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ind w:firstLine="1063"/>
        <w:jc w:val="both"/>
        <w:keepNext/>
        <w:spacing w:line="920" w:lineRule="exact"/>
        <w:rPr>
          <w:rStyle w:val="980"/>
          <w:rFonts w:ascii="仿宋" w:hAnsi="仿宋" w:eastAsia="仿宋" w:cs="仿宋"/>
          <w:i w:val="0"/>
          <w:iCs w:val="0"/>
        </w:rPr>
      </w:pPr>
      <w:r>
        <w:rPr>
          <w:rStyle w:val="980"/>
          <w:rFonts w:ascii="仿宋" w:hAnsi="仿宋" w:eastAsia="仿宋" w:cs="仿宋"/>
          <w:i w:val="0"/>
          <w:iCs w:val="0"/>
        </w:rPr>
        <w:t xml:space="preserve"> </w:t>
      </w:r>
      <w:r/>
    </w:p>
    <w:p>
      <w:pPr>
        <w:pStyle w:val="943"/>
        <w:ind w:firstLine="1063"/>
        <w:jc w:val="both"/>
        <w:keepNext/>
        <w:spacing w:line="920" w:lineRule="exact"/>
        <w:rPr>
          <w:rStyle w:val="980"/>
          <w:rFonts w:hint="eastAsia" w:ascii="黑体" w:hAnsi="黑体" w:cs="黑体"/>
          <w:i w:val="0"/>
          <w:iCs w:val="0"/>
        </w:rPr>
      </w:pPr>
      <w:r>
        <w:rPr>
          <w:rStyle w:val="980"/>
          <w:rFonts w:hint="eastAsia" w:ascii="黑体" w:hAnsi="黑体" w:cs="黑体"/>
          <w:i w:val="0"/>
          <w:iCs w:val="0"/>
        </w:rPr>
      </w:r>
      <w:r/>
    </w:p>
    <w:p>
      <w:pPr>
        <w:pStyle w:val="698"/>
        <w:jc w:val="center"/>
        <w:keepNext/>
        <w:spacing w:line="360" w:lineRule="auto"/>
        <w:rPr>
          <w:rFonts w:hint="eastAsia" w:ascii="黑体" w:eastAsia="黑体"/>
          <w:b/>
          <w:bCs/>
          <w:sz w:val="56"/>
          <w:szCs w:val="56"/>
        </w:rPr>
      </w:pPr>
      <w:r>
        <w:rPr>
          <w:rFonts w:hint="eastAsia" w:ascii="黑体" w:eastAsia="黑体"/>
          <w:b/>
          <w:bCs/>
          <w:sz w:val="56"/>
          <w:szCs w:val="56"/>
        </w:rPr>
        <w:t xml:space="preserve">“苏采云全流程不见面交易”</w:t>
      </w:r>
      <w:r>
        <w:rPr>
          <w:rFonts w:hint="eastAsia" w:ascii="黑体" w:eastAsia="黑体"/>
          <w:b/>
          <w:bCs/>
          <w:sz w:val="56"/>
          <w:szCs w:val="56"/>
        </w:rPr>
      </w:r>
      <w:r/>
    </w:p>
    <w:p>
      <w:pPr>
        <w:pStyle w:val="698"/>
        <w:jc w:val="center"/>
        <w:keepNext/>
        <w:spacing w:line="360" w:lineRule="auto"/>
        <w:tabs>
          <w:tab w:val="center" w:pos="4621" w:leader="none"/>
        </w:tabs>
        <w:rPr>
          <w:rFonts w:hint="eastAsia" w:ascii="黑体" w:hAnsi="黑体" w:eastAsia="黑体" w:cs="黑体"/>
          <w:b/>
          <w:sz w:val="48"/>
          <w:szCs w:val="48"/>
        </w:rPr>
      </w:pPr>
      <w:r>
        <w:rPr>
          <w:rFonts w:hint="eastAsia" w:ascii="黑体" w:eastAsia="黑体"/>
          <w:b/>
          <w:bCs/>
          <w:sz w:val="56"/>
          <w:szCs w:val="56"/>
        </w:rPr>
        <w:t xml:space="preserve">竞争性磋商文件</w:t>
      </w:r>
      <w:r>
        <w:rPr>
          <w:rFonts w:hint="eastAsia" w:ascii="黑体" w:hAnsi="黑体" w:eastAsia="黑体" w:cs="黑体"/>
          <w:b/>
          <w:sz w:val="48"/>
          <w:szCs w:val="48"/>
        </w:rPr>
      </w:r>
      <w:r/>
    </w:p>
    <w:p>
      <w:pPr>
        <w:pStyle w:val="954"/>
        <w:keepNext/>
        <w:rPr>
          <w:rFonts w:hint="eastAsia" w:ascii="黑体" w:hAnsi="黑体" w:eastAsia="黑体" w:cs="黑体"/>
          <w:bCs/>
          <w:sz w:val="36"/>
        </w:rPr>
      </w:pPr>
      <w:r>
        <w:rPr>
          <w:rFonts w:hint="eastAsia" w:ascii="黑体" w:hAnsi="黑体" w:eastAsia="黑体" w:cs="黑体"/>
          <w:bCs/>
          <w:sz w:val="36"/>
        </w:rPr>
      </w:r>
      <w:r/>
    </w:p>
    <w:p>
      <w:pPr>
        <w:pStyle w:val="954"/>
        <w:keepNext/>
        <w:rPr>
          <w:rFonts w:hint="eastAsia" w:ascii="黑体" w:hAnsi="黑体" w:eastAsia="黑体" w:cs="黑体"/>
          <w:bCs/>
          <w:sz w:val="36"/>
        </w:rPr>
      </w:pPr>
      <w:r>
        <w:rPr>
          <w:rFonts w:hint="eastAsia" w:ascii="黑体" w:hAnsi="黑体" w:eastAsia="黑体" w:cs="黑体"/>
          <w:bCs/>
          <w:sz w:val="36"/>
        </w:rPr>
      </w:r>
      <w:r/>
    </w:p>
    <w:p>
      <w:pPr>
        <w:pStyle w:val="975"/>
        <w:ind w:left="0" w:firstLine="0"/>
        <w:keepNext/>
        <w:rPr>
          <w:rFonts w:hint="eastAsia" w:ascii="黑体" w:hAnsi="黑体" w:eastAsia="黑体" w:cs="黑体"/>
        </w:rPr>
      </w:pPr>
      <w:r>
        <w:rPr>
          <w:rFonts w:hint="eastAsia" w:ascii="黑体" w:hAnsi="黑体" w:eastAsia="黑体" w:cs="黑体"/>
        </w:rPr>
      </w:r>
      <w:r/>
    </w:p>
    <w:p>
      <w:pPr>
        <w:pStyle w:val="698"/>
        <w:ind w:firstLine="354"/>
        <w:keepNext/>
        <w:rPr>
          <w:rFonts w:hint="eastAsia" w:ascii="黑体" w:hAnsi="黑体" w:eastAsia="黑体" w:cs="黑体"/>
        </w:rPr>
      </w:pPr>
      <w:r>
        <w:rPr>
          <w:rFonts w:hint="eastAsia" w:ascii="黑体" w:hAnsi="黑体" w:eastAsia="黑体" w:cs="黑体"/>
        </w:rPr>
      </w:r>
      <w:r/>
    </w:p>
    <w:p>
      <w:pPr>
        <w:pStyle w:val="698"/>
        <w:ind w:left="2523" w:hanging="1446"/>
        <w:keepNext/>
        <w:spacing w:line="480" w:lineRule="auto"/>
        <w:rPr>
          <w:rFonts w:ascii="黑体" w:hAnsi="黑体" w:eastAsia="黑体" w:cs="黑体"/>
          <w:b/>
          <w:sz w:val="36"/>
          <w:szCs w:val="36"/>
        </w:rPr>
      </w:pPr>
      <w:r>
        <w:rPr>
          <w:rFonts w:hint="eastAsia" w:ascii="黑体" w:hAnsi="黑体" w:eastAsia="黑体" w:cs="黑体"/>
          <w:b/>
          <w:sz w:val="36"/>
          <w:szCs w:val="36"/>
        </w:rPr>
        <w:t xml:space="preserve">项目名称：辅警制式服装采购项目</w:t>
      </w:r>
      <w:r>
        <w:rPr>
          <w:rFonts w:ascii="黑体" w:hAnsi="黑体" w:eastAsia="黑体" w:cs="黑体"/>
          <w:b/>
          <w:sz w:val="36"/>
          <w:szCs w:val="36"/>
        </w:rPr>
      </w:r>
      <w:r/>
    </w:p>
    <w:p>
      <w:pPr>
        <w:pStyle w:val="698"/>
        <w:ind w:firstLine="1084"/>
        <w:keepNext/>
        <w:spacing w:line="480" w:lineRule="auto"/>
        <w:rPr>
          <w:rFonts w:hint="eastAsia" w:ascii="黑体" w:hAnsi="黑体" w:eastAsia="黑体" w:cs="黑体"/>
          <w:b/>
          <w:sz w:val="36"/>
          <w:szCs w:val="36"/>
          <w:lang w:eastAsia="zh-CN"/>
        </w:rPr>
      </w:pPr>
      <w:r>
        <w:rPr>
          <w:rFonts w:hint="eastAsia" w:ascii="黑体" w:hAnsi="黑体" w:eastAsia="黑体" w:cs="黑体"/>
          <w:b/>
          <w:sz w:val="36"/>
        </w:rPr>
        <w:t xml:space="preserve">项目编号：</w:t>
      </w:r>
      <w:r>
        <w:rPr>
          <w:rFonts w:hint="eastAsia" w:ascii="黑体" w:hAnsi="黑体" w:eastAsia="黑体" w:cs="黑体"/>
          <w:b/>
          <w:sz w:val="36"/>
          <w:szCs w:val="36"/>
          <w:lang w:eastAsia="zh-CN"/>
        </w:rPr>
        <w:t xml:space="preserve">JSZC-320804-HTZJ-C2026-0003</w:t>
      </w:r>
      <w:r>
        <w:rPr>
          <w:rFonts w:hint="eastAsia" w:ascii="黑体" w:hAnsi="黑体" w:eastAsia="黑体" w:cs="黑体"/>
          <w:b/>
          <w:sz w:val="36"/>
          <w:szCs w:val="36"/>
          <w:lang w:eastAsia="zh-CN"/>
        </w:rPr>
      </w:r>
      <w:r/>
    </w:p>
    <w:p>
      <w:pPr>
        <w:pStyle w:val="698"/>
        <w:ind w:firstLine="1084"/>
        <w:keepNext/>
        <w:spacing w:line="480" w:lineRule="auto"/>
        <w:rPr>
          <w:rFonts w:hint="eastAsia" w:ascii="黑体" w:hAnsi="黑体" w:eastAsia="黑体" w:cs="黑体"/>
          <w:b/>
          <w:sz w:val="36"/>
          <w:szCs w:val="36"/>
        </w:rPr>
      </w:pPr>
      <w:r>
        <w:rPr>
          <w:rFonts w:hint="eastAsia" w:ascii="黑体" w:hAnsi="黑体" w:eastAsia="黑体" w:cs="黑体"/>
          <w:b/>
          <w:sz w:val="36"/>
          <w:szCs w:val="36"/>
        </w:rPr>
        <w:t xml:space="preserve">采 购 人：淮安市公安局淮阴分局</w:t>
      </w:r>
      <w:r>
        <w:rPr>
          <w:rFonts w:hint="eastAsia" w:ascii="黑体" w:hAnsi="黑体" w:eastAsia="黑体" w:cs="黑体"/>
          <w:b/>
          <w:sz w:val="36"/>
          <w:szCs w:val="36"/>
        </w:rPr>
      </w:r>
      <w:r/>
    </w:p>
    <w:p>
      <w:pPr>
        <w:pStyle w:val="698"/>
        <w:ind w:firstLine="1084"/>
        <w:keepNext/>
        <w:spacing w:line="480" w:lineRule="auto"/>
        <w:rPr>
          <w:rFonts w:hint="eastAsia" w:ascii="黑体" w:hAnsi="黑体" w:eastAsia="黑体" w:cs="黑体"/>
          <w:b/>
          <w:sz w:val="36"/>
          <w:szCs w:val="36"/>
        </w:rPr>
      </w:pPr>
      <w:r>
        <w:rPr>
          <w:rFonts w:hint="eastAsia" w:ascii="黑体" w:hAnsi="黑体" w:eastAsia="黑体" w:cs="黑体"/>
          <w:b/>
          <w:sz w:val="36"/>
          <w:szCs w:val="36"/>
        </w:rPr>
        <w:t xml:space="preserve">采购代理机构：鸿图造价咨询有限责任公司</w:t>
      </w:r>
      <w:r>
        <w:rPr>
          <w:rFonts w:hint="eastAsia" w:ascii="黑体" w:hAnsi="黑体" w:eastAsia="黑体" w:cs="黑体"/>
          <w:b/>
          <w:sz w:val="36"/>
          <w:szCs w:val="36"/>
        </w:rPr>
      </w:r>
      <w:r/>
    </w:p>
    <w:p>
      <w:pPr>
        <w:pStyle w:val="975"/>
        <w:keepNext/>
        <w:rPr>
          <w:rFonts w:hint="eastAsia" w:ascii="黑体" w:hAnsi="黑体" w:eastAsia="黑体" w:cs="黑体"/>
        </w:rPr>
      </w:pPr>
      <w:r>
        <w:rPr>
          <w:rFonts w:hint="eastAsia" w:ascii="黑体" w:hAnsi="黑体" w:eastAsia="黑体" w:cs="黑体"/>
        </w:rPr>
      </w:r>
      <w:r/>
    </w:p>
    <w:p>
      <w:pPr>
        <w:pStyle w:val="954"/>
        <w:keepNext/>
        <w:rPr>
          <w:rFonts w:hint="eastAsia" w:ascii="黑体" w:hAnsi="黑体" w:eastAsia="黑体" w:cs="黑体"/>
          <w:b/>
          <w:sz w:val="36"/>
          <w:szCs w:val="36"/>
        </w:rPr>
      </w:pPr>
      <w:r>
        <w:rPr>
          <w:rFonts w:hint="eastAsia" w:ascii="黑体" w:hAnsi="黑体" w:eastAsia="黑体" w:cs="黑体"/>
          <w:b/>
          <w:sz w:val="36"/>
          <w:szCs w:val="36"/>
        </w:rPr>
      </w:r>
      <w:r/>
    </w:p>
    <w:p>
      <w:pPr>
        <w:pStyle w:val="954"/>
        <w:keepNext/>
        <w:rPr>
          <w:rFonts w:hint="eastAsia" w:ascii="黑体" w:hAnsi="黑体" w:eastAsia="黑体" w:cs="黑体"/>
          <w:b/>
          <w:sz w:val="36"/>
          <w:szCs w:val="36"/>
        </w:rPr>
      </w:pPr>
      <w:r>
        <w:rPr>
          <w:rFonts w:hint="eastAsia" w:ascii="黑体" w:hAnsi="黑体" w:eastAsia="黑体" w:cs="黑体"/>
          <w:b/>
          <w:sz w:val="36"/>
          <w:szCs w:val="36"/>
        </w:rPr>
      </w:r>
      <w:r/>
    </w:p>
    <w:p>
      <w:pPr>
        <w:pStyle w:val="954"/>
        <w:keepNext/>
        <w:rPr>
          <w:rFonts w:hint="eastAsia" w:ascii="黑体" w:hAnsi="黑体" w:eastAsia="黑体" w:cs="黑体"/>
          <w:b/>
          <w:sz w:val="36"/>
          <w:szCs w:val="36"/>
        </w:rPr>
      </w:pPr>
      <w:r>
        <w:rPr>
          <w:rFonts w:hint="eastAsia" w:ascii="黑体" w:hAnsi="黑体" w:eastAsia="黑体" w:cs="黑体"/>
          <w:b/>
          <w:sz w:val="36"/>
          <w:szCs w:val="36"/>
        </w:rPr>
      </w:r>
      <w:r/>
    </w:p>
    <w:p>
      <w:pPr>
        <w:pStyle w:val="698"/>
        <w:keepNext/>
        <w:rPr>
          <w:rFonts w:hint="eastAsia" w:ascii="黑体" w:hAnsi="黑体" w:eastAsia="黑体" w:cs="黑体"/>
          <w:b/>
          <w:sz w:val="36"/>
          <w:szCs w:val="36"/>
        </w:rPr>
      </w:pPr>
      <w:r>
        <w:rPr>
          <w:rFonts w:hint="eastAsia" w:ascii="黑体" w:hAnsi="黑体" w:eastAsia="黑体" w:cs="黑体"/>
          <w:b/>
          <w:sz w:val="36"/>
          <w:szCs w:val="36"/>
        </w:rPr>
      </w:r>
      <w:r/>
    </w:p>
    <w:p>
      <w:pPr>
        <w:pStyle w:val="713"/>
        <w:rPr>
          <w:rFonts w:hint="eastAsia" w:ascii="黑体" w:hAnsi="黑体" w:eastAsia="黑体" w:cs="黑体"/>
          <w:b/>
          <w:sz w:val="36"/>
          <w:szCs w:val="36"/>
        </w:rPr>
      </w:pPr>
      <w:r>
        <w:rPr>
          <w:rFonts w:hint="eastAsia" w:ascii="黑体" w:hAnsi="黑体" w:eastAsia="黑体" w:cs="黑体"/>
          <w:b/>
          <w:sz w:val="36"/>
          <w:szCs w:val="36"/>
        </w:rPr>
      </w:r>
      <w:r/>
    </w:p>
    <w:p>
      <w:pPr>
        <w:pStyle w:val="698"/>
        <w:rPr>
          <w:rFonts w:hint="eastAsia"/>
        </w:rPr>
      </w:pPr>
      <w:r>
        <w:rPr>
          <w:rFonts w:hint="eastAsia"/>
        </w:rPr>
      </w:r>
      <w:r/>
    </w:p>
    <w:p>
      <w:pPr>
        <w:pStyle w:val="698"/>
        <w:keepNext/>
        <w:rPr>
          <w:rFonts w:hint="eastAsia" w:ascii="黑体" w:hAnsi="黑体" w:eastAsia="黑体" w:cs="黑体"/>
          <w:b/>
          <w:sz w:val="36"/>
          <w:szCs w:val="36"/>
        </w:rPr>
      </w:pPr>
      <w:r>
        <w:rPr>
          <w:rFonts w:hint="eastAsia" w:ascii="黑体" w:hAnsi="黑体" w:eastAsia="黑体" w:cs="黑体"/>
          <w:b/>
          <w:sz w:val="36"/>
          <w:szCs w:val="36"/>
        </w:rPr>
      </w:r>
      <w:r/>
    </w:p>
    <w:p>
      <w:pPr>
        <w:pStyle w:val="698"/>
        <w:jc w:val="center"/>
        <w:keepNext/>
        <w:tabs>
          <w:tab w:val="center" w:pos="5215" w:leader="none"/>
        </w:tabs>
        <w:rPr>
          <w:rFonts w:hint="eastAsia" w:ascii="黑体" w:hAnsi="黑体" w:eastAsia="黑体" w:cs="黑体"/>
          <w:b/>
          <w:sz w:val="36"/>
          <w:szCs w:val="36"/>
        </w:rPr>
      </w:pPr>
      <w:r>
        <w:rPr>
          <w:rFonts w:hint="eastAsia" w:ascii="黑体" w:hAnsi="黑体" w:eastAsia="黑体" w:cs="黑体"/>
          <w:b/>
          <w:sz w:val="36"/>
          <w:szCs w:val="36"/>
        </w:rPr>
        <w:t xml:space="preserve">二〇二六年七月</w:t>
      </w:r>
      <w:r>
        <w:rPr>
          <w:rFonts w:hint="eastAsia" w:ascii="黑体" w:hAnsi="黑体" w:eastAsia="黑体" w:cs="黑体"/>
          <w:b/>
          <w:sz w:val="36"/>
          <w:szCs w:val="36"/>
        </w:rPr>
      </w:r>
      <w:r/>
    </w:p>
    <w:p>
      <w:pPr>
        <w:pStyle w:val="698"/>
        <w:keepNext/>
        <w:rPr>
          <w:rFonts w:hint="eastAsia" w:ascii="仿宋" w:hAnsi="仿宋" w:eastAsia="仿宋" w:cs="仿宋"/>
          <w:sz w:val="36"/>
          <w:szCs w:val="36"/>
        </w:rPr>
        <w:sectPr>
          <w:headerReference w:type="default" r:id="rId9"/>
          <w:footnotePr/>
          <w:endnotePr/>
          <w:type w:val="nextPage"/>
          <w:pgSz w:w="11906" w:h="16838" w:orient="portrait"/>
          <w:pgMar w:top="1417" w:right="1417" w:bottom="1417" w:left="1417" w:header="851" w:footer="992" w:gutter="0"/>
          <w:pgNumType w:start="2"/>
          <w:cols w:num="1" w:sep="0" w:space="1701" w:equalWidth="1"/>
          <w:docGrid w:linePitch="360"/>
        </w:sectPr>
      </w:pPr>
      <w:r>
        <w:rPr>
          <w:rFonts w:hint="eastAsia" w:ascii="仿宋" w:hAnsi="仿宋" w:eastAsia="仿宋" w:cs="仿宋"/>
          <w:sz w:val="36"/>
          <w:szCs w:val="36"/>
        </w:rPr>
      </w:r>
      <w:r/>
    </w:p>
    <w:p>
      <w:pPr>
        <w:pStyle w:val="698"/>
        <w:jc w:val="center"/>
        <w:keepNext/>
        <w:rPr>
          <w:rFonts w:hint="eastAsia" w:ascii="仿宋" w:hAnsi="仿宋" w:eastAsia="仿宋" w:cs="仿宋"/>
          <w:b/>
          <w:bCs/>
          <w:sz w:val="36"/>
          <w:szCs w:val="36"/>
        </w:rPr>
      </w:pPr>
      <w:r>
        <w:rPr>
          <w:rFonts w:hint="eastAsia" w:ascii="仿宋" w:hAnsi="仿宋" w:eastAsia="仿宋" w:cs="仿宋"/>
          <w:b/>
          <w:bCs/>
          <w:sz w:val="36"/>
          <w:szCs w:val="36"/>
        </w:rPr>
        <w:t xml:space="preserve">目    录</w:t>
      </w:r>
      <w:r>
        <w:rPr>
          <w:rFonts w:hint="eastAsia" w:ascii="仿宋" w:hAnsi="仿宋" w:eastAsia="仿宋" w:cs="仿宋"/>
          <w:b/>
          <w:bCs/>
          <w:sz w:val="36"/>
          <w:szCs w:val="36"/>
        </w:rPr>
      </w:r>
      <w:r/>
    </w:p>
    <w:p>
      <w:pPr>
        <w:pStyle w:val="698"/>
        <w:jc w:val="center"/>
        <w:keepNext/>
        <w:rPr>
          <w:rFonts w:hint="eastAsia" w:ascii="仿宋" w:hAnsi="仿宋" w:eastAsia="仿宋" w:cs="仿宋"/>
          <w:b/>
          <w:bCs/>
          <w:sz w:val="36"/>
          <w:szCs w:val="36"/>
        </w:rPr>
      </w:pPr>
      <w:r>
        <w:rPr>
          <w:rFonts w:hint="eastAsia" w:ascii="仿宋" w:hAnsi="仿宋" w:eastAsia="仿宋" w:cs="仿宋"/>
          <w:b/>
          <w:bCs/>
          <w:sz w:val="36"/>
          <w:szCs w:val="36"/>
        </w:rPr>
      </w:r>
      <w:r/>
    </w:p>
    <w:p>
      <w:pPr>
        <w:pStyle w:val="721"/>
        <w:spacing w:line="720" w:lineRule="auto"/>
        <w:tabs>
          <w:tab w:val="right" w:pos="9072" w:leader="dot"/>
        </w:tabs>
        <w:rPr>
          <w:rFonts w:hint="eastAsia" w:ascii="仿宋" w:hAnsi="仿宋" w:eastAsia="仿宋" w:cs="仿宋"/>
          <w:sz w:val="32"/>
          <w:szCs w:val="40"/>
        </w:rPr>
      </w:pPr>
      <w:r>
        <w:rPr>
          <w:rFonts w:hint="eastAsia" w:ascii="仿宋" w:hAnsi="仿宋" w:eastAsia="仿宋" w:cs="仿宋"/>
          <w:sz w:val="44"/>
          <w:szCs w:val="44"/>
        </w:rPr>
        <w:fldChar w:fldCharType="begin"/>
      </w:r>
      <w:r>
        <w:rPr>
          <w:rFonts w:hint="eastAsia" w:ascii="仿宋" w:hAnsi="仿宋" w:eastAsia="仿宋" w:cs="仿宋"/>
          <w:sz w:val="44"/>
          <w:szCs w:val="44"/>
        </w:rPr>
        <w:instrText xml:space="preserve">TOC \o "1-1" \h \u </w:instrText>
      </w:r>
      <w:r>
        <w:rPr>
          <w:rFonts w:hint="eastAsia" w:ascii="仿宋" w:hAnsi="仿宋" w:eastAsia="仿宋" w:cs="仿宋"/>
          <w:sz w:val="44"/>
          <w:szCs w:val="44"/>
        </w:rPr>
        <w:fldChar w:fldCharType="separate"/>
      </w:r>
      <w:r>
        <w:rPr>
          <w:rFonts w:hint="eastAsia" w:ascii="仿宋" w:hAnsi="仿宋" w:eastAsia="仿宋" w:cs="仿宋"/>
          <w:sz w:val="32"/>
          <w:szCs w:val="44"/>
        </w:rPr>
        <w:fldChar w:fldCharType="begin"/>
      </w:r>
      <w:r>
        <w:rPr>
          <w:rFonts w:hint="eastAsia" w:ascii="仿宋" w:hAnsi="仿宋" w:eastAsia="仿宋" w:cs="仿宋"/>
          <w:sz w:val="32"/>
          <w:szCs w:val="44"/>
        </w:rPr>
        <w:instrText xml:space="preserve"> HYPERLINK \l _Toc21818 </w:instrText>
      </w:r>
      <w:r>
        <w:rPr>
          <w:rFonts w:hint="eastAsia" w:ascii="仿宋" w:hAnsi="仿宋" w:eastAsia="仿宋" w:cs="仿宋"/>
          <w:sz w:val="32"/>
          <w:szCs w:val="44"/>
        </w:rPr>
        <w:fldChar w:fldCharType="separate"/>
      </w:r>
      <w:r>
        <w:rPr>
          <w:rFonts w:hint="eastAsia" w:ascii="仿宋" w:hAnsi="仿宋" w:eastAsia="仿宋" w:cs="仿宋"/>
          <w:bCs/>
          <w:sz w:val="32"/>
          <w:szCs w:val="52"/>
        </w:rPr>
        <w:t xml:space="preserve">第一章  磋商邀请</w:t>
      </w:r>
      <w:r>
        <w:rPr>
          <w:rFonts w:hint="eastAsia" w:ascii="仿宋" w:hAnsi="仿宋" w:eastAsia="仿宋" w:cs="仿宋"/>
          <w:sz w:val="32"/>
          <w:szCs w:val="40"/>
        </w:rPr>
        <w:tab/>
      </w:r>
      <w:r>
        <w:rPr>
          <w:rFonts w:hint="eastAsia" w:ascii="仿宋" w:hAnsi="仿宋" w:eastAsia="仿宋" w:cs="仿宋"/>
          <w:sz w:val="32"/>
          <w:szCs w:val="40"/>
        </w:rPr>
        <w:fldChar w:fldCharType="begin"/>
      </w:r>
      <w:r>
        <w:rPr>
          <w:rFonts w:hint="eastAsia" w:ascii="仿宋" w:hAnsi="仿宋" w:eastAsia="仿宋" w:cs="仿宋"/>
          <w:sz w:val="32"/>
          <w:szCs w:val="40"/>
        </w:rPr>
        <w:instrText xml:space="preserve"> PAGEREF _Toc21818 \h </w:instrText>
      </w:r>
      <w:r>
        <w:rPr>
          <w:rFonts w:hint="eastAsia" w:ascii="仿宋" w:hAnsi="仿宋" w:eastAsia="仿宋" w:cs="仿宋"/>
          <w:sz w:val="32"/>
          <w:szCs w:val="40"/>
        </w:rPr>
        <w:fldChar w:fldCharType="separate"/>
      </w:r>
      <w:r>
        <w:rPr>
          <w:rFonts w:hint="eastAsia" w:ascii="仿宋" w:hAnsi="仿宋" w:eastAsia="仿宋" w:cs="仿宋"/>
          <w:sz w:val="32"/>
          <w:szCs w:val="40"/>
        </w:rPr>
        <w:t xml:space="preserve">1</w:t>
      </w:r>
      <w:r>
        <w:rPr>
          <w:rFonts w:hint="eastAsia" w:ascii="仿宋" w:hAnsi="仿宋" w:eastAsia="仿宋" w:cs="仿宋"/>
          <w:sz w:val="32"/>
          <w:szCs w:val="40"/>
        </w:rPr>
        <w:fldChar w:fldCharType="end"/>
      </w:r>
      <w:r>
        <w:rPr>
          <w:rFonts w:hint="eastAsia" w:ascii="仿宋" w:hAnsi="仿宋" w:eastAsia="仿宋" w:cs="仿宋"/>
          <w:sz w:val="32"/>
          <w:szCs w:val="44"/>
        </w:rPr>
        <w:fldChar w:fldCharType="end"/>
      </w:r>
      <w:r>
        <w:rPr>
          <w:rFonts w:hint="eastAsia" w:ascii="仿宋" w:hAnsi="仿宋" w:eastAsia="仿宋" w:cs="仿宋"/>
          <w:sz w:val="32"/>
          <w:szCs w:val="40"/>
        </w:rPr>
      </w:r>
      <w:r/>
    </w:p>
    <w:p>
      <w:pPr>
        <w:pStyle w:val="721"/>
        <w:spacing w:line="720" w:lineRule="auto"/>
        <w:tabs>
          <w:tab w:val="right" w:pos="9072" w:leader="dot"/>
        </w:tabs>
        <w:rPr>
          <w:rFonts w:hint="eastAsia" w:ascii="仿宋" w:hAnsi="仿宋" w:eastAsia="仿宋" w:cs="仿宋"/>
          <w:sz w:val="32"/>
          <w:szCs w:val="40"/>
        </w:rPr>
      </w:pPr>
      <w:r>
        <w:rPr>
          <w:rFonts w:hint="eastAsia" w:ascii="仿宋" w:hAnsi="仿宋" w:eastAsia="仿宋" w:cs="仿宋"/>
          <w:sz w:val="32"/>
          <w:szCs w:val="44"/>
        </w:rPr>
        <w:fldChar w:fldCharType="begin"/>
      </w:r>
      <w:r>
        <w:rPr>
          <w:rFonts w:hint="eastAsia" w:ascii="仿宋" w:hAnsi="仿宋" w:eastAsia="仿宋" w:cs="仿宋"/>
          <w:sz w:val="32"/>
          <w:szCs w:val="44"/>
        </w:rPr>
        <w:instrText xml:space="preserve"> HYPERLINK \l _Toc31109 </w:instrText>
      </w:r>
      <w:r>
        <w:rPr>
          <w:rFonts w:hint="eastAsia" w:ascii="仿宋" w:hAnsi="仿宋" w:eastAsia="仿宋" w:cs="仿宋"/>
          <w:sz w:val="32"/>
          <w:szCs w:val="44"/>
        </w:rPr>
        <w:fldChar w:fldCharType="separate"/>
      </w:r>
      <w:r>
        <w:rPr>
          <w:rFonts w:hint="eastAsia" w:ascii="仿宋" w:hAnsi="仿宋" w:eastAsia="仿宋" w:cs="仿宋"/>
          <w:bCs/>
          <w:sz w:val="32"/>
          <w:szCs w:val="52"/>
        </w:rPr>
        <w:t xml:space="preserve">第二章  供应商须知</w:t>
      </w:r>
      <w:r>
        <w:rPr>
          <w:rFonts w:hint="eastAsia" w:ascii="仿宋" w:hAnsi="仿宋" w:eastAsia="仿宋" w:cs="仿宋"/>
          <w:sz w:val="32"/>
          <w:szCs w:val="40"/>
        </w:rPr>
        <w:tab/>
      </w:r>
      <w:r>
        <w:rPr>
          <w:rFonts w:hint="eastAsia" w:ascii="仿宋" w:hAnsi="仿宋" w:eastAsia="仿宋" w:cs="仿宋"/>
          <w:sz w:val="32"/>
          <w:szCs w:val="40"/>
        </w:rPr>
        <w:fldChar w:fldCharType="begin"/>
      </w:r>
      <w:r>
        <w:rPr>
          <w:rFonts w:hint="eastAsia" w:ascii="仿宋" w:hAnsi="仿宋" w:eastAsia="仿宋" w:cs="仿宋"/>
          <w:sz w:val="32"/>
          <w:szCs w:val="40"/>
        </w:rPr>
        <w:instrText xml:space="preserve"> PAGEREF _Toc31109 \h </w:instrText>
      </w:r>
      <w:r>
        <w:rPr>
          <w:rFonts w:hint="eastAsia" w:ascii="仿宋" w:hAnsi="仿宋" w:eastAsia="仿宋" w:cs="仿宋"/>
          <w:sz w:val="32"/>
          <w:szCs w:val="40"/>
        </w:rPr>
        <w:fldChar w:fldCharType="separate"/>
      </w:r>
      <w:r>
        <w:rPr>
          <w:rFonts w:hint="eastAsia" w:ascii="仿宋" w:hAnsi="仿宋" w:eastAsia="仿宋" w:cs="仿宋"/>
          <w:sz w:val="32"/>
          <w:szCs w:val="40"/>
        </w:rPr>
        <w:t xml:space="preserve">5</w:t>
      </w:r>
      <w:r>
        <w:rPr>
          <w:rFonts w:hint="eastAsia" w:ascii="仿宋" w:hAnsi="仿宋" w:eastAsia="仿宋" w:cs="仿宋"/>
          <w:sz w:val="32"/>
          <w:szCs w:val="40"/>
        </w:rPr>
        <w:fldChar w:fldCharType="end"/>
      </w:r>
      <w:r>
        <w:rPr>
          <w:rFonts w:hint="eastAsia" w:ascii="仿宋" w:hAnsi="仿宋" w:eastAsia="仿宋" w:cs="仿宋"/>
          <w:sz w:val="32"/>
          <w:szCs w:val="44"/>
        </w:rPr>
        <w:fldChar w:fldCharType="end"/>
      </w:r>
      <w:r>
        <w:rPr>
          <w:rFonts w:hint="eastAsia" w:ascii="仿宋" w:hAnsi="仿宋" w:eastAsia="仿宋" w:cs="仿宋"/>
          <w:sz w:val="32"/>
          <w:szCs w:val="40"/>
        </w:rPr>
      </w:r>
      <w:r/>
    </w:p>
    <w:p>
      <w:pPr>
        <w:pStyle w:val="721"/>
        <w:spacing w:line="720" w:lineRule="auto"/>
        <w:tabs>
          <w:tab w:val="right" w:pos="9072" w:leader="dot"/>
        </w:tabs>
        <w:rPr>
          <w:rFonts w:hint="eastAsia" w:ascii="仿宋" w:hAnsi="仿宋" w:eastAsia="仿宋" w:cs="仿宋"/>
          <w:sz w:val="32"/>
          <w:szCs w:val="40"/>
        </w:rPr>
      </w:pPr>
      <w:r>
        <w:rPr>
          <w:rFonts w:hint="eastAsia" w:ascii="仿宋" w:hAnsi="仿宋" w:eastAsia="仿宋" w:cs="仿宋"/>
          <w:sz w:val="32"/>
          <w:szCs w:val="44"/>
        </w:rPr>
        <w:fldChar w:fldCharType="begin"/>
      </w:r>
      <w:r>
        <w:rPr>
          <w:rFonts w:hint="eastAsia" w:ascii="仿宋" w:hAnsi="仿宋" w:eastAsia="仿宋" w:cs="仿宋"/>
          <w:sz w:val="32"/>
          <w:szCs w:val="44"/>
        </w:rPr>
        <w:instrText xml:space="preserve"> HYPERLINK \l _Toc2041 </w:instrText>
      </w:r>
      <w:r>
        <w:rPr>
          <w:rFonts w:hint="eastAsia" w:ascii="仿宋" w:hAnsi="仿宋" w:eastAsia="仿宋" w:cs="仿宋"/>
          <w:sz w:val="32"/>
          <w:szCs w:val="44"/>
        </w:rPr>
        <w:fldChar w:fldCharType="separate"/>
      </w:r>
      <w:r>
        <w:rPr>
          <w:rFonts w:hint="eastAsia" w:ascii="仿宋" w:hAnsi="仿宋" w:eastAsia="仿宋" w:cs="仿宋"/>
          <w:bCs/>
          <w:sz w:val="32"/>
          <w:szCs w:val="52"/>
        </w:rPr>
        <w:t xml:space="preserve">第三章  评标标准</w:t>
      </w:r>
      <w:r>
        <w:rPr>
          <w:rFonts w:hint="eastAsia" w:ascii="仿宋" w:hAnsi="仿宋" w:eastAsia="仿宋" w:cs="仿宋"/>
          <w:sz w:val="32"/>
          <w:szCs w:val="40"/>
        </w:rPr>
        <w:tab/>
      </w:r>
      <w:r>
        <w:rPr>
          <w:rFonts w:hint="eastAsia" w:ascii="仿宋" w:hAnsi="仿宋" w:eastAsia="仿宋" w:cs="仿宋"/>
          <w:sz w:val="32"/>
          <w:szCs w:val="40"/>
        </w:rPr>
        <w:fldChar w:fldCharType="begin"/>
      </w:r>
      <w:r>
        <w:rPr>
          <w:rFonts w:hint="eastAsia" w:ascii="仿宋" w:hAnsi="仿宋" w:eastAsia="仿宋" w:cs="仿宋"/>
          <w:sz w:val="32"/>
          <w:szCs w:val="40"/>
        </w:rPr>
        <w:instrText xml:space="preserve"> PAGEREF _Toc2041 \h </w:instrText>
      </w:r>
      <w:r>
        <w:rPr>
          <w:rFonts w:hint="eastAsia" w:ascii="仿宋" w:hAnsi="仿宋" w:eastAsia="仿宋" w:cs="仿宋"/>
          <w:sz w:val="32"/>
          <w:szCs w:val="40"/>
        </w:rPr>
        <w:fldChar w:fldCharType="separate"/>
      </w:r>
      <w:r>
        <w:rPr>
          <w:rFonts w:hint="eastAsia" w:ascii="仿宋" w:hAnsi="仿宋" w:eastAsia="仿宋" w:cs="仿宋"/>
          <w:sz w:val="32"/>
          <w:szCs w:val="40"/>
        </w:rPr>
        <w:t xml:space="preserve">25</w:t>
      </w:r>
      <w:r>
        <w:rPr>
          <w:rFonts w:hint="eastAsia" w:ascii="仿宋" w:hAnsi="仿宋" w:eastAsia="仿宋" w:cs="仿宋"/>
          <w:sz w:val="32"/>
          <w:szCs w:val="40"/>
        </w:rPr>
        <w:fldChar w:fldCharType="end"/>
      </w:r>
      <w:r>
        <w:rPr>
          <w:rFonts w:hint="eastAsia" w:ascii="仿宋" w:hAnsi="仿宋" w:eastAsia="仿宋" w:cs="仿宋"/>
          <w:sz w:val="32"/>
          <w:szCs w:val="44"/>
        </w:rPr>
        <w:fldChar w:fldCharType="end"/>
      </w:r>
      <w:r>
        <w:rPr>
          <w:rFonts w:hint="eastAsia" w:ascii="仿宋" w:hAnsi="仿宋" w:eastAsia="仿宋" w:cs="仿宋"/>
          <w:sz w:val="32"/>
          <w:szCs w:val="40"/>
        </w:rPr>
      </w:r>
      <w:r/>
    </w:p>
    <w:p>
      <w:pPr>
        <w:pStyle w:val="721"/>
        <w:spacing w:line="720" w:lineRule="auto"/>
        <w:tabs>
          <w:tab w:val="right" w:pos="9072" w:leader="dot"/>
        </w:tabs>
        <w:rPr>
          <w:rFonts w:hint="eastAsia" w:ascii="仿宋" w:hAnsi="仿宋" w:eastAsia="仿宋" w:cs="仿宋"/>
          <w:sz w:val="32"/>
          <w:szCs w:val="40"/>
        </w:rPr>
      </w:pPr>
      <w:r>
        <w:rPr>
          <w:rFonts w:hint="eastAsia" w:ascii="仿宋" w:hAnsi="仿宋" w:eastAsia="仿宋" w:cs="仿宋"/>
          <w:sz w:val="32"/>
          <w:szCs w:val="44"/>
        </w:rPr>
        <w:fldChar w:fldCharType="begin"/>
      </w:r>
      <w:r>
        <w:rPr>
          <w:rFonts w:hint="eastAsia" w:ascii="仿宋" w:hAnsi="仿宋" w:eastAsia="仿宋" w:cs="仿宋"/>
          <w:sz w:val="32"/>
          <w:szCs w:val="44"/>
        </w:rPr>
        <w:instrText xml:space="preserve"> HYPERLINK \l _Toc1995 </w:instrText>
      </w:r>
      <w:r>
        <w:rPr>
          <w:rFonts w:hint="eastAsia" w:ascii="仿宋" w:hAnsi="仿宋" w:eastAsia="仿宋" w:cs="仿宋"/>
          <w:sz w:val="32"/>
          <w:szCs w:val="44"/>
        </w:rPr>
        <w:fldChar w:fldCharType="separate"/>
      </w:r>
      <w:r>
        <w:rPr>
          <w:rFonts w:hint="eastAsia" w:ascii="仿宋" w:hAnsi="仿宋" w:eastAsia="仿宋" w:cs="仿宋"/>
          <w:bCs/>
          <w:sz w:val="32"/>
          <w:szCs w:val="52"/>
        </w:rPr>
        <w:t xml:space="preserve">第四章  合同条款</w:t>
      </w:r>
      <w:r>
        <w:rPr>
          <w:rFonts w:hint="eastAsia" w:ascii="仿宋" w:hAnsi="仿宋" w:eastAsia="仿宋" w:cs="仿宋"/>
          <w:sz w:val="32"/>
          <w:szCs w:val="40"/>
        </w:rPr>
        <w:tab/>
      </w:r>
      <w:r>
        <w:rPr>
          <w:rFonts w:hint="eastAsia" w:ascii="仿宋" w:hAnsi="仿宋" w:eastAsia="仿宋" w:cs="仿宋"/>
          <w:sz w:val="32"/>
          <w:szCs w:val="40"/>
        </w:rPr>
        <w:fldChar w:fldCharType="begin"/>
      </w:r>
      <w:r>
        <w:rPr>
          <w:rFonts w:hint="eastAsia" w:ascii="仿宋" w:hAnsi="仿宋" w:eastAsia="仿宋" w:cs="仿宋"/>
          <w:sz w:val="32"/>
          <w:szCs w:val="40"/>
        </w:rPr>
        <w:instrText xml:space="preserve"> PAGEREF _Toc1995 \h </w:instrText>
      </w:r>
      <w:r>
        <w:rPr>
          <w:rFonts w:hint="eastAsia" w:ascii="仿宋" w:hAnsi="仿宋" w:eastAsia="仿宋" w:cs="仿宋"/>
          <w:sz w:val="32"/>
          <w:szCs w:val="40"/>
        </w:rPr>
        <w:fldChar w:fldCharType="separate"/>
      </w:r>
      <w:r>
        <w:rPr>
          <w:rFonts w:hint="eastAsia" w:ascii="仿宋" w:hAnsi="仿宋" w:eastAsia="仿宋" w:cs="仿宋"/>
          <w:sz w:val="32"/>
          <w:szCs w:val="40"/>
        </w:rPr>
        <w:t xml:space="preserve">30</w:t>
      </w:r>
      <w:r>
        <w:rPr>
          <w:rFonts w:hint="eastAsia" w:ascii="仿宋" w:hAnsi="仿宋" w:eastAsia="仿宋" w:cs="仿宋"/>
          <w:sz w:val="32"/>
          <w:szCs w:val="40"/>
        </w:rPr>
        <w:fldChar w:fldCharType="end"/>
      </w:r>
      <w:r>
        <w:rPr>
          <w:rFonts w:hint="eastAsia" w:ascii="仿宋" w:hAnsi="仿宋" w:eastAsia="仿宋" w:cs="仿宋"/>
          <w:sz w:val="32"/>
          <w:szCs w:val="44"/>
        </w:rPr>
        <w:fldChar w:fldCharType="end"/>
      </w:r>
      <w:r>
        <w:rPr>
          <w:rFonts w:hint="eastAsia" w:ascii="仿宋" w:hAnsi="仿宋" w:eastAsia="仿宋" w:cs="仿宋"/>
          <w:sz w:val="32"/>
          <w:szCs w:val="40"/>
        </w:rPr>
      </w:r>
      <w:r/>
    </w:p>
    <w:p>
      <w:pPr>
        <w:pStyle w:val="721"/>
        <w:spacing w:line="720" w:lineRule="auto"/>
        <w:tabs>
          <w:tab w:val="right" w:pos="9072" w:leader="dot"/>
        </w:tabs>
        <w:rPr>
          <w:rFonts w:hint="eastAsia" w:ascii="仿宋" w:hAnsi="仿宋" w:eastAsia="仿宋" w:cs="仿宋"/>
          <w:sz w:val="32"/>
          <w:szCs w:val="40"/>
        </w:rPr>
      </w:pPr>
      <w:r>
        <w:rPr>
          <w:rFonts w:hint="eastAsia" w:ascii="仿宋" w:hAnsi="仿宋" w:eastAsia="仿宋" w:cs="仿宋"/>
          <w:sz w:val="32"/>
          <w:szCs w:val="44"/>
        </w:rPr>
        <w:fldChar w:fldCharType="begin"/>
      </w:r>
      <w:r>
        <w:rPr>
          <w:rFonts w:hint="eastAsia" w:ascii="仿宋" w:hAnsi="仿宋" w:eastAsia="仿宋" w:cs="仿宋"/>
          <w:sz w:val="32"/>
          <w:szCs w:val="44"/>
        </w:rPr>
        <w:instrText xml:space="preserve"> HYPERLINK \l _Toc2477 </w:instrText>
      </w:r>
      <w:r>
        <w:rPr>
          <w:rFonts w:hint="eastAsia" w:ascii="仿宋" w:hAnsi="仿宋" w:eastAsia="仿宋" w:cs="仿宋"/>
          <w:sz w:val="32"/>
          <w:szCs w:val="44"/>
        </w:rPr>
        <w:fldChar w:fldCharType="separate"/>
      </w:r>
      <w:r>
        <w:rPr>
          <w:rFonts w:hint="eastAsia" w:ascii="仿宋" w:hAnsi="仿宋" w:eastAsia="仿宋" w:cs="仿宋"/>
          <w:bCs/>
          <w:sz w:val="32"/>
          <w:szCs w:val="52"/>
        </w:rPr>
        <w:t xml:space="preserve">第五章  项目采购需求</w:t>
      </w:r>
      <w:r>
        <w:rPr>
          <w:rFonts w:hint="eastAsia" w:ascii="仿宋" w:hAnsi="仿宋" w:eastAsia="仿宋" w:cs="仿宋"/>
          <w:sz w:val="32"/>
          <w:szCs w:val="40"/>
        </w:rPr>
        <w:tab/>
      </w:r>
      <w:r>
        <w:rPr>
          <w:rFonts w:hint="eastAsia" w:ascii="仿宋" w:hAnsi="仿宋" w:eastAsia="仿宋" w:cs="仿宋"/>
          <w:sz w:val="32"/>
          <w:szCs w:val="40"/>
        </w:rPr>
        <w:fldChar w:fldCharType="begin"/>
      </w:r>
      <w:r>
        <w:rPr>
          <w:rFonts w:hint="eastAsia" w:ascii="仿宋" w:hAnsi="仿宋" w:eastAsia="仿宋" w:cs="仿宋"/>
          <w:sz w:val="32"/>
          <w:szCs w:val="40"/>
        </w:rPr>
        <w:instrText xml:space="preserve"> PAGEREF _Toc2477 \h </w:instrText>
      </w:r>
      <w:r>
        <w:rPr>
          <w:rFonts w:hint="eastAsia" w:ascii="仿宋" w:hAnsi="仿宋" w:eastAsia="仿宋" w:cs="仿宋"/>
          <w:sz w:val="32"/>
          <w:szCs w:val="40"/>
        </w:rPr>
        <w:fldChar w:fldCharType="separate"/>
      </w:r>
      <w:r>
        <w:rPr>
          <w:rFonts w:hint="eastAsia" w:ascii="仿宋" w:hAnsi="仿宋" w:eastAsia="仿宋" w:cs="仿宋"/>
          <w:sz w:val="32"/>
          <w:szCs w:val="40"/>
        </w:rPr>
        <w:t xml:space="preserve">42</w:t>
      </w:r>
      <w:r>
        <w:rPr>
          <w:rFonts w:hint="eastAsia" w:ascii="仿宋" w:hAnsi="仿宋" w:eastAsia="仿宋" w:cs="仿宋"/>
          <w:sz w:val="32"/>
          <w:szCs w:val="40"/>
        </w:rPr>
        <w:fldChar w:fldCharType="end"/>
      </w:r>
      <w:r>
        <w:rPr>
          <w:rFonts w:hint="eastAsia" w:ascii="仿宋" w:hAnsi="仿宋" w:eastAsia="仿宋" w:cs="仿宋"/>
          <w:sz w:val="32"/>
          <w:szCs w:val="44"/>
        </w:rPr>
        <w:fldChar w:fldCharType="end"/>
      </w:r>
      <w:r>
        <w:rPr>
          <w:rFonts w:hint="eastAsia" w:ascii="仿宋" w:hAnsi="仿宋" w:eastAsia="仿宋" w:cs="仿宋"/>
          <w:sz w:val="32"/>
          <w:szCs w:val="40"/>
        </w:rPr>
      </w:r>
      <w:r/>
    </w:p>
    <w:p>
      <w:pPr>
        <w:pStyle w:val="721"/>
        <w:spacing w:line="720" w:lineRule="auto"/>
        <w:tabs>
          <w:tab w:val="right" w:pos="9072" w:leader="dot"/>
        </w:tabs>
        <w:rPr>
          <w:sz w:val="32"/>
          <w:szCs w:val="40"/>
        </w:rPr>
      </w:pPr>
      <w:r>
        <w:rPr>
          <w:rFonts w:hint="eastAsia" w:ascii="仿宋" w:hAnsi="仿宋" w:eastAsia="仿宋" w:cs="仿宋"/>
          <w:sz w:val="32"/>
          <w:szCs w:val="44"/>
        </w:rPr>
        <w:fldChar w:fldCharType="begin"/>
      </w:r>
      <w:r>
        <w:rPr>
          <w:rFonts w:hint="eastAsia" w:ascii="仿宋" w:hAnsi="仿宋" w:eastAsia="仿宋" w:cs="仿宋"/>
          <w:sz w:val="32"/>
          <w:szCs w:val="44"/>
        </w:rPr>
        <w:instrText xml:space="preserve"> HYPERLINK \l _Toc13753 </w:instrText>
      </w:r>
      <w:r>
        <w:rPr>
          <w:rFonts w:hint="eastAsia" w:ascii="仿宋" w:hAnsi="仿宋" w:eastAsia="仿宋" w:cs="仿宋"/>
          <w:sz w:val="32"/>
          <w:szCs w:val="44"/>
        </w:rPr>
        <w:fldChar w:fldCharType="separate"/>
      </w:r>
      <w:r>
        <w:rPr>
          <w:rFonts w:hint="eastAsia" w:ascii="仿宋" w:hAnsi="仿宋" w:eastAsia="仿宋" w:cs="仿宋"/>
          <w:bCs/>
          <w:sz w:val="32"/>
          <w:szCs w:val="52"/>
        </w:rPr>
        <w:t xml:space="preserve">第六章  响应文件格式</w:t>
      </w:r>
      <w:r>
        <w:rPr>
          <w:rFonts w:hint="eastAsia" w:ascii="仿宋" w:hAnsi="仿宋" w:eastAsia="仿宋" w:cs="仿宋"/>
          <w:sz w:val="32"/>
          <w:szCs w:val="40"/>
        </w:rPr>
        <w:tab/>
      </w:r>
      <w:r>
        <w:rPr>
          <w:rFonts w:hint="eastAsia" w:ascii="仿宋" w:hAnsi="仿宋" w:eastAsia="仿宋" w:cs="仿宋"/>
          <w:sz w:val="32"/>
          <w:szCs w:val="40"/>
        </w:rPr>
        <w:fldChar w:fldCharType="begin"/>
      </w:r>
      <w:r>
        <w:rPr>
          <w:rFonts w:hint="eastAsia" w:ascii="仿宋" w:hAnsi="仿宋" w:eastAsia="仿宋" w:cs="仿宋"/>
          <w:sz w:val="32"/>
          <w:szCs w:val="40"/>
        </w:rPr>
        <w:instrText xml:space="preserve"> PAGEREF _Toc13753 \h </w:instrText>
      </w:r>
      <w:r>
        <w:rPr>
          <w:rFonts w:hint="eastAsia" w:ascii="仿宋" w:hAnsi="仿宋" w:eastAsia="仿宋" w:cs="仿宋"/>
          <w:sz w:val="32"/>
          <w:szCs w:val="40"/>
        </w:rPr>
        <w:fldChar w:fldCharType="separate"/>
      </w:r>
      <w:r>
        <w:rPr>
          <w:rFonts w:hint="eastAsia" w:ascii="仿宋" w:hAnsi="仿宋" w:eastAsia="仿宋" w:cs="仿宋"/>
          <w:sz w:val="32"/>
          <w:szCs w:val="40"/>
        </w:rPr>
        <w:t xml:space="preserve">45</w:t>
      </w:r>
      <w:r>
        <w:rPr>
          <w:rFonts w:hint="eastAsia" w:ascii="仿宋" w:hAnsi="仿宋" w:eastAsia="仿宋" w:cs="仿宋"/>
          <w:sz w:val="32"/>
          <w:szCs w:val="40"/>
        </w:rPr>
        <w:fldChar w:fldCharType="end"/>
      </w:r>
      <w:r>
        <w:rPr>
          <w:rFonts w:hint="eastAsia" w:ascii="仿宋" w:hAnsi="仿宋" w:eastAsia="仿宋" w:cs="仿宋"/>
          <w:sz w:val="32"/>
          <w:szCs w:val="44"/>
        </w:rPr>
        <w:fldChar w:fldCharType="end"/>
      </w:r>
      <w:r>
        <w:rPr>
          <w:sz w:val="32"/>
          <w:szCs w:val="40"/>
        </w:rPr>
      </w:r>
      <w:r/>
    </w:p>
    <w:p>
      <w:pPr>
        <w:pStyle w:val="698"/>
        <w:ind w:firstLine="413"/>
        <w:keepNext/>
        <w:spacing w:line="1120" w:lineRule="exact"/>
        <w:rPr>
          <w:rFonts w:hint="eastAsia" w:ascii="仿宋" w:hAnsi="仿宋" w:eastAsia="仿宋" w:cs="仿宋"/>
          <w:sz w:val="28"/>
          <w:szCs w:val="28"/>
        </w:rPr>
        <w:sectPr>
          <w:footerReference w:type="default" r:id="rId10"/>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cs="仿宋"/>
          <w:sz w:val="32"/>
          <w:szCs w:val="44"/>
        </w:rPr>
        <w:fldChar w:fldCharType="end"/>
      </w:r>
      <w:bookmarkStart w:id="0" w:name="OLE_LINK2"/>
      <w:r>
        <w:rPr>
          <w:rFonts w:hint="eastAsia" w:ascii="仿宋" w:hAnsi="仿宋" w:eastAsia="仿宋" w:cs="仿宋"/>
          <w:sz w:val="28"/>
          <w:szCs w:val="28"/>
        </w:rPr>
      </w:r>
      <w:r/>
    </w:p>
    <w:p>
      <w:pPr>
        <w:pStyle w:val="698"/>
        <w:ind w:firstLine="470"/>
        <w:jc w:val="center"/>
        <w:keepNext/>
        <w:spacing w:line="360" w:lineRule="auto"/>
        <w:rPr>
          <w:rFonts w:hint="eastAsia" w:ascii="宋体" w:hAnsi="宋体" w:cs="宋体"/>
          <w:b/>
          <w:bCs/>
          <w:color w:val="000000"/>
          <w:sz w:val="36"/>
          <w:szCs w:val="36"/>
          <w:highlight w:val="none"/>
          <w:shd w:val="clear" w:color="auto" w:fill="auto"/>
        </w:rPr>
        <w:outlineLvl w:val="0"/>
      </w:pPr>
      <w:r/>
      <w:bookmarkStart w:id="1" w:name="_Toc21818"/>
      <w:r>
        <w:rPr>
          <w:rFonts w:hint="eastAsia" w:ascii="宋体" w:hAnsi="宋体" w:cs="宋体"/>
          <w:b/>
          <w:bCs/>
          <w:color w:val="000000"/>
          <w:sz w:val="36"/>
          <w:szCs w:val="36"/>
          <w:highlight w:val="none"/>
          <w:shd w:val="clear" w:color="auto" w:fill="auto"/>
        </w:rPr>
        <w:t xml:space="preserve">第一章</w:t>
      </w:r>
      <w:bookmarkStart w:id="2" w:name="OLE_LINK4"/>
      <w:r>
        <w:rPr>
          <w:rFonts w:hint="eastAsia" w:ascii="宋体" w:hAnsi="宋体" w:cs="宋体"/>
          <w:b/>
          <w:bCs/>
          <w:color w:val="000000"/>
          <w:sz w:val="36"/>
          <w:szCs w:val="36"/>
          <w:highlight w:val="none"/>
          <w:shd w:val="clear" w:color="auto" w:fill="auto"/>
        </w:rPr>
        <w:t xml:space="preserve">  磋商邀请</w:t>
      </w:r>
      <w:bookmarkEnd w:id="1"/>
      <w:r>
        <w:rPr>
          <w:rFonts w:hint="eastAsia" w:ascii="宋体" w:hAnsi="宋体" w:cs="宋体"/>
          <w:b/>
          <w:bCs/>
          <w:color w:val="000000"/>
          <w:sz w:val="36"/>
          <w:szCs w:val="36"/>
          <w:highlight w:val="none"/>
          <w:shd w:val="clear" w:color="auto" w:fill="auto"/>
        </w:rPr>
      </w:r>
      <w:r/>
    </w:p>
    <w:p>
      <w:pPr>
        <w:pStyle w:val="698"/>
        <w:ind w:firstLine="560"/>
        <w:jc w:val="left"/>
        <w:spacing w:line="360" w:lineRule="auto"/>
        <w:rPr>
          <w:rFonts w:hint="eastAsia" w:ascii="仿宋" w:hAnsi="仿宋" w:eastAsia="仿宋" w:cs="仿宋"/>
          <w:color w:val="000000"/>
          <w:sz w:val="28"/>
          <w:szCs w:val="28"/>
          <w:highlight w:val="none"/>
          <w:shd w:val="clear" w:color="auto" w:fill="auto"/>
        </w:rPr>
      </w:pPr>
      <w:r/>
      <w:bookmarkStart w:id="3" w:name="OLE_LINK1"/>
      <w:r/>
      <w:bookmarkStart w:id="4" w:name="OLE_LINK3"/>
      <w:r>
        <w:rPr>
          <w:rFonts w:hint="eastAsia" w:ascii="仿宋" w:hAnsi="仿宋" w:eastAsia="仿宋" w:cs="仿宋"/>
          <w:color w:val="000000"/>
          <w:sz w:val="28"/>
          <w:szCs w:val="28"/>
          <w:highlight w:val="none"/>
          <w:shd w:val="clear" w:color="auto" w:fill="auto"/>
        </w:rPr>
        <w:t xml:space="preserve">受淮安市公安局淮阴分局的委托，鸿图造价咨询有限责任公司就</w:t>
      </w:r>
      <w:r>
        <w:rPr>
          <w:rFonts w:hint="eastAsia" w:ascii="仿宋" w:hAnsi="仿宋" w:eastAsia="仿宋" w:cs="仿宋"/>
          <w:color w:val="000000"/>
          <w:sz w:val="28"/>
          <w:szCs w:val="28"/>
          <w:highlight w:val="none"/>
          <w:u w:val="single"/>
          <w:shd w:val="clear" w:color="auto" w:fill="auto"/>
        </w:rPr>
        <w:t xml:space="preserve">辅警制式服装采购</w:t>
      </w:r>
      <w:r>
        <w:rPr>
          <w:rFonts w:hint="eastAsia" w:ascii="仿宋" w:hAnsi="仿宋" w:eastAsia="仿宋" w:cs="仿宋"/>
          <w:color w:val="000000"/>
          <w:sz w:val="28"/>
          <w:szCs w:val="28"/>
          <w:highlight w:val="none"/>
          <w:shd w:val="clear" w:color="auto" w:fill="auto"/>
        </w:rPr>
        <w:t xml:space="preserve">项目进行“苏采云全流程不见面交易”采购，现邀请符合条件的供应商参加竞争性磋商。</w:t>
      </w:r>
      <w:r>
        <w:rPr>
          <w:rFonts w:hint="eastAsia" w:ascii="仿宋" w:hAnsi="仿宋" w:eastAsia="仿宋" w:cs="仿宋"/>
          <w:color w:val="000000"/>
          <w:sz w:val="28"/>
          <w:szCs w:val="28"/>
          <w:highlight w:val="none"/>
          <w:shd w:val="clear" w:color="auto" w:fill="auto"/>
        </w:rPr>
      </w:r>
      <w:r/>
    </w:p>
    <w:tbl>
      <w:tblPr>
        <w:tblW w:w="501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6"/>
      </w:tblGrid>
      <w:tr>
        <w:trPr>
          <w:trHeight w:val="1426"/>
        </w:trPr>
        <w:tc>
          <w:tcPr>
            <w:tcW w:w="5000" w:type="dxa"/>
            <w:vAlign w:val="top"/>
            <w:textDirection w:val="lrTb"/>
            <w:noWrap w:val="false"/>
          </w:tcPr>
          <w:p>
            <w:pPr>
              <w:pStyle w:val="698"/>
              <w:jc w:val="lef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项目概况：</w:t>
            </w:r>
            <w:r>
              <w:rPr>
                <w:rFonts w:hint="eastAsia" w:ascii="仿宋" w:hAnsi="仿宋" w:eastAsia="仿宋" w:cs="仿宋"/>
                <w:color w:val="000000"/>
                <w:sz w:val="28"/>
                <w:szCs w:val="28"/>
                <w:highlight w:val="none"/>
                <w:shd w:val="clear" w:color="auto" w:fill="auto"/>
              </w:rPr>
            </w:r>
            <w:r/>
          </w:p>
          <w:p>
            <w:pPr>
              <w:pStyle w:val="698"/>
              <w:ind w:firstLine="537"/>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u w:val="single"/>
                <w:shd w:val="clear" w:color="auto" w:fill="auto"/>
              </w:rPr>
              <w:t xml:space="preserve">辅警制式服装采购项目</w:t>
            </w:r>
            <w:r>
              <w:rPr>
                <w:rFonts w:hint="eastAsia" w:ascii="仿宋" w:hAnsi="仿宋" w:eastAsia="仿宋" w:cs="仿宋"/>
                <w:color w:val="000000"/>
                <w:sz w:val="28"/>
                <w:szCs w:val="28"/>
                <w:highlight w:val="none"/>
                <w:shd w:val="clear" w:color="auto" w:fill="auto"/>
              </w:rPr>
              <w:t xml:space="preserve">的潜在供应商应在淮安市政府采购网自行免费下载磋商文件，并于</w:t>
            </w:r>
            <w:r>
              <w:rPr>
                <w:rFonts w:hint="eastAsia" w:ascii="仿宋" w:hAnsi="仿宋" w:eastAsia="仿宋" w:cs="仿宋"/>
                <w:color w:val="000000"/>
                <w:sz w:val="28"/>
                <w:szCs w:val="28"/>
                <w:highlight w:val="none"/>
                <w:u w:val="single"/>
                <w:shd w:val="clear" w:color="auto" w:fill="auto"/>
                <w:lang w:eastAsia="zh-CN"/>
              </w:rPr>
              <w:t xml:space="preserve">2026年8月5日9点00分</w:t>
            </w:r>
            <w:r>
              <w:rPr>
                <w:rFonts w:hint="eastAsia" w:ascii="仿宋" w:hAnsi="仿宋" w:eastAsia="仿宋" w:cs="仿宋"/>
                <w:color w:val="000000"/>
                <w:sz w:val="28"/>
                <w:szCs w:val="28"/>
                <w:highlight w:val="none"/>
                <w:shd w:val="clear" w:color="auto" w:fill="auto"/>
              </w:rPr>
              <w:t xml:space="preserve">（北京时间）前提交响应文件。</w:t>
            </w:r>
            <w:r>
              <w:rPr>
                <w:rFonts w:hint="eastAsia" w:ascii="仿宋" w:hAnsi="仿宋" w:eastAsia="仿宋" w:cs="仿宋"/>
                <w:color w:val="000000"/>
                <w:sz w:val="28"/>
                <w:szCs w:val="28"/>
                <w:highlight w:val="none"/>
                <w:shd w:val="clear" w:color="auto" w:fill="auto"/>
              </w:rPr>
            </w:r>
            <w:r/>
          </w:p>
        </w:tc>
      </w:tr>
    </w:tbl>
    <w:p>
      <w:pPr>
        <w:pStyle w:val="698"/>
        <w:spacing w:line="360" w:lineRule="auto"/>
        <w:rPr>
          <w:rFonts w:hint="eastAsia" w:ascii="仿宋" w:hAnsi="仿宋" w:eastAsia="仿宋" w:cs="仿宋"/>
          <w:b/>
          <w:bCs/>
          <w:color w:val="000000"/>
          <w:sz w:val="28"/>
          <w:szCs w:val="28"/>
          <w:highlight w:val="none"/>
          <w:shd w:val="clear" w:color="auto" w:fill="auto"/>
        </w:rPr>
        <w:outlineLvl w:val="0"/>
      </w:pPr>
      <w:r/>
      <w:bookmarkStart w:id="5" w:name="_Toc25342"/>
      <w:r>
        <w:rPr>
          <w:rFonts w:hint="eastAsia" w:ascii="仿宋" w:hAnsi="仿宋" w:eastAsia="仿宋" w:cs="仿宋"/>
          <w:b/>
          <w:bCs/>
          <w:color w:val="000000"/>
          <w:sz w:val="28"/>
          <w:szCs w:val="28"/>
          <w:highlight w:val="none"/>
          <w:shd w:val="clear" w:color="auto" w:fill="auto"/>
        </w:rPr>
        <w:t xml:space="preserve">一、项目基本情况</w:t>
      </w:r>
      <w:bookmarkEnd w:id="5"/>
      <w:r>
        <w:rPr>
          <w:rFonts w:hint="eastAsia" w:ascii="仿宋" w:hAnsi="仿宋" w:eastAsia="仿宋" w:cs="仿宋"/>
          <w:b/>
          <w:bCs/>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lang w:eastAsia="zh-CN"/>
        </w:rPr>
      </w:pPr>
      <w:r>
        <w:rPr>
          <w:rFonts w:hint="eastAsia" w:ascii="仿宋" w:hAnsi="仿宋" w:eastAsia="仿宋" w:cs="仿宋"/>
          <w:color w:val="000000"/>
          <w:sz w:val="28"/>
          <w:szCs w:val="28"/>
          <w:highlight w:val="none"/>
          <w:shd w:val="clear" w:color="auto" w:fill="auto"/>
        </w:rPr>
        <w:t xml:space="preserve">项目编号：</w:t>
      </w:r>
      <w:r>
        <w:rPr>
          <w:rFonts w:hint="eastAsia" w:ascii="仿宋" w:hAnsi="仿宋" w:eastAsia="仿宋" w:cs="仿宋"/>
          <w:color w:val="000000"/>
          <w:sz w:val="28"/>
          <w:szCs w:val="28"/>
          <w:highlight w:val="none"/>
          <w:shd w:val="clear" w:color="auto" w:fill="auto"/>
          <w:lang w:eastAsia="zh-CN"/>
        </w:rPr>
        <w:t xml:space="preserve">JSZC-320804-HTZJ-C2026-0003</w:t>
      </w:r>
      <w:r>
        <w:rPr>
          <w:rFonts w:hint="eastAsia" w:ascii="仿宋" w:hAnsi="仿宋" w:eastAsia="仿宋" w:cs="仿宋"/>
          <w:color w:val="000000"/>
          <w:sz w:val="28"/>
          <w:szCs w:val="28"/>
          <w:highlight w:val="none"/>
          <w:shd w:val="clear" w:color="auto" w:fill="auto"/>
          <w:lang w:eastAsia="zh-CN"/>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项目名称：辅警制式服装采购项目</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采购方式：竞争性磋商</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预算金额：171</w:t>
      </w:r>
      <w:r>
        <w:rPr>
          <w:rFonts w:ascii="仿宋" w:hAnsi="仿宋" w:eastAsia="仿宋" w:cs="仿宋"/>
          <w:color w:val="000000"/>
          <w:sz w:val="28"/>
          <w:szCs w:val="28"/>
          <w:highlight w:val="none"/>
          <w:shd w:val="clear" w:color="auto" w:fill="auto"/>
        </w:rPr>
        <w:t xml:space="preserve">万元</w:t>
      </w:r>
      <w:r>
        <w:rPr>
          <w:rFonts w:ascii="仿宋" w:hAnsi="仿宋" w:eastAsia="仿宋" w:cs="仿宋"/>
          <w:color w:val="000000"/>
          <w:sz w:val="28"/>
          <w:szCs w:val="28"/>
          <w:highlight w:val="none"/>
          <w:shd w:val="clear" w:color="auto" w:fill="auto"/>
        </w:rPr>
      </w:r>
      <w:r/>
    </w:p>
    <w:p>
      <w:pPr>
        <w:pStyle w:val="698"/>
        <w:ind w:firstLine="565"/>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最高限价：170.8454万元</w:t>
      </w:r>
      <w:r>
        <w:rPr>
          <w:rFonts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u w:val="single"/>
          <w:shd w:val="clear" w:color="auto" w:fill="auto"/>
        </w:rPr>
      </w:pPr>
      <w:r>
        <w:rPr>
          <w:rFonts w:hint="eastAsia" w:ascii="仿宋" w:hAnsi="仿宋" w:eastAsia="仿宋" w:cs="仿宋"/>
          <w:color w:val="000000"/>
          <w:sz w:val="28"/>
          <w:szCs w:val="28"/>
          <w:highlight w:val="none"/>
          <w:shd w:val="clear" w:color="auto" w:fill="auto"/>
        </w:rPr>
        <w:t xml:space="preserve">采购需求：辅警制式服装采购，具体详见磋商文件第五章采购需求及总体要求。</w:t>
      </w:r>
      <w:r>
        <w:rPr>
          <w:rFonts w:hint="eastAsia" w:ascii="仿宋" w:hAnsi="仿宋" w:eastAsia="仿宋" w:cs="仿宋"/>
          <w:color w:val="000000"/>
          <w:sz w:val="28"/>
          <w:szCs w:val="28"/>
          <w:highlight w:val="none"/>
          <w:u w:val="singl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合同履行期限：合同签订后</w:t>
      </w:r>
      <w:r>
        <w:rPr>
          <w:rFonts w:hint="eastAsia" w:ascii="仿宋" w:hAnsi="仿宋" w:eastAsia="仿宋" w:cs="仿宋"/>
          <w:color w:val="000000"/>
          <w:sz w:val="28"/>
          <w:szCs w:val="28"/>
          <w:highlight w:val="none"/>
          <w:shd w:val="clear" w:color="auto" w:fill="auto"/>
          <w:lang w:val="en-US" w:eastAsia="zh-CN"/>
        </w:rPr>
        <w:t xml:space="preserve">7</w:t>
      </w:r>
      <w:r>
        <w:rPr>
          <w:rFonts w:hint="eastAsia" w:ascii="仿宋" w:hAnsi="仿宋" w:eastAsia="仿宋" w:cs="仿宋"/>
          <w:color w:val="000000"/>
          <w:sz w:val="28"/>
          <w:szCs w:val="28"/>
          <w:highlight w:val="none"/>
          <w:shd w:val="clear" w:color="auto" w:fill="auto"/>
        </w:rPr>
        <w:t xml:space="preserve">日内供应商上门完成量体，后续按采购人要求分批次供应采购清单所列货物，采购人每批次提出供货需求后，供应商需在30日内完成该批次货物供货。</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本项目（□是 ☑否）接受联合体。</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b/>
          <w:bCs/>
          <w:color w:val="000000"/>
          <w:sz w:val="28"/>
          <w:szCs w:val="28"/>
          <w:highlight w:val="none"/>
          <w:u w:val="single"/>
          <w:shd w:val="clear" w:color="auto" w:fill="auto"/>
        </w:rPr>
      </w:pPr>
      <w:r>
        <w:rPr>
          <w:rFonts w:hint="eastAsia" w:ascii="仿宋" w:hAnsi="仿宋" w:eastAsia="仿宋" w:cs="仿宋"/>
          <w:color w:val="000000"/>
          <w:sz w:val="28"/>
          <w:szCs w:val="28"/>
          <w:highlight w:val="none"/>
          <w:shd w:val="clear" w:color="auto" w:fill="auto"/>
        </w:rPr>
        <w:t xml:space="preserve">本项目采购标的对应的中小企业划分标准所属行业为</w:t>
      </w:r>
      <w:r>
        <w:rPr>
          <w:rFonts w:hint="eastAsia" w:ascii="仿宋" w:hAnsi="仿宋" w:eastAsia="仿宋"/>
          <w:b/>
          <w:bCs/>
          <w:color w:val="000000"/>
          <w:sz w:val="28"/>
          <w:szCs w:val="28"/>
          <w:highlight w:val="none"/>
          <w:u w:val="single"/>
          <w:shd w:val="clear" w:color="auto" w:fill="auto"/>
        </w:rPr>
        <w:t xml:space="preserve">工业</w:t>
      </w:r>
      <w:r>
        <w:rPr>
          <w:rFonts w:hint="eastAsia" w:ascii="仿宋" w:hAnsi="仿宋" w:eastAsia="仿宋" w:cs="仿宋"/>
          <w:color w:val="000000"/>
          <w:sz w:val="28"/>
          <w:szCs w:val="28"/>
          <w:highlight w:val="none"/>
          <w:shd w:val="clear" w:color="auto" w:fill="auto"/>
        </w:rPr>
        <w:t xml:space="preserve">。</w:t>
      </w:r>
      <w:r>
        <w:rPr>
          <w:rFonts w:hint="eastAsia" w:ascii="仿宋" w:hAnsi="仿宋" w:eastAsia="仿宋" w:cs="仿宋"/>
          <w:b/>
          <w:bCs/>
          <w:color w:val="000000"/>
          <w:sz w:val="28"/>
          <w:szCs w:val="28"/>
          <w:highlight w:val="none"/>
          <w:u w:val="single"/>
          <w:shd w:val="clear" w:color="auto" w:fill="auto"/>
        </w:rPr>
      </w:r>
      <w:r/>
    </w:p>
    <w:p>
      <w:pPr>
        <w:pStyle w:val="698"/>
        <w:spacing w:line="360" w:lineRule="auto"/>
        <w:rPr>
          <w:rFonts w:hint="eastAsia" w:ascii="仿宋" w:hAnsi="仿宋" w:eastAsia="仿宋" w:cs="仿宋"/>
          <w:b/>
          <w:bCs/>
          <w:color w:val="000000"/>
          <w:sz w:val="28"/>
          <w:szCs w:val="28"/>
          <w:highlight w:val="none"/>
          <w:shd w:val="clear" w:color="auto" w:fill="auto"/>
        </w:rPr>
        <w:outlineLvl w:val="0"/>
      </w:pPr>
      <w:r/>
      <w:bookmarkStart w:id="6" w:name="_Toc30812"/>
      <w:r>
        <w:rPr>
          <w:rFonts w:hint="eastAsia" w:ascii="仿宋" w:hAnsi="仿宋" w:eastAsia="仿宋" w:cs="仿宋"/>
          <w:b/>
          <w:bCs/>
          <w:color w:val="000000"/>
          <w:sz w:val="28"/>
          <w:szCs w:val="28"/>
          <w:highlight w:val="none"/>
          <w:shd w:val="clear" w:color="auto" w:fill="auto"/>
        </w:rPr>
        <w:t xml:space="preserve">二、申请人的资格要求</w:t>
      </w:r>
      <w:bookmarkEnd w:id="6"/>
      <w:r>
        <w:rPr>
          <w:rFonts w:hint="eastAsia" w:ascii="仿宋" w:hAnsi="仿宋" w:eastAsia="仿宋" w:cs="仿宋"/>
          <w:b/>
          <w:bCs/>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（一）符合《中华人民共和国政府采购法》第二十二条规定的六项条件；</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（二）落实政府采购政策需满足的资格要求：</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本项目按照以下第</w:t>
      </w:r>
      <w:r>
        <w:rPr>
          <w:rFonts w:hint="eastAsia" w:ascii="仿宋" w:hAnsi="仿宋" w:eastAsia="仿宋" w:cs="仿宋"/>
          <w:color w:val="000000"/>
          <w:sz w:val="28"/>
          <w:szCs w:val="28"/>
          <w:highlight w:val="none"/>
          <w:u w:val="single"/>
          <w:shd w:val="clear" w:color="auto" w:fill="auto"/>
        </w:rPr>
        <w:t xml:space="preserve"> 1 </w:t>
      </w:r>
      <w:r>
        <w:rPr>
          <w:rFonts w:hint="eastAsia" w:ascii="仿宋" w:hAnsi="仿宋" w:eastAsia="仿宋" w:cs="仿宋"/>
          <w:color w:val="000000"/>
          <w:sz w:val="28"/>
          <w:szCs w:val="28"/>
          <w:highlight w:val="none"/>
          <w:shd w:val="clear" w:color="auto" w:fill="auto"/>
        </w:rPr>
        <w:t xml:space="preserve">种方式落实政府采购促进中小企业发展的要求：</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1、本项目为专门面向中小企业采购的项目。</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2、本项目通过以下第（ ）种方式预留部分采购份额采购中小企业服务：</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（1）本项目要求供应商以联合体形式参加，中小企业合同金额应当达到的比例为%，其中小微企业所占比例应为%（两项比例均应符合《政府采购促进中小企业发展管理办法》第八条规定）。</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（2）本项目要求供应商进行合同分包，中小企业合同金额应当达到的比例为%，其中小微企业所占比例应为%（两项比例均应符合《政府采购促进中小企业发展管理办法》第八条规定）。</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3、本项目为非预留份额的采购项目，对小微企业报价给予扣除，用扣除后的价格参加评审，具体详见磋商文件第二章“供应商须知”第30.1项。</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注:监狱企业、残疾人福利性单位视同小微企业。</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（三）采购人根据采购项目的特殊要求，规定供应商还须具备以下条件：无。</w:t>
      </w:r>
      <w:r>
        <w:rPr>
          <w:rFonts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（四）拒绝下述条件的供应商参加本次采购活动：</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1.供应商单位负责人为同一人或者存在直接控股、管理关系的不同供应商，不得同时参加同一合同项下的政府采购活动；</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2.凡为采购项目提供整体设计、规范编制或者项目管理、监理、检测等服务的供应商，不得再参加本项目的采购活动；</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color w:val="000000"/>
          <w:highlight w:val="none"/>
          <w:shd w:val="clear" w:color="auto" w:fill="auto"/>
        </w:rPr>
      </w:pPr>
      <w:r>
        <w:rPr>
          <w:rFonts w:hint="eastAsia" w:ascii="仿宋" w:hAnsi="仿宋" w:eastAsia="仿宋" w:cs="仿宋"/>
          <w:color w:val="000000"/>
          <w:sz w:val="28"/>
          <w:szCs w:val="28"/>
          <w:highlight w:val="none"/>
          <w:shd w:val="clear" w:color="auto" w:fill="auto"/>
        </w:rPr>
        <w:t xml:space="preserve">3.供应商被“信用中国”网站、“中国政府采购网”列入失信被执行人、重大税收违法案件当事人名单、政府采购严重违法失信行为记录名单。</w:t>
      </w:r>
      <w:r>
        <w:rPr>
          <w:rFonts w:hint="eastAsia"/>
          <w:color w:val="000000"/>
          <w:highlight w:val="none"/>
          <w:shd w:val="clear" w:color="auto" w:fill="auto"/>
        </w:rPr>
      </w:r>
      <w:r/>
    </w:p>
    <w:p>
      <w:pPr>
        <w:pStyle w:val="698"/>
        <w:spacing w:line="360" w:lineRule="auto"/>
        <w:rPr>
          <w:rFonts w:hint="eastAsia" w:ascii="仿宋" w:hAnsi="仿宋" w:eastAsia="仿宋" w:cs="仿宋"/>
          <w:b/>
          <w:bCs/>
          <w:color w:val="000000"/>
          <w:sz w:val="28"/>
          <w:szCs w:val="28"/>
          <w:highlight w:val="none"/>
          <w:shd w:val="clear" w:color="auto" w:fill="auto"/>
        </w:rPr>
        <w:outlineLvl w:val="0"/>
      </w:pPr>
      <w:r/>
      <w:bookmarkStart w:id="7" w:name="_Toc32047"/>
      <w:r>
        <w:rPr>
          <w:rFonts w:hint="eastAsia" w:ascii="仿宋" w:hAnsi="仿宋" w:eastAsia="仿宋" w:cs="仿宋"/>
          <w:b/>
          <w:bCs/>
          <w:color w:val="000000"/>
          <w:sz w:val="28"/>
          <w:szCs w:val="28"/>
          <w:highlight w:val="none"/>
          <w:shd w:val="clear" w:color="auto" w:fill="auto"/>
        </w:rPr>
        <w:t xml:space="preserve">三、获取采购文件</w:t>
      </w:r>
      <w:bookmarkEnd w:id="7"/>
      <w:r>
        <w:rPr>
          <w:rFonts w:hint="eastAsia" w:ascii="仿宋" w:hAnsi="仿宋" w:eastAsia="仿宋" w:cs="仿宋"/>
          <w:b/>
          <w:bCs/>
          <w:color w:val="000000"/>
          <w:sz w:val="28"/>
          <w:szCs w:val="28"/>
          <w:highlight w:val="none"/>
          <w:shd w:val="clear" w:color="auto" w:fill="auto"/>
        </w:rPr>
      </w:r>
      <w:r/>
    </w:p>
    <w:p>
      <w:pPr>
        <w:pStyle w:val="698"/>
        <w:ind w:firstLine="565"/>
        <w:jc w:val="lef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1.时间</w:t>
      </w:r>
      <w:r>
        <w:rPr>
          <w:rFonts w:hint="eastAsia" w:ascii="仿宋" w:hAnsi="仿宋" w:eastAsia="仿宋"/>
          <w:color w:val="000000"/>
          <w:sz w:val="28"/>
          <w:szCs w:val="28"/>
          <w:highlight w:val="none"/>
          <w:shd w:val="clear" w:color="auto" w:fill="auto"/>
        </w:rPr>
        <w:t xml:space="preserve">自磋商公告发布之日起五个工作日。</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售价：0元</w:t>
      </w:r>
      <w:r>
        <w:rPr>
          <w:rFonts w:hint="eastAsia" w:ascii="仿宋" w:hAnsi="仿宋" w:eastAsia="仿宋" w:cs="仿宋"/>
          <w:color w:val="000000"/>
          <w:sz w:val="28"/>
          <w:szCs w:val="28"/>
          <w:highlight w:val="none"/>
          <w:shd w:val="clear" w:color="auto" w:fill="auto"/>
        </w:rPr>
      </w:r>
      <w:r/>
    </w:p>
    <w:p>
      <w:pPr>
        <w:pStyle w:val="698"/>
        <w:spacing w:line="360" w:lineRule="auto"/>
        <w:rPr>
          <w:rFonts w:hint="eastAsia" w:ascii="仿宋" w:hAnsi="仿宋" w:eastAsia="仿宋" w:cs="仿宋"/>
          <w:b/>
          <w:bCs/>
          <w:color w:val="000000"/>
          <w:sz w:val="28"/>
          <w:szCs w:val="28"/>
          <w:highlight w:val="none"/>
          <w:shd w:val="clear" w:color="auto" w:fill="auto"/>
        </w:rPr>
        <w:outlineLvl w:val="0"/>
      </w:pPr>
      <w:r/>
      <w:bookmarkStart w:id="8" w:name="_Toc23839"/>
      <w:r>
        <w:rPr>
          <w:rFonts w:hint="eastAsia" w:ascii="仿宋" w:hAnsi="仿宋" w:eastAsia="仿宋" w:cs="仿宋"/>
          <w:b/>
          <w:bCs/>
          <w:color w:val="000000"/>
          <w:sz w:val="28"/>
          <w:szCs w:val="28"/>
          <w:highlight w:val="none"/>
          <w:shd w:val="clear" w:color="auto" w:fill="auto"/>
        </w:rPr>
        <w:t xml:space="preserve">四、电子响应文件提交</w:t>
      </w:r>
      <w:bookmarkEnd w:id="8"/>
      <w:r>
        <w:rPr>
          <w:rFonts w:hint="eastAsia" w:ascii="仿宋" w:hAnsi="仿宋" w:eastAsia="仿宋" w:cs="仿宋"/>
          <w:b/>
          <w:bCs/>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截止时间：</w:t>
      </w:r>
      <w:r>
        <w:rPr>
          <w:rFonts w:hint="eastAsia" w:ascii="仿宋" w:hAnsi="仿宋" w:eastAsia="仿宋" w:cs="仿宋"/>
          <w:color w:val="000000"/>
          <w:sz w:val="28"/>
          <w:szCs w:val="28"/>
          <w:highlight w:val="none"/>
          <w:shd w:val="clear" w:color="auto" w:fill="auto"/>
          <w:lang w:eastAsia="zh-CN"/>
        </w:rPr>
        <w:t xml:space="preserve">2026年8月5日9点00分</w:t>
      </w:r>
      <w:r>
        <w:rPr>
          <w:rFonts w:hint="eastAsia" w:ascii="仿宋" w:hAnsi="仿宋" w:eastAsia="仿宋" w:cs="仿宋"/>
          <w:color w:val="000000"/>
          <w:sz w:val="28"/>
          <w:szCs w:val="28"/>
          <w:highlight w:val="none"/>
          <w:shd w:val="clear" w:color="auto" w:fill="auto"/>
        </w:rPr>
        <w:t xml:space="preserve">（北京时间）</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电子响应文件上传地址：http://jszfcg.jscz.gov.cn/jszc/login</w:t>
      </w:r>
      <w:r>
        <w:rPr>
          <w:rFonts w:hint="eastAsia" w:ascii="仿宋" w:hAnsi="仿宋" w:eastAsia="仿宋" w:cs="仿宋"/>
          <w:color w:val="000000"/>
          <w:sz w:val="28"/>
          <w:szCs w:val="28"/>
          <w:highlight w:val="none"/>
          <w:shd w:val="clear" w:color="auto" w:fill="auto"/>
        </w:rPr>
      </w:r>
      <w:r/>
    </w:p>
    <w:p>
      <w:pPr>
        <w:pStyle w:val="698"/>
        <w:spacing w:line="360" w:lineRule="auto"/>
        <w:rPr>
          <w:rFonts w:hint="eastAsia" w:ascii="仿宋" w:hAnsi="仿宋" w:eastAsia="仿宋" w:cs="仿宋"/>
          <w:b/>
          <w:bCs/>
          <w:color w:val="000000"/>
          <w:sz w:val="28"/>
          <w:szCs w:val="28"/>
          <w:highlight w:val="none"/>
          <w:shd w:val="clear" w:color="auto" w:fill="auto"/>
        </w:rPr>
        <w:outlineLvl w:val="0"/>
      </w:pPr>
      <w:r/>
      <w:bookmarkStart w:id="9" w:name="_Toc31368"/>
      <w:r>
        <w:rPr>
          <w:rFonts w:hint="eastAsia" w:ascii="仿宋" w:hAnsi="仿宋" w:eastAsia="仿宋" w:cs="仿宋"/>
          <w:b/>
          <w:bCs/>
          <w:color w:val="000000"/>
          <w:sz w:val="28"/>
          <w:szCs w:val="28"/>
          <w:highlight w:val="none"/>
          <w:shd w:val="clear" w:color="auto" w:fill="auto"/>
        </w:rPr>
        <w:t xml:space="preserve">五、开启</w:t>
      </w:r>
      <w:bookmarkEnd w:id="9"/>
      <w:r>
        <w:rPr>
          <w:rFonts w:hint="eastAsia" w:ascii="仿宋" w:hAnsi="仿宋" w:eastAsia="仿宋" w:cs="仿宋"/>
          <w:b/>
          <w:bCs/>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时间：</w:t>
      </w:r>
      <w:r>
        <w:rPr>
          <w:rFonts w:hint="eastAsia" w:ascii="仿宋" w:hAnsi="仿宋" w:eastAsia="仿宋" w:cs="仿宋"/>
          <w:color w:val="000000"/>
          <w:sz w:val="28"/>
          <w:szCs w:val="28"/>
          <w:highlight w:val="none"/>
          <w:shd w:val="clear" w:color="auto" w:fill="auto"/>
          <w:lang w:eastAsia="zh-CN"/>
        </w:rPr>
        <w:t xml:space="preserve">2026年8月5日9点00分</w:t>
      </w:r>
      <w:r>
        <w:rPr>
          <w:rFonts w:hint="eastAsia" w:ascii="仿宋" w:hAnsi="仿宋" w:eastAsia="仿宋" w:cs="仿宋"/>
          <w:color w:val="000000"/>
          <w:sz w:val="28"/>
          <w:szCs w:val="28"/>
          <w:highlight w:val="none"/>
          <w:shd w:val="clear" w:color="auto" w:fill="auto"/>
        </w:rPr>
        <w:t xml:space="preserve">（北京时间）</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地点：淮安市公共资源交易中心淮阴分中心三楼不见面开标大厅</w:t>
      </w:r>
      <w:r>
        <w:rPr>
          <w:rFonts w:hint="eastAsia" w:ascii="仿宋" w:hAnsi="仿宋" w:eastAsia="仿宋" w:cs="仿宋"/>
          <w:color w:val="000000"/>
          <w:sz w:val="28"/>
          <w:szCs w:val="28"/>
          <w:highlight w:val="none"/>
          <w:shd w:val="clear" w:color="auto" w:fill="auto"/>
        </w:rPr>
      </w:r>
      <w:r/>
    </w:p>
    <w:p>
      <w:pPr>
        <w:pStyle w:val="698"/>
        <w:spacing w:line="360" w:lineRule="auto"/>
        <w:rPr>
          <w:rFonts w:hint="eastAsia" w:ascii="仿宋" w:hAnsi="仿宋" w:eastAsia="仿宋" w:cs="仿宋"/>
          <w:b/>
          <w:bCs/>
          <w:color w:val="000000"/>
          <w:sz w:val="28"/>
          <w:szCs w:val="28"/>
          <w:highlight w:val="none"/>
          <w:shd w:val="clear" w:color="auto" w:fill="auto"/>
        </w:rPr>
        <w:outlineLvl w:val="0"/>
      </w:pPr>
      <w:r/>
      <w:bookmarkStart w:id="10" w:name="_Toc4431"/>
      <w:r>
        <w:rPr>
          <w:rFonts w:hint="eastAsia" w:ascii="仿宋" w:hAnsi="仿宋" w:eastAsia="仿宋" w:cs="仿宋"/>
          <w:b/>
          <w:bCs/>
          <w:color w:val="000000"/>
          <w:sz w:val="28"/>
          <w:szCs w:val="28"/>
          <w:highlight w:val="none"/>
          <w:shd w:val="clear" w:color="auto" w:fill="auto"/>
        </w:rPr>
        <w:t xml:space="preserve">六、公告期限</w:t>
      </w:r>
      <w:bookmarkEnd w:id="10"/>
      <w:r>
        <w:rPr>
          <w:rFonts w:hint="eastAsia" w:ascii="仿宋" w:hAnsi="仿宋" w:eastAsia="仿宋" w:cs="仿宋"/>
          <w:b/>
          <w:bCs/>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自本公告发布之日起3个工作日。</w:t>
      </w:r>
      <w:r>
        <w:rPr>
          <w:rFonts w:hint="eastAsia" w:ascii="仿宋" w:hAnsi="仿宋" w:eastAsia="仿宋" w:cs="仿宋"/>
          <w:color w:val="000000"/>
          <w:sz w:val="28"/>
          <w:szCs w:val="28"/>
          <w:highlight w:val="none"/>
          <w:shd w:val="clear" w:color="auto" w:fill="auto"/>
        </w:rPr>
      </w:r>
      <w:r/>
    </w:p>
    <w:p>
      <w:pPr>
        <w:pStyle w:val="698"/>
        <w:spacing w:line="360" w:lineRule="auto"/>
        <w:rPr>
          <w:rFonts w:hint="eastAsia" w:ascii="仿宋" w:hAnsi="仿宋" w:eastAsia="仿宋" w:cs="仿宋"/>
          <w:b/>
          <w:bCs/>
          <w:color w:val="000000"/>
          <w:sz w:val="28"/>
          <w:szCs w:val="28"/>
          <w:highlight w:val="none"/>
          <w:shd w:val="clear" w:color="auto" w:fill="auto"/>
        </w:rPr>
        <w:outlineLvl w:val="0"/>
      </w:pPr>
      <w:r/>
      <w:bookmarkStart w:id="11" w:name="_Toc19427"/>
      <w:r>
        <w:rPr>
          <w:rFonts w:hint="eastAsia" w:ascii="仿宋" w:hAnsi="仿宋" w:eastAsia="仿宋" w:cs="仿宋"/>
          <w:b/>
          <w:bCs/>
          <w:color w:val="000000"/>
          <w:sz w:val="28"/>
          <w:szCs w:val="28"/>
          <w:highlight w:val="none"/>
          <w:shd w:val="clear" w:color="auto" w:fill="auto"/>
        </w:rPr>
        <w:t xml:space="preserve">七、其他补充事宜</w:t>
      </w:r>
      <w:bookmarkEnd w:id="11"/>
      <w:r>
        <w:rPr>
          <w:rFonts w:hint="eastAsia" w:ascii="仿宋" w:hAnsi="仿宋" w:eastAsia="仿宋" w:cs="仿宋"/>
          <w:b/>
          <w:bCs/>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1.本项目不收取磋商保证金。</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3.根据省财政厅《关</w:t>
      </w:r>
      <w:r>
        <w:rPr>
          <w:rFonts w:hint="eastAsia" w:ascii="仿宋" w:hAnsi="仿宋" w:eastAsia="仿宋" w:cs="仿宋"/>
          <w:color w:val="000000"/>
          <w:sz w:val="28"/>
          <w:szCs w:val="28"/>
          <w:highlight w:val="none"/>
          <w:shd w:val="clear" w:color="auto" w:fill="auto"/>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仿宋" w:hAnsi="仿宋" w:eastAsia="仿宋" w:cs="仿宋"/>
          <w:color w:val="000000"/>
          <w:sz w:val="28"/>
          <w:szCs w:val="28"/>
          <w:highlight w:val="none"/>
          <w:shd w:val="clear" w:color="auto" w:fill="auto"/>
        </w:rPr>
      </w:r>
      <w:r/>
    </w:p>
    <w:p>
      <w:pPr>
        <w:pStyle w:val="698"/>
        <w:spacing w:line="360" w:lineRule="auto"/>
        <w:rPr>
          <w:rFonts w:hint="eastAsia" w:ascii="仿宋" w:hAnsi="仿宋" w:eastAsia="仿宋" w:cs="仿宋"/>
          <w:b/>
          <w:bCs/>
          <w:color w:val="000000"/>
          <w:sz w:val="28"/>
          <w:szCs w:val="28"/>
          <w:highlight w:val="none"/>
          <w:shd w:val="clear" w:color="auto" w:fill="auto"/>
        </w:rPr>
        <w:outlineLvl w:val="0"/>
      </w:pPr>
      <w:r/>
      <w:bookmarkStart w:id="12" w:name="_Toc31644"/>
      <w:r>
        <w:rPr>
          <w:rFonts w:hint="eastAsia" w:ascii="仿宋" w:hAnsi="仿宋" w:eastAsia="仿宋" w:cs="仿宋"/>
          <w:b/>
          <w:bCs/>
          <w:color w:val="000000"/>
          <w:sz w:val="28"/>
          <w:szCs w:val="28"/>
          <w:highlight w:val="none"/>
          <w:shd w:val="clear" w:color="auto" w:fill="auto"/>
        </w:rPr>
        <w:t xml:space="preserve">八、凡对本次采购提出询问，请按以下方式联系。</w:t>
      </w:r>
      <w:bookmarkEnd w:id="12"/>
      <w:r>
        <w:rPr>
          <w:rFonts w:hint="eastAsia" w:ascii="仿宋" w:hAnsi="仿宋" w:eastAsia="仿宋" w:cs="仿宋"/>
          <w:b/>
          <w:bCs/>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1.采购人信息</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名    称：淮安市公安局淮阴分局</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地    址：</w:t>
      </w:r>
      <w:r>
        <w:rPr>
          <w:rFonts w:hint="eastAsia" w:ascii="仿宋" w:eastAsia="仿宋" w:cs="仿宋"/>
          <w:color w:val="000000"/>
          <w:sz w:val="28"/>
          <w:szCs w:val="28"/>
          <w:highlight w:val="none"/>
          <w:shd w:val="clear" w:color="auto" w:fill="auto"/>
        </w:rPr>
        <w:t xml:space="preserve">淮安市淮阴区淮河东路101号</w:t>
      </w:r>
      <w:r>
        <w:rPr>
          <w:rFonts w:hint="eastAsia" w:ascii="仿宋" w:hAnsi="仿宋" w:eastAsia="仿宋" w:cs="仿宋"/>
          <w:color w:val="000000"/>
          <w:sz w:val="28"/>
          <w:szCs w:val="28"/>
          <w:highlight w:val="none"/>
          <w:shd w:val="clear" w:color="auto" w:fill="auto"/>
        </w:rPr>
      </w:r>
      <w:r/>
    </w:p>
    <w:p>
      <w:pPr>
        <w:pStyle w:val="698"/>
        <w:ind w:firstLine="565"/>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联系方式：韩警官      13861675667  </w:t>
      </w:r>
      <w:r>
        <w:rPr>
          <w:rFonts w:ascii="仿宋" w:hAnsi="仿宋" w:eastAsia="仿宋" w:cs="仿宋"/>
          <w:color w:val="000000"/>
          <w:sz w:val="28"/>
          <w:szCs w:val="28"/>
          <w:highlight w:val="none"/>
          <w:shd w:val="clear" w:color="auto" w:fill="auto"/>
        </w:rPr>
      </w:r>
      <w:r/>
    </w:p>
    <w:p>
      <w:pPr>
        <w:pStyle w:val="698"/>
        <w:ind w:firstLine="565"/>
        <w:spacing w:line="360" w:lineRule="auto"/>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2.采购代理机构信息</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名    称：鸿图造价咨询有限责任公司</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地    址：淮安市经济开发区黄元小区五期35号楼商业-104</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联系方式：吴工        18360922699</w:t>
      </w:r>
      <w:r>
        <w:rPr>
          <w:rFonts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3.项目联系方式</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项目联系人：崔工</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电    话：</w:t>
      </w:r>
      <w:bookmarkEnd w:id="0"/>
      <w:r/>
      <w:bookmarkEnd w:id="2"/>
      <w:r/>
      <w:bookmarkEnd w:id="3"/>
      <w:r/>
      <w:bookmarkEnd w:id="4"/>
      <w:r>
        <w:rPr>
          <w:rFonts w:hint="eastAsia" w:ascii="仿宋" w:hAnsi="仿宋" w:eastAsia="仿宋" w:cs="仿宋"/>
          <w:color w:val="000000"/>
          <w:sz w:val="28"/>
          <w:szCs w:val="28"/>
          <w:highlight w:val="none"/>
          <w:shd w:val="clear" w:color="auto" w:fill="auto"/>
        </w:rPr>
        <w:t xml:space="preserve">15950394001</w:t>
      </w:r>
      <w:r>
        <w:rPr>
          <w:rFonts w:ascii="仿宋" w:hAnsi="仿宋" w:eastAsia="仿宋" w:cs="仿宋"/>
          <w:color w:val="000000"/>
          <w:sz w:val="28"/>
          <w:szCs w:val="28"/>
          <w:highlight w:val="none"/>
          <w:shd w:val="clear" w:color="auto" w:fill="auto"/>
        </w:rPr>
      </w:r>
      <w:r/>
    </w:p>
    <w:p>
      <w:pPr>
        <w:pStyle w:val="698"/>
        <w:jc w:val="center"/>
        <w:keepNext/>
        <w:spacing w:line="360" w:lineRule="auto"/>
        <w:rPr>
          <w:rFonts w:hint="eastAsia" w:ascii="仿宋" w:hAnsi="仿宋" w:eastAsia="仿宋" w:cs="仿宋"/>
          <w:b/>
          <w:bCs/>
          <w:color w:val="000000"/>
          <w:sz w:val="36"/>
          <w:szCs w:val="36"/>
          <w:highlight w:val="none"/>
          <w:shd w:val="clear" w:color="auto" w:fill="auto"/>
        </w:rPr>
        <w:outlineLvl w:val="0"/>
      </w:pPr>
      <w:r>
        <w:rPr>
          <w:rFonts w:hint="eastAsia" w:ascii="仿宋" w:hAnsi="仿宋" w:eastAsia="仿宋" w:cs="仿宋"/>
          <w:b/>
          <w:bCs/>
          <w:color w:val="000000"/>
          <w:sz w:val="40"/>
          <w:szCs w:val="40"/>
          <w:highlight w:val="none"/>
          <w:shd w:val="clear" w:color="auto" w:fill="auto"/>
        </w:rPr>
        <w:br w:type="page" w:clear="all"/>
      </w:r>
      <w:bookmarkStart w:id="13" w:name="_Toc31109"/>
      <w:r>
        <w:rPr>
          <w:rFonts w:hint="eastAsia" w:ascii="宋体" w:hAnsi="宋体" w:cs="宋体"/>
          <w:b/>
          <w:bCs/>
          <w:color w:val="000000"/>
          <w:sz w:val="36"/>
          <w:szCs w:val="36"/>
          <w:highlight w:val="none"/>
          <w:shd w:val="clear" w:color="auto" w:fill="auto"/>
        </w:rPr>
        <w:t xml:space="preserve">第二章  供应商须知</w:t>
      </w:r>
      <w:bookmarkEnd w:id="13"/>
      <w:r>
        <w:rPr>
          <w:rFonts w:hint="eastAsia" w:ascii="仿宋" w:hAnsi="仿宋" w:eastAsia="仿宋" w:cs="仿宋"/>
          <w:b/>
          <w:bCs/>
          <w:color w:val="000000"/>
          <w:sz w:val="36"/>
          <w:szCs w:val="36"/>
          <w:highlight w:val="none"/>
          <w:shd w:val="clear" w:color="auto" w:fill="auto"/>
        </w:rPr>
      </w:r>
      <w:r/>
    </w:p>
    <w:p>
      <w:pPr>
        <w:pStyle w:val="698"/>
        <w:keepNext/>
        <w:spacing w:line="360" w:lineRule="auto"/>
        <w:rPr>
          <w:rFonts w:ascii="仿宋" w:hAnsi="仿宋" w:eastAsia="仿宋" w:cs="仿宋"/>
          <w:b/>
          <w:bCs/>
          <w:color w:val="000000"/>
          <w:sz w:val="28"/>
          <w:szCs w:val="28"/>
          <w:highlight w:val="none"/>
          <w:shd w:val="clear" w:color="auto" w:fill="auto"/>
        </w:rPr>
        <w:outlineLvl w:val="0"/>
      </w:pPr>
      <w:r/>
      <w:bookmarkStart w:id="14" w:name="_Toc5695"/>
      <w:r>
        <w:rPr>
          <w:rFonts w:hint="eastAsia" w:ascii="仿宋" w:hAnsi="仿宋" w:eastAsia="仿宋" w:cs="仿宋"/>
          <w:b/>
          <w:bCs/>
          <w:color w:val="000000"/>
          <w:sz w:val="28"/>
          <w:szCs w:val="28"/>
          <w:highlight w:val="none"/>
          <w:shd w:val="clear" w:color="auto" w:fill="auto"/>
        </w:rPr>
        <w:t xml:space="preserve">一、总则</w:t>
      </w:r>
      <w:bookmarkEnd w:id="14"/>
      <w:r>
        <w:rPr>
          <w:rFonts w:ascii="仿宋" w:hAnsi="仿宋" w:eastAsia="仿宋" w:cs="仿宋"/>
          <w:b/>
          <w:bCs/>
          <w:color w:val="000000"/>
          <w:sz w:val="28"/>
          <w:szCs w:val="28"/>
          <w:highlight w:val="none"/>
          <w:shd w:val="clear" w:color="auto" w:fill="auto"/>
        </w:rPr>
      </w:r>
      <w:r/>
    </w:p>
    <w:p>
      <w:pPr>
        <w:pStyle w:val="698"/>
        <w:keepNext/>
        <w:spacing w:line="360" w:lineRule="auto"/>
        <w:rPr>
          <w:rFonts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1.适用范围</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本竞争性磋商文件仅适用于本次采购邀请中所述项目的采购。</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2.合格的供应商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2.1 满足第一章磋商邀请中供应商资格要求的规定。</w:t>
      </w:r>
      <w:r>
        <w:rPr>
          <w:rFonts w:ascii="仿宋" w:hAnsi="仿宋" w:eastAsia="仿宋" w:cs="仿宋"/>
          <w:color w:val="000000"/>
          <w:sz w:val="28"/>
          <w:szCs w:val="28"/>
          <w:highlight w:val="none"/>
          <w:shd w:val="clear" w:color="auto" w:fill="auto"/>
        </w:rPr>
      </w:r>
      <w:r/>
    </w:p>
    <w:p>
      <w:pPr>
        <w:pStyle w:val="698"/>
        <w:ind w:firstLine="543"/>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2.2 满足磋商文件中实质性条款的规定。</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3.适用法律</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3.1《中华人民共和国政府采购法》《中华人民共和国政府采购法实施条例》《政府采购竞争性磋商采购方式管理暂行办法》等有关法律、规章和规定等。</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4.磋商费用</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4.1供应商应自行承担所有与参加磋商有关的费用。不论磋商的结果如何，采购人和采购代理机构在任何情况下均无义务和责任承担这些费用。</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4.2本次代理服务费</w:t>
      </w:r>
      <w:r>
        <w:rPr>
          <w:rFonts w:hint="eastAsia" w:ascii="仿宋" w:hAnsi="仿宋" w:eastAsia="仿宋" w:cs="仿宋"/>
          <w:color w:val="000000"/>
          <w:sz w:val="28"/>
          <w:szCs w:val="28"/>
          <w:highlight w:val="none"/>
          <w:shd w:val="clear" w:color="auto" w:fill="auto"/>
          <w:lang w:val="en-US" w:eastAsia="zh-CN"/>
        </w:rPr>
        <w:t xml:space="preserve">伍仟元整，</w:t>
      </w:r>
      <w:r>
        <w:rPr>
          <w:rFonts w:hint="eastAsia" w:ascii="仿宋" w:eastAsia="仿宋" w:cs="仿宋"/>
          <w:color w:val="000000"/>
          <w:sz w:val="28"/>
          <w:szCs w:val="28"/>
          <w:highlight w:val="none"/>
          <w:shd w:val="clear" w:color="auto" w:fill="auto"/>
        </w:rPr>
        <w:t xml:space="preserve">由采购人支付</w:t>
      </w:r>
      <w:r>
        <w:rPr>
          <w:rFonts w:hint="eastAsia" w:ascii="仿宋" w:hAnsi="仿宋" w:eastAsia="仿宋" w:cs="仿宋"/>
          <w:color w:val="000000"/>
          <w:sz w:val="28"/>
          <w:szCs w:val="28"/>
          <w:highlight w:val="none"/>
          <w:shd w:val="clear" w:color="auto" w:fill="auto"/>
        </w:rPr>
        <w:t xml:space="preserve">。</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b/>
          <w:bCs/>
          <w:color w:val="000000"/>
          <w:sz w:val="28"/>
          <w:szCs w:val="28"/>
          <w:highlight w:val="none"/>
          <w:shd w:val="clear" w:color="auto" w:fill="auto"/>
        </w:rPr>
        <w:outlineLvl w:val="0"/>
      </w:pPr>
      <w:r/>
      <w:bookmarkStart w:id="15" w:name="_Toc928"/>
      <w:r>
        <w:rPr>
          <w:rFonts w:hint="eastAsia" w:ascii="仿宋" w:hAnsi="仿宋" w:eastAsia="仿宋" w:cs="仿宋"/>
          <w:b/>
          <w:bCs/>
          <w:color w:val="000000"/>
          <w:sz w:val="28"/>
          <w:szCs w:val="28"/>
          <w:highlight w:val="none"/>
          <w:shd w:val="clear" w:color="auto" w:fill="auto"/>
        </w:rPr>
        <w:t xml:space="preserve">二、磋商文件</w:t>
      </w:r>
      <w:bookmarkEnd w:id="15"/>
      <w:r>
        <w:rPr>
          <w:rFonts w:ascii="仿宋" w:hAnsi="仿宋" w:eastAsia="仿宋" w:cs="仿宋"/>
          <w:b/>
          <w:bCs/>
          <w:color w:val="000000"/>
          <w:sz w:val="28"/>
          <w:szCs w:val="28"/>
          <w:highlight w:val="none"/>
          <w:shd w:val="clear" w:color="auto" w:fill="auto"/>
        </w:rPr>
      </w:r>
      <w:r/>
    </w:p>
    <w:p>
      <w:pPr>
        <w:pStyle w:val="698"/>
        <w:keepNext/>
        <w:spacing w:line="360" w:lineRule="auto"/>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5.磋商文件</w:t>
      </w:r>
      <w:r>
        <w:rPr>
          <w:rFonts w:hint="eastAsia" w:ascii="仿宋" w:hAnsi="仿宋" w:eastAsia="仿宋" w:cs="仿宋"/>
          <w:color w:val="000000"/>
          <w:sz w:val="28"/>
          <w:szCs w:val="28"/>
          <w:highlight w:val="none"/>
          <w:shd w:val="clear" w:color="auto" w:fill="auto"/>
        </w:rPr>
        <w:t xml:space="preserve">由以下部分组成：</w:t>
      </w:r>
      <w:r>
        <w:rPr>
          <w:rFonts w:hint="eastAsia"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5.1 磋商邀请</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5.2 供应商须知</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5.3 评标标准</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5.4 合同格式及条款</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5.5 项目采购需求</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5.6 响应文件</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6.磋商文件的澄清</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6.1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其责任由磋商供应商自行承担（逾期递交对磋商文件要求进行澄清的采购人或代理机构将不予受理）。</w:t>
      </w:r>
      <w:r>
        <w:rPr>
          <w:rFonts w:ascii="仿宋" w:hAnsi="仿宋" w:eastAsia="仿宋" w:cs="仿宋"/>
          <w:color w:val="000000"/>
          <w:sz w:val="28"/>
          <w:szCs w:val="28"/>
          <w:highlight w:val="none"/>
          <w:shd w:val="clear" w:color="auto" w:fill="auto"/>
        </w:rPr>
      </w:r>
      <w:r/>
    </w:p>
    <w:p>
      <w:pPr>
        <w:pStyle w:val="698"/>
        <w:ind w:firstLine="537"/>
        <w:keepNext/>
        <w:spacing w:line="360" w:lineRule="auto"/>
        <w:rPr>
          <w:rFonts w:ascii="仿宋" w:hAnsi="仿宋" w:eastAsia="仿宋" w:cs="仿宋"/>
          <w:color w:val="000000"/>
          <w:sz w:val="28"/>
          <w:szCs w:val="28"/>
          <w:highlight w:val="none"/>
          <w:shd w:val="clear" w:color="auto" w:fill="auto"/>
          <w:lang w:val="zh-CN"/>
        </w:rPr>
        <w:outlineLvl w:val="1"/>
      </w:pPr>
      <w:r>
        <w:rPr>
          <w:rFonts w:hint="eastAsia" w:ascii="仿宋" w:hAnsi="仿宋" w:eastAsia="仿宋" w:cs="仿宋"/>
          <w:bCs/>
          <w:color w:val="000000"/>
          <w:sz w:val="28"/>
          <w:szCs w:val="28"/>
          <w:highlight w:val="none"/>
          <w:shd w:val="clear" w:color="auto" w:fill="auto"/>
        </w:rPr>
        <w:t xml:space="preserve">7.磋商文件的更正或补充</w:t>
      </w:r>
      <w:r>
        <w:rPr>
          <w:rFonts w:ascii="仿宋" w:hAnsi="仿宋" w:eastAsia="仿宋" w:cs="仿宋"/>
          <w:color w:val="000000"/>
          <w:sz w:val="28"/>
          <w:szCs w:val="28"/>
          <w:highlight w:val="none"/>
          <w:shd w:val="clear" w:color="auto" w:fill="auto"/>
          <w:lang w:val="zh-CN"/>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7.1在磋商时间前，采购人或采购代理机构可主动或在解答供应商提出的澄清问题时对磋商文件用更正公告的方式进行修正。</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7.2对</w:t>
      </w:r>
      <w:r>
        <w:rPr>
          <w:rFonts w:hint="eastAsia" w:ascii="仿宋" w:hAnsi="仿宋" w:eastAsia="仿宋" w:cs="仿宋"/>
          <w:color w:val="000000"/>
          <w:sz w:val="28"/>
          <w:szCs w:val="28"/>
          <w:highlight w:val="none"/>
          <w:shd w:val="clear" w:color="auto" w:fill="auto"/>
          <w:lang w:val="zh-CN"/>
        </w:rPr>
        <w:t xml:space="preserve">磋商文件的修改将</w:t>
      </w:r>
      <w:r>
        <w:rPr>
          <w:rFonts w:hint="eastAsia" w:ascii="仿宋" w:hAnsi="仿宋" w:eastAsia="仿宋" w:cs="仿宋"/>
          <w:color w:val="000000"/>
          <w:sz w:val="28"/>
          <w:szCs w:val="28"/>
          <w:highlight w:val="none"/>
          <w:shd w:val="clear" w:color="auto" w:fill="auto"/>
        </w:rPr>
        <w:t xml:space="preserve">在淮安市政府采购网进行公告，更正公告将作为磋商文件的组成部分，对所有参加本次磋商的供应商都具有约束力。</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7.3为使供应商有足够的时间按磋商文件的更正要求修正响应文件，采购人有权按照相关法定的要求推迟响应文件接收截止时间和磋商时间。</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b/>
          <w:bCs/>
          <w:color w:val="000000"/>
          <w:sz w:val="28"/>
          <w:szCs w:val="28"/>
          <w:highlight w:val="none"/>
          <w:shd w:val="clear" w:color="auto" w:fill="auto"/>
        </w:rPr>
        <w:outlineLvl w:val="0"/>
      </w:pPr>
      <w:r/>
      <w:bookmarkStart w:id="16" w:name="_Toc7163"/>
      <w:r>
        <w:rPr>
          <w:rFonts w:hint="eastAsia" w:ascii="仿宋" w:hAnsi="仿宋" w:eastAsia="仿宋" w:cs="仿宋"/>
          <w:b/>
          <w:bCs/>
          <w:color w:val="000000"/>
          <w:sz w:val="28"/>
          <w:szCs w:val="28"/>
          <w:highlight w:val="none"/>
          <w:shd w:val="clear" w:color="auto" w:fill="auto"/>
        </w:rPr>
        <w:t xml:space="preserve">三、响应文件的编制</w:t>
      </w:r>
      <w:bookmarkEnd w:id="16"/>
      <w:r>
        <w:rPr>
          <w:rFonts w:ascii="仿宋" w:hAnsi="仿宋" w:eastAsia="仿宋" w:cs="仿宋"/>
          <w:b/>
          <w:bCs/>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8.响应文件的编制</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8.1供应商编写的响应文件应按磋商文件第六章“响应文件”中的要求进行编写。</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8.2电子响应文件编制必须按“苏采云政府采购一体化平台”要求制作，具体操作详见</w:t>
      </w:r>
      <w:r>
        <w:rPr>
          <w:rFonts w:ascii="仿宋" w:hAnsi="仿宋" w:eastAsia="仿宋" w:cs="仿宋"/>
          <w:color w:val="000000"/>
          <w:sz w:val="28"/>
          <w:szCs w:val="28"/>
          <w:highlight w:val="none"/>
          <w:shd w:val="clear" w:color="auto" w:fill="auto"/>
        </w:rPr>
        <w:t xml:space="preserve">《操作</w:t>
      </w:r>
      <w:r>
        <w:rPr>
          <w:rFonts w:hint="eastAsia" w:ascii="仿宋" w:hAnsi="仿宋" w:eastAsia="仿宋" w:cs="仿宋"/>
          <w:color w:val="000000"/>
          <w:sz w:val="28"/>
          <w:szCs w:val="28"/>
          <w:highlight w:val="none"/>
          <w:shd w:val="clear" w:color="auto" w:fill="auto"/>
        </w:rPr>
        <w:t xml:space="preserve">手册</w:t>
      </w:r>
      <w:r>
        <w:rPr>
          <w:rFonts w:ascii="仿宋" w:hAnsi="仿宋" w:eastAsia="仿宋" w:cs="仿宋"/>
          <w:color w:val="000000"/>
          <w:sz w:val="28"/>
          <w:szCs w:val="28"/>
          <w:highlight w:val="none"/>
          <w:shd w:val="clear" w:color="auto" w:fill="auto"/>
        </w:rPr>
        <w:t xml:space="preserve">》</w:t>
      </w:r>
      <w:r>
        <w:rPr>
          <w:rFonts w:hint="eastAsia" w:ascii="仿宋" w:hAnsi="仿宋" w:eastAsia="仿宋" w:cs="仿宋"/>
          <w:color w:val="000000"/>
          <w:sz w:val="28"/>
          <w:szCs w:val="28"/>
          <w:highlight w:val="none"/>
          <w:shd w:val="clear" w:color="auto" w:fill="auto"/>
        </w:rPr>
        <w:t xml:space="preserve">。</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9.磋商报价</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9.1</w:t>
      </w:r>
      <w:r>
        <w:rPr>
          <w:rFonts w:hint="eastAsia" w:ascii="仿宋" w:hAnsi="仿宋" w:eastAsia="仿宋" w:cs="仿宋"/>
          <w:color w:val="000000"/>
          <w:sz w:val="28"/>
          <w:szCs w:val="28"/>
          <w:highlight w:val="none"/>
          <w:shd w:val="clear" w:color="auto" w:fill="auto"/>
          <w:lang w:val="zh-CN"/>
        </w:rPr>
        <w:t xml:space="preserve">本次采购采用总承包方式，</w:t>
      </w:r>
      <w:r>
        <w:rPr>
          <w:rFonts w:hint="eastAsia" w:ascii="仿宋" w:hAnsi="仿宋" w:eastAsia="仿宋" w:cs="仿宋"/>
          <w:color w:val="000000"/>
          <w:sz w:val="28"/>
          <w:szCs w:val="28"/>
          <w:highlight w:val="none"/>
          <w:shd w:val="clear" w:color="auto" w:fill="auto"/>
        </w:rPr>
        <w:t xml:space="preserve">因此供应商的报价包括全部货物和服务的价格及相关税费、运输到指定地点的装运费用、售后服务等其他有关的所有费用。</w:t>
      </w:r>
      <w:r>
        <w:rPr>
          <w:rFonts w:hint="eastAsia"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9.2供应商的任何错漏、优惠、竞争性报价不得作为减轻责任、减少服务、增加收费、降低质量的理由。</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9.3 采购人不接受备选的方案或有选择的报价。</w:t>
      </w:r>
      <w:r>
        <w:rPr>
          <w:rFonts w:ascii="仿宋" w:hAnsi="仿宋" w:eastAsia="仿宋" w:cs="仿宋"/>
          <w:color w:val="000000"/>
          <w:sz w:val="28"/>
          <w:szCs w:val="28"/>
          <w:highlight w:val="none"/>
          <w:shd w:val="clear" w:color="auto" w:fill="auto"/>
        </w:rPr>
      </w:r>
      <w:r/>
    </w:p>
    <w:p>
      <w:pPr>
        <w:pStyle w:val="698"/>
        <w:ind w:firstLine="565"/>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9.4 磋商报价应以人民币为货币单位。</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10.技术参数响应偏离</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10.1供应商应对磋商文件中的服务要求逐项作出响应或偏离，否则将被拒绝。</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11.服务承诺</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11.1 供应商的服务承诺不能低于磋商文件中对于服务的要求。</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b/>
          <w:bCs/>
          <w:color w:val="000000"/>
          <w:sz w:val="28"/>
          <w:szCs w:val="28"/>
          <w:highlight w:val="none"/>
          <w:shd w:val="clear" w:color="auto" w:fill="auto"/>
        </w:rPr>
        <w:outlineLvl w:val="1"/>
      </w:pPr>
      <w:r>
        <w:rPr>
          <w:rFonts w:hint="eastAsia" w:ascii="仿宋" w:hAnsi="仿宋" w:eastAsia="仿宋" w:cs="仿宋"/>
          <w:b/>
          <w:bCs/>
          <w:color w:val="000000"/>
          <w:sz w:val="28"/>
          <w:szCs w:val="28"/>
          <w:highlight w:val="none"/>
          <w:shd w:val="clear" w:color="auto" w:fill="auto"/>
        </w:rPr>
        <w:t xml:space="preserve">12.磋商保证金</w:t>
      </w:r>
      <w:r>
        <w:rPr>
          <w:rFonts w:ascii="仿宋" w:hAnsi="仿宋" w:eastAsia="仿宋" w:cs="仿宋"/>
          <w:b/>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本项目不收取磋商保证金。</w:t>
      </w:r>
      <w:r>
        <w:rPr>
          <w:rFonts w:hint="eastAsia" w:ascii="仿宋" w:hAnsi="仿宋" w:eastAsia="仿宋" w:cs="仿宋"/>
          <w:bCs/>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13.磋商有效期</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
          <w:bCs/>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13.1磋商有效期为从磋商之日起计算的</w:t>
      </w:r>
      <w:r>
        <w:rPr>
          <w:rFonts w:hint="eastAsia" w:ascii="仿宋" w:hAnsi="仿宋" w:eastAsia="仿宋" w:cs="仿宋"/>
          <w:bCs/>
          <w:color w:val="000000"/>
          <w:sz w:val="28"/>
          <w:szCs w:val="28"/>
          <w:highlight w:val="none"/>
          <w:shd w:val="clear" w:color="auto" w:fill="auto"/>
        </w:rPr>
        <w:t xml:space="preserve">九十天</w:t>
      </w:r>
      <w:r>
        <w:rPr>
          <w:rFonts w:hint="eastAsia" w:ascii="仿宋" w:hAnsi="仿宋" w:eastAsia="仿宋" w:cs="仿宋"/>
          <w:color w:val="000000"/>
          <w:sz w:val="28"/>
          <w:szCs w:val="28"/>
          <w:highlight w:val="none"/>
          <w:shd w:val="clear" w:color="auto" w:fill="auto"/>
        </w:rPr>
        <w:t xml:space="preserve">。磋商有效期比规定短的将被视为</w:t>
      </w:r>
      <w:r>
        <w:rPr>
          <w:rFonts w:hint="eastAsia" w:ascii="仿宋" w:hAnsi="仿宋" w:eastAsia="仿宋" w:cs="仿宋"/>
          <w:color w:val="000000"/>
          <w:sz w:val="28"/>
          <w:szCs w:val="28"/>
          <w:highlight w:val="none"/>
          <w:shd w:val="clear" w:color="auto" w:fill="auto"/>
          <w:lang w:val="zh-CN"/>
        </w:rPr>
        <w:t xml:space="preserve">非响应磋商而予以拒绝。</w:t>
      </w:r>
      <w:r>
        <w:rPr>
          <w:rFonts w:ascii="仿宋" w:hAnsi="仿宋" w:eastAsia="仿宋" w:cs="仿宋"/>
          <w:b/>
          <w:bCs/>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13.2</w:t>
      </w:r>
      <w:r>
        <w:rPr>
          <w:rFonts w:hint="eastAsia" w:ascii="仿宋" w:hAnsi="仿宋" w:eastAsia="仿宋" w:cs="仿宋"/>
          <w:color w:val="000000"/>
          <w:sz w:val="28"/>
          <w:szCs w:val="28"/>
          <w:highlight w:val="none"/>
          <w:shd w:val="clear" w:color="auto" w:fill="auto"/>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14.响应文件的签署</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14.1响应文件仅需要在供应商进行签章的位置应进行电子签章。电子响应文件不得涂改、行间插字或删除，如果出现上述情况应重新编制。</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b/>
          <w:bCs/>
          <w:color w:val="000000"/>
          <w:sz w:val="28"/>
          <w:szCs w:val="28"/>
          <w:highlight w:val="none"/>
          <w:shd w:val="clear" w:color="auto" w:fill="auto"/>
        </w:rPr>
        <w:outlineLvl w:val="0"/>
      </w:pPr>
      <w:r/>
      <w:bookmarkStart w:id="17" w:name="_Toc28645"/>
      <w:r>
        <w:rPr>
          <w:rFonts w:hint="eastAsia" w:ascii="仿宋" w:hAnsi="仿宋" w:eastAsia="仿宋" w:cs="仿宋"/>
          <w:b/>
          <w:bCs/>
          <w:color w:val="000000"/>
          <w:sz w:val="28"/>
          <w:szCs w:val="28"/>
          <w:highlight w:val="none"/>
          <w:shd w:val="clear" w:color="auto" w:fill="auto"/>
        </w:rPr>
        <w:t xml:space="preserve">四、响应文件上传</w:t>
      </w:r>
      <w:bookmarkEnd w:id="17"/>
      <w:r>
        <w:rPr>
          <w:rFonts w:ascii="仿宋" w:hAnsi="仿宋" w:eastAsia="仿宋" w:cs="仿宋"/>
          <w:b/>
          <w:bCs/>
          <w:color w:val="000000"/>
          <w:sz w:val="28"/>
          <w:szCs w:val="28"/>
          <w:highlight w:val="none"/>
          <w:shd w:val="clear" w:color="auto" w:fill="auto"/>
        </w:rPr>
      </w:r>
      <w:r/>
    </w:p>
    <w:p>
      <w:pPr>
        <w:pStyle w:val="698"/>
        <w:keepNext/>
        <w:spacing w:line="360" w:lineRule="auto"/>
        <w:rPr>
          <w:rFonts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15.响应文件的上传</w:t>
      </w:r>
      <w:r>
        <w:rPr>
          <w:rFonts w:ascii="仿宋" w:hAnsi="仿宋" w:eastAsia="仿宋" w:cs="仿宋"/>
          <w:color w:val="000000"/>
          <w:sz w:val="28"/>
          <w:szCs w:val="28"/>
          <w:highlight w:val="none"/>
          <w:shd w:val="clear" w:color="auto" w:fill="auto"/>
        </w:rPr>
      </w:r>
      <w:r/>
    </w:p>
    <w:p>
      <w:pPr>
        <w:pStyle w:val="698"/>
        <w:ind w:firstLine="562"/>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15.1供应商应当按照《操作手册》的规定，在磋商响应文件接收截止时间前制作并上传电子响应文件。</w:t>
      </w:r>
      <w:r>
        <w:rPr>
          <w:rFonts w:ascii="仿宋" w:hAnsi="仿宋" w:eastAsia="仿宋" w:cs="仿宋"/>
          <w:color w:val="000000"/>
          <w:sz w:val="28"/>
          <w:szCs w:val="28"/>
          <w:highlight w:val="none"/>
          <w:shd w:val="clear" w:color="auto" w:fill="auto"/>
        </w:rPr>
      </w:r>
      <w:r/>
    </w:p>
    <w:p>
      <w:pPr>
        <w:pStyle w:val="698"/>
        <w:ind w:firstLine="562"/>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15.2供应商上传的电子响应文件内容不清楚或不清晰的（含扫描件），造成无法评审或部分影响评审的，责任由供应商自负。</w:t>
      </w:r>
      <w:r>
        <w:rPr>
          <w:rFonts w:ascii="仿宋" w:hAnsi="仿宋" w:eastAsia="仿宋" w:cs="仿宋"/>
          <w:color w:val="000000"/>
          <w:sz w:val="28"/>
          <w:szCs w:val="28"/>
          <w:highlight w:val="none"/>
          <w:shd w:val="clear" w:color="auto" w:fill="auto"/>
        </w:rPr>
      </w:r>
      <w:r/>
    </w:p>
    <w:p>
      <w:pPr>
        <w:pStyle w:val="698"/>
        <w:ind w:firstLine="562"/>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15.3供应商上传电子响应文件的时间不得迟于磋商邀请中规定的截止时间。</w:t>
      </w:r>
      <w:r>
        <w:rPr>
          <w:rFonts w:ascii="仿宋" w:hAnsi="仿宋" w:eastAsia="仿宋" w:cs="仿宋"/>
          <w:color w:val="000000"/>
          <w:sz w:val="28"/>
          <w:szCs w:val="28"/>
          <w:highlight w:val="none"/>
          <w:shd w:val="clear" w:color="auto" w:fill="auto"/>
        </w:rPr>
      </w:r>
      <w:r/>
    </w:p>
    <w:p>
      <w:pPr>
        <w:pStyle w:val="698"/>
        <w:ind w:firstLine="562"/>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15.4代理公司可以按第7条规定，通过修改磋商文件有权酌情延长响应文件接收截止时间。在此情况下，供应商的所有权利和义务以及供应商受制约的截止日期均应以延长后新的截止日期为准。</w:t>
      </w:r>
      <w:r>
        <w:rPr>
          <w:rFonts w:ascii="仿宋" w:hAnsi="仿宋" w:eastAsia="仿宋" w:cs="仿宋"/>
          <w:color w:val="000000"/>
          <w:sz w:val="28"/>
          <w:szCs w:val="28"/>
          <w:highlight w:val="none"/>
          <w:shd w:val="clear" w:color="auto" w:fill="auto"/>
        </w:rPr>
      </w:r>
      <w:r/>
    </w:p>
    <w:p>
      <w:pPr>
        <w:pStyle w:val="698"/>
        <w:ind w:firstLine="565"/>
        <w:keepNext/>
        <w:spacing w:line="360" w:lineRule="auto"/>
        <w:rPr>
          <w:rFonts w:ascii="仿宋" w:hAnsi="仿宋" w:eastAsia="仿宋" w:cs="宋体"/>
          <w:b/>
          <w:bCs/>
          <w:color w:val="000000"/>
          <w:sz w:val="28"/>
          <w:szCs w:val="28"/>
          <w:highlight w:val="none"/>
          <w:shd w:val="clear" w:color="auto" w:fill="auto"/>
        </w:rPr>
      </w:pPr>
      <w:r>
        <w:rPr>
          <w:rFonts w:hint="eastAsia" w:ascii="仿宋" w:hAnsi="仿宋" w:eastAsia="仿宋" w:cs="宋体"/>
          <w:b/>
          <w:bCs/>
          <w:color w:val="000000"/>
          <w:sz w:val="28"/>
          <w:szCs w:val="28"/>
          <w:highlight w:val="none"/>
          <w:shd w:val="clear" w:color="auto" w:fill="auto"/>
        </w:rPr>
        <w:t xml:space="preserve">15.5成交供应商在领取成交通知书之前，必须提供两份与电子响应文件一致的纸质打印响应文件（打印胶装完整）。</w:t>
      </w:r>
      <w:r>
        <w:rPr>
          <w:rFonts w:ascii="仿宋" w:hAnsi="仿宋" w:eastAsia="仿宋" w:cs="宋体"/>
          <w:b/>
          <w:bCs/>
          <w:color w:val="000000"/>
          <w:sz w:val="28"/>
          <w:szCs w:val="28"/>
          <w:highlight w:val="none"/>
          <w:shd w:val="clear" w:color="auto" w:fill="auto"/>
        </w:rPr>
      </w:r>
      <w:r/>
    </w:p>
    <w:p>
      <w:pPr>
        <w:pStyle w:val="698"/>
        <w:keepNext/>
        <w:spacing w:line="360" w:lineRule="auto"/>
        <w:rPr>
          <w:rFonts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16.响应文件被拒绝接收的情形</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16.1在磋商文件规定的提交响应文件截止时间后上传的电子响应文件。</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17.响应文件的修改和撤回</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17.1供应商在上传电子响应文件后可以对其修改或撤回，但这种修改和撤回，必须在规定的磋商时间之前。</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17.2对于电子响应文件的修改，供应商可在磋商时间前登录苏采云政府采购一体化平台撤回电子响应文件，并上传新的电子响应文件。电子响应文件以最终完成上传的为准。</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17.3 供应商不得在磋商时间以后修改电子响应文件。</w:t>
      </w:r>
      <w:r>
        <w:rPr>
          <w:rFonts w:ascii="仿宋" w:hAnsi="仿宋" w:eastAsia="仿宋" w:cs="仿宋"/>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17.4供应商不得在提交电子响应文件截止时间起至磋商有效期满前撤回电子响应文件。</w:t>
      </w:r>
      <w:r>
        <w:rPr>
          <w:rFonts w:ascii="仿宋" w:hAnsi="仿宋" w:eastAsia="仿宋" w:cs="仿宋"/>
          <w:color w:val="000000"/>
          <w:sz w:val="28"/>
          <w:szCs w:val="28"/>
          <w:highlight w:val="none"/>
          <w:shd w:val="clear" w:color="auto" w:fill="auto"/>
        </w:rPr>
      </w:r>
      <w:r/>
    </w:p>
    <w:p>
      <w:pPr>
        <w:pStyle w:val="698"/>
        <w:keepNext/>
        <w:spacing w:line="360" w:lineRule="auto"/>
        <w:rPr>
          <w:rFonts w:ascii="仿宋" w:hAnsi="仿宋" w:eastAsia="仿宋" w:cs="仿宋"/>
          <w:b/>
          <w:bCs/>
          <w:color w:val="000000"/>
          <w:sz w:val="28"/>
          <w:szCs w:val="28"/>
          <w:highlight w:val="none"/>
          <w:shd w:val="clear" w:color="auto" w:fill="auto"/>
        </w:rPr>
        <w:outlineLvl w:val="0"/>
      </w:pPr>
      <w:r/>
      <w:bookmarkStart w:id="18" w:name="_Toc8681"/>
      <w:r>
        <w:rPr>
          <w:rFonts w:hint="eastAsia" w:ascii="仿宋" w:hAnsi="仿宋" w:eastAsia="仿宋" w:cs="仿宋"/>
          <w:b/>
          <w:bCs/>
          <w:color w:val="000000"/>
          <w:sz w:val="28"/>
          <w:szCs w:val="28"/>
          <w:highlight w:val="none"/>
          <w:shd w:val="clear" w:color="auto" w:fill="auto"/>
        </w:rPr>
        <w:t xml:space="preserve">五、磋商</w:t>
      </w:r>
      <w:bookmarkEnd w:id="18"/>
      <w:r>
        <w:rPr>
          <w:rFonts w:ascii="仿宋" w:hAnsi="仿宋" w:eastAsia="仿宋" w:cs="仿宋"/>
          <w:b/>
          <w:bCs/>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18.磋商组织</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18.1本项目采用“苏采云全流程不见面交易”模式，通过“苏采云政府采购一体化平台”及相应的配套硬件设备（摄像头、话筒、麦克风等）完成远程解密、公布报价、澄清等交互环节。代理公司将按照1</w:t>
      </w:r>
      <w:r>
        <w:rPr>
          <w:rFonts w:ascii="仿宋" w:hAnsi="仿宋" w:eastAsia="仿宋" w:cs="仿宋"/>
          <w:bCs/>
          <w:color w:val="000000"/>
          <w:sz w:val="28"/>
          <w:szCs w:val="28"/>
          <w:highlight w:val="none"/>
          <w:shd w:val="clear" w:color="auto" w:fill="auto"/>
        </w:rPr>
        <w:t xml:space="preserve">8.4</w:t>
      </w:r>
      <w:r>
        <w:rPr>
          <w:rFonts w:hint="eastAsia" w:ascii="仿宋" w:hAnsi="仿宋" w:eastAsia="仿宋" w:cs="仿宋"/>
          <w:bCs/>
          <w:color w:val="000000"/>
          <w:sz w:val="28"/>
          <w:szCs w:val="28"/>
          <w:highlight w:val="none"/>
          <w:shd w:val="clear" w:color="auto" w:fill="auto"/>
        </w:rPr>
        <w:t xml:space="preserve">的要求组织本项目的“不见面交易”活动。供应商仅需在任意地点通过登录“苏采云”系统，进入江苏省政府采购一体化不见面开标（采购）大厅观看项目的活动组织。</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18.2代理机构将在采购公告中规定的时间和地点组织磋商开始仪式。供应商应当按照《操作手册》规定，参加磋商活动。</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18.2.</w:t>
      </w:r>
      <w:r>
        <w:rPr>
          <w:rFonts w:ascii="仿宋" w:hAnsi="仿宋" w:eastAsia="仿宋" w:cs="仿宋"/>
          <w:bCs/>
          <w:color w:val="000000"/>
          <w:sz w:val="28"/>
          <w:szCs w:val="28"/>
          <w:highlight w:val="none"/>
          <w:shd w:val="clear" w:color="auto" w:fill="auto"/>
        </w:rPr>
        <w:t xml:space="preserve">1</w:t>
      </w:r>
      <w:r>
        <w:rPr>
          <w:rFonts w:hint="eastAsia" w:ascii="仿宋" w:hAnsi="仿宋" w:eastAsia="仿宋" w:cs="仿宋"/>
          <w:bCs/>
          <w:color w:val="000000"/>
          <w:sz w:val="28"/>
          <w:szCs w:val="28"/>
          <w:highlight w:val="none"/>
          <w:shd w:val="clear" w:color="auto" w:fill="auto"/>
        </w:rPr>
        <w:t xml:space="preserve">供应商在磋商过程中涉及到响应文件解密等工作，应按照《操作手册》规定执行。</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18.3磋商工作由采购人及代理公司负责组织，具体磋商事务由依法组建的磋商小组负责。</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18.3.1 磋商小组由采购人代表和评审专家共</w:t>
      </w:r>
      <w:r>
        <w:rPr>
          <w:rFonts w:hint="eastAsia" w:ascii="仿宋" w:hAnsi="仿宋" w:eastAsia="仿宋" w:cs="仿宋"/>
          <w:bCs/>
          <w:color w:val="000000"/>
          <w:sz w:val="28"/>
          <w:szCs w:val="28"/>
          <w:highlight w:val="none"/>
          <w:shd w:val="clear" w:color="auto" w:fill="auto"/>
          <w:lang w:val="en-US" w:eastAsia="zh-CN"/>
        </w:rPr>
        <w:t xml:space="preserve">3</w:t>
      </w:r>
      <w:r>
        <w:rPr>
          <w:rFonts w:hint="eastAsia" w:ascii="仿宋" w:hAnsi="仿宋" w:eastAsia="仿宋" w:cs="仿宋"/>
          <w:bCs/>
          <w:color w:val="000000"/>
          <w:sz w:val="28"/>
          <w:szCs w:val="28"/>
          <w:highlight w:val="none"/>
          <w:shd w:val="clear" w:color="auto" w:fill="auto"/>
        </w:rPr>
        <w:t xml:space="preserve">人及以上单数组成。</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18.3.2磋商小组应以科学、公正的态度参加评审工作并推荐成交候选供应商。磋商小组在评审过程中不受任何干扰，独立、负责地提出评审意见，并对自己的评审意见承担责任。</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18.3.3 磋商小组应对供应商的商业、技术秘密予以保密。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 苏采云全流程不见面交易采购说明</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18.4.1由于“苏采云政府采购一体化平台”自身原因导致项目不能正常进行的，项目作废标处理。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18.4.2 本项目中的时间均以国家授时中心发布的时间为准。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18.4.3本项目的下载文件、上传响应文件均通过互联网操作，请供应商充分考虑网络拥堵及平台操作所需时间等因素。因供应商自身原因导致操作失败的，其责任自负。</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18.4.6电子响应文件开启时间前，各供应商的授权委托人或法人代表提前进入江苏省政府采购一体化不见面开标（采购）大厅，根据操作手册验证CA与签章是否正常，以免影响响应文件的解密。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18.4.7电子响应文件开启后，代理机构将在江苏省政府采购一体化不见面开标（采购）大厅内公布供应商名单，然后通过大厅操作区发出响应文</w:t>
      </w:r>
      <w:r>
        <w:rPr>
          <w:rFonts w:hint="eastAsia" w:ascii="仿宋" w:hAnsi="仿宋" w:eastAsia="仿宋" w:cs="仿宋"/>
          <w:bCs/>
          <w:color w:val="000000"/>
          <w:sz w:val="28"/>
          <w:szCs w:val="28"/>
          <w:highlight w:val="none"/>
          <w:shd w:val="clear" w:color="auto" w:fill="auto"/>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w:t>
      </w:r>
      <w:r>
        <w:rPr>
          <w:rFonts w:ascii="仿宋" w:hAnsi="仿宋" w:eastAsia="仿宋" w:cs="仿宋"/>
          <w:bCs/>
          <w:color w:val="000000"/>
          <w:sz w:val="28"/>
          <w:szCs w:val="28"/>
          <w:highlight w:val="none"/>
          <w:shd w:val="clear" w:color="auto" w:fill="auto"/>
        </w:rPr>
        <w:t xml:space="preserve">8</w:t>
      </w:r>
      <w:r>
        <w:rPr>
          <w:rFonts w:hint="eastAsia" w:ascii="仿宋" w:hAnsi="仿宋" w:eastAsia="仿宋" w:cs="仿宋"/>
          <w:bCs/>
          <w:color w:val="000000"/>
          <w:sz w:val="28"/>
          <w:szCs w:val="28"/>
          <w:highlight w:val="none"/>
          <w:shd w:val="clear" w:color="auto" w:fill="auto"/>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供应商的授权委托人或法人代表，供应商不得以不承认交互人员的资格或身份等为借口抵赖推脱，供应商自行承担随意更换人员所导致的一切后果。</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w:t>
      </w:r>
      <w:r>
        <w:rPr>
          <w:rFonts w:ascii="仿宋" w:hAnsi="仿宋" w:eastAsia="仿宋" w:cs="仿宋"/>
          <w:bCs/>
          <w:color w:val="000000"/>
          <w:sz w:val="28"/>
          <w:szCs w:val="28"/>
          <w:highlight w:val="none"/>
          <w:shd w:val="clear" w:color="auto" w:fill="auto"/>
        </w:rPr>
        <w:t xml:space="preserve">9</w:t>
      </w:r>
      <w:r>
        <w:rPr>
          <w:rFonts w:hint="eastAsia" w:ascii="仿宋" w:hAnsi="仿宋" w:eastAsia="仿宋" w:cs="仿宋"/>
          <w:bCs/>
          <w:color w:val="000000"/>
          <w:sz w:val="28"/>
          <w:szCs w:val="28"/>
          <w:highlight w:val="none"/>
          <w:shd w:val="clear" w:color="auto" w:fill="auto"/>
        </w:rPr>
        <w:t xml:space="preserve">为顺利实现本项目不见面交易活动组织的远程交互，建议供应商配置相关软硬件设施，具体包括:</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w:t>
      </w:r>
      <w:r>
        <w:rPr>
          <w:rFonts w:ascii="仿宋" w:hAnsi="仿宋" w:eastAsia="仿宋" w:cs="仿宋"/>
          <w:bCs/>
          <w:color w:val="000000"/>
          <w:sz w:val="28"/>
          <w:szCs w:val="28"/>
          <w:highlight w:val="none"/>
          <w:shd w:val="clear" w:color="auto" w:fill="auto"/>
        </w:rPr>
        <w:t xml:space="preserve">9</w:t>
      </w:r>
      <w:r>
        <w:rPr>
          <w:rFonts w:hint="eastAsia" w:ascii="仿宋" w:hAnsi="仿宋" w:eastAsia="仿宋" w:cs="仿宋"/>
          <w:bCs/>
          <w:color w:val="000000"/>
          <w:sz w:val="28"/>
          <w:szCs w:val="28"/>
          <w:highlight w:val="none"/>
          <w:shd w:val="clear" w:color="auto" w:fill="auto"/>
        </w:rPr>
        <w:t xml:space="preserve">.1谷歌浏览器或360安全浏览器，同时必须安装“苏采云政府采购一体化平台”客户端所要求的驱动。</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w:t>
      </w:r>
      <w:r>
        <w:rPr>
          <w:rFonts w:ascii="仿宋" w:hAnsi="仿宋" w:eastAsia="仿宋" w:cs="仿宋"/>
          <w:bCs/>
          <w:color w:val="000000"/>
          <w:sz w:val="28"/>
          <w:szCs w:val="28"/>
          <w:highlight w:val="none"/>
          <w:shd w:val="clear" w:color="auto" w:fill="auto"/>
        </w:rPr>
        <w:t xml:space="preserve">9</w:t>
      </w:r>
      <w:r>
        <w:rPr>
          <w:rFonts w:hint="eastAsia" w:ascii="仿宋" w:hAnsi="仿宋" w:eastAsia="仿宋" w:cs="仿宋"/>
          <w:bCs/>
          <w:color w:val="000000"/>
          <w:sz w:val="28"/>
          <w:szCs w:val="28"/>
          <w:highlight w:val="none"/>
          <w:shd w:val="clear" w:color="auto" w:fill="auto"/>
        </w:rPr>
        <w:t xml:space="preserve">.2硬件设施:高配置电脑（内存4G以上，建议屏幕分辨率用1024*768像素或以上，不要使用上网本）、高速稳定的网络、CA锁、音视频设备［话筒、耳麦、高清摄像头（支持分辨率720P及以上）、音响］等。</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w:t>
      </w:r>
      <w:r>
        <w:rPr>
          <w:rFonts w:ascii="仿宋" w:hAnsi="仿宋" w:eastAsia="仿宋" w:cs="仿宋"/>
          <w:bCs/>
          <w:color w:val="000000"/>
          <w:sz w:val="28"/>
          <w:szCs w:val="28"/>
          <w:highlight w:val="none"/>
          <w:shd w:val="clear" w:color="auto" w:fill="auto"/>
        </w:rPr>
        <w:t xml:space="preserve">9</w:t>
      </w:r>
      <w:r>
        <w:rPr>
          <w:rFonts w:hint="eastAsia" w:ascii="仿宋" w:hAnsi="仿宋" w:eastAsia="仿宋" w:cs="仿宋"/>
          <w:bCs/>
          <w:color w:val="000000"/>
          <w:sz w:val="28"/>
          <w:szCs w:val="28"/>
          <w:highlight w:val="none"/>
          <w:shd w:val="clear" w:color="auto" w:fill="auto"/>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18.4.1</w:t>
      </w:r>
      <w:r>
        <w:rPr>
          <w:rFonts w:ascii="仿宋" w:hAnsi="仿宋" w:eastAsia="仿宋" w:cs="仿宋"/>
          <w:bCs/>
          <w:color w:val="000000"/>
          <w:sz w:val="28"/>
          <w:szCs w:val="28"/>
          <w:highlight w:val="none"/>
          <w:shd w:val="clear" w:color="auto" w:fill="auto"/>
        </w:rPr>
        <w:t xml:space="preserve">0</w:t>
      </w:r>
      <w:r>
        <w:rPr>
          <w:rFonts w:hint="eastAsia" w:ascii="仿宋" w:hAnsi="仿宋" w:eastAsia="仿宋" w:cs="仿宋"/>
          <w:bCs/>
          <w:color w:val="000000"/>
          <w:sz w:val="28"/>
          <w:szCs w:val="28"/>
          <w:highlight w:val="none"/>
          <w:shd w:val="clear" w:color="auto" w:fill="auto"/>
        </w:rPr>
        <w:t xml:space="preserve">供应商在制作上传电子响应文件、观看活动组织、响应文件解密等技术方面遇到问题时，请与软件公司技术人员咨询，联系电话:0519-86722802，18019691765。</w:t>
      </w:r>
      <w:r>
        <w:rPr>
          <w:rFonts w:ascii="仿宋" w:hAnsi="仿宋" w:eastAsia="仿宋" w:cs="仿宋"/>
          <w:bCs/>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19.磋商程序</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19.1 响应文件的资格审查</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19.1.1 磋商小组依法对供应商的资格进行审查。</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19.1.1.1资格性审查:依据法律法规和磋商文件的规定，对响应文件中的资格证明文件进行审查，以确定供应商是否具备磋商资格。</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19.1.1.3响应文件有下列情况之一的，在资格性审查时按照无效响应文件处理: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（1）不具备磋商文件中规定的资格要求的；</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（2）供应商被“信用中国”网站、“中国政府采购网”列入失信被执行人、重大税收违法案件当事人名单、政府采购严重违法失信行为记录名单。</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19.2响应文件的符合性审查</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19.2.1磋商小组对响应文件的有效性、完整性和对磋商文件的响应程度进行审查，以确定是否对磋商文件的实质性要求作出响应。</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19.2.3如果响应文件没有实质上响应磋商文件的要求，磋商小组将予以拒绝。</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19.2.4磋商小组将对确定为实质性响应的响应文件进行进一步初审，看其是否有计算上或累加上的算术错误，修正原则如下：</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（1）大写金额和小写金额不一致的，以大写金额为准。</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（2）总价金额与按单价汇总金额不一致的，以单价金额计算结果为准。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（3）单价金额小数点有明显错位的，以总价为准并修改单价。</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同时出现两种以上错误的，按照前款规定的顺序修正。</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磋商小组将按上述修正错误的方法调整响应文件中的磋商报价，调整后的价格应对供应商具有约束力。如果供应商不同意修正的，其响应文件无效。</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19.3磋商小组通过“苏采云政府采购一体化平台”与单一供应商以视频等方式分别进行磋商，并给予所有参加磋商的供应商平等的磋商机会。磋商可以是多轮次进行。</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19.3.1在视频单一磋商时，磋商小组首先会核实授权委托人或法定代表人的身份信息，如身份信息不符视同供应商放弃磋商的权利。</w:t>
      </w:r>
      <w:r>
        <w:rPr>
          <w:rFonts w:ascii="仿宋" w:hAnsi="仿宋" w:eastAsia="仿宋" w:cs="仿宋"/>
          <w:bCs/>
          <w:color w:val="000000"/>
          <w:sz w:val="28"/>
          <w:szCs w:val="28"/>
          <w:highlight w:val="none"/>
          <w:shd w:val="clear" w:color="auto" w:fill="auto"/>
        </w:rPr>
      </w:r>
      <w:r/>
    </w:p>
    <w:p>
      <w:pPr>
        <w:pStyle w:val="698"/>
        <w:ind w:firstLine="562"/>
        <w:keepNext/>
        <w:spacing w:line="360" w:lineRule="auto"/>
        <w:rPr>
          <w:rFonts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ascii="仿宋" w:hAnsi="仿宋" w:eastAsia="仿宋" w:cs="仿宋"/>
          <w:b/>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19.5磋商中，磋商的任何一方不得透露与磋商有关的其他参加供应商的技术资料、价格和其他信息。如果参加供应商试图向代理公司和磋商小组人员施加任何影响，都将会导致其磋商被拒绝。</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19.6 响应文件的澄清</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19.6.1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仿宋"/>
          <w:b/>
          <w:bCs/>
          <w:color w:val="000000"/>
          <w:sz w:val="28"/>
          <w:szCs w:val="28"/>
          <w:highlight w:val="none"/>
          <w:shd w:val="clear" w:color="auto" w:fill="auto"/>
        </w:rPr>
        <w:t xml:space="preserve">（在视频等方式交流时，磋商小组首先会核实授权委托人或法定代表人的身份信息，如身份信息不符或者供应商在磋商小组发起澄清邀请后未能及时响应的，则视同供应商放弃澄清、说明或者补正的权利）</w:t>
      </w:r>
      <w:r>
        <w:rPr>
          <w:rFonts w:hint="eastAsia" w:ascii="仿宋" w:hAnsi="仿宋" w:eastAsia="仿宋" w:cs="仿宋"/>
          <w:bCs/>
          <w:color w:val="000000"/>
          <w:sz w:val="28"/>
          <w:szCs w:val="28"/>
          <w:highlight w:val="none"/>
          <w:shd w:val="clear" w:color="auto" w:fill="auto"/>
        </w:rPr>
        <w:t xml:space="preserve">。供应商的澄清要通过“苏采云政府采购一体化平台”向磋商小组进行澄清回复，同时必须将澄清内容形成电子文件加盖电子签章通过“苏采云政府采购一体化平台”上传。</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19.6.2接到磋商小组澄清要求的供应商如未按第19.6.1的规定作出澄清的，将视为放弃该澄清权利。</w:t>
      </w:r>
      <w:r>
        <w:rPr>
          <w:rFonts w:ascii="仿宋" w:hAnsi="仿宋" w:eastAsia="仿宋" w:cs="仿宋"/>
          <w:bCs/>
          <w:color w:val="000000"/>
          <w:sz w:val="28"/>
          <w:szCs w:val="28"/>
          <w:highlight w:val="none"/>
          <w:shd w:val="clear" w:color="auto" w:fill="auto"/>
        </w:rPr>
      </w:r>
      <w:r/>
    </w:p>
    <w:p>
      <w:pPr>
        <w:pStyle w:val="698"/>
        <w:ind w:firstLine="562"/>
        <w:keepNext/>
        <w:spacing w:line="360" w:lineRule="auto"/>
        <w:rPr>
          <w:rFonts w:ascii="宋体" w:hAnsi="宋体"/>
          <w:b/>
          <w:color w:val="000000"/>
          <w:sz w:val="28"/>
          <w:szCs w:val="28"/>
          <w:highlight w:val="none"/>
          <w:shd w:val="clear" w:color="auto" w:fill="auto"/>
        </w:rPr>
      </w:pPr>
      <w:r>
        <w:rPr>
          <w:rFonts w:hint="eastAsia" w:ascii="仿宋" w:hAnsi="仿宋" w:eastAsia="仿宋" w:cs="宋体"/>
          <w:b/>
          <w:bCs/>
          <w:color w:val="000000"/>
          <w:sz w:val="28"/>
          <w:szCs w:val="28"/>
          <w:highlight w:val="none"/>
          <w:shd w:val="clear" w:color="auto" w:fill="auto"/>
        </w:rPr>
        <w:t xml:space="preserve">19.7</w:t>
      </w:r>
      <w:r>
        <w:rPr>
          <w:rFonts w:hint="eastAsia" w:ascii="仿宋" w:hAnsi="仿宋" w:eastAsia="仿宋" w:cs="宋体"/>
          <w:b/>
          <w:color w:val="000000"/>
          <w:sz w:val="28"/>
          <w:szCs w:val="28"/>
          <w:highlight w:val="none"/>
          <w:shd w:val="clear" w:color="auto" w:fill="auto"/>
        </w:rPr>
        <w:t xml:space="preserve">磋商结束后，磋商小组将要求所有继续参加磋商的供应商凭CA锁登录“苏采云政府采购一体化平台”在规定的时间内进行两次或两次以上的磋商报价（最终报价将作为评审的依据）。本次各分项价格及各产品综合单价均按最终磋商总价与首次磋商总价的下浮比例同比例下浮。</w:t>
      </w:r>
      <w:r>
        <w:rPr>
          <w:rFonts w:ascii="宋体" w:hAnsi="宋体"/>
          <w:b/>
          <w:color w:val="000000"/>
          <w:sz w:val="28"/>
          <w:szCs w:val="28"/>
          <w:highlight w:val="none"/>
          <w:shd w:val="clear" w:color="auto" w:fill="auto"/>
        </w:rPr>
      </w:r>
      <w:r/>
    </w:p>
    <w:p>
      <w:pPr>
        <w:pStyle w:val="698"/>
        <w:ind w:firstLine="562"/>
        <w:keepNext/>
        <w:spacing w:line="360" w:lineRule="auto"/>
        <w:rPr>
          <w:rFonts w:ascii="仿宋" w:hAnsi="仿宋" w:eastAsia="仿宋" w:cs="宋体"/>
          <w:color w:val="000000"/>
          <w:sz w:val="28"/>
          <w:szCs w:val="28"/>
          <w:highlight w:val="none"/>
          <w:shd w:val="clear" w:color="auto" w:fill="auto"/>
        </w:rPr>
      </w:pPr>
      <w:r>
        <w:rPr>
          <w:rFonts w:hint="eastAsia" w:ascii="仿宋" w:hAnsi="仿宋" w:eastAsia="仿宋" w:cs="宋体"/>
          <w:color w:val="000000"/>
          <w:sz w:val="28"/>
          <w:szCs w:val="28"/>
          <w:highlight w:val="none"/>
          <w:shd w:val="clear" w:color="auto" w:fill="auto"/>
        </w:rPr>
        <w:t xml:space="preserve">19.7.1供应商必须及时刷新报价页面，如果供应商未在系统规定时间内进行报价或因其自身网络问题无法及时提交报价的，系统将默认其报价为电子响应文件提交的初始报价。</w:t>
      </w:r>
      <w:r>
        <w:rPr>
          <w:rFonts w:ascii="仿宋" w:hAnsi="仿宋" w:eastAsia="仿宋" w:cs="宋体"/>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宋体"/>
          <w:color w:val="000000"/>
          <w:sz w:val="28"/>
          <w:szCs w:val="28"/>
          <w:highlight w:val="none"/>
          <w:shd w:val="clear" w:color="auto" w:fill="auto"/>
        </w:rPr>
        <w:t xml:space="preserve">19.8 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供应商推荐资格；评审得分相同的，由磋商小组通过随机抽取的方式确定一个成交候选供应商，其他同品牌供应商不作为成交候选供应商。</w:t>
      </w:r>
      <w:r>
        <w:rPr>
          <w:rFonts w:ascii="仿宋" w:hAnsi="仿宋" w:eastAsia="仿宋" w:cs="仿宋"/>
          <w:bCs/>
          <w:color w:val="000000"/>
          <w:sz w:val="28"/>
          <w:szCs w:val="28"/>
          <w:highlight w:val="none"/>
          <w:shd w:val="clear" w:color="auto" w:fill="auto"/>
        </w:rPr>
      </w:r>
      <w:r/>
    </w:p>
    <w:p>
      <w:pPr>
        <w:pStyle w:val="698"/>
        <w:keepNext/>
        <w:spacing w:line="360" w:lineRule="auto"/>
        <w:rPr>
          <w:rFonts w:hint="eastAsia"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20.出现下列情形之一的，响应文件按照无效处理：</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（1）供应商未按照采购文件要求上传电子响应文件的。</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（2）供应商未成功解密电子响应文件的。</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（3）经磋商，供应商仍不承诺满足磋商文件要求的；</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w:t>
      </w:r>
      <w:r>
        <w:rPr>
          <w:rFonts w:ascii="仿宋" w:hAnsi="仿宋" w:eastAsia="仿宋" w:cs="仿宋"/>
          <w:bCs/>
          <w:color w:val="000000"/>
          <w:sz w:val="28"/>
          <w:szCs w:val="28"/>
          <w:highlight w:val="none"/>
          <w:shd w:val="clear" w:color="auto" w:fill="auto"/>
        </w:rPr>
        <w:t xml:space="preserve">4</w:t>
      </w:r>
      <w:r>
        <w:rPr>
          <w:rFonts w:hint="eastAsia" w:ascii="仿宋" w:hAnsi="仿宋" w:eastAsia="仿宋" w:cs="仿宋"/>
          <w:bCs/>
          <w:color w:val="000000"/>
          <w:sz w:val="28"/>
          <w:szCs w:val="28"/>
          <w:highlight w:val="none"/>
          <w:shd w:val="clear" w:color="auto" w:fill="auto"/>
        </w:rPr>
        <w:t xml:space="preserve">）磋商报价超出磋商文件规定的预算金额或者最高限价的；</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w:t>
      </w:r>
      <w:r>
        <w:rPr>
          <w:rFonts w:ascii="仿宋" w:hAnsi="仿宋" w:eastAsia="仿宋" w:cs="仿宋"/>
          <w:bCs/>
          <w:color w:val="000000"/>
          <w:sz w:val="28"/>
          <w:szCs w:val="28"/>
          <w:highlight w:val="none"/>
          <w:shd w:val="clear" w:color="auto" w:fill="auto"/>
        </w:rPr>
        <w:t xml:space="preserve">5</w:t>
      </w:r>
      <w:r>
        <w:rPr>
          <w:rFonts w:hint="eastAsia" w:ascii="仿宋" w:hAnsi="仿宋" w:eastAsia="仿宋" w:cs="仿宋"/>
          <w:bCs/>
          <w:color w:val="000000"/>
          <w:sz w:val="28"/>
          <w:szCs w:val="28"/>
          <w:highlight w:val="none"/>
          <w:shd w:val="clear" w:color="auto" w:fill="auto"/>
        </w:rPr>
        <w:t xml:space="preserve">）供应商不具备采购文件中规定资格要求的；</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（6）不符合法律、法规和磋商文件中规定的其他实质性要求的；</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7）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（8）经查实提供虚假材料谋取成交的。</w:t>
      </w:r>
      <w:r>
        <w:rPr>
          <w:rFonts w:ascii="仿宋" w:hAnsi="仿宋" w:eastAsia="仿宋" w:cs="仿宋"/>
          <w:bCs/>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21.出现下列情形之一的，磋商终止:</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（1）因情况变化，不再符合规定的竞争性磋商采购方式适用情形的；</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（2）出现影响采购公正的违法、违规行为的；</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（3）除《政府采购竞争性磋商采购方式管理暂行办法》财库【2014】214号文件第二十一条第三款规定的情形除外，在采购过程中符合竞争要求的供应商或者报价未超过采购预算的供应商不足3家的。</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4）符合专业条件的供应商或者对磋商文件作实质响应的供应商不足三家的（根据财政部财库〔2015〕124号《财政部关于政府采购竞争性磋商采购方式管理暂行办法有关问题的补充通知》规定，采用竞争性磋商采购方式采购的政府购买服务项目，在采购过程中符合要求的供应商只有2家的，竞争性磋商采购活动可以继续进行）。</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磋商终止后，采购人应当将磋商终止的理由通知所有供应商。在特殊情况下，经采购人申请后，可以与两家或一家供应商进行磋商。</w:t>
      </w:r>
      <w:r>
        <w:rPr>
          <w:rFonts w:ascii="仿宋" w:hAnsi="仿宋" w:eastAsia="仿宋" w:cs="仿宋"/>
          <w:bCs/>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22.推荐成交候选供应商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22.1磋商小组将对通过资格性审查和符合性审查的响应文件进行评价和比较。</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22.2磋商小组按磋商文件第三章中公布的评标标准对每份合格响应文件进行评审，推荐3名成交候选供应商。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22.3磋商小组发现磋商文件存在歧义、重大缺陷导致评审工作无法进行，或者磋商文件内容存在违反国家有关规定的，评审工作停止，采购人修改磋商文件后重新组织采购活动。</w:t>
      </w:r>
      <w:r>
        <w:rPr>
          <w:rFonts w:ascii="仿宋" w:hAnsi="仿宋" w:eastAsia="仿宋" w:cs="仿宋"/>
          <w:bCs/>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23.磋商过程保密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23.1在宣布成交结果前，凡属于审查、澄清、磋商、评审响应文件和确定成交等相关信息，均不得泄露给任何供应商或与评审工作无关的人员。</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23.2供应商不得探听上述信息，不得以任何行为影响磋商过程，否则将被取消成交资格。</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23.3 磋商小组名单在磋商前确定，并在磋商结果确定前保密。</w:t>
      </w:r>
      <w:r>
        <w:rPr>
          <w:rFonts w:ascii="仿宋" w:hAnsi="仿宋" w:eastAsia="仿宋" w:cs="仿宋"/>
          <w:bCs/>
          <w:color w:val="000000"/>
          <w:sz w:val="28"/>
          <w:szCs w:val="28"/>
          <w:highlight w:val="none"/>
          <w:shd w:val="clear" w:color="auto" w:fill="auto"/>
        </w:rPr>
      </w:r>
      <w:r/>
    </w:p>
    <w:p>
      <w:pPr>
        <w:pStyle w:val="698"/>
        <w:keepNext/>
        <w:spacing w:line="360" w:lineRule="auto"/>
        <w:rPr>
          <w:rFonts w:ascii="仿宋" w:hAnsi="仿宋" w:eastAsia="仿宋" w:cs="仿宋"/>
          <w:b/>
          <w:bCs/>
          <w:color w:val="000000"/>
          <w:sz w:val="28"/>
          <w:szCs w:val="28"/>
          <w:highlight w:val="none"/>
          <w:shd w:val="clear" w:color="auto" w:fill="auto"/>
        </w:rPr>
        <w:outlineLvl w:val="0"/>
      </w:pPr>
      <w:r/>
      <w:bookmarkStart w:id="19" w:name="_Toc13443"/>
      <w:r>
        <w:rPr>
          <w:rFonts w:hint="eastAsia" w:ascii="仿宋" w:hAnsi="仿宋" w:eastAsia="仿宋" w:cs="仿宋"/>
          <w:b/>
          <w:bCs/>
          <w:color w:val="000000"/>
          <w:sz w:val="28"/>
          <w:szCs w:val="28"/>
          <w:highlight w:val="none"/>
          <w:shd w:val="clear" w:color="auto" w:fill="auto"/>
        </w:rPr>
        <w:t xml:space="preserve">六、确定成交及签订合同</w:t>
      </w:r>
      <w:bookmarkEnd w:id="19"/>
      <w:r>
        <w:rPr>
          <w:rFonts w:ascii="仿宋" w:hAnsi="仿宋" w:eastAsia="仿宋" w:cs="仿宋"/>
          <w:b/>
          <w:bCs/>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24.确定成交供应商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24.1采购人将从磋商小组推荐的符合采购需求的成交候选供应商中按排名先后确定成交供应商。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24.2 </w:t>
      </w:r>
      <w:r>
        <w:rPr>
          <w:rFonts w:ascii="仿宋" w:hAnsi="仿宋" w:eastAsia="仿宋" w:cs="仿宋"/>
          <w:bCs/>
          <w:color w:val="000000"/>
          <w:sz w:val="28"/>
          <w:szCs w:val="28"/>
          <w:highlight w:val="none"/>
          <w:shd w:val="clear" w:color="auto" w:fill="auto"/>
        </w:rPr>
        <w:t xml:space="preserve">成交结果将在淮安市政府采购网进行公告</w:t>
      </w:r>
      <w:r>
        <w:rPr>
          <w:rFonts w:hint="eastAsia" w:ascii="仿宋" w:hAnsi="仿宋" w:eastAsia="仿宋" w:cs="仿宋"/>
          <w:bCs/>
          <w:color w:val="000000"/>
          <w:sz w:val="28"/>
          <w:szCs w:val="28"/>
          <w:highlight w:val="none"/>
          <w:shd w:val="clear" w:color="auto" w:fill="auto"/>
        </w:rPr>
        <w:t xml:space="preserve">。</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24.3成交候选供应商在合同签订前，如经查实从参加该成交项目之日起计算所参加的政府采购活动前三年内，在经营活动中有行贿犯罪记录的，采购人将取消其成交候选供应商资格。</w:t>
      </w:r>
      <w:r>
        <w:rPr>
          <w:rFonts w:ascii="仿宋" w:hAnsi="仿宋" w:eastAsia="仿宋" w:cs="仿宋"/>
          <w:bCs/>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25.成交通知书</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25.1成交结果公示同时，代理公司将向成交供应商发布成交通知书。</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25.2</w:t>
      </w:r>
      <w:r>
        <w:rPr>
          <w:rFonts w:ascii="仿宋" w:hAnsi="仿宋" w:eastAsia="仿宋" w:cs="仿宋"/>
          <w:bCs/>
          <w:color w:val="000000"/>
          <w:sz w:val="28"/>
          <w:szCs w:val="28"/>
          <w:highlight w:val="none"/>
          <w:shd w:val="clear" w:color="auto" w:fill="auto"/>
        </w:rPr>
        <w:t xml:space="preserve"> </w:t>
      </w:r>
      <w:r>
        <w:rPr>
          <w:rFonts w:hint="eastAsia" w:ascii="仿宋" w:hAnsi="仿宋" w:eastAsia="仿宋" w:cs="仿宋"/>
          <w:bCs/>
          <w:color w:val="000000"/>
          <w:sz w:val="28"/>
          <w:szCs w:val="28"/>
          <w:highlight w:val="none"/>
          <w:shd w:val="clear" w:color="auto" w:fill="auto"/>
        </w:rPr>
        <w:t xml:space="preserve">成交通知书将是合同的一个组成部分。</w:t>
      </w:r>
      <w:r>
        <w:rPr>
          <w:rFonts w:ascii="仿宋" w:hAnsi="仿宋" w:eastAsia="仿宋" w:cs="仿宋"/>
          <w:bCs/>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26.签订合同</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26.1采购人与成交供应商应在成交通知书发出之日起三十日内签订政府采购合同。磋商文件、成交供应商的响应文件及澄清文件等均为签订合同依据。</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26.2成交供应商自成交通知书发出之日起三十日内无正当理由不与采购人签订合同的，将按规定进行处理。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26.3如果成交供应商没有按照25条或26条的规定去做，采购人报财政部门取消其成交资格，在此情况下采购人可将标授予下一个成交候选供应商，或重新采购。</w:t>
      </w:r>
      <w:r>
        <w:rPr>
          <w:rFonts w:ascii="仿宋" w:hAnsi="仿宋" w:eastAsia="仿宋" w:cs="仿宋"/>
          <w:bCs/>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27.货物和服务的减少</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27.1采购结束后，采购人若由于各种客观原因，必须对采购项目所牵涉的货物和服务进行适当的减少时，在双方协商一致的前提下，可以按照磋商时的价格水平做相应的调减，并据此签订补充合同。</w:t>
      </w:r>
      <w:r>
        <w:rPr>
          <w:rFonts w:ascii="仿宋" w:hAnsi="仿宋" w:eastAsia="仿宋" w:cs="仿宋"/>
          <w:bCs/>
          <w:color w:val="000000"/>
          <w:sz w:val="28"/>
          <w:szCs w:val="28"/>
          <w:highlight w:val="none"/>
          <w:shd w:val="clear" w:color="auto" w:fill="auto"/>
        </w:rPr>
      </w:r>
      <w:r/>
    </w:p>
    <w:p>
      <w:pPr>
        <w:pStyle w:val="698"/>
        <w:keepNext/>
        <w:spacing w:line="360" w:lineRule="auto"/>
        <w:rPr>
          <w:rFonts w:hint="eastAsia"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28.履约保证金</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28.1 为保证合同的顺利执行，成交供应商必须在收到领取成交通知书的通知后向采购人提交金额为成交总价2%的履约保证金，逾期未提交履约保证金作自动放弃成交处理。</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28.2 供应商提供的履约保证金可以是人民币形式（银行本票、汇票、支票、电汇），或银行保函、担保公司的保证担保或保险公司的保证保险等多种形式。</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28.3 供应商选取银行保函、担保公司的保证担保或保险公司的保证保险等形式的向采购人缴纳的，如保函（担保、保险等）的约定期到期但供应商履约仍未结束的，供应商须进行续保。</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28.4 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28.5 如供应商未能履行合同规定的义务，采购人有权从履约保证金中取得补偿。</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28.6 履约保证金在合同约定期间内不予退还或者应完全有效，约定期间届满之日起 5个工作日内，采购人应将履约保证金退还供应商；逾期退还的，按中国人民银行同期贷款基准利率上浮20%后的利率支付超期资金占用费，但因供应商自身原因导致无法及时退还的除外。</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28.7 </w:t>
      </w:r>
      <w:r>
        <w:rPr>
          <w:rFonts w:hint="eastAsia" w:ascii="仿宋" w:hAnsi="仿宋" w:eastAsia="仿宋" w:cs="仿宋"/>
          <w:color w:val="000000"/>
          <w:sz w:val="28"/>
          <w:szCs w:val="28"/>
          <w:highlight w:val="none"/>
          <w:shd w:val="clear" w:color="auto" w:fill="auto"/>
        </w:rPr>
        <w:t xml:space="preserve">履约保证金在政府采购合同履行完毕、项目</w:t>
      </w:r>
      <w:r>
        <w:rPr>
          <w:rFonts w:hint="eastAsia" w:ascii="仿宋" w:hAnsi="仿宋" w:eastAsia="仿宋" w:cs="仿宋"/>
          <w:color w:val="000000"/>
          <w:sz w:val="28"/>
          <w:szCs w:val="28"/>
          <w:highlight w:val="none"/>
          <w:shd w:val="clear" w:color="auto" w:fill="auto"/>
          <w:lang w:val="en-US" w:eastAsia="zh-CN"/>
        </w:rPr>
        <w:t xml:space="preserve">整体</w:t>
      </w:r>
      <w:r>
        <w:rPr>
          <w:rFonts w:hint="eastAsia" w:ascii="仿宋" w:hAnsi="仿宋" w:eastAsia="仿宋" w:cs="仿宋"/>
          <w:color w:val="000000"/>
          <w:sz w:val="28"/>
          <w:szCs w:val="28"/>
          <w:highlight w:val="none"/>
          <w:shd w:val="clear" w:color="auto" w:fill="auto"/>
        </w:rPr>
        <w:t xml:space="preserve">验收合格后30日内无息退还。</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28.8 如果成交供应商没有按照26条的规定去做，采购人可报财政部门取消其成交资格，在此情况下采购人可将标授予下一个成交候选供应商，或重新采购。</w:t>
      </w:r>
      <w:r>
        <w:rPr>
          <w:rFonts w:ascii="仿宋" w:hAnsi="仿宋" w:eastAsia="仿宋" w:cs="仿宋"/>
          <w:bCs/>
          <w:color w:val="000000"/>
          <w:sz w:val="28"/>
          <w:szCs w:val="28"/>
          <w:highlight w:val="none"/>
          <w:shd w:val="clear" w:color="auto" w:fill="auto"/>
        </w:rPr>
      </w:r>
      <w:r/>
    </w:p>
    <w:p>
      <w:pPr>
        <w:pStyle w:val="698"/>
        <w:keepNext/>
        <w:spacing w:line="360" w:lineRule="auto"/>
        <w:rPr>
          <w:rFonts w:ascii="仿宋" w:hAnsi="仿宋" w:eastAsia="仿宋" w:cs="仿宋"/>
          <w:b/>
          <w:bCs/>
          <w:color w:val="000000"/>
          <w:sz w:val="28"/>
          <w:szCs w:val="28"/>
          <w:highlight w:val="none"/>
          <w:shd w:val="clear" w:color="auto" w:fill="auto"/>
        </w:rPr>
        <w:outlineLvl w:val="0"/>
      </w:pPr>
      <w:r/>
      <w:bookmarkStart w:id="20" w:name="_Toc11509"/>
      <w:r>
        <w:rPr>
          <w:rFonts w:hint="eastAsia" w:ascii="仿宋" w:hAnsi="仿宋" w:eastAsia="仿宋" w:cs="仿宋"/>
          <w:b/>
          <w:bCs/>
          <w:color w:val="000000"/>
          <w:sz w:val="28"/>
          <w:szCs w:val="28"/>
          <w:highlight w:val="none"/>
          <w:shd w:val="clear" w:color="auto" w:fill="auto"/>
        </w:rPr>
        <w:t xml:space="preserve">七、质疑处理</w:t>
      </w:r>
      <w:bookmarkEnd w:id="20"/>
      <w:r>
        <w:rPr>
          <w:rFonts w:ascii="仿宋" w:hAnsi="仿宋" w:eastAsia="仿宋" w:cs="仿宋"/>
          <w:b/>
          <w:bCs/>
          <w:color w:val="000000"/>
          <w:sz w:val="28"/>
          <w:szCs w:val="28"/>
          <w:highlight w:val="none"/>
          <w:shd w:val="clear" w:color="auto" w:fill="auto"/>
        </w:rPr>
      </w:r>
      <w:r/>
    </w:p>
    <w:p>
      <w:pPr>
        <w:pStyle w:val="698"/>
        <w:keepNext/>
        <w:spacing w:line="360" w:lineRule="auto"/>
        <w:rPr>
          <w:rFonts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29.质疑处理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29.2 上述应知其权益受到损害之日是指:</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（1）对磋商文件提出质疑的，为采购文件公告期限届满之日起计算；</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（2）对采购过程提出质疑的，为各采购程序环节结束之日起计算；</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（3）对成交结果提出质疑的，为成交结果公告期限届满之日起计算。</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29.3质疑供应商是指直接参加本次磋商活动的供应商，未参加磋商活动的供应商或在磋商活动中自身权益未受到损害的供应商所提出的质疑不予受理。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29.4质疑供应商在法定质疑期内应当一次性提出针对同一采购环节提出质疑。</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29.5质疑函必须按《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29.6质疑函应当包括以下主要内容，并按照“谁主张、谁举证”的原则，并附上相关证明材料。否则，采购人或采购代理机构不予受理。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（1）质疑磋商供应商的名称、地址、邮编、联系人及联系电话；</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（2）质疑项目的名称、编号；</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（3）具体、明确的质疑事项和与质疑事实相关的请求；</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（4）事实依据；</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（5）必要的法律依据；</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（6）提起质疑的日期；</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（7）质疑函应当署名:应当由法定代表人签字并加盖单位公章。</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29.7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29.8对于内容、格式符合规定的质疑函，采购人或采购代理机构将在七个工作日内以书面形式作出答复。</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29.9供应商提出书面质疑必须有理、有据，不得恶意质疑或提交虚假质疑。否则，一经查实，采购人有权依据政府采购的有关规定，报请淮安市财政局政府采购管理处对该供应商列入失信行为或不良行为记录名单，进行相应的行政处罚。</w:t>
      </w:r>
      <w:r>
        <w:rPr>
          <w:rFonts w:ascii="仿宋" w:hAnsi="仿宋" w:eastAsia="仿宋" w:cs="仿宋"/>
          <w:bCs/>
          <w:color w:val="000000"/>
          <w:sz w:val="28"/>
          <w:szCs w:val="28"/>
          <w:highlight w:val="none"/>
          <w:shd w:val="clear" w:color="auto" w:fill="auto"/>
        </w:rPr>
      </w:r>
      <w:r/>
    </w:p>
    <w:p>
      <w:pPr>
        <w:pStyle w:val="698"/>
        <w:keepNext/>
        <w:spacing w:line="360" w:lineRule="auto"/>
        <w:rPr>
          <w:rFonts w:ascii="仿宋" w:hAnsi="仿宋" w:eastAsia="仿宋" w:cs="仿宋"/>
          <w:b/>
          <w:color w:val="000000"/>
          <w:sz w:val="28"/>
          <w:szCs w:val="28"/>
          <w:highlight w:val="none"/>
          <w:shd w:val="clear" w:color="auto" w:fill="auto"/>
        </w:rPr>
        <w:outlineLvl w:val="0"/>
      </w:pPr>
      <w:r/>
      <w:bookmarkStart w:id="21" w:name="_Toc29770"/>
      <w:r>
        <w:rPr>
          <w:rFonts w:hint="eastAsia" w:ascii="仿宋" w:hAnsi="仿宋" w:eastAsia="仿宋" w:cs="仿宋"/>
          <w:b/>
          <w:color w:val="000000"/>
          <w:sz w:val="28"/>
          <w:szCs w:val="28"/>
          <w:highlight w:val="none"/>
          <w:shd w:val="clear" w:color="auto" w:fill="auto"/>
        </w:rPr>
        <w:t xml:space="preserve">八、政府采购政策功能落实</w:t>
      </w:r>
      <w:bookmarkEnd w:id="21"/>
      <w:r>
        <w:rPr>
          <w:rFonts w:ascii="仿宋" w:hAnsi="仿宋" w:eastAsia="仿宋" w:cs="仿宋"/>
          <w:b/>
          <w:color w:val="000000"/>
          <w:sz w:val="28"/>
          <w:szCs w:val="28"/>
          <w:highlight w:val="none"/>
          <w:shd w:val="clear" w:color="auto" w:fill="auto"/>
        </w:rPr>
      </w:r>
      <w:r/>
    </w:p>
    <w:p>
      <w:pPr>
        <w:pStyle w:val="698"/>
        <w:keepNext/>
        <w:spacing w:line="360" w:lineRule="auto"/>
        <w:rPr>
          <w:rFonts w:hint="eastAsia" w:ascii="仿宋" w:hAnsi="仿宋" w:eastAsia="仿宋" w:cs="仿宋"/>
          <w:bCs/>
          <w:color w:val="000000"/>
          <w:sz w:val="28"/>
          <w:szCs w:val="28"/>
          <w:highlight w:val="none"/>
          <w:shd w:val="clear" w:color="auto" w:fill="auto"/>
        </w:rPr>
        <w:outlineLvl w:val="1"/>
      </w:pPr>
      <w:r>
        <w:rPr>
          <w:rFonts w:hint="eastAsia" w:ascii="仿宋" w:hAnsi="仿宋" w:eastAsia="仿宋" w:cs="仿宋"/>
          <w:bCs/>
          <w:color w:val="000000"/>
          <w:sz w:val="28"/>
          <w:szCs w:val="28"/>
          <w:highlight w:val="none"/>
          <w:shd w:val="clear" w:color="auto" w:fill="auto"/>
        </w:rPr>
        <w:t xml:space="preserve">30.政策功能落实</w:t>
      </w:r>
      <w:r>
        <w:rPr>
          <w:rFonts w:hint="eastAsia" w:ascii="仿宋" w:hAnsi="仿宋" w:eastAsia="仿宋" w:cs="仿宋"/>
          <w:bCs/>
          <w:color w:val="000000"/>
          <w:sz w:val="28"/>
          <w:szCs w:val="28"/>
          <w:highlight w:val="none"/>
          <w:shd w:val="clear" w:color="auto" w:fill="auto"/>
        </w:rPr>
      </w:r>
      <w:r/>
    </w:p>
    <w:p>
      <w:pPr>
        <w:pStyle w:val="698"/>
        <w:ind w:firstLine="560"/>
        <w:jc w:val="left"/>
        <w:keepNext/>
        <w:spacing w:line="360" w:lineRule="auto"/>
        <w:rPr>
          <w:rFonts w:hint="eastAsia" w:ascii="仿宋" w:hAnsi="仿宋" w:eastAsia="仿宋" w:cs="仿宋"/>
          <w:color w:val="000000"/>
          <w:sz w:val="28"/>
          <w:szCs w:val="28"/>
          <w:highlight w:val="none"/>
          <w:shd w:val="clear" w:color="auto" w:fill="auto"/>
        </w:rPr>
        <w:outlineLvl w:val="2"/>
      </w:pPr>
      <w:r>
        <w:rPr>
          <w:rFonts w:hint="eastAsia" w:ascii="仿宋" w:hAnsi="仿宋" w:eastAsia="仿宋" w:cs="仿宋"/>
          <w:color w:val="000000"/>
          <w:sz w:val="28"/>
          <w:szCs w:val="28"/>
          <w:highlight w:val="none"/>
          <w:shd w:val="clear" w:color="auto" w:fill="auto"/>
        </w:rPr>
        <w:t xml:space="preserve">30.1 小微型企业价格扣除</w:t>
      </w:r>
      <w:r>
        <w:rPr>
          <w:rFonts w:hint="eastAsia" w:ascii="仿宋" w:hAnsi="仿宋" w:eastAsia="仿宋" w:cs="仿宋"/>
          <w:color w:val="000000"/>
          <w:sz w:val="28"/>
          <w:szCs w:val="28"/>
          <w:highlight w:val="none"/>
          <w:shd w:val="clear" w:color="auto" w:fill="auto"/>
        </w:rPr>
      </w:r>
      <w:r/>
    </w:p>
    <w:p>
      <w:pPr>
        <w:pStyle w:val="698"/>
        <w:ind w:firstLine="560"/>
        <w:keepNex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30.1.1</w:t>
      </w:r>
      <w:r>
        <w:rPr>
          <w:rFonts w:hint="eastAsia" w:ascii="仿宋" w:hAnsi="仿宋" w:eastAsia="仿宋" w:cs="仿宋"/>
          <w:color w:val="000000"/>
          <w:sz w:val="28"/>
          <w:szCs w:val="28"/>
          <w:highlight w:val="none"/>
          <w:shd w:val="clear" w:color="auto" w:fill="auto"/>
          <w:lang w:val="zh-CN"/>
        </w:rPr>
        <w:t xml:space="preserve">对于未预留份额专门面向中小企业采购的采购项目，供应商提供的货物、</w:t>
      </w:r>
      <w:r>
        <w:rPr>
          <w:rFonts w:hint="eastAsia" w:ascii="仿宋" w:hAnsi="仿宋" w:eastAsia="仿宋" w:cs="仿宋"/>
          <w:color w:val="000000"/>
          <w:sz w:val="28"/>
          <w:szCs w:val="28"/>
          <w:highlight w:val="none"/>
          <w:shd w:val="clear" w:color="auto" w:fill="auto"/>
        </w:rPr>
        <w:t xml:space="preserve">工程</w:t>
      </w:r>
      <w:r>
        <w:rPr>
          <w:rFonts w:hint="eastAsia" w:ascii="仿宋" w:hAnsi="仿宋" w:eastAsia="仿宋" w:cs="仿宋"/>
          <w:color w:val="000000"/>
          <w:sz w:val="28"/>
          <w:szCs w:val="28"/>
          <w:highlight w:val="none"/>
          <w:shd w:val="clear" w:color="auto" w:fill="auto"/>
          <w:lang w:val="zh-CN"/>
        </w:rPr>
        <w:t xml:space="preserve">或者服务</w:t>
      </w:r>
      <w:r>
        <w:rPr>
          <w:rFonts w:hint="eastAsia" w:ascii="仿宋" w:hAnsi="仿宋" w:eastAsia="仿宋" w:cs="仿宋"/>
          <w:color w:val="000000"/>
          <w:sz w:val="28"/>
          <w:szCs w:val="28"/>
          <w:highlight w:val="none"/>
          <w:shd w:val="clear" w:color="auto" w:fill="auto"/>
        </w:rPr>
        <w:t xml:space="preserve">符合下列情形的，享受本办法规定的中小企业扶持政策给予小微企业报价20%的扣除，用扣除后的价格参与评审：</w:t>
      </w:r>
      <w:r>
        <w:rPr>
          <w:rFonts w:hint="eastAsia" w:ascii="仿宋" w:hAnsi="仿宋" w:eastAsia="仿宋" w:cs="仿宋"/>
          <w:color w:val="000000"/>
          <w:sz w:val="28"/>
          <w:szCs w:val="28"/>
          <w:highlight w:val="none"/>
          <w:shd w:val="clear" w:color="auto" w:fill="auto"/>
        </w:rPr>
      </w:r>
      <w:r/>
    </w:p>
    <w:p>
      <w:pPr>
        <w:pStyle w:val="698"/>
        <w:ind w:firstLine="560"/>
        <w:keepNex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（1）在货物采购项目中，货物由中小企业制造，即货物由中小企业生产且使用该中小企业商号或者注册商标；</w:t>
      </w:r>
      <w:r>
        <w:rPr>
          <w:rFonts w:hint="eastAsia" w:ascii="仿宋" w:hAnsi="仿宋" w:eastAsia="仿宋" w:cs="仿宋"/>
          <w:color w:val="000000"/>
          <w:sz w:val="28"/>
          <w:szCs w:val="28"/>
          <w:highlight w:val="none"/>
          <w:shd w:val="clear" w:color="auto" w:fill="auto"/>
        </w:rPr>
      </w:r>
      <w:r/>
    </w:p>
    <w:p>
      <w:pPr>
        <w:pStyle w:val="698"/>
        <w:ind w:firstLine="560"/>
        <w:keepNex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（2）在工程采购项目中，工程由中小企业承建，即工程施工单位为中小企业；</w:t>
      </w:r>
      <w:r>
        <w:rPr>
          <w:rFonts w:hint="eastAsia" w:ascii="仿宋" w:hAnsi="仿宋" w:eastAsia="仿宋" w:cs="仿宋"/>
          <w:color w:val="000000"/>
          <w:sz w:val="28"/>
          <w:szCs w:val="28"/>
          <w:highlight w:val="none"/>
          <w:shd w:val="clear" w:color="auto" w:fill="auto"/>
        </w:rPr>
      </w:r>
      <w:r/>
    </w:p>
    <w:p>
      <w:pPr>
        <w:pStyle w:val="698"/>
        <w:ind w:firstLine="560"/>
        <w:keepNex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8"/>
          <w:szCs w:val="28"/>
          <w:highlight w:val="none"/>
          <w:shd w:val="clear" w:color="auto" w:fill="auto"/>
        </w:rPr>
      </w:r>
      <w:r/>
    </w:p>
    <w:p>
      <w:pPr>
        <w:pStyle w:val="698"/>
        <w:ind w:firstLine="560"/>
        <w:keepNex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30.1.2在货物采购项目中，供应商提供的货物既有中小企业制造货物，也有大型企业制造货物的，不享受本办法规定的中小企业扶持政策。</w:t>
      </w:r>
      <w:r>
        <w:rPr>
          <w:rFonts w:hint="eastAsia" w:ascii="仿宋" w:hAnsi="仿宋" w:eastAsia="仿宋" w:cs="仿宋"/>
          <w:color w:val="000000"/>
          <w:sz w:val="28"/>
          <w:szCs w:val="28"/>
          <w:highlight w:val="none"/>
          <w:shd w:val="clear" w:color="auto" w:fill="auto"/>
        </w:rPr>
      </w:r>
      <w:r/>
    </w:p>
    <w:p>
      <w:pPr>
        <w:pStyle w:val="698"/>
        <w:ind w:firstLine="560"/>
        <w:keepNext/>
        <w:spacing w:line="360" w:lineRule="auto"/>
        <w:rPr>
          <w:rFonts w:hint="eastAsia" w:ascii="仿宋" w:hAnsi="仿宋" w:eastAsia="仿宋" w:cs="仿宋"/>
          <w:color w:val="000000"/>
          <w:sz w:val="28"/>
          <w:szCs w:val="28"/>
          <w:highlight w:val="none"/>
          <w:shd w:val="clear" w:color="auto" w:fill="auto"/>
        </w:rPr>
        <w:outlineLvl w:val="2"/>
      </w:pPr>
      <w:r>
        <w:rPr>
          <w:rFonts w:hint="eastAsia" w:ascii="仿宋" w:hAnsi="仿宋" w:eastAsia="仿宋" w:cs="仿宋"/>
          <w:color w:val="000000"/>
          <w:sz w:val="28"/>
          <w:szCs w:val="28"/>
          <w:highlight w:val="none"/>
          <w:shd w:val="clear" w:color="auto" w:fill="auto"/>
        </w:rPr>
        <w:t xml:space="preserve">30.2 联合体及分包</w:t>
      </w:r>
      <w:r>
        <w:rPr>
          <w:rFonts w:hint="eastAsia" w:ascii="仿宋" w:hAnsi="仿宋" w:eastAsia="仿宋" w:cs="仿宋"/>
          <w:color w:val="000000"/>
          <w:sz w:val="28"/>
          <w:szCs w:val="28"/>
          <w:highlight w:val="none"/>
          <w:shd w:val="clear" w:color="auto" w:fill="auto"/>
        </w:rPr>
      </w:r>
      <w:r/>
    </w:p>
    <w:p>
      <w:pPr>
        <w:pStyle w:val="698"/>
        <w:ind w:firstLine="560"/>
        <w:keepNex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30.2.1以联合体形式参加政府采购活动，联合体各方均为中小企业的，联合体视同中小企业。其中，联合体各方均为小微企业的，联合体视同小微企业。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8"/>
          <w:szCs w:val="28"/>
          <w:highlight w:val="none"/>
          <w:shd w:val="clear" w:color="auto" w:fill="auto"/>
        </w:rPr>
      </w:r>
      <w:r/>
    </w:p>
    <w:p>
      <w:pPr>
        <w:pStyle w:val="698"/>
        <w:ind w:firstLine="560"/>
        <w:keepNex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30.2.2享受扶持政策获得政府采购合同的，小微企业不得将合同分包给大中型企业，中型企业不得将合同分包给大型企业。</w:t>
      </w:r>
      <w:r>
        <w:rPr>
          <w:rFonts w:hint="eastAsia" w:ascii="仿宋" w:hAnsi="仿宋" w:eastAsia="仿宋" w:cs="仿宋"/>
          <w:color w:val="000000"/>
          <w:sz w:val="28"/>
          <w:szCs w:val="28"/>
          <w:highlight w:val="none"/>
          <w:shd w:val="clear" w:color="auto" w:fill="auto"/>
        </w:rPr>
      </w:r>
      <w:r/>
    </w:p>
    <w:p>
      <w:pPr>
        <w:pStyle w:val="698"/>
        <w:ind w:firstLine="560"/>
        <w:keepNex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30.2.3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rPr>
          <w:rFonts w:hint="eastAsia" w:ascii="仿宋" w:hAnsi="仿宋" w:eastAsia="仿宋" w:cs="仿宋"/>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000000"/>
          <w:sz w:val="28"/>
          <w:szCs w:val="28"/>
          <w:highlight w:val="none"/>
          <w:shd w:val="clear" w:color="auto" w:fill="auto"/>
        </w:rPr>
        <w:t xml:space="preserve">。</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outlineLvl w:val="2"/>
      </w:pPr>
      <w:r>
        <w:rPr>
          <w:rFonts w:hint="eastAsia" w:ascii="仿宋" w:hAnsi="仿宋" w:eastAsia="仿宋" w:cs="仿宋"/>
          <w:bCs/>
          <w:color w:val="000000"/>
          <w:sz w:val="28"/>
          <w:szCs w:val="28"/>
          <w:highlight w:val="none"/>
          <w:shd w:val="clear" w:color="auto" w:fill="auto"/>
        </w:rPr>
        <w:t xml:space="preserve">30.3 小微型企业</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（1）供应商须按照磋商文件的要求提供相应的《企业声明函》，详见磋商文件第六章示范格式。</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（2）企业标准请参照《政府采购促进中小企业发展管理办法》（财库【2020】46号）文件规定自行填写。</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outlineLvl w:val="2"/>
      </w:pPr>
      <w:r>
        <w:rPr>
          <w:rFonts w:hint="eastAsia" w:ascii="仿宋" w:hAnsi="仿宋" w:eastAsia="仿宋" w:cs="仿宋"/>
          <w:bCs/>
          <w:color w:val="000000"/>
          <w:sz w:val="28"/>
          <w:szCs w:val="28"/>
          <w:highlight w:val="none"/>
          <w:shd w:val="clear" w:color="auto" w:fill="auto"/>
        </w:rPr>
        <w:t xml:space="preserve">30.4 残疾人福利单位</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（1）残疾人福利单位需按照磋商文件的要求提供《残疾人福利性单位声明函》，详见磋商文件第六章示范格式。</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（2）残疾人福利单位标准请参照《关于促进残疾人就业政府采购政策的通知》（财库〔2017〕141号）。</w:t>
      </w:r>
      <w:r>
        <w:rPr>
          <w:rFonts w:hint="eastAsia" w:ascii="仿宋" w:hAnsi="仿宋" w:eastAsia="仿宋" w:cs="仿宋"/>
          <w:bCs/>
          <w:color w:val="000000"/>
          <w:sz w:val="28"/>
          <w:szCs w:val="28"/>
          <w:highlight w:val="none"/>
          <w:shd w:val="clear" w:color="auto" w:fill="auto"/>
        </w:rPr>
      </w:r>
      <w:r/>
    </w:p>
    <w:p>
      <w:pPr>
        <w:pStyle w:val="698"/>
        <w:ind w:firstLine="420"/>
        <w:keepNext/>
        <w:spacing w:line="360" w:lineRule="auto"/>
        <w:rPr>
          <w:rFonts w:hint="eastAsia" w:ascii="仿宋" w:hAnsi="仿宋" w:eastAsia="仿宋" w:cs="仿宋"/>
          <w:bCs/>
          <w:color w:val="000000"/>
          <w:sz w:val="28"/>
          <w:szCs w:val="28"/>
          <w:highlight w:val="none"/>
          <w:shd w:val="clear" w:color="auto" w:fill="auto"/>
        </w:rPr>
        <w:outlineLvl w:val="2"/>
      </w:pPr>
      <w:r>
        <w:rPr>
          <w:rFonts w:hint="eastAsia" w:ascii="仿宋" w:hAnsi="仿宋" w:eastAsia="仿宋" w:cs="仿宋"/>
          <w:bCs/>
          <w:color w:val="000000"/>
          <w:sz w:val="28"/>
          <w:szCs w:val="28"/>
          <w:highlight w:val="none"/>
          <w:shd w:val="clear" w:color="auto" w:fill="auto"/>
        </w:rPr>
        <w:t xml:space="preserve">30.5 监狱和戒毒企业</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color w:val="000000"/>
          <w:sz w:val="24"/>
          <w:highlight w:val="none"/>
          <w:shd w:val="clear" w:color="auto" w:fill="auto"/>
        </w:rPr>
      </w:pPr>
      <w:r>
        <w:rPr>
          <w:rFonts w:hint="eastAsia" w:ascii="仿宋" w:hAnsi="仿宋" w:eastAsia="仿宋" w:cs="仿宋"/>
          <w:bCs/>
          <w:color w:val="000000"/>
          <w:sz w:val="28"/>
          <w:szCs w:val="28"/>
          <w:highlight w:val="none"/>
          <w:shd w:val="clear" w:color="auto" w:fill="auto"/>
        </w:rPr>
        <w:t xml:space="preserve">（2）监狱企业标准请参照《关于政府采购支持监狱企业发展有关问题的通知》（财库[2014]68号）。</w:t>
      </w:r>
      <w:r>
        <w:rPr>
          <w:rFonts w:ascii="仿宋" w:hAnsi="仿宋" w:eastAsia="仿宋" w:cs="仿宋"/>
          <w:color w:val="000000"/>
          <w:sz w:val="24"/>
          <w:highlight w:val="none"/>
          <w:shd w:val="clear" w:color="auto" w:fill="auto"/>
        </w:rPr>
      </w:r>
      <w:r/>
    </w:p>
    <w:p>
      <w:pPr>
        <w:pStyle w:val="969"/>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outlineLvl w:val="1"/>
      </w:pPr>
      <w:r>
        <w:rPr>
          <w:rFonts w:ascii="仿宋" w:hAnsi="仿宋" w:eastAsia="仿宋" w:cs="仿宋"/>
          <w:color w:val="000000"/>
          <w:sz w:val="28"/>
          <w:szCs w:val="28"/>
          <w:highlight w:val="none"/>
          <w:shd w:val="clear" w:color="auto" w:fill="auto"/>
        </w:rPr>
        <w:t xml:space="preserve">3</w:t>
      </w:r>
      <w:r>
        <w:rPr>
          <w:rFonts w:hint="eastAsia" w:ascii="仿宋" w:hAnsi="仿宋" w:eastAsia="仿宋" w:cs="仿宋"/>
          <w:color w:val="000000"/>
          <w:sz w:val="28"/>
          <w:szCs w:val="28"/>
          <w:highlight w:val="none"/>
          <w:shd w:val="clear" w:color="auto" w:fill="auto"/>
        </w:rPr>
        <w:t xml:space="preserve">1.节能、环保政策</w:t>
      </w:r>
      <w:r>
        <w:rPr>
          <w:color w:val="000000"/>
          <w:sz w:val="28"/>
          <w:szCs w:val="28"/>
          <w:highlight w:val="none"/>
          <w:shd w:val="clear" w:color="auto" w:fill="auto"/>
        </w:rPr>
      </w:r>
      <w:r/>
    </w:p>
    <w:p>
      <w:pPr>
        <w:pStyle w:val="969"/>
        <w:ind w:firstLine="560"/>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highlight w:val="none"/>
          <w:shd w:val="clear" w:color="auto" w:fill="auto"/>
        </w:rPr>
        <w:t xml:space="preserve">31.1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color w:val="000000"/>
          <w:sz w:val="28"/>
          <w:szCs w:val="28"/>
          <w:highlight w:val="none"/>
          <w:shd w:val="clear" w:color="auto" w:fill="auto"/>
        </w:rPr>
      </w:r>
      <w:r/>
    </w:p>
    <w:p>
      <w:pPr>
        <w:pStyle w:val="969"/>
        <w:ind w:firstLine="560"/>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highlight w:val="none"/>
          <w:shd w:val="clear" w:color="auto" w:fill="auto"/>
        </w:rPr>
        <w:t xml:space="preserve">31.2 节能产品（如有）</w:t>
      </w:r>
      <w:r>
        <w:rPr>
          <w:color w:val="000000"/>
          <w:sz w:val="28"/>
          <w:szCs w:val="28"/>
          <w:highlight w:val="none"/>
          <w:shd w:val="clear" w:color="auto" w:fill="auto"/>
        </w:rPr>
      </w:r>
      <w:r/>
    </w:p>
    <w:p>
      <w:pPr>
        <w:pStyle w:val="969"/>
        <w:ind w:firstLine="560"/>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highlight w:val="none"/>
          <w:shd w:val="clear" w:color="auto" w:fill="auto"/>
        </w:rPr>
        <w:t xml:space="preserve">本项目中</w:t>
      </w:r>
      <w:r>
        <w:rPr>
          <w:rFonts w:hint="eastAsia" w:ascii="仿宋" w:hAnsi="仿宋" w:eastAsia="仿宋" w:cs="仿宋"/>
          <w:color w:val="000000"/>
          <w:sz w:val="28"/>
          <w:szCs w:val="28"/>
          <w:highlight w:val="none"/>
          <w:u w:val="single"/>
          <w:shd w:val="clear" w:color="auto" w:fill="auto"/>
        </w:rPr>
        <w:t xml:space="preserve">  /  </w:t>
      </w:r>
      <w:r>
        <w:rPr>
          <w:rFonts w:hint="eastAsia" w:ascii="仿宋" w:hAnsi="仿宋" w:eastAsia="仿宋" w:cs="仿宋"/>
          <w:color w:val="000000"/>
          <w:sz w:val="28"/>
          <w:szCs w:val="28"/>
          <w:highlight w:val="none"/>
          <w:shd w:val="clear" w:color="auto" w:fill="auto"/>
        </w:rPr>
        <w:t xml:space="preserve">被列入“节能产品品目清单”的，实行  强制采购  。</w:t>
      </w:r>
      <w:r>
        <w:rPr>
          <w:color w:val="000000"/>
          <w:sz w:val="28"/>
          <w:szCs w:val="28"/>
          <w:highlight w:val="none"/>
          <w:shd w:val="clear" w:color="auto" w:fill="auto"/>
        </w:rPr>
      </w:r>
      <w:r/>
    </w:p>
    <w:p>
      <w:pPr>
        <w:pStyle w:val="969"/>
        <w:ind w:firstLine="560"/>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highlight w:val="none"/>
          <w:shd w:val="clear" w:color="auto" w:fill="auto"/>
        </w:rPr>
        <w:t xml:space="preserve">31.3 环保产品（如有）</w:t>
      </w:r>
      <w:r>
        <w:rPr>
          <w:color w:val="000000"/>
          <w:sz w:val="28"/>
          <w:szCs w:val="28"/>
          <w:highlight w:val="none"/>
          <w:shd w:val="clear" w:color="auto" w:fill="auto"/>
        </w:rPr>
      </w:r>
      <w:r/>
    </w:p>
    <w:p>
      <w:pPr>
        <w:pStyle w:val="969"/>
        <w:ind w:firstLine="560"/>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highlight w:val="none"/>
          <w:shd w:val="clear" w:color="auto" w:fill="auto"/>
        </w:rPr>
        <w:t xml:space="preserve">本项目中</w:t>
      </w:r>
      <w:r>
        <w:rPr>
          <w:rFonts w:hint="eastAsia" w:ascii="仿宋" w:hAnsi="仿宋" w:eastAsia="仿宋" w:cs="仿宋"/>
          <w:color w:val="000000"/>
          <w:sz w:val="28"/>
          <w:szCs w:val="28"/>
          <w:highlight w:val="none"/>
          <w:u w:val="single"/>
          <w:shd w:val="clear" w:color="auto" w:fill="auto"/>
        </w:rPr>
        <w:t xml:space="preserve">  /  </w:t>
      </w:r>
      <w:r>
        <w:rPr>
          <w:rFonts w:hint="eastAsia" w:ascii="仿宋" w:hAnsi="仿宋" w:eastAsia="仿宋" w:cs="仿宋"/>
          <w:color w:val="000000"/>
          <w:sz w:val="28"/>
          <w:szCs w:val="28"/>
          <w:highlight w:val="none"/>
          <w:shd w:val="clear" w:color="auto" w:fill="auto"/>
        </w:rPr>
        <w:t xml:space="preserve">被列入“环境标志产品品目清单”的，实行 优先采购 。</w:t>
      </w:r>
      <w:r>
        <w:rPr>
          <w:color w:val="000000"/>
          <w:sz w:val="28"/>
          <w:szCs w:val="28"/>
          <w:highlight w:val="none"/>
          <w:shd w:val="clear" w:color="auto" w:fill="auto"/>
        </w:rPr>
      </w:r>
      <w:r/>
    </w:p>
    <w:p>
      <w:pPr>
        <w:pStyle w:val="969"/>
        <w:ind w:firstLine="560"/>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highlight w:val="none"/>
          <w:shd w:val="clear" w:color="auto" w:fill="auto"/>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rPr>
          <w:color w:val="000000"/>
          <w:sz w:val="28"/>
          <w:szCs w:val="28"/>
          <w:highlight w:val="none"/>
          <w:shd w:val="clear" w:color="auto" w:fill="auto"/>
        </w:rPr>
      </w:r>
      <w:r/>
    </w:p>
    <w:p>
      <w:pPr>
        <w:pStyle w:val="969"/>
        <w:ind w:firstLine="560"/>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highlight w:val="none"/>
          <w:shd w:val="clear" w:color="auto" w:fill="auto"/>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color w:val="000000"/>
          <w:sz w:val="28"/>
          <w:szCs w:val="28"/>
          <w:highlight w:val="none"/>
          <w:shd w:val="clear" w:color="auto" w:fill="auto"/>
        </w:rPr>
      </w:r>
      <w:r/>
    </w:p>
    <w:p>
      <w:pPr>
        <w:pStyle w:val="969"/>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仿宋" w:hAnsi="仿宋" w:eastAsia="仿宋" w:cs="仿宋"/>
          <w:color w:val="000000"/>
          <w:sz w:val="28"/>
          <w:szCs w:val="28"/>
          <w:highlight w:val="none"/>
          <w:shd w:val="clear" w:color="auto" w:fill="auto"/>
        </w:rPr>
        <w:t xml:space="preserve">32.政府绿色采购</w:t>
      </w:r>
      <w:r>
        <w:rPr>
          <w:color w:val="000000"/>
          <w:sz w:val="28"/>
          <w:szCs w:val="28"/>
          <w:highlight w:val="none"/>
          <w:shd w:val="clear" w:color="auto" w:fill="auto"/>
        </w:rPr>
      </w:r>
      <w:r/>
    </w:p>
    <w:p>
      <w:pPr>
        <w:pStyle w:val="969"/>
        <w:ind w:firstLine="560"/>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highlight w:val="none"/>
          <w:shd w:val="clear" w:color="auto" w:fill="auto"/>
        </w:rPr>
        <w:t xml:space="preserve">根据《江苏省财政厅关于加强政府绿色采购有关事项的通知》（苏财购〔2023〕65号）的要求，落实政府绿色采购相关政策，具体如下：</w:t>
      </w:r>
      <w:r>
        <w:rPr>
          <w:color w:val="000000"/>
          <w:sz w:val="28"/>
          <w:szCs w:val="28"/>
          <w:highlight w:val="none"/>
          <w:shd w:val="clear" w:color="auto" w:fill="auto"/>
        </w:rPr>
      </w:r>
      <w:r/>
    </w:p>
    <w:p>
      <w:pPr>
        <w:pStyle w:val="969"/>
        <w:ind w:firstLine="560"/>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highlight w:val="none"/>
          <w:shd w:val="clear" w:color="auto" w:fill="auto"/>
        </w:rPr>
        <w:t xml:space="preserve">32.1本项目如为货物类采购项目的，所提供的产品需综合考虑节能环保、节水、循环再生、低碳、有机等因素；本项目为物业、合同能源管理等服务类采购项目的，应在服务中加强绿色低碳管理。</w:t>
      </w:r>
      <w:r>
        <w:rPr>
          <w:color w:val="000000"/>
          <w:sz w:val="28"/>
          <w:szCs w:val="28"/>
          <w:highlight w:val="none"/>
          <w:shd w:val="clear" w:color="auto" w:fill="auto"/>
        </w:rPr>
      </w:r>
      <w:r/>
    </w:p>
    <w:p>
      <w:pPr>
        <w:pStyle w:val="969"/>
        <w:ind w:firstLine="560"/>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highlight w:val="none"/>
          <w:shd w:val="clear" w:color="auto" w:fill="auto"/>
        </w:rPr>
        <w:t xml:space="preserve">32.2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color w:val="000000"/>
          <w:sz w:val="28"/>
          <w:szCs w:val="28"/>
          <w:highlight w:val="none"/>
          <w:shd w:val="clear" w:color="auto" w:fill="auto"/>
        </w:rPr>
      </w:r>
      <w:r/>
    </w:p>
    <w:p>
      <w:pPr>
        <w:pStyle w:val="969"/>
        <w:ind w:firstLine="560"/>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highlight w:val="none"/>
          <w:shd w:val="clear" w:color="auto" w:fill="auto"/>
        </w:rPr>
        <w:t xml:space="preserve">32.3本项目中如涉及涂料、胶黏剂、油墨、清洗剂等挥发性有机物产品的，要执行国家和江苏省VOCs含量限制标准，优先使用低挥发性原辅材料，使用低VOCs含量的涂料、胶黏剂等。</w:t>
      </w:r>
      <w:r>
        <w:rPr>
          <w:color w:val="000000"/>
          <w:sz w:val="28"/>
          <w:szCs w:val="28"/>
          <w:highlight w:val="none"/>
          <w:shd w:val="clear" w:color="auto" w:fill="auto"/>
        </w:rPr>
      </w:r>
      <w:r/>
    </w:p>
    <w:p>
      <w:pPr>
        <w:pStyle w:val="969"/>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仿宋" w:hAnsi="仿宋" w:eastAsia="仿宋" w:cs="仿宋"/>
          <w:color w:val="000000"/>
          <w:sz w:val="28"/>
          <w:szCs w:val="28"/>
          <w:highlight w:val="none"/>
          <w:shd w:val="clear" w:color="auto" w:fill="auto"/>
        </w:rPr>
        <w:t xml:space="preserve">33.履约资金扶持政策</w:t>
      </w:r>
      <w:r>
        <w:rPr>
          <w:color w:val="000000"/>
          <w:sz w:val="28"/>
          <w:szCs w:val="28"/>
          <w:highlight w:val="none"/>
          <w:shd w:val="clear" w:color="auto" w:fill="auto"/>
        </w:rPr>
      </w:r>
      <w:r/>
    </w:p>
    <w:p>
      <w:pPr>
        <w:pStyle w:val="969"/>
        <w:ind w:firstLine="560"/>
        <w:jc w:val="both"/>
        <w:keepNext/>
        <w:spacing w:beforeAutospacing="0" w:afterAutospacing="0" w:line="360" w:lineRule="auto"/>
        <w:rPr>
          <w:color w:val="000000"/>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highlight w:val="none"/>
          <w:shd w:val="clear" w:color="auto" w:fill="auto"/>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color w:val="000000"/>
          <w:sz w:val="28"/>
          <w:szCs w:val="28"/>
          <w:highlight w:val="none"/>
          <w:shd w:val="clear" w:color="auto" w:fill="auto"/>
        </w:rPr>
      </w:r>
      <w:r/>
    </w:p>
    <w:p>
      <w:pPr>
        <w:pStyle w:val="698"/>
        <w:ind w:firstLine="560"/>
        <w:jc w:val="both"/>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33.2有融资贷款需求的成交人，与采购人在苏采云【合同在线签订】模块中进行合同在线签订时，【账户信息完善】的“是否融资”一栏中需选择“是”，同时完善收款账号信息和合同补充协议（融资账号）。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highlight w:val="none"/>
          <w:shd w:val="clear" w:color="auto" w:fill="auto"/>
        </w:rPr>
      </w:r>
      <w:r/>
    </w:p>
    <w:p>
      <w:pPr>
        <w:pStyle w:val="698"/>
        <w:jc w:val="both"/>
        <w:spacing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rPr>
      </w:r>
      <w:r/>
    </w:p>
    <w:p>
      <w:pPr>
        <w:pStyle w:val="698"/>
        <w:ind w:firstLine="560"/>
        <w:jc w:val="both"/>
        <w:spacing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4.1</w:t>
      </w:r>
      <w:r>
        <w:rPr>
          <w:rFonts w:hint="eastAsia" w:ascii="仿宋" w:hAnsi="仿宋" w:eastAsia="仿宋"/>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698"/>
        <w:ind w:firstLine="560"/>
        <w:jc w:val="both"/>
        <w:spacing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4.2</w:t>
      </w:r>
      <w:r>
        <w:rPr>
          <w:rFonts w:hint="eastAsia" w:ascii="仿宋" w:hAnsi="仿宋" w:eastAsia="仿宋"/>
          <w:color w:val="000000"/>
          <w:sz w:val="28"/>
          <w:szCs w:val="28"/>
          <w:highlight w:val="none"/>
        </w:rPr>
        <w:t xml:space="preserve">当采购项目或者采购包中含有多种产品，</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需在“第六章</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响应文件格式”的“报价</w:t>
      </w:r>
      <w:r>
        <w:rPr>
          <w:rFonts w:hint="eastAsia" w:ascii="仿宋" w:hAnsi="仿宋" w:eastAsia="仿宋"/>
          <w:color w:val="000000"/>
          <w:sz w:val="28"/>
          <w:szCs w:val="28"/>
          <w:highlight w:val="none"/>
          <w:lang w:val="en-US" w:eastAsia="zh-CN"/>
        </w:rPr>
        <w:t xml:space="preserve">明细</w:t>
      </w:r>
      <w:r>
        <w:rPr>
          <w:rFonts w:hint="eastAsia" w:ascii="仿宋" w:hAnsi="仿宋" w:eastAsia="仿宋"/>
          <w:color w:val="000000"/>
          <w:sz w:val="28"/>
          <w:szCs w:val="28"/>
          <w:highlight w:val="none"/>
        </w:rPr>
        <w:t xml:space="preserve">表”中填写比例数值），依法对该</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698"/>
        <w:ind w:firstLine="560"/>
        <w:jc w:val="both"/>
        <w:spacing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4.3</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需按照</w:t>
      </w:r>
      <w:r>
        <w:rPr>
          <w:rFonts w:hint="eastAsia" w:ascii="仿宋" w:hAnsi="仿宋" w:eastAsia="仿宋"/>
          <w:color w:val="000000"/>
          <w:sz w:val="28"/>
          <w:szCs w:val="28"/>
          <w:highlight w:val="none"/>
          <w:lang w:eastAsia="zh-CN"/>
        </w:rPr>
        <w:t xml:space="preserve">磋商文件</w:t>
      </w:r>
      <w:r>
        <w:rPr>
          <w:rFonts w:hint="eastAsia" w:ascii="仿宋" w:hAnsi="仿宋" w:eastAsia="仿宋"/>
          <w:color w:val="000000"/>
          <w:sz w:val="28"/>
          <w:szCs w:val="28"/>
          <w:highlight w:val="none"/>
        </w:rPr>
        <w:t xml:space="preserve">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698"/>
        <w:ind w:firstLine="560"/>
        <w:jc w:val="both"/>
        <w:spacing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4.4</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698"/>
        <w:ind w:firstLine="560"/>
        <w:jc w:val="left"/>
        <w:spacing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4.5</w:t>
      </w:r>
      <w:r>
        <w:rPr>
          <w:rFonts w:hint="eastAsia" w:ascii="仿宋" w:hAnsi="仿宋" w:eastAsia="仿宋"/>
          <w:color w:val="000000"/>
          <w:sz w:val="28"/>
          <w:szCs w:val="28"/>
          <w:highlight w:val="none"/>
        </w:rPr>
        <w:t xml:space="preserve">评标过程中，如发现</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olor w:val="000000"/>
          <w:sz w:val="28"/>
          <w:szCs w:val="28"/>
          <w:highlight w:val="none"/>
          <w:lang w:eastAsia="zh-CN"/>
        </w:rPr>
        <w:t xml:space="preserve">磋商文件</w:t>
      </w:r>
      <w:r>
        <w:rPr>
          <w:rFonts w:hint="eastAsia" w:ascii="仿宋" w:hAnsi="仿宋" w:eastAsia="仿宋"/>
          <w:color w:val="000000"/>
          <w:sz w:val="28"/>
          <w:szCs w:val="28"/>
          <w:highlight w:val="none"/>
        </w:rPr>
        <w:t xml:space="preserve">规定的，</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984"/>
        <w:ind w:firstLine="560"/>
        <w:keepNext/>
        <w:spacing w:before="0" w:after="0" w:line="360" w:lineRule="auto"/>
        <w:widowControl w:val="off"/>
        <w:rPr>
          <w:color w:val="000000"/>
          <w:highlight w:val="none"/>
          <w:shd w:val="clear" w:color="auto" w:fill="auto"/>
        </w:rPr>
        <w:sectPr>
          <w:footerReference w:type="default" r:id="rId11"/>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color w:val="000000"/>
          <w:sz w:val="28"/>
          <w:szCs w:val="28"/>
          <w:highlight w:val="none"/>
        </w:rPr>
        <w:t xml:space="preserve">注：本项目对采购本国产品给予政策支持；适用本国产品标准的货物具体是指《政</w:t>
      </w:r>
      <w:r>
        <w:rPr>
          <w:rFonts w:hint="eastAsia" w:ascii="仿宋" w:hAnsi="仿宋" w:eastAsia="仿宋"/>
          <w:color w:val="000000"/>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highlight w:val="none"/>
          <w:shd w:val="clear" w:color="auto" w:fill="auto"/>
        </w:rPr>
      </w:r>
      <w:r/>
    </w:p>
    <w:p>
      <w:pPr>
        <w:pStyle w:val="698"/>
        <w:jc w:val="center"/>
        <w:keepNext/>
        <w:spacing w:line="360" w:lineRule="auto"/>
        <w:rPr>
          <w:rFonts w:hint="eastAsia" w:ascii="仿宋" w:hAnsi="仿宋" w:eastAsia="仿宋" w:cs="仿宋"/>
          <w:b/>
          <w:bCs/>
          <w:color w:val="000000"/>
          <w:sz w:val="36"/>
          <w:szCs w:val="36"/>
          <w:highlight w:val="none"/>
          <w:shd w:val="clear" w:color="auto" w:fill="auto"/>
        </w:rPr>
        <w:outlineLvl w:val="0"/>
      </w:pPr>
      <w:r/>
      <w:bookmarkStart w:id="22" w:name="_Toc2041"/>
      <w:r>
        <w:rPr>
          <w:rFonts w:hint="eastAsia" w:ascii="宋体" w:hAnsi="宋体" w:cs="宋体"/>
          <w:b/>
          <w:bCs/>
          <w:color w:val="000000"/>
          <w:sz w:val="36"/>
          <w:szCs w:val="36"/>
          <w:highlight w:val="none"/>
          <w:shd w:val="clear" w:color="auto" w:fill="auto"/>
        </w:rPr>
        <w:t xml:space="preserve">第三章  评标标准</w:t>
      </w:r>
      <w:bookmarkEnd w:id="22"/>
      <w:r>
        <w:rPr>
          <w:rFonts w:hint="eastAsia" w:ascii="仿宋" w:hAnsi="仿宋" w:eastAsia="仿宋" w:cs="仿宋"/>
          <w:b/>
          <w:bCs/>
          <w:color w:val="000000"/>
          <w:sz w:val="36"/>
          <w:szCs w:val="36"/>
          <w:highlight w:val="none"/>
          <w:shd w:val="clear" w:color="auto" w:fill="auto"/>
        </w:rPr>
      </w:r>
      <w:r/>
    </w:p>
    <w:p>
      <w:pPr>
        <w:pStyle w:val="698"/>
        <w:ind w:firstLine="354"/>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lang w:val="zh-CN"/>
        </w:rPr>
        <w:t xml:space="preserve">一、本项目采用综合评分法进行评审。</w:t>
      </w:r>
      <w:r>
        <w:rPr>
          <w:rFonts w:hint="eastAsia" w:ascii="仿宋" w:hAnsi="仿宋" w:eastAsia="仿宋" w:cs="仿宋"/>
          <w:bCs/>
          <w:color w:val="000000"/>
          <w:sz w:val="28"/>
          <w:szCs w:val="28"/>
          <w:highlight w:val="none"/>
          <w:shd w:val="clear" w:color="auto" w:fill="auto"/>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rPr>
          <w:rFonts w:ascii="仿宋" w:hAnsi="仿宋" w:eastAsia="仿宋" w:cs="仿宋"/>
          <w:bCs/>
          <w:color w:val="000000"/>
          <w:sz w:val="28"/>
          <w:szCs w:val="28"/>
          <w:highlight w:val="none"/>
          <w:shd w:val="clear" w:color="auto" w:fill="auto"/>
        </w:rPr>
      </w:r>
      <w:r/>
    </w:p>
    <w:p>
      <w:pPr>
        <w:pStyle w:val="698"/>
        <w:ind w:firstLine="560"/>
        <w:keepNext/>
        <w:spacing w:line="360" w:lineRule="auto"/>
        <w:rPr>
          <w:rFonts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rPr>
          <w:rFonts w:ascii="仿宋" w:hAnsi="仿宋" w:eastAsia="仿宋" w:cs="仿宋"/>
          <w:bCs/>
          <w:color w:val="000000"/>
          <w:sz w:val="28"/>
          <w:szCs w:val="28"/>
          <w:highlight w:val="none"/>
          <w:shd w:val="clear" w:color="auto" w:fill="auto"/>
        </w:rPr>
      </w:r>
      <w:r/>
    </w:p>
    <w:p>
      <w:pPr>
        <w:pStyle w:val="698"/>
        <w:ind w:firstLine="562"/>
        <w:keepNext/>
        <w:spacing w:line="360" w:lineRule="auto"/>
        <w:rPr>
          <w:rFonts w:hint="eastAsia" w:ascii="仿宋" w:hAnsi="仿宋" w:eastAsia="仿宋" w:cs="仿宋"/>
          <w:b/>
          <w:color w:val="000000"/>
          <w:sz w:val="28"/>
          <w:szCs w:val="28"/>
          <w:highlight w:val="none"/>
          <w:shd w:val="clear" w:color="auto" w:fill="auto"/>
        </w:rPr>
        <w:outlineLvl w:val="0"/>
      </w:pPr>
      <w:r/>
      <w:bookmarkStart w:id="23" w:name="_Toc23762"/>
      <w:r>
        <w:rPr>
          <w:rFonts w:hint="eastAsia" w:ascii="仿宋" w:hAnsi="仿宋" w:eastAsia="仿宋" w:cs="仿宋"/>
          <w:b/>
          <w:color w:val="000000"/>
          <w:sz w:val="28"/>
          <w:szCs w:val="28"/>
          <w:highlight w:val="none"/>
          <w:shd w:val="clear" w:color="auto" w:fill="auto"/>
        </w:rPr>
        <w:t xml:space="preserve">三、具体标准:（本评标标准的总分为100分）</w:t>
      </w:r>
      <w:bookmarkEnd w:id="23"/>
      <w:r>
        <w:rPr>
          <w:rFonts w:hint="eastAsia" w:ascii="仿宋" w:hAnsi="仿宋" w:eastAsia="仿宋" w:cs="仿宋"/>
          <w:b/>
          <w:color w:val="000000"/>
          <w:sz w:val="28"/>
          <w:szCs w:val="28"/>
          <w:highlight w:val="none"/>
          <w:shd w:val="clear" w:color="auto" w:fill="auto"/>
        </w:rPr>
      </w:r>
      <w:r/>
    </w:p>
    <w:tbl>
      <w:tblPr>
        <w:tblW w:w="50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1061"/>
        <w:gridCol w:w="7048"/>
      </w:tblGrid>
      <w:tr>
        <w:trPr/>
        <w:tc>
          <w:tcPr>
            <w:tcW w:w="711" w:type="dxa"/>
            <w:vAlign w:val="center"/>
            <w:textDirection w:val="lrTb"/>
            <w:noWrap/>
          </w:tcPr>
          <w:p>
            <w:pPr>
              <w:pStyle w:val="698"/>
              <w:jc w:val="center"/>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评审类别</w:t>
            </w:r>
            <w:r>
              <w:rPr>
                <w:rFonts w:hint="eastAsia" w:ascii="仿宋" w:hAnsi="仿宋" w:eastAsia="仿宋" w:cs="仿宋"/>
                <w:b/>
                <w:bCs/>
                <w:color w:val="000000"/>
                <w:sz w:val="28"/>
                <w:szCs w:val="28"/>
                <w:highlight w:val="none"/>
                <w:shd w:val="clear" w:color="auto" w:fill="auto"/>
              </w:rPr>
            </w:r>
            <w:r/>
          </w:p>
        </w:tc>
        <w:tc>
          <w:tcPr>
            <w:tcW w:w="561" w:type="dxa"/>
            <w:vAlign w:val="center"/>
            <w:textDirection w:val="lrTb"/>
            <w:noWrap/>
          </w:tcPr>
          <w:p>
            <w:pPr>
              <w:pStyle w:val="698"/>
              <w:jc w:val="center"/>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评审项</w:t>
            </w:r>
            <w:r>
              <w:rPr>
                <w:rFonts w:hint="eastAsia" w:ascii="仿宋" w:hAnsi="仿宋" w:eastAsia="仿宋" w:cs="仿宋"/>
                <w:b/>
                <w:bCs/>
                <w:color w:val="000000"/>
                <w:sz w:val="28"/>
                <w:szCs w:val="28"/>
                <w:highlight w:val="none"/>
                <w:shd w:val="clear" w:color="auto" w:fill="auto"/>
              </w:rPr>
            </w:r>
            <w:r/>
          </w:p>
        </w:tc>
        <w:tc>
          <w:tcPr>
            <w:tcW w:w="3727" w:type="dxa"/>
            <w:vAlign w:val="center"/>
            <w:textDirection w:val="lrTb"/>
            <w:noWrap/>
          </w:tcPr>
          <w:p>
            <w:pPr>
              <w:pStyle w:val="698"/>
              <w:jc w:val="center"/>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评审规则</w:t>
            </w:r>
            <w:r>
              <w:rPr>
                <w:rFonts w:hint="eastAsia" w:ascii="仿宋" w:hAnsi="仿宋" w:eastAsia="仿宋" w:cs="仿宋"/>
                <w:b/>
                <w:bCs/>
                <w:color w:val="000000"/>
                <w:sz w:val="28"/>
                <w:szCs w:val="28"/>
                <w:highlight w:val="none"/>
                <w:shd w:val="clear" w:color="auto" w:fill="auto"/>
              </w:rPr>
            </w:r>
            <w:r/>
          </w:p>
        </w:tc>
      </w:tr>
      <w:tr>
        <w:trPr/>
        <w:tc>
          <w:tcPr>
            <w:tcW w:w="711" w:type="dxa"/>
            <w:vAlign w:val="center"/>
            <w:textDirection w:val="lrTb"/>
            <w:noWrap/>
          </w:tcPr>
          <w:p>
            <w:pPr>
              <w:pStyle w:val="698"/>
              <w:jc w:val="center"/>
              <w:spacing w:line="360" w:lineRule="auto"/>
              <w:rPr>
                <w:rFonts w:hint="eastAsia"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价格部分</w:t>
            </w:r>
            <w:r>
              <w:rPr>
                <w:rFonts w:hint="eastAsia" w:ascii="仿宋" w:hAnsi="仿宋" w:eastAsia="仿宋" w:cs="仿宋"/>
                <w:b/>
                <w:color w:val="000000"/>
                <w:sz w:val="28"/>
                <w:szCs w:val="28"/>
                <w:highlight w:val="none"/>
                <w:shd w:val="clear" w:color="auto" w:fill="auto"/>
              </w:rPr>
            </w:r>
            <w:r/>
          </w:p>
          <w:p>
            <w:pPr>
              <w:pStyle w:val="698"/>
              <w:jc w:val="center"/>
              <w:spacing w:line="360" w:lineRule="auto"/>
              <w:rPr>
                <w:rFonts w:hint="eastAsia"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40分</w:t>
            </w:r>
            <w:r>
              <w:rPr>
                <w:rFonts w:hint="eastAsia" w:ascii="仿宋" w:hAnsi="仿宋" w:eastAsia="仿宋" w:cs="仿宋"/>
                <w:b/>
                <w:color w:val="000000"/>
                <w:sz w:val="28"/>
                <w:szCs w:val="28"/>
                <w:highlight w:val="none"/>
                <w:shd w:val="clear" w:color="auto" w:fill="auto"/>
              </w:rPr>
            </w:r>
            <w:r/>
          </w:p>
        </w:tc>
        <w:tc>
          <w:tcPr>
            <w:tcW w:w="561" w:type="dxa"/>
            <w:vAlign w:val="center"/>
            <w:textDirection w:val="lrTb"/>
            <w:noWrap/>
          </w:tcPr>
          <w:p>
            <w:pPr>
              <w:pStyle w:val="698"/>
              <w:jc w:val="center"/>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投标</w:t>
            </w:r>
            <w:r>
              <w:rPr>
                <w:rFonts w:hint="eastAsia" w:ascii="仿宋" w:hAnsi="仿宋" w:eastAsia="仿宋" w:cs="仿宋"/>
                <w:bCs/>
                <w:color w:val="000000"/>
                <w:sz w:val="28"/>
                <w:szCs w:val="28"/>
                <w:highlight w:val="none"/>
                <w:shd w:val="clear" w:color="auto" w:fill="auto"/>
              </w:rPr>
            </w:r>
            <w:r/>
          </w:p>
          <w:p>
            <w:pPr>
              <w:pStyle w:val="698"/>
              <w:jc w:val="center"/>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报价</w:t>
            </w:r>
            <w:r>
              <w:rPr>
                <w:rFonts w:hint="eastAsia" w:ascii="仿宋" w:hAnsi="仿宋" w:eastAsia="仿宋" w:cs="仿宋"/>
                <w:bCs/>
                <w:color w:val="000000"/>
                <w:sz w:val="28"/>
                <w:szCs w:val="28"/>
                <w:highlight w:val="none"/>
                <w:shd w:val="clear" w:color="auto" w:fill="auto"/>
              </w:rPr>
            </w:r>
            <w:r/>
          </w:p>
        </w:tc>
        <w:tc>
          <w:tcPr>
            <w:tcW w:w="3727" w:type="dxa"/>
            <w:vAlign w:val="center"/>
            <w:textDirection w:val="lrTb"/>
            <w:noWrap/>
          </w:tcPr>
          <w:p>
            <w:pPr>
              <w:pStyle w:val="713"/>
              <w:ind w:left="0" w:firstLine="560"/>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t xml:space="preserve">采用低价优先法计算，满足磋商文件要求且最后报价最低为磋商基准价，其价格分为满分。其他供应商的价格分按照下列公式计算（小数点后保留两位）：</w:t>
            </w:r>
            <w:r>
              <w:rPr>
                <w:rFonts w:hint="eastAsia" w:ascii="仿宋" w:hAnsi="仿宋" w:eastAsia="仿宋" w:cs="仿宋"/>
                <w:bCs/>
                <w:color w:val="000000"/>
                <w:sz w:val="28"/>
                <w:szCs w:val="28"/>
                <w:highlight w:val="none"/>
                <w:shd w:val="clear" w:color="auto" w:fill="auto"/>
              </w:rPr>
            </w:r>
            <w:r/>
          </w:p>
          <w:p>
            <w:pPr>
              <w:pStyle w:val="713"/>
              <w:ind w:left="0"/>
              <w:jc w:val="center"/>
              <w:spacing w:line="360" w:lineRule="auto"/>
              <w:rPr>
                <w:rFonts w:hint="eastAsia"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磋商报价得分＝（磋商基准价/最后磋商报价）×40分</w:t>
            </w:r>
            <w:r>
              <w:rPr>
                <w:rFonts w:hint="eastAsia" w:ascii="仿宋" w:hAnsi="仿宋" w:eastAsia="仿宋" w:cs="仿宋"/>
                <w:b/>
                <w:color w:val="000000"/>
                <w:sz w:val="28"/>
                <w:szCs w:val="28"/>
                <w:highlight w:val="none"/>
                <w:shd w:val="clear" w:color="auto" w:fill="auto"/>
              </w:rPr>
            </w:r>
            <w:r/>
          </w:p>
        </w:tc>
      </w:tr>
      <w:tr>
        <w:trPr>
          <w:trHeight w:val="2060"/>
        </w:trPr>
        <w:tc>
          <w:tcPr>
            <w:tcW w:w="711" w:type="dxa"/>
            <w:vAlign w:val="center"/>
            <w:vMerge w:val="restart"/>
            <w:textDirection w:val="lrTb"/>
            <w:noWrap/>
          </w:tcPr>
          <w:p>
            <w:pPr>
              <w:pStyle w:val="698"/>
              <w:jc w:val="center"/>
              <w:spacing w:line="360" w:lineRule="auto"/>
              <w:rPr>
                <w:rFonts w:hint="eastAsia"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技术及商务部分</w:t>
            </w:r>
            <w:r>
              <w:rPr>
                <w:rFonts w:hint="eastAsia" w:ascii="仿宋" w:hAnsi="仿宋" w:eastAsia="仿宋" w:cs="仿宋"/>
                <w:b/>
                <w:color w:val="000000"/>
                <w:sz w:val="28"/>
                <w:szCs w:val="28"/>
                <w:highlight w:val="none"/>
                <w:shd w:val="clear" w:color="auto" w:fill="auto"/>
              </w:rPr>
            </w:r>
            <w:r/>
          </w:p>
          <w:p>
            <w:pPr>
              <w:pStyle w:val="698"/>
              <w:jc w:val="center"/>
              <w:spacing w:line="360" w:lineRule="auto"/>
              <w:rPr>
                <w:rFonts w:hint="eastAsia"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60分</w:t>
            </w:r>
            <w:r>
              <w:rPr>
                <w:rFonts w:hint="eastAsia" w:ascii="仿宋" w:hAnsi="仿宋" w:eastAsia="仿宋" w:cs="仿宋"/>
                <w:b/>
                <w:color w:val="000000"/>
                <w:sz w:val="28"/>
                <w:szCs w:val="28"/>
                <w:highlight w:val="none"/>
                <w:shd w:val="clear" w:color="auto" w:fill="auto"/>
              </w:rPr>
            </w:r>
            <w:r/>
          </w:p>
        </w:tc>
        <w:tc>
          <w:tcPr>
            <w:tcW w:w="561" w:type="dxa"/>
            <w:vAlign w:val="center"/>
            <w:textDirection w:val="lrTb"/>
            <w:noWrap/>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项目实施方案</w:t>
            </w:r>
            <w:r>
              <w:rPr>
                <w:rFonts w:hint="eastAsia" w:ascii="仿宋" w:hAnsi="仿宋" w:eastAsia="仿宋" w:cs="仿宋"/>
                <w:color w:val="000000"/>
                <w:sz w:val="28"/>
                <w:szCs w:val="28"/>
                <w:highlight w:val="none"/>
                <w:shd w:val="clear" w:color="auto" w:fill="auto"/>
              </w:rPr>
            </w:r>
            <w:r/>
          </w:p>
        </w:tc>
        <w:tc>
          <w:tcPr>
            <w:tcW w:w="3727" w:type="dxa"/>
            <w:vAlign w:val="center"/>
            <w:textDirection w:val="lrTb"/>
            <w:noWrap/>
          </w:tcPr>
          <w:p>
            <w:pPr>
              <w:pStyle w:val="698"/>
              <w:ind w:firstLine="562"/>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t xml:space="preserve">供应商根据本项目特点，制定下列项目实施方案（6分）：</w:t>
            </w:r>
            <w:r>
              <w:rPr>
                <w:rFonts w:hint="eastAsia" w:ascii="仿宋" w:hAnsi="仿宋" w:eastAsia="仿宋" w:cs="仿宋"/>
                <w:b/>
                <w:bCs/>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1.原材料保障措施方案（包括原材料质量保障、原材料供应、原材料检测等措施方案等）；</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2.生产实施方案（包括</w:t>
            </w:r>
            <w:r>
              <w:rPr>
                <w:rFonts w:hint="eastAsia" w:ascii="仿宋" w:hAnsi="仿宋" w:eastAsia="仿宋" w:cs="仿宋"/>
                <w:bCs/>
                <w:color w:val="000000"/>
                <w:sz w:val="28"/>
                <w:szCs w:val="28"/>
                <w:highlight w:val="none"/>
                <w:shd w:val="clear" w:color="auto" w:fill="auto"/>
              </w:rPr>
              <w:t xml:space="preserve">生产计划、进度保障措施、工艺流程、生产技术优势、岗位和人员设置等</w:t>
            </w:r>
            <w:r>
              <w:rPr>
                <w:rFonts w:hint="eastAsia" w:ascii="仿宋" w:hAnsi="仿宋" w:eastAsia="仿宋" w:cs="仿宋"/>
                <w:color w:val="000000"/>
                <w:sz w:val="28"/>
                <w:szCs w:val="28"/>
                <w:highlight w:val="none"/>
                <w:shd w:val="clear" w:color="auto" w:fill="auto"/>
              </w:rPr>
              <w:t xml:space="preserve">）；</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3.质量保障方案（包括</w:t>
            </w:r>
            <w:r>
              <w:rPr>
                <w:rFonts w:hint="eastAsia" w:ascii="仿宋" w:hAnsi="仿宋" w:eastAsia="仿宋" w:cs="仿宋"/>
                <w:bCs/>
                <w:color w:val="000000"/>
                <w:sz w:val="28"/>
                <w:szCs w:val="28"/>
                <w:highlight w:val="none"/>
                <w:shd w:val="clear" w:color="auto" w:fill="auto"/>
              </w:rPr>
              <w:t xml:space="preserve">常见质量问题的控制方案、</w:t>
            </w:r>
            <w:r>
              <w:rPr>
                <w:rFonts w:hint="eastAsia" w:ascii="仿宋" w:hAnsi="仿宋" w:eastAsia="仿宋" w:cs="仿宋"/>
                <w:color w:val="000000"/>
                <w:sz w:val="28"/>
                <w:szCs w:val="28"/>
                <w:highlight w:val="none"/>
                <w:shd w:val="clear" w:color="auto" w:fill="auto"/>
              </w:rPr>
              <w:t xml:space="preserve">产品内部检验验收、针对批量货物进行整体把控的解决措施 </w:t>
            </w:r>
            <w:r>
              <w:rPr>
                <w:rFonts w:hint="eastAsia" w:ascii="仿宋" w:hAnsi="仿宋" w:eastAsia="仿宋" w:cs="仿宋"/>
                <w:bCs/>
                <w:color w:val="000000"/>
                <w:sz w:val="28"/>
                <w:szCs w:val="28"/>
                <w:highlight w:val="none"/>
                <w:shd w:val="clear" w:color="auto" w:fill="auto"/>
              </w:rPr>
              <w:t xml:space="preserve">、包装质量保障措施方案等</w:t>
            </w:r>
            <w:r>
              <w:rPr>
                <w:rFonts w:hint="eastAsia" w:ascii="仿宋" w:hAnsi="仿宋" w:eastAsia="仿宋" w:cs="仿宋"/>
                <w:color w:val="000000"/>
                <w:sz w:val="28"/>
                <w:szCs w:val="28"/>
                <w:highlight w:val="none"/>
                <w:shd w:val="clear" w:color="auto" w:fill="auto"/>
              </w:rPr>
              <w:t xml:space="preserve">）；</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4.量体方案（包括设计、测量、记录、跟单登记、问题协调等）。</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上述每项应逐条叙述，方案全面合理、可行性强、操作性强、贴合项目实际的得1.5分；</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方案合理性较弱、可行性有所欠缺、操作性不强、与项目实际贴合度不高的得1分；</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每项叙述内容完全脱离采购需求或未作完整叙述的不得分。</w:t>
            </w:r>
            <w:r>
              <w:rPr>
                <w:rFonts w:hint="eastAsia" w:ascii="仿宋" w:hAnsi="仿宋" w:eastAsia="仿宋" w:cs="仿宋"/>
                <w:color w:val="000000"/>
                <w:sz w:val="28"/>
                <w:szCs w:val="28"/>
                <w:highlight w:val="none"/>
                <w:shd w:val="clear" w:color="auto" w:fill="auto"/>
              </w:rPr>
            </w:r>
            <w:r/>
          </w:p>
        </w:tc>
      </w:tr>
      <w:tr>
        <w:trPr>
          <w:trHeight w:val="4070"/>
        </w:trPr>
        <w:tc>
          <w:tcPr>
            <w:tcW w:w="711" w:type="dxa"/>
            <w:vAlign w:val="center"/>
            <w:vMerge w:val="continue"/>
            <w:textDirection w:val="lrTb"/>
            <w:noWrap/>
          </w:tcPr>
          <w:p>
            <w:pPr>
              <w:pStyle w:val="698"/>
              <w:jc w:val="center"/>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r>
            <w:r/>
          </w:p>
        </w:tc>
        <w:tc>
          <w:tcPr>
            <w:tcW w:w="561" w:type="dxa"/>
            <w:vAlign w:val="center"/>
            <w:textDirection w:val="lrTb"/>
            <w:noWrap/>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服务管理方案</w:t>
            </w:r>
            <w:r>
              <w:rPr>
                <w:rFonts w:hint="eastAsia" w:ascii="仿宋" w:hAnsi="仿宋" w:eastAsia="仿宋" w:cs="仿宋"/>
                <w:color w:val="000000"/>
                <w:sz w:val="28"/>
                <w:szCs w:val="28"/>
                <w:highlight w:val="none"/>
                <w:shd w:val="clear" w:color="auto" w:fill="auto"/>
              </w:rPr>
            </w:r>
            <w:r/>
          </w:p>
        </w:tc>
        <w:tc>
          <w:tcPr>
            <w:tcW w:w="3727" w:type="dxa"/>
            <w:vAlign w:val="center"/>
            <w:textDirection w:val="lrTb"/>
            <w:noWrap/>
          </w:tcPr>
          <w:p>
            <w:pPr>
              <w:pStyle w:val="698"/>
              <w:ind w:firstLine="562"/>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t xml:space="preserve">供应商根据本项目特点，制定下列服务管理方案（6分）：</w:t>
            </w:r>
            <w:r>
              <w:rPr>
                <w:rFonts w:hint="eastAsia" w:ascii="仿宋" w:hAnsi="仿宋" w:eastAsia="仿宋" w:cs="仿宋"/>
                <w:b/>
                <w:bCs/>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1.配送流程方案(包括货物配送流程、配送进度安排、配送时间保证措施等内容)；</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2.配送对接方案(包括配送人员安排、配送物流运输保障、配送对接流程等内容)；</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3.服务人员管理方案(包括服务人员联系方式、职责范围、服务时间等)；</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上述每项应逐条叙述，方案全面合理、可行性强、操作性强、贴合项目实际的得2分；</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方案合理性较弱、可行性有所欠缺、操作性不强、与项目实际贴合度不高的得1分；</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每项叙述内容完全脱离采购需求或未作完整叙述的不得分。</w:t>
            </w:r>
            <w:r>
              <w:rPr>
                <w:rFonts w:hint="eastAsia" w:ascii="仿宋" w:hAnsi="仿宋" w:eastAsia="仿宋" w:cs="仿宋"/>
                <w:color w:val="000000"/>
                <w:sz w:val="28"/>
                <w:szCs w:val="28"/>
                <w:highlight w:val="none"/>
                <w:shd w:val="clear" w:color="auto" w:fill="auto"/>
              </w:rPr>
            </w:r>
            <w:r/>
          </w:p>
        </w:tc>
      </w:tr>
      <w:tr>
        <w:trPr/>
        <w:tc>
          <w:tcPr>
            <w:tcW w:w="711" w:type="dxa"/>
            <w:vAlign w:val="center"/>
            <w:vMerge w:val="continue"/>
            <w:textDirection w:val="lrTb"/>
            <w:noWrap/>
          </w:tcPr>
          <w:p>
            <w:pPr>
              <w:pStyle w:val="698"/>
              <w:jc w:val="center"/>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r>
            <w:r/>
          </w:p>
        </w:tc>
        <w:tc>
          <w:tcPr>
            <w:tcW w:w="561" w:type="dxa"/>
            <w:vAlign w:val="center"/>
            <w:textDirection w:val="lrTb"/>
            <w:noWrap/>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售后及应急保障方案</w:t>
            </w:r>
            <w:r>
              <w:rPr>
                <w:rFonts w:hint="eastAsia" w:ascii="仿宋" w:hAnsi="仿宋" w:eastAsia="仿宋" w:cs="仿宋"/>
                <w:color w:val="000000"/>
                <w:sz w:val="28"/>
                <w:szCs w:val="28"/>
                <w:highlight w:val="none"/>
                <w:shd w:val="clear" w:color="auto" w:fill="auto"/>
              </w:rPr>
            </w:r>
            <w:r/>
          </w:p>
        </w:tc>
        <w:tc>
          <w:tcPr>
            <w:tcW w:w="3727" w:type="dxa"/>
            <w:vAlign w:val="center"/>
            <w:textDirection w:val="lrTb"/>
            <w:noWrap/>
          </w:tcPr>
          <w:p>
            <w:pPr>
              <w:pStyle w:val="698"/>
              <w:ind w:firstLine="562"/>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t xml:space="preserve">供应商根据本项目特点，制定下列售后管理方案（6分）：</w:t>
            </w:r>
            <w:r>
              <w:rPr>
                <w:rFonts w:hint="eastAsia" w:ascii="仿宋" w:hAnsi="仿宋" w:eastAsia="仿宋" w:cs="仿宋"/>
                <w:b/>
                <w:bCs/>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1.售后服务方案(包括售后服务机构设置情况、人员配备计划、响应时间、免费质保期时长等)；</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2.应急保障方案(包括保障人员、应急供货措施、应急响应时间等内容)；</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3.备品备件及退换货方案(包括仓储、备品备件提供方式、退换货处理时间等内容)</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上述每项应逐条叙述，方案全面合理、可行性强、操作性强、贴合项目实际的得2分；</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方案合理性较弱、可行性有所欠缺、操作性不强、与项目实际贴合度不高的得1分；</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每项叙述内容完全脱离采购需求或未作完整叙述的不得分。</w:t>
            </w:r>
            <w:r>
              <w:rPr>
                <w:rFonts w:hint="eastAsia" w:ascii="仿宋" w:hAnsi="仿宋" w:eastAsia="仿宋" w:cs="仿宋"/>
                <w:color w:val="000000"/>
                <w:sz w:val="28"/>
                <w:szCs w:val="28"/>
                <w:highlight w:val="none"/>
                <w:shd w:val="clear" w:color="auto" w:fill="auto"/>
              </w:rPr>
            </w:r>
            <w:r/>
          </w:p>
        </w:tc>
      </w:tr>
      <w:tr>
        <w:trPr/>
        <w:tc>
          <w:tcPr>
            <w:tcW w:w="711" w:type="dxa"/>
            <w:vAlign w:val="center"/>
            <w:vMerge w:val="continue"/>
            <w:textDirection w:val="lrTb"/>
            <w:noWrap/>
          </w:tcPr>
          <w:p>
            <w:pPr>
              <w:pStyle w:val="698"/>
              <w:jc w:val="center"/>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r>
            <w:r/>
          </w:p>
        </w:tc>
        <w:tc>
          <w:tcPr>
            <w:tcW w:w="561" w:type="dxa"/>
            <w:vAlign w:val="center"/>
            <w:textDirection w:val="lrTb"/>
            <w:noWrap/>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样品</w:t>
            </w:r>
            <w:r>
              <w:rPr>
                <w:rFonts w:hint="eastAsia" w:ascii="仿宋" w:hAnsi="仿宋" w:eastAsia="仿宋" w:cs="仿宋"/>
                <w:color w:val="000000"/>
                <w:sz w:val="28"/>
                <w:szCs w:val="28"/>
                <w:highlight w:val="none"/>
                <w:shd w:val="clear" w:color="auto" w:fill="auto"/>
              </w:rPr>
            </w:r>
            <w:r/>
          </w:p>
        </w:tc>
        <w:tc>
          <w:tcPr>
            <w:tcW w:w="3727" w:type="dxa"/>
            <w:vAlign w:val="center"/>
            <w:textDirection w:val="lrTb"/>
            <w:noWrap/>
          </w:tcPr>
          <w:p>
            <w:pPr>
              <w:pStyle w:val="698"/>
              <w:ind w:firstLine="562"/>
              <w:jc w:val="left"/>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t xml:space="preserve">依据磋商文件采购需求有关技术标准、样品观感，对提供的样品进行评价。具体样品评分如下：</w:t>
            </w:r>
            <w:r>
              <w:rPr>
                <w:rFonts w:hint="eastAsia" w:ascii="仿宋" w:hAnsi="仿宋" w:eastAsia="仿宋" w:cs="仿宋"/>
                <w:b/>
                <w:bCs/>
                <w:color w:val="000000"/>
                <w:sz w:val="28"/>
                <w:szCs w:val="28"/>
                <w:highlight w:val="none"/>
                <w:shd w:val="clear" w:color="auto" w:fill="auto"/>
              </w:rPr>
            </w:r>
            <w:r/>
          </w:p>
          <w:p>
            <w:pPr>
              <w:pStyle w:val="1023"/>
              <w:numPr>
                <w:ilvl w:val="0"/>
                <w:numId w:val="0"/>
              </w:numPr>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（1）成品效果:8分</w:t>
            </w:r>
            <w:r>
              <w:rPr>
                <w:rFonts w:hint="eastAsia" w:ascii="仿宋" w:hAnsi="仿宋" w:eastAsia="仿宋" w:cs="仿宋"/>
                <w:color w:val="000000"/>
                <w:sz w:val="28"/>
                <w:szCs w:val="28"/>
                <w:highlight w:val="none"/>
                <w:shd w:val="clear" w:color="auto" w:fill="auto"/>
              </w:rPr>
            </w:r>
            <w:r/>
          </w:p>
          <w:p>
            <w:pPr>
              <w:pStyle w:val="1023"/>
              <w:numPr>
                <w:ilvl w:val="0"/>
                <w:numId w:val="0"/>
              </w:numPr>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提供样品的成品尺寸、对称部位互差、锁眼、钉扣、敷衬；面、辅料成分达到磋商文件技术要求，面料的色泽饱满、无色差、不起皱、自然柔和，光泽度好、手感柔滑且不硬板；绣花图案完整美观、绣花图案对称性；作训鞋鞋底柔软，子口整齐严实，帮面的内侧与后部不允许有裂浆、裂面。优于项目需求得8分，完全符合项目需求的得4分，基本符合项目需求的得2分。</w:t>
            </w:r>
            <w:r>
              <w:rPr>
                <w:rFonts w:hint="eastAsia" w:ascii="仿宋" w:hAnsi="仿宋" w:eastAsia="仿宋" w:cs="仿宋"/>
                <w:color w:val="000000"/>
                <w:sz w:val="28"/>
                <w:szCs w:val="28"/>
                <w:highlight w:val="none"/>
                <w:shd w:val="clear" w:color="auto" w:fill="auto"/>
              </w:rPr>
            </w:r>
            <w:r/>
          </w:p>
          <w:p>
            <w:pPr>
              <w:pStyle w:val="1023"/>
              <w:numPr>
                <w:ilvl w:val="0"/>
                <w:numId w:val="0"/>
              </w:numPr>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（2）缝制做工：8分</w:t>
            </w:r>
            <w:r>
              <w:rPr>
                <w:rFonts w:hint="eastAsia" w:ascii="仿宋" w:hAnsi="仿宋" w:eastAsia="仿宋" w:cs="仿宋"/>
                <w:color w:val="000000"/>
                <w:sz w:val="28"/>
                <w:szCs w:val="28"/>
                <w:highlight w:val="none"/>
                <w:shd w:val="clear" w:color="auto" w:fill="auto"/>
              </w:rPr>
            </w:r>
            <w:r/>
          </w:p>
          <w:p>
            <w:pPr>
              <w:pStyle w:val="1023"/>
              <w:numPr>
                <w:ilvl w:val="0"/>
                <w:numId w:val="0"/>
              </w:numPr>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样衣裁剪、锁边、走线平直、针脚粗细、制作牢固等方面进行评审（服装内部是否使用包边工艺、魔术贴边缘处理、调节腰里工艺、样衣的前后衣片、左右袖子平衡贴服、对称圆顺）。提供的样品做工精细、无异味得8分；做工有瑕疵，无明显异味得4分；存在异味，做工粗糙的得2分。</w:t>
            </w:r>
            <w:r>
              <w:rPr>
                <w:rFonts w:hint="eastAsia" w:ascii="仿宋" w:hAnsi="仿宋" w:eastAsia="仿宋" w:cs="仿宋"/>
                <w:color w:val="000000"/>
                <w:sz w:val="28"/>
                <w:szCs w:val="28"/>
                <w:highlight w:val="none"/>
                <w:shd w:val="clear" w:color="auto" w:fill="auto"/>
              </w:rPr>
            </w:r>
            <w:r/>
          </w:p>
          <w:p>
            <w:pPr>
              <w:pStyle w:val="1023"/>
              <w:numPr>
                <w:ilvl w:val="0"/>
                <w:numId w:val="0"/>
              </w:numPr>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（3）功能部位：8分</w:t>
            </w:r>
            <w:r>
              <w:rPr>
                <w:rFonts w:hint="eastAsia" w:ascii="仿宋" w:hAnsi="仿宋" w:eastAsia="仿宋" w:cs="仿宋"/>
                <w:color w:val="000000"/>
                <w:sz w:val="28"/>
                <w:szCs w:val="28"/>
                <w:highlight w:val="none"/>
                <w:shd w:val="clear" w:color="auto" w:fill="auto"/>
              </w:rPr>
            </w:r>
            <w:r/>
          </w:p>
          <w:p>
            <w:pPr>
              <w:pStyle w:val="1023"/>
              <w:numPr>
                <w:ilvl w:val="0"/>
                <w:numId w:val="0"/>
              </w:numPr>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设计齐全、裁剪合理，样衣版型跟需求一致（臂章材质与质感、夏作训腋下网眼布柔软，网眼细密、衣服标志、字样是否清晰、牢固，位置是否正确、拉链是否顺滑耐用牢固），面辅料配置恰当，整体穿着效果舒适的得8分；功能部位设计欠佳、裁剪有缺陷，样衣版型、面辅料配置稍有不恰当处，但不影响整体穿着效果的得4分；功能部位设计不合理、样衣版型跟需求不一致，面辅料配置不恰当，整体穿着效果不得体得2分。</w:t>
            </w:r>
            <w:r>
              <w:rPr>
                <w:rFonts w:hint="eastAsia" w:ascii="仿宋" w:hAnsi="仿宋" w:eastAsia="仿宋" w:cs="仿宋"/>
                <w:color w:val="000000"/>
                <w:sz w:val="28"/>
                <w:szCs w:val="28"/>
                <w:highlight w:val="none"/>
                <w:shd w:val="clear" w:color="auto" w:fill="auto"/>
              </w:rPr>
            </w:r>
            <w:r/>
          </w:p>
          <w:p>
            <w:pPr>
              <w:pStyle w:val="698"/>
              <w:ind w:firstLine="562"/>
              <w:jc w:val="left"/>
              <w:spacing w:line="360" w:lineRule="auto"/>
              <w:rPr>
                <w:rFonts w:hint="eastAsia" w:ascii="仿宋" w:hAnsi="仿宋" w:eastAsia="仿宋" w:cs="仿宋"/>
                <w:color w:val="000000"/>
                <w:sz w:val="28"/>
                <w:szCs w:val="28"/>
                <w:highlight w:val="none"/>
                <w:shd w:val="clear" w:color="auto" w:fill="auto"/>
                <w:lang w:eastAsia="zh-CN"/>
              </w:rPr>
            </w:pPr>
            <w:r>
              <w:rPr>
                <w:rFonts w:hint="eastAsia" w:ascii="仿宋" w:hAnsi="仿宋" w:eastAsia="仿宋" w:cs="仿宋"/>
                <w:b/>
                <w:bCs/>
                <w:color w:val="000000"/>
                <w:sz w:val="28"/>
                <w:szCs w:val="28"/>
                <w:highlight w:val="none"/>
                <w:shd w:val="clear" w:color="auto" w:fill="auto"/>
                <w:lang w:val="en-US" w:eastAsia="zh-CN"/>
              </w:rPr>
              <w:t xml:space="preserve">注：供应商</w:t>
            </w:r>
            <w:r>
              <w:rPr>
                <w:rFonts w:hint="eastAsia" w:ascii="仿宋" w:hAnsi="仿宋" w:eastAsia="仿宋" w:cs="仿宋"/>
                <w:b/>
                <w:bCs/>
                <w:color w:val="000000"/>
                <w:sz w:val="28"/>
                <w:szCs w:val="28"/>
                <w:highlight w:val="none"/>
                <w:shd w:val="clear" w:color="auto" w:fill="auto"/>
              </w:rPr>
              <w:t xml:space="preserve">样品提供不全或未提供样品</w:t>
            </w:r>
            <w:r>
              <w:rPr>
                <w:rFonts w:hint="eastAsia" w:ascii="仿宋" w:hAnsi="仿宋" w:eastAsia="仿宋" w:cs="仿宋"/>
                <w:b/>
                <w:bCs/>
                <w:color w:val="000000"/>
                <w:sz w:val="28"/>
                <w:szCs w:val="28"/>
                <w:highlight w:val="none"/>
                <w:shd w:val="clear" w:color="auto" w:fill="auto"/>
                <w:lang w:eastAsia="zh-CN"/>
              </w:rPr>
              <w:t xml:space="preserve">，</w:t>
            </w:r>
            <w:r>
              <w:rPr>
                <w:rFonts w:hint="eastAsia" w:ascii="仿宋" w:hAnsi="仿宋" w:eastAsia="仿宋" w:cs="仿宋"/>
                <w:b/>
                <w:bCs/>
                <w:color w:val="000000"/>
                <w:sz w:val="28"/>
                <w:szCs w:val="28"/>
                <w:highlight w:val="none"/>
                <w:shd w:val="clear" w:color="auto" w:fill="auto"/>
                <w:lang w:val="en-US" w:eastAsia="zh-CN"/>
              </w:rPr>
              <w:t xml:space="preserve">本</w:t>
            </w:r>
            <w:r>
              <w:rPr>
                <w:rFonts w:hint="eastAsia" w:ascii="仿宋" w:hAnsi="仿宋" w:eastAsia="仿宋" w:cs="仿宋"/>
                <w:b/>
                <w:bCs/>
                <w:color w:val="000000"/>
                <w:sz w:val="28"/>
                <w:szCs w:val="28"/>
                <w:highlight w:val="none"/>
                <w:shd w:val="clear" w:color="auto" w:fill="auto"/>
              </w:rPr>
              <w:t xml:space="preserve">项不得分</w:t>
            </w:r>
            <w:r>
              <w:rPr>
                <w:rFonts w:hint="eastAsia" w:ascii="仿宋" w:hAnsi="仿宋" w:eastAsia="仿宋" w:cs="仿宋"/>
                <w:b/>
                <w:bCs/>
                <w:color w:val="000000"/>
                <w:sz w:val="28"/>
                <w:szCs w:val="28"/>
                <w:highlight w:val="none"/>
                <w:shd w:val="clear" w:color="auto" w:fill="auto"/>
                <w:lang w:eastAsia="zh-CN"/>
              </w:rPr>
              <w:t xml:space="preserve">。</w:t>
            </w:r>
            <w:r>
              <w:rPr>
                <w:rFonts w:hint="eastAsia" w:ascii="仿宋" w:hAnsi="仿宋" w:eastAsia="仿宋" w:cs="仿宋"/>
                <w:color w:val="000000"/>
                <w:sz w:val="28"/>
                <w:szCs w:val="28"/>
                <w:highlight w:val="none"/>
                <w:shd w:val="clear" w:color="auto" w:fill="auto"/>
                <w:lang w:eastAsia="zh-CN"/>
              </w:rPr>
            </w:r>
            <w:r/>
          </w:p>
        </w:tc>
      </w:tr>
      <w:tr>
        <w:trPr/>
        <w:tc>
          <w:tcPr>
            <w:tcW w:w="711" w:type="dxa"/>
            <w:vAlign w:val="center"/>
            <w:vMerge w:val="continue"/>
            <w:textDirection w:val="lrTb"/>
            <w:noWrap/>
          </w:tcPr>
          <w:p>
            <w:pPr>
              <w:pStyle w:val="698"/>
              <w:jc w:val="center"/>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r>
            <w:r/>
          </w:p>
        </w:tc>
        <w:tc>
          <w:tcPr>
            <w:tcW w:w="561" w:type="dxa"/>
            <w:vAlign w:val="center"/>
            <w:textDirection w:val="lrTb"/>
            <w:noWrap/>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检测</w:t>
            </w:r>
            <w:r>
              <w:rPr>
                <w:rFonts w:hint="eastAsia" w:ascii="仿宋" w:hAnsi="仿宋" w:eastAsia="仿宋" w:cs="仿宋"/>
                <w:color w:val="000000"/>
                <w:sz w:val="28"/>
                <w:szCs w:val="28"/>
                <w:highlight w:val="none"/>
                <w:shd w:val="clear" w:color="auto" w:fill="auto"/>
              </w:rPr>
            </w:r>
            <w:r/>
          </w:p>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报告</w:t>
            </w:r>
            <w:r>
              <w:rPr>
                <w:rFonts w:hint="eastAsia" w:ascii="仿宋" w:hAnsi="仿宋" w:eastAsia="仿宋" w:cs="仿宋"/>
                <w:color w:val="000000"/>
                <w:sz w:val="28"/>
                <w:szCs w:val="28"/>
                <w:highlight w:val="none"/>
                <w:shd w:val="clear" w:color="auto" w:fill="auto"/>
              </w:rPr>
            </w:r>
            <w:r/>
          </w:p>
        </w:tc>
        <w:tc>
          <w:tcPr>
            <w:tcW w:w="3727" w:type="dxa"/>
            <w:vAlign w:val="center"/>
            <w:textDirection w:val="lrTb"/>
            <w:noWrap/>
          </w:tcPr>
          <w:p>
            <w:pPr>
              <w:pStyle w:val="698"/>
              <w:ind w:firstLine="560"/>
              <w:spacing w:line="360" w:lineRule="auto"/>
              <w:rPr>
                <w:rFonts w:hint="eastAsia" w:ascii="仿宋" w:hAnsi="仿宋" w:eastAsia="仿宋" w:cs="仿宋"/>
                <w:color w:val="000000"/>
                <w:sz w:val="28"/>
                <w:szCs w:val="28"/>
                <w:highlight w:val="none"/>
                <w:shd w:val="clear" w:color="auto" w:fill="auto"/>
                <w:lang w:val="zh-CN"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shd w:val="clear" w:color="auto" w:fill="auto"/>
                <w:lang w:bidi="zh-CN"/>
              </w:rPr>
              <w:t xml:space="preserve">样品需提供</w:t>
            </w:r>
            <w:r>
              <w:rPr>
                <w:rFonts w:hint="eastAsia" w:ascii="仿宋" w:hAnsi="仿宋" w:eastAsia="仿宋" w:cs="仿宋"/>
                <w:color w:val="000000"/>
                <w:sz w:val="28"/>
                <w:szCs w:val="28"/>
                <w:highlight w:val="none"/>
                <w:shd w:val="clear" w:color="auto" w:fill="auto"/>
                <w:lang w:val="zh-CN" w:bidi="zh-CN"/>
              </w:rPr>
              <w:t xml:space="preserve">由符合法定</w:t>
            </w:r>
            <w:r>
              <w:rPr>
                <w:rFonts w:hint="eastAsia" w:ascii="仿宋" w:hAnsi="仿宋" w:eastAsia="仿宋" w:cs="仿宋"/>
                <w:color w:val="000000"/>
                <w:sz w:val="28"/>
                <w:szCs w:val="28"/>
                <w:highlight w:val="none"/>
                <w:shd w:val="clear" w:color="auto" w:fill="auto"/>
                <w:lang w:bidi="zh-CN"/>
              </w:rPr>
              <w:t xml:space="preserve">资质</w:t>
            </w:r>
            <w:r>
              <w:rPr>
                <w:rFonts w:hint="eastAsia" w:ascii="仿宋" w:hAnsi="仿宋" w:eastAsia="仿宋" w:cs="仿宋"/>
                <w:color w:val="000000"/>
                <w:sz w:val="28"/>
                <w:szCs w:val="28"/>
                <w:highlight w:val="none"/>
                <w:shd w:val="clear" w:color="auto" w:fill="auto"/>
                <w:lang w:val="zh-CN" w:bidi="zh-CN"/>
              </w:rPr>
              <w:t xml:space="preserve">的第三方检测机构出具的，</w:t>
            </w:r>
            <w:r>
              <w:rPr>
                <w:rFonts w:hint="eastAsia" w:ascii="仿宋" w:hAnsi="仿宋" w:eastAsia="仿宋" w:cs="仿宋"/>
                <w:color w:val="000000"/>
                <w:sz w:val="28"/>
                <w:szCs w:val="28"/>
                <w:highlight w:val="none"/>
                <w:shd w:val="clear" w:color="auto" w:fill="auto"/>
                <w:lang w:bidi="zh-CN"/>
              </w:rPr>
              <w:t xml:space="preserve">符合</w:t>
            </w:r>
            <w:r>
              <w:rPr>
                <w:rFonts w:hint="eastAsia" w:ascii="仿宋" w:hAnsi="仿宋" w:eastAsia="仿宋" w:cs="仿宋"/>
                <w:color w:val="000000"/>
                <w:sz w:val="28"/>
                <w:szCs w:val="28"/>
                <w:highlight w:val="none"/>
                <w:shd w:val="clear" w:color="auto" w:fill="auto"/>
                <w:lang w:val="zh-CN" w:bidi="zh-CN"/>
              </w:rPr>
              <w:t xml:space="preserve">公安部</w:t>
            </w:r>
            <w:r>
              <w:rPr>
                <w:rFonts w:hint="eastAsia" w:ascii="仿宋" w:hAnsi="仿宋" w:eastAsia="仿宋" w:cs="仿宋"/>
                <w:color w:val="000000"/>
                <w:sz w:val="28"/>
                <w:szCs w:val="28"/>
                <w:highlight w:val="none"/>
                <w:shd w:val="clear" w:color="auto" w:fill="auto"/>
                <w:lang w:bidi="zh-CN"/>
              </w:rPr>
              <w:t xml:space="preserve">标准的</w:t>
            </w:r>
            <w:r>
              <w:rPr>
                <w:rFonts w:hint="eastAsia" w:ascii="仿宋" w:hAnsi="仿宋" w:eastAsia="仿宋" w:cs="仿宋"/>
                <w:color w:val="000000"/>
                <w:sz w:val="28"/>
                <w:szCs w:val="28"/>
                <w:highlight w:val="none"/>
                <w:shd w:val="clear" w:color="auto" w:fill="auto"/>
                <w:lang w:val="zh-CN" w:bidi="zh-CN"/>
              </w:rPr>
              <w:t xml:space="preserve">面料</w:t>
            </w:r>
            <w:r>
              <w:rPr>
                <w:rFonts w:hint="eastAsia" w:ascii="仿宋" w:hAnsi="仿宋" w:eastAsia="仿宋" w:cs="仿宋"/>
                <w:color w:val="000000"/>
                <w:sz w:val="28"/>
                <w:szCs w:val="28"/>
                <w:highlight w:val="none"/>
                <w:shd w:val="clear" w:color="auto" w:fill="auto"/>
                <w:lang w:bidi="zh-CN"/>
              </w:rPr>
              <w:t xml:space="preserve">及</w:t>
            </w:r>
            <w:r>
              <w:rPr>
                <w:rFonts w:hint="eastAsia" w:ascii="仿宋" w:hAnsi="仿宋" w:eastAsia="仿宋" w:cs="仿宋"/>
                <w:color w:val="000000"/>
                <w:sz w:val="28"/>
                <w:szCs w:val="28"/>
                <w:highlight w:val="none"/>
                <w:shd w:val="clear" w:color="auto" w:fill="auto"/>
                <w:lang w:val="zh-CN" w:bidi="zh-CN"/>
              </w:rPr>
              <w:t xml:space="preserve">成衣（品）合格检测报告，两个报告为一组，提供得</w:t>
            </w:r>
            <w:r>
              <w:rPr>
                <w:rFonts w:hint="eastAsia" w:ascii="仿宋" w:hAnsi="仿宋" w:eastAsia="仿宋" w:cs="仿宋"/>
                <w:color w:val="000000"/>
                <w:sz w:val="28"/>
                <w:szCs w:val="28"/>
                <w:highlight w:val="none"/>
                <w:shd w:val="clear" w:color="auto" w:fill="auto"/>
                <w:lang w:bidi="zh-CN"/>
              </w:rPr>
              <w:t xml:space="preserve">0.5</w:t>
            </w:r>
            <w:r>
              <w:rPr>
                <w:rFonts w:hint="eastAsia" w:ascii="仿宋" w:hAnsi="仿宋" w:eastAsia="仿宋" w:cs="仿宋"/>
                <w:color w:val="000000"/>
                <w:sz w:val="28"/>
                <w:szCs w:val="28"/>
                <w:highlight w:val="none"/>
                <w:shd w:val="clear" w:color="auto" w:fill="auto"/>
                <w:lang w:val="zh-CN" w:bidi="zh-CN"/>
              </w:rPr>
              <w:t xml:space="preserve">分，每组中缺任一份报告不得分。本项最高得</w:t>
            </w:r>
            <w:r>
              <w:rPr>
                <w:rFonts w:hint="eastAsia" w:ascii="仿宋" w:hAnsi="仿宋" w:eastAsia="仿宋" w:cs="仿宋"/>
                <w:color w:val="000000"/>
                <w:sz w:val="28"/>
                <w:szCs w:val="28"/>
                <w:highlight w:val="none"/>
                <w:shd w:val="clear" w:color="auto" w:fill="auto"/>
                <w:lang w:bidi="zh-CN"/>
              </w:rPr>
              <w:t xml:space="preserve">8</w:t>
            </w:r>
            <w:r>
              <w:rPr>
                <w:rFonts w:hint="eastAsia" w:ascii="仿宋" w:hAnsi="仿宋" w:eastAsia="仿宋" w:cs="仿宋"/>
                <w:color w:val="000000"/>
                <w:sz w:val="28"/>
                <w:szCs w:val="28"/>
                <w:highlight w:val="none"/>
                <w:shd w:val="clear" w:color="auto" w:fill="auto"/>
                <w:lang w:val="zh-CN" w:bidi="zh-CN"/>
              </w:rPr>
              <w:t xml:space="preserve">分。</w:t>
            </w:r>
            <w:r>
              <w:rPr>
                <w:rFonts w:hint="eastAsia" w:ascii="仿宋" w:hAnsi="仿宋" w:eastAsia="仿宋" w:cs="仿宋"/>
                <w:color w:val="000000"/>
                <w:sz w:val="28"/>
                <w:szCs w:val="28"/>
                <w:highlight w:val="none"/>
                <w:shd w:val="clear" w:color="auto" w:fill="auto"/>
                <w:lang w:val="zh-CN" w:bidi="zh-CN"/>
              </w:rPr>
            </w:r>
            <w:r/>
          </w:p>
          <w:p>
            <w:pPr>
              <w:pStyle w:val="698"/>
              <w:ind w:firstLine="562"/>
              <w:spacing w:line="360" w:lineRule="auto"/>
              <w:rPr>
                <w:rFonts w:hint="eastAsia" w:ascii="仿宋" w:hAnsi="仿宋" w:eastAsia="仿宋" w:cs="仿宋"/>
                <w:b/>
                <w:color w:val="000000"/>
                <w:sz w:val="28"/>
                <w:szCs w:val="28"/>
                <w:highlight w:val="none"/>
                <w:shd w:val="clear" w:color="auto" w:fill="auto"/>
                <w:lang w:val="zh-CN"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shd w:val="clear" w:color="auto" w:fill="auto"/>
                <w:lang w:val="zh-CN" w:bidi="zh-CN"/>
              </w:rPr>
              <w:t xml:space="preserve">注：1、</w:t>
            </w:r>
            <w:r>
              <w:rPr>
                <w:rFonts w:hint="eastAsia" w:ascii="仿宋" w:hAnsi="仿宋" w:eastAsia="仿宋" w:cs="仿宋"/>
                <w:b/>
                <w:color w:val="000000"/>
                <w:sz w:val="28"/>
                <w:szCs w:val="28"/>
                <w:highlight w:val="none"/>
                <w:shd w:val="clear" w:color="auto" w:fill="auto"/>
                <w:lang w:bidi="zh-CN"/>
              </w:rPr>
              <w:t xml:space="preserve">响应</w:t>
            </w:r>
            <w:r>
              <w:rPr>
                <w:rFonts w:hint="eastAsia" w:ascii="仿宋" w:hAnsi="仿宋" w:eastAsia="仿宋" w:cs="仿宋"/>
                <w:b/>
                <w:color w:val="000000"/>
                <w:sz w:val="28"/>
                <w:szCs w:val="28"/>
                <w:highlight w:val="none"/>
                <w:shd w:val="clear" w:color="auto" w:fill="auto"/>
                <w:lang w:val="zh-CN" w:bidi="zh-CN"/>
              </w:rPr>
              <w:t xml:space="preserve">文件须提供采购货物相对应的检测报告</w:t>
            </w:r>
            <w:r>
              <w:rPr>
                <w:rFonts w:hint="eastAsia" w:ascii="仿宋" w:hAnsi="仿宋" w:eastAsia="仿宋" w:cs="仿宋"/>
                <w:b/>
                <w:color w:val="000000"/>
                <w:sz w:val="28"/>
                <w:szCs w:val="28"/>
                <w:highlight w:val="none"/>
                <w:shd w:val="clear" w:color="auto" w:fill="auto"/>
                <w:lang w:val="en-US" w:bidi="zh-CN"/>
              </w:rPr>
              <w:t xml:space="preserve">扫描</w:t>
            </w:r>
            <w:r>
              <w:rPr>
                <w:rFonts w:hint="eastAsia" w:ascii="仿宋" w:hAnsi="仿宋" w:eastAsia="仿宋" w:cs="仿宋"/>
                <w:b/>
                <w:color w:val="000000"/>
                <w:sz w:val="28"/>
                <w:szCs w:val="28"/>
                <w:highlight w:val="none"/>
                <w:shd w:val="clear" w:color="auto" w:fill="auto"/>
                <w:lang w:val="zh-CN" w:bidi="zh-CN"/>
              </w:rPr>
              <w:t xml:space="preserve">件并加盖供应商</w:t>
            </w:r>
            <w:r>
              <w:rPr>
                <w:rFonts w:hint="eastAsia" w:ascii="仿宋" w:hAnsi="仿宋" w:eastAsia="仿宋" w:cs="仿宋"/>
                <w:b/>
                <w:color w:val="000000"/>
                <w:sz w:val="28"/>
                <w:szCs w:val="28"/>
                <w:highlight w:val="none"/>
                <w:shd w:val="clear" w:color="auto" w:fill="auto"/>
              </w:rPr>
              <w:t xml:space="preserve">电子公章</w:t>
            </w:r>
            <w:r>
              <w:rPr>
                <w:rFonts w:hint="eastAsia" w:ascii="仿宋" w:hAnsi="仿宋" w:eastAsia="仿宋" w:cs="仿宋"/>
                <w:b/>
                <w:color w:val="000000"/>
                <w:sz w:val="28"/>
                <w:szCs w:val="28"/>
                <w:highlight w:val="none"/>
                <w:shd w:val="clear" w:color="auto" w:fill="auto"/>
                <w:lang w:val="zh-CN" w:bidi="zh-CN"/>
              </w:rPr>
              <w:t xml:space="preserve">，如不相对应，则不得分。</w:t>
            </w:r>
            <w:r>
              <w:rPr>
                <w:rFonts w:hint="eastAsia" w:ascii="仿宋" w:hAnsi="仿宋" w:eastAsia="仿宋" w:cs="仿宋"/>
                <w:b/>
                <w:color w:val="000000"/>
                <w:sz w:val="28"/>
                <w:szCs w:val="28"/>
                <w:highlight w:val="none"/>
                <w:shd w:val="clear" w:color="auto" w:fill="auto"/>
                <w:lang w:val="zh-CN" w:bidi="zh-CN"/>
              </w:rPr>
            </w:r>
            <w:r/>
          </w:p>
          <w:p>
            <w:pPr>
              <w:pStyle w:val="698"/>
              <w:ind w:firstLine="562"/>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t xml:space="preserve">2、成衣（品）及面料的检测项目根据公安部最新发布的公安机关警务辅助人员服装及标识系列技术标准（试用稿）中的要求确定（样品要求中的明细清单）。</w:t>
            </w:r>
            <w:r>
              <w:rPr>
                <w:rFonts w:hint="eastAsia" w:ascii="仿宋" w:hAnsi="仿宋" w:eastAsia="仿宋" w:cs="仿宋"/>
                <w:b/>
                <w:bCs/>
                <w:color w:val="000000"/>
                <w:sz w:val="28"/>
                <w:szCs w:val="28"/>
                <w:highlight w:val="none"/>
                <w:shd w:val="clear" w:color="auto" w:fill="auto"/>
              </w:rPr>
            </w:r>
            <w:r/>
          </w:p>
          <w:p>
            <w:pPr>
              <w:pStyle w:val="698"/>
              <w:ind w:firstLine="562"/>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t xml:space="preserve">3、若标准明确规定必检项目，检测报告所有必检项均合格方可判定为合格，存在任意一项不合格即判定为不合格；若标准未设置必检项目，则全部对应技术要求达标可判定为合格，任意一项不达标即判定为不合格。</w:t>
            </w:r>
            <w:r>
              <w:rPr>
                <w:rFonts w:hint="eastAsia" w:ascii="仿宋" w:hAnsi="仿宋" w:eastAsia="仿宋" w:cs="仿宋"/>
                <w:b/>
                <w:bCs/>
                <w:color w:val="000000"/>
                <w:sz w:val="28"/>
                <w:szCs w:val="28"/>
                <w:highlight w:val="none"/>
                <w:shd w:val="clear" w:color="auto" w:fill="auto"/>
              </w:rPr>
            </w:r>
            <w:r/>
          </w:p>
          <w:p>
            <w:pPr>
              <w:pStyle w:val="698"/>
              <w:ind w:firstLine="562"/>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t xml:space="preserve">4、检测报告应为具有检验检测资质的检测机构出具，检测机构应通过相应的CMA认证，检测报告页面必须有CMA认证标志。</w:t>
            </w:r>
            <w:r>
              <w:rPr>
                <w:rFonts w:hint="eastAsia" w:ascii="仿宋" w:hAnsi="仿宋" w:eastAsia="仿宋" w:cs="仿宋"/>
                <w:b/>
                <w:bCs/>
                <w:color w:val="000000"/>
                <w:sz w:val="28"/>
                <w:szCs w:val="28"/>
                <w:highlight w:val="none"/>
                <w:shd w:val="clear" w:color="auto" w:fill="auto"/>
              </w:rPr>
            </w:r>
            <w:r/>
          </w:p>
        </w:tc>
      </w:tr>
      <w:tr>
        <w:trPr>
          <w:trHeight w:val="90"/>
        </w:trPr>
        <w:tc>
          <w:tcPr>
            <w:tcW w:w="711" w:type="dxa"/>
            <w:vAlign w:val="center"/>
            <w:vMerge w:val="continue"/>
            <w:textDirection w:val="lrTb"/>
            <w:noWrap/>
          </w:tcPr>
          <w:p>
            <w:pPr>
              <w:pStyle w:val="698"/>
              <w:jc w:val="center"/>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r>
            <w:r/>
          </w:p>
        </w:tc>
        <w:tc>
          <w:tcPr>
            <w:tcW w:w="561" w:type="dxa"/>
            <w:vAlign w:val="center"/>
            <w:textDirection w:val="lrTb"/>
            <w:noWrap/>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生产</w:t>
            </w:r>
            <w:r>
              <w:rPr>
                <w:rFonts w:hint="eastAsia" w:ascii="仿宋" w:hAnsi="仿宋" w:eastAsia="仿宋" w:cs="仿宋"/>
                <w:color w:val="000000"/>
                <w:sz w:val="28"/>
                <w:szCs w:val="28"/>
                <w:highlight w:val="none"/>
                <w:shd w:val="clear" w:color="auto" w:fill="auto"/>
              </w:rPr>
            </w:r>
            <w:r/>
          </w:p>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设备</w:t>
            </w:r>
            <w:r>
              <w:rPr>
                <w:rFonts w:hint="eastAsia" w:ascii="仿宋" w:hAnsi="仿宋" w:eastAsia="仿宋" w:cs="仿宋"/>
                <w:color w:val="000000"/>
                <w:sz w:val="28"/>
                <w:szCs w:val="28"/>
                <w:highlight w:val="none"/>
                <w:shd w:val="clear" w:color="auto" w:fill="auto"/>
              </w:rPr>
            </w:r>
            <w:r/>
          </w:p>
        </w:tc>
        <w:tc>
          <w:tcPr>
            <w:tcW w:w="3727" w:type="dxa"/>
            <w:vAlign w:val="center"/>
            <w:textDirection w:val="lrTb"/>
            <w:noWrap/>
          </w:tcPr>
          <w:p>
            <w:pPr>
              <w:pStyle w:val="698"/>
              <w:ind w:firstLine="560"/>
              <w:jc w:val="left"/>
              <w:spacing w:line="360" w:lineRule="auto"/>
              <w:rPr>
                <w:rFonts w:hint="eastAsia" w:ascii="仿宋" w:hAnsi="仿宋" w:eastAsia="仿宋" w:cs="仿宋"/>
                <w:color w:val="000000"/>
                <w:sz w:val="28"/>
                <w:szCs w:val="28"/>
                <w:highlight w:val="none"/>
                <w:shd w:val="clear" w:color="auto" w:fill="auto"/>
                <w:lang w:val="zh-CN"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shd w:val="clear" w:color="auto" w:fill="auto"/>
                <w:lang w:bidi="zh-CN"/>
              </w:rPr>
              <w:t xml:space="preserve">供应商</w:t>
            </w:r>
            <w:r>
              <w:rPr>
                <w:rFonts w:hint="eastAsia" w:ascii="仿宋" w:hAnsi="仿宋" w:eastAsia="仿宋" w:cs="仿宋"/>
                <w:color w:val="000000"/>
                <w:sz w:val="28"/>
                <w:szCs w:val="28"/>
                <w:highlight w:val="none"/>
                <w:shd w:val="clear" w:color="auto" w:fill="auto"/>
                <w:lang w:val="zh-CN" w:bidi="zh-CN"/>
              </w:rPr>
              <w:t xml:space="preserve">具备：</w:t>
            </w:r>
            <w:r>
              <w:rPr>
                <w:rFonts w:hint="eastAsia" w:ascii="仿宋" w:hAnsi="仿宋" w:eastAsia="仿宋" w:cs="仿宋"/>
                <w:color w:val="000000"/>
                <w:sz w:val="28"/>
                <w:szCs w:val="28"/>
                <w:highlight w:val="none"/>
                <w:shd w:val="clear" w:color="auto" w:fill="auto"/>
                <w:lang w:val="zh-CN" w:bidi="zh-CN"/>
              </w:rPr>
            </w:r>
            <w:r/>
          </w:p>
          <w:p>
            <w:pPr>
              <w:pStyle w:val="698"/>
              <w:numPr>
                <w:ilvl w:val="0"/>
                <w:numId w:val="0"/>
              </w:numPr>
              <w:ind w:left="0" w:firstLine="560"/>
              <w:jc w:val="both"/>
              <w:keepLines w:val="0"/>
              <w:keepNext w:val="0"/>
              <w:pageBreakBefore w:val="0"/>
              <w:spacing w:line="360" w:lineRule="auto"/>
              <w:rPr>
                <w:rFonts w:hint="eastAsia" w:ascii="仿宋" w:hAnsi="仿宋" w:eastAsia="仿宋" w:cs="仿宋"/>
                <w:color w:val="000000"/>
                <w:sz w:val="28"/>
                <w:szCs w:val="28"/>
                <w:highlight w:val="none"/>
                <w:shd w:val="clear" w:color="auto" w:fill="auto"/>
                <w:lang w:val="zh-CN"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shd w:val="clear" w:color="auto" w:fill="auto"/>
                <w:lang w:val="zh-CN" w:eastAsia="zh-CN" w:bidi="zh-CN"/>
              </w:rPr>
              <w:t xml:space="preserve">（1）</w:t>
            </w:r>
            <w:r>
              <w:rPr>
                <w:rFonts w:hint="eastAsia" w:ascii="仿宋" w:hAnsi="仿宋" w:eastAsia="仿宋" w:cs="仿宋"/>
                <w:color w:val="000000"/>
                <w:sz w:val="28"/>
                <w:szCs w:val="28"/>
                <w:highlight w:val="none"/>
                <w:shd w:val="clear" w:color="auto" w:fill="auto"/>
                <w:lang w:val="zh-CN" w:bidi="zh-CN"/>
              </w:rPr>
              <w:t xml:space="preserve">服装CAD、CAM 系统；（2）验布机、粘合机；（3）电脑平缝机；（4）双针双链机；（5）五线环缝机；（6）翻领尖机；（7）领尖定型机、圆领机；（8）抽风蒸汽熨烫平台；（9）锁眼机；（10）36针套结机插。</w:t>
            </w:r>
            <w:r>
              <w:rPr>
                <w:rFonts w:hint="eastAsia" w:ascii="仿宋" w:hAnsi="仿宋" w:eastAsia="仿宋" w:cs="仿宋"/>
                <w:color w:val="000000"/>
                <w:sz w:val="28"/>
                <w:szCs w:val="28"/>
                <w:highlight w:val="none"/>
                <w:shd w:val="clear" w:color="auto" w:fill="auto"/>
                <w:lang w:val="zh-CN" w:bidi="zh-CN"/>
              </w:rPr>
            </w:r>
            <w:r/>
          </w:p>
          <w:p>
            <w:pPr>
              <w:pStyle w:val="698"/>
              <w:ind w:firstLine="560"/>
              <w:spacing w:line="360" w:lineRule="auto"/>
              <w:rPr>
                <w:rFonts w:hint="eastAsia" w:ascii="仿宋" w:hAnsi="仿宋" w:eastAsia="仿宋" w:cs="仿宋"/>
                <w:color w:val="000000"/>
                <w:sz w:val="28"/>
                <w:szCs w:val="28"/>
                <w:highlight w:val="none"/>
                <w:shd w:val="clear" w:color="auto" w:fill="auto"/>
                <w:lang w:val="zh-CN"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shd w:val="clear" w:color="auto" w:fill="auto"/>
                <w:lang w:val="zh-CN" w:bidi="zh-CN"/>
              </w:rPr>
              <w:t xml:space="preserve">每具备一个生产设备得</w:t>
            </w:r>
            <w:r>
              <w:rPr>
                <w:rFonts w:hint="eastAsia" w:ascii="仿宋" w:hAnsi="仿宋" w:eastAsia="仿宋" w:cs="仿宋"/>
                <w:color w:val="000000"/>
                <w:sz w:val="28"/>
                <w:szCs w:val="28"/>
                <w:highlight w:val="none"/>
                <w:shd w:val="clear" w:color="auto" w:fill="auto"/>
                <w:lang w:bidi="zh-CN"/>
              </w:rPr>
              <w:t xml:space="preserve">0.5</w:t>
            </w:r>
            <w:r>
              <w:rPr>
                <w:rFonts w:hint="eastAsia" w:ascii="仿宋" w:hAnsi="仿宋" w:eastAsia="仿宋" w:cs="仿宋"/>
                <w:color w:val="000000"/>
                <w:sz w:val="28"/>
                <w:szCs w:val="28"/>
                <w:highlight w:val="none"/>
                <w:shd w:val="clear" w:color="auto" w:fill="auto"/>
                <w:lang w:val="zh-CN" w:bidi="zh-CN"/>
              </w:rPr>
              <w:t xml:space="preserve">分，同一种设备只算1个，本项最高得</w:t>
            </w:r>
            <w:r>
              <w:rPr>
                <w:rFonts w:ascii="仿宋" w:hAnsi="仿宋" w:eastAsia="仿宋" w:cs="仿宋"/>
                <w:color w:val="000000"/>
                <w:sz w:val="28"/>
                <w:szCs w:val="28"/>
                <w:highlight w:val="none"/>
                <w:shd w:val="clear" w:color="auto" w:fill="auto"/>
                <w:lang w:bidi="zh-CN"/>
              </w:rPr>
              <w:t xml:space="preserve">5</w:t>
            </w:r>
            <w:r>
              <w:rPr>
                <w:rFonts w:hint="eastAsia" w:ascii="仿宋" w:hAnsi="仿宋" w:eastAsia="仿宋" w:cs="仿宋"/>
                <w:color w:val="000000"/>
                <w:sz w:val="28"/>
                <w:szCs w:val="28"/>
                <w:highlight w:val="none"/>
                <w:shd w:val="clear" w:color="auto" w:fill="auto"/>
                <w:lang w:val="zh-CN" w:bidi="zh-CN"/>
              </w:rPr>
              <w:t xml:space="preserve">分。</w:t>
            </w:r>
            <w:r>
              <w:rPr>
                <w:rFonts w:hint="eastAsia" w:ascii="仿宋" w:hAnsi="仿宋" w:eastAsia="仿宋" w:cs="仿宋"/>
                <w:color w:val="000000"/>
                <w:sz w:val="28"/>
                <w:szCs w:val="28"/>
                <w:highlight w:val="none"/>
                <w:shd w:val="clear" w:color="auto" w:fill="auto"/>
                <w:lang w:val="zh-CN" w:bidi="zh-CN"/>
              </w:rPr>
            </w:r>
            <w:r/>
          </w:p>
          <w:p>
            <w:pPr>
              <w:pStyle w:val="698"/>
              <w:ind w:firstLine="562"/>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t xml:space="preserve">响应文件内须提供设备图片和购买发票扫描件，并加盖</w:t>
            </w:r>
            <w:r>
              <w:rPr>
                <w:rFonts w:hint="eastAsia" w:ascii="仿宋" w:hAnsi="仿宋" w:eastAsia="仿宋" w:cs="仿宋"/>
                <w:b/>
                <w:bCs/>
                <w:color w:val="000000"/>
                <w:sz w:val="28"/>
                <w:szCs w:val="28"/>
                <w:highlight w:val="none"/>
                <w:shd w:val="clear" w:color="auto" w:fill="auto"/>
                <w:lang w:eastAsia="zh-CN"/>
              </w:rPr>
              <w:t xml:space="preserve">供应商</w:t>
            </w:r>
            <w:r>
              <w:rPr>
                <w:rFonts w:hint="eastAsia" w:ascii="仿宋" w:hAnsi="仿宋" w:eastAsia="仿宋" w:cs="仿宋"/>
                <w:b/>
                <w:color w:val="000000"/>
                <w:sz w:val="28"/>
                <w:szCs w:val="28"/>
                <w:highlight w:val="none"/>
                <w:shd w:val="clear" w:color="auto" w:fill="auto"/>
              </w:rPr>
              <w:t xml:space="preserve">电子公章</w:t>
            </w:r>
            <w:r>
              <w:rPr>
                <w:rFonts w:hint="eastAsia" w:ascii="仿宋" w:hAnsi="仿宋" w:eastAsia="仿宋" w:cs="仿宋"/>
                <w:b/>
                <w:bCs/>
                <w:color w:val="000000"/>
                <w:sz w:val="28"/>
                <w:szCs w:val="28"/>
                <w:highlight w:val="none"/>
                <w:shd w:val="clear" w:color="auto" w:fill="auto"/>
              </w:rPr>
              <w:t xml:space="preserve">；若为租赁的，需提供设备图片和任意一期租赁发票扫描件并加盖</w:t>
            </w:r>
            <w:r>
              <w:rPr>
                <w:rFonts w:hint="eastAsia" w:ascii="仿宋" w:hAnsi="仿宋" w:eastAsia="仿宋" w:cs="仿宋"/>
                <w:b/>
                <w:bCs/>
                <w:color w:val="000000"/>
                <w:sz w:val="28"/>
                <w:szCs w:val="28"/>
                <w:highlight w:val="none"/>
                <w:shd w:val="clear" w:color="auto" w:fill="auto"/>
                <w:lang w:eastAsia="zh-CN"/>
              </w:rPr>
              <w:t xml:space="preserve">供应商</w:t>
            </w:r>
            <w:r>
              <w:rPr>
                <w:rFonts w:hint="eastAsia" w:ascii="仿宋" w:hAnsi="仿宋" w:eastAsia="仿宋" w:cs="仿宋"/>
                <w:b/>
                <w:color w:val="000000"/>
                <w:sz w:val="28"/>
                <w:szCs w:val="28"/>
                <w:highlight w:val="none"/>
                <w:shd w:val="clear" w:color="auto" w:fill="auto"/>
              </w:rPr>
              <w:t xml:space="preserve">电子公章</w:t>
            </w:r>
            <w:r>
              <w:rPr>
                <w:rFonts w:hint="eastAsia" w:ascii="仿宋" w:hAnsi="仿宋" w:eastAsia="仿宋" w:cs="仿宋"/>
                <w:b/>
                <w:bCs/>
                <w:color w:val="000000"/>
                <w:sz w:val="28"/>
                <w:szCs w:val="28"/>
                <w:highlight w:val="none"/>
                <w:shd w:val="clear" w:color="auto" w:fill="auto"/>
              </w:rPr>
              <w:t xml:space="preserve">；未提供不得分。</w:t>
            </w:r>
            <w:r>
              <w:rPr>
                <w:rFonts w:hint="eastAsia" w:ascii="仿宋" w:hAnsi="仿宋" w:eastAsia="仿宋" w:cs="仿宋"/>
                <w:b/>
                <w:bCs/>
                <w:color w:val="000000"/>
                <w:sz w:val="28"/>
                <w:szCs w:val="28"/>
                <w:highlight w:val="none"/>
                <w:shd w:val="clear" w:color="auto" w:fill="auto"/>
              </w:rPr>
            </w:r>
            <w:r/>
          </w:p>
        </w:tc>
      </w:tr>
      <w:tr>
        <w:trPr/>
        <w:tc>
          <w:tcPr>
            <w:tcW w:w="711" w:type="dxa"/>
            <w:vAlign w:val="center"/>
            <w:vMerge w:val="continue"/>
            <w:textDirection w:val="lrTb"/>
            <w:noWrap/>
          </w:tcPr>
          <w:p>
            <w:pPr>
              <w:pStyle w:val="698"/>
              <w:jc w:val="center"/>
              <w:spacing w:line="360" w:lineRule="auto"/>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r>
            <w:r/>
          </w:p>
        </w:tc>
        <w:tc>
          <w:tcPr>
            <w:tcW w:w="561" w:type="dxa"/>
            <w:vAlign w:val="center"/>
            <w:textDirection w:val="lrTb"/>
            <w:noWrap/>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业绩</w:t>
            </w:r>
            <w:r>
              <w:rPr>
                <w:rFonts w:hint="eastAsia" w:ascii="仿宋" w:hAnsi="仿宋" w:eastAsia="仿宋" w:cs="仿宋"/>
                <w:color w:val="000000"/>
                <w:sz w:val="28"/>
                <w:szCs w:val="28"/>
                <w:highlight w:val="none"/>
                <w:shd w:val="clear" w:color="auto" w:fill="auto"/>
              </w:rPr>
            </w:r>
            <w:r/>
          </w:p>
        </w:tc>
        <w:tc>
          <w:tcPr>
            <w:tcW w:w="3727" w:type="dxa"/>
            <w:vAlign w:val="center"/>
            <w:textDirection w:val="lrTb"/>
            <w:noWrap/>
          </w:tcPr>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供应商提供自2023年1月1日（以合同签订日期为准）以来承担的类似项目业绩，每提供一份得1分，本项最高得5分。</w:t>
            </w:r>
            <w:r>
              <w:rPr>
                <w:rFonts w:hint="eastAsia" w:ascii="仿宋" w:hAnsi="仿宋" w:eastAsia="仿宋" w:cs="仿宋"/>
                <w:color w:val="000000"/>
                <w:sz w:val="28"/>
                <w:szCs w:val="28"/>
                <w:highlight w:val="none"/>
                <w:shd w:val="clear" w:color="auto" w:fill="auto"/>
              </w:rPr>
            </w:r>
            <w:r/>
          </w:p>
          <w:p>
            <w:pPr>
              <w:pStyle w:val="698"/>
              <w:ind w:firstLine="562"/>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lang w:val="zh-CN" w:bidi="zh-CN"/>
              </w:rPr>
              <w:t xml:space="preserve">注：</w:t>
            </w:r>
            <w:r>
              <w:rPr>
                <w:rFonts w:hint="eastAsia" w:ascii="仿宋" w:hAnsi="仿宋" w:eastAsia="仿宋" w:cs="仿宋"/>
                <w:b/>
                <w:color w:val="000000"/>
                <w:sz w:val="28"/>
                <w:szCs w:val="28"/>
                <w:highlight w:val="none"/>
                <w:shd w:val="clear" w:color="auto" w:fill="auto"/>
              </w:rPr>
              <w:t xml:space="preserve">供应商须</w:t>
            </w:r>
            <w:r>
              <w:rPr>
                <w:rFonts w:hint="eastAsia" w:ascii="仿宋" w:hAnsi="仿宋" w:eastAsia="仿宋" w:cs="仿宋"/>
                <w:b/>
                <w:bCs/>
                <w:color w:val="000000"/>
                <w:sz w:val="28"/>
                <w:szCs w:val="28"/>
                <w:highlight w:val="none"/>
                <w:shd w:val="clear" w:color="auto" w:fill="auto"/>
              </w:rPr>
              <w:t xml:space="preserve">提供有效合同</w:t>
            </w:r>
            <w:r>
              <w:rPr>
                <w:rFonts w:hint="eastAsia" w:ascii="仿宋" w:hAnsi="仿宋" w:eastAsia="仿宋" w:cs="仿宋"/>
                <w:b/>
                <w:color w:val="000000"/>
                <w:sz w:val="28"/>
                <w:szCs w:val="28"/>
                <w:highlight w:val="none"/>
                <w:shd w:val="clear" w:color="auto" w:fill="auto"/>
              </w:rPr>
              <w:t xml:space="preserve">扫描件和任意一期发票（两者缺一不得分）并加盖供应商电子公章。</w:t>
            </w:r>
            <w:r>
              <w:rPr>
                <w:rFonts w:hint="eastAsia" w:ascii="仿宋" w:hAnsi="仿宋" w:eastAsia="仿宋" w:cs="仿宋"/>
                <w:color w:val="000000"/>
                <w:sz w:val="28"/>
                <w:szCs w:val="28"/>
                <w:highlight w:val="none"/>
                <w:shd w:val="clear" w:color="auto" w:fill="auto"/>
              </w:rPr>
            </w:r>
            <w:r/>
          </w:p>
        </w:tc>
      </w:tr>
    </w:tbl>
    <w:p>
      <w:pPr>
        <w:pStyle w:val="698"/>
        <w:jc w:val="center"/>
        <w:spacing w:line="360" w:lineRule="auto"/>
        <w:rPr>
          <w:rFonts w:hint="eastAsia" w:ascii="仿宋" w:hAnsi="仿宋" w:eastAsia="仿宋" w:cs="仿宋"/>
          <w:color w:val="000000"/>
          <w:sz w:val="28"/>
          <w:szCs w:val="28"/>
          <w:highlight w:val="none"/>
          <w:shd w:val="clear" w:color="auto" w:fill="auto"/>
        </w:rPr>
        <w:outlineLvl w:val="0"/>
      </w:pPr>
      <w:r>
        <w:rPr>
          <w:rFonts w:hint="eastAsia" w:ascii="宋体" w:hAnsi="宋体" w:cs="宋体"/>
          <w:b/>
          <w:bCs/>
          <w:color w:val="000000"/>
          <w:sz w:val="36"/>
          <w:szCs w:val="36"/>
          <w:highlight w:val="none"/>
          <w:shd w:val="clear" w:color="auto" w:fill="auto"/>
        </w:rPr>
        <w:br w:type="page" w:clear="all"/>
      </w:r>
      <w:bookmarkStart w:id="24" w:name="_Toc1995"/>
      <w:r>
        <w:rPr>
          <w:rFonts w:hint="eastAsia" w:ascii="宋体" w:hAnsi="宋体" w:cs="宋体"/>
          <w:b/>
          <w:bCs/>
          <w:color w:val="000000"/>
          <w:sz w:val="36"/>
          <w:szCs w:val="36"/>
          <w:highlight w:val="none"/>
          <w:shd w:val="clear" w:color="auto" w:fill="auto"/>
        </w:rPr>
        <w:t xml:space="preserve">第四章  合同条款</w:t>
      </w:r>
      <w:bookmarkEnd w:id="24"/>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甲方：</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乙方：</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根据《中华人民共和国民法典》和《中华人民共和国政府采购法》等有关法律法规，为明确采购单位（甲方）和供应单位（乙方</w:t>
      </w:r>
      <w:r>
        <w:rPr>
          <w:rFonts w:hint="eastAsia" w:ascii="仿宋" w:hAnsi="仿宋" w:eastAsia="仿宋" w:cs="仿宋"/>
          <w:color w:val="000000"/>
          <w:sz w:val="28"/>
          <w:szCs w:val="28"/>
          <w:highlight w:val="none"/>
          <w:shd w:val="clear" w:color="auto" w:fill="auto"/>
          <w:lang w:eastAsia="zh-CN"/>
        </w:rPr>
        <w:t xml:space="preserve">）在</w:t>
      </w:r>
      <w:r>
        <w:rPr>
          <w:rFonts w:hint="eastAsia" w:ascii="仿宋" w:hAnsi="仿宋" w:eastAsia="仿宋" w:cs="仿宋"/>
          <w:color w:val="000000"/>
          <w:sz w:val="28"/>
          <w:szCs w:val="28"/>
          <w:highlight w:val="none"/>
          <w:shd w:val="clear" w:color="auto" w:fill="auto"/>
        </w:rPr>
        <w:t xml:space="preserve">购销过程中的权利、义务和经济责任，双方遵循平等、自愿、公平和诚实信用原则，经友好协商，同意按照下面的条款和条件订立本合同，以资共同遵守。</w:t>
      </w:r>
      <w:r>
        <w:rPr>
          <w:rFonts w:hint="eastAsia" w:ascii="仿宋" w:hAnsi="仿宋" w:eastAsia="仿宋" w:cs="仿宋"/>
          <w:color w:val="000000"/>
          <w:sz w:val="28"/>
          <w:szCs w:val="28"/>
          <w:highlight w:val="none"/>
          <w:shd w:val="clear" w:color="auto" w:fill="auto"/>
        </w:rPr>
      </w:r>
      <w:r/>
    </w:p>
    <w:p>
      <w:pPr>
        <w:pStyle w:val="698"/>
        <w:ind w:firstLine="420"/>
        <w:jc w:val="left"/>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rPr>
          <w:rFonts w:hint="eastAsia" w:ascii="仿宋" w:hAnsi="仿宋" w:eastAsia="仿宋" w:cs="仿宋"/>
          <w:color w:val="000000"/>
          <w:sz w:val="28"/>
          <w:szCs w:val="28"/>
          <w:highlight w:val="none"/>
          <w:shd w:val="clear" w:color="auto" w:fill="auto"/>
        </w:rPr>
      </w:r>
      <w:r/>
    </w:p>
    <w:p>
      <w:pPr>
        <w:pStyle w:val="698"/>
        <w:ind w:firstLine="420"/>
        <w:jc w:val="left"/>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（1）本合同书及本合同书签署后各方以书面形式确认的补充协议等；</w:t>
      </w:r>
      <w:r>
        <w:rPr>
          <w:rFonts w:hint="eastAsia" w:ascii="仿宋" w:hAnsi="仿宋" w:eastAsia="仿宋" w:cs="仿宋"/>
          <w:color w:val="000000"/>
          <w:sz w:val="28"/>
          <w:szCs w:val="28"/>
          <w:highlight w:val="none"/>
          <w:shd w:val="clear" w:color="auto" w:fill="auto"/>
        </w:rPr>
      </w:r>
      <w:r/>
    </w:p>
    <w:p>
      <w:pPr>
        <w:pStyle w:val="698"/>
        <w:ind w:firstLine="420"/>
        <w:jc w:val="left"/>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（2）成交通知书；</w:t>
      </w:r>
      <w:r>
        <w:rPr>
          <w:rFonts w:hint="eastAsia" w:ascii="仿宋" w:hAnsi="仿宋" w:eastAsia="仿宋" w:cs="仿宋"/>
          <w:color w:val="000000"/>
          <w:sz w:val="28"/>
          <w:szCs w:val="28"/>
          <w:highlight w:val="none"/>
          <w:shd w:val="clear" w:color="auto" w:fill="auto"/>
        </w:rPr>
      </w:r>
      <w:r/>
    </w:p>
    <w:p>
      <w:pPr>
        <w:pStyle w:val="698"/>
        <w:ind w:firstLine="420"/>
        <w:jc w:val="left"/>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（3）磋商文件；</w:t>
      </w:r>
      <w:r>
        <w:rPr>
          <w:rFonts w:hint="eastAsia" w:ascii="仿宋" w:hAnsi="仿宋" w:eastAsia="仿宋" w:cs="仿宋"/>
          <w:color w:val="000000"/>
          <w:sz w:val="28"/>
          <w:szCs w:val="28"/>
          <w:highlight w:val="none"/>
          <w:shd w:val="clear" w:color="auto" w:fill="auto"/>
        </w:rPr>
      </w:r>
      <w:r/>
    </w:p>
    <w:p>
      <w:pPr>
        <w:pStyle w:val="698"/>
        <w:ind w:firstLine="420"/>
        <w:jc w:val="left"/>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（4）响应文件；</w:t>
      </w:r>
      <w:r>
        <w:rPr>
          <w:rFonts w:hint="eastAsia" w:ascii="仿宋" w:hAnsi="仿宋" w:eastAsia="仿宋" w:cs="仿宋"/>
          <w:color w:val="000000"/>
          <w:sz w:val="28"/>
          <w:szCs w:val="28"/>
          <w:highlight w:val="none"/>
          <w:shd w:val="clear" w:color="auto" w:fill="auto"/>
        </w:rPr>
      </w:r>
      <w:r/>
    </w:p>
    <w:p>
      <w:pPr>
        <w:pStyle w:val="698"/>
        <w:ind w:firstLine="420"/>
        <w:jc w:val="left"/>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（5）乙方在开评标过程中所作的其他承诺、声明、书面澄清等。</w:t>
      </w:r>
      <w:r>
        <w:rPr>
          <w:rFonts w:hint="eastAsia" w:ascii="仿宋" w:hAnsi="仿宋" w:eastAsia="仿宋" w:cs="仿宋"/>
          <w:color w:val="000000"/>
          <w:sz w:val="28"/>
          <w:szCs w:val="28"/>
          <w:highlight w:val="none"/>
          <w:shd w:val="clear" w:color="auto" w:fill="auto"/>
        </w:rPr>
      </w:r>
      <w:r/>
    </w:p>
    <w:p>
      <w:pPr>
        <w:pStyle w:val="698"/>
        <w:ind w:firstLine="420"/>
        <w:jc w:val="left"/>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以上文件视为是能互相说明的，如上述文件之间存在冲突或不一致的，以排列序位在前的文件为准，同一序位的文件以形成时间在后的为准。</w:t>
      </w:r>
      <w:r>
        <w:rPr>
          <w:rFonts w:hint="eastAsia" w:ascii="仿宋" w:hAnsi="仿宋" w:eastAsia="仿宋" w:cs="仿宋"/>
          <w:color w:val="000000"/>
          <w:sz w:val="28"/>
          <w:szCs w:val="28"/>
          <w:highlight w:val="none"/>
          <w:shd w:val="clear" w:color="auto" w:fill="auto"/>
        </w:rPr>
      </w:r>
      <w:r/>
    </w:p>
    <w:p>
      <w:pPr>
        <w:pStyle w:val="698"/>
        <w:ind w:firstLine="422"/>
        <w:spacing w:line="360" w:lineRule="auto"/>
        <w:tabs>
          <w:tab w:val="left" w:pos="567" w:leader="none"/>
        </w:tabs>
        <w:rPr>
          <w:rFonts w:hint="eastAsia" w:ascii="仿宋" w:hAnsi="仿宋" w:eastAsia="仿宋" w:cs="仿宋"/>
          <w:b/>
          <w:bCs/>
          <w:color w:val="000000"/>
          <w:sz w:val="28"/>
          <w:szCs w:val="28"/>
          <w:highlight w:val="none"/>
          <w:shd w:val="clear" w:color="auto" w:fill="auto"/>
        </w:rPr>
        <w:outlineLvl w:val="0"/>
      </w:pPr>
      <w:r/>
      <w:bookmarkStart w:id="25" w:name="_Toc16072"/>
      <w:r>
        <w:rPr>
          <w:rFonts w:hint="eastAsia" w:ascii="仿宋" w:hAnsi="仿宋" w:eastAsia="仿宋" w:cs="仿宋"/>
          <w:b/>
          <w:bCs/>
          <w:color w:val="000000"/>
          <w:sz w:val="28"/>
          <w:szCs w:val="28"/>
          <w:highlight w:val="none"/>
          <w:shd w:val="clear" w:color="auto" w:fill="auto"/>
        </w:rPr>
        <w:t xml:space="preserve">一、定义：</w:t>
      </w:r>
      <w:bookmarkEnd w:id="25"/>
      <w:r>
        <w:rPr>
          <w:rFonts w:hint="eastAsia" w:ascii="仿宋" w:hAnsi="仿宋" w:eastAsia="仿宋" w:cs="仿宋"/>
          <w:b/>
          <w:bCs/>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货物是指乙方基于其已</w:t>
      </w:r>
      <w:r>
        <w:rPr>
          <w:rFonts w:hint="eastAsia" w:ascii="仿宋" w:hAnsi="仿宋" w:eastAsia="仿宋" w:cs="仿宋"/>
          <w:color w:val="000000"/>
          <w:sz w:val="28"/>
          <w:szCs w:val="28"/>
          <w:highlight w:val="none"/>
          <w:shd w:val="clear" w:color="auto" w:fill="auto"/>
          <w:lang w:eastAsia="zh-CN"/>
        </w:rPr>
        <w:t xml:space="preserve">成交</w:t>
      </w:r>
      <w:r>
        <w:rPr>
          <w:rFonts w:hint="eastAsia" w:ascii="仿宋" w:hAnsi="仿宋" w:eastAsia="仿宋" w:cs="仿宋"/>
          <w:color w:val="000000"/>
          <w:sz w:val="28"/>
          <w:szCs w:val="28"/>
          <w:highlight w:val="none"/>
          <w:shd w:val="clear" w:color="auto" w:fill="auto"/>
        </w:rPr>
        <w:t xml:space="preserve">的</w:t>
      </w:r>
      <w:r>
        <w:rPr>
          <w:rFonts w:hint="eastAsia" w:ascii="仿宋" w:hAnsi="仿宋" w:eastAsia="仿宋" w:cs="仿宋"/>
          <w:color w:val="000000"/>
          <w:sz w:val="28"/>
          <w:szCs w:val="28"/>
          <w:highlight w:val="none"/>
          <w:shd w:val="clear" w:color="auto" w:fill="auto"/>
          <w:lang w:eastAsia="zh-CN"/>
        </w:rPr>
        <w:t xml:space="preserve">响应文件</w:t>
      </w:r>
      <w:r>
        <w:rPr>
          <w:rFonts w:hint="eastAsia" w:ascii="仿宋" w:hAnsi="仿宋" w:eastAsia="仿宋" w:cs="仿宋"/>
          <w:color w:val="000000"/>
          <w:sz w:val="28"/>
          <w:szCs w:val="28"/>
          <w:highlight w:val="none"/>
          <w:shd w:val="clear" w:color="auto" w:fill="auto"/>
        </w:rPr>
        <w:t xml:space="preserve">而应向甲方提供的符合招标要求规格及功能的产品及其全部备件，它还应包括由乙方送交给甲方的所有与使用及测试有关的应进行的任何规定的服务。</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它义务。</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合同价是指根据</w:t>
      </w:r>
      <w:r>
        <w:rPr>
          <w:rFonts w:hint="eastAsia" w:ascii="仿宋" w:hAnsi="仿宋" w:eastAsia="仿宋" w:cs="仿宋"/>
          <w:color w:val="000000"/>
          <w:sz w:val="28"/>
          <w:szCs w:val="28"/>
          <w:highlight w:val="none"/>
          <w:shd w:val="clear" w:color="auto" w:fill="auto"/>
          <w:lang w:eastAsia="zh-CN"/>
        </w:rPr>
        <w:t xml:space="preserve">成交</w:t>
      </w:r>
      <w:r>
        <w:rPr>
          <w:rFonts w:hint="eastAsia" w:ascii="仿宋" w:hAnsi="仿宋" w:eastAsia="仿宋" w:cs="仿宋"/>
          <w:color w:val="000000"/>
          <w:sz w:val="28"/>
          <w:szCs w:val="28"/>
          <w:highlight w:val="none"/>
          <w:shd w:val="clear" w:color="auto" w:fill="auto"/>
        </w:rPr>
        <w:t xml:space="preserve">的</w:t>
      </w:r>
      <w:r>
        <w:rPr>
          <w:rFonts w:hint="eastAsia" w:ascii="仿宋" w:hAnsi="仿宋" w:eastAsia="仿宋" w:cs="仿宋"/>
          <w:color w:val="000000"/>
          <w:sz w:val="28"/>
          <w:szCs w:val="28"/>
          <w:highlight w:val="none"/>
          <w:shd w:val="clear" w:color="auto" w:fill="auto"/>
          <w:lang w:eastAsia="zh-CN"/>
        </w:rPr>
        <w:t xml:space="preserve">响应文件</w:t>
      </w:r>
      <w:r>
        <w:rPr>
          <w:rFonts w:hint="eastAsia" w:ascii="仿宋" w:hAnsi="仿宋" w:eastAsia="仿宋" w:cs="仿宋"/>
          <w:color w:val="000000"/>
          <w:sz w:val="28"/>
          <w:szCs w:val="28"/>
          <w:highlight w:val="none"/>
          <w:shd w:val="clear" w:color="auto" w:fill="auto"/>
        </w:rPr>
        <w:t xml:space="preserve">和合同规定，乙方在正确地履行合同义务后甲方应支付给乙方的价款。</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甲方是指合同中明确规定的代表实际购买货物和服务的主体单位。</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乙方是指合同中规定的提供货物和提供服务的单位。</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损失是指合同一方因不履行合同义务而导致另一方及第三方的各种损失的费用，还包括守约方为减轻损失或维护权利而需支付的各种调查费用、差旅费用、律师费用等。</w:t>
      </w:r>
      <w:r>
        <w:rPr>
          <w:rFonts w:hint="eastAsia" w:ascii="仿宋" w:hAnsi="仿宋" w:eastAsia="仿宋" w:cs="仿宋"/>
          <w:color w:val="000000"/>
          <w:sz w:val="28"/>
          <w:szCs w:val="28"/>
          <w:highlight w:val="none"/>
          <w:shd w:val="clear" w:color="auto" w:fill="auto"/>
        </w:rPr>
      </w:r>
      <w:r/>
    </w:p>
    <w:p>
      <w:pPr>
        <w:pStyle w:val="698"/>
        <w:ind w:firstLine="422"/>
        <w:spacing w:line="360" w:lineRule="auto"/>
        <w:tabs>
          <w:tab w:val="left" w:pos="567" w:leader="none"/>
        </w:tabs>
        <w:rPr>
          <w:rFonts w:hint="eastAsia" w:ascii="仿宋" w:hAnsi="仿宋" w:eastAsia="仿宋" w:cs="仿宋"/>
          <w:b/>
          <w:bCs/>
          <w:color w:val="000000"/>
          <w:sz w:val="28"/>
          <w:szCs w:val="28"/>
          <w:highlight w:val="none"/>
          <w:shd w:val="clear" w:color="auto" w:fill="auto"/>
        </w:rPr>
        <w:outlineLvl w:val="0"/>
      </w:pPr>
      <w:r/>
      <w:bookmarkStart w:id="26" w:name="_Toc5317"/>
      <w:r>
        <w:rPr>
          <w:rFonts w:hint="eastAsia" w:ascii="仿宋" w:hAnsi="仿宋" w:eastAsia="仿宋" w:cs="仿宋"/>
          <w:b/>
          <w:bCs/>
          <w:color w:val="000000"/>
          <w:sz w:val="28"/>
          <w:szCs w:val="28"/>
          <w:highlight w:val="none"/>
          <w:shd w:val="clear" w:color="auto" w:fill="auto"/>
        </w:rPr>
        <w:t xml:space="preserve">二、合同标的</w:t>
      </w:r>
      <w:bookmarkEnd w:id="26"/>
      <w:r>
        <w:rPr>
          <w:rFonts w:hint="eastAsia" w:ascii="仿宋" w:hAnsi="仿宋" w:eastAsia="仿宋" w:cs="仿宋"/>
          <w:b/>
          <w:bCs/>
          <w:color w:val="000000"/>
          <w:sz w:val="28"/>
          <w:szCs w:val="28"/>
          <w:highlight w:val="none"/>
          <w:shd w:val="clear" w:color="auto" w:fill="auto"/>
        </w:rPr>
      </w:r>
      <w:r/>
    </w:p>
    <w:tbl>
      <w:tblPr>
        <w:tblW w:w="499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
        <w:gridCol w:w="2058"/>
        <w:gridCol w:w="832"/>
        <w:gridCol w:w="832"/>
        <w:gridCol w:w="2058"/>
        <w:gridCol w:w="2467"/>
      </w:tblGrid>
      <w:tr>
        <w:trPr>
          <w:tblHeader/>
        </w:trPr>
        <w:tc>
          <w:tcPr>
            <w:tcW w:w="458" w:type="dxa"/>
            <w:vAlign w:val="center"/>
            <w:textDirection w:val="lrTb"/>
            <w:noWrap w:val="false"/>
          </w:tcPr>
          <w:p>
            <w:pPr>
              <w:pStyle w:val="698"/>
              <w:jc w:val="center"/>
              <w:spacing w:line="360" w:lineRule="auto"/>
              <w:rPr>
                <w:rFonts w:hint="eastAsia"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序号</w:t>
            </w:r>
            <w:r>
              <w:rPr>
                <w:rFonts w:hint="eastAsia" w:ascii="仿宋" w:hAnsi="仿宋" w:eastAsia="仿宋" w:cs="仿宋"/>
                <w:b/>
                <w:color w:val="000000"/>
                <w:sz w:val="28"/>
                <w:szCs w:val="28"/>
                <w:highlight w:val="none"/>
                <w:shd w:val="clear" w:color="auto" w:fill="auto"/>
              </w:rPr>
            </w:r>
            <w:r/>
          </w:p>
        </w:tc>
        <w:tc>
          <w:tcPr>
            <w:tcW w:w="1133" w:type="dxa"/>
            <w:vAlign w:val="center"/>
            <w:textDirection w:val="lrTb"/>
            <w:noWrap w:val="false"/>
          </w:tcPr>
          <w:p>
            <w:pPr>
              <w:pStyle w:val="698"/>
              <w:jc w:val="center"/>
              <w:spacing w:line="360" w:lineRule="auto"/>
              <w:rPr>
                <w:rFonts w:hint="eastAsia"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标的物名称</w:t>
            </w:r>
            <w:r>
              <w:rPr>
                <w:rFonts w:hint="eastAsia" w:ascii="仿宋" w:hAnsi="仿宋" w:eastAsia="仿宋" w:cs="仿宋"/>
                <w:b/>
                <w:color w:val="000000"/>
                <w:sz w:val="28"/>
                <w:szCs w:val="28"/>
                <w:highlight w:val="none"/>
                <w:shd w:val="clear" w:color="auto" w:fill="auto"/>
              </w:rPr>
            </w:r>
            <w:r/>
          </w:p>
        </w:tc>
        <w:tc>
          <w:tcPr>
            <w:tcW w:w="458" w:type="dxa"/>
            <w:vAlign w:val="center"/>
            <w:textDirection w:val="lrTb"/>
            <w:noWrap w:val="false"/>
          </w:tcPr>
          <w:p>
            <w:pPr>
              <w:pStyle w:val="698"/>
              <w:jc w:val="center"/>
              <w:spacing w:line="360" w:lineRule="auto"/>
              <w:rPr>
                <w:rFonts w:hint="eastAsia"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单位</w:t>
            </w:r>
            <w:r>
              <w:rPr>
                <w:rFonts w:hint="eastAsia" w:ascii="仿宋" w:hAnsi="仿宋" w:eastAsia="仿宋" w:cs="仿宋"/>
                <w:b/>
                <w:color w:val="000000"/>
                <w:sz w:val="28"/>
                <w:szCs w:val="28"/>
                <w:highlight w:val="none"/>
                <w:shd w:val="clear" w:color="auto" w:fill="auto"/>
              </w:rPr>
            </w:r>
            <w:r/>
          </w:p>
        </w:tc>
        <w:tc>
          <w:tcPr>
            <w:tcW w:w="458" w:type="dxa"/>
            <w:vAlign w:val="center"/>
            <w:textDirection w:val="lrTb"/>
            <w:noWrap w:val="false"/>
          </w:tcPr>
          <w:p>
            <w:pPr>
              <w:pStyle w:val="698"/>
              <w:jc w:val="center"/>
              <w:spacing w:line="360" w:lineRule="auto"/>
              <w:rPr>
                <w:rFonts w:hint="eastAsia"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数量</w:t>
            </w:r>
            <w:r>
              <w:rPr>
                <w:rFonts w:hint="eastAsia" w:ascii="仿宋" w:hAnsi="仿宋" w:eastAsia="仿宋" w:cs="仿宋"/>
                <w:b/>
                <w:color w:val="000000"/>
                <w:sz w:val="28"/>
                <w:szCs w:val="28"/>
                <w:highlight w:val="none"/>
                <w:shd w:val="clear" w:color="auto" w:fill="auto"/>
              </w:rPr>
            </w:r>
            <w:r/>
          </w:p>
        </w:tc>
        <w:tc>
          <w:tcPr>
            <w:tcW w:w="1133" w:type="dxa"/>
            <w:vAlign w:val="center"/>
            <w:textDirection w:val="lrTb"/>
            <w:noWrap w:val="false"/>
          </w:tcPr>
          <w:p>
            <w:pPr>
              <w:pStyle w:val="698"/>
              <w:jc w:val="center"/>
              <w:spacing w:line="360" w:lineRule="auto"/>
              <w:rPr>
                <w:rFonts w:hint="eastAsia"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单价（元）</w:t>
            </w:r>
            <w:r>
              <w:rPr>
                <w:rFonts w:hint="eastAsia" w:ascii="仿宋" w:hAnsi="仿宋" w:eastAsia="仿宋" w:cs="仿宋"/>
                <w:b/>
                <w:color w:val="000000"/>
                <w:sz w:val="28"/>
                <w:szCs w:val="28"/>
                <w:highlight w:val="none"/>
                <w:shd w:val="clear" w:color="auto" w:fill="auto"/>
              </w:rPr>
            </w:r>
            <w:r/>
          </w:p>
        </w:tc>
        <w:tc>
          <w:tcPr>
            <w:tcW w:w="1358" w:type="dxa"/>
            <w:vAlign w:val="center"/>
            <w:textDirection w:val="lrTb"/>
            <w:noWrap w:val="false"/>
          </w:tcPr>
          <w:p>
            <w:pPr>
              <w:pStyle w:val="698"/>
              <w:jc w:val="center"/>
              <w:spacing w:line="360" w:lineRule="auto"/>
              <w:rPr>
                <w:rFonts w:hint="eastAsia"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小计金额(元)</w:t>
            </w:r>
            <w:r>
              <w:rPr>
                <w:rFonts w:hint="eastAsia" w:ascii="仿宋" w:hAnsi="仿宋" w:eastAsia="仿宋" w:cs="仿宋"/>
                <w:b/>
                <w:color w:val="000000"/>
                <w:sz w:val="28"/>
                <w:szCs w:val="28"/>
                <w:highlight w:val="none"/>
                <w:shd w:val="clear" w:color="auto" w:fill="auto"/>
              </w:rPr>
            </w:r>
            <w:r/>
          </w:p>
        </w:tc>
      </w:tr>
      <w:tr>
        <w:trPr/>
        <w:tc>
          <w:tcPr>
            <w:tcW w:w="458"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w:t>
            </w:r>
            <w:r>
              <w:rPr>
                <w:rFonts w:hint="eastAsia" w:ascii="仿宋" w:hAnsi="仿宋" w:eastAsia="仿宋" w:cs="仿宋"/>
                <w:color w:val="000000"/>
                <w:sz w:val="28"/>
                <w:szCs w:val="28"/>
                <w:highlight w:val="none"/>
                <w:shd w:val="clear" w:color="auto" w:fill="auto"/>
              </w:rPr>
            </w:r>
            <w:r/>
          </w:p>
        </w:tc>
        <w:tc>
          <w:tcPr>
            <w:tcW w:w="1133"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458"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458"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1133"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1358" w:type="dxa"/>
            <w:vAlign w:val="center"/>
            <w:textDirection w:val="lrTb"/>
            <w:noWrap w:val="false"/>
          </w:tcPr>
          <w:p>
            <w:pPr>
              <w:pStyle w:val="698"/>
              <w:jc w:val="righ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r>
      <w:tr>
        <w:trPr/>
        <w:tc>
          <w:tcPr>
            <w:tcW w:w="458"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w:t>
            </w:r>
            <w:r>
              <w:rPr>
                <w:rFonts w:hint="eastAsia" w:ascii="仿宋" w:hAnsi="仿宋" w:eastAsia="仿宋" w:cs="仿宋"/>
                <w:color w:val="000000"/>
                <w:sz w:val="28"/>
                <w:szCs w:val="28"/>
                <w:highlight w:val="none"/>
                <w:shd w:val="clear" w:color="auto" w:fill="auto"/>
              </w:rPr>
            </w:r>
            <w:r/>
          </w:p>
        </w:tc>
        <w:tc>
          <w:tcPr>
            <w:tcW w:w="1133"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458"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458"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1133"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1358" w:type="dxa"/>
            <w:vAlign w:val="center"/>
            <w:textDirection w:val="lrTb"/>
            <w:noWrap w:val="false"/>
          </w:tcPr>
          <w:p>
            <w:pPr>
              <w:pStyle w:val="698"/>
              <w:jc w:val="righ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r>
      <w:tr>
        <w:trPr/>
        <w:tc>
          <w:tcPr>
            <w:tcW w:w="458"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w:t>
            </w:r>
            <w:r>
              <w:rPr>
                <w:rFonts w:hint="eastAsia" w:ascii="仿宋" w:hAnsi="仿宋" w:eastAsia="仿宋" w:cs="仿宋"/>
                <w:color w:val="000000"/>
                <w:sz w:val="28"/>
                <w:szCs w:val="28"/>
                <w:highlight w:val="none"/>
                <w:shd w:val="clear" w:color="auto" w:fill="auto"/>
              </w:rPr>
            </w:r>
            <w:r/>
          </w:p>
        </w:tc>
        <w:tc>
          <w:tcPr>
            <w:tcW w:w="1133"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458"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458"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1133"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1358" w:type="dxa"/>
            <w:vAlign w:val="center"/>
            <w:textDirection w:val="lrTb"/>
            <w:noWrap w:val="false"/>
          </w:tcPr>
          <w:p>
            <w:pPr>
              <w:pStyle w:val="698"/>
              <w:jc w:val="righ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r>
      <w:tr>
        <w:trPr/>
        <w:tc>
          <w:tcPr>
            <w:tcW w:w="458"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w:t>
            </w:r>
            <w:r>
              <w:rPr>
                <w:rFonts w:hint="eastAsia" w:ascii="仿宋" w:hAnsi="仿宋" w:eastAsia="仿宋" w:cs="仿宋"/>
                <w:color w:val="000000"/>
                <w:sz w:val="28"/>
                <w:szCs w:val="28"/>
                <w:highlight w:val="none"/>
                <w:shd w:val="clear" w:color="auto" w:fill="auto"/>
              </w:rPr>
            </w:r>
            <w:r/>
          </w:p>
        </w:tc>
        <w:tc>
          <w:tcPr>
            <w:tcW w:w="1133"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458"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458"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1133" w:type="dxa"/>
            <w:vAlign w:val="center"/>
            <w:textDirection w:val="lrTb"/>
            <w:noWrap w:val="false"/>
          </w:tcPr>
          <w:p>
            <w:pPr>
              <w:pStyle w:val="698"/>
              <w:jc w:val="center"/>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c>
          <w:tcPr>
            <w:tcW w:w="1358" w:type="dxa"/>
            <w:vAlign w:val="center"/>
            <w:textDirection w:val="lrTb"/>
            <w:noWrap w:val="false"/>
          </w:tcPr>
          <w:p>
            <w:pPr>
              <w:pStyle w:val="698"/>
              <w:jc w:val="right"/>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r>
            <w:r/>
          </w:p>
        </w:tc>
      </w:tr>
    </w:tbl>
    <w:p>
      <w:pPr>
        <w:pStyle w:val="712"/>
        <w:ind w:firstLine="402"/>
        <w:spacing w:line="360" w:lineRule="auto"/>
        <w:rPr>
          <w:rFonts w:hint="eastAsia" w:ascii="仿宋" w:hAnsi="仿宋" w:eastAsia="仿宋" w:cs="仿宋"/>
          <w:b/>
          <w:bCs/>
          <w:color w:val="000000"/>
          <w:spacing w:val="-5"/>
          <w:sz w:val="28"/>
          <w:szCs w:val="28"/>
          <w:highlight w:val="none"/>
          <w:shd w:val="clear" w:color="auto" w:fill="auto"/>
        </w:rPr>
        <w:outlineLvl w:val="0"/>
      </w:pPr>
      <w:r/>
      <w:bookmarkStart w:id="27" w:name="_Toc31198"/>
      <w:r>
        <w:rPr>
          <w:rFonts w:hint="eastAsia" w:ascii="仿宋" w:hAnsi="仿宋" w:eastAsia="仿宋" w:cs="仿宋"/>
          <w:b/>
          <w:bCs/>
          <w:color w:val="000000"/>
          <w:spacing w:val="-5"/>
          <w:sz w:val="28"/>
          <w:szCs w:val="28"/>
          <w:highlight w:val="none"/>
          <w:shd w:val="clear" w:color="auto" w:fill="auto"/>
        </w:rPr>
        <w:t xml:space="preserve">三、合同金额：</w:t>
      </w:r>
      <w:bookmarkEnd w:id="27"/>
      <w:r>
        <w:rPr>
          <w:rFonts w:hint="eastAsia" w:ascii="仿宋" w:hAnsi="仿宋" w:eastAsia="仿宋" w:cs="仿宋"/>
          <w:b/>
          <w:bCs/>
          <w:color w:val="000000"/>
          <w:spacing w:val="-5"/>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合同总价款（含税）人民币（大写）为_________，小写￥_____元。</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合同总价款是货物设计、制造、包装、仓储、运输、安装及验收合格之前和质保期内备品备件发生的所有含税费用以及乙方应当提供的检验检测/伴随服务/售后服务等一切应有费用。</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对于甲方在磋商文件中所要求的及乙方在</w:t>
      </w:r>
      <w:r>
        <w:rPr>
          <w:rFonts w:hint="eastAsia" w:ascii="仿宋" w:hAnsi="仿宋" w:eastAsia="仿宋" w:cs="仿宋"/>
          <w:color w:val="000000"/>
          <w:sz w:val="28"/>
          <w:szCs w:val="28"/>
          <w:highlight w:val="none"/>
          <w:shd w:val="clear" w:color="auto" w:fill="auto"/>
          <w:lang w:eastAsia="zh-CN"/>
        </w:rPr>
        <w:t xml:space="preserve">响应文件</w:t>
      </w:r>
      <w:r>
        <w:rPr>
          <w:rFonts w:hint="eastAsia" w:ascii="仿宋" w:hAnsi="仿宋" w:eastAsia="仿宋" w:cs="仿宋"/>
          <w:color w:val="000000"/>
          <w:sz w:val="28"/>
          <w:szCs w:val="28"/>
          <w:highlight w:val="none"/>
          <w:shd w:val="clear" w:color="auto" w:fill="auto"/>
        </w:rPr>
        <w:t xml:space="preserve">和合同中所承诺提供的功能，乙方应无条件提供，由于设计及其他原因所造成的额外费用由乙方自行承担。</w:t>
      </w:r>
      <w:r>
        <w:rPr>
          <w:rFonts w:hint="eastAsia" w:ascii="仿宋" w:hAnsi="仿宋" w:eastAsia="仿宋" w:cs="仿宋"/>
          <w:color w:val="000000"/>
          <w:sz w:val="28"/>
          <w:szCs w:val="28"/>
          <w:highlight w:val="none"/>
          <w:shd w:val="clear" w:color="auto" w:fill="auto"/>
        </w:rPr>
      </w:r>
      <w:r/>
    </w:p>
    <w:p>
      <w:pPr>
        <w:pStyle w:val="712"/>
        <w:ind w:firstLine="402"/>
        <w:spacing w:line="360" w:lineRule="auto"/>
        <w:rPr>
          <w:rFonts w:hint="eastAsia" w:ascii="仿宋" w:hAnsi="仿宋" w:eastAsia="仿宋" w:cs="仿宋"/>
          <w:b/>
          <w:bCs/>
          <w:color w:val="000000"/>
          <w:spacing w:val="-5"/>
          <w:sz w:val="28"/>
          <w:szCs w:val="28"/>
          <w:highlight w:val="none"/>
          <w:shd w:val="clear" w:color="auto" w:fill="auto"/>
        </w:rPr>
        <w:outlineLvl w:val="0"/>
      </w:pPr>
      <w:r/>
      <w:bookmarkStart w:id="28" w:name="_Toc19858"/>
      <w:r>
        <w:rPr>
          <w:rFonts w:hint="eastAsia" w:ascii="仿宋" w:hAnsi="仿宋" w:eastAsia="仿宋" w:cs="仿宋"/>
          <w:b/>
          <w:bCs/>
          <w:color w:val="000000"/>
          <w:spacing w:val="-5"/>
          <w:sz w:val="28"/>
          <w:szCs w:val="28"/>
          <w:highlight w:val="none"/>
          <w:shd w:val="clear" w:color="auto" w:fill="auto"/>
        </w:rPr>
        <w:t xml:space="preserve">四、货款支付</w:t>
      </w:r>
      <w:bookmarkEnd w:id="28"/>
      <w:r>
        <w:rPr>
          <w:rFonts w:hint="eastAsia" w:ascii="仿宋" w:hAnsi="仿宋" w:eastAsia="仿宋" w:cs="仿宋"/>
          <w:b/>
          <w:bCs/>
          <w:color w:val="000000"/>
          <w:spacing w:val="-5"/>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（一）付款方式：乙方按甲方分批次需求完成对应批次货物供货，该批次货物经甲方验收合格且全部调换结束之日起30日内，甲方向乙方支付该批次货物对应全部结算价款。</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（二）乙方提请甲方付款前，应提供以下材料：</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1.合法有效且符合甲方要求的发票；</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2.甲方出具的《抽检合格说明》；</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3.由甲乙双方签章的《政府采购履约验收书》、《送货单》。</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若乙方未按要求提供上述资料导致延迟付款的，甲方不承担逾期付款的违约责任。</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4.付款方式：银行转账或数字人民币转账。</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5.乙方须执行淮阴区财政支付流程及管理办法，并在甲方付款时须提供足额有效的专用发票，因乙方票据提供不及时，以及不符合税务机关相关要求，而导致合同款不能支付的责任由乙方承担。若甲方逾期付款的应按照逾期付款金额的每天万分之四支付逾期付款违约金，但违约金总额不超过应付款金额的5%。</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6.履约保证金：</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（一）</w:t>
      </w:r>
      <w:r>
        <w:rPr>
          <w:rFonts w:hint="eastAsia" w:ascii="仿宋" w:hAnsi="仿宋" w:eastAsia="仿宋" w:cs="仿宋"/>
          <w:bCs/>
          <w:color w:val="000000"/>
          <w:sz w:val="28"/>
          <w:szCs w:val="28"/>
          <w:highlight w:val="none"/>
          <w:shd w:val="clear" w:color="auto" w:fill="auto"/>
        </w:rPr>
        <w:t xml:space="preserve">为保证合同的顺利执行，乙方必须在收到领取成交通知书的通知后向甲方提交金额为成交总价2%的履约保证金，逾期未提交履约保证金作自动放弃成交处理。</w:t>
      </w:r>
      <w:r>
        <w:rPr>
          <w:rFonts w:hint="eastAsia" w:ascii="仿宋" w:hAnsi="仿宋" w:eastAsia="仿宋" w:cs="仿宋"/>
          <w:bCs/>
          <w:color w:val="000000"/>
          <w:sz w:val="28"/>
          <w:szCs w:val="28"/>
          <w:highlight w:val="none"/>
          <w:shd w:val="clear" w:color="auto" w:fill="auto"/>
        </w:rPr>
      </w:r>
      <w:r/>
    </w:p>
    <w:p>
      <w:pPr>
        <w:pStyle w:val="698"/>
        <w:ind w:firstLine="560"/>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（二）</w:t>
      </w:r>
      <w:r>
        <w:rPr>
          <w:rFonts w:hint="eastAsia" w:ascii="仿宋" w:hAnsi="仿宋" w:eastAsia="仿宋" w:cs="仿宋"/>
          <w:bCs/>
          <w:color w:val="000000"/>
          <w:sz w:val="28"/>
          <w:szCs w:val="28"/>
          <w:highlight w:val="none"/>
          <w:shd w:val="clear" w:color="auto" w:fill="auto"/>
        </w:rPr>
        <w:t xml:space="preserve">乙方提供的履约保证金可以是人民币形式（银行本票、汇票、支票、电汇），或银行保函、担保公司的保证担保或保险公司的保证保险等多种形式。</w:t>
      </w:r>
      <w:r>
        <w:rPr>
          <w:rFonts w:hint="eastAsia" w:ascii="仿宋" w:hAnsi="仿宋" w:eastAsia="仿宋" w:cs="仿宋"/>
          <w:bCs/>
          <w:color w:val="000000"/>
          <w:sz w:val="28"/>
          <w:szCs w:val="28"/>
          <w:highlight w:val="none"/>
          <w:shd w:val="clear" w:color="auto" w:fill="auto"/>
        </w:rPr>
      </w:r>
      <w:r/>
    </w:p>
    <w:p>
      <w:pPr>
        <w:pStyle w:val="698"/>
        <w:ind w:firstLine="560"/>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（三）</w:t>
      </w:r>
      <w:r>
        <w:rPr>
          <w:rFonts w:hint="eastAsia" w:ascii="仿宋" w:hAnsi="仿宋" w:eastAsia="仿宋" w:cs="仿宋"/>
          <w:bCs/>
          <w:color w:val="000000"/>
          <w:sz w:val="28"/>
          <w:szCs w:val="28"/>
          <w:highlight w:val="none"/>
          <w:shd w:val="clear" w:color="auto" w:fill="auto"/>
        </w:rPr>
        <w:t xml:space="preserve">乙方选取银行保函、担保公司的保证担保或保险公司的保证保险等形式的向甲方缴纳的，如保函（担保、保险等）的约定期到期但乙方履约仍未结束的，乙方须进行续保。</w:t>
      </w:r>
      <w:r>
        <w:rPr>
          <w:rFonts w:hint="eastAsia" w:ascii="仿宋" w:hAnsi="仿宋" w:eastAsia="仿宋" w:cs="仿宋"/>
          <w:bCs/>
          <w:color w:val="000000"/>
          <w:sz w:val="28"/>
          <w:szCs w:val="28"/>
          <w:highlight w:val="none"/>
          <w:shd w:val="clear" w:color="auto" w:fill="auto"/>
        </w:rPr>
      </w:r>
      <w:r/>
    </w:p>
    <w:p>
      <w:pPr>
        <w:pStyle w:val="698"/>
        <w:ind w:firstLine="560"/>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（四）</w:t>
      </w:r>
      <w:r>
        <w:rPr>
          <w:rFonts w:hint="eastAsia" w:ascii="仿宋" w:hAnsi="仿宋" w:eastAsia="仿宋" w:cs="仿宋"/>
          <w:bCs/>
          <w:color w:val="000000"/>
          <w:sz w:val="28"/>
          <w:szCs w:val="28"/>
          <w:highlight w:val="none"/>
          <w:shd w:val="clear" w:color="auto" w:fill="auto"/>
        </w:rPr>
        <w:t xml:space="preserve">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仿宋"/>
          <w:bCs/>
          <w:color w:val="000000"/>
          <w:sz w:val="28"/>
          <w:szCs w:val="28"/>
          <w:highlight w:val="none"/>
          <w:shd w:val="clear" w:color="auto" w:fill="auto"/>
        </w:rPr>
      </w:r>
      <w:r/>
    </w:p>
    <w:p>
      <w:pPr>
        <w:pStyle w:val="698"/>
        <w:ind w:firstLine="560"/>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（五）</w:t>
      </w:r>
      <w:r>
        <w:rPr>
          <w:rFonts w:hint="eastAsia" w:ascii="仿宋" w:hAnsi="仿宋" w:eastAsia="仿宋" w:cs="仿宋"/>
          <w:bCs/>
          <w:color w:val="000000"/>
          <w:sz w:val="28"/>
          <w:szCs w:val="28"/>
          <w:highlight w:val="none"/>
          <w:shd w:val="clear" w:color="auto" w:fill="auto"/>
        </w:rPr>
        <w:t xml:space="preserve">如乙方未能履行合同规定的义务，甲方有权从履约保证金中取得补偿。</w:t>
      </w:r>
      <w:r>
        <w:rPr>
          <w:rFonts w:hint="eastAsia" w:ascii="仿宋" w:hAnsi="仿宋" w:eastAsia="仿宋" w:cs="仿宋"/>
          <w:bCs/>
          <w:color w:val="000000"/>
          <w:sz w:val="28"/>
          <w:szCs w:val="28"/>
          <w:highlight w:val="none"/>
          <w:shd w:val="clear" w:color="auto" w:fill="auto"/>
        </w:rPr>
      </w:r>
      <w:r/>
    </w:p>
    <w:p>
      <w:pPr>
        <w:pStyle w:val="698"/>
        <w:ind w:firstLine="560"/>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（六）</w:t>
      </w:r>
      <w:r>
        <w:rPr>
          <w:rFonts w:hint="eastAsia" w:ascii="仿宋" w:hAnsi="仿宋" w:eastAsia="仿宋" w:cs="仿宋"/>
          <w:bCs/>
          <w:color w:val="000000"/>
          <w:sz w:val="28"/>
          <w:szCs w:val="28"/>
          <w:highlight w:val="none"/>
          <w:shd w:val="clear" w:color="auto" w:fill="auto"/>
        </w:rPr>
        <w:t xml:space="preserve">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仿宋"/>
          <w:bCs/>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（七）履约保证金在政府采购合同履行完毕、项目</w:t>
      </w:r>
      <w:r>
        <w:rPr>
          <w:rFonts w:hint="eastAsia" w:ascii="仿宋" w:hAnsi="仿宋" w:eastAsia="仿宋" w:cs="仿宋"/>
          <w:color w:val="000000"/>
          <w:sz w:val="28"/>
          <w:szCs w:val="28"/>
          <w:highlight w:val="none"/>
          <w:shd w:val="clear" w:color="auto" w:fill="auto"/>
          <w:lang w:val="en-US" w:eastAsia="zh-CN"/>
        </w:rPr>
        <w:t xml:space="preserve">整体</w:t>
      </w:r>
      <w:r>
        <w:rPr>
          <w:rFonts w:hint="eastAsia" w:ascii="仿宋" w:hAnsi="仿宋" w:eastAsia="仿宋" w:cs="仿宋"/>
          <w:color w:val="000000"/>
          <w:sz w:val="28"/>
          <w:szCs w:val="28"/>
          <w:highlight w:val="none"/>
          <w:shd w:val="clear" w:color="auto" w:fill="auto"/>
        </w:rPr>
        <w:t xml:space="preserve">验收合格后30日内无息退还。</w:t>
      </w:r>
      <w:r>
        <w:rPr>
          <w:rFonts w:hint="eastAsia" w:ascii="仿宋" w:hAnsi="仿宋" w:eastAsia="仿宋" w:cs="仿宋"/>
          <w:color w:val="000000"/>
          <w:sz w:val="28"/>
          <w:szCs w:val="28"/>
          <w:highlight w:val="none"/>
          <w:shd w:val="clear" w:color="auto" w:fill="auto"/>
        </w:rPr>
      </w:r>
      <w:r/>
    </w:p>
    <w:p>
      <w:pPr>
        <w:pStyle w:val="712"/>
        <w:ind w:firstLine="402"/>
        <w:spacing w:line="360" w:lineRule="auto"/>
        <w:rPr>
          <w:rFonts w:hint="eastAsia" w:ascii="仿宋" w:hAnsi="仿宋" w:eastAsia="仿宋" w:cs="仿宋"/>
          <w:b/>
          <w:bCs/>
          <w:color w:val="000000"/>
          <w:spacing w:val="-5"/>
          <w:sz w:val="28"/>
          <w:szCs w:val="28"/>
          <w:highlight w:val="none"/>
          <w:shd w:val="clear" w:color="auto" w:fill="auto"/>
        </w:rPr>
        <w:outlineLvl w:val="0"/>
      </w:pPr>
      <w:r/>
      <w:bookmarkStart w:id="29" w:name="_Toc24809"/>
      <w:r>
        <w:rPr>
          <w:rFonts w:hint="eastAsia" w:ascii="仿宋" w:hAnsi="仿宋" w:eastAsia="仿宋" w:cs="仿宋"/>
          <w:b/>
          <w:bCs/>
          <w:color w:val="000000"/>
          <w:spacing w:val="-5"/>
          <w:sz w:val="28"/>
          <w:szCs w:val="28"/>
          <w:highlight w:val="none"/>
          <w:shd w:val="clear" w:color="auto" w:fill="auto"/>
        </w:rPr>
        <w:t xml:space="preserve">五、送货时间及地点：</w:t>
      </w:r>
      <w:bookmarkEnd w:id="29"/>
      <w:r>
        <w:rPr>
          <w:rFonts w:hint="eastAsia" w:ascii="仿宋" w:hAnsi="仿宋" w:eastAsia="仿宋" w:cs="仿宋"/>
          <w:b/>
          <w:bCs/>
          <w:color w:val="000000"/>
          <w:spacing w:val="-5"/>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（一）供货时间：合同签订后</w:t>
      </w:r>
      <w:r>
        <w:rPr>
          <w:rFonts w:hint="eastAsia" w:ascii="仿宋" w:hAnsi="仿宋" w:eastAsia="仿宋" w:cs="仿宋"/>
          <w:color w:val="000000"/>
          <w:sz w:val="28"/>
          <w:szCs w:val="28"/>
          <w:highlight w:val="none"/>
          <w:shd w:val="clear" w:color="auto" w:fill="auto"/>
          <w:lang w:val="en-US" w:eastAsia="zh-CN"/>
        </w:rPr>
        <w:t xml:space="preserve">7</w:t>
      </w:r>
      <w:r>
        <w:rPr>
          <w:rFonts w:hint="eastAsia" w:ascii="仿宋" w:hAnsi="仿宋" w:eastAsia="仿宋" w:cs="仿宋"/>
          <w:color w:val="000000"/>
          <w:sz w:val="28"/>
          <w:szCs w:val="28"/>
          <w:highlight w:val="none"/>
          <w:shd w:val="clear" w:color="auto" w:fill="auto"/>
        </w:rPr>
        <w:t xml:space="preserve">日内乙方上门完成量体，后续按甲方要求分批次供应采购清单所列货物，甲方每批次提出供货需求后，乙方需在30日内完成该批次货物供货。</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（二）送货地点为甲方指定地点。所发生的运输等费用及货物的损坏造成的损失由乙方承担。</w:t>
      </w:r>
      <w:r>
        <w:rPr>
          <w:rFonts w:hint="eastAsia" w:ascii="仿宋" w:hAnsi="仿宋" w:eastAsia="仿宋" w:cs="仿宋"/>
          <w:color w:val="000000"/>
          <w:sz w:val="28"/>
          <w:szCs w:val="28"/>
          <w:highlight w:val="none"/>
          <w:shd w:val="clear" w:color="auto" w:fill="auto"/>
        </w:rPr>
      </w:r>
      <w:r/>
    </w:p>
    <w:p>
      <w:pPr>
        <w:pStyle w:val="712"/>
        <w:ind w:firstLine="402"/>
        <w:spacing w:line="360" w:lineRule="auto"/>
        <w:rPr>
          <w:rFonts w:hint="eastAsia" w:ascii="仿宋" w:hAnsi="仿宋" w:eastAsia="仿宋" w:cs="仿宋"/>
          <w:b/>
          <w:bCs/>
          <w:color w:val="000000"/>
          <w:spacing w:val="-5"/>
          <w:sz w:val="28"/>
          <w:szCs w:val="28"/>
          <w:highlight w:val="none"/>
          <w:shd w:val="clear" w:color="auto" w:fill="auto"/>
        </w:rPr>
        <w:outlineLvl w:val="0"/>
      </w:pPr>
      <w:r/>
      <w:bookmarkStart w:id="30" w:name="_Toc30011"/>
      <w:r>
        <w:rPr>
          <w:rFonts w:hint="eastAsia" w:ascii="仿宋" w:hAnsi="仿宋" w:eastAsia="仿宋" w:cs="仿宋"/>
          <w:b/>
          <w:bCs/>
          <w:color w:val="000000"/>
          <w:spacing w:val="-5"/>
          <w:sz w:val="28"/>
          <w:szCs w:val="28"/>
          <w:highlight w:val="none"/>
          <w:shd w:val="clear" w:color="auto" w:fill="auto"/>
        </w:rPr>
        <w:t xml:space="preserve">六、质量保证</w:t>
      </w:r>
      <w:bookmarkEnd w:id="30"/>
      <w:r>
        <w:rPr>
          <w:rFonts w:hint="eastAsia" w:ascii="仿宋" w:hAnsi="仿宋" w:eastAsia="仿宋" w:cs="仿宋"/>
          <w:b/>
          <w:bCs/>
          <w:color w:val="000000"/>
          <w:spacing w:val="-5"/>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一）乙方应保证所提供的货物完全符合合同规定的质量、数量等要求。保证货物是全新正品、原厂全新生产、无库存积压、无返修、无次品、无瑕疵合格正品，并完全符合合同规定的质量、规格和性能的要求，符合国家有关标准。（二）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rPr>
          <w:rFonts w:hint="eastAsia" w:ascii="仿宋" w:hAnsi="仿宋" w:eastAsia="仿宋" w:cs="仿宋"/>
          <w:color w:val="000000"/>
          <w:sz w:val="28"/>
          <w:szCs w:val="28"/>
          <w:highlight w:val="none"/>
          <w:shd w:val="clear" w:color="auto" w:fill="auto"/>
          <w:lang w:val="en-US" w:eastAsia="zh-CN"/>
        </w:rPr>
        <w:t xml:space="preserve">若因此造成甲方经济损失的，乙方全额赔偿甲方经济损失。</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（三）乙方应保证货物验收后，在质量保证期内，乙方应对由于设计、工艺或材料的缺陷所发生的任何不足或故障负责，所需费用和责任由乙方承担。</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（四）在质量保证期内，如果货物的质量技术指标与合同约定不符，或证实货物是有缺陷的，包括潜在的缺陷或使用不符合要求的材料等，甲方应尽快以书面形式向乙方提出本保证下的索赔。</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（五）乙方所交付全部成品，其材质、工艺、外观、规格及各项技术质量参数，须与双方确认封存的样品相符，成品质量不得劣于样品，若出现低于样品质量情形，需无条件退换货并承担相应违约责任。</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outlineLvl w:val="0"/>
      </w:pPr>
      <w:r/>
      <w:bookmarkStart w:id="31" w:name="_Toc8238"/>
      <w:r>
        <w:rPr>
          <w:rFonts w:hint="eastAsia" w:ascii="仿宋" w:hAnsi="仿宋" w:eastAsia="仿宋" w:cs="仿宋"/>
          <w:b/>
          <w:color w:val="000000"/>
          <w:sz w:val="28"/>
          <w:szCs w:val="28"/>
          <w:highlight w:val="none"/>
          <w:shd w:val="clear" w:color="auto" w:fill="auto"/>
        </w:rPr>
        <w:t xml:space="preserve">七、其他要求</w:t>
      </w:r>
      <w:r>
        <w:rPr>
          <w:rFonts w:hint="eastAsia" w:ascii="仿宋" w:hAnsi="仿宋" w:eastAsia="仿宋" w:cs="仿宋"/>
          <w:color w:val="000000"/>
          <w:sz w:val="28"/>
          <w:szCs w:val="28"/>
          <w:highlight w:val="none"/>
          <w:shd w:val="clear" w:color="auto" w:fill="auto"/>
        </w:rPr>
      </w:r>
      <w:r/>
    </w:p>
    <w:p>
      <w:pPr>
        <w:pStyle w:val="712"/>
        <w:ind w:firstLine="48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（一）</w:t>
      </w:r>
      <w:r>
        <w:rPr>
          <w:rFonts w:hint="eastAsia" w:ascii="仿宋" w:hAnsi="仿宋" w:eastAsia="仿宋" w:cs="仿宋"/>
          <w:color w:val="000000"/>
          <w:sz w:val="28"/>
          <w:szCs w:val="28"/>
          <w:highlight w:val="none"/>
          <w:shd w:val="clear" w:color="auto" w:fill="auto"/>
          <w:lang w:eastAsia="zh-CN"/>
        </w:rPr>
        <w:t xml:space="preserve">成交后</w:t>
      </w:r>
      <w:r>
        <w:rPr>
          <w:rFonts w:hint="eastAsia" w:ascii="仿宋" w:hAnsi="仿宋" w:eastAsia="仿宋" w:cs="仿宋"/>
          <w:color w:val="000000"/>
          <w:sz w:val="28"/>
          <w:szCs w:val="28"/>
          <w:highlight w:val="none"/>
          <w:shd w:val="clear" w:color="auto" w:fill="auto"/>
        </w:rPr>
        <w:t xml:space="preserve">甲方有权对衣服的数量、款式、颜色进行调整。</w:t>
      </w:r>
      <w:r>
        <w:rPr>
          <w:rFonts w:hint="eastAsia" w:ascii="仿宋" w:hAnsi="仿宋" w:eastAsia="仿宋" w:cs="仿宋"/>
          <w:color w:val="000000"/>
          <w:sz w:val="28"/>
          <w:szCs w:val="28"/>
          <w:highlight w:val="none"/>
          <w:shd w:val="clear" w:color="auto" w:fill="auto"/>
        </w:rPr>
      </w:r>
      <w:r/>
    </w:p>
    <w:p>
      <w:pPr>
        <w:pStyle w:val="712"/>
        <w:ind w:firstLine="48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（二）乙方</w:t>
      </w:r>
      <w:r>
        <w:rPr>
          <w:rFonts w:hint="eastAsia" w:ascii="仿宋" w:hAnsi="仿宋" w:eastAsia="仿宋" w:cs="仿宋"/>
          <w:color w:val="000000"/>
          <w:sz w:val="28"/>
          <w:szCs w:val="28"/>
          <w:highlight w:val="none"/>
          <w:shd w:val="clear" w:color="auto" w:fill="auto"/>
          <w:lang w:eastAsia="zh-CN"/>
        </w:rPr>
        <w:t xml:space="preserve">成交后</w:t>
      </w:r>
      <w:r>
        <w:rPr>
          <w:rFonts w:hint="eastAsia" w:ascii="仿宋" w:hAnsi="仿宋" w:eastAsia="仿宋" w:cs="仿宋"/>
          <w:color w:val="000000"/>
          <w:sz w:val="28"/>
          <w:szCs w:val="28"/>
          <w:highlight w:val="none"/>
          <w:shd w:val="clear" w:color="auto" w:fill="auto"/>
        </w:rPr>
        <w:t xml:space="preserve">须按照甲方要求的数</w:t>
      </w:r>
      <w:r>
        <w:rPr>
          <w:rFonts w:hint="eastAsia" w:ascii="仿宋" w:hAnsi="仿宋" w:eastAsia="仿宋" w:cs="仿宋"/>
          <w:color w:val="000000"/>
          <w:sz w:val="28"/>
          <w:szCs w:val="28"/>
          <w:highlight w:val="none"/>
          <w:shd w:val="clear" w:color="auto" w:fill="auto"/>
          <w:lang w:eastAsia="zh-CN"/>
        </w:rPr>
        <w:t xml:space="preserve">量和</w:t>
      </w:r>
      <w:r>
        <w:rPr>
          <w:rFonts w:hint="eastAsia" w:ascii="仿宋" w:hAnsi="仿宋" w:eastAsia="仿宋" w:cs="仿宋"/>
          <w:color w:val="000000"/>
          <w:sz w:val="28"/>
          <w:szCs w:val="28"/>
          <w:highlight w:val="none"/>
          <w:shd w:val="clear" w:color="auto" w:fill="auto"/>
        </w:rPr>
        <w:t xml:space="preserve">款式颜色制作标的物，得到甲方确认后，生产完成供货。所供的货物甲方有权指定相关部门对供货产品进行随机抽样检测。如检测结果与</w:t>
      </w:r>
      <w:r>
        <w:rPr>
          <w:rFonts w:hint="eastAsia" w:ascii="仿宋" w:hAnsi="仿宋" w:eastAsia="仿宋" w:cs="仿宋"/>
          <w:color w:val="000000"/>
          <w:sz w:val="28"/>
          <w:szCs w:val="28"/>
          <w:highlight w:val="none"/>
          <w:shd w:val="clear" w:color="auto" w:fill="auto"/>
          <w:lang w:eastAsia="zh-CN"/>
        </w:rPr>
        <w:t xml:space="preserve">响应文件</w:t>
      </w:r>
      <w:r>
        <w:rPr>
          <w:rFonts w:hint="eastAsia" w:ascii="仿宋" w:hAnsi="仿宋" w:eastAsia="仿宋" w:cs="仿宋"/>
          <w:color w:val="000000"/>
          <w:sz w:val="28"/>
          <w:szCs w:val="28"/>
          <w:highlight w:val="none"/>
          <w:shd w:val="clear" w:color="auto" w:fill="auto"/>
        </w:rPr>
        <w:t xml:space="preserve">中所投不一致或检测结果不合格，超过本合同单一警用物资系列品种生产总量的5%时，视为整批货物不合格。甲方有权提出退货，乙方须无条件退还已收到的本合同货款</w:t>
      </w:r>
      <w:r>
        <w:rPr>
          <w:rFonts w:hint="eastAsia" w:ascii="仿宋" w:hAnsi="仿宋" w:eastAsia="仿宋" w:cs="仿宋"/>
          <w:color w:val="000000"/>
          <w:sz w:val="28"/>
          <w:szCs w:val="28"/>
          <w:highlight w:val="none"/>
          <w:shd w:val="clear" w:color="auto" w:fill="auto"/>
          <w:lang w:eastAsia="zh-CN"/>
        </w:rPr>
        <w:t xml:space="preserve">，并</w:t>
      </w:r>
      <w:r>
        <w:rPr>
          <w:rFonts w:hint="eastAsia" w:ascii="仿宋" w:hAnsi="仿宋" w:eastAsia="仿宋" w:cs="仿宋"/>
          <w:color w:val="000000"/>
          <w:sz w:val="28"/>
          <w:szCs w:val="28"/>
          <w:highlight w:val="none"/>
          <w:shd w:val="clear" w:color="auto" w:fill="auto"/>
        </w:rPr>
        <w:t xml:space="preserve">承担检测费用并承担由此给甲方带来的经济损失及法律后果。</w:t>
      </w:r>
      <w:r>
        <w:rPr>
          <w:rFonts w:hint="eastAsia" w:ascii="仿宋" w:hAnsi="仿宋" w:eastAsia="仿宋" w:cs="仿宋"/>
          <w:color w:val="000000"/>
          <w:sz w:val="28"/>
          <w:szCs w:val="28"/>
          <w:highlight w:val="none"/>
          <w:shd w:val="clear" w:color="auto" w:fill="auto"/>
        </w:rPr>
      </w:r>
      <w:r/>
    </w:p>
    <w:p>
      <w:pPr>
        <w:pStyle w:val="712"/>
        <w:ind w:firstLine="48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（三）乙方须做到服装正常穿着情况下不会出现起球、起泡、开线、变形、缩水、褪色、拉链滑脱</w:t>
      </w:r>
      <w:r>
        <w:rPr>
          <w:rFonts w:hint="eastAsia" w:ascii="仿宋" w:hAnsi="仿宋" w:eastAsia="仿宋" w:cs="仿宋"/>
          <w:color w:val="000000"/>
          <w:sz w:val="28"/>
          <w:szCs w:val="28"/>
          <w:highlight w:val="none"/>
          <w:shd w:val="clear" w:color="auto" w:fill="auto"/>
          <w:lang w:eastAsia="zh-CN"/>
        </w:rPr>
        <w:t xml:space="preserve">、</w:t>
      </w:r>
      <w:r>
        <w:rPr>
          <w:rFonts w:hint="eastAsia" w:ascii="仿宋" w:hAnsi="仿宋" w:eastAsia="仿宋" w:cs="仿宋"/>
          <w:color w:val="000000"/>
          <w:sz w:val="28"/>
          <w:szCs w:val="28"/>
          <w:highlight w:val="none"/>
          <w:shd w:val="clear" w:color="auto" w:fill="auto"/>
          <w:lang w:val="en-US" w:eastAsia="zh-CN"/>
        </w:rPr>
        <w:t xml:space="preserve">有刺痒感</w:t>
      </w:r>
      <w:r>
        <w:rPr>
          <w:rFonts w:hint="eastAsia" w:ascii="仿宋" w:hAnsi="仿宋" w:eastAsia="仿宋" w:cs="仿宋"/>
          <w:color w:val="000000"/>
          <w:sz w:val="28"/>
          <w:szCs w:val="28"/>
          <w:highlight w:val="none"/>
          <w:shd w:val="clear" w:color="auto" w:fill="auto"/>
        </w:rPr>
        <w:t xml:space="preserve">等现象，否则无条件退货。所产生的一切损失由</w:t>
      </w:r>
      <w:r>
        <w:rPr>
          <w:rFonts w:hint="eastAsia" w:ascii="仿宋" w:hAnsi="仿宋" w:eastAsia="仿宋" w:cs="仿宋"/>
          <w:color w:val="000000"/>
          <w:sz w:val="28"/>
          <w:szCs w:val="28"/>
          <w:highlight w:val="none"/>
          <w:shd w:val="clear" w:color="auto" w:fill="auto"/>
          <w:lang w:val="en-US" w:eastAsia="zh-CN"/>
        </w:rPr>
        <w:t xml:space="preserve">乙方</w:t>
      </w:r>
      <w:r>
        <w:rPr>
          <w:rFonts w:hint="eastAsia" w:ascii="仿宋" w:hAnsi="仿宋" w:eastAsia="仿宋" w:cs="仿宋"/>
          <w:color w:val="000000"/>
          <w:sz w:val="28"/>
          <w:szCs w:val="28"/>
          <w:highlight w:val="none"/>
          <w:shd w:val="clear" w:color="auto" w:fill="auto"/>
        </w:rPr>
        <w:t xml:space="preserve">承担。</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outlineLvl w:val="0"/>
      </w:pPr>
      <w:r>
        <w:rPr>
          <w:rFonts w:hint="eastAsia" w:ascii="仿宋" w:hAnsi="仿宋" w:eastAsia="仿宋" w:cs="仿宋"/>
          <w:b/>
          <w:color w:val="000000"/>
          <w:sz w:val="28"/>
          <w:szCs w:val="28"/>
          <w:highlight w:val="none"/>
          <w:shd w:val="clear" w:color="auto" w:fill="auto"/>
        </w:rPr>
        <w:t xml:space="preserve">八、包装要求</w:t>
      </w:r>
      <w:bookmarkEnd w:id="31"/>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（一）乙方应按采购方明确的包装要求，并严格按照公安部最新发布的公安机关警务辅助人员服装及标识系列技术标准（试用稿）中对应产品的要求进行包装；</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（二）乙方对需装箱的产品按采购方要求装箱，不足整箱的要单独进行包装，各单位间（具体到科、所、队）不得混装，不同品种不得混装；</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（三）每个小包装应有标签，注明单位名称、部门名称、姓名、性别、货品名称、规格型号、数量等内容；</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（四）包装费用均含在成品里，由乙方承担。</w:t>
      </w:r>
      <w:r>
        <w:rPr>
          <w:rFonts w:hint="eastAsia" w:ascii="仿宋" w:hAnsi="仿宋" w:eastAsia="仿宋" w:cs="仿宋"/>
          <w:color w:val="000000"/>
          <w:sz w:val="28"/>
          <w:szCs w:val="28"/>
          <w:highlight w:val="none"/>
          <w:shd w:val="clear" w:color="auto" w:fill="auto"/>
        </w:rPr>
      </w:r>
      <w:r/>
    </w:p>
    <w:p>
      <w:pPr>
        <w:pStyle w:val="712"/>
        <w:ind w:left="400" w:firstLine="0"/>
        <w:spacing w:line="360" w:lineRule="auto"/>
        <w:rPr>
          <w:rFonts w:hint="eastAsia" w:ascii="仿宋" w:hAnsi="仿宋" w:eastAsia="仿宋" w:cs="仿宋"/>
          <w:b/>
          <w:color w:val="000000"/>
          <w:sz w:val="28"/>
          <w:szCs w:val="28"/>
          <w:highlight w:val="none"/>
          <w:shd w:val="clear" w:color="auto" w:fill="auto"/>
        </w:rPr>
        <w:outlineLvl w:val="0"/>
      </w:pPr>
      <w:r/>
      <w:bookmarkStart w:id="32" w:name="_Toc11982"/>
      <w:r>
        <w:rPr>
          <w:rFonts w:hint="eastAsia" w:ascii="仿宋" w:hAnsi="仿宋" w:eastAsia="仿宋" w:cs="仿宋"/>
          <w:b/>
          <w:color w:val="000000"/>
          <w:sz w:val="28"/>
          <w:szCs w:val="28"/>
          <w:highlight w:val="none"/>
          <w:shd w:val="clear" w:color="auto" w:fill="auto"/>
        </w:rPr>
        <w:t xml:space="preserve">九、交货和验收</w:t>
      </w:r>
      <w:bookmarkEnd w:id="32"/>
      <w:r>
        <w:rPr>
          <w:rFonts w:hint="eastAsia" w:ascii="仿宋" w:hAnsi="仿宋" w:eastAsia="仿宋" w:cs="仿宋"/>
          <w:b/>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（一）甲方将根据《江苏省财政厅关于印发&lt;江苏省政府采购履约验收管理办法&gt;的通知》（苏财规〔2024〕7号）相关要求，组织项目履约验收基本工作。</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（二）磋商文件、</w:t>
      </w:r>
      <w:r>
        <w:rPr>
          <w:rFonts w:hint="eastAsia" w:ascii="仿宋" w:hAnsi="仿宋" w:eastAsia="仿宋" w:cs="仿宋"/>
          <w:color w:val="000000"/>
          <w:sz w:val="28"/>
          <w:szCs w:val="28"/>
          <w:highlight w:val="none"/>
          <w:shd w:val="clear" w:color="auto" w:fill="auto"/>
          <w:lang w:eastAsia="zh-CN"/>
        </w:rPr>
        <w:t xml:space="preserve">响应文件</w:t>
      </w:r>
      <w:r>
        <w:rPr>
          <w:rFonts w:hint="eastAsia" w:ascii="仿宋" w:hAnsi="仿宋" w:eastAsia="仿宋" w:cs="仿宋"/>
          <w:color w:val="000000"/>
          <w:sz w:val="28"/>
          <w:szCs w:val="28"/>
          <w:highlight w:val="none"/>
          <w:shd w:val="clear" w:color="auto" w:fill="auto"/>
        </w:rPr>
        <w:t xml:space="preserve">、政府采购合同等是履约验收工作的重要依据。在政府采购合同约定的履行验收条件达到时，乙方可以主动联系甲方启动履约验收工作。</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三）甲方将按照验收标准要求组织验收，乙方所供产品的规格、数量符合磋商文件和乙方投标承诺及采购合同约定的要求；核对产品成品与样品外观、材质、款式是否一致；所供产品的外观完好，无严重碰撞、表皮脱落、五金件生锈等明显瑕疵；所供产品结构牢固，无安全隐患；所有产品均已运输至指定地点，并安装调试完毕。</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（四）验收标准按磋商文件中明确的技术规格等文件要求、相关技术标准以及《中华人民共和国公共安全行业标准》等严格执行。</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（五）乙方所提供的货物均为出厂包装，并符合运输，防潮，防震和防野蛮装卸等要求，并且每个包装内均有详细的装箱单和合格证。</w:t>
      </w:r>
      <w:r>
        <w:rPr>
          <w:rFonts w:hint="eastAsia" w:ascii="仿宋" w:hAnsi="仿宋" w:eastAsia="仿宋" w:cs="仿宋"/>
          <w:color w:val="000000"/>
          <w:sz w:val="28"/>
          <w:szCs w:val="28"/>
          <w:highlight w:val="none"/>
          <w:shd w:val="clear" w:color="auto" w:fill="auto"/>
        </w:rPr>
      </w:r>
      <w:r/>
    </w:p>
    <w:p>
      <w:pPr>
        <w:pStyle w:val="712"/>
        <w:ind w:firstLine="562"/>
        <w:spacing w:line="360" w:lineRule="auto"/>
        <w:rPr>
          <w:rFonts w:hint="eastAsia" w:ascii="仿宋" w:hAnsi="仿宋" w:eastAsia="仿宋" w:cs="仿宋"/>
          <w:b/>
          <w:color w:val="000000"/>
          <w:sz w:val="28"/>
          <w:szCs w:val="28"/>
          <w:highlight w:val="none"/>
          <w:shd w:val="clear" w:color="auto" w:fill="auto"/>
        </w:rPr>
        <w:outlineLvl w:val="0"/>
      </w:pPr>
      <w:r/>
      <w:bookmarkStart w:id="33" w:name="_Toc16117"/>
      <w:r>
        <w:rPr>
          <w:rFonts w:hint="eastAsia" w:ascii="仿宋" w:hAnsi="仿宋" w:eastAsia="仿宋" w:cs="仿宋"/>
          <w:b/>
          <w:color w:val="000000"/>
          <w:sz w:val="28"/>
          <w:szCs w:val="28"/>
          <w:highlight w:val="none"/>
          <w:shd w:val="clear" w:color="auto" w:fill="auto"/>
        </w:rPr>
        <w:t xml:space="preserve">十、</w:t>
      </w:r>
      <w:bookmarkEnd w:id="33"/>
      <w:r/>
      <w:bookmarkStart w:id="34" w:name="_Toc23320"/>
      <w:r>
        <w:rPr>
          <w:rFonts w:hint="eastAsia" w:ascii="仿宋" w:hAnsi="仿宋" w:eastAsia="仿宋" w:cs="仿宋"/>
          <w:b/>
          <w:color w:val="000000"/>
          <w:sz w:val="28"/>
          <w:szCs w:val="28"/>
          <w:highlight w:val="none"/>
          <w:shd w:val="clear" w:color="auto" w:fill="auto"/>
        </w:rPr>
        <w:t xml:space="preserve">售后服务</w:t>
      </w:r>
      <w:bookmarkEnd w:id="34"/>
      <w:r>
        <w:rPr>
          <w:rFonts w:hint="eastAsia" w:ascii="仿宋" w:hAnsi="仿宋" w:eastAsia="仿宋" w:cs="仿宋"/>
          <w:b/>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（一）1.本项目免费质保期自最后一批货物验收合格且全部调换结束之日起算，不少于</w:t>
      </w:r>
      <w:r>
        <w:rPr>
          <w:rFonts w:hint="eastAsia" w:ascii="仿宋" w:hAnsi="仿宋" w:eastAsia="仿宋" w:cs="仿宋"/>
          <w:color w:val="000000"/>
          <w:sz w:val="28"/>
          <w:szCs w:val="28"/>
          <w:highlight w:val="none"/>
          <w:u w:val="single"/>
          <w:shd w:val="clear" w:color="auto" w:fill="auto"/>
          <w:lang w:val="en-US" w:eastAsia="zh-CN"/>
        </w:rPr>
        <w:t xml:space="preserve">   </w:t>
      </w:r>
      <w:r>
        <w:rPr>
          <w:rFonts w:hint="eastAsia" w:ascii="仿宋" w:hAnsi="仿宋" w:eastAsia="仿宋" w:cs="仿宋"/>
          <w:color w:val="000000"/>
          <w:sz w:val="28"/>
          <w:szCs w:val="28"/>
          <w:highlight w:val="none"/>
          <w:shd w:val="clear" w:color="auto" w:fill="auto"/>
        </w:rPr>
        <w:t xml:space="preserve">年。</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二）乙方至少承诺质保期内实行“三包”服务，免费质保期内如货物出现质量问题，乙方根据实际情况进行修理、更换或退货处理，须在2小时内响应，10日内解决到位。如乙方在接到通知后24小时内没有答复或处理问题，则视为乙方承认质量问题并承担由此而发生的一切费用。</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（三）乙方按照服务承诺进行其他售后服务工作。如乙方未履行服务承诺，应承担违约责任，违约金按500元/次从甲方待付货款或履约保证金中扣除。</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（四）退换货产生的相关费用均由乙方承担。</w:t>
      </w:r>
      <w:r>
        <w:rPr>
          <w:rFonts w:hint="eastAsia" w:ascii="仿宋" w:hAnsi="仿宋" w:eastAsia="仿宋" w:cs="仿宋"/>
          <w:color w:val="000000"/>
          <w:sz w:val="28"/>
          <w:szCs w:val="28"/>
          <w:highlight w:val="none"/>
          <w:shd w:val="clear" w:color="auto" w:fill="auto"/>
        </w:rPr>
      </w:r>
      <w:r/>
    </w:p>
    <w:p>
      <w:pPr>
        <w:pStyle w:val="712"/>
        <w:ind w:firstLine="562"/>
        <w:spacing w:line="360" w:lineRule="auto"/>
        <w:rPr>
          <w:rFonts w:hint="eastAsia" w:ascii="仿宋" w:hAnsi="仿宋" w:eastAsia="仿宋" w:cs="仿宋"/>
          <w:b/>
          <w:color w:val="000000"/>
          <w:sz w:val="28"/>
          <w:szCs w:val="28"/>
          <w:highlight w:val="none"/>
          <w:shd w:val="clear" w:color="auto" w:fill="auto"/>
        </w:rPr>
        <w:outlineLvl w:val="0"/>
      </w:pPr>
      <w:r/>
      <w:bookmarkStart w:id="35" w:name="_Toc24281"/>
      <w:r>
        <w:rPr>
          <w:rFonts w:hint="eastAsia" w:ascii="仿宋" w:hAnsi="仿宋" w:eastAsia="仿宋" w:cs="仿宋"/>
          <w:b/>
          <w:color w:val="000000"/>
          <w:sz w:val="28"/>
          <w:szCs w:val="28"/>
          <w:highlight w:val="none"/>
          <w:shd w:val="clear" w:color="auto" w:fill="auto"/>
        </w:rPr>
        <w:t xml:space="preserve">十一、保密要求</w:t>
      </w:r>
      <w:r>
        <w:rPr>
          <w:rFonts w:hint="eastAsia" w:ascii="仿宋" w:hAnsi="仿宋" w:eastAsia="仿宋" w:cs="仿宋"/>
          <w:b/>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（一）乙方对在本合同签订、履行过程中知悉的甲方资料和信息（包括</w:t>
      </w:r>
      <w:r>
        <w:rPr>
          <w:rFonts w:hint="eastAsia" w:ascii="仿宋" w:hAnsi="仿宋" w:eastAsia="仿宋" w:cs="仿宋"/>
          <w:color w:val="000000"/>
          <w:sz w:val="28"/>
          <w:szCs w:val="28"/>
          <w:highlight w:val="none"/>
          <w:shd w:val="clear" w:color="auto" w:fill="auto"/>
          <w:lang w:eastAsia="zh-CN"/>
        </w:rPr>
        <w:t xml:space="preserve">乙方</w:t>
      </w:r>
      <w:r>
        <w:rPr>
          <w:rFonts w:hint="eastAsia" w:ascii="仿宋" w:hAnsi="仿宋" w:eastAsia="仿宋" w:cs="仿宋"/>
          <w:color w:val="000000"/>
          <w:sz w:val="28"/>
          <w:szCs w:val="28"/>
          <w:highlight w:val="none"/>
          <w:shd w:val="clear" w:color="auto" w:fill="auto"/>
        </w:rPr>
        <w:t xml:space="preserve">掌握有相关保密信息的事实本身），除甲方明确书面豁免外，均为保密信息。</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（三）乙方对保密信息未经甲方许可进行披露</w:t>
      </w:r>
      <w:r>
        <w:rPr>
          <w:rFonts w:hint="eastAsia" w:ascii="仿宋" w:hAnsi="仿宋" w:eastAsia="仿宋" w:cs="仿宋"/>
          <w:color w:val="000000"/>
          <w:sz w:val="28"/>
          <w:szCs w:val="28"/>
          <w:highlight w:val="none"/>
          <w:shd w:val="clear" w:color="auto" w:fill="auto"/>
          <w:lang w:eastAsia="zh-CN"/>
        </w:rPr>
        <w:t xml:space="preserve">（包括但不</w:t>
      </w:r>
      <w:r>
        <w:rPr>
          <w:rFonts w:hint="eastAsia" w:ascii="仿宋" w:hAnsi="仿宋" w:eastAsia="仿宋" w:cs="仿宋"/>
          <w:color w:val="000000"/>
          <w:sz w:val="28"/>
          <w:szCs w:val="28"/>
          <w:highlight w:val="none"/>
          <w:shd w:val="clear" w:color="auto" w:fill="auto"/>
        </w:rPr>
        <w:t xml:space="preserve">限于故意，过失或疏忽）或有其他违反保密义务的行为，甲方有权解除本合同，且乙方应向甲方支付本合同价款</w:t>
      </w:r>
      <w:r>
        <w:rPr>
          <w:rFonts w:hint="eastAsia" w:ascii="仿宋" w:hAnsi="仿宋" w:eastAsia="仿宋" w:cs="仿宋"/>
          <w:color w:val="000000"/>
          <w:sz w:val="28"/>
          <w:szCs w:val="28"/>
          <w:highlight w:val="none"/>
          <w:shd w:val="clear" w:color="auto" w:fill="auto"/>
          <w:lang w:val="en-US" w:eastAsia="zh-CN"/>
        </w:rPr>
        <w:t xml:space="preserve">（含税）</w:t>
      </w:r>
      <w:r>
        <w:rPr>
          <w:rFonts w:hint="eastAsia" w:ascii="仿宋" w:hAnsi="仿宋" w:eastAsia="仿宋" w:cs="仿宋"/>
          <w:color w:val="000000"/>
          <w:sz w:val="28"/>
          <w:szCs w:val="28"/>
          <w:highlight w:val="none"/>
          <w:shd w:val="clear" w:color="auto" w:fill="auto"/>
        </w:rPr>
        <w:t xml:space="preserve">20%的泄密违约金，并向甲方及其关联主体赔偿因此受到的全部直接和间接损失。此外，甲方还有权寻求停止侵害的禁令或其他类似的法律救济。</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（四）无论合同是否成立、生效、变更、解除或终止，前述保密条款不受其限制而继续有效，乙方都应继续承担保密条款约定的保密义务及责任，保密期限为永久。</w:t>
      </w:r>
      <w:r>
        <w:rPr>
          <w:rFonts w:hint="eastAsia" w:ascii="仿宋" w:hAnsi="仿宋" w:eastAsia="仿宋" w:cs="仿宋"/>
          <w:color w:val="000000"/>
          <w:sz w:val="28"/>
          <w:szCs w:val="28"/>
          <w:highlight w:val="none"/>
          <w:shd w:val="clear" w:color="auto" w:fill="auto"/>
        </w:rPr>
      </w:r>
      <w:r/>
    </w:p>
    <w:p>
      <w:pPr>
        <w:pStyle w:val="712"/>
        <w:ind w:left="400" w:firstLine="0"/>
        <w:spacing w:line="360" w:lineRule="auto"/>
        <w:rPr>
          <w:rFonts w:hint="eastAsia" w:ascii="仿宋" w:hAnsi="仿宋" w:eastAsia="仿宋" w:cs="仿宋"/>
          <w:b/>
          <w:color w:val="000000"/>
          <w:sz w:val="28"/>
          <w:szCs w:val="28"/>
          <w:highlight w:val="none"/>
          <w:shd w:val="clear" w:color="auto" w:fill="auto"/>
        </w:rPr>
        <w:outlineLvl w:val="0"/>
      </w:pPr>
      <w:r>
        <w:rPr>
          <w:rFonts w:hint="eastAsia" w:ascii="仿宋" w:hAnsi="仿宋" w:eastAsia="仿宋" w:cs="仿宋"/>
          <w:b/>
          <w:color w:val="000000"/>
          <w:sz w:val="28"/>
          <w:szCs w:val="28"/>
          <w:highlight w:val="none"/>
          <w:shd w:val="clear" w:color="auto" w:fill="auto"/>
        </w:rPr>
        <w:t xml:space="preserve">十二、分包与转包</w:t>
      </w:r>
      <w:bookmarkEnd w:id="35"/>
      <w:r>
        <w:rPr>
          <w:rFonts w:hint="eastAsia" w:ascii="仿宋" w:hAnsi="仿宋" w:eastAsia="仿宋" w:cs="仿宋"/>
          <w:b/>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（一）本合同项目不得转包与分包。</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（二）如乙方存在分包或转包行为，甲方有权解除合同，乙方须返还全部已支付价款，并向甲方支付合同总金额</w:t>
      </w:r>
      <w:r>
        <w:rPr>
          <w:rFonts w:hint="eastAsia" w:ascii="仿宋" w:hAnsi="仿宋" w:eastAsia="仿宋" w:cs="仿宋"/>
          <w:color w:val="000000"/>
          <w:sz w:val="28"/>
          <w:szCs w:val="28"/>
          <w:highlight w:val="none"/>
          <w:shd w:val="clear" w:color="auto" w:fill="auto"/>
          <w:lang w:val="en-US" w:eastAsia="zh-CN"/>
        </w:rPr>
        <w:t xml:space="preserve">（含税）</w:t>
      </w:r>
      <w:r>
        <w:rPr>
          <w:rFonts w:hint="eastAsia" w:ascii="仿宋" w:hAnsi="仿宋" w:eastAsia="仿宋" w:cs="仿宋"/>
          <w:color w:val="000000"/>
          <w:sz w:val="28"/>
          <w:szCs w:val="28"/>
          <w:highlight w:val="none"/>
          <w:shd w:val="clear" w:color="auto" w:fill="auto"/>
        </w:rPr>
        <w:t xml:space="preserve">20%的违约金。</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（三）因分包或转包导致甲方遭受损失的，乙方应赔偿甲方一切直接和间接损失。</w:t>
      </w:r>
      <w:r>
        <w:rPr>
          <w:rFonts w:hint="eastAsia" w:ascii="仿宋" w:hAnsi="仿宋" w:eastAsia="仿宋" w:cs="仿宋"/>
          <w:color w:val="000000"/>
          <w:sz w:val="28"/>
          <w:szCs w:val="28"/>
          <w:highlight w:val="none"/>
          <w:shd w:val="clear" w:color="auto" w:fill="auto"/>
        </w:rPr>
      </w:r>
      <w:r/>
    </w:p>
    <w:p>
      <w:pPr>
        <w:pStyle w:val="712"/>
        <w:ind w:left="400" w:firstLine="0"/>
        <w:spacing w:line="360" w:lineRule="auto"/>
        <w:rPr>
          <w:rFonts w:hint="eastAsia" w:ascii="仿宋" w:hAnsi="仿宋" w:eastAsia="仿宋" w:cs="仿宋"/>
          <w:b/>
          <w:color w:val="000000"/>
          <w:sz w:val="28"/>
          <w:szCs w:val="28"/>
          <w:highlight w:val="none"/>
          <w:shd w:val="clear" w:color="auto" w:fill="auto"/>
        </w:rPr>
        <w:outlineLvl w:val="0"/>
      </w:pPr>
      <w:r/>
      <w:bookmarkStart w:id="36" w:name="_Toc20803"/>
      <w:r>
        <w:rPr>
          <w:rFonts w:hint="eastAsia" w:ascii="仿宋" w:hAnsi="仿宋" w:eastAsia="仿宋" w:cs="仿宋"/>
          <w:b/>
          <w:color w:val="000000"/>
          <w:sz w:val="28"/>
          <w:szCs w:val="28"/>
          <w:highlight w:val="none"/>
          <w:shd w:val="clear" w:color="auto" w:fill="auto"/>
        </w:rPr>
        <w:t xml:space="preserve">十三、违约责任</w:t>
      </w:r>
      <w:bookmarkEnd w:id="36"/>
      <w:r>
        <w:rPr>
          <w:rFonts w:hint="eastAsia" w:ascii="仿宋" w:hAnsi="仿宋" w:eastAsia="仿宋" w:cs="仿宋"/>
          <w:b/>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合同一方不履行合同义务或者履行合同义务不符合约定的，应当承担继续履行、采取补救措施或赔偿损失等违约责任。</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（一）甲方违约责任</w:t>
      </w:r>
      <w:r>
        <w:rPr>
          <w:rFonts w:hint="eastAsia" w:ascii="仿宋" w:hAnsi="仿宋" w:eastAsia="仿宋" w:cs="仿宋"/>
          <w:color w:val="000000"/>
          <w:sz w:val="28"/>
          <w:szCs w:val="28"/>
          <w:highlight w:val="none"/>
          <w:shd w:val="clear" w:color="auto" w:fill="auto"/>
        </w:rPr>
      </w:r>
      <w:r/>
    </w:p>
    <w:p>
      <w:pPr>
        <w:pStyle w:val="698"/>
        <w:ind w:firstLine="56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1、本合同生效后，甲方无正当理由要求退货的，应向乙方支付本合同总金额20%的违约金，违约金不足以弥补损失的，乙方有权要求甲方补足。</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color w:val="000000"/>
          <w:highlight w:val="none"/>
          <w:shd w:val="clear" w:color="auto" w:fill="auto"/>
        </w:rPr>
      </w:pPr>
      <w:r>
        <w:rPr>
          <w:rFonts w:hint="eastAsia" w:ascii="仿宋" w:hAnsi="仿宋" w:eastAsia="仿宋" w:cs="仿宋"/>
          <w:color w:val="000000"/>
          <w:sz w:val="28"/>
          <w:szCs w:val="28"/>
          <w:highlight w:val="none"/>
          <w:shd w:val="clear" w:color="auto" w:fill="auto"/>
        </w:rPr>
        <w:t xml:space="preserve"> 2、若甲方逾期付款的应按照逾期付款金额的每天万分之四支付逾期付款违约金，但违约金总额不超过应付款金额的5%。</w:t>
      </w:r>
      <w:r>
        <w:rPr>
          <w:rFonts w:hint="eastAsia"/>
          <w:color w:val="000000"/>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 3、甲方违反本合同规定，无正当理由拒绝接收乙方交付的合格标的物的，应当承担因此给乙方造成的损失。</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（二）乙方违约责任</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1、乙方未能按本合同约定的期限交付质量符合本合同约定货物的，甲方有权选择采取以下一种或多种措施：</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（1）每逾期1日，要求乙方按照本合同总金额的万分之四向甲方支付违约金，并在甲方指定期限内交付符合本合同约定的货物。</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（2）逾期超过30日，仍不能按质按量交付的，甲方有权直接解除本合同，同时乙方应当立即退回已收取的全部款项并向甲方支付本合同总金额</w:t>
      </w:r>
      <w:r>
        <w:rPr>
          <w:rFonts w:hint="eastAsia" w:ascii="仿宋" w:hAnsi="仿宋" w:eastAsia="仿宋" w:cs="仿宋"/>
          <w:color w:val="000000"/>
          <w:sz w:val="28"/>
          <w:szCs w:val="28"/>
          <w:highlight w:val="none"/>
          <w:shd w:val="clear" w:color="auto" w:fill="auto"/>
          <w:lang w:val="en-US" w:eastAsia="zh-CN"/>
        </w:rPr>
        <w:t xml:space="preserve">（含税）</w:t>
      </w:r>
      <w:r>
        <w:rPr>
          <w:rFonts w:hint="eastAsia" w:ascii="仿宋" w:hAnsi="仿宋" w:eastAsia="仿宋" w:cs="仿宋"/>
          <w:color w:val="000000"/>
          <w:sz w:val="28"/>
          <w:szCs w:val="28"/>
          <w:highlight w:val="none"/>
          <w:shd w:val="clear" w:color="auto" w:fill="auto"/>
        </w:rPr>
        <w:t xml:space="preserve">20%的违约金。</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因乙方违约导致甲方解除合同的，甲方有权另行采购本合同约定的货物，乙方应当支付甲方因此额外支付的费用和受到的损失，包括但不限于：采购费用以及因退货所产生的运输、存储费用，因乙方违约导致逾期交付的损失（损失参照合同约定的逾期交付违约金计算方式进行认定）等一切费用和损失。</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3、除本合同另有约定以外，若乙方违反本合同约定的，且经甲方催告后7日内仍未改正的或该违约情形无法改正的，甲方有权要求乙方立即向甲方支付本合同总金额</w:t>
      </w:r>
      <w:r>
        <w:rPr>
          <w:rFonts w:hint="eastAsia" w:ascii="仿宋" w:hAnsi="仿宋" w:eastAsia="仿宋" w:cs="仿宋"/>
          <w:color w:val="000000"/>
          <w:sz w:val="28"/>
          <w:szCs w:val="28"/>
          <w:highlight w:val="none"/>
          <w:shd w:val="clear" w:color="auto" w:fill="auto"/>
          <w:lang w:val="en-US" w:eastAsia="zh-CN"/>
        </w:rPr>
        <w:t xml:space="preserve">（含税）</w:t>
      </w:r>
      <w:r>
        <w:rPr>
          <w:rFonts w:hint="eastAsia" w:ascii="仿宋" w:hAnsi="仿宋" w:eastAsia="仿宋" w:cs="仿宋"/>
          <w:color w:val="000000"/>
          <w:sz w:val="28"/>
          <w:szCs w:val="28"/>
          <w:highlight w:val="none"/>
          <w:shd w:val="clear" w:color="auto" w:fill="auto"/>
        </w:rPr>
        <w:t xml:space="preserve">20%的违约金，且甲方有权解除本合同，要求乙方立即退回本合同项下已收取的全部款项。</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4、乙方因履行本合同而需向甲方支付款项的（包括但不限于违约赔偿、退款等），甲方有权直接自未付款项中予以抵扣，不足部分甲方有权要求乙方补足。</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5、乙方逾期支付本合同约定的任何款项（包括但不限于违约赔偿、退款等）的，每逾期一日，乙方应当向甲方支付逾期金额万分之四的违约金。</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6、本合同约定的乙方应付违约金不足以弥补甲方一切直接或间接损失的，乙方应当足额赔偿。</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7、乙方对</w:t>
      </w:r>
      <w:r>
        <w:rPr>
          <w:rFonts w:hint="eastAsia" w:ascii="仿宋" w:hAnsi="仿宋" w:eastAsia="仿宋" w:cs="仿宋"/>
          <w:color w:val="000000"/>
          <w:sz w:val="28"/>
          <w:szCs w:val="28"/>
          <w:highlight w:val="none"/>
          <w:shd w:val="clear" w:color="auto" w:fill="auto"/>
          <w:lang w:eastAsia="zh-CN"/>
        </w:rPr>
        <w:t xml:space="preserve">响应文件</w:t>
      </w:r>
      <w:r>
        <w:rPr>
          <w:rFonts w:hint="eastAsia" w:ascii="仿宋" w:hAnsi="仿宋" w:eastAsia="仿宋" w:cs="仿宋"/>
          <w:color w:val="000000"/>
          <w:sz w:val="28"/>
          <w:szCs w:val="28"/>
          <w:highlight w:val="none"/>
          <w:shd w:val="clear" w:color="auto" w:fill="auto"/>
        </w:rPr>
        <w:t xml:space="preserve">中承诺函所承诺的内容未按约定提供，甲方有权</w:t>
      </w:r>
      <w:r>
        <w:rPr>
          <w:rFonts w:hint="eastAsia" w:ascii="仿宋" w:hAnsi="仿宋" w:eastAsia="仿宋" w:cs="仿宋"/>
          <w:color w:val="000000"/>
          <w:sz w:val="28"/>
          <w:szCs w:val="28"/>
          <w:highlight w:val="none"/>
          <w:shd w:val="clear" w:color="auto" w:fill="auto"/>
          <w:lang w:val="en-US" w:eastAsia="zh-CN"/>
        </w:rPr>
        <w:t xml:space="preserve">解除</w:t>
      </w:r>
      <w:r>
        <w:rPr>
          <w:rFonts w:hint="eastAsia" w:ascii="仿宋" w:hAnsi="仿宋" w:eastAsia="仿宋" w:cs="仿宋"/>
          <w:color w:val="000000"/>
          <w:sz w:val="28"/>
          <w:szCs w:val="28"/>
          <w:highlight w:val="none"/>
          <w:shd w:val="clear" w:color="auto" w:fill="auto"/>
        </w:rPr>
        <w:t xml:space="preserve">合同，且乙方需向甲方支付本合同总金额</w:t>
      </w:r>
      <w:r>
        <w:rPr>
          <w:rFonts w:hint="eastAsia" w:ascii="仿宋" w:hAnsi="仿宋" w:eastAsia="仿宋" w:cs="仿宋"/>
          <w:color w:val="000000"/>
          <w:sz w:val="28"/>
          <w:szCs w:val="28"/>
          <w:highlight w:val="none"/>
          <w:shd w:val="clear" w:color="auto" w:fill="auto"/>
          <w:lang w:val="en-US" w:eastAsia="zh-CN"/>
        </w:rPr>
        <w:t xml:space="preserve">（含税）</w:t>
      </w:r>
      <w:r>
        <w:rPr>
          <w:rFonts w:hint="eastAsia" w:ascii="仿宋" w:hAnsi="仿宋" w:eastAsia="仿宋" w:cs="仿宋"/>
          <w:color w:val="000000"/>
          <w:sz w:val="28"/>
          <w:szCs w:val="28"/>
          <w:highlight w:val="none"/>
          <w:shd w:val="clear" w:color="auto" w:fill="auto"/>
        </w:rPr>
        <w:t xml:space="preserve">20%的违约金。</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8、乙方违反本合同第十一条约定之情形的，除按相应条款承担违约责任外，甲方还有权依据本合同第十二条追究其违约责任。</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9、如乙方发生违约，若甲方在采取了包括磋商文件、采购合同全部索赔措施后，仍不足以覆盖甲方损失的，甲方仍有权继续向乙方追偿。</w:t>
      </w:r>
      <w:r>
        <w:rPr>
          <w:rFonts w:hint="eastAsia" w:ascii="仿宋" w:hAnsi="仿宋" w:eastAsia="仿宋" w:cs="仿宋"/>
          <w:color w:val="000000"/>
          <w:sz w:val="28"/>
          <w:szCs w:val="28"/>
          <w:highlight w:val="none"/>
          <w:shd w:val="clear" w:color="auto" w:fill="auto"/>
        </w:rPr>
      </w:r>
      <w:r/>
    </w:p>
    <w:p>
      <w:pPr>
        <w:pStyle w:val="712"/>
        <w:ind w:left="400" w:firstLine="0"/>
        <w:spacing w:line="360" w:lineRule="auto"/>
        <w:rPr>
          <w:rFonts w:hint="eastAsia" w:ascii="仿宋" w:hAnsi="仿宋" w:eastAsia="仿宋" w:cs="仿宋"/>
          <w:b/>
          <w:color w:val="000000"/>
          <w:sz w:val="28"/>
          <w:szCs w:val="28"/>
          <w:highlight w:val="none"/>
          <w:shd w:val="clear" w:color="auto" w:fill="auto"/>
        </w:rPr>
        <w:outlineLvl w:val="0"/>
      </w:pPr>
      <w:r/>
      <w:bookmarkStart w:id="37" w:name="_Toc11888"/>
      <w:r>
        <w:rPr>
          <w:rFonts w:hint="eastAsia" w:ascii="仿宋" w:hAnsi="仿宋" w:eastAsia="仿宋" w:cs="仿宋"/>
          <w:b/>
          <w:color w:val="000000"/>
          <w:sz w:val="28"/>
          <w:szCs w:val="28"/>
          <w:highlight w:val="none"/>
          <w:shd w:val="clear" w:color="auto" w:fill="auto"/>
        </w:rPr>
        <w:t xml:space="preserve">十四、争议的解决</w:t>
      </w:r>
      <w:bookmarkEnd w:id="37"/>
      <w:r>
        <w:rPr>
          <w:rFonts w:hint="eastAsia" w:ascii="仿宋" w:hAnsi="仿宋" w:eastAsia="仿宋" w:cs="仿宋"/>
          <w:b/>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因履行本合同引起的或与本合同有关的争议，甲乙双方应首先通过友好协商解决，如果协商未能解决争议，任何一方均有权向甲方所在地人民法院提起诉讼。因乙方违约或乙方追究甲方违约但不成立，导致甲方为处理此纠纷产生的费用由乙方承担，该费用包括但不限于公证费、诉讼费、保全费、鉴定费、执行费、律师费、差旅费等。</w:t>
      </w:r>
      <w:r>
        <w:rPr>
          <w:rFonts w:hint="eastAsia" w:ascii="仿宋" w:hAnsi="仿宋" w:eastAsia="仿宋" w:cs="仿宋"/>
          <w:color w:val="000000"/>
          <w:sz w:val="28"/>
          <w:szCs w:val="28"/>
          <w:highlight w:val="none"/>
          <w:shd w:val="clear" w:color="auto" w:fill="auto"/>
        </w:rPr>
      </w:r>
      <w:r/>
    </w:p>
    <w:p>
      <w:pPr>
        <w:pStyle w:val="712"/>
        <w:ind w:left="400" w:firstLine="0"/>
        <w:spacing w:line="360" w:lineRule="auto"/>
        <w:rPr>
          <w:rFonts w:hint="eastAsia" w:ascii="仿宋" w:hAnsi="仿宋" w:eastAsia="仿宋" w:cs="仿宋"/>
          <w:b/>
          <w:color w:val="000000"/>
          <w:sz w:val="28"/>
          <w:szCs w:val="28"/>
          <w:highlight w:val="none"/>
          <w:shd w:val="clear" w:color="auto" w:fill="auto"/>
        </w:rPr>
        <w:outlineLvl w:val="0"/>
      </w:pPr>
      <w:r/>
      <w:bookmarkStart w:id="38" w:name="_Toc12636"/>
      <w:r>
        <w:rPr>
          <w:rFonts w:hint="eastAsia" w:ascii="仿宋" w:hAnsi="仿宋" w:eastAsia="仿宋" w:cs="仿宋"/>
          <w:b/>
          <w:color w:val="000000"/>
          <w:sz w:val="28"/>
          <w:szCs w:val="28"/>
          <w:highlight w:val="none"/>
          <w:shd w:val="clear" w:color="auto" w:fill="auto"/>
        </w:rPr>
        <w:t xml:space="preserve">十五、索赔</w:t>
      </w:r>
      <w:bookmarkEnd w:id="38"/>
      <w:r>
        <w:rPr>
          <w:rFonts w:hint="eastAsia" w:ascii="仿宋" w:hAnsi="仿宋" w:eastAsia="仿宋" w:cs="仿宋"/>
          <w:b/>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（一）甲方有权根据具有国家法定资质的第三方检验（检测）机构出具的检验（检测）证书向乙方提出索赔。</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（二）如果乙方对缺陷负有责任而甲方提出索赔，乙方应按照甲方同意的下列一种或多种方式解决索赔事宜： </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1.乙方同意退货并用合同规定的货币将货款退还给甲方，并承担由此发生的一切损失和费用，包括利息、银行手续费、运费、保险费、检验（检测）费、仓储费、装卸费以及为保护退回货物所需的其他必要费用。 </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2.用符合合同规定的规格、质量的货物来更换有缺陷的部分，乙方应承担一切费用和风险，并负担甲方蒙受的全部直接损失。乙方应相应延长更换件的质量保证期。 </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三）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rPr>
          <w:rFonts w:hint="eastAsia" w:ascii="仿宋" w:hAnsi="仿宋" w:eastAsia="仿宋" w:cs="仿宋"/>
          <w:color w:val="000000"/>
          <w:sz w:val="28"/>
          <w:szCs w:val="28"/>
          <w:highlight w:val="none"/>
          <w:shd w:val="clear" w:color="auto" w:fill="auto"/>
        </w:rPr>
      </w:r>
      <w:r/>
    </w:p>
    <w:p>
      <w:pPr>
        <w:pStyle w:val="712"/>
        <w:ind w:left="400" w:firstLine="0"/>
        <w:spacing w:line="360" w:lineRule="auto"/>
        <w:rPr>
          <w:rFonts w:hint="eastAsia" w:ascii="仿宋" w:hAnsi="仿宋" w:eastAsia="仿宋" w:cs="仿宋"/>
          <w:b/>
          <w:color w:val="000000"/>
          <w:sz w:val="28"/>
          <w:szCs w:val="28"/>
          <w:highlight w:val="none"/>
          <w:shd w:val="clear" w:color="auto" w:fill="auto"/>
        </w:rPr>
        <w:outlineLvl w:val="0"/>
      </w:pPr>
      <w:r/>
      <w:bookmarkStart w:id="39" w:name="_Toc29236"/>
      <w:r>
        <w:rPr>
          <w:rFonts w:hint="eastAsia" w:ascii="仿宋" w:hAnsi="仿宋" w:eastAsia="仿宋" w:cs="仿宋"/>
          <w:b/>
          <w:color w:val="000000"/>
          <w:sz w:val="28"/>
          <w:szCs w:val="28"/>
          <w:highlight w:val="none"/>
          <w:shd w:val="clear" w:color="auto" w:fill="auto"/>
        </w:rPr>
        <w:t xml:space="preserve">十六、不可抗力</w:t>
      </w:r>
      <w:bookmarkEnd w:id="39"/>
      <w:r>
        <w:rPr>
          <w:rFonts w:hint="eastAsia" w:ascii="仿宋" w:hAnsi="仿宋" w:eastAsia="仿宋" w:cs="仿宋"/>
          <w:b/>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（一）如果乙方和甲方因不可抗力而导致合同实施延误或不能履行合同义务，不应该承担误期赔偿或不能履行合同义务的责任。因乙方或甲方先延误或不能履行合同而后遇不可抗力的情形除外。</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（二）本条所述的“不可抗力”系指那些双方无法控制，不可预见的事件，但不包括双方的违约或疏忽。这些事件包括但不限于：战争、严重火灾、洪水、台风、地震以及其他双方商定的事件。</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三）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仿宋" w:hAnsi="仿宋" w:eastAsia="仿宋" w:cs="仿宋"/>
          <w:color w:val="000000"/>
          <w:sz w:val="28"/>
          <w:szCs w:val="28"/>
          <w:highlight w:val="none"/>
          <w:shd w:val="clear" w:color="auto" w:fill="auto"/>
        </w:rPr>
      </w:r>
      <w:r/>
    </w:p>
    <w:p>
      <w:pPr>
        <w:pStyle w:val="712"/>
        <w:ind w:left="400" w:firstLine="0"/>
        <w:spacing w:line="360" w:lineRule="auto"/>
        <w:rPr>
          <w:rFonts w:hint="eastAsia" w:ascii="仿宋" w:hAnsi="仿宋" w:eastAsia="仿宋" w:cs="仿宋"/>
          <w:b/>
          <w:color w:val="000000"/>
          <w:sz w:val="28"/>
          <w:szCs w:val="28"/>
          <w:highlight w:val="none"/>
          <w:shd w:val="clear" w:color="auto" w:fill="auto"/>
        </w:rPr>
        <w:outlineLvl w:val="0"/>
      </w:pPr>
      <w:r/>
      <w:bookmarkStart w:id="40" w:name="_Toc18440"/>
      <w:r>
        <w:rPr>
          <w:rFonts w:hint="eastAsia" w:ascii="仿宋" w:hAnsi="仿宋" w:eastAsia="仿宋" w:cs="仿宋"/>
          <w:b/>
          <w:color w:val="000000"/>
          <w:sz w:val="28"/>
          <w:szCs w:val="28"/>
          <w:highlight w:val="none"/>
          <w:shd w:val="clear" w:color="auto" w:fill="auto"/>
        </w:rPr>
        <w:t xml:space="preserve">十七、</w:t>
      </w:r>
      <w:bookmarkEnd w:id="40"/>
      <w:r/>
      <w:bookmarkStart w:id="41" w:name="_Toc24035"/>
      <w:r>
        <w:rPr>
          <w:rFonts w:hint="eastAsia" w:ascii="仿宋" w:hAnsi="仿宋" w:eastAsia="仿宋" w:cs="仿宋"/>
          <w:b/>
          <w:color w:val="000000"/>
          <w:sz w:val="28"/>
          <w:szCs w:val="28"/>
          <w:highlight w:val="none"/>
          <w:shd w:val="clear" w:color="auto" w:fill="auto"/>
        </w:rPr>
        <w:t xml:space="preserve">合同的解除</w:t>
      </w:r>
      <w:bookmarkEnd w:id="41"/>
      <w:r>
        <w:rPr>
          <w:rFonts w:hint="eastAsia" w:ascii="仿宋" w:hAnsi="仿宋" w:eastAsia="仿宋" w:cs="仿宋"/>
          <w:b/>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（一）除《中华人民共和国政府采购法》第49条、第50条和第二款规定及本合同约定的情况外，本合同签订后，甲乙双方不得擅自变更及解除本合同。</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lang w:eastAsia="zh-TW"/>
        </w:rPr>
      </w:pPr>
      <w:r>
        <w:rPr>
          <w:rFonts w:hint="eastAsia" w:ascii="仿宋" w:hAnsi="仿宋" w:eastAsia="仿宋" w:cs="仿宋"/>
          <w:color w:val="000000"/>
          <w:sz w:val="28"/>
          <w:szCs w:val="28"/>
          <w:highlight w:val="none"/>
          <w:shd w:val="clear" w:color="auto" w:fill="auto"/>
        </w:rPr>
        <w:t xml:space="preserve">（</w:t>
      </w:r>
      <w:r>
        <w:rPr>
          <w:rFonts w:hint="eastAsia" w:ascii="仿宋" w:hAnsi="仿宋" w:eastAsia="仿宋" w:cs="仿宋"/>
          <w:color w:val="000000"/>
          <w:sz w:val="28"/>
          <w:szCs w:val="28"/>
          <w:highlight w:val="none"/>
          <w:shd w:val="clear" w:color="auto" w:fill="auto"/>
          <w:lang w:val="zh-CN"/>
        </w:rPr>
        <w:t xml:space="preserve">二</w:t>
      </w:r>
      <w:r>
        <w:rPr>
          <w:rFonts w:hint="eastAsia" w:ascii="仿宋" w:hAnsi="仿宋" w:eastAsia="仿宋" w:cs="仿宋"/>
          <w:color w:val="000000"/>
          <w:sz w:val="28"/>
          <w:szCs w:val="28"/>
          <w:highlight w:val="none"/>
          <w:shd w:val="clear" w:color="auto" w:fill="auto"/>
        </w:rPr>
        <w:t xml:space="preserve">）</w:t>
      </w:r>
      <w:r>
        <w:rPr>
          <w:rFonts w:hint="eastAsia" w:ascii="仿宋" w:hAnsi="仿宋" w:eastAsia="仿宋" w:cs="仿宋"/>
          <w:color w:val="000000"/>
          <w:sz w:val="28"/>
          <w:szCs w:val="28"/>
          <w:highlight w:val="none"/>
          <w:shd w:val="clear" w:color="auto" w:fill="auto"/>
          <w:lang w:val="zh-CN" w:eastAsia="zh-TW"/>
        </w:rPr>
        <w:t xml:space="preserve">有下列情形之一</w:t>
      </w:r>
      <w:r>
        <w:rPr>
          <w:rFonts w:hint="eastAsia" w:ascii="仿宋" w:hAnsi="仿宋" w:eastAsia="仿宋" w:cs="仿宋"/>
          <w:color w:val="000000"/>
          <w:sz w:val="28"/>
          <w:szCs w:val="28"/>
          <w:highlight w:val="none"/>
          <w:shd w:val="clear" w:color="auto" w:fill="auto"/>
          <w:lang w:eastAsia="zh-TW"/>
        </w:rPr>
        <w:t xml:space="preserve">，</w:t>
      </w:r>
      <w:r>
        <w:rPr>
          <w:rFonts w:hint="eastAsia" w:ascii="仿宋" w:hAnsi="仿宋" w:eastAsia="仿宋" w:cs="仿宋"/>
          <w:color w:val="000000"/>
          <w:sz w:val="28"/>
          <w:szCs w:val="28"/>
          <w:highlight w:val="none"/>
          <w:shd w:val="clear" w:color="auto" w:fill="auto"/>
          <w:lang w:val="zh-CN" w:eastAsia="zh-TW"/>
        </w:rPr>
        <w:t xml:space="preserve">合同一方可以解除合同</w:t>
      </w:r>
      <w:r>
        <w:rPr>
          <w:rFonts w:hint="eastAsia" w:ascii="仿宋" w:hAnsi="仿宋" w:eastAsia="仿宋" w:cs="仿宋"/>
          <w:color w:val="000000"/>
          <w:sz w:val="28"/>
          <w:szCs w:val="28"/>
          <w:highlight w:val="none"/>
          <w:shd w:val="clear" w:color="auto" w:fill="auto"/>
          <w:lang w:eastAsia="zh-TW"/>
        </w:rPr>
        <w:t xml:space="preserve">：</w:t>
      </w:r>
      <w:r>
        <w:rPr>
          <w:rFonts w:hint="eastAsia" w:ascii="仿宋" w:hAnsi="仿宋" w:eastAsia="仿宋" w:cs="仿宋"/>
          <w:color w:val="000000"/>
          <w:sz w:val="28"/>
          <w:szCs w:val="28"/>
          <w:highlight w:val="none"/>
          <w:shd w:val="clear" w:color="auto" w:fill="auto"/>
          <w:lang w:eastAsia="zh-TW"/>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lang w:val="zh-CN" w:eastAsia="zh-TW"/>
        </w:rPr>
      </w:pPr>
      <w:r>
        <w:rPr>
          <w:rFonts w:hint="eastAsia" w:ascii="仿宋" w:hAnsi="仿宋" w:eastAsia="仿宋" w:cs="仿宋"/>
          <w:color w:val="000000"/>
          <w:sz w:val="28"/>
          <w:szCs w:val="28"/>
          <w:highlight w:val="none"/>
          <w:shd w:val="clear" w:color="auto" w:fill="auto"/>
          <w:lang w:val="zh-CN"/>
        </w:rPr>
        <w:t xml:space="preserve">1.</w:t>
      </w:r>
      <w:r>
        <w:rPr>
          <w:rFonts w:hint="eastAsia" w:ascii="仿宋" w:hAnsi="仿宋" w:eastAsia="仿宋" w:cs="仿宋"/>
          <w:color w:val="000000"/>
          <w:sz w:val="28"/>
          <w:szCs w:val="28"/>
          <w:highlight w:val="none"/>
          <w:shd w:val="clear" w:color="auto" w:fill="auto"/>
          <w:lang w:val="zh-CN" w:eastAsia="zh-TW"/>
        </w:rPr>
        <w:t xml:space="preserve">因不可抗力致使不能实现合同目的，未受不可抗力影响的一方有权解除合同。</w:t>
      </w:r>
      <w:r>
        <w:rPr>
          <w:rFonts w:hint="eastAsia" w:ascii="仿宋" w:hAnsi="仿宋" w:eastAsia="仿宋" w:cs="仿宋"/>
          <w:color w:val="000000"/>
          <w:sz w:val="28"/>
          <w:szCs w:val="28"/>
          <w:highlight w:val="none"/>
          <w:shd w:val="clear" w:color="auto" w:fill="auto"/>
          <w:lang w:val="zh-CN" w:eastAsia="zh-TW"/>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lang w:val="zh-CN"/>
        </w:rPr>
      </w:pPr>
      <w:r>
        <w:rPr>
          <w:rFonts w:hint="eastAsia" w:ascii="仿宋" w:hAnsi="仿宋" w:eastAsia="仿宋" w:cs="仿宋"/>
          <w:color w:val="000000"/>
          <w:sz w:val="28"/>
          <w:szCs w:val="28"/>
          <w:highlight w:val="none"/>
          <w:shd w:val="clear" w:color="auto" w:fill="auto"/>
          <w:lang w:val="zh-CN"/>
        </w:rPr>
        <w:t xml:space="preserve">2.因合同一方违约导致合同不能履行，另一方有权解除合同。</w:t>
      </w:r>
      <w:r>
        <w:rPr>
          <w:rFonts w:hint="eastAsia" w:ascii="仿宋" w:hAnsi="仿宋" w:eastAsia="仿宋" w:cs="仿宋"/>
          <w:color w:val="000000"/>
          <w:sz w:val="28"/>
          <w:szCs w:val="28"/>
          <w:highlight w:val="none"/>
          <w:shd w:val="clear" w:color="auto" w:fill="auto"/>
          <w:lang w:val="zh-CN"/>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lang w:val="zh-CN"/>
        </w:rPr>
      </w:pPr>
      <w:r>
        <w:rPr>
          <w:rFonts w:hint="eastAsia" w:ascii="仿宋" w:hAnsi="仿宋" w:eastAsia="仿宋" w:cs="仿宋"/>
          <w:color w:val="000000"/>
          <w:sz w:val="28"/>
          <w:szCs w:val="28"/>
          <w:highlight w:val="none"/>
          <w:shd w:val="clear" w:color="auto" w:fill="auto"/>
          <w:lang w:val="zh-CN"/>
        </w:rPr>
        <w:t xml:space="preserve">3.乙方存在违反本合同第</w:t>
      </w:r>
      <w:r>
        <w:rPr>
          <w:rFonts w:hint="eastAsia" w:ascii="仿宋" w:hAnsi="仿宋" w:eastAsia="仿宋" w:cs="仿宋"/>
          <w:color w:val="000000"/>
          <w:sz w:val="28"/>
          <w:szCs w:val="28"/>
          <w:highlight w:val="none"/>
          <w:shd w:val="clear" w:color="auto" w:fill="auto"/>
        </w:rPr>
        <w:t xml:space="preserve">十一</w:t>
      </w:r>
      <w:r>
        <w:rPr>
          <w:rFonts w:hint="eastAsia" w:ascii="仿宋" w:hAnsi="仿宋" w:eastAsia="仿宋" w:cs="仿宋"/>
          <w:color w:val="000000"/>
          <w:sz w:val="28"/>
          <w:szCs w:val="28"/>
          <w:highlight w:val="none"/>
          <w:shd w:val="clear" w:color="auto" w:fill="auto"/>
          <w:lang w:val="zh-CN"/>
        </w:rPr>
        <w:t xml:space="preserve">条之情形的，甲方有权解除合同。</w:t>
      </w:r>
      <w:r>
        <w:rPr>
          <w:rFonts w:hint="eastAsia" w:ascii="仿宋" w:hAnsi="仿宋" w:eastAsia="仿宋" w:cs="仿宋"/>
          <w:color w:val="000000"/>
          <w:sz w:val="28"/>
          <w:szCs w:val="28"/>
          <w:highlight w:val="none"/>
          <w:shd w:val="clear" w:color="auto" w:fill="auto"/>
          <w:lang w:val="zh-CN"/>
        </w:rPr>
      </w:r>
      <w:r/>
    </w:p>
    <w:p>
      <w:pPr>
        <w:pStyle w:val="736"/>
        <w:spacing w:line="360" w:lineRule="auto"/>
        <w:rPr>
          <w:rFonts w:hint="eastAsia"/>
          <w:color w:val="000000"/>
          <w:highlight w:val="none"/>
          <w:shd w:val="clear" w:color="auto" w:fill="auto"/>
          <w:lang w:val="zh-CN"/>
        </w:rPr>
      </w:pPr>
      <w:r>
        <w:rPr>
          <w:rFonts w:hint="eastAsia"/>
          <w:color w:val="000000"/>
          <w:highlight w:val="none"/>
          <w:shd w:val="clear" w:color="auto" w:fill="auto"/>
          <w:lang w:val="en-US" w:eastAsia="zh-CN"/>
        </w:rPr>
        <w:t xml:space="preserve">4.本合同约定的其他可以行使解除权的情形以及法定解除权情形。</w:t>
      </w:r>
      <w:r>
        <w:rPr>
          <w:rFonts w:hint="eastAsia"/>
          <w:color w:val="000000"/>
          <w:highlight w:val="none"/>
          <w:shd w:val="clear" w:color="auto" w:fill="auto"/>
          <w:lang w:val="zh-CN"/>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lang w:val="zh-CN" w:eastAsia="zh-TW"/>
        </w:rPr>
      </w:pPr>
      <w:r>
        <w:rPr>
          <w:rFonts w:hint="eastAsia" w:ascii="仿宋" w:hAnsi="仿宋" w:eastAsia="仿宋" w:cs="仿宋"/>
          <w:color w:val="000000"/>
          <w:sz w:val="28"/>
          <w:szCs w:val="28"/>
          <w:highlight w:val="none"/>
          <w:shd w:val="clear" w:color="auto" w:fill="auto"/>
          <w:lang w:val="zh-CN"/>
        </w:rPr>
        <w:t xml:space="preserve">（三）</w:t>
      </w:r>
      <w:r>
        <w:rPr>
          <w:rFonts w:hint="eastAsia" w:ascii="仿宋" w:hAnsi="仿宋" w:eastAsia="仿宋" w:cs="仿宋"/>
          <w:color w:val="000000"/>
          <w:sz w:val="28"/>
          <w:szCs w:val="28"/>
          <w:highlight w:val="none"/>
          <w:shd w:val="clear" w:color="auto" w:fill="auto"/>
          <w:lang w:val="zh-CN" w:eastAsia="zh-TW"/>
        </w:rPr>
        <w:t xml:space="preserve">有权解除合同的一方，应当书面通知对方提出解除合同，合同在书面通知到达对方时解除。</w:t>
      </w:r>
      <w:r>
        <w:rPr>
          <w:rFonts w:hint="eastAsia" w:ascii="仿宋" w:hAnsi="仿宋" w:eastAsia="仿宋" w:cs="仿宋"/>
          <w:color w:val="000000"/>
          <w:sz w:val="28"/>
          <w:szCs w:val="28"/>
          <w:highlight w:val="none"/>
          <w:shd w:val="clear" w:color="auto" w:fill="auto"/>
          <w:lang w:val="zh-CN" w:eastAsia="zh-TW"/>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四）如乙方出现破产或丧失履行合同的能力，拒不配合验收或其他甲方有权解除合同等情形的，甲方有权在任何时候以书面形式通知乙方终止合同并追究乙方违约责任，要求乙方返还已收到的合同款项。该终止合同将不损害或影响甲方已经采取或将要采取任何补救措施的权利。 </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（五）如乙方出现违约行为，且甲方依据约定解除本合同的部分或全部内容的，甲方可以依其认为适当的条件和方法购买与未提供服务类似的服务，乙方应承担购买类似服务所超出的此部分费用</w:t>
      </w:r>
      <w:r>
        <w:rPr>
          <w:rFonts w:hint="eastAsia" w:ascii="仿宋" w:hAnsi="仿宋" w:eastAsia="仿宋" w:cs="仿宋"/>
          <w:color w:val="000000"/>
          <w:sz w:val="28"/>
          <w:szCs w:val="28"/>
          <w:highlight w:val="none"/>
          <w:shd w:val="clear" w:color="auto" w:fill="auto"/>
          <w:lang w:val="en-US" w:eastAsia="zh-CN"/>
        </w:rPr>
        <w:t xml:space="preserve">以及额外负担的费用</w:t>
      </w:r>
      <w:r>
        <w:rPr>
          <w:rFonts w:hint="eastAsia" w:ascii="仿宋" w:hAnsi="仿宋" w:eastAsia="仿宋" w:cs="仿宋"/>
          <w:color w:val="000000"/>
          <w:sz w:val="28"/>
          <w:szCs w:val="28"/>
          <w:highlight w:val="none"/>
          <w:shd w:val="clear" w:color="auto" w:fill="auto"/>
        </w:rPr>
        <w:t xml:space="preserve">。</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六）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仿宋" w:hAnsi="仿宋" w:eastAsia="仿宋" w:cs="仿宋"/>
          <w:color w:val="000000"/>
          <w:sz w:val="28"/>
          <w:szCs w:val="28"/>
          <w:highlight w:val="none"/>
          <w:shd w:val="clear" w:color="auto" w:fill="auto"/>
        </w:rPr>
      </w:r>
      <w:r/>
    </w:p>
    <w:p>
      <w:pPr>
        <w:pStyle w:val="698"/>
        <w:ind w:firstLine="422"/>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t xml:space="preserve">十八、破产终止合同：</w:t>
      </w:r>
      <w:r>
        <w:rPr>
          <w:rFonts w:hint="eastAsia" w:ascii="仿宋" w:hAnsi="仿宋" w:eastAsia="仿宋" w:cs="仿宋"/>
          <w:color w:val="000000"/>
          <w:sz w:val="28"/>
          <w:szCs w:val="28"/>
          <w:highlight w:val="none"/>
          <w:shd w:val="clear" w:color="auto" w:fill="auto"/>
        </w:rPr>
        <w:t xml:space="preserve">如果乙方破产或丧失清偿能力，甲方可在任何时候以书面形式通知乙方终止合同而不给乙方补偿。该终止合同将不损害或影响甲方已经采取或将要采取任何补救措施的权利。 </w:t>
      </w:r>
      <w:r>
        <w:rPr>
          <w:rFonts w:hint="eastAsia" w:ascii="仿宋" w:hAnsi="仿宋" w:eastAsia="仿宋" w:cs="仿宋"/>
          <w:color w:val="000000"/>
          <w:sz w:val="28"/>
          <w:szCs w:val="28"/>
          <w:highlight w:val="none"/>
          <w:shd w:val="clear" w:color="auto" w:fill="auto"/>
        </w:rPr>
      </w:r>
      <w:r/>
    </w:p>
    <w:p>
      <w:pPr>
        <w:pStyle w:val="698"/>
        <w:ind w:firstLine="422"/>
        <w:spacing w:line="360" w:lineRule="auto"/>
        <w:tabs>
          <w:tab w:val="left" w:pos="567" w:leader="none"/>
        </w:tabs>
        <w:rPr>
          <w:rFonts w:hint="eastAsia" w:ascii="仿宋" w:hAnsi="仿宋" w:eastAsia="仿宋" w:cs="仿宋"/>
          <w:b/>
          <w:bCs/>
          <w:color w:val="000000"/>
          <w:sz w:val="28"/>
          <w:szCs w:val="28"/>
          <w:highlight w:val="none"/>
          <w:shd w:val="clear" w:color="auto" w:fill="auto"/>
        </w:rPr>
        <w:outlineLvl w:val="0"/>
      </w:pPr>
      <w:r/>
      <w:bookmarkStart w:id="42" w:name="_Toc29946"/>
      <w:r>
        <w:rPr>
          <w:rFonts w:hint="eastAsia" w:ascii="仿宋" w:hAnsi="仿宋" w:eastAsia="仿宋" w:cs="仿宋"/>
          <w:b/>
          <w:bCs/>
          <w:color w:val="000000"/>
          <w:sz w:val="28"/>
          <w:szCs w:val="28"/>
          <w:highlight w:val="none"/>
          <w:shd w:val="clear" w:color="auto" w:fill="auto"/>
        </w:rPr>
        <w:t xml:space="preserve">十九、合同生效</w:t>
      </w:r>
      <w:bookmarkEnd w:id="42"/>
      <w:r>
        <w:rPr>
          <w:rFonts w:hint="eastAsia" w:ascii="仿宋" w:hAnsi="仿宋" w:eastAsia="仿宋" w:cs="仿宋"/>
          <w:b/>
          <w:bCs/>
          <w:color w:val="000000"/>
          <w:sz w:val="28"/>
          <w:szCs w:val="28"/>
          <w:highlight w:val="none"/>
          <w:shd w:val="clear" w:color="auto" w:fill="auto"/>
        </w:rPr>
        <w:t xml:space="preserve"> </w:t>
      </w:r>
      <w:r>
        <w:rPr>
          <w:rFonts w:hint="eastAsia" w:ascii="仿宋" w:hAnsi="仿宋" w:eastAsia="仿宋" w:cs="仿宋"/>
          <w:b/>
          <w:bCs/>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w:t>
      </w:r>
      <w:r>
        <w:rPr>
          <w:rFonts w:hint="eastAsia" w:ascii="仿宋" w:hAnsi="仿宋" w:eastAsia="仿宋" w:cs="仿宋"/>
          <w:color w:val="000000"/>
          <w:sz w:val="28"/>
          <w:szCs w:val="28"/>
          <w:highlight w:val="none"/>
          <w:shd w:val="clear" w:color="auto" w:fill="auto"/>
          <w:lang w:val="zh-CN"/>
        </w:rPr>
        <w:t xml:space="preserve">本合同经甲乙双方法定代表人或授权代表人签字并加盖公章后即生效，生效后须进行网上备案。</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2.本合同应按照中华人民共和国的现行法律进行解释。</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3.本合同一式伍份，甲方执贰份，乙方执壹份，各份具有同等法律效力。</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甲方（公章）：                     乙方（公章）：</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法定代表人（或授权代表）：         法定代表人（或授权代表）： </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签约日期：                         签约日期： </w:t>
      </w:r>
      <w:r>
        <w:rPr>
          <w:rFonts w:hint="eastAsia" w:ascii="仿宋" w:hAnsi="仿宋" w:eastAsia="仿宋" w:cs="仿宋"/>
          <w:color w:val="000000"/>
          <w:sz w:val="28"/>
          <w:szCs w:val="28"/>
          <w:highlight w:val="none"/>
          <w:shd w:val="clear" w:color="auto" w:fill="auto"/>
        </w:rPr>
      </w:r>
      <w:r/>
    </w:p>
    <w:p>
      <w:pPr>
        <w:pStyle w:val="698"/>
        <w:jc w:val="center"/>
        <w:keepNext/>
        <w:spacing w:line="360" w:lineRule="auto"/>
        <w:rPr>
          <w:rFonts w:hint="eastAsia" w:ascii="宋体" w:hAnsi="宋体" w:cs="宋体"/>
          <w:b/>
          <w:bCs/>
          <w:color w:val="000000"/>
          <w:sz w:val="36"/>
          <w:szCs w:val="36"/>
          <w:highlight w:val="none"/>
          <w:shd w:val="clear" w:color="auto" w:fill="auto"/>
        </w:rPr>
        <w:outlineLvl w:val="0"/>
      </w:pPr>
      <w:r/>
      <w:bookmarkStart w:id="43" w:name="_Toc2477"/>
      <w:r>
        <w:rPr>
          <w:rFonts w:hint="eastAsia" w:ascii="宋体" w:hAnsi="宋体" w:cs="宋体"/>
          <w:b/>
          <w:bCs/>
          <w:color w:val="000000"/>
          <w:sz w:val="36"/>
          <w:szCs w:val="36"/>
          <w:highlight w:val="none"/>
          <w:shd w:val="clear" w:color="auto" w:fill="auto"/>
        </w:rPr>
        <w:br w:type="page" w:clear="all"/>
      </w:r>
      <w:r>
        <w:rPr>
          <w:rFonts w:hint="eastAsia" w:ascii="宋体" w:hAnsi="宋体" w:cs="宋体"/>
          <w:b/>
          <w:bCs/>
          <w:color w:val="000000"/>
          <w:sz w:val="36"/>
          <w:szCs w:val="36"/>
          <w:highlight w:val="none"/>
          <w:shd w:val="clear" w:color="auto" w:fill="auto"/>
        </w:rPr>
        <w:t xml:space="preserve">第五章  项目采购需求</w:t>
      </w:r>
      <w:bookmarkEnd w:id="43"/>
      <w:r>
        <w:rPr>
          <w:rFonts w:hint="eastAsia" w:ascii="宋体" w:hAnsi="宋体" w:cs="宋体"/>
          <w:b/>
          <w:bCs/>
          <w:color w:val="000000"/>
          <w:sz w:val="36"/>
          <w:szCs w:val="36"/>
          <w:highlight w:val="none"/>
          <w:shd w:val="clear" w:color="auto" w:fill="auto"/>
        </w:rPr>
      </w:r>
      <w:r/>
    </w:p>
    <w:p>
      <w:pPr>
        <w:pStyle w:val="698"/>
        <w:spacing w:line="360" w:lineRule="auto"/>
        <w:rPr>
          <w:rFonts w:hint="eastAsia" w:ascii="仿宋" w:hAnsi="仿宋" w:eastAsia="仿宋" w:cs="仿宋"/>
          <w:b/>
          <w:color w:val="000000"/>
          <w:sz w:val="28"/>
          <w:szCs w:val="28"/>
          <w:highlight w:val="none"/>
          <w:shd w:val="clear" w:color="auto" w:fill="auto"/>
        </w:rPr>
        <w:outlineLvl w:val="0"/>
      </w:pPr>
      <w:r/>
      <w:bookmarkStart w:id="44" w:name="_Toc20957"/>
      <w:r>
        <w:rPr>
          <w:rFonts w:hint="eastAsia" w:ascii="仿宋" w:hAnsi="仿宋" w:eastAsia="仿宋" w:cs="仿宋"/>
          <w:b/>
          <w:color w:val="000000"/>
          <w:sz w:val="28"/>
          <w:szCs w:val="28"/>
          <w:highlight w:val="none"/>
          <w:shd w:val="clear" w:color="auto" w:fill="auto"/>
        </w:rPr>
        <w:t xml:space="preserve">一、采购清单</w:t>
      </w:r>
      <w:bookmarkEnd w:id="44"/>
      <w:r>
        <w:rPr>
          <w:rFonts w:hint="eastAsia" w:ascii="仿宋" w:hAnsi="仿宋" w:eastAsia="仿宋" w:cs="仿宋"/>
          <w:b/>
          <w:color w:val="000000"/>
          <w:sz w:val="28"/>
          <w:szCs w:val="28"/>
          <w:highlight w:val="none"/>
          <w:shd w:val="clear" w:color="auto" w:fill="auto"/>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45"/>
        <w:gridCol w:w="3679"/>
        <w:gridCol w:w="1822"/>
        <w:gridCol w:w="1133"/>
        <w:gridCol w:w="1803"/>
      </w:tblGrid>
      <w:tr>
        <w:trPr>
          <w:trHeight w:val="90"/>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rPr>
                <w:rFonts w:hint="eastAsia" w:ascii="仿宋" w:hAnsi="仿宋" w:eastAsia="仿宋" w:cs="仿宋"/>
                <w:b/>
                <w:bCs/>
                <w:color w:val="000000"/>
                <w:sz w:val="24"/>
                <w:highlight w:val="none"/>
                <w:shd w:val="clear" w:color="auto" w:fill="auto"/>
              </w:rPr>
            </w:pPr>
            <w:r>
              <w:rPr>
                <w:rFonts w:hint="eastAsia" w:ascii="仿宋" w:hAnsi="仿宋" w:eastAsia="仿宋" w:cs="仿宋"/>
                <w:b/>
                <w:bCs/>
                <w:color w:val="000000"/>
                <w:sz w:val="24"/>
                <w:highlight w:val="none"/>
                <w:shd w:val="clear" w:color="auto" w:fill="auto"/>
              </w:rPr>
              <w:t xml:space="preserve">序号</w:t>
            </w:r>
            <w:r>
              <w:rPr>
                <w:rFonts w:hint="eastAsia" w:ascii="仿宋" w:hAnsi="仿宋" w:eastAsia="仿宋" w:cs="仿宋"/>
                <w:b/>
                <w:bCs/>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center"/>
              <w:keepLines w:val="0"/>
              <w:keepNext w:val="0"/>
              <w:pageBreakBefore w:val="0"/>
              <w:spacing w:before="145" w:line="360" w:lineRule="auto"/>
              <w:rPr>
                <w:rFonts w:hint="eastAsia" w:ascii="仿宋" w:hAnsi="仿宋" w:eastAsia="仿宋" w:cs="仿宋"/>
                <w:b/>
                <w:bCs/>
                <w:color w:val="000000"/>
                <w:sz w:val="24"/>
                <w:highlight w:val="none"/>
                <w:shd w:val="clear" w:color="auto" w:fill="auto"/>
              </w:rPr>
            </w:pPr>
            <w:r>
              <w:rPr>
                <w:rFonts w:hint="eastAsia" w:ascii="仿宋" w:hAnsi="仿宋" w:eastAsia="仿宋" w:cs="仿宋"/>
                <w:b/>
                <w:bCs/>
                <w:color w:val="000000"/>
                <w:sz w:val="24"/>
                <w:highlight w:val="none"/>
                <w:shd w:val="clear" w:color="auto" w:fill="auto"/>
                <w:lang w:bidi="ar"/>
              </w:rPr>
              <w:t xml:space="preserve">产品名称</w:t>
            </w:r>
            <w:r>
              <w:rPr>
                <w:rFonts w:hint="eastAsia" w:ascii="仿宋" w:hAnsi="仿宋" w:eastAsia="仿宋" w:cs="仿宋"/>
                <w:b/>
                <w:bCs/>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b/>
                <w:bCs/>
                <w:color w:val="000000"/>
                <w:sz w:val="24"/>
                <w:highlight w:val="none"/>
                <w:shd w:val="clear" w:color="auto" w:fill="auto"/>
                <w:lang w:bidi="ar"/>
              </w:rPr>
            </w:pPr>
            <w:r>
              <w:rPr>
                <w:rFonts w:hint="eastAsia" w:ascii="仿宋" w:hAnsi="仿宋" w:eastAsia="仿宋" w:cs="仿宋"/>
                <w:b/>
                <w:bCs/>
                <w:color w:val="000000"/>
                <w:sz w:val="24"/>
                <w:highlight w:val="none"/>
                <w:shd w:val="clear" w:color="auto" w:fill="auto"/>
                <w:lang w:bidi="ar"/>
              </w:rPr>
              <w:t xml:space="preserve">单人配备</w:t>
            </w:r>
            <w:r>
              <w:rPr>
                <w:rFonts w:hint="eastAsia" w:ascii="仿宋" w:hAnsi="仿宋" w:eastAsia="仿宋" w:cs="仿宋"/>
                <w:b/>
                <w:bCs/>
                <w:color w:val="000000"/>
                <w:sz w:val="24"/>
                <w:highlight w:val="none"/>
                <w:shd w:val="clear" w:color="auto" w:fill="auto"/>
                <w:lang w:bidi="ar"/>
              </w:rPr>
            </w:r>
            <w:r/>
          </w:p>
          <w:p>
            <w:pPr>
              <w:pStyle w:val="698"/>
              <w:jc w:val="center"/>
              <w:keepLines w:val="0"/>
              <w:keepNext w:val="0"/>
              <w:pageBreakBefore w:val="0"/>
              <w:spacing w:before="145" w:line="360" w:lineRule="auto"/>
              <w:widowControl/>
              <w:rPr>
                <w:rFonts w:hint="eastAsia" w:ascii="仿宋" w:hAnsi="仿宋" w:eastAsia="仿宋" w:cs="仿宋"/>
                <w:b/>
                <w:bCs/>
                <w:color w:val="000000"/>
                <w:sz w:val="24"/>
                <w:highlight w:val="none"/>
                <w:shd w:val="clear" w:color="auto" w:fill="auto"/>
              </w:rPr>
            </w:pPr>
            <w:r>
              <w:rPr>
                <w:rFonts w:hint="eastAsia" w:ascii="仿宋" w:hAnsi="仿宋" w:eastAsia="仿宋" w:cs="仿宋"/>
                <w:b/>
                <w:bCs/>
                <w:color w:val="000000"/>
                <w:sz w:val="24"/>
                <w:highlight w:val="none"/>
                <w:shd w:val="clear" w:color="auto" w:fill="auto"/>
                <w:lang w:bidi="ar"/>
              </w:rPr>
              <w:t xml:space="preserve">数量（套/件）</w:t>
            </w:r>
            <w:r>
              <w:rPr>
                <w:rFonts w:hint="eastAsia" w:ascii="仿宋" w:hAnsi="仿宋" w:eastAsia="仿宋" w:cs="仿宋"/>
                <w:b/>
                <w:bCs/>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b/>
                <w:bCs/>
                <w:color w:val="000000"/>
                <w:sz w:val="24"/>
                <w:highlight w:val="none"/>
                <w:shd w:val="clear" w:color="auto" w:fill="auto"/>
              </w:rPr>
            </w:pPr>
            <w:r>
              <w:rPr>
                <w:rFonts w:hint="eastAsia" w:ascii="仿宋" w:hAnsi="仿宋" w:eastAsia="仿宋" w:cs="仿宋"/>
                <w:b/>
                <w:bCs/>
                <w:color w:val="000000"/>
                <w:sz w:val="24"/>
                <w:highlight w:val="none"/>
                <w:shd w:val="clear" w:color="auto" w:fill="auto"/>
                <w:lang w:bidi="ar"/>
              </w:rPr>
              <w:t xml:space="preserve">总数量</w:t>
            </w:r>
            <w:r>
              <w:rPr>
                <w:rFonts w:hint="eastAsia" w:ascii="仿宋" w:hAnsi="仿宋" w:eastAsia="仿宋" w:cs="仿宋"/>
                <w:b/>
                <w:bCs/>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b/>
                <w:bCs/>
                <w:color w:val="000000"/>
                <w:sz w:val="24"/>
                <w:highlight w:val="none"/>
                <w:shd w:val="clear" w:color="auto" w:fill="auto"/>
                <w:lang w:bidi="ar"/>
              </w:rPr>
            </w:pPr>
            <w:r>
              <w:rPr>
                <w:rFonts w:hint="eastAsia" w:ascii="仿宋" w:hAnsi="仿宋" w:eastAsia="仿宋" w:cs="仿宋"/>
                <w:b/>
                <w:bCs/>
                <w:color w:val="000000"/>
                <w:sz w:val="24"/>
                <w:highlight w:val="none"/>
                <w:shd w:val="clear" w:color="auto" w:fill="auto"/>
                <w:lang w:bidi="ar"/>
              </w:rPr>
              <w:t xml:space="preserve">单价最高限价</w:t>
            </w:r>
            <w:r>
              <w:rPr>
                <w:rFonts w:hint="eastAsia" w:ascii="仿宋" w:hAnsi="仿宋" w:eastAsia="仿宋" w:cs="仿宋"/>
                <w:b/>
                <w:bCs/>
                <w:color w:val="000000"/>
                <w:sz w:val="24"/>
                <w:highlight w:val="none"/>
                <w:shd w:val="clear" w:color="auto" w:fill="auto"/>
                <w:lang w:bidi="ar"/>
              </w:rPr>
              <w:br w:type="textWrapping" w:clear="all"/>
            </w:r>
            <w:r>
              <w:rPr>
                <w:rFonts w:hint="eastAsia" w:ascii="仿宋" w:hAnsi="仿宋" w:eastAsia="仿宋" w:cs="仿宋"/>
                <w:b/>
                <w:bCs/>
                <w:color w:val="000000"/>
                <w:sz w:val="24"/>
                <w:highlight w:val="none"/>
                <w:shd w:val="clear" w:color="auto" w:fill="auto"/>
                <w:lang w:bidi="ar"/>
              </w:rPr>
              <w:t xml:space="preserve">（元）</w:t>
            </w:r>
            <w:r>
              <w:rPr>
                <w:rFonts w:hint="eastAsia" w:ascii="仿宋" w:hAnsi="仿宋" w:eastAsia="仿宋" w:cs="仿宋"/>
                <w:b/>
                <w:bCs/>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夏季执勤服（文职款）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360</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95</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单裤（文职款）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360</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88</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长袖制式衬衣（文职款）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360</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100</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4</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春秋执勤（文职款）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360</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253</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5</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冬执勤（文职款）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360</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351</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rPr>
              <w:t xml:space="preserve">6</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夏季执勤服（勤务款）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1244</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98</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7</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单裤（勤务款）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1244</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122</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8</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长袖制式衬衣（勤务款）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846</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121</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9</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春秋执勤（勤务款）/春秋作训</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1692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287</w:t>
            </w:r>
            <w:r>
              <w:rPr>
                <w:rFonts w:hint="eastAsia" w:ascii="仿宋" w:hAnsi="仿宋" w:eastAsia="仿宋" w:cs="仿宋"/>
                <w:color w:val="000000"/>
                <w:sz w:val="24"/>
                <w:highlight w:val="none"/>
                <w:shd w:val="clear" w:color="auto" w:fill="auto"/>
                <w:lang w:bidi="ar"/>
              </w:rPr>
            </w:r>
            <w:r/>
          </w:p>
        </w:tc>
      </w:tr>
      <w:tr>
        <w:trPr>
          <w:trHeight w:val="434"/>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10</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none" w:color="000000" w:sz="0"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冬执勤（勤务款）/冬作训</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none" w:color="000000" w:sz="0"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none" w:color="000000" w:sz="0"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846</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none" w:color="000000" w:sz="0"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383</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11</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夏作训服</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224</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258</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作训鞋</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224</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136</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13</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反光背心</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536</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92</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14</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肩章（软）</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1566</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7.6</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15</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肩章（套）</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1692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4.4</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16</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臂章</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2412</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2.2</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17</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胸徽（丝织）</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2412</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1.8</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18</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号牌（丝织）</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2412</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1.8</w:t>
            </w: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19</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698"/>
              <w:jc w:val="left"/>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布面执勤帽</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698"/>
              <w:jc w:val="center"/>
              <w:keepLines w:val="0"/>
              <w:keepNext w:val="0"/>
              <w:pageBreakBefore w:val="0"/>
              <w:spacing w:before="145" w:line="360" w:lineRule="auto"/>
              <w:widowControl/>
              <w:rPr>
                <w:rFonts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1206</w:t>
            </w:r>
            <w:r>
              <w:rPr>
                <w:rFonts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698"/>
              <w:jc w:val="center"/>
              <w:keepLines w:val="0"/>
              <w:keepNext w:val="0"/>
              <w:pageBreakBefore w:val="0"/>
              <w:spacing w:before="145"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27</w:t>
            </w:r>
            <w:r>
              <w:rPr>
                <w:rFonts w:hint="eastAsia" w:ascii="仿宋" w:hAnsi="仿宋" w:eastAsia="仿宋" w:cs="仿宋"/>
                <w:color w:val="000000"/>
                <w:sz w:val="24"/>
                <w:highlight w:val="none"/>
                <w:shd w:val="clear" w:color="auto" w:fill="auto"/>
                <w:lang w:bidi="ar"/>
              </w:rPr>
            </w:r>
            <w:r/>
          </w:p>
        </w:tc>
      </w:tr>
    </w:tbl>
    <w:p>
      <w:pPr>
        <w:pStyle w:val="736"/>
        <w:jc w:val="both"/>
        <w:spacing w:line="360" w:lineRule="auto"/>
        <w:rPr>
          <w:rFonts w:hint="eastAsia"/>
          <w:color w:val="000000"/>
          <w:highlight w:val="none"/>
          <w:shd w:val="clear" w:color="auto" w:fill="auto"/>
        </w:rPr>
      </w:pPr>
      <w:r/>
      <w:bookmarkStart w:id="45" w:name="_Toc27104"/>
      <w:r>
        <w:rPr>
          <w:rFonts w:hint="eastAsia"/>
          <w:b/>
          <w:bCs/>
          <w:color w:val="000000"/>
          <w:highlight w:val="none"/>
          <w:shd w:val="clear" w:color="auto" w:fill="auto"/>
        </w:rPr>
        <w:t xml:space="preserve">注：实际生产数量以采购人届时提供的辅警实有人数为准</w:t>
      </w:r>
      <w:r>
        <w:rPr>
          <w:rFonts w:hint="eastAsia"/>
          <w:color w:val="000000"/>
          <w:highlight w:val="none"/>
          <w:shd w:val="clear" w:color="auto" w:fill="auto"/>
        </w:rPr>
        <w:t xml:space="preserve">。</w:t>
      </w:r>
      <w:r>
        <w:rPr>
          <w:rFonts w:hint="eastAsia"/>
          <w:color w:val="000000"/>
          <w:highlight w:val="none"/>
          <w:shd w:val="clear" w:color="auto" w:fill="auto"/>
        </w:rPr>
      </w:r>
      <w:r/>
    </w:p>
    <w:p>
      <w:pPr>
        <w:pStyle w:val="713"/>
        <w:ind w:left="0"/>
        <w:spacing w:line="360" w:lineRule="auto"/>
        <w:rPr>
          <w:rFonts w:hint="eastAsia" w:ascii="仿宋" w:hAnsi="仿宋" w:eastAsia="仿宋" w:cs="仿宋"/>
          <w:color w:val="000000"/>
          <w:sz w:val="28"/>
          <w:szCs w:val="28"/>
          <w:highlight w:val="none"/>
          <w:shd w:val="clear" w:color="auto" w:fill="auto"/>
        </w:rPr>
        <w:outlineLvl w:val="0"/>
      </w:pPr>
      <w:r>
        <w:rPr>
          <w:rFonts w:hint="eastAsia" w:ascii="仿宋" w:hAnsi="仿宋" w:eastAsia="仿宋" w:cs="仿宋"/>
          <w:b/>
          <w:color w:val="000000"/>
          <w:sz w:val="28"/>
          <w:szCs w:val="28"/>
          <w:highlight w:val="none"/>
          <w:shd w:val="clear" w:color="auto" w:fill="auto"/>
        </w:rPr>
        <w:t xml:space="preserve">二、采购规格参数</w:t>
      </w:r>
      <w:bookmarkEnd w:id="45"/>
      <w:r>
        <w:rPr>
          <w:rFonts w:hint="eastAsia" w:ascii="仿宋" w:hAnsi="仿宋" w:eastAsia="仿宋" w:cs="仿宋"/>
          <w:color w:val="000000"/>
          <w:sz w:val="28"/>
          <w:szCs w:val="28"/>
          <w:highlight w:val="none"/>
          <w:shd w:val="clear" w:color="auto" w:fill="auto"/>
        </w:rPr>
      </w:r>
      <w:r/>
    </w:p>
    <w:tbl>
      <w:tblPr>
        <w:tblW w:w="503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014"/>
        <w:gridCol w:w="6482"/>
      </w:tblGrid>
      <w:tr>
        <w:trPr>
          <w:trHeight w:val="405"/>
        </w:trPr>
        <w:tc>
          <w:tcPr>
            <w:tcW w:w="454" w:type="dxa"/>
            <w:vAlign w:val="center"/>
            <w:textDirection w:val="lrTb"/>
            <w:noWrap/>
          </w:tcPr>
          <w:p>
            <w:pPr>
              <w:pStyle w:val="698"/>
              <w:jc w:val="center"/>
              <w:spacing w:before="60" w:after="20" w:line="360" w:lineRule="auto"/>
              <w:rPr>
                <w:rFonts w:hint="eastAsia" w:ascii="仿宋" w:hAnsi="仿宋" w:eastAsia="仿宋" w:cs="仿宋"/>
                <w:b/>
                <w:bCs/>
                <w:color w:val="000000"/>
                <w:sz w:val="24"/>
                <w:highlight w:val="none"/>
                <w:shd w:val="clear" w:color="auto" w:fill="auto"/>
              </w:rPr>
            </w:pPr>
            <w:r>
              <w:rPr>
                <w:rFonts w:hint="eastAsia" w:ascii="仿宋" w:hAnsi="仿宋" w:eastAsia="仿宋" w:cs="仿宋"/>
                <w:b/>
                <w:bCs/>
                <w:color w:val="000000"/>
                <w:sz w:val="24"/>
                <w:highlight w:val="none"/>
                <w:shd w:val="clear" w:color="auto" w:fill="auto"/>
              </w:rPr>
              <w:t xml:space="preserve">序号</w:t>
            </w:r>
            <w:r>
              <w:rPr>
                <w:rFonts w:hint="eastAsia" w:ascii="仿宋" w:hAnsi="仿宋" w:eastAsia="仿宋" w:cs="仿宋"/>
                <w:b/>
                <w:bCs/>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rPr>
                <w:rFonts w:hint="eastAsia" w:ascii="仿宋" w:hAnsi="仿宋" w:eastAsia="仿宋" w:cs="仿宋"/>
                <w:b/>
                <w:bCs/>
                <w:color w:val="000000"/>
                <w:sz w:val="24"/>
                <w:highlight w:val="none"/>
                <w:shd w:val="clear" w:color="auto" w:fill="auto"/>
              </w:rPr>
            </w:pPr>
            <w:r>
              <w:rPr>
                <w:rFonts w:hint="eastAsia" w:ascii="仿宋" w:hAnsi="仿宋" w:eastAsia="仿宋" w:cs="仿宋"/>
                <w:b/>
                <w:bCs/>
                <w:color w:val="000000"/>
                <w:sz w:val="24"/>
                <w:highlight w:val="none"/>
                <w:shd w:val="clear" w:color="auto" w:fill="auto"/>
                <w:lang w:bidi="ar"/>
              </w:rPr>
              <w:t xml:space="preserve">产品名称</w:t>
            </w:r>
            <w:r>
              <w:rPr>
                <w:rFonts w:hint="eastAsia" w:ascii="仿宋" w:hAnsi="仿宋" w:eastAsia="仿宋" w:cs="仿宋"/>
                <w:b/>
                <w:bCs/>
                <w:color w:val="000000"/>
                <w:sz w:val="24"/>
                <w:highlight w:val="none"/>
                <w:shd w:val="clear" w:color="auto" w:fill="auto"/>
              </w:rPr>
            </w:r>
            <w:r/>
          </w:p>
        </w:tc>
        <w:tc>
          <w:tcPr>
            <w:tcW w:w="3467" w:type="dxa"/>
            <w:vAlign w:val="center"/>
            <w:textDirection w:val="lrTb"/>
            <w:noWrap/>
          </w:tcPr>
          <w:p>
            <w:pPr>
              <w:pStyle w:val="698"/>
              <w:jc w:val="center"/>
              <w:spacing w:before="60" w:after="20" w:line="360" w:lineRule="auto"/>
              <w:widowControl/>
              <w:rPr>
                <w:rFonts w:hint="eastAsia" w:ascii="仿宋" w:hAnsi="仿宋" w:eastAsia="仿宋" w:cs="仿宋"/>
                <w:b/>
                <w:bCs/>
                <w:color w:val="000000"/>
                <w:sz w:val="24"/>
                <w:highlight w:val="none"/>
                <w:shd w:val="clear" w:color="auto" w:fill="auto"/>
              </w:rPr>
            </w:pPr>
            <w:r>
              <w:rPr>
                <w:rFonts w:hint="eastAsia" w:ascii="仿宋" w:hAnsi="仿宋" w:eastAsia="仿宋" w:cs="仿宋"/>
                <w:b/>
                <w:bCs/>
                <w:color w:val="000000"/>
                <w:sz w:val="24"/>
                <w:highlight w:val="none"/>
                <w:shd w:val="clear" w:color="auto" w:fill="auto"/>
                <w:lang w:bidi="ar"/>
              </w:rPr>
              <w:t xml:space="preserve">规格参数</w:t>
            </w:r>
            <w:r>
              <w:rPr>
                <w:rFonts w:hint="eastAsia" w:ascii="仿宋" w:hAnsi="仿宋" w:eastAsia="仿宋" w:cs="仿宋"/>
                <w:b/>
                <w:bCs/>
                <w:color w:val="000000"/>
                <w:sz w:val="24"/>
                <w:highlight w:val="none"/>
                <w:shd w:val="clear" w:color="auto" w:fill="auto"/>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夏季执勤服</w:t>
            </w:r>
            <w:r>
              <w:rPr>
                <w:rFonts w:hint="eastAsia" w:ascii="仿宋" w:hAnsi="仿宋" w:eastAsia="仿宋" w:cs="仿宋"/>
                <w:color w:val="000000"/>
                <w:sz w:val="24"/>
                <w:highlight w:val="none"/>
                <w:shd w:val="clear" w:color="auto" w:fill="auto"/>
                <w:lang w:bidi="ar"/>
              </w:rPr>
            </w:r>
            <w:r/>
          </w:p>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（文职款）</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技术标准：面辅料、样式、号型与规格、颜色、工艺及成品外观质量完全符合公安部《GA XXXX—XXXX 辅警服装 文职夏季执勤服》（试用稿）。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2</w:t>
            </w:r>
            <w:r>
              <w:rPr>
                <w:rFonts w:hint="eastAsia" w:ascii="仿宋" w:hAnsi="仿宋" w:eastAsia="仿宋" w:cs="仿宋"/>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单裤（文职款）</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技术标准：面辅料、样式、号型与规格、颜色、工艺及成品外观质量完全符合公安部《GA XXXX—XXXX 辅警服装 文职单裤》（试用稿）。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w:t>
            </w:r>
            <w:r>
              <w:rPr>
                <w:rFonts w:hint="eastAsia" w:ascii="仿宋" w:hAnsi="仿宋" w:eastAsia="仿宋" w:cs="仿宋"/>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长袖制式衬衣</w:t>
            </w:r>
            <w:r>
              <w:rPr>
                <w:rFonts w:hint="eastAsia" w:ascii="仿宋" w:hAnsi="仿宋" w:eastAsia="仿宋" w:cs="仿宋"/>
                <w:color w:val="000000"/>
                <w:sz w:val="24"/>
                <w:highlight w:val="none"/>
                <w:shd w:val="clear" w:color="auto" w:fill="auto"/>
                <w:lang w:bidi="ar"/>
              </w:rPr>
            </w:r>
            <w:r/>
          </w:p>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（文职款）</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技术标准：面辅料、样式、号型与规格、颜色、工艺及成品外观质量完全符合公安部《GA XXXX—XXXX 辅警服装  文职长袖制式衬衣》（试用稿）。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4</w:t>
            </w:r>
            <w:r>
              <w:rPr>
                <w:rFonts w:hint="eastAsia" w:ascii="仿宋" w:hAnsi="仿宋" w:eastAsia="仿宋" w:cs="仿宋"/>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春秋执勤</w:t>
            </w:r>
            <w:r>
              <w:rPr>
                <w:rFonts w:hint="eastAsia" w:ascii="仿宋" w:hAnsi="仿宋" w:eastAsia="仿宋" w:cs="仿宋"/>
                <w:color w:val="000000"/>
                <w:sz w:val="24"/>
                <w:highlight w:val="none"/>
                <w:shd w:val="clear" w:color="auto" w:fill="auto"/>
                <w:lang w:bidi="ar"/>
              </w:rPr>
            </w:r>
            <w:r/>
          </w:p>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（文职款）</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技术标准：面辅料、样式、号型与规格、颜色、工艺及成品外观质量完全符合公安部《GA XXXX—XXXX 辅警服装  文职春秋执勤服》（试用稿）。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5</w:t>
            </w:r>
            <w:r>
              <w:rPr>
                <w:rFonts w:hint="eastAsia" w:ascii="仿宋" w:hAnsi="仿宋" w:eastAsia="仿宋" w:cs="仿宋"/>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冬执勤</w:t>
            </w:r>
            <w:r>
              <w:rPr>
                <w:rFonts w:hint="eastAsia" w:ascii="仿宋" w:hAnsi="仿宋" w:eastAsia="仿宋" w:cs="仿宋"/>
                <w:color w:val="000000"/>
                <w:sz w:val="24"/>
                <w:highlight w:val="none"/>
                <w:shd w:val="clear" w:color="auto" w:fill="auto"/>
                <w:lang w:bidi="ar"/>
              </w:rPr>
            </w:r>
            <w:r/>
          </w:p>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（文职款）</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技术标准：面辅料、样式、号型与规格、颜色、工艺及成品外观质量完全符合公安部《GA XXXX—XXXX 辅警服装 勤务长袖制式衬衣》（试用稿）。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rPr>
              <w:t xml:space="preserve">6</w:t>
            </w:r>
            <w:r>
              <w:rPr>
                <w:rFonts w:hint="eastAsia" w:ascii="仿宋" w:hAnsi="仿宋" w:eastAsia="仿宋" w:cs="仿宋"/>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夏季执勤服</w:t>
            </w:r>
            <w:r>
              <w:rPr>
                <w:rFonts w:hint="eastAsia" w:ascii="仿宋" w:hAnsi="仿宋" w:eastAsia="仿宋" w:cs="仿宋"/>
                <w:color w:val="000000"/>
                <w:sz w:val="24"/>
                <w:highlight w:val="none"/>
                <w:shd w:val="clear" w:color="auto" w:fill="auto"/>
                <w:lang w:bidi="ar"/>
              </w:rPr>
            </w:r>
            <w:r/>
          </w:p>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（勤务款）</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技术标准：面辅料、样式、号型与规格、颜色、工艺及成品外观质量完全符合公安部《GA XXXX—XXXX 辅警服装 勤务夏季执勤服》（试用稿）。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7</w:t>
            </w:r>
            <w:r>
              <w:rPr>
                <w:rFonts w:hint="eastAsia" w:ascii="仿宋" w:hAnsi="仿宋" w:eastAsia="仿宋" w:cs="仿宋"/>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单裤（勤务款）</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技术标准：面辅料、样式、号型与规格、颜色、工艺及成品外观质量完全符合公安部《GA XXXX—XXXX 辅警服装 勤务单裤》（试用稿）。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8</w:t>
            </w:r>
            <w:r>
              <w:rPr>
                <w:rFonts w:hint="eastAsia" w:ascii="仿宋" w:hAnsi="仿宋" w:eastAsia="仿宋" w:cs="仿宋"/>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长袖制式衬衣</w:t>
            </w:r>
            <w:r>
              <w:rPr>
                <w:rFonts w:hint="eastAsia" w:ascii="仿宋" w:hAnsi="仿宋" w:eastAsia="仿宋" w:cs="仿宋"/>
                <w:color w:val="000000"/>
                <w:sz w:val="24"/>
                <w:highlight w:val="none"/>
                <w:shd w:val="clear" w:color="auto" w:fill="auto"/>
                <w:lang w:bidi="ar"/>
              </w:rPr>
            </w:r>
            <w:r/>
          </w:p>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（勤务款）</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技术标准：面辅料、样式、号型与规格、颜色、工艺及成品外观质量完全符合公安部《GA XXXX—XXXX 辅警服装 勤务长袖制式衬衣》（试用稿）。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9</w:t>
            </w:r>
            <w:r>
              <w:rPr>
                <w:rFonts w:hint="eastAsia" w:ascii="仿宋" w:hAnsi="仿宋" w:eastAsia="仿宋" w:cs="仿宋"/>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春秋执勤（勤务款）/春秋作训</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技术标准：面辅料、样式、号型与规格、颜色、工艺及成品外观质量完全符合公安部《GA XXXX－XXXX 辅警服装 春秋作训服/勤务春秋执勤服》（试用稿）。</w:t>
            </w:r>
            <w:r>
              <w:rPr>
                <w:rFonts w:hint="eastAsia" w:ascii="仿宋" w:hAnsi="仿宋" w:eastAsia="仿宋" w:cs="仿宋"/>
                <w:color w:val="000000"/>
                <w:sz w:val="24"/>
                <w:highlight w:val="none"/>
                <w:shd w:val="clear" w:color="auto" w:fill="auto"/>
                <w:lang w:bidi="ar"/>
              </w:rPr>
            </w:r>
            <w:r/>
          </w:p>
        </w:tc>
      </w:tr>
      <w:tr>
        <w:trPr>
          <w:trHeight w:val="434"/>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10</w:t>
            </w:r>
            <w:r>
              <w:rPr>
                <w:rFonts w:hint="eastAsia" w:ascii="仿宋" w:hAnsi="仿宋" w:eastAsia="仿宋" w:cs="仿宋"/>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冬执勤（勤务款）/冬作训</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技术标准：面辅料、样式、号型与规格、颜色、工艺及成品外观质量完全符合公安部《GA XXXX—XXXX 辅警服装 冬作训服、勤务冬执勤服》（试用稿）。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11</w:t>
            </w:r>
            <w:r>
              <w:rPr>
                <w:rFonts w:hint="eastAsia" w:ascii="仿宋" w:hAnsi="仿宋" w:eastAsia="仿宋" w:cs="仿宋"/>
                <w:color w:val="000000"/>
                <w:sz w:val="24"/>
                <w:highlight w:val="none"/>
                <w:shd w:val="clear" w:color="auto" w:fill="auto"/>
                <w:lang w:bidi="ar"/>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夏作训服</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技术标准：面辅料、样式、号型与规格、颜色、工艺及成品外观质量完全符合公安部《GA XXXX—XXXX 辅警服装  夏作训服》（试用稿）。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12</w:t>
            </w:r>
            <w:r>
              <w:rPr>
                <w:rFonts w:hint="eastAsia" w:ascii="仿宋" w:hAnsi="仿宋" w:eastAsia="仿宋" w:cs="仿宋"/>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作训鞋</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技术标准：样式、号型与规格、颜色、工艺及成品外观质量完全符合公安部《GA XXXX－XXXX 辅警鞋 作训鞋》（试用稿）。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13</w:t>
            </w:r>
            <w:r>
              <w:rPr>
                <w:rFonts w:hint="eastAsia" w:ascii="仿宋" w:hAnsi="仿宋" w:eastAsia="仿宋" w:cs="仿宋"/>
                <w:color w:val="000000"/>
                <w:sz w:val="24"/>
                <w:highlight w:val="none"/>
                <w:shd w:val="clear" w:color="auto" w:fill="auto"/>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反光背心</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技术标准：面料、样式、号型与规格、颜色、工艺及成品外观质量完全符合公安部《GA XXXX－XXXX 辅警服装 反光背心》（试用稿）。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14</w:t>
            </w:r>
            <w:r>
              <w:rPr>
                <w:rFonts w:hint="eastAsia" w:ascii="仿宋" w:hAnsi="仿宋" w:eastAsia="仿宋" w:cs="仿宋"/>
                <w:color w:val="000000"/>
                <w:sz w:val="24"/>
                <w:highlight w:val="none"/>
                <w:shd w:val="clear" w:color="auto" w:fill="auto"/>
                <w:lang w:bidi="ar"/>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肩章（软）</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技术标准：面料、样式、号型与规格、颜色、工艺及成品外观质量完全符合公安部《GA XXXX－XXXX 辅警服饰 软式肩章》（试用稿）。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15</w:t>
            </w:r>
            <w:r>
              <w:rPr>
                <w:rFonts w:hint="eastAsia" w:ascii="仿宋" w:hAnsi="仿宋" w:eastAsia="仿宋" w:cs="仿宋"/>
                <w:color w:val="000000"/>
                <w:sz w:val="24"/>
                <w:highlight w:val="none"/>
                <w:shd w:val="clear" w:color="auto" w:fill="auto"/>
                <w:lang w:bidi="ar"/>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肩章（套）</w:t>
            </w:r>
            <w:r>
              <w:rPr>
                <w:rFonts w:hint="eastAsia" w:ascii="仿宋" w:hAnsi="仿宋" w:eastAsia="仿宋" w:cs="仿宋"/>
                <w:color w:val="000000"/>
                <w:sz w:val="24"/>
                <w:highlight w:val="none"/>
                <w:shd w:val="clear" w:color="auto" w:fill="auto"/>
                <w:lang w:bidi="ar"/>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技术标准：面料、样式、号型与规格、颜色、工艺及成品外观质量完全符合公安部《GA XXXX－XXXX 辅警服饰 套式肩章》（试用稿）。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16</w:t>
            </w:r>
            <w:r>
              <w:rPr>
                <w:rFonts w:hint="eastAsia" w:ascii="仿宋" w:hAnsi="仿宋" w:eastAsia="仿宋" w:cs="仿宋"/>
                <w:color w:val="000000"/>
                <w:sz w:val="24"/>
                <w:highlight w:val="none"/>
                <w:shd w:val="clear" w:color="auto" w:fill="auto"/>
                <w:lang w:bidi="ar"/>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臂章</w:t>
            </w:r>
            <w:r>
              <w:rPr>
                <w:rFonts w:hint="eastAsia" w:ascii="仿宋" w:hAnsi="仿宋" w:eastAsia="仿宋" w:cs="仿宋"/>
                <w:color w:val="000000"/>
                <w:sz w:val="24"/>
                <w:highlight w:val="none"/>
                <w:shd w:val="clear" w:color="auto" w:fill="auto"/>
                <w:lang w:bidi="ar"/>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技术标准：面料、样式、号型与规格、颜色、工艺及成品外观质量完全符合公安部《GA XXXX－XXXX 辅警服饰 臂章》（试用稿）。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17</w:t>
            </w:r>
            <w:r>
              <w:rPr>
                <w:rFonts w:hint="eastAsia" w:ascii="仿宋" w:hAnsi="仿宋" w:eastAsia="仿宋" w:cs="仿宋"/>
                <w:color w:val="000000"/>
                <w:sz w:val="24"/>
                <w:highlight w:val="none"/>
                <w:shd w:val="clear" w:color="auto" w:fill="auto"/>
                <w:lang w:bidi="ar"/>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胸徽（丝织）</w:t>
            </w:r>
            <w:r>
              <w:rPr>
                <w:rFonts w:hint="eastAsia" w:ascii="仿宋" w:hAnsi="仿宋" w:eastAsia="仿宋" w:cs="仿宋"/>
                <w:color w:val="000000"/>
                <w:sz w:val="24"/>
                <w:highlight w:val="none"/>
                <w:shd w:val="clear" w:color="auto" w:fill="auto"/>
                <w:lang w:bidi="ar"/>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技术标准：面料、样式、号型与规格、颜色、工艺及成品外观质量完全符合公安部《GA XXXX－XXXX 辅警服饰 丝织胸徽》（试用稿）。</w:t>
            </w:r>
            <w:r>
              <w:rPr>
                <w:rFonts w:hint="eastAsia" w:ascii="仿宋" w:hAnsi="仿宋" w:eastAsia="仿宋" w:cs="仿宋"/>
                <w:color w:val="000000"/>
                <w:sz w:val="24"/>
                <w:highlight w:val="none"/>
                <w:shd w:val="clear" w:color="auto" w:fill="auto"/>
                <w:lang w:bidi="ar"/>
              </w:rPr>
            </w:r>
            <w:r/>
          </w:p>
        </w:tc>
      </w:tr>
      <w:tr>
        <w:trPr>
          <w:trHeight w:val="405"/>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18</w:t>
            </w:r>
            <w:r>
              <w:rPr>
                <w:rFonts w:hint="eastAsia" w:ascii="仿宋" w:hAnsi="仿宋" w:eastAsia="仿宋" w:cs="仿宋"/>
                <w:color w:val="000000"/>
                <w:sz w:val="24"/>
                <w:highlight w:val="none"/>
                <w:shd w:val="clear" w:color="auto" w:fill="auto"/>
                <w:lang w:bidi="ar"/>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号牌（丝织）</w:t>
            </w:r>
            <w:r>
              <w:rPr>
                <w:rFonts w:hint="eastAsia" w:ascii="仿宋" w:hAnsi="仿宋" w:eastAsia="仿宋" w:cs="仿宋"/>
                <w:color w:val="000000"/>
                <w:sz w:val="24"/>
                <w:highlight w:val="none"/>
                <w:shd w:val="clear" w:color="auto" w:fill="auto"/>
                <w:lang w:bidi="ar"/>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技术标准：面料、样式、号型与规格、颜色、工艺及成品外观质量完全符合公安部《GA XXXX－XXXX 辅警服饰 丝织号牌》（试用稿）。</w:t>
            </w:r>
            <w:r>
              <w:rPr>
                <w:rFonts w:hint="eastAsia" w:ascii="仿宋" w:hAnsi="仿宋" w:eastAsia="仿宋" w:cs="仿宋"/>
                <w:color w:val="000000"/>
                <w:sz w:val="24"/>
                <w:highlight w:val="none"/>
                <w:shd w:val="clear" w:color="auto" w:fill="auto"/>
                <w:lang w:bidi="ar"/>
              </w:rPr>
            </w:r>
            <w:r/>
          </w:p>
        </w:tc>
      </w:tr>
      <w:tr>
        <w:trPr>
          <w:trHeight w:val="1516"/>
        </w:trPr>
        <w:tc>
          <w:tcPr>
            <w:tcW w:w="454"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19</w:t>
            </w:r>
            <w:r>
              <w:rPr>
                <w:rFonts w:hint="eastAsia" w:ascii="仿宋" w:hAnsi="仿宋" w:eastAsia="仿宋" w:cs="仿宋"/>
                <w:color w:val="000000"/>
                <w:sz w:val="24"/>
                <w:highlight w:val="none"/>
                <w:shd w:val="clear" w:color="auto" w:fill="auto"/>
                <w:lang w:bidi="ar"/>
              </w:rPr>
            </w:r>
            <w:r/>
          </w:p>
        </w:tc>
        <w:tc>
          <w:tcPr>
            <w:tcW w:w="1077" w:type="dxa"/>
            <w:vAlign w:val="center"/>
            <w:textDirection w:val="lrTb"/>
            <w:noWrap/>
          </w:tcPr>
          <w:p>
            <w:pPr>
              <w:pStyle w:val="698"/>
              <w:jc w:val="center"/>
              <w:spacing w:before="60" w:after="20" w:line="36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布面执勤帽</w:t>
            </w:r>
            <w:r>
              <w:rPr>
                <w:rFonts w:hint="eastAsia" w:ascii="仿宋" w:hAnsi="仿宋" w:eastAsia="仿宋" w:cs="仿宋"/>
                <w:color w:val="000000"/>
                <w:sz w:val="24"/>
                <w:highlight w:val="none"/>
                <w:shd w:val="clear" w:color="auto" w:fill="auto"/>
              </w:rPr>
            </w:r>
            <w:r/>
          </w:p>
        </w:tc>
        <w:tc>
          <w:tcPr>
            <w:tcW w:w="3467" w:type="dxa"/>
            <w:vAlign w:val="center"/>
            <w:textDirection w:val="lrTb"/>
            <w:noWrap/>
          </w:tcPr>
          <w:p>
            <w:pPr>
              <w:pStyle w:val="698"/>
              <w:spacing w:before="60" w:after="20"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技术标准：面料、样式、号型与规格、颜色、工艺及成品外观质量完全符合公安部《GA XXXX－XXXX 辅警帽 布面作训帽》（试用稿）。</w:t>
            </w:r>
            <w:r>
              <w:rPr>
                <w:rFonts w:hint="eastAsia" w:ascii="仿宋" w:hAnsi="仿宋" w:eastAsia="仿宋" w:cs="仿宋"/>
                <w:color w:val="000000"/>
                <w:sz w:val="24"/>
                <w:highlight w:val="none"/>
                <w:shd w:val="clear" w:color="auto" w:fill="auto"/>
                <w:lang w:bidi="ar"/>
              </w:rPr>
            </w:r>
            <w:r/>
          </w:p>
        </w:tc>
      </w:tr>
    </w:tbl>
    <w:p>
      <w:pPr>
        <w:pStyle w:val="698"/>
        <w:spacing w:line="360" w:lineRule="auto"/>
        <w:tabs>
          <w:tab w:val="left" w:pos="420" w:leader="none"/>
        </w:tabs>
        <w:rPr>
          <w:rFonts w:hint="eastAsia" w:ascii="仿宋" w:hAnsi="仿宋" w:eastAsia="仿宋" w:cs="仿宋"/>
          <w:b/>
          <w:bCs/>
          <w:color w:val="000000"/>
          <w:sz w:val="28"/>
          <w:szCs w:val="28"/>
          <w:highlight w:val="none"/>
          <w:shd w:val="clear" w:color="auto" w:fill="auto"/>
        </w:rPr>
        <w:outlineLvl w:val="0"/>
      </w:pPr>
      <w:r/>
      <w:bookmarkStart w:id="46" w:name="_Toc1491"/>
      <w:r/>
      <w:bookmarkStart w:id="47" w:name="_Toc13753"/>
      <w:r>
        <w:rPr>
          <w:rFonts w:hint="eastAsia" w:ascii="仿宋" w:hAnsi="仿宋" w:eastAsia="仿宋" w:cs="仿宋"/>
          <w:b/>
          <w:bCs/>
          <w:color w:val="000000"/>
          <w:sz w:val="28"/>
          <w:szCs w:val="28"/>
          <w:highlight w:val="none"/>
          <w:shd w:val="clear" w:color="auto" w:fill="auto"/>
        </w:rPr>
        <w:t xml:space="preserve">三、货物要求</w:t>
      </w:r>
      <w:bookmarkEnd w:id="46"/>
      <w:r>
        <w:rPr>
          <w:rFonts w:hint="eastAsia" w:ascii="仿宋" w:hAnsi="仿宋" w:eastAsia="仿宋" w:cs="仿宋"/>
          <w:b/>
          <w:bCs/>
          <w:color w:val="000000"/>
          <w:sz w:val="28"/>
          <w:szCs w:val="28"/>
          <w:highlight w:val="none"/>
          <w:shd w:val="clear" w:color="auto" w:fill="auto"/>
        </w:rPr>
      </w:r>
      <w:r/>
    </w:p>
    <w:p>
      <w:pPr>
        <w:pStyle w:val="698"/>
        <w:ind w:firstLine="422"/>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t xml:space="preserve">1.供应商所提供的样品及供货时产品的样式参照公安部最新发布的公安机关警务辅助人员服装及标识系列技术标准(试用稿)中要求，货物清单中图样仅供参考。</w:t>
      </w:r>
      <w:r>
        <w:rPr>
          <w:rFonts w:hint="eastAsia" w:ascii="仿宋" w:hAnsi="仿宋" w:eastAsia="仿宋" w:cs="仿宋"/>
          <w:color w:val="000000"/>
          <w:sz w:val="28"/>
          <w:szCs w:val="28"/>
          <w:highlight w:val="none"/>
          <w:shd w:val="clear" w:color="auto" w:fill="auto"/>
        </w:rPr>
      </w:r>
      <w:r/>
    </w:p>
    <w:p>
      <w:pPr>
        <w:pStyle w:val="698"/>
        <w:ind w:firstLine="560"/>
        <w:spacing w:line="360" w:lineRule="auto"/>
        <w:tabs>
          <w:tab w:val="left" w:pos="420" w:leader="none"/>
        </w:tabs>
        <w:rPr>
          <w:rFonts w:hint="eastAsia" w:ascii="仿宋" w:hAnsi="仿宋" w:eastAsia="仿宋" w:cs="仿宋"/>
          <w:color w:val="000000"/>
          <w:sz w:val="28"/>
          <w:szCs w:val="28"/>
          <w:highlight w:val="none"/>
          <w:shd w:val="clear" w:color="auto" w:fill="auto"/>
        </w:rPr>
      </w:pPr>
      <w:r/>
      <w:bookmarkStart w:id="48" w:name="_MON_1837924476"/>
      <w:r/>
      <w:bookmarkEnd w:id="48"/>
      <w:r>
        <w:rPr>
          <w:rFonts w:hint="eastAsia" w:ascii="仿宋" w:hAnsi="仿宋" w:eastAsia="仿宋" w:cs="仿宋"/>
          <w:color w:val="000000"/>
          <w:sz w:val="28"/>
          <w:szCs w:val="28"/>
          <w:highlight w:val="none"/>
          <w:shd w:val="clear" w:color="auto" w:fill="auto"/>
        </w:rPr>
        <w:t xml:space="preserve">2.执行标准：产品需符合公安部最新发布的公安机关警务辅助人员服装及标识系列技术标准（试用稿）。</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lang w:val="zh-CN"/>
        </w:rPr>
      </w:pPr>
      <w:r>
        <w:rPr>
          <w:rFonts w:hint="eastAsia" w:ascii="仿宋" w:hAnsi="仿宋" w:eastAsia="仿宋" w:cs="仿宋"/>
          <w:color w:val="000000"/>
          <w:sz w:val="28"/>
          <w:szCs w:val="28"/>
          <w:highlight w:val="none"/>
          <w:shd w:val="clear" w:color="auto" w:fill="auto"/>
        </w:rPr>
        <w:t xml:space="preserve">3.</w:t>
      </w:r>
      <w:r>
        <w:rPr>
          <w:rFonts w:hint="eastAsia" w:ascii="仿宋" w:hAnsi="仿宋" w:eastAsia="仿宋" w:cs="仿宋"/>
          <w:b/>
          <w:bCs/>
          <w:color w:val="000000"/>
          <w:sz w:val="28"/>
          <w:szCs w:val="28"/>
          <w:highlight w:val="none"/>
          <w:shd w:val="clear" w:color="auto" w:fill="auto"/>
        </w:rPr>
        <w:t xml:space="preserve">《技术参数响应及偏离表》内相关参数均不允许负偏离，否则视为非实质性响应。供应商所提供样品必须符合公安机关警务辅助人员服装及标识系列技术标准(试用稿)中要求，否则视为非实质性响应。</w:t>
      </w:r>
      <w:r>
        <w:rPr>
          <w:rFonts w:hint="eastAsia" w:ascii="仿宋" w:hAnsi="仿宋" w:eastAsia="仿宋" w:cs="仿宋"/>
          <w:color w:val="000000"/>
          <w:sz w:val="28"/>
          <w:szCs w:val="28"/>
          <w:highlight w:val="none"/>
          <w:shd w:val="clear" w:color="auto" w:fill="auto"/>
        </w:rPr>
        <w:t xml:space="preserve">如公安部有最新技术标准修正的，采购人在签订合同可以要求成交供应商按照最新修改标准执行。</w:t>
      </w:r>
      <w:r>
        <w:rPr>
          <w:rFonts w:hint="eastAsia" w:ascii="仿宋" w:hAnsi="仿宋" w:eastAsia="仿宋" w:cs="仿宋"/>
          <w:color w:val="000000"/>
          <w:sz w:val="28"/>
          <w:szCs w:val="28"/>
          <w:highlight w:val="none"/>
          <w:shd w:val="clear" w:color="auto" w:fill="auto"/>
          <w:lang w:val="zh-CN"/>
        </w:rPr>
      </w:r>
      <w:r/>
    </w:p>
    <w:p>
      <w:pPr>
        <w:pStyle w:val="698"/>
        <w:spacing w:line="360" w:lineRule="auto"/>
        <w:tabs>
          <w:tab w:val="left" w:pos="0" w:leader="none"/>
        </w:tabs>
        <w:rPr>
          <w:rFonts w:hint="eastAsia" w:ascii="仿宋" w:hAnsi="仿宋" w:eastAsia="仿宋" w:cs="仿宋"/>
          <w:b/>
          <w:bCs/>
          <w:color w:val="000000"/>
          <w:sz w:val="28"/>
          <w:szCs w:val="28"/>
          <w:highlight w:val="none"/>
          <w:shd w:val="clear" w:color="auto" w:fill="auto"/>
        </w:rPr>
        <w:outlineLvl w:val="0"/>
      </w:pPr>
      <w:r/>
      <w:bookmarkStart w:id="49" w:name="_Toc9463"/>
      <w:r>
        <w:rPr>
          <w:rFonts w:hint="eastAsia" w:ascii="仿宋" w:hAnsi="仿宋" w:eastAsia="仿宋" w:cs="仿宋"/>
          <w:b/>
          <w:bCs/>
          <w:color w:val="000000"/>
          <w:sz w:val="28"/>
          <w:szCs w:val="28"/>
          <w:highlight w:val="none"/>
          <w:shd w:val="clear" w:color="auto" w:fill="auto"/>
        </w:rPr>
        <w:t xml:space="preserve">四、样品要求</w:t>
      </w:r>
      <w:bookmarkEnd w:id="49"/>
      <w:r>
        <w:rPr>
          <w:rFonts w:hint="eastAsia" w:ascii="仿宋" w:hAnsi="仿宋" w:eastAsia="仿宋" w:cs="仿宋"/>
          <w:b/>
          <w:bCs/>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lang w:eastAsia="zh-CN"/>
        </w:rPr>
        <w:t xml:space="preserve">供应商</w:t>
      </w:r>
      <w:r>
        <w:rPr>
          <w:rFonts w:hint="eastAsia" w:ascii="仿宋" w:hAnsi="仿宋" w:eastAsia="仿宋" w:cs="仿宋"/>
          <w:color w:val="000000"/>
          <w:sz w:val="28"/>
          <w:szCs w:val="28"/>
          <w:highlight w:val="none"/>
          <w:shd w:val="clear" w:color="auto" w:fill="auto"/>
        </w:rPr>
        <w:t xml:space="preserve">递交的样品的规格、材质、制作等须符合磋商文件采购需求，样品明细清单如下：</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1、夏季执勤服（文职款），提供1套样品，规格女。</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2、单裤（文职款），提供1条样品，规格女。</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3、长袖制式衬衣（文职款），提供1件样品，规格女。</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4、春秋执勤（文职款），提供1套样品，规格女。</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5、冬执勤（文职款），提供1套样品，规格女。</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6、夏季执勤服（勤务款），提供1件样品，规格男。</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7、单裤（勤务款），提供1条样品，规格男。</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8、长袖制式衬衣（勤务款），提供1件样品，规格男。</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9、春秋执勤（勤务款）/春秋作训，提供1套样品，规格男。</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10、冬执勤（勤务款）/冬作训，提供1套样品，规格男。</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11、夏作训服，提供1套样品，规格男。</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12、作训鞋，提供1双样品，规格男。</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13、反光背心，提供1件样品。</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14、布面执勤帽，提供1件样品。</w:t>
      </w:r>
      <w:r>
        <w:rPr>
          <w:rFonts w:hint="eastAsia" w:ascii="仿宋" w:hAnsi="仿宋" w:eastAsia="仿宋" w:cs="仿宋"/>
          <w:color w:val="000000"/>
          <w:sz w:val="28"/>
          <w:szCs w:val="28"/>
          <w:highlight w:val="none"/>
          <w:shd w:val="clear" w:color="auto" w:fill="auto"/>
        </w:rPr>
      </w:r>
      <w:r/>
    </w:p>
    <w:p>
      <w:pPr>
        <w:pStyle w:val="698"/>
        <w:ind w:left="0"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lang w:val="en-US" w:eastAsia="zh-CN"/>
        </w:rPr>
        <w:t xml:space="preserve">15、</w:t>
      </w:r>
      <w:r>
        <w:rPr>
          <w:rFonts w:hint="eastAsia" w:ascii="仿宋" w:hAnsi="仿宋" w:eastAsia="仿宋" w:cs="仿宋"/>
          <w:color w:val="000000"/>
          <w:sz w:val="28"/>
          <w:szCs w:val="28"/>
          <w:highlight w:val="none"/>
          <w:shd w:val="clear" w:color="auto" w:fill="auto"/>
        </w:rPr>
        <w:t xml:space="preserve">肩章(软)</w:t>
      </w:r>
      <w:r>
        <w:rPr>
          <w:rFonts w:hint="eastAsia" w:ascii="仿宋" w:hAnsi="仿宋" w:eastAsia="仿宋" w:cs="仿宋"/>
          <w:color w:val="000000"/>
          <w:sz w:val="28"/>
          <w:szCs w:val="28"/>
          <w:highlight w:val="none"/>
          <w:shd w:val="clear" w:color="auto" w:fill="auto"/>
          <w:lang w:val="en-US" w:eastAsia="zh-CN"/>
        </w:rPr>
        <w:t xml:space="preserve">+</w:t>
      </w:r>
      <w:r>
        <w:rPr>
          <w:rFonts w:hint="eastAsia" w:ascii="仿宋" w:hAnsi="仿宋" w:eastAsia="仿宋" w:cs="仿宋"/>
          <w:color w:val="000000"/>
          <w:sz w:val="28"/>
          <w:szCs w:val="28"/>
          <w:highlight w:val="none"/>
          <w:shd w:val="clear" w:color="auto" w:fill="auto"/>
        </w:rPr>
        <w:t xml:space="preserve">肩章(套)</w:t>
      </w:r>
      <w:r>
        <w:rPr>
          <w:rFonts w:hint="eastAsia" w:ascii="仿宋" w:hAnsi="仿宋" w:eastAsia="仿宋" w:cs="仿宋"/>
          <w:color w:val="000000"/>
          <w:sz w:val="28"/>
          <w:szCs w:val="28"/>
          <w:highlight w:val="none"/>
          <w:shd w:val="clear" w:color="auto" w:fill="auto"/>
          <w:lang w:val="en-US" w:eastAsia="zh-CN"/>
        </w:rPr>
        <w:t xml:space="preserve">，各</w:t>
      </w:r>
      <w:r>
        <w:rPr>
          <w:rFonts w:hint="eastAsia" w:ascii="仿宋" w:hAnsi="仿宋" w:eastAsia="仿宋" w:cs="仿宋"/>
          <w:color w:val="000000"/>
          <w:sz w:val="28"/>
          <w:szCs w:val="28"/>
          <w:highlight w:val="none"/>
          <w:shd w:val="clear" w:color="auto" w:fill="auto"/>
        </w:rPr>
        <w:t xml:space="preserve">提供1套样品</w:t>
      </w:r>
      <w:r>
        <w:rPr>
          <w:rFonts w:hint="eastAsia" w:ascii="仿宋" w:hAnsi="仿宋" w:eastAsia="仿宋" w:cs="仿宋"/>
          <w:color w:val="000000"/>
          <w:sz w:val="28"/>
          <w:szCs w:val="28"/>
          <w:highlight w:val="none"/>
          <w:shd w:val="clear" w:color="auto" w:fill="auto"/>
          <w:lang w:eastAsia="zh-CN"/>
        </w:rPr>
        <w:t xml:space="preserve">。</w:t>
      </w:r>
      <w:r>
        <w:rPr>
          <w:rFonts w:hint="eastAsia" w:ascii="仿宋" w:hAnsi="仿宋" w:eastAsia="仿宋" w:cs="仿宋"/>
          <w:color w:val="000000"/>
          <w:sz w:val="28"/>
          <w:szCs w:val="28"/>
          <w:highlight w:val="none"/>
          <w:shd w:val="clear" w:color="auto" w:fill="auto"/>
        </w:rPr>
      </w:r>
      <w:r/>
    </w:p>
    <w:p>
      <w:pPr>
        <w:pStyle w:val="698"/>
        <w:ind w:left="0"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lang w:val="en-US" w:eastAsia="zh-CN"/>
        </w:rPr>
        <w:t xml:space="preserve">16、</w:t>
      </w:r>
      <w:r>
        <w:rPr>
          <w:rFonts w:hint="eastAsia" w:ascii="仿宋" w:hAnsi="仿宋" w:eastAsia="仿宋" w:cs="仿宋"/>
          <w:color w:val="000000"/>
          <w:sz w:val="28"/>
          <w:szCs w:val="28"/>
          <w:highlight w:val="none"/>
          <w:shd w:val="clear" w:color="auto" w:fill="auto"/>
        </w:rPr>
        <w:t xml:space="preserve">臂章</w:t>
      </w:r>
      <w:r>
        <w:rPr>
          <w:rFonts w:hint="eastAsia" w:ascii="仿宋" w:hAnsi="仿宋" w:eastAsia="仿宋" w:cs="仿宋"/>
          <w:color w:val="000000"/>
          <w:sz w:val="28"/>
          <w:szCs w:val="28"/>
          <w:highlight w:val="none"/>
          <w:shd w:val="clear" w:color="auto" w:fill="auto"/>
          <w:lang w:val="en-US" w:eastAsia="zh-CN"/>
        </w:rPr>
        <w:t xml:space="preserve">+</w:t>
      </w:r>
      <w:r>
        <w:rPr>
          <w:rFonts w:hint="eastAsia" w:ascii="仿宋" w:hAnsi="仿宋" w:eastAsia="仿宋" w:cs="仿宋"/>
          <w:color w:val="000000"/>
          <w:sz w:val="28"/>
          <w:szCs w:val="28"/>
          <w:highlight w:val="none"/>
          <w:shd w:val="clear" w:color="auto" w:fill="auto"/>
        </w:rPr>
        <w:t xml:space="preserve">胸徽(丝织)</w:t>
      </w:r>
      <w:r>
        <w:rPr>
          <w:rFonts w:hint="eastAsia" w:ascii="仿宋" w:hAnsi="仿宋" w:eastAsia="仿宋" w:cs="仿宋"/>
          <w:color w:val="000000"/>
          <w:sz w:val="28"/>
          <w:szCs w:val="28"/>
          <w:highlight w:val="none"/>
          <w:shd w:val="clear" w:color="auto" w:fill="auto"/>
          <w:lang w:val="en-US" w:eastAsia="zh-CN"/>
        </w:rPr>
        <w:t xml:space="preserve">，各</w:t>
      </w:r>
      <w:r>
        <w:rPr>
          <w:rFonts w:hint="eastAsia" w:ascii="仿宋" w:hAnsi="仿宋" w:eastAsia="仿宋" w:cs="仿宋"/>
          <w:color w:val="000000"/>
          <w:sz w:val="28"/>
          <w:szCs w:val="28"/>
          <w:highlight w:val="none"/>
          <w:shd w:val="clear" w:color="auto" w:fill="auto"/>
        </w:rPr>
        <w:t xml:space="preserve">提供1套样品</w:t>
      </w:r>
      <w:r>
        <w:rPr>
          <w:rFonts w:hint="eastAsia" w:ascii="仿宋" w:hAnsi="仿宋" w:eastAsia="仿宋" w:cs="仿宋"/>
          <w:color w:val="000000"/>
          <w:sz w:val="28"/>
          <w:szCs w:val="28"/>
          <w:highlight w:val="none"/>
          <w:shd w:val="clear" w:color="auto" w:fill="auto"/>
          <w:lang w:eastAsia="zh-CN"/>
        </w:rPr>
        <w:t xml:space="preserve">。</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（1）如样品不符合公安部最新发布的公安机关警务辅助人员服装及标识系列技术标准（试用稿）要求的品类、款式，按无效样品处理，样品所有费用由</w:t>
      </w:r>
      <w:r>
        <w:rPr>
          <w:rFonts w:hint="eastAsia" w:ascii="仿宋" w:hAnsi="仿宋" w:eastAsia="仿宋" w:cs="仿宋"/>
          <w:color w:val="000000"/>
          <w:sz w:val="28"/>
          <w:szCs w:val="28"/>
          <w:highlight w:val="none"/>
          <w:shd w:val="clear" w:color="auto" w:fill="auto"/>
          <w:lang w:eastAsia="zh-CN"/>
        </w:rPr>
        <w:t xml:space="preserve">供应商</w:t>
      </w:r>
      <w:r>
        <w:rPr>
          <w:rFonts w:hint="eastAsia" w:ascii="仿宋" w:hAnsi="仿宋" w:eastAsia="仿宋" w:cs="仿宋"/>
          <w:color w:val="000000"/>
          <w:sz w:val="28"/>
          <w:szCs w:val="28"/>
          <w:highlight w:val="none"/>
          <w:shd w:val="clear" w:color="auto" w:fill="auto"/>
        </w:rPr>
        <w:t xml:space="preserve">自行承担。</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（3）样品的评审方法以及评审标准见采购文件评分标准部分。</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 w:val="left" w:pos="54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（3）各供应商将样品存放在一个包装箱内，箱上需标明供应商单位名称，包装箱需密封。各供应商需将所有的样品在尺码标记处做好各自产品的标签（与磋商文件中的产品名称一致）及品牌标识。</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 w:val="left" w:pos="54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（4）样品递交时间地点及相关注意事项：</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 w:val="left" w:pos="54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样品接收截止时间：</w:t>
      </w:r>
      <w:r>
        <w:rPr>
          <w:rFonts w:hint="eastAsia" w:ascii="仿宋" w:hAnsi="仿宋" w:eastAsia="仿宋" w:cs="仿宋"/>
          <w:b/>
          <w:bCs/>
          <w:color w:val="000000"/>
          <w:sz w:val="28"/>
          <w:szCs w:val="28"/>
          <w:highlight w:val="none"/>
          <w:shd w:val="clear" w:color="auto" w:fill="auto"/>
        </w:rPr>
        <w:t xml:space="preserve">2026年</w:t>
      </w:r>
      <w:r>
        <w:rPr>
          <w:rFonts w:hint="eastAsia" w:ascii="仿宋" w:hAnsi="仿宋" w:eastAsia="仿宋" w:cs="仿宋"/>
          <w:b/>
          <w:bCs/>
          <w:color w:val="000000"/>
          <w:sz w:val="28"/>
          <w:szCs w:val="28"/>
          <w:highlight w:val="none"/>
          <w:shd w:val="clear" w:color="auto" w:fill="auto"/>
          <w:lang w:val="en-US" w:eastAsia="zh-CN"/>
        </w:rPr>
        <w:t xml:space="preserve">8</w:t>
      </w:r>
      <w:r>
        <w:rPr>
          <w:rFonts w:hint="eastAsia" w:ascii="仿宋" w:hAnsi="仿宋" w:eastAsia="仿宋" w:cs="仿宋"/>
          <w:b/>
          <w:bCs/>
          <w:color w:val="000000"/>
          <w:sz w:val="28"/>
          <w:szCs w:val="28"/>
          <w:highlight w:val="none"/>
          <w:shd w:val="clear" w:color="auto" w:fill="auto"/>
        </w:rPr>
        <w:t xml:space="preserve">月</w:t>
      </w:r>
      <w:r>
        <w:rPr>
          <w:rFonts w:hint="eastAsia" w:ascii="仿宋" w:hAnsi="仿宋" w:eastAsia="仿宋" w:cs="仿宋"/>
          <w:b/>
          <w:bCs/>
          <w:color w:val="000000"/>
          <w:sz w:val="28"/>
          <w:szCs w:val="28"/>
          <w:highlight w:val="none"/>
          <w:shd w:val="clear" w:color="auto" w:fill="auto"/>
          <w:lang w:val="en-US" w:eastAsia="zh-CN"/>
        </w:rPr>
        <w:t xml:space="preserve">4</w:t>
      </w:r>
      <w:r>
        <w:rPr>
          <w:rFonts w:hint="eastAsia" w:ascii="仿宋" w:hAnsi="仿宋" w:eastAsia="仿宋" w:cs="仿宋"/>
          <w:b/>
          <w:bCs/>
          <w:color w:val="000000"/>
          <w:sz w:val="28"/>
          <w:szCs w:val="28"/>
          <w:highlight w:val="none"/>
          <w:shd w:val="clear" w:color="auto" w:fill="auto"/>
        </w:rPr>
        <w:t xml:space="preserve">日</w:t>
      </w:r>
      <w:r>
        <w:rPr>
          <w:rFonts w:hint="eastAsia" w:ascii="仿宋" w:hAnsi="仿宋" w:eastAsia="仿宋" w:cs="仿宋"/>
          <w:b/>
          <w:bCs/>
          <w:color w:val="000000"/>
          <w:sz w:val="28"/>
          <w:szCs w:val="28"/>
          <w:highlight w:val="none"/>
          <w:shd w:val="clear" w:color="auto" w:fill="auto"/>
          <w:lang w:val="en-US" w:eastAsia="zh-CN"/>
        </w:rPr>
        <w:t xml:space="preserve">17</w:t>
      </w:r>
      <w:r>
        <w:rPr>
          <w:rFonts w:hint="eastAsia" w:ascii="仿宋" w:hAnsi="仿宋" w:eastAsia="仿宋" w:cs="仿宋"/>
          <w:b/>
          <w:bCs/>
          <w:color w:val="000000"/>
          <w:sz w:val="28"/>
          <w:szCs w:val="28"/>
          <w:highlight w:val="none"/>
          <w:shd w:val="clear" w:color="auto" w:fill="auto"/>
        </w:rPr>
        <w:t xml:space="preserve">点</w:t>
      </w:r>
      <w:r>
        <w:rPr>
          <w:rFonts w:hint="eastAsia" w:ascii="仿宋" w:hAnsi="仿宋" w:eastAsia="仿宋" w:cs="仿宋"/>
          <w:b/>
          <w:bCs/>
          <w:color w:val="000000"/>
          <w:sz w:val="28"/>
          <w:szCs w:val="28"/>
          <w:highlight w:val="none"/>
          <w:shd w:val="clear" w:color="auto" w:fill="auto"/>
          <w:lang w:val="en-US" w:eastAsia="zh-CN"/>
        </w:rPr>
        <w:t xml:space="preserve">00</w:t>
      </w:r>
      <w:r>
        <w:rPr>
          <w:rFonts w:hint="eastAsia" w:ascii="仿宋" w:hAnsi="仿宋" w:eastAsia="仿宋" w:cs="仿宋"/>
          <w:b/>
          <w:bCs/>
          <w:color w:val="000000"/>
          <w:sz w:val="28"/>
          <w:szCs w:val="28"/>
          <w:highlight w:val="none"/>
          <w:shd w:val="clear" w:color="auto" w:fill="auto"/>
        </w:rPr>
        <w:t xml:space="preserve">分（北京时间）</w:t>
      </w:r>
      <w:r>
        <w:rPr>
          <w:rFonts w:hint="eastAsia" w:ascii="仿宋" w:hAnsi="仿宋" w:eastAsia="仿宋" w:cs="仿宋"/>
          <w:color w:val="000000"/>
          <w:sz w:val="28"/>
          <w:szCs w:val="28"/>
          <w:highlight w:val="none"/>
          <w:shd w:val="clear" w:color="auto" w:fill="auto"/>
        </w:rPr>
        <w:t xml:space="preserve">。</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 w:val="left" w:pos="540" w:leader="none"/>
        </w:tabs>
        <w:rPr>
          <w:rFonts w:hint="eastAsia" w:ascii="仿宋" w:hAnsi="仿宋" w:eastAsia="仿宋" w:cs="仿宋"/>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t xml:space="preserve">在此之前样品由供应商自行保管。代理公司不接收在样品递交截止时间后递交的样品。因物流快递、邮寄时效、寄送操作等各类时间问题，导致样品未在规定递交截止时间前送达的，全部后果由供应商自行承担。</w:t>
      </w:r>
      <w:r>
        <w:rPr>
          <w:rFonts w:hint="eastAsia" w:ascii="仿宋" w:hAnsi="仿宋" w:eastAsia="仿宋" w:cs="仿宋"/>
          <w:b/>
          <w:bCs/>
          <w:color w:val="000000"/>
          <w:sz w:val="28"/>
          <w:szCs w:val="28"/>
          <w:highlight w:val="none"/>
          <w:shd w:val="clear" w:color="auto" w:fill="auto"/>
        </w:rPr>
      </w:r>
      <w:r/>
    </w:p>
    <w:p>
      <w:pPr>
        <w:pStyle w:val="698"/>
        <w:ind w:firstLine="420"/>
        <w:spacing w:line="360" w:lineRule="auto"/>
        <w:tabs>
          <w:tab w:val="left" w:pos="420" w:leader="none"/>
          <w:tab w:val="left" w:pos="540" w:leader="none"/>
        </w:tabs>
        <w:rPr>
          <w:rFonts w:hint="eastAsia" w:ascii="仿宋" w:hAnsi="仿宋" w:eastAsia="仿宋" w:cs="仿宋"/>
          <w:color w:val="000000"/>
          <w:sz w:val="28"/>
          <w:szCs w:val="28"/>
          <w:highlight w:val="none"/>
          <w:shd w:val="clear" w:color="auto" w:fill="auto"/>
          <w:lang w:eastAsia="zh-CN"/>
        </w:rPr>
      </w:pPr>
      <w:r>
        <w:rPr>
          <w:rFonts w:hint="eastAsia" w:ascii="仿宋" w:hAnsi="仿宋" w:eastAsia="仿宋" w:cs="仿宋"/>
          <w:color w:val="000000"/>
          <w:sz w:val="28"/>
          <w:szCs w:val="28"/>
          <w:highlight w:val="none"/>
          <w:shd w:val="clear" w:color="auto" w:fill="auto"/>
        </w:rPr>
        <w:t xml:space="preserve">样品递交地点：淮安市经济开发区黄元小区五期35号楼商业-104</w:t>
      </w:r>
      <w:r>
        <w:rPr>
          <w:rFonts w:hint="eastAsia" w:ascii="仿宋" w:hAnsi="仿宋" w:eastAsia="仿宋" w:cs="仿宋"/>
          <w:color w:val="000000"/>
          <w:sz w:val="28"/>
          <w:szCs w:val="28"/>
          <w:highlight w:val="none"/>
          <w:shd w:val="clear" w:color="auto" w:fill="auto"/>
          <w:lang w:eastAsia="zh-CN"/>
        </w:rPr>
        <w:t xml:space="preserve">。</w:t>
      </w:r>
      <w:r>
        <w:rPr>
          <w:rFonts w:hint="eastAsia" w:ascii="仿宋" w:hAnsi="仿宋" w:eastAsia="仿宋" w:cs="仿宋"/>
          <w:color w:val="000000"/>
          <w:sz w:val="28"/>
          <w:szCs w:val="28"/>
          <w:highlight w:val="none"/>
          <w:shd w:val="clear" w:color="auto" w:fill="auto"/>
          <w:lang w:eastAsia="zh-CN"/>
        </w:rPr>
      </w:r>
      <w:r/>
    </w:p>
    <w:p>
      <w:pPr>
        <w:pStyle w:val="698"/>
        <w:ind w:firstLine="420"/>
        <w:spacing w:line="360" w:lineRule="auto"/>
        <w:tabs>
          <w:tab w:val="left" w:pos="420" w:leader="none"/>
          <w:tab w:val="left" w:pos="54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样品接收联系人：吴祯   联系电话：18360922699。</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 w:val="left" w:pos="54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（5）样品的处理：评审结束后，采购人将封存成交供应商的样品，作为项目履约验收的依据。未成交样品由各</w:t>
      </w:r>
      <w:r>
        <w:rPr>
          <w:rFonts w:hint="eastAsia" w:ascii="仿宋" w:hAnsi="仿宋" w:eastAsia="仿宋" w:cs="仿宋"/>
          <w:color w:val="000000"/>
          <w:sz w:val="28"/>
          <w:szCs w:val="28"/>
          <w:highlight w:val="none"/>
          <w:shd w:val="clear" w:color="auto" w:fill="auto"/>
          <w:lang w:eastAsia="zh-CN"/>
        </w:rPr>
        <w:t xml:space="preserve">供应商</w:t>
      </w:r>
      <w:r>
        <w:rPr>
          <w:rFonts w:hint="eastAsia" w:ascii="仿宋" w:hAnsi="仿宋" w:eastAsia="仿宋" w:cs="仿宋"/>
          <w:color w:val="000000"/>
          <w:sz w:val="28"/>
          <w:szCs w:val="28"/>
          <w:highlight w:val="none"/>
          <w:shd w:val="clear" w:color="auto" w:fill="auto"/>
        </w:rPr>
        <w:t xml:space="preserve">对所属样品于三日内自行取回，逾期未取回的，采购人有权自行处置。</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567" w:leader="none"/>
        </w:tabs>
        <w:rPr>
          <w:rFonts w:hint="eastAsia"/>
          <w:color w:val="000000"/>
          <w:highlight w:val="none"/>
          <w:shd w:val="clear" w:color="auto" w:fill="auto"/>
        </w:rPr>
      </w:pPr>
      <w:r>
        <w:rPr>
          <w:rFonts w:hint="eastAsia" w:ascii="仿宋" w:hAnsi="仿宋" w:eastAsia="仿宋" w:cs="仿宋"/>
          <w:color w:val="000000"/>
          <w:sz w:val="28"/>
          <w:szCs w:val="28"/>
          <w:highlight w:val="none"/>
          <w:shd w:val="clear" w:color="auto" w:fill="auto"/>
        </w:rPr>
        <w:t xml:space="preserve">（6）供应商所交付全部成品，其材质、工艺、外观、规格及各项技术质量参数，须与双方确认封存的样品相符，成品质量不得劣于样品，若出现低于样品质量情形，需无条件退换货并承担相应违约责任。</w:t>
      </w:r>
      <w:r>
        <w:rPr>
          <w:rFonts w:hint="eastAsia"/>
          <w:color w:val="000000"/>
          <w:highlight w:val="none"/>
          <w:shd w:val="clear" w:color="auto" w:fill="auto"/>
        </w:rPr>
      </w:r>
      <w:r/>
    </w:p>
    <w:p>
      <w:pPr>
        <w:pStyle w:val="698"/>
        <w:spacing w:line="360" w:lineRule="auto"/>
        <w:tabs>
          <w:tab w:val="left" w:pos="0" w:leader="none"/>
        </w:tabs>
        <w:rPr>
          <w:rFonts w:hint="eastAsia" w:ascii="仿宋" w:hAnsi="仿宋" w:eastAsia="仿宋" w:cs="仿宋"/>
          <w:b/>
          <w:bCs/>
          <w:color w:val="000000"/>
          <w:sz w:val="28"/>
          <w:szCs w:val="28"/>
          <w:highlight w:val="none"/>
          <w:shd w:val="clear" w:color="auto" w:fill="auto"/>
        </w:rPr>
        <w:outlineLvl w:val="0"/>
      </w:pPr>
      <w:r/>
      <w:bookmarkStart w:id="50" w:name="_Toc20926"/>
      <w:r/>
      <w:bookmarkStart w:id="51" w:name="_Toc19560"/>
      <w:r>
        <w:rPr>
          <w:rFonts w:hint="eastAsia" w:ascii="仿宋" w:hAnsi="仿宋" w:eastAsia="仿宋" w:cs="仿宋"/>
          <w:b/>
          <w:bCs/>
          <w:color w:val="000000"/>
          <w:sz w:val="28"/>
          <w:szCs w:val="28"/>
          <w:highlight w:val="none"/>
          <w:shd w:val="clear" w:color="auto" w:fill="auto"/>
        </w:rPr>
        <w:t xml:space="preserve">五、采购标的的其他技术、服务等要求</w:t>
      </w:r>
      <w:bookmarkEnd w:id="50"/>
      <w:r>
        <w:rPr>
          <w:rFonts w:hint="eastAsia" w:ascii="仿宋" w:hAnsi="仿宋" w:eastAsia="仿宋" w:cs="仿宋"/>
          <w:b/>
          <w:bCs/>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1.量体要求：</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（1）量体需测量数据包含身高、体重、头围、领围、胸围、腰围、臀围、鞋码等，成交供应商须在采购合同签订后根据</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要求完成上门量体服务，最终形成量体信息表。</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服装下发后，如有服装不合体，必须在10天内给予解决并及时满足采购人调换、增补等要求，经调换货后仍无法解决的，需提供二次上门量体服务，直到服装符合人员需求。因质量问题返工的服装数量以五套为基础，每增加一套，成交供应商需向采购人支付赔偿金500元。</w:t>
      </w:r>
      <w:r>
        <w:rPr>
          <w:rFonts w:hint="eastAsia" w:ascii="仿宋" w:hAnsi="仿宋" w:eastAsia="仿宋" w:cs="仿宋"/>
          <w:color w:val="000000"/>
          <w:sz w:val="28"/>
          <w:szCs w:val="28"/>
          <w:highlight w:val="none"/>
          <w:shd w:val="clear" w:color="auto" w:fill="auto"/>
        </w:rPr>
      </w:r>
      <w:r/>
    </w:p>
    <w:p>
      <w:pPr>
        <w:pStyle w:val="698"/>
        <w:ind w:firstLine="420"/>
        <w:keepNext/>
        <w:spacing w:line="360" w:lineRule="auto"/>
        <w:tabs>
          <w:tab w:val="left" w:pos="420" w:leader="none"/>
        </w:tabs>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2.包装要求：</w:t>
      </w:r>
      <w:r>
        <w:rPr>
          <w:rFonts w:hint="eastAsia" w:ascii="仿宋" w:hAnsi="仿宋" w:eastAsia="仿宋" w:cs="仿宋"/>
          <w:color w:val="000000"/>
          <w:sz w:val="28"/>
          <w:szCs w:val="28"/>
          <w:highlight w:val="none"/>
          <w:shd w:val="clear" w:color="auto" w:fill="auto"/>
        </w:rPr>
      </w:r>
      <w:r/>
    </w:p>
    <w:p>
      <w:pPr>
        <w:pStyle w:val="698"/>
        <w:ind w:firstLine="420"/>
        <w:keepNext/>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（1）成交供应商应按</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明确的包装要求，并严格按照公安部最新发布的公安机关警务辅助人员服装及标识系列技术标准（试用稿）中对应产品的要求进行包装。</w:t>
      </w:r>
      <w:r>
        <w:rPr>
          <w:rFonts w:hint="eastAsia" w:ascii="仿宋" w:hAnsi="仿宋" w:eastAsia="仿宋" w:cs="仿宋"/>
          <w:color w:val="000000"/>
          <w:sz w:val="28"/>
          <w:szCs w:val="28"/>
          <w:highlight w:val="none"/>
          <w:shd w:val="clear" w:color="auto" w:fill="auto"/>
        </w:rPr>
      </w:r>
      <w:r/>
    </w:p>
    <w:p>
      <w:pPr>
        <w:pStyle w:val="698"/>
        <w:ind w:firstLine="420"/>
        <w:keepNext/>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（2）成交供应商对需装箱的产品按</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要求装箱，不足整箱的要单独进行包装，各单位间（具体到科、所、队）不得混装，不同品种不得混装。</w:t>
      </w:r>
      <w:r>
        <w:rPr>
          <w:rFonts w:hint="eastAsia" w:ascii="仿宋" w:hAnsi="仿宋" w:eastAsia="仿宋" w:cs="仿宋"/>
          <w:color w:val="000000"/>
          <w:sz w:val="28"/>
          <w:szCs w:val="28"/>
          <w:highlight w:val="none"/>
          <w:shd w:val="clear" w:color="auto" w:fill="auto"/>
        </w:rPr>
      </w:r>
      <w:r/>
    </w:p>
    <w:p>
      <w:pPr>
        <w:pStyle w:val="698"/>
        <w:ind w:firstLine="420"/>
        <w:keepNext/>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（3）每个小包装应有标签，注明单位名称、部门名称、姓名、性别、货品名称、规格型号、数量等内容。</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（4）包装费用均含在成品里，由</w:t>
      </w:r>
      <w:r>
        <w:rPr>
          <w:rFonts w:hint="eastAsia" w:ascii="仿宋" w:hAnsi="仿宋" w:eastAsia="仿宋" w:cs="仿宋"/>
          <w:color w:val="000000"/>
          <w:sz w:val="28"/>
          <w:szCs w:val="28"/>
          <w:highlight w:val="none"/>
          <w:shd w:val="clear" w:color="auto" w:fill="auto"/>
          <w:lang w:eastAsia="zh-CN"/>
        </w:rPr>
        <w:t xml:space="preserve">成交供应商</w:t>
      </w:r>
      <w:r>
        <w:rPr>
          <w:rFonts w:hint="eastAsia" w:ascii="仿宋" w:hAnsi="仿宋" w:eastAsia="仿宋" w:cs="仿宋"/>
          <w:color w:val="000000"/>
          <w:sz w:val="28"/>
          <w:szCs w:val="28"/>
          <w:highlight w:val="none"/>
          <w:shd w:val="clear" w:color="auto" w:fill="auto"/>
        </w:rPr>
        <w:t xml:space="preserve">承担。</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outlineLvl w:val="1"/>
      </w:pPr>
      <w:r>
        <w:rPr>
          <w:rFonts w:hint="eastAsia" w:ascii="仿宋" w:hAnsi="仿宋" w:eastAsia="仿宋" w:cs="仿宋"/>
          <w:color w:val="000000"/>
          <w:sz w:val="28"/>
          <w:szCs w:val="28"/>
          <w:highlight w:val="none"/>
          <w:shd w:val="clear" w:color="auto" w:fill="auto"/>
        </w:rPr>
        <w:t xml:space="preserve">3.保密要求：</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（1）成交供应商对在本合同签订、履行过程中知悉的</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资料和信息（包括</w:t>
      </w:r>
      <w:r>
        <w:rPr>
          <w:rFonts w:hint="eastAsia" w:ascii="仿宋" w:hAnsi="仿宋" w:eastAsia="仿宋" w:cs="仿宋"/>
          <w:color w:val="000000"/>
          <w:sz w:val="28"/>
          <w:szCs w:val="28"/>
          <w:highlight w:val="none"/>
          <w:shd w:val="clear" w:color="auto" w:fill="auto"/>
          <w:lang w:eastAsia="zh-CN"/>
        </w:rPr>
        <w:t xml:space="preserve">成交供应商</w:t>
      </w:r>
      <w:r>
        <w:rPr>
          <w:rFonts w:hint="eastAsia" w:ascii="仿宋" w:hAnsi="仿宋" w:eastAsia="仿宋" w:cs="仿宋"/>
          <w:color w:val="000000"/>
          <w:sz w:val="28"/>
          <w:szCs w:val="28"/>
          <w:highlight w:val="none"/>
          <w:shd w:val="clear" w:color="auto" w:fill="auto"/>
        </w:rPr>
        <w:t xml:space="preserve">掌握有相关保密信息的事实本身），除</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明确书面豁免外，均为保密信息。</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（2）本合同履行终止后，成交供应商应当归还由</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向其披露的一切保密信息的原始资料及其相关副本或复制品（包括书面的或电子的），成交供应商返还保密信息资料后，应继续承担并履行其在本合同项下的其他义务。</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（3）成交供应商对保密信息未经</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许可进行披露</w:t>
      </w:r>
      <w:r>
        <w:rPr>
          <w:rFonts w:hint="eastAsia" w:ascii="仿宋" w:hAnsi="仿宋" w:eastAsia="仿宋" w:cs="仿宋"/>
          <w:color w:val="000000"/>
          <w:sz w:val="28"/>
          <w:szCs w:val="28"/>
          <w:highlight w:val="none"/>
          <w:shd w:val="clear" w:color="auto" w:fill="auto"/>
          <w:lang w:eastAsia="zh-CN"/>
        </w:rPr>
        <w:t xml:space="preserve">（包括但不</w:t>
      </w:r>
      <w:r>
        <w:rPr>
          <w:rFonts w:hint="eastAsia" w:ascii="仿宋" w:hAnsi="仿宋" w:eastAsia="仿宋" w:cs="仿宋"/>
          <w:color w:val="000000"/>
          <w:sz w:val="28"/>
          <w:szCs w:val="28"/>
          <w:highlight w:val="none"/>
          <w:shd w:val="clear" w:color="auto" w:fill="auto"/>
        </w:rPr>
        <w:t xml:space="preserve">限于故意，过失或疏忽）或有其他违反保密义务的行为，</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有权解除本合同，且成交供应商应向</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支付本合同价款20%的泄密违约金，并向</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及其关联主体赔偿因此受到的全部直接和间接损失。此外，</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还有权寻求停止侵害的禁令或其他类似的法律救济。</w:t>
      </w:r>
      <w:r>
        <w:rPr>
          <w:rFonts w:hint="eastAsia" w:ascii="仿宋" w:hAnsi="仿宋" w:eastAsia="仿宋" w:cs="仿宋"/>
          <w:color w:val="000000"/>
          <w:sz w:val="28"/>
          <w:szCs w:val="28"/>
          <w:highlight w:val="none"/>
          <w:shd w:val="clear" w:color="auto" w:fill="auto"/>
        </w:rPr>
      </w:r>
      <w:r/>
    </w:p>
    <w:p>
      <w:pPr>
        <w:pStyle w:val="698"/>
        <w:ind w:firstLine="400"/>
        <w:spacing w:line="360" w:lineRule="auto"/>
        <w:tabs>
          <w:tab w:val="left" w:pos="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（4）无论合同是否成立、生效、变更、解除或终止，前述保密条款不受其限制而继续有效，成交供应商都应继续承担保密条款约定的保密义务及责任，保密期限为永久。</w:t>
      </w:r>
      <w:r>
        <w:rPr>
          <w:rFonts w:hint="eastAsia" w:ascii="仿宋" w:hAnsi="仿宋" w:eastAsia="仿宋" w:cs="仿宋"/>
          <w:color w:val="000000"/>
          <w:sz w:val="28"/>
          <w:szCs w:val="28"/>
          <w:highlight w:val="none"/>
          <w:shd w:val="clear" w:color="auto" w:fill="auto"/>
        </w:rPr>
      </w:r>
      <w:r/>
    </w:p>
    <w:p>
      <w:pPr>
        <w:pStyle w:val="698"/>
        <w:spacing w:line="360" w:lineRule="auto"/>
        <w:tabs>
          <w:tab w:val="left" w:pos="420" w:leader="none"/>
        </w:tabs>
        <w:rPr>
          <w:rStyle w:val="734"/>
          <w:rFonts w:hint="eastAsia" w:ascii="仿宋" w:hAnsi="仿宋" w:eastAsia="仿宋" w:cs="仿宋"/>
          <w:color w:val="000000"/>
          <w:sz w:val="28"/>
          <w:szCs w:val="28"/>
          <w:highlight w:val="none"/>
          <w:shd w:val="clear" w:color="auto" w:fill="auto"/>
        </w:rPr>
        <w:outlineLvl w:val="0"/>
      </w:pPr>
      <w:r/>
      <w:bookmarkStart w:id="52" w:name="_Toc17216"/>
      <w:r>
        <w:rPr>
          <w:rFonts w:hint="eastAsia" w:ascii="仿宋" w:hAnsi="仿宋" w:eastAsia="仿宋" w:cs="仿宋"/>
          <w:b/>
          <w:bCs/>
          <w:color w:val="000000"/>
          <w:sz w:val="28"/>
          <w:szCs w:val="28"/>
          <w:highlight w:val="none"/>
          <w:shd w:val="clear" w:color="auto" w:fill="auto"/>
        </w:rPr>
        <w:t xml:space="preserve">六、验收要求</w:t>
      </w:r>
      <w:bookmarkEnd w:id="52"/>
      <w:r>
        <w:rPr>
          <w:rStyle w:val="734"/>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1.采购人将根据《江苏省财政厅关于印发&lt;江苏省政府采购履约验收管理办法&gt;的通知》（苏财规〔2024〕7号）相关要求，组织项目履约验收基本工作。</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2.磋商文件、</w:t>
      </w:r>
      <w:r>
        <w:rPr>
          <w:rFonts w:hint="eastAsia" w:ascii="仿宋" w:hAnsi="仿宋" w:eastAsia="仿宋" w:cs="仿宋"/>
          <w:color w:val="000000"/>
          <w:sz w:val="28"/>
          <w:szCs w:val="28"/>
          <w:highlight w:val="none"/>
          <w:shd w:val="clear" w:color="auto" w:fill="auto"/>
          <w:lang w:eastAsia="zh-CN"/>
        </w:rPr>
        <w:t xml:space="preserve">响应文件</w:t>
      </w:r>
      <w:r>
        <w:rPr>
          <w:rFonts w:hint="eastAsia" w:ascii="仿宋" w:hAnsi="仿宋" w:eastAsia="仿宋" w:cs="仿宋"/>
          <w:color w:val="000000"/>
          <w:sz w:val="28"/>
          <w:szCs w:val="28"/>
          <w:highlight w:val="none"/>
          <w:shd w:val="clear" w:color="auto" w:fill="auto"/>
        </w:rPr>
        <w:t xml:space="preserve">、政府采购合同等是履约验收工作的重要依据。在政府采购合同约定的履行验收条件达到时，成交供应商可以主动联系采购人启动履约验收工作。</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3.采购人将按照验收标准要求组织验收，供应商所供产品的规格、数量符合磋商文件和供应商</w:t>
      </w:r>
      <w:r>
        <w:rPr>
          <w:rFonts w:hint="eastAsia" w:ascii="仿宋" w:hAnsi="仿宋" w:eastAsia="仿宋" w:cs="仿宋"/>
          <w:color w:val="000000"/>
          <w:sz w:val="28"/>
          <w:szCs w:val="28"/>
          <w:highlight w:val="none"/>
          <w:shd w:val="clear" w:color="auto" w:fill="auto"/>
          <w:lang w:val="en-US" w:eastAsia="zh-CN"/>
        </w:rPr>
        <w:t xml:space="preserve">响应</w:t>
      </w:r>
      <w:r>
        <w:rPr>
          <w:rFonts w:hint="eastAsia" w:ascii="仿宋" w:hAnsi="仿宋" w:eastAsia="仿宋" w:cs="仿宋"/>
          <w:color w:val="000000"/>
          <w:sz w:val="28"/>
          <w:szCs w:val="28"/>
          <w:highlight w:val="none"/>
          <w:shd w:val="clear" w:color="auto" w:fill="auto"/>
        </w:rPr>
        <w:t xml:space="preserve">承诺及采购合同约定的要求；所供产品的外观完好，无严重碰撞、表皮脱落、五金件生锈等明显瑕疵；所供产品结构牢固，无安全隐患；所有产品均已运输至指定地点，并安装调试完毕。</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4.验收标准按磋商文件中明确的技术规格等文件要求、相关技术标准以及《中华人民共和国公共安全行业标准》等严格执行。</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b/>
          <w:bCs/>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5.成交供应商所提供的货物均为出厂包装，并符合运输，防潮，防震和防野蛮装卸等要求，并且每个包装内均有详细的装箱单和合格证。</w:t>
      </w:r>
      <w:r>
        <w:rPr>
          <w:rFonts w:hint="eastAsia" w:ascii="仿宋" w:hAnsi="仿宋" w:eastAsia="仿宋" w:cs="仿宋"/>
          <w:b/>
          <w:bCs/>
          <w:color w:val="000000"/>
          <w:sz w:val="28"/>
          <w:szCs w:val="28"/>
          <w:highlight w:val="none"/>
          <w:shd w:val="clear" w:color="auto" w:fill="auto"/>
        </w:rPr>
      </w:r>
      <w:r/>
    </w:p>
    <w:p>
      <w:pPr>
        <w:pStyle w:val="698"/>
        <w:jc w:val="left"/>
        <w:spacing w:line="360" w:lineRule="auto"/>
        <w:tabs>
          <w:tab w:val="left" w:pos="420" w:leader="none"/>
        </w:tabs>
        <w:rPr>
          <w:rFonts w:hint="eastAsia" w:ascii="仿宋" w:hAnsi="仿宋" w:eastAsia="仿宋" w:cs="仿宋"/>
          <w:b/>
          <w:bCs/>
          <w:color w:val="000000"/>
          <w:sz w:val="28"/>
          <w:szCs w:val="28"/>
          <w:highlight w:val="none"/>
          <w:shd w:val="clear" w:color="auto" w:fill="auto"/>
        </w:rPr>
        <w:outlineLvl w:val="0"/>
      </w:pPr>
      <w:r/>
      <w:bookmarkStart w:id="53" w:name="_Toc997"/>
      <w:r>
        <w:rPr>
          <w:rFonts w:hint="eastAsia" w:ascii="仿宋" w:hAnsi="仿宋" w:eastAsia="仿宋" w:cs="仿宋"/>
          <w:b/>
          <w:bCs/>
          <w:color w:val="000000"/>
          <w:sz w:val="28"/>
          <w:szCs w:val="28"/>
          <w:highlight w:val="none"/>
          <w:shd w:val="clear" w:color="auto" w:fill="auto"/>
        </w:rPr>
        <w:t xml:space="preserve">七、售后服务</w:t>
      </w:r>
      <w:bookmarkEnd w:id="53"/>
      <w:r>
        <w:rPr>
          <w:rFonts w:hint="eastAsia" w:ascii="仿宋" w:hAnsi="仿宋" w:eastAsia="仿宋" w:cs="仿宋"/>
          <w:b/>
          <w:bCs/>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1.本项目免费质保期自最后一批货物验收合格且全部调换结束之日起算，不少于2年。</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成交供应商至少承诺质保期内实行“三包”服务，免费质保期内如货物出现质量问题，成交供应商根据实际情况进行修理、更换或退货处理，须在2小时内响应，10日内解决到位。如成交供应商在接到通知后24小时内没有答复或处理问题，则视为成交供应商承认质量问题并承担由此而发生的一切费用。</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3.成交供应商按照服务承诺进行其他售后服务工作。如成交供应商未履行服务承诺，应承担违约责任，违约金按500元/次从</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待付货款或履约保证金中扣除。</w:t>
      </w:r>
      <w:r>
        <w:rPr>
          <w:rFonts w:hint="eastAsia" w:ascii="仿宋" w:hAnsi="仿宋" w:eastAsia="仿宋" w:cs="仿宋"/>
          <w:color w:val="000000"/>
          <w:sz w:val="28"/>
          <w:szCs w:val="28"/>
          <w:highlight w:val="none"/>
          <w:shd w:val="clear" w:color="auto" w:fill="auto"/>
        </w:rPr>
      </w:r>
      <w:r/>
    </w:p>
    <w:p>
      <w:pPr>
        <w:pStyle w:val="698"/>
        <w:ind w:firstLine="420"/>
        <w:spacing w:line="360" w:lineRule="auto"/>
        <w:tabs>
          <w:tab w:val="left" w:pos="420" w:leader="none"/>
        </w:tabs>
        <w:rPr>
          <w:rFonts w:hint="eastAsia" w:ascii="仿宋" w:hAnsi="仿宋" w:eastAsia="仿宋" w:cs="仿宋"/>
          <w:color w:val="000000"/>
          <w:sz w:val="28"/>
          <w:szCs w:val="28"/>
          <w:highlight w:val="none"/>
          <w:shd w:val="clear" w:color="auto" w:fill="auto"/>
          <w:lang w:val="zh-CN"/>
        </w:rPr>
      </w:pPr>
      <w:r>
        <w:rPr>
          <w:rFonts w:hint="eastAsia" w:ascii="仿宋" w:hAnsi="仿宋" w:eastAsia="仿宋" w:cs="仿宋"/>
          <w:color w:val="000000"/>
          <w:sz w:val="28"/>
          <w:szCs w:val="28"/>
          <w:highlight w:val="none"/>
          <w:shd w:val="clear" w:color="auto" w:fill="auto"/>
        </w:rPr>
        <w:t xml:space="preserve">4.退换货产生的相关费用均由成交供应商承担。</w:t>
      </w:r>
      <w:r>
        <w:rPr>
          <w:rFonts w:hint="eastAsia" w:ascii="仿宋" w:hAnsi="仿宋" w:eastAsia="仿宋" w:cs="仿宋"/>
          <w:color w:val="000000"/>
          <w:sz w:val="28"/>
          <w:szCs w:val="28"/>
          <w:highlight w:val="none"/>
          <w:shd w:val="clear" w:color="auto" w:fill="auto"/>
          <w:lang w:val="zh-CN"/>
        </w:rPr>
      </w:r>
      <w:r/>
    </w:p>
    <w:p>
      <w:pPr>
        <w:pStyle w:val="698"/>
        <w:spacing w:line="360" w:lineRule="auto"/>
        <w:tabs>
          <w:tab w:val="left" w:pos="567" w:leader="none"/>
        </w:tabs>
        <w:rPr>
          <w:rFonts w:hint="eastAsia" w:ascii="仿宋" w:hAnsi="仿宋" w:eastAsia="仿宋" w:cs="仿宋"/>
          <w:color w:val="000000"/>
          <w:sz w:val="28"/>
          <w:szCs w:val="28"/>
          <w:highlight w:val="none"/>
          <w:shd w:val="clear" w:color="auto" w:fill="auto"/>
        </w:rPr>
        <w:outlineLvl w:val="0"/>
      </w:pPr>
      <w:r>
        <w:rPr>
          <w:rFonts w:hint="eastAsia" w:ascii="仿宋" w:hAnsi="仿宋" w:eastAsia="仿宋" w:cs="仿宋"/>
          <w:b/>
          <w:color w:val="000000"/>
          <w:sz w:val="28"/>
          <w:szCs w:val="28"/>
          <w:highlight w:val="none"/>
          <w:shd w:val="clear" w:color="auto" w:fill="auto"/>
        </w:rPr>
        <w:t xml:space="preserve">八、其他要求</w:t>
      </w:r>
      <w:r>
        <w:rPr>
          <w:rFonts w:hint="eastAsia" w:ascii="仿宋" w:hAnsi="仿宋" w:eastAsia="仿宋" w:cs="仿宋"/>
          <w:color w:val="000000"/>
          <w:sz w:val="28"/>
          <w:szCs w:val="28"/>
          <w:highlight w:val="none"/>
          <w:shd w:val="clear" w:color="auto" w:fill="auto"/>
        </w:rPr>
      </w:r>
      <w:r/>
    </w:p>
    <w:p>
      <w:pPr>
        <w:pStyle w:val="712"/>
        <w:ind w:firstLine="48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lang w:val="en-US" w:eastAsia="zh-CN"/>
        </w:rPr>
        <w:t xml:space="preserve">1.</w:t>
      </w:r>
      <w:r>
        <w:rPr>
          <w:rFonts w:hint="eastAsia" w:ascii="仿宋" w:hAnsi="仿宋" w:eastAsia="仿宋" w:cs="仿宋"/>
          <w:color w:val="000000"/>
          <w:sz w:val="28"/>
          <w:szCs w:val="28"/>
          <w:highlight w:val="none"/>
          <w:shd w:val="clear" w:color="auto" w:fill="auto"/>
          <w:lang w:eastAsia="zh-CN"/>
        </w:rPr>
        <w:t xml:space="preserve">成交后采购人</w:t>
      </w:r>
      <w:r>
        <w:rPr>
          <w:rFonts w:hint="eastAsia" w:ascii="仿宋" w:hAnsi="仿宋" w:eastAsia="仿宋" w:cs="仿宋"/>
          <w:color w:val="000000"/>
          <w:sz w:val="28"/>
          <w:szCs w:val="28"/>
          <w:highlight w:val="none"/>
          <w:shd w:val="clear" w:color="auto" w:fill="auto"/>
        </w:rPr>
        <w:t xml:space="preserve">有权对衣服的数量、款式、颜色进行调整。</w:t>
      </w:r>
      <w:r>
        <w:rPr>
          <w:rFonts w:hint="eastAsia" w:ascii="仿宋" w:hAnsi="仿宋" w:eastAsia="仿宋" w:cs="仿宋"/>
          <w:color w:val="000000"/>
          <w:sz w:val="28"/>
          <w:szCs w:val="28"/>
          <w:highlight w:val="none"/>
          <w:shd w:val="clear" w:color="auto" w:fill="auto"/>
        </w:rPr>
      </w:r>
      <w:r/>
    </w:p>
    <w:p>
      <w:pPr>
        <w:pStyle w:val="712"/>
        <w:ind w:firstLine="48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lang w:val="en-US" w:eastAsia="zh-CN"/>
        </w:rPr>
        <w:t xml:space="preserve">2.</w:t>
      </w:r>
      <w:r>
        <w:rPr>
          <w:rFonts w:hint="eastAsia" w:ascii="仿宋" w:hAnsi="仿宋" w:eastAsia="仿宋" w:cs="仿宋"/>
          <w:color w:val="000000"/>
          <w:sz w:val="28"/>
          <w:szCs w:val="28"/>
          <w:highlight w:val="none"/>
          <w:shd w:val="clear" w:color="auto" w:fill="auto"/>
          <w:lang w:eastAsia="zh-CN"/>
        </w:rPr>
        <w:t xml:space="preserve">供应商成交后</w:t>
      </w:r>
      <w:r>
        <w:rPr>
          <w:rFonts w:hint="eastAsia" w:ascii="仿宋" w:hAnsi="仿宋" w:eastAsia="仿宋" w:cs="仿宋"/>
          <w:color w:val="000000"/>
          <w:sz w:val="28"/>
          <w:szCs w:val="28"/>
          <w:highlight w:val="none"/>
          <w:shd w:val="clear" w:color="auto" w:fill="auto"/>
        </w:rPr>
        <w:t xml:space="preserve">须按照</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要求的数</w:t>
      </w:r>
      <w:r>
        <w:rPr>
          <w:rFonts w:hint="eastAsia" w:ascii="仿宋" w:hAnsi="仿宋" w:eastAsia="仿宋" w:cs="仿宋"/>
          <w:color w:val="000000"/>
          <w:sz w:val="28"/>
          <w:szCs w:val="28"/>
          <w:highlight w:val="none"/>
          <w:shd w:val="clear" w:color="auto" w:fill="auto"/>
          <w:lang w:eastAsia="zh-CN"/>
        </w:rPr>
        <w:t xml:space="preserve">量和</w:t>
      </w:r>
      <w:r>
        <w:rPr>
          <w:rFonts w:hint="eastAsia" w:ascii="仿宋" w:hAnsi="仿宋" w:eastAsia="仿宋" w:cs="仿宋"/>
          <w:color w:val="000000"/>
          <w:sz w:val="28"/>
          <w:szCs w:val="28"/>
          <w:highlight w:val="none"/>
          <w:shd w:val="clear" w:color="auto" w:fill="auto"/>
        </w:rPr>
        <w:t xml:space="preserve">款式颜色制作标的物，得到</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确认后，生产完成供货。所供的货物</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有权指定相关部门对供货产品进行随机抽样检测。如检测结果与</w:t>
      </w:r>
      <w:r>
        <w:rPr>
          <w:rFonts w:hint="eastAsia" w:ascii="仿宋" w:hAnsi="仿宋" w:eastAsia="仿宋" w:cs="仿宋"/>
          <w:color w:val="000000"/>
          <w:sz w:val="28"/>
          <w:szCs w:val="28"/>
          <w:highlight w:val="none"/>
          <w:shd w:val="clear" w:color="auto" w:fill="auto"/>
          <w:lang w:eastAsia="zh-CN"/>
        </w:rPr>
        <w:t xml:space="preserve">响应文件</w:t>
      </w:r>
      <w:r>
        <w:rPr>
          <w:rFonts w:hint="eastAsia" w:ascii="仿宋" w:hAnsi="仿宋" w:eastAsia="仿宋" w:cs="仿宋"/>
          <w:color w:val="000000"/>
          <w:sz w:val="28"/>
          <w:szCs w:val="28"/>
          <w:highlight w:val="none"/>
          <w:shd w:val="clear" w:color="auto" w:fill="auto"/>
        </w:rPr>
        <w:t xml:space="preserve">中所投不一致或检测结果不合格，超过本合同单一警用物资系列品种生产总量的5%时，视为整批货物不合格。</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有权提出退货，</w:t>
      </w:r>
      <w:r>
        <w:rPr>
          <w:rFonts w:hint="eastAsia" w:ascii="仿宋" w:hAnsi="仿宋" w:eastAsia="仿宋" w:cs="仿宋"/>
          <w:color w:val="000000"/>
          <w:sz w:val="28"/>
          <w:szCs w:val="28"/>
          <w:highlight w:val="none"/>
          <w:shd w:val="clear" w:color="auto" w:fill="auto"/>
          <w:lang w:eastAsia="zh-CN"/>
        </w:rPr>
        <w:t xml:space="preserve">供应商</w:t>
      </w:r>
      <w:r>
        <w:rPr>
          <w:rFonts w:hint="eastAsia" w:ascii="仿宋" w:hAnsi="仿宋" w:eastAsia="仿宋" w:cs="仿宋"/>
          <w:color w:val="000000"/>
          <w:sz w:val="28"/>
          <w:szCs w:val="28"/>
          <w:highlight w:val="none"/>
          <w:shd w:val="clear" w:color="auto" w:fill="auto"/>
        </w:rPr>
        <w:t xml:space="preserve">须无条件退还已收到的本合同货款</w:t>
      </w:r>
      <w:r>
        <w:rPr>
          <w:rFonts w:hint="eastAsia" w:ascii="仿宋" w:hAnsi="仿宋" w:eastAsia="仿宋" w:cs="仿宋"/>
          <w:color w:val="000000"/>
          <w:sz w:val="28"/>
          <w:szCs w:val="28"/>
          <w:highlight w:val="none"/>
          <w:shd w:val="clear" w:color="auto" w:fill="auto"/>
          <w:lang w:eastAsia="zh-CN"/>
        </w:rPr>
        <w:t xml:space="preserve">，并</w:t>
      </w:r>
      <w:r>
        <w:rPr>
          <w:rFonts w:hint="eastAsia" w:ascii="仿宋" w:hAnsi="仿宋" w:eastAsia="仿宋" w:cs="仿宋"/>
          <w:color w:val="000000"/>
          <w:sz w:val="28"/>
          <w:szCs w:val="28"/>
          <w:highlight w:val="none"/>
          <w:shd w:val="clear" w:color="auto" w:fill="auto"/>
        </w:rPr>
        <w:t xml:space="preserve">承担检测费用并承担由此给</w:t>
      </w:r>
      <w:r>
        <w:rPr>
          <w:rFonts w:hint="eastAsia" w:ascii="仿宋" w:hAnsi="仿宋" w:eastAsia="仿宋" w:cs="仿宋"/>
          <w:color w:val="000000"/>
          <w:sz w:val="28"/>
          <w:szCs w:val="28"/>
          <w:highlight w:val="none"/>
          <w:shd w:val="clear" w:color="auto" w:fill="auto"/>
          <w:lang w:eastAsia="zh-CN"/>
        </w:rPr>
        <w:t xml:space="preserve">采购人</w:t>
      </w:r>
      <w:r>
        <w:rPr>
          <w:rFonts w:hint="eastAsia" w:ascii="仿宋" w:hAnsi="仿宋" w:eastAsia="仿宋" w:cs="仿宋"/>
          <w:color w:val="000000"/>
          <w:sz w:val="28"/>
          <w:szCs w:val="28"/>
          <w:highlight w:val="none"/>
          <w:shd w:val="clear" w:color="auto" w:fill="auto"/>
        </w:rPr>
        <w:t xml:space="preserve">带来的经济损失及法律后果。</w:t>
      </w:r>
      <w:r>
        <w:rPr>
          <w:rFonts w:hint="eastAsia" w:ascii="仿宋" w:hAnsi="仿宋" w:eastAsia="仿宋" w:cs="仿宋"/>
          <w:color w:val="000000"/>
          <w:sz w:val="28"/>
          <w:szCs w:val="28"/>
          <w:highlight w:val="none"/>
          <w:shd w:val="clear" w:color="auto" w:fill="auto"/>
        </w:rPr>
      </w:r>
      <w:r/>
    </w:p>
    <w:p>
      <w:pPr>
        <w:pStyle w:val="712"/>
        <w:ind w:firstLine="48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lang w:val="en-US" w:eastAsia="zh-CN"/>
        </w:rPr>
        <w:t xml:space="preserve">3.</w:t>
      </w:r>
      <w:r>
        <w:rPr>
          <w:rFonts w:hint="eastAsia" w:ascii="仿宋" w:hAnsi="仿宋" w:eastAsia="仿宋" w:cs="仿宋"/>
          <w:color w:val="000000"/>
          <w:sz w:val="28"/>
          <w:szCs w:val="28"/>
          <w:highlight w:val="none"/>
          <w:shd w:val="clear" w:color="auto" w:fill="auto"/>
          <w:lang w:eastAsia="zh-CN"/>
        </w:rPr>
        <w:t xml:space="preserve">供应商</w:t>
      </w:r>
      <w:r>
        <w:rPr>
          <w:rFonts w:hint="eastAsia" w:ascii="仿宋" w:hAnsi="仿宋" w:eastAsia="仿宋" w:cs="仿宋"/>
          <w:color w:val="000000"/>
          <w:sz w:val="28"/>
          <w:szCs w:val="28"/>
          <w:highlight w:val="none"/>
          <w:shd w:val="clear" w:color="auto" w:fill="auto"/>
        </w:rPr>
        <w:t xml:space="preserve">须做到服装正常穿着情况下不会出现起球、起泡、开线、变形、缩水、褪色、拉链滑脱</w:t>
      </w:r>
      <w:r>
        <w:rPr>
          <w:rFonts w:hint="eastAsia" w:ascii="仿宋" w:hAnsi="仿宋" w:eastAsia="仿宋" w:cs="仿宋"/>
          <w:color w:val="000000"/>
          <w:sz w:val="28"/>
          <w:szCs w:val="28"/>
          <w:highlight w:val="none"/>
          <w:shd w:val="clear" w:color="auto" w:fill="auto"/>
          <w:lang w:eastAsia="zh-CN"/>
        </w:rPr>
        <w:t xml:space="preserve">、</w:t>
      </w:r>
      <w:r>
        <w:rPr>
          <w:rFonts w:hint="eastAsia" w:ascii="仿宋" w:hAnsi="仿宋" w:eastAsia="仿宋" w:cs="仿宋"/>
          <w:color w:val="000000"/>
          <w:sz w:val="28"/>
          <w:szCs w:val="28"/>
          <w:highlight w:val="none"/>
          <w:shd w:val="clear" w:color="auto" w:fill="auto"/>
          <w:lang w:val="en-US" w:eastAsia="zh-CN"/>
        </w:rPr>
        <w:t xml:space="preserve">有刺痒感</w:t>
      </w:r>
      <w:r>
        <w:rPr>
          <w:rFonts w:hint="eastAsia" w:ascii="仿宋" w:hAnsi="仿宋" w:eastAsia="仿宋" w:cs="仿宋"/>
          <w:color w:val="000000"/>
          <w:sz w:val="28"/>
          <w:szCs w:val="28"/>
          <w:highlight w:val="none"/>
          <w:shd w:val="clear" w:color="auto" w:fill="auto"/>
        </w:rPr>
        <w:t xml:space="preserve">等现象，否则无条件退货。所产生的一切损失由</w:t>
      </w:r>
      <w:r>
        <w:rPr>
          <w:rFonts w:hint="eastAsia" w:ascii="仿宋" w:hAnsi="仿宋" w:eastAsia="仿宋" w:cs="仿宋"/>
          <w:color w:val="000000"/>
          <w:sz w:val="28"/>
          <w:szCs w:val="28"/>
          <w:highlight w:val="none"/>
          <w:shd w:val="clear" w:color="auto" w:fill="auto"/>
          <w:lang w:val="en-US" w:eastAsia="zh-CN"/>
        </w:rPr>
        <w:t xml:space="preserve">供应商</w:t>
      </w:r>
      <w:r>
        <w:rPr>
          <w:rFonts w:hint="eastAsia" w:ascii="仿宋" w:hAnsi="仿宋" w:eastAsia="仿宋" w:cs="仿宋"/>
          <w:color w:val="000000"/>
          <w:sz w:val="28"/>
          <w:szCs w:val="28"/>
          <w:highlight w:val="none"/>
          <w:shd w:val="clear" w:color="auto" w:fill="auto"/>
        </w:rPr>
        <w:t xml:space="preserve">承担。</w:t>
      </w:r>
      <w:r>
        <w:rPr>
          <w:rFonts w:hint="eastAsia" w:ascii="仿宋" w:hAnsi="仿宋" w:eastAsia="仿宋" w:cs="仿宋"/>
          <w:color w:val="000000"/>
          <w:sz w:val="28"/>
          <w:szCs w:val="28"/>
          <w:highlight w:val="none"/>
          <w:shd w:val="clear" w:color="auto" w:fill="auto"/>
        </w:rPr>
      </w:r>
      <w:r/>
    </w:p>
    <w:p>
      <w:pPr>
        <w:pStyle w:val="698"/>
        <w:keepNext/>
        <w:spacing w:line="360" w:lineRule="auto"/>
        <w:rPr>
          <w:rFonts w:hint="eastAsia" w:ascii="仿宋" w:hAnsi="仿宋" w:eastAsia="仿宋" w:cs="仿宋"/>
          <w:b/>
          <w:color w:val="000000"/>
          <w:sz w:val="28"/>
          <w:szCs w:val="28"/>
          <w:highlight w:val="none"/>
          <w:shd w:val="clear" w:color="auto" w:fill="auto"/>
        </w:rPr>
        <w:outlineLvl w:val="0"/>
      </w:pPr>
      <w:r>
        <w:rPr>
          <w:rFonts w:hint="eastAsia" w:ascii="仿宋" w:hAnsi="仿宋" w:eastAsia="仿宋" w:cs="仿宋"/>
          <w:b/>
          <w:color w:val="000000"/>
          <w:sz w:val="28"/>
          <w:szCs w:val="28"/>
          <w:highlight w:val="none"/>
          <w:shd w:val="clear" w:color="auto" w:fill="auto"/>
        </w:rPr>
        <w:t xml:space="preserve">九、商务条款</w:t>
      </w:r>
      <w:bookmarkEnd w:id="51"/>
      <w:r>
        <w:rPr>
          <w:rFonts w:hint="eastAsia" w:ascii="仿宋" w:hAnsi="仿宋" w:eastAsia="仿宋" w:cs="仿宋"/>
          <w:b/>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1.供货时间：合同签订后</w:t>
      </w:r>
      <w:r>
        <w:rPr>
          <w:rFonts w:hint="eastAsia" w:ascii="仿宋" w:hAnsi="仿宋" w:eastAsia="仿宋" w:cs="仿宋"/>
          <w:color w:val="000000"/>
          <w:sz w:val="28"/>
          <w:szCs w:val="28"/>
          <w:highlight w:val="none"/>
          <w:shd w:val="clear" w:color="auto" w:fill="auto"/>
          <w:lang w:val="en-US" w:eastAsia="zh-CN"/>
        </w:rPr>
        <w:t xml:space="preserve">7</w:t>
      </w:r>
      <w:r>
        <w:rPr>
          <w:rFonts w:hint="eastAsia" w:ascii="仿宋" w:hAnsi="仿宋" w:eastAsia="仿宋" w:cs="仿宋"/>
          <w:color w:val="000000"/>
          <w:sz w:val="28"/>
          <w:szCs w:val="28"/>
          <w:highlight w:val="none"/>
          <w:shd w:val="clear" w:color="auto" w:fill="auto"/>
        </w:rPr>
        <w:t xml:space="preserve">日内供应商上门完成量体，后续按采购人要求分批次供应采购清单所列货物，采购人每批次提出供货需求后，供应商需在30日内完成该批次货物供货。</w:t>
      </w:r>
      <w:r>
        <w:rPr>
          <w:rFonts w:hint="eastAsia" w:ascii="仿宋" w:hAnsi="仿宋" w:eastAsia="仿宋" w:cs="仿宋"/>
          <w:color w:val="000000"/>
          <w:sz w:val="28"/>
          <w:szCs w:val="28"/>
          <w:highlight w:val="none"/>
          <w:shd w:val="clear" w:color="auto" w:fill="auto"/>
        </w:rPr>
      </w:r>
      <w:r/>
    </w:p>
    <w:p>
      <w:pPr>
        <w:pStyle w:val="698"/>
        <w:ind w:firstLine="560"/>
        <w:spacing w:line="360" w:lineRule="auto"/>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2.项目实施地点：采购单位指定地点。</w:t>
      </w:r>
      <w:r>
        <w:rPr>
          <w:rFonts w:hint="eastAsia" w:ascii="仿宋" w:hAnsi="仿宋" w:eastAsia="仿宋" w:cs="仿宋"/>
          <w:color w:val="000000"/>
          <w:sz w:val="28"/>
          <w:szCs w:val="28"/>
          <w:highlight w:val="none"/>
          <w:shd w:val="clear" w:color="auto" w:fill="auto"/>
        </w:rPr>
      </w:r>
      <w:r/>
    </w:p>
    <w:p>
      <w:pPr>
        <w:pStyle w:val="698"/>
        <w:ind w:firstLine="560"/>
        <w:spacing w:line="360" w:lineRule="auto"/>
        <w:tabs>
          <w:tab w:val="left" w:pos="567" w:leader="none"/>
        </w:tabs>
        <w:rPr>
          <w:rFonts w:hint="eastAsia" w:ascii="仿宋" w:hAnsi="仿宋" w:eastAsia="仿宋" w:cs="仿宋"/>
          <w:color w:val="000000"/>
          <w:sz w:val="28"/>
          <w:szCs w:val="28"/>
          <w:highlight w:val="none"/>
          <w:shd w:val="clear" w:color="auto" w:fill="auto"/>
        </w:rPr>
      </w:pPr>
      <w:r>
        <w:rPr>
          <w:rFonts w:hint="eastAsia" w:ascii="仿宋" w:hAnsi="仿宋" w:eastAsia="仿宋" w:cs="仿宋"/>
          <w:color w:val="000000"/>
          <w:sz w:val="28"/>
          <w:szCs w:val="28"/>
          <w:highlight w:val="none"/>
          <w:shd w:val="clear" w:color="auto" w:fill="auto"/>
        </w:rPr>
        <w:t xml:space="preserve">3.付款方式：供应商按采购人分批次需求完成对应批次货物供货，该批次货物经采购人验收合格且全部调换结束之日起30日内，采购人向供应商支付该批次货物对应全部结算价款。</w:t>
      </w:r>
      <w:r>
        <w:rPr>
          <w:rFonts w:hint="eastAsia" w:ascii="仿宋" w:hAnsi="仿宋" w:eastAsia="仿宋" w:cs="仿宋"/>
          <w:color w:val="000000"/>
          <w:sz w:val="28"/>
          <w:szCs w:val="28"/>
          <w:highlight w:val="none"/>
          <w:shd w:val="clear" w:color="auto" w:fill="auto"/>
        </w:rPr>
      </w:r>
      <w:r/>
    </w:p>
    <w:p>
      <w:pPr>
        <w:pStyle w:val="698"/>
        <w:jc w:val="center"/>
        <w:keepNext/>
        <w:spacing w:line="360" w:lineRule="auto"/>
        <w:rPr>
          <w:rFonts w:hint="eastAsia" w:ascii="宋体" w:hAnsi="宋体" w:cs="宋体"/>
          <w:b/>
          <w:bCs/>
          <w:color w:val="000000"/>
          <w:sz w:val="36"/>
          <w:szCs w:val="36"/>
          <w:highlight w:val="none"/>
          <w:shd w:val="clear" w:color="auto" w:fill="auto"/>
        </w:rPr>
        <w:outlineLvl w:val="0"/>
      </w:pPr>
      <w:r>
        <w:rPr>
          <w:rFonts w:hint="eastAsia" w:ascii="宋体" w:hAnsi="宋体" w:cs="宋体"/>
          <w:b/>
          <w:bCs/>
          <w:color w:val="000000"/>
          <w:sz w:val="36"/>
          <w:szCs w:val="36"/>
          <w:highlight w:val="none"/>
          <w:shd w:val="clear" w:color="auto" w:fill="auto"/>
        </w:rPr>
        <w:t xml:space="preserve">第六章  响应文件格式</w:t>
      </w:r>
      <w:bookmarkEnd w:id="47"/>
      <w:r>
        <w:rPr>
          <w:rFonts w:hint="eastAsia" w:ascii="宋体" w:hAnsi="宋体" w:cs="宋体"/>
          <w:b/>
          <w:bCs/>
          <w:color w:val="000000"/>
          <w:sz w:val="36"/>
          <w:szCs w:val="36"/>
          <w:highlight w:val="none"/>
          <w:shd w:val="clear" w:color="auto" w:fill="auto"/>
        </w:rPr>
      </w:r>
      <w:r/>
    </w:p>
    <w:p>
      <w:pPr>
        <w:pStyle w:val="698"/>
        <w:keepNext/>
        <w:spacing w:line="520" w:lineRule="exact"/>
        <w:rPr>
          <w:rFonts w:ascii="仿宋" w:hAnsi="仿宋" w:eastAsia="仿宋" w:cs="仿宋"/>
          <w:color w:val="000000"/>
          <w:sz w:val="24"/>
          <w:highlight w:val="none"/>
          <w:shd w:val="clear" w:color="auto" w:fill="auto"/>
        </w:rPr>
      </w:pPr>
      <w:r>
        <w:rPr>
          <w:rFonts w:ascii="仿宋" w:hAnsi="仿宋" w:eastAsia="仿宋" w:cs="仿宋"/>
          <w:color w:val="000000"/>
          <w:sz w:val="24"/>
          <w:highlight w:val="none"/>
          <w:shd w:val="clear" w:color="auto" w:fill="auto"/>
        </w:rPr>
      </w:r>
      <w:r/>
    </w:p>
    <w:p>
      <w:pPr>
        <w:pStyle w:val="698"/>
        <w:ind w:firstLine="647"/>
        <w:keepNext/>
        <w:spacing w:line="400" w:lineRule="exact"/>
        <w:rPr>
          <w:rFonts w:ascii="宋体"/>
          <w:b/>
          <w:bCs/>
          <w:color w:val="000000"/>
          <w:sz w:val="44"/>
          <w:szCs w:val="44"/>
          <w:highlight w:val="none"/>
          <w:shd w:val="clear" w:color="auto" w:fill="auto"/>
        </w:rPr>
      </w:pPr>
      <w:r/>
      <w:bookmarkStart w:id="54" w:name="_Toc30601"/>
      <w:r/>
      <w:bookmarkStart w:id="55" w:name="_Toc30927"/>
      <w:r>
        <w:rPr>
          <w:rFonts w:ascii="宋体"/>
          <w:b/>
          <w:bCs/>
          <w:color w:val="000000"/>
          <w:sz w:val="44"/>
          <w:szCs w:val="44"/>
          <w:highlight w:val="none"/>
          <w:shd w:val="clear" w:color="auto" w:fill="auto"/>
        </w:rPr>
      </w:r>
      <w:r/>
    </w:p>
    <w:p>
      <w:pPr>
        <w:pStyle w:val="698"/>
        <w:keepNext/>
        <w:spacing w:line="440" w:lineRule="exact"/>
        <w:rPr>
          <w:rFonts w:hint="eastAsia" w:ascii="仿宋" w:hAnsi="仿宋" w:eastAsia="仿宋" w:cs="仿宋"/>
          <w:b/>
          <w:bCs/>
          <w:color w:val="000000"/>
          <w:sz w:val="36"/>
          <w:szCs w:val="36"/>
          <w:highlight w:val="none"/>
          <w:shd w:val="clear" w:color="auto" w:fill="auto"/>
        </w:rPr>
      </w:pPr>
      <w:r>
        <w:rPr>
          <w:rFonts w:hint="eastAsia" w:ascii="仿宋" w:hAnsi="仿宋" w:eastAsia="仿宋" w:cs="仿宋"/>
          <w:b/>
          <w:bCs/>
          <w:color w:val="000000"/>
          <w:sz w:val="36"/>
          <w:szCs w:val="36"/>
          <w:highlight w:val="none"/>
          <w:shd w:val="clear" w:color="auto" w:fill="auto"/>
        </w:rPr>
      </w:r>
      <w:r/>
    </w:p>
    <w:p>
      <w:pPr>
        <w:pStyle w:val="698"/>
        <w:ind w:firstLine="723"/>
        <w:keepNext/>
        <w:spacing w:line="440" w:lineRule="exact"/>
        <w:rPr>
          <w:rFonts w:hint="eastAsia" w:ascii="仿宋" w:hAnsi="仿宋" w:eastAsia="仿宋" w:cs="仿宋"/>
          <w:b/>
          <w:bCs/>
          <w:color w:val="000000"/>
          <w:sz w:val="36"/>
          <w:szCs w:val="36"/>
          <w:highlight w:val="none"/>
          <w:shd w:val="clear" w:color="auto" w:fill="auto"/>
        </w:rPr>
      </w:pPr>
      <w:r>
        <w:rPr>
          <w:rFonts w:hint="eastAsia" w:ascii="仿宋" w:hAnsi="仿宋" w:eastAsia="仿宋" w:cs="仿宋"/>
          <w:b/>
          <w:bCs/>
          <w:color w:val="000000"/>
          <w:sz w:val="36"/>
          <w:szCs w:val="36"/>
          <w:highlight w:val="none"/>
          <w:shd w:val="clear" w:color="auto" w:fill="auto"/>
        </w:rPr>
      </w:r>
      <w:r/>
    </w:p>
    <w:p>
      <w:pPr>
        <w:pStyle w:val="698"/>
        <w:jc w:val="center"/>
        <w:keepNext/>
        <w:spacing w:before="100" w:beforeAutospacing="1" w:after="100" w:afterAutospacing="1"/>
        <w:tabs>
          <w:tab w:val="center" w:pos="4621" w:leader="none"/>
        </w:tabs>
        <w:rPr>
          <w:rFonts w:ascii="黑体" w:hAnsi="黑体" w:eastAsia="黑体"/>
          <w:color w:val="000000"/>
          <w:sz w:val="72"/>
          <w:szCs w:val="72"/>
          <w:highlight w:val="none"/>
          <w:shd w:val="clear" w:color="auto" w:fill="auto"/>
        </w:rPr>
        <w:outlineLvl w:val="0"/>
      </w:pPr>
      <w:r/>
      <w:bookmarkEnd w:id="54"/>
      <w:r/>
      <w:bookmarkEnd w:id="55"/>
      <w:r/>
      <w:bookmarkStart w:id="56" w:name="_Toc19119"/>
      <w:r>
        <w:rPr>
          <w:rFonts w:hint="eastAsia" w:ascii="黑体" w:hAnsi="黑体" w:eastAsia="黑体"/>
          <w:color w:val="000000"/>
          <w:sz w:val="72"/>
          <w:szCs w:val="72"/>
          <w:highlight w:val="none"/>
          <w:shd w:val="clear" w:color="auto" w:fill="auto"/>
        </w:rPr>
        <w:t xml:space="preserve">响 应 文 件</w:t>
      </w:r>
      <w:bookmarkEnd w:id="56"/>
      <w:r>
        <w:rPr>
          <w:rFonts w:ascii="黑体" w:hAnsi="黑体" w:eastAsia="黑体"/>
          <w:color w:val="000000"/>
          <w:sz w:val="72"/>
          <w:szCs w:val="72"/>
          <w:highlight w:val="none"/>
          <w:shd w:val="clear" w:color="auto" w:fill="auto"/>
        </w:rPr>
      </w:r>
      <w:r/>
    </w:p>
    <w:p>
      <w:pPr>
        <w:pStyle w:val="698"/>
        <w:keepNext/>
        <w:tabs>
          <w:tab w:val="center" w:pos="4621" w:leader="none"/>
        </w:tabs>
        <w:rPr>
          <w:rFonts w:hint="eastAsia" w:ascii="仿宋" w:hAnsi="仿宋" w:eastAsia="仿宋" w:cs="宋体"/>
          <w:bCs/>
          <w:color w:val="000000"/>
          <w:sz w:val="30"/>
          <w:szCs w:val="30"/>
          <w:highlight w:val="none"/>
          <w:shd w:val="clear" w:color="auto" w:fill="auto"/>
        </w:rPr>
      </w:pPr>
      <w:r>
        <w:rPr>
          <w:rFonts w:hint="eastAsia" w:ascii="仿宋" w:hAnsi="仿宋" w:eastAsia="仿宋" w:cs="宋体"/>
          <w:bCs/>
          <w:color w:val="000000"/>
          <w:sz w:val="30"/>
          <w:szCs w:val="30"/>
          <w:highlight w:val="none"/>
          <w:shd w:val="clear" w:color="auto" w:fill="auto"/>
        </w:rPr>
      </w:r>
      <w:r/>
    </w:p>
    <w:p>
      <w:pPr>
        <w:pStyle w:val="801"/>
        <w:keepNext/>
        <w:rPr>
          <w:rFonts w:hint="eastAsia" w:ascii="仿宋" w:hAnsi="仿宋" w:eastAsia="仿宋" w:cs="宋体"/>
          <w:bCs/>
          <w:color w:val="000000"/>
          <w:sz w:val="30"/>
          <w:szCs w:val="30"/>
          <w:highlight w:val="none"/>
          <w:shd w:val="clear" w:color="auto" w:fill="auto"/>
        </w:rPr>
      </w:pPr>
      <w:r>
        <w:rPr>
          <w:rFonts w:hint="eastAsia" w:ascii="仿宋" w:hAnsi="仿宋" w:eastAsia="仿宋" w:cs="宋体"/>
          <w:bCs/>
          <w:color w:val="000000"/>
          <w:sz w:val="30"/>
          <w:szCs w:val="30"/>
          <w:highlight w:val="none"/>
          <w:shd w:val="clear" w:color="auto" w:fill="auto"/>
        </w:rPr>
      </w:r>
      <w:r/>
    </w:p>
    <w:p>
      <w:pPr>
        <w:pStyle w:val="698"/>
        <w:keepNext/>
        <w:rPr>
          <w:rFonts w:hint="eastAsia"/>
          <w:color w:val="000000"/>
          <w:highlight w:val="none"/>
          <w:shd w:val="clear" w:color="auto" w:fill="auto"/>
        </w:rPr>
      </w:pPr>
      <w:r>
        <w:rPr>
          <w:rFonts w:hint="eastAsia"/>
          <w:color w:val="000000"/>
          <w:highlight w:val="none"/>
          <w:shd w:val="clear" w:color="auto" w:fill="auto"/>
        </w:rPr>
      </w:r>
      <w:r/>
    </w:p>
    <w:p>
      <w:pPr>
        <w:pStyle w:val="801"/>
        <w:keepNext/>
        <w:rPr>
          <w:rFonts w:hint="eastAsia"/>
          <w:color w:val="000000"/>
          <w:highlight w:val="none"/>
          <w:shd w:val="clear" w:color="auto" w:fill="auto"/>
        </w:rPr>
      </w:pPr>
      <w:r>
        <w:rPr>
          <w:rFonts w:hint="eastAsia"/>
          <w:color w:val="000000"/>
          <w:highlight w:val="none"/>
          <w:shd w:val="clear" w:color="auto" w:fill="auto"/>
        </w:rPr>
      </w:r>
      <w:r/>
    </w:p>
    <w:p>
      <w:pPr>
        <w:pStyle w:val="801"/>
        <w:keepNext/>
        <w:rPr>
          <w:rFonts w:hint="eastAsia"/>
          <w:color w:val="000000"/>
          <w:highlight w:val="none"/>
          <w:shd w:val="clear" w:color="auto" w:fill="auto"/>
        </w:rPr>
      </w:pPr>
      <w:r>
        <w:rPr>
          <w:rFonts w:hint="eastAsia"/>
          <w:color w:val="000000"/>
          <w:highlight w:val="none"/>
          <w:shd w:val="clear" w:color="auto" w:fill="auto"/>
        </w:rPr>
      </w:r>
      <w:r/>
    </w:p>
    <w:p>
      <w:pPr>
        <w:pStyle w:val="698"/>
        <w:ind w:firstLine="1341"/>
        <w:keepNext/>
        <w:spacing w:after="313" w:line="720" w:lineRule="exact"/>
        <w:rPr>
          <w:rFonts w:hint="eastAsia" w:ascii="仿宋" w:hAnsi="仿宋" w:eastAsia="仿宋" w:cs="仿宋"/>
          <w:b/>
          <w:color w:val="000000"/>
          <w:sz w:val="36"/>
          <w:highlight w:val="none"/>
          <w:shd w:val="clear" w:color="auto" w:fill="auto"/>
        </w:rPr>
      </w:pPr>
      <w:r>
        <w:rPr>
          <w:rFonts w:hint="eastAsia" w:ascii="仿宋" w:hAnsi="仿宋" w:eastAsia="仿宋" w:cs="仿宋"/>
          <w:b/>
          <w:color w:val="000000"/>
          <w:sz w:val="36"/>
          <w:highlight w:val="none"/>
          <w:shd w:val="clear" w:color="auto" w:fill="auto"/>
        </w:rPr>
      </w:r>
      <w:r/>
    </w:p>
    <w:p>
      <w:pPr>
        <w:pStyle w:val="698"/>
        <w:ind w:firstLine="1341"/>
        <w:keepNext/>
        <w:spacing w:after="313" w:line="720" w:lineRule="exact"/>
        <w:rPr>
          <w:rFonts w:hint="eastAsia" w:ascii="仿宋" w:hAnsi="仿宋" w:eastAsia="仿宋" w:cs="仿宋"/>
          <w:b/>
          <w:color w:val="000000"/>
          <w:sz w:val="36"/>
          <w:highlight w:val="none"/>
          <w:shd w:val="clear" w:color="auto" w:fill="auto"/>
        </w:rPr>
      </w:pPr>
      <w:r>
        <w:rPr>
          <w:rFonts w:hint="eastAsia" w:ascii="仿宋" w:hAnsi="仿宋" w:eastAsia="仿宋" w:cs="仿宋"/>
          <w:b/>
          <w:color w:val="000000"/>
          <w:sz w:val="36"/>
          <w:highlight w:val="none"/>
          <w:shd w:val="clear" w:color="auto" w:fill="auto"/>
        </w:rPr>
        <w:t xml:space="preserve">项目名称：辅警制式服装采购项目</w:t>
      </w:r>
      <w:r>
        <w:rPr>
          <w:rFonts w:hint="eastAsia" w:ascii="仿宋" w:hAnsi="仿宋" w:eastAsia="仿宋" w:cs="仿宋"/>
          <w:b/>
          <w:color w:val="000000"/>
          <w:sz w:val="36"/>
          <w:highlight w:val="none"/>
          <w:shd w:val="clear" w:color="auto" w:fill="auto"/>
        </w:rPr>
      </w:r>
      <w:r/>
    </w:p>
    <w:p>
      <w:pPr>
        <w:pStyle w:val="698"/>
        <w:ind w:firstLine="1341"/>
        <w:keepNext/>
        <w:spacing w:after="313" w:line="720" w:lineRule="exact"/>
        <w:rPr>
          <w:rFonts w:hint="eastAsia" w:ascii="仿宋" w:hAnsi="仿宋" w:eastAsia="仿宋" w:cs="仿宋"/>
          <w:b/>
          <w:color w:val="000000"/>
          <w:sz w:val="36"/>
          <w:highlight w:val="none"/>
          <w:shd w:val="clear" w:color="auto" w:fill="auto"/>
          <w:lang w:eastAsia="zh-CN"/>
        </w:rPr>
      </w:pPr>
      <w:r>
        <w:rPr>
          <w:rFonts w:hint="eastAsia" w:ascii="仿宋" w:hAnsi="仿宋" w:eastAsia="仿宋" w:cs="仿宋"/>
          <w:b/>
          <w:color w:val="000000"/>
          <w:sz w:val="36"/>
          <w:highlight w:val="none"/>
          <w:shd w:val="clear" w:color="auto" w:fill="auto"/>
        </w:rPr>
        <w:t xml:space="preserve">项目编号：</w:t>
      </w:r>
      <w:r>
        <w:rPr>
          <w:rFonts w:hint="eastAsia" w:ascii="仿宋" w:hAnsi="仿宋" w:eastAsia="仿宋" w:cs="仿宋"/>
          <w:b/>
          <w:color w:val="000000"/>
          <w:sz w:val="36"/>
          <w:highlight w:val="none"/>
          <w:shd w:val="clear" w:color="auto" w:fill="auto"/>
          <w:lang w:eastAsia="zh-CN"/>
        </w:rPr>
        <w:t xml:space="preserve">JSZC-320804-HTZJ-C2026-0003</w:t>
      </w:r>
      <w:r>
        <w:rPr>
          <w:rFonts w:hint="eastAsia" w:ascii="仿宋" w:hAnsi="仿宋" w:eastAsia="仿宋" w:cs="仿宋"/>
          <w:b/>
          <w:color w:val="000000"/>
          <w:sz w:val="36"/>
          <w:highlight w:val="none"/>
          <w:shd w:val="clear" w:color="auto" w:fill="auto"/>
          <w:lang w:eastAsia="zh-CN"/>
        </w:rPr>
      </w:r>
      <w:r/>
    </w:p>
    <w:p>
      <w:pPr>
        <w:pStyle w:val="1022"/>
        <w:keepNext/>
        <w:rPr>
          <w:rFonts w:hint="eastAsia" w:ascii="仿宋" w:hAnsi="仿宋" w:eastAsia="仿宋"/>
          <w:color w:val="000000"/>
          <w:highlight w:val="none"/>
          <w:shd w:val="clear" w:color="auto" w:fill="auto"/>
        </w:rPr>
      </w:pPr>
      <w:r>
        <w:rPr>
          <w:rFonts w:hint="eastAsia" w:ascii="仿宋" w:hAnsi="仿宋" w:eastAsia="仿宋"/>
          <w:color w:val="000000"/>
          <w:highlight w:val="none"/>
          <w:shd w:val="clear" w:color="auto" w:fill="auto"/>
        </w:rPr>
      </w:r>
      <w:r/>
    </w:p>
    <w:p>
      <w:pPr>
        <w:pStyle w:val="1022"/>
        <w:jc w:val="both"/>
        <w:keepNext/>
        <w:rPr>
          <w:rFonts w:ascii="仿宋" w:hAnsi="仿宋" w:eastAsia="仿宋"/>
          <w:color w:val="000000"/>
          <w:highlight w:val="none"/>
          <w:shd w:val="clear" w:color="auto" w:fill="auto"/>
        </w:rPr>
      </w:pPr>
      <w:r>
        <w:rPr>
          <w:rFonts w:ascii="仿宋" w:hAnsi="仿宋" w:eastAsia="仿宋"/>
          <w:color w:val="000000"/>
          <w:highlight w:val="none"/>
          <w:shd w:val="clear" w:color="auto" w:fill="auto"/>
        </w:rPr>
      </w:r>
      <w:r/>
    </w:p>
    <w:p>
      <w:pPr>
        <w:pStyle w:val="1022"/>
        <w:keepNext/>
        <w:rPr>
          <w:rFonts w:ascii="仿宋" w:hAnsi="仿宋" w:eastAsia="仿宋"/>
          <w:color w:val="000000"/>
          <w:highlight w:val="none"/>
          <w:shd w:val="clear" w:color="auto" w:fill="auto"/>
        </w:rPr>
      </w:pPr>
      <w:r>
        <w:rPr>
          <w:rFonts w:ascii="仿宋" w:hAnsi="仿宋" w:eastAsia="仿宋"/>
          <w:color w:val="000000"/>
          <w:highlight w:val="none"/>
          <w:shd w:val="clear" w:color="auto" w:fill="auto"/>
        </w:rPr>
      </w:r>
      <w:r/>
    </w:p>
    <w:p>
      <w:pPr>
        <w:pStyle w:val="698"/>
        <w:jc w:val="center"/>
        <w:keepNext/>
        <w:spacing w:before="156" w:after="156" w:line="920" w:lineRule="exact"/>
        <w:rPr>
          <w:rFonts w:hint="eastAsia" w:ascii="仿宋" w:hAnsi="仿宋" w:eastAsia="仿宋" w:cs="仿宋"/>
          <w:b/>
          <w:bCs/>
          <w:color w:val="000000"/>
          <w:sz w:val="36"/>
          <w:szCs w:val="36"/>
          <w:highlight w:val="none"/>
          <w:shd w:val="clear" w:color="auto" w:fill="auto"/>
        </w:rPr>
      </w:pPr>
      <w:r>
        <w:rPr>
          <w:rFonts w:hint="eastAsia" w:ascii="仿宋" w:hAnsi="仿宋" w:eastAsia="仿宋" w:cs="仿宋"/>
          <w:b/>
          <w:bCs/>
          <w:color w:val="000000"/>
          <w:sz w:val="36"/>
          <w:szCs w:val="36"/>
          <w:highlight w:val="none"/>
          <w:shd w:val="clear" w:color="auto" w:fill="auto"/>
        </w:rPr>
        <w:t xml:space="preserve">供应商：</w:t>
      </w:r>
      <w:r>
        <w:rPr>
          <w:rFonts w:hint="eastAsia" w:ascii="仿宋" w:hAnsi="仿宋" w:eastAsia="仿宋" w:cs="仿宋"/>
          <w:b/>
          <w:bCs/>
          <w:color w:val="000000"/>
          <w:sz w:val="36"/>
          <w:szCs w:val="36"/>
          <w:highlight w:val="none"/>
          <w:u w:val="single"/>
          <w:shd w:val="clear" w:color="auto" w:fill="auto"/>
        </w:rPr>
        <w:t xml:space="preserve">                 </w:t>
      </w:r>
      <w:r>
        <w:rPr>
          <w:rFonts w:hint="eastAsia" w:ascii="仿宋" w:hAnsi="仿宋" w:eastAsia="仿宋" w:cs="仿宋"/>
          <w:b/>
          <w:bCs/>
          <w:color w:val="000000"/>
          <w:sz w:val="36"/>
          <w:szCs w:val="36"/>
          <w:highlight w:val="none"/>
          <w:shd w:val="clear" w:color="auto" w:fill="auto"/>
        </w:rPr>
        <w:t xml:space="preserve">（加盖供应商电子签章）</w:t>
      </w:r>
      <w:r>
        <w:rPr>
          <w:rFonts w:hint="eastAsia" w:ascii="仿宋" w:hAnsi="仿宋" w:eastAsia="仿宋" w:cs="仿宋"/>
          <w:b/>
          <w:bCs/>
          <w:color w:val="000000"/>
          <w:sz w:val="36"/>
          <w:szCs w:val="36"/>
          <w:highlight w:val="none"/>
          <w:shd w:val="clear" w:color="auto" w:fill="auto"/>
        </w:rPr>
      </w:r>
      <w:r/>
    </w:p>
    <w:p>
      <w:pPr>
        <w:pStyle w:val="698"/>
        <w:jc w:val="center"/>
        <w:keepNext/>
        <w:spacing w:line="920" w:lineRule="exact"/>
        <w:tabs>
          <w:tab w:val="center" w:pos="5215" w:leader="none"/>
        </w:tabs>
        <w:rPr>
          <w:rFonts w:hint="eastAsia" w:ascii="仿宋" w:hAnsi="仿宋" w:eastAsia="仿宋" w:cs="仿宋"/>
          <w:b/>
          <w:bCs/>
          <w:color w:val="000000"/>
          <w:sz w:val="36"/>
          <w:szCs w:val="36"/>
          <w:highlight w:val="none"/>
          <w:shd w:val="clear" w:color="auto" w:fill="auto"/>
        </w:rPr>
      </w:pPr>
      <w:r>
        <w:rPr>
          <w:rFonts w:hint="eastAsia" w:ascii="仿宋" w:hAnsi="仿宋" w:eastAsia="仿宋" w:cs="仿宋"/>
          <w:b/>
          <w:bCs/>
          <w:color w:val="000000"/>
          <w:sz w:val="36"/>
          <w:szCs w:val="36"/>
          <w:highlight w:val="none"/>
          <w:shd w:val="clear" w:color="auto" w:fill="auto"/>
        </w:rPr>
      </w:r>
      <w:r/>
    </w:p>
    <w:p>
      <w:pPr>
        <w:pStyle w:val="698"/>
        <w:keepNext/>
        <w:spacing w:line="920" w:lineRule="exact"/>
        <w:tabs>
          <w:tab w:val="center" w:pos="5215" w:leader="none"/>
        </w:tabs>
        <w:rPr>
          <w:rFonts w:hint="eastAsia" w:ascii="仿宋" w:hAnsi="仿宋" w:eastAsia="仿宋" w:cs="仿宋"/>
          <w:b/>
          <w:bCs/>
          <w:color w:val="000000"/>
          <w:sz w:val="36"/>
          <w:szCs w:val="36"/>
          <w:highlight w:val="none"/>
          <w:shd w:val="clear" w:color="auto" w:fill="auto"/>
        </w:rPr>
      </w:pPr>
      <w:r>
        <w:rPr>
          <w:rFonts w:hint="eastAsia" w:ascii="仿宋" w:hAnsi="仿宋" w:eastAsia="仿宋" w:cs="仿宋"/>
          <w:b/>
          <w:bCs/>
          <w:color w:val="000000"/>
          <w:sz w:val="36"/>
          <w:szCs w:val="36"/>
          <w:highlight w:val="none"/>
          <w:shd w:val="clear" w:color="auto" w:fill="auto"/>
        </w:rPr>
      </w:r>
      <w:r/>
    </w:p>
    <w:p>
      <w:pPr>
        <w:pStyle w:val="698"/>
        <w:jc w:val="center"/>
        <w:keepNext/>
        <w:spacing w:line="920" w:lineRule="exact"/>
        <w:tabs>
          <w:tab w:val="center" w:pos="5215" w:leader="none"/>
        </w:tabs>
        <w:rPr>
          <w:rFonts w:hint="eastAsia" w:ascii="仿宋" w:hAnsi="仿宋" w:eastAsia="仿宋" w:cs="仿宋"/>
          <w:b/>
          <w:bCs/>
          <w:color w:val="000000"/>
          <w:sz w:val="32"/>
          <w:szCs w:val="32"/>
          <w:highlight w:val="none"/>
          <w:shd w:val="clear" w:color="auto" w:fill="auto"/>
        </w:rPr>
      </w:pPr>
      <w:r>
        <w:rPr>
          <w:rFonts w:hint="eastAsia" w:ascii="仿宋" w:hAnsi="仿宋" w:eastAsia="仿宋" w:cs="仿宋"/>
          <w:b/>
          <w:bCs/>
          <w:color w:val="000000"/>
          <w:sz w:val="36"/>
          <w:szCs w:val="36"/>
          <w:highlight w:val="none"/>
          <w:shd w:val="clear" w:color="auto" w:fill="auto"/>
        </w:rPr>
        <w:t xml:space="preserve">2026年  月  日</w:t>
      </w:r>
      <w:r>
        <w:rPr>
          <w:rFonts w:hint="eastAsia" w:ascii="仿宋" w:hAnsi="仿宋" w:eastAsia="仿宋" w:cs="仿宋"/>
          <w:b/>
          <w:bCs/>
          <w:color w:val="000000"/>
          <w:sz w:val="32"/>
          <w:szCs w:val="32"/>
          <w:highlight w:val="none"/>
          <w:shd w:val="clear" w:color="auto" w:fill="auto"/>
        </w:rPr>
      </w:r>
      <w:r/>
    </w:p>
    <w:p>
      <w:pPr>
        <w:pStyle w:val="698"/>
        <w:keepNext/>
        <w:spacing w:line="360" w:lineRule="auto"/>
        <w:rPr>
          <w:rFonts w:ascii="仿宋" w:hAnsi="仿宋" w:eastAsia="仿宋" w:cs="仿宋"/>
          <w:b/>
          <w:color w:val="000000"/>
          <w:sz w:val="30"/>
          <w:szCs w:val="30"/>
          <w:highlight w:val="none"/>
          <w:shd w:val="clear" w:color="auto" w:fill="auto"/>
        </w:rPr>
      </w:pPr>
      <w:r>
        <w:rPr>
          <w:rFonts w:hint="eastAsia" w:ascii="仿宋" w:hAnsi="仿宋" w:eastAsia="仿宋" w:cs="仿宋"/>
          <w:b/>
          <w:color w:val="000000"/>
          <w:sz w:val="30"/>
          <w:szCs w:val="30"/>
          <w:highlight w:val="none"/>
          <w:shd w:val="clear" w:color="auto" w:fill="auto"/>
        </w:rPr>
        <w:t xml:space="preserve">尊敬的供应商：</w:t>
      </w:r>
      <w:r>
        <w:rPr>
          <w:rFonts w:ascii="仿宋" w:hAnsi="仿宋" w:eastAsia="仿宋" w:cs="仿宋"/>
          <w:b/>
          <w:color w:val="000000"/>
          <w:sz w:val="30"/>
          <w:szCs w:val="30"/>
          <w:highlight w:val="none"/>
          <w:shd w:val="clear" w:color="auto" w:fill="auto"/>
        </w:rPr>
      </w:r>
      <w:r/>
    </w:p>
    <w:p>
      <w:pPr>
        <w:pStyle w:val="698"/>
        <w:ind w:firstLine="562"/>
        <w:keepNext/>
        <w:spacing w:line="360" w:lineRule="auto"/>
        <w:rPr>
          <w:rFonts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请按照以下文件的格式要求、内容制作响应文件，否则可能将影响对响应文件的评价。</w:t>
      </w:r>
      <w:r>
        <w:rPr>
          <w:rFonts w:ascii="仿宋" w:hAnsi="仿宋" w:eastAsia="仿宋" w:cs="仿宋"/>
          <w:b/>
          <w:color w:val="000000"/>
          <w:sz w:val="28"/>
          <w:szCs w:val="28"/>
          <w:highlight w:val="none"/>
          <w:shd w:val="clear" w:color="auto" w:fill="auto"/>
        </w:rPr>
      </w:r>
      <w:r/>
    </w:p>
    <w:p>
      <w:pPr>
        <w:pStyle w:val="698"/>
        <w:ind w:firstLine="562"/>
        <w:keepNext/>
        <w:spacing w:line="360" w:lineRule="auto"/>
        <w:rPr>
          <w:rFonts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按磋商文件格式中要求进行签字和盖章。</w:t>
      </w:r>
      <w:r>
        <w:rPr>
          <w:rFonts w:ascii="仿宋" w:hAnsi="仿宋" w:eastAsia="仿宋" w:cs="仿宋"/>
          <w:b/>
          <w:color w:val="000000"/>
          <w:sz w:val="28"/>
          <w:szCs w:val="28"/>
          <w:highlight w:val="none"/>
          <w:shd w:val="clear" w:color="auto" w:fill="auto"/>
        </w:rPr>
      </w:r>
      <w:r/>
    </w:p>
    <w:p>
      <w:pPr>
        <w:pStyle w:val="698"/>
        <w:ind w:firstLine="562"/>
        <w:keepNext/>
        <w:spacing w:line="360" w:lineRule="auto"/>
        <w:rPr>
          <w:rFonts w:ascii="仿宋" w:hAnsi="仿宋" w:eastAsia="仿宋" w:cs="仿宋"/>
          <w:b/>
          <w:color w:val="000000"/>
          <w:sz w:val="28"/>
          <w:szCs w:val="28"/>
          <w:highlight w:val="none"/>
          <w:shd w:val="clear" w:color="auto" w:fill="auto"/>
        </w:rPr>
      </w:pPr>
      <w:r>
        <w:rPr>
          <w:rFonts w:hint="eastAsia" w:ascii="仿宋" w:hAnsi="仿宋" w:eastAsia="仿宋" w:cs="仿宋"/>
          <w:b/>
          <w:color w:val="000000"/>
          <w:sz w:val="28"/>
          <w:szCs w:val="28"/>
          <w:highlight w:val="none"/>
          <w:shd w:val="clear" w:color="auto" w:fill="auto"/>
        </w:rPr>
        <w:t xml:space="preserve">响应文件制作时，</w:t>
      </w:r>
      <w:r>
        <w:rPr>
          <w:rFonts w:ascii="仿宋" w:hAnsi="仿宋" w:eastAsia="仿宋" w:cs="仿宋"/>
          <w:b/>
          <w:color w:val="000000"/>
          <w:sz w:val="28"/>
          <w:szCs w:val="28"/>
          <w:highlight w:val="none"/>
          <w:shd w:val="clear" w:color="auto" w:fill="auto"/>
        </w:rPr>
        <w:t xml:space="preserve">如响应文件制作软件中自带格式与导入的</w:t>
      </w:r>
      <w:r>
        <w:rPr>
          <w:rFonts w:hint="eastAsia" w:ascii="仿宋" w:hAnsi="仿宋" w:eastAsia="仿宋" w:cs="仿宋"/>
          <w:b/>
          <w:color w:val="000000"/>
          <w:sz w:val="28"/>
          <w:szCs w:val="28"/>
          <w:highlight w:val="none"/>
          <w:shd w:val="clear" w:color="auto" w:fill="auto"/>
        </w:rPr>
        <w:t xml:space="preserve">磋商</w:t>
      </w:r>
      <w:r>
        <w:rPr>
          <w:rFonts w:ascii="仿宋" w:hAnsi="仿宋" w:eastAsia="仿宋" w:cs="仿宋"/>
          <w:b/>
          <w:color w:val="000000"/>
          <w:sz w:val="28"/>
          <w:szCs w:val="28"/>
          <w:highlight w:val="none"/>
          <w:shd w:val="clear" w:color="auto" w:fill="auto"/>
        </w:rPr>
        <w:t xml:space="preserve">文件中</w:t>
      </w:r>
      <w:r>
        <w:rPr>
          <w:rFonts w:hint="eastAsia" w:ascii="仿宋" w:hAnsi="仿宋" w:eastAsia="仿宋" w:cs="仿宋"/>
          <w:b/>
          <w:color w:val="000000"/>
          <w:sz w:val="28"/>
          <w:szCs w:val="28"/>
          <w:highlight w:val="none"/>
          <w:shd w:val="clear" w:color="auto" w:fill="auto"/>
        </w:rPr>
        <w:t xml:space="preserve">响应文件</w:t>
      </w:r>
      <w:r>
        <w:rPr>
          <w:rFonts w:ascii="仿宋" w:hAnsi="仿宋" w:eastAsia="仿宋" w:cs="仿宋"/>
          <w:b/>
          <w:color w:val="000000"/>
          <w:sz w:val="28"/>
          <w:szCs w:val="28"/>
          <w:highlight w:val="none"/>
          <w:shd w:val="clear" w:color="auto" w:fill="auto"/>
        </w:rPr>
        <w:t xml:space="preserve">格式、要求不一致的</w:t>
      </w:r>
      <w:r>
        <w:rPr>
          <w:rFonts w:hint="eastAsia" w:ascii="仿宋" w:hAnsi="仿宋" w:eastAsia="仿宋" w:cs="仿宋"/>
          <w:b/>
          <w:color w:val="000000"/>
          <w:sz w:val="28"/>
          <w:szCs w:val="28"/>
          <w:highlight w:val="none"/>
          <w:shd w:val="clear" w:color="auto" w:fill="auto"/>
        </w:rPr>
        <w:t xml:space="preserve">，</w:t>
      </w:r>
      <w:r>
        <w:rPr>
          <w:rFonts w:ascii="仿宋" w:hAnsi="仿宋" w:eastAsia="仿宋" w:cs="仿宋"/>
          <w:b/>
          <w:color w:val="000000"/>
          <w:sz w:val="28"/>
          <w:szCs w:val="28"/>
          <w:highlight w:val="none"/>
          <w:shd w:val="clear" w:color="auto" w:fill="auto"/>
        </w:rPr>
        <w:t xml:space="preserve">请以</w:t>
      </w:r>
      <w:r>
        <w:rPr>
          <w:rFonts w:hint="eastAsia" w:ascii="仿宋" w:hAnsi="仿宋" w:eastAsia="仿宋" w:cs="仿宋"/>
          <w:b/>
          <w:color w:val="000000"/>
          <w:sz w:val="28"/>
          <w:szCs w:val="28"/>
          <w:highlight w:val="none"/>
          <w:shd w:val="clear" w:color="auto" w:fill="auto"/>
        </w:rPr>
        <w:t xml:space="preserve">此响应</w:t>
      </w:r>
      <w:r>
        <w:rPr>
          <w:rFonts w:ascii="仿宋" w:hAnsi="仿宋" w:eastAsia="仿宋" w:cs="仿宋"/>
          <w:b/>
          <w:color w:val="000000"/>
          <w:sz w:val="28"/>
          <w:szCs w:val="28"/>
          <w:highlight w:val="none"/>
          <w:shd w:val="clear" w:color="auto" w:fill="auto"/>
        </w:rPr>
        <w:t xml:space="preserve">文件中格式、要求</w:t>
      </w:r>
      <w:r>
        <w:rPr>
          <w:rFonts w:hint="eastAsia" w:ascii="仿宋" w:hAnsi="仿宋" w:eastAsia="仿宋" w:cs="仿宋"/>
          <w:b/>
          <w:color w:val="000000"/>
          <w:sz w:val="28"/>
          <w:szCs w:val="28"/>
          <w:highlight w:val="none"/>
          <w:shd w:val="clear" w:color="auto" w:fill="auto"/>
        </w:rPr>
        <w:t xml:space="preserve">制作响应文件并</w:t>
      </w:r>
      <w:r>
        <w:rPr>
          <w:rFonts w:ascii="仿宋" w:hAnsi="仿宋" w:eastAsia="仿宋" w:cs="仿宋"/>
          <w:b/>
          <w:color w:val="000000"/>
          <w:sz w:val="28"/>
          <w:szCs w:val="28"/>
          <w:highlight w:val="none"/>
          <w:shd w:val="clear" w:color="auto" w:fill="auto"/>
        </w:rPr>
        <w:t xml:space="preserve">上传</w:t>
      </w:r>
      <w:r>
        <w:rPr>
          <w:rFonts w:hint="eastAsia" w:ascii="仿宋" w:hAnsi="仿宋" w:eastAsia="仿宋" w:cs="仿宋"/>
          <w:b/>
          <w:color w:val="000000"/>
          <w:sz w:val="28"/>
          <w:szCs w:val="28"/>
          <w:highlight w:val="none"/>
          <w:shd w:val="clear" w:color="auto" w:fill="auto"/>
        </w:rPr>
        <w:t xml:space="preserve">，</w:t>
      </w:r>
      <w:r>
        <w:rPr>
          <w:rFonts w:ascii="仿宋" w:hAnsi="仿宋" w:eastAsia="仿宋" w:cs="仿宋"/>
          <w:b/>
          <w:color w:val="000000"/>
          <w:sz w:val="28"/>
          <w:szCs w:val="28"/>
          <w:highlight w:val="none"/>
          <w:shd w:val="clear" w:color="auto" w:fill="auto"/>
        </w:rPr>
        <w:t xml:space="preserve">否则由此引起的一切后果由供应商自行承担</w:t>
      </w:r>
      <w:r>
        <w:rPr>
          <w:rFonts w:hint="eastAsia" w:ascii="仿宋" w:hAnsi="仿宋" w:eastAsia="仿宋" w:cs="仿宋"/>
          <w:b/>
          <w:color w:val="000000"/>
          <w:sz w:val="28"/>
          <w:szCs w:val="28"/>
          <w:highlight w:val="none"/>
          <w:shd w:val="clear" w:color="auto" w:fill="auto"/>
        </w:rPr>
        <w:t xml:space="preserve">。</w:t>
      </w:r>
      <w:r>
        <w:rPr>
          <w:rFonts w:ascii="仿宋" w:hAnsi="仿宋" w:eastAsia="仿宋" w:cs="仿宋"/>
          <w:b/>
          <w:color w:val="000000"/>
          <w:sz w:val="28"/>
          <w:szCs w:val="28"/>
          <w:highlight w:val="none"/>
          <w:shd w:val="clear" w:color="auto" w:fill="auto"/>
        </w:rPr>
      </w:r>
      <w:r/>
    </w:p>
    <w:p>
      <w:pPr>
        <w:pStyle w:val="698"/>
        <w:ind w:firstLine="353"/>
        <w:keepNext/>
        <w:spacing w:line="440" w:lineRule="exact"/>
        <w:rPr>
          <w:rFonts w:ascii="仿宋" w:hAnsi="仿宋" w:eastAsia="仿宋" w:cs="仿宋"/>
          <w:b/>
          <w:bCs/>
          <w:color w:val="000000"/>
          <w:sz w:val="24"/>
          <w:highlight w:val="none"/>
          <w:shd w:val="clear" w:color="auto" w:fill="auto"/>
        </w:rPr>
      </w:pPr>
      <w:r>
        <w:rPr>
          <w:rFonts w:ascii="仿宋" w:hAnsi="仿宋" w:eastAsia="仿宋" w:cs="仿宋"/>
          <w:b/>
          <w:bCs/>
          <w:color w:val="000000"/>
          <w:sz w:val="24"/>
          <w:highlight w:val="none"/>
          <w:shd w:val="clear" w:color="auto" w:fill="auto"/>
        </w:rPr>
      </w:r>
      <w:r/>
    </w:p>
    <w:p>
      <w:pPr>
        <w:pStyle w:val="698"/>
        <w:ind w:firstLine="3200"/>
        <w:keepNext/>
        <w:spacing w:line="520" w:lineRule="exac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ind w:firstLine="3200"/>
        <w:keepNext/>
        <w:spacing w:line="520" w:lineRule="exac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ind w:firstLine="3200"/>
        <w:keepNext/>
        <w:spacing w:line="520" w:lineRule="exac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736"/>
        <w:ind w:firstLine="413"/>
        <w:keepNext/>
        <w:rPr>
          <w:color w:val="000000"/>
          <w:highlight w:val="none"/>
          <w:shd w:val="clear" w:color="auto" w:fill="auto"/>
        </w:rPr>
      </w:pPr>
      <w:r>
        <w:rPr>
          <w:color w:val="000000"/>
          <w:highlight w:val="none"/>
          <w:shd w:val="clear" w:color="auto" w:fill="auto"/>
        </w:rPr>
      </w:r>
      <w:r/>
    </w:p>
    <w:p>
      <w:pPr>
        <w:pStyle w:val="698"/>
        <w:ind w:firstLine="3200"/>
        <w:keepNext/>
        <w:spacing w:line="520" w:lineRule="exac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ind w:firstLine="3200"/>
        <w:keepNext/>
        <w:spacing w:line="520" w:lineRule="exac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ind w:firstLine="3200"/>
        <w:keepNext/>
        <w:spacing w:line="520" w:lineRule="exac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ind w:firstLine="3200"/>
        <w:keepNext/>
        <w:spacing w:line="520" w:lineRule="exac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975"/>
        <w:ind w:firstLine="643"/>
        <w:keepNex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ind w:firstLine="470"/>
        <w:keepNex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975"/>
        <w:ind w:firstLine="643"/>
        <w:keepNex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ind w:firstLine="354"/>
        <w:keepNext/>
        <w:rPr>
          <w:rFonts w:ascii="仿宋" w:hAnsi="仿宋" w:eastAsia="仿宋" w:cs="仿宋"/>
          <w:color w:val="000000"/>
          <w:highlight w:val="none"/>
          <w:shd w:val="clear" w:color="auto" w:fill="auto"/>
        </w:rPr>
      </w:pPr>
      <w:r>
        <w:rPr>
          <w:rFonts w:ascii="仿宋" w:hAnsi="仿宋" w:eastAsia="仿宋" w:cs="仿宋"/>
          <w:color w:val="000000"/>
          <w:highlight w:val="none"/>
          <w:shd w:val="clear" w:color="auto" w:fill="auto"/>
        </w:rPr>
      </w:r>
      <w:r/>
    </w:p>
    <w:p>
      <w:pPr>
        <w:pStyle w:val="698"/>
        <w:jc w:val="left"/>
        <w:keepNex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jc w:val="left"/>
        <w:keepNex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jc w:val="left"/>
        <w:keepNex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jc w:val="left"/>
        <w:keepNex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jc w:val="left"/>
        <w:keepNex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jc w:val="left"/>
        <w:keepNex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jc w:val="left"/>
        <w:keepNex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jc w:val="left"/>
        <w:keepNex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jc w:val="left"/>
        <w:keepNext/>
        <w:rPr>
          <w:rFonts w:ascii="仿宋" w:hAnsi="仿宋" w:eastAsia="仿宋" w:cs="仿宋"/>
          <w:b/>
          <w:bCs/>
          <w:color w:val="000000"/>
          <w:sz w:val="32"/>
          <w:szCs w:val="32"/>
          <w:highlight w:val="none"/>
          <w:shd w:val="clear" w:color="auto" w:fill="auto"/>
        </w:rPr>
      </w:pPr>
      <w:r>
        <w:rPr>
          <w:rFonts w:ascii="仿宋" w:hAnsi="仿宋" w:eastAsia="仿宋" w:cs="仿宋"/>
          <w:b/>
          <w:bCs/>
          <w:color w:val="000000"/>
          <w:sz w:val="32"/>
          <w:szCs w:val="32"/>
          <w:highlight w:val="none"/>
          <w:shd w:val="clear" w:color="auto" w:fill="auto"/>
        </w:rPr>
      </w:r>
      <w:r/>
    </w:p>
    <w:p>
      <w:pPr>
        <w:pStyle w:val="698"/>
        <w:jc w:val="center"/>
        <w:keepNext/>
        <w:spacing w:line="400" w:lineRule="exact"/>
        <w:rPr>
          <w:rFonts w:ascii="仿宋" w:hAnsi="仿宋" w:eastAsia="仿宋" w:cs="仿宋"/>
          <w:b/>
          <w:bCs/>
          <w:color w:val="000000"/>
          <w:sz w:val="32"/>
          <w:szCs w:val="32"/>
          <w:highlight w:val="none"/>
          <w:shd w:val="clear" w:color="auto" w:fill="auto"/>
        </w:rPr>
        <w:outlineLvl w:val="0"/>
      </w:pPr>
      <w:r/>
      <w:bookmarkStart w:id="57" w:name="_Toc3264"/>
      <w:r>
        <w:rPr>
          <w:rFonts w:hint="eastAsia" w:ascii="仿宋" w:hAnsi="仿宋" w:eastAsia="仿宋" w:cs="仿宋"/>
          <w:b/>
          <w:bCs/>
          <w:color w:val="000000"/>
          <w:sz w:val="32"/>
          <w:szCs w:val="32"/>
          <w:highlight w:val="none"/>
          <w:shd w:val="clear" w:color="auto" w:fill="auto"/>
        </w:rPr>
        <w:t xml:space="preserve">一、磋商函</w:t>
      </w:r>
      <w:bookmarkEnd w:id="57"/>
      <w:r>
        <w:rPr>
          <w:rFonts w:ascii="仿宋" w:hAnsi="仿宋" w:eastAsia="仿宋" w:cs="仿宋"/>
          <w:b/>
          <w:bCs/>
          <w:color w:val="000000"/>
          <w:sz w:val="32"/>
          <w:szCs w:val="32"/>
          <w:highlight w:val="none"/>
          <w:shd w:val="clear" w:color="auto" w:fill="auto"/>
        </w:rPr>
      </w:r>
      <w:r/>
    </w:p>
    <w:p>
      <w:pPr>
        <w:pStyle w:val="698"/>
        <w:keepNext/>
        <w:spacing w:line="360" w:lineRule="auto"/>
        <w:rPr>
          <w:rFonts w:hint="eastAsia" w:ascii="仿宋" w:eastAsia="仿宋"/>
          <w:b/>
          <w:bCs/>
          <w:color w:val="000000"/>
          <w:sz w:val="28"/>
          <w:highlight w:val="none"/>
          <w:shd w:val="clear" w:color="auto" w:fill="auto"/>
        </w:rPr>
      </w:pPr>
      <w:r>
        <w:rPr>
          <w:rFonts w:hint="eastAsia" w:ascii="仿宋" w:eastAsia="仿宋"/>
          <w:b/>
          <w:bCs/>
          <w:color w:val="000000"/>
          <w:sz w:val="28"/>
          <w:highlight w:val="none"/>
          <w:shd w:val="clear" w:color="auto" w:fill="auto"/>
        </w:rPr>
        <w:t xml:space="preserve">致淮安市公安局淮阴分局：</w:t>
      </w:r>
      <w:r>
        <w:rPr>
          <w:rFonts w:hint="eastAsia" w:ascii="仿宋" w:eastAsia="仿宋"/>
          <w:b/>
          <w:bCs/>
          <w:color w:val="000000"/>
          <w:sz w:val="28"/>
          <w:highlight w:val="none"/>
          <w:shd w:val="clear" w:color="auto" w:fill="auto"/>
        </w:rPr>
      </w:r>
      <w:r/>
    </w:p>
    <w:p>
      <w:pPr>
        <w:pStyle w:val="999"/>
        <w:ind w:firstLine="560"/>
        <w:jc w:val="both"/>
        <w:keepNext/>
        <w:spacing w:before="0" w:after="0" w:line="336" w:lineRule="auto"/>
        <w:rPr>
          <w:rFonts w:hint="eastAsia" w:ascii="仿宋" w:eastAsia="仿宋"/>
          <w:color w:val="000000"/>
          <w:sz w:val="28"/>
          <w:szCs w:val="28"/>
          <w:highlight w:val="none"/>
          <w:shd w:val="clear" w:color="auto" w:fill="auto"/>
        </w:rPr>
      </w:pPr>
      <w:r>
        <w:rPr>
          <w:rFonts w:hint="eastAsia" w:ascii="仿宋" w:eastAsia="仿宋"/>
          <w:color w:val="000000"/>
          <w:sz w:val="28"/>
          <w:highlight w:val="none"/>
          <w:shd w:val="clear" w:color="auto" w:fill="auto"/>
        </w:rPr>
        <w:t xml:space="preserve">关于</w:t>
      </w:r>
      <w:r>
        <w:rPr>
          <w:rFonts w:hint="eastAsia" w:ascii="仿宋" w:eastAsia="仿宋"/>
          <w:color w:val="000000"/>
          <w:sz w:val="28"/>
          <w:highlight w:val="none"/>
          <w:u w:val="single"/>
          <w:shd w:val="clear" w:color="auto" w:fill="auto"/>
        </w:rPr>
        <w:t xml:space="preserve">辅警制式服装采购项目</w:t>
      </w:r>
      <w:r>
        <w:rPr>
          <w:rFonts w:hint="eastAsia" w:ascii="仿宋" w:eastAsia="仿宋"/>
          <w:color w:val="000000"/>
          <w:sz w:val="28"/>
          <w:szCs w:val="28"/>
          <w:highlight w:val="none"/>
          <w:shd w:val="clear" w:color="auto" w:fill="auto"/>
        </w:rPr>
        <w:t xml:space="preserve">（项目编号:</w:t>
      </w:r>
      <w:r>
        <w:rPr>
          <w:rFonts w:hint="eastAsia" w:ascii="仿宋" w:eastAsia="仿宋"/>
          <w:color w:val="000000"/>
          <w:sz w:val="28"/>
          <w:szCs w:val="28"/>
          <w:highlight w:val="none"/>
          <w:u w:val="single"/>
          <w:shd w:val="clear" w:color="auto" w:fill="auto"/>
          <w:lang w:eastAsia="zh-CN"/>
        </w:rPr>
        <w:t xml:space="preserve">JSZC-320804-HTZJ-C2026-0003</w:t>
      </w:r>
      <w:r>
        <w:rPr>
          <w:rFonts w:hint="eastAsia" w:ascii="仿宋" w:eastAsia="仿宋"/>
          <w:color w:val="000000"/>
          <w:sz w:val="28"/>
          <w:szCs w:val="28"/>
          <w:highlight w:val="none"/>
          <w:shd w:val="clear" w:color="auto" w:fill="auto"/>
        </w:rPr>
        <w:t xml:space="preserve">）</w:t>
      </w:r>
      <w:r>
        <w:rPr>
          <w:rFonts w:hint="eastAsia" w:ascii="仿宋" w:eastAsia="仿宋"/>
          <w:color w:val="000000"/>
          <w:sz w:val="28"/>
          <w:highlight w:val="none"/>
          <w:shd w:val="clear" w:color="auto" w:fill="auto"/>
        </w:rPr>
        <w:t xml:space="preserve">磋商文件（包括更正公告，如果有的话）收悉，我们经详细审阅和研究，现决定参加本项目磋商。</w:t>
      </w:r>
      <w:r>
        <w:rPr>
          <w:rFonts w:hint="eastAsia" w:ascii="仿宋" w:eastAsia="仿宋"/>
          <w:color w:val="000000"/>
          <w:sz w:val="28"/>
          <w:szCs w:val="28"/>
          <w:highlight w:val="none"/>
          <w:shd w:val="clear" w:color="auto" w:fill="auto"/>
        </w:rPr>
        <w:t xml:space="preserve">同时，正式授权下述签字人</w:t>
      </w:r>
      <w:r>
        <w:rPr>
          <w:rFonts w:hint="eastAsia" w:ascii="仿宋" w:eastAsia="仿宋"/>
          <w:color w:val="000000"/>
          <w:sz w:val="28"/>
          <w:szCs w:val="28"/>
          <w:highlight w:val="none"/>
          <w:u w:val="single"/>
          <w:shd w:val="clear" w:color="auto" w:fill="auto"/>
        </w:rPr>
        <w:t xml:space="preserve">        </w:t>
      </w:r>
      <w:r>
        <w:rPr>
          <w:rFonts w:hint="eastAsia" w:ascii="仿宋" w:eastAsia="仿宋"/>
          <w:color w:val="000000"/>
          <w:sz w:val="28"/>
          <w:szCs w:val="28"/>
          <w:highlight w:val="none"/>
          <w:shd w:val="clear" w:color="auto" w:fill="auto"/>
        </w:rPr>
        <w:t xml:space="preserve">（姓名和职务）代表</w:t>
      </w:r>
      <w:r>
        <w:rPr>
          <w:rFonts w:hint="eastAsia" w:ascii="仿宋" w:eastAsia="仿宋"/>
          <w:color w:val="000000"/>
          <w:sz w:val="28"/>
          <w:szCs w:val="28"/>
          <w:highlight w:val="none"/>
          <w:u w:val="single"/>
          <w:shd w:val="clear" w:color="auto" w:fill="auto"/>
        </w:rPr>
        <w:t xml:space="preserve">           </w:t>
      </w:r>
      <w:r>
        <w:rPr>
          <w:rFonts w:hint="eastAsia" w:ascii="仿宋" w:eastAsia="仿宋"/>
          <w:color w:val="000000"/>
          <w:sz w:val="28"/>
          <w:szCs w:val="28"/>
          <w:highlight w:val="none"/>
          <w:shd w:val="clear" w:color="auto" w:fill="auto"/>
        </w:rPr>
        <w:t xml:space="preserve">（供应商单位名称），全权处理本次项目磋商的有关事宜。</w:t>
      </w:r>
      <w:r>
        <w:rPr>
          <w:rFonts w:hint="eastAsia" w:ascii="仿宋" w:eastAsia="仿宋"/>
          <w:color w:val="000000"/>
          <w:sz w:val="28"/>
          <w:szCs w:val="28"/>
          <w:highlight w:val="none"/>
          <w:shd w:val="clear" w:color="auto" w:fill="auto"/>
        </w:rPr>
      </w:r>
      <w:r/>
    </w:p>
    <w:p>
      <w:pPr>
        <w:pStyle w:val="999"/>
        <w:ind w:firstLine="560"/>
        <w:keepNext/>
        <w:spacing w:before="0" w:after="0" w:line="336" w:lineRule="auto"/>
        <w:rPr>
          <w:rFonts w:hint="eastAsia" w:ascii="仿宋" w:eastAsia="仿宋"/>
          <w:color w:val="000000"/>
          <w:sz w:val="28"/>
          <w:szCs w:val="28"/>
          <w:highlight w:val="none"/>
          <w:shd w:val="clear" w:color="auto" w:fill="auto"/>
        </w:rPr>
      </w:pPr>
      <w:r>
        <w:rPr>
          <w:rFonts w:hint="eastAsia" w:ascii="仿宋" w:eastAsia="仿宋"/>
          <w:color w:val="000000"/>
          <w:sz w:val="28"/>
          <w:szCs w:val="28"/>
          <w:highlight w:val="none"/>
          <w:shd w:val="clear" w:color="auto" w:fill="auto"/>
        </w:rPr>
        <w:t xml:space="preserve">1、按照磋商文件中规定各项要求，我方愿以（大写人民币）</w:t>
      </w:r>
      <w:r>
        <w:rPr>
          <w:rFonts w:hint="eastAsia" w:ascii="仿宋" w:eastAsia="仿宋" w:cs="Arial"/>
          <w:color w:val="000000"/>
          <w:sz w:val="28"/>
          <w:highlight w:val="none"/>
          <w:u w:val="single"/>
          <w:shd w:val="clear" w:color="auto" w:fill="auto"/>
        </w:rPr>
        <w:t xml:space="preserve">       </w:t>
      </w:r>
      <w:r>
        <w:rPr>
          <w:rFonts w:hint="eastAsia" w:ascii="仿宋" w:eastAsia="仿宋" w:cs="Arial"/>
          <w:color w:val="000000"/>
          <w:sz w:val="28"/>
          <w:highlight w:val="none"/>
          <w:shd w:val="clear" w:color="auto" w:fill="auto"/>
        </w:rPr>
        <w:t xml:space="preserve">元（RMB</w:t>
      </w:r>
      <w:r>
        <w:rPr>
          <w:rFonts w:hint="eastAsia" w:ascii="宋体" w:cs="宋体"/>
          <w:color w:val="000000"/>
          <w:sz w:val="28"/>
          <w:highlight w:val="none"/>
          <w:shd w:val="clear" w:color="auto" w:fill="auto"/>
        </w:rPr>
        <w:t xml:space="preserve">¥</w:t>
      </w:r>
      <w:r>
        <w:rPr>
          <w:rFonts w:hint="eastAsia" w:ascii="仿宋" w:eastAsia="仿宋" w:cs="Arial"/>
          <w:color w:val="000000"/>
          <w:sz w:val="28"/>
          <w:highlight w:val="none"/>
          <w:u w:val="single"/>
          <w:shd w:val="clear" w:color="auto" w:fill="auto"/>
        </w:rPr>
        <w:t xml:space="preserve">      </w:t>
      </w:r>
      <w:r>
        <w:rPr>
          <w:rFonts w:hint="eastAsia" w:ascii="仿宋" w:eastAsia="仿宋" w:cs="Arial"/>
          <w:color w:val="000000"/>
          <w:sz w:val="28"/>
          <w:highlight w:val="none"/>
          <w:shd w:val="clear" w:color="auto" w:fill="auto"/>
        </w:rPr>
        <w:t xml:space="preserve">元）的总报价并按磋商文件的规定要求提供所需货物和服务。</w:t>
      </w:r>
      <w:r>
        <w:rPr>
          <w:rFonts w:hint="eastAsia" w:ascii="仿宋" w:eastAsia="仿宋"/>
          <w:color w:val="000000"/>
          <w:sz w:val="28"/>
          <w:szCs w:val="28"/>
          <w:highlight w:val="none"/>
          <w:shd w:val="clear" w:color="auto" w:fill="auto"/>
        </w:rPr>
      </w:r>
      <w:r/>
    </w:p>
    <w:p>
      <w:pPr>
        <w:pStyle w:val="698"/>
        <w:ind w:firstLine="560"/>
        <w:keepNext/>
        <w:spacing w:line="336" w:lineRule="auto"/>
        <w:rPr>
          <w:rFonts w:hint="eastAsia" w:ascii="仿宋" w:eastAsia="仿宋"/>
          <w:color w:val="000000"/>
          <w:sz w:val="28"/>
          <w:szCs w:val="28"/>
          <w:highlight w:val="none"/>
          <w:shd w:val="clear" w:color="auto" w:fill="auto"/>
        </w:rPr>
      </w:pPr>
      <w:r>
        <w:rPr>
          <w:rFonts w:hint="eastAsia" w:ascii="仿宋" w:eastAsia="仿宋"/>
          <w:color w:val="000000"/>
          <w:sz w:val="28"/>
          <w:highlight w:val="none"/>
          <w:shd w:val="clear" w:color="auto" w:fill="auto"/>
        </w:rPr>
        <w:t xml:space="preserve">2、如果我们成交，我们将按磋商文件中规定的时间提供货物和服务</w:t>
      </w:r>
      <w:r>
        <w:rPr>
          <w:rFonts w:hint="eastAsia" w:ascii="仿宋" w:eastAsia="仿宋"/>
          <w:color w:val="000000"/>
          <w:sz w:val="28"/>
          <w:szCs w:val="28"/>
          <w:highlight w:val="none"/>
          <w:shd w:val="clear" w:color="auto" w:fill="auto"/>
        </w:rPr>
        <w:t xml:space="preserve">。</w:t>
      </w:r>
      <w:r>
        <w:rPr>
          <w:rFonts w:hint="eastAsia" w:ascii="仿宋" w:eastAsia="仿宋"/>
          <w:color w:val="000000"/>
          <w:sz w:val="28"/>
          <w:szCs w:val="28"/>
          <w:highlight w:val="none"/>
          <w:shd w:val="clear" w:color="auto" w:fill="auto"/>
        </w:rPr>
      </w:r>
      <w:r/>
    </w:p>
    <w:p>
      <w:pPr>
        <w:pStyle w:val="698"/>
        <w:ind w:firstLine="567"/>
        <w:keepNext/>
        <w:spacing w:line="336" w:lineRule="auto"/>
        <w:rPr>
          <w:rFonts w:hint="eastAsia" w:ascii="仿宋" w:eastAsia="仿宋"/>
          <w:color w:val="000000"/>
          <w:sz w:val="28"/>
          <w:szCs w:val="28"/>
          <w:highlight w:val="none"/>
          <w:shd w:val="clear" w:color="auto" w:fill="auto"/>
        </w:rPr>
      </w:pPr>
      <w:r>
        <w:rPr>
          <w:rFonts w:hint="eastAsia" w:ascii="仿宋" w:eastAsia="仿宋"/>
          <w:color w:val="000000"/>
          <w:sz w:val="28"/>
          <w:szCs w:val="28"/>
          <w:highlight w:val="none"/>
          <w:shd w:val="clear" w:color="auto" w:fill="auto"/>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eastAsia="仿宋"/>
          <w:color w:val="000000"/>
          <w:sz w:val="28"/>
          <w:szCs w:val="28"/>
          <w:highlight w:val="none"/>
          <w:shd w:val="clear" w:color="auto" w:fill="auto"/>
        </w:rPr>
      </w:r>
      <w:r/>
    </w:p>
    <w:p>
      <w:pPr>
        <w:pStyle w:val="698"/>
        <w:ind w:firstLine="567"/>
        <w:keepNext/>
        <w:spacing w:line="336" w:lineRule="auto"/>
        <w:rPr>
          <w:rFonts w:hint="eastAsia" w:ascii="仿宋" w:eastAsia="仿宋"/>
          <w:color w:val="000000"/>
          <w:sz w:val="28"/>
          <w:szCs w:val="28"/>
          <w:highlight w:val="none"/>
          <w:shd w:val="clear" w:color="auto" w:fill="auto"/>
        </w:rPr>
      </w:pPr>
      <w:r>
        <w:rPr>
          <w:rFonts w:hint="eastAsia" w:ascii="仿宋" w:eastAsia="仿宋"/>
          <w:color w:val="000000"/>
          <w:sz w:val="28"/>
          <w:szCs w:val="28"/>
          <w:highlight w:val="none"/>
          <w:shd w:val="clear" w:color="auto" w:fill="auto"/>
        </w:rPr>
        <w:t xml:space="preserve">4、我们同意向贵方提供贵方可能要求的与磋商有关的任何证据或资料</w:t>
      </w:r>
      <w:r>
        <w:rPr>
          <w:rFonts w:hint="eastAsia" w:ascii="仿宋" w:eastAsia="仿宋"/>
          <w:color w:val="000000"/>
          <w:sz w:val="28"/>
          <w:highlight w:val="none"/>
          <w:shd w:val="clear" w:color="auto" w:fill="auto"/>
        </w:rPr>
        <w:t xml:space="preserve">，并保证所提供的都是真实的、准确的。</w:t>
      </w:r>
      <w:r>
        <w:rPr>
          <w:rFonts w:hint="eastAsia" w:ascii="仿宋" w:eastAsia="仿宋"/>
          <w:color w:val="000000"/>
          <w:sz w:val="28"/>
          <w:szCs w:val="28"/>
          <w:highlight w:val="none"/>
          <w:shd w:val="clear" w:color="auto" w:fill="auto"/>
        </w:rPr>
      </w:r>
      <w:r/>
    </w:p>
    <w:p>
      <w:pPr>
        <w:pStyle w:val="698"/>
        <w:ind w:firstLine="567"/>
        <w:keepNext/>
        <w:spacing w:line="336" w:lineRule="auto"/>
        <w:rPr>
          <w:rFonts w:hint="eastAsia" w:ascii="仿宋" w:eastAsia="仿宋"/>
          <w:color w:val="000000"/>
          <w:sz w:val="28"/>
          <w:szCs w:val="28"/>
          <w:highlight w:val="none"/>
          <w:shd w:val="clear" w:color="auto" w:fill="auto"/>
        </w:rPr>
      </w:pPr>
      <w:r>
        <w:rPr>
          <w:rFonts w:hint="eastAsia" w:ascii="仿宋" w:eastAsia="仿宋"/>
          <w:color w:val="000000"/>
          <w:sz w:val="28"/>
          <w:highlight w:val="none"/>
          <w:shd w:val="clear" w:color="auto" w:fill="auto"/>
        </w:rPr>
        <w:t xml:space="preserve">5、</w:t>
      </w:r>
      <w:r>
        <w:rPr>
          <w:rFonts w:hint="eastAsia" w:ascii="仿宋" w:eastAsia="仿宋"/>
          <w:color w:val="000000"/>
          <w:sz w:val="28"/>
          <w:szCs w:val="28"/>
          <w:highlight w:val="none"/>
          <w:shd w:val="clear" w:color="auto" w:fill="auto"/>
        </w:rPr>
        <w:t xml:space="preserve">一旦我方成交，我方将按照磋商文件的规定，严格履行合同的责任和义务，并保证按磋商文件中规定的时间内完成服务。</w:t>
      </w:r>
      <w:r>
        <w:rPr>
          <w:rFonts w:hint="eastAsia" w:ascii="仿宋" w:eastAsia="仿宋"/>
          <w:color w:val="000000"/>
          <w:sz w:val="28"/>
          <w:szCs w:val="28"/>
          <w:highlight w:val="none"/>
          <w:shd w:val="clear" w:color="auto" w:fill="auto"/>
        </w:rPr>
      </w:r>
      <w:r/>
    </w:p>
    <w:p>
      <w:pPr>
        <w:pStyle w:val="999"/>
        <w:ind w:right="561"/>
        <w:keepNext/>
        <w:spacing w:before="0" w:after="0"/>
        <w:rPr>
          <w:rFonts w:hint="eastAsia" w:ascii="仿宋" w:eastAsia="仿宋"/>
          <w:color w:val="000000"/>
          <w:sz w:val="28"/>
          <w:highlight w:val="none"/>
          <w:shd w:val="clear" w:color="auto" w:fill="auto"/>
        </w:rPr>
      </w:pPr>
      <w:r>
        <w:rPr>
          <w:rFonts w:hint="eastAsia" w:ascii="仿宋" w:eastAsia="仿宋"/>
          <w:color w:val="000000"/>
          <w:sz w:val="28"/>
          <w:highlight w:val="none"/>
          <w:shd w:val="clear" w:color="auto" w:fill="auto"/>
        </w:rPr>
      </w:r>
      <w:r/>
    </w:p>
    <w:p>
      <w:pPr>
        <w:pStyle w:val="999"/>
        <w:ind w:right="561" w:firstLine="3360"/>
        <w:keepNext/>
        <w:spacing w:before="0" w:after="0"/>
        <w:rPr>
          <w:rFonts w:hint="eastAsia" w:ascii="仿宋" w:eastAsia="仿宋"/>
          <w:color w:val="000000"/>
          <w:sz w:val="28"/>
          <w:highlight w:val="none"/>
          <w:u w:val="single"/>
          <w:shd w:val="clear" w:color="auto" w:fill="auto"/>
        </w:rPr>
      </w:pPr>
      <w:r>
        <w:rPr>
          <w:rFonts w:hint="eastAsia" w:ascii="仿宋" w:eastAsia="仿宋"/>
          <w:color w:val="000000"/>
          <w:sz w:val="28"/>
          <w:highlight w:val="none"/>
          <w:shd w:val="clear" w:color="auto" w:fill="auto"/>
        </w:rPr>
        <w:t xml:space="preserve">供应商名称：</w:t>
      </w:r>
      <w:r>
        <w:rPr>
          <w:rFonts w:hint="eastAsia" w:ascii="仿宋" w:eastAsia="仿宋"/>
          <w:color w:val="000000"/>
          <w:sz w:val="28"/>
          <w:highlight w:val="none"/>
          <w:u w:val="single"/>
          <w:shd w:val="clear" w:color="auto" w:fill="auto"/>
        </w:rPr>
        <w:t xml:space="preserve">    （电子签章）         </w:t>
      </w:r>
      <w:r>
        <w:rPr>
          <w:rFonts w:hint="eastAsia" w:ascii="仿宋" w:eastAsia="仿宋"/>
          <w:color w:val="000000"/>
          <w:sz w:val="28"/>
          <w:highlight w:val="none"/>
          <w:u w:val="single"/>
          <w:shd w:val="clear" w:color="auto" w:fill="auto"/>
        </w:rPr>
      </w:r>
      <w:r/>
    </w:p>
    <w:p>
      <w:pPr>
        <w:pStyle w:val="999"/>
        <w:ind w:right="561" w:firstLine="3360"/>
        <w:keepNext/>
        <w:spacing w:before="0" w:after="0"/>
        <w:rPr>
          <w:rFonts w:hint="eastAsia" w:ascii="仿宋" w:eastAsia="仿宋"/>
          <w:color w:val="000000"/>
          <w:sz w:val="28"/>
          <w:szCs w:val="28"/>
          <w:highlight w:val="none"/>
          <w:shd w:val="clear" w:color="auto" w:fill="auto"/>
        </w:rPr>
      </w:pPr>
      <w:r>
        <w:rPr>
          <w:rFonts w:hint="eastAsia" w:ascii="仿宋" w:eastAsia="仿宋"/>
          <w:color w:val="000000"/>
          <w:sz w:val="28"/>
          <w:szCs w:val="28"/>
          <w:highlight w:val="none"/>
          <w:shd w:val="clear" w:color="auto" w:fill="auto"/>
        </w:rPr>
        <w:t xml:space="preserve">地址：</w:t>
      </w:r>
      <w:r>
        <w:rPr>
          <w:rFonts w:hint="eastAsia" w:ascii="仿宋" w:eastAsia="仿宋"/>
          <w:color w:val="000000"/>
          <w:sz w:val="28"/>
          <w:szCs w:val="28"/>
          <w:highlight w:val="none"/>
          <w:u w:val="single"/>
          <w:shd w:val="clear" w:color="auto" w:fill="auto"/>
        </w:rPr>
        <w:t xml:space="preserve">             </w:t>
      </w:r>
      <w:r>
        <w:rPr>
          <w:rFonts w:hint="eastAsia" w:ascii="仿宋" w:eastAsia="仿宋"/>
          <w:color w:val="000000"/>
          <w:sz w:val="28"/>
          <w:szCs w:val="28"/>
          <w:highlight w:val="none"/>
          <w:shd w:val="clear" w:color="auto" w:fill="auto"/>
        </w:rPr>
        <w:t xml:space="preserve">邮编：</w:t>
      </w:r>
      <w:r>
        <w:rPr>
          <w:rFonts w:hint="eastAsia" w:ascii="仿宋" w:eastAsia="仿宋"/>
          <w:color w:val="000000"/>
          <w:sz w:val="28"/>
          <w:szCs w:val="28"/>
          <w:highlight w:val="none"/>
          <w:u w:val="single"/>
          <w:shd w:val="clear" w:color="auto" w:fill="auto"/>
        </w:rPr>
        <w:t xml:space="preserve">             </w:t>
      </w:r>
      <w:r>
        <w:rPr>
          <w:rFonts w:hint="eastAsia" w:ascii="仿宋" w:eastAsia="仿宋"/>
          <w:color w:val="000000"/>
          <w:sz w:val="28"/>
          <w:szCs w:val="28"/>
          <w:highlight w:val="none"/>
          <w:shd w:val="clear" w:color="auto" w:fill="auto"/>
        </w:rPr>
      </w:r>
      <w:r/>
    </w:p>
    <w:p>
      <w:pPr>
        <w:pStyle w:val="698"/>
        <w:ind w:right="561" w:firstLine="3360"/>
        <w:keepNext/>
        <w:spacing w:line="360" w:lineRule="auto"/>
        <w:rPr>
          <w:rFonts w:hint="eastAsia" w:ascii="仿宋" w:eastAsia="仿宋"/>
          <w:color w:val="000000"/>
          <w:sz w:val="28"/>
          <w:szCs w:val="28"/>
          <w:highlight w:val="none"/>
          <w:u w:val="single"/>
          <w:shd w:val="clear" w:color="auto" w:fill="auto"/>
        </w:rPr>
      </w:pPr>
      <w:r>
        <w:rPr>
          <w:rFonts w:hint="eastAsia" w:ascii="仿宋" w:eastAsia="仿宋"/>
          <w:color w:val="000000"/>
          <w:sz w:val="28"/>
          <w:szCs w:val="28"/>
          <w:highlight w:val="none"/>
          <w:shd w:val="clear" w:color="auto" w:fill="auto"/>
        </w:rPr>
        <w:t xml:space="preserve">电话：</w:t>
      </w:r>
      <w:r>
        <w:rPr>
          <w:rFonts w:hint="eastAsia" w:ascii="仿宋" w:eastAsia="仿宋"/>
          <w:color w:val="000000"/>
          <w:sz w:val="28"/>
          <w:szCs w:val="28"/>
          <w:highlight w:val="none"/>
          <w:u w:val="single"/>
          <w:shd w:val="clear" w:color="auto" w:fill="auto"/>
        </w:rPr>
        <w:t xml:space="preserve">             </w:t>
      </w:r>
      <w:r>
        <w:rPr>
          <w:rFonts w:hint="eastAsia" w:ascii="仿宋" w:eastAsia="仿宋"/>
          <w:color w:val="000000"/>
          <w:sz w:val="28"/>
          <w:szCs w:val="28"/>
          <w:highlight w:val="none"/>
          <w:shd w:val="clear" w:color="auto" w:fill="auto"/>
        </w:rPr>
        <w:t xml:space="preserve">传真：</w:t>
      </w:r>
      <w:r>
        <w:rPr>
          <w:rFonts w:hint="eastAsia" w:ascii="仿宋" w:eastAsia="仿宋"/>
          <w:color w:val="000000"/>
          <w:sz w:val="28"/>
          <w:szCs w:val="28"/>
          <w:highlight w:val="none"/>
          <w:u w:val="single"/>
          <w:shd w:val="clear" w:color="auto" w:fill="auto"/>
        </w:rPr>
        <w:t xml:space="preserve">             </w:t>
      </w:r>
      <w:r>
        <w:rPr>
          <w:rFonts w:hint="eastAsia" w:ascii="仿宋" w:eastAsia="仿宋"/>
          <w:color w:val="000000"/>
          <w:sz w:val="28"/>
          <w:szCs w:val="28"/>
          <w:highlight w:val="none"/>
          <w:u w:val="single"/>
          <w:shd w:val="clear" w:color="auto" w:fill="auto"/>
        </w:rPr>
      </w:r>
      <w:r/>
    </w:p>
    <w:p>
      <w:pPr>
        <w:pStyle w:val="948"/>
        <w:ind w:right="561" w:firstLine="3360"/>
        <w:keepNext/>
        <w:spacing w:line="360" w:lineRule="auto"/>
        <w:rPr>
          <w:rFonts w:hint="eastAsia" w:ascii="仿宋" w:eastAsia="仿宋"/>
          <w:color w:val="000000"/>
          <w:sz w:val="28"/>
          <w:highlight w:val="none"/>
          <w:u w:val="single"/>
          <w:shd w:val="clear" w:color="auto" w:fill="auto"/>
        </w:rPr>
      </w:pPr>
      <w:r>
        <w:rPr>
          <w:rFonts w:hint="eastAsia" w:ascii="仿宋" w:eastAsia="仿宋"/>
          <w:color w:val="000000"/>
          <w:sz w:val="28"/>
          <w:szCs w:val="24"/>
          <w:highlight w:val="none"/>
          <w:shd w:val="clear" w:color="auto" w:fill="auto"/>
        </w:rPr>
        <w:t xml:space="preserve">法定代表人：</w:t>
      </w:r>
      <w:r>
        <w:rPr>
          <w:rFonts w:hint="eastAsia" w:ascii="仿宋" w:eastAsia="仿宋"/>
          <w:color w:val="000000"/>
          <w:sz w:val="28"/>
          <w:szCs w:val="24"/>
          <w:highlight w:val="none"/>
          <w:u w:val="single"/>
          <w:shd w:val="clear" w:color="auto" w:fill="auto"/>
        </w:rPr>
        <w:t xml:space="preserve">  （</w:t>
      </w:r>
      <w:r>
        <w:rPr>
          <w:rFonts w:hint="eastAsia" w:ascii="仿宋" w:eastAsia="仿宋"/>
          <w:color w:val="000000"/>
          <w:sz w:val="28"/>
          <w:highlight w:val="none"/>
          <w:u w:val="single"/>
          <w:shd w:val="clear" w:color="auto" w:fill="auto"/>
        </w:rPr>
        <w:t xml:space="preserve">电子签章或</w:t>
      </w:r>
      <w:r>
        <w:rPr>
          <w:rFonts w:hint="eastAsia" w:ascii="仿宋" w:eastAsia="仿宋"/>
          <w:color w:val="000000"/>
          <w:sz w:val="28"/>
          <w:szCs w:val="24"/>
          <w:highlight w:val="none"/>
          <w:u w:val="single"/>
          <w:shd w:val="clear" w:color="auto" w:fill="auto"/>
        </w:rPr>
        <w:t xml:space="preserve">电子签字） </w:t>
      </w:r>
      <w:r>
        <w:rPr>
          <w:rFonts w:hint="eastAsia" w:ascii="仿宋" w:eastAsia="仿宋"/>
          <w:color w:val="000000"/>
          <w:sz w:val="28"/>
          <w:highlight w:val="none"/>
          <w:u w:val="single"/>
          <w:shd w:val="clear" w:color="auto" w:fill="auto"/>
        </w:rPr>
      </w:r>
      <w:r/>
    </w:p>
    <w:p>
      <w:pPr>
        <w:pStyle w:val="948"/>
        <w:ind w:right="561" w:firstLine="3360"/>
        <w:keepNext/>
        <w:spacing w:line="360" w:lineRule="auto"/>
        <w:rPr>
          <w:rFonts w:hint="eastAsia" w:ascii="仿宋" w:eastAsia="仿宋"/>
          <w:color w:val="000000"/>
          <w:sz w:val="28"/>
          <w:szCs w:val="24"/>
          <w:highlight w:val="none"/>
          <w:shd w:val="clear" w:color="auto" w:fill="auto"/>
        </w:rPr>
      </w:pPr>
      <w:r>
        <w:rPr>
          <w:rFonts w:hint="eastAsia" w:ascii="仿宋" w:eastAsia="仿宋"/>
          <w:color w:val="000000"/>
          <w:sz w:val="28"/>
          <w:szCs w:val="24"/>
          <w:highlight w:val="none"/>
          <w:shd w:val="clear" w:color="auto" w:fill="auto"/>
        </w:rPr>
        <w:t xml:space="preserve">职务：</w:t>
      </w:r>
      <w:r>
        <w:rPr>
          <w:rFonts w:hint="eastAsia" w:ascii="仿宋" w:eastAsia="仿宋"/>
          <w:color w:val="000000"/>
          <w:sz w:val="28"/>
          <w:szCs w:val="24"/>
          <w:highlight w:val="none"/>
          <w:u w:val="single"/>
          <w:shd w:val="clear" w:color="auto" w:fill="auto"/>
        </w:rPr>
        <w:t xml:space="preserve">                               </w:t>
      </w:r>
      <w:r>
        <w:rPr>
          <w:rFonts w:hint="eastAsia" w:ascii="仿宋" w:eastAsia="仿宋"/>
          <w:color w:val="000000"/>
          <w:sz w:val="28"/>
          <w:szCs w:val="24"/>
          <w:highlight w:val="none"/>
          <w:shd w:val="clear" w:color="auto" w:fill="auto"/>
        </w:rPr>
      </w:r>
      <w:r/>
    </w:p>
    <w:p>
      <w:pPr>
        <w:pStyle w:val="948"/>
        <w:ind w:right="561" w:firstLine="420"/>
        <w:jc w:val="center"/>
        <w:keepNext/>
        <w:spacing w:line="360" w:lineRule="auto"/>
        <w:rPr>
          <w:rFonts w:hint="eastAsia"/>
          <w:bCs/>
          <w:color w:val="000000"/>
          <w:sz w:val="32"/>
          <w:szCs w:val="32"/>
          <w:highlight w:val="none"/>
          <w:shd w:val="clear" w:color="auto" w:fill="auto"/>
        </w:rPr>
      </w:pPr>
      <w:r>
        <w:rPr>
          <w:rFonts w:hint="eastAsia" w:ascii="仿宋" w:eastAsia="仿宋"/>
          <w:color w:val="000000"/>
          <w:sz w:val="28"/>
          <w:szCs w:val="24"/>
          <w:highlight w:val="none"/>
          <w:shd w:val="clear" w:color="auto" w:fill="auto"/>
        </w:rPr>
        <w:t xml:space="preserve">             日期： </w:t>
      </w:r>
      <w:r>
        <w:rPr>
          <w:rFonts w:hint="eastAsia" w:ascii="仿宋" w:eastAsia="仿宋"/>
          <w:color w:val="000000"/>
          <w:sz w:val="28"/>
          <w:szCs w:val="24"/>
          <w:highlight w:val="none"/>
          <w:u w:val="single"/>
          <w:shd w:val="clear" w:color="auto" w:fill="auto"/>
        </w:rPr>
        <w:t xml:space="preserve">      </w:t>
      </w:r>
      <w:r>
        <w:rPr>
          <w:rFonts w:hint="eastAsia" w:ascii="仿宋" w:eastAsia="仿宋"/>
          <w:color w:val="000000"/>
          <w:sz w:val="28"/>
          <w:szCs w:val="24"/>
          <w:highlight w:val="none"/>
          <w:shd w:val="clear" w:color="auto" w:fill="auto"/>
        </w:rPr>
        <w:t xml:space="preserve">年</w:t>
      </w:r>
      <w:r>
        <w:rPr>
          <w:rFonts w:hint="eastAsia" w:ascii="仿宋" w:eastAsia="仿宋"/>
          <w:color w:val="000000"/>
          <w:sz w:val="28"/>
          <w:szCs w:val="24"/>
          <w:highlight w:val="none"/>
          <w:u w:val="single"/>
          <w:shd w:val="clear" w:color="auto" w:fill="auto"/>
        </w:rPr>
        <w:t xml:space="preserve">     </w:t>
      </w:r>
      <w:r>
        <w:rPr>
          <w:rFonts w:hint="eastAsia" w:ascii="仿宋" w:eastAsia="仿宋"/>
          <w:color w:val="000000"/>
          <w:sz w:val="28"/>
          <w:szCs w:val="24"/>
          <w:highlight w:val="none"/>
          <w:shd w:val="clear" w:color="auto" w:fill="auto"/>
        </w:rPr>
        <w:t xml:space="preserve">月</w:t>
      </w:r>
      <w:r>
        <w:rPr>
          <w:rFonts w:hint="eastAsia" w:ascii="仿宋" w:eastAsia="仿宋"/>
          <w:color w:val="000000"/>
          <w:sz w:val="28"/>
          <w:szCs w:val="24"/>
          <w:highlight w:val="none"/>
          <w:u w:val="single"/>
          <w:shd w:val="clear" w:color="auto" w:fill="auto"/>
        </w:rPr>
        <w:t xml:space="preserve">     </w:t>
      </w:r>
      <w:r>
        <w:rPr>
          <w:rFonts w:hint="eastAsia" w:ascii="仿宋" w:eastAsia="仿宋"/>
          <w:color w:val="000000"/>
          <w:sz w:val="28"/>
          <w:szCs w:val="24"/>
          <w:highlight w:val="none"/>
          <w:shd w:val="clear" w:color="auto" w:fill="auto"/>
        </w:rPr>
        <w:t xml:space="preserve">日</w:t>
      </w:r>
      <w:r>
        <w:rPr>
          <w:rFonts w:hint="eastAsia"/>
          <w:bCs/>
          <w:color w:val="000000"/>
          <w:sz w:val="32"/>
          <w:szCs w:val="32"/>
          <w:highlight w:val="none"/>
          <w:shd w:val="clear" w:color="auto" w:fill="auto"/>
        </w:rPr>
      </w:r>
      <w:r/>
    </w:p>
    <w:p>
      <w:pPr>
        <w:pStyle w:val="698"/>
        <w:jc w:val="center"/>
        <w:keepNext/>
        <w:spacing w:line="360" w:lineRule="auto"/>
        <w:rPr>
          <w:rFonts w:hint="eastAsia"/>
          <w:color w:val="000000"/>
          <w:highlight w:val="none"/>
          <w:shd w:val="clear" w:color="auto" w:fill="auto"/>
        </w:rPr>
        <w:outlineLvl w:val="0"/>
      </w:pPr>
      <w:r/>
      <w:bookmarkStart w:id="58" w:name="_Toc10399"/>
      <w:r>
        <w:rPr>
          <w:rFonts w:hint="eastAsia" w:ascii="仿宋" w:eastAsia="仿宋"/>
          <w:b/>
          <w:bCs/>
          <w:color w:val="000000"/>
          <w:sz w:val="32"/>
          <w:szCs w:val="32"/>
          <w:highlight w:val="none"/>
          <w:shd w:val="clear" w:color="auto" w:fill="auto"/>
        </w:rPr>
        <w:t xml:space="preserve">二、报价明细表</w:t>
      </w:r>
      <w:bookmarkEnd w:id="58"/>
      <w:r>
        <w:rPr>
          <w:rFonts w:hint="eastAsia"/>
          <w:color w:val="000000"/>
          <w:highlight w:val="none"/>
          <w:shd w:val="clear" w:color="auto" w:fill="auto"/>
        </w:rPr>
      </w:r>
      <w:r/>
    </w:p>
    <w:tbl>
      <w:tblPr>
        <w:tblW w:w="507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3012"/>
        <w:gridCol w:w="1092"/>
        <w:gridCol w:w="1188"/>
        <w:gridCol w:w="1188"/>
        <w:gridCol w:w="1243"/>
        <w:gridCol w:w="1011"/>
      </w:tblGrid>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spacing w:line="240" w:lineRule="auto"/>
              <w:widowControl/>
              <w:rPr>
                <w:rFonts w:hint="eastAsia" w:ascii="仿宋" w:hAnsi="仿宋" w:eastAsia="仿宋" w:cs="仿宋"/>
                <w:b/>
                <w:bCs/>
                <w:color w:val="000000"/>
                <w:sz w:val="24"/>
                <w:highlight w:val="none"/>
                <w:shd w:val="clear" w:color="auto" w:fill="auto"/>
                <w:lang w:bidi="ar"/>
              </w:rPr>
            </w:pPr>
            <w:r>
              <w:rPr>
                <w:rFonts w:hint="eastAsia" w:ascii="仿宋" w:hAnsi="仿宋" w:eastAsia="仿宋" w:cs="仿宋"/>
                <w:b/>
                <w:bCs/>
                <w:color w:val="000000"/>
                <w:sz w:val="24"/>
                <w:highlight w:val="none"/>
                <w:shd w:val="clear" w:color="auto" w:fill="auto"/>
                <w:lang w:bidi="ar"/>
              </w:rPr>
              <w:t xml:space="preserve">序号</w:t>
            </w:r>
            <w:r>
              <w:rPr>
                <w:rFonts w:hint="eastAsia" w:ascii="仿宋" w:hAnsi="仿宋" w:eastAsia="仿宋" w:cs="仿宋"/>
                <w:b/>
                <w:bCs/>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center"/>
              <w:spacing w:line="240" w:lineRule="auto"/>
              <w:widowControl/>
              <w:rPr>
                <w:rFonts w:hint="eastAsia" w:ascii="仿宋" w:hAnsi="仿宋" w:eastAsia="仿宋" w:cs="仿宋"/>
                <w:b/>
                <w:bCs/>
                <w:color w:val="000000"/>
                <w:sz w:val="24"/>
                <w:highlight w:val="none"/>
                <w:shd w:val="clear" w:color="auto" w:fill="auto"/>
                <w:lang w:bidi="ar"/>
              </w:rPr>
            </w:pPr>
            <w:r>
              <w:rPr>
                <w:rFonts w:hint="eastAsia" w:ascii="仿宋" w:hAnsi="仿宋" w:eastAsia="仿宋" w:cs="仿宋"/>
                <w:b/>
                <w:bCs/>
                <w:color w:val="000000"/>
                <w:sz w:val="24"/>
                <w:highlight w:val="none"/>
                <w:shd w:val="clear" w:color="auto" w:fill="auto"/>
                <w:lang w:bidi="ar"/>
              </w:rPr>
              <w:t xml:space="preserve">产品名称</w:t>
            </w:r>
            <w:r>
              <w:rPr>
                <w:rFonts w:hint="eastAsia" w:ascii="仿宋" w:hAnsi="仿宋" w:eastAsia="仿宋" w:cs="仿宋"/>
                <w:b/>
                <w:bCs/>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spacing w:line="240" w:lineRule="auto"/>
              <w:widowControl/>
              <w:rPr>
                <w:rFonts w:hint="eastAsia" w:ascii="仿宋" w:hAnsi="仿宋" w:eastAsia="仿宋" w:cs="仿宋"/>
                <w:b/>
                <w:bCs/>
                <w:color w:val="000000"/>
                <w:sz w:val="24"/>
                <w:highlight w:val="none"/>
                <w:shd w:val="clear" w:color="auto" w:fill="auto"/>
                <w:lang w:bidi="ar"/>
              </w:rPr>
            </w:pPr>
            <w:r>
              <w:rPr>
                <w:rFonts w:hint="eastAsia" w:ascii="仿宋" w:hAnsi="仿宋" w:eastAsia="仿宋" w:cs="仿宋"/>
                <w:b/>
                <w:bCs/>
                <w:color w:val="000000"/>
                <w:sz w:val="24"/>
                <w:highlight w:val="none"/>
                <w:shd w:val="clear" w:color="auto" w:fill="auto"/>
                <w:lang w:bidi="ar"/>
              </w:rPr>
              <w:t xml:space="preserve">数量</w:t>
            </w:r>
            <w:r>
              <w:rPr>
                <w:rFonts w:hint="eastAsia" w:ascii="仿宋" w:hAnsi="仿宋" w:eastAsia="仿宋" w:cs="仿宋"/>
                <w:b/>
                <w:bCs/>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240" w:lineRule="auto"/>
              <w:widowControl/>
              <w:rPr>
                <w:rFonts w:hint="eastAsia" w:ascii="仿宋" w:hAnsi="仿宋" w:eastAsia="仿宋" w:cs="仿宋"/>
                <w:b/>
                <w:bCs/>
                <w:color w:val="000000"/>
                <w:sz w:val="24"/>
                <w:highlight w:val="none"/>
                <w:shd w:val="clear" w:color="auto" w:fill="auto"/>
                <w:lang w:bidi="ar"/>
              </w:rPr>
            </w:pPr>
            <w:r>
              <w:rPr>
                <w:rFonts w:hint="eastAsia" w:ascii="仿宋" w:hAnsi="仿宋" w:eastAsia="仿宋" w:cs="仿宋"/>
                <w:b/>
                <w:bCs/>
                <w:color w:val="000000"/>
                <w:sz w:val="24"/>
                <w:highlight w:val="none"/>
                <w:shd w:val="clear" w:color="auto" w:fill="auto"/>
                <w:lang w:bidi="ar"/>
              </w:rPr>
              <w:t xml:space="preserve">单价（元）</w:t>
            </w:r>
            <w:r>
              <w:rPr>
                <w:rFonts w:hint="eastAsia" w:ascii="仿宋" w:hAnsi="仿宋" w:eastAsia="仿宋" w:cs="仿宋"/>
                <w:b/>
                <w:bCs/>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240" w:lineRule="auto"/>
              <w:widowControl/>
              <w:rPr>
                <w:rFonts w:ascii="仿宋" w:hAnsi="仿宋" w:eastAsia="仿宋" w:cs="仿宋"/>
                <w:b/>
                <w:bCs/>
                <w:color w:val="000000"/>
                <w:sz w:val="24"/>
                <w:highlight w:val="none"/>
                <w:shd w:val="clear" w:color="auto" w:fill="auto"/>
                <w:lang w:bidi="ar"/>
              </w:rPr>
            </w:pPr>
            <w:r>
              <w:rPr>
                <w:rFonts w:hint="eastAsia" w:ascii="仿宋" w:hAnsi="仿宋" w:eastAsia="仿宋" w:cs="仿宋"/>
                <w:b/>
                <w:bCs/>
                <w:color w:val="000000"/>
                <w:sz w:val="24"/>
                <w:highlight w:val="none"/>
                <w:shd w:val="clear" w:color="auto" w:fill="auto"/>
                <w:lang w:bidi="ar"/>
              </w:rPr>
              <w:t xml:space="preserve">总价（元）</w:t>
            </w:r>
            <w:r>
              <w:rPr>
                <w:rFonts w:ascii="仿宋" w:hAnsi="仿宋" w:eastAsia="仿宋" w:cs="仿宋"/>
                <w:b/>
                <w:bCs/>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240" w:lineRule="auto"/>
              <w:widowControl/>
              <w:rPr>
                <w:rFonts w:hint="eastAsia" w:ascii="仿宋" w:hAnsi="仿宋" w:eastAsia="仿宋" w:cs="仿宋"/>
                <w:b/>
                <w:bCs/>
                <w:color w:val="000000"/>
                <w:sz w:val="24"/>
                <w:highlight w:val="none"/>
                <w:shd w:val="clear" w:color="auto" w:fill="auto"/>
                <w:lang w:bidi="ar"/>
              </w:rPr>
            </w:pPr>
            <w:r>
              <w:rPr>
                <w:rFonts w:hint="eastAsia" w:ascii="仿宋" w:hAnsi="仿宋" w:eastAsia="仿宋" w:cs="仿宋"/>
                <w:b/>
                <w:bCs/>
                <w:color w:val="000000"/>
                <w:sz w:val="24"/>
                <w:highlight w:val="none"/>
                <w:shd w:val="clear" w:color="auto" w:fill="auto"/>
                <w:lang w:bidi="ar"/>
              </w:rPr>
              <w:t xml:space="preserve">生产厂家</w:t>
            </w:r>
            <w:r>
              <w:rPr>
                <w:rFonts w:hint="eastAsia" w:ascii="仿宋" w:hAnsi="仿宋" w:eastAsia="仿宋" w:cs="仿宋"/>
                <w:b/>
                <w:bCs/>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240" w:lineRule="auto"/>
              <w:widowControl/>
              <w:rPr>
                <w:rFonts w:hint="eastAsia" w:ascii="仿宋" w:hAnsi="仿宋" w:eastAsia="仿宋" w:cs="仿宋"/>
                <w:b/>
                <w:bCs/>
                <w:color w:val="000000"/>
                <w:sz w:val="24"/>
                <w:highlight w:val="none"/>
                <w:shd w:val="clear" w:color="auto" w:fill="auto"/>
                <w:lang w:bidi="ar"/>
              </w:rPr>
            </w:pPr>
            <w:r>
              <w:rPr>
                <w:rFonts w:hint="eastAsia" w:ascii="仿宋" w:hAnsi="仿宋" w:eastAsia="仿宋" w:cs="仿宋"/>
                <w:b/>
                <w:bCs/>
                <w:color w:val="000000"/>
                <w:sz w:val="24"/>
                <w:highlight w:val="none"/>
                <w:shd w:val="clear" w:color="auto" w:fill="auto"/>
                <w:lang w:bidi="ar"/>
              </w:rPr>
              <w:t xml:space="preserve">质保期</w:t>
            </w:r>
            <w:r>
              <w:rPr>
                <w:rFonts w:hint="eastAsia" w:ascii="仿宋" w:hAnsi="仿宋" w:eastAsia="仿宋" w:cs="仿宋"/>
                <w:b/>
                <w:bCs/>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夏季执勤服（文职款）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360</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716"/>
              <w:jc w:val="center"/>
              <w:spacing w:line="340" w:lineRule="exact"/>
              <w:rPr>
                <w:rFonts w:hint="eastAsia" w:ascii="仿宋" w:hAnsi="仿宋" w:eastAsia="仿宋"/>
                <w:color w:val="000000"/>
                <w:sz w:val="24"/>
                <w:szCs w:val="24"/>
                <w:highlight w:val="none"/>
                <w:shd w:val="clear" w:color="auto" w:fill="auto"/>
              </w:rPr>
            </w:pPr>
            <w:r>
              <w:rPr>
                <w:rFonts w:hint="eastAsia" w:ascii="仿宋" w:hAnsi="仿宋" w:eastAsia="仿宋"/>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16"/>
              <w:jc w:val="center"/>
              <w:spacing w:line="340" w:lineRule="exact"/>
              <w:rPr>
                <w:rFonts w:hint="eastAsia" w:ascii="仿宋" w:hAnsi="仿宋" w:eastAsia="仿宋"/>
                <w:color w:val="000000"/>
                <w:sz w:val="24"/>
                <w:szCs w:val="24"/>
                <w:highlight w:val="none"/>
                <w:shd w:val="clear" w:color="auto" w:fill="auto"/>
              </w:rPr>
            </w:pPr>
            <w:r>
              <w:rPr>
                <w:rFonts w:hint="eastAsia" w:ascii="仿宋" w:hAnsi="仿宋" w:eastAsia="仿宋"/>
                <w:color w:val="000000"/>
                <w:sz w:val="24"/>
                <w:szCs w:val="24"/>
                <w:highlight w:val="none"/>
                <w:shd w:val="clear" w:color="auto" w:fill="auto"/>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单裤（文职款）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360</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716"/>
              <w:jc w:val="center"/>
              <w:spacing w:line="340" w:lineRule="exact"/>
              <w:rPr>
                <w:rFonts w:hint="eastAsia" w:ascii="仿宋" w:hAnsi="仿宋" w:eastAsia="仿宋"/>
                <w:color w:val="000000"/>
                <w:sz w:val="24"/>
                <w:szCs w:val="24"/>
                <w:highlight w:val="none"/>
                <w:shd w:val="clear" w:color="auto" w:fill="auto"/>
              </w:rPr>
            </w:pPr>
            <w:r>
              <w:rPr>
                <w:rFonts w:hint="eastAsia" w:ascii="仿宋" w:hAnsi="仿宋" w:eastAsia="仿宋"/>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16"/>
              <w:jc w:val="center"/>
              <w:spacing w:line="340" w:lineRule="exact"/>
              <w:rPr>
                <w:rFonts w:hint="eastAsia" w:ascii="仿宋" w:hAnsi="仿宋" w:eastAsia="仿宋"/>
                <w:color w:val="000000"/>
                <w:sz w:val="24"/>
                <w:szCs w:val="24"/>
                <w:highlight w:val="none"/>
                <w:shd w:val="clear" w:color="auto" w:fill="auto"/>
              </w:rPr>
            </w:pPr>
            <w:r>
              <w:rPr>
                <w:rFonts w:hint="eastAsia" w:ascii="仿宋" w:hAnsi="仿宋" w:eastAsia="仿宋"/>
                <w:color w:val="000000"/>
                <w:sz w:val="24"/>
                <w:szCs w:val="24"/>
                <w:highlight w:val="none"/>
                <w:shd w:val="clear" w:color="auto" w:fill="auto"/>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长袖制式衬衣（文职款）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360</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716"/>
              <w:jc w:val="center"/>
              <w:spacing w:line="340" w:lineRule="exact"/>
              <w:rPr>
                <w:rFonts w:hint="eastAsia" w:ascii="仿宋" w:hAnsi="仿宋" w:eastAsia="仿宋"/>
                <w:color w:val="000000"/>
                <w:sz w:val="24"/>
                <w:szCs w:val="24"/>
                <w:highlight w:val="none"/>
                <w:shd w:val="clear" w:color="auto" w:fill="auto"/>
              </w:rPr>
            </w:pPr>
            <w:r>
              <w:rPr>
                <w:rFonts w:hint="eastAsia" w:ascii="仿宋" w:hAnsi="仿宋" w:eastAsia="仿宋"/>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16"/>
              <w:jc w:val="center"/>
              <w:spacing w:line="340" w:lineRule="exact"/>
              <w:rPr>
                <w:rFonts w:hint="eastAsia" w:ascii="仿宋" w:hAnsi="仿宋" w:eastAsia="仿宋"/>
                <w:color w:val="000000"/>
                <w:sz w:val="24"/>
                <w:szCs w:val="24"/>
                <w:highlight w:val="none"/>
                <w:shd w:val="clear" w:color="auto" w:fill="auto"/>
              </w:rPr>
            </w:pPr>
            <w:r>
              <w:rPr>
                <w:rFonts w:hint="eastAsia" w:ascii="仿宋" w:hAnsi="仿宋" w:eastAsia="仿宋"/>
                <w:color w:val="000000"/>
                <w:sz w:val="24"/>
                <w:szCs w:val="24"/>
                <w:highlight w:val="none"/>
                <w:shd w:val="clear" w:color="auto" w:fill="auto"/>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4</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春秋执勤（文职款）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360</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716"/>
              <w:jc w:val="center"/>
              <w:spacing w:line="340" w:lineRule="exact"/>
              <w:rPr>
                <w:rFonts w:hint="eastAsia" w:ascii="仿宋" w:hAnsi="仿宋" w:eastAsia="仿宋"/>
                <w:color w:val="000000"/>
                <w:sz w:val="24"/>
                <w:szCs w:val="24"/>
                <w:highlight w:val="none"/>
                <w:shd w:val="clear" w:color="auto" w:fill="auto"/>
              </w:rPr>
            </w:pPr>
            <w:r>
              <w:rPr>
                <w:rFonts w:hint="eastAsia" w:ascii="仿宋" w:hAnsi="仿宋" w:eastAsia="仿宋"/>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16"/>
              <w:jc w:val="center"/>
              <w:spacing w:line="340" w:lineRule="exact"/>
              <w:rPr>
                <w:rFonts w:hint="eastAsia" w:ascii="仿宋" w:hAnsi="仿宋" w:eastAsia="仿宋"/>
                <w:color w:val="000000"/>
                <w:sz w:val="24"/>
                <w:szCs w:val="24"/>
                <w:highlight w:val="none"/>
                <w:shd w:val="clear" w:color="auto" w:fill="auto"/>
              </w:rPr>
            </w:pPr>
            <w:r>
              <w:rPr>
                <w:rFonts w:hint="eastAsia" w:ascii="仿宋" w:hAnsi="仿宋" w:eastAsia="仿宋"/>
                <w:color w:val="000000"/>
                <w:sz w:val="24"/>
                <w:szCs w:val="24"/>
                <w:highlight w:val="none"/>
                <w:shd w:val="clear" w:color="auto" w:fill="auto"/>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5</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冬执勤（文职款）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360</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rPr>
              <w:t xml:space="preserve">6</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夏季执勤服（勤务款）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1244</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7</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单裤（勤务款）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1244</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8</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长袖制式衬衣（勤务款）</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846</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9</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春秋执勤（勤务款）/春秋作训</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1692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34"/>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10</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none" w:color="000000" w:sz="0"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冬执勤（勤务款）/冬作训</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none" w:color="000000" w:sz="0"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846</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none" w:color="000000" w:sz="0"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none" w:color="000000" w:sz="0"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none" w:color="000000" w:sz="0"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none" w:color="000000" w:sz="0"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11</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夏作训服</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224</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作训鞋</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224</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13</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反光背心</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536</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14</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肩章（软）</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1566</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15</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肩章（套）</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1692</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16</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臂章</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2412</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17</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胸徽（丝织）</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2412</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18</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号牌（丝织）</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2412</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405"/>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tcPr>
          <w:p>
            <w:pPr>
              <w:pStyle w:val="698"/>
              <w:jc w:val="center"/>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t xml:space="preserve">19</w:t>
            </w: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698"/>
              <w:jc w:val="left"/>
              <w:keepLines w:val="0"/>
              <w:keepNext w:val="0"/>
              <w:pageBreakBefore w:val="0"/>
              <w:spacing w:before="149" w:after="149" w:line="240" w:lineRule="auto"/>
              <w:widowControl/>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布面执勤帽</w:t>
            </w:r>
            <w:r>
              <w:rPr>
                <w:rFonts w:hint="eastAsia"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698"/>
              <w:jc w:val="center"/>
              <w:keepLines w:val="0"/>
              <w:keepNext w:val="0"/>
              <w:pageBreakBefore w:val="0"/>
              <w:spacing w:before="149" w:after="149" w:line="240" w:lineRule="auto"/>
              <w:widowControl/>
              <w:rPr>
                <w:rFonts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lang w:bidi="ar"/>
              </w:rPr>
              <w:t xml:space="preserve">1206</w:t>
            </w:r>
            <w:r>
              <w:rPr>
                <w:rFonts w:ascii="仿宋" w:hAnsi="仿宋" w:eastAsia="仿宋" w:cs="仿宋"/>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698"/>
              <w:jc w:val="center"/>
              <w:spacing w:line="360" w:lineRule="auto"/>
              <w:widowControl/>
              <w:rPr>
                <w:rFonts w:hint="eastAsia" w:ascii="仿宋" w:hAnsi="仿宋" w:eastAsia="仿宋" w:cs="仿宋"/>
                <w:color w:val="000000"/>
                <w:sz w:val="24"/>
                <w:highlight w:val="none"/>
                <w:shd w:val="clear" w:color="auto" w:fill="auto"/>
                <w:lang w:bidi="ar"/>
              </w:rPr>
            </w:pPr>
            <w:r>
              <w:rPr>
                <w:rFonts w:hint="eastAsia" w:ascii="仿宋" w:hAnsi="仿宋" w:eastAsia="仿宋" w:cs="仿宋"/>
                <w:color w:val="000000"/>
                <w:sz w:val="24"/>
                <w:highlight w:val="none"/>
                <w:shd w:val="clear" w:color="auto" w:fill="auto"/>
                <w:lang w:bidi="ar"/>
              </w:rPr>
            </w:r>
            <w:r/>
          </w:p>
        </w:tc>
      </w:tr>
      <w:tr>
        <w:trPr>
          <w:trHeight w:val="766"/>
        </w:trPr>
        <w:tc>
          <w:tcPr>
            <w:gridSpan w:val="7"/>
            <w:tcBorders>
              <w:top w:val="single" w:color="000000" w:sz="4" w:space="0"/>
              <w:left w:val="single" w:color="000000" w:sz="4" w:space="0"/>
              <w:bottom w:val="single" w:color="000000" w:sz="4" w:space="0"/>
              <w:right w:val="single" w:color="000000" w:sz="4" w:space="0"/>
            </w:tcBorders>
            <w:tcW w:w="9429" w:type="dxa"/>
            <w:vAlign w:val="center"/>
            <w:textDirection w:val="lrTb"/>
            <w:noWrap/>
          </w:tcPr>
          <w:p>
            <w:pPr>
              <w:pStyle w:val="698"/>
              <w:jc w:val="left"/>
              <w:spacing w:line="360" w:lineRule="auto"/>
              <w:widowControl/>
              <w:rPr>
                <w:rFonts w:hint="eastAsia" w:ascii="仿宋" w:hAnsi="仿宋" w:eastAsia="仿宋"/>
                <w:color w:val="000000"/>
                <w:sz w:val="24"/>
                <w:highlight w:val="none"/>
                <w:shd w:val="clear" w:color="auto" w:fill="auto"/>
              </w:rPr>
            </w:pPr>
            <w:r>
              <w:rPr>
                <w:rFonts w:hint="eastAsia" w:ascii="仿宋" w:hAnsi="仿宋" w:eastAsia="仿宋"/>
                <w:b/>
                <w:bCs/>
                <w:color w:val="000000"/>
                <w:sz w:val="24"/>
                <w:highlight w:val="none"/>
                <w:shd w:val="clear" w:color="auto" w:fill="auto"/>
              </w:rPr>
              <w:t xml:space="preserve">总报价（人民币大写）:</w:t>
            </w:r>
            <w:r>
              <w:rPr>
                <w:rFonts w:hint="eastAsia" w:ascii="仿宋" w:hAnsi="仿宋" w:eastAsia="仿宋"/>
                <w:b/>
                <w:bCs/>
                <w:color w:val="000000"/>
                <w:sz w:val="24"/>
                <w:highlight w:val="none"/>
                <w:u w:val="single"/>
                <w:shd w:val="clear" w:color="auto" w:fill="auto"/>
              </w:rPr>
              <w:t xml:space="preserve">              </w:t>
            </w:r>
            <w:r>
              <w:rPr>
                <w:rFonts w:hint="eastAsia" w:ascii="仿宋" w:hAnsi="仿宋" w:eastAsia="仿宋"/>
                <w:color w:val="000000"/>
                <w:sz w:val="24"/>
                <w:highlight w:val="none"/>
                <w:shd w:val="clear" w:color="auto" w:fill="auto"/>
              </w:rPr>
            </w:r>
            <w:r/>
          </w:p>
        </w:tc>
      </w:tr>
    </w:tbl>
    <w:p>
      <w:pPr>
        <w:pStyle w:val="698"/>
        <w:jc w:val="left"/>
        <w:spacing w:line="360" w:lineRule="auto"/>
        <w:rPr>
          <w:rFonts w:hint="eastAsia" w:ascii="仿宋" w:hAnsi="仿宋" w:eastAsia="仿宋" w:cs="仿宋"/>
          <w:color w:val="000000"/>
          <w:sz w:val="28"/>
          <w:szCs w:val="40"/>
          <w:highlight w:val="none"/>
          <w:shd w:val="clear" w:color="auto" w:fill="auto"/>
        </w:rPr>
      </w:pPr>
      <w:r>
        <w:rPr>
          <w:rFonts w:hint="eastAsia" w:ascii="仿宋" w:hAnsi="仿宋" w:eastAsia="仿宋" w:cs="仿宋"/>
          <w:color w:val="000000"/>
          <w:sz w:val="28"/>
          <w:szCs w:val="40"/>
          <w:highlight w:val="none"/>
          <w:shd w:val="clear" w:color="auto" w:fill="auto"/>
        </w:rPr>
      </w:r>
      <w:r/>
    </w:p>
    <w:p>
      <w:pPr>
        <w:pStyle w:val="698"/>
        <w:jc w:val="left"/>
        <w:spacing w:line="360" w:lineRule="auto"/>
        <w:rPr>
          <w:rFonts w:hint="eastAsia" w:ascii="仿宋" w:hAnsi="仿宋" w:eastAsia="仿宋" w:cs="仿宋"/>
          <w:color w:val="000000"/>
          <w:sz w:val="28"/>
          <w:szCs w:val="40"/>
          <w:highlight w:val="none"/>
          <w:shd w:val="clear" w:color="auto" w:fill="auto"/>
        </w:rPr>
      </w:pPr>
      <w:r>
        <w:rPr>
          <w:rFonts w:hint="eastAsia" w:ascii="仿宋" w:hAnsi="仿宋" w:eastAsia="仿宋" w:cs="仿宋"/>
          <w:color w:val="000000"/>
          <w:sz w:val="28"/>
          <w:szCs w:val="40"/>
          <w:highlight w:val="none"/>
          <w:shd w:val="clear" w:color="auto" w:fill="auto"/>
        </w:rPr>
        <w:t xml:space="preserve">供应商： </w:t>
      </w:r>
      <w:r>
        <w:rPr>
          <w:rFonts w:hint="eastAsia" w:ascii="仿宋" w:hAnsi="仿宋" w:eastAsia="仿宋" w:cs="仿宋"/>
          <w:color w:val="000000"/>
          <w:sz w:val="28"/>
          <w:szCs w:val="40"/>
          <w:highlight w:val="none"/>
          <w:u w:val="single"/>
          <w:shd w:val="clear" w:color="auto" w:fill="auto"/>
        </w:rPr>
        <w:t xml:space="preserve">        （电子签章）      </w:t>
      </w:r>
      <w:r>
        <w:rPr>
          <w:rFonts w:hint="eastAsia" w:ascii="仿宋" w:hAnsi="仿宋" w:eastAsia="仿宋" w:cs="仿宋"/>
          <w:color w:val="000000"/>
          <w:sz w:val="28"/>
          <w:szCs w:val="40"/>
          <w:highlight w:val="none"/>
          <w:shd w:val="clear" w:color="auto" w:fill="auto"/>
        </w:rPr>
        <w:t xml:space="preserve">  </w:t>
      </w:r>
      <w:r>
        <w:rPr>
          <w:rFonts w:hint="eastAsia" w:ascii="仿宋" w:hAnsi="仿宋" w:eastAsia="仿宋" w:cs="仿宋"/>
          <w:color w:val="000000"/>
          <w:sz w:val="28"/>
          <w:szCs w:val="40"/>
          <w:highlight w:val="none"/>
          <w:shd w:val="clear" w:color="auto" w:fill="auto"/>
        </w:rPr>
      </w:r>
      <w:r/>
    </w:p>
    <w:p>
      <w:pPr>
        <w:pStyle w:val="698"/>
        <w:jc w:val="left"/>
        <w:spacing w:line="360" w:lineRule="auto"/>
        <w:rPr>
          <w:rFonts w:hint="eastAsia" w:ascii="仿宋" w:hAnsi="仿宋" w:eastAsia="仿宋"/>
          <w:b/>
          <w:bCs/>
          <w:color w:val="000000"/>
          <w:spacing w:val="20"/>
          <w:sz w:val="32"/>
          <w:szCs w:val="32"/>
          <w:highlight w:val="none"/>
          <w:shd w:val="clear" w:color="auto" w:fill="auto"/>
        </w:rPr>
      </w:pPr>
      <w:r>
        <w:rPr>
          <w:rFonts w:hint="eastAsia" w:ascii="仿宋" w:hAnsi="仿宋" w:eastAsia="仿宋" w:cs="仿宋"/>
          <w:color w:val="000000"/>
          <w:sz w:val="28"/>
          <w:szCs w:val="40"/>
          <w:highlight w:val="none"/>
          <w:shd w:val="clear" w:color="auto" w:fill="auto"/>
        </w:rPr>
        <w:t xml:space="preserve">法定代表人：</w:t>
      </w:r>
      <w:r>
        <w:rPr>
          <w:rFonts w:hint="eastAsia" w:ascii="仿宋" w:hAnsi="仿宋" w:eastAsia="仿宋" w:cs="仿宋"/>
          <w:color w:val="000000"/>
          <w:sz w:val="28"/>
          <w:szCs w:val="40"/>
          <w:highlight w:val="none"/>
          <w:u w:val="single"/>
          <w:shd w:val="clear" w:color="auto" w:fill="auto"/>
        </w:rPr>
        <w:t xml:space="preserve"> </w:t>
      </w:r>
      <w:r>
        <w:rPr>
          <w:rFonts w:hint="eastAsia" w:ascii="仿宋" w:hAnsi="仿宋" w:eastAsia="仿宋" w:cs="仿宋"/>
          <w:color w:val="000000"/>
          <w:sz w:val="28"/>
          <w:szCs w:val="36"/>
          <w:highlight w:val="none"/>
          <w:u w:val="single"/>
          <w:shd w:val="clear" w:color="auto" w:fill="auto"/>
        </w:rPr>
        <w:t xml:space="preserve">（电子签章或电子签字） </w:t>
      </w:r>
      <w:r>
        <w:rPr>
          <w:rFonts w:hint="eastAsia" w:ascii="仿宋" w:hAnsi="仿宋" w:eastAsia="仿宋"/>
          <w:b/>
          <w:bCs/>
          <w:color w:val="000000"/>
          <w:spacing w:val="20"/>
          <w:sz w:val="32"/>
          <w:szCs w:val="32"/>
          <w:highlight w:val="none"/>
          <w:shd w:val="clear" w:color="auto" w:fill="auto"/>
        </w:rPr>
      </w:r>
      <w:r/>
    </w:p>
    <w:p>
      <w:pPr>
        <w:pStyle w:val="716"/>
        <w:jc w:val="center"/>
        <w:keepNext/>
        <w:spacing w:line="360" w:lineRule="auto"/>
        <w:rPr>
          <w:rFonts w:hint="eastAsia" w:ascii="仿宋" w:hAnsi="仿宋" w:eastAsia="仿宋" w:cs="仿宋"/>
          <w:b/>
          <w:color w:val="000000"/>
          <w:sz w:val="32"/>
          <w:highlight w:val="none"/>
          <w:shd w:val="clear" w:color="auto" w:fill="auto"/>
        </w:rPr>
        <w:outlineLvl w:val="0"/>
      </w:pPr>
      <w:r/>
      <w:bookmarkStart w:id="59" w:name="_Toc16380"/>
      <w:r>
        <w:rPr>
          <w:rFonts w:hint="eastAsia" w:ascii="仿宋" w:hAnsi="仿宋" w:eastAsia="仿宋"/>
          <w:b/>
          <w:bCs/>
          <w:color w:val="000000"/>
          <w:spacing w:val="20"/>
          <w:sz w:val="32"/>
          <w:szCs w:val="32"/>
          <w:highlight w:val="none"/>
          <w:shd w:val="clear" w:color="auto" w:fill="auto"/>
        </w:rPr>
        <w:t xml:space="preserve">三、</w:t>
      </w:r>
      <w:r>
        <w:rPr>
          <w:rFonts w:hint="eastAsia" w:ascii="仿宋" w:hAnsi="仿宋" w:eastAsia="仿宋" w:cs="仿宋"/>
          <w:b/>
          <w:color w:val="000000"/>
          <w:sz w:val="32"/>
          <w:highlight w:val="none"/>
          <w:shd w:val="clear" w:color="auto" w:fill="auto"/>
        </w:rPr>
        <w:t xml:space="preserve">技术要求</w:t>
      </w:r>
      <w:r>
        <w:rPr>
          <w:rFonts w:hint="eastAsia" w:ascii="仿宋" w:hAnsi="仿宋" w:eastAsia="仿宋" w:cs="仿宋"/>
          <w:b/>
          <w:color w:val="000000"/>
          <w:sz w:val="32"/>
          <w:szCs w:val="32"/>
          <w:highlight w:val="none"/>
          <w:shd w:val="clear" w:color="auto" w:fill="auto"/>
        </w:rPr>
        <w:t xml:space="preserve">响应</w:t>
      </w:r>
      <w:r>
        <w:rPr>
          <w:rFonts w:hint="eastAsia" w:ascii="仿宋" w:hAnsi="仿宋" w:eastAsia="仿宋" w:cs="仿宋"/>
          <w:b/>
          <w:color w:val="000000"/>
          <w:sz w:val="32"/>
          <w:highlight w:val="none"/>
          <w:shd w:val="clear" w:color="auto" w:fill="auto"/>
        </w:rPr>
        <w:t xml:space="preserve">偏离表</w:t>
      </w:r>
      <w:bookmarkEnd w:id="59"/>
      <w:r>
        <w:rPr>
          <w:rFonts w:hint="eastAsia" w:ascii="仿宋" w:hAnsi="仿宋" w:eastAsia="仿宋" w:cs="仿宋"/>
          <w:b/>
          <w:color w:val="000000"/>
          <w:sz w:val="32"/>
          <w:highlight w:val="none"/>
          <w:shd w:val="clear" w:color="auto" w:fill="auto"/>
        </w:rPr>
      </w:r>
      <w:r/>
    </w:p>
    <w:tbl>
      <w:tblPr>
        <w:tblW w:w="9368" w:type="dxa"/>
        <w:jc w:val="center"/>
        <w:tblInd w:w="-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27"/>
        <w:gridCol w:w="3180"/>
        <w:gridCol w:w="2974"/>
        <w:gridCol w:w="1147"/>
        <w:gridCol w:w="1140"/>
      </w:tblGrid>
      <w:tr>
        <w:trPr>
          <w:trHeight w:val="771"/>
        </w:trPr>
        <w:tc>
          <w:tcPr>
            <w:tcW w:w="927" w:type="dxa"/>
            <w:vAlign w:val="center"/>
            <w:textDirection w:val="lrTb"/>
            <w:noWrap w:val="false"/>
          </w:tcPr>
          <w:p>
            <w:pPr>
              <w:pStyle w:val="698"/>
              <w:jc w:val="center"/>
              <w:keepNext/>
              <w:spacing w:before="48" w:line="288" w:lineRule="auto"/>
              <w:rPr>
                <w:rFonts w:ascii="仿宋" w:hAnsi="仿宋" w:eastAsia="仿宋" w:cs="Arial"/>
                <w:b/>
                <w:bCs/>
                <w:color w:val="000000"/>
                <w:sz w:val="28"/>
                <w:szCs w:val="28"/>
                <w:highlight w:val="none"/>
                <w:shd w:val="clear" w:color="auto" w:fill="auto"/>
              </w:rPr>
            </w:pPr>
            <w:r>
              <w:rPr>
                <w:rFonts w:hint="eastAsia" w:ascii="仿宋" w:hAnsi="仿宋" w:eastAsia="仿宋" w:cs="Arial"/>
                <w:b/>
                <w:bCs/>
                <w:color w:val="000000"/>
                <w:sz w:val="28"/>
                <w:szCs w:val="28"/>
                <w:highlight w:val="none"/>
                <w:shd w:val="clear" w:color="auto" w:fill="auto"/>
              </w:rPr>
              <w:t xml:space="preserve">序号</w:t>
            </w:r>
            <w:r>
              <w:rPr>
                <w:rFonts w:ascii="仿宋" w:hAnsi="仿宋" w:eastAsia="仿宋" w:cs="Arial"/>
                <w:b/>
                <w:bCs/>
                <w:color w:val="000000"/>
                <w:sz w:val="28"/>
                <w:szCs w:val="28"/>
                <w:highlight w:val="none"/>
                <w:shd w:val="clear" w:color="auto" w:fill="auto"/>
              </w:rPr>
            </w:r>
            <w:r/>
          </w:p>
        </w:tc>
        <w:tc>
          <w:tcPr>
            <w:tcW w:w="3180" w:type="dxa"/>
            <w:vAlign w:val="center"/>
            <w:textDirection w:val="lrTb"/>
            <w:noWrap w:val="false"/>
          </w:tcPr>
          <w:p>
            <w:pPr>
              <w:pStyle w:val="698"/>
              <w:jc w:val="center"/>
              <w:keepNext/>
              <w:spacing w:before="48" w:line="288" w:lineRule="auto"/>
              <w:rPr>
                <w:rFonts w:ascii="仿宋" w:hAnsi="仿宋" w:eastAsia="仿宋" w:cs="Arial"/>
                <w:b/>
                <w:bCs/>
                <w:color w:val="000000"/>
                <w:sz w:val="28"/>
                <w:szCs w:val="28"/>
                <w:highlight w:val="none"/>
                <w:shd w:val="clear" w:color="auto" w:fill="auto"/>
              </w:rPr>
            </w:pPr>
            <w:r>
              <w:rPr>
                <w:rFonts w:hint="eastAsia" w:ascii="仿宋" w:hAnsi="仿宋" w:eastAsia="仿宋" w:cs="Arial"/>
                <w:b/>
                <w:bCs/>
                <w:color w:val="000000"/>
                <w:sz w:val="28"/>
                <w:szCs w:val="28"/>
                <w:highlight w:val="none"/>
                <w:shd w:val="clear" w:color="auto" w:fill="auto"/>
              </w:rPr>
              <w:t xml:space="preserve">项目采购需求中主要技术</w:t>
            </w:r>
            <w:r>
              <w:rPr>
                <w:rFonts w:ascii="仿宋" w:hAnsi="仿宋" w:eastAsia="仿宋" w:cs="Arial"/>
                <w:b/>
                <w:bCs/>
                <w:color w:val="000000"/>
                <w:sz w:val="28"/>
                <w:szCs w:val="28"/>
                <w:highlight w:val="none"/>
                <w:shd w:val="clear" w:color="auto" w:fill="auto"/>
              </w:rPr>
            </w:r>
            <w:r/>
          </w:p>
          <w:p>
            <w:pPr>
              <w:pStyle w:val="698"/>
              <w:jc w:val="center"/>
              <w:keepNext/>
              <w:spacing w:before="48" w:line="288" w:lineRule="auto"/>
              <w:rPr>
                <w:rFonts w:ascii="仿宋" w:hAnsi="仿宋" w:eastAsia="仿宋" w:cs="Arial"/>
                <w:b/>
                <w:bCs/>
                <w:color w:val="000000"/>
                <w:sz w:val="28"/>
                <w:szCs w:val="28"/>
                <w:highlight w:val="none"/>
                <w:shd w:val="clear" w:color="auto" w:fill="auto"/>
              </w:rPr>
            </w:pPr>
            <w:r>
              <w:rPr>
                <w:rFonts w:hint="eastAsia" w:ascii="仿宋" w:hAnsi="仿宋" w:eastAsia="仿宋" w:cs="Arial"/>
                <w:b/>
                <w:bCs/>
                <w:color w:val="000000"/>
                <w:sz w:val="28"/>
                <w:szCs w:val="28"/>
                <w:highlight w:val="none"/>
                <w:shd w:val="clear" w:color="auto" w:fill="auto"/>
              </w:rPr>
              <w:t xml:space="preserve">条款描述</w:t>
            </w:r>
            <w:r>
              <w:rPr>
                <w:rFonts w:ascii="仿宋" w:hAnsi="仿宋" w:eastAsia="仿宋" w:cs="Arial"/>
                <w:b/>
                <w:bCs/>
                <w:color w:val="000000"/>
                <w:sz w:val="28"/>
                <w:szCs w:val="28"/>
                <w:highlight w:val="none"/>
                <w:shd w:val="clear" w:color="auto" w:fill="auto"/>
              </w:rPr>
            </w:r>
            <w:r/>
          </w:p>
        </w:tc>
        <w:tc>
          <w:tcPr>
            <w:tcW w:w="2974" w:type="dxa"/>
            <w:vAlign w:val="center"/>
            <w:textDirection w:val="lrTb"/>
            <w:noWrap w:val="false"/>
          </w:tcPr>
          <w:p>
            <w:pPr>
              <w:pStyle w:val="698"/>
              <w:jc w:val="center"/>
              <w:keepNext/>
              <w:spacing w:before="48" w:line="288" w:lineRule="auto"/>
              <w:rPr>
                <w:rFonts w:ascii="仿宋" w:hAnsi="仿宋" w:eastAsia="仿宋" w:cs="Arial"/>
                <w:b/>
                <w:bCs/>
                <w:color w:val="000000"/>
                <w:sz w:val="28"/>
                <w:szCs w:val="28"/>
                <w:highlight w:val="none"/>
                <w:shd w:val="clear" w:color="auto" w:fill="auto"/>
              </w:rPr>
            </w:pPr>
            <w:r>
              <w:rPr>
                <w:rFonts w:hint="eastAsia" w:ascii="仿宋" w:hAnsi="仿宋" w:eastAsia="仿宋" w:cs="仿宋"/>
                <w:b/>
                <w:bCs/>
                <w:color w:val="000000"/>
                <w:sz w:val="28"/>
                <w:szCs w:val="28"/>
                <w:highlight w:val="none"/>
                <w:shd w:val="clear" w:color="auto" w:fill="auto"/>
              </w:rPr>
              <w:t xml:space="preserve">所投产品规格、型号及相应技术参数描述</w:t>
            </w:r>
            <w:r>
              <w:rPr>
                <w:rFonts w:ascii="仿宋" w:hAnsi="仿宋" w:eastAsia="仿宋" w:cs="Arial"/>
                <w:b/>
                <w:bCs/>
                <w:color w:val="000000"/>
                <w:sz w:val="28"/>
                <w:szCs w:val="28"/>
                <w:highlight w:val="none"/>
                <w:shd w:val="clear" w:color="auto" w:fill="auto"/>
              </w:rPr>
            </w:r>
            <w:r/>
          </w:p>
        </w:tc>
        <w:tc>
          <w:tcPr>
            <w:tcW w:w="1147" w:type="dxa"/>
            <w:vAlign w:val="center"/>
            <w:textDirection w:val="lrTb"/>
            <w:noWrap w:val="false"/>
          </w:tcPr>
          <w:p>
            <w:pPr>
              <w:pStyle w:val="698"/>
              <w:jc w:val="center"/>
              <w:keepNext/>
              <w:spacing w:before="48" w:line="288" w:lineRule="auto"/>
              <w:rPr>
                <w:rFonts w:hint="eastAsia" w:ascii="仿宋" w:hAnsi="仿宋" w:eastAsia="仿宋" w:cs="Arial"/>
                <w:b/>
                <w:bCs/>
                <w:color w:val="000000"/>
                <w:sz w:val="28"/>
                <w:szCs w:val="28"/>
                <w:highlight w:val="none"/>
                <w:shd w:val="clear" w:color="auto" w:fill="auto"/>
              </w:rPr>
            </w:pPr>
            <w:r>
              <w:rPr>
                <w:rFonts w:hint="eastAsia" w:ascii="仿宋" w:hAnsi="仿宋" w:eastAsia="仿宋" w:cs="Arial"/>
                <w:b/>
                <w:bCs/>
                <w:color w:val="000000"/>
                <w:sz w:val="28"/>
                <w:szCs w:val="28"/>
                <w:highlight w:val="none"/>
                <w:shd w:val="clear" w:color="auto" w:fill="auto"/>
              </w:rPr>
              <w:t xml:space="preserve">偏离</w:t>
            </w:r>
            <w:r>
              <w:rPr>
                <w:rFonts w:hint="eastAsia" w:ascii="仿宋" w:hAnsi="仿宋" w:eastAsia="仿宋" w:cs="Arial"/>
                <w:b/>
                <w:bCs/>
                <w:color w:val="000000"/>
                <w:sz w:val="28"/>
                <w:szCs w:val="28"/>
                <w:highlight w:val="none"/>
                <w:shd w:val="clear" w:color="auto" w:fill="auto"/>
              </w:rPr>
            </w:r>
            <w:r/>
          </w:p>
          <w:p>
            <w:pPr>
              <w:pStyle w:val="698"/>
              <w:jc w:val="center"/>
              <w:keepNext/>
              <w:spacing w:before="48" w:line="288" w:lineRule="auto"/>
              <w:rPr>
                <w:rFonts w:ascii="仿宋" w:hAnsi="仿宋" w:eastAsia="仿宋" w:cs="Arial"/>
                <w:b/>
                <w:bCs/>
                <w:color w:val="000000"/>
                <w:sz w:val="28"/>
                <w:szCs w:val="28"/>
                <w:highlight w:val="none"/>
                <w:shd w:val="clear" w:color="auto" w:fill="auto"/>
              </w:rPr>
            </w:pPr>
            <w:r>
              <w:rPr>
                <w:rFonts w:hint="eastAsia" w:ascii="仿宋" w:hAnsi="仿宋" w:eastAsia="仿宋" w:cs="Arial"/>
                <w:b/>
                <w:bCs/>
                <w:color w:val="000000"/>
                <w:sz w:val="28"/>
                <w:szCs w:val="28"/>
                <w:highlight w:val="none"/>
                <w:shd w:val="clear" w:color="auto" w:fill="auto"/>
              </w:rPr>
              <w:t xml:space="preserve">情况</w:t>
            </w:r>
            <w:r>
              <w:rPr>
                <w:rFonts w:ascii="仿宋" w:hAnsi="仿宋" w:eastAsia="仿宋" w:cs="Arial"/>
                <w:b/>
                <w:bCs/>
                <w:color w:val="000000"/>
                <w:sz w:val="28"/>
                <w:szCs w:val="28"/>
                <w:highlight w:val="none"/>
                <w:shd w:val="clear" w:color="auto" w:fill="auto"/>
              </w:rPr>
            </w:r>
            <w:r/>
          </w:p>
        </w:tc>
        <w:tc>
          <w:tcPr>
            <w:tcW w:w="1140" w:type="dxa"/>
            <w:vAlign w:val="center"/>
            <w:textDirection w:val="lrTb"/>
            <w:noWrap w:val="false"/>
          </w:tcPr>
          <w:p>
            <w:pPr>
              <w:pStyle w:val="698"/>
              <w:jc w:val="center"/>
              <w:keepNext/>
              <w:spacing w:before="48" w:line="288" w:lineRule="auto"/>
              <w:rPr>
                <w:rFonts w:ascii="仿宋" w:hAnsi="仿宋" w:eastAsia="仿宋" w:cs="Arial"/>
                <w:b/>
                <w:bCs/>
                <w:color w:val="000000"/>
                <w:sz w:val="28"/>
                <w:szCs w:val="28"/>
                <w:highlight w:val="none"/>
                <w:shd w:val="clear" w:color="auto" w:fill="auto"/>
              </w:rPr>
            </w:pPr>
            <w:r>
              <w:rPr>
                <w:rFonts w:hint="eastAsia" w:ascii="仿宋" w:hAnsi="仿宋" w:eastAsia="仿宋" w:cs="Arial"/>
                <w:b/>
                <w:bCs/>
                <w:color w:val="000000"/>
                <w:sz w:val="28"/>
                <w:szCs w:val="28"/>
                <w:highlight w:val="none"/>
                <w:shd w:val="clear" w:color="auto" w:fill="auto"/>
              </w:rPr>
              <w:t xml:space="preserve">备注</w:t>
            </w:r>
            <w:r>
              <w:rPr>
                <w:rFonts w:ascii="仿宋" w:hAnsi="仿宋" w:eastAsia="仿宋" w:cs="Arial"/>
                <w:b/>
                <w:bCs/>
                <w:color w:val="000000"/>
                <w:sz w:val="28"/>
                <w:szCs w:val="28"/>
                <w:highlight w:val="none"/>
                <w:shd w:val="clear" w:color="auto" w:fill="auto"/>
              </w:rPr>
            </w:r>
            <w:r/>
          </w:p>
        </w:tc>
      </w:tr>
      <w:tr>
        <w:trPr>
          <w:cantSplit/>
          <w:trHeight w:val="771"/>
        </w:trPr>
        <w:tc>
          <w:tcPr>
            <w:tcW w:w="927"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3180"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2974"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1147"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1140"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r>
      <w:tr>
        <w:trPr>
          <w:cantSplit/>
          <w:trHeight w:val="771"/>
        </w:trPr>
        <w:tc>
          <w:tcPr>
            <w:tcW w:w="927"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3180"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2974"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1147"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1140"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r>
      <w:tr>
        <w:trPr>
          <w:cantSplit/>
          <w:trHeight w:val="771"/>
        </w:trPr>
        <w:tc>
          <w:tcPr>
            <w:tcW w:w="927"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3180"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2974"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1147"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1140"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r>
      <w:tr>
        <w:trPr>
          <w:cantSplit/>
          <w:trHeight w:val="771"/>
        </w:trPr>
        <w:tc>
          <w:tcPr>
            <w:tcW w:w="927"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3180"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2974"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1147"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1140"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r>
      <w:tr>
        <w:trPr>
          <w:cantSplit/>
          <w:trHeight w:val="771"/>
        </w:trPr>
        <w:tc>
          <w:tcPr>
            <w:tcW w:w="927"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3180"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2974"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1147"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1140"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r>
      <w:tr>
        <w:trPr>
          <w:cantSplit/>
          <w:trHeight w:val="771"/>
        </w:trPr>
        <w:tc>
          <w:tcPr>
            <w:tcW w:w="927"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3180"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2974"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1147"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c>
          <w:tcPr>
            <w:tcW w:w="1140" w:type="dxa"/>
            <w:vAlign w:val="center"/>
            <w:textDirection w:val="lrTb"/>
            <w:noWrap w:val="false"/>
          </w:tcPr>
          <w:p>
            <w:pPr>
              <w:pStyle w:val="698"/>
              <w:jc w:val="center"/>
              <w:keepNext/>
              <w:spacing w:line="360" w:lineRule="auto"/>
              <w:rPr>
                <w:rFonts w:ascii="仿宋" w:hAnsi="仿宋" w:eastAsia="仿宋" w:cs="Arial"/>
                <w:color w:val="000000"/>
                <w:sz w:val="24"/>
                <w:highlight w:val="none"/>
                <w:shd w:val="clear" w:color="auto" w:fill="auto"/>
              </w:rPr>
            </w:pPr>
            <w:r>
              <w:rPr>
                <w:rFonts w:ascii="仿宋" w:hAnsi="仿宋" w:eastAsia="仿宋" w:cs="Arial"/>
                <w:color w:val="000000"/>
                <w:sz w:val="24"/>
                <w:highlight w:val="none"/>
                <w:shd w:val="clear" w:color="auto" w:fill="auto"/>
              </w:rPr>
            </w:r>
            <w:r/>
          </w:p>
        </w:tc>
      </w:tr>
    </w:tbl>
    <w:p>
      <w:pPr>
        <w:pStyle w:val="698"/>
        <w:ind w:firstLine="142"/>
        <w:jc w:val="left"/>
        <w:spacing w:line="600" w:lineRule="exact"/>
        <w:rPr>
          <w:rFonts w:hint="eastAsia" w:ascii="仿宋" w:hAnsi="仿宋" w:eastAsia="仿宋"/>
          <w:color w:val="000000"/>
          <w:sz w:val="28"/>
          <w:szCs w:val="28"/>
          <w:highlight w:val="none"/>
          <w:shd w:val="clear" w:color="auto" w:fill="auto"/>
        </w:rPr>
      </w:pPr>
      <w:r>
        <w:rPr>
          <w:rFonts w:hint="eastAsia" w:ascii="仿宋" w:hAnsi="仿宋" w:eastAsia="仿宋"/>
          <w:color w:val="000000"/>
          <w:sz w:val="28"/>
          <w:szCs w:val="28"/>
          <w:highlight w:val="none"/>
          <w:shd w:val="clear" w:color="auto" w:fill="auto"/>
        </w:rPr>
      </w:r>
      <w:r/>
    </w:p>
    <w:p>
      <w:pPr>
        <w:pStyle w:val="698"/>
        <w:ind w:firstLine="142"/>
        <w:jc w:val="left"/>
        <w:spacing w:line="480" w:lineRule="auto"/>
        <w:rPr>
          <w:rFonts w:hint="eastAsia" w:ascii="仿宋" w:hAnsi="仿宋" w:eastAsia="仿宋"/>
          <w:color w:val="000000"/>
          <w:sz w:val="28"/>
          <w:szCs w:val="28"/>
          <w:highlight w:val="none"/>
          <w:u w:val="single"/>
          <w:shd w:val="clear" w:color="auto" w:fill="auto"/>
        </w:rPr>
      </w:pPr>
      <w:r>
        <w:rPr>
          <w:rFonts w:hint="eastAsia" w:ascii="仿宋" w:hAnsi="仿宋" w:eastAsia="仿宋"/>
          <w:color w:val="000000"/>
          <w:sz w:val="28"/>
          <w:szCs w:val="28"/>
          <w:highlight w:val="none"/>
          <w:shd w:val="clear" w:color="auto" w:fill="auto"/>
        </w:rPr>
        <w:t xml:space="preserve">供应商:</w:t>
      </w:r>
      <w:r>
        <w:rPr>
          <w:rFonts w:hint="eastAsia" w:ascii="仿宋" w:hAnsi="仿宋" w:eastAsia="仿宋"/>
          <w:color w:val="000000"/>
          <w:sz w:val="28"/>
          <w:szCs w:val="28"/>
          <w:highlight w:val="none"/>
          <w:u w:val="single"/>
          <w:shd w:val="clear" w:color="auto" w:fill="auto"/>
        </w:rPr>
        <w:t xml:space="preserve">    </w:t>
      </w:r>
      <w:r>
        <w:rPr>
          <w:rFonts w:hint="eastAsia" w:ascii="仿宋" w:hAnsi="仿宋" w:eastAsia="仿宋" w:cs="仿宋"/>
          <w:color w:val="000000"/>
          <w:sz w:val="28"/>
          <w:szCs w:val="28"/>
          <w:highlight w:val="none"/>
          <w:u w:val="single"/>
          <w:shd w:val="clear" w:color="auto" w:fill="auto"/>
        </w:rPr>
        <w:t xml:space="preserve">（</w:t>
      </w:r>
      <w:r>
        <w:rPr>
          <w:rFonts w:hint="eastAsia" w:ascii="仿宋" w:hAnsi="仿宋" w:eastAsia="仿宋"/>
          <w:color w:val="000000"/>
          <w:sz w:val="28"/>
          <w:szCs w:val="28"/>
          <w:highlight w:val="none"/>
          <w:u w:val="single"/>
          <w:shd w:val="clear" w:color="auto" w:fill="auto"/>
        </w:rPr>
        <w:t xml:space="preserve">加盖供应商电子签章</w:t>
      </w:r>
      <w:r>
        <w:rPr>
          <w:rFonts w:hint="eastAsia" w:ascii="仿宋" w:hAnsi="仿宋" w:eastAsia="仿宋" w:cs="仿宋"/>
          <w:color w:val="000000"/>
          <w:sz w:val="28"/>
          <w:szCs w:val="28"/>
          <w:highlight w:val="none"/>
          <w:u w:val="single"/>
          <w:shd w:val="clear" w:color="auto" w:fill="auto"/>
        </w:rPr>
        <w:t xml:space="preserve">）</w:t>
      </w:r>
      <w:r>
        <w:rPr>
          <w:rFonts w:hint="eastAsia" w:ascii="仿宋" w:hAnsi="仿宋" w:eastAsia="仿宋"/>
          <w:color w:val="000000"/>
          <w:sz w:val="28"/>
          <w:szCs w:val="28"/>
          <w:highlight w:val="none"/>
          <w:u w:val="single"/>
          <w:shd w:val="clear" w:color="auto" w:fill="auto"/>
        </w:rPr>
      </w:r>
      <w:r/>
    </w:p>
    <w:p>
      <w:pPr>
        <w:pStyle w:val="698"/>
        <w:ind w:firstLine="142"/>
        <w:jc w:val="left"/>
        <w:spacing w:line="480" w:lineRule="auto"/>
        <w:rPr>
          <w:rFonts w:hint="eastAsia" w:ascii="仿宋" w:hAnsi="仿宋" w:eastAsia="仿宋"/>
          <w:color w:val="000000"/>
          <w:sz w:val="28"/>
          <w:szCs w:val="28"/>
          <w:highlight w:val="none"/>
          <w:shd w:val="clear" w:color="auto" w:fill="auto"/>
        </w:rPr>
      </w:pPr>
      <w:r>
        <w:rPr>
          <w:rFonts w:hint="eastAsia" w:ascii="仿宋" w:hAnsi="仿宋" w:eastAsia="仿宋"/>
          <w:color w:val="000000"/>
          <w:sz w:val="28"/>
          <w:szCs w:val="28"/>
          <w:highlight w:val="none"/>
          <w:shd w:val="clear" w:color="auto" w:fill="auto"/>
        </w:rPr>
        <w:t xml:space="preserve">法定代表人:</w:t>
      </w:r>
      <w:r>
        <w:rPr>
          <w:rFonts w:hint="eastAsia" w:ascii="仿宋" w:hAnsi="仿宋" w:eastAsia="仿宋"/>
          <w:color w:val="000000"/>
          <w:sz w:val="28"/>
          <w:szCs w:val="28"/>
          <w:highlight w:val="none"/>
          <w:u w:val="single"/>
          <w:shd w:val="clear" w:color="auto" w:fill="auto"/>
        </w:rPr>
        <w:t xml:space="preserve"> </w:t>
      </w:r>
      <w:r>
        <w:rPr>
          <w:rFonts w:hint="eastAsia" w:ascii="仿宋" w:hAnsi="仿宋" w:eastAsia="仿宋"/>
          <w:color w:val="000000"/>
          <w:sz w:val="28"/>
          <w:highlight w:val="none"/>
          <w:u w:val="single"/>
          <w:shd w:val="clear" w:color="auto" w:fill="auto"/>
        </w:rPr>
        <w:t xml:space="preserve">（签字或盖章）</w:t>
      </w:r>
      <w:r>
        <w:rPr>
          <w:rFonts w:hint="eastAsia" w:ascii="仿宋" w:hAnsi="仿宋" w:eastAsia="仿宋"/>
          <w:color w:val="000000"/>
          <w:sz w:val="28"/>
          <w:szCs w:val="28"/>
          <w:highlight w:val="none"/>
          <w:u w:val="single"/>
          <w:shd w:val="clear" w:color="auto" w:fill="auto"/>
        </w:rPr>
        <w:t xml:space="preserve">   </w:t>
      </w:r>
      <w:r>
        <w:rPr>
          <w:rFonts w:hint="eastAsia" w:ascii="仿宋" w:hAnsi="仿宋" w:eastAsia="仿宋"/>
          <w:color w:val="000000"/>
          <w:sz w:val="28"/>
          <w:szCs w:val="28"/>
          <w:highlight w:val="none"/>
          <w:shd w:val="clear" w:color="auto" w:fill="auto"/>
        </w:rPr>
      </w:r>
      <w:r/>
    </w:p>
    <w:p>
      <w:pPr>
        <w:pStyle w:val="698"/>
        <w:ind w:firstLine="3357"/>
        <w:jc w:val="left"/>
        <w:spacing w:line="440" w:lineRule="exact"/>
        <w:rPr>
          <w:rFonts w:hint="eastAsia" w:ascii="仿宋" w:eastAsia="仿宋"/>
          <w:b/>
          <w:bCs/>
          <w:color w:val="000000"/>
          <w:sz w:val="32"/>
          <w:szCs w:val="32"/>
          <w:highlight w:val="none"/>
          <w:shd w:val="clear" w:color="auto" w:fill="auto"/>
        </w:rPr>
      </w:pPr>
      <w:r>
        <w:rPr>
          <w:rFonts w:hint="eastAsia" w:ascii="仿宋" w:eastAsia="仿宋"/>
          <w:b/>
          <w:bCs/>
          <w:color w:val="000000"/>
          <w:sz w:val="32"/>
          <w:szCs w:val="32"/>
          <w:highlight w:val="none"/>
          <w:shd w:val="clear" w:color="auto" w:fill="auto"/>
        </w:rPr>
      </w:r>
      <w:r/>
    </w:p>
    <w:p>
      <w:pPr>
        <w:pStyle w:val="698"/>
        <w:jc w:val="center"/>
        <w:keepNext/>
        <w:spacing w:line="480" w:lineRule="auto"/>
        <w:rPr>
          <w:rFonts w:hint="eastAsia" w:ascii="仿宋" w:hAnsi="仿宋" w:eastAsia="仿宋"/>
          <w:b/>
          <w:bCs/>
          <w:color w:val="000000"/>
          <w:sz w:val="32"/>
          <w:szCs w:val="32"/>
          <w:highlight w:val="none"/>
          <w:shd w:val="clear" w:color="auto" w:fill="auto"/>
        </w:rPr>
        <w:outlineLvl w:val="0"/>
      </w:pPr>
      <w:r>
        <w:rPr>
          <w:rFonts w:hint="eastAsia" w:ascii="仿宋" w:hAnsi="仿宋" w:eastAsia="仿宋"/>
          <w:b/>
          <w:bCs/>
          <w:color w:val="000000"/>
          <w:spacing w:val="20"/>
          <w:sz w:val="32"/>
          <w:szCs w:val="32"/>
          <w:highlight w:val="none"/>
          <w:shd w:val="clear" w:color="auto" w:fill="auto"/>
        </w:rPr>
        <w:br w:type="page" w:clear="all"/>
      </w:r>
      <w:bookmarkStart w:id="60" w:name="_Toc17771"/>
      <w:r>
        <w:rPr>
          <w:rFonts w:hint="eastAsia" w:ascii="仿宋" w:hAnsi="仿宋" w:eastAsia="仿宋" w:cs="仿宋"/>
          <w:b/>
          <w:color w:val="000000"/>
          <w:sz w:val="32"/>
          <w:szCs w:val="20"/>
          <w:highlight w:val="none"/>
          <w:shd w:val="clear" w:color="auto" w:fill="auto"/>
        </w:rPr>
        <w:t xml:space="preserve">四、服务承诺</w:t>
      </w:r>
      <w:bookmarkEnd w:id="60"/>
      <w:r>
        <w:rPr>
          <w:rFonts w:hint="eastAsia" w:ascii="仿宋" w:hAnsi="仿宋" w:eastAsia="仿宋"/>
          <w:b/>
          <w:bCs/>
          <w:color w:val="000000"/>
          <w:sz w:val="32"/>
          <w:szCs w:val="32"/>
          <w:highlight w:val="none"/>
          <w:shd w:val="clear" w:color="auto" w:fill="auto"/>
        </w:rPr>
      </w:r>
      <w:r/>
    </w:p>
    <w:p>
      <w:pPr>
        <w:pStyle w:val="984"/>
        <w:ind w:firstLine="0"/>
        <w:jc w:val="center"/>
        <w:rPr>
          <w:rFonts w:hint="eastAsia"/>
          <w:color w:val="000000"/>
          <w:highlight w:val="none"/>
          <w:shd w:val="clear" w:color="auto" w:fill="auto"/>
        </w:rPr>
      </w:pPr>
      <w:r>
        <w:rPr>
          <w:rFonts w:hint="eastAsia" w:ascii="仿宋" w:hAnsi="仿宋" w:eastAsia="仿宋"/>
          <w:color w:val="000000"/>
          <w:sz w:val="32"/>
          <w:szCs w:val="32"/>
          <w:highlight w:val="none"/>
          <w:shd w:val="clear" w:color="auto" w:fill="auto"/>
        </w:rPr>
        <w:t xml:space="preserve">（供应商格式自拟）</w:t>
      </w:r>
      <w:r>
        <w:rPr>
          <w:rFonts w:hint="eastAsia"/>
          <w:color w:val="000000"/>
          <w:highlight w:val="none"/>
          <w:shd w:val="clear" w:color="auto" w:fill="auto"/>
        </w:rPr>
      </w:r>
      <w:r/>
    </w:p>
    <w:p>
      <w:pPr>
        <w:pStyle w:val="716"/>
        <w:spacing w:line="360" w:lineRule="auto"/>
        <w:rPr>
          <w:rFonts w:hint="eastAsia" w:ascii="仿宋" w:hAnsi="仿宋" w:eastAsia="仿宋"/>
          <w:bCs/>
          <w:color w:val="000000"/>
          <w:sz w:val="28"/>
          <w:szCs w:val="24"/>
          <w:highlight w:val="none"/>
          <w:shd w:val="clear" w:color="auto" w:fill="auto"/>
        </w:rPr>
      </w:pPr>
      <w:r>
        <w:rPr>
          <w:rFonts w:hint="eastAsia" w:ascii="仿宋" w:hAnsi="仿宋" w:eastAsia="仿宋"/>
          <w:bCs/>
          <w:color w:val="000000"/>
          <w:sz w:val="28"/>
          <w:szCs w:val="24"/>
          <w:highlight w:val="none"/>
          <w:shd w:val="clear" w:color="auto" w:fill="auto"/>
        </w:rPr>
      </w:r>
      <w:r/>
    </w:p>
    <w:p>
      <w:pPr>
        <w:pStyle w:val="698"/>
        <w:ind w:firstLine="482"/>
        <w:spacing w:line="360" w:lineRule="auto"/>
        <w:rPr>
          <w:rFonts w:hint="eastAsia" w:ascii="仿宋" w:hAnsi="仿宋" w:eastAsia="仿宋" w:cs="仿宋"/>
          <w:bCs/>
          <w:color w:val="000000"/>
          <w:sz w:val="28"/>
          <w:szCs w:val="28"/>
          <w:highlight w:val="none"/>
          <w:shd w:val="clear" w:color="auto" w:fill="auto"/>
        </w:rPr>
      </w:pPr>
      <w:r>
        <w:rPr>
          <w:rFonts w:hint="eastAsia" w:ascii="仿宋" w:hAnsi="仿宋" w:eastAsia="仿宋" w:cs="仿宋"/>
          <w:bCs/>
          <w:color w:val="000000"/>
          <w:sz w:val="28"/>
          <w:szCs w:val="28"/>
          <w:highlight w:val="none"/>
          <w:shd w:val="clear" w:color="auto" w:fill="auto"/>
        </w:rPr>
      </w:r>
      <w:r/>
    </w:p>
    <w:p>
      <w:pPr>
        <w:pStyle w:val="698"/>
        <w:ind w:firstLine="480"/>
        <w:spacing w:line="360" w:lineRule="auto"/>
        <w:widowControl/>
        <w:rPr>
          <w:rFonts w:ascii="宋体" w:hAnsi="宋体" w:cs="宋体"/>
          <w:sz w:val="24"/>
        </w:rPr>
      </w:pPr>
      <w:r>
        <w:rPr>
          <w:rFonts w:ascii="宋体" w:hAnsi="宋体" w:cs="宋体"/>
          <w:sz w:val="24"/>
        </w:rPr>
      </w:r>
      <w:r/>
    </w:p>
    <w:p>
      <w:pPr>
        <w:pStyle w:val="698"/>
        <w:jc w:val="left"/>
        <w:keepNext/>
        <w:spacing w:line="360" w:lineRule="auto"/>
        <w:rPr>
          <w:rFonts w:hint="eastAsia" w:ascii="仿宋" w:hAnsi="仿宋" w:eastAsia="仿宋" w:cs="仿宋"/>
          <w:b/>
          <w:bCs/>
          <w:sz w:val="32"/>
          <w:szCs w:val="22"/>
        </w:rPr>
        <w:outlineLvl w:val="0"/>
      </w:pPr>
      <w:r/>
      <w:bookmarkStart w:id="61" w:name="_Toc27962"/>
      <w:r/>
      <w:bookmarkStart w:id="62" w:name="_Toc32179"/>
      <w:r>
        <w:rPr>
          <w:rFonts w:hint="eastAsia" w:ascii="仿宋" w:hAnsi="仿宋" w:eastAsia="仿宋" w:cs="仿宋"/>
          <w:b/>
          <w:bCs/>
          <w:sz w:val="32"/>
          <w:szCs w:val="22"/>
        </w:rPr>
        <w:t xml:space="preserve">五、资质审查时供应商必须提供的资格证明文件</w:t>
      </w:r>
      <w:bookmarkEnd w:id="61"/>
      <w:r>
        <w:rPr>
          <w:rFonts w:hint="eastAsia" w:ascii="仿宋" w:hAnsi="仿宋" w:eastAsia="仿宋" w:cs="仿宋"/>
          <w:b/>
          <w:bCs/>
          <w:sz w:val="32"/>
          <w:szCs w:val="22"/>
        </w:rPr>
      </w:r>
      <w:r/>
    </w:p>
    <w:p>
      <w:pPr>
        <w:pStyle w:val="698"/>
        <w:keepNext/>
        <w:spacing w:line="360" w:lineRule="auto"/>
        <w:tabs>
          <w:tab w:val="left" w:pos="8930" w:leader="none"/>
          <w:tab w:val="left" w:pos="9306" w:leader="none"/>
        </w:tabs>
        <w:rPr>
          <w:rFonts w:hint="eastAsia" w:ascii="仿宋" w:hAnsi="仿宋" w:eastAsia="仿宋" w:cs="仿宋"/>
          <w:b/>
          <w:sz w:val="28"/>
          <w:szCs w:val="28"/>
        </w:rPr>
      </w:pPr>
      <w:r>
        <w:rPr>
          <w:rFonts w:hint="eastAsia" w:ascii="仿宋" w:hAnsi="仿宋" w:eastAsia="仿宋" w:cs="仿宋"/>
          <w:b/>
          <w:sz w:val="32"/>
          <w:szCs w:val="32"/>
        </w:rPr>
        <w:t xml:space="preserve">（一）关于资格文件的声明函</w:t>
      </w:r>
      <w:r>
        <w:rPr>
          <w:rFonts w:hint="eastAsia" w:ascii="仿宋" w:hAnsi="仿宋" w:eastAsia="仿宋" w:cs="仿宋"/>
          <w:b/>
          <w:sz w:val="28"/>
          <w:szCs w:val="28"/>
        </w:rPr>
      </w:r>
      <w:r/>
    </w:p>
    <w:p>
      <w:pPr>
        <w:pStyle w:val="698"/>
        <w:jc w:val="center"/>
        <w:keepNext/>
        <w:spacing w:before="313" w:line="360" w:lineRule="auto"/>
        <w:tabs>
          <w:tab w:val="left" w:pos="8930" w:leader="none"/>
          <w:tab w:val="left" w:pos="9306" w:leader="none"/>
        </w:tabs>
        <w:rPr>
          <w:rFonts w:hint="eastAsia" w:ascii="仿宋" w:hAnsi="仿宋" w:eastAsia="仿宋" w:cs="仿宋"/>
          <w:b/>
          <w:sz w:val="28"/>
          <w:szCs w:val="28"/>
        </w:rPr>
      </w:pPr>
      <w:r>
        <w:rPr>
          <w:rFonts w:hint="eastAsia" w:ascii="仿宋" w:hAnsi="仿宋" w:eastAsia="仿宋" w:cs="仿宋"/>
          <w:b/>
          <w:sz w:val="32"/>
          <w:szCs w:val="32"/>
        </w:rPr>
        <w:t xml:space="preserve">关于资格文件的声明函</w:t>
      </w:r>
      <w:r>
        <w:rPr>
          <w:rFonts w:hint="eastAsia" w:ascii="仿宋" w:hAnsi="仿宋" w:eastAsia="仿宋" w:cs="仿宋"/>
          <w:b/>
          <w:sz w:val="28"/>
          <w:szCs w:val="28"/>
        </w:rPr>
      </w:r>
      <w:r/>
    </w:p>
    <w:p>
      <w:pPr>
        <w:pStyle w:val="698"/>
        <w:ind w:firstLine="562"/>
        <w:keepNext/>
        <w:spacing w:line="360" w:lineRule="auto"/>
        <w:tabs>
          <w:tab w:val="left" w:pos="8930" w:leader="none"/>
          <w:tab w:val="left" w:pos="9306" w:leader="none"/>
        </w:tabs>
        <w:rPr>
          <w:rFonts w:hint="eastAsia" w:ascii="仿宋" w:hAnsi="仿宋" w:eastAsia="仿宋" w:cs="仿宋"/>
          <w:b/>
          <w:sz w:val="28"/>
          <w:szCs w:val="28"/>
        </w:rPr>
      </w:pPr>
      <w:r>
        <w:rPr>
          <w:rFonts w:hint="eastAsia" w:ascii="仿宋" w:hAnsi="仿宋" w:eastAsia="仿宋" w:cs="仿宋"/>
          <w:b/>
          <w:sz w:val="28"/>
          <w:szCs w:val="28"/>
        </w:rPr>
      </w:r>
      <w:r/>
    </w:p>
    <w:p>
      <w:pPr>
        <w:pStyle w:val="698"/>
        <w:keepNext/>
        <w:spacing w:line="480" w:lineRule="auto"/>
        <w:tabs>
          <w:tab w:val="left" w:pos="8930" w:leader="none"/>
          <w:tab w:val="left" w:pos="9306" w:leader="none"/>
        </w:tabs>
        <w:rPr>
          <w:rFonts w:hint="eastAsia" w:ascii="仿宋" w:hAnsi="仿宋" w:eastAsia="仿宋" w:cs="仿宋"/>
          <w:sz w:val="28"/>
          <w:szCs w:val="28"/>
        </w:rPr>
      </w:pPr>
      <w:r>
        <w:rPr>
          <w:rFonts w:hint="eastAsia" w:ascii="仿宋" w:hAnsi="仿宋" w:eastAsia="仿宋" w:cs="仿宋"/>
          <w:b/>
          <w:bCs/>
          <w:sz w:val="28"/>
          <w:szCs w:val="28"/>
        </w:rPr>
        <w:t xml:space="preserve">淮安市公安局淮阴分局：</w:t>
      </w:r>
      <w:r>
        <w:rPr>
          <w:rFonts w:hint="eastAsia" w:ascii="仿宋" w:hAnsi="仿宋" w:eastAsia="仿宋" w:cs="仿宋"/>
          <w:sz w:val="28"/>
          <w:szCs w:val="28"/>
        </w:rPr>
      </w:r>
      <w:r/>
    </w:p>
    <w:p>
      <w:pPr>
        <w:pStyle w:val="698"/>
        <w:ind w:firstLine="560"/>
        <w:keepNext/>
        <w:spacing w:line="480" w:lineRule="auto"/>
        <w:tabs>
          <w:tab w:val="left" w:pos="8930" w:leader="none"/>
          <w:tab w:val="left" w:pos="9306" w:leader="none"/>
        </w:tabs>
        <w:rPr>
          <w:rFonts w:hint="eastAsia" w:ascii="仿宋" w:hAnsi="仿宋" w:eastAsia="仿宋" w:cs="仿宋"/>
          <w:sz w:val="28"/>
          <w:szCs w:val="28"/>
        </w:rPr>
      </w:pPr>
      <w:r>
        <w:rPr>
          <w:rFonts w:hint="eastAsia" w:ascii="仿宋" w:hAnsi="仿宋" w:eastAsia="仿宋" w:cs="仿宋"/>
          <w:sz w:val="28"/>
          <w:szCs w:val="28"/>
        </w:rPr>
        <w:t xml:space="preserve">本公司愿就由贵单位组织实施的</w:t>
      </w:r>
      <w:r>
        <w:rPr>
          <w:rFonts w:hint="eastAsia" w:ascii="仿宋" w:hAnsi="仿宋" w:eastAsia="仿宋" w:cs="仿宋"/>
          <w:sz w:val="28"/>
          <w:szCs w:val="28"/>
          <w:u w:val="single"/>
        </w:rPr>
        <w:t xml:space="preserve">辅警制式服装采购项目</w:t>
      </w:r>
      <w:r>
        <w:rPr>
          <w:rFonts w:hint="eastAsia" w:ascii="仿宋" w:hAnsi="仿宋" w:eastAsia="仿宋" w:cs="仿宋"/>
          <w:bCs/>
          <w:sz w:val="28"/>
          <w:szCs w:val="28"/>
        </w:rPr>
        <w:t xml:space="preserve">（项目编号：</w:t>
      </w:r>
      <w:r>
        <w:rPr>
          <w:rFonts w:hint="eastAsia" w:ascii="仿宋" w:hAnsi="仿宋" w:eastAsia="仿宋" w:cs="仿宋"/>
          <w:sz w:val="28"/>
          <w:szCs w:val="28"/>
          <w:u w:val="single"/>
          <w:lang w:eastAsia="zh-CN"/>
        </w:rPr>
        <w:t xml:space="preserve">JSZC-320804-HTZJ-C2026-0003</w:t>
      </w:r>
      <w:r>
        <w:rPr>
          <w:rFonts w:hint="eastAsia" w:ascii="仿宋" w:hAnsi="仿宋" w:eastAsia="仿宋" w:cs="仿宋"/>
          <w:bCs/>
          <w:sz w:val="28"/>
          <w:szCs w:val="28"/>
        </w:rPr>
        <w:t xml:space="preserve">）</w:t>
      </w:r>
      <w:r>
        <w:rPr>
          <w:rFonts w:hint="eastAsia" w:ascii="仿宋" w:hAnsi="仿宋" w:eastAsia="仿宋" w:cs="仿宋"/>
          <w:sz w:val="28"/>
          <w:szCs w:val="28"/>
        </w:rPr>
        <w:t xml:space="preserve">的磋商活动进行商务磋商。本公司所提交的商务、技术及响应文件中所有关于磋商资格的文件、证明和陈述均是真实的、准确的。若与真实情况不符，本公司愿意承担由此而产生的一切后果。</w:t>
      </w:r>
      <w:r>
        <w:rPr>
          <w:rFonts w:hint="eastAsia" w:ascii="仿宋" w:hAnsi="仿宋" w:eastAsia="仿宋" w:cs="仿宋"/>
          <w:sz w:val="28"/>
          <w:szCs w:val="28"/>
        </w:rPr>
      </w:r>
      <w:r/>
    </w:p>
    <w:p>
      <w:pPr>
        <w:pStyle w:val="698"/>
        <w:jc w:val="left"/>
        <w:keepNext/>
        <w:spacing w:line="480" w:lineRule="auto"/>
        <w:rPr>
          <w:rFonts w:hint="eastAsia" w:ascii="仿宋" w:hAnsi="仿宋" w:eastAsia="仿宋" w:cs="仿宋"/>
          <w:b/>
          <w:sz w:val="28"/>
          <w:szCs w:val="28"/>
        </w:rPr>
      </w:pPr>
      <w:r>
        <w:rPr>
          <w:rFonts w:hint="eastAsia" w:ascii="仿宋" w:hAnsi="仿宋" w:eastAsia="仿宋" w:cs="仿宋"/>
          <w:b/>
          <w:sz w:val="28"/>
          <w:szCs w:val="28"/>
        </w:rPr>
      </w:r>
      <w:r/>
    </w:p>
    <w:p>
      <w:pPr>
        <w:pStyle w:val="698"/>
        <w:jc w:val="left"/>
        <w:keepNext/>
        <w:spacing w:line="480" w:lineRule="auto"/>
        <w:rPr>
          <w:rFonts w:hint="eastAsia" w:ascii="仿宋" w:hAnsi="仿宋" w:eastAsia="仿宋" w:cs="仿宋"/>
          <w:b/>
          <w:sz w:val="28"/>
          <w:szCs w:val="28"/>
        </w:rPr>
      </w:pPr>
      <w:r>
        <w:rPr>
          <w:rFonts w:hint="eastAsia" w:ascii="仿宋" w:hAnsi="仿宋" w:eastAsia="仿宋" w:cs="仿宋"/>
          <w:b/>
          <w:sz w:val="28"/>
          <w:szCs w:val="28"/>
        </w:rPr>
      </w:r>
      <w:r/>
    </w:p>
    <w:p>
      <w:pPr>
        <w:pStyle w:val="698"/>
        <w:keepNext/>
        <w:spacing w:line="480" w:lineRule="auto"/>
        <w:rPr>
          <w:rFonts w:hint="eastAsia" w:ascii="仿宋" w:hAnsi="仿宋" w:eastAsia="仿宋" w:cs="仿宋"/>
          <w:sz w:val="28"/>
          <w:szCs w:val="40"/>
        </w:rPr>
      </w:pPr>
      <w:r>
        <w:rPr>
          <w:rFonts w:hint="eastAsia" w:ascii="仿宋" w:hAnsi="仿宋" w:eastAsia="仿宋" w:cs="仿宋"/>
          <w:sz w:val="28"/>
          <w:szCs w:val="40"/>
        </w:rPr>
        <w:t xml:space="preserve">供应商： </w:t>
      </w:r>
      <w:r>
        <w:rPr>
          <w:rFonts w:hint="eastAsia" w:ascii="仿宋" w:hAnsi="仿宋" w:eastAsia="仿宋" w:cs="仿宋"/>
          <w:sz w:val="28"/>
          <w:szCs w:val="40"/>
          <w:u w:val="single"/>
        </w:rPr>
        <w:t xml:space="preserve">      （电子签章）    </w:t>
      </w:r>
      <w:r>
        <w:rPr>
          <w:rFonts w:hint="eastAsia" w:ascii="仿宋" w:hAnsi="仿宋" w:eastAsia="仿宋" w:cs="仿宋"/>
          <w:sz w:val="28"/>
          <w:szCs w:val="40"/>
        </w:rPr>
      </w:r>
      <w:r/>
    </w:p>
    <w:p>
      <w:pPr>
        <w:pStyle w:val="698"/>
        <w:keepNext/>
        <w:spacing w:line="480" w:lineRule="auto"/>
        <w:rPr>
          <w:rFonts w:hint="eastAsia" w:ascii="仿宋" w:hAnsi="仿宋" w:eastAsia="仿宋" w:cs="仿宋"/>
          <w:sz w:val="28"/>
          <w:szCs w:val="40"/>
          <w:u w:val="single"/>
        </w:rPr>
      </w:pPr>
      <w:r>
        <w:rPr>
          <w:rFonts w:hint="eastAsia" w:ascii="仿宋" w:hAnsi="仿宋" w:eastAsia="仿宋" w:cs="仿宋"/>
          <w:sz w:val="28"/>
          <w:szCs w:val="40"/>
        </w:rPr>
        <w:t xml:space="preserve">法定代表人：</w:t>
      </w:r>
      <w:r>
        <w:rPr>
          <w:rFonts w:hint="eastAsia" w:ascii="仿宋" w:hAnsi="仿宋" w:eastAsia="仿宋" w:cs="仿宋"/>
          <w:sz w:val="28"/>
          <w:szCs w:val="40"/>
          <w:u w:val="single"/>
        </w:rPr>
        <w:t xml:space="preserve"> </w:t>
      </w:r>
      <w:r>
        <w:rPr>
          <w:rFonts w:hint="eastAsia" w:ascii="仿宋" w:hAnsi="仿宋" w:eastAsia="仿宋" w:cs="仿宋"/>
          <w:sz w:val="28"/>
          <w:szCs w:val="36"/>
          <w:u w:val="single"/>
        </w:rPr>
        <w:t xml:space="preserve">（电子签章或电子签字）</w:t>
      </w:r>
      <w:r>
        <w:rPr>
          <w:rFonts w:hint="eastAsia" w:ascii="仿宋" w:hAnsi="仿宋" w:eastAsia="仿宋" w:cs="仿宋"/>
          <w:sz w:val="28"/>
          <w:szCs w:val="40"/>
          <w:u w:val="single"/>
        </w:rPr>
      </w:r>
      <w:r/>
    </w:p>
    <w:p>
      <w:pPr>
        <w:pStyle w:val="698"/>
        <w:ind w:firstLine="560"/>
        <w:jc w:val="left"/>
        <w:keepNex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698"/>
        <w:ind w:firstLine="3357"/>
        <w:keepNext/>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984"/>
        <w:ind w:firstLine="643"/>
        <w:keepNext/>
        <w:widowControl w:val="off"/>
        <w:rPr>
          <w:rFonts w:hint="eastAsia" w:ascii="仿宋" w:hAnsi="仿宋" w:eastAsia="仿宋" w:cs="仿宋"/>
          <w:b/>
          <w:bCs/>
          <w:sz w:val="32"/>
          <w:szCs w:val="32"/>
        </w:rPr>
      </w:pPr>
      <w:r>
        <w:rPr>
          <w:rFonts w:hint="eastAsia" w:ascii="仿宋" w:hAnsi="仿宋" w:eastAsia="仿宋" w:cs="仿宋"/>
          <w:b/>
          <w:bCs/>
          <w:sz w:val="32"/>
          <w:szCs w:val="32"/>
        </w:rPr>
      </w:r>
      <w:r/>
    </w:p>
    <w:p>
      <w:pPr>
        <w:pStyle w:val="698"/>
        <w:keepNext/>
        <w:rPr>
          <w:rFonts w:hint="eastAsia" w:ascii="仿宋" w:hAnsi="仿宋" w:eastAsia="仿宋" w:cs="仿宋"/>
          <w:b/>
          <w:bCs/>
          <w:sz w:val="32"/>
          <w:szCs w:val="32"/>
        </w:rPr>
      </w:pPr>
      <w:r>
        <w:rPr>
          <w:rFonts w:hint="eastAsia" w:ascii="仿宋" w:hAnsi="仿宋" w:eastAsia="仿宋" w:cs="仿宋"/>
          <w:b/>
          <w:bCs/>
          <w:sz w:val="32"/>
          <w:szCs w:val="32"/>
        </w:rPr>
      </w:r>
      <w:r/>
    </w:p>
    <w:p>
      <w:pPr>
        <w:pStyle w:val="975"/>
        <w:ind w:firstLine="643"/>
        <w:keepNext/>
        <w:rPr>
          <w:rFonts w:hint="eastAsia" w:ascii="仿宋" w:hAnsi="仿宋" w:eastAsia="仿宋" w:cs="仿宋"/>
          <w:b/>
          <w:bCs/>
          <w:sz w:val="32"/>
          <w:szCs w:val="32"/>
        </w:rPr>
      </w:pPr>
      <w:r>
        <w:rPr>
          <w:rFonts w:hint="eastAsia" w:ascii="仿宋" w:hAnsi="仿宋" w:eastAsia="仿宋" w:cs="仿宋"/>
          <w:b/>
          <w:bCs/>
          <w:sz w:val="32"/>
          <w:szCs w:val="32"/>
        </w:rPr>
      </w:r>
      <w:r/>
    </w:p>
    <w:p>
      <w:pPr>
        <w:pStyle w:val="698"/>
        <w:keepNext/>
        <w:rPr>
          <w:rFonts w:hint="eastAsia" w:ascii="仿宋" w:hAnsi="仿宋" w:eastAsia="仿宋" w:cs="仿宋"/>
          <w:b/>
          <w:bCs/>
          <w:sz w:val="32"/>
          <w:szCs w:val="32"/>
        </w:rPr>
      </w:pPr>
      <w:r>
        <w:rPr>
          <w:rFonts w:hint="eastAsia" w:ascii="仿宋" w:hAnsi="仿宋" w:eastAsia="仿宋" w:cs="仿宋"/>
          <w:b/>
          <w:bCs/>
          <w:sz w:val="32"/>
          <w:szCs w:val="32"/>
        </w:rPr>
      </w:r>
      <w:r/>
    </w:p>
    <w:p>
      <w:pPr>
        <w:pStyle w:val="975"/>
        <w:keepNext/>
        <w:rPr>
          <w:rFonts w:hint="eastAsia"/>
        </w:rPr>
      </w:pPr>
      <w:r>
        <w:rPr>
          <w:rFonts w:hint="eastAsia"/>
        </w:rPr>
      </w:r>
      <w:r/>
    </w:p>
    <w:p>
      <w:pPr>
        <w:pStyle w:val="698"/>
        <w:keepNext/>
        <w:spacing w:line="360" w:lineRule="auto"/>
        <w:rPr>
          <w:rFonts w:hint="eastAsia" w:ascii="仿宋" w:hAnsi="仿宋" w:eastAsia="仿宋" w:cs="仿宋"/>
          <w:b/>
          <w:bCs/>
          <w:sz w:val="32"/>
          <w:szCs w:val="32"/>
        </w:rPr>
      </w:pPr>
      <w:r/>
      <w:bookmarkEnd w:id="62"/>
      <w:r>
        <w:rPr>
          <w:rFonts w:hint="eastAsia" w:ascii="仿宋" w:hAnsi="仿宋" w:eastAsia="仿宋" w:cs="仿宋"/>
          <w:b/>
          <w:bCs/>
          <w:sz w:val="32"/>
          <w:szCs w:val="32"/>
        </w:rPr>
      </w:r>
      <w:r/>
    </w:p>
    <w:p>
      <w:pPr>
        <w:pStyle w:val="698"/>
        <w:keepNext/>
        <w:spacing w:line="360" w:lineRule="auto"/>
        <w:tabs>
          <w:tab w:val="left" w:pos="8930" w:leader="none"/>
          <w:tab w:val="left" w:pos="9306" w:leader="none"/>
        </w:tabs>
        <w:rPr>
          <w:rFonts w:hint="eastAsia" w:ascii="仿宋" w:hAnsi="仿宋" w:eastAsia="仿宋" w:cs="仿宋"/>
          <w:b/>
          <w:sz w:val="32"/>
          <w:szCs w:val="32"/>
        </w:rPr>
      </w:pPr>
      <w:r>
        <w:rPr>
          <w:rFonts w:hint="eastAsia" w:ascii="仿宋" w:hAnsi="仿宋" w:eastAsia="仿宋" w:cs="仿宋"/>
          <w:b/>
          <w:sz w:val="32"/>
          <w:szCs w:val="32"/>
        </w:rPr>
        <w:t xml:space="preserve">（二）资质审查时供应商必须提交的资格证明文件</w:t>
      </w:r>
      <w:r>
        <w:rPr>
          <w:rFonts w:hint="eastAsia" w:ascii="仿宋" w:hAnsi="仿宋" w:eastAsia="仿宋" w:cs="仿宋"/>
          <w:b/>
          <w:sz w:val="32"/>
          <w:szCs w:val="32"/>
        </w:rPr>
      </w:r>
      <w:r/>
    </w:p>
    <w:p>
      <w:pPr>
        <w:pStyle w:val="698"/>
        <w:ind w:firstLine="560"/>
        <w:keepNext/>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rPr>
        <w:t xml:space="preserve">供应商</w:t>
      </w:r>
      <w:r>
        <w:rPr>
          <w:rFonts w:hint="eastAsia" w:ascii="仿宋" w:hAnsi="仿宋" w:eastAsia="仿宋" w:cs="仿宋"/>
          <w:sz w:val="28"/>
          <w:szCs w:val="28"/>
        </w:rPr>
        <w:t xml:space="preserve">提供下列材料之一：</w:t>
      </w:r>
      <w:r>
        <w:rPr>
          <w:rFonts w:hint="eastAsia" w:ascii="仿宋" w:hAnsi="仿宋" w:eastAsia="仿宋" w:cs="仿宋"/>
          <w:sz w:val="28"/>
          <w:szCs w:val="28"/>
        </w:rPr>
      </w:r>
      <w:r/>
    </w:p>
    <w:p>
      <w:pPr>
        <w:pStyle w:val="698"/>
        <w:ind w:firstLine="420"/>
        <w:keepNext/>
        <w:spacing w:line="360" w:lineRule="auto"/>
        <w:rPr>
          <w:rFonts w:hint="eastAsia" w:ascii="仿宋" w:hAnsi="仿宋" w:eastAsia="仿宋" w:cs="仿宋"/>
          <w:sz w:val="28"/>
          <w:szCs w:val="28"/>
        </w:rPr>
      </w:pPr>
      <w:r>
        <w:rPr>
          <w:rFonts w:hint="eastAsia" w:ascii="仿宋" w:hAnsi="仿宋" w:eastAsia="仿宋" w:cs="仿宋"/>
          <w:sz w:val="28"/>
        </w:rPr>
        <w:t xml:space="preserve">（1）供应商</w:t>
      </w:r>
      <w:r>
        <w:rPr>
          <w:rFonts w:hint="eastAsia" w:ascii="仿宋" w:hAnsi="仿宋" w:eastAsia="仿宋" w:cs="仿宋"/>
          <w:sz w:val="28"/>
          <w:szCs w:val="28"/>
        </w:rPr>
        <w:t xml:space="preserve">提供</w:t>
      </w:r>
      <w:r>
        <w:rPr>
          <w:rFonts w:hint="eastAsia" w:ascii="仿宋" w:hAnsi="仿宋" w:eastAsia="仿宋" w:cs="仿宋"/>
          <w:bCs/>
          <w:sz w:val="28"/>
          <w:szCs w:val="28"/>
        </w:rPr>
        <w:t xml:space="preserve">法定代表人资格证明</w:t>
      </w:r>
      <w:r>
        <w:rPr>
          <w:rFonts w:hint="eastAsia" w:ascii="仿宋" w:hAnsi="仿宋" w:eastAsia="仿宋" w:cs="仿宋"/>
          <w:b/>
          <w:bCs/>
          <w:sz w:val="28"/>
        </w:rPr>
        <w:t xml:space="preserve">（</w:t>
      </w:r>
      <w:r>
        <w:rPr>
          <w:rFonts w:hint="eastAsia" w:ascii="仿宋" w:hAnsi="仿宋" w:eastAsia="仿宋" w:cs="仿宋"/>
          <w:b/>
          <w:sz w:val="28"/>
          <w:szCs w:val="28"/>
        </w:rPr>
        <w:t xml:space="preserve">原件</w:t>
      </w:r>
      <w:r>
        <w:rPr>
          <w:rFonts w:hint="eastAsia" w:ascii="仿宋" w:hAnsi="仿宋" w:eastAsia="仿宋" w:cs="仿宋"/>
          <w:b/>
          <w:bCs/>
          <w:sz w:val="28"/>
        </w:rPr>
        <w:t xml:space="preserve">并加盖供应商电子公章，详见</w:t>
      </w:r>
      <w:r>
        <w:rPr>
          <w:rFonts w:hint="eastAsia" w:ascii="仿宋" w:hAnsi="仿宋" w:eastAsia="仿宋" w:cs="仿宋"/>
          <w:b/>
          <w:bCs/>
          <w:sz w:val="28"/>
          <w:szCs w:val="28"/>
        </w:rPr>
        <w:t xml:space="preserve">第六章</w:t>
      </w:r>
      <w:r>
        <w:rPr>
          <w:rFonts w:hint="eastAsia" w:ascii="仿宋" w:hAnsi="仿宋" w:eastAsia="仿宋" w:cs="仿宋"/>
          <w:b/>
          <w:bCs/>
          <w:sz w:val="28"/>
        </w:rPr>
        <w:t xml:space="preserve">示范格式一）</w:t>
      </w:r>
      <w:r>
        <w:rPr>
          <w:rFonts w:hint="eastAsia" w:ascii="仿宋" w:hAnsi="仿宋" w:eastAsia="仿宋" w:cs="仿宋"/>
          <w:sz w:val="28"/>
        </w:rPr>
        <w:t xml:space="preserve">和</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w:t>
      </w:r>
      <w:r>
        <w:rPr>
          <w:rFonts w:hint="eastAsia" w:ascii="仿宋" w:hAnsi="仿宋" w:eastAsia="仿宋" w:cs="仿宋"/>
          <w:b/>
          <w:sz w:val="28"/>
          <w:szCs w:val="28"/>
        </w:rPr>
        <w:t xml:space="preserve">（</w:t>
      </w:r>
      <w:r>
        <w:rPr>
          <w:rFonts w:hint="eastAsia" w:ascii="仿宋" w:hAnsi="仿宋" w:eastAsia="仿宋" w:cs="仿宋"/>
          <w:b/>
          <w:bCs/>
          <w:sz w:val="28"/>
          <w:szCs w:val="28"/>
        </w:rPr>
        <w:t xml:space="preserve">原件</w:t>
      </w:r>
      <w:r>
        <w:rPr>
          <w:rFonts w:hint="eastAsia" w:ascii="仿宋" w:hAnsi="仿宋" w:eastAsia="仿宋" w:cs="仿宋"/>
          <w:b/>
          <w:sz w:val="28"/>
          <w:szCs w:val="28"/>
        </w:rPr>
        <w:t xml:space="preserve">扫描件并加盖</w:t>
      </w:r>
      <w:r>
        <w:rPr>
          <w:rFonts w:hint="eastAsia" w:ascii="仿宋" w:hAnsi="仿宋" w:eastAsia="仿宋" w:cs="仿宋"/>
          <w:b/>
          <w:sz w:val="28"/>
        </w:rPr>
        <w:t xml:space="preserve">供应商电子</w:t>
      </w:r>
      <w:r>
        <w:rPr>
          <w:rFonts w:hint="eastAsia" w:ascii="仿宋" w:hAnsi="仿宋" w:eastAsia="仿宋" w:cs="仿宋"/>
          <w:b/>
          <w:sz w:val="28"/>
          <w:szCs w:val="28"/>
        </w:rPr>
        <w:t xml:space="preserve">公章）</w:t>
      </w:r>
      <w:r>
        <w:rPr>
          <w:rFonts w:hint="eastAsia" w:ascii="仿宋" w:hAnsi="仿宋" w:eastAsia="仿宋" w:cs="仿宋"/>
          <w:sz w:val="28"/>
        </w:rPr>
        <w:t xml:space="preserve">；</w:t>
      </w:r>
      <w:r>
        <w:rPr>
          <w:rFonts w:hint="eastAsia" w:ascii="仿宋" w:hAnsi="仿宋" w:eastAsia="仿宋" w:cs="仿宋"/>
          <w:sz w:val="28"/>
          <w:szCs w:val="28"/>
        </w:rPr>
      </w:r>
      <w:r/>
    </w:p>
    <w:p>
      <w:pPr>
        <w:pStyle w:val="698"/>
        <w:ind w:firstLine="420"/>
        <w:keepNext/>
        <w:spacing w:line="360" w:lineRule="auto"/>
        <w:rPr>
          <w:rFonts w:hint="eastAsia" w:ascii="仿宋" w:hAnsi="仿宋" w:eastAsia="仿宋" w:cs="仿宋"/>
          <w:sz w:val="28"/>
        </w:rPr>
      </w:pPr>
      <w:r>
        <w:rPr>
          <w:rFonts w:hint="eastAsia" w:ascii="仿宋" w:hAnsi="仿宋" w:eastAsia="仿宋" w:cs="仿宋"/>
          <w:sz w:val="28"/>
        </w:rPr>
        <w:t xml:space="preserve">（2）供应商提供授权委托书</w:t>
      </w:r>
      <w:r>
        <w:rPr>
          <w:rFonts w:hint="eastAsia" w:ascii="仿宋" w:hAnsi="仿宋" w:eastAsia="仿宋" w:cs="仿宋"/>
          <w:b/>
          <w:bCs/>
          <w:sz w:val="28"/>
        </w:rPr>
        <w:t xml:space="preserve">（</w:t>
      </w:r>
      <w:r>
        <w:rPr>
          <w:rFonts w:hint="eastAsia" w:ascii="仿宋" w:hAnsi="仿宋" w:eastAsia="仿宋" w:cs="仿宋"/>
          <w:b/>
          <w:sz w:val="28"/>
          <w:szCs w:val="28"/>
        </w:rPr>
        <w:t xml:space="preserve">原件</w:t>
      </w:r>
      <w:r>
        <w:rPr>
          <w:rFonts w:hint="eastAsia" w:ascii="仿宋" w:hAnsi="仿宋" w:eastAsia="仿宋" w:cs="仿宋"/>
          <w:b/>
          <w:bCs/>
          <w:sz w:val="28"/>
        </w:rPr>
        <w:t xml:space="preserve">并加盖供应商电子公章，详见</w:t>
      </w:r>
      <w:r>
        <w:rPr>
          <w:rFonts w:hint="eastAsia" w:ascii="仿宋" w:hAnsi="仿宋" w:eastAsia="仿宋" w:cs="仿宋"/>
          <w:b/>
          <w:bCs/>
          <w:sz w:val="28"/>
          <w:szCs w:val="28"/>
        </w:rPr>
        <w:t xml:space="preserve">第六章</w:t>
      </w:r>
      <w:r>
        <w:rPr>
          <w:rFonts w:hint="eastAsia" w:ascii="仿宋" w:hAnsi="仿宋" w:eastAsia="仿宋" w:cs="仿宋"/>
          <w:b/>
          <w:bCs/>
          <w:sz w:val="28"/>
        </w:rPr>
        <w:t xml:space="preserve">示范格式二）</w:t>
      </w:r>
      <w:r>
        <w:rPr>
          <w:rFonts w:hint="eastAsia" w:ascii="仿宋" w:hAnsi="仿宋" w:eastAsia="仿宋" w:cs="仿宋"/>
          <w:sz w:val="28"/>
        </w:rPr>
        <w:t xml:space="preserve">和</w:t>
      </w:r>
      <w:r>
        <w:rPr>
          <w:rFonts w:hint="eastAsia" w:ascii="仿宋" w:hAnsi="仿宋" w:eastAsia="仿宋" w:cs="仿宋"/>
          <w:bCs/>
          <w:sz w:val="28"/>
          <w:szCs w:val="28"/>
        </w:rPr>
        <w:t xml:space="preserve">受托人身份证</w:t>
      </w:r>
      <w:r>
        <w:rPr>
          <w:rFonts w:hint="eastAsia" w:ascii="仿宋" w:hAnsi="仿宋" w:eastAsia="仿宋" w:cs="仿宋"/>
          <w:b/>
          <w:sz w:val="28"/>
          <w:szCs w:val="28"/>
        </w:rPr>
        <w:t xml:space="preserve">（</w:t>
      </w:r>
      <w:r>
        <w:rPr>
          <w:rFonts w:hint="eastAsia" w:ascii="仿宋" w:hAnsi="仿宋" w:eastAsia="仿宋" w:cs="仿宋"/>
          <w:b/>
          <w:bCs/>
          <w:sz w:val="28"/>
          <w:szCs w:val="28"/>
        </w:rPr>
        <w:t xml:space="preserve">原件</w:t>
      </w:r>
      <w:r>
        <w:rPr>
          <w:rFonts w:hint="eastAsia" w:ascii="仿宋" w:hAnsi="仿宋" w:eastAsia="仿宋" w:cs="仿宋"/>
          <w:b/>
          <w:sz w:val="28"/>
          <w:szCs w:val="28"/>
        </w:rPr>
        <w:t xml:space="preserve">扫描件并加盖</w:t>
      </w:r>
      <w:r>
        <w:rPr>
          <w:rFonts w:hint="eastAsia" w:ascii="仿宋" w:hAnsi="仿宋" w:eastAsia="仿宋" w:cs="仿宋"/>
          <w:b/>
          <w:sz w:val="28"/>
        </w:rPr>
        <w:t xml:space="preserve">供应商电子</w:t>
      </w:r>
      <w:r>
        <w:rPr>
          <w:rFonts w:hint="eastAsia" w:ascii="仿宋" w:hAnsi="仿宋" w:eastAsia="仿宋" w:cs="仿宋"/>
          <w:b/>
          <w:sz w:val="28"/>
          <w:szCs w:val="28"/>
        </w:rPr>
        <w:t xml:space="preserve">公章）</w:t>
      </w:r>
      <w:r>
        <w:rPr>
          <w:rFonts w:hint="eastAsia" w:ascii="仿宋" w:hAnsi="仿宋" w:eastAsia="仿宋" w:cs="仿宋"/>
          <w:sz w:val="28"/>
        </w:rPr>
        <w:t xml:space="preserve">；</w:t>
      </w:r>
      <w:r>
        <w:rPr>
          <w:rFonts w:hint="eastAsia" w:ascii="仿宋" w:hAnsi="仿宋" w:eastAsia="仿宋" w:cs="仿宋"/>
          <w:sz w:val="28"/>
        </w:rPr>
      </w:r>
      <w:r/>
    </w:p>
    <w:p>
      <w:pPr>
        <w:pStyle w:val="698"/>
        <w:ind w:firstLine="560"/>
        <w:keepNext/>
        <w:spacing w:line="360" w:lineRule="auto"/>
        <w:rPr>
          <w:rFonts w:hint="eastAsia" w:ascii="仿宋" w:hAnsi="仿宋" w:eastAsia="仿宋" w:cs="仿宋"/>
          <w:sz w:val="28"/>
        </w:rPr>
      </w:pPr>
      <w:r>
        <w:rPr>
          <w:rFonts w:hint="eastAsia" w:ascii="仿宋" w:hAnsi="仿宋" w:eastAsia="仿宋" w:cs="仿宋"/>
          <w:sz w:val="28"/>
        </w:rPr>
        <w:t xml:space="preserve">2.提供法人或者其他组织营业执照、税务登记证、组织机构代码证或已办理三证合一的营业执照</w:t>
      </w:r>
      <w:r>
        <w:rPr>
          <w:rFonts w:hint="eastAsia" w:ascii="仿宋" w:hAnsi="仿宋" w:eastAsia="仿宋" w:cs="仿宋"/>
          <w:b/>
          <w:bCs/>
          <w:sz w:val="28"/>
        </w:rPr>
        <w:t xml:space="preserve">（</w:t>
      </w:r>
      <w:r>
        <w:rPr>
          <w:rFonts w:hint="eastAsia" w:ascii="仿宋" w:hAnsi="仿宋" w:eastAsia="仿宋" w:cs="仿宋"/>
          <w:b/>
          <w:sz w:val="28"/>
          <w:szCs w:val="28"/>
        </w:rPr>
        <w:t xml:space="preserve">原件</w:t>
      </w:r>
      <w:r>
        <w:rPr>
          <w:rFonts w:hint="eastAsia" w:ascii="仿宋" w:hAnsi="仿宋" w:eastAsia="仿宋" w:cs="仿宋"/>
          <w:b/>
          <w:bCs/>
          <w:sz w:val="28"/>
        </w:rPr>
        <w:t xml:space="preserve">扫描件并加盖供应商电子公章）</w:t>
      </w:r>
      <w:r>
        <w:rPr>
          <w:rFonts w:hint="eastAsia" w:ascii="仿宋" w:hAnsi="仿宋" w:eastAsia="仿宋" w:cs="仿宋"/>
          <w:sz w:val="28"/>
        </w:rPr>
        <w:t xml:space="preserve">；</w:t>
      </w:r>
      <w:r>
        <w:rPr>
          <w:rFonts w:hint="eastAsia" w:ascii="仿宋" w:hAnsi="仿宋" w:eastAsia="仿宋" w:cs="仿宋"/>
          <w:sz w:val="28"/>
        </w:rPr>
      </w:r>
      <w:r/>
    </w:p>
    <w:p>
      <w:pPr>
        <w:pStyle w:val="698"/>
        <w:ind w:firstLine="548"/>
        <w:keepNext/>
        <w:spacing w:line="360" w:lineRule="auto"/>
        <w:rPr>
          <w:rFonts w:hint="eastAsia" w:ascii="仿宋" w:hAnsi="仿宋" w:eastAsia="仿宋" w:cs="仿宋"/>
          <w:sz w:val="28"/>
        </w:rPr>
      </w:pPr>
      <w:r>
        <w:rPr>
          <w:rFonts w:hint="eastAsia" w:ascii="仿宋" w:hAnsi="仿宋" w:eastAsia="仿宋" w:cs="仿宋"/>
          <w:sz w:val="28"/>
        </w:rPr>
        <w:t xml:space="preserve">3.供应商符合《政府采购法》第二十二条规定条件的承诺函</w:t>
      </w:r>
      <w:r>
        <w:rPr>
          <w:rFonts w:hint="eastAsia" w:ascii="仿宋" w:hAnsi="仿宋" w:eastAsia="仿宋" w:cs="仿宋"/>
          <w:b/>
          <w:bCs/>
          <w:sz w:val="28"/>
          <w:lang w:val="zh-CN"/>
        </w:rPr>
        <w:t xml:space="preserve">（</w:t>
      </w:r>
      <w:r>
        <w:rPr>
          <w:rFonts w:hint="eastAsia" w:ascii="仿宋" w:hAnsi="仿宋" w:eastAsia="仿宋" w:cs="仿宋"/>
          <w:b/>
          <w:sz w:val="28"/>
          <w:szCs w:val="28"/>
        </w:rPr>
        <w:t xml:space="preserve">原件</w:t>
      </w:r>
      <w:r>
        <w:rPr>
          <w:rFonts w:hint="eastAsia" w:ascii="仿宋" w:hAnsi="仿宋" w:eastAsia="仿宋" w:cs="仿宋"/>
          <w:b/>
          <w:bCs/>
          <w:sz w:val="28"/>
        </w:rPr>
        <w:t xml:space="preserve">并加盖供应商电子公章，详见</w:t>
      </w:r>
      <w:r>
        <w:rPr>
          <w:rFonts w:hint="eastAsia" w:ascii="仿宋" w:hAnsi="仿宋" w:eastAsia="仿宋" w:cs="仿宋"/>
          <w:b/>
          <w:bCs/>
          <w:sz w:val="28"/>
          <w:szCs w:val="28"/>
        </w:rPr>
        <w:t xml:space="preserve">第六章</w:t>
      </w:r>
      <w:r>
        <w:rPr>
          <w:rFonts w:hint="eastAsia" w:ascii="仿宋" w:hAnsi="仿宋" w:eastAsia="仿宋" w:cs="仿宋"/>
          <w:b/>
          <w:bCs/>
          <w:sz w:val="28"/>
        </w:rPr>
        <w:t xml:space="preserve">示范格式三</w:t>
      </w:r>
      <w:r>
        <w:rPr>
          <w:rFonts w:hint="eastAsia" w:ascii="仿宋" w:hAnsi="仿宋" w:eastAsia="仿宋" w:cs="仿宋"/>
          <w:b/>
          <w:bCs/>
          <w:sz w:val="28"/>
          <w:lang w:val="zh-CN"/>
        </w:rPr>
        <w:t xml:space="preserve">）</w:t>
      </w:r>
      <w:r>
        <w:rPr>
          <w:rFonts w:hint="eastAsia" w:ascii="仿宋" w:hAnsi="仿宋" w:eastAsia="仿宋" w:cs="仿宋"/>
          <w:sz w:val="28"/>
        </w:rPr>
        <w:t xml:space="preserve">；</w:t>
      </w:r>
      <w:r>
        <w:rPr>
          <w:rFonts w:hint="eastAsia" w:ascii="仿宋" w:hAnsi="仿宋" w:eastAsia="仿宋" w:cs="仿宋"/>
          <w:sz w:val="28"/>
        </w:rPr>
      </w:r>
      <w:r/>
    </w:p>
    <w:p>
      <w:pPr>
        <w:pStyle w:val="698"/>
        <w:ind w:firstLine="560"/>
        <w:keepNext/>
        <w:spacing w:line="360" w:lineRule="auto"/>
        <w:rPr>
          <w:rFonts w:hint="eastAsia" w:ascii="仿宋" w:hAnsi="仿宋" w:eastAsia="仿宋" w:cs="仿宋"/>
          <w:sz w:val="28"/>
          <w:szCs w:val="28"/>
        </w:rPr>
      </w:pPr>
      <w:r>
        <w:rPr>
          <w:rFonts w:hint="eastAsia" w:ascii="仿宋" w:hAnsi="仿宋" w:eastAsia="仿宋" w:cs="仿宋"/>
          <w:sz w:val="28"/>
        </w:rPr>
        <w:t xml:space="preserve">4.</w:t>
      </w:r>
      <w:r>
        <w:rPr>
          <w:rFonts w:hint="eastAsia" w:ascii="仿宋" w:hAnsi="仿宋" w:eastAsia="仿宋" w:cs="仿宋"/>
          <w:sz w:val="28"/>
          <w:szCs w:val="28"/>
        </w:rPr>
        <w:t xml:space="preserve">落实政府采购政策需满足的资格要求</w:t>
      </w:r>
      <w:r>
        <w:rPr>
          <w:rFonts w:hint="eastAsia" w:ascii="仿宋" w:hAnsi="仿宋" w:eastAsia="仿宋" w:cs="仿宋"/>
          <w:b/>
          <w:bCs/>
          <w:sz w:val="28"/>
          <w:szCs w:val="28"/>
        </w:rPr>
        <w:t xml:space="preserve">（提供下列任一项材料即可，非专门面向中小企业或者预留份额的采购项目，本项无需提供）</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98"/>
        <w:ind w:firstLine="560"/>
        <w:keepNext/>
        <w:spacing w:line="360" w:lineRule="auto"/>
        <w:rPr>
          <w:rFonts w:hint="eastAsia" w:ascii="仿宋" w:hAnsi="仿宋" w:eastAsia="仿宋" w:cs="仿宋"/>
          <w:sz w:val="28"/>
          <w:szCs w:val="28"/>
        </w:rPr>
      </w:pPr>
      <w:r>
        <w:rPr>
          <w:rFonts w:hint="eastAsia" w:ascii="仿宋" w:hAnsi="仿宋" w:eastAsia="仿宋" w:cs="仿宋"/>
          <w:sz w:val="28"/>
          <w:szCs w:val="28"/>
        </w:rPr>
        <w:t xml:space="preserve">（1）企业声明函（详见第六章示范格式四）；</w:t>
      </w:r>
      <w:r>
        <w:rPr>
          <w:rFonts w:hint="eastAsia" w:ascii="仿宋" w:hAnsi="仿宋" w:eastAsia="仿宋" w:cs="仿宋"/>
          <w:sz w:val="28"/>
          <w:szCs w:val="28"/>
        </w:rPr>
      </w:r>
      <w:r/>
    </w:p>
    <w:p>
      <w:pPr>
        <w:pStyle w:val="698"/>
        <w:ind w:firstLine="560"/>
        <w:keepNext/>
        <w:spacing w:line="360" w:lineRule="auto"/>
        <w:rPr>
          <w:rFonts w:hint="eastAsia" w:ascii="仿宋" w:hAnsi="仿宋" w:eastAsia="仿宋" w:cs="仿宋"/>
          <w:sz w:val="28"/>
          <w:szCs w:val="28"/>
        </w:rPr>
      </w:pPr>
      <w:r>
        <w:rPr>
          <w:rFonts w:hint="eastAsia" w:ascii="仿宋" w:hAnsi="仿宋" w:eastAsia="仿宋" w:cs="仿宋"/>
          <w:sz w:val="28"/>
          <w:szCs w:val="28"/>
        </w:rPr>
        <w:t xml:space="preserve">（2）《残疾人福利性单位声明函》（详见第六章示范格式五）；</w:t>
      </w:r>
      <w:r>
        <w:rPr>
          <w:rFonts w:hint="eastAsia" w:ascii="仿宋" w:hAnsi="仿宋" w:eastAsia="仿宋" w:cs="仿宋"/>
          <w:sz w:val="28"/>
          <w:szCs w:val="28"/>
        </w:rPr>
      </w:r>
      <w:r/>
    </w:p>
    <w:p>
      <w:pPr>
        <w:pStyle w:val="698"/>
        <w:ind w:firstLine="560"/>
        <w:keepNext/>
        <w:spacing w:line="360" w:lineRule="auto"/>
        <w:rPr>
          <w:rFonts w:hint="eastAsia" w:ascii="仿宋" w:hAnsi="仿宋" w:eastAsia="仿宋" w:cs="仿宋"/>
          <w:sz w:val="28"/>
          <w:szCs w:val="28"/>
        </w:rPr>
      </w:pPr>
      <w:r>
        <w:rPr>
          <w:rFonts w:hint="eastAsia" w:ascii="仿宋" w:hAnsi="仿宋" w:eastAsia="仿宋" w:cs="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cs="仿宋"/>
          <w:sz w:val="28"/>
          <w:szCs w:val="28"/>
        </w:rPr>
      </w:r>
      <w:r/>
    </w:p>
    <w:p>
      <w:pPr>
        <w:pStyle w:val="698"/>
        <w:ind w:firstLine="560"/>
        <w:keepNext/>
        <w:spacing w:line="360" w:lineRule="auto"/>
        <w:rPr>
          <w:rFonts w:hint="eastAsia" w:ascii="仿宋" w:hAnsi="仿宋" w:eastAsia="仿宋" w:cs="仿宋"/>
          <w:sz w:val="28"/>
        </w:rPr>
      </w:pPr>
      <w:r>
        <w:rPr>
          <w:rFonts w:hint="eastAsia" w:ascii="仿宋" w:hAnsi="仿宋" w:eastAsia="仿宋" w:cs="仿宋"/>
          <w:sz w:val="28"/>
        </w:rPr>
      </w:r>
      <w:r/>
    </w:p>
    <w:p>
      <w:pPr>
        <w:pStyle w:val="698"/>
        <w:ind w:firstLine="560"/>
        <w:keepNext/>
        <w:spacing w:line="360" w:lineRule="auto"/>
        <w:rPr>
          <w:rFonts w:hint="eastAsia" w:ascii="仿宋" w:hAnsi="仿宋" w:eastAsia="仿宋" w:cs="仿宋"/>
          <w:sz w:val="28"/>
        </w:rPr>
      </w:pPr>
      <w:r>
        <w:rPr>
          <w:rFonts w:hint="eastAsia" w:ascii="仿宋" w:hAnsi="仿宋" w:eastAsia="仿宋" w:cs="仿宋"/>
          <w:sz w:val="28"/>
        </w:rPr>
        <w:t xml:space="preserve">注：1、上述是磋商小组对供应商资质审查时，供应商必须提供的资格证明文件，如供应商未能提供上述资格证明文件以及供应商资质条件不符合磋商文件要求的将取消其继续参加磋商的资格。</w:t>
      </w:r>
      <w:r>
        <w:rPr>
          <w:rFonts w:hint="eastAsia" w:ascii="仿宋" w:hAnsi="仿宋" w:eastAsia="仿宋" w:cs="仿宋"/>
          <w:sz w:val="28"/>
        </w:rPr>
      </w:r>
      <w:r/>
    </w:p>
    <w:p>
      <w:pPr>
        <w:pStyle w:val="698"/>
        <w:ind w:firstLine="548"/>
        <w:keepNext/>
        <w:spacing w:line="360" w:lineRule="auto"/>
        <w:rPr>
          <w:rFonts w:hint="eastAsia" w:ascii="仿宋" w:hAnsi="仿宋" w:eastAsia="仿宋" w:cs="仿宋"/>
          <w:bCs/>
          <w:sz w:val="28"/>
        </w:rPr>
      </w:pPr>
      <w:r>
        <w:rPr>
          <w:rFonts w:hint="eastAsia" w:ascii="仿宋" w:hAnsi="仿宋" w:eastAsia="仿宋" w:cs="仿宋"/>
          <w:bCs/>
          <w:sz w:val="28"/>
        </w:rPr>
        <w:t xml:space="preserve">2、供应商所提供的资格证明材料应真实、有效，采购代理公司及采购人保留对供应商提供的资格证明材料进行核查的权利。如发现供应商提供虚假资格证明材料，采购人将对其进行严肃处理。</w:t>
      </w:r>
      <w:r>
        <w:rPr>
          <w:rFonts w:hint="eastAsia" w:ascii="仿宋" w:hAnsi="仿宋" w:eastAsia="仿宋" w:cs="仿宋"/>
          <w:bCs/>
          <w:sz w:val="28"/>
        </w:rPr>
      </w:r>
      <w:r/>
    </w:p>
    <w:p>
      <w:pPr>
        <w:pStyle w:val="698"/>
        <w:jc w:val="center"/>
        <w:keepNext/>
        <w:spacing w:line="360" w:lineRule="auto"/>
        <w:tabs>
          <w:tab w:val="left" w:pos="8930" w:leader="none"/>
          <w:tab w:val="left" w:pos="9306" w:leader="none"/>
        </w:tabs>
        <w:rPr>
          <w:rFonts w:hint="eastAsia" w:ascii="仿宋" w:hAnsi="仿宋" w:eastAsia="仿宋" w:cs="仿宋"/>
          <w:b/>
          <w:sz w:val="32"/>
          <w:szCs w:val="32"/>
        </w:rPr>
      </w:pPr>
      <w:r>
        <w:rPr>
          <w:rFonts w:hint="eastAsia" w:ascii="仿宋" w:hAnsi="仿宋" w:eastAsia="仿宋" w:cs="仿宋"/>
          <w:b/>
          <w:sz w:val="32"/>
          <w:szCs w:val="32"/>
        </w:rPr>
      </w:r>
      <w:r/>
    </w:p>
    <w:p>
      <w:pPr>
        <w:pStyle w:val="698"/>
        <w:jc w:val="center"/>
        <w:keepNext/>
        <w:spacing w:line="360" w:lineRule="auto"/>
        <w:tabs>
          <w:tab w:val="left" w:pos="8930" w:leader="none"/>
          <w:tab w:val="left" w:pos="9306" w:leader="none"/>
        </w:tabs>
        <w:rPr>
          <w:rFonts w:hint="eastAsia" w:ascii="仿宋" w:hAnsi="仿宋" w:eastAsia="仿宋" w:cs="仿宋"/>
          <w:b/>
          <w:sz w:val="32"/>
          <w:szCs w:val="32"/>
        </w:rPr>
        <w:outlineLvl w:val="0"/>
      </w:pPr>
      <w:r/>
      <w:bookmarkStart w:id="63" w:name="_Toc15721"/>
      <w:r>
        <w:rPr>
          <w:rFonts w:hint="eastAsia" w:ascii="仿宋" w:hAnsi="仿宋" w:eastAsia="仿宋" w:cs="仿宋"/>
          <w:b/>
          <w:sz w:val="32"/>
          <w:szCs w:val="32"/>
        </w:rPr>
        <w:t xml:space="preserve">六、涉及无效响应文件条款中供应商必须提供的证明文件</w:t>
      </w:r>
      <w:bookmarkEnd w:id="63"/>
      <w:r>
        <w:rPr>
          <w:rFonts w:hint="eastAsia" w:ascii="仿宋" w:hAnsi="仿宋" w:eastAsia="仿宋" w:cs="仿宋"/>
          <w:b/>
          <w:sz w:val="32"/>
          <w:szCs w:val="32"/>
        </w:rPr>
      </w:r>
      <w:r/>
    </w:p>
    <w:p>
      <w:pPr>
        <w:pStyle w:val="698"/>
        <w:ind w:firstLine="560"/>
        <w:jc w:val="left"/>
        <w:keepNext/>
        <w:spacing w:line="360" w:lineRule="auto"/>
        <w:rPr>
          <w:rFonts w:hint="eastAsia" w:ascii="仿宋" w:hAnsi="仿宋" w:eastAsia="仿宋" w:cs="仿宋"/>
          <w:sz w:val="28"/>
          <w:szCs w:val="28"/>
          <w:lang w:bidi="ar"/>
        </w:rPr>
      </w:pPr>
      <w:r>
        <w:rPr>
          <w:rFonts w:hint="eastAsia" w:ascii="仿宋" w:hAnsi="仿宋" w:eastAsia="仿宋" w:cs="仿宋"/>
          <w:sz w:val="28"/>
          <w:szCs w:val="28"/>
          <w:lang w:bidi="ar"/>
        </w:rPr>
      </w:r>
      <w:r/>
    </w:p>
    <w:p>
      <w:pPr>
        <w:pStyle w:val="698"/>
        <w:ind w:firstLine="643"/>
        <w:jc w:val="left"/>
        <w:keepNext/>
        <w:spacing w:line="360" w:lineRule="auto"/>
        <w:rPr>
          <w:rFonts w:hint="eastAsia" w:ascii="宋体"/>
          <w:b/>
          <w:sz w:val="32"/>
          <w:szCs w:val="32"/>
        </w:rPr>
      </w:pPr>
      <w:r>
        <w:rPr>
          <w:rFonts w:hint="eastAsia" w:ascii="宋体"/>
          <w:b/>
          <w:sz w:val="32"/>
          <w:szCs w:val="32"/>
        </w:rPr>
      </w:r>
      <w:r/>
    </w:p>
    <w:p>
      <w:pPr>
        <w:pStyle w:val="698"/>
        <w:keepNext/>
        <w:spacing w:line="440" w:lineRule="exact"/>
        <w:rPr>
          <w:rFonts w:hint="eastAsia" w:ascii="宋体"/>
          <w:b/>
          <w:sz w:val="32"/>
          <w:szCs w:val="32"/>
        </w:rPr>
      </w:pPr>
      <w:r>
        <w:rPr>
          <w:rFonts w:hint="eastAsia" w:ascii="宋体"/>
          <w:b/>
          <w:sz w:val="32"/>
          <w:szCs w:val="32"/>
        </w:rPr>
      </w:r>
      <w:r/>
    </w:p>
    <w:p>
      <w:pPr>
        <w:pStyle w:val="954"/>
        <w:keepNext/>
        <w:rPr>
          <w:rFonts w:hint="eastAsia" w:ascii="宋体"/>
          <w:b/>
          <w:sz w:val="32"/>
          <w:szCs w:val="32"/>
        </w:rPr>
      </w:pPr>
      <w:r>
        <w:rPr>
          <w:rFonts w:hint="eastAsia" w:ascii="宋体"/>
          <w:b/>
          <w:sz w:val="32"/>
          <w:szCs w:val="32"/>
        </w:rPr>
      </w:r>
      <w:r/>
    </w:p>
    <w:p>
      <w:pPr>
        <w:pStyle w:val="954"/>
        <w:keepNext/>
        <w:rPr>
          <w:rFonts w:hint="eastAsia" w:ascii="宋体"/>
          <w:b/>
          <w:sz w:val="32"/>
          <w:szCs w:val="32"/>
        </w:rPr>
      </w:pPr>
      <w:r>
        <w:rPr>
          <w:rFonts w:hint="eastAsia" w:ascii="宋体"/>
          <w:b/>
          <w:sz w:val="32"/>
          <w:szCs w:val="32"/>
        </w:rPr>
      </w:r>
      <w:r/>
    </w:p>
    <w:p>
      <w:pPr>
        <w:pStyle w:val="698"/>
        <w:keepNext/>
        <w:spacing w:line="520" w:lineRule="exact"/>
        <w:rPr>
          <w:rFonts w:hint="eastAsia" w:ascii="仿宋" w:eastAsia="仿宋"/>
          <w:b/>
          <w:sz w:val="32"/>
          <w:szCs w:val="32"/>
        </w:rPr>
      </w:pPr>
      <w:r>
        <w:rPr>
          <w:rFonts w:hint="eastAsia" w:ascii="仿宋" w:eastAsia="仿宋"/>
          <w:b/>
          <w:sz w:val="32"/>
          <w:szCs w:val="32"/>
        </w:rPr>
      </w:r>
      <w:r/>
    </w:p>
    <w:p>
      <w:pPr>
        <w:pStyle w:val="975"/>
        <w:ind w:firstLine="643"/>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975"/>
        <w:ind w:firstLine="643"/>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975"/>
        <w:ind w:firstLine="643"/>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975"/>
        <w:ind w:firstLine="643"/>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975"/>
        <w:ind w:firstLine="643"/>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975"/>
        <w:ind w:firstLine="643"/>
        <w:keepNext/>
        <w:rPr>
          <w:rFonts w:hint="eastAsia" w:ascii="仿宋" w:eastAsia="仿宋"/>
          <w:b/>
          <w:sz w:val="32"/>
          <w:szCs w:val="32"/>
        </w:rPr>
      </w:pPr>
      <w:r>
        <w:rPr>
          <w:rFonts w:hint="eastAsia" w:ascii="仿宋" w:eastAsia="仿宋"/>
          <w:b/>
          <w:sz w:val="32"/>
          <w:szCs w:val="32"/>
        </w:rPr>
      </w:r>
      <w:r/>
    </w:p>
    <w:p>
      <w:pPr>
        <w:pStyle w:val="975"/>
        <w:ind w:left="0" w:firstLine="0"/>
        <w:keepNext/>
        <w:rPr>
          <w:rFonts w:hint="eastAsia" w:ascii="仿宋" w:eastAsia="仿宋"/>
          <w:b/>
          <w:sz w:val="32"/>
          <w:szCs w:val="32"/>
        </w:rPr>
      </w:pPr>
      <w:r>
        <w:rPr>
          <w:rFonts w:hint="eastAsia" w:ascii="仿宋" w:eastAsia="仿宋"/>
          <w:b/>
          <w:sz w:val="32"/>
          <w:szCs w:val="32"/>
        </w:rPr>
      </w:r>
      <w:r/>
    </w:p>
    <w:p>
      <w:pPr>
        <w:pStyle w:val="698"/>
        <w:jc w:val="center"/>
        <w:keepNext/>
        <w:spacing w:line="360" w:lineRule="auto"/>
        <w:tabs>
          <w:tab w:val="left" w:pos="8930" w:leader="none"/>
          <w:tab w:val="left" w:pos="9306" w:leader="none"/>
        </w:tabs>
        <w:rPr>
          <w:rFonts w:hint="eastAsia" w:ascii="仿宋" w:hAnsi="仿宋" w:eastAsia="仿宋" w:cs="仿宋"/>
          <w:b/>
          <w:sz w:val="32"/>
          <w:szCs w:val="32"/>
        </w:rPr>
      </w:pPr>
      <w:r>
        <w:rPr>
          <w:rFonts w:hint="eastAsia" w:ascii="仿宋" w:hAnsi="仿宋" w:eastAsia="仿宋" w:cs="仿宋"/>
          <w:b/>
          <w:sz w:val="32"/>
          <w:szCs w:val="32"/>
        </w:rPr>
      </w:r>
      <w:r/>
    </w:p>
    <w:p>
      <w:pPr>
        <w:pStyle w:val="698"/>
        <w:jc w:val="center"/>
        <w:keepNext/>
        <w:spacing w:line="360" w:lineRule="auto"/>
        <w:tabs>
          <w:tab w:val="left" w:pos="8930" w:leader="none"/>
          <w:tab w:val="left" w:pos="9306" w:leader="none"/>
        </w:tabs>
        <w:rPr>
          <w:rFonts w:hint="eastAsia" w:ascii="仿宋" w:hAnsi="仿宋" w:eastAsia="仿宋" w:cs="仿宋"/>
          <w:b/>
          <w:sz w:val="32"/>
          <w:szCs w:val="32"/>
        </w:rPr>
      </w:pPr>
      <w:r>
        <w:rPr>
          <w:rFonts w:hint="eastAsia" w:ascii="仿宋" w:hAnsi="仿宋" w:eastAsia="仿宋" w:cs="仿宋"/>
          <w:b/>
          <w:sz w:val="32"/>
          <w:szCs w:val="32"/>
        </w:rPr>
      </w:r>
      <w:r/>
    </w:p>
    <w:p>
      <w:pPr>
        <w:pStyle w:val="698"/>
        <w:jc w:val="center"/>
        <w:keepNext/>
        <w:spacing w:line="360" w:lineRule="auto"/>
        <w:tabs>
          <w:tab w:val="left" w:pos="8930" w:leader="none"/>
          <w:tab w:val="left" w:pos="9306" w:leader="none"/>
        </w:tabs>
        <w:rPr>
          <w:rFonts w:hint="eastAsia" w:ascii="仿宋" w:hAnsi="仿宋" w:eastAsia="仿宋" w:cs="仿宋"/>
          <w:b/>
          <w:sz w:val="32"/>
          <w:szCs w:val="32"/>
        </w:rPr>
      </w:pPr>
      <w:r>
        <w:rPr>
          <w:rFonts w:hint="eastAsia" w:ascii="仿宋" w:hAnsi="仿宋" w:eastAsia="仿宋" w:cs="仿宋"/>
          <w:b/>
          <w:sz w:val="32"/>
          <w:szCs w:val="32"/>
        </w:rPr>
      </w:r>
      <w:r/>
    </w:p>
    <w:p>
      <w:pPr>
        <w:pStyle w:val="698"/>
        <w:jc w:val="center"/>
        <w:keepNext/>
        <w:spacing w:line="360" w:lineRule="auto"/>
        <w:tabs>
          <w:tab w:val="left" w:pos="8930" w:leader="none"/>
          <w:tab w:val="left" w:pos="9306" w:leader="none"/>
        </w:tabs>
        <w:rPr>
          <w:rFonts w:hint="eastAsia" w:ascii="仿宋" w:hAnsi="仿宋" w:eastAsia="仿宋" w:cs="仿宋"/>
          <w:b/>
          <w:sz w:val="32"/>
          <w:szCs w:val="32"/>
        </w:rPr>
      </w:pPr>
      <w:r>
        <w:rPr>
          <w:rFonts w:hint="eastAsia" w:ascii="仿宋" w:hAnsi="仿宋" w:eastAsia="仿宋" w:cs="仿宋"/>
          <w:b/>
          <w:sz w:val="32"/>
          <w:szCs w:val="32"/>
        </w:rPr>
      </w:r>
      <w:r/>
    </w:p>
    <w:p>
      <w:pPr>
        <w:pStyle w:val="698"/>
        <w:jc w:val="center"/>
        <w:keepNext/>
        <w:spacing w:line="360" w:lineRule="auto"/>
        <w:tabs>
          <w:tab w:val="left" w:pos="8930" w:leader="none"/>
          <w:tab w:val="left" w:pos="9306" w:leader="none"/>
        </w:tabs>
        <w:rPr>
          <w:rFonts w:hint="eastAsia" w:ascii="仿宋" w:hAnsi="仿宋" w:eastAsia="仿宋" w:cs="仿宋"/>
          <w:b/>
          <w:sz w:val="32"/>
          <w:szCs w:val="32"/>
        </w:rPr>
      </w:pPr>
      <w:r>
        <w:rPr>
          <w:rFonts w:hint="eastAsia" w:ascii="仿宋" w:hAnsi="仿宋" w:eastAsia="仿宋" w:cs="仿宋"/>
          <w:b/>
          <w:sz w:val="32"/>
          <w:szCs w:val="32"/>
        </w:rPr>
      </w:r>
      <w:r/>
    </w:p>
    <w:p>
      <w:pPr>
        <w:pStyle w:val="698"/>
        <w:jc w:val="center"/>
        <w:keepNext/>
        <w:spacing w:line="360" w:lineRule="auto"/>
        <w:tabs>
          <w:tab w:val="left" w:pos="8930" w:leader="none"/>
          <w:tab w:val="left" w:pos="9306" w:leader="none"/>
        </w:tabs>
        <w:rPr>
          <w:rFonts w:hint="eastAsia" w:ascii="仿宋" w:hAnsi="仿宋" w:eastAsia="仿宋" w:cs="仿宋"/>
          <w:b/>
          <w:sz w:val="32"/>
          <w:szCs w:val="32"/>
        </w:rPr>
      </w:pPr>
      <w:r>
        <w:rPr>
          <w:rFonts w:hint="eastAsia" w:ascii="仿宋" w:hAnsi="仿宋" w:eastAsia="仿宋" w:cs="仿宋"/>
          <w:b/>
          <w:sz w:val="32"/>
          <w:szCs w:val="32"/>
        </w:rPr>
      </w:r>
      <w:r/>
    </w:p>
    <w:p>
      <w:pPr>
        <w:pStyle w:val="698"/>
        <w:jc w:val="center"/>
        <w:keepNext/>
        <w:spacing w:line="360" w:lineRule="auto"/>
        <w:tabs>
          <w:tab w:val="left" w:pos="8930" w:leader="none"/>
          <w:tab w:val="left" w:pos="9306" w:leader="none"/>
        </w:tabs>
        <w:rPr>
          <w:rFonts w:hint="eastAsia" w:ascii="仿宋" w:hAnsi="仿宋" w:eastAsia="仿宋" w:cs="仿宋"/>
          <w:b/>
          <w:sz w:val="32"/>
          <w:szCs w:val="32"/>
        </w:rPr>
        <w:outlineLvl w:val="0"/>
      </w:pPr>
      <w:r/>
      <w:bookmarkStart w:id="64" w:name="_Toc26162"/>
      <w:r>
        <w:rPr>
          <w:rFonts w:hint="eastAsia" w:ascii="仿宋" w:hAnsi="仿宋" w:eastAsia="仿宋" w:cs="仿宋"/>
          <w:b/>
          <w:sz w:val="32"/>
          <w:szCs w:val="32"/>
        </w:rPr>
        <w:t xml:space="preserve">七、最终价格评审时供应商需提供的证明文件</w:t>
      </w:r>
      <w:bookmarkEnd w:id="64"/>
      <w:r>
        <w:rPr>
          <w:rFonts w:hint="eastAsia" w:ascii="仿宋" w:hAnsi="仿宋" w:eastAsia="仿宋" w:cs="仿宋"/>
          <w:b/>
          <w:sz w:val="32"/>
          <w:szCs w:val="32"/>
        </w:rPr>
      </w:r>
      <w:r/>
    </w:p>
    <w:p>
      <w:pPr>
        <w:pStyle w:val="698"/>
        <w:keepNext/>
        <w:spacing w:line="440" w:lineRule="exact"/>
        <w:rPr>
          <w:rFonts w:hint="eastAsia" w:ascii="宋体"/>
          <w:sz w:val="28"/>
        </w:rPr>
      </w:pPr>
      <w:r>
        <w:rPr>
          <w:rFonts w:hint="eastAsia" w:ascii="宋体"/>
          <w:sz w:val="28"/>
        </w:rPr>
      </w:r>
      <w:r/>
    </w:p>
    <w:p>
      <w:pPr>
        <w:pStyle w:val="698"/>
        <w:keepNext/>
        <w:spacing w:line="440" w:lineRule="exact"/>
        <w:rPr>
          <w:rFonts w:hint="eastAsia" w:ascii="宋体"/>
          <w:sz w:val="28"/>
        </w:rPr>
      </w:pPr>
      <w:r>
        <w:rPr>
          <w:rFonts w:hint="eastAsia" w:ascii="宋体"/>
          <w:sz w:val="28"/>
        </w:rPr>
      </w:r>
      <w:r/>
    </w:p>
    <w:p>
      <w:pPr>
        <w:pStyle w:val="698"/>
        <w:keepNext/>
        <w:spacing w:line="440" w:lineRule="exact"/>
        <w:rPr>
          <w:rFonts w:hint="eastAsia" w:ascii="宋体" w:cs="Arial"/>
          <w:bCs/>
          <w:sz w:val="32"/>
          <w:szCs w:val="32"/>
        </w:rPr>
      </w:pPr>
      <w:r>
        <w:rPr>
          <w:rFonts w:hint="eastAsia" w:ascii="宋体" w:cs="Arial"/>
          <w:bCs/>
          <w:sz w:val="32"/>
          <w:szCs w:val="32"/>
        </w:rPr>
      </w:r>
      <w:r/>
    </w:p>
    <w:p>
      <w:pPr>
        <w:pStyle w:val="984"/>
        <w:keepNext/>
        <w:widowControl w:val="off"/>
        <w:rPr>
          <w:rFonts w:hint="eastAsia"/>
        </w:rPr>
      </w:pPr>
      <w:r>
        <w:rPr>
          <w:rFonts w:hint="eastAsia"/>
        </w:rPr>
      </w:r>
      <w:r/>
    </w:p>
    <w:p>
      <w:pPr>
        <w:pStyle w:val="698"/>
        <w:keepNext/>
        <w:spacing w:line="440" w:lineRule="exact"/>
        <w:rPr>
          <w:rFonts w:hint="eastAsia" w:ascii="宋体" w:cs="Arial"/>
          <w:bCs/>
          <w:sz w:val="32"/>
          <w:szCs w:val="32"/>
        </w:rPr>
      </w:pPr>
      <w:r>
        <w:rPr>
          <w:rFonts w:hint="eastAsia" w:ascii="宋体" w:cs="Arial"/>
          <w:bCs/>
          <w:sz w:val="32"/>
          <w:szCs w:val="32"/>
        </w:rPr>
      </w:r>
      <w:r/>
    </w:p>
    <w:p>
      <w:pPr>
        <w:pStyle w:val="975"/>
        <w:ind w:firstLine="640"/>
        <w:keepNext/>
        <w:rPr>
          <w:rFonts w:hint="eastAsia" w:ascii="宋体" w:cs="Arial"/>
          <w:bCs/>
          <w:sz w:val="32"/>
          <w:szCs w:val="32"/>
        </w:rPr>
      </w:pPr>
      <w:r>
        <w:rPr>
          <w:rFonts w:hint="eastAsia" w:ascii="宋体" w:cs="Arial"/>
          <w:bCs/>
          <w:sz w:val="32"/>
          <w:szCs w:val="32"/>
        </w:rPr>
      </w:r>
      <w:r/>
    </w:p>
    <w:p>
      <w:pPr>
        <w:pStyle w:val="698"/>
        <w:keepNext/>
        <w:rPr>
          <w:rFonts w:hint="eastAsia" w:ascii="宋体" w:cs="Arial"/>
          <w:bCs/>
          <w:sz w:val="32"/>
          <w:szCs w:val="32"/>
        </w:rPr>
      </w:pPr>
      <w:r>
        <w:rPr>
          <w:rFonts w:hint="eastAsia" w:ascii="宋体" w:cs="Arial"/>
          <w:bCs/>
          <w:sz w:val="32"/>
          <w:szCs w:val="32"/>
        </w:rPr>
      </w:r>
      <w:r/>
    </w:p>
    <w:p>
      <w:pPr>
        <w:pStyle w:val="975"/>
        <w:ind w:firstLine="640"/>
        <w:keepNext/>
        <w:rPr>
          <w:rFonts w:hint="eastAsia" w:ascii="宋体" w:cs="Arial"/>
          <w:bCs/>
          <w:sz w:val="32"/>
          <w:szCs w:val="32"/>
        </w:rPr>
      </w:pPr>
      <w:r>
        <w:rPr>
          <w:rFonts w:hint="eastAsia" w:ascii="宋体" w:cs="Arial"/>
          <w:bCs/>
          <w:sz w:val="32"/>
          <w:szCs w:val="32"/>
        </w:rPr>
      </w:r>
      <w:r/>
    </w:p>
    <w:p>
      <w:pPr>
        <w:pStyle w:val="698"/>
        <w:keepNext/>
        <w:rPr>
          <w:rFonts w:hint="eastAsia" w:ascii="宋体" w:cs="Arial"/>
          <w:bCs/>
          <w:sz w:val="32"/>
          <w:szCs w:val="32"/>
        </w:rPr>
      </w:pPr>
      <w:r>
        <w:rPr>
          <w:rFonts w:hint="eastAsia" w:ascii="宋体" w:cs="Arial"/>
          <w:bCs/>
          <w:sz w:val="32"/>
          <w:szCs w:val="32"/>
        </w:rPr>
      </w:r>
      <w:r/>
    </w:p>
    <w:p>
      <w:pPr>
        <w:pStyle w:val="975"/>
        <w:ind w:firstLine="640"/>
        <w:keepNext/>
        <w:rPr>
          <w:rFonts w:hint="eastAsia" w:ascii="宋体" w:cs="Arial"/>
          <w:bCs/>
          <w:sz w:val="32"/>
          <w:szCs w:val="32"/>
        </w:rPr>
      </w:pPr>
      <w:r>
        <w:rPr>
          <w:rFonts w:hint="eastAsia" w:ascii="宋体" w:cs="Arial"/>
          <w:bCs/>
          <w:sz w:val="32"/>
          <w:szCs w:val="32"/>
        </w:rPr>
      </w:r>
      <w:r/>
    </w:p>
    <w:p>
      <w:pPr>
        <w:pStyle w:val="698"/>
        <w:keepNext/>
        <w:rPr>
          <w:rFonts w:hint="eastAsia" w:ascii="宋体" w:cs="Arial"/>
          <w:bCs/>
          <w:sz w:val="32"/>
          <w:szCs w:val="32"/>
        </w:rPr>
      </w:pPr>
      <w:r>
        <w:rPr>
          <w:rFonts w:hint="eastAsia" w:ascii="宋体" w:cs="Arial"/>
          <w:bCs/>
          <w:sz w:val="32"/>
          <w:szCs w:val="32"/>
        </w:rPr>
      </w:r>
      <w:r/>
    </w:p>
    <w:p>
      <w:pPr>
        <w:pStyle w:val="975"/>
        <w:ind w:firstLine="640"/>
        <w:keepNext/>
        <w:rPr>
          <w:rFonts w:hint="eastAsia" w:ascii="宋体" w:cs="Arial"/>
          <w:bCs/>
          <w:sz w:val="32"/>
          <w:szCs w:val="32"/>
        </w:rPr>
      </w:pPr>
      <w:r>
        <w:rPr>
          <w:rFonts w:hint="eastAsia" w:ascii="宋体" w:cs="Arial"/>
          <w:bCs/>
          <w:sz w:val="32"/>
          <w:szCs w:val="32"/>
        </w:rPr>
      </w:r>
      <w:r/>
    </w:p>
    <w:p>
      <w:pPr>
        <w:pStyle w:val="698"/>
        <w:keepNext/>
        <w:rPr>
          <w:rFonts w:hint="eastAsia" w:ascii="宋体" w:cs="Arial"/>
          <w:bCs/>
          <w:sz w:val="32"/>
          <w:szCs w:val="32"/>
        </w:rPr>
      </w:pPr>
      <w:r>
        <w:rPr>
          <w:rFonts w:hint="eastAsia" w:ascii="宋体" w:cs="Arial"/>
          <w:bCs/>
          <w:sz w:val="32"/>
          <w:szCs w:val="32"/>
        </w:rPr>
      </w:r>
      <w:r/>
    </w:p>
    <w:p>
      <w:pPr>
        <w:pStyle w:val="975"/>
        <w:ind w:firstLine="640"/>
        <w:keepNext/>
        <w:rPr>
          <w:rFonts w:hint="eastAsia" w:ascii="宋体" w:cs="Arial"/>
          <w:bCs/>
          <w:sz w:val="32"/>
          <w:szCs w:val="32"/>
        </w:rPr>
      </w:pPr>
      <w:r>
        <w:rPr>
          <w:rFonts w:hint="eastAsia" w:ascii="宋体" w:cs="Arial"/>
          <w:bCs/>
          <w:sz w:val="32"/>
          <w:szCs w:val="32"/>
        </w:rPr>
      </w:r>
      <w:r/>
    </w:p>
    <w:p>
      <w:pPr>
        <w:pStyle w:val="698"/>
        <w:keepNext/>
        <w:rPr>
          <w:rFonts w:hint="eastAsia" w:ascii="宋体" w:cs="Arial"/>
          <w:bCs/>
          <w:sz w:val="32"/>
          <w:szCs w:val="32"/>
        </w:rPr>
      </w:pPr>
      <w:r>
        <w:rPr>
          <w:rFonts w:hint="eastAsia" w:ascii="宋体" w:cs="Arial"/>
          <w:bCs/>
          <w:sz w:val="32"/>
          <w:szCs w:val="32"/>
        </w:rPr>
      </w:r>
      <w:r/>
    </w:p>
    <w:p>
      <w:pPr>
        <w:pStyle w:val="975"/>
        <w:ind w:firstLine="640"/>
        <w:keepNext/>
        <w:rPr>
          <w:rFonts w:hint="eastAsia" w:ascii="宋体" w:cs="Arial"/>
          <w:bCs/>
          <w:sz w:val="32"/>
          <w:szCs w:val="32"/>
        </w:rPr>
      </w:pPr>
      <w:r>
        <w:rPr>
          <w:rFonts w:hint="eastAsia" w:ascii="宋体" w:cs="Arial"/>
          <w:bCs/>
          <w:sz w:val="32"/>
          <w:szCs w:val="32"/>
        </w:rPr>
      </w:r>
      <w:r/>
    </w:p>
    <w:p>
      <w:pPr>
        <w:pStyle w:val="698"/>
        <w:keepNext/>
        <w:rPr>
          <w:rFonts w:hint="eastAsia" w:ascii="宋体" w:cs="Arial"/>
          <w:bCs/>
          <w:sz w:val="32"/>
          <w:szCs w:val="32"/>
        </w:rPr>
      </w:pPr>
      <w:r>
        <w:rPr>
          <w:rFonts w:hint="eastAsia" w:ascii="宋体" w:cs="Arial"/>
          <w:bCs/>
          <w:sz w:val="32"/>
          <w:szCs w:val="32"/>
        </w:rPr>
      </w:r>
      <w:r/>
    </w:p>
    <w:p>
      <w:pPr>
        <w:pStyle w:val="975"/>
        <w:ind w:firstLine="640"/>
        <w:keepNext/>
        <w:rPr>
          <w:rFonts w:hint="eastAsia" w:ascii="宋体" w:cs="Arial"/>
          <w:bCs/>
          <w:sz w:val="32"/>
          <w:szCs w:val="32"/>
        </w:rPr>
      </w:pPr>
      <w:r>
        <w:rPr>
          <w:rFonts w:hint="eastAsia" w:ascii="宋体" w:cs="Arial"/>
          <w:bCs/>
          <w:sz w:val="32"/>
          <w:szCs w:val="32"/>
        </w:rPr>
      </w:r>
      <w:r/>
    </w:p>
    <w:p>
      <w:pPr>
        <w:pStyle w:val="698"/>
        <w:keepNext/>
        <w:rPr>
          <w:rFonts w:hint="eastAsia" w:ascii="宋体" w:cs="Arial"/>
          <w:bCs/>
          <w:sz w:val="32"/>
          <w:szCs w:val="32"/>
        </w:rPr>
      </w:pPr>
      <w:r>
        <w:rPr>
          <w:rFonts w:hint="eastAsia" w:ascii="宋体" w:cs="Arial"/>
          <w:bCs/>
          <w:sz w:val="32"/>
          <w:szCs w:val="32"/>
        </w:rPr>
      </w:r>
      <w:r/>
    </w:p>
    <w:p>
      <w:pPr>
        <w:pStyle w:val="975"/>
        <w:ind w:firstLine="640"/>
        <w:keepNext/>
        <w:rPr>
          <w:rFonts w:hint="eastAsia" w:ascii="宋体" w:cs="Arial"/>
          <w:bCs/>
          <w:sz w:val="32"/>
          <w:szCs w:val="32"/>
        </w:rPr>
      </w:pPr>
      <w:r>
        <w:rPr>
          <w:rFonts w:hint="eastAsia" w:ascii="宋体" w:cs="Arial"/>
          <w:bCs/>
          <w:sz w:val="32"/>
          <w:szCs w:val="32"/>
        </w:rPr>
      </w:r>
      <w:r/>
    </w:p>
    <w:p>
      <w:pPr>
        <w:pStyle w:val="698"/>
        <w:keepNext/>
        <w:rPr>
          <w:rFonts w:hint="eastAsia" w:ascii="宋体" w:cs="Arial"/>
          <w:bCs/>
          <w:sz w:val="32"/>
          <w:szCs w:val="32"/>
        </w:rPr>
      </w:pPr>
      <w:r>
        <w:rPr>
          <w:rFonts w:hint="eastAsia" w:ascii="宋体" w:cs="Arial"/>
          <w:bCs/>
          <w:sz w:val="32"/>
          <w:szCs w:val="32"/>
        </w:rPr>
      </w:r>
      <w:r/>
    </w:p>
    <w:p>
      <w:pPr>
        <w:pStyle w:val="698"/>
        <w:ind w:firstLine="1426"/>
        <w:keepNext/>
        <w:spacing w:line="520" w:lineRule="exact"/>
        <w:rPr>
          <w:rFonts w:hint="eastAsia" w:ascii="仿宋" w:eastAsia="仿宋" w:cs="Arial"/>
          <w:b/>
          <w:bCs/>
          <w:sz w:val="32"/>
          <w:szCs w:val="32"/>
        </w:rPr>
      </w:pPr>
      <w:r>
        <w:rPr>
          <w:rFonts w:hint="eastAsia" w:ascii="仿宋" w:eastAsia="仿宋" w:cs="Arial"/>
          <w:b/>
          <w:bCs/>
          <w:sz w:val="32"/>
          <w:szCs w:val="32"/>
        </w:rPr>
      </w:r>
      <w:r/>
    </w:p>
    <w:p>
      <w:pPr>
        <w:pStyle w:val="698"/>
        <w:ind w:firstLine="1426"/>
        <w:keepNext/>
        <w:spacing w:line="520" w:lineRule="exact"/>
        <w:rPr>
          <w:rFonts w:hint="eastAsia" w:ascii="仿宋" w:eastAsia="仿宋" w:cs="Arial"/>
          <w:b/>
          <w:bCs/>
          <w:sz w:val="32"/>
          <w:szCs w:val="32"/>
        </w:rPr>
      </w:pPr>
      <w:r>
        <w:rPr>
          <w:rFonts w:hint="eastAsia" w:ascii="仿宋" w:eastAsia="仿宋" w:cs="Arial"/>
          <w:b/>
          <w:bCs/>
          <w:sz w:val="32"/>
          <w:szCs w:val="32"/>
        </w:rPr>
      </w:r>
      <w:r/>
    </w:p>
    <w:p>
      <w:pPr>
        <w:pStyle w:val="698"/>
        <w:ind w:firstLine="1426"/>
        <w:keepNext/>
        <w:spacing w:line="520" w:lineRule="exact"/>
        <w:rPr>
          <w:rFonts w:hint="eastAsia" w:ascii="仿宋" w:eastAsia="仿宋" w:cs="Arial"/>
          <w:b/>
          <w:bCs/>
          <w:sz w:val="32"/>
          <w:szCs w:val="32"/>
        </w:rPr>
      </w:pPr>
      <w:r>
        <w:rPr>
          <w:rFonts w:hint="eastAsia" w:ascii="仿宋" w:eastAsia="仿宋" w:cs="Arial"/>
          <w:b/>
          <w:bCs/>
          <w:sz w:val="32"/>
          <w:szCs w:val="32"/>
        </w:rPr>
      </w:r>
      <w:r/>
    </w:p>
    <w:p>
      <w:pPr>
        <w:pStyle w:val="698"/>
        <w:ind w:firstLine="1426"/>
        <w:keepNext/>
        <w:spacing w:line="520" w:lineRule="exact"/>
        <w:rPr>
          <w:rFonts w:hint="eastAsia" w:ascii="仿宋" w:eastAsia="仿宋" w:cs="Arial"/>
          <w:b/>
          <w:bCs/>
          <w:sz w:val="32"/>
          <w:szCs w:val="32"/>
        </w:rPr>
      </w:pPr>
      <w:r>
        <w:rPr>
          <w:rFonts w:hint="eastAsia" w:ascii="仿宋" w:eastAsia="仿宋" w:cs="Arial"/>
          <w:b/>
          <w:bCs/>
          <w:sz w:val="32"/>
          <w:szCs w:val="32"/>
        </w:rPr>
      </w:r>
      <w:r/>
    </w:p>
    <w:p>
      <w:pPr>
        <w:pStyle w:val="698"/>
        <w:ind w:firstLine="1426"/>
        <w:keepNext/>
        <w:spacing w:line="520" w:lineRule="exact"/>
        <w:rPr>
          <w:rFonts w:hint="eastAsia" w:ascii="仿宋" w:eastAsia="仿宋" w:cs="Arial"/>
          <w:b/>
          <w:bCs/>
          <w:sz w:val="32"/>
          <w:szCs w:val="32"/>
        </w:rPr>
      </w:pPr>
      <w:r>
        <w:rPr>
          <w:rFonts w:hint="eastAsia" w:ascii="仿宋" w:eastAsia="仿宋" w:cs="Arial"/>
          <w:b/>
          <w:bCs/>
          <w:sz w:val="32"/>
          <w:szCs w:val="32"/>
        </w:rPr>
      </w:r>
      <w:r/>
    </w:p>
    <w:p>
      <w:pPr>
        <w:pStyle w:val="698"/>
        <w:ind w:firstLine="1426"/>
        <w:keepNext/>
        <w:spacing w:line="520" w:lineRule="exact"/>
        <w:rPr>
          <w:rFonts w:hint="eastAsia" w:ascii="仿宋" w:eastAsia="仿宋" w:cs="Arial"/>
          <w:b/>
          <w:bCs/>
          <w:sz w:val="32"/>
          <w:szCs w:val="32"/>
        </w:rPr>
      </w:pPr>
      <w:r>
        <w:rPr>
          <w:rFonts w:hint="eastAsia" w:ascii="仿宋" w:eastAsia="仿宋" w:cs="Arial"/>
          <w:b/>
          <w:bCs/>
          <w:sz w:val="32"/>
          <w:szCs w:val="32"/>
        </w:rPr>
      </w:r>
      <w:r/>
    </w:p>
    <w:p>
      <w:pPr>
        <w:pStyle w:val="698"/>
        <w:jc w:val="center"/>
        <w:keepNext/>
        <w:spacing w:line="360" w:lineRule="auto"/>
        <w:tabs>
          <w:tab w:val="left" w:pos="8930" w:leader="none"/>
          <w:tab w:val="left" w:pos="9306" w:leader="none"/>
        </w:tabs>
        <w:rPr>
          <w:rFonts w:hint="eastAsia" w:ascii="仿宋" w:hAnsi="仿宋" w:eastAsia="仿宋" w:cs="仿宋"/>
          <w:b/>
          <w:sz w:val="32"/>
          <w:szCs w:val="32"/>
        </w:rPr>
      </w:pPr>
      <w:r>
        <w:rPr>
          <w:rFonts w:hint="eastAsia" w:ascii="仿宋" w:hAnsi="仿宋" w:eastAsia="仿宋" w:cs="仿宋"/>
          <w:b/>
          <w:sz w:val="32"/>
          <w:szCs w:val="32"/>
        </w:rPr>
      </w:r>
      <w:r/>
    </w:p>
    <w:p>
      <w:pPr>
        <w:pStyle w:val="698"/>
        <w:jc w:val="center"/>
        <w:keepNext/>
        <w:spacing w:line="360" w:lineRule="auto"/>
        <w:tabs>
          <w:tab w:val="left" w:pos="8930" w:leader="none"/>
          <w:tab w:val="left" w:pos="9306" w:leader="none"/>
        </w:tabs>
        <w:rPr>
          <w:rFonts w:hint="eastAsia" w:ascii="仿宋" w:hAnsi="仿宋" w:eastAsia="仿宋" w:cs="仿宋"/>
          <w:b/>
          <w:sz w:val="32"/>
          <w:szCs w:val="32"/>
        </w:rPr>
        <w:outlineLvl w:val="0"/>
      </w:pPr>
      <w:r/>
      <w:bookmarkStart w:id="65" w:name="_Toc3912"/>
      <w:r>
        <w:rPr>
          <w:rFonts w:hint="eastAsia" w:ascii="仿宋" w:hAnsi="仿宋" w:eastAsia="仿宋" w:cs="仿宋"/>
          <w:b/>
          <w:sz w:val="32"/>
          <w:szCs w:val="32"/>
        </w:rPr>
        <w:t xml:space="preserve">八、供应商认为有必要提供并说明的其他资料</w:t>
      </w:r>
      <w:bookmarkEnd w:id="65"/>
      <w:r>
        <w:rPr>
          <w:rFonts w:hint="eastAsia" w:ascii="仿宋" w:hAnsi="仿宋" w:eastAsia="仿宋" w:cs="仿宋"/>
          <w:b/>
          <w:sz w:val="32"/>
          <w:szCs w:val="32"/>
        </w:rPr>
      </w:r>
      <w:r/>
    </w:p>
    <w:p>
      <w:pPr>
        <w:pStyle w:val="698"/>
        <w:ind w:firstLine="1820"/>
        <w:jc w:val="left"/>
        <w:keepNext/>
        <w:spacing w:line="520" w:lineRule="exact"/>
        <w:rPr>
          <w:rFonts w:hint="eastAsia" w:ascii="仿宋" w:eastAsia="仿宋" w:cs="Arial"/>
          <w:bCs/>
          <w:sz w:val="32"/>
        </w:rPr>
      </w:pPr>
      <w:r>
        <w:rPr>
          <w:rFonts w:hint="eastAsia" w:ascii="仿宋" w:eastAsia="仿宋"/>
          <w:sz w:val="28"/>
        </w:rPr>
        <w:t xml:space="preserve">（格式由供应商自定、</w:t>
      </w:r>
      <w:r>
        <w:rPr>
          <w:rFonts w:hint="eastAsia" w:ascii="仿宋" w:eastAsia="仿宋"/>
          <w:bCs/>
          <w:sz w:val="28"/>
          <w:szCs w:val="28"/>
        </w:rPr>
        <w:t xml:space="preserve">加盖</w:t>
      </w:r>
      <w:r>
        <w:rPr>
          <w:rFonts w:hint="eastAsia" w:ascii="仿宋" w:eastAsia="仿宋"/>
          <w:sz w:val="28"/>
        </w:rPr>
        <w:t xml:space="preserve">供应商电子签</w:t>
      </w:r>
      <w:r>
        <w:rPr>
          <w:rFonts w:hint="eastAsia" w:ascii="仿宋" w:eastAsia="仿宋"/>
          <w:bCs/>
          <w:sz w:val="28"/>
          <w:szCs w:val="28"/>
        </w:rPr>
        <w:t xml:space="preserve">章</w:t>
      </w:r>
      <w:r>
        <w:rPr>
          <w:rFonts w:hint="eastAsia" w:ascii="仿宋" w:eastAsia="仿宋"/>
          <w:sz w:val="28"/>
        </w:rPr>
        <w:t xml:space="preserve">）</w:t>
      </w:r>
      <w:r>
        <w:rPr>
          <w:rFonts w:hint="eastAsia" w:ascii="仿宋" w:eastAsia="仿宋" w:cs="Arial"/>
          <w:bCs/>
          <w:sz w:val="32"/>
        </w:rPr>
      </w:r>
      <w:r/>
    </w:p>
    <w:p>
      <w:pPr>
        <w:pStyle w:val="698"/>
        <w:keepNext/>
        <w:spacing w:line="440" w:lineRule="exact"/>
        <w:rPr>
          <w:rFonts w:hint="eastAsia" w:ascii="宋体"/>
          <w:bCs/>
          <w:sz w:val="32"/>
          <w:szCs w:val="32"/>
        </w:rPr>
      </w:pPr>
      <w:r>
        <w:rPr>
          <w:rFonts w:hint="eastAsia" w:ascii="宋体"/>
          <w:bCs/>
          <w:sz w:val="32"/>
          <w:szCs w:val="32"/>
        </w:rPr>
      </w:r>
      <w:r/>
    </w:p>
    <w:p>
      <w:pPr>
        <w:pStyle w:val="698"/>
        <w:keepNext/>
        <w:spacing w:line="440" w:lineRule="exact"/>
        <w:rPr>
          <w:rFonts w:hint="eastAsia" w:ascii="宋体"/>
          <w:bCs/>
          <w:sz w:val="32"/>
          <w:szCs w:val="32"/>
        </w:rPr>
      </w:pPr>
      <w:r>
        <w:rPr>
          <w:rFonts w:hint="eastAsia" w:ascii="宋体"/>
          <w:bCs/>
          <w:sz w:val="32"/>
          <w:szCs w:val="32"/>
        </w:rPr>
      </w:r>
      <w:r/>
    </w:p>
    <w:p>
      <w:pPr>
        <w:pStyle w:val="698"/>
        <w:keepNext/>
        <w:spacing w:line="440" w:lineRule="exact"/>
        <w:rPr>
          <w:rFonts w:hint="eastAsia" w:ascii="宋体"/>
          <w:bCs/>
          <w:sz w:val="32"/>
          <w:szCs w:val="32"/>
        </w:rPr>
      </w:pPr>
      <w:r>
        <w:rPr>
          <w:rFonts w:hint="eastAsia" w:ascii="宋体"/>
          <w:bCs/>
          <w:sz w:val="32"/>
          <w:szCs w:val="32"/>
        </w:rPr>
      </w:r>
      <w:r/>
    </w:p>
    <w:p>
      <w:pPr>
        <w:pStyle w:val="698"/>
        <w:keepNext/>
        <w:spacing w:line="440" w:lineRule="exact"/>
        <w:rPr>
          <w:rFonts w:hint="eastAsia" w:ascii="宋体"/>
          <w:bCs/>
          <w:sz w:val="32"/>
          <w:szCs w:val="32"/>
        </w:rPr>
      </w:pPr>
      <w:r>
        <w:rPr>
          <w:rFonts w:hint="eastAsia" w:ascii="宋体"/>
          <w:bCs/>
          <w:sz w:val="32"/>
          <w:szCs w:val="32"/>
        </w:rPr>
      </w:r>
      <w:r/>
    </w:p>
    <w:p>
      <w:pPr>
        <w:pStyle w:val="698"/>
        <w:keepNext/>
        <w:spacing w:line="440" w:lineRule="exact"/>
        <w:rPr>
          <w:rFonts w:hint="eastAsia" w:ascii="宋体"/>
          <w:bCs/>
          <w:sz w:val="32"/>
          <w:szCs w:val="32"/>
        </w:rPr>
      </w:pPr>
      <w:r>
        <w:rPr>
          <w:rFonts w:hint="eastAsia" w:ascii="宋体"/>
          <w:bCs/>
          <w:sz w:val="32"/>
          <w:szCs w:val="32"/>
        </w:rPr>
      </w:r>
      <w:r/>
    </w:p>
    <w:p>
      <w:pPr>
        <w:pStyle w:val="698"/>
        <w:keepNext/>
        <w:spacing w:line="440" w:lineRule="exact"/>
        <w:rPr>
          <w:rFonts w:hint="eastAsia" w:ascii="宋体"/>
          <w:bCs/>
          <w:sz w:val="32"/>
          <w:szCs w:val="32"/>
        </w:rPr>
      </w:pPr>
      <w:r>
        <w:rPr>
          <w:rFonts w:hint="eastAsia" w:ascii="宋体"/>
          <w:bCs/>
          <w:sz w:val="32"/>
          <w:szCs w:val="32"/>
        </w:rPr>
      </w:r>
      <w:r/>
    </w:p>
    <w:p>
      <w:pPr>
        <w:pStyle w:val="698"/>
        <w:keepNext/>
        <w:spacing w:line="440" w:lineRule="exact"/>
        <w:rPr>
          <w:rFonts w:hint="eastAsia" w:ascii="宋体"/>
          <w:bCs/>
          <w:sz w:val="32"/>
          <w:szCs w:val="32"/>
        </w:rPr>
      </w:pPr>
      <w:r>
        <w:rPr>
          <w:rFonts w:hint="eastAsia" w:ascii="宋体"/>
          <w:bCs/>
          <w:sz w:val="32"/>
          <w:szCs w:val="32"/>
        </w:rPr>
      </w:r>
      <w:r/>
    </w:p>
    <w:p>
      <w:pPr>
        <w:pStyle w:val="698"/>
        <w:keepNext/>
        <w:spacing w:line="440" w:lineRule="exact"/>
        <w:rPr>
          <w:rFonts w:hint="eastAsia" w:ascii="宋体"/>
          <w:bCs/>
          <w:sz w:val="32"/>
          <w:szCs w:val="32"/>
        </w:rPr>
      </w:pPr>
      <w:r>
        <w:rPr>
          <w:rFonts w:hint="eastAsia" w:ascii="宋体"/>
          <w:bCs/>
          <w:sz w:val="32"/>
          <w:szCs w:val="32"/>
        </w:rPr>
      </w:r>
      <w:r/>
    </w:p>
    <w:p>
      <w:pPr>
        <w:pStyle w:val="698"/>
        <w:keepNext/>
        <w:spacing w:line="440" w:lineRule="exact"/>
        <w:rPr>
          <w:rFonts w:hint="eastAsia" w:ascii="宋体"/>
          <w:bCs/>
          <w:sz w:val="32"/>
          <w:szCs w:val="32"/>
        </w:rPr>
      </w:pPr>
      <w:r>
        <w:rPr>
          <w:rFonts w:hint="eastAsia" w:ascii="宋体"/>
          <w:bCs/>
          <w:sz w:val="32"/>
          <w:szCs w:val="32"/>
        </w:rPr>
      </w:r>
      <w:r/>
    </w:p>
    <w:p>
      <w:pPr>
        <w:pStyle w:val="698"/>
        <w:keepNext/>
        <w:spacing w:line="440" w:lineRule="exact"/>
        <w:rPr>
          <w:rFonts w:hint="eastAsia" w:ascii="宋体"/>
          <w:bCs/>
          <w:sz w:val="32"/>
          <w:szCs w:val="32"/>
        </w:rPr>
      </w:pPr>
      <w:r>
        <w:rPr>
          <w:rFonts w:hint="eastAsia" w:ascii="宋体"/>
          <w:bCs/>
          <w:sz w:val="32"/>
          <w:szCs w:val="32"/>
        </w:rPr>
      </w:r>
      <w:r/>
    </w:p>
    <w:p>
      <w:pPr>
        <w:pStyle w:val="698"/>
        <w:keepNext/>
        <w:spacing w:line="440" w:lineRule="exact"/>
        <w:rPr>
          <w:rFonts w:hint="eastAsia" w:ascii="宋体"/>
          <w:bCs/>
          <w:sz w:val="32"/>
          <w:szCs w:val="32"/>
        </w:rPr>
      </w:pPr>
      <w:r>
        <w:rPr>
          <w:rFonts w:hint="eastAsia" w:ascii="宋体"/>
          <w:bCs/>
          <w:sz w:val="32"/>
          <w:szCs w:val="32"/>
        </w:rPr>
      </w:r>
      <w:r/>
    </w:p>
    <w:p>
      <w:pPr>
        <w:pStyle w:val="698"/>
        <w:ind w:firstLine="3357"/>
        <w:keepNext/>
        <w:rPr>
          <w:rFonts w:hint="eastAsia" w:ascii="仿宋" w:eastAsia="仿宋"/>
          <w:b/>
          <w:sz w:val="32"/>
          <w:szCs w:val="32"/>
        </w:rPr>
      </w:pPr>
      <w:r>
        <w:rPr>
          <w:rFonts w:hint="eastAsia" w:ascii="仿宋" w:eastAsia="仿宋"/>
          <w:b/>
          <w:sz w:val="32"/>
          <w:szCs w:val="32"/>
        </w:rPr>
      </w:r>
      <w:r/>
    </w:p>
    <w:p>
      <w:pPr>
        <w:pStyle w:val="698"/>
        <w:ind w:firstLine="3357"/>
        <w:keepNext/>
        <w:rPr>
          <w:rFonts w:hint="eastAsia" w:ascii="仿宋" w:eastAsia="仿宋"/>
          <w:b/>
          <w:sz w:val="32"/>
          <w:szCs w:val="32"/>
        </w:rPr>
      </w:pPr>
      <w:r>
        <w:rPr>
          <w:rFonts w:hint="eastAsia" w:ascii="仿宋" w:eastAsia="仿宋"/>
          <w:b/>
          <w:sz w:val="32"/>
          <w:szCs w:val="32"/>
        </w:rPr>
      </w:r>
      <w:r/>
    </w:p>
    <w:p>
      <w:pPr>
        <w:pStyle w:val="975"/>
        <w:ind w:firstLine="643"/>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975"/>
        <w:ind w:firstLine="643"/>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975"/>
        <w:ind w:firstLine="643"/>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975"/>
        <w:ind w:firstLine="643"/>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945"/>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b/>
          <w:sz w:val="32"/>
          <w:szCs w:val="32"/>
        </w:rPr>
      </w:pPr>
      <w:r>
        <w:rPr>
          <w:rFonts w:hint="eastAsia" w:ascii="仿宋" w:eastAsia="仿宋"/>
          <w:b/>
          <w:sz w:val="32"/>
          <w:szCs w:val="32"/>
        </w:rPr>
      </w:r>
      <w:r/>
    </w:p>
    <w:p>
      <w:pPr>
        <w:pStyle w:val="698"/>
        <w:keepNext/>
        <w:rPr>
          <w:rFonts w:hint="eastAsia" w:ascii="仿宋" w:eastAsia="仿宋"/>
          <w:sz w:val="32"/>
          <w:szCs w:val="32"/>
        </w:rPr>
        <w:outlineLvl w:val="0"/>
      </w:pPr>
      <w:r/>
      <w:bookmarkStart w:id="66" w:name="_Toc7012"/>
      <w:r>
        <w:rPr>
          <w:rFonts w:hint="eastAsia" w:ascii="仿宋" w:eastAsia="仿宋"/>
          <w:b/>
          <w:sz w:val="32"/>
          <w:szCs w:val="32"/>
        </w:rPr>
        <w:t xml:space="preserve">九、示范格式</w:t>
      </w:r>
      <w:bookmarkEnd w:id="66"/>
      <w:r>
        <w:rPr>
          <w:rFonts w:hint="eastAsia" w:ascii="仿宋" w:eastAsia="仿宋"/>
          <w:sz w:val="32"/>
          <w:szCs w:val="32"/>
        </w:rPr>
      </w:r>
      <w:r/>
    </w:p>
    <w:p>
      <w:pPr>
        <w:pStyle w:val="698"/>
        <w:keepNext/>
        <w:spacing w:line="440" w:lineRule="exact"/>
        <w:rPr>
          <w:rFonts w:hint="eastAsia" w:ascii="仿宋" w:eastAsia="仿宋"/>
          <w:b/>
          <w:bCs/>
          <w:sz w:val="28"/>
        </w:rPr>
      </w:pPr>
      <w:r>
        <w:rPr>
          <w:rFonts w:hint="eastAsia" w:ascii="仿宋" w:eastAsia="仿宋"/>
          <w:b/>
          <w:sz w:val="32"/>
          <w:szCs w:val="32"/>
        </w:rPr>
        <w:t xml:space="preserve">示范格式一</w:t>
      </w:r>
      <w:r>
        <w:rPr>
          <w:rFonts w:hint="eastAsia" w:ascii="仿宋" w:eastAsia="仿宋"/>
          <w:b/>
          <w:bCs/>
          <w:sz w:val="28"/>
        </w:rPr>
      </w:r>
      <w:r/>
    </w:p>
    <w:p>
      <w:pPr>
        <w:pStyle w:val="698"/>
        <w:jc w:val="center"/>
        <w:keepNext/>
        <w:spacing w:before="313" w:after="313" w:line="360" w:lineRule="auto"/>
        <w:rPr>
          <w:rFonts w:hint="eastAsia" w:ascii="仿宋" w:eastAsia="仿宋"/>
          <w:sz w:val="28"/>
        </w:rPr>
      </w:pPr>
      <w:r>
        <w:rPr>
          <w:rFonts w:hint="eastAsia" w:ascii="仿宋" w:eastAsia="仿宋"/>
          <w:b/>
          <w:bCs/>
          <w:sz w:val="32"/>
          <w:szCs w:val="32"/>
        </w:rPr>
        <w:t xml:space="preserve">法定代表人资格证明</w:t>
      </w:r>
      <w:r>
        <w:rPr>
          <w:rFonts w:hint="eastAsia" w:ascii="仿宋" w:eastAsia="仿宋"/>
          <w:sz w:val="28"/>
        </w:rPr>
      </w:r>
      <w:r/>
    </w:p>
    <w:p>
      <w:pPr>
        <w:pStyle w:val="698"/>
        <w:ind w:firstLine="280"/>
        <w:keepNext/>
        <w:spacing w:line="360" w:lineRule="auto"/>
        <w:rPr>
          <w:rFonts w:hint="eastAsia" w:ascii="仿宋" w:eastAsia="仿宋" w:cs="楷体_GB2312"/>
          <w:sz w:val="28"/>
          <w:szCs w:val="28"/>
          <w:lang w:val="zh-CN"/>
        </w:rPr>
      </w:pPr>
      <w:r>
        <w:rPr>
          <w:rFonts w:hint="eastAsia" w:ascii="仿宋" w:eastAsia="仿宋" w:cs="楷体_GB2312"/>
          <w:sz w:val="28"/>
          <w:szCs w:val="28"/>
          <w:lang w:val="zh-CN"/>
        </w:rPr>
        <w:t xml:space="preserve">单位名称：</w:t>
      </w:r>
      <w:r>
        <w:rPr>
          <w:rFonts w:hint="eastAsia" w:ascii="仿宋" w:eastAsia="仿宋" w:cs="楷体_GB2312"/>
          <w:sz w:val="28"/>
          <w:szCs w:val="28"/>
          <w:lang w:val="zh-CN"/>
        </w:rPr>
      </w:r>
      <w:r/>
    </w:p>
    <w:p>
      <w:pPr>
        <w:pStyle w:val="698"/>
        <w:ind w:firstLine="280"/>
        <w:keepNext/>
        <w:spacing w:line="360" w:lineRule="auto"/>
        <w:rPr>
          <w:rFonts w:hint="eastAsia" w:ascii="仿宋" w:eastAsia="仿宋" w:cs="楷体_GB2312"/>
          <w:sz w:val="28"/>
          <w:szCs w:val="28"/>
          <w:lang w:val="zh-CN"/>
        </w:rPr>
      </w:pPr>
      <w:r>
        <w:rPr>
          <w:rFonts w:hint="eastAsia" w:ascii="仿宋" w:eastAsia="仿宋" w:cs="楷体_GB2312"/>
          <w:sz w:val="28"/>
          <w:szCs w:val="28"/>
          <w:lang w:val="zh-CN"/>
        </w:rPr>
        <w:t xml:space="preserve">地址：</w:t>
      </w:r>
      <w:r>
        <w:rPr>
          <w:rFonts w:hint="eastAsia" w:ascii="仿宋" w:eastAsia="仿宋" w:cs="楷体_GB2312"/>
          <w:sz w:val="28"/>
          <w:szCs w:val="28"/>
          <w:lang w:val="zh-CN"/>
        </w:rPr>
      </w:r>
      <w:r/>
    </w:p>
    <w:p>
      <w:pPr>
        <w:pStyle w:val="698"/>
        <w:ind w:firstLine="280"/>
        <w:keepNext/>
        <w:spacing w:line="360" w:lineRule="auto"/>
        <w:rPr>
          <w:rFonts w:hint="eastAsia" w:ascii="仿宋" w:eastAsia="仿宋" w:cs="楷体_GB2312"/>
          <w:sz w:val="28"/>
          <w:szCs w:val="28"/>
          <w:lang w:val="zh-CN"/>
        </w:rPr>
      </w:pPr>
      <w:r>
        <w:rPr>
          <w:rFonts w:hint="eastAsia" w:ascii="仿宋" w:eastAsia="仿宋" w:cs="楷体_GB2312"/>
          <w:sz w:val="28"/>
          <w:szCs w:val="28"/>
          <w:lang w:val="zh-CN"/>
        </w:rPr>
        <w:t xml:space="preserve">姓名：       性别：      年龄：      职务：</w:t>
      </w:r>
      <w:r>
        <w:rPr>
          <w:rFonts w:hint="eastAsia" w:ascii="仿宋" w:eastAsia="仿宋" w:cs="楷体_GB2312"/>
          <w:sz w:val="28"/>
          <w:szCs w:val="28"/>
          <w:lang w:val="zh-CN"/>
        </w:rPr>
      </w:r>
      <w:r/>
    </w:p>
    <w:p>
      <w:pPr>
        <w:pStyle w:val="698"/>
        <w:ind w:left="1" w:firstLine="560"/>
        <w:keepNext/>
        <w:spacing w:line="360" w:lineRule="auto"/>
        <w:rPr>
          <w:rFonts w:hint="eastAsia" w:ascii="仿宋" w:eastAsia="仿宋"/>
          <w:sz w:val="28"/>
        </w:rPr>
      </w:pPr>
      <w:r>
        <w:rPr>
          <w:rFonts w:hint="eastAsia" w:ascii="仿宋" w:eastAsia="仿宋" w:cs="楷体_GB2312"/>
          <w:sz w:val="28"/>
          <w:szCs w:val="28"/>
          <w:lang w:val="zh-CN"/>
        </w:rPr>
        <w:t xml:space="preserve">系</w:t>
      </w:r>
      <w:r>
        <w:rPr>
          <w:rFonts w:hint="eastAsia" w:ascii="仿宋" w:eastAsia="仿宋" w:cs="楷体_GB2312"/>
          <w:sz w:val="28"/>
          <w:szCs w:val="28"/>
          <w:u w:val="single"/>
          <w:lang w:val="zh-CN"/>
        </w:rPr>
        <w:t xml:space="preserve"> （供应商名称）</w:t>
      </w:r>
      <w:r>
        <w:rPr>
          <w:rFonts w:hint="eastAsia" w:ascii="仿宋" w:eastAsia="仿宋" w:cs="楷体_GB2312"/>
          <w:sz w:val="28"/>
          <w:szCs w:val="28"/>
          <w:u w:val="single"/>
        </w:rPr>
        <w:t xml:space="preserve"> </w:t>
      </w:r>
      <w:r>
        <w:rPr>
          <w:rFonts w:hint="eastAsia" w:ascii="仿宋" w:eastAsia="仿宋" w:cs="楷体_GB2312"/>
          <w:sz w:val="28"/>
          <w:szCs w:val="28"/>
          <w:lang w:val="zh-CN"/>
        </w:rPr>
        <w:t xml:space="preserve">的法定代表人。</w:t>
      </w:r>
      <w:r>
        <w:rPr>
          <w:rFonts w:hint="eastAsia" w:ascii="仿宋" w:eastAsia="仿宋"/>
          <w:sz w:val="28"/>
        </w:rPr>
        <w:t xml:space="preserve">为参与</w:t>
      </w:r>
      <w:r>
        <w:rPr>
          <w:rFonts w:hint="eastAsia" w:ascii="仿宋" w:eastAsia="仿宋"/>
          <w:sz w:val="28"/>
          <w:u w:val="single"/>
        </w:rPr>
        <w:t xml:space="preserve">辅警制式服装采购项目</w:t>
      </w:r>
      <w:r>
        <w:rPr>
          <w:rFonts w:hint="eastAsia" w:ascii="仿宋" w:eastAsia="仿宋"/>
          <w:sz w:val="28"/>
          <w:szCs w:val="28"/>
        </w:rPr>
        <w:t xml:space="preserve">（项目编号：</w:t>
      </w:r>
      <w:r>
        <w:rPr>
          <w:rFonts w:hint="eastAsia" w:ascii="仿宋" w:eastAsia="仿宋"/>
          <w:sz w:val="28"/>
          <w:szCs w:val="28"/>
          <w:u w:val="single"/>
          <w:lang w:eastAsia="zh-CN"/>
        </w:rPr>
        <w:t xml:space="preserve">JSZC-320804-HTZJ-C2026-0003</w:t>
      </w:r>
      <w:r>
        <w:rPr>
          <w:rFonts w:hint="eastAsia" w:ascii="仿宋" w:eastAsia="仿宋"/>
          <w:sz w:val="28"/>
          <w:szCs w:val="28"/>
        </w:rPr>
        <w:t xml:space="preserve">）</w:t>
      </w:r>
      <w:r>
        <w:rPr>
          <w:rFonts w:hint="eastAsia" w:ascii="仿宋" w:eastAsia="仿宋"/>
          <w:sz w:val="28"/>
        </w:rPr>
        <w:t xml:space="preserve">，签署上述项目的响应文件、进行磋商、签署合同和处理与之有关的一切事务。</w:t>
      </w:r>
      <w:r>
        <w:rPr>
          <w:rFonts w:hint="eastAsia" w:ascii="仿宋" w:eastAsia="仿宋"/>
          <w:sz w:val="28"/>
        </w:rPr>
      </w:r>
      <w:r/>
    </w:p>
    <w:p>
      <w:pPr>
        <w:pStyle w:val="698"/>
        <w:keepNext/>
        <w:spacing w:line="360" w:lineRule="auto"/>
        <w:rPr>
          <w:rFonts w:hint="eastAsia" w:ascii="仿宋" w:eastAsia="仿宋" w:cs="楷体_GB2312"/>
          <w:sz w:val="28"/>
          <w:szCs w:val="28"/>
          <w:lang w:val="zh-CN"/>
        </w:rPr>
      </w:pPr>
      <w:r>
        <w:rPr>
          <w:rFonts w:hint="eastAsia" w:ascii="仿宋" w:eastAsia="仿宋" w:cs="楷体_GB2312"/>
          <w:sz w:val="28"/>
          <w:szCs w:val="28"/>
          <w:lang w:val="zh-CN"/>
        </w:rPr>
      </w:r>
      <w:r/>
    </w:p>
    <w:p>
      <w:pPr>
        <w:pStyle w:val="698"/>
        <w:ind w:firstLine="560"/>
        <w:keepNext/>
        <w:spacing w:line="360" w:lineRule="auto"/>
        <w:rPr>
          <w:rFonts w:hint="eastAsia" w:ascii="仿宋" w:eastAsia="仿宋" w:cs="楷体_GB2312"/>
          <w:sz w:val="28"/>
          <w:szCs w:val="28"/>
          <w:lang w:val="zh-CN"/>
        </w:rPr>
      </w:pPr>
      <w:r>
        <w:rPr>
          <w:rFonts w:hint="eastAsia" w:ascii="仿宋" w:eastAsia="仿宋" w:cs="楷体_GB2312"/>
          <w:sz w:val="28"/>
          <w:szCs w:val="28"/>
          <w:lang w:val="zh-CN"/>
        </w:rPr>
        <w:t xml:space="preserve">特此证明。</w:t>
      </w:r>
      <w:r>
        <w:rPr>
          <w:rFonts w:hint="eastAsia" w:ascii="仿宋" w:eastAsia="仿宋" w:cs="楷体_GB2312"/>
          <w:sz w:val="28"/>
          <w:szCs w:val="28"/>
          <w:lang w:val="zh-CN"/>
        </w:rPr>
      </w:r>
      <w:r/>
    </w:p>
    <w:p>
      <w:pPr>
        <w:pStyle w:val="698"/>
        <w:keepNext/>
        <w:spacing w:line="360" w:lineRule="auto"/>
        <w:rPr>
          <w:rFonts w:hint="eastAsia" w:ascii="仿宋" w:eastAsia="仿宋"/>
          <w:sz w:val="28"/>
        </w:rPr>
      </w:pPr>
      <w:r>
        <w:rPr>
          <w:rFonts w:hint="eastAsia" w:ascii="仿宋" w:eastAsia="仿宋"/>
          <w:sz w:val="28"/>
        </w:rPr>
      </w:r>
      <w:r/>
    </w:p>
    <w:p>
      <w:pPr>
        <w:pStyle w:val="975"/>
        <w:keepNext/>
        <w:rPr>
          <w:rFonts w:hint="eastAsia"/>
        </w:rPr>
      </w:pPr>
      <w:r>
        <w:rPr>
          <w:rFonts w:hint="eastAsia"/>
        </w:rPr>
      </w:r>
      <w:r/>
    </w:p>
    <w:p>
      <w:pPr>
        <w:pStyle w:val="698"/>
        <w:ind w:firstLine="560"/>
        <w:jc w:val="left"/>
        <w:keepNext/>
        <w:spacing w:line="360" w:lineRule="auto"/>
        <w:rPr>
          <w:rFonts w:hint="eastAsia" w:ascii="仿宋" w:eastAsia="仿宋"/>
          <w:sz w:val="28"/>
        </w:rPr>
      </w:pPr>
      <w:r>
        <w:rPr>
          <w:rFonts w:hint="eastAsia" w:ascii="仿宋" w:eastAsia="仿宋"/>
          <w:sz w:val="28"/>
        </w:rPr>
        <w:t xml:space="preserve">供应商：</w:t>
      </w:r>
      <w:r>
        <w:rPr>
          <w:rFonts w:hint="eastAsia" w:ascii="仿宋" w:eastAsia="仿宋"/>
          <w:sz w:val="28"/>
          <w:u w:val="single"/>
        </w:rPr>
        <w:t xml:space="preserve">  </w:t>
      </w:r>
      <w:r>
        <w:rPr>
          <w:rFonts w:hint="eastAsia" w:ascii="仿宋" w:eastAsia="仿宋"/>
          <w:sz w:val="28"/>
          <w:szCs w:val="28"/>
          <w:u w:val="single"/>
        </w:rPr>
        <w:t xml:space="preserve">（电子签章）</w:t>
      </w:r>
      <w:r>
        <w:rPr>
          <w:rFonts w:hint="eastAsia" w:ascii="仿宋" w:eastAsia="仿宋"/>
          <w:sz w:val="28"/>
          <w:u w:val="single"/>
        </w:rPr>
        <w:t xml:space="preserve">   </w:t>
      </w:r>
      <w:r>
        <w:rPr>
          <w:rFonts w:hint="eastAsia" w:ascii="仿宋" w:eastAsia="仿宋"/>
          <w:sz w:val="28"/>
        </w:rPr>
      </w:r>
      <w:r/>
    </w:p>
    <w:p>
      <w:pPr>
        <w:pStyle w:val="698"/>
        <w:ind w:firstLine="560"/>
        <w:keepNext/>
        <w:spacing w:line="360" w:lineRule="auto"/>
        <w:rPr>
          <w:rFonts w:hint="eastAsia" w:ascii="仿宋" w:eastAsia="仿宋"/>
          <w:sz w:val="28"/>
          <w:szCs w:val="28"/>
        </w:rPr>
      </w:pPr>
      <w:r>
        <w:rPr>
          <w:rFonts w:hint="eastAsia" w:ascii="仿宋" w:eastAsia="仿宋" w:cs="楷体_GB2312"/>
          <w:sz w:val="28"/>
          <w:szCs w:val="28"/>
          <w:lang w:val="zh-CN"/>
        </w:rPr>
        <w:t xml:space="preserve">日期</w:t>
      </w:r>
      <w:r>
        <w:rPr>
          <w:rFonts w:hint="eastAsia" w:ascii="仿宋" w:eastAsia="仿宋"/>
          <w:sz w:val="28"/>
          <w:szCs w:val="28"/>
        </w:rPr>
        <w:t xml:space="preserve">：</w:t>
      </w:r>
      <w:r>
        <w:rPr>
          <w:rFonts w:hint="eastAsia" w:ascii="仿宋" w:eastAsia="仿宋"/>
          <w:sz w:val="28"/>
          <w:szCs w:val="28"/>
          <w:u w:val="single"/>
        </w:rPr>
        <w:t xml:space="preserve">       </w:t>
      </w:r>
      <w:r>
        <w:rPr>
          <w:rFonts w:hint="eastAsia" w:ascii="仿宋" w:eastAsia="仿宋"/>
          <w:sz w:val="28"/>
          <w:szCs w:val="28"/>
        </w:rPr>
        <w:t xml:space="preserve">年</w:t>
      </w:r>
      <w:r>
        <w:rPr>
          <w:rFonts w:hint="eastAsia" w:ascii="仿宋" w:eastAsia="仿宋"/>
          <w:sz w:val="28"/>
          <w:szCs w:val="28"/>
          <w:u w:val="single"/>
        </w:rPr>
        <w:t xml:space="preserve">     </w:t>
      </w:r>
      <w:r>
        <w:rPr>
          <w:rFonts w:hint="eastAsia" w:ascii="仿宋" w:eastAsia="仿宋"/>
          <w:sz w:val="28"/>
          <w:szCs w:val="28"/>
        </w:rPr>
        <w:t xml:space="preserve">月</w:t>
      </w:r>
      <w:r>
        <w:rPr>
          <w:rFonts w:hint="eastAsia" w:ascii="仿宋" w:eastAsia="仿宋"/>
          <w:sz w:val="28"/>
          <w:szCs w:val="28"/>
          <w:u w:val="single"/>
        </w:rPr>
        <w:t xml:space="preserve">     </w:t>
      </w:r>
      <w:r>
        <w:rPr>
          <w:rFonts w:hint="eastAsia" w:ascii="仿宋" w:eastAsia="仿宋"/>
          <w:sz w:val="28"/>
          <w:szCs w:val="28"/>
        </w:rPr>
        <w:t xml:space="preserve">日</w:t>
      </w:r>
      <w:r>
        <w:rPr>
          <w:rFonts w:hint="eastAsia" w:ascii="仿宋" w:eastAsia="仿宋"/>
          <w:sz w:val="28"/>
          <w:szCs w:val="28"/>
        </w:rPr>
      </w:r>
      <w:r/>
    </w:p>
    <w:p>
      <w:pPr>
        <w:pStyle w:val="698"/>
        <w:ind w:firstLine="3192"/>
        <w:keepNext/>
        <w:spacing w:line="360" w:lineRule="auto"/>
        <w:rPr>
          <w:rFonts w:hint="eastAsia" w:ascii="仿宋" w:eastAsia="仿宋"/>
          <w:bCs/>
          <w:sz w:val="28"/>
        </w:rPr>
      </w:pPr>
      <w:r>
        <w:rPr>
          <w:rFonts w:hint="eastAsia" w:ascii="仿宋" w:eastAsia="仿宋"/>
          <w:bCs/>
          <w:sz w:val="28"/>
        </w:rPr>
      </w:r>
      <w:r/>
    </w:p>
    <w:p>
      <w:pPr>
        <w:pStyle w:val="975"/>
        <w:keepNext/>
        <w:rPr>
          <w:rFonts w:hint="eastAsia"/>
        </w:rPr>
      </w:pPr>
      <w:r>
        <w:rPr>
          <w:rFonts w:hint="eastAsia"/>
        </w:rPr>
      </w:r>
      <w:r/>
    </w:p>
    <w:p>
      <w:pPr>
        <w:pStyle w:val="698"/>
        <w:keepNext/>
        <w:rPr>
          <w:rFonts w:hint="eastAsia"/>
        </w:rPr>
      </w:pPr>
      <w:r>
        <w:rPr>
          <w:rFonts w:hint="eastAsia"/>
        </w:rPr>
      </w:r>
      <w:r/>
    </w:p>
    <w:p>
      <w:pPr>
        <w:pStyle w:val="698"/>
        <w:ind w:firstLine="560"/>
        <w:keepNext/>
        <w:spacing w:line="360" w:lineRule="auto"/>
        <w:rPr>
          <w:rFonts w:hint="eastAsia" w:ascii="仿宋" w:eastAsia="仿宋"/>
          <w:bCs/>
          <w:sz w:val="28"/>
        </w:rPr>
      </w:pPr>
      <w:r>
        <w:rPr>
          <w:rFonts w:hint="eastAsia" w:ascii="仿宋" w:eastAsia="仿宋"/>
          <w:bCs/>
          <w:sz w:val="28"/>
        </w:rPr>
        <w:t xml:space="preserve">注：供应商法定代表人</w:t>
      </w:r>
      <w:r>
        <w:rPr>
          <w:rFonts w:hint="eastAsia" w:ascii="仿宋" w:eastAsia="仿宋"/>
          <w:bCs/>
          <w:sz w:val="28"/>
          <w:szCs w:val="28"/>
        </w:rPr>
        <w:t xml:space="preserve">参加磋商的，必须提供</w:t>
      </w:r>
      <w:r>
        <w:rPr>
          <w:rFonts w:hint="eastAsia" w:ascii="仿宋" w:eastAsia="仿宋"/>
          <w:bCs/>
          <w:sz w:val="28"/>
        </w:rPr>
        <w:t xml:space="preserve">法定代表人</w:t>
      </w:r>
      <w:r>
        <w:rPr>
          <w:rFonts w:hint="eastAsia" w:ascii="仿宋" w:eastAsia="仿宋"/>
          <w:bCs/>
          <w:sz w:val="28"/>
          <w:szCs w:val="28"/>
        </w:rPr>
        <w:t xml:space="preserve">身份证扫描件加盖供应商电子签章。</w:t>
      </w:r>
      <w:r>
        <w:rPr>
          <w:rFonts w:hint="eastAsia" w:ascii="仿宋" w:eastAsia="仿宋"/>
          <w:sz w:val="28"/>
          <w:szCs w:val="28"/>
        </w:rPr>
        <w:t xml:space="preserve">法定代表人授权其他人参加磋商的，仅需填写“授权委托书”。</w:t>
      </w:r>
      <w:r>
        <w:rPr>
          <w:rFonts w:hint="eastAsia" w:ascii="仿宋" w:eastAsia="仿宋"/>
          <w:bCs/>
          <w:sz w:val="28"/>
        </w:rPr>
      </w:r>
      <w:r/>
    </w:p>
    <w:p>
      <w:pPr>
        <w:pStyle w:val="948"/>
        <w:keepNext/>
        <w:rPr>
          <w:rFonts w:hint="eastAsia" w:ascii="仿宋" w:eastAsia="仿宋"/>
          <w:b/>
          <w:sz w:val="32"/>
        </w:rPr>
      </w:pPr>
      <w:r>
        <w:rPr>
          <w:rFonts w:hint="eastAsia" w:ascii="仿宋" w:eastAsia="仿宋"/>
          <w:b/>
          <w:sz w:val="32"/>
        </w:rPr>
      </w:r>
      <w:r/>
    </w:p>
    <w:p>
      <w:pPr>
        <w:pStyle w:val="948"/>
        <w:keepNext/>
        <w:rPr>
          <w:rFonts w:hint="eastAsia" w:ascii="仿宋" w:eastAsia="仿宋"/>
          <w:b/>
          <w:sz w:val="32"/>
        </w:rPr>
      </w:pPr>
      <w:r>
        <w:rPr>
          <w:rFonts w:hint="eastAsia" w:ascii="仿宋" w:eastAsia="仿宋"/>
          <w:b/>
          <w:sz w:val="32"/>
        </w:rPr>
      </w:r>
      <w:r/>
    </w:p>
    <w:p>
      <w:pPr>
        <w:pStyle w:val="948"/>
        <w:keepNext/>
        <w:spacing w:line="360" w:lineRule="auto"/>
        <w:rPr>
          <w:rFonts w:hint="eastAsia" w:ascii="仿宋" w:eastAsia="仿宋"/>
          <w:b/>
          <w:sz w:val="32"/>
        </w:rPr>
      </w:pPr>
      <w:r>
        <w:rPr>
          <w:rFonts w:hint="eastAsia" w:ascii="仿宋" w:eastAsia="仿宋"/>
          <w:b/>
          <w:sz w:val="32"/>
        </w:rPr>
      </w:r>
      <w:r/>
    </w:p>
    <w:p>
      <w:pPr>
        <w:pStyle w:val="948"/>
        <w:keepNext/>
        <w:spacing w:line="360" w:lineRule="auto"/>
        <w:rPr>
          <w:rFonts w:hint="eastAsia" w:ascii="仿宋" w:eastAsia="仿宋"/>
          <w:b/>
          <w:sz w:val="32"/>
        </w:rPr>
      </w:pPr>
      <w:r>
        <w:rPr>
          <w:rFonts w:hint="eastAsia" w:ascii="仿宋" w:eastAsia="仿宋"/>
          <w:b/>
          <w:sz w:val="32"/>
        </w:rPr>
      </w:r>
      <w:r/>
    </w:p>
    <w:p>
      <w:pPr>
        <w:pStyle w:val="948"/>
        <w:keepNext/>
        <w:rPr>
          <w:rFonts w:hint="eastAsia" w:ascii="仿宋" w:eastAsia="仿宋"/>
          <w:b/>
          <w:sz w:val="32"/>
        </w:rPr>
      </w:pPr>
      <w:r>
        <w:rPr>
          <w:rFonts w:hint="eastAsia" w:ascii="仿宋" w:eastAsia="仿宋"/>
          <w:b/>
          <w:sz w:val="32"/>
        </w:rPr>
      </w:r>
      <w:r/>
    </w:p>
    <w:p>
      <w:pPr>
        <w:pStyle w:val="948"/>
        <w:keepNext/>
        <w:rPr>
          <w:rFonts w:hint="eastAsia" w:ascii="仿宋" w:eastAsia="仿宋"/>
          <w:b/>
          <w:sz w:val="32"/>
          <w:u w:val="single"/>
        </w:rPr>
      </w:pPr>
      <w:r>
        <w:rPr>
          <w:rFonts w:hint="eastAsia" w:ascii="仿宋" w:eastAsia="仿宋"/>
          <w:b/>
          <w:sz w:val="32"/>
        </w:rPr>
        <w:t xml:space="preserve">示范格式二</w:t>
      </w:r>
      <w:r>
        <w:rPr>
          <w:rFonts w:hint="eastAsia" w:ascii="仿宋" w:eastAsia="仿宋"/>
          <w:b/>
          <w:sz w:val="32"/>
          <w:u w:val="single"/>
        </w:rPr>
      </w:r>
      <w:r/>
    </w:p>
    <w:p>
      <w:pPr>
        <w:pStyle w:val="698"/>
        <w:ind w:firstLine="3518"/>
        <w:keepNext/>
        <w:spacing w:before="313" w:after="313"/>
        <w:rPr>
          <w:rFonts w:hint="eastAsia" w:ascii="仿宋" w:eastAsia="仿宋"/>
          <w:b/>
          <w:bCs/>
          <w:sz w:val="32"/>
          <w:szCs w:val="32"/>
        </w:rPr>
      </w:pPr>
      <w:r>
        <w:rPr>
          <w:rFonts w:hint="eastAsia" w:ascii="仿宋" w:eastAsia="仿宋"/>
          <w:b/>
          <w:bCs/>
          <w:sz w:val="32"/>
          <w:szCs w:val="32"/>
        </w:rPr>
        <w:t xml:space="preserve">授权委托书</w:t>
      </w:r>
      <w:r>
        <w:rPr>
          <w:rFonts w:hint="eastAsia" w:ascii="仿宋" w:eastAsia="仿宋"/>
          <w:b/>
          <w:bCs/>
          <w:sz w:val="32"/>
          <w:szCs w:val="32"/>
        </w:rPr>
      </w:r>
      <w:r/>
    </w:p>
    <w:p>
      <w:pPr>
        <w:pStyle w:val="698"/>
        <w:keepNext/>
        <w:spacing w:line="360" w:lineRule="auto"/>
        <w:rPr>
          <w:rFonts w:hint="eastAsia" w:ascii="仿宋" w:eastAsia="仿宋"/>
          <w:b/>
          <w:sz w:val="28"/>
          <w:szCs w:val="28"/>
        </w:rPr>
      </w:pPr>
      <w:r>
        <w:rPr>
          <w:rFonts w:hint="eastAsia" w:ascii="仿宋" w:eastAsia="仿宋"/>
          <w:b/>
          <w:sz w:val="28"/>
          <w:szCs w:val="28"/>
        </w:rPr>
        <w:t xml:space="preserve">致淮安市公安局淮阴分局：</w:t>
      </w:r>
      <w:r>
        <w:rPr>
          <w:rFonts w:hint="eastAsia" w:ascii="仿宋" w:eastAsia="仿宋"/>
          <w:b/>
          <w:sz w:val="28"/>
          <w:szCs w:val="28"/>
        </w:rPr>
      </w:r>
      <w:r/>
    </w:p>
    <w:p>
      <w:pPr>
        <w:pStyle w:val="698"/>
        <w:keepNext/>
        <w:spacing w:line="360" w:lineRule="auto"/>
        <w:rPr>
          <w:rFonts w:hint="eastAsia" w:ascii="仿宋" w:eastAsia="仿宋"/>
          <w:sz w:val="28"/>
          <w:szCs w:val="28"/>
        </w:rPr>
      </w:pPr>
      <w:r>
        <w:rPr>
          <w:rFonts w:hint="eastAsia" w:ascii="仿宋" w:eastAsia="仿宋"/>
          <w:sz w:val="28"/>
          <w:szCs w:val="28"/>
        </w:rPr>
        <w:t xml:space="preserve">本授权书宣告：</w:t>
      </w:r>
      <w:r>
        <w:rPr>
          <w:rFonts w:hint="eastAsia" w:ascii="仿宋" w:eastAsia="仿宋"/>
          <w:sz w:val="28"/>
          <w:szCs w:val="28"/>
        </w:rPr>
      </w:r>
      <w:r/>
    </w:p>
    <w:p>
      <w:pPr>
        <w:pStyle w:val="698"/>
        <w:keepNext/>
        <w:spacing w:line="360" w:lineRule="auto"/>
        <w:rPr>
          <w:rFonts w:hint="eastAsia" w:ascii="仿宋" w:eastAsia="仿宋"/>
          <w:sz w:val="28"/>
          <w:szCs w:val="28"/>
        </w:rPr>
      </w:pPr>
      <w:r>
        <w:rPr>
          <w:rFonts w:hint="eastAsia" w:ascii="仿宋" w:eastAsia="仿宋"/>
          <w:sz w:val="28"/>
          <w:szCs w:val="28"/>
        </w:rPr>
        <w:t xml:space="preserve">委托方：</w:t>
      </w:r>
      <w:r>
        <w:rPr>
          <w:rFonts w:hint="eastAsia" w:ascii="仿宋" w:eastAsia="仿宋"/>
          <w:sz w:val="28"/>
          <w:szCs w:val="28"/>
          <w:u w:val="single"/>
        </w:rPr>
        <w:t xml:space="preserve">                   </w:t>
      </w:r>
      <w:r>
        <w:rPr>
          <w:rFonts w:hint="eastAsia" w:ascii="仿宋" w:eastAsia="仿宋"/>
          <w:sz w:val="28"/>
          <w:szCs w:val="28"/>
        </w:rPr>
        <w:t xml:space="preserve">  地址：</w:t>
      </w:r>
      <w:r>
        <w:rPr>
          <w:rFonts w:hint="eastAsia" w:ascii="仿宋" w:eastAsia="仿宋"/>
          <w:sz w:val="28"/>
          <w:szCs w:val="28"/>
          <w:u w:val="single"/>
        </w:rPr>
        <w:t xml:space="preserve">                  </w:t>
      </w:r>
      <w:r>
        <w:rPr>
          <w:rFonts w:hint="eastAsia" w:ascii="仿宋" w:eastAsia="仿宋"/>
          <w:sz w:val="28"/>
          <w:szCs w:val="28"/>
        </w:rPr>
      </w:r>
      <w:r/>
    </w:p>
    <w:p>
      <w:pPr>
        <w:pStyle w:val="698"/>
        <w:keepNext/>
        <w:spacing w:line="360" w:lineRule="auto"/>
        <w:rPr>
          <w:rFonts w:hint="eastAsia" w:ascii="仿宋" w:eastAsia="仿宋"/>
          <w:sz w:val="28"/>
          <w:szCs w:val="28"/>
          <w:u w:val="single"/>
        </w:rPr>
      </w:pPr>
      <w:r>
        <w:rPr>
          <w:rFonts w:hint="eastAsia" w:ascii="仿宋" w:eastAsia="仿宋"/>
          <w:sz w:val="28"/>
          <w:szCs w:val="28"/>
        </w:rPr>
        <w:t xml:space="preserve">法定代表人：</w:t>
      </w:r>
      <w:r>
        <w:rPr>
          <w:rFonts w:hint="eastAsia" w:ascii="仿宋" w:eastAsia="仿宋"/>
          <w:sz w:val="28"/>
          <w:szCs w:val="28"/>
          <w:u w:val="single"/>
        </w:rPr>
        <w:t xml:space="preserve">          </w:t>
      </w:r>
      <w:r>
        <w:rPr>
          <w:rFonts w:hint="eastAsia" w:ascii="仿宋" w:eastAsia="仿宋"/>
          <w:sz w:val="28"/>
          <w:szCs w:val="28"/>
          <w:u w:val="single"/>
        </w:rPr>
      </w:r>
      <w:r/>
    </w:p>
    <w:p>
      <w:pPr>
        <w:pStyle w:val="698"/>
        <w:keepNext/>
        <w:spacing w:line="360" w:lineRule="auto"/>
        <w:rPr>
          <w:rFonts w:hint="eastAsia" w:ascii="仿宋" w:eastAsia="仿宋"/>
          <w:sz w:val="28"/>
          <w:szCs w:val="28"/>
        </w:rPr>
      </w:pPr>
      <w:r>
        <w:rPr>
          <w:rFonts w:hint="eastAsia" w:ascii="仿宋" w:eastAsia="仿宋"/>
          <w:sz w:val="28"/>
          <w:szCs w:val="28"/>
        </w:rPr>
        <w:t xml:space="preserve">受托人：姓名</w:t>
      </w:r>
      <w:r>
        <w:rPr>
          <w:rFonts w:hint="eastAsia" w:ascii="仿宋" w:eastAsia="仿宋"/>
          <w:sz w:val="28"/>
          <w:szCs w:val="28"/>
          <w:u w:val="single"/>
        </w:rPr>
        <w:t xml:space="preserve">    </w:t>
      </w:r>
      <w:r>
        <w:rPr>
          <w:rFonts w:hint="eastAsia" w:ascii="仿宋" w:eastAsia="仿宋"/>
          <w:sz w:val="28"/>
          <w:szCs w:val="28"/>
        </w:rPr>
        <w:t xml:space="preserve"> 性别：</w:t>
      </w:r>
      <w:r>
        <w:rPr>
          <w:rFonts w:hint="eastAsia" w:ascii="仿宋" w:eastAsia="仿宋"/>
          <w:sz w:val="28"/>
          <w:szCs w:val="28"/>
          <w:u w:val="single"/>
        </w:rPr>
        <w:t xml:space="preserve">    </w:t>
      </w:r>
      <w:r>
        <w:rPr>
          <w:rFonts w:hint="eastAsia" w:ascii="仿宋" w:eastAsia="仿宋"/>
          <w:sz w:val="28"/>
          <w:szCs w:val="28"/>
        </w:rPr>
        <w:t xml:space="preserve"> 出生日期：</w:t>
      </w:r>
      <w:r>
        <w:rPr>
          <w:rFonts w:hint="eastAsia" w:ascii="仿宋" w:eastAsia="仿宋"/>
          <w:sz w:val="28"/>
          <w:szCs w:val="28"/>
          <w:u w:val="single"/>
        </w:rPr>
        <w:t xml:space="preserve">   </w:t>
      </w:r>
      <w:r>
        <w:rPr>
          <w:rFonts w:hint="eastAsia" w:ascii="仿宋" w:eastAsia="仿宋"/>
          <w:sz w:val="28"/>
          <w:szCs w:val="28"/>
        </w:rPr>
        <w:t xml:space="preserve">年</w:t>
      </w:r>
      <w:r>
        <w:rPr>
          <w:rFonts w:hint="eastAsia" w:ascii="仿宋" w:eastAsia="仿宋"/>
          <w:sz w:val="28"/>
          <w:szCs w:val="28"/>
          <w:u w:val="single"/>
        </w:rPr>
        <w:t xml:space="preserve">  </w:t>
      </w:r>
      <w:r>
        <w:rPr>
          <w:rFonts w:hint="eastAsia" w:ascii="仿宋" w:eastAsia="仿宋"/>
          <w:sz w:val="28"/>
          <w:szCs w:val="28"/>
        </w:rPr>
        <w:t xml:space="preserve">月</w:t>
      </w:r>
      <w:r>
        <w:rPr>
          <w:rFonts w:hint="eastAsia" w:ascii="仿宋" w:eastAsia="仿宋"/>
          <w:sz w:val="28"/>
          <w:szCs w:val="28"/>
          <w:u w:val="single"/>
        </w:rPr>
        <w:t xml:space="preserve">  </w:t>
      </w:r>
      <w:r>
        <w:rPr>
          <w:rFonts w:hint="eastAsia" w:ascii="仿宋" w:eastAsia="仿宋"/>
          <w:sz w:val="28"/>
          <w:szCs w:val="28"/>
        </w:rPr>
        <w:t xml:space="preserve">日</w:t>
      </w:r>
      <w:r>
        <w:rPr>
          <w:rFonts w:hint="eastAsia" w:ascii="仿宋" w:eastAsia="仿宋"/>
          <w:sz w:val="28"/>
          <w:szCs w:val="28"/>
        </w:rPr>
      </w:r>
      <w:r/>
    </w:p>
    <w:p>
      <w:pPr>
        <w:pStyle w:val="698"/>
        <w:keepNext/>
        <w:spacing w:line="360" w:lineRule="auto"/>
        <w:rPr>
          <w:rFonts w:hint="eastAsia" w:ascii="仿宋" w:eastAsia="仿宋"/>
          <w:sz w:val="28"/>
          <w:szCs w:val="28"/>
        </w:rPr>
      </w:pPr>
      <w:r>
        <w:rPr>
          <w:rFonts w:hint="eastAsia" w:ascii="仿宋" w:eastAsia="仿宋"/>
          <w:sz w:val="28"/>
          <w:szCs w:val="28"/>
        </w:rPr>
        <w:t xml:space="preserve">所在单位：</w:t>
      </w:r>
      <w:r>
        <w:rPr>
          <w:rFonts w:hint="eastAsia" w:ascii="仿宋" w:eastAsia="仿宋"/>
          <w:sz w:val="28"/>
          <w:szCs w:val="28"/>
          <w:u w:val="single"/>
        </w:rPr>
        <w:t xml:space="preserve">                </w:t>
      </w:r>
      <w:r>
        <w:rPr>
          <w:rFonts w:hint="eastAsia" w:ascii="仿宋" w:eastAsia="仿宋"/>
          <w:sz w:val="28"/>
          <w:szCs w:val="28"/>
        </w:rPr>
        <w:t xml:space="preserve">职务：</w:t>
      </w:r>
      <w:r>
        <w:rPr>
          <w:rFonts w:hint="eastAsia" w:ascii="仿宋" w:eastAsia="仿宋"/>
          <w:sz w:val="28"/>
          <w:szCs w:val="28"/>
          <w:u w:val="single"/>
        </w:rPr>
        <w:t xml:space="preserve">           </w:t>
      </w:r>
      <w:r>
        <w:rPr>
          <w:rFonts w:hint="eastAsia" w:ascii="仿宋" w:eastAsia="仿宋"/>
          <w:sz w:val="28"/>
          <w:szCs w:val="28"/>
        </w:rPr>
      </w:r>
      <w:r/>
    </w:p>
    <w:p>
      <w:pPr>
        <w:pStyle w:val="698"/>
        <w:keepNext/>
        <w:spacing w:line="360" w:lineRule="auto"/>
        <w:rPr>
          <w:rFonts w:hint="eastAsia" w:ascii="仿宋" w:eastAsia="仿宋"/>
          <w:sz w:val="28"/>
          <w:szCs w:val="28"/>
        </w:rPr>
      </w:pPr>
      <w:r>
        <w:rPr>
          <w:rFonts w:hint="eastAsia" w:ascii="仿宋" w:eastAsia="仿宋"/>
          <w:sz w:val="28"/>
          <w:szCs w:val="28"/>
        </w:rPr>
        <w:t xml:space="preserve">身 份 证：</w:t>
      </w:r>
      <w:r>
        <w:rPr>
          <w:rFonts w:hint="eastAsia" w:ascii="仿宋" w:eastAsia="仿宋"/>
          <w:sz w:val="28"/>
          <w:szCs w:val="28"/>
          <w:u w:val="single"/>
        </w:rPr>
        <w:t xml:space="preserve">                </w:t>
      </w:r>
      <w:r>
        <w:rPr>
          <w:rFonts w:hint="eastAsia" w:ascii="仿宋" w:eastAsia="仿宋"/>
          <w:sz w:val="28"/>
          <w:szCs w:val="28"/>
        </w:rPr>
        <w:t xml:space="preserve">联系方式：</w:t>
      </w:r>
      <w:r>
        <w:rPr>
          <w:rFonts w:hint="eastAsia" w:ascii="仿宋" w:eastAsia="仿宋"/>
          <w:sz w:val="28"/>
          <w:szCs w:val="28"/>
          <w:u w:val="single"/>
        </w:rPr>
        <w:t xml:space="preserve">       </w:t>
      </w:r>
      <w:r>
        <w:rPr>
          <w:rFonts w:hint="eastAsia" w:ascii="仿宋" w:eastAsia="仿宋"/>
          <w:sz w:val="28"/>
          <w:szCs w:val="28"/>
        </w:rPr>
      </w:r>
      <w:r/>
    </w:p>
    <w:p>
      <w:pPr>
        <w:pStyle w:val="698"/>
        <w:ind w:firstLine="560"/>
        <w:keepNext/>
        <w:spacing w:line="360" w:lineRule="auto"/>
        <w:rPr>
          <w:rFonts w:hint="eastAsia" w:ascii="仿宋" w:eastAsia="仿宋"/>
          <w:sz w:val="28"/>
          <w:szCs w:val="28"/>
        </w:rPr>
      </w:pPr>
      <w:r>
        <w:rPr>
          <w:rFonts w:hint="eastAsia" w:ascii="仿宋" w:eastAsia="仿宋"/>
          <w:sz w:val="28"/>
          <w:szCs w:val="28"/>
        </w:rPr>
        <w:t xml:space="preserve">兹委托受托人</w:t>
      </w:r>
      <w:r>
        <w:rPr>
          <w:rFonts w:hint="eastAsia" w:ascii="仿宋" w:eastAsia="仿宋"/>
          <w:sz w:val="28"/>
          <w:szCs w:val="28"/>
          <w:u w:val="single"/>
        </w:rPr>
        <w:t xml:space="preserve">           </w:t>
      </w:r>
      <w:r>
        <w:rPr>
          <w:rFonts w:hint="eastAsia" w:ascii="仿宋" w:eastAsia="仿宋"/>
          <w:sz w:val="28"/>
          <w:szCs w:val="28"/>
        </w:rPr>
        <w:t xml:space="preserve">代表我公司参加淮安市公安局淮阴分局组织的</w:t>
      </w:r>
      <w:r>
        <w:rPr>
          <w:rFonts w:hint="eastAsia" w:ascii="仿宋" w:eastAsia="仿宋"/>
          <w:sz w:val="28"/>
          <w:u w:val="single"/>
        </w:rPr>
        <w:t xml:space="preserve">辅警制式服装采购项目</w:t>
      </w:r>
      <w:r>
        <w:rPr>
          <w:rFonts w:hint="eastAsia" w:ascii="仿宋" w:eastAsia="仿宋"/>
          <w:sz w:val="28"/>
          <w:szCs w:val="28"/>
        </w:rPr>
        <w:t xml:space="preserve">（项目编号：</w:t>
      </w:r>
      <w:r>
        <w:rPr>
          <w:rFonts w:hint="eastAsia" w:ascii="仿宋" w:eastAsia="仿宋"/>
          <w:sz w:val="28"/>
          <w:szCs w:val="28"/>
          <w:u w:val="single"/>
          <w:lang w:eastAsia="zh-CN"/>
        </w:rPr>
        <w:t xml:space="preserve">JSZC-320804-HTZJ-C2026-0003</w:t>
      </w:r>
      <w:r>
        <w:rPr>
          <w:rFonts w:hint="eastAsia" w:ascii="仿宋" w:eastAsia="仿宋"/>
          <w:sz w:val="28"/>
          <w:szCs w:val="28"/>
        </w:rPr>
        <w:t xml:space="preserve">）的政府采购活动，受托人有权在该磋商活动中，以我单位的名义签署磋商函和响应文件，与采购代理机构协商、澄清、解释，签订合同书并执行一切与此有关的事项。</w:t>
      </w:r>
      <w:r>
        <w:rPr>
          <w:rFonts w:hint="eastAsia" w:ascii="仿宋" w:eastAsia="仿宋"/>
          <w:sz w:val="28"/>
          <w:szCs w:val="28"/>
        </w:rPr>
      </w:r>
      <w:r/>
    </w:p>
    <w:p>
      <w:pPr>
        <w:pStyle w:val="698"/>
        <w:keepNext/>
        <w:spacing w:line="360" w:lineRule="auto"/>
        <w:rPr>
          <w:rFonts w:hint="eastAsia" w:ascii="仿宋" w:eastAsia="仿宋" w:cs="宋体"/>
          <w:sz w:val="28"/>
          <w:szCs w:val="28"/>
        </w:rPr>
      </w:pPr>
      <w:r>
        <w:rPr>
          <w:rFonts w:hint="eastAsia" w:ascii="仿宋" w:eastAsia="仿宋"/>
          <w:sz w:val="28"/>
          <w:szCs w:val="28"/>
        </w:rPr>
        <w:t xml:space="preserve">    受托人在办理上述事宜过程中以其自己的名义所签署的所有文件我公司均予以承认。受托人无转委托权。</w:t>
      </w:r>
      <w:r>
        <w:rPr>
          <w:rFonts w:hint="eastAsia" w:ascii="仿宋" w:eastAsia="仿宋" w:cs="宋体"/>
          <w:sz w:val="28"/>
          <w:szCs w:val="28"/>
        </w:rPr>
      </w:r>
      <w:r/>
    </w:p>
    <w:p>
      <w:pPr>
        <w:pStyle w:val="698"/>
        <w:ind w:firstLine="560"/>
        <w:keepNext/>
        <w:spacing w:line="360" w:lineRule="auto"/>
        <w:rPr>
          <w:rFonts w:hint="eastAsia" w:ascii="仿宋" w:eastAsia="仿宋"/>
          <w:sz w:val="28"/>
          <w:szCs w:val="28"/>
        </w:rPr>
      </w:pPr>
      <w:r>
        <w:rPr>
          <w:rFonts w:hint="eastAsia" w:ascii="仿宋" w:eastAsia="仿宋"/>
          <w:sz w:val="28"/>
          <w:szCs w:val="28"/>
        </w:rPr>
        <w:t xml:space="preserve">委托期限：至上述事宜处理完毕止。</w:t>
      </w:r>
      <w:r>
        <w:rPr>
          <w:rFonts w:hint="eastAsia" w:ascii="仿宋" w:eastAsia="仿宋"/>
          <w:sz w:val="28"/>
          <w:szCs w:val="28"/>
        </w:rPr>
      </w:r>
      <w:r/>
    </w:p>
    <w:p>
      <w:pPr>
        <w:pStyle w:val="698"/>
        <w:keepNext/>
        <w:spacing w:line="520" w:lineRule="exact"/>
        <w:rPr>
          <w:rFonts w:hint="eastAsia" w:ascii="仿宋" w:eastAsia="仿宋"/>
          <w:sz w:val="28"/>
          <w:szCs w:val="28"/>
        </w:rPr>
      </w:pPr>
      <w:r>
        <w:rPr>
          <w:rFonts w:hint="eastAsia" w:ascii="仿宋" w:eastAsia="仿宋"/>
          <w:sz w:val="28"/>
          <w:szCs w:val="28"/>
        </w:rPr>
      </w:r>
      <w:r/>
    </w:p>
    <w:p>
      <w:pPr>
        <w:pStyle w:val="698"/>
        <w:ind w:firstLine="5040"/>
        <w:keepNext/>
        <w:spacing w:line="520" w:lineRule="exact"/>
        <w:rPr>
          <w:rFonts w:hint="eastAsia" w:ascii="仿宋" w:eastAsia="仿宋"/>
          <w:sz w:val="28"/>
          <w:szCs w:val="28"/>
          <w:u w:val="single"/>
        </w:rPr>
      </w:pPr>
      <w:r>
        <w:rPr>
          <w:rFonts w:hint="eastAsia" w:ascii="仿宋" w:eastAsia="仿宋"/>
          <w:sz w:val="28"/>
          <w:szCs w:val="28"/>
        </w:rPr>
        <w:t xml:space="preserve">委托单位：</w:t>
      </w:r>
      <w:r>
        <w:rPr>
          <w:rFonts w:hint="eastAsia" w:ascii="仿宋" w:eastAsia="仿宋"/>
          <w:sz w:val="28"/>
          <w:szCs w:val="28"/>
          <w:u w:val="single"/>
        </w:rPr>
        <w:t xml:space="preserve">  （电子签章） </w:t>
      </w:r>
      <w:r>
        <w:rPr>
          <w:rFonts w:hint="eastAsia" w:ascii="仿宋" w:eastAsia="仿宋"/>
          <w:sz w:val="28"/>
          <w:szCs w:val="28"/>
          <w:u w:val="single"/>
        </w:rPr>
      </w:r>
      <w:r/>
    </w:p>
    <w:p>
      <w:pPr>
        <w:pStyle w:val="698"/>
        <w:ind w:firstLine="5040"/>
        <w:keepNext/>
        <w:spacing w:line="520" w:lineRule="exact"/>
        <w:rPr>
          <w:rFonts w:hint="eastAsia" w:ascii="仿宋" w:eastAsia="仿宋"/>
          <w:sz w:val="28"/>
          <w:szCs w:val="28"/>
        </w:rPr>
      </w:pPr>
      <w:r>
        <w:rPr>
          <w:rFonts w:hint="eastAsia" w:ascii="仿宋" w:eastAsia="仿宋" w:cs="楷体_GB2312"/>
          <w:sz w:val="28"/>
          <w:szCs w:val="28"/>
          <w:lang w:val="zh-CN"/>
        </w:rPr>
        <w:t xml:space="preserve">日期</w:t>
      </w:r>
      <w:r>
        <w:rPr>
          <w:rFonts w:hint="eastAsia" w:ascii="仿宋" w:eastAsia="仿宋"/>
          <w:sz w:val="28"/>
          <w:szCs w:val="28"/>
        </w:rPr>
        <w:t xml:space="preserve">：</w:t>
      </w:r>
      <w:r>
        <w:rPr>
          <w:rFonts w:hint="eastAsia" w:ascii="仿宋" w:eastAsia="仿宋"/>
          <w:sz w:val="28"/>
          <w:szCs w:val="28"/>
          <w:u w:val="single"/>
        </w:rPr>
        <w:t xml:space="preserve">       </w:t>
      </w:r>
      <w:r>
        <w:rPr>
          <w:rFonts w:hint="eastAsia" w:ascii="仿宋" w:eastAsia="仿宋"/>
          <w:sz w:val="28"/>
          <w:szCs w:val="28"/>
        </w:rPr>
        <w:t xml:space="preserve">年</w:t>
      </w:r>
      <w:r>
        <w:rPr>
          <w:rFonts w:hint="eastAsia" w:ascii="仿宋" w:eastAsia="仿宋"/>
          <w:sz w:val="28"/>
          <w:szCs w:val="28"/>
          <w:u w:val="single"/>
        </w:rPr>
        <w:t xml:space="preserve">    </w:t>
      </w:r>
      <w:r>
        <w:rPr>
          <w:rFonts w:hint="eastAsia" w:ascii="仿宋" w:eastAsia="仿宋"/>
          <w:sz w:val="28"/>
          <w:szCs w:val="28"/>
        </w:rPr>
        <w:t xml:space="preserve">月</w:t>
      </w:r>
      <w:r>
        <w:rPr>
          <w:rFonts w:hint="eastAsia" w:ascii="仿宋" w:eastAsia="仿宋"/>
          <w:sz w:val="28"/>
          <w:szCs w:val="28"/>
          <w:u w:val="single"/>
        </w:rPr>
        <w:t xml:space="preserve">    </w:t>
      </w:r>
      <w:r>
        <w:rPr>
          <w:rFonts w:hint="eastAsia" w:ascii="仿宋" w:eastAsia="仿宋"/>
          <w:sz w:val="28"/>
          <w:szCs w:val="28"/>
        </w:rPr>
        <w:t xml:space="preserve">日</w:t>
      </w:r>
      <w:r>
        <w:rPr>
          <w:rFonts w:hint="eastAsia" w:ascii="仿宋" w:eastAsia="仿宋"/>
          <w:sz w:val="28"/>
          <w:szCs w:val="28"/>
        </w:rPr>
      </w:r>
      <w:r/>
    </w:p>
    <w:p>
      <w:pPr>
        <w:pStyle w:val="698"/>
        <w:keepNext/>
        <w:spacing w:line="520" w:lineRule="exact"/>
        <w:rPr>
          <w:rFonts w:hint="eastAsia" w:ascii="仿宋" w:eastAsia="仿宋"/>
          <w:bCs/>
          <w:sz w:val="28"/>
        </w:rPr>
      </w:pPr>
      <w:r>
        <w:rPr>
          <w:rFonts w:hint="eastAsia" w:ascii="仿宋" w:eastAsia="仿宋"/>
          <w:bCs/>
          <w:sz w:val="28"/>
        </w:rPr>
      </w:r>
      <w:r/>
    </w:p>
    <w:p>
      <w:pPr>
        <w:pStyle w:val="698"/>
        <w:ind w:firstLine="560"/>
        <w:keepNext/>
        <w:spacing w:line="520" w:lineRule="exact"/>
        <w:rPr>
          <w:rFonts w:hint="eastAsia" w:ascii="仿宋" w:eastAsia="仿宋"/>
          <w:sz w:val="28"/>
          <w:szCs w:val="28"/>
        </w:rPr>
      </w:pPr>
      <w:r>
        <w:rPr>
          <w:rFonts w:hint="eastAsia" w:ascii="仿宋" w:eastAsia="仿宋"/>
          <w:bCs/>
          <w:sz w:val="28"/>
        </w:rPr>
        <w:t xml:space="preserve">注：供应商委托</w:t>
      </w:r>
      <w:r>
        <w:rPr>
          <w:rFonts w:hint="eastAsia" w:ascii="仿宋" w:eastAsia="仿宋"/>
          <w:bCs/>
          <w:sz w:val="28"/>
          <w:szCs w:val="28"/>
        </w:rPr>
        <w:t xml:space="preserve">受托人参加磋商的，必须附受托人身份证扫描件加盖供应商电子签章。</w:t>
      </w:r>
      <w:r>
        <w:rPr>
          <w:rFonts w:hint="eastAsia" w:ascii="仿宋" w:eastAsia="仿宋"/>
          <w:sz w:val="28"/>
          <w:szCs w:val="28"/>
        </w:rPr>
        <w:t xml:space="preserve">法定代表人直接参加磋商的，仅需填写“法定代表人资格证明”。</w:t>
      </w:r>
      <w:r>
        <w:rPr>
          <w:rFonts w:hint="eastAsia" w:ascii="仿宋" w:eastAsia="仿宋"/>
          <w:sz w:val="28"/>
          <w:szCs w:val="28"/>
        </w:rPr>
      </w:r>
      <w:r/>
    </w:p>
    <w:p>
      <w:pPr>
        <w:pStyle w:val="937"/>
        <w:ind w:firstLine="0"/>
        <w:jc w:val="left"/>
        <w:keepNext/>
        <w:spacing w:line="360" w:lineRule="auto"/>
        <w:rPr>
          <w:rFonts w:hint="eastAsia" w:ascii="仿宋" w:eastAsia="仿宋"/>
          <w:b/>
          <w:sz w:val="32"/>
          <w:szCs w:val="32"/>
        </w:rPr>
      </w:pPr>
      <w:r>
        <w:rPr>
          <w:rFonts w:hint="eastAsia" w:ascii="仿宋" w:eastAsia="仿宋"/>
          <w:b/>
          <w:sz w:val="32"/>
          <w:szCs w:val="32"/>
        </w:rPr>
      </w:r>
      <w:r/>
    </w:p>
    <w:p>
      <w:pPr>
        <w:pStyle w:val="937"/>
        <w:ind w:firstLine="0"/>
        <w:jc w:val="left"/>
        <w:keepNext/>
        <w:spacing w:line="360" w:lineRule="auto"/>
        <w:rPr>
          <w:rFonts w:hint="eastAsia" w:ascii="仿宋" w:eastAsia="仿宋"/>
          <w:b/>
          <w:sz w:val="32"/>
          <w:szCs w:val="32"/>
        </w:rPr>
      </w:pPr>
      <w:r>
        <w:rPr>
          <w:rFonts w:hint="eastAsia" w:ascii="仿宋" w:eastAsia="仿宋"/>
          <w:b/>
          <w:sz w:val="32"/>
          <w:szCs w:val="32"/>
        </w:rPr>
        <w:t xml:space="preserve">示范格式三</w:t>
      </w:r>
      <w:r>
        <w:rPr>
          <w:rFonts w:hint="eastAsia" w:ascii="仿宋" w:eastAsia="仿宋"/>
          <w:b/>
          <w:sz w:val="32"/>
          <w:szCs w:val="32"/>
        </w:rPr>
      </w:r>
      <w:r/>
    </w:p>
    <w:p>
      <w:pPr>
        <w:pStyle w:val="698"/>
        <w:jc w:val="center"/>
        <w:keepNext/>
        <w:spacing w:before="313" w:after="313" w:line="360" w:lineRule="auto"/>
        <w:tabs>
          <w:tab w:val="left" w:pos="0" w:leader="none"/>
        </w:tabs>
        <w:rPr>
          <w:rFonts w:hint="eastAsia" w:ascii="仿宋" w:eastAsia="仿宋"/>
          <w:b/>
          <w:bCs/>
          <w:sz w:val="32"/>
          <w:szCs w:val="32"/>
        </w:rPr>
      </w:pPr>
      <w:r>
        <w:rPr>
          <w:rFonts w:hint="eastAsia" w:ascii="仿宋" w:eastAsia="仿宋"/>
          <w:b/>
          <w:bCs/>
          <w:sz w:val="32"/>
          <w:szCs w:val="32"/>
        </w:rPr>
        <w:t xml:space="preserve">符合《政府采购法》第二十二条规定条件的声明函</w:t>
      </w:r>
      <w:r>
        <w:rPr>
          <w:rFonts w:hint="eastAsia" w:ascii="仿宋" w:eastAsia="仿宋"/>
          <w:b/>
          <w:bCs/>
          <w:sz w:val="32"/>
          <w:szCs w:val="32"/>
        </w:rPr>
      </w:r>
      <w:r/>
    </w:p>
    <w:p>
      <w:pPr>
        <w:pStyle w:val="948"/>
        <w:keepNext/>
        <w:spacing w:line="360" w:lineRule="auto"/>
        <w:rPr>
          <w:rFonts w:hint="eastAsia" w:ascii="仿宋" w:hAnsi="仿宋" w:eastAsia="仿宋"/>
          <w:b/>
          <w:sz w:val="28"/>
          <w:szCs w:val="28"/>
        </w:rPr>
      </w:pPr>
      <w:r>
        <w:rPr>
          <w:rFonts w:hint="eastAsia" w:ascii="仿宋" w:hAnsi="仿宋" w:eastAsia="仿宋"/>
          <w:b/>
          <w:sz w:val="28"/>
          <w:szCs w:val="28"/>
        </w:rPr>
        <w:t xml:space="preserve">致淮安市公安局淮阴分局：</w:t>
      </w:r>
      <w:r>
        <w:rPr>
          <w:rFonts w:hint="eastAsia" w:ascii="仿宋" w:hAnsi="仿宋" w:eastAsia="仿宋"/>
          <w:b/>
          <w:sz w:val="28"/>
          <w:szCs w:val="28"/>
        </w:rPr>
      </w:r>
      <w:r/>
    </w:p>
    <w:p>
      <w:pPr>
        <w:pStyle w:val="698"/>
        <w:ind w:firstLine="560"/>
        <w:keepNext/>
        <w:spacing w:line="360" w:lineRule="auto"/>
        <w:rPr>
          <w:rFonts w:hint="eastAsia" w:ascii="仿宋" w:hAnsi="仿宋" w:eastAsia="仿宋" w:cs="仿宋"/>
          <w:sz w:val="28"/>
          <w:szCs w:val="28"/>
        </w:rPr>
      </w:pPr>
      <w:r>
        <w:rPr>
          <w:rFonts w:hint="eastAsia" w:ascii="仿宋" w:hAnsi="仿宋" w:eastAsia="仿宋" w:cs="仿宋"/>
          <w:sz w:val="28"/>
          <w:szCs w:val="28"/>
        </w:rPr>
        <w:t xml:space="preserve">我方在</w:t>
      </w:r>
      <w:r>
        <w:rPr>
          <w:rFonts w:hint="eastAsia" w:ascii="仿宋" w:eastAsia="仿宋"/>
          <w:sz w:val="28"/>
          <w:u w:val="single"/>
        </w:rPr>
        <w:t xml:space="preserve">辅警制式服装采购项目</w:t>
      </w:r>
      <w:r>
        <w:rPr>
          <w:rFonts w:hint="eastAsia" w:ascii="仿宋" w:hAnsi="仿宋" w:eastAsia="仿宋" w:cs="仿宋"/>
          <w:sz w:val="28"/>
          <w:szCs w:val="28"/>
        </w:rPr>
        <w:t xml:space="preserve">（项目编号：</w:t>
      </w:r>
      <w:r>
        <w:rPr>
          <w:rFonts w:hint="eastAsia" w:ascii="仿宋" w:eastAsia="仿宋"/>
          <w:sz w:val="28"/>
          <w:szCs w:val="28"/>
          <w:u w:val="single"/>
          <w:lang w:eastAsia="zh-CN"/>
        </w:rPr>
        <w:t xml:space="preserve">JSZC-320804-HTZJ-C2026-0003</w:t>
      </w:r>
      <w:r>
        <w:rPr>
          <w:rFonts w:hint="eastAsia" w:ascii="仿宋" w:hAnsi="仿宋" w:eastAsia="仿宋" w:cs="仿宋"/>
          <w:sz w:val="28"/>
          <w:szCs w:val="28"/>
        </w:rPr>
        <w:t xml:space="preserve">）的政府采购活动的磋商过程中，针对《中华人民共和国政府采购法》第二十二条规定做出如下声明：</w:t>
      </w:r>
      <w:r>
        <w:rPr>
          <w:rFonts w:hint="eastAsia" w:ascii="仿宋" w:hAnsi="仿宋" w:eastAsia="仿宋" w:cs="仿宋"/>
          <w:sz w:val="28"/>
          <w:szCs w:val="28"/>
        </w:rPr>
      </w:r>
      <w:r/>
    </w:p>
    <w:p>
      <w:pPr>
        <w:pStyle w:val="698"/>
        <w:ind w:firstLine="560"/>
        <w:keepNext/>
        <w:spacing w:line="360" w:lineRule="auto"/>
        <w:rPr>
          <w:rFonts w:hint="eastAsia" w:ascii="仿宋" w:hAnsi="仿宋" w:eastAsia="仿宋"/>
          <w:sz w:val="28"/>
          <w:szCs w:val="28"/>
        </w:rPr>
      </w:pPr>
      <w:r>
        <w:rPr>
          <w:rFonts w:hint="eastAsia" w:ascii="仿宋" w:hAnsi="仿宋" w:eastAsia="仿宋" w:cs="仿宋"/>
          <w:sz w:val="28"/>
          <w:szCs w:val="28"/>
        </w:rPr>
        <w:t xml:space="preserve">1、我单位具有独立承担民事</w:t>
      </w:r>
      <w:r>
        <w:rPr>
          <w:rFonts w:hint="eastAsia" w:ascii="仿宋" w:hAnsi="仿宋" w:eastAsia="仿宋"/>
          <w:sz w:val="28"/>
          <w:szCs w:val="28"/>
        </w:rPr>
        <w:t xml:space="preserve">责任的能力；</w:t>
      </w:r>
      <w:r>
        <w:rPr>
          <w:rFonts w:hint="eastAsia" w:ascii="仿宋" w:hAnsi="仿宋" w:eastAsia="仿宋"/>
          <w:sz w:val="28"/>
          <w:szCs w:val="28"/>
        </w:rPr>
      </w:r>
      <w:r/>
    </w:p>
    <w:p>
      <w:pPr>
        <w:pStyle w:val="698"/>
        <w:ind w:firstLine="560"/>
        <w:keepNext/>
        <w:spacing w:line="360" w:lineRule="auto"/>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rPr>
          <w:rFonts w:hint="eastAsia" w:ascii="仿宋" w:hAnsi="仿宋" w:eastAsia="仿宋"/>
          <w:sz w:val="28"/>
          <w:szCs w:val="28"/>
        </w:rPr>
      </w:r>
      <w:r/>
    </w:p>
    <w:p>
      <w:pPr>
        <w:pStyle w:val="698"/>
        <w:ind w:firstLine="560"/>
        <w:keepNext/>
        <w:spacing w:line="360" w:lineRule="auto"/>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rPr>
          <w:rFonts w:hint="eastAsia" w:ascii="仿宋" w:hAnsi="仿宋" w:eastAsia="仿宋"/>
          <w:sz w:val="28"/>
          <w:szCs w:val="28"/>
        </w:rPr>
      </w:r>
      <w:r/>
    </w:p>
    <w:p>
      <w:pPr>
        <w:pStyle w:val="698"/>
        <w:ind w:firstLine="560"/>
        <w:keepNext/>
        <w:spacing w:line="360" w:lineRule="auto"/>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rPr>
          <w:rFonts w:hint="eastAsia" w:ascii="仿宋" w:hAnsi="仿宋" w:eastAsia="仿宋"/>
          <w:sz w:val="28"/>
          <w:szCs w:val="28"/>
        </w:rPr>
      </w:r>
      <w:r/>
    </w:p>
    <w:p>
      <w:pPr>
        <w:pStyle w:val="698"/>
        <w:ind w:firstLine="560"/>
        <w:keepNext/>
        <w:spacing w:line="360" w:lineRule="auto"/>
        <w:rPr>
          <w:rFonts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参加本次政府采购活动前三年内，我单位在经营活动中没有因违法经营受到刑事处罚或者责令停产停业、吊销许可证或者执照、较大数额罚款等行政处罚。</w:t>
      </w:r>
      <w:r>
        <w:rPr>
          <w:rFonts w:ascii="仿宋" w:hAnsi="仿宋" w:eastAsia="仿宋" w:cs="仿宋"/>
          <w:sz w:val="28"/>
          <w:szCs w:val="28"/>
        </w:rPr>
      </w:r>
      <w:r/>
    </w:p>
    <w:p>
      <w:pPr>
        <w:pStyle w:val="959"/>
        <w:ind w:firstLine="560"/>
        <w:keepNext/>
        <w:spacing w:line="360" w:lineRule="auto"/>
        <w:rPr>
          <w:rFonts w:hint="eastAsia" w:ascii="仿宋_GB2312" w:hAnsi="仿宋_GB2312" w:eastAsia="仿宋_GB2312" w:cs="仿宋_GB2312"/>
          <w:sz w:val="28"/>
          <w:szCs w:val="28"/>
        </w:rPr>
      </w:pPr>
      <w:r>
        <w:rPr>
          <w:rFonts w:hint="eastAsia" w:ascii="仿宋" w:hAnsi="仿宋" w:eastAsia="仿宋"/>
          <w:sz w:val="28"/>
          <w:szCs w:val="28"/>
        </w:rPr>
        <w:t xml:space="preserve">6、我单位满足法律、行政法规规定的其他条件。</w:t>
      </w:r>
      <w:r>
        <w:rPr>
          <w:rFonts w:hint="eastAsia" w:ascii="仿宋_GB2312" w:hAnsi="仿宋_GB2312" w:eastAsia="仿宋_GB2312" w:cs="仿宋_GB2312"/>
          <w:sz w:val="28"/>
          <w:szCs w:val="28"/>
        </w:rPr>
      </w:r>
      <w:r/>
    </w:p>
    <w:p>
      <w:pPr>
        <w:pStyle w:val="698"/>
        <w:keepNext/>
        <w:spacing w:line="360" w:lineRule="auto"/>
        <w:rPr>
          <w:rFonts w:hint="eastAsia"/>
        </w:rPr>
      </w:pPr>
      <w:r>
        <w:rPr>
          <w:rFonts w:hint="eastAsia"/>
        </w:rPr>
      </w:r>
      <w:r/>
    </w:p>
    <w:p>
      <w:pPr>
        <w:pStyle w:val="698"/>
        <w:keepNext/>
        <w:spacing w:line="360" w:lineRule="auto"/>
        <w:rPr>
          <w:rFonts w:hint="eastAsia"/>
        </w:rPr>
      </w:pPr>
      <w:r>
        <w:rPr>
          <w:rFonts w:hint="eastAsia"/>
        </w:rPr>
      </w:r>
      <w:r/>
    </w:p>
    <w:p>
      <w:pPr>
        <w:pStyle w:val="945"/>
        <w:keepNext/>
        <w:rPr>
          <w:rFonts w:hint="eastAsia"/>
        </w:rPr>
      </w:pPr>
      <w:r>
        <w:rPr>
          <w:rFonts w:hint="eastAsia"/>
        </w:rPr>
      </w:r>
      <w:r/>
    </w:p>
    <w:p>
      <w:pPr>
        <w:pStyle w:val="698"/>
        <w:keepNext/>
        <w:spacing w:line="360" w:lineRule="auto"/>
        <w:rPr>
          <w:rFonts w:hint="eastAsia"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（公章）     </w:t>
      </w:r>
      <w:r>
        <w:rPr>
          <w:rFonts w:hint="eastAsia" w:ascii="仿宋" w:hAnsi="仿宋" w:eastAsia="仿宋"/>
          <w:sz w:val="28"/>
          <w:szCs w:val="28"/>
          <w:u w:val="single"/>
        </w:rPr>
      </w:r>
      <w:r/>
    </w:p>
    <w:p>
      <w:pPr>
        <w:pStyle w:val="698"/>
        <w:keepNext/>
        <w:spacing w:line="360" w:lineRule="auto"/>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rPr>
        <w:t xml:space="preserve">或受托人：</w:t>
      </w:r>
      <w:r>
        <w:rPr>
          <w:rFonts w:hint="eastAsia" w:ascii="仿宋" w:hAnsi="仿宋" w:eastAsia="仿宋"/>
          <w:sz w:val="28"/>
          <w:u w:val="single"/>
        </w:rPr>
        <w:t xml:space="preserve">  （签章或签字）</w:t>
      </w:r>
      <w:r>
        <w:rPr>
          <w:rFonts w:hint="eastAsia" w:ascii="仿宋" w:hAnsi="仿宋" w:eastAsia="仿宋"/>
          <w:sz w:val="28"/>
          <w:szCs w:val="28"/>
          <w:u w:val="single"/>
        </w:rPr>
        <w:t xml:space="preserve">   </w:t>
      </w:r>
      <w:r>
        <w:rPr>
          <w:rFonts w:hint="eastAsia" w:ascii="仿宋" w:hAnsi="仿宋" w:eastAsia="仿宋"/>
          <w:sz w:val="28"/>
          <w:szCs w:val="28"/>
        </w:rPr>
      </w:r>
      <w:r/>
    </w:p>
    <w:p>
      <w:pPr>
        <w:pStyle w:val="948"/>
        <w:keepNext/>
        <w:spacing w:line="360" w:lineRule="auto"/>
        <w:rPr>
          <w:rFonts w:ascii="仿宋" w:hAnsi="仿宋" w:eastAsia="仿宋"/>
          <w:sz w:val="28"/>
          <w:szCs w:val="28"/>
          <w:u w:val="single"/>
        </w:rPr>
      </w:pPr>
      <w:r>
        <w:rPr>
          <w:rFonts w:hint="eastAsia" w:ascii="仿宋" w:hAnsi="仿宋" w:eastAsia="仿宋"/>
          <w:sz w:val="28"/>
          <w:szCs w:val="24"/>
        </w:rPr>
        <w:t xml:space="preserve">日期：</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8"/>
        </w:rPr>
        <w:t xml:space="preserve"> </w:t>
      </w:r>
      <w:r>
        <w:rPr>
          <w:rFonts w:ascii="仿宋" w:hAnsi="仿宋" w:eastAsia="仿宋"/>
          <w:sz w:val="28"/>
          <w:szCs w:val="28"/>
          <w:u w:val="single"/>
        </w:rPr>
      </w:r>
      <w:r/>
    </w:p>
    <w:p>
      <w:pPr>
        <w:pStyle w:val="698"/>
        <w:keepNext/>
        <w:rPr>
          <w:rFonts w:hint="eastAsia"/>
        </w:rPr>
      </w:pPr>
      <w:r>
        <w:rPr>
          <w:rFonts w:hint="eastAsia"/>
        </w:rPr>
      </w:r>
      <w:r/>
    </w:p>
    <w:p>
      <w:pPr>
        <w:pStyle w:val="937"/>
        <w:ind w:firstLine="0"/>
        <w:jc w:val="left"/>
        <w:keepNext/>
        <w:spacing w:line="520" w:lineRule="exact"/>
        <w:rPr>
          <w:rFonts w:hint="eastAsia" w:ascii="仿宋" w:eastAsia="仿宋"/>
          <w:b/>
          <w:sz w:val="32"/>
          <w:szCs w:val="32"/>
        </w:rPr>
      </w:pPr>
      <w:r>
        <w:rPr>
          <w:rFonts w:hint="eastAsia" w:ascii="仿宋" w:eastAsia="仿宋"/>
          <w:b/>
          <w:sz w:val="32"/>
          <w:szCs w:val="32"/>
        </w:rPr>
      </w:r>
      <w:r/>
    </w:p>
    <w:p>
      <w:pPr>
        <w:pStyle w:val="937"/>
        <w:ind w:firstLine="0"/>
        <w:jc w:val="left"/>
        <w:keepNext/>
        <w:spacing w:line="520" w:lineRule="exact"/>
        <w:rPr>
          <w:rFonts w:hint="eastAsia" w:ascii="仿宋" w:eastAsia="仿宋"/>
          <w:b/>
          <w:sz w:val="32"/>
          <w:szCs w:val="32"/>
        </w:rPr>
      </w:pPr>
      <w:r>
        <w:rPr>
          <w:rFonts w:hint="eastAsia" w:ascii="仿宋" w:eastAsia="仿宋"/>
          <w:b/>
          <w:sz w:val="32"/>
          <w:szCs w:val="32"/>
        </w:rPr>
      </w:r>
      <w:r/>
    </w:p>
    <w:p>
      <w:pPr>
        <w:pStyle w:val="937"/>
        <w:ind w:firstLine="0"/>
        <w:jc w:val="left"/>
        <w:keepNext/>
        <w:spacing w:line="520" w:lineRule="exact"/>
        <w:rPr>
          <w:rFonts w:hint="eastAsia" w:ascii="仿宋" w:eastAsia="仿宋"/>
          <w:b/>
          <w:sz w:val="32"/>
          <w:szCs w:val="32"/>
        </w:rPr>
      </w:pPr>
      <w:r>
        <w:rPr>
          <w:rFonts w:hint="eastAsia" w:ascii="仿宋" w:eastAsia="仿宋"/>
          <w:b/>
          <w:sz w:val="32"/>
          <w:szCs w:val="32"/>
        </w:rPr>
      </w:r>
      <w:r/>
    </w:p>
    <w:p>
      <w:pPr>
        <w:pStyle w:val="937"/>
        <w:ind w:firstLine="0"/>
        <w:jc w:val="left"/>
        <w:keepNext/>
        <w:spacing w:line="520" w:lineRule="exact"/>
        <w:rPr>
          <w:rFonts w:hint="eastAsia" w:ascii="仿宋" w:eastAsia="仿宋"/>
          <w:b/>
          <w:sz w:val="32"/>
          <w:szCs w:val="32"/>
        </w:rPr>
      </w:pPr>
      <w:r>
        <w:rPr>
          <w:rFonts w:hint="eastAsia" w:ascii="仿宋" w:eastAsia="仿宋"/>
          <w:b/>
          <w:sz w:val="32"/>
          <w:szCs w:val="32"/>
        </w:rPr>
      </w:r>
      <w:r/>
    </w:p>
    <w:p>
      <w:pPr>
        <w:pStyle w:val="937"/>
        <w:ind w:firstLine="0"/>
        <w:jc w:val="left"/>
        <w:keepNext/>
        <w:spacing w:line="520" w:lineRule="exact"/>
        <w:rPr>
          <w:rFonts w:hint="eastAsia" w:ascii="仿宋" w:eastAsia="仿宋"/>
          <w:b/>
          <w:sz w:val="32"/>
          <w:szCs w:val="32"/>
        </w:rPr>
      </w:pPr>
      <w:r>
        <w:rPr>
          <w:rFonts w:hint="eastAsia" w:ascii="仿宋" w:eastAsia="仿宋"/>
          <w:b/>
          <w:sz w:val="32"/>
          <w:szCs w:val="32"/>
        </w:rPr>
      </w:r>
      <w:r/>
    </w:p>
    <w:p>
      <w:pPr>
        <w:pStyle w:val="937"/>
        <w:ind w:firstLine="0"/>
        <w:jc w:val="left"/>
        <w:keepNext/>
        <w:spacing w:line="520" w:lineRule="exact"/>
        <w:rPr>
          <w:rFonts w:hint="eastAsia" w:ascii="仿宋" w:eastAsia="仿宋"/>
          <w:b/>
          <w:bCs/>
          <w:sz w:val="32"/>
          <w:szCs w:val="32"/>
        </w:rPr>
      </w:pPr>
      <w:r>
        <w:rPr>
          <w:rFonts w:hint="eastAsia" w:ascii="仿宋" w:eastAsia="仿宋"/>
          <w:b/>
          <w:sz w:val="32"/>
          <w:szCs w:val="32"/>
        </w:rPr>
        <w:t xml:space="preserve">示范格式四</w:t>
      </w:r>
      <w:r>
        <w:rPr>
          <w:rFonts w:hint="eastAsia" w:ascii="仿宋" w:eastAsia="仿宋"/>
          <w:b/>
          <w:bCs/>
          <w:sz w:val="32"/>
          <w:szCs w:val="32"/>
        </w:rPr>
      </w:r>
      <w:r/>
    </w:p>
    <w:p>
      <w:pPr>
        <w:pStyle w:val="698"/>
        <w:jc w:val="center"/>
        <w:keepNext/>
        <w:spacing w:line="360" w:lineRule="auto"/>
        <w:tabs>
          <w:tab w:val="left" w:pos="0" w:leader="none"/>
        </w:tabs>
        <w:rPr>
          <w:rFonts w:hint="eastAsia" w:ascii="仿宋" w:eastAsia="仿宋"/>
          <w:b/>
          <w:bCs/>
          <w:sz w:val="32"/>
          <w:szCs w:val="32"/>
        </w:rPr>
      </w:pPr>
      <w:r>
        <w:rPr>
          <w:rFonts w:hint="eastAsia" w:ascii="仿宋" w:eastAsia="仿宋"/>
          <w:b/>
          <w:bCs/>
          <w:sz w:val="32"/>
          <w:szCs w:val="32"/>
        </w:rPr>
        <w:t xml:space="preserve">企业声明函（</w:t>
      </w:r>
      <w:r>
        <w:rPr>
          <w:rFonts w:hint="eastAsia" w:ascii="仿宋" w:hAnsi="仿宋" w:eastAsia="仿宋"/>
          <w:b/>
          <w:bCs/>
          <w:sz w:val="32"/>
          <w:szCs w:val="32"/>
        </w:rPr>
        <w:t xml:space="preserve">货物</w:t>
      </w:r>
      <w:r>
        <w:rPr>
          <w:rFonts w:hint="eastAsia" w:ascii="仿宋" w:eastAsia="仿宋"/>
          <w:b/>
          <w:bCs/>
          <w:sz w:val="32"/>
          <w:szCs w:val="32"/>
        </w:rPr>
        <w:t xml:space="preserve">）</w:t>
      </w:r>
      <w:r>
        <w:rPr>
          <w:rFonts w:hint="eastAsia" w:ascii="仿宋" w:eastAsia="仿宋"/>
          <w:b/>
          <w:bCs/>
          <w:sz w:val="32"/>
          <w:szCs w:val="32"/>
        </w:rPr>
      </w:r>
      <w:r/>
    </w:p>
    <w:p>
      <w:pPr>
        <w:pStyle w:val="698"/>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（采购人）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98"/>
        <w:ind w:firstLine="560"/>
        <w:keepNext/>
        <w:spacing w:line="360" w:lineRule="auto"/>
        <w:tabs>
          <w:tab w:val="left" w:pos="0" w:leader="none"/>
        </w:tabs>
        <w:rPr>
          <w:rFonts w:hint="eastAsia" w:ascii="仿宋" w:eastAsia="仿宋"/>
          <w:bCs/>
          <w:sz w:val="28"/>
          <w:szCs w:val="28"/>
        </w:rPr>
      </w:pPr>
      <w:r>
        <w:rPr>
          <w:rFonts w:hint="eastAsia" w:ascii="仿宋" w:eastAsia="仿宋"/>
          <w:bCs/>
          <w:sz w:val="28"/>
          <w:szCs w:val="28"/>
        </w:rPr>
        <w:t xml:space="preserve">本公司郑重声明，根据《政府采购促进中小企业发展管理办法》（财库﹝2020﹞46号）的规定，本公司参加</w:t>
      </w:r>
      <w:r>
        <w:rPr>
          <w:rFonts w:hint="eastAsia" w:ascii="仿宋" w:eastAsia="仿宋"/>
          <w:bCs/>
          <w:sz w:val="28"/>
          <w:szCs w:val="28"/>
          <w:u w:val="single"/>
        </w:rPr>
        <w:t xml:space="preserve">（单位名称）</w:t>
      </w:r>
      <w:r>
        <w:rPr>
          <w:rFonts w:hint="eastAsia" w:ascii="仿宋" w:eastAsia="仿宋"/>
          <w:bCs/>
          <w:sz w:val="28"/>
          <w:szCs w:val="28"/>
        </w:rPr>
        <w:t xml:space="preserve">的</w:t>
      </w:r>
      <w:r>
        <w:rPr>
          <w:rFonts w:hint="eastAsia" w:ascii="仿宋" w:eastAsia="仿宋"/>
          <w:bCs/>
          <w:sz w:val="28"/>
          <w:szCs w:val="28"/>
          <w:u w:val="single"/>
        </w:rPr>
        <w:t xml:space="preserve">（项目名称）</w:t>
      </w:r>
      <w:r>
        <w:rPr>
          <w:rFonts w:hint="eastAsia" w:ascii="仿宋" w:eastAsia="仿宋"/>
          <w:bCs/>
          <w:sz w:val="28"/>
          <w:szCs w:val="28"/>
        </w:rPr>
        <w:t xml:space="preserve">采购活动，提供的货物全部由符合政策要求的中小企业制造。相关企业的具体情况如下： </w:t>
      </w:r>
      <w:r>
        <w:rPr>
          <w:rFonts w:hint="eastAsia" w:ascii="仿宋" w:eastAsia="仿宋"/>
          <w:bCs/>
          <w:sz w:val="28"/>
          <w:szCs w:val="28"/>
        </w:rPr>
      </w:r>
      <w:r/>
    </w:p>
    <w:p>
      <w:pPr>
        <w:pStyle w:val="698"/>
        <w:numPr>
          <w:ilvl w:val="0"/>
          <w:numId w:val="2"/>
        </w:numPr>
        <w:ind w:firstLine="560"/>
        <w:keepNext/>
        <w:spacing w:line="360" w:lineRule="auto"/>
        <w:tabs>
          <w:tab w:val="left" w:pos="0" w:leader="none"/>
        </w:tabs>
        <w:rPr>
          <w:rFonts w:hint="eastAsia" w:ascii="仿宋" w:eastAsia="仿宋"/>
          <w:bCs/>
          <w:sz w:val="28"/>
          <w:szCs w:val="28"/>
        </w:rPr>
      </w:pPr>
      <w:r>
        <w:rPr>
          <w:rFonts w:hint="eastAsia" w:ascii="仿宋" w:eastAsia="仿宋"/>
          <w:bCs/>
          <w:sz w:val="28"/>
          <w:szCs w:val="28"/>
          <w:u w:val="single"/>
        </w:rPr>
        <w:t xml:space="preserve">（标的名称）</w:t>
      </w:r>
      <w:r>
        <w:rPr>
          <w:rFonts w:hint="eastAsia" w:ascii="仿宋" w:eastAsia="仿宋"/>
          <w:bCs/>
          <w:sz w:val="28"/>
          <w:szCs w:val="28"/>
        </w:rPr>
        <w:t xml:space="preserve"> ，属于</w:t>
      </w:r>
      <w:r>
        <w:rPr>
          <w:rFonts w:hint="eastAsia" w:ascii="仿宋" w:eastAsia="仿宋"/>
          <w:bCs/>
          <w:sz w:val="28"/>
          <w:szCs w:val="28"/>
          <w:u w:val="single"/>
        </w:rPr>
        <w:t xml:space="preserve">（采购文件中明确的所属行业）</w:t>
      </w:r>
      <w:r>
        <w:rPr>
          <w:rFonts w:hint="eastAsia" w:ascii="仿宋" w:eastAsia="仿宋"/>
          <w:bCs/>
          <w:sz w:val="28"/>
          <w:szCs w:val="28"/>
        </w:rPr>
        <w:t xml:space="preserve">行业；</w:t>
      </w:r>
      <w:r>
        <w:rPr>
          <w:rFonts w:hint="eastAsia" w:ascii="仿宋" w:eastAsia="仿宋"/>
          <w:b/>
          <w:sz w:val="28"/>
          <w:szCs w:val="28"/>
        </w:rPr>
        <w:t xml:space="preserve">制造商</w:t>
      </w:r>
      <w:r>
        <w:rPr>
          <w:rFonts w:hint="eastAsia" w:ascii="仿宋" w:eastAsia="仿宋"/>
          <w:bCs/>
          <w:sz w:val="28"/>
          <w:szCs w:val="28"/>
        </w:rPr>
        <w:t xml:space="preserve">为</w:t>
      </w:r>
      <w:r>
        <w:rPr>
          <w:rFonts w:hint="eastAsia" w:ascii="仿宋" w:eastAsia="仿宋"/>
          <w:bCs/>
          <w:sz w:val="28"/>
          <w:szCs w:val="28"/>
          <w:u w:val="single"/>
        </w:rPr>
        <w:t xml:space="preserve">（企业名称）</w:t>
      </w:r>
      <w:r>
        <w:rPr>
          <w:rFonts w:hint="eastAsia" w:ascii="仿宋" w:eastAsia="仿宋"/>
          <w:bCs/>
          <w:sz w:val="28"/>
          <w:szCs w:val="28"/>
        </w:rPr>
        <w:t xml:space="preserve">，从业人员</w:t>
      </w:r>
      <w:r>
        <w:rPr>
          <w:rFonts w:hint="eastAsia" w:ascii="仿宋" w:eastAsia="仿宋"/>
          <w:bCs/>
          <w:sz w:val="28"/>
          <w:szCs w:val="28"/>
          <w:u w:val="single"/>
        </w:rPr>
        <w:t xml:space="preserve">   </w:t>
      </w:r>
      <w:r>
        <w:rPr>
          <w:rFonts w:hint="eastAsia" w:ascii="仿宋" w:eastAsia="仿宋"/>
          <w:bCs/>
          <w:sz w:val="28"/>
          <w:szCs w:val="28"/>
        </w:rPr>
        <w:t xml:space="preserve">人，营业收入为</w:t>
      </w:r>
      <w:r>
        <w:rPr>
          <w:rFonts w:hint="eastAsia" w:ascii="仿宋" w:eastAsia="仿宋"/>
          <w:bCs/>
          <w:sz w:val="28"/>
          <w:szCs w:val="28"/>
          <w:u w:val="single"/>
        </w:rPr>
        <w:t xml:space="preserve">     </w:t>
      </w:r>
      <w:r>
        <w:rPr>
          <w:rFonts w:hint="eastAsia" w:ascii="仿宋" w:eastAsia="仿宋"/>
          <w:bCs/>
          <w:sz w:val="28"/>
          <w:szCs w:val="28"/>
        </w:rPr>
        <w:t xml:space="preserve">万元，资产总额为</w:t>
      </w:r>
      <w:r>
        <w:rPr>
          <w:rFonts w:hint="eastAsia" w:ascii="仿宋" w:eastAsia="仿宋"/>
          <w:bCs/>
          <w:sz w:val="28"/>
          <w:szCs w:val="28"/>
          <w:u w:val="single"/>
        </w:rPr>
        <w:t xml:space="preserve">     </w:t>
      </w:r>
      <w:r>
        <w:rPr>
          <w:rFonts w:hint="eastAsia" w:ascii="仿宋" w:eastAsia="仿宋"/>
          <w:bCs/>
          <w:sz w:val="28"/>
          <w:szCs w:val="28"/>
        </w:rPr>
        <w:t xml:space="preserve">万元，属于（中型企业、小型企业、微型企业）； </w:t>
      </w:r>
      <w:r>
        <w:rPr>
          <w:rFonts w:hint="eastAsia" w:ascii="仿宋" w:eastAsia="仿宋"/>
          <w:bCs/>
          <w:sz w:val="28"/>
          <w:szCs w:val="28"/>
        </w:rPr>
      </w:r>
      <w:r/>
    </w:p>
    <w:p>
      <w:pPr>
        <w:pStyle w:val="698"/>
        <w:numPr>
          <w:ilvl w:val="0"/>
          <w:numId w:val="2"/>
        </w:numPr>
        <w:ind w:firstLine="560"/>
        <w:keepNext/>
        <w:spacing w:line="360" w:lineRule="auto"/>
        <w:tabs>
          <w:tab w:val="left" w:pos="0" w:leader="none"/>
        </w:tabs>
        <w:rPr>
          <w:rFonts w:hint="eastAsia" w:ascii="仿宋" w:eastAsia="仿宋"/>
          <w:bCs/>
          <w:sz w:val="28"/>
          <w:szCs w:val="28"/>
        </w:rPr>
      </w:pPr>
      <w:r>
        <w:rPr>
          <w:rFonts w:hint="eastAsia" w:ascii="仿宋" w:eastAsia="仿宋"/>
          <w:bCs/>
          <w:sz w:val="28"/>
          <w:szCs w:val="28"/>
          <w:u w:val="single"/>
        </w:rPr>
        <w:t xml:space="preserve">（标的名称）</w:t>
      </w:r>
      <w:r>
        <w:rPr>
          <w:rFonts w:hint="eastAsia" w:ascii="仿宋" w:eastAsia="仿宋"/>
          <w:bCs/>
          <w:sz w:val="28"/>
          <w:szCs w:val="28"/>
        </w:rPr>
        <w:t xml:space="preserve"> ，属于</w:t>
      </w:r>
      <w:r>
        <w:rPr>
          <w:rFonts w:hint="eastAsia" w:ascii="仿宋" w:eastAsia="仿宋"/>
          <w:bCs/>
          <w:sz w:val="28"/>
          <w:szCs w:val="28"/>
          <w:u w:val="single"/>
        </w:rPr>
        <w:t xml:space="preserve">（采购文件中明确的所属行业）</w:t>
      </w:r>
      <w:r>
        <w:rPr>
          <w:rFonts w:hint="eastAsia" w:ascii="仿宋" w:eastAsia="仿宋"/>
          <w:bCs/>
          <w:sz w:val="28"/>
          <w:szCs w:val="28"/>
        </w:rPr>
        <w:t xml:space="preserve">行业；</w:t>
      </w:r>
      <w:r>
        <w:rPr>
          <w:rFonts w:hint="eastAsia" w:ascii="仿宋" w:eastAsia="仿宋"/>
          <w:b/>
          <w:sz w:val="28"/>
          <w:szCs w:val="28"/>
        </w:rPr>
        <w:t xml:space="preserve">制造商</w:t>
      </w:r>
      <w:r>
        <w:rPr>
          <w:rFonts w:hint="eastAsia" w:ascii="仿宋" w:eastAsia="仿宋"/>
          <w:bCs/>
          <w:sz w:val="28"/>
          <w:szCs w:val="28"/>
        </w:rPr>
        <w:t xml:space="preserve">为</w:t>
      </w:r>
      <w:r>
        <w:rPr>
          <w:rFonts w:hint="eastAsia" w:ascii="仿宋" w:eastAsia="仿宋"/>
          <w:bCs/>
          <w:sz w:val="28"/>
          <w:szCs w:val="28"/>
          <w:u w:val="single"/>
        </w:rPr>
        <w:t xml:space="preserve">（企业名称）</w:t>
      </w:r>
      <w:r>
        <w:rPr>
          <w:rFonts w:hint="eastAsia" w:ascii="仿宋" w:eastAsia="仿宋"/>
          <w:bCs/>
          <w:sz w:val="28"/>
          <w:szCs w:val="28"/>
        </w:rPr>
        <w:t xml:space="preserve">，从业人员</w:t>
      </w:r>
      <w:r>
        <w:rPr>
          <w:rFonts w:hint="eastAsia" w:ascii="仿宋" w:eastAsia="仿宋"/>
          <w:bCs/>
          <w:sz w:val="28"/>
          <w:szCs w:val="28"/>
          <w:u w:val="single"/>
        </w:rPr>
        <w:t xml:space="preserve">   </w:t>
      </w:r>
      <w:r>
        <w:rPr>
          <w:rFonts w:hint="eastAsia" w:ascii="仿宋" w:eastAsia="仿宋"/>
          <w:bCs/>
          <w:sz w:val="28"/>
          <w:szCs w:val="28"/>
        </w:rPr>
        <w:t xml:space="preserve">人，营业收入为</w:t>
      </w:r>
      <w:r>
        <w:rPr>
          <w:rFonts w:hint="eastAsia" w:ascii="仿宋" w:eastAsia="仿宋"/>
          <w:bCs/>
          <w:sz w:val="28"/>
          <w:szCs w:val="28"/>
          <w:u w:val="single"/>
        </w:rPr>
        <w:t xml:space="preserve">    </w:t>
      </w:r>
      <w:r>
        <w:rPr>
          <w:rFonts w:hint="eastAsia" w:ascii="仿宋" w:eastAsia="仿宋"/>
          <w:bCs/>
          <w:sz w:val="28"/>
          <w:szCs w:val="28"/>
        </w:rPr>
        <w:t xml:space="preserve">万元，资产总额为</w:t>
      </w:r>
      <w:r>
        <w:rPr>
          <w:rFonts w:hint="eastAsia" w:ascii="仿宋" w:eastAsia="仿宋"/>
          <w:bCs/>
          <w:sz w:val="28"/>
          <w:szCs w:val="28"/>
          <w:u w:val="single"/>
        </w:rPr>
        <w:t xml:space="preserve">    </w:t>
      </w:r>
      <w:r>
        <w:rPr>
          <w:rFonts w:hint="eastAsia" w:ascii="仿宋" w:eastAsia="仿宋"/>
          <w:bCs/>
          <w:sz w:val="28"/>
          <w:szCs w:val="28"/>
        </w:rPr>
        <w:t xml:space="preserve">万元，属于（中型企业、小型企业、微型企业）。 </w:t>
      </w:r>
      <w:r>
        <w:rPr>
          <w:rFonts w:hint="eastAsia" w:ascii="仿宋" w:eastAsia="仿宋"/>
          <w:bCs/>
          <w:sz w:val="28"/>
          <w:szCs w:val="28"/>
        </w:rPr>
      </w:r>
      <w:r/>
    </w:p>
    <w:p>
      <w:pPr>
        <w:pStyle w:val="937"/>
        <w:ind w:firstLine="560"/>
        <w:keepNext/>
        <w:spacing w:line="360" w:lineRule="auto"/>
        <w:rPr>
          <w:rFonts w:hint="eastAsia" w:ascii="仿宋" w:hAnsi="仿宋" w:eastAsia="仿宋"/>
          <w:bCs/>
          <w:sz w:val="28"/>
          <w:szCs w:val="28"/>
        </w:rPr>
      </w:pPr>
      <w:r>
        <w:rPr>
          <w:rFonts w:ascii="Arial" w:hAnsi="Arial" w:eastAsia="仿宋" w:cs="Arial"/>
          <w:bCs/>
          <w:sz w:val="28"/>
          <w:szCs w:val="28"/>
        </w:rPr>
        <w:t xml:space="preserve">……</w:t>
      </w:r>
      <w:r>
        <w:rPr>
          <w:rFonts w:hint="eastAsia" w:ascii="仿宋" w:hAnsi="仿宋" w:eastAsia="仿宋"/>
          <w:bCs/>
          <w:sz w:val="28"/>
          <w:szCs w:val="28"/>
        </w:rPr>
      </w:r>
      <w:r/>
    </w:p>
    <w:p>
      <w:pPr>
        <w:pStyle w:val="937"/>
        <w:ind w:firstLine="560"/>
        <w:keepNext/>
        <w:spacing w:line="360" w:lineRule="auto"/>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rPr>
          <w:rFonts w:hint="eastAsia" w:ascii="仿宋" w:hAnsi="仿宋" w:eastAsia="仿宋"/>
          <w:bCs/>
          <w:sz w:val="28"/>
          <w:szCs w:val="28"/>
        </w:rPr>
      </w:r>
      <w:r/>
    </w:p>
    <w:p>
      <w:pPr>
        <w:pStyle w:val="1016"/>
        <w:ind w:firstLine="560"/>
        <w:keepNext/>
        <w:spacing w:line="360" w:lineRule="auto"/>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w:t>
      </w:r>
      <w:r>
        <w:rPr>
          <w:rFonts w:hint="eastAsia" w:ascii="仿宋" w:hAnsi="仿宋" w:eastAsia="仿宋"/>
          <w:bCs/>
          <w:sz w:val="28"/>
          <w:szCs w:val="28"/>
        </w:rPr>
      </w:r>
      <w:r/>
    </w:p>
    <w:p>
      <w:pPr>
        <w:pStyle w:val="698"/>
        <w:jc w:val="center"/>
        <w:keepNext/>
        <w:spacing w:line="360" w:lineRule="auto"/>
        <w:rPr>
          <w:rFonts w:hint="eastAsia" w:ascii="仿宋" w:hAnsi="仿宋" w:eastAsia="仿宋"/>
          <w:bCs/>
          <w:sz w:val="28"/>
          <w:szCs w:val="28"/>
          <w:lang w:val="zh-CN"/>
        </w:rPr>
      </w:pPr>
      <w:r>
        <w:rPr>
          <w:rFonts w:hint="eastAsia" w:ascii="仿宋" w:hAnsi="仿宋" w:eastAsia="仿宋"/>
          <w:bCs/>
          <w:sz w:val="28"/>
          <w:szCs w:val="28"/>
        </w:rPr>
        <w:t xml:space="preserve">                   </w:t>
      </w:r>
      <w:r>
        <w:rPr>
          <w:rFonts w:hint="eastAsia" w:ascii="仿宋" w:hAnsi="仿宋" w:eastAsia="仿宋"/>
          <w:bCs/>
          <w:sz w:val="28"/>
          <w:szCs w:val="28"/>
          <w:lang w:val="zh-CN"/>
        </w:rPr>
        <w:t xml:space="preserve"> </w:t>
      </w:r>
      <w:r>
        <w:rPr>
          <w:rFonts w:hint="eastAsia" w:ascii="仿宋" w:hAnsi="仿宋" w:eastAsia="仿宋"/>
          <w:bCs/>
          <w:sz w:val="28"/>
          <w:szCs w:val="28"/>
          <w:lang w:val="zh-CN"/>
        </w:rPr>
      </w:r>
      <w:r/>
    </w:p>
    <w:p>
      <w:pPr>
        <w:pStyle w:val="698"/>
        <w:ind w:firstLine="4200"/>
        <w:jc w:val="left"/>
        <w:keepNext/>
        <w:spacing w:line="360" w:lineRule="auto"/>
        <w:rPr>
          <w:rFonts w:hint="eastAsia" w:ascii="仿宋" w:hAnsi="仿宋" w:eastAsia="仿宋" w:cs="楷体_GB2312"/>
          <w:sz w:val="28"/>
          <w:szCs w:val="28"/>
          <w:lang w:val="zh-CN"/>
        </w:rPr>
      </w:pPr>
      <w:r>
        <w:rPr>
          <w:rFonts w:hint="eastAsia" w:ascii="仿宋" w:hAnsi="仿宋" w:eastAsia="仿宋"/>
          <w:bCs/>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98"/>
        <w:ind w:firstLine="4200"/>
        <w:jc w:val="left"/>
        <w:keepNext/>
        <w:spacing w:line="360" w:lineRule="auto"/>
        <w:rPr>
          <w:rFonts w:hint="eastAsia"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98"/>
        <w:ind w:firstLine="4200"/>
        <w:jc w:val="left"/>
        <w:keepNext/>
        <w:spacing w:line="360" w:lineRule="auto"/>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hint="eastAsia" w:ascii="仿宋" w:hAnsi="仿宋" w:eastAsia="仿宋"/>
          <w:sz w:val="28"/>
          <w:szCs w:val="28"/>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1016"/>
        <w:ind w:firstLine="0"/>
        <w:keepNext/>
        <w:spacing w:line="360" w:lineRule="auto"/>
        <w:rPr>
          <w:rFonts w:hint="eastAsia" w:ascii="仿宋" w:hAnsi="仿宋" w:eastAsia="仿宋"/>
          <w:bCs/>
          <w:sz w:val="24"/>
        </w:rPr>
      </w:pPr>
      <w:r>
        <w:rPr>
          <w:rFonts w:hint="eastAsia" w:ascii="仿宋" w:hAnsi="仿宋" w:eastAsia="仿宋"/>
          <w:bCs/>
          <w:sz w:val="24"/>
        </w:rPr>
      </w:r>
      <w:r/>
    </w:p>
    <w:p>
      <w:pPr>
        <w:pStyle w:val="1016"/>
        <w:ind w:firstLine="0"/>
        <w:keepNext/>
        <w:spacing w:line="360" w:lineRule="auto"/>
        <w:rPr>
          <w:rFonts w:hint="eastAsia" w:ascii="仿宋" w:hAnsi="仿宋" w:eastAsia="仿宋"/>
          <w:b/>
          <w:sz w:val="24"/>
        </w:rPr>
      </w:pPr>
      <w:r>
        <w:rPr>
          <w:rFonts w:hint="eastAsia" w:ascii="仿宋" w:hAnsi="仿宋" w:eastAsia="仿宋"/>
          <w:b/>
          <w:sz w:val="28"/>
          <w:szCs w:val="28"/>
        </w:rPr>
        <w:t xml:space="preserve">注：从业人员、营业收入、资产总额填报上一年度数据，无上一年度数据的新成立企业可不填报。</w:t>
      </w:r>
      <w:r>
        <w:rPr>
          <w:rFonts w:hint="eastAsia" w:ascii="仿宋" w:hAnsi="仿宋" w:eastAsia="仿宋"/>
          <w:b/>
          <w:sz w:val="24"/>
        </w:rPr>
      </w:r>
      <w:r/>
    </w:p>
    <w:p>
      <w:pPr>
        <w:pStyle w:val="937"/>
        <w:ind w:firstLine="0"/>
        <w:jc w:val="left"/>
        <w:keepNext/>
        <w:spacing w:line="360" w:lineRule="auto"/>
        <w:rPr>
          <w:rFonts w:hint="eastAsia" w:ascii="仿宋" w:eastAsia="仿宋"/>
          <w:b/>
          <w:sz w:val="32"/>
          <w:szCs w:val="32"/>
        </w:rPr>
      </w:pPr>
      <w:r>
        <w:rPr>
          <w:rFonts w:ascii="仿宋" w:hAnsi="仿宋" w:eastAsia="仿宋"/>
          <w:sz w:val="28"/>
          <w:szCs w:val="28"/>
        </w:rPr>
        <w:br w:type="page" w:clear="all"/>
      </w:r>
      <w:r>
        <w:rPr>
          <w:rFonts w:hint="eastAsia" w:ascii="仿宋" w:eastAsia="仿宋"/>
          <w:b/>
          <w:sz w:val="32"/>
          <w:szCs w:val="32"/>
        </w:rPr>
        <w:t xml:space="preserve">示范格式五</w:t>
      </w:r>
      <w:r>
        <w:rPr>
          <w:rFonts w:hint="eastAsia" w:ascii="仿宋" w:eastAsia="仿宋"/>
          <w:b/>
          <w:sz w:val="32"/>
          <w:szCs w:val="32"/>
        </w:rPr>
      </w:r>
      <w:r/>
    </w:p>
    <w:p>
      <w:pPr>
        <w:pStyle w:val="698"/>
        <w:jc w:val="center"/>
        <w:keepNext/>
        <w:spacing w:line="360" w:lineRule="auto"/>
        <w:tabs>
          <w:tab w:val="left" w:pos="0" w:leader="none"/>
        </w:tabs>
        <w:rPr>
          <w:rFonts w:hint="eastAsia" w:ascii="仿宋" w:hAnsi="Times New Roman" w:eastAsia="仿宋" w:cs="Times New Roman"/>
          <w:b/>
          <w:bCs/>
          <w:sz w:val="32"/>
          <w:szCs w:val="32"/>
        </w:rPr>
      </w:pPr>
      <w:r>
        <w:rPr>
          <w:rFonts w:hint="eastAsia" w:ascii="仿宋" w:hAnsi="Times New Roman" w:eastAsia="仿宋" w:cs="Times New Roman"/>
          <w:b/>
          <w:bCs/>
          <w:sz w:val="32"/>
          <w:szCs w:val="32"/>
        </w:rPr>
        <w:t xml:space="preserve">残疾人福利性单位声明函</w:t>
      </w:r>
      <w:r>
        <w:rPr>
          <w:rFonts w:hint="eastAsia" w:ascii="仿宋" w:hAnsi="Times New Roman" w:eastAsia="仿宋" w:cs="Times New Roman"/>
          <w:b/>
          <w:bCs/>
          <w:sz w:val="32"/>
          <w:szCs w:val="32"/>
        </w:rPr>
      </w:r>
      <w:r/>
    </w:p>
    <w:p>
      <w:pPr>
        <w:pStyle w:val="698"/>
        <w:keepLines w:val="0"/>
        <w:keepNext w:val="0"/>
        <w:pageBreakBefore w:val="0"/>
        <w:spacing w:line="40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（采购人）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37"/>
        <w:ind w:firstLine="560"/>
        <w:keepLines w:val="0"/>
        <w:keepNext/>
        <w:pageBreakBefore w:val="0"/>
        <w:spacing w:line="408" w:lineRule="auto"/>
        <w:widowControl w:val="off"/>
        <w:rPr>
          <w:rFonts w:hint="eastAsia" w:ascii="仿宋" w:eastAsia="仿宋"/>
          <w:bCs/>
          <w:sz w:val="28"/>
          <w:szCs w:val="28"/>
        </w:rPr>
      </w:pPr>
      <w:r>
        <w:rPr>
          <w:rFonts w:hint="eastAsia" w:ascii="仿宋" w:eastAsia="仿宋"/>
          <w:bCs/>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仿宋" w:eastAsia="仿宋"/>
          <w:bCs/>
          <w:sz w:val="28"/>
          <w:szCs w:val="28"/>
        </w:rPr>
      </w:r>
      <w:r/>
    </w:p>
    <w:p>
      <w:pPr>
        <w:pStyle w:val="937"/>
        <w:ind w:firstLine="560"/>
        <w:keepLines w:val="0"/>
        <w:keepNext/>
        <w:pageBreakBefore w:val="0"/>
        <w:spacing w:line="408" w:lineRule="auto"/>
        <w:widowControl w:val="off"/>
        <w:rPr>
          <w:rFonts w:hint="eastAsia" w:ascii="仿宋" w:eastAsia="仿宋"/>
          <w:bCs/>
          <w:sz w:val="28"/>
          <w:szCs w:val="28"/>
        </w:rPr>
      </w:pPr>
      <w:r>
        <w:rPr>
          <w:rFonts w:hint="eastAsia" w:ascii="仿宋" w:eastAsia="仿宋"/>
          <w:bCs/>
          <w:sz w:val="28"/>
          <w:szCs w:val="28"/>
        </w:rPr>
        <w:t xml:space="preserve">1、根据《财政部 民政部 中国残疾人联合会关于促进残疾人就业政府采购政策的通知》（财库〔2017〕141号）规定的划分标准，本公司为残疾人福利性企业。</w:t>
      </w:r>
      <w:r>
        <w:rPr>
          <w:rFonts w:hint="eastAsia" w:ascii="仿宋" w:eastAsia="仿宋"/>
          <w:bCs/>
          <w:sz w:val="28"/>
          <w:szCs w:val="28"/>
        </w:rPr>
      </w:r>
      <w:r/>
    </w:p>
    <w:p>
      <w:pPr>
        <w:pStyle w:val="937"/>
        <w:ind w:firstLine="560"/>
        <w:keepLines w:val="0"/>
        <w:keepNext/>
        <w:pageBreakBefore w:val="0"/>
        <w:spacing w:line="408" w:lineRule="auto"/>
        <w:widowControl w:val="off"/>
        <w:rPr>
          <w:rFonts w:hint="eastAsia" w:ascii="仿宋" w:eastAsia="仿宋"/>
          <w:bCs/>
          <w:sz w:val="28"/>
          <w:szCs w:val="28"/>
        </w:rPr>
      </w:pPr>
      <w:r>
        <w:rPr>
          <w:rFonts w:hint="eastAsia" w:ascii="仿宋" w:eastAsia="仿宋"/>
          <w:bCs/>
          <w:sz w:val="28"/>
          <w:szCs w:val="28"/>
        </w:rPr>
        <w:t xml:space="preserve">2、本单位参加</w:t>
      </w:r>
      <w:r>
        <w:rPr>
          <w:rFonts w:hint="eastAsia" w:ascii="仿宋" w:eastAsia="仿宋"/>
          <w:bCs/>
          <w:sz w:val="28"/>
          <w:szCs w:val="28"/>
          <w:u w:val="single"/>
        </w:rPr>
        <w:t xml:space="preserve">（采购单位名称） </w:t>
      </w:r>
      <w:r>
        <w:rPr>
          <w:rFonts w:hint="eastAsia" w:ascii="仿宋" w:eastAsia="仿宋"/>
          <w:bCs/>
          <w:sz w:val="28"/>
          <w:szCs w:val="28"/>
        </w:rPr>
        <w:t xml:space="preserve">的</w:t>
      </w:r>
      <w:r>
        <w:rPr>
          <w:rFonts w:hint="eastAsia" w:ascii="仿宋" w:eastAsia="仿宋"/>
          <w:bCs/>
          <w:sz w:val="28"/>
          <w:szCs w:val="28"/>
          <w:u w:val="single"/>
        </w:rPr>
        <w:t xml:space="preserve">（采购项目名称）</w:t>
      </w:r>
      <w:r>
        <w:rPr>
          <w:rFonts w:hint="eastAsia" w:ascii="仿宋" w:eastAsia="仿宋"/>
          <w:bCs/>
          <w:sz w:val="28"/>
          <w:szCs w:val="28"/>
        </w:rPr>
        <w:t xml:space="preserve">采购活动提供本企业制造的货物，由本企业承担工程、提供服务，或者提供其他残疾人福利性单位制造的货物（不包括使用非残疾人福利性单位注册商标的货物。</w:t>
      </w:r>
      <w:r>
        <w:rPr>
          <w:rFonts w:hint="eastAsia" w:ascii="仿宋" w:eastAsia="仿宋"/>
          <w:bCs/>
          <w:sz w:val="28"/>
          <w:szCs w:val="28"/>
        </w:rPr>
      </w:r>
      <w:r/>
    </w:p>
    <w:p>
      <w:pPr>
        <w:pStyle w:val="937"/>
        <w:ind w:firstLine="560"/>
        <w:keepLines w:val="0"/>
        <w:keepNext/>
        <w:pageBreakBefore w:val="0"/>
        <w:spacing w:line="408" w:lineRule="auto"/>
        <w:widowControl w:val="off"/>
        <w:rPr>
          <w:rFonts w:hint="eastAsia" w:ascii="仿宋" w:eastAsia="仿宋"/>
          <w:bCs/>
          <w:sz w:val="28"/>
          <w:szCs w:val="28"/>
        </w:rPr>
      </w:pPr>
      <w:r>
        <w:rPr>
          <w:rFonts w:hint="eastAsia" w:ascii="仿宋" w:eastAsia="仿宋" w:cs="仿宋_GB2312"/>
          <w:sz w:val="28"/>
          <w:szCs w:val="28"/>
        </w:rPr>
        <w:t xml:space="preserve">注：</w:t>
      </w:r>
      <w:r>
        <w:rPr>
          <w:rFonts w:hint="eastAsia" w:ascii="仿宋" w:eastAsia="仿宋"/>
          <w:bCs/>
          <w:sz w:val="28"/>
          <w:szCs w:val="28"/>
        </w:rPr>
        <w:t xml:space="preserve">本公司对上述声明的真实性负责。如有虚假，将依法承担相应责任。</w:t>
      </w:r>
      <w:r>
        <w:rPr>
          <w:rFonts w:hint="eastAsia" w:ascii="仿宋" w:eastAsia="仿宋"/>
          <w:bCs/>
          <w:sz w:val="28"/>
          <w:szCs w:val="28"/>
        </w:rPr>
      </w:r>
      <w:r/>
    </w:p>
    <w:p>
      <w:pPr>
        <w:pStyle w:val="937"/>
        <w:ind w:firstLine="560"/>
        <w:keepNext/>
        <w:spacing w:line="640" w:lineRule="exact"/>
        <w:rPr>
          <w:rFonts w:hint="eastAsia" w:ascii="仿宋" w:eastAsia="仿宋"/>
          <w:sz w:val="28"/>
          <w:szCs w:val="28"/>
        </w:rPr>
      </w:pPr>
      <w:r>
        <w:rPr>
          <w:rFonts w:hint="eastAsia" w:ascii="仿宋" w:eastAsia="仿宋"/>
          <w:sz w:val="28"/>
          <w:szCs w:val="28"/>
        </w:rPr>
      </w:r>
      <w:r/>
    </w:p>
    <w:p>
      <w:pPr>
        <w:pStyle w:val="698"/>
        <w:jc w:val="left"/>
        <w:keepNext/>
        <w:spacing w:line="640" w:lineRule="exact"/>
        <w:rPr>
          <w:rFonts w:hint="eastAsia" w:ascii="仿宋" w:eastAsia="仿宋" w:cs="楷体_GB2312"/>
          <w:sz w:val="28"/>
          <w:szCs w:val="28"/>
          <w:lang w:val="zh-CN"/>
        </w:rPr>
      </w:pPr>
      <w:r>
        <w:rPr>
          <w:rFonts w:hint="eastAsia" w:ascii="仿宋" w:eastAsia="仿宋" w:cs="楷体_GB2312"/>
          <w:sz w:val="28"/>
          <w:szCs w:val="28"/>
          <w:lang w:val="zh-CN"/>
        </w:rPr>
        <w:t xml:space="preserve">                    </w:t>
      </w:r>
      <w:r>
        <w:rPr>
          <w:rFonts w:hint="eastAsia" w:ascii="仿宋" w:eastAsia="仿宋" w:cs="楷体_GB2312"/>
          <w:sz w:val="28"/>
          <w:szCs w:val="28"/>
        </w:rPr>
        <w:t xml:space="preserve">          </w:t>
      </w:r>
      <w:r>
        <w:rPr>
          <w:rFonts w:hint="eastAsia" w:ascii="仿宋" w:eastAsia="仿宋" w:cs="楷体_GB2312"/>
          <w:sz w:val="28"/>
          <w:szCs w:val="28"/>
          <w:lang w:val="zh-CN"/>
        </w:rPr>
        <w:t xml:space="preserve">供应商：</w:t>
      </w:r>
      <w:r>
        <w:rPr>
          <w:rFonts w:hint="eastAsia" w:ascii="仿宋" w:eastAsia="仿宋" w:cs="楷体_GB2312"/>
          <w:sz w:val="28"/>
          <w:szCs w:val="28"/>
          <w:u w:val="single"/>
          <w:lang w:val="zh-CN"/>
        </w:rPr>
        <w:t xml:space="preserve">        （电子签章）     </w:t>
      </w:r>
      <w:r>
        <w:rPr>
          <w:rFonts w:hint="eastAsia" w:ascii="仿宋" w:eastAsia="仿宋" w:cs="楷体_GB2312"/>
          <w:sz w:val="28"/>
          <w:szCs w:val="28"/>
          <w:lang w:val="zh-CN"/>
        </w:rPr>
      </w:r>
      <w:r/>
    </w:p>
    <w:p>
      <w:pPr>
        <w:pStyle w:val="698"/>
        <w:jc w:val="left"/>
        <w:keepNext/>
        <w:spacing w:line="640" w:lineRule="exact"/>
        <w:rPr>
          <w:rFonts w:hint="eastAsia" w:ascii="仿宋" w:eastAsia="仿宋" w:cs="楷体_GB2312"/>
          <w:sz w:val="28"/>
          <w:szCs w:val="28"/>
          <w:lang w:val="zh-CN"/>
        </w:rPr>
      </w:pPr>
      <w:r>
        <w:rPr>
          <w:rFonts w:hint="eastAsia" w:ascii="仿宋" w:eastAsia="仿宋" w:cs="楷体_GB2312"/>
          <w:sz w:val="28"/>
          <w:szCs w:val="28"/>
          <w:lang w:val="zh-CN"/>
        </w:rPr>
        <w:t xml:space="preserve">                          </w:t>
      </w:r>
      <w:r>
        <w:rPr>
          <w:rFonts w:hint="eastAsia" w:ascii="仿宋" w:eastAsia="仿宋" w:cs="楷体_GB2312"/>
          <w:sz w:val="28"/>
          <w:szCs w:val="28"/>
        </w:rPr>
        <w:t xml:space="preserve">    </w:t>
      </w:r>
      <w:r>
        <w:rPr>
          <w:rFonts w:hint="eastAsia" w:ascii="仿宋" w:eastAsia="仿宋"/>
          <w:sz w:val="28"/>
          <w:szCs w:val="28"/>
        </w:rPr>
        <w:t xml:space="preserve">法定代表人：</w:t>
      </w:r>
      <w:r>
        <w:rPr>
          <w:rFonts w:hint="eastAsia" w:ascii="仿宋" w:eastAsia="仿宋"/>
          <w:sz w:val="28"/>
          <w:u w:val="single"/>
        </w:rPr>
        <w:t xml:space="preserve">（电子签章或电子签字）</w:t>
      </w:r>
      <w:r>
        <w:rPr>
          <w:rFonts w:hint="eastAsia" w:ascii="仿宋" w:eastAsia="仿宋" w:cs="楷体_GB2312"/>
          <w:sz w:val="28"/>
          <w:szCs w:val="28"/>
          <w:lang w:val="zh-CN"/>
        </w:rPr>
      </w:r>
      <w:r/>
    </w:p>
    <w:p>
      <w:pPr>
        <w:pStyle w:val="698"/>
        <w:jc w:val="left"/>
        <w:keepNext/>
        <w:spacing w:line="640" w:lineRule="exact"/>
        <w:rPr>
          <w:rFonts w:hint="eastAsia" w:ascii="仿宋" w:eastAsia="仿宋" w:cs="楷体_GB2312"/>
          <w:sz w:val="28"/>
          <w:szCs w:val="28"/>
          <w:lang w:val="zh-CN"/>
        </w:rPr>
      </w:pPr>
      <w:r>
        <w:rPr>
          <w:rFonts w:hint="eastAsia" w:ascii="仿宋" w:eastAsia="仿宋" w:cs="楷体_GB2312"/>
          <w:sz w:val="28"/>
          <w:szCs w:val="28"/>
          <w:lang w:val="zh-CN"/>
        </w:rPr>
        <w:t xml:space="preserve">                        </w:t>
      </w:r>
      <w:r>
        <w:rPr>
          <w:rFonts w:hint="eastAsia" w:ascii="仿宋" w:eastAsia="仿宋" w:cs="楷体_GB2312"/>
          <w:sz w:val="28"/>
          <w:szCs w:val="28"/>
        </w:rPr>
        <w:t xml:space="preserve">      </w:t>
      </w:r>
      <w:r>
        <w:rPr>
          <w:rFonts w:hint="eastAsia" w:ascii="仿宋" w:eastAsia="仿宋" w:cs="楷体_GB2312"/>
          <w:sz w:val="28"/>
          <w:szCs w:val="28"/>
          <w:lang w:val="zh-CN"/>
        </w:rPr>
        <w:t xml:space="preserve">日期</w:t>
      </w:r>
      <w:r>
        <w:rPr>
          <w:rFonts w:hint="eastAsia" w:ascii="仿宋" w:eastAsia="仿宋"/>
          <w:sz w:val="28"/>
          <w:szCs w:val="28"/>
        </w:rPr>
        <w:t xml:space="preserve">： </w:t>
      </w:r>
      <w:r>
        <w:rPr>
          <w:rFonts w:hint="eastAsia" w:ascii="仿宋" w:eastAsia="仿宋" w:cs="楷体_GB2312"/>
          <w:sz w:val="28"/>
          <w:szCs w:val="28"/>
          <w:u w:val="single"/>
          <w:lang w:val="zh-CN"/>
        </w:rPr>
        <w:t xml:space="preserve">      </w:t>
      </w:r>
      <w:r>
        <w:rPr>
          <w:rFonts w:hint="eastAsia" w:ascii="仿宋" w:eastAsia="仿宋" w:cs="楷体_GB2312"/>
          <w:sz w:val="28"/>
          <w:szCs w:val="28"/>
          <w:lang w:val="zh-CN"/>
        </w:rPr>
        <w:t xml:space="preserve">年</w:t>
      </w:r>
      <w:r>
        <w:rPr>
          <w:rFonts w:hint="eastAsia" w:ascii="仿宋" w:eastAsia="仿宋" w:cs="楷体_GB2312"/>
          <w:sz w:val="28"/>
          <w:szCs w:val="28"/>
          <w:u w:val="single"/>
          <w:lang w:val="zh-CN"/>
        </w:rPr>
        <w:t xml:space="preserve">     </w:t>
      </w:r>
      <w:r>
        <w:rPr>
          <w:rFonts w:hint="eastAsia" w:ascii="仿宋" w:eastAsia="仿宋" w:cs="楷体_GB2312"/>
          <w:sz w:val="28"/>
          <w:szCs w:val="28"/>
          <w:lang w:val="zh-CN"/>
        </w:rPr>
        <w:t xml:space="preserve">月</w:t>
      </w:r>
      <w:r>
        <w:rPr>
          <w:rFonts w:hint="eastAsia" w:ascii="仿宋" w:eastAsia="仿宋" w:cs="楷体_GB2312"/>
          <w:sz w:val="28"/>
          <w:szCs w:val="28"/>
          <w:u w:val="single"/>
          <w:lang w:val="zh-CN"/>
        </w:rPr>
        <w:t xml:space="preserve">     </w:t>
      </w:r>
      <w:r>
        <w:rPr>
          <w:rFonts w:hint="eastAsia" w:ascii="仿宋" w:eastAsia="仿宋" w:cs="楷体_GB2312"/>
          <w:sz w:val="28"/>
          <w:szCs w:val="28"/>
          <w:lang w:val="zh-CN"/>
        </w:rPr>
        <w:t xml:space="preserve">日</w:t>
      </w:r>
      <w:r>
        <w:rPr>
          <w:rFonts w:hint="eastAsia" w:ascii="仿宋" w:eastAsia="仿宋" w:cs="楷体_GB2312"/>
          <w:sz w:val="28"/>
          <w:szCs w:val="28"/>
          <w:lang w:val="zh-CN"/>
        </w:rPr>
      </w:r>
      <w:r/>
    </w:p>
    <w:p>
      <w:pPr>
        <w:pStyle w:val="698"/>
        <w:keepNext/>
        <w:spacing w:line="640" w:lineRule="exact"/>
        <w:rPr>
          <w:rFonts w:hint="eastAsia" w:ascii="仿宋" w:eastAsia="仿宋" w:cs="仿宋_GB2312"/>
          <w:sz w:val="28"/>
          <w:szCs w:val="28"/>
        </w:rPr>
      </w:pPr>
      <w:r>
        <w:rPr>
          <w:rFonts w:hint="eastAsia" w:ascii="仿宋" w:eastAsia="仿宋" w:cs="仿宋_GB2312"/>
          <w:sz w:val="28"/>
          <w:szCs w:val="28"/>
        </w:rPr>
      </w:r>
      <w:r/>
    </w:p>
    <w:p>
      <w:pPr>
        <w:pStyle w:val="698"/>
        <w:keepNext/>
        <w:spacing w:line="640" w:lineRule="exact"/>
        <w:rPr>
          <w:rFonts w:hint="eastAsia" w:ascii="仿宋" w:eastAsia="仿宋"/>
          <w:b/>
          <w:bCs/>
          <w:sz w:val="28"/>
          <w:szCs w:val="28"/>
        </w:rPr>
      </w:pPr>
      <w:r>
        <w:rPr>
          <w:rFonts w:hint="eastAsia" w:ascii="仿宋" w:eastAsia="仿宋" w:cs="仿宋_GB2312"/>
          <w:b/>
          <w:bCs/>
          <w:sz w:val="28"/>
          <w:szCs w:val="28"/>
        </w:rPr>
        <w:t xml:space="preserve">注：</w:t>
      </w:r>
      <w:r>
        <w:rPr>
          <w:rFonts w:hint="eastAsia" w:ascii="仿宋" w:eastAsia="仿宋"/>
          <w:b/>
          <w:bCs/>
          <w:sz w:val="28"/>
          <w:szCs w:val="28"/>
        </w:rPr>
        <w:t xml:space="preserve">非</w:t>
      </w:r>
      <w:r>
        <w:rPr>
          <w:rFonts w:hint="eastAsia" w:ascii="仿宋" w:eastAsia="仿宋"/>
          <w:b/>
          <w:bCs/>
          <w:sz w:val="28"/>
        </w:rPr>
        <w:t xml:space="preserve">残疾人福利性单位不</w:t>
      </w:r>
      <w:r>
        <w:rPr>
          <w:rFonts w:hint="eastAsia" w:ascii="仿宋" w:eastAsia="仿宋"/>
          <w:b/>
          <w:bCs/>
          <w:sz w:val="28"/>
          <w:szCs w:val="28"/>
        </w:rPr>
        <w:t xml:space="preserve">需提供此函。</w:t>
      </w:r>
      <w:r>
        <w:rPr>
          <w:rFonts w:hint="eastAsia" w:ascii="仿宋" w:eastAsia="仿宋"/>
          <w:b/>
          <w:bCs/>
          <w:sz w:val="28"/>
          <w:szCs w:val="28"/>
        </w:rPr>
      </w:r>
      <w:r/>
    </w:p>
    <w:p>
      <w:pPr>
        <w:pStyle w:val="698"/>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pStyle w:val="698"/>
        <w:keepLines w:val="0"/>
        <w:keepNext w:val="0"/>
        <w:pageBreakBefore w:val="0"/>
        <w:spacing w:line="360" w:lineRule="auto"/>
        <w:widowControl w:val="off"/>
        <w:rPr>
          <w:rFonts w:hint="eastAsia" w:ascii="仿宋" w:hAnsi="Times New Roman" w:eastAsia="仿宋" w:cs="Times New Roman"/>
          <w:b/>
          <w:sz w:val="32"/>
          <w:szCs w:val="32"/>
          <w:lang w:val="en-US" w:eastAsia="zh-CN" w:bidi="ar-SA"/>
        </w:rPr>
      </w:pPr>
      <w:r>
        <w:rPr>
          <w:rFonts w:hint="eastAsia" w:ascii="仿宋" w:hAnsi="Times New Roman" w:eastAsia="仿宋" w:cs="Times New Roman"/>
          <w:b/>
          <w:sz w:val="32"/>
          <w:szCs w:val="32"/>
          <w:lang w:val="en-US" w:eastAsia="zh-CN" w:bidi="ar-SA"/>
        </w:rPr>
        <w:t xml:space="preserve">示范格式六</w:t>
      </w:r>
      <w:r>
        <w:rPr>
          <w:rFonts w:hint="eastAsia" w:ascii="仿宋" w:hAnsi="Times New Roman" w:eastAsia="仿宋" w:cs="Times New Roman"/>
          <w:b/>
          <w:sz w:val="32"/>
          <w:szCs w:val="32"/>
          <w:lang w:val="en-US" w:eastAsia="zh-CN" w:bidi="ar-SA"/>
        </w:rPr>
      </w:r>
      <w:r/>
    </w:p>
    <w:p>
      <w:pPr>
        <w:pStyle w:val="698"/>
        <w:jc w:val="center"/>
        <w:keepNext/>
        <w:spacing w:line="360" w:lineRule="auto"/>
        <w:tabs>
          <w:tab w:val="left" w:pos="0" w:leader="none"/>
        </w:tabs>
        <w:rPr>
          <w:rFonts w:hint="eastAsia" w:ascii="仿宋" w:hAnsi="Times New Roman" w:eastAsia="仿宋" w:cs="Times New Roman"/>
          <w:b/>
          <w:bCs/>
          <w:sz w:val="32"/>
          <w:szCs w:val="32"/>
        </w:rPr>
      </w:pPr>
      <w:r>
        <w:rPr>
          <w:rFonts w:hint="eastAsia" w:ascii="仿宋" w:hAnsi="Times New Roman" w:eastAsia="仿宋" w:cs="Times New Roman"/>
          <w:b/>
          <w:bCs/>
          <w:sz w:val="32"/>
          <w:szCs w:val="32"/>
        </w:rPr>
        <w:t xml:space="preserve">关于符合本国产品标准的声明函</w:t>
      </w:r>
      <w:r>
        <w:rPr>
          <w:rFonts w:hint="eastAsia" w:ascii="仿宋" w:hAnsi="Times New Roman" w:eastAsia="仿宋" w:cs="Times New Roman"/>
          <w:b/>
          <w:bCs/>
          <w:sz w:val="32"/>
          <w:szCs w:val="32"/>
        </w:rPr>
      </w:r>
      <w:r/>
    </w:p>
    <w:p>
      <w:pPr>
        <w:pStyle w:val="698"/>
        <w:keepLines w:val="0"/>
        <w:keepNext w:val="0"/>
        <w:pageBreakBefore w:val="0"/>
        <w:spacing w:line="384"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（采购人）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98"/>
        <w:ind w:firstLine="560"/>
        <w:keepLines w:val="0"/>
        <w:keepNext w:val="0"/>
        <w:pageBreakBefore w:val="0"/>
        <w:spacing w:line="384"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sz w:val="28"/>
          <w:szCs w:val="28"/>
        </w:rPr>
      </w:r>
      <w:r/>
    </w:p>
    <w:p>
      <w:pPr>
        <w:pStyle w:val="937"/>
        <w:ind w:firstLine="560"/>
        <w:keepLines w:val="0"/>
        <w:keepNext w:val="0"/>
        <w:pageBreakBefore w:val="0"/>
        <w:spacing w:line="384" w:lineRule="auto"/>
        <w:widowControl w:val="off"/>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37"/>
        <w:ind w:firstLine="560"/>
        <w:keepLines w:val="0"/>
        <w:keepNext w:val="0"/>
        <w:pageBreakBefore w:val="0"/>
        <w:spacing w:line="384" w:lineRule="auto"/>
        <w:widowControl w:val="off"/>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98"/>
        <w:ind w:firstLine="560"/>
        <w:keepLines w:val="0"/>
        <w:keepNext w:val="0"/>
        <w:pageBreakBefore w:val="0"/>
        <w:spacing w:line="384"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p>
      <w:pPr>
        <w:pStyle w:val="698"/>
        <w:ind w:firstLine="560"/>
        <w:keepLines w:val="0"/>
        <w:keepNext w:val="0"/>
        <w:pageBreakBefore w:val="0"/>
        <w:spacing w:line="384"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本公司（单位）对上述声明内容的真实性负责。如有虚假，愿承担相应法律责任。</w:t>
      </w:r>
      <w:r>
        <w:rPr>
          <w:rFonts w:hint="eastAsia" w:ascii="仿宋" w:hAnsi="仿宋" w:eastAsia="仿宋" w:cs="仿宋"/>
          <w:sz w:val="28"/>
          <w:szCs w:val="28"/>
        </w:rPr>
      </w:r>
      <w:r/>
    </w:p>
    <w:p>
      <w:pPr>
        <w:pStyle w:val="698"/>
        <w:ind w:firstLine="4480"/>
        <w:keepLines w:val="0"/>
        <w:keepNext w:val="0"/>
        <w:pageBreakBefore w:val="0"/>
        <w:spacing w:line="384"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698"/>
        <w:ind w:firstLine="4480"/>
        <w:keepLines w:val="0"/>
        <w:keepNext w:val="0"/>
        <w:pageBreakBefore w:val="0"/>
        <w:spacing w:line="48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公司（单位）名称（盖章）：　</w:t>
      </w:r>
      <w:r>
        <w:rPr>
          <w:rFonts w:hint="eastAsia" w:ascii="仿宋" w:hAnsi="仿宋" w:eastAsia="仿宋" w:cs="仿宋"/>
          <w:sz w:val="28"/>
          <w:szCs w:val="28"/>
        </w:rPr>
      </w:r>
      <w:r/>
    </w:p>
    <w:p>
      <w:pPr>
        <w:pStyle w:val="698"/>
        <w:keepLines w:val="0"/>
        <w:keepNext w:val="0"/>
        <w:pageBreakBefore w:val="0"/>
        <w:spacing w:line="48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日期：　   年　  月　  日         </w:t>
      </w:r>
      <w:r>
        <w:rPr>
          <w:rFonts w:hint="eastAsia" w:ascii="仿宋" w:hAnsi="仿宋" w:eastAsia="仿宋" w:cs="仿宋"/>
          <w:sz w:val="28"/>
          <w:szCs w:val="28"/>
        </w:rPr>
      </w:r>
      <w:r/>
    </w:p>
    <w:p>
      <w:pPr>
        <w:pStyle w:val="698"/>
        <w:keepLines w:val="0"/>
        <w:keepNext w:val="0"/>
        <w:pageBreakBefore w:val="0"/>
        <w:spacing w:line="384"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注：1.产品如有型号，请在“产品名称”栏一并填写。</w:t>
      </w:r>
      <w:r>
        <w:rPr>
          <w:rFonts w:hint="eastAsia" w:ascii="仿宋" w:hAnsi="仿宋" w:eastAsia="仿宋" w:cs="仿宋"/>
          <w:b/>
          <w:bCs/>
          <w:sz w:val="28"/>
          <w:szCs w:val="28"/>
        </w:rPr>
      </w:r>
      <w:r/>
    </w:p>
    <w:p>
      <w:pPr>
        <w:pStyle w:val="698"/>
        <w:ind w:firstLine="562"/>
        <w:keepLines w:val="0"/>
        <w:keepNext w:val="0"/>
        <w:pageBreakBefore w:val="0"/>
        <w:spacing w:line="384"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2.生产厂名与厂址应与生产厂营业执照载明的相关信息保持一致。</w:t>
      </w:r>
      <w:r>
        <w:rPr>
          <w:rFonts w:hint="eastAsia" w:ascii="仿宋" w:hAnsi="仿宋" w:eastAsia="仿宋" w:cs="仿宋"/>
          <w:b/>
          <w:bCs/>
          <w:sz w:val="28"/>
          <w:szCs w:val="28"/>
        </w:rPr>
      </w:r>
      <w:r/>
    </w:p>
    <w:p>
      <w:pPr>
        <w:pStyle w:val="698"/>
        <w:ind w:firstLine="562"/>
        <w:keepLines w:val="0"/>
        <w:keepNext w:val="0"/>
        <w:pageBreakBefore w:val="0"/>
        <w:spacing w:line="384"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3.该产品的中国境内生产的组件成本占比相关要求实施前，“规定比例”栏可不填，下同。</w:t>
      </w:r>
      <w:r>
        <w:rPr>
          <w:rFonts w:hint="eastAsia" w:ascii="仿宋" w:hAnsi="仿宋" w:eastAsia="仿宋" w:cs="仿宋"/>
          <w:b/>
          <w:bCs/>
          <w:sz w:val="28"/>
          <w:szCs w:val="28"/>
        </w:rPr>
      </w:r>
      <w:r/>
    </w:p>
    <w:p>
      <w:pPr>
        <w:pStyle w:val="698"/>
        <w:ind w:firstLine="562"/>
        <w:keepLines w:val="0"/>
        <w:keepNext w:val="0"/>
        <w:pageBreakBefore w:val="0"/>
        <w:spacing w:line="384"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4.该产品的关键组件要求实施前，“关键组件”栏可不填，下同。</w:t>
      </w:r>
      <w:r>
        <w:rPr>
          <w:rFonts w:hint="eastAsia" w:ascii="仿宋" w:hAnsi="仿宋" w:eastAsia="仿宋" w:cs="仿宋"/>
          <w:b/>
          <w:bCs/>
          <w:sz w:val="28"/>
          <w:szCs w:val="28"/>
        </w:rPr>
      </w:r>
      <w:r/>
    </w:p>
    <w:p>
      <w:pPr>
        <w:pStyle w:val="698"/>
        <w:ind w:firstLine="562"/>
        <w:keepLines w:val="0"/>
        <w:keepNext w:val="0"/>
        <w:pageBreakBefore w:val="0"/>
        <w:spacing w:line="384"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5.该产品的关键工序要求实施前，“关键工序”栏可不填，下同。</w:t>
      </w:r>
      <w:r>
        <w:rPr>
          <w:rFonts w:hint="eastAsia" w:ascii="仿宋" w:hAnsi="仿宋" w:eastAsia="仿宋" w:cs="仿宋"/>
          <w:b/>
          <w:bCs/>
          <w:sz w:val="28"/>
          <w:szCs w:val="28"/>
        </w:rPr>
      </w:r>
      <w:r/>
    </w:p>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EU-F1">
    <w:panose1 w:val="020B0503020202020204"/>
  </w:font>
  <w:font w:name="等线 Light">
    <w:panose1 w:val="02010600030101010101"/>
  </w:font>
  <w:font w:name="仿宋">
    <w:panose1 w:val="02010609060101010101"/>
  </w:font>
  <w:font w:name="Courier New">
    <w:panose1 w:val="02070309020205020404"/>
  </w:font>
  <w:font w:name="楷体_GB2312">
    <w:panose1 w:val="0201060906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69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69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69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69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Fonts w:ascii="华文行楷" w:hAnsi="黑体" w:eastAsia="华文行楷"/>
        <w:sz w:val="24"/>
        <w:szCs w:val="24"/>
      </w:rPr>
    </w:pPr>
    <w:r>
      <w:rPr>
        <w:rFonts w:hint="eastAsia" w:ascii="华文行楷" w:hAnsi="黑体" w:eastAsia="华文行楷"/>
        <w:sz w:val="24"/>
        <w:szCs w:val="24"/>
      </w:rPr>
      <w:t xml:space="preserve">淮安市淮阴区政府采购“苏采云全流程不见面”竞争性磋商文件</w:t>
    </w:r>
    <w:r>
      <w:rPr>
        <w:rFonts w:ascii="华文行楷" w:hAnsi="黑体" w:eastAsia="华文行楷"/>
        <w:sz w:val="24"/>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98"/>
      </w:pPr>
    </w:lvl>
    <w:lvl w:ilvl="1">
      <w:start w:val="1"/>
      <w:numFmt w:val="bullet"/>
      <w:isLgl w:val="false"/>
      <w:suff w:val="tab"/>
      <w:lvlText w:val="o"/>
      <w:lvlJc w:val="left"/>
      <w:pPr>
        <w:pStyle w:val="698"/>
        <w:ind w:left="1440" w:hanging="360"/>
      </w:pPr>
      <w:rPr>
        <w:rFonts w:ascii="Courier New" w:hAnsi="Courier New" w:eastAsia="Courier New" w:cs="Courier New"/>
      </w:rPr>
    </w:lvl>
    <w:lvl w:ilvl="2">
      <w:start w:val="1"/>
      <w:numFmt w:val="bullet"/>
      <w:isLgl w:val="false"/>
      <w:suff w:val="tab"/>
      <w:lvlText w:val="§"/>
      <w:lvlJc w:val="left"/>
      <w:pPr>
        <w:pStyle w:val="698"/>
        <w:ind w:left="2160" w:hanging="360"/>
      </w:pPr>
      <w:rPr>
        <w:rFonts w:ascii="Wingdings" w:hAnsi="Wingdings" w:eastAsia="Wingdings" w:cs="Wingdings"/>
      </w:rPr>
    </w:lvl>
    <w:lvl w:ilvl="3">
      <w:start w:val="1"/>
      <w:numFmt w:val="bullet"/>
      <w:isLgl w:val="false"/>
      <w:suff w:val="tab"/>
      <w:lvlText w:val="·"/>
      <w:lvlJc w:val="left"/>
      <w:pPr>
        <w:pStyle w:val="698"/>
        <w:ind w:left="2880" w:hanging="360"/>
      </w:pPr>
      <w:rPr>
        <w:rFonts w:ascii="Symbol" w:hAnsi="Symbol" w:eastAsia="Symbol" w:cs="Symbol"/>
      </w:rPr>
    </w:lvl>
    <w:lvl w:ilvl="4">
      <w:start w:val="1"/>
      <w:numFmt w:val="bullet"/>
      <w:isLgl w:val="false"/>
      <w:suff w:val="tab"/>
      <w:lvlText w:val="o"/>
      <w:lvlJc w:val="left"/>
      <w:pPr>
        <w:pStyle w:val="698"/>
        <w:ind w:left="3600" w:hanging="360"/>
      </w:pPr>
      <w:rPr>
        <w:rFonts w:ascii="Courier New" w:hAnsi="Courier New" w:eastAsia="Courier New" w:cs="Courier New"/>
      </w:rPr>
    </w:lvl>
    <w:lvl w:ilvl="5">
      <w:start w:val="1"/>
      <w:numFmt w:val="bullet"/>
      <w:isLgl w:val="false"/>
      <w:suff w:val="tab"/>
      <w:lvlText w:val="§"/>
      <w:lvlJc w:val="left"/>
      <w:pPr>
        <w:pStyle w:val="698"/>
        <w:ind w:left="4320" w:hanging="360"/>
      </w:pPr>
      <w:rPr>
        <w:rFonts w:ascii="Wingdings" w:hAnsi="Wingdings" w:eastAsia="Wingdings" w:cs="Wingdings"/>
      </w:rPr>
    </w:lvl>
    <w:lvl w:ilvl="6">
      <w:start w:val="1"/>
      <w:numFmt w:val="bullet"/>
      <w:isLgl w:val="false"/>
      <w:suff w:val="tab"/>
      <w:lvlText w:val="·"/>
      <w:lvlJc w:val="left"/>
      <w:pPr>
        <w:pStyle w:val="698"/>
        <w:ind w:left="5040" w:hanging="360"/>
      </w:pPr>
      <w:rPr>
        <w:rFonts w:ascii="Symbol" w:hAnsi="Symbol" w:eastAsia="Symbol" w:cs="Symbol"/>
      </w:rPr>
    </w:lvl>
    <w:lvl w:ilvl="7">
      <w:start w:val="1"/>
      <w:numFmt w:val="bullet"/>
      <w:isLgl w:val="false"/>
      <w:suff w:val="tab"/>
      <w:lvlText w:val="o"/>
      <w:lvlJc w:val="left"/>
      <w:pPr>
        <w:pStyle w:val="698"/>
        <w:ind w:left="5760" w:hanging="360"/>
      </w:pPr>
      <w:rPr>
        <w:rFonts w:ascii="Courier New" w:hAnsi="Courier New" w:eastAsia="Courier New" w:cs="Courier New"/>
      </w:rPr>
    </w:lvl>
    <w:lvl w:ilvl="8">
      <w:start w:val="1"/>
      <w:numFmt w:val="bullet"/>
      <w:isLgl w:val="false"/>
      <w:suff w:val="tab"/>
      <w:lvlText w:val="§"/>
      <w:lvlJc w:val="left"/>
      <w:pPr>
        <w:pStyle w:val="698"/>
        <w:ind w:left="6480" w:hanging="360"/>
      </w:pPr>
      <w:rPr>
        <w:rFonts w:ascii="Wingdings" w:hAnsi="Wingdings" w:eastAsia="Wingdings" w:cs="Wingdings"/>
      </w:rPr>
    </w:lvl>
  </w:abstractNum>
  <w:abstractNum w:abstractNumId="1">
    <w:multiLevelType w:val="hybridMultilevel"/>
    <w:lvl w:ilvl="0">
      <w:start w:val="2"/>
      <w:numFmt w:val="decimal"/>
      <w:pStyle w:val="1023"/>
      <w:isLgl w:val="false"/>
      <w:suff w:val="nothing"/>
      <w:lvlText w:val="（%1）"/>
      <w:lvlJc w:val="left"/>
      <w:pPr>
        <w:pStyle w:val="698"/>
      </w:pPr>
    </w:lvl>
    <w:lvl w:ilvl="1">
      <w:start w:val="1"/>
      <w:numFmt w:val="bullet"/>
      <w:isLgl w:val="false"/>
      <w:suff w:val="tab"/>
      <w:lvlText w:val="o"/>
      <w:lvlJc w:val="left"/>
      <w:pPr>
        <w:pStyle w:val="698"/>
        <w:ind w:left="1440" w:hanging="360"/>
      </w:pPr>
      <w:rPr>
        <w:rFonts w:ascii="Courier New" w:hAnsi="Courier New" w:eastAsia="Courier New" w:cs="Courier New"/>
      </w:rPr>
    </w:lvl>
    <w:lvl w:ilvl="2">
      <w:start w:val="1"/>
      <w:numFmt w:val="bullet"/>
      <w:isLgl w:val="false"/>
      <w:suff w:val="tab"/>
      <w:lvlText w:val="§"/>
      <w:lvlJc w:val="left"/>
      <w:pPr>
        <w:pStyle w:val="698"/>
        <w:ind w:left="2160" w:hanging="360"/>
      </w:pPr>
      <w:rPr>
        <w:rFonts w:ascii="Wingdings" w:hAnsi="Wingdings" w:eastAsia="Wingdings" w:cs="Wingdings"/>
      </w:rPr>
    </w:lvl>
    <w:lvl w:ilvl="3">
      <w:start w:val="1"/>
      <w:numFmt w:val="bullet"/>
      <w:isLgl w:val="false"/>
      <w:suff w:val="tab"/>
      <w:lvlText w:val="·"/>
      <w:lvlJc w:val="left"/>
      <w:pPr>
        <w:pStyle w:val="698"/>
        <w:ind w:left="2880" w:hanging="360"/>
      </w:pPr>
      <w:rPr>
        <w:rFonts w:ascii="Symbol" w:hAnsi="Symbol" w:eastAsia="Symbol" w:cs="Symbol"/>
      </w:rPr>
    </w:lvl>
    <w:lvl w:ilvl="4">
      <w:start w:val="1"/>
      <w:numFmt w:val="bullet"/>
      <w:isLgl w:val="false"/>
      <w:suff w:val="tab"/>
      <w:lvlText w:val="o"/>
      <w:lvlJc w:val="left"/>
      <w:pPr>
        <w:pStyle w:val="698"/>
        <w:ind w:left="3600" w:hanging="360"/>
      </w:pPr>
      <w:rPr>
        <w:rFonts w:ascii="Courier New" w:hAnsi="Courier New" w:eastAsia="Courier New" w:cs="Courier New"/>
      </w:rPr>
    </w:lvl>
    <w:lvl w:ilvl="5">
      <w:start w:val="1"/>
      <w:numFmt w:val="bullet"/>
      <w:isLgl w:val="false"/>
      <w:suff w:val="tab"/>
      <w:lvlText w:val="§"/>
      <w:lvlJc w:val="left"/>
      <w:pPr>
        <w:pStyle w:val="698"/>
        <w:ind w:left="4320" w:hanging="360"/>
      </w:pPr>
      <w:rPr>
        <w:rFonts w:ascii="Wingdings" w:hAnsi="Wingdings" w:eastAsia="Wingdings" w:cs="Wingdings"/>
      </w:rPr>
    </w:lvl>
    <w:lvl w:ilvl="6">
      <w:start w:val="1"/>
      <w:numFmt w:val="bullet"/>
      <w:isLgl w:val="false"/>
      <w:suff w:val="tab"/>
      <w:lvlText w:val="·"/>
      <w:lvlJc w:val="left"/>
      <w:pPr>
        <w:pStyle w:val="698"/>
        <w:ind w:left="5040" w:hanging="360"/>
      </w:pPr>
      <w:rPr>
        <w:rFonts w:ascii="Symbol" w:hAnsi="Symbol" w:eastAsia="Symbol" w:cs="Symbol"/>
      </w:rPr>
    </w:lvl>
    <w:lvl w:ilvl="7">
      <w:start w:val="1"/>
      <w:numFmt w:val="bullet"/>
      <w:isLgl w:val="false"/>
      <w:suff w:val="tab"/>
      <w:lvlText w:val="o"/>
      <w:lvlJc w:val="left"/>
      <w:pPr>
        <w:pStyle w:val="698"/>
        <w:ind w:left="5760" w:hanging="360"/>
      </w:pPr>
      <w:rPr>
        <w:rFonts w:ascii="Courier New" w:hAnsi="Courier New" w:eastAsia="Courier New" w:cs="Courier New"/>
      </w:rPr>
    </w:lvl>
    <w:lvl w:ilvl="8">
      <w:start w:val="1"/>
      <w:numFmt w:val="bullet"/>
      <w:isLgl w:val="false"/>
      <w:suff w:val="tab"/>
      <w:lvlText w:val="§"/>
      <w:lvlJc w:val="left"/>
      <w:pPr>
        <w:pStyle w:val="698"/>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8"/>
    <w:next w:val="698"/>
    <w:link w:val="748"/>
    <w:uiPriority w:val="9"/>
    <w:qFormat/>
    <w:pPr>
      <w:keepLines/>
      <w:keepNext/>
      <w:spacing w:before="480" w:after="200"/>
      <w:outlineLvl w:val="0"/>
    </w:pPr>
    <w:rPr>
      <w:rFonts w:ascii="Arial" w:hAnsi="Arial" w:eastAsia="Arial" w:cs="Arial"/>
      <w:sz w:val="40"/>
      <w:szCs w:val="40"/>
    </w:rPr>
  </w:style>
  <w:style w:type="paragraph" w:styleId="14">
    <w:name w:val="Heading 2"/>
    <w:basedOn w:val="698"/>
    <w:next w:val="698"/>
    <w:link w:val="750"/>
    <w:uiPriority w:val="9"/>
    <w:unhideWhenUsed/>
    <w:qFormat/>
    <w:pPr>
      <w:keepLines/>
      <w:keepNext/>
      <w:spacing w:before="360" w:after="200"/>
      <w:outlineLvl w:val="1"/>
    </w:pPr>
    <w:rPr>
      <w:rFonts w:ascii="Arial" w:hAnsi="Arial" w:eastAsia="Arial" w:cs="Arial"/>
      <w:sz w:val="34"/>
    </w:rPr>
  </w:style>
  <w:style w:type="paragraph" w:styleId="16">
    <w:name w:val="Heading 3"/>
    <w:basedOn w:val="698"/>
    <w:next w:val="698"/>
    <w:link w:val="75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98"/>
    <w:next w:val="698"/>
    <w:link w:val="75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98"/>
    <w:next w:val="698"/>
    <w:link w:val="75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98"/>
    <w:next w:val="698"/>
    <w:link w:val="75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98"/>
    <w:next w:val="698"/>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8"/>
    <w:next w:val="698"/>
    <w:link w:val="76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98"/>
    <w:next w:val="698"/>
    <w:link w:val="764"/>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8"/>
    <w:next w:val="698"/>
    <w:link w:val="793"/>
    <w:uiPriority w:val="10"/>
    <w:qFormat/>
    <w:pPr>
      <w:contextualSpacing/>
      <w:spacing w:before="300" w:after="200"/>
    </w:pPr>
    <w:rPr>
      <w:sz w:val="48"/>
      <w:szCs w:val="48"/>
    </w:rPr>
  </w:style>
  <w:style w:type="paragraph" w:styleId="35">
    <w:name w:val="Subtitle"/>
    <w:basedOn w:val="698"/>
    <w:next w:val="698"/>
    <w:link w:val="785"/>
    <w:uiPriority w:val="11"/>
    <w:qFormat/>
    <w:pPr>
      <w:spacing w:before="200" w:after="200"/>
    </w:pPr>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8"/>
    <w:link w:val="781"/>
    <w:uiPriority w:val="99"/>
    <w:unhideWhenUsed/>
    <w:pPr>
      <w:spacing w:after="0" w:line="240" w:lineRule="auto"/>
      <w:tabs>
        <w:tab w:val="center" w:pos="7143" w:leader="none"/>
        <w:tab w:val="right" w:pos="14287" w:leader="none"/>
      </w:tabs>
    </w:pPr>
  </w:style>
  <w:style w:type="paragraph" w:styleId="43">
    <w:name w:val="Footer"/>
    <w:basedOn w:val="698"/>
    <w:link w:val="778"/>
    <w:uiPriority w:val="99"/>
    <w:unhideWhenUsed/>
    <w:pPr>
      <w:spacing w:after="0" w:line="240" w:lineRule="auto"/>
      <w:tabs>
        <w:tab w:val="center" w:pos="7143" w:leader="none"/>
        <w:tab w:val="right" w:pos="14287" w:leader="none"/>
      </w:tabs>
    </w:pPr>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98"/>
    <w:link w:val="78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98"/>
    <w:link w:val="77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98"/>
    <w:next w:val="698"/>
    <w:uiPriority w:val="39"/>
    <w:unhideWhenUsed/>
    <w:pPr>
      <w:ind w:left="0" w:right="0" w:firstLine="0"/>
      <w:spacing w:after="57"/>
    </w:pPr>
  </w:style>
  <w:style w:type="paragraph" w:styleId="181">
    <w:name w:val="toc 2"/>
    <w:basedOn w:val="698"/>
    <w:next w:val="698"/>
    <w:uiPriority w:val="39"/>
    <w:unhideWhenUsed/>
    <w:pPr>
      <w:ind w:left="283" w:right="0" w:firstLine="0"/>
      <w:spacing w:after="57"/>
    </w:pPr>
  </w:style>
  <w:style w:type="paragraph" w:styleId="182">
    <w:name w:val="toc 3"/>
    <w:basedOn w:val="698"/>
    <w:next w:val="698"/>
    <w:uiPriority w:val="39"/>
    <w:unhideWhenUsed/>
    <w:pPr>
      <w:ind w:left="567" w:right="0" w:firstLine="0"/>
      <w:spacing w:after="57"/>
    </w:pPr>
  </w:style>
  <w:style w:type="paragraph" w:styleId="183">
    <w:name w:val="toc 4"/>
    <w:basedOn w:val="698"/>
    <w:next w:val="698"/>
    <w:uiPriority w:val="39"/>
    <w:unhideWhenUsed/>
    <w:pPr>
      <w:ind w:left="850" w:right="0" w:firstLine="0"/>
      <w:spacing w:after="57"/>
    </w:pPr>
  </w:style>
  <w:style w:type="paragraph" w:styleId="184">
    <w:name w:val="toc 5"/>
    <w:basedOn w:val="698"/>
    <w:next w:val="698"/>
    <w:uiPriority w:val="39"/>
    <w:unhideWhenUsed/>
    <w:pPr>
      <w:ind w:left="1134" w:right="0" w:firstLine="0"/>
      <w:spacing w:after="57"/>
    </w:pPr>
  </w:style>
  <w:style w:type="paragraph" w:styleId="185">
    <w:name w:val="toc 6"/>
    <w:basedOn w:val="698"/>
    <w:next w:val="698"/>
    <w:uiPriority w:val="39"/>
    <w:unhideWhenUsed/>
    <w:pPr>
      <w:ind w:left="1417" w:right="0" w:firstLine="0"/>
      <w:spacing w:after="57"/>
    </w:pPr>
  </w:style>
  <w:style w:type="paragraph" w:styleId="186">
    <w:name w:val="toc 7"/>
    <w:basedOn w:val="698"/>
    <w:next w:val="698"/>
    <w:uiPriority w:val="39"/>
    <w:unhideWhenUsed/>
    <w:pPr>
      <w:ind w:left="1701" w:right="0" w:firstLine="0"/>
      <w:spacing w:after="57"/>
    </w:pPr>
  </w:style>
  <w:style w:type="paragraph" w:styleId="187">
    <w:name w:val="toc 8"/>
    <w:basedOn w:val="698"/>
    <w:next w:val="698"/>
    <w:uiPriority w:val="39"/>
    <w:unhideWhenUsed/>
    <w:pPr>
      <w:ind w:left="1984" w:right="0" w:firstLine="0"/>
      <w:spacing w:after="57"/>
    </w:pPr>
  </w:style>
  <w:style w:type="paragraph" w:styleId="188">
    <w:name w:val="toc 9"/>
    <w:basedOn w:val="698"/>
    <w:next w:val="698"/>
    <w:uiPriority w:val="39"/>
    <w:unhideWhenUsed/>
    <w:pPr>
      <w:ind w:left="2268" w:right="0" w:firstLine="0"/>
      <w:spacing w:after="57"/>
    </w:pPr>
  </w:style>
  <w:style w:type="paragraph" w:styleId="190">
    <w:name w:val="table of figures"/>
    <w:basedOn w:val="698"/>
    <w:next w:val="698"/>
    <w:uiPriority w:val="99"/>
    <w:unhideWhenUsed/>
    <w:pPr>
      <w:spacing w:after="0" w:afterAutospacing="0"/>
    </w:pPr>
  </w:style>
  <w:style w:type="paragraph" w:styleId="698" w:default="1">
    <w:name w:val="Normal"/>
    <w:next w:val="698"/>
    <w:link w:val="698"/>
    <w:qFormat/>
    <w:pPr>
      <w:jc w:val="both"/>
      <w:widowControl w:val="off"/>
    </w:pPr>
    <w:rPr>
      <w:sz w:val="21"/>
      <w:szCs w:val="24"/>
      <w:lang w:val="en-US" w:eastAsia="zh-CN" w:bidi="ar-SA"/>
    </w:rPr>
  </w:style>
  <w:style w:type="paragraph" w:styleId="699">
    <w:name w:val="标题 1"/>
    <w:basedOn w:val="698"/>
    <w:next w:val="698"/>
    <w:link w:val="698"/>
    <w:uiPriority w:val="9"/>
    <w:qFormat/>
    <w:pPr>
      <w:keepLines/>
      <w:keepNext/>
      <w:spacing w:before="480" w:after="200"/>
      <w:outlineLvl w:val="0"/>
    </w:pPr>
    <w:rPr>
      <w:rFonts w:ascii="Arial" w:hAnsi="Arial" w:eastAsia="Arial" w:cs="Arial"/>
      <w:sz w:val="40"/>
      <w:szCs w:val="40"/>
    </w:rPr>
  </w:style>
  <w:style w:type="paragraph" w:styleId="700">
    <w:name w:val="标题 2"/>
    <w:basedOn w:val="698"/>
    <w:next w:val="698"/>
    <w:link w:val="698"/>
    <w:uiPriority w:val="9"/>
    <w:qFormat/>
    <w:pPr>
      <w:keepLines/>
      <w:keepNext/>
      <w:spacing w:before="360" w:after="200"/>
      <w:outlineLvl w:val="1"/>
    </w:pPr>
    <w:rPr>
      <w:rFonts w:ascii="Arial" w:hAnsi="Arial" w:eastAsia="Arial" w:cs="Arial"/>
      <w:sz w:val="34"/>
    </w:rPr>
  </w:style>
  <w:style w:type="paragraph" w:styleId="701">
    <w:name w:val="标题 3"/>
    <w:basedOn w:val="698"/>
    <w:next w:val="698"/>
    <w:link w:val="698"/>
    <w:uiPriority w:val="9"/>
    <w:qFormat/>
    <w:pPr>
      <w:keepLines/>
      <w:keepNext/>
      <w:spacing w:before="320" w:after="200"/>
      <w:outlineLvl w:val="2"/>
    </w:pPr>
    <w:rPr>
      <w:rFonts w:ascii="Arial" w:hAnsi="Arial" w:eastAsia="Arial" w:cs="Arial"/>
      <w:sz w:val="30"/>
      <w:szCs w:val="30"/>
    </w:rPr>
  </w:style>
  <w:style w:type="paragraph" w:styleId="702">
    <w:name w:val="标题 4"/>
    <w:basedOn w:val="698"/>
    <w:next w:val="698"/>
    <w:link w:val="698"/>
    <w:uiPriority w:val="9"/>
    <w:qFormat/>
    <w:pPr>
      <w:keepLines/>
      <w:keepNext/>
      <w:spacing w:before="320" w:after="200"/>
      <w:outlineLvl w:val="3"/>
    </w:pPr>
    <w:rPr>
      <w:rFonts w:ascii="Arial" w:hAnsi="Arial" w:eastAsia="Arial" w:cs="Arial"/>
      <w:b/>
      <w:bCs/>
      <w:sz w:val="26"/>
      <w:szCs w:val="26"/>
    </w:rPr>
  </w:style>
  <w:style w:type="paragraph" w:styleId="703">
    <w:name w:val="标题 5"/>
    <w:basedOn w:val="698"/>
    <w:next w:val="698"/>
    <w:link w:val="698"/>
    <w:uiPriority w:val="9"/>
    <w:qFormat/>
    <w:pPr>
      <w:keepLines/>
      <w:keepNext/>
      <w:spacing w:before="320" w:after="200"/>
      <w:outlineLvl w:val="4"/>
    </w:pPr>
    <w:rPr>
      <w:rFonts w:ascii="Arial" w:hAnsi="Arial" w:eastAsia="Arial" w:cs="Arial"/>
      <w:b/>
      <w:bCs/>
      <w:sz w:val="24"/>
      <w:szCs w:val="24"/>
    </w:rPr>
  </w:style>
  <w:style w:type="paragraph" w:styleId="704">
    <w:name w:val="标题 6"/>
    <w:basedOn w:val="698"/>
    <w:next w:val="698"/>
    <w:link w:val="698"/>
    <w:uiPriority w:val="9"/>
    <w:qFormat/>
    <w:pPr>
      <w:keepLines/>
      <w:keepNext/>
      <w:spacing w:before="320" w:after="200"/>
      <w:outlineLvl w:val="5"/>
    </w:pPr>
    <w:rPr>
      <w:rFonts w:ascii="Arial" w:hAnsi="Arial" w:eastAsia="Arial" w:cs="Arial"/>
      <w:b/>
      <w:bCs/>
      <w:sz w:val="22"/>
      <w:szCs w:val="22"/>
    </w:rPr>
  </w:style>
  <w:style w:type="paragraph" w:styleId="705">
    <w:name w:val="标题 7"/>
    <w:basedOn w:val="698"/>
    <w:next w:val="698"/>
    <w:link w:val="698"/>
    <w:uiPriority w:val="9"/>
    <w:qFormat/>
    <w:pPr>
      <w:keepLines/>
      <w:keepNext/>
      <w:spacing w:before="320" w:after="200"/>
      <w:outlineLvl w:val="6"/>
    </w:pPr>
    <w:rPr>
      <w:rFonts w:ascii="Arial" w:hAnsi="Arial" w:eastAsia="Arial" w:cs="Arial"/>
      <w:b/>
      <w:bCs/>
      <w:i/>
      <w:iCs/>
      <w:sz w:val="22"/>
      <w:szCs w:val="22"/>
    </w:rPr>
  </w:style>
  <w:style w:type="paragraph" w:styleId="706">
    <w:name w:val="标题 8"/>
    <w:basedOn w:val="698"/>
    <w:next w:val="698"/>
    <w:link w:val="698"/>
    <w:uiPriority w:val="9"/>
    <w:qFormat/>
    <w:pPr>
      <w:keepLines/>
      <w:keepNext/>
      <w:spacing w:before="320" w:after="200"/>
      <w:outlineLvl w:val="7"/>
    </w:pPr>
    <w:rPr>
      <w:rFonts w:ascii="Arial" w:hAnsi="Arial" w:eastAsia="Arial" w:cs="Arial"/>
      <w:i/>
      <w:iCs/>
      <w:sz w:val="22"/>
      <w:szCs w:val="22"/>
    </w:rPr>
  </w:style>
  <w:style w:type="paragraph" w:styleId="707">
    <w:name w:val="标题 9"/>
    <w:basedOn w:val="698"/>
    <w:next w:val="698"/>
    <w:link w:val="698"/>
    <w:uiPriority w:val="9"/>
    <w:qFormat/>
    <w:pPr>
      <w:keepLines/>
      <w:keepNext/>
      <w:spacing w:before="320" w:after="200"/>
      <w:outlineLvl w:val="8"/>
    </w:pPr>
    <w:rPr>
      <w:rFonts w:ascii="Arial" w:hAnsi="Arial" w:eastAsia="Arial" w:cs="Arial"/>
      <w:i/>
      <w:iCs/>
      <w:sz w:val="21"/>
      <w:szCs w:val="21"/>
    </w:rPr>
  </w:style>
  <w:style w:type="character" w:styleId="708">
    <w:name w:val="默认段落字体"/>
    <w:next w:val="708"/>
    <w:link w:val="698"/>
    <w:uiPriority w:val="1"/>
    <w:unhideWhenUsed/>
  </w:style>
  <w:style w:type="table" w:styleId="709">
    <w:name w:val="普通表格"/>
    <w:next w:val="709"/>
    <w:link w:val="698"/>
    <w:uiPriority w:val="99"/>
    <w:unhideWhenUsed/>
    <w:tblPr/>
  </w:style>
  <w:style w:type="paragraph" w:styleId="710">
    <w:name w:val="目录 7"/>
    <w:basedOn w:val="698"/>
    <w:next w:val="698"/>
    <w:link w:val="698"/>
    <w:uiPriority w:val="39"/>
    <w:unhideWhenUsed/>
    <w:pPr>
      <w:ind w:left="1701" w:right="0" w:firstLine="0"/>
      <w:spacing w:after="57"/>
    </w:pPr>
  </w:style>
  <w:style w:type="paragraph" w:styleId="711">
    <w:name w:val="题注"/>
    <w:basedOn w:val="698"/>
    <w:next w:val="698"/>
    <w:link w:val="698"/>
    <w:uiPriority w:val="35"/>
    <w:qFormat/>
    <w:pPr>
      <w:spacing w:line="276" w:lineRule="auto"/>
    </w:pPr>
    <w:rPr>
      <w:b/>
      <w:bCs/>
      <w:color w:val="4f81bd"/>
      <w:sz w:val="18"/>
      <w:szCs w:val="18"/>
    </w:rPr>
  </w:style>
  <w:style w:type="paragraph" w:styleId="712">
    <w:name w:val="正文文本"/>
    <w:basedOn w:val="698"/>
    <w:next w:val="712"/>
    <w:link w:val="698"/>
    <w:qFormat/>
    <w:pPr>
      <w:ind w:left="0" w:firstLine="2560"/>
    </w:pPr>
    <w:rPr>
      <w:rFonts w:ascii="Times New Roman" w:hAnsi="Times New Roman" w:cs="Times New Roman"/>
    </w:rPr>
  </w:style>
  <w:style w:type="paragraph" w:styleId="713">
    <w:name w:val="正文文本缩进"/>
    <w:basedOn w:val="698"/>
    <w:next w:val="698"/>
    <w:link w:val="698"/>
    <w:qFormat/>
    <w:pPr>
      <w:ind w:left="420"/>
      <w:spacing w:after="120"/>
    </w:pPr>
    <w:rPr>
      <w:rFonts w:ascii="Calibri" w:hAnsi="Calibri"/>
    </w:rPr>
  </w:style>
  <w:style w:type="paragraph" w:styleId="714">
    <w:name w:val="目录 5"/>
    <w:basedOn w:val="698"/>
    <w:next w:val="698"/>
    <w:link w:val="698"/>
    <w:uiPriority w:val="39"/>
    <w:unhideWhenUsed/>
    <w:pPr>
      <w:ind w:left="1134" w:right="0" w:firstLine="0"/>
      <w:spacing w:after="57"/>
    </w:pPr>
  </w:style>
  <w:style w:type="paragraph" w:styleId="715">
    <w:name w:val="目录 3"/>
    <w:basedOn w:val="698"/>
    <w:next w:val="698"/>
    <w:link w:val="698"/>
    <w:uiPriority w:val="39"/>
    <w:unhideWhenUsed/>
    <w:pPr>
      <w:ind w:left="567" w:right="0" w:firstLine="0"/>
      <w:spacing w:after="57"/>
    </w:pPr>
  </w:style>
  <w:style w:type="paragraph" w:styleId="716">
    <w:name w:val="纯文本"/>
    <w:basedOn w:val="698"/>
    <w:next w:val="716"/>
    <w:link w:val="698"/>
    <w:rPr>
      <w:rFonts w:ascii="宋体"/>
      <w:szCs w:val="20"/>
    </w:rPr>
  </w:style>
  <w:style w:type="paragraph" w:styleId="717">
    <w:name w:val="目录 8"/>
    <w:basedOn w:val="698"/>
    <w:next w:val="698"/>
    <w:link w:val="698"/>
    <w:uiPriority w:val="39"/>
    <w:unhideWhenUsed/>
    <w:pPr>
      <w:ind w:left="1984" w:right="0" w:firstLine="0"/>
      <w:spacing w:after="57"/>
    </w:pPr>
  </w:style>
  <w:style w:type="paragraph" w:styleId="718">
    <w:name w:val="尾注文本"/>
    <w:basedOn w:val="698"/>
    <w:next w:val="718"/>
    <w:link w:val="698"/>
    <w:uiPriority w:val="99"/>
    <w:unhideWhenUsed/>
    <w:qFormat/>
    <w:pPr>
      <w:spacing w:after="0" w:line="240" w:lineRule="auto"/>
    </w:pPr>
    <w:rPr>
      <w:sz w:val="20"/>
    </w:rPr>
  </w:style>
  <w:style w:type="paragraph" w:styleId="719">
    <w:name w:val="页脚"/>
    <w:basedOn w:val="698"/>
    <w:next w:val="719"/>
    <w:link w:val="698"/>
    <w:uiPriority w:val="99"/>
    <w:unhideWhenUsed/>
    <w:pPr>
      <w:spacing w:after="0" w:line="240" w:lineRule="auto"/>
      <w:tabs>
        <w:tab w:val="center" w:pos="7143" w:leader="none"/>
        <w:tab w:val="right" w:pos="14287" w:leader="none"/>
      </w:tabs>
    </w:pPr>
  </w:style>
  <w:style w:type="paragraph" w:styleId="720">
    <w:name w:val="页眉"/>
    <w:basedOn w:val="698"/>
    <w:next w:val="720"/>
    <w:link w:val="698"/>
    <w:uiPriority w:val="99"/>
    <w:unhideWhenUsed/>
    <w:qFormat/>
    <w:pPr>
      <w:spacing w:after="0" w:line="240" w:lineRule="auto"/>
      <w:tabs>
        <w:tab w:val="center" w:pos="7143" w:leader="none"/>
        <w:tab w:val="right" w:pos="14287" w:leader="none"/>
      </w:tabs>
    </w:pPr>
  </w:style>
  <w:style w:type="paragraph" w:styleId="721">
    <w:name w:val="目录 1"/>
    <w:basedOn w:val="698"/>
    <w:next w:val="698"/>
    <w:link w:val="698"/>
    <w:uiPriority w:val="39"/>
    <w:unhideWhenUsed/>
    <w:qFormat/>
    <w:pPr>
      <w:ind w:left="0" w:right="0" w:firstLine="0"/>
      <w:spacing w:after="57"/>
    </w:pPr>
  </w:style>
  <w:style w:type="paragraph" w:styleId="722">
    <w:name w:val="目录 4"/>
    <w:basedOn w:val="698"/>
    <w:next w:val="698"/>
    <w:link w:val="698"/>
    <w:uiPriority w:val="39"/>
    <w:unhideWhenUsed/>
    <w:pPr>
      <w:ind w:left="850" w:right="0" w:firstLine="0"/>
      <w:spacing w:after="57"/>
    </w:pPr>
  </w:style>
  <w:style w:type="paragraph" w:styleId="723">
    <w:name w:val="副标题"/>
    <w:basedOn w:val="698"/>
    <w:next w:val="698"/>
    <w:link w:val="698"/>
    <w:uiPriority w:val="11"/>
    <w:qFormat/>
    <w:pPr>
      <w:spacing w:before="200" w:after="200"/>
    </w:pPr>
    <w:rPr>
      <w:sz w:val="24"/>
      <w:szCs w:val="24"/>
    </w:rPr>
  </w:style>
  <w:style w:type="paragraph" w:styleId="724">
    <w:name w:val="脚注文本"/>
    <w:basedOn w:val="698"/>
    <w:next w:val="724"/>
    <w:link w:val="698"/>
    <w:uiPriority w:val="99"/>
    <w:unhideWhenUsed/>
    <w:qFormat/>
    <w:pPr>
      <w:spacing w:after="40" w:line="240" w:lineRule="auto"/>
    </w:pPr>
    <w:rPr>
      <w:sz w:val="18"/>
    </w:rPr>
  </w:style>
  <w:style w:type="paragraph" w:styleId="725">
    <w:name w:val="目录 6"/>
    <w:basedOn w:val="698"/>
    <w:next w:val="698"/>
    <w:link w:val="698"/>
    <w:uiPriority w:val="39"/>
    <w:unhideWhenUsed/>
    <w:pPr>
      <w:ind w:left="1417" w:right="0" w:firstLine="0"/>
      <w:spacing w:after="57"/>
    </w:pPr>
  </w:style>
  <w:style w:type="paragraph" w:styleId="726">
    <w:name w:val="图表目录"/>
    <w:basedOn w:val="698"/>
    <w:next w:val="698"/>
    <w:link w:val="698"/>
    <w:uiPriority w:val="99"/>
    <w:unhideWhenUsed/>
    <w:pPr>
      <w:spacing w:after="0" w:afterAutospacing="0"/>
    </w:pPr>
  </w:style>
  <w:style w:type="paragraph" w:styleId="727">
    <w:name w:val="目录 2"/>
    <w:basedOn w:val="698"/>
    <w:next w:val="698"/>
    <w:link w:val="698"/>
    <w:uiPriority w:val="39"/>
    <w:unhideWhenUsed/>
    <w:pPr>
      <w:ind w:left="283" w:right="0" w:firstLine="0"/>
      <w:spacing w:after="57"/>
    </w:pPr>
  </w:style>
  <w:style w:type="paragraph" w:styleId="728">
    <w:name w:val="目录 9"/>
    <w:basedOn w:val="698"/>
    <w:next w:val="698"/>
    <w:link w:val="698"/>
    <w:uiPriority w:val="39"/>
    <w:unhideWhenUsed/>
    <w:pPr>
      <w:ind w:left="2268" w:right="0" w:firstLine="0"/>
      <w:spacing w:after="57"/>
    </w:pPr>
  </w:style>
  <w:style w:type="paragraph" w:styleId="729">
    <w:name w:val="标题"/>
    <w:basedOn w:val="698"/>
    <w:next w:val="698"/>
    <w:link w:val="698"/>
    <w:uiPriority w:val="10"/>
    <w:qFormat/>
    <w:pPr>
      <w:contextualSpacing/>
      <w:spacing w:before="300" w:after="200"/>
    </w:pPr>
    <w:rPr>
      <w:sz w:val="48"/>
      <w:szCs w:val="48"/>
    </w:rPr>
  </w:style>
  <w:style w:type="table" w:styleId="730">
    <w:name w:val="网格型"/>
    <w:next w:val="730"/>
    <w:link w:val="698"/>
    <w:uiPriority w:val="59"/>
    <w:qFormat/>
    <w:rPr>
      <w:lang w:val="en-US" w:eastAsia="zh-CN" w:bidi="ar-SA"/>
    </w:rPr>
    <w:tblPr/>
  </w:style>
  <w:style w:type="character" w:styleId="731">
    <w:name w:val="要点"/>
    <w:next w:val="731"/>
    <w:link w:val="698"/>
    <w:uiPriority w:val="22"/>
    <w:qFormat/>
    <w:rPr>
      <w:b/>
    </w:rPr>
  </w:style>
  <w:style w:type="character" w:styleId="732">
    <w:name w:val="尾注引用"/>
    <w:next w:val="732"/>
    <w:link w:val="698"/>
    <w:uiPriority w:val="99"/>
    <w:unhideWhenUsed/>
    <w:rPr>
      <w:vertAlign w:val="superscript"/>
    </w:rPr>
  </w:style>
  <w:style w:type="character" w:styleId="733">
    <w:name w:val="超链接"/>
    <w:next w:val="733"/>
    <w:link w:val="698"/>
    <w:uiPriority w:val="99"/>
    <w:unhideWhenUsed/>
    <w:qFormat/>
    <w:rPr>
      <w:color w:val="0000ff"/>
      <w:u w:val="single"/>
    </w:rPr>
  </w:style>
  <w:style w:type="character" w:styleId="734">
    <w:name w:val="批注引用"/>
    <w:next w:val="734"/>
    <w:link w:val="698"/>
    <w:qFormat/>
    <w:rPr>
      <w:rFonts w:ascii="Times New Roman" w:hAnsi="Times New Roman" w:eastAsia="宋体" w:cs="Times New Roman"/>
      <w:sz w:val="20"/>
    </w:rPr>
  </w:style>
  <w:style w:type="character" w:styleId="735">
    <w:name w:val="脚注引用"/>
    <w:next w:val="735"/>
    <w:link w:val="698"/>
    <w:uiPriority w:val="99"/>
    <w:unhideWhenUsed/>
    <w:qFormat/>
    <w:rPr>
      <w:vertAlign w:val="superscript"/>
    </w:rPr>
  </w:style>
  <w:style w:type="paragraph" w:styleId="736">
    <w:name w:val="正文文本11"/>
    <w:basedOn w:val="698"/>
    <w:next w:val="698"/>
    <w:link w:val="737"/>
    <w:qFormat/>
    <w:pPr>
      <w:jc w:val="center"/>
    </w:pPr>
    <w:rPr>
      <w:rFonts w:eastAsia="仿宋_GB2312"/>
      <w:sz w:val="28"/>
    </w:rPr>
  </w:style>
  <w:style w:type="character" w:styleId="737">
    <w:name w:val="正文文本 Char"/>
    <w:next w:val="737"/>
    <w:link w:val="736"/>
    <w:qFormat/>
    <w:rPr>
      <w:rFonts w:ascii="Times New Roman" w:hAnsi="Times New Roman" w:eastAsia="仿宋_GB2312" w:cs="Times New Roman"/>
      <w:sz w:val="28"/>
      <w:szCs w:val="24"/>
    </w:rPr>
  </w:style>
  <w:style w:type="character" w:styleId="738">
    <w:name w:val="默认段落字体1"/>
    <w:next w:val="738"/>
    <w:link w:val="698"/>
    <w:uiPriority w:val="1"/>
    <w:unhideWhenUsed/>
    <w:qFormat/>
  </w:style>
  <w:style w:type="character" w:styleId="739">
    <w:name w:val="font41"/>
    <w:next w:val="739"/>
    <w:link w:val="698"/>
    <w:qFormat/>
    <w:rPr>
      <w:rFonts w:hint="eastAsia" w:ascii="宋体" w:hAnsi="宋体" w:eastAsia="宋体" w:cs="宋体"/>
      <w:color w:val="000000"/>
      <w:sz w:val="10"/>
      <w:szCs w:val="10"/>
      <w:u w:val="none"/>
    </w:rPr>
  </w:style>
  <w:style w:type="character" w:styleId="740">
    <w:name w:val="标题 4 Char"/>
    <w:next w:val="740"/>
    <w:link w:val="741"/>
    <w:uiPriority w:val="9"/>
    <w:semiHidden/>
    <w:qFormat/>
    <w:rPr>
      <w:rFonts w:ascii="Cambria" w:hAnsi="Cambria" w:eastAsia="宋体" w:cs="Times New Roman"/>
      <w:b/>
      <w:bCs/>
      <w:sz w:val="28"/>
      <w:szCs w:val="28"/>
    </w:rPr>
  </w:style>
  <w:style w:type="paragraph" w:styleId="741">
    <w:name w:val="标题 411"/>
    <w:basedOn w:val="698"/>
    <w:next w:val="698"/>
    <w:link w:val="740"/>
    <w:uiPriority w:val="9"/>
    <w:unhideWhenUsed/>
    <w:qFormat/>
    <w:pPr>
      <w:keepLines/>
      <w:keepNext/>
      <w:spacing w:before="280" w:after="290" w:line="376" w:lineRule="auto"/>
      <w:outlineLvl w:val="3"/>
    </w:pPr>
    <w:rPr>
      <w:rFonts w:ascii="Cambria" w:hAnsi="Cambria" w:eastAsia="宋体" w:cs="Times New Roman"/>
      <w:b/>
      <w:bCs/>
      <w:sz w:val="28"/>
      <w:szCs w:val="28"/>
    </w:rPr>
  </w:style>
  <w:style w:type="character" w:styleId="742">
    <w:name w:val="标题 1 Char"/>
    <w:next w:val="742"/>
    <w:link w:val="743"/>
    <w:qFormat/>
    <w:rPr>
      <w:rFonts w:ascii="宋体" w:hAnsi="Times New Roman" w:eastAsia="宋体" w:cs="Times New Roman"/>
      <w:b/>
      <w:color w:val="000000"/>
      <w:sz w:val="44"/>
      <w:szCs w:val="20"/>
    </w:rPr>
  </w:style>
  <w:style w:type="paragraph" w:styleId="743">
    <w:name w:val="标题 11"/>
    <w:basedOn w:val="698"/>
    <w:next w:val="698"/>
    <w:link w:val="742"/>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44">
    <w:name w:val="标题 3 Char"/>
    <w:next w:val="744"/>
    <w:link w:val="745"/>
    <w:qFormat/>
    <w:rPr>
      <w:rFonts w:ascii="宋体" w:hAnsi="Times New Roman" w:eastAsia="宋体" w:cs="Times New Roman"/>
      <w:b/>
      <w:color w:val="000000"/>
      <w:sz w:val="32"/>
      <w:szCs w:val="20"/>
    </w:rPr>
  </w:style>
  <w:style w:type="paragraph" w:styleId="745">
    <w:name w:val="标题 31"/>
    <w:basedOn w:val="698"/>
    <w:next w:val="698"/>
    <w:link w:val="744"/>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746">
    <w:name w:val="标题 111"/>
    <w:basedOn w:val="698"/>
    <w:next w:val="698"/>
    <w:link w:val="747"/>
    <w:uiPriority w:val="9"/>
    <w:qFormat/>
    <w:pPr>
      <w:keepLines/>
      <w:keepNext/>
      <w:spacing w:before="480" w:after="200"/>
      <w:outlineLvl w:val="0"/>
    </w:pPr>
    <w:rPr>
      <w:rFonts w:ascii="Arial" w:hAnsi="Arial" w:eastAsia="Arial" w:cs="Arial"/>
      <w:sz w:val="40"/>
      <w:szCs w:val="40"/>
    </w:rPr>
  </w:style>
  <w:style w:type="character" w:styleId="747">
    <w:name w:val="标题 1 字符"/>
    <w:next w:val="747"/>
    <w:link w:val="746"/>
    <w:qFormat/>
    <w:rPr>
      <w:rFonts w:eastAsia="楷体_GB2312"/>
      <w:b/>
      <w:sz w:val="44"/>
      <w:szCs w:val="20"/>
    </w:rPr>
  </w:style>
  <w:style w:type="character" w:styleId="748">
    <w:name w:val="Heading 1 Char"/>
    <w:next w:val="748"/>
    <w:link w:val="746"/>
    <w:uiPriority w:val="9"/>
    <w:qFormat/>
    <w:rPr>
      <w:rFonts w:ascii="Arial" w:hAnsi="Arial" w:eastAsia="Arial" w:cs="Arial"/>
      <w:sz w:val="40"/>
      <w:szCs w:val="40"/>
    </w:rPr>
  </w:style>
  <w:style w:type="paragraph" w:styleId="749">
    <w:name w:val="标题 211"/>
    <w:basedOn w:val="698"/>
    <w:next w:val="698"/>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next w:val="750"/>
    <w:link w:val="749"/>
    <w:uiPriority w:val="9"/>
    <w:qFormat/>
    <w:rPr>
      <w:rFonts w:ascii="Arial" w:hAnsi="Arial" w:eastAsia="Arial" w:cs="Arial"/>
      <w:sz w:val="34"/>
    </w:rPr>
  </w:style>
  <w:style w:type="paragraph" w:styleId="751">
    <w:name w:val="标题 311"/>
    <w:basedOn w:val="698"/>
    <w:next w:val="698"/>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next w:val="752"/>
    <w:link w:val="751"/>
    <w:uiPriority w:val="9"/>
    <w:qFormat/>
    <w:rPr>
      <w:rFonts w:ascii="Arial" w:hAnsi="Arial" w:eastAsia="Arial" w:cs="Arial"/>
      <w:sz w:val="30"/>
      <w:szCs w:val="30"/>
    </w:rPr>
  </w:style>
  <w:style w:type="paragraph" w:styleId="753">
    <w:name w:val="标题 412"/>
    <w:basedOn w:val="698"/>
    <w:next w:val="698"/>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next w:val="754"/>
    <w:link w:val="753"/>
    <w:uiPriority w:val="9"/>
    <w:qFormat/>
    <w:rPr>
      <w:rFonts w:ascii="Arial" w:hAnsi="Arial" w:eastAsia="Arial" w:cs="Arial"/>
      <w:b/>
      <w:bCs/>
      <w:sz w:val="26"/>
      <w:szCs w:val="26"/>
    </w:rPr>
  </w:style>
  <w:style w:type="paragraph" w:styleId="755">
    <w:name w:val="标题 51"/>
    <w:basedOn w:val="698"/>
    <w:next w:val="698"/>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next w:val="756"/>
    <w:link w:val="755"/>
    <w:uiPriority w:val="9"/>
    <w:qFormat/>
    <w:rPr>
      <w:rFonts w:ascii="Arial" w:hAnsi="Arial" w:eastAsia="Arial" w:cs="Arial"/>
      <w:b/>
      <w:bCs/>
      <w:sz w:val="24"/>
      <w:szCs w:val="24"/>
    </w:rPr>
  </w:style>
  <w:style w:type="paragraph" w:styleId="757">
    <w:name w:val="标题 61"/>
    <w:basedOn w:val="698"/>
    <w:next w:val="698"/>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next w:val="758"/>
    <w:link w:val="757"/>
    <w:uiPriority w:val="9"/>
    <w:qFormat/>
    <w:rPr>
      <w:rFonts w:ascii="Arial" w:hAnsi="Arial" w:eastAsia="Arial" w:cs="Arial"/>
      <w:b/>
      <w:bCs/>
      <w:sz w:val="22"/>
      <w:szCs w:val="22"/>
    </w:rPr>
  </w:style>
  <w:style w:type="paragraph" w:styleId="759">
    <w:name w:val="标题 71"/>
    <w:basedOn w:val="698"/>
    <w:next w:val="698"/>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next w:val="760"/>
    <w:link w:val="759"/>
    <w:uiPriority w:val="9"/>
    <w:qFormat/>
    <w:rPr>
      <w:rFonts w:ascii="Arial" w:hAnsi="Arial" w:eastAsia="Arial" w:cs="Arial"/>
      <w:b/>
      <w:bCs/>
      <w:i/>
      <w:iCs/>
      <w:sz w:val="22"/>
      <w:szCs w:val="22"/>
    </w:rPr>
  </w:style>
  <w:style w:type="paragraph" w:styleId="761">
    <w:name w:val="标题 81"/>
    <w:basedOn w:val="698"/>
    <w:next w:val="698"/>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next w:val="762"/>
    <w:link w:val="761"/>
    <w:uiPriority w:val="9"/>
    <w:qFormat/>
    <w:rPr>
      <w:rFonts w:ascii="Arial" w:hAnsi="Arial" w:eastAsia="Arial" w:cs="Arial"/>
      <w:i/>
      <w:iCs/>
      <w:sz w:val="22"/>
      <w:szCs w:val="22"/>
    </w:rPr>
  </w:style>
  <w:style w:type="paragraph" w:styleId="763">
    <w:name w:val="标题 91"/>
    <w:basedOn w:val="698"/>
    <w:next w:val="698"/>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next w:val="764"/>
    <w:link w:val="763"/>
    <w:uiPriority w:val="9"/>
    <w:qFormat/>
    <w:rPr>
      <w:rFonts w:ascii="Arial" w:hAnsi="Arial" w:eastAsia="Arial" w:cs="Arial"/>
      <w:i/>
      <w:iCs/>
      <w:sz w:val="21"/>
      <w:szCs w:val="21"/>
    </w:rPr>
  </w:style>
  <w:style w:type="character" w:styleId="765">
    <w:name w:val="默认段落字体11"/>
    <w:next w:val="765"/>
    <w:link w:val="698"/>
    <w:uiPriority w:val="1"/>
    <w:unhideWhenUsed/>
    <w:qFormat/>
  </w:style>
  <w:style w:type="table" w:styleId="766">
    <w:name w:val="普通表格11"/>
    <w:next w:val="766"/>
    <w:link w:val="698"/>
    <w:uiPriority w:val="99"/>
    <w:unhideWhenUsed/>
    <w:qFormat/>
    <w:rPr>
      <w:lang w:val="en-US" w:eastAsia="zh-CN" w:bidi="ar-SA"/>
    </w:rPr>
    <w:tblPr/>
  </w:style>
  <w:style w:type="paragraph" w:styleId="767">
    <w:name w:val="目录 71"/>
    <w:basedOn w:val="698"/>
    <w:next w:val="698"/>
    <w:link w:val="698"/>
    <w:uiPriority w:val="39"/>
    <w:unhideWhenUsed/>
    <w:qFormat/>
    <w:pPr>
      <w:ind w:left="1701" w:right="0" w:firstLine="0"/>
      <w:spacing w:after="57"/>
    </w:pPr>
  </w:style>
  <w:style w:type="paragraph" w:styleId="768">
    <w:name w:val="正文缩进12"/>
    <w:basedOn w:val="698"/>
    <w:next w:val="768"/>
    <w:link w:val="698"/>
    <w:qFormat/>
    <w:pPr>
      <w:ind w:firstLine="420"/>
      <w:jc w:val="left"/>
    </w:pPr>
    <w:rPr>
      <w:sz w:val="24"/>
    </w:rPr>
  </w:style>
  <w:style w:type="paragraph" w:styleId="769">
    <w:name w:val="题注1"/>
    <w:basedOn w:val="698"/>
    <w:next w:val="698"/>
    <w:link w:val="698"/>
    <w:uiPriority w:val="35"/>
    <w:unhideWhenUsed/>
    <w:qFormat/>
    <w:pPr>
      <w:spacing w:line="276" w:lineRule="auto"/>
    </w:pPr>
    <w:rPr>
      <w:b/>
      <w:bCs/>
      <w:color w:val="4f81bd"/>
      <w:sz w:val="18"/>
      <w:szCs w:val="18"/>
    </w:rPr>
  </w:style>
  <w:style w:type="paragraph" w:styleId="770">
    <w:name w:val="正文文本111"/>
    <w:basedOn w:val="698"/>
    <w:next w:val="770"/>
    <w:link w:val="698"/>
    <w:qFormat/>
    <w:pPr>
      <w:spacing w:after="120"/>
    </w:pPr>
  </w:style>
  <w:style w:type="paragraph" w:styleId="771">
    <w:name w:val="目录 511"/>
    <w:basedOn w:val="698"/>
    <w:next w:val="698"/>
    <w:link w:val="698"/>
    <w:uiPriority w:val="39"/>
    <w:unhideWhenUsed/>
    <w:qFormat/>
    <w:pPr>
      <w:ind w:left="1134" w:right="0" w:firstLine="0"/>
      <w:spacing w:after="57"/>
    </w:pPr>
  </w:style>
  <w:style w:type="paragraph" w:styleId="772">
    <w:name w:val="目录 31"/>
    <w:basedOn w:val="698"/>
    <w:next w:val="698"/>
    <w:link w:val="698"/>
    <w:uiPriority w:val="39"/>
    <w:unhideWhenUsed/>
    <w:qFormat/>
    <w:pPr>
      <w:ind w:left="567" w:right="0" w:firstLine="0"/>
      <w:spacing w:after="57"/>
    </w:pPr>
  </w:style>
  <w:style w:type="paragraph" w:styleId="773">
    <w:name w:val="纯文本13"/>
    <w:basedOn w:val="698"/>
    <w:next w:val="773"/>
    <w:link w:val="698"/>
    <w:qFormat/>
    <w:rPr>
      <w:rFonts w:ascii="宋体" w:hAnsi="Courier New"/>
    </w:rPr>
  </w:style>
  <w:style w:type="paragraph" w:styleId="774">
    <w:name w:val="目录 81"/>
    <w:basedOn w:val="698"/>
    <w:next w:val="698"/>
    <w:link w:val="698"/>
    <w:uiPriority w:val="39"/>
    <w:unhideWhenUsed/>
    <w:qFormat/>
    <w:pPr>
      <w:ind w:left="1984" w:right="0" w:firstLine="0"/>
      <w:spacing w:after="57"/>
    </w:pPr>
  </w:style>
  <w:style w:type="paragraph" w:styleId="775">
    <w:name w:val="尾注文本1"/>
    <w:basedOn w:val="698"/>
    <w:next w:val="775"/>
    <w:link w:val="776"/>
    <w:uiPriority w:val="99"/>
    <w:unhideWhenUsed/>
    <w:qFormat/>
    <w:pPr>
      <w:spacing w:after="0" w:line="240" w:lineRule="auto"/>
    </w:pPr>
    <w:rPr>
      <w:sz w:val="20"/>
    </w:rPr>
  </w:style>
  <w:style w:type="character" w:styleId="776">
    <w:name w:val="Endnote Text Char"/>
    <w:next w:val="776"/>
    <w:link w:val="775"/>
    <w:uiPriority w:val="99"/>
    <w:qFormat/>
    <w:rPr>
      <w:sz w:val="20"/>
    </w:rPr>
  </w:style>
  <w:style w:type="paragraph" w:styleId="777">
    <w:name w:val="页脚11"/>
    <w:basedOn w:val="698"/>
    <w:next w:val="777"/>
    <w:link w:val="778"/>
    <w:uiPriority w:val="99"/>
    <w:unhideWhenUsed/>
    <w:qFormat/>
    <w:pPr>
      <w:spacing w:after="0" w:line="240" w:lineRule="auto"/>
      <w:tabs>
        <w:tab w:val="center" w:pos="7143" w:leader="none"/>
        <w:tab w:val="right" w:pos="14287" w:leader="none"/>
      </w:tabs>
    </w:pPr>
  </w:style>
  <w:style w:type="character" w:styleId="778">
    <w:name w:val="Caption Char"/>
    <w:next w:val="778"/>
    <w:link w:val="777"/>
    <w:uiPriority w:val="99"/>
    <w:qFormat/>
  </w:style>
  <w:style w:type="character" w:styleId="779">
    <w:name w:val="Footer Char"/>
    <w:next w:val="779"/>
    <w:link w:val="777"/>
    <w:uiPriority w:val="99"/>
    <w:qFormat/>
  </w:style>
  <w:style w:type="paragraph" w:styleId="780">
    <w:name w:val="页眉11"/>
    <w:basedOn w:val="698"/>
    <w:next w:val="780"/>
    <w:link w:val="781"/>
    <w:uiPriority w:val="99"/>
    <w:unhideWhenUsed/>
    <w:qFormat/>
    <w:pPr>
      <w:spacing w:after="0" w:line="240" w:lineRule="auto"/>
      <w:tabs>
        <w:tab w:val="center" w:pos="7143" w:leader="none"/>
        <w:tab w:val="right" w:pos="14287" w:leader="none"/>
      </w:tabs>
    </w:pPr>
  </w:style>
  <w:style w:type="character" w:styleId="781">
    <w:name w:val="Header Char"/>
    <w:next w:val="781"/>
    <w:link w:val="780"/>
    <w:uiPriority w:val="99"/>
    <w:qFormat/>
  </w:style>
  <w:style w:type="paragraph" w:styleId="782">
    <w:name w:val="目录 111"/>
    <w:basedOn w:val="698"/>
    <w:next w:val="698"/>
    <w:link w:val="698"/>
    <w:uiPriority w:val="39"/>
    <w:unhideWhenUsed/>
    <w:qFormat/>
    <w:pPr>
      <w:ind w:left="0" w:right="0" w:firstLine="0"/>
      <w:spacing w:after="57"/>
    </w:pPr>
  </w:style>
  <w:style w:type="paragraph" w:styleId="783">
    <w:name w:val="目录 41"/>
    <w:basedOn w:val="698"/>
    <w:next w:val="698"/>
    <w:link w:val="698"/>
    <w:uiPriority w:val="39"/>
    <w:unhideWhenUsed/>
    <w:qFormat/>
    <w:pPr>
      <w:ind w:left="850" w:right="0" w:firstLine="0"/>
      <w:spacing w:after="57"/>
    </w:pPr>
  </w:style>
  <w:style w:type="paragraph" w:styleId="784">
    <w:name w:val="副标题1"/>
    <w:basedOn w:val="698"/>
    <w:next w:val="698"/>
    <w:link w:val="785"/>
    <w:uiPriority w:val="11"/>
    <w:qFormat/>
    <w:pPr>
      <w:spacing w:before="200" w:after="200"/>
    </w:pPr>
    <w:rPr>
      <w:sz w:val="24"/>
      <w:szCs w:val="24"/>
    </w:rPr>
  </w:style>
  <w:style w:type="character" w:styleId="785">
    <w:name w:val="Subtitle Char"/>
    <w:next w:val="785"/>
    <w:link w:val="784"/>
    <w:uiPriority w:val="11"/>
    <w:qFormat/>
    <w:rPr>
      <w:sz w:val="24"/>
      <w:szCs w:val="24"/>
    </w:rPr>
  </w:style>
  <w:style w:type="paragraph" w:styleId="786">
    <w:name w:val="脚注文本1"/>
    <w:basedOn w:val="698"/>
    <w:next w:val="786"/>
    <w:link w:val="787"/>
    <w:uiPriority w:val="99"/>
    <w:unhideWhenUsed/>
    <w:qFormat/>
    <w:pPr>
      <w:spacing w:after="40" w:line="240" w:lineRule="auto"/>
    </w:pPr>
    <w:rPr>
      <w:sz w:val="18"/>
    </w:rPr>
  </w:style>
  <w:style w:type="character" w:styleId="787">
    <w:name w:val="Footnote Text Char"/>
    <w:next w:val="787"/>
    <w:link w:val="786"/>
    <w:uiPriority w:val="99"/>
    <w:qFormat/>
    <w:rPr>
      <w:sz w:val="18"/>
    </w:rPr>
  </w:style>
  <w:style w:type="paragraph" w:styleId="788">
    <w:name w:val="目录 611"/>
    <w:basedOn w:val="698"/>
    <w:next w:val="698"/>
    <w:link w:val="698"/>
    <w:uiPriority w:val="39"/>
    <w:unhideWhenUsed/>
    <w:qFormat/>
    <w:pPr>
      <w:ind w:left="1417" w:right="0" w:firstLine="0"/>
      <w:spacing w:after="57"/>
    </w:pPr>
  </w:style>
  <w:style w:type="paragraph" w:styleId="789">
    <w:name w:val="图表目录11"/>
    <w:basedOn w:val="698"/>
    <w:next w:val="698"/>
    <w:link w:val="698"/>
    <w:uiPriority w:val="99"/>
    <w:unhideWhenUsed/>
    <w:qFormat/>
    <w:pPr>
      <w:spacing w:after="0" w:afterAutospacing="0"/>
    </w:pPr>
  </w:style>
  <w:style w:type="paragraph" w:styleId="790">
    <w:name w:val="目录 211"/>
    <w:basedOn w:val="698"/>
    <w:next w:val="698"/>
    <w:link w:val="698"/>
    <w:uiPriority w:val="39"/>
    <w:unhideWhenUsed/>
    <w:qFormat/>
    <w:pPr>
      <w:ind w:left="283" w:right="0" w:firstLine="0"/>
      <w:spacing w:after="57"/>
    </w:pPr>
  </w:style>
  <w:style w:type="paragraph" w:styleId="791">
    <w:name w:val="目录 91"/>
    <w:basedOn w:val="698"/>
    <w:next w:val="698"/>
    <w:link w:val="698"/>
    <w:uiPriority w:val="39"/>
    <w:unhideWhenUsed/>
    <w:qFormat/>
    <w:pPr>
      <w:ind w:left="2268" w:right="0" w:firstLine="0"/>
      <w:spacing w:after="57"/>
    </w:pPr>
  </w:style>
  <w:style w:type="paragraph" w:styleId="792">
    <w:name w:val="标题11"/>
    <w:basedOn w:val="698"/>
    <w:next w:val="698"/>
    <w:link w:val="793"/>
    <w:uiPriority w:val="10"/>
    <w:qFormat/>
    <w:pPr>
      <w:contextualSpacing/>
      <w:spacing w:before="300" w:after="200"/>
    </w:pPr>
    <w:rPr>
      <w:sz w:val="48"/>
      <w:szCs w:val="48"/>
    </w:rPr>
  </w:style>
  <w:style w:type="character" w:styleId="793">
    <w:name w:val="Title Char"/>
    <w:next w:val="793"/>
    <w:link w:val="792"/>
    <w:uiPriority w:val="10"/>
    <w:qFormat/>
    <w:rPr>
      <w:sz w:val="48"/>
      <w:szCs w:val="48"/>
    </w:rPr>
  </w:style>
  <w:style w:type="table" w:styleId="794">
    <w:name w:val="网格型11"/>
    <w:next w:val="794"/>
    <w:link w:val="698"/>
    <w:uiPriority w:val="59"/>
    <w:qFormat/>
    <w:rPr>
      <w:lang w:val="en-US" w:eastAsia="zh-CN" w:bidi="ar-SA"/>
    </w:rPr>
    <w:tblPr/>
  </w:style>
  <w:style w:type="character" w:styleId="795">
    <w:name w:val="尾注引用1"/>
    <w:next w:val="795"/>
    <w:link w:val="698"/>
    <w:uiPriority w:val="99"/>
    <w:unhideWhenUsed/>
    <w:qFormat/>
    <w:rPr>
      <w:vertAlign w:val="superscript"/>
    </w:rPr>
  </w:style>
  <w:style w:type="character" w:styleId="796">
    <w:name w:val="超链接11"/>
    <w:next w:val="796"/>
    <w:link w:val="698"/>
    <w:uiPriority w:val="99"/>
    <w:unhideWhenUsed/>
    <w:qFormat/>
    <w:rPr>
      <w:color w:val="0000ff"/>
      <w:u w:val="single"/>
    </w:rPr>
  </w:style>
  <w:style w:type="character" w:styleId="797">
    <w:name w:val="脚注引用1"/>
    <w:next w:val="797"/>
    <w:link w:val="698"/>
    <w:uiPriority w:val="99"/>
    <w:unhideWhenUsed/>
    <w:qFormat/>
    <w:rPr>
      <w:vertAlign w:val="superscript"/>
    </w:rPr>
  </w:style>
  <w:style w:type="character" w:styleId="798">
    <w:name w:val="font51"/>
    <w:next w:val="798"/>
    <w:link w:val="698"/>
    <w:qFormat/>
    <w:rPr>
      <w:rFonts w:hint="eastAsia" w:ascii="宋体" w:hAnsi="宋体" w:eastAsia="宋体" w:cs="宋体"/>
      <w:color w:val="000000"/>
      <w:sz w:val="6"/>
      <w:szCs w:val="6"/>
      <w:u w:val="none"/>
    </w:rPr>
  </w:style>
  <w:style w:type="paragraph" w:styleId="799">
    <w:name w:val="页脚1"/>
    <w:basedOn w:val="698"/>
    <w:next w:val="799"/>
    <w:link w:val="800"/>
    <w:qFormat/>
    <w:pPr>
      <w:jc w:val="left"/>
      <w:tabs>
        <w:tab w:val="center" w:pos="4153" w:leader="none"/>
        <w:tab w:val="right" w:pos="8306" w:leader="none"/>
      </w:tabs>
    </w:pPr>
    <w:rPr>
      <w:sz w:val="18"/>
      <w:szCs w:val="18"/>
    </w:rPr>
  </w:style>
  <w:style w:type="character" w:styleId="800">
    <w:name w:val="页脚 Char"/>
    <w:next w:val="800"/>
    <w:link w:val="799"/>
    <w:qFormat/>
    <w:rPr>
      <w:rFonts w:ascii="Times New Roman" w:hAnsi="Times New Roman" w:eastAsia="宋体" w:cs="Times New Roman"/>
      <w:sz w:val="18"/>
      <w:szCs w:val="18"/>
    </w:rPr>
  </w:style>
  <w:style w:type="paragraph" w:styleId="801">
    <w:name w:val="正文文本1"/>
    <w:basedOn w:val="698"/>
    <w:next w:val="698"/>
    <w:link w:val="698"/>
    <w:qFormat/>
    <w:pPr>
      <w:jc w:val="center"/>
    </w:pPr>
    <w:rPr>
      <w:rFonts w:eastAsia="仿宋_GB2312"/>
      <w:sz w:val="28"/>
    </w:rPr>
  </w:style>
  <w:style w:type="character" w:styleId="802">
    <w:name w:val="标题 2 Char"/>
    <w:next w:val="802"/>
    <w:link w:val="803"/>
    <w:uiPriority w:val="9"/>
    <w:semiHidden/>
    <w:qFormat/>
    <w:rPr>
      <w:rFonts w:ascii="Cambria" w:hAnsi="Cambria" w:eastAsia="宋体" w:cs="Times New Roman"/>
      <w:b/>
      <w:bCs/>
      <w:sz w:val="32"/>
      <w:szCs w:val="32"/>
    </w:rPr>
  </w:style>
  <w:style w:type="paragraph" w:styleId="803">
    <w:name w:val="标题 21"/>
    <w:basedOn w:val="698"/>
    <w:next w:val="698"/>
    <w:link w:val="802"/>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804">
    <w:name w:val="列出段落"/>
    <w:basedOn w:val="698"/>
    <w:next w:val="804"/>
    <w:link w:val="698"/>
    <w:uiPriority w:val="99"/>
    <w:qFormat/>
    <w:pPr>
      <w:ind w:firstLine="420"/>
    </w:pPr>
  </w:style>
  <w:style w:type="paragraph" w:styleId="805">
    <w:name w:val="无间隔"/>
    <w:next w:val="805"/>
    <w:link w:val="698"/>
    <w:uiPriority w:val="1"/>
    <w:qFormat/>
    <w:rPr>
      <w:lang w:val="en-US" w:eastAsia="zh-CN" w:bidi="ar-SA"/>
    </w:rPr>
  </w:style>
  <w:style w:type="paragraph" w:styleId="806">
    <w:name w:val="引用"/>
    <w:basedOn w:val="698"/>
    <w:next w:val="698"/>
    <w:link w:val="807"/>
    <w:uiPriority w:val="29"/>
    <w:qFormat/>
    <w:pPr>
      <w:ind w:left="720" w:right="720"/>
    </w:pPr>
    <w:rPr>
      <w:i/>
    </w:rPr>
  </w:style>
  <w:style w:type="character" w:styleId="807">
    <w:name w:val="引用 字符"/>
    <w:next w:val="807"/>
    <w:link w:val="806"/>
    <w:uiPriority w:val="29"/>
    <w:qFormat/>
    <w:rPr>
      <w:i/>
    </w:rPr>
  </w:style>
  <w:style w:type="paragraph" w:styleId="808">
    <w:name w:val="明显引用"/>
    <w:basedOn w:val="698"/>
    <w:next w:val="698"/>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明显引用 字符"/>
    <w:next w:val="809"/>
    <w:link w:val="808"/>
    <w:uiPriority w:val="30"/>
    <w:qFormat/>
    <w:rPr>
      <w:i/>
    </w:rPr>
  </w:style>
  <w:style w:type="table" w:styleId="810">
    <w:name w:val="Table Grid Light"/>
    <w:next w:val="810"/>
    <w:link w:val="698"/>
    <w:uiPriority w:val="59"/>
    <w:qFormat/>
    <w:rPr>
      <w:lang w:val="en-US" w:eastAsia="zh-CN" w:bidi="ar-SA"/>
    </w:rPr>
    <w:tblPr/>
  </w:style>
  <w:style w:type="table" w:styleId="811">
    <w:name w:val="Plain Table 1"/>
    <w:next w:val="811"/>
    <w:link w:val="698"/>
    <w:uiPriority w:val="59"/>
    <w:qFormat/>
    <w:rPr>
      <w:lang w:val="en-US" w:eastAsia="zh-CN" w:bidi="ar-SA"/>
    </w:rPr>
    <w:tblPr/>
  </w:style>
  <w:style w:type="table" w:styleId="812">
    <w:name w:val="Plain Table 2"/>
    <w:next w:val="812"/>
    <w:link w:val="698"/>
    <w:uiPriority w:val="59"/>
    <w:qFormat/>
    <w:rPr>
      <w:lang w:val="en-US" w:eastAsia="zh-CN" w:bidi="ar-SA"/>
    </w:rPr>
    <w:tblPr/>
  </w:style>
  <w:style w:type="table" w:styleId="813">
    <w:name w:val="Plain Table 3"/>
    <w:next w:val="813"/>
    <w:link w:val="698"/>
    <w:uiPriority w:val="99"/>
    <w:qFormat/>
    <w:rPr>
      <w:lang w:val="en-US" w:eastAsia="zh-CN" w:bidi="ar-SA"/>
    </w:rPr>
    <w:tblPr/>
  </w:style>
  <w:style w:type="table" w:styleId="814">
    <w:name w:val="Plain Table 4"/>
    <w:next w:val="814"/>
    <w:link w:val="698"/>
    <w:uiPriority w:val="99"/>
    <w:qFormat/>
    <w:rPr>
      <w:lang w:val="en-US" w:eastAsia="zh-CN" w:bidi="ar-SA"/>
    </w:rPr>
    <w:tblPr/>
  </w:style>
  <w:style w:type="table" w:styleId="815">
    <w:name w:val="Plain Table 5"/>
    <w:next w:val="815"/>
    <w:link w:val="698"/>
    <w:uiPriority w:val="99"/>
    <w:qFormat/>
    <w:rPr>
      <w:lang w:val="en-US" w:eastAsia="zh-CN" w:bidi="ar-SA"/>
    </w:rPr>
    <w:tblPr/>
  </w:style>
  <w:style w:type="table" w:styleId="816">
    <w:name w:val="Grid Table 1 Light"/>
    <w:next w:val="816"/>
    <w:link w:val="698"/>
    <w:uiPriority w:val="99"/>
    <w:qFormat/>
    <w:rPr>
      <w:lang w:val="en-US" w:eastAsia="zh-CN" w:bidi="ar-SA"/>
    </w:rPr>
    <w:tblPr/>
  </w:style>
  <w:style w:type="table" w:styleId="817">
    <w:name w:val="Grid Table 1 Light - Accent 1"/>
    <w:next w:val="817"/>
    <w:link w:val="698"/>
    <w:uiPriority w:val="99"/>
    <w:qFormat/>
    <w:rPr>
      <w:lang w:val="en-US" w:eastAsia="zh-CN" w:bidi="ar-SA"/>
    </w:rPr>
    <w:tblPr/>
  </w:style>
  <w:style w:type="table" w:styleId="818">
    <w:name w:val="Grid Table 1 Light - Accent 2"/>
    <w:next w:val="818"/>
    <w:link w:val="698"/>
    <w:uiPriority w:val="99"/>
    <w:qFormat/>
    <w:rPr>
      <w:lang w:val="en-US" w:eastAsia="zh-CN" w:bidi="ar-SA"/>
    </w:rPr>
    <w:tblPr/>
  </w:style>
  <w:style w:type="table" w:styleId="819">
    <w:name w:val="Grid Table 1 Light - Accent 3"/>
    <w:next w:val="819"/>
    <w:link w:val="698"/>
    <w:uiPriority w:val="99"/>
    <w:qFormat/>
    <w:rPr>
      <w:lang w:val="en-US" w:eastAsia="zh-CN" w:bidi="ar-SA"/>
    </w:rPr>
    <w:tblPr/>
  </w:style>
  <w:style w:type="table" w:styleId="820">
    <w:name w:val="Grid Table 1 Light - Accent 4"/>
    <w:next w:val="820"/>
    <w:link w:val="698"/>
    <w:uiPriority w:val="99"/>
    <w:qFormat/>
    <w:rPr>
      <w:lang w:val="en-US" w:eastAsia="zh-CN" w:bidi="ar-SA"/>
    </w:rPr>
    <w:tblPr/>
  </w:style>
  <w:style w:type="table" w:styleId="821">
    <w:name w:val="Grid Table 1 Light - Accent 5"/>
    <w:next w:val="821"/>
    <w:link w:val="698"/>
    <w:uiPriority w:val="99"/>
    <w:qFormat/>
    <w:rPr>
      <w:lang w:val="en-US" w:eastAsia="zh-CN" w:bidi="ar-SA"/>
    </w:rPr>
    <w:tblPr/>
  </w:style>
  <w:style w:type="table" w:styleId="822">
    <w:name w:val="Grid Table 1 Light - Accent 6"/>
    <w:next w:val="822"/>
    <w:link w:val="698"/>
    <w:uiPriority w:val="99"/>
    <w:qFormat/>
    <w:rPr>
      <w:lang w:val="en-US" w:eastAsia="zh-CN" w:bidi="ar-SA"/>
    </w:rPr>
    <w:tblPr/>
  </w:style>
  <w:style w:type="table" w:styleId="823">
    <w:name w:val="Grid Table 2"/>
    <w:next w:val="823"/>
    <w:link w:val="698"/>
    <w:uiPriority w:val="99"/>
    <w:qFormat/>
    <w:rPr>
      <w:lang w:val="en-US" w:eastAsia="zh-CN" w:bidi="ar-SA"/>
    </w:rPr>
    <w:tblPr/>
  </w:style>
  <w:style w:type="table" w:styleId="824">
    <w:name w:val="Grid Table 2 - Accent 1"/>
    <w:next w:val="824"/>
    <w:link w:val="698"/>
    <w:uiPriority w:val="99"/>
    <w:qFormat/>
    <w:rPr>
      <w:lang w:val="en-US" w:eastAsia="zh-CN" w:bidi="ar-SA"/>
    </w:rPr>
    <w:tblPr/>
  </w:style>
  <w:style w:type="table" w:styleId="825">
    <w:name w:val="Grid Table 2 - Accent 2"/>
    <w:next w:val="825"/>
    <w:link w:val="698"/>
    <w:uiPriority w:val="99"/>
    <w:qFormat/>
    <w:rPr>
      <w:lang w:val="en-US" w:eastAsia="zh-CN" w:bidi="ar-SA"/>
    </w:rPr>
    <w:tblPr/>
  </w:style>
  <w:style w:type="table" w:styleId="826">
    <w:name w:val="Grid Table 2 - Accent 3"/>
    <w:next w:val="826"/>
    <w:link w:val="698"/>
    <w:uiPriority w:val="99"/>
    <w:qFormat/>
    <w:rPr>
      <w:lang w:val="en-US" w:eastAsia="zh-CN" w:bidi="ar-SA"/>
    </w:rPr>
    <w:tblPr/>
  </w:style>
  <w:style w:type="table" w:styleId="827">
    <w:name w:val="Grid Table 2 - Accent 4"/>
    <w:next w:val="827"/>
    <w:link w:val="698"/>
    <w:uiPriority w:val="99"/>
    <w:qFormat/>
    <w:rPr>
      <w:lang w:val="en-US" w:eastAsia="zh-CN" w:bidi="ar-SA"/>
    </w:rPr>
    <w:tblPr/>
  </w:style>
  <w:style w:type="table" w:styleId="828">
    <w:name w:val="Grid Table 2 - Accent 5"/>
    <w:next w:val="828"/>
    <w:link w:val="698"/>
    <w:uiPriority w:val="99"/>
    <w:qFormat/>
    <w:rPr>
      <w:lang w:val="en-US" w:eastAsia="zh-CN" w:bidi="ar-SA"/>
    </w:rPr>
    <w:tblPr/>
  </w:style>
  <w:style w:type="table" w:styleId="829">
    <w:name w:val="Grid Table 2 - Accent 6"/>
    <w:next w:val="829"/>
    <w:link w:val="698"/>
    <w:uiPriority w:val="99"/>
    <w:qFormat/>
    <w:rPr>
      <w:lang w:val="en-US" w:eastAsia="zh-CN" w:bidi="ar-SA"/>
    </w:rPr>
    <w:tblPr/>
  </w:style>
  <w:style w:type="table" w:styleId="830">
    <w:name w:val="Grid Table 3"/>
    <w:next w:val="830"/>
    <w:link w:val="698"/>
    <w:uiPriority w:val="99"/>
    <w:qFormat/>
    <w:rPr>
      <w:lang w:val="en-US" w:eastAsia="zh-CN" w:bidi="ar-SA"/>
    </w:rPr>
    <w:tblPr/>
  </w:style>
  <w:style w:type="table" w:styleId="831">
    <w:name w:val="Grid Table 3 - Accent 1"/>
    <w:next w:val="831"/>
    <w:link w:val="698"/>
    <w:uiPriority w:val="99"/>
    <w:qFormat/>
    <w:rPr>
      <w:lang w:val="en-US" w:eastAsia="zh-CN" w:bidi="ar-SA"/>
    </w:rPr>
    <w:tblPr/>
  </w:style>
  <w:style w:type="table" w:styleId="832">
    <w:name w:val="Grid Table 3 - Accent 2"/>
    <w:next w:val="832"/>
    <w:link w:val="698"/>
    <w:uiPriority w:val="99"/>
    <w:qFormat/>
    <w:rPr>
      <w:lang w:val="en-US" w:eastAsia="zh-CN" w:bidi="ar-SA"/>
    </w:rPr>
    <w:tblPr/>
  </w:style>
  <w:style w:type="table" w:styleId="833">
    <w:name w:val="Grid Table 3 - Accent 3"/>
    <w:next w:val="833"/>
    <w:link w:val="698"/>
    <w:uiPriority w:val="99"/>
    <w:qFormat/>
    <w:rPr>
      <w:lang w:val="en-US" w:eastAsia="zh-CN" w:bidi="ar-SA"/>
    </w:rPr>
    <w:tblPr/>
  </w:style>
  <w:style w:type="table" w:styleId="834">
    <w:name w:val="Grid Table 3 - Accent 4"/>
    <w:next w:val="834"/>
    <w:link w:val="698"/>
    <w:uiPriority w:val="99"/>
    <w:qFormat/>
    <w:rPr>
      <w:lang w:val="en-US" w:eastAsia="zh-CN" w:bidi="ar-SA"/>
    </w:rPr>
    <w:tblPr/>
  </w:style>
  <w:style w:type="table" w:styleId="835">
    <w:name w:val="Grid Table 3 - Accent 5"/>
    <w:next w:val="835"/>
    <w:link w:val="698"/>
    <w:uiPriority w:val="99"/>
    <w:qFormat/>
    <w:rPr>
      <w:lang w:val="en-US" w:eastAsia="zh-CN" w:bidi="ar-SA"/>
    </w:rPr>
    <w:tblPr/>
  </w:style>
  <w:style w:type="table" w:styleId="836">
    <w:name w:val="Grid Table 3 - Accent 6"/>
    <w:next w:val="836"/>
    <w:link w:val="698"/>
    <w:uiPriority w:val="99"/>
    <w:qFormat/>
    <w:rPr>
      <w:lang w:val="en-US" w:eastAsia="zh-CN" w:bidi="ar-SA"/>
    </w:rPr>
    <w:tblPr/>
  </w:style>
  <w:style w:type="table" w:styleId="837">
    <w:name w:val="Grid Table 4"/>
    <w:next w:val="837"/>
    <w:link w:val="698"/>
    <w:uiPriority w:val="59"/>
    <w:qFormat/>
    <w:rPr>
      <w:lang w:val="en-US" w:eastAsia="zh-CN" w:bidi="ar-SA"/>
    </w:rPr>
    <w:tblPr/>
  </w:style>
  <w:style w:type="table" w:styleId="838">
    <w:name w:val="Grid Table 4 - Accent 1"/>
    <w:next w:val="838"/>
    <w:link w:val="698"/>
    <w:uiPriority w:val="59"/>
    <w:qFormat/>
    <w:rPr>
      <w:lang w:val="en-US" w:eastAsia="zh-CN" w:bidi="ar-SA"/>
    </w:rPr>
    <w:tblPr/>
  </w:style>
  <w:style w:type="table" w:styleId="839">
    <w:name w:val="Grid Table 4 - Accent 2"/>
    <w:next w:val="839"/>
    <w:link w:val="698"/>
    <w:uiPriority w:val="59"/>
    <w:qFormat/>
    <w:rPr>
      <w:lang w:val="en-US" w:eastAsia="zh-CN" w:bidi="ar-SA"/>
    </w:rPr>
    <w:tblPr/>
  </w:style>
  <w:style w:type="table" w:styleId="840">
    <w:name w:val="Grid Table 4 - Accent 3"/>
    <w:next w:val="840"/>
    <w:link w:val="698"/>
    <w:uiPriority w:val="59"/>
    <w:qFormat/>
    <w:rPr>
      <w:lang w:val="en-US" w:eastAsia="zh-CN" w:bidi="ar-SA"/>
    </w:rPr>
    <w:tblPr/>
  </w:style>
  <w:style w:type="table" w:styleId="841">
    <w:name w:val="Grid Table 4 - Accent 4"/>
    <w:next w:val="841"/>
    <w:link w:val="698"/>
    <w:uiPriority w:val="59"/>
    <w:qFormat/>
    <w:rPr>
      <w:lang w:val="en-US" w:eastAsia="zh-CN" w:bidi="ar-SA"/>
    </w:rPr>
    <w:tblPr/>
  </w:style>
  <w:style w:type="table" w:styleId="842">
    <w:name w:val="Grid Table 4 - Accent 5"/>
    <w:next w:val="842"/>
    <w:link w:val="698"/>
    <w:uiPriority w:val="59"/>
    <w:qFormat/>
    <w:rPr>
      <w:lang w:val="en-US" w:eastAsia="zh-CN" w:bidi="ar-SA"/>
    </w:rPr>
    <w:tblPr/>
  </w:style>
  <w:style w:type="table" w:styleId="843">
    <w:name w:val="Grid Table 4 - Accent 6"/>
    <w:next w:val="843"/>
    <w:link w:val="698"/>
    <w:uiPriority w:val="59"/>
    <w:qFormat/>
    <w:rPr>
      <w:lang w:val="en-US" w:eastAsia="zh-CN" w:bidi="ar-SA"/>
    </w:rPr>
    <w:tblPr/>
  </w:style>
  <w:style w:type="table" w:styleId="844">
    <w:name w:val="Grid Table 5 Dark"/>
    <w:next w:val="844"/>
    <w:link w:val="698"/>
    <w:uiPriority w:val="99"/>
    <w:qFormat/>
    <w:rPr>
      <w:lang w:val="en-US" w:eastAsia="zh-CN" w:bidi="ar-SA"/>
    </w:rPr>
    <w:tblPr/>
  </w:style>
  <w:style w:type="table" w:styleId="845">
    <w:name w:val="Grid Table 5 Dark- Accent 1"/>
    <w:next w:val="845"/>
    <w:link w:val="698"/>
    <w:uiPriority w:val="99"/>
    <w:qFormat/>
    <w:rPr>
      <w:lang w:val="en-US" w:eastAsia="zh-CN" w:bidi="ar-SA"/>
    </w:rPr>
    <w:tblPr/>
  </w:style>
  <w:style w:type="table" w:styleId="846">
    <w:name w:val="Grid Table 5 Dark - Accent 2"/>
    <w:next w:val="846"/>
    <w:link w:val="698"/>
    <w:uiPriority w:val="99"/>
    <w:qFormat/>
    <w:rPr>
      <w:lang w:val="en-US" w:eastAsia="zh-CN" w:bidi="ar-SA"/>
    </w:rPr>
    <w:tblPr/>
  </w:style>
  <w:style w:type="table" w:styleId="847">
    <w:name w:val="Grid Table 5 Dark - Accent 3"/>
    <w:next w:val="847"/>
    <w:link w:val="698"/>
    <w:uiPriority w:val="99"/>
    <w:qFormat/>
    <w:rPr>
      <w:lang w:val="en-US" w:eastAsia="zh-CN" w:bidi="ar-SA"/>
    </w:rPr>
    <w:tblPr/>
  </w:style>
  <w:style w:type="table" w:styleId="848">
    <w:name w:val="Grid Table 5 Dark- Accent 4"/>
    <w:next w:val="848"/>
    <w:link w:val="698"/>
    <w:uiPriority w:val="99"/>
    <w:qFormat/>
    <w:rPr>
      <w:lang w:val="en-US" w:eastAsia="zh-CN" w:bidi="ar-SA"/>
    </w:rPr>
    <w:tblPr/>
  </w:style>
  <w:style w:type="table" w:styleId="849">
    <w:name w:val="Grid Table 5 Dark - Accent 5"/>
    <w:next w:val="849"/>
    <w:link w:val="698"/>
    <w:uiPriority w:val="99"/>
    <w:qFormat/>
    <w:rPr>
      <w:lang w:val="en-US" w:eastAsia="zh-CN" w:bidi="ar-SA"/>
    </w:rPr>
    <w:tblPr/>
  </w:style>
  <w:style w:type="table" w:styleId="850">
    <w:name w:val="Grid Table 5 Dark - Accent 6"/>
    <w:next w:val="850"/>
    <w:link w:val="698"/>
    <w:uiPriority w:val="99"/>
    <w:qFormat/>
    <w:rPr>
      <w:lang w:val="en-US" w:eastAsia="zh-CN" w:bidi="ar-SA"/>
    </w:rPr>
    <w:tblPr/>
  </w:style>
  <w:style w:type="table" w:styleId="851">
    <w:name w:val="Grid Table 6 Colorful"/>
    <w:next w:val="851"/>
    <w:link w:val="698"/>
    <w:uiPriority w:val="99"/>
    <w:qFormat/>
    <w:rPr>
      <w:lang w:val="en-US" w:eastAsia="zh-CN" w:bidi="ar-SA"/>
    </w:rPr>
    <w:tblPr/>
  </w:style>
  <w:style w:type="table" w:styleId="852">
    <w:name w:val="Grid Table 6 Colorful - Accent 1"/>
    <w:next w:val="852"/>
    <w:link w:val="698"/>
    <w:uiPriority w:val="99"/>
    <w:qFormat/>
    <w:rPr>
      <w:lang w:val="en-US" w:eastAsia="zh-CN" w:bidi="ar-SA"/>
    </w:rPr>
    <w:tblPr/>
  </w:style>
  <w:style w:type="table" w:styleId="853">
    <w:name w:val="Grid Table 6 Colorful - Accent 2"/>
    <w:next w:val="853"/>
    <w:link w:val="698"/>
    <w:uiPriority w:val="99"/>
    <w:qFormat/>
    <w:rPr>
      <w:lang w:val="en-US" w:eastAsia="zh-CN" w:bidi="ar-SA"/>
    </w:rPr>
    <w:tblPr/>
  </w:style>
  <w:style w:type="table" w:styleId="854">
    <w:name w:val="Grid Table 6 Colorful - Accent 3"/>
    <w:next w:val="854"/>
    <w:link w:val="698"/>
    <w:uiPriority w:val="99"/>
    <w:qFormat/>
    <w:rPr>
      <w:lang w:val="en-US" w:eastAsia="zh-CN" w:bidi="ar-SA"/>
    </w:rPr>
    <w:tblPr/>
  </w:style>
  <w:style w:type="table" w:styleId="855">
    <w:name w:val="Grid Table 6 Colorful - Accent 4"/>
    <w:next w:val="855"/>
    <w:link w:val="698"/>
    <w:uiPriority w:val="99"/>
    <w:qFormat/>
    <w:rPr>
      <w:lang w:val="en-US" w:eastAsia="zh-CN" w:bidi="ar-SA"/>
    </w:rPr>
    <w:tblPr/>
  </w:style>
  <w:style w:type="table" w:styleId="856">
    <w:name w:val="Grid Table 6 Colorful - Accent 5"/>
    <w:next w:val="856"/>
    <w:link w:val="698"/>
    <w:uiPriority w:val="99"/>
    <w:qFormat/>
    <w:rPr>
      <w:lang w:val="en-US" w:eastAsia="zh-CN" w:bidi="ar-SA"/>
    </w:rPr>
    <w:tblPr/>
  </w:style>
  <w:style w:type="table" w:styleId="857">
    <w:name w:val="Grid Table 6 Colorful - Accent 6"/>
    <w:next w:val="857"/>
    <w:link w:val="698"/>
    <w:uiPriority w:val="99"/>
    <w:qFormat/>
    <w:rPr>
      <w:lang w:val="en-US" w:eastAsia="zh-CN" w:bidi="ar-SA"/>
    </w:rPr>
    <w:tblPr/>
  </w:style>
  <w:style w:type="table" w:styleId="858">
    <w:name w:val="Grid Table 7 Colorful"/>
    <w:next w:val="858"/>
    <w:link w:val="698"/>
    <w:uiPriority w:val="99"/>
    <w:qFormat/>
    <w:rPr>
      <w:lang w:val="en-US" w:eastAsia="zh-CN" w:bidi="ar-SA"/>
    </w:rPr>
    <w:tblPr/>
  </w:style>
  <w:style w:type="table" w:styleId="859">
    <w:name w:val="Grid Table 7 Colorful - Accent 1"/>
    <w:next w:val="859"/>
    <w:link w:val="698"/>
    <w:uiPriority w:val="99"/>
    <w:qFormat/>
    <w:rPr>
      <w:lang w:val="en-US" w:eastAsia="zh-CN" w:bidi="ar-SA"/>
    </w:rPr>
    <w:tblPr/>
  </w:style>
  <w:style w:type="table" w:styleId="860">
    <w:name w:val="Grid Table 7 Colorful - Accent 2"/>
    <w:next w:val="860"/>
    <w:link w:val="698"/>
    <w:uiPriority w:val="99"/>
    <w:qFormat/>
    <w:rPr>
      <w:lang w:val="en-US" w:eastAsia="zh-CN" w:bidi="ar-SA"/>
    </w:rPr>
    <w:tblPr/>
  </w:style>
  <w:style w:type="table" w:styleId="861">
    <w:name w:val="Grid Table 7 Colorful - Accent 3"/>
    <w:next w:val="861"/>
    <w:link w:val="698"/>
    <w:uiPriority w:val="99"/>
    <w:qFormat/>
    <w:rPr>
      <w:lang w:val="en-US" w:eastAsia="zh-CN" w:bidi="ar-SA"/>
    </w:rPr>
    <w:tblPr/>
  </w:style>
  <w:style w:type="table" w:styleId="862">
    <w:name w:val="Grid Table 7 Colorful - Accent 4"/>
    <w:next w:val="862"/>
    <w:link w:val="698"/>
    <w:uiPriority w:val="99"/>
    <w:qFormat/>
    <w:rPr>
      <w:lang w:val="en-US" w:eastAsia="zh-CN" w:bidi="ar-SA"/>
    </w:rPr>
    <w:tblPr/>
  </w:style>
  <w:style w:type="table" w:styleId="863">
    <w:name w:val="Grid Table 7 Colorful - Accent 5"/>
    <w:next w:val="863"/>
    <w:link w:val="698"/>
    <w:uiPriority w:val="99"/>
    <w:qFormat/>
    <w:rPr>
      <w:lang w:val="en-US" w:eastAsia="zh-CN" w:bidi="ar-SA"/>
    </w:rPr>
    <w:tblPr/>
  </w:style>
  <w:style w:type="table" w:styleId="864">
    <w:name w:val="Grid Table 7 Colorful - Accent 6"/>
    <w:next w:val="864"/>
    <w:link w:val="698"/>
    <w:uiPriority w:val="99"/>
    <w:qFormat/>
    <w:rPr>
      <w:lang w:val="en-US" w:eastAsia="zh-CN" w:bidi="ar-SA"/>
    </w:rPr>
    <w:tblPr/>
  </w:style>
  <w:style w:type="table" w:styleId="865">
    <w:name w:val="List Table 1 Light"/>
    <w:next w:val="865"/>
    <w:link w:val="698"/>
    <w:uiPriority w:val="99"/>
    <w:qFormat/>
    <w:rPr>
      <w:lang w:val="en-US" w:eastAsia="zh-CN" w:bidi="ar-SA"/>
    </w:rPr>
    <w:tblPr/>
  </w:style>
  <w:style w:type="table" w:styleId="866">
    <w:name w:val="List Table 1 Light - Accent 1"/>
    <w:next w:val="866"/>
    <w:link w:val="698"/>
    <w:uiPriority w:val="99"/>
    <w:qFormat/>
    <w:rPr>
      <w:lang w:val="en-US" w:eastAsia="zh-CN" w:bidi="ar-SA"/>
    </w:rPr>
    <w:tblPr/>
  </w:style>
  <w:style w:type="table" w:styleId="867">
    <w:name w:val="List Table 1 Light - Accent 2"/>
    <w:next w:val="867"/>
    <w:link w:val="698"/>
    <w:uiPriority w:val="99"/>
    <w:qFormat/>
    <w:rPr>
      <w:lang w:val="en-US" w:eastAsia="zh-CN" w:bidi="ar-SA"/>
    </w:rPr>
    <w:tblPr/>
  </w:style>
  <w:style w:type="table" w:styleId="868">
    <w:name w:val="List Table 1 Light - Accent 3"/>
    <w:next w:val="868"/>
    <w:link w:val="698"/>
    <w:uiPriority w:val="99"/>
    <w:qFormat/>
    <w:rPr>
      <w:lang w:val="en-US" w:eastAsia="zh-CN" w:bidi="ar-SA"/>
    </w:rPr>
    <w:tblPr/>
  </w:style>
  <w:style w:type="table" w:styleId="869">
    <w:name w:val="List Table 1 Light - Accent 4"/>
    <w:next w:val="869"/>
    <w:link w:val="698"/>
    <w:uiPriority w:val="99"/>
    <w:qFormat/>
    <w:rPr>
      <w:lang w:val="en-US" w:eastAsia="zh-CN" w:bidi="ar-SA"/>
    </w:rPr>
    <w:tblPr/>
  </w:style>
  <w:style w:type="table" w:styleId="870">
    <w:name w:val="List Table 1 Light - Accent 5"/>
    <w:next w:val="870"/>
    <w:link w:val="698"/>
    <w:uiPriority w:val="99"/>
    <w:qFormat/>
    <w:rPr>
      <w:lang w:val="en-US" w:eastAsia="zh-CN" w:bidi="ar-SA"/>
    </w:rPr>
    <w:tblPr/>
  </w:style>
  <w:style w:type="table" w:styleId="871">
    <w:name w:val="List Table 1 Light - Accent 6"/>
    <w:next w:val="871"/>
    <w:link w:val="698"/>
    <w:uiPriority w:val="99"/>
    <w:qFormat/>
    <w:rPr>
      <w:lang w:val="en-US" w:eastAsia="zh-CN" w:bidi="ar-SA"/>
    </w:rPr>
    <w:tblPr/>
  </w:style>
  <w:style w:type="table" w:styleId="872">
    <w:name w:val="List Table 2"/>
    <w:next w:val="872"/>
    <w:link w:val="698"/>
    <w:uiPriority w:val="99"/>
    <w:qFormat/>
    <w:rPr>
      <w:lang w:val="en-US" w:eastAsia="zh-CN" w:bidi="ar-SA"/>
    </w:rPr>
    <w:tblPr/>
  </w:style>
  <w:style w:type="table" w:styleId="873">
    <w:name w:val="List Table 2 - Accent 1"/>
    <w:next w:val="873"/>
    <w:link w:val="698"/>
    <w:uiPriority w:val="99"/>
    <w:qFormat/>
    <w:rPr>
      <w:lang w:val="en-US" w:eastAsia="zh-CN" w:bidi="ar-SA"/>
    </w:rPr>
    <w:tblPr/>
  </w:style>
  <w:style w:type="table" w:styleId="874">
    <w:name w:val="List Table 2 - Accent 2"/>
    <w:next w:val="874"/>
    <w:link w:val="698"/>
    <w:uiPriority w:val="99"/>
    <w:qFormat/>
    <w:rPr>
      <w:lang w:val="en-US" w:eastAsia="zh-CN" w:bidi="ar-SA"/>
    </w:rPr>
    <w:tblPr/>
  </w:style>
  <w:style w:type="table" w:styleId="875">
    <w:name w:val="List Table 2 - Accent 3"/>
    <w:next w:val="875"/>
    <w:link w:val="698"/>
    <w:uiPriority w:val="99"/>
    <w:qFormat/>
    <w:rPr>
      <w:lang w:val="en-US" w:eastAsia="zh-CN" w:bidi="ar-SA"/>
    </w:rPr>
    <w:tblPr/>
  </w:style>
  <w:style w:type="table" w:styleId="876">
    <w:name w:val="List Table 2 - Accent 4"/>
    <w:next w:val="876"/>
    <w:link w:val="698"/>
    <w:uiPriority w:val="99"/>
    <w:qFormat/>
    <w:rPr>
      <w:lang w:val="en-US" w:eastAsia="zh-CN" w:bidi="ar-SA"/>
    </w:rPr>
    <w:tblPr/>
  </w:style>
  <w:style w:type="table" w:styleId="877">
    <w:name w:val="List Table 2 - Accent 5"/>
    <w:next w:val="877"/>
    <w:link w:val="698"/>
    <w:uiPriority w:val="99"/>
    <w:qFormat/>
    <w:rPr>
      <w:lang w:val="en-US" w:eastAsia="zh-CN" w:bidi="ar-SA"/>
    </w:rPr>
    <w:tblPr/>
  </w:style>
  <w:style w:type="table" w:styleId="878">
    <w:name w:val="List Table 2 - Accent 6"/>
    <w:next w:val="878"/>
    <w:link w:val="698"/>
    <w:uiPriority w:val="99"/>
    <w:qFormat/>
    <w:rPr>
      <w:lang w:val="en-US" w:eastAsia="zh-CN" w:bidi="ar-SA"/>
    </w:rPr>
    <w:tblPr/>
  </w:style>
  <w:style w:type="table" w:styleId="879">
    <w:name w:val="List Table 3"/>
    <w:next w:val="879"/>
    <w:link w:val="698"/>
    <w:uiPriority w:val="99"/>
    <w:qFormat/>
    <w:rPr>
      <w:lang w:val="en-US" w:eastAsia="zh-CN" w:bidi="ar-SA"/>
    </w:rPr>
    <w:tblPr/>
  </w:style>
  <w:style w:type="table" w:styleId="880">
    <w:name w:val="List Table 3 - Accent 1"/>
    <w:next w:val="880"/>
    <w:link w:val="698"/>
    <w:uiPriority w:val="99"/>
    <w:qFormat/>
    <w:rPr>
      <w:lang w:val="en-US" w:eastAsia="zh-CN" w:bidi="ar-SA"/>
    </w:rPr>
    <w:tblPr/>
  </w:style>
  <w:style w:type="table" w:styleId="881">
    <w:name w:val="List Table 3 - Accent 2"/>
    <w:next w:val="881"/>
    <w:link w:val="698"/>
    <w:uiPriority w:val="99"/>
    <w:qFormat/>
    <w:rPr>
      <w:lang w:val="en-US" w:eastAsia="zh-CN" w:bidi="ar-SA"/>
    </w:rPr>
    <w:tblPr/>
  </w:style>
  <w:style w:type="table" w:styleId="882">
    <w:name w:val="List Table 3 - Accent 3"/>
    <w:next w:val="882"/>
    <w:link w:val="698"/>
    <w:uiPriority w:val="99"/>
    <w:qFormat/>
    <w:rPr>
      <w:lang w:val="en-US" w:eastAsia="zh-CN" w:bidi="ar-SA"/>
    </w:rPr>
    <w:tblPr/>
  </w:style>
  <w:style w:type="table" w:styleId="883">
    <w:name w:val="List Table 3 - Accent 4"/>
    <w:next w:val="883"/>
    <w:link w:val="698"/>
    <w:uiPriority w:val="99"/>
    <w:qFormat/>
    <w:rPr>
      <w:lang w:val="en-US" w:eastAsia="zh-CN" w:bidi="ar-SA"/>
    </w:rPr>
    <w:tblPr/>
  </w:style>
  <w:style w:type="table" w:styleId="884">
    <w:name w:val="List Table 3 - Accent 5"/>
    <w:next w:val="884"/>
    <w:link w:val="698"/>
    <w:uiPriority w:val="99"/>
    <w:qFormat/>
    <w:rPr>
      <w:lang w:val="en-US" w:eastAsia="zh-CN" w:bidi="ar-SA"/>
    </w:rPr>
    <w:tblPr/>
  </w:style>
  <w:style w:type="table" w:styleId="885">
    <w:name w:val="List Table 3 - Accent 6"/>
    <w:next w:val="885"/>
    <w:link w:val="698"/>
    <w:uiPriority w:val="99"/>
    <w:qFormat/>
    <w:rPr>
      <w:lang w:val="en-US" w:eastAsia="zh-CN" w:bidi="ar-SA"/>
    </w:rPr>
    <w:tblPr/>
  </w:style>
  <w:style w:type="table" w:styleId="886">
    <w:name w:val="List Table 4"/>
    <w:next w:val="886"/>
    <w:link w:val="698"/>
    <w:uiPriority w:val="99"/>
    <w:qFormat/>
    <w:rPr>
      <w:lang w:val="en-US" w:eastAsia="zh-CN" w:bidi="ar-SA"/>
    </w:rPr>
    <w:tblPr/>
  </w:style>
  <w:style w:type="table" w:styleId="887">
    <w:name w:val="List Table 4 - Accent 1"/>
    <w:next w:val="887"/>
    <w:link w:val="698"/>
    <w:uiPriority w:val="99"/>
    <w:qFormat/>
    <w:rPr>
      <w:lang w:val="en-US" w:eastAsia="zh-CN" w:bidi="ar-SA"/>
    </w:rPr>
    <w:tblPr/>
  </w:style>
  <w:style w:type="table" w:styleId="888">
    <w:name w:val="List Table 4 - Accent 2"/>
    <w:next w:val="888"/>
    <w:link w:val="698"/>
    <w:uiPriority w:val="99"/>
    <w:qFormat/>
    <w:rPr>
      <w:lang w:val="en-US" w:eastAsia="zh-CN" w:bidi="ar-SA"/>
    </w:rPr>
    <w:tblPr/>
  </w:style>
  <w:style w:type="table" w:styleId="889">
    <w:name w:val="List Table 4 - Accent 3"/>
    <w:next w:val="889"/>
    <w:link w:val="698"/>
    <w:uiPriority w:val="99"/>
    <w:qFormat/>
    <w:rPr>
      <w:lang w:val="en-US" w:eastAsia="zh-CN" w:bidi="ar-SA"/>
    </w:rPr>
    <w:tblPr/>
  </w:style>
  <w:style w:type="table" w:styleId="890">
    <w:name w:val="List Table 4 - Accent 4"/>
    <w:next w:val="890"/>
    <w:link w:val="698"/>
    <w:uiPriority w:val="99"/>
    <w:qFormat/>
    <w:rPr>
      <w:lang w:val="en-US" w:eastAsia="zh-CN" w:bidi="ar-SA"/>
    </w:rPr>
    <w:tblPr/>
  </w:style>
  <w:style w:type="table" w:styleId="891">
    <w:name w:val="List Table 4 - Accent 5"/>
    <w:next w:val="891"/>
    <w:link w:val="698"/>
    <w:uiPriority w:val="99"/>
    <w:qFormat/>
    <w:rPr>
      <w:lang w:val="en-US" w:eastAsia="zh-CN" w:bidi="ar-SA"/>
    </w:rPr>
    <w:tblPr/>
  </w:style>
  <w:style w:type="table" w:styleId="892">
    <w:name w:val="List Table 4 - Accent 6"/>
    <w:next w:val="892"/>
    <w:link w:val="698"/>
    <w:uiPriority w:val="99"/>
    <w:qFormat/>
    <w:rPr>
      <w:lang w:val="en-US" w:eastAsia="zh-CN" w:bidi="ar-SA"/>
    </w:rPr>
    <w:tblPr/>
  </w:style>
  <w:style w:type="table" w:styleId="893">
    <w:name w:val="List Table 5 Dark"/>
    <w:next w:val="893"/>
    <w:link w:val="698"/>
    <w:uiPriority w:val="99"/>
    <w:qFormat/>
    <w:rPr>
      <w:lang w:val="en-US" w:eastAsia="zh-CN" w:bidi="ar-SA"/>
    </w:rPr>
    <w:tblPr/>
  </w:style>
  <w:style w:type="table" w:styleId="894">
    <w:name w:val="List Table 5 Dark - Accent 1"/>
    <w:next w:val="894"/>
    <w:link w:val="698"/>
    <w:uiPriority w:val="99"/>
    <w:qFormat/>
    <w:rPr>
      <w:lang w:val="en-US" w:eastAsia="zh-CN" w:bidi="ar-SA"/>
    </w:rPr>
    <w:tblPr/>
  </w:style>
  <w:style w:type="table" w:styleId="895">
    <w:name w:val="List Table 5 Dark - Accent 2"/>
    <w:next w:val="895"/>
    <w:link w:val="698"/>
    <w:uiPriority w:val="99"/>
    <w:qFormat/>
    <w:rPr>
      <w:lang w:val="en-US" w:eastAsia="zh-CN" w:bidi="ar-SA"/>
    </w:rPr>
    <w:tblPr/>
  </w:style>
  <w:style w:type="table" w:styleId="896">
    <w:name w:val="List Table 5 Dark - Accent 3"/>
    <w:next w:val="896"/>
    <w:link w:val="698"/>
    <w:uiPriority w:val="99"/>
    <w:qFormat/>
    <w:rPr>
      <w:lang w:val="en-US" w:eastAsia="zh-CN" w:bidi="ar-SA"/>
    </w:rPr>
    <w:tblPr/>
  </w:style>
  <w:style w:type="table" w:styleId="897">
    <w:name w:val="List Table 5 Dark - Accent 4"/>
    <w:next w:val="897"/>
    <w:link w:val="698"/>
    <w:uiPriority w:val="99"/>
    <w:qFormat/>
    <w:rPr>
      <w:lang w:val="en-US" w:eastAsia="zh-CN" w:bidi="ar-SA"/>
    </w:rPr>
    <w:tblPr/>
  </w:style>
  <w:style w:type="table" w:styleId="898">
    <w:name w:val="List Table 5 Dark - Accent 5"/>
    <w:next w:val="898"/>
    <w:link w:val="698"/>
    <w:uiPriority w:val="99"/>
    <w:qFormat/>
    <w:rPr>
      <w:lang w:val="en-US" w:eastAsia="zh-CN" w:bidi="ar-SA"/>
    </w:rPr>
    <w:tblPr/>
  </w:style>
  <w:style w:type="table" w:styleId="899">
    <w:name w:val="List Table 5 Dark - Accent 6"/>
    <w:next w:val="899"/>
    <w:link w:val="698"/>
    <w:uiPriority w:val="99"/>
    <w:qFormat/>
    <w:rPr>
      <w:lang w:val="en-US" w:eastAsia="zh-CN" w:bidi="ar-SA"/>
    </w:rPr>
    <w:tblPr/>
  </w:style>
  <w:style w:type="table" w:styleId="900">
    <w:name w:val="List Table 6 Colorful"/>
    <w:next w:val="900"/>
    <w:link w:val="698"/>
    <w:uiPriority w:val="99"/>
    <w:qFormat/>
    <w:rPr>
      <w:lang w:val="en-US" w:eastAsia="zh-CN" w:bidi="ar-SA"/>
    </w:rPr>
    <w:tblPr/>
  </w:style>
  <w:style w:type="table" w:styleId="901">
    <w:name w:val="List Table 6 Colorful - Accent 1"/>
    <w:next w:val="901"/>
    <w:link w:val="698"/>
    <w:uiPriority w:val="99"/>
    <w:qFormat/>
    <w:rPr>
      <w:lang w:val="en-US" w:eastAsia="zh-CN" w:bidi="ar-SA"/>
    </w:rPr>
    <w:tblPr/>
  </w:style>
  <w:style w:type="table" w:styleId="902">
    <w:name w:val="List Table 6 Colorful - Accent 2"/>
    <w:next w:val="902"/>
    <w:link w:val="698"/>
    <w:uiPriority w:val="99"/>
    <w:qFormat/>
    <w:rPr>
      <w:lang w:val="en-US" w:eastAsia="zh-CN" w:bidi="ar-SA"/>
    </w:rPr>
    <w:tblPr/>
  </w:style>
  <w:style w:type="table" w:styleId="903">
    <w:name w:val="List Table 6 Colorful - Accent 3"/>
    <w:next w:val="903"/>
    <w:link w:val="698"/>
    <w:uiPriority w:val="99"/>
    <w:qFormat/>
    <w:rPr>
      <w:lang w:val="en-US" w:eastAsia="zh-CN" w:bidi="ar-SA"/>
    </w:rPr>
    <w:tblPr/>
  </w:style>
  <w:style w:type="table" w:styleId="904">
    <w:name w:val="List Table 6 Colorful - Accent 4"/>
    <w:next w:val="904"/>
    <w:link w:val="698"/>
    <w:uiPriority w:val="99"/>
    <w:qFormat/>
    <w:rPr>
      <w:lang w:val="en-US" w:eastAsia="zh-CN" w:bidi="ar-SA"/>
    </w:rPr>
    <w:tblPr/>
  </w:style>
  <w:style w:type="table" w:styleId="905">
    <w:name w:val="List Table 6 Colorful - Accent 5"/>
    <w:next w:val="905"/>
    <w:link w:val="698"/>
    <w:uiPriority w:val="99"/>
    <w:qFormat/>
    <w:rPr>
      <w:lang w:val="en-US" w:eastAsia="zh-CN" w:bidi="ar-SA"/>
    </w:rPr>
    <w:tblPr/>
  </w:style>
  <w:style w:type="table" w:styleId="906">
    <w:name w:val="List Table 6 Colorful - Accent 6"/>
    <w:next w:val="906"/>
    <w:link w:val="698"/>
    <w:uiPriority w:val="99"/>
    <w:qFormat/>
    <w:rPr>
      <w:lang w:val="en-US" w:eastAsia="zh-CN" w:bidi="ar-SA"/>
    </w:rPr>
    <w:tblPr/>
  </w:style>
  <w:style w:type="table" w:styleId="907">
    <w:name w:val="List Table 7 Colorful"/>
    <w:next w:val="907"/>
    <w:link w:val="698"/>
    <w:uiPriority w:val="99"/>
    <w:qFormat/>
    <w:rPr>
      <w:lang w:val="en-US" w:eastAsia="zh-CN" w:bidi="ar-SA"/>
    </w:rPr>
    <w:tblPr/>
  </w:style>
  <w:style w:type="table" w:styleId="908">
    <w:name w:val="List Table 7 Colorful - Accent 1"/>
    <w:next w:val="908"/>
    <w:link w:val="698"/>
    <w:uiPriority w:val="99"/>
    <w:qFormat/>
    <w:rPr>
      <w:lang w:val="en-US" w:eastAsia="zh-CN" w:bidi="ar-SA"/>
    </w:rPr>
    <w:tblPr/>
  </w:style>
  <w:style w:type="table" w:styleId="909">
    <w:name w:val="List Table 7 Colorful - Accent 2"/>
    <w:next w:val="909"/>
    <w:link w:val="698"/>
    <w:uiPriority w:val="99"/>
    <w:qFormat/>
    <w:rPr>
      <w:lang w:val="en-US" w:eastAsia="zh-CN" w:bidi="ar-SA"/>
    </w:rPr>
    <w:tblPr/>
  </w:style>
  <w:style w:type="table" w:styleId="910">
    <w:name w:val="List Table 7 Colorful - Accent 3"/>
    <w:next w:val="910"/>
    <w:link w:val="698"/>
    <w:uiPriority w:val="99"/>
    <w:qFormat/>
    <w:rPr>
      <w:lang w:val="en-US" w:eastAsia="zh-CN" w:bidi="ar-SA"/>
    </w:rPr>
    <w:tblPr/>
  </w:style>
  <w:style w:type="table" w:styleId="911">
    <w:name w:val="List Table 7 Colorful - Accent 4"/>
    <w:next w:val="911"/>
    <w:link w:val="698"/>
    <w:uiPriority w:val="99"/>
    <w:qFormat/>
    <w:rPr>
      <w:lang w:val="en-US" w:eastAsia="zh-CN" w:bidi="ar-SA"/>
    </w:rPr>
    <w:tblPr/>
  </w:style>
  <w:style w:type="table" w:styleId="912">
    <w:name w:val="List Table 7 Colorful - Accent 5"/>
    <w:next w:val="912"/>
    <w:link w:val="698"/>
    <w:uiPriority w:val="99"/>
    <w:qFormat/>
    <w:rPr>
      <w:lang w:val="en-US" w:eastAsia="zh-CN" w:bidi="ar-SA"/>
    </w:rPr>
    <w:tblPr/>
  </w:style>
  <w:style w:type="table" w:styleId="913">
    <w:name w:val="List Table 7 Colorful - Accent 6"/>
    <w:next w:val="913"/>
    <w:link w:val="698"/>
    <w:uiPriority w:val="99"/>
    <w:qFormat/>
    <w:rPr>
      <w:lang w:val="en-US" w:eastAsia="zh-CN" w:bidi="ar-SA"/>
    </w:rPr>
    <w:tblPr/>
  </w:style>
  <w:style w:type="table" w:styleId="914">
    <w:name w:val="Lined - Accent"/>
    <w:next w:val="914"/>
    <w:link w:val="698"/>
    <w:uiPriority w:val="99"/>
    <w:qFormat/>
    <w:rPr>
      <w:color w:val="404040"/>
      <w:lang w:val="en-US" w:eastAsia="zh-CN" w:bidi="ar-SA"/>
    </w:rPr>
    <w:tblPr/>
  </w:style>
  <w:style w:type="table" w:styleId="915">
    <w:name w:val="Lined - Accent 1"/>
    <w:next w:val="915"/>
    <w:link w:val="698"/>
    <w:uiPriority w:val="99"/>
    <w:qFormat/>
    <w:rPr>
      <w:color w:val="404040"/>
      <w:lang w:val="en-US" w:eastAsia="zh-CN" w:bidi="ar-SA"/>
    </w:rPr>
    <w:tblPr/>
  </w:style>
  <w:style w:type="table" w:styleId="916">
    <w:name w:val="Lined - Accent 2"/>
    <w:next w:val="916"/>
    <w:link w:val="698"/>
    <w:uiPriority w:val="99"/>
    <w:qFormat/>
    <w:rPr>
      <w:color w:val="404040"/>
      <w:lang w:val="en-US" w:eastAsia="zh-CN" w:bidi="ar-SA"/>
    </w:rPr>
    <w:tblPr/>
  </w:style>
  <w:style w:type="table" w:styleId="917">
    <w:name w:val="Lined - Accent 3"/>
    <w:next w:val="917"/>
    <w:link w:val="698"/>
    <w:uiPriority w:val="99"/>
    <w:qFormat/>
    <w:rPr>
      <w:color w:val="404040"/>
      <w:lang w:val="en-US" w:eastAsia="zh-CN" w:bidi="ar-SA"/>
    </w:rPr>
    <w:tblPr/>
  </w:style>
  <w:style w:type="table" w:styleId="918">
    <w:name w:val="Lined - Accent 4"/>
    <w:next w:val="918"/>
    <w:link w:val="698"/>
    <w:uiPriority w:val="99"/>
    <w:qFormat/>
    <w:rPr>
      <w:color w:val="404040"/>
      <w:lang w:val="en-US" w:eastAsia="zh-CN" w:bidi="ar-SA"/>
    </w:rPr>
    <w:tblPr/>
  </w:style>
  <w:style w:type="table" w:styleId="919">
    <w:name w:val="Lined - Accent 5"/>
    <w:next w:val="919"/>
    <w:link w:val="698"/>
    <w:uiPriority w:val="99"/>
    <w:qFormat/>
    <w:rPr>
      <w:color w:val="404040"/>
      <w:lang w:val="en-US" w:eastAsia="zh-CN" w:bidi="ar-SA"/>
    </w:rPr>
    <w:tblPr/>
  </w:style>
  <w:style w:type="table" w:styleId="920">
    <w:name w:val="Lined - Accent 6"/>
    <w:next w:val="920"/>
    <w:link w:val="698"/>
    <w:uiPriority w:val="99"/>
    <w:qFormat/>
    <w:rPr>
      <w:color w:val="404040"/>
      <w:lang w:val="en-US" w:eastAsia="zh-CN" w:bidi="ar-SA"/>
    </w:rPr>
    <w:tblPr/>
  </w:style>
  <w:style w:type="table" w:styleId="921">
    <w:name w:val="Bordered &amp; Lined - Accent"/>
    <w:next w:val="921"/>
    <w:link w:val="698"/>
    <w:uiPriority w:val="99"/>
    <w:qFormat/>
    <w:rPr>
      <w:color w:val="404040"/>
      <w:lang w:val="en-US" w:eastAsia="zh-CN" w:bidi="ar-SA"/>
    </w:rPr>
    <w:tblPr/>
  </w:style>
  <w:style w:type="table" w:styleId="922">
    <w:name w:val="Bordered &amp; Lined - Accent 1"/>
    <w:next w:val="922"/>
    <w:link w:val="698"/>
    <w:uiPriority w:val="99"/>
    <w:qFormat/>
    <w:rPr>
      <w:color w:val="404040"/>
      <w:lang w:val="en-US" w:eastAsia="zh-CN" w:bidi="ar-SA"/>
    </w:rPr>
    <w:tblPr/>
  </w:style>
  <w:style w:type="table" w:styleId="923">
    <w:name w:val="Bordered &amp; Lined - Accent 2"/>
    <w:next w:val="923"/>
    <w:link w:val="698"/>
    <w:uiPriority w:val="99"/>
    <w:qFormat/>
    <w:rPr>
      <w:color w:val="404040"/>
      <w:lang w:val="en-US" w:eastAsia="zh-CN" w:bidi="ar-SA"/>
    </w:rPr>
    <w:tblPr/>
  </w:style>
  <w:style w:type="table" w:styleId="924">
    <w:name w:val="Bordered &amp; Lined - Accent 3"/>
    <w:next w:val="924"/>
    <w:link w:val="698"/>
    <w:uiPriority w:val="99"/>
    <w:qFormat/>
    <w:rPr>
      <w:color w:val="404040"/>
      <w:lang w:val="en-US" w:eastAsia="zh-CN" w:bidi="ar-SA"/>
    </w:rPr>
    <w:tblPr/>
  </w:style>
  <w:style w:type="table" w:styleId="925">
    <w:name w:val="Bordered &amp; Lined - Accent 4"/>
    <w:next w:val="925"/>
    <w:link w:val="698"/>
    <w:uiPriority w:val="99"/>
    <w:qFormat/>
    <w:rPr>
      <w:color w:val="404040"/>
      <w:lang w:val="en-US" w:eastAsia="zh-CN" w:bidi="ar-SA"/>
    </w:rPr>
    <w:tblPr/>
  </w:style>
  <w:style w:type="table" w:styleId="926">
    <w:name w:val="Bordered &amp; Lined - Accent 5"/>
    <w:next w:val="926"/>
    <w:link w:val="698"/>
    <w:uiPriority w:val="99"/>
    <w:qFormat/>
    <w:rPr>
      <w:color w:val="404040"/>
      <w:lang w:val="en-US" w:eastAsia="zh-CN" w:bidi="ar-SA"/>
    </w:rPr>
    <w:tblPr/>
  </w:style>
  <w:style w:type="table" w:styleId="927">
    <w:name w:val="Bordered &amp; Lined - Accent 6"/>
    <w:next w:val="927"/>
    <w:link w:val="698"/>
    <w:uiPriority w:val="99"/>
    <w:qFormat/>
    <w:rPr>
      <w:color w:val="404040"/>
      <w:lang w:val="en-US" w:eastAsia="zh-CN" w:bidi="ar-SA"/>
    </w:rPr>
    <w:tblPr/>
  </w:style>
  <w:style w:type="table" w:styleId="928">
    <w:name w:val="Bordered"/>
    <w:next w:val="928"/>
    <w:link w:val="698"/>
    <w:uiPriority w:val="99"/>
    <w:qFormat/>
    <w:rPr>
      <w:lang w:val="en-US" w:eastAsia="zh-CN" w:bidi="ar-SA"/>
    </w:rPr>
    <w:tblPr/>
  </w:style>
  <w:style w:type="table" w:styleId="929">
    <w:name w:val="Bordered - Accent 1"/>
    <w:next w:val="929"/>
    <w:link w:val="698"/>
    <w:uiPriority w:val="99"/>
    <w:qFormat/>
    <w:rPr>
      <w:lang w:val="en-US" w:eastAsia="zh-CN" w:bidi="ar-SA"/>
    </w:rPr>
    <w:tblPr/>
  </w:style>
  <w:style w:type="table" w:styleId="930">
    <w:name w:val="Bordered - Accent 2"/>
    <w:next w:val="930"/>
    <w:link w:val="698"/>
    <w:uiPriority w:val="99"/>
    <w:qFormat/>
    <w:rPr>
      <w:lang w:val="en-US" w:eastAsia="zh-CN" w:bidi="ar-SA"/>
    </w:rPr>
    <w:tblPr/>
  </w:style>
  <w:style w:type="table" w:styleId="931">
    <w:name w:val="Bordered - Accent 3"/>
    <w:next w:val="931"/>
    <w:link w:val="698"/>
    <w:uiPriority w:val="99"/>
    <w:qFormat/>
    <w:rPr>
      <w:lang w:val="en-US" w:eastAsia="zh-CN" w:bidi="ar-SA"/>
    </w:rPr>
    <w:tblPr/>
  </w:style>
  <w:style w:type="table" w:styleId="932">
    <w:name w:val="Bordered - Accent 4"/>
    <w:next w:val="932"/>
    <w:link w:val="698"/>
    <w:uiPriority w:val="99"/>
    <w:qFormat/>
    <w:rPr>
      <w:lang w:val="en-US" w:eastAsia="zh-CN" w:bidi="ar-SA"/>
    </w:rPr>
    <w:tblPr/>
  </w:style>
  <w:style w:type="table" w:styleId="933">
    <w:name w:val="Bordered - Accent 5"/>
    <w:next w:val="933"/>
    <w:link w:val="698"/>
    <w:uiPriority w:val="99"/>
    <w:qFormat/>
    <w:rPr>
      <w:lang w:val="en-US" w:eastAsia="zh-CN" w:bidi="ar-SA"/>
    </w:rPr>
    <w:tblPr/>
  </w:style>
  <w:style w:type="table" w:styleId="934">
    <w:name w:val="Bordered - Accent 6"/>
    <w:next w:val="934"/>
    <w:link w:val="698"/>
    <w:uiPriority w:val="99"/>
    <w:qFormat/>
    <w:rPr>
      <w:lang w:val="en-US" w:eastAsia="zh-CN" w:bidi="ar-SA"/>
    </w:rPr>
    <w:tblPr/>
  </w:style>
  <w:style w:type="paragraph" w:styleId="935">
    <w:name w:val="TOC Heading"/>
    <w:next w:val="935"/>
    <w:link w:val="698"/>
    <w:uiPriority w:val="39"/>
    <w:unhideWhenUsed/>
    <w:qFormat/>
    <w:rPr>
      <w:lang w:val="en-US" w:eastAsia="zh-CN" w:bidi="ar-SA"/>
    </w:rPr>
  </w:style>
  <w:style w:type="table" w:styleId="936">
    <w:name w:val="普通表格1"/>
    <w:next w:val="936"/>
    <w:link w:val="698"/>
    <w:uiPriority w:val="99"/>
    <w:unhideWhenUsed/>
    <w:qFormat/>
    <w:rPr>
      <w:lang w:val="en-US" w:eastAsia="zh-CN" w:bidi="ar-SA"/>
    </w:rPr>
    <w:tblPr/>
  </w:style>
  <w:style w:type="paragraph" w:styleId="937">
    <w:name w:val="正文缩进11"/>
    <w:basedOn w:val="698"/>
    <w:next w:val="937"/>
    <w:link w:val="938"/>
    <w:qFormat/>
    <w:pPr>
      <w:ind w:firstLine="420"/>
    </w:pPr>
  </w:style>
  <w:style w:type="character" w:styleId="938">
    <w:name w:val="正文缩进 Char"/>
    <w:next w:val="938"/>
    <w:link w:val="937"/>
    <w:qFormat/>
    <w:rPr>
      <w:rFonts w:ascii="Times New Roman" w:hAnsi="Times New Roman" w:eastAsia="宋体" w:cs="Times New Roman"/>
      <w:szCs w:val="24"/>
    </w:rPr>
  </w:style>
  <w:style w:type="paragraph" w:styleId="939">
    <w:name w:val="文档结构图1"/>
    <w:basedOn w:val="698"/>
    <w:next w:val="939"/>
    <w:link w:val="940"/>
    <w:semiHidden/>
    <w:qFormat/>
    <w:pPr>
      <w:shd w:val="clear" w:color="auto" w:fill="000080"/>
    </w:pPr>
  </w:style>
  <w:style w:type="character" w:styleId="940">
    <w:name w:val="文档结构图 Char"/>
    <w:next w:val="940"/>
    <w:link w:val="939"/>
    <w:semiHidden/>
    <w:qFormat/>
    <w:rPr>
      <w:rFonts w:ascii="Times New Roman" w:hAnsi="Times New Roman" w:eastAsia="宋体" w:cs="Times New Roman"/>
      <w:szCs w:val="24"/>
      <w:shd w:val="clear" w:color="auto" w:fill="000080"/>
    </w:rPr>
  </w:style>
  <w:style w:type="paragraph" w:styleId="941">
    <w:name w:val="批注文字1"/>
    <w:basedOn w:val="698"/>
    <w:next w:val="941"/>
    <w:link w:val="942"/>
    <w:qFormat/>
    <w:pPr>
      <w:jc w:val="left"/>
    </w:pPr>
  </w:style>
  <w:style w:type="character" w:styleId="942">
    <w:name w:val="批注文字 Char"/>
    <w:next w:val="942"/>
    <w:link w:val="941"/>
    <w:qFormat/>
    <w:rPr>
      <w:rFonts w:ascii="Times New Roman" w:hAnsi="Times New Roman" w:eastAsia="宋体" w:cs="Times New Roman"/>
      <w:szCs w:val="24"/>
    </w:rPr>
  </w:style>
  <w:style w:type="paragraph" w:styleId="943">
    <w:name w:val="正文文本 31"/>
    <w:basedOn w:val="698"/>
    <w:next w:val="943"/>
    <w:link w:val="944"/>
    <w:qFormat/>
    <w:pPr>
      <w:jc w:val="center"/>
    </w:pPr>
    <w:rPr>
      <w:rFonts w:eastAsia="黑体"/>
      <w:sz w:val="72"/>
    </w:rPr>
  </w:style>
  <w:style w:type="character" w:styleId="944">
    <w:name w:val="正文文本 3 Char"/>
    <w:next w:val="944"/>
    <w:link w:val="943"/>
    <w:qFormat/>
    <w:rPr>
      <w:rFonts w:ascii="Times New Roman" w:hAnsi="Times New Roman" w:eastAsia="黑体" w:cs="Times New Roman"/>
      <w:sz w:val="72"/>
      <w:szCs w:val="24"/>
    </w:rPr>
  </w:style>
  <w:style w:type="paragraph" w:styleId="945">
    <w:name w:val="正文文本缩进11"/>
    <w:basedOn w:val="698"/>
    <w:next w:val="945"/>
    <w:link w:val="946"/>
    <w:qFormat/>
    <w:pPr>
      <w:ind w:left="420"/>
      <w:spacing w:after="120"/>
    </w:pPr>
  </w:style>
  <w:style w:type="character" w:styleId="946">
    <w:name w:val="正文文本缩进 Char"/>
    <w:next w:val="946"/>
    <w:link w:val="945"/>
    <w:qFormat/>
    <w:rPr>
      <w:rFonts w:ascii="Times New Roman" w:hAnsi="Times New Roman" w:eastAsia="宋体" w:cs="Times New Roman"/>
      <w:szCs w:val="24"/>
    </w:rPr>
  </w:style>
  <w:style w:type="paragraph" w:styleId="947">
    <w:name w:val="文本块11"/>
    <w:basedOn w:val="698"/>
    <w:next w:val="947"/>
    <w:link w:val="698"/>
    <w:uiPriority w:val="99"/>
    <w:qFormat/>
    <w:pPr>
      <w:ind w:left="420" w:right="33"/>
      <w:jc w:val="left"/>
      <w:spacing w:after="200" w:line="276" w:lineRule="auto"/>
      <w:widowControl/>
    </w:pPr>
    <w:rPr>
      <w:sz w:val="24"/>
      <w:szCs w:val="20"/>
    </w:rPr>
  </w:style>
  <w:style w:type="paragraph" w:styleId="948">
    <w:name w:val="纯文本12"/>
    <w:basedOn w:val="698"/>
    <w:next w:val="948"/>
    <w:link w:val="949"/>
    <w:uiPriority w:val="99"/>
    <w:qFormat/>
    <w:rPr>
      <w:rFonts w:ascii="宋体" w:hAnsi="Courier New"/>
      <w:szCs w:val="20"/>
    </w:rPr>
  </w:style>
  <w:style w:type="character" w:styleId="949">
    <w:name w:val="纯文本 Char"/>
    <w:next w:val="949"/>
    <w:link w:val="948"/>
    <w:uiPriority w:val="99"/>
    <w:qFormat/>
    <w:rPr>
      <w:rFonts w:ascii="宋体" w:hAnsi="Courier New" w:eastAsia="宋体" w:cs="Times New Roman"/>
      <w:szCs w:val="20"/>
    </w:rPr>
  </w:style>
  <w:style w:type="paragraph" w:styleId="950">
    <w:name w:val="日期1"/>
    <w:basedOn w:val="698"/>
    <w:next w:val="698"/>
    <w:link w:val="951"/>
    <w:qFormat/>
    <w:pPr>
      <w:ind w:left="100"/>
    </w:pPr>
    <w:rPr>
      <w:rFonts w:ascii="黑体" w:eastAsia="黑体"/>
      <w:sz w:val="72"/>
    </w:rPr>
  </w:style>
  <w:style w:type="character" w:styleId="951">
    <w:name w:val="日期 Char"/>
    <w:next w:val="951"/>
    <w:link w:val="950"/>
    <w:qFormat/>
    <w:rPr>
      <w:rFonts w:ascii="黑体" w:hAnsi="Times New Roman" w:eastAsia="黑体" w:cs="Times New Roman"/>
      <w:sz w:val="72"/>
      <w:szCs w:val="24"/>
    </w:rPr>
  </w:style>
  <w:style w:type="paragraph" w:styleId="952">
    <w:name w:val="正文文本缩进 21"/>
    <w:basedOn w:val="698"/>
    <w:next w:val="952"/>
    <w:link w:val="953"/>
    <w:qFormat/>
    <w:pPr>
      <w:ind w:right="-2" w:firstLine="540"/>
      <w:tabs>
        <w:tab w:val="left" w:pos="9741" w:leader="none"/>
      </w:tabs>
    </w:pPr>
    <w:rPr>
      <w:rFonts w:eastAsia="仿宋_GB2312"/>
      <w:sz w:val="28"/>
    </w:rPr>
  </w:style>
  <w:style w:type="character" w:styleId="953">
    <w:name w:val="正文文本缩进 2 Char"/>
    <w:next w:val="953"/>
    <w:link w:val="952"/>
    <w:qFormat/>
    <w:rPr>
      <w:rFonts w:ascii="Times New Roman" w:hAnsi="Times New Roman" w:eastAsia="仿宋_GB2312" w:cs="Times New Roman"/>
      <w:sz w:val="28"/>
      <w:szCs w:val="24"/>
    </w:rPr>
  </w:style>
  <w:style w:type="paragraph" w:styleId="954">
    <w:name w:val="批注框文本1"/>
    <w:basedOn w:val="698"/>
    <w:next w:val="954"/>
    <w:link w:val="955"/>
    <w:semiHidden/>
    <w:qFormat/>
    <w:rPr>
      <w:sz w:val="18"/>
      <w:szCs w:val="18"/>
    </w:rPr>
  </w:style>
  <w:style w:type="character" w:styleId="955">
    <w:name w:val="批注框文本 Char"/>
    <w:next w:val="955"/>
    <w:link w:val="954"/>
    <w:semiHidden/>
    <w:qFormat/>
    <w:rPr>
      <w:rFonts w:ascii="Times New Roman" w:hAnsi="Times New Roman" w:eastAsia="宋体" w:cs="Times New Roman"/>
      <w:sz w:val="18"/>
      <w:szCs w:val="18"/>
    </w:rPr>
  </w:style>
  <w:style w:type="paragraph" w:styleId="956">
    <w:name w:val="寄信人地址11"/>
    <w:basedOn w:val="698"/>
    <w:next w:val="956"/>
    <w:link w:val="698"/>
    <w:qFormat/>
    <w:rPr>
      <w:rFonts w:ascii="Arial" w:hAnsi="Arial"/>
    </w:rPr>
  </w:style>
  <w:style w:type="paragraph" w:styleId="957">
    <w:name w:val="页眉1"/>
    <w:basedOn w:val="698"/>
    <w:next w:val="957"/>
    <w:link w:val="958"/>
    <w:qFormat/>
    <w:pPr>
      <w:jc w:val="center"/>
      <w:tabs>
        <w:tab w:val="center" w:pos="4153" w:leader="none"/>
        <w:tab w:val="right" w:pos="8306" w:leader="none"/>
      </w:tabs>
      <w:pBdr>
        <w:bottom w:val="single" w:color="000000" w:sz="6" w:space="1"/>
      </w:pBdr>
    </w:pPr>
    <w:rPr>
      <w:sz w:val="18"/>
      <w:szCs w:val="18"/>
    </w:rPr>
  </w:style>
  <w:style w:type="character" w:styleId="958">
    <w:name w:val="页眉 Char"/>
    <w:next w:val="958"/>
    <w:link w:val="957"/>
    <w:qFormat/>
    <w:rPr>
      <w:rFonts w:ascii="Times New Roman" w:hAnsi="Times New Roman" w:eastAsia="宋体" w:cs="Times New Roman"/>
      <w:sz w:val="18"/>
      <w:szCs w:val="18"/>
    </w:rPr>
  </w:style>
  <w:style w:type="paragraph" w:styleId="959">
    <w:name w:val="目录 11"/>
    <w:basedOn w:val="698"/>
    <w:next w:val="698"/>
    <w:link w:val="698"/>
    <w:qFormat/>
  </w:style>
  <w:style w:type="paragraph" w:styleId="960">
    <w:name w:val="目录 61"/>
    <w:basedOn w:val="698"/>
    <w:next w:val="698"/>
    <w:link w:val="698"/>
    <w:semiHidden/>
    <w:qFormat/>
    <w:pPr>
      <w:ind w:left="1050"/>
      <w:jc w:val="left"/>
    </w:pPr>
    <w:rPr>
      <w:sz w:val="18"/>
      <w:szCs w:val="18"/>
    </w:rPr>
  </w:style>
  <w:style w:type="paragraph" w:styleId="961">
    <w:name w:val="正文文本缩进 31"/>
    <w:basedOn w:val="698"/>
    <w:next w:val="961"/>
    <w:link w:val="962"/>
    <w:qFormat/>
    <w:pPr>
      <w:ind w:firstLine="435"/>
    </w:pPr>
    <w:rPr>
      <w:rFonts w:ascii="仿宋_GB2312" w:hAnsi="宋体" w:eastAsia="仿宋_GB2312"/>
      <w:sz w:val="28"/>
    </w:rPr>
  </w:style>
  <w:style w:type="character" w:styleId="962">
    <w:name w:val="正文文本缩进 3 Char"/>
    <w:next w:val="962"/>
    <w:link w:val="961"/>
    <w:qFormat/>
    <w:rPr>
      <w:rFonts w:ascii="仿宋_GB2312" w:hAnsi="宋体" w:eastAsia="仿宋_GB2312" w:cs="Times New Roman"/>
      <w:sz w:val="28"/>
      <w:szCs w:val="24"/>
    </w:rPr>
  </w:style>
  <w:style w:type="paragraph" w:styleId="963">
    <w:name w:val="索引 91"/>
    <w:basedOn w:val="698"/>
    <w:next w:val="698"/>
    <w:link w:val="698"/>
    <w:uiPriority w:val="99"/>
    <w:unhideWhenUsed/>
    <w:qFormat/>
    <w:pPr>
      <w:ind w:left="1600"/>
    </w:pPr>
  </w:style>
  <w:style w:type="paragraph" w:styleId="964">
    <w:name w:val="图表目录1"/>
    <w:basedOn w:val="698"/>
    <w:next w:val="698"/>
    <w:link w:val="698"/>
    <w:qFormat/>
    <w:pPr>
      <w:ind w:left="200" w:hanging="200"/>
    </w:pPr>
  </w:style>
  <w:style w:type="paragraph" w:styleId="965">
    <w:name w:val="正文文本 21"/>
    <w:basedOn w:val="698"/>
    <w:next w:val="965"/>
    <w:link w:val="966"/>
    <w:qFormat/>
    <w:rPr>
      <w:rFonts w:ascii="仿宋_GB2312" w:eastAsia="仿宋_GB2312"/>
      <w:sz w:val="28"/>
    </w:rPr>
  </w:style>
  <w:style w:type="character" w:styleId="966">
    <w:name w:val="正文文本 2 Char"/>
    <w:next w:val="966"/>
    <w:link w:val="965"/>
    <w:qFormat/>
    <w:rPr>
      <w:rFonts w:ascii="仿宋_GB2312" w:hAnsi="Times New Roman" w:eastAsia="仿宋_GB2312" w:cs="Times New Roman"/>
      <w:sz w:val="28"/>
      <w:szCs w:val="24"/>
    </w:rPr>
  </w:style>
  <w:style w:type="paragraph" w:styleId="967">
    <w:name w:val="HTML 预设格式1"/>
    <w:basedOn w:val="698"/>
    <w:next w:val="967"/>
    <w:link w:val="968"/>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8">
    <w:name w:val="HTML 预设格式 Char"/>
    <w:next w:val="968"/>
    <w:link w:val="967"/>
    <w:qFormat/>
    <w:rPr>
      <w:rFonts w:ascii="宋体" w:hAnsi="宋体" w:eastAsia="宋体" w:cs="宋体"/>
      <w:sz w:val="24"/>
      <w:szCs w:val="24"/>
    </w:rPr>
  </w:style>
  <w:style w:type="paragraph" w:styleId="969">
    <w:name w:val="普通(网站)1"/>
    <w:basedOn w:val="698"/>
    <w:next w:val="969"/>
    <w:link w:val="698"/>
    <w:qFormat/>
    <w:pPr>
      <w:jc w:val="left"/>
      <w:spacing w:beforeAutospacing="1" w:afterAutospacing="1"/>
    </w:pPr>
    <w:rPr>
      <w:sz w:val="24"/>
    </w:rPr>
  </w:style>
  <w:style w:type="paragraph" w:styleId="970">
    <w:name w:val="标题1"/>
    <w:basedOn w:val="698"/>
    <w:next w:val="698"/>
    <w:link w:val="698"/>
    <w:uiPriority w:val="99"/>
    <w:qFormat/>
    <w:pPr>
      <w:jc w:val="center"/>
      <w:spacing w:before="240" w:after="60"/>
      <w:outlineLvl w:val="0"/>
    </w:pPr>
    <w:rPr>
      <w:rFonts w:ascii="等线 Light" w:hAnsi="等线 Light"/>
      <w:b/>
      <w:bCs/>
      <w:sz w:val="32"/>
      <w:szCs w:val="32"/>
    </w:rPr>
  </w:style>
  <w:style w:type="paragraph" w:styleId="971">
    <w:name w:val="批注主题1"/>
    <w:basedOn w:val="941"/>
    <w:next w:val="941"/>
    <w:link w:val="972"/>
    <w:qFormat/>
    <w:rPr>
      <w:b/>
      <w:bCs/>
    </w:rPr>
  </w:style>
  <w:style w:type="character" w:styleId="972">
    <w:name w:val="批注主题 Char"/>
    <w:next w:val="972"/>
    <w:link w:val="971"/>
    <w:qFormat/>
    <w:rPr>
      <w:rFonts w:ascii="Times New Roman" w:hAnsi="Times New Roman" w:eastAsia="宋体" w:cs="Times New Roman"/>
      <w:b/>
      <w:bCs/>
      <w:szCs w:val="24"/>
    </w:rPr>
  </w:style>
  <w:style w:type="paragraph" w:styleId="973">
    <w:name w:val="正文首行缩进1"/>
    <w:basedOn w:val="736"/>
    <w:next w:val="975"/>
    <w:link w:val="974"/>
    <w:uiPriority w:val="99"/>
    <w:unhideWhenUsed/>
    <w:qFormat/>
    <w:pPr>
      <w:ind w:firstLine="420"/>
      <w:jc w:val="both"/>
      <w:spacing w:after="120"/>
    </w:pPr>
    <w:rPr>
      <w:rFonts w:eastAsia="宋体"/>
      <w:sz w:val="21"/>
    </w:rPr>
  </w:style>
  <w:style w:type="character" w:styleId="974">
    <w:name w:val="正文首行缩进 Char"/>
    <w:next w:val="974"/>
    <w:link w:val="973"/>
    <w:uiPriority w:val="99"/>
    <w:semiHidden/>
    <w:qFormat/>
    <w:rPr>
      <w:rFonts w:ascii="Times New Roman" w:hAnsi="Times New Roman" w:eastAsia="宋体" w:cs="Times New Roman"/>
      <w:sz w:val="28"/>
      <w:szCs w:val="24"/>
    </w:rPr>
  </w:style>
  <w:style w:type="paragraph" w:styleId="975">
    <w:name w:val="正文首行缩进 211"/>
    <w:basedOn w:val="945"/>
    <w:next w:val="975"/>
    <w:link w:val="976"/>
    <w:qFormat/>
    <w:pPr>
      <w:ind w:firstLine="420"/>
    </w:pPr>
  </w:style>
  <w:style w:type="character" w:styleId="976">
    <w:name w:val="正文首行缩进 2 Char"/>
    <w:next w:val="976"/>
    <w:link w:val="975"/>
    <w:qFormat/>
    <w:rPr>
      <w:rFonts w:ascii="Times New Roman" w:hAnsi="Times New Roman" w:eastAsia="宋体" w:cs="Times New Roman"/>
      <w:szCs w:val="24"/>
    </w:rPr>
  </w:style>
  <w:style w:type="table" w:styleId="977">
    <w:name w:val="网格型1"/>
    <w:basedOn w:val="936"/>
    <w:next w:val="977"/>
    <w:link w:val="698"/>
    <w:qFormat/>
    <w:rPr>
      <w:sz w:val="21"/>
      <w:szCs w:val="22"/>
    </w:rPr>
    <w:tblPr/>
  </w:style>
  <w:style w:type="character" w:styleId="978">
    <w:name w:val="要点1"/>
    <w:next w:val="978"/>
    <w:link w:val="698"/>
    <w:qFormat/>
    <w:rPr>
      <w:b/>
    </w:rPr>
  </w:style>
  <w:style w:type="character" w:styleId="979">
    <w:name w:val="页码1"/>
    <w:next w:val="979"/>
    <w:link w:val="698"/>
    <w:qFormat/>
  </w:style>
  <w:style w:type="character" w:styleId="980">
    <w:name w:val="强调1"/>
    <w:next w:val="980"/>
    <w:link w:val="698"/>
    <w:qFormat/>
    <w:rPr>
      <w:i/>
      <w:iCs/>
    </w:rPr>
  </w:style>
  <w:style w:type="character" w:styleId="981">
    <w:name w:val="超链接1"/>
    <w:next w:val="981"/>
    <w:link w:val="698"/>
    <w:unhideWhenUsed/>
    <w:qFormat/>
    <w:rPr>
      <w:color w:val="0000ff"/>
      <w:u w:val="single"/>
    </w:rPr>
  </w:style>
  <w:style w:type="character" w:styleId="982">
    <w:name w:val="批注引用1"/>
    <w:next w:val="982"/>
    <w:link w:val="698"/>
    <w:qFormat/>
    <w:rPr>
      <w:sz w:val="21"/>
      <w:szCs w:val="21"/>
    </w:rPr>
  </w:style>
  <w:style w:type="paragraph" w:styleId="983">
    <w:name w:val="目录 51"/>
    <w:next w:val="698"/>
    <w:link w:val="698"/>
    <w:qFormat/>
    <w:pPr>
      <w:ind w:left="1275"/>
      <w:jc w:val="both"/>
    </w:pPr>
    <w:rPr>
      <w:sz w:val="21"/>
      <w:lang w:val="en-US" w:eastAsia="zh-CN" w:bidi="ar-SA"/>
    </w:rPr>
  </w:style>
  <w:style w:type="paragraph" w:styleId="984">
    <w:name w:val="正文1"/>
    <w:basedOn w:val="985"/>
    <w:next w:val="984"/>
    <w:link w:val="698"/>
    <w:uiPriority w:val="99"/>
    <w:qFormat/>
    <w:pPr>
      <w:contextualSpacing/>
      <w:ind w:firstLine="200"/>
      <w:spacing w:before="120" w:after="120" w:line="180" w:lineRule="auto"/>
    </w:pPr>
    <w:rPr>
      <w:rFonts w:ascii="Calibri" w:eastAsia="Adobe 仿宋 Std R"/>
      <w:sz w:val="21"/>
    </w:rPr>
  </w:style>
  <w:style w:type="paragraph" w:styleId="985">
    <w:name w:val="样式1"/>
    <w:basedOn w:val="698"/>
    <w:next w:val="702"/>
    <w:link w:val="698"/>
    <w:qFormat/>
    <w:pPr>
      <w:jc w:val="left"/>
      <w:spacing w:after="200" w:line="480" w:lineRule="auto"/>
      <w:widowControl/>
    </w:pPr>
    <w:rPr>
      <w:rFonts w:ascii="EU-F1" w:hAnsi="Calibri" w:eastAsia="黑体"/>
      <w:sz w:val="20"/>
      <w:szCs w:val="21"/>
    </w:rPr>
  </w:style>
  <w:style w:type="paragraph" w:styleId="986">
    <w:name w:val="正文11"/>
    <w:next w:val="987"/>
    <w:link w:val="698"/>
    <w:qFormat/>
    <w:pPr>
      <w:jc w:val="both"/>
      <w:widowControl w:val="off"/>
    </w:pPr>
    <w:rPr>
      <w:sz w:val="21"/>
      <w:szCs w:val="24"/>
      <w:lang w:val="en-US" w:eastAsia="zh-CN" w:bidi="ar-SA"/>
    </w:rPr>
  </w:style>
  <w:style w:type="paragraph" w:styleId="987">
    <w:name w:val="文本块1"/>
    <w:basedOn w:val="986"/>
    <w:next w:val="988"/>
    <w:link w:val="698"/>
    <w:qFormat/>
    <w:pPr>
      <w:ind w:left="256" w:right="6" w:firstLine="624"/>
    </w:pPr>
    <w:rPr>
      <w:rFonts w:eastAsia="仿宋_GB2312"/>
      <w:sz w:val="28"/>
      <w:szCs w:val="20"/>
    </w:rPr>
  </w:style>
  <w:style w:type="paragraph" w:styleId="988">
    <w:name w:val="标题 41"/>
    <w:basedOn w:val="989"/>
    <w:next w:val="986"/>
    <w:link w:val="698"/>
    <w:qFormat/>
    <w:pPr>
      <w:keepLines/>
      <w:keepNext/>
      <w:spacing w:before="280" w:after="290" w:line="376" w:lineRule="auto"/>
      <w:outlineLvl w:val="3"/>
    </w:pPr>
    <w:rPr>
      <w:rFonts w:ascii="Cambria" w:hAnsi="Cambria"/>
      <w:b/>
      <w:bCs/>
      <w:sz w:val="28"/>
      <w:szCs w:val="28"/>
    </w:rPr>
  </w:style>
  <w:style w:type="paragraph" w:styleId="989">
    <w:name w:val="正文12"/>
    <w:next w:val="990"/>
    <w:link w:val="698"/>
    <w:qFormat/>
    <w:pPr>
      <w:jc w:val="both"/>
      <w:widowControl w:val="off"/>
    </w:pPr>
    <w:rPr>
      <w:rFonts w:ascii="Calibri" w:hAnsi="Calibri" w:eastAsia="Calibri"/>
      <w:sz w:val="21"/>
      <w:szCs w:val="24"/>
      <w:lang w:val="en-US" w:eastAsia="zh-CN" w:bidi="ar-SA"/>
    </w:rPr>
  </w:style>
  <w:style w:type="paragraph" w:styleId="990">
    <w:name w:val="Default"/>
    <w:next w:val="990"/>
    <w:link w:val="698"/>
    <w:qFormat/>
    <w:pPr>
      <w:widowControl w:val="off"/>
    </w:pPr>
    <w:rPr>
      <w:rFonts w:ascii="仿宋" w:eastAsia="仿宋" w:cs="仿宋"/>
      <w:color w:val="000000"/>
      <w:sz w:val="24"/>
      <w:szCs w:val="24"/>
      <w:lang w:val="en-US" w:eastAsia="zh-CN" w:bidi="ar-SA"/>
    </w:rPr>
  </w:style>
  <w:style w:type="paragraph" w:styleId="991">
    <w:name w:val="正文 A"/>
    <w:next w:val="984"/>
    <w:link w:val="698"/>
    <w:qFormat/>
    <w:pPr>
      <w:jc w:val="both"/>
      <w:widowControl w:val="off"/>
      <w:framePr w:wrap="around" w:vAnchor="margin" w:hAnchor="text" w:y="1"/>
    </w:pPr>
    <w:rPr>
      <w:rFonts w:ascii="Calibri" w:hAnsi="Calibri" w:eastAsia="Times New Roman"/>
      <w:color w:val="000000"/>
      <w:sz w:val="21"/>
      <w:szCs w:val="21"/>
      <w:lang w:val="en-US" w:eastAsia="zh-CN" w:bidi="ar-SA"/>
    </w:rPr>
  </w:style>
  <w:style w:type="paragraph" w:styleId="992">
    <w:name w:val="首行缩进"/>
    <w:basedOn w:val="698"/>
    <w:next w:val="992"/>
    <w:link w:val="698"/>
    <w:qFormat/>
    <w:pPr>
      <w:ind w:firstLine="200"/>
    </w:pPr>
    <w:rPr>
      <w:szCs w:val="20"/>
      <w:lang w:val="zh-CN"/>
    </w:rPr>
  </w:style>
  <w:style w:type="paragraph" w:styleId="993">
    <w:name w:val="Char Char Char Char Char Char Char Char Char Char Char Char Char"/>
    <w:basedOn w:val="698"/>
    <w:next w:val="698"/>
    <w:link w:val="698"/>
    <w:qFormat/>
    <w:pPr>
      <w:spacing w:after="160" w:line="240" w:lineRule="exact"/>
      <w:widowControl/>
    </w:pPr>
    <w:rPr>
      <w:rFonts w:ascii="Verdana"/>
      <w:sz w:val="20"/>
    </w:rPr>
  </w:style>
  <w:style w:type="character" w:styleId="994">
    <w:name w:val="Plain Text Char Char"/>
    <w:next w:val="994"/>
    <w:link w:val="995"/>
    <w:qFormat/>
    <w:rPr>
      <w:rFonts w:ascii="宋体" w:hAnsi="Courier New"/>
    </w:rPr>
  </w:style>
  <w:style w:type="paragraph" w:styleId="995">
    <w:name w:val="纯文本11"/>
    <w:basedOn w:val="698"/>
    <w:next w:val="995"/>
    <w:link w:val="994"/>
    <w:qFormat/>
    <w:pPr>
      <w:spacing w:line="360" w:lineRule="auto"/>
    </w:pPr>
    <w:rPr>
      <w:rFonts w:ascii="宋体" w:hAnsi="Courier New" w:eastAsia="宋体" w:cs="Times New Roman"/>
      <w:szCs w:val="22"/>
    </w:rPr>
  </w:style>
  <w:style w:type="character" w:styleId="996">
    <w:name w:val="2级标题 Char"/>
    <w:next w:val="996"/>
    <w:link w:val="997"/>
    <w:qFormat/>
    <w:rPr>
      <w:rFonts w:ascii="黑体" w:hAnsi="黑体" w:eastAsia="黑体"/>
      <w:sz w:val="32"/>
      <w:szCs w:val="36"/>
      <w:lang w:eastAsia="en-US" w:bidi="en-US"/>
    </w:rPr>
  </w:style>
  <w:style w:type="paragraph" w:styleId="997">
    <w:name w:val="2级标题"/>
    <w:basedOn w:val="804"/>
    <w:next w:val="997"/>
    <w:link w:val="996"/>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paragraph" w:styleId="998">
    <w:name w:val="正文_3_0"/>
    <w:next w:val="698"/>
    <w:link w:val="698"/>
    <w:qFormat/>
    <w:pPr>
      <w:jc w:val="both"/>
      <w:widowControl w:val="off"/>
    </w:pPr>
    <w:rPr>
      <w:rFonts w:ascii="Calibri" w:hAnsi="Calibri"/>
      <w:sz w:val="21"/>
      <w:szCs w:val="22"/>
      <w:lang w:val="en-US" w:eastAsia="zh-CN" w:bidi="ar-SA"/>
    </w:rPr>
  </w:style>
  <w:style w:type="paragraph" w:styleId="999">
    <w:name w:val="普通正文"/>
    <w:basedOn w:val="698"/>
    <w:next w:val="999"/>
    <w:link w:val="698"/>
    <w:qFormat/>
    <w:pPr>
      <w:ind w:firstLine="480"/>
      <w:jc w:val="left"/>
      <w:spacing w:before="120" w:after="120" w:line="360" w:lineRule="auto"/>
    </w:pPr>
    <w:rPr>
      <w:rFonts w:ascii="Arial" w:hAnsi="Arial"/>
      <w:sz w:val="24"/>
    </w:rPr>
  </w:style>
  <w:style w:type="character" w:styleId="1000">
    <w:name w:val="无"/>
    <w:next w:val="1000"/>
    <w:link w:val="698"/>
    <w:qFormat/>
  </w:style>
  <w:style w:type="paragraph" w:styleId="1001">
    <w:name w:val="纯文本2"/>
    <w:next w:val="1001"/>
    <w:link w:val="698"/>
    <w:qFormat/>
    <w:pPr>
      <w:jc w:val="both"/>
      <w:widowControl w:val="off"/>
      <w:framePr w:wrap="around" w:vAnchor="margin" w:hAnchor="text" w:y="1"/>
    </w:pPr>
    <w:rPr>
      <w:rFonts w:ascii="宋体" w:hAnsi="宋体" w:cs="宋体"/>
      <w:color w:val="000000"/>
      <w:sz w:val="21"/>
      <w:szCs w:val="21"/>
      <w:lang w:val="en-US" w:eastAsia="zh-CN" w:bidi="ar-SA"/>
    </w:rPr>
  </w:style>
  <w:style w:type="paragraph" w:styleId="1002">
    <w:name w:val="Normal_19"/>
    <w:next w:val="1002"/>
    <w:link w:val="698"/>
    <w:qFormat/>
    <w:pPr>
      <w:jc w:val="both"/>
      <w:widowControl w:val="off"/>
    </w:pPr>
    <w:rPr>
      <w:sz w:val="21"/>
      <w:szCs w:val="24"/>
      <w:lang w:val="en-US" w:eastAsia="zh-CN" w:bidi="ar-SA"/>
    </w:rPr>
  </w:style>
  <w:style w:type="paragraph" w:styleId="1003">
    <w:name w:val="段"/>
    <w:next w:val="698"/>
    <w:link w:val="698"/>
    <w:qFormat/>
    <w:pPr>
      <w:ind w:firstLine="200"/>
      <w:jc w:val="both"/>
    </w:pPr>
    <w:rPr>
      <w:rFonts w:ascii="宋体"/>
      <w:sz w:val="21"/>
      <w:szCs w:val="22"/>
      <w:lang w:val="en-US" w:eastAsia="zh-CN" w:bidi="ar-SA"/>
    </w:rPr>
  </w:style>
  <w:style w:type="paragraph" w:styleId="1004">
    <w:name w:val="正文_2_0"/>
    <w:next w:val="1004"/>
    <w:link w:val="698"/>
    <w:qFormat/>
    <w:pPr>
      <w:jc w:val="both"/>
      <w:widowControl w:val="off"/>
    </w:pPr>
    <w:rPr>
      <w:sz w:val="21"/>
      <w:szCs w:val="22"/>
      <w:lang w:val="en-US" w:eastAsia="zh-CN" w:bidi="ar-SA"/>
    </w:rPr>
  </w:style>
  <w:style w:type="paragraph" w:styleId="1005">
    <w:name w:val="正文（缩进）"/>
    <w:basedOn w:val="698"/>
    <w:next w:val="698"/>
    <w:link w:val="698"/>
    <w:qFormat/>
    <w:pPr>
      <w:ind w:firstLine="480"/>
      <w:widowControl/>
    </w:pPr>
    <w:rPr>
      <w:rFonts w:ascii="Calibri" w:hAnsi="Calibri"/>
      <w:szCs w:val="22"/>
    </w:rPr>
  </w:style>
  <w:style w:type="paragraph" w:styleId="1006">
    <w:name w:val="正文首行缩进 21"/>
    <w:basedOn w:val="1007"/>
    <w:next w:val="1006"/>
    <w:link w:val="698"/>
    <w:unhideWhenUsed/>
    <w:qFormat/>
    <w:pPr>
      <w:ind w:firstLine="420"/>
    </w:pPr>
  </w:style>
  <w:style w:type="paragraph" w:styleId="1007">
    <w:name w:val="正文文本缩进1"/>
    <w:basedOn w:val="698"/>
    <w:next w:val="1007"/>
    <w:link w:val="698"/>
    <w:unhideWhenUsed/>
    <w:qFormat/>
    <w:pPr>
      <w:ind w:left="420"/>
      <w:spacing w:after="120"/>
    </w:pPr>
  </w:style>
  <w:style w:type="paragraph" w:styleId="1008">
    <w:name w:val="寄信人地址1"/>
    <w:basedOn w:val="698"/>
    <w:next w:val="1008"/>
    <w:link w:val="698"/>
    <w:qFormat/>
    <w:rPr>
      <w:rFonts w:ascii="Arial" w:hAnsi="Arial"/>
    </w:rPr>
  </w:style>
  <w:style w:type="paragraph" w:styleId="1009">
    <w:name w:val="正文（无缩进）"/>
    <w:basedOn w:val="698"/>
    <w:next w:val="1009"/>
    <w:link w:val="698"/>
    <w:qFormat/>
    <w:pPr>
      <w:jc w:val="left"/>
      <w:spacing w:line="360" w:lineRule="auto"/>
    </w:pPr>
    <w:rPr>
      <w:rFonts w:ascii="宋体" w:hAnsi="宋体" w:cs="宋体"/>
      <w:szCs w:val="21"/>
    </w:rPr>
  </w:style>
  <w:style w:type="table" w:styleId="1010">
    <w:name w:val="Table Normal"/>
    <w:next w:val="1010"/>
    <w:link w:val="698"/>
    <w:uiPriority w:val="2"/>
    <w:unhideWhenUsed/>
    <w:qFormat/>
    <w:rPr>
      <w:rFonts w:ascii="Calibri" w:hAnsi="Calibri"/>
      <w:lang w:val="en-US" w:eastAsia="zh-CN" w:bidi="ar-SA"/>
    </w:rPr>
    <w:tblPr/>
  </w:style>
  <w:style w:type="paragraph" w:styleId="1011">
    <w:name w:val="Body text|2"/>
    <w:basedOn w:val="698"/>
    <w:next w:val="1011"/>
    <w:link w:val="698"/>
    <w:qFormat/>
    <w:pPr>
      <w:ind w:firstLine="720"/>
      <w:spacing w:after="160" w:line="661" w:lineRule="exact"/>
      <w:shd w:val="clear" w:color="auto" w:fill="auto"/>
      <w:widowControl w:val="off"/>
    </w:pPr>
    <w:rPr>
      <w:rFonts w:ascii="宋体" w:hAnsi="宋体" w:eastAsia="宋体" w:cs="宋体"/>
      <w:sz w:val="26"/>
      <w:szCs w:val="26"/>
      <w:u w:val="none"/>
      <w:shd w:val="clear" w:color="auto" w:fill="auto"/>
      <w:lang w:val="zh-TW" w:eastAsia="zh-TW" w:bidi="zh-TW"/>
    </w:rPr>
  </w:style>
  <w:style w:type="paragraph" w:styleId="1012">
    <w:name w:val="Table Text"/>
    <w:basedOn w:val="698"/>
    <w:next w:val="1012"/>
    <w:link w:val="698"/>
    <w:semiHidden/>
    <w:qFormat/>
    <w:rPr>
      <w:rFonts w:ascii="仿宋" w:hAnsi="仿宋" w:eastAsia="仿宋" w:cs="仿宋"/>
      <w:sz w:val="28"/>
      <w:szCs w:val="28"/>
      <w:lang w:val="en-US" w:eastAsia="en-US" w:bidi="ar-SA"/>
    </w:rPr>
  </w:style>
  <w:style w:type="paragraph" w:styleId="1013">
    <w:name w:val="纯文本1"/>
    <w:basedOn w:val="698"/>
    <w:next w:val="1014"/>
    <w:link w:val="698"/>
    <w:qFormat/>
    <w:rPr>
      <w:rFonts w:ascii="宋体"/>
      <w:szCs w:val="20"/>
    </w:rPr>
  </w:style>
  <w:style w:type="paragraph" w:styleId="1014">
    <w:name w:val=" Char Char Char Char Char Char Char Char Char Char Char Char Char"/>
    <w:basedOn w:val="698"/>
    <w:next w:val="1014"/>
    <w:link w:val="698"/>
    <w:qFormat/>
    <w:pPr>
      <w:jc w:val="left"/>
      <w:spacing w:after="160" w:line="240" w:lineRule="exact"/>
      <w:widowControl/>
    </w:pPr>
    <w:rPr>
      <w:rFonts w:ascii="Verdana" w:hAnsi="Verdana"/>
      <w:sz w:val="20"/>
      <w:szCs w:val="20"/>
    </w:rPr>
  </w:style>
  <w:style w:type="paragraph" w:styleId="1015">
    <w:name w:val="BodyText1"/>
    <w:basedOn w:val="698"/>
    <w:next w:val="1015"/>
    <w:link w:val="698"/>
    <w:qFormat/>
    <w:pPr>
      <w:jc w:val="both"/>
      <w:spacing w:line="60" w:lineRule="auto"/>
    </w:pPr>
    <w:rPr>
      <w:rFonts w:ascii="仿宋_GB2312" w:hAnsi="Calibri" w:eastAsia="仿宋_GB2312"/>
      <w:sz w:val="32"/>
      <w:szCs w:val="22"/>
      <w:lang w:val="en-US" w:eastAsia="zh-CN" w:bidi="ar-SA"/>
    </w:rPr>
  </w:style>
  <w:style w:type="paragraph" w:styleId="1016">
    <w:name w:val="正文缩进1"/>
    <w:basedOn w:val="698"/>
    <w:next w:val="698"/>
    <w:link w:val="698"/>
    <w:qFormat/>
    <w:pPr>
      <w:ind w:firstLine="200"/>
    </w:pPr>
  </w:style>
  <w:style w:type="paragraph" w:styleId="1017">
    <w:name w:val="无间隔1"/>
    <w:next w:val="1017"/>
    <w:link w:val="698"/>
    <w:qFormat/>
    <w:pPr>
      <w:widowControl w:val="off"/>
    </w:pPr>
    <w:rPr>
      <w:rFonts w:eastAsia="Calibri"/>
      <w:sz w:val="22"/>
      <w:szCs w:val="22"/>
      <w:lang w:val="en-US" w:eastAsia="en-US" w:bidi="ar-SA"/>
    </w:rPr>
  </w:style>
  <w:style w:type="character" w:styleId="1018">
    <w:name w:val="font11"/>
    <w:next w:val="1018"/>
    <w:link w:val="698"/>
    <w:qFormat/>
    <w:rPr>
      <w:rFonts w:hint="eastAsia" w:ascii="宋体" w:hAnsi="宋体" w:eastAsia="宋体" w:cs="宋体"/>
      <w:color w:val="000000"/>
      <w:sz w:val="24"/>
      <w:szCs w:val="24"/>
      <w:u w:val="none"/>
    </w:rPr>
  </w:style>
  <w:style w:type="paragraph" w:styleId="1019">
    <w:name w:val="目录 21"/>
    <w:basedOn w:val="698"/>
    <w:next w:val="698"/>
    <w:link w:val="698"/>
    <w:uiPriority w:val="39"/>
    <w:qFormat/>
    <w:pPr>
      <w:ind w:left="210"/>
    </w:pPr>
    <w:rPr>
      <w:smallCaps/>
    </w:rPr>
  </w:style>
  <w:style w:type="paragraph" w:styleId="1020">
    <w:name w:val="正文2"/>
    <w:basedOn w:val="698"/>
    <w:next w:val="1020"/>
    <w:link w:val="698"/>
    <w:qFormat/>
    <w:pPr>
      <w:ind w:firstLine="480"/>
      <w:spacing w:line="360" w:lineRule="auto"/>
    </w:pPr>
    <w:rPr>
      <w:rFonts w:ascii="宋体" w:hAnsi="宋体" w:cs="宋体"/>
      <w:sz w:val="24"/>
      <w:szCs w:val="24"/>
    </w:rPr>
  </w:style>
  <w:style w:type="paragraph" w:styleId="1021">
    <w:name w:val="纯文本112"/>
    <w:basedOn w:val="698"/>
    <w:next w:val="1021"/>
    <w:link w:val="698"/>
    <w:qFormat/>
    <w:rPr>
      <w:rFonts w:ascii="宋体" w:hAnsi="Courier New"/>
      <w:szCs w:val="20"/>
    </w:rPr>
  </w:style>
  <w:style w:type="paragraph" w:styleId="1022">
    <w:name w:val="正文文本2"/>
    <w:basedOn w:val="698"/>
    <w:next w:val="1022"/>
    <w:link w:val="698"/>
    <w:qFormat/>
    <w:pPr>
      <w:jc w:val="center"/>
    </w:pPr>
    <w:rPr>
      <w:rFonts w:eastAsia="仿宋_GB2312"/>
      <w:sz w:val="28"/>
    </w:rPr>
  </w:style>
  <w:style w:type="paragraph" w:styleId="1023">
    <w:name w:val="列表项目符号 21"/>
    <w:basedOn w:val="698"/>
    <w:next w:val="1023"/>
    <w:link w:val="698"/>
    <w:qFormat/>
    <w:pPr>
      <w:numPr>
        <w:ilvl w:val="0"/>
        <w:numId w:val="1"/>
      </w:numPr>
    </w:pPr>
  </w:style>
  <w:style w:type="paragraph" w:styleId="1024">
    <w:name w:val="p0"/>
    <w:basedOn w:val="698"/>
    <w:next w:val="1024"/>
    <w:link w:val="698"/>
    <w:pPr>
      <w:widowControl/>
    </w:pPr>
    <w:rPr>
      <w:rFonts w:ascii="Calibri" w:hAnsi="Calibri" w:eastAsia="宋体" w:cs="Times New Roman"/>
      <w:szCs w:val="21"/>
    </w:rPr>
  </w:style>
  <w:style w:type="paragraph" w:styleId="1025">
    <w:name w:val="正文格式－文字"/>
    <w:next w:val="1025"/>
    <w:link w:val="698"/>
    <w:pPr>
      <w:ind w:firstLine="200"/>
      <w:jc w:val="both"/>
      <w:spacing w:before="156" w:after="156" w:line="300" w:lineRule="auto"/>
    </w:pPr>
    <w:rPr>
      <w:rFonts w:ascii="Calibri" w:hAnsi="Calibri"/>
      <w:sz w:val="24"/>
      <w:szCs w:val="24"/>
      <w:lang w:val="en-US" w:eastAsia="zh-CN" w:bidi="ar-SA"/>
    </w:rPr>
  </w:style>
  <w:style w:type="character" w:styleId="10377" w:default="1">
    <w:name w:val="Default Paragraph Font"/>
    <w:uiPriority w:val="1"/>
    <w:semiHidden/>
    <w:unhideWhenUsed/>
  </w:style>
  <w:style w:type="numbering" w:styleId="10378" w:default="1">
    <w:name w:val="No List"/>
    <w:uiPriority w:val="99"/>
    <w:semiHidden/>
    <w:unhideWhenUsed/>
  </w:style>
  <w:style w:type="table" w:styleId="103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崔茜</cp:lastModifiedBy>
  <cp:revision>6</cp:revision>
  <dcterms:created xsi:type="dcterms:W3CDTF">2026-07-15T03:38:00Z</dcterms:created>
  <dcterms:modified xsi:type="dcterms:W3CDTF">2026-07-24T03:07:49Z</dcterms:modified>
</cp:coreProperties>
</file>