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72"/>
          <w:szCs w:val="72"/>
        </w:rPr>
      </w:pPr>
      <w:r>
        <w:rPr>
          <w:rFonts w:hint="eastAsia" w:ascii="宋体" w:hAnsi="宋体" w:cs="宋体"/>
          <w:b/>
          <w:sz w:val="72"/>
          <w:szCs w:val="72"/>
        </w:rPr>
        <w:t xml:space="preserve">苏州市</w:t>
      </w:r>
      <w:r>
        <w:rPr>
          <w:rFonts w:hint="eastAsia" w:ascii="宋体" w:hAnsi="宋体" w:cs="宋体"/>
          <w:b/>
          <w:sz w:val="72"/>
          <w:szCs w:val="72"/>
        </w:rPr>
        <w:t xml:space="preserve">相城区</w:t>
      </w:r>
      <w:r>
        <w:rPr>
          <w:rFonts w:hint="eastAsia" w:ascii="宋体" w:hAnsi="宋体" w:cs="宋体"/>
          <w:b/>
          <w:sz w:val="72"/>
          <w:szCs w:val="72"/>
        </w:rPr>
        <w:t xml:space="preserve">政府采购</w:t>
      </w:r>
      <w:r/>
    </w:p>
    <w:p>
      <w:pPr>
        <w:ind w:left="0"/>
        <w:jc w:val="center"/>
        <w:rPr>
          <w:rFonts w:ascii="宋体" w:hAnsi="宋体" w:cs="宋体"/>
          <w:b/>
          <w:sz w:val="72"/>
          <w:szCs w:val="72"/>
        </w:rPr>
      </w:pPr>
      <w:r>
        <w:rPr>
          <w:rFonts w:hint="eastAsia" w:ascii="宋体" w:hAnsi="宋体" w:cs="宋体"/>
          <w:b/>
          <w:sz w:val="72"/>
          <w:szCs w:val="72"/>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hint="eastAsia" w:ascii="Times New Roman" w:hAnsi="Times New Roman"/>
          <w:b/>
          <w:sz w:val="32"/>
        </w:rPr>
        <w:t xml:space="preserve">项目编号：</w:t>
      </w:r>
      <w:r>
        <w:rPr>
          <w:rFonts w:hint="eastAsia" w:ascii="Times New Roman" w:hAnsi="Times New Roman"/>
          <w:b/>
          <w:sz w:val="32"/>
        </w:rPr>
        <w:t xml:space="preserve">JSZC-320507-JSWZ-C2026-0020</w:t>
      </w:r>
      <w:r/>
    </w:p>
    <w:p>
      <w:pPr>
        <w:ind w:firstLine="1285"/>
        <w:jc w:val="left"/>
        <w:spacing w:line="480" w:lineRule="auto"/>
        <w:rPr>
          <w:rFonts w:ascii="Times New Roman" w:hAnsi="Times New Roman"/>
          <w:b/>
          <w:sz w:val="32"/>
        </w:rPr>
      </w:pPr>
      <w:r>
        <w:rPr>
          <w:rFonts w:hint="eastAsia" w:ascii="Times New Roman" w:hAnsi="Times New Roman"/>
          <w:b/>
          <w:sz w:val="32"/>
        </w:rPr>
        <w:t xml:space="preserve">采购单位：苏州市相城区人力资源和社会保障局</w:t>
      </w:r>
      <w:r/>
    </w:p>
    <w:p>
      <w:pPr>
        <w:ind w:firstLine="1285"/>
        <w:jc w:val="left"/>
        <w:spacing w:line="480" w:lineRule="auto"/>
        <w:rPr>
          <w:rFonts w:ascii="Times New Roman" w:hAnsi="Times New Roman"/>
          <w:b/>
          <w:sz w:val="32"/>
        </w:rPr>
      </w:pPr>
      <w:r>
        <w:rPr>
          <w:rFonts w:hint="eastAsia" w:ascii="Times New Roman" w:hAnsi="Times New Roman"/>
          <w:b/>
          <w:sz w:val="32"/>
        </w:rPr>
        <w:t xml:space="preserve">项目名称：</w:t>
      </w:r>
      <w:r>
        <w:rPr>
          <w:rFonts w:hint="eastAsia" w:ascii="Times New Roman" w:hAnsi="Times New Roman"/>
          <w:b/>
          <w:sz w:val="32"/>
        </w:rPr>
        <w:t xml:space="preserve">社会保险网上申报电子数字证书服务</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江苏沃咨咨询管理有限公司</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年7月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3"/>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rFonts w:hint="eastAsia"/>
          <w:sz w:val="32"/>
          <w:szCs w:val="32"/>
        </w:rPr>
        <w:instrText xml:space="preserve">TOC \o "1-2" \h \z \u</w:instrText>
      </w:r>
      <w:r>
        <w:rPr>
          <w:sz w:val="32"/>
          <w:szCs w:val="32"/>
        </w:rPr>
        <w:fldChar w:fldCharType="separate"/>
      </w:r>
      <w:hyperlink w:tooltip="#_Toc167285803" w:anchor="_Toc167285803" w:history="1">
        <w:r>
          <w:rPr>
            <w:rStyle w:val="1054"/>
            <w:b w:val="0"/>
            <w:sz w:val="32"/>
            <w:szCs w:val="32"/>
          </w:rPr>
          <w:t xml:space="preserve">第一章</w:t>
        </w:r>
        <w:r>
          <w:rPr>
            <w:rStyle w:val="1054"/>
            <w:b w:val="0"/>
            <w:sz w:val="32"/>
            <w:szCs w:val="32"/>
          </w:rPr>
          <w:t xml:space="preserve"> </w:t>
        </w:r>
        <w:r>
          <w:rPr>
            <w:rStyle w:val="1054"/>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23"/>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1054"/>
            <w:b w:val="0"/>
            <w:sz w:val="32"/>
            <w:szCs w:val="32"/>
          </w:rPr>
          <w:t xml:space="preserve">第二章</w:t>
        </w:r>
        <w:r>
          <w:rPr>
            <w:rStyle w:val="1054"/>
            <w:b w:val="0"/>
            <w:sz w:val="32"/>
            <w:szCs w:val="32"/>
          </w:rPr>
          <w:t xml:space="preserve"> </w:t>
        </w:r>
        <w:r>
          <w:rPr>
            <w:rStyle w:val="1054"/>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1023"/>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1054"/>
            <w:b w:val="0"/>
            <w:sz w:val="32"/>
            <w:szCs w:val="32"/>
          </w:rPr>
          <w:t xml:space="preserve">第三章</w:t>
        </w:r>
        <w:r>
          <w:rPr>
            <w:rStyle w:val="1054"/>
            <w:b w:val="0"/>
            <w:sz w:val="32"/>
            <w:szCs w:val="32"/>
          </w:rPr>
          <w:t xml:space="preserve"> </w:t>
        </w:r>
        <w:r>
          <w:rPr>
            <w:rStyle w:val="1054"/>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1023"/>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1054"/>
            <w:b w:val="0"/>
            <w:sz w:val="32"/>
            <w:szCs w:val="32"/>
          </w:rPr>
          <w:t xml:space="preserve">第四章</w:t>
        </w:r>
        <w:r>
          <w:rPr>
            <w:rStyle w:val="1054"/>
            <w:b w:val="0"/>
            <w:sz w:val="32"/>
            <w:szCs w:val="32"/>
          </w:rPr>
          <w:t xml:space="preserve"> </w:t>
        </w:r>
        <w:r>
          <w:rPr>
            <w:rStyle w:val="1054"/>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1023"/>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1054"/>
            <w:b w:val="0"/>
            <w:sz w:val="32"/>
            <w:szCs w:val="32"/>
          </w:rPr>
          <w:t xml:space="preserve">第五章</w:t>
        </w:r>
        <w:r>
          <w:rPr>
            <w:rStyle w:val="1054"/>
            <w:b w:val="0"/>
            <w:sz w:val="32"/>
            <w:szCs w:val="32"/>
          </w:rPr>
          <w:t xml:space="preserve"> </w:t>
        </w:r>
        <w:r>
          <w:rPr>
            <w:rStyle w:val="1054"/>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34</w:t>
        </w:r>
        <w:r>
          <w:rPr>
            <w:b w:val="0"/>
            <w:sz w:val="32"/>
            <w:szCs w:val="32"/>
          </w:rPr>
          <w:fldChar w:fldCharType="end"/>
        </w:r>
      </w:hyperlink>
      <w:r/>
      <w:r/>
    </w:p>
    <w:p>
      <w:pPr>
        <w:pStyle w:val="1023"/>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1054"/>
            <w:b w:val="0"/>
            <w:sz w:val="32"/>
            <w:szCs w:val="32"/>
          </w:rPr>
          <w:t xml:space="preserve">第六章</w:t>
        </w:r>
        <w:r>
          <w:rPr>
            <w:rStyle w:val="1054"/>
            <w:b w:val="0"/>
            <w:sz w:val="32"/>
            <w:szCs w:val="32"/>
          </w:rPr>
          <w:t xml:space="preserve"> </w:t>
        </w:r>
        <w:r>
          <w:rPr>
            <w:rStyle w:val="1054"/>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38</w:t>
        </w:r>
        <w:r>
          <w:rPr>
            <w:b w:val="0"/>
            <w:sz w:val="32"/>
            <w:szCs w:val="32"/>
          </w:rPr>
          <w:fldChar w:fldCharType="end"/>
        </w:r>
      </w:hyperlink>
      <w:r/>
      <w:r/>
    </w:p>
    <w:p>
      <w:pPr>
        <w:pStyle w:val="1023"/>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6121"/>
      <w:r/>
      <w:bookmarkStart w:id="1" w:name="_Toc17003"/>
      <w:r/>
      <w:bookmarkStart w:id="2" w:name="_Toc1568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JSZC-320507-JSWZ-C2026-0020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社会保险网上申报电子数字证书服务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江苏沃咨咨询管理有限公司</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苏州市相城区澄阳路188号数字金融产业园B座22层2203室</w:t>
            </w:r>
            <w:r/>
          </w:p>
          <w:p>
            <w:pPr>
              <w:pStyle w:val="1049"/>
              <w:ind w:left="0" w:firstLine="0"/>
              <w:rPr>
                <w:rFonts w:ascii="宋体" w:hAnsi="宋体"/>
                <w:szCs w:val="21"/>
              </w:rPr>
            </w:pPr>
            <w:r>
              <w:rPr>
                <w:rFonts w:hint="eastAsia" w:ascii="宋体" w:hAnsi="宋体"/>
                <w:szCs w:val="21"/>
              </w:rPr>
              <w:t xml:space="preserve">联系人: </w:t>
            </w:r>
            <w:r>
              <w:rPr>
                <w:rFonts w:hint="eastAsia" w:ascii="宋体" w:hAnsi="宋体"/>
                <w:szCs w:val="21"/>
              </w:rPr>
              <w:t xml:space="preserve">张佳、吴海东</w:t>
            </w:r>
            <w:r/>
          </w:p>
          <w:p>
            <w:pPr>
              <w:pStyle w:val="1049"/>
              <w:ind w:left="0" w:firstLine="0"/>
            </w:pPr>
            <w:r>
              <w:rPr>
                <w:rFonts w:hint="eastAsia" w:ascii="宋体" w:hAnsi="宋体"/>
                <w:szCs w:val="21"/>
              </w:rPr>
              <w:t xml:space="preserve">电话</w:t>
            </w:r>
            <w:r>
              <w:rPr>
                <w:rFonts w:hint="eastAsia" w:ascii="宋体" w:hAnsi="宋体"/>
                <w:szCs w:val="21"/>
              </w:rPr>
              <w:t xml:space="preserve">：</w:t>
            </w:r>
            <w:r>
              <w:rPr>
                <w:rFonts w:hint="eastAsia" w:ascii="宋体" w:hAnsi="宋体"/>
                <w:szCs w:val="21"/>
              </w:rPr>
              <w:t xml:space="preserve">0512-65168321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名称：苏州市相城区人力资源和社会保障局</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苏州市相城区阳澄湖东路8号行政中心3号楼</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ascii="宋体" w:hAnsi="宋体"/>
                <w:sz w:val="21"/>
                <w:szCs w:val="21"/>
              </w:rPr>
              <w:t xml:space="preserve">朱文洁</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67591977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28592"/>
            <w:r/>
            <w:bookmarkStart w:id="6" w:name="_Toc68611034"/>
            <w:r/>
            <w:bookmarkStart w:id="7" w:name="_Toc57376405"/>
            <w:r/>
            <w:bookmarkStart w:id="8" w:name="_Toc7166"/>
            <w:r/>
            <w:bookmarkStart w:id="9"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2026年8月3日</w:t>
            </w:r>
            <w:r>
              <w:rPr>
                <w:rFonts w:hint="eastAsia" w:ascii="宋体" w:hAnsi="宋体" w:cs="宋体"/>
                <w:sz w:val="21"/>
                <w:szCs w:val="21"/>
              </w:rPr>
              <w:t xml:space="preserve">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2026年8月3日</w:t>
            </w:r>
            <w:r>
              <w:rPr>
                <w:rFonts w:hint="eastAsia" w:ascii="宋体" w:hAnsi="宋体" w:cs="宋体"/>
                <w:sz w:val="21"/>
                <w:szCs w:val="21"/>
              </w:rPr>
              <w:t xml:space="preserve">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w:t>
            </w: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w:t>
            </w: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lang w:val="zh-CN"/>
              </w:rPr>
            </w:pPr>
            <w:r>
              <w:rPr>
                <w:rFonts w:hint="eastAsia" w:ascii="宋体" w:hAnsi="宋体" w:cs="宋体"/>
                <w:sz w:val="21"/>
                <w:szCs w:val="21"/>
                <w:lang w:val="zh-CN"/>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成交服务费计费标准：</w:t>
            </w:r>
            <w:r>
              <w:rPr>
                <w:rFonts w:hint="eastAsia" w:ascii="宋体" w:hAnsi="宋体" w:cs="宋体"/>
                <w:color w:val="000000"/>
                <w:sz w:val="21"/>
                <w:szCs w:val="21"/>
              </w:rPr>
              <w:t xml:space="preserve">按预算金额100万以下部分费率为预算金额的1.5%，预算金额100万-</w:t>
            </w:r>
            <w:r>
              <w:rPr>
                <w:rFonts w:ascii="宋体" w:hAnsi="宋体" w:cs="宋体"/>
                <w:color w:val="000000"/>
                <w:sz w:val="21"/>
                <w:szCs w:val="21"/>
              </w:rPr>
              <w:t xml:space="preserve">500万元</w:t>
            </w:r>
            <w:r>
              <w:rPr>
                <w:rFonts w:hint="eastAsia" w:ascii="宋体" w:hAnsi="宋体" w:cs="宋体"/>
                <w:color w:val="000000"/>
                <w:sz w:val="21"/>
                <w:szCs w:val="21"/>
              </w:rPr>
              <w:t xml:space="preserve">部分费率为预算金额的1.</w:t>
            </w:r>
            <w:r>
              <w:rPr>
                <w:rFonts w:ascii="宋体" w:hAnsi="宋体" w:cs="宋体"/>
                <w:color w:val="000000"/>
                <w:sz w:val="21"/>
                <w:szCs w:val="21"/>
              </w:rPr>
              <w:t xml:space="preserve">1</w:t>
            </w:r>
            <w:r>
              <w:rPr>
                <w:rFonts w:hint="eastAsia" w:ascii="宋体" w:hAnsi="宋体" w:cs="宋体"/>
                <w:color w:val="000000"/>
                <w:sz w:val="21"/>
                <w:szCs w:val="21"/>
              </w:rPr>
              <w:t xml:space="preserve">%，按差额定率累进法计算，本项目代理服务费为</w:t>
            </w:r>
            <w:r>
              <w:rPr>
                <w:rFonts w:ascii="宋体" w:hAnsi="宋体" w:cs="宋体"/>
                <w:color w:val="000000"/>
                <w:sz w:val="21"/>
                <w:szCs w:val="21"/>
              </w:rPr>
              <w:t xml:space="preserve">18300</w:t>
            </w:r>
            <w:r>
              <w:rPr>
                <w:rFonts w:ascii="宋体" w:hAnsi="宋体" w:cs="宋体"/>
                <w:color w:val="000000"/>
                <w:sz w:val="21"/>
                <w:szCs w:val="21"/>
              </w:rPr>
              <w:t xml:space="preserve">.00</w:t>
            </w:r>
            <w:r>
              <w:rPr>
                <w:rFonts w:hint="eastAsia" w:ascii="宋体" w:hAnsi="宋体" w:cs="宋体"/>
                <w:color w:val="000000"/>
                <w:sz w:val="21"/>
                <w:szCs w:val="21"/>
              </w:rPr>
              <w:t xml:space="preserve">元；成交供应商应在领取成交通知书时向采购代理一次性付清，供应商在响应报价时应综合考虑该费用。</w:t>
            </w:r>
            <w:r/>
          </w:p>
          <w:p>
            <w:pPr>
              <w:ind w:left="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收款信息：</w:t>
            </w:r>
            <w:r/>
          </w:p>
          <w:p>
            <w:pPr>
              <w:ind w:left="0"/>
              <w:jc w:val="left"/>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公司名称：江苏沃咨咨询管理有限公司沃科分公司</w:t>
            </w:r>
            <w:r/>
          </w:p>
          <w:p>
            <w:pPr>
              <w:ind w:left="0"/>
              <w:jc w:val="left"/>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开户行：招商银行股份有限公司苏州姑苏支行</w:t>
            </w:r>
            <w:r/>
          </w:p>
          <w:p>
            <w:pPr>
              <w:ind w:left="0"/>
              <w:jc w:val="left"/>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账  号：512915696410000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301"/>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301"/>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43"/>
        <w:ind w:left="0" w:firstLine="0"/>
        <w:jc w:val="center"/>
        <w:spacing w:line="480" w:lineRule="auto"/>
        <w:rPr>
          <w:b/>
          <w:sz w:val="44"/>
          <w:szCs w:val="44"/>
        </w:rPr>
      </w:pPr>
      <w:r>
        <w:rPr>
          <w:rFonts w:hint="eastAsia"/>
          <w:b/>
          <w:sz w:val="44"/>
          <w:szCs w:val="44"/>
        </w:rPr>
        <w:br w:type="page" w:clear="all"/>
      </w:r>
      <w:bookmarkStart w:id="10"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Bdr>
          <w:top w:val="single" w:color="auto" w:sz="4" w:space="1"/>
          <w:left w:val="single" w:color="auto" w:sz="4" w:space="4"/>
          <w:bottom w:val="single" w:color="auto" w:sz="4" w:space="1"/>
          <w:right w:val="single" w:color="auto" w:sz="4" w:space="4"/>
        </w:pBdr>
      </w:pPr>
      <w:r/>
      <w:bookmarkStart w:id="11" w:name="_Toc16571"/>
      <w:r/>
      <w:bookmarkStart w:id="12" w:name="_Toc3644"/>
      <w:r/>
      <w:bookmarkStart w:id="13" w:name="_Toc2412"/>
      <w:r/>
      <w:bookmarkStart w:id="14" w:name="_Toc6217"/>
      <w:r/>
      <w:bookmarkStart w:id="15" w:name="_Toc57376406"/>
      <w:r/>
      <w:bookmarkStart w:id="16" w:name="_Toc58248880"/>
      <w:r>
        <w:rPr>
          <w:rFonts w:hint="eastAsia" w:ascii="宋体" w:hAnsi="宋体"/>
          <w:b/>
          <w:sz w:val="21"/>
          <w:szCs w:val="21"/>
        </w:rPr>
        <w:t xml:space="preserve">项目概况</w:t>
      </w:r>
      <w:r/>
    </w:p>
    <w:p>
      <w:pPr>
        <w:ind w:left="0" w:firstLine="422"/>
        <w:spacing w:line="360" w:lineRule="auto"/>
        <w:rPr>
          <w:rFonts w:ascii="宋体" w:hAnsi="宋体"/>
          <w:b/>
          <w:sz w:val="21"/>
          <w:szCs w:val="21"/>
        </w:rPr>
        <w:pBdr>
          <w:top w:val="single" w:color="auto" w:sz="4" w:space="1"/>
          <w:left w:val="single" w:color="auto" w:sz="4" w:space="4"/>
          <w:bottom w:val="single" w:color="auto" w:sz="4" w:space="1"/>
          <w:right w:val="single" w:color="auto" w:sz="4" w:space="4"/>
        </w:pBdr>
      </w:pPr>
      <w:r>
        <w:rPr>
          <w:rFonts w:hint="eastAsia" w:ascii="宋体" w:hAnsi="宋体"/>
          <w:b/>
          <w:sz w:val="21"/>
          <w:szCs w:val="21"/>
          <w:u w:val="single"/>
        </w:rPr>
        <w:t xml:space="preserve">社会保险网上申报电子数字证书服务</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w:t>
      </w:r>
      <w:r>
        <w:rPr>
          <w:rFonts w:hint="eastAsia" w:ascii="宋体" w:hAnsi="宋体"/>
          <w:b/>
          <w:sz w:val="21"/>
          <w:szCs w:val="21"/>
        </w:rPr>
        <w:t xml:space="preserve">获取采购文件，并于</w:t>
      </w:r>
      <w:r>
        <w:rPr>
          <w:rFonts w:hint="eastAsia" w:ascii="宋体" w:hAnsi="宋体" w:cs="宋体"/>
          <w:b/>
          <w:sz w:val="21"/>
          <w:szCs w:val="21"/>
          <w:u w:val="single"/>
        </w:rPr>
        <w:t xml:space="preserve">2026年8月3日</w:t>
      </w:r>
      <w:r>
        <w:rPr>
          <w:rFonts w:hint="eastAsia" w:ascii="宋体" w:hAnsi="宋体" w:cs="宋体"/>
          <w:b/>
          <w:sz w:val="21"/>
          <w:szCs w:val="21"/>
          <w:u w:val="single"/>
        </w:rPr>
        <w:t xml:space="preserve">13点30分</w:t>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r/>
      <w:bookmarkEnd w:id="12"/>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hint="eastAsia" w:ascii="宋体" w:hAnsi="宋体" w:cs="宋体"/>
          <w:bCs/>
          <w:sz w:val="21"/>
          <w:szCs w:val="21"/>
        </w:rPr>
        <w:t xml:space="preserve">JSZC-320507-JSWZ-C2026-0020</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社会保险网上申报电子数字证书服务</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4、预算金额：人民币壹佰叁拾万元整(￥1</w:t>
      </w:r>
      <w:r>
        <w:rPr>
          <w:rFonts w:hint="eastAsia" w:ascii="宋体" w:hAnsi="宋体" w:cs="宋体"/>
          <w:bCs/>
          <w:sz w:val="21"/>
          <w:szCs w:val="21"/>
          <w:lang w:val="en-US"/>
        </w:rPr>
        <w:t xml:space="preserve">3</w:t>
      </w:r>
      <w:r>
        <w:rPr>
          <w:rFonts w:hint="eastAsia" w:ascii="宋体" w:hAnsi="宋体" w:cs="宋体"/>
          <w:bCs/>
          <w:sz w:val="21"/>
          <w:szCs w:val="21"/>
        </w:rPr>
        <w:t xml:space="preserve">00000.00 )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5、最高限价：人民币壹佰叁拾万元整(￥1</w:t>
      </w:r>
      <w:r>
        <w:rPr>
          <w:rFonts w:hint="eastAsia" w:ascii="宋体" w:hAnsi="宋体" w:cs="宋体"/>
          <w:bCs/>
          <w:sz w:val="21"/>
          <w:szCs w:val="21"/>
          <w:lang w:val="en-US"/>
        </w:rPr>
        <w:t xml:space="preserve">3</w:t>
      </w:r>
      <w:r>
        <w:rPr>
          <w:rFonts w:hint="eastAsia" w:ascii="宋体" w:hAnsi="宋体" w:cs="宋体"/>
          <w:bCs/>
          <w:sz w:val="21"/>
          <w:szCs w:val="21"/>
        </w:rPr>
        <w:t xml:space="preserve">00000.00 )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bCs/>
          <w:sz w:val="21"/>
          <w:szCs w:val="21"/>
        </w:rPr>
        <w:t xml:space="preserve">一年，具体进场时间以采购人通知为准。</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社会保险网上申报电子数字证书服务</w:t>
      </w:r>
      <w:r/>
    </w:p>
    <w:p>
      <w:pPr>
        <w:pStyle w:val="1008"/>
        <w:ind w:left="0" w:firstLine="420"/>
        <w:spacing w:line="360" w:lineRule="auto"/>
        <w:rPr>
          <w:rFonts w:ascii="宋体" w:hAnsi="宋体" w:cs="宋体"/>
          <w:b/>
          <w:bCs/>
          <w:sz w:val="21"/>
          <w:szCs w:val="21"/>
        </w:rPr>
      </w:pPr>
      <w:r>
        <w:rPr>
          <w:rFonts w:ascii="宋体" w:hAnsi="宋体" w:cs="宋体"/>
          <w:b/>
          <w:bCs/>
          <w:sz w:val="21"/>
          <w:szCs w:val="21"/>
        </w:rPr>
        <w:t xml:space="preserve">注：</w:t>
      </w:r>
      <w:r>
        <w:rPr>
          <w:rFonts w:hint="eastAsia" w:ascii="宋体" w:hAnsi="宋体" w:cs="宋体"/>
          <w:b/>
          <w:bCs/>
          <w:sz w:val="21"/>
          <w:szCs w:val="21"/>
        </w:rPr>
        <w:t xml:space="preserve">新办证书100元/证</w:t>
      </w:r>
      <w:r>
        <w:rPr>
          <w:rFonts w:hint="eastAsia" w:ascii="宋体" w:hAnsi="宋体" w:cs="宋体"/>
          <w:b/>
          <w:bCs/>
          <w:sz w:val="21"/>
          <w:szCs w:val="21"/>
        </w:rPr>
        <w:t xml:space="preserve">/年</w:t>
      </w:r>
      <w:r>
        <w:rPr>
          <w:rFonts w:hint="eastAsia" w:ascii="宋体" w:hAnsi="宋体" w:cs="宋体"/>
          <w:b/>
          <w:bCs/>
          <w:sz w:val="21"/>
          <w:szCs w:val="21"/>
        </w:rPr>
        <w:t xml:space="preserve">、</w:t>
      </w:r>
      <w:r>
        <w:rPr>
          <w:rFonts w:hint="eastAsia" w:ascii="宋体" w:hAnsi="宋体" w:cs="宋体"/>
          <w:b/>
          <w:bCs/>
          <w:sz w:val="21"/>
          <w:szCs w:val="21"/>
        </w:rPr>
        <w:t xml:space="preserve">证书延期</w:t>
      </w:r>
      <w:r>
        <w:rPr>
          <w:rFonts w:hint="eastAsia" w:ascii="宋体" w:hAnsi="宋体" w:cs="宋体"/>
          <w:b/>
          <w:bCs/>
          <w:sz w:val="21"/>
          <w:szCs w:val="21"/>
        </w:rPr>
        <w:t xml:space="preserve">服务费100元/证/年，</w:t>
      </w:r>
      <w:r>
        <w:rPr>
          <w:rFonts w:hint="eastAsia" w:ascii="宋体" w:hAnsi="宋体" w:cs="宋体"/>
          <w:b/>
          <w:bCs/>
          <w:sz w:val="21"/>
          <w:szCs w:val="21"/>
          <w:lang w:val="en-US"/>
        </w:rPr>
        <w:t xml:space="preserve">一证多用社保服务费</w:t>
      </w:r>
      <w:r>
        <w:rPr>
          <w:rFonts w:hint="eastAsia" w:ascii="宋体" w:hAnsi="宋体" w:cs="宋体"/>
          <w:b/>
          <w:bCs/>
          <w:sz w:val="21"/>
          <w:szCs w:val="21"/>
        </w:rPr>
        <w:t xml:space="preserve">100元/证/年，</w:t>
      </w:r>
      <w:r>
        <w:rPr>
          <w:rFonts w:hint="eastAsia" w:ascii="宋体" w:hAnsi="宋体" w:cs="宋体"/>
          <w:b/>
          <w:bCs/>
          <w:sz w:val="21"/>
          <w:szCs w:val="21"/>
        </w:rPr>
        <w:t xml:space="preserve">具体</w:t>
      </w:r>
      <w:r>
        <w:rPr>
          <w:rFonts w:hint="eastAsia" w:ascii="宋体" w:hAnsi="宋体" w:cs="宋体"/>
          <w:b/>
          <w:bCs/>
          <w:sz w:val="21"/>
          <w:szCs w:val="21"/>
        </w:rPr>
        <w:t xml:space="preserve">结算</w:t>
      </w:r>
      <w:r>
        <w:rPr>
          <w:rFonts w:hint="eastAsia" w:ascii="宋体" w:hAnsi="宋体" w:cs="宋体"/>
          <w:b/>
          <w:bCs/>
          <w:sz w:val="21"/>
          <w:szCs w:val="21"/>
        </w:rPr>
        <w:t xml:space="preserve">金额按实际办理、服务单位的数量结算，服务期内结算总金额不超过合同总价款（中标金额），超出部分不再另行收费。</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08"/>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ind w:left="0" w:firstLine="480"/>
        <w:spacing w:line="360" w:lineRule="auto"/>
        <w:widowControl w:val="off"/>
        <w:rPr>
          <w:rFonts w:ascii="宋体" w:hAnsi="宋体" w:cs="宋体"/>
          <w:sz w:val="21"/>
          <w:szCs w:val="21"/>
        </w:rPr>
      </w:pPr>
      <w:r>
        <w:rPr>
          <w:rFonts w:hint="eastAsia" w:ascii="宋体" w:hAnsi="宋体" w:cs="宋体"/>
          <w:sz w:val="21"/>
          <w:szCs w:val="21"/>
        </w:rPr>
        <w:t xml:space="preserve">4、其他资格要求：</w:t>
      </w:r>
      <w:r/>
    </w:p>
    <w:p>
      <w:pPr>
        <w:ind w:left="0" w:firstLine="480"/>
        <w:spacing w:line="360" w:lineRule="auto"/>
        <w:widowControl w:val="off"/>
        <w:rPr>
          <w:rFonts w:ascii="宋体" w:hAnsi="宋体" w:cs="宋体"/>
          <w:sz w:val="21"/>
          <w:szCs w:val="21"/>
        </w:rPr>
      </w:pPr>
      <w:r>
        <w:rPr>
          <w:rFonts w:hint="eastAsia" w:ascii="宋体" w:hAnsi="宋体" w:cs="宋体"/>
          <w:sz w:val="21"/>
          <w:szCs w:val="21"/>
        </w:rPr>
        <w:t xml:space="preserve">（1）未被“信用中国”网站（www.creditchina.gov.cn）或“中国政府采购网”网站（www.ccgp.gov.cn）列入失信被执行人、重大税收违法案件当事人名单、政府采购严重失信行为记录名单；</w:t>
      </w:r>
      <w:r/>
    </w:p>
    <w:p>
      <w:pPr>
        <w:ind w:left="0" w:firstLine="480"/>
        <w:spacing w:line="360" w:lineRule="auto"/>
        <w:widowControl w:val="off"/>
        <w:rPr>
          <w:rFonts w:ascii="宋体" w:hAnsi="宋体" w:cs="宋体"/>
          <w:sz w:val="21"/>
          <w:szCs w:val="21"/>
        </w:rPr>
      </w:pPr>
      <w:r>
        <w:rPr>
          <w:rFonts w:hint="eastAsia" w:ascii="宋体" w:hAnsi="宋体" w:cs="宋体"/>
          <w:sz w:val="21"/>
          <w:szCs w:val="21"/>
        </w:rPr>
        <w:t xml:space="preserve">（2）本项目不接受联合体响应；</w:t>
      </w:r>
      <w:r/>
    </w:p>
    <w:p>
      <w:pPr>
        <w:ind w:left="0" w:firstLine="480"/>
        <w:spacing w:line="360" w:lineRule="auto"/>
        <w:widowControl w:val="off"/>
        <w:rPr>
          <w:rFonts w:ascii="宋体" w:hAnsi="宋体" w:cs="宋体"/>
          <w:sz w:val="21"/>
          <w:szCs w:val="21"/>
        </w:rPr>
      </w:pPr>
      <w:r>
        <w:rPr>
          <w:rFonts w:hint="eastAsia" w:ascii="宋体" w:hAnsi="宋体" w:cs="宋体"/>
          <w:sz w:val="21"/>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r>
        <w:rPr>
          <w:rFonts w:hint="eastAsia" w:ascii="宋体" w:hAnsi="宋体" w:cs="宋体"/>
          <w:b/>
          <w:bCs/>
          <w:sz w:val="21"/>
          <w:szCs w:val="21"/>
        </w:rPr>
        <w:t xml:space="preserve">苏州高新区邓尉路105号狮山科技馆1楼服务大厅，咨询电话：0512-65737699。</w:t>
      </w:r>
      <w:r/>
    </w:p>
    <w:p>
      <w:pPr>
        <w:pStyle w:val="100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08"/>
        <w:ind w:left="0" w:firstLine="420"/>
        <w:spacing w:line="360" w:lineRule="auto"/>
        <w:rPr>
          <w:rFonts w:ascii="宋体" w:hAnsi="宋体"/>
          <w:sz w:val="21"/>
          <w:szCs w:val="21"/>
        </w:rPr>
      </w:pPr>
      <w:r>
        <w:rPr>
          <w:rFonts w:hint="eastAsia" w:ascii="宋体" w:hAnsi="宋体"/>
          <w:sz w:val="21"/>
          <w:szCs w:val="21"/>
        </w:rPr>
        <w:t xml:space="preserve">（3）电子投标准备</w:t>
      </w:r>
      <w:r/>
    </w:p>
    <w:p>
      <w:pPr>
        <w:ind w:left="0" w:firstLine="480"/>
        <w:spacing w:line="360" w:lineRule="auto"/>
        <w:widowControl w:val="off"/>
        <w:rPr>
          <w:rFonts w:ascii="宋体" w:hAnsi="宋体" w:cs="宋体"/>
          <w:b/>
          <w:bCs/>
          <w:sz w:val="21"/>
          <w:szCs w:val="21"/>
        </w:rPr>
      </w:pPr>
      <w:r>
        <w:rPr>
          <w:rFonts w:hint="eastAsia" w:ascii="宋体" w:hAnsi="宋体" w:cs="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 w:val="21"/>
          <w:szCs w:val="21"/>
        </w:rPr>
        <w:t xml:space="preserve">（具体详见《苏采云系统供应商操作手册》，网址链接https://czju.suzhou.gov.cn/zfcg/html/content/20231220161910031.shtml）。</w:t>
      </w:r>
      <w:r/>
    </w:p>
    <w:p>
      <w:pPr>
        <w:ind w:left="0" w:firstLine="480"/>
        <w:spacing w:line="360" w:lineRule="auto"/>
        <w:widowControl w:val="off"/>
        <w:rPr>
          <w:rFonts w:ascii="宋体" w:hAnsi="宋体" w:cs="宋体"/>
          <w:sz w:val="21"/>
          <w:szCs w:val="21"/>
        </w:rPr>
      </w:pPr>
      <w:r>
        <w:rPr>
          <w:rFonts w:hint="eastAsia" w:ascii="宋体" w:hAnsi="宋体" w:cs="宋体"/>
          <w:sz w:val="21"/>
          <w:szCs w:val="21"/>
        </w:rPr>
        <w:t xml:space="preserve">在系统操作过程中如有疑问，请按以下方式联系：</w:t>
      </w:r>
      <w:r/>
    </w:p>
    <w:p>
      <w:pPr>
        <w:ind w:left="0" w:firstLine="480"/>
        <w:spacing w:line="360" w:lineRule="auto"/>
        <w:widowControl w:val="off"/>
        <w:rPr>
          <w:rFonts w:ascii="宋体" w:hAnsi="宋体" w:cs="宋体"/>
          <w:sz w:val="21"/>
          <w:szCs w:val="21"/>
        </w:rPr>
      </w:pPr>
      <w:r>
        <w:rPr>
          <w:rFonts w:hint="eastAsia" w:ascii="宋体" w:hAnsi="宋体" w:cs="宋体"/>
          <w:sz w:val="21"/>
          <w:szCs w:val="21"/>
        </w:rPr>
        <w:t xml:space="preserve">注册咨询：18261002950；</w:t>
      </w:r>
      <w:r/>
    </w:p>
    <w:p>
      <w:pPr>
        <w:ind w:left="0" w:firstLine="480"/>
        <w:spacing w:line="360" w:lineRule="auto"/>
        <w:widowControl w:val="off"/>
        <w:rPr>
          <w:rFonts w:ascii="宋体" w:hAnsi="宋体" w:cs="宋体"/>
          <w:sz w:val="21"/>
          <w:szCs w:val="21"/>
        </w:rPr>
      </w:pPr>
      <w:r>
        <w:rPr>
          <w:rFonts w:hint="eastAsia" w:ascii="宋体" w:hAnsi="宋体" w:cs="宋体"/>
          <w:sz w:val="21"/>
          <w:szCs w:val="21"/>
        </w:rPr>
        <w:t xml:space="preserve">CA技术咨询电话：400-608-6099；</w:t>
      </w:r>
      <w:r/>
    </w:p>
    <w:p>
      <w:pPr>
        <w:ind w:left="0" w:firstLine="480"/>
        <w:spacing w:line="360" w:lineRule="auto"/>
        <w:widowControl w:val="off"/>
        <w:rPr>
          <w:rFonts w:ascii="宋体" w:hAnsi="宋体" w:cs="宋体"/>
          <w:sz w:val="21"/>
          <w:szCs w:val="21"/>
        </w:rPr>
      </w:pPr>
      <w:r>
        <w:rPr>
          <w:rFonts w:hint="eastAsia" w:ascii="宋体" w:hAnsi="宋体" w:cs="宋体"/>
          <w:sz w:val="21"/>
          <w:szCs w:val="21"/>
        </w:rPr>
        <w:t xml:space="preserve">签章使用问题：025-83633811、025-83633812、15380932027、15371015030；</w:t>
      </w:r>
      <w:r/>
    </w:p>
    <w:p>
      <w:pPr>
        <w:ind w:left="0" w:firstLine="480"/>
        <w:spacing w:line="360" w:lineRule="auto"/>
        <w:widowControl w:val="off"/>
        <w:rPr>
          <w:rFonts w:ascii="宋体" w:hAnsi="宋体" w:cs="宋体"/>
          <w:sz w:val="21"/>
          <w:szCs w:val="21"/>
        </w:rPr>
      </w:pPr>
      <w:r>
        <w:rPr>
          <w:rFonts w:hint="eastAsia" w:ascii="宋体" w:hAnsi="宋体" w:cs="宋体"/>
          <w:sz w:val="21"/>
          <w:szCs w:val="21"/>
        </w:rPr>
        <w:t xml:space="preserve">系统使用指导与咨询：联系电话：18261002950；QQ：3048755361、1315179389、895706745。</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sz w:val="21"/>
          <w:szCs w:val="21"/>
        </w:rPr>
        <w:t xml:space="preserve">2026年8月3日</w:t>
      </w:r>
      <w:r>
        <w:rPr>
          <w:rFonts w:hint="eastAsia" w:ascii="宋体" w:hAnsi="宋体" w:cs="宋体"/>
          <w:sz w:val="21"/>
          <w:szCs w:val="21"/>
        </w:rPr>
        <w:t xml:space="preserve">13点30分</w:t>
      </w:r>
      <w:r>
        <w:rPr>
          <w:rFonts w:hint="eastAsia" w:ascii="宋体" w:hAnsi="宋体" w:cs="宋体"/>
          <w:bCs/>
          <w:sz w:val="21"/>
          <w:szCs w:val="21"/>
        </w:rPr>
        <w:t xml:space="preserve">（北京时间）；</w:t>
      </w:r>
      <w:r/>
    </w:p>
    <w:p>
      <w:pPr>
        <w:ind w:left="0" w:firstLine="480"/>
        <w:spacing w:line="360" w:lineRule="auto"/>
        <w:widowControl w:val="off"/>
        <w:rPr>
          <w:rFonts w:ascii="宋体" w:hAnsi="宋体" w:cs="宋体"/>
          <w:sz w:val="21"/>
          <w:szCs w:val="21"/>
        </w:rPr>
      </w:pPr>
      <w:r>
        <w:rPr>
          <w:rFonts w:hint="eastAsia" w:ascii="宋体" w:hAnsi="宋体" w:cs="宋体"/>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sz w:val="21"/>
          <w:szCs w:val="21"/>
        </w:rPr>
        <w:t xml:space="preserve">。响应文件网上递交，不需要现场参加采购活动，无需提供纸质响应文件。</w:t>
      </w:r>
      <w:r/>
    </w:p>
    <w:p>
      <w:pPr>
        <w:ind w:left="0" w:firstLine="480"/>
        <w:spacing w:line="360" w:lineRule="auto"/>
        <w:widowControl w:val="off"/>
        <w:rPr>
          <w:rFonts w:ascii="宋体" w:hAnsi="宋体" w:cs="宋体"/>
          <w:sz w:val="21"/>
          <w:szCs w:val="21"/>
        </w:rPr>
      </w:pPr>
      <w:r>
        <w:rPr>
          <w:rFonts w:hint="eastAsia" w:ascii="宋体" w:hAnsi="宋体" w:cs="宋体"/>
          <w:sz w:val="21"/>
          <w:szCs w:val="21"/>
        </w:rPr>
        <w:t xml:space="preserve">3、本项目采用电子招投标形式，请供应商按照《苏采云系统供应商操作手册》进行制作、上传电子响</w:t>
      </w:r>
      <w:r>
        <w:rPr>
          <w:rFonts w:hint="eastAsia" w:ascii="宋体" w:hAnsi="宋体" w:cs="宋体"/>
          <w:sz w:val="21"/>
          <w:szCs w:val="21"/>
        </w:rPr>
        <w:t xml:space="preserve">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sz w:val="21"/>
          <w:szCs w:val="21"/>
        </w:rPr>
        <w:t xml:space="preserve">2026年8月3日</w:t>
      </w:r>
      <w:r>
        <w:rPr>
          <w:rFonts w:hint="eastAsia" w:ascii="宋体" w:hAnsi="宋体" w:cs="宋体"/>
          <w:sz w:val="21"/>
          <w:szCs w:val="21"/>
        </w:rPr>
        <w:t xml:space="preserve">13点30分</w:t>
      </w:r>
      <w:r>
        <w:rPr>
          <w:rFonts w:hint="eastAsia" w:ascii="宋体" w:hAnsi="宋体" w:cs="宋体"/>
          <w:bCs/>
          <w:sz w:val="21"/>
          <w:szCs w:val="21"/>
        </w:rPr>
        <w:t xml:space="preserve">（北京时间）；</w:t>
      </w:r>
      <w:r/>
    </w:p>
    <w:p>
      <w:pPr>
        <w:ind w:left="0" w:firstLine="480"/>
        <w:spacing w:line="360" w:lineRule="auto"/>
        <w:widowControl w:val="off"/>
        <w:rPr>
          <w:rFonts w:ascii="宋体" w:hAnsi="宋体" w:cs="宋体"/>
          <w:b/>
          <w:bCs/>
          <w:sz w:val="21"/>
          <w:szCs w:val="21"/>
        </w:rPr>
      </w:pPr>
      <w:r>
        <w:rPr>
          <w:rFonts w:hint="eastAsia" w:ascii="宋体" w:hAnsi="宋体" w:cs="宋体"/>
          <w:sz w:val="21"/>
          <w:szCs w:val="21"/>
        </w:rPr>
        <w:t xml:space="preserve">2、地点：</w:t>
      </w:r>
      <w:r>
        <w:rPr>
          <w:rFonts w:hint="eastAsia" w:ascii="宋体" w:hAnsi="宋体" w:cs="宋体"/>
          <w:b/>
          <w:bCs/>
          <w:sz w:val="21"/>
          <w:szCs w:val="21"/>
        </w:rPr>
        <w:t xml:space="preserve">“苏采云”系统（网址：http://jszfcg.jsczt.cn/）</w:t>
      </w:r>
      <w:r/>
    </w:p>
    <w:p>
      <w:pPr>
        <w:ind w:left="0" w:firstLine="480"/>
        <w:spacing w:line="360" w:lineRule="auto"/>
        <w:widowControl w:val="off"/>
        <w:rPr>
          <w:rFonts w:ascii="宋体" w:hAnsi="宋体" w:cs="宋体"/>
          <w:b/>
          <w:bCs/>
          <w:sz w:val="21"/>
          <w:szCs w:val="21"/>
        </w:rPr>
      </w:pPr>
      <w:r>
        <w:rPr>
          <w:rFonts w:hint="eastAsia" w:ascii="宋体" w:hAnsi="宋体" w:cs="宋体"/>
          <w:sz w:val="21"/>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本项目为不见面磋商项目，开启阶段供应商在【供应商解密】环节必须使用 CA证书解密电子响应文件，如在系统规定的解密时间内未能完成解密的视为放弃参与本项目。</w:t>
      </w:r>
      <w:r/>
    </w:p>
    <w:p>
      <w:pPr>
        <w:ind w:left="0" w:firstLine="482"/>
        <w:spacing w:line="360" w:lineRule="auto"/>
        <w:widowControl w:val="off"/>
        <w:rPr>
          <w:rFonts w:ascii="宋体" w:hAnsi="宋体" w:cs="宋体"/>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rPr>
          <w:rFonts w:ascii="Times New Roman" w:hAnsi="Times New Roman"/>
          <w:bCs/>
          <w:sz w:val="21"/>
          <w:szCs w:val="21"/>
          <w:lang w:val="zh-CN"/>
        </w:rPr>
      </w:pPr>
      <w:r>
        <w:rPr>
          <w:rFonts w:ascii="Times New Roman" w:hAnsi="Times New Roman"/>
          <w:bCs/>
          <w:sz w:val="21"/>
          <w:szCs w:val="21"/>
          <w:lang w:val="zh-CN"/>
        </w:rPr>
        <w:t xml:space="preserve">1</w:t>
      </w:r>
      <w:r>
        <w:rPr>
          <w:rFonts w:hint="eastAsia" w:ascii="Times New Roman" w:hAnsi="Times New Roman"/>
          <w:bCs/>
          <w:sz w:val="21"/>
          <w:szCs w:val="21"/>
          <w:lang w:val="zh-CN"/>
        </w:rPr>
        <w:t xml:space="preserve">、</w:t>
      </w:r>
      <w:r>
        <w:rPr>
          <w:rFonts w:ascii="Times New Roman" w:hAnsi="Times New Roman"/>
          <w:bCs/>
          <w:sz w:val="21"/>
          <w:szCs w:val="21"/>
          <w:lang w:val="zh-CN"/>
        </w:rPr>
        <w:t xml:space="preserve">本公告同时在苏州市政府采购网</w:t>
      </w:r>
      <w:r>
        <w:rPr>
          <w:rFonts w:hint="eastAsia" w:ascii="Times New Roman" w:hAnsi="Times New Roman"/>
          <w:bCs/>
          <w:sz w:val="21"/>
          <w:szCs w:val="21"/>
          <w:lang w:val="zh-CN"/>
        </w:rPr>
        <w:t xml:space="preserve">、</w:t>
      </w:r>
      <w:r>
        <w:rPr>
          <w:rFonts w:ascii="Times New Roman" w:hAnsi="Times New Roman"/>
          <w:bCs/>
          <w:sz w:val="21"/>
          <w:szCs w:val="21"/>
          <w:lang w:val="zh-CN"/>
        </w:rPr>
        <w:t xml:space="preserve">江苏政府采购网</w:t>
      </w:r>
      <w:r>
        <w:rPr>
          <w:rFonts w:hint="eastAsia" w:ascii="Times New Roman" w:hAnsi="Times New Roman"/>
          <w:bCs/>
          <w:sz w:val="21"/>
          <w:szCs w:val="21"/>
          <w:lang w:val="zh-CN"/>
        </w:rPr>
        <w:t xml:space="preserve">、中国政府采购网</w:t>
      </w:r>
      <w:r>
        <w:rPr>
          <w:rFonts w:ascii="Times New Roman" w:hAnsi="Times New Roman"/>
          <w:bCs/>
          <w:sz w:val="21"/>
          <w:szCs w:val="21"/>
          <w:lang w:val="zh-CN"/>
        </w:rPr>
        <w:t xml:space="preserve">上发布，成交公告亦是刊登在此媒体，敬请各供应商注意。</w:t>
      </w:r>
      <w:r/>
    </w:p>
    <w:p>
      <w:pPr>
        <w:ind w:left="0" w:firstLine="420"/>
        <w:spacing w:line="360" w:lineRule="auto"/>
        <w:rPr>
          <w:rFonts w:ascii="Times New Roman" w:hAnsi="Times New Roman"/>
          <w:bCs/>
          <w:sz w:val="21"/>
          <w:szCs w:val="21"/>
          <w:lang w:val="zh-CN"/>
        </w:rPr>
      </w:pPr>
      <w:r>
        <w:rPr>
          <w:rFonts w:hint="eastAsia" w:ascii="Times New Roman" w:hAnsi="Times New Roman"/>
          <w:bCs/>
          <w:sz w:val="21"/>
          <w:szCs w:val="21"/>
          <w:lang w:val="zh-CN"/>
        </w:rPr>
        <w:t xml:space="preserve">2</w:t>
      </w:r>
      <w:r>
        <w:rPr>
          <w:rFonts w:hint="eastAsia" w:ascii="Times New Roman" w:hAnsi="Times New Roman"/>
          <w:bCs/>
          <w:sz w:val="21"/>
          <w:szCs w:val="21"/>
          <w:lang w:val="zh-CN"/>
        </w:rPr>
        <w:t xml:space="preserve">、</w:t>
      </w:r>
      <w:r>
        <w:rPr>
          <w:rFonts w:ascii="Times New Roman" w:hAnsi="Times New Roman"/>
          <w:bCs/>
          <w:sz w:val="21"/>
          <w:szCs w:val="21"/>
          <w:lang w:val="zh-CN"/>
        </w:rPr>
        <w:t xml:space="preserve">政府采购监督管理部门监督电话：</w:t>
      </w:r>
      <w:r>
        <w:rPr>
          <w:rFonts w:ascii="Times New Roman" w:hAnsi="Times New Roman"/>
          <w:bCs/>
          <w:sz w:val="21"/>
          <w:szCs w:val="21"/>
          <w:lang w:val="zh-CN"/>
        </w:rPr>
        <w:t xml:space="preserve">0512-67591006</w:t>
      </w:r>
      <w:r>
        <w:rPr>
          <w:rFonts w:hint="eastAsia" w:ascii="Times New Roman" w:hAnsi="Times New Roman"/>
          <w:bCs/>
          <w:sz w:val="21"/>
          <w:szCs w:val="21"/>
          <w:lang w:val="zh-CN"/>
        </w:rPr>
        <w:t xml:space="preserve">、</w:t>
      </w:r>
      <w:r>
        <w:rPr>
          <w:rFonts w:ascii="Times New Roman" w:hAnsi="Times New Roman"/>
          <w:bCs/>
          <w:sz w:val="21"/>
          <w:szCs w:val="21"/>
          <w:lang w:val="zh-CN"/>
        </w:rPr>
        <w:t xml:space="preserve">0512-67591005</w:t>
      </w:r>
      <w:r>
        <w:rPr>
          <w:rFonts w:ascii="Times New Roman" w:hAnsi="Times New Roman"/>
          <w:bCs/>
          <w:sz w:val="21"/>
          <w:szCs w:val="21"/>
          <w:lang w:val="zh-CN"/>
        </w:rPr>
        <w:t xml:space="preserve">。</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名称：苏州市相城区人力资源和社会保障局</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苏州市相城区阳澄湖东路8号行政中心3号楼</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朱文洁</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联系电话：</w:t>
      </w:r>
      <w:r>
        <w:rPr>
          <w:rFonts w:ascii="宋体" w:hAnsi="宋体" w:cs="宋体"/>
          <w:bCs/>
          <w:sz w:val="21"/>
          <w:szCs w:val="21"/>
        </w:rPr>
        <w:t xml:space="preserve">0512-6</w:t>
      </w:r>
      <w:r>
        <w:rPr>
          <w:rFonts w:ascii="宋体" w:hAnsi="宋体" w:cs="宋体"/>
          <w:bCs/>
          <w:sz w:val="21"/>
          <w:szCs w:val="21"/>
        </w:rPr>
        <w:t xml:space="preserve">7591977</w:t>
      </w:r>
      <w:r>
        <w:rPr>
          <w:rFonts w:ascii="宋体" w:hAnsi="宋体" w:cs="宋体"/>
          <w:bCs/>
          <w:sz w:val="21"/>
          <w:szCs w:val="21"/>
        </w:rPr>
        <w:t xml:space="preserve">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江苏沃咨咨询管理有限公司</w:t>
      </w:r>
      <w:r>
        <w:rPr>
          <w:rFonts w:hint="eastAsia" w:ascii="宋体" w:hAnsi="宋体" w:cs="宋体"/>
          <w:bCs/>
          <w:sz w:val="21"/>
          <w:szCs w:val="21"/>
        </w:rPr>
        <w:t xml:space="preserve">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苏州市相城区澄阳路188号数字金融产业园B座22层2203室</w:t>
      </w:r>
      <w:r>
        <w:rPr>
          <w:rFonts w:hint="eastAsia" w:ascii="宋体" w:hAnsi="宋体" w:cs="宋体"/>
          <w:bCs/>
          <w:sz w:val="21"/>
          <w:szCs w:val="21"/>
        </w:rPr>
        <w:t xml:space="preserve">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hint="eastAsia" w:ascii="宋体" w:hAnsi="宋体" w:cs="宋体"/>
          <w:bCs/>
          <w:sz w:val="21"/>
          <w:szCs w:val="21"/>
        </w:rPr>
        <w:t xml:space="preserve">0512-65168321</w:t>
      </w:r>
      <w:r>
        <w:rPr>
          <w:rFonts w:hint="eastAsia" w:ascii="宋体" w:hAnsi="宋体" w:cs="宋体"/>
          <w:bCs/>
          <w:sz w:val="21"/>
          <w:szCs w:val="21"/>
        </w:rPr>
        <w:t xml:space="preserve">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联系人: </w:t>
      </w:r>
      <w:r>
        <w:rPr>
          <w:rFonts w:hint="eastAsia" w:ascii="宋体" w:hAnsi="宋体" w:cs="宋体"/>
          <w:bCs/>
          <w:sz w:val="21"/>
          <w:szCs w:val="21"/>
        </w:rPr>
        <w:t xml:space="preserve">张佳、吴海东</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hint="eastAsia" w:ascii="宋体" w:hAnsi="宋体" w:cs="宋体"/>
          <w:bCs/>
          <w:sz w:val="21"/>
          <w:szCs w:val="21"/>
        </w:rPr>
        <w:t xml:space="preserve">：</w:t>
      </w:r>
      <w:r>
        <w:rPr>
          <w:rFonts w:hint="eastAsia" w:ascii="宋体" w:hAnsi="宋体" w:cs="宋体"/>
          <w:bCs/>
          <w:sz w:val="21"/>
          <w:szCs w:val="21"/>
        </w:rPr>
        <w:t xml:space="preserve">0512-65168321</w:t>
      </w:r>
      <w:r/>
    </w:p>
    <w:p>
      <w:pPr>
        <w:pStyle w:val="843"/>
        <w:ind w:left="0" w:firstLine="0"/>
        <w:jc w:val="center"/>
        <w:spacing w:line="360" w:lineRule="auto"/>
        <w:rPr>
          <w:rFonts w:ascii="宋体" w:hAnsi="宋体"/>
          <w:b/>
          <w:sz w:val="44"/>
          <w:szCs w:val="44"/>
        </w:rPr>
      </w:pPr>
      <w:r>
        <w:rPr>
          <w:b/>
          <w:sz w:val="44"/>
          <w:szCs w:val="44"/>
        </w:rPr>
        <w:br w:type="page" w:clear="all"/>
      </w:r>
      <w:bookmarkStart w:id="17" w:name="_Toc11400"/>
      <w:r/>
      <w:bookmarkStart w:id="18" w:name="_Toc167285804"/>
      <w:r/>
      <w:bookmarkStart w:id="19" w:name="_Toc68611035"/>
      <w:r>
        <w:rPr>
          <w:rFonts w:hint="eastAsia"/>
          <w:b/>
          <w:sz w:val="44"/>
          <w:szCs w:val="44"/>
        </w:rPr>
        <w:t xml:space="preserve">第二章</w:t>
      </w:r>
      <w:r>
        <w:rPr>
          <w:rFonts w:hint="eastAsia"/>
          <w:b/>
          <w:sz w:val="44"/>
          <w:szCs w:val="44"/>
        </w:rPr>
        <w:t xml:space="preserve"> </w:t>
      </w:r>
      <w:bookmarkStart w:id="20" w:name="投标人须知"/>
      <w:r/>
      <w:bookmarkEnd w:id="20"/>
      <w:r>
        <w:rPr>
          <w:rFonts w:hint="eastAsia"/>
          <w:b/>
          <w:sz w:val="44"/>
          <w:szCs w:val="44"/>
        </w:rPr>
        <w:t xml:space="preserve">磋商须知</w:t>
      </w:r>
      <w:bookmarkEnd w:id="13"/>
      <w:r/>
      <w:bookmarkEnd w:id="14"/>
      <w:r/>
      <w:bookmarkEnd w:id="15"/>
      <w:r/>
      <w:bookmarkEnd w:id="16"/>
      <w:r/>
      <w:bookmarkEnd w:id="17"/>
      <w:r/>
      <w:bookmarkEnd w:id="18"/>
      <w:r/>
      <w:bookmarkEnd w:id="19"/>
      <w:r/>
      <w:r/>
    </w:p>
    <w:p>
      <w:pPr>
        <w:pStyle w:val="1008"/>
        <w:ind w:left="0" w:firstLine="422"/>
        <w:spacing w:line="360" w:lineRule="auto"/>
        <w:rPr>
          <w:rFonts w:ascii="宋体" w:hAnsi="宋体" w:cs="宋体"/>
          <w:b/>
          <w:sz w:val="21"/>
          <w:szCs w:val="21"/>
        </w:rPr>
      </w:pPr>
      <w:r/>
      <w:bookmarkStart w:id="21" w:name="_Toc7264"/>
      <w:r/>
      <w:bookmarkStart w:id="22" w:name="_Toc24711"/>
      <w:r/>
      <w:bookmarkStart w:id="23" w:name="_Toc58248881"/>
      <w:r/>
      <w:bookmarkStart w:id="24" w:name="_Toc57376407"/>
      <w:r>
        <w:rPr>
          <w:rFonts w:hint="eastAsia" w:ascii="宋体" w:hAnsi="宋体" w:cs="宋体"/>
          <w:b/>
          <w:sz w:val="21"/>
          <w:szCs w:val="21"/>
        </w:rPr>
        <w:t xml:space="preserve">一、响应文件的组成及要求</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营业执照、</w:t>
      </w:r>
      <w:r>
        <w:rPr>
          <w:rFonts w:hint="eastAsia" w:ascii="宋体" w:hAnsi="宋体" w:cs="宋体"/>
          <w:bCs/>
          <w:sz w:val="21"/>
          <w:szCs w:val="21"/>
        </w:rPr>
        <w:t xml:space="preserve">磋商响应单位法定代表人身份证复印件；</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cs="宋体"/>
          <w:bCs/>
          <w:sz w:val="21"/>
          <w:szCs w:val="21"/>
          <w:lang w:val="zh-CN"/>
        </w:rPr>
      </w:pPr>
      <w:r>
        <w:rPr>
          <w:rFonts w:hint="eastAsia" w:ascii="宋体" w:hAnsi="宋体" w:cs="宋体"/>
          <w:bCs/>
          <w:sz w:val="21"/>
          <w:szCs w:val="21"/>
          <w:lang w:val="zh-CN"/>
        </w:rPr>
        <w:t xml:space="preserve">3</w:t>
      </w:r>
      <w:r>
        <w:rPr>
          <w:rFonts w:ascii="宋体" w:hAnsi="宋体" w:cs="宋体"/>
          <w:bCs/>
          <w:sz w:val="21"/>
          <w:szCs w:val="21"/>
          <w:lang w:val="zh-CN"/>
        </w:rPr>
        <w:t xml:space="preserve">.</w:t>
      </w:r>
      <w:r>
        <w:rPr>
          <w:rFonts w:ascii="宋体" w:hAnsi="宋体" w:cs="宋体"/>
          <w:bCs/>
          <w:sz w:val="21"/>
          <w:szCs w:val="21"/>
          <w:lang w:val="zh-CN"/>
        </w:rPr>
        <w:t xml:space="preserve">7</w:t>
      </w:r>
      <w:r>
        <w:rPr>
          <w:rFonts w:hint="eastAsia" w:ascii="宋体" w:hAnsi="宋体" w:cs="宋体"/>
          <w:bCs/>
          <w:sz w:val="21"/>
          <w:szCs w:val="21"/>
          <w:lang w:val="zh-CN"/>
        </w:rPr>
        <w:t xml:space="preserve">供应商与其他单位存在控股、管理关系情况表；</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8</w:t>
      </w:r>
      <w:r>
        <w:rPr>
          <w:rFonts w:hint="eastAsia" w:ascii="宋体" w:hAnsi="宋体" w:cs="宋体"/>
          <w:bCs/>
          <w:sz w:val="21"/>
          <w:szCs w:val="21"/>
        </w:rPr>
        <w:t xml:space="preserve">其它有关资格证明的文件；</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08"/>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.5响应</w:t>
      </w:r>
      <w:r>
        <w:rPr>
          <w:rFonts w:ascii="Times New Roman" w:hAnsi="Times New Roman"/>
          <w:sz w:val="21"/>
        </w:rPr>
        <w:t xml:space="preserve">业务系统集成对接</w:t>
      </w:r>
      <w:r>
        <w:rPr>
          <w:rFonts w:hint="eastAsia" w:ascii="Times New Roman" w:hAnsi="Times New Roman"/>
          <w:sz w:val="21"/>
        </w:rPr>
        <w:t xml:space="preserve">要求</w:t>
      </w:r>
      <w:r>
        <w:rPr>
          <w:rFonts w:hint="eastAsia" w:ascii="Times New Roman" w:hAnsi="Times New Roman"/>
          <w:sz w:val="21"/>
        </w:rPr>
        <w:t xml:space="preserve">的承诺书</w:t>
      </w:r>
      <w:r>
        <w:rPr>
          <w:rFonts w:hint="eastAsia" w:ascii="Times New Roman" w:hAnsi="Times New Roman"/>
          <w:b/>
          <w:bCs/>
          <w:color w:val="ff0000"/>
          <w:sz w:val="21"/>
        </w:rPr>
        <w:t xml:space="preserve">（见采购文件</w:t>
      </w:r>
      <w:r>
        <w:rPr>
          <w:rFonts w:hint="eastAsia" w:ascii="Times New Roman" w:hAnsi="Times New Roman"/>
          <w:b/>
          <w:bCs/>
          <w:color w:val="ff0000"/>
          <w:sz w:val="21"/>
        </w:rPr>
        <w:t xml:space="preserve">P</w:t>
      </w:r>
      <w:r>
        <w:rPr>
          <w:rFonts w:ascii="Times New Roman" w:hAnsi="Times New Roman"/>
          <w:b/>
          <w:bCs/>
          <w:color w:val="ff0000"/>
          <w:sz w:val="21"/>
        </w:rPr>
        <w:t xml:space="preserve">30</w:t>
      </w:r>
      <w:r>
        <w:rPr>
          <w:rFonts w:ascii="Times New Roman" w:hAnsi="Times New Roman"/>
          <w:b/>
          <w:bCs/>
          <w:color w:val="ff0000"/>
          <w:sz w:val="21"/>
        </w:rPr>
        <w:t xml:space="preserve">，</w:t>
      </w:r>
      <w:r>
        <w:rPr>
          <w:rFonts w:hint="eastAsia" w:ascii="Times New Roman" w:hAnsi="Times New Roman"/>
          <w:b/>
          <w:bCs/>
          <w:color w:val="ff0000"/>
          <w:sz w:val="21"/>
        </w:rPr>
        <w:t xml:space="preserve">承诺书格式自拟</w:t>
      </w:r>
      <w:r>
        <w:rPr>
          <w:rFonts w:hint="eastAsia" w:ascii="Times New Roman" w:hAnsi="Times New Roman"/>
          <w:b/>
          <w:bCs/>
          <w:color w:val="ff0000"/>
          <w:sz w:val="21"/>
        </w:rPr>
        <w:t xml:space="preserve">）</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w:t>
      </w:r>
      <w:bookmarkStart w:id="25" w:name="_GoBack"/>
      <w:r/>
      <w:bookmarkEnd w:id="25"/>
      <w:r>
        <w:rPr>
          <w:rFonts w:hint="eastAsia" w:ascii="宋体" w:hAnsi="宋体" w:cs="宋体"/>
          <w:sz w:val="21"/>
          <w:szCs w:val="21"/>
        </w:rPr>
        <w:t xml:space="preserve">件；</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5.1服务方案比较</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5.2服务网点</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5.3 人员配置</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5.4 综合实力比较</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5.5 响应单位业绩比较</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5.6与本次采购相关的其他证明材料；</w:t>
      </w:r>
      <w:r/>
    </w:p>
    <w:p>
      <w:pPr>
        <w:pStyle w:val="1008"/>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1008"/>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（1）以上3.1-3.</w:t>
      </w:r>
      <w:r>
        <w:rPr>
          <w:rFonts w:ascii="宋体" w:hAnsi="宋体" w:cs="宋体"/>
          <w:b/>
          <w:bCs/>
          <w:sz w:val="21"/>
          <w:szCs w:val="21"/>
        </w:rPr>
        <w:t xml:space="preserve">8</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08"/>
        <w:ind w:left="0" w:firstLine="843"/>
        <w:spacing w:line="360" w:lineRule="auto"/>
        <w:rPr>
          <w:rFonts w:ascii="宋体" w:hAnsi="宋体" w:cs="宋体"/>
          <w:b/>
          <w:bCs/>
          <w:sz w:val="21"/>
          <w:szCs w:val="21"/>
        </w:rPr>
      </w:pPr>
      <w:r>
        <w:rPr>
          <w:rFonts w:hint="eastAsia" w:ascii="宋体" w:hAnsi="宋体" w:cs="宋体"/>
          <w:b/>
          <w:bCs/>
          <w:sz w:val="21"/>
          <w:szCs w:val="21"/>
        </w:rPr>
        <w:t xml:space="preserve">（2）以上4.1-4.6为符合性审查须提供的资料，响应供应商必须提供并加盖电子公章。否则，磋商响应文件将被认定为未实质性响应。</w:t>
      </w:r>
      <w:r/>
    </w:p>
    <w:p>
      <w:pPr>
        <w:pStyle w:val="1008"/>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08"/>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08"/>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w:t>
      </w:r>
      <w:r>
        <w:rPr>
          <w:rFonts w:hint="eastAsia" w:ascii="宋体" w:hAnsi="宋体"/>
          <w:b/>
          <w:sz w:val="21"/>
          <w:szCs w:val="21"/>
        </w:rPr>
        <w:t xml:space="preserve">根据</w:t>
      </w:r>
      <w:r>
        <w:rPr>
          <w:rFonts w:hint="eastAsia" w:ascii="宋体" w:hAnsi="宋体"/>
          <w:b/>
          <w:sz w:val="21"/>
          <w:szCs w:val="21"/>
        </w:rPr>
        <w:t xml:space="preserve">《投标供应商确认函》留存的手机号与供应商联系。请供应商确保该手机号磋商当日通讯畅通，否则导致的对供应商不利的后果由供应商自行承担。</w:t>
      </w:r>
      <w:r/>
    </w:p>
    <w:p>
      <w:pPr>
        <w:pStyle w:val="1008"/>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1008"/>
        <w:ind w:left="0" w:firstLine="420"/>
        <w:spacing w:line="360" w:lineRule="auto"/>
        <w:rPr>
          <w:rFonts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、本项目的特定资格要求：无</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9、其它资格要求：详见采购公告</w:t>
      </w:r>
      <w:r/>
    </w:p>
    <w:p>
      <w:pPr>
        <w:pStyle w:val="1008"/>
        <w:ind w:left="0" w:firstLine="420"/>
        <w:spacing w:line="360" w:lineRule="auto"/>
        <w:rPr>
          <w:rFonts w:ascii="宋体" w:hAnsi="宋体" w:cs="宋体"/>
          <w:sz w:val="21"/>
          <w:szCs w:val="21"/>
        </w:rPr>
      </w:pPr>
      <w:r>
        <w:rPr>
          <w:rFonts w:ascii="宋体" w:hAnsi="宋体" w:cs="宋体"/>
          <w:sz w:val="21"/>
          <w:szCs w:val="21"/>
        </w:rPr>
        <w:t xml:space="preserve">10</w:t>
      </w:r>
      <w:r>
        <w:rPr>
          <w:rFonts w:hint="eastAsia" w:ascii="宋体" w:hAnsi="宋体" w:cs="宋体"/>
          <w:sz w:val="21"/>
          <w:szCs w:val="21"/>
        </w:rPr>
        <w:t xml:space="preserve">、联合体及转包、分包：本项目不接受联合体，不得转包、分包本项目。</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0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08"/>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301"/>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1008"/>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08"/>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0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100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100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11、经磋商确定最终采购需求和提交最后报价的供应商后，由磋商小组采用综合评分法对提交最后报价的供应商的响应文件和最后报价进行综合评分。</w:t>
      </w:r>
      <w:r/>
    </w:p>
    <w:p>
      <w:pPr>
        <w:ind w:left="0" w:firstLine="420"/>
        <w:spacing w:line="360" w:lineRule="auto"/>
        <w:rPr>
          <w:rFonts w:ascii="宋体" w:hAnsi="宋体" w:cs="宋体"/>
          <w:b/>
          <w:bCs/>
          <w:sz w:val="21"/>
          <w:szCs w:val="21"/>
        </w:rPr>
      </w:pPr>
      <w:r>
        <w:rPr>
          <w:rFonts w:hint="eastAsia" w:ascii="Times New Roman" w:hAnsi="Times New Roman"/>
          <w:sz w:val="21"/>
        </w:rPr>
        <w:t xml:space="preserve">1</w:t>
      </w:r>
      <w:r>
        <w:rPr>
          <w:rFonts w:ascii="Times New Roman" w:hAnsi="Times New Roman"/>
          <w:sz w:val="21"/>
        </w:rPr>
        <w:t xml:space="preserve">2</w:t>
      </w:r>
      <w:r>
        <w:rPr>
          <w:rFonts w:hint="eastAsia" w:ascii="Times New Roman" w:hAnsi="Times New Roman"/>
          <w:sz w:val="21"/>
        </w:rPr>
        <w:t xml:space="preserve">、</w:t>
      </w:r>
      <w:r>
        <w:rPr>
          <w:rFonts w:hint="eastAsia" w:ascii="宋体" w:hAnsi="宋体" w:cs="宋体"/>
          <w:b/>
          <w:bCs/>
          <w:sz w:val="21"/>
          <w:szCs w:val="21"/>
        </w:rPr>
        <w:t xml:space="preserve">评审委员会启动异常低价投标（响应）审查的情形和具体要求：</w:t>
      </w:r>
      <w:r/>
    </w:p>
    <w:p>
      <w:pPr>
        <w:ind w:left="0" w:firstLine="420"/>
        <w:spacing w:line="360" w:lineRule="auto"/>
        <w:rPr>
          <w:rFonts w:ascii="宋体" w:hAnsi="宋体" w:cs="宋体"/>
          <w:b/>
          <w:bCs/>
          <w:sz w:val="21"/>
          <w:szCs w:val="21"/>
        </w:rPr>
      </w:pPr>
      <w:r>
        <w:rPr>
          <w:rFonts w:hint="eastAsia" w:ascii="宋体" w:hAnsi="宋体" w:cs="宋体"/>
          <w:b/>
          <w:bCs/>
          <w:sz w:val="21"/>
          <w:szCs w:val="21"/>
        </w:rPr>
        <w:t xml:space="preserve">（1）评审过程中出现下列情形之一的，评审委员会应当启动异常低价投标（响应）审查程序：</w:t>
      </w:r>
      <w:r/>
    </w:p>
    <w:p>
      <w:pPr>
        <w:ind w:left="0" w:firstLine="420"/>
        <w:spacing w:line="360" w:lineRule="auto"/>
        <w:rPr>
          <w:rFonts w:ascii="宋体" w:hAnsi="宋体" w:cs="宋体"/>
          <w:b/>
          <w:bCs/>
          <w:sz w:val="21"/>
          <w:szCs w:val="21"/>
        </w:rPr>
      </w:pPr>
      <w:r>
        <w:rPr>
          <w:rFonts w:hint="eastAsia" w:ascii="宋体" w:hAnsi="宋体" w:cs="宋体"/>
          <w:b/>
          <w:bCs/>
          <w:sz w:val="21"/>
          <w:szCs w:val="21"/>
        </w:rPr>
        <w:t xml:space="preserve">①投标（响应）报价低于全部通过符合性审查供应商投标（响应）报价平均值50%的，即投标（响应）报价&lt;全部通过符合性审查供应商投标（响应）报价平均值×50%；</w:t>
      </w:r>
      <w:r/>
    </w:p>
    <w:p>
      <w:pPr>
        <w:ind w:left="0" w:firstLine="420"/>
        <w:spacing w:line="360" w:lineRule="auto"/>
        <w:rPr>
          <w:rFonts w:ascii="宋体" w:hAnsi="宋体" w:cs="宋体"/>
          <w:b/>
          <w:bCs/>
          <w:sz w:val="21"/>
          <w:szCs w:val="21"/>
        </w:rPr>
      </w:pPr>
      <w:r>
        <w:rPr>
          <w:rFonts w:hint="eastAsia" w:ascii="宋体" w:hAnsi="宋体" w:cs="宋体"/>
          <w:b/>
          <w:bCs/>
          <w:sz w:val="21"/>
          <w:szCs w:val="21"/>
        </w:rPr>
        <w:t xml:space="preserve">②投标（响应）报价低于通过符合性审查的次低报价供应商投标（响应）报价50%的，即投标（响应）报价&lt;通过符合性审查的次低报价供应商投标（响应）报价×50%；</w:t>
      </w:r>
      <w:r/>
    </w:p>
    <w:p>
      <w:pPr>
        <w:ind w:left="0" w:firstLine="420"/>
        <w:spacing w:line="360" w:lineRule="auto"/>
        <w:rPr>
          <w:rFonts w:ascii="宋体" w:hAnsi="宋体" w:cs="宋体"/>
          <w:b/>
          <w:bCs/>
          <w:sz w:val="21"/>
          <w:szCs w:val="21"/>
        </w:rPr>
      </w:pPr>
      <w:r>
        <w:rPr>
          <w:rFonts w:hint="eastAsia" w:ascii="宋体" w:hAnsi="宋体" w:cs="宋体"/>
          <w:b/>
          <w:bCs/>
          <w:sz w:val="21"/>
          <w:szCs w:val="21"/>
        </w:rPr>
        <w:t xml:space="preserve">③投标（响应）报价低于采购项目最高限价45%的，即投标（响应）报价&lt;采购项目最高限价×45%；</w:t>
      </w:r>
      <w:r/>
    </w:p>
    <w:p>
      <w:pPr>
        <w:ind w:left="0" w:firstLine="420"/>
        <w:spacing w:line="360" w:lineRule="auto"/>
        <w:rPr>
          <w:rFonts w:ascii="宋体" w:hAnsi="宋体" w:cs="宋体"/>
          <w:b/>
          <w:bCs/>
          <w:sz w:val="21"/>
          <w:szCs w:val="21"/>
        </w:rPr>
      </w:pPr>
      <w:r>
        <w:rPr>
          <w:rFonts w:hint="eastAsia" w:ascii="宋体" w:hAnsi="宋体" w:cs="宋体"/>
          <w:b/>
          <w:bCs/>
          <w:sz w:val="21"/>
          <w:szCs w:val="21"/>
        </w:rPr>
        <w:t xml:space="preserve">④评审委员会基于专业判断，认为供应商报价过低，有可能影响产品质量或者不能诚信履约的其他情形。</w:t>
      </w:r>
      <w:r/>
    </w:p>
    <w:p>
      <w:pPr>
        <w:ind w:left="0" w:firstLine="420"/>
        <w:spacing w:line="360" w:lineRule="auto"/>
        <w:rPr>
          <w:rFonts w:ascii="宋体" w:hAnsi="宋体" w:cs="宋体"/>
          <w:b/>
          <w:bCs/>
          <w:sz w:val="21"/>
          <w:szCs w:val="21"/>
        </w:rPr>
      </w:pPr>
      <w:r>
        <w:rPr>
          <w:rFonts w:hint="eastAsia" w:ascii="宋体" w:hAnsi="宋体" w:cs="宋体"/>
          <w:b/>
          <w:bCs/>
          <w:sz w:val="21"/>
          <w:szCs w:val="21"/>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08"/>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08"/>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0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0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8"/>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8"/>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08"/>
        <w:ind w:left="0" w:firstLine="420"/>
        <w:spacing w:line="360" w:lineRule="auto"/>
        <w:rPr>
          <w:rFonts w:ascii="宋体" w:hAnsi="宋体"/>
          <w:sz w:val="21"/>
          <w:szCs w:val="21"/>
        </w:rPr>
      </w:pPr>
      <w:r>
        <w:rPr>
          <w:rFonts w:hint="eastAsia" w:ascii="宋体" w:hAnsi="宋体"/>
          <w:sz w:val="21"/>
          <w:szCs w:val="21"/>
        </w:rPr>
        <w:t xml:space="preserve">质疑联系人：</w:t>
      </w:r>
      <w:r>
        <w:rPr>
          <w:rFonts w:hint="eastAsia" w:ascii="宋体" w:hAnsi="宋体"/>
          <w:sz w:val="21"/>
          <w:szCs w:val="21"/>
        </w:rPr>
        <w:t xml:space="preserve">吴海东、张佳</w:t>
      </w:r>
      <w:r/>
    </w:p>
    <w:p>
      <w:pPr>
        <w:pStyle w:val="1008"/>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15306207870、0512-65168321</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现场递交地址:苏州市相城区澄阳路188号数字金融产业园B座22层2203室</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邮寄收取地址:苏州市相城区澄阳路188号数字金融产业园B座22层2203室。</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08"/>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08"/>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08"/>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08"/>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0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）出现不同供应商响应文件机器码一致情形的，响应文件将被认定为无效响应。</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08"/>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w:t>
      </w:r>
      <w:r>
        <w:rPr>
          <w:rFonts w:hint="eastAsia" w:ascii="宋体" w:hAnsi="宋体"/>
        </w:rPr>
        <w:t xml:space="preserve">、《关于做好政府采购支持企业发展有关事项的通知》（苏财购〔2020〕52号）及</w:t>
      </w:r>
      <w:r>
        <w:rPr>
          <w:rFonts w:hint="eastAsia" w:ascii="宋体" w:hAnsi="宋体"/>
          <w:sz w:val="21"/>
        </w:rPr>
        <w:t xml:space="preserve">《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bookmarkStart w:id="26" w:name="OLE_LINK1"/>
      <w:r>
        <w:rPr>
          <w:rFonts w:hint="eastAsia" w:ascii="宋体" w:hAnsi="宋体" w:cs="宋体"/>
          <w:b/>
          <w:bCs/>
          <w:color w:val="ff0000"/>
          <w:sz w:val="21"/>
          <w:szCs w:val="21"/>
        </w:rPr>
        <w:t xml:space="preserve">软件和信息技术服务业</w:t>
      </w:r>
      <w:bookmarkEnd w:id="26"/>
      <w:r>
        <w:rPr>
          <w:rFonts w:hint="eastAsia" w:ascii="宋体" w:hAnsi="宋体" w:cs="宋体"/>
          <w:b/>
          <w:bCs/>
          <w:color w:val="ff0000"/>
          <w:sz w:val="21"/>
          <w:szCs w:val="21"/>
        </w:rPr>
        <w:t xml:space="preserve">。</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color w:val="000000"/>
          <w:sz w:val="21"/>
          <w:szCs w:val="21"/>
        </w:rPr>
      </w:pPr>
      <w:r>
        <w:rPr>
          <w:rFonts w:ascii="宋体" w:hAnsi="宋体" w:cs="宋体"/>
          <w:b/>
          <w:color w:val="000000"/>
          <w:sz w:val="21"/>
          <w:szCs w:val="21"/>
        </w:rPr>
        <w:t xml:space="preserve">七、代理服务费：详见前附表</w:t>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43"/>
        <w:ind w:left="0" w:firstLine="0"/>
        <w:jc w:val="center"/>
        <w:rPr>
          <w:rFonts w:ascii="宋体" w:hAnsi="宋体" w:cs="宋体"/>
          <w:b/>
          <w:sz w:val="44"/>
          <w:szCs w:val="44"/>
          <w:lang w:val="zh-CN"/>
        </w:rPr>
      </w:pPr>
      <w:r>
        <w:rPr>
          <w:b/>
          <w:sz w:val="44"/>
          <w:szCs w:val="44"/>
        </w:rPr>
        <w:br w:type="page" w:clear="all"/>
      </w:r>
      <w:bookmarkStart w:id="27" w:name="_Toc68611036"/>
      <w:r/>
      <w:bookmarkStart w:id="28" w:name="_Toc14106"/>
      <w:r/>
      <w:bookmarkStart w:id="29" w:name="_Toc167285805"/>
      <w:r/>
      <w:bookmarkStart w:id="30" w:name="_Toc4098"/>
      <w:r/>
      <w:bookmarkStart w:id="31" w:name="_Toc58248882"/>
      <w:r/>
      <w:bookmarkStart w:id="32" w:name="_Toc57376408"/>
      <w:r/>
      <w:bookmarkStart w:id="33" w:name="_Toc23660"/>
      <w:r/>
      <w:bookmarkStart w:id="34" w:name="_Toc6898"/>
      <w:r/>
      <w:bookmarkStart w:id="35" w:name="_Toc68611037"/>
      <w:r/>
      <w:bookmarkEnd w:id="21"/>
      <w:r/>
      <w:bookmarkEnd w:id="22"/>
      <w:r/>
      <w:bookmarkEnd w:id="23"/>
      <w:r/>
      <w:bookmarkEnd w:id="24"/>
      <w:r>
        <w:rPr>
          <w:rFonts w:hint="eastAsia"/>
          <w:b/>
          <w:sz w:val="44"/>
          <w:szCs w:val="44"/>
        </w:rPr>
        <w:t xml:space="preserve">第三章</w:t>
      </w:r>
      <w:bookmarkStart w:id="36" w:name="投标文件格式"/>
      <w:r/>
      <w:bookmarkEnd w:id="36"/>
      <w:r>
        <w:rPr>
          <w:rFonts w:hint="eastAsia"/>
          <w:b/>
          <w:sz w:val="44"/>
          <w:szCs w:val="44"/>
        </w:rPr>
        <w:t xml:space="preserve">响应文件格式</w:t>
      </w:r>
      <w:bookmarkEnd w:id="27"/>
      <w:r/>
      <w:bookmarkEnd w:id="28"/>
      <w:r/>
      <w:bookmarkEnd w:id="29"/>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301"/>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37" w:name="_Toc3821"/>
      <w:r/>
      <w:bookmarkStart w:id="38" w:name="_Toc17036"/>
      <w:r/>
      <w:r/>
    </w:p>
    <w:p>
      <w:pPr>
        <w:ind w:left="0"/>
        <w:rPr>
          <w:rFonts w:ascii="宋体" w:hAnsi="宋体"/>
          <w:b/>
          <w:sz w:val="21"/>
          <w:szCs w:val="21"/>
        </w:rPr>
      </w:pPr>
      <w:r>
        <w:rPr>
          <w:rFonts w:ascii="宋体" w:hAnsi="宋体"/>
          <w:b/>
          <w:sz w:val="21"/>
          <w:szCs w:val="21"/>
        </w:rPr>
      </w:r>
      <w:r/>
    </w:p>
    <w:p>
      <w:pPr>
        <w:pStyle w:val="843"/>
        <w:ind w:left="0" w:firstLine="0"/>
        <w:spacing w:before="0" w:after="0" w:line="360" w:lineRule="auto"/>
        <w:rPr>
          <w:rFonts w:ascii="宋体" w:hAnsi="宋体"/>
          <w:b/>
          <w:sz w:val="21"/>
          <w:szCs w:val="21"/>
        </w:rPr>
      </w:pPr>
      <w:r/>
      <w:bookmarkStart w:id="39" w:name="_Toc167285806"/>
      <w:r>
        <w:rPr>
          <w:rFonts w:ascii="宋体" w:hAnsi="宋体"/>
          <w:b/>
          <w:sz w:val="21"/>
          <w:szCs w:val="21"/>
        </w:rPr>
        <w:t xml:space="preserve">附件</w:t>
      </w:r>
      <w:r>
        <w:rPr>
          <w:rFonts w:hint="eastAsia" w:ascii="宋体" w:hAnsi="宋体"/>
          <w:b/>
          <w:sz w:val="21"/>
          <w:szCs w:val="21"/>
        </w:rPr>
        <w:t xml:space="preserve">1.开标一览表</w:t>
      </w:r>
      <w:bookmarkEnd w:id="39"/>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86"/>
        <w:ind w:left="0" w:firstLine="0"/>
      </w:pPr>
      <w:r/>
      <w:r/>
    </w:p>
    <w:p>
      <w:pPr>
        <w:pStyle w:val="1086"/>
        <w:ind w:left="0" w:firstLine="0"/>
      </w:pPr>
      <w:r/>
      <w:r/>
    </w:p>
    <w:p>
      <w:pPr>
        <w:pStyle w:val="1086"/>
        <w:ind w:left="0" w:firstLine="0"/>
        <w:rPr>
          <w:rFonts w:ascii="宋体" w:hAnsi="宋体"/>
          <w:sz w:val="21"/>
          <w:szCs w:val="21"/>
        </w:rPr>
      </w:pPr>
      <w:r>
        <w:rPr>
          <w:rFonts w:hint="eastAsia" w:ascii="宋体" w:hAnsi="宋体"/>
          <w:sz w:val="21"/>
          <w:szCs w:val="21"/>
        </w:rPr>
        <w:t xml:space="preserve">投标人全称（加盖公章）：</w:t>
      </w:r>
      <w:r/>
    </w:p>
    <w:p>
      <w:pPr>
        <w:pStyle w:val="1086"/>
        <w:ind w:left="0" w:firstLine="0"/>
        <w:rPr>
          <w:rFonts w:ascii="宋体" w:hAnsi="宋体"/>
          <w:sz w:val="21"/>
          <w:szCs w:val="21"/>
        </w:rPr>
      </w:pPr>
      <w:r>
        <w:rPr>
          <w:rFonts w:hint="eastAsia" w:ascii="宋体" w:hAnsi="宋体"/>
          <w:sz w:val="21"/>
          <w:szCs w:val="21"/>
        </w:rPr>
        <w:t xml:space="preserve">项目编号：</w:t>
      </w:r>
      <w:r/>
    </w:p>
    <w:p>
      <w:pPr>
        <w:pStyle w:val="1086"/>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lang w:val="zh-CN"/>
        </w:rPr>
        <w:t xml:space="preserve"> </w:t>
      </w:r>
      <w:r>
        <w:rPr>
          <w:rFonts w:ascii="宋体" w:hAnsi="宋体" w:cs="宋体"/>
          <w:sz w:val="21"/>
          <w:szCs w:val="21"/>
          <w:lang w:val="zh-CN"/>
        </w:rPr>
        <w:t xml:space="preserve">   </w:t>
      </w:r>
      <w:r>
        <w:rPr>
          <w:rFonts w:hint="eastAsia" w:ascii="宋体" w:hAnsi="宋体" w:cs="宋体"/>
          <w:sz w:val="21"/>
          <w:szCs w:val="21"/>
          <w:lang w:val="zh-CN"/>
        </w:rPr>
        <w:t xml:space="preserve">月   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43"/>
        <w:ind w:left="0" w:firstLine="0"/>
        <w:spacing w:before="0" w:after="0" w:line="360" w:lineRule="auto"/>
        <w:rPr>
          <w:rFonts w:ascii="宋体" w:hAnsi="宋体"/>
          <w:sz w:val="21"/>
          <w:szCs w:val="21"/>
        </w:rPr>
      </w:pPr>
      <w:r/>
      <w:bookmarkStart w:id="40"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40"/>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江苏沃咨咨询管理有限公司</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43"/>
        <w:ind w:left="0" w:firstLine="0"/>
        <w:spacing w:before="0" w:after="0" w:line="360" w:lineRule="auto"/>
        <w:rPr>
          <w:rFonts w:ascii="宋体" w:hAnsi="宋体"/>
          <w:b/>
          <w:sz w:val="21"/>
          <w:szCs w:val="21"/>
        </w:rPr>
      </w:pPr>
      <w:r/>
      <w:bookmarkStart w:id="41" w:name="_Toc167285809"/>
      <w:r>
        <w:rPr>
          <w:rFonts w:hint="eastAsia" w:ascii="宋体" w:hAnsi="宋体"/>
          <w:b/>
          <w:sz w:val="21"/>
          <w:szCs w:val="21"/>
        </w:rPr>
        <w:t xml:space="preserve">附件</w:t>
      </w:r>
      <w:bookmarkEnd w:id="37"/>
      <w:r/>
      <w:bookmarkEnd w:id="38"/>
      <w:r>
        <w:rPr>
          <w:rFonts w:ascii="宋体" w:hAnsi="宋体"/>
          <w:b/>
          <w:sz w:val="21"/>
          <w:szCs w:val="21"/>
        </w:rPr>
        <w:t xml:space="preserve">3</w:t>
      </w:r>
      <w:r>
        <w:rPr>
          <w:rFonts w:hint="eastAsia" w:ascii="宋体" w:hAnsi="宋体"/>
          <w:b/>
          <w:sz w:val="21"/>
          <w:szCs w:val="21"/>
        </w:rPr>
        <w:t xml:space="preserve">.磋商响应函</w:t>
      </w:r>
      <w:bookmarkEnd w:id="41"/>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江苏沃咨咨询管理有限公司</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6</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43"/>
        <w:ind w:left="0" w:firstLine="0"/>
        <w:spacing w:before="0" w:after="0" w:line="360" w:lineRule="auto"/>
        <w:rPr>
          <w:rFonts w:ascii="宋体" w:hAnsi="宋体"/>
          <w:b/>
          <w:sz w:val="21"/>
          <w:szCs w:val="21"/>
        </w:rPr>
      </w:pPr>
      <w:r/>
      <w:bookmarkStart w:id="42" w:name="_Toc167285810"/>
      <w:r>
        <w:rPr>
          <w:rFonts w:ascii="宋体" w:hAnsi="宋体"/>
          <w:b/>
          <w:sz w:val="21"/>
          <w:szCs w:val="21"/>
        </w:rPr>
        <w:t xml:space="preserve">附件4</w:t>
      </w:r>
      <w:r>
        <w:rPr>
          <w:rFonts w:hint="eastAsia" w:ascii="宋体" w:hAnsi="宋体"/>
          <w:b/>
          <w:sz w:val="21"/>
          <w:szCs w:val="21"/>
        </w:rPr>
        <w:t xml:space="preserve">.磋商报价分析表</w:t>
      </w:r>
      <w:bookmarkEnd w:id="42"/>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43"/>
        <w:ind w:left="0" w:firstLine="0"/>
        <w:spacing w:before="0" w:after="0" w:line="360" w:lineRule="auto"/>
        <w:rPr>
          <w:rFonts w:ascii="宋体" w:hAnsi="宋体"/>
          <w:b/>
          <w:sz w:val="21"/>
          <w:szCs w:val="21"/>
        </w:rPr>
      </w:pPr>
      <w:r/>
      <w:bookmarkStart w:id="43"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43"/>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（姓名）系</w:t>
      </w:r>
      <w:r>
        <w:rPr>
          <w:rFonts w:hint="eastAsia" w:ascii="宋体" w:hAnsi="宋体"/>
          <w:sz w:val="21"/>
          <w:szCs w:val="21"/>
          <w:u w:val="single"/>
        </w:rPr>
        <w:t xml:space="preserve">（</w:t>
      </w:r>
      <w:r>
        <w:rPr>
          <w:rFonts w:ascii="宋体" w:hAnsi="宋体"/>
          <w:sz w:val="21"/>
          <w:szCs w:val="21"/>
        </w:rPr>
        <w:t xml:space="preserve">供应商名称）的法定代表人，现授权委托（姓名）为我公司授权代表（即代理人），以本公司的名义参</w:t>
      </w:r>
      <w:r>
        <w:rPr>
          <w:rFonts w:hint="eastAsia" w:ascii="宋体" w:hAnsi="宋体"/>
          <w:sz w:val="21"/>
          <w:szCs w:val="21"/>
          <w:u w:val="single"/>
        </w:rPr>
        <w:t xml:space="preserve">加</w:t>
      </w:r>
      <w:r>
        <w:rPr>
          <w:rFonts w:hint="eastAsia" w:ascii="宋体" w:hAnsi="宋体"/>
          <w:sz w:val="21"/>
          <w:szCs w:val="21"/>
          <w:u w:val="single"/>
        </w:rPr>
        <w:t xml:space="preserve">江苏沃咨咨询管理有限公司</w:t>
      </w:r>
      <w:r>
        <w:rPr>
          <w:rFonts w:ascii="宋体" w:hAnsi="宋体"/>
          <w:sz w:val="21"/>
          <w:szCs w:val="21"/>
        </w:rPr>
        <w:t xml:space="preserve">组织实施的编号为号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44" w:name="_Toc241"/>
      <w:r/>
      <w:bookmarkStart w:id="45" w:name="_Toc7945"/>
      <w:r/>
      <w:r/>
    </w:p>
    <w:p>
      <w:pPr>
        <w:ind w:left="0"/>
        <w:rPr>
          <w:rFonts w:ascii="宋体" w:hAnsi="宋体"/>
          <w:color w:val="000000"/>
          <w:sz w:val="21"/>
          <w:szCs w:val="21"/>
        </w:rPr>
        <w:outlineLvl w:val="0"/>
      </w:pPr>
      <w:r/>
      <w:bookmarkStart w:id="46"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46"/>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49"/>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vAlign w:val="center"/>
            <w:textDirection w:val="lrTb"/>
            <w:noWrap w:val="false"/>
          </w:tcPr>
          <w:p>
            <w:pPr>
              <w:ind w:left="0"/>
              <w:jc w:val="center"/>
              <w:widowControl w:val="off"/>
              <w:rPr>
                <w:rFonts w:ascii="宋体" w:hAnsi="宋体"/>
                <w:szCs w:val="21"/>
              </w:rPr>
            </w:pPr>
            <w:r>
              <w:rPr>
                <w:rFonts w:hint="eastAsia" w:ascii="宋体" w:hAnsi="宋体"/>
                <w:sz w:val="21"/>
                <w:szCs w:val="21"/>
              </w:rPr>
              <w:t xml:space="preserve">备注</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right="480"/>
        <w:jc w:val="right"/>
        <w:spacing w:line="400" w:lineRule="exact"/>
        <w:rPr>
          <w:rFonts w:ascii="宋体" w:cs="宋体"/>
          <w:sz w:val="22"/>
          <w:szCs w:val="22"/>
          <w:lang w:val="zh-CN"/>
        </w:rPr>
      </w:pPr>
      <w:r>
        <w:rPr>
          <w:rFonts w:ascii="宋体" w:cs="宋体"/>
          <w:sz w:val="22"/>
          <w:szCs w:val="22"/>
          <w:lang w:val="zh-CN"/>
        </w:rPr>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r>
      <w:r/>
    </w:p>
    <w:p>
      <w:pPr>
        <w:pStyle w:val="1049"/>
        <w:ind w:left="400"/>
        <w:rPr>
          <w:lang w:val="zh-CN"/>
        </w:rPr>
      </w:pPr>
      <w:r>
        <w:rPr>
          <w:lang w:val="zh-CN"/>
        </w:rPr>
      </w:r>
      <w:r/>
    </w:p>
    <w:p>
      <w:pPr>
        <w:pStyle w:val="1049"/>
        <w:ind w:left="400"/>
        <w:rPr>
          <w:lang w:val="zh-CN"/>
        </w:rPr>
      </w:pPr>
      <w:r>
        <w:rPr>
          <w:lang w:val="zh-CN"/>
        </w:rPr>
      </w:r>
      <w:r/>
    </w:p>
    <w:p>
      <w:pPr>
        <w:pStyle w:val="1049"/>
        <w:ind w:left="400"/>
        <w:rPr>
          <w:lang w:val="zh-CN"/>
        </w:rPr>
      </w:pPr>
      <w:r>
        <w:rPr>
          <w:lang w:val="zh-CN"/>
        </w:rPr>
      </w:r>
      <w:r/>
    </w:p>
    <w:p>
      <w:pPr>
        <w:pStyle w:val="1049"/>
        <w:ind w:left="400"/>
        <w:rPr>
          <w:lang w:val="zh-CN"/>
        </w:rPr>
      </w:pPr>
      <w:r>
        <w:rPr>
          <w:lang w:val="zh-CN"/>
        </w:rPr>
      </w:r>
      <w:r/>
    </w:p>
    <w:p>
      <w:pPr>
        <w:ind w:left="0"/>
        <w:jc w:val="left"/>
        <w:rPr>
          <w:sz w:val="21"/>
          <w:lang w:val="zh-CN"/>
        </w:rPr>
      </w:pPr>
      <w:r>
        <w:rPr>
          <w:lang w:val="zh-CN"/>
        </w:rPr>
        <w:br w:type="page" w:clear="all"/>
      </w:r>
      <w:r/>
    </w:p>
    <w:p>
      <w:pPr>
        <w:pStyle w:val="1049"/>
        <w:ind w:left="400"/>
        <w:rPr>
          <w:lang w:val="zh-CN"/>
        </w:rPr>
      </w:pPr>
      <w:r>
        <w:rPr>
          <w:lang w:val="zh-CN"/>
        </w:rPr>
      </w:r>
      <w:r/>
    </w:p>
    <w:p>
      <w:pPr>
        <w:ind w:left="0"/>
        <w:rPr>
          <w:rFonts w:ascii="Times New Roman" w:hAnsi="Times New Roman"/>
          <w:b/>
          <w:sz w:val="21"/>
          <w:szCs w:val="22"/>
        </w:rPr>
        <w:outlineLvl w:val="0"/>
      </w:pPr>
      <w:r/>
      <w:bookmarkStart w:id="47"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ascii="Times New Roman" w:hAnsi="Times New Roman"/>
          <w:b/>
          <w:sz w:val="21"/>
          <w:szCs w:val="22"/>
        </w:rPr>
        <w:t xml:space="preserve">项目服务人员配置表</w:t>
      </w:r>
      <w:bookmarkEnd w:id="47"/>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49"/>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pStyle w:val="1049"/>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48"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w:t>
      </w:r>
      <w:bookmarkEnd w:id="48"/>
      <w:r>
        <w:rPr>
          <w:rFonts w:hint="eastAsia" w:ascii="Times New Roman" w:hAnsi="Times New Roman"/>
          <w:b/>
          <w:sz w:val="21"/>
          <w:szCs w:val="22"/>
        </w:rPr>
        <w:t xml:space="preserve">服务方案</w:t>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w:t>
      </w:r>
      <w:r>
        <w:rPr>
          <w:rFonts w:hint="eastAsia" w:ascii="宋体" w:hAnsi="宋体"/>
          <w:b/>
          <w:sz w:val="21"/>
          <w:szCs w:val="21"/>
        </w:rPr>
        <w:t xml:space="preserve">服务方案</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ascii="宋体" w:hAnsi="宋体"/>
                <w:sz w:val="21"/>
                <w:szCs w:val="21"/>
              </w:rPr>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jc w:val="left"/>
        <w:rPr>
          <w:rFonts w:ascii="宋体" w:hAnsi="宋体"/>
          <w:sz w:val="21"/>
        </w:rPr>
      </w:pPr>
      <w:r>
        <w:rPr>
          <w:rFonts w:ascii="宋体" w:hAnsi="宋体"/>
          <w:sz w:val="21"/>
        </w:rPr>
      </w:r>
      <w:r/>
    </w:p>
    <w:p>
      <w:pPr>
        <w:ind w:left="0"/>
        <w:jc w:val="left"/>
        <w:rPr>
          <w:rFonts w:hAnsi="宋体"/>
          <w:color w:val="000000"/>
          <w:sz w:val="21"/>
          <w:szCs w:val="21"/>
        </w:rPr>
      </w:pPr>
      <w:r>
        <w:rPr>
          <w:rFonts w:hAnsi="宋体"/>
          <w:color w:val="000000"/>
          <w:szCs w:val="21"/>
        </w:rPr>
        <w:br w:type="page" w:clear="all"/>
      </w:r>
      <w:r/>
    </w:p>
    <w:p>
      <w:pPr>
        <w:pStyle w:val="1049"/>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49"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49"/>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合同签订时间</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pStyle w:val="1086"/>
      </w:pPr>
      <w:r/>
      <w:r/>
    </w:p>
    <w:p>
      <w:pPr>
        <w:pStyle w:val="1086"/>
        <w:rPr>
          <w:lang w:val="zh-CN"/>
        </w:rPr>
      </w:pPr>
      <w:r>
        <w:rPr>
          <w:lang w:val="zh-CN"/>
        </w:rPr>
      </w:r>
      <w:bookmarkEnd w:id="44"/>
      <w:r/>
      <w:bookmarkEnd w:id="45"/>
      <w:r/>
      <w:r/>
    </w:p>
    <w:p>
      <w:pPr>
        <w:ind w:left="0"/>
      </w:pPr>
      <w:r/>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50" w:name="_Toc21574"/>
      <w:r/>
      <w:bookmarkStart w:id="51" w:name="_Toc19621"/>
      <w:r/>
      <w:r/>
    </w:p>
    <w:p>
      <w:pPr>
        <w:ind w:left="0"/>
        <w:rPr>
          <w:rFonts w:ascii="宋体" w:hAnsi="宋体"/>
          <w:b/>
          <w:sz w:val="21"/>
          <w:szCs w:val="21"/>
        </w:rPr>
        <w:outlineLvl w:val="0"/>
      </w:pPr>
      <w:r/>
      <w:bookmarkStart w:id="52"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50"/>
      <w:r/>
      <w:bookmarkEnd w:id="51"/>
      <w:r/>
      <w:bookmarkEnd w:id="52"/>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江苏沃咨咨询管理有限公司</w:t>
      </w:r>
      <w:r>
        <w:rPr>
          <w:rFonts w:hint="eastAsia" w:ascii="宋体" w:hAnsi="宋体"/>
          <w:sz w:val="21"/>
          <w:szCs w:val="21"/>
          <w:u w:val="single"/>
        </w:rPr>
        <w:t xml:space="preserve">：</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苏州市相城区人力资源和社会保障局</w:t>
      </w:r>
      <w:r>
        <w:rPr>
          <w:rFonts w:hint="eastAsia" w:ascii="宋体" w:hAnsi="宋体"/>
          <w:sz w:val="21"/>
          <w:szCs w:val="21"/>
        </w:rPr>
        <w:t xml:space="preserve">的</w:t>
      </w:r>
      <w:r>
        <w:rPr>
          <w:rFonts w:hint="eastAsia" w:ascii="宋体" w:hAnsi="宋体"/>
          <w:sz w:val="21"/>
          <w:szCs w:val="21"/>
          <w:u w:val="single"/>
        </w:rPr>
        <w:t xml:space="preserve">社会保险网上申报电子数字证书服务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社会保险网上申报电子数字证书服务</w:t>
      </w:r>
      <w:r>
        <w:rPr>
          <w:rFonts w:hint="eastAsia" w:ascii="宋体" w:hAnsi="宋体"/>
          <w:sz w:val="21"/>
          <w:szCs w:val="21"/>
        </w:rPr>
        <w:t xml:space="preserve">，属于</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，从业人员人，营业收入为万元，资产总额为万元</w:t>
      </w:r>
      <w:r>
        <w:rPr>
          <w:rStyle w:val="105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从业人员人，营业收入为万元，资产总额为万元，属于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49"/>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53"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53"/>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4" w:name="_Toc32206"/>
      <w:r/>
      <w:bookmarkStart w:id="55" w:name="_Toc3869"/>
      <w:r/>
      <w:bookmarkStart w:id="56" w:name="_Toc15378"/>
      <w:r>
        <w:rPr>
          <w:rFonts w:hint="eastAsia" w:ascii="宋体" w:hAnsi="宋体"/>
          <w:sz w:val="21"/>
          <w:szCs w:val="21"/>
          <w:u w:val="single"/>
          <w:lang w:val="zh-CN"/>
        </w:rPr>
        <w:t xml:space="preserve">江苏沃咨咨询管理有限公司</w:t>
      </w:r>
      <w:r>
        <w:rPr>
          <w:rFonts w:hint="eastAsia" w:ascii="宋体" w:hAnsi="宋体"/>
          <w:sz w:val="21"/>
          <w:szCs w:val="21"/>
          <w:lang w:val="zh-CN"/>
        </w:rPr>
        <w:t xml:space="preserve">：</w:t>
      </w:r>
      <w:bookmarkEnd w:id="54"/>
      <w:r/>
      <w:bookmarkEnd w:id="55"/>
      <w:r/>
      <w:bookmarkEnd w:id="56"/>
      <w:r/>
      <w:r/>
    </w:p>
    <w:p>
      <w:pPr>
        <w:ind w:left="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pStyle w:val="1086"/>
      </w:pPr>
      <w:r/>
      <w:r/>
    </w:p>
    <w:p>
      <w:pPr>
        <w:pStyle w:val="1049"/>
        <w:ind w:left="0" w:firstLine="0"/>
        <w:spacing w:after="0"/>
        <w:rPr>
          <w:rFonts w:ascii="宋体" w:hAnsi="宋体"/>
          <w:b/>
          <w:sz w:val="20"/>
          <w:lang w:val="zh-CN"/>
        </w:rPr>
      </w:pPr>
      <w:r>
        <w:rPr>
          <w:rFonts w:ascii="宋体" w:hAnsi="宋体"/>
          <w:b/>
          <w:sz w:val="20"/>
          <w:lang w:val="zh-CN"/>
        </w:rPr>
      </w:r>
      <w:r/>
    </w:p>
    <w:p>
      <w:pPr>
        <w:pStyle w:val="1049"/>
        <w:ind w:left="0" w:firstLine="0"/>
        <w:spacing w:after="0"/>
        <w:rPr>
          <w:rFonts w:ascii="宋体" w:hAnsi="宋体"/>
          <w:b/>
          <w:sz w:val="20"/>
          <w:lang w:val="zh-CN"/>
        </w:rPr>
      </w:pPr>
      <w:r>
        <w:rPr>
          <w:rFonts w:ascii="宋体" w:hAnsi="宋体"/>
          <w:b/>
          <w:sz w:val="20"/>
          <w:lang w:val="zh-CN"/>
        </w:rPr>
      </w:r>
      <w:r/>
    </w:p>
    <w:p>
      <w:pPr>
        <w:pStyle w:val="1049"/>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1049"/>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hint="eastAsia" w:ascii="宋体" w:hAnsi="宋体"/>
          <w:sz w:val="20"/>
          <w:lang w:val="zh-CN"/>
        </w:rPr>
        <w:instrText xml:space="preserve">= 1 \* GB3</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1049"/>
        <w:ind w:left="0" w:firstLine="400"/>
        <w:spacing w:after="0"/>
        <w:rPr>
          <w:rFonts w:ascii="宋体" w:hAnsi="宋体"/>
          <w:sz w:val="20"/>
          <w:lang w:val="zh-CN"/>
        </w:rPr>
      </w:pPr>
      <w:r>
        <w:rPr>
          <w:rFonts w:ascii="宋体" w:hAnsi="宋体"/>
          <w:sz w:val="20"/>
          <w:lang w:val="zh-CN"/>
        </w:rPr>
        <w:fldChar w:fldCharType="begin"/>
      </w:r>
      <w:r>
        <w:rPr>
          <w:rFonts w:hint="eastAsia" w:ascii="宋体" w:hAnsi="宋体"/>
          <w:sz w:val="20"/>
          <w:lang w:val="zh-CN"/>
        </w:rPr>
        <w:instrText xml:space="preserve">= 2 \* GB3</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1049"/>
        <w:ind w:left="0" w:firstLine="400"/>
        <w:spacing w:after="0"/>
        <w:rPr>
          <w:rFonts w:ascii="宋体" w:hAnsi="宋体"/>
          <w:sz w:val="20"/>
          <w:lang w:val="zh-CN"/>
        </w:rPr>
      </w:pPr>
      <w:r>
        <w:rPr>
          <w:rFonts w:ascii="宋体" w:hAnsi="宋体"/>
          <w:sz w:val="20"/>
          <w:lang w:val="zh-CN"/>
        </w:rPr>
        <w:fldChar w:fldCharType="begin"/>
      </w:r>
      <w:r>
        <w:rPr>
          <w:rFonts w:hint="eastAsia" w:ascii="宋体" w:hAnsi="宋体"/>
          <w:sz w:val="20"/>
          <w:lang w:val="zh-CN"/>
        </w:rPr>
        <w:instrText xml:space="preserve">= 3 \* GB3</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1049"/>
        <w:ind w:left="0" w:firstLine="400"/>
        <w:spacing w:after="0"/>
        <w:rPr>
          <w:rFonts w:ascii="宋体" w:hAnsi="宋体"/>
          <w:sz w:val="20"/>
          <w:lang w:val="zh-CN"/>
        </w:rPr>
      </w:pPr>
      <w:r>
        <w:rPr>
          <w:rFonts w:ascii="宋体" w:hAnsi="宋体"/>
          <w:sz w:val="20"/>
          <w:lang w:val="zh-CN"/>
        </w:rPr>
        <w:fldChar w:fldCharType="begin"/>
      </w:r>
      <w:r>
        <w:rPr>
          <w:rFonts w:hint="eastAsia" w:ascii="宋体" w:hAnsi="宋体"/>
          <w:sz w:val="20"/>
          <w:lang w:val="zh-CN"/>
        </w:rPr>
        <w:instrText xml:space="preserve">= 4 \* GB3</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1049"/>
        <w:ind w:left="0" w:firstLine="400"/>
        <w:spacing w:after="0"/>
        <w:rPr>
          <w:rFonts w:ascii="宋体" w:hAnsi="宋体"/>
          <w:sz w:val="20"/>
          <w:lang w:val="zh-CN"/>
        </w:rPr>
      </w:pPr>
      <w:r>
        <w:rPr>
          <w:rFonts w:ascii="宋体" w:hAnsi="宋体"/>
          <w:sz w:val="20"/>
          <w:lang w:val="zh-CN"/>
        </w:rPr>
        <w:fldChar w:fldCharType="begin"/>
      </w:r>
      <w:r>
        <w:rPr>
          <w:rFonts w:hint="eastAsia" w:ascii="宋体" w:hAnsi="宋体"/>
          <w:sz w:val="20"/>
          <w:lang w:val="zh-CN"/>
        </w:rPr>
        <w:instrText xml:space="preserve">= 5 \* GB3</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1049"/>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1049"/>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57" w:name="_Toc167285818"/>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附件12</w:t>
      </w:r>
      <w:r>
        <w:rPr>
          <w:rFonts w:hint="eastAsia" w:ascii="宋体" w:hAnsi="宋体"/>
          <w:b/>
          <w:sz w:val="21"/>
          <w:szCs w:val="21"/>
        </w:rPr>
        <w:t xml:space="preserve">.</w:t>
      </w:r>
      <w:bookmarkEnd w:id="57"/>
      <w:r>
        <w:rPr>
          <w:rFonts w:ascii="宋体" w:hAnsi="宋体"/>
          <w:b/>
          <w:sz w:val="21"/>
          <w:szCs w:val="21"/>
        </w:rPr>
        <w:t xml:space="preserve"> </w:t>
      </w:r>
      <w:r>
        <w:rPr>
          <w:rFonts w:hint="eastAsia" w:ascii="宋体" w:hAnsi="宋体"/>
          <w:b/>
          <w:sz w:val="21"/>
          <w:szCs w:val="21"/>
        </w:rPr>
        <w:t xml:space="preserve">供应商与其他单位存在控股、管理关系情况表</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jc w:val="center"/>
        <w:widowControl w:val="off"/>
        <w:rPr>
          <w:rFonts w:ascii="宋体" w:hAnsi="宋体"/>
          <w:b/>
          <w:bCs/>
          <w:sz w:val="21"/>
          <w:szCs w:val="21"/>
        </w:rPr>
      </w:pPr>
      <w:r>
        <w:rPr>
          <w:rFonts w:hint="eastAsia" w:ascii="宋体" w:hAnsi="宋体"/>
          <w:b/>
          <w:bCs/>
          <w:sz w:val="21"/>
          <w:szCs w:val="21"/>
        </w:rPr>
        <w:t xml:space="preserve">供应商与其他单位存在控股、管理关系情况表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ind w:left="0"/>
              <w:jc w:val="center"/>
              <w:rPr>
                <w:rFonts w:ascii="宋体" w:hAnsi="宋体" w:cs="宋体"/>
                <w:bCs/>
                <w:color w:val="000000"/>
                <w:sz w:val="21"/>
                <w:szCs w:val="21"/>
              </w:rPr>
            </w:pPr>
            <w:r>
              <w:rPr>
                <w:rFonts w:hint="eastAsia" w:ascii="宋体" w:hAnsi="宋体" w:cs="宋体"/>
                <w:bCs/>
                <w:color w:val="000000"/>
                <w:sz w:val="21"/>
                <w:szCs w:val="21"/>
              </w:rPr>
              <w:t xml:space="preserve">与响应供应商存在控股、管理关系的单位名称</w:t>
            </w:r>
            <w:r/>
          </w:p>
        </w:tc>
        <w:tc>
          <w:tcPr>
            <w:tcW w:w="4160" w:type="dxa"/>
            <w:vAlign w:val="center"/>
            <w:textDirection w:val="lrTb"/>
            <w:noWrap w:val="false"/>
          </w:tcPr>
          <w:p>
            <w:pPr>
              <w:ind w:left="0"/>
              <w:jc w:val="center"/>
              <w:rPr>
                <w:rFonts w:ascii="宋体" w:hAnsi="宋体" w:cs="宋体"/>
                <w:bCs/>
                <w:color w:val="000000"/>
                <w:sz w:val="21"/>
                <w:szCs w:val="21"/>
              </w:rPr>
            </w:pPr>
            <w:r>
              <w:rPr>
                <w:rFonts w:hint="eastAsia" w:ascii="宋体" w:hAnsi="宋体" w:cs="宋体"/>
                <w:bCs/>
                <w:color w:val="000000"/>
                <w:sz w:val="21"/>
                <w:szCs w:val="21"/>
              </w:rPr>
              <w:t xml:space="preserve">控股、管理关系情况说明</w:t>
            </w:r>
            <w:r/>
          </w:p>
        </w:tc>
      </w:tr>
      <w:tr>
        <w:trPr>
          <w:jc w:val="center"/>
          <w:trHeight w:val="850"/>
        </w:trPr>
        <w:tc>
          <w:tcPr>
            <w:tcW w:w="4928"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c>
          <w:tcPr>
            <w:tcW w:w="4160"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r>
      <w:tr>
        <w:trPr>
          <w:jc w:val="center"/>
          <w:trHeight w:val="850"/>
        </w:trPr>
        <w:tc>
          <w:tcPr>
            <w:tcW w:w="4928"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c>
          <w:tcPr>
            <w:tcW w:w="4160"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r>
      <w:tr>
        <w:trPr>
          <w:jc w:val="center"/>
          <w:trHeight w:val="850"/>
        </w:trPr>
        <w:tc>
          <w:tcPr>
            <w:tcW w:w="4928"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c>
          <w:tcPr>
            <w:tcW w:w="4160"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r>
      <w:tr>
        <w:trPr>
          <w:jc w:val="center"/>
          <w:trHeight w:val="850"/>
        </w:trPr>
        <w:tc>
          <w:tcPr>
            <w:tcW w:w="4928"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c>
          <w:tcPr>
            <w:tcW w:w="4160"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r>
      <w:tr>
        <w:trPr>
          <w:jc w:val="center"/>
          <w:trHeight w:val="850"/>
        </w:trPr>
        <w:tc>
          <w:tcPr>
            <w:tcW w:w="4928"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c>
          <w:tcPr>
            <w:tcW w:w="4160"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r>
      <w:tr>
        <w:trPr>
          <w:jc w:val="center"/>
          <w:trHeight w:val="850"/>
        </w:trPr>
        <w:tc>
          <w:tcPr>
            <w:tcW w:w="4928"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c>
          <w:tcPr>
            <w:tcW w:w="4160" w:type="dxa"/>
            <w:vAlign w:val="center"/>
            <w:textDirection w:val="lrTb"/>
            <w:noWrap w:val="false"/>
          </w:tcPr>
          <w:p>
            <w:pPr>
              <w:ind w:left="0"/>
              <w:jc w:val="center"/>
              <w:rPr>
                <w:rFonts w:ascii="宋体" w:hAnsi="宋体" w:cs="宋体"/>
                <w:b/>
                <w:color w:val="000000"/>
                <w:sz w:val="21"/>
                <w:szCs w:val="21"/>
              </w:rPr>
            </w:pPr>
            <w:r>
              <w:rPr>
                <w:rFonts w:ascii="宋体" w:hAnsi="宋体" w:cs="宋体"/>
                <w:b/>
                <w:color w:val="000000"/>
                <w:sz w:val="21"/>
                <w:szCs w:val="21"/>
              </w:rPr>
            </w:r>
            <w:r/>
          </w:p>
        </w:tc>
      </w:tr>
    </w:tbl>
    <w:p>
      <w:pPr>
        <w:ind w:left="0" w:firstLine="420"/>
        <w:jc w:val="left"/>
        <w:spacing w:line="360" w:lineRule="auto"/>
        <w:widowControl w:val="off"/>
        <w:rPr>
          <w:rFonts w:ascii="Times New Roman" w:hAnsi="Times New Roman"/>
          <w:sz w:val="21"/>
        </w:rPr>
      </w:pPr>
      <w:r>
        <w:rPr>
          <w:rFonts w:hint="eastAsia" w:ascii="Times New Roman" w:hAnsi="Times New Roman"/>
          <w:sz w:val="21"/>
        </w:rPr>
        <w:t xml:space="preserve">注：</w:t>
      </w:r>
      <w:r>
        <w:rPr>
          <w:rFonts w:hint="eastAsia" w:ascii="Times New Roman" w:hAnsi="Times New Roman"/>
          <w:sz w:val="21"/>
        </w:rPr>
        <w:t xml:space="preserve">1.</w:t>
      </w:r>
      <w:r>
        <w:rPr>
          <w:rFonts w:hint="eastAsia" w:ascii="Times New Roman" w:hAnsi="Times New Roman"/>
          <w:sz w:val="21"/>
        </w:rPr>
        <w:t xml:space="preserve">供应商须如实填写所有与之有控股、管理关系的情况，若无控股及管理情况，请填写“无”，并加盖公章，该情况表为资格审查条件，未提交视为资格审查不合格。</w:t>
      </w:r>
      <w:r/>
    </w:p>
    <w:p>
      <w:pPr>
        <w:ind w:left="0" w:firstLine="420"/>
        <w:jc w:val="left"/>
        <w:spacing w:line="360" w:lineRule="auto"/>
        <w:widowControl w:val="off"/>
        <w:rPr>
          <w:rFonts w:ascii="Times New Roman" w:hAnsi="Times New Roman"/>
          <w:sz w:val="21"/>
        </w:rPr>
      </w:pPr>
      <w:r>
        <w:rPr>
          <w:rFonts w:hint="eastAsia" w:ascii="Times New Roman" w:hAnsi="Times New Roman"/>
          <w:sz w:val="21"/>
        </w:rPr>
        <w:t xml:space="preserve">    2. </w:t>
      </w:r>
      <w:r>
        <w:rPr>
          <w:rFonts w:hint="eastAsia" w:ascii="Times New Roman" w:hAnsi="Times New Roman"/>
          <w:sz w:val="21"/>
        </w:rPr>
        <w:t xml:space="preserve">供应商对上述情况表的真实性负责。如有虚假，将依法承担相应责任。</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年月   日</w:t>
      </w:r>
      <w:r/>
    </w:p>
    <w:p>
      <w:pPr>
        <w:pStyle w:val="1049"/>
        <w:ind w:left="0" w:firstLine="0"/>
        <w:spacing w:after="0"/>
        <w:rPr>
          <w:rFonts w:ascii="宋体" w:hAnsi="宋体"/>
          <w:b/>
          <w:sz w:val="20"/>
          <w:lang w:val="zh-CN"/>
        </w:rPr>
      </w:pPr>
      <w:r>
        <w:rPr>
          <w:rFonts w:ascii="宋体" w:hAnsi="宋体"/>
          <w:b/>
          <w:sz w:val="20"/>
          <w:lang w:val="zh-CN"/>
        </w:rPr>
      </w:r>
      <w:r/>
    </w:p>
    <w:p>
      <w:pPr>
        <w:pStyle w:val="843"/>
        <w:ind w:left="0" w:firstLine="0"/>
        <w:jc w:val="center"/>
        <w:spacing w:line="360" w:lineRule="auto"/>
        <w:rPr>
          <w:b/>
          <w:sz w:val="44"/>
          <w:szCs w:val="44"/>
        </w:rPr>
      </w:pPr>
      <w:r>
        <w:rPr>
          <w:rFonts w:hint="eastAsia"/>
          <w:b/>
          <w:sz w:val="44"/>
          <w:szCs w:val="44"/>
        </w:rPr>
        <w:br w:type="page" w:clear="all"/>
      </w:r>
      <w:bookmarkStart w:id="58" w:name="_Toc167285819"/>
      <w:r>
        <w:rPr>
          <w:rFonts w:hint="eastAsia"/>
          <w:b/>
          <w:sz w:val="44"/>
          <w:szCs w:val="44"/>
        </w:rPr>
        <w:t xml:space="preserve">第四章</w:t>
      </w:r>
      <w:bookmarkStart w:id="59" w:name="招标书"/>
      <w:r/>
      <w:bookmarkEnd w:id="30"/>
      <w:r/>
      <w:bookmarkEnd w:id="31"/>
      <w:r/>
      <w:bookmarkEnd w:id="32"/>
      <w:r/>
      <w:bookmarkEnd w:id="33"/>
      <w:r/>
      <w:bookmarkEnd w:id="59"/>
      <w:r>
        <w:rPr>
          <w:rFonts w:hint="eastAsia"/>
          <w:b/>
          <w:sz w:val="44"/>
          <w:szCs w:val="44"/>
        </w:rPr>
        <w:t xml:space="preserve"> </w:t>
      </w:r>
      <w:r>
        <w:rPr>
          <w:rFonts w:hint="eastAsia"/>
          <w:b/>
          <w:sz w:val="44"/>
          <w:szCs w:val="44"/>
        </w:rPr>
        <w:t xml:space="preserve">采购内容</w:t>
      </w:r>
      <w:bookmarkEnd w:id="34"/>
      <w:r/>
      <w:bookmarkEnd w:id="35"/>
      <w:r/>
      <w:bookmarkEnd w:id="58"/>
      <w:r/>
      <w:r/>
    </w:p>
    <w:p>
      <w:pPr>
        <w:ind w:left="0" w:firstLine="420"/>
        <w:spacing w:line="360" w:lineRule="auto"/>
        <w:rPr>
          <w:rFonts w:ascii="宋体" w:hAnsi="宋体" w:cs="宋体"/>
          <w:sz w:val="21"/>
          <w:szCs w:val="21"/>
        </w:rPr>
      </w:pPr>
      <w:r/>
      <w:bookmarkStart w:id="60" w:name="_Toc58248883"/>
      <w:r/>
      <w:bookmarkStart w:id="61" w:name="_Toc57376409"/>
      <w:r/>
      <w:bookmarkStart w:id="62" w:name="_Toc11789"/>
      <w:r/>
      <w:bookmarkStart w:id="63" w:name="_Toc12719"/>
      <w:r/>
      <w:bookmarkStart w:id="64" w:name="_Toc5111"/>
      <w:r/>
      <w:bookmarkStart w:id="65" w:name="_Toc68611038"/>
      <w:r/>
      <w:bookmarkStart w:id="66" w:name="_Hlk55741158"/>
      <w:r>
        <w:rPr>
          <w:rFonts w:hint="eastAsia" w:ascii="宋体" w:hAnsi="宋体" w:cs="宋体"/>
          <w:sz w:val="21"/>
          <w:szCs w:val="21"/>
        </w:rPr>
        <w:t xml:space="preserve">江苏沃咨咨询管理有限公司</w:t>
      </w:r>
      <w:r>
        <w:rPr>
          <w:rFonts w:hint="eastAsia" w:ascii="宋体" w:hAnsi="宋体" w:cs="宋体"/>
          <w:sz w:val="21"/>
          <w:szCs w:val="21"/>
        </w:rPr>
        <w:t xml:space="preserve">受 苏州市相城区人力资源和社会保障局 的委托，就 </w:t>
      </w:r>
      <w:r>
        <w:rPr>
          <w:rFonts w:hint="eastAsia" w:ascii="宋体" w:hAnsi="宋体" w:cs="宋体"/>
          <w:sz w:val="21"/>
          <w:szCs w:val="21"/>
        </w:rPr>
        <w:t xml:space="preserve">社会保险网上申报电子数字证书服务</w:t>
      </w:r>
      <w:r>
        <w:rPr>
          <w:rFonts w:hint="eastAsia" w:ascii="宋体" w:hAnsi="宋体" w:cs="宋体"/>
          <w:sz w:val="21"/>
          <w:szCs w:val="21"/>
        </w:rPr>
        <w:t xml:space="preserve"> 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rPr>
        <w:t xml:space="preserve">JSZC-320507-JSWZ-C2026-0020</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社会保险网上申报电子数字证书服务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三、项目预算：人民币壹佰叁拾万元整 (￥1300000.00 )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四、最高限价：人民币壹佰叁拾万元整 (￥1300000.00 )</w:t>
      </w:r>
      <w:r/>
    </w:p>
    <w:p>
      <w:pPr>
        <w:pStyle w:val="1008"/>
        <w:ind w:left="0" w:firstLine="420"/>
        <w:spacing w:line="360" w:lineRule="auto"/>
        <w:rPr>
          <w:rFonts w:ascii="宋体" w:hAnsi="宋体" w:cs="宋体"/>
          <w:b/>
          <w:bCs/>
          <w:sz w:val="21"/>
          <w:szCs w:val="21"/>
        </w:rPr>
      </w:pPr>
      <w:r>
        <w:rPr>
          <w:rFonts w:ascii="宋体" w:hAnsi="宋体" w:cs="宋体"/>
          <w:b/>
          <w:bCs/>
          <w:sz w:val="21"/>
          <w:szCs w:val="21"/>
        </w:rPr>
        <w:t xml:space="preserve">注：</w:t>
      </w:r>
      <w:r>
        <w:rPr>
          <w:rFonts w:hint="eastAsia" w:ascii="宋体" w:hAnsi="宋体" w:cs="宋体"/>
          <w:b/>
          <w:bCs/>
          <w:sz w:val="21"/>
          <w:szCs w:val="21"/>
        </w:rPr>
        <w:t xml:space="preserve">新办证书100元/证/年、证书延期服务费100元/证/年，</w:t>
      </w:r>
      <w:r>
        <w:rPr>
          <w:rFonts w:hint="eastAsia" w:ascii="宋体" w:hAnsi="宋体" w:cs="宋体"/>
          <w:b/>
          <w:bCs/>
          <w:sz w:val="21"/>
          <w:szCs w:val="21"/>
          <w:lang w:val="en-US"/>
        </w:rPr>
        <w:t xml:space="preserve">一证多用社保服务费</w:t>
      </w:r>
      <w:r>
        <w:rPr>
          <w:rFonts w:hint="eastAsia" w:ascii="宋体" w:hAnsi="宋体" w:cs="宋体"/>
          <w:b/>
          <w:bCs/>
          <w:sz w:val="21"/>
          <w:szCs w:val="21"/>
        </w:rPr>
        <w:t xml:space="preserve">100元/证/年，具体结算金额按实际办理、服务单位的数量结算，服务期内结算总金额不超过合同总价款（中标金额），超出部分不再另行收费。</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b/>
          <w:sz w:val="21"/>
          <w:szCs w:val="21"/>
        </w:rPr>
        <w:t xml:space="preserve">一年，具体进场时间以采购人通知为准。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六、采购内容：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（一）项目概况及服务需求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 </w:t>
      </w:r>
      <w:r>
        <w:rPr>
          <w:rFonts w:hint="eastAsia" w:ascii="Times New Roman" w:hAnsi="Times New Roman"/>
          <w:sz w:val="21"/>
        </w:rPr>
        <w:t xml:space="preserve">项目概况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2010</w:t>
      </w:r>
      <w:r>
        <w:rPr>
          <w:rFonts w:hint="eastAsia" w:ascii="Times New Roman" w:hAnsi="Times New Roman"/>
          <w:sz w:val="21"/>
        </w:rPr>
        <w:t xml:space="preserve">年区社保中心依托苏州市已有的技术应用平台，紧跟市社保中心的步伐，在本区开始推广使用“苏州市社会保险网上申报系统”进行网上申报，有效解决了大厅服务窗口业务堆积、参保单位排队等问题，进一步提高了工作效率和服务质量。截至</w:t>
      </w:r>
      <w:r>
        <w:rPr>
          <w:rFonts w:hint="eastAsia" w:ascii="Times New Roman" w:hAnsi="Times New Roman"/>
          <w:sz w:val="21"/>
        </w:rPr>
        <w:t xml:space="preserve">2025</w:t>
      </w:r>
      <w:r>
        <w:rPr>
          <w:rFonts w:hint="eastAsia" w:ascii="Times New Roman" w:hAnsi="Times New Roman"/>
          <w:sz w:val="21"/>
        </w:rPr>
        <w:t xml:space="preserve">年</w:t>
      </w:r>
      <w:r>
        <w:rPr>
          <w:rFonts w:hint="eastAsia" w:ascii="Times New Roman" w:hAnsi="Times New Roman"/>
          <w:sz w:val="21"/>
        </w:rPr>
        <w:t xml:space="preserve">12</w:t>
      </w:r>
      <w:r>
        <w:rPr>
          <w:rFonts w:hint="eastAsia" w:ascii="Times New Roman" w:hAnsi="Times New Roman"/>
          <w:sz w:val="21"/>
        </w:rPr>
        <w:t xml:space="preserve">月，相城区社会保险网上申报注册单位已约已约</w:t>
      </w:r>
      <w:r>
        <w:rPr>
          <w:rFonts w:hint="eastAsia" w:ascii="Times New Roman" w:hAnsi="Times New Roman"/>
          <w:sz w:val="21"/>
        </w:rPr>
        <w:t xml:space="preserve">3.5</w:t>
      </w:r>
      <w:r>
        <w:rPr>
          <w:rFonts w:hint="eastAsia" w:ascii="Times New Roman" w:hAnsi="Times New Roman"/>
          <w:sz w:val="21"/>
        </w:rPr>
        <w:t xml:space="preserve">万家，占参保单位总数的</w:t>
      </w:r>
      <w:r>
        <w:rPr>
          <w:rFonts w:hint="eastAsia" w:ascii="Times New Roman" w:hAnsi="Times New Roman"/>
          <w:sz w:val="21"/>
        </w:rPr>
        <w:t xml:space="preserve">80%</w:t>
      </w:r>
      <w:r>
        <w:rPr>
          <w:rFonts w:hint="eastAsia" w:ascii="Times New Roman" w:hAnsi="Times New Roman"/>
          <w:sz w:val="21"/>
        </w:rPr>
        <w:t xml:space="preserve">以上，涵盖参保职工</w:t>
      </w:r>
      <w:r>
        <w:rPr>
          <w:rFonts w:hint="eastAsia" w:ascii="Times New Roman" w:hAnsi="Times New Roman"/>
          <w:sz w:val="21"/>
        </w:rPr>
        <w:t xml:space="preserve">30</w:t>
      </w:r>
      <w:r>
        <w:rPr>
          <w:rFonts w:hint="eastAsia" w:ascii="Times New Roman" w:hAnsi="Times New Roman"/>
          <w:sz w:val="21"/>
        </w:rPr>
        <w:t xml:space="preserve">万余人。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服务内容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目前，“江苏人社一体化信息平台”“国家医疗保障信息平台”提供从人员基本信息登记到劳动合同备案与参保登记、劳动合同解除与退工停保，从人员基本信息补足到单位参保登记信息维护，参保单位均可自主使用数字证书登录进入网上申报平台完成本单位社保业务操作。此外，单位可通过使用数字证书登录进入网上申报平台上传社保卡电</w:t>
      </w:r>
      <w:r>
        <w:rPr>
          <w:rFonts w:hint="eastAsia" w:ascii="Times New Roman" w:hAnsi="Times New Roman"/>
          <w:sz w:val="21"/>
        </w:rPr>
        <w:t xml:space="preserve">子照片并查询社保卡制卡信息，查询业务操作记录、单位月度结算情况、人员缴费状态、人员补缴情况、单位合同信息、社会保险费补收退费及下拨明细情况、单位离退休人员信息、年度缴费基数申报情况、劳务派遣单位信息等。同时，单位可使用数字证书登录在网上申报平台打印相关业务表格、月度结算表、单位社保缴费证明、单位职工缴费证明、补缴情况表，并可下载相关业务表格和网上申报手册。所有的办事项目、查询、打印、下载功能，涵盖了单位社会保险业务的全部，极大地便利了参保单位。真正实现了用人单位鼠标一点，足不出户即可完成相关社保业务的办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保证苏州市相城区人力资源和社会保障局单位网上申报业务系统电子认证服务的正常运行，提高苏州市相城区人力资源和社会保障局柜台业务办理的用户体验，向企业用户提供相应的数字证书服务，同时提供本地化运维服务团队，为采购人及企业用户提供电话咨询、技术支持等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为苏州市相城区人力资源和社会保障局提供现有数字证书电子认证服务平台的运维服务。保证苏州市相城区人力资源和社会保障局数字证书电子认证服务平台的持续安全可靠运行。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确保单位网上申报业务系统的数字证书电子认证服务正常运行，确保企业用户使用供应商所签发数字证书在单位网上申报业务系统的正常登录办理业务。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面向企业用户提供相应数字证书全生命周期服务，包括证书申请、发放、延期、吊销、介质解锁、补办等服务内容，方便和确保企业用户正常使用所办理的数字证书。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服务约定</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苏州市相城区人力资源和社会保障局数字证书网上申报注册单位约</w:t>
      </w:r>
      <w:r>
        <w:rPr>
          <w:rFonts w:hint="eastAsia" w:ascii="Times New Roman" w:hAnsi="Times New Roman"/>
          <w:sz w:val="21"/>
        </w:rPr>
        <w:t xml:space="preserve">3.5</w:t>
      </w:r>
      <w:r>
        <w:rPr>
          <w:rFonts w:hint="eastAsia" w:ascii="Times New Roman" w:hAnsi="Times New Roman"/>
          <w:sz w:val="21"/>
        </w:rPr>
        <w:t xml:space="preserve">万家，近两年来每年新增约</w:t>
      </w:r>
      <w:r>
        <w:rPr>
          <w:rFonts w:hint="eastAsia" w:ascii="Times New Roman" w:hAnsi="Times New Roman"/>
          <w:sz w:val="21"/>
        </w:rPr>
        <w:t xml:space="preserve">0.5</w:t>
      </w:r>
      <w:r>
        <w:rPr>
          <w:rFonts w:hint="eastAsia" w:ascii="Times New Roman" w:hAnsi="Times New Roman"/>
          <w:sz w:val="21"/>
        </w:rPr>
        <w:t xml:space="preserve">万家单位。本项目应当确保向所有存量单位及新增单位提供的服务正常开展，服务内容为存量企业数字证书的延期和新增企业的数字证书新办服务。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成交人应当在苏州市相城区人力资源和社会保障局指定地点落实专业服务人员。</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（二）项目服务规范及要求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总体服务要求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保证苏州市相城区人力资源和社会保障局数字证书服务的正常运行，提高苏州市相城区人力资源和社会保障局柜台业务办理的用户体验，向企业用户提供相应的数字证书服务、数字证书介质、售后服务（提供专业运维服务团队、提供电话咨询、技术支持）、本地化服务等，确保：</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）在现有的电子认证服务平台上为苏州市相城区人力资源和社会保障局提供数字证书的运维监管。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）为企业用户提供必要的数字证书技术支持响应服务和相应售后服务。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）能够进驻各社保服务大厅设置服务专窗。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ascii="Times New Roman" w:hAnsi="Times New Roman"/>
          <w:sz w:val="21"/>
        </w:rPr>
        <w:t xml:space="preserve">4</w:t>
      </w:r>
      <w:r>
        <w:rPr>
          <w:rFonts w:hint="eastAsia" w:ascii="Times New Roman" w:hAnsi="Times New Roman"/>
          <w:sz w:val="21"/>
        </w:rPr>
        <w:t xml:space="preserve">）人员要求：与响应单位签订劳动合同的正式员工，不少于</w:t>
      </w:r>
      <w:r>
        <w:rPr>
          <w:rFonts w:hint="eastAsia" w:ascii="Times New Roman" w:hAnsi="Times New Roman"/>
          <w:sz w:val="21"/>
        </w:rPr>
        <w:t xml:space="preserve">2</w:t>
      </w:r>
      <w:r>
        <w:rPr>
          <w:rFonts w:hint="eastAsia" w:ascii="Times New Roman" w:hAnsi="Times New Roman"/>
          <w:sz w:val="21"/>
        </w:rPr>
        <w:t xml:space="preserve">人，业务精通，工作能力出色，协调能力强。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数字证书及电子认证服务要求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维护针对苏州市相城区人力资源和社会保障局单位网上社保业务系统的电子认证服务平台，从服务内容、服务模式、服务流程、服务保障等方面，设计符合苏州市相城区人力资源和社会保障局特点的服务模式和流程等，方便面向企业用户的数字证书发放和管理，满足实际业务需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具体满足以下要求：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）提供数字证书全生命周期服务，包括证书申请、发放、延期、注销、介质解锁、补办等服务内容，方便和确保企业用户正常使用所办理的数字证书。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）供应商向企业用户所发放的</w:t>
      </w:r>
      <w:r>
        <w:rPr>
          <w:rFonts w:hint="eastAsia" w:ascii="Times New Roman" w:hAnsi="Times New Roman"/>
          <w:sz w:val="21"/>
        </w:rPr>
        <w:t xml:space="preserve">CA</w:t>
      </w:r>
      <w:r>
        <w:rPr>
          <w:rFonts w:hint="eastAsia" w:ascii="Times New Roman" w:hAnsi="Times New Roman"/>
          <w:sz w:val="21"/>
        </w:rPr>
        <w:t xml:space="preserve">数字证书满足应用</w:t>
      </w:r>
      <w:r>
        <w:rPr>
          <w:rFonts w:hint="eastAsia" w:ascii="宋体" w:hAnsi="宋体" w:cs="宋体"/>
          <w:sz w:val="21"/>
          <w:szCs w:val="21"/>
        </w:rPr>
        <w:t xml:space="preserve">江苏人社网上办事服务大厅</w:t>
      </w:r>
      <w:r>
        <w:rPr>
          <w:rFonts w:hint="eastAsia" w:ascii="Times New Roman" w:hAnsi="Times New Roman"/>
          <w:sz w:val="21"/>
        </w:rPr>
        <w:t xml:space="preserve">、江苏省医疗保障局网上服务大厅、苏州市住房公积金管理中心单位网上公积金业务系统相关系统要求，在以上系统中，确保单位用户</w:t>
      </w:r>
      <w:r>
        <w:rPr>
          <w:rFonts w:hint="eastAsia" w:ascii="Times New Roman" w:hAnsi="Times New Roman"/>
          <w:sz w:val="21"/>
        </w:rPr>
        <w:t xml:space="preserve">CA</w:t>
      </w:r>
      <w:r>
        <w:rPr>
          <w:rFonts w:hint="eastAsia" w:ascii="Times New Roman" w:hAnsi="Times New Roman"/>
          <w:sz w:val="21"/>
        </w:rPr>
        <w:t xml:space="preserve">登录所涉及的电子认证服务正常运行。</w:t>
      </w:r>
      <w:r/>
    </w:p>
    <w:p>
      <w:pPr>
        <w:ind w:left="0" w:firstLine="420"/>
        <w:jc w:val="left"/>
        <w:spacing w:line="360" w:lineRule="auto"/>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）供应商提供的电子认证服务，应按照《中华人民共和国电子签名法》规定，确保企业用户使用其提供的数字证书，通过强身份认证安全登录</w:t>
      </w:r>
      <w:r>
        <w:rPr>
          <w:rFonts w:hint="eastAsia" w:ascii="宋体" w:hAnsi="宋体" w:cs="宋体"/>
          <w:sz w:val="21"/>
          <w:szCs w:val="21"/>
        </w:rPr>
        <w:t xml:space="preserve">江苏人社网上办事服务大厅</w:t>
      </w:r>
      <w:r>
        <w:rPr>
          <w:rFonts w:hint="eastAsia" w:ascii="Times New Roman" w:hAnsi="Times New Roman"/>
          <w:sz w:val="21"/>
        </w:rPr>
        <w:t xml:space="preserve">、江苏省医疗保障局网上服务大厅、苏州市住房公积金管理中心单位网上公积金业务系统，从而使得所发生的网上申报行为真实可信；</w:t>
      </w:r>
      <w:r/>
    </w:p>
    <w:p>
      <w:pPr>
        <w:ind w:left="0" w:firstLine="21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）供应商所提供的</w:t>
      </w:r>
      <w:r>
        <w:rPr>
          <w:rFonts w:hint="eastAsia" w:ascii="Times New Roman" w:hAnsi="Times New Roman"/>
          <w:sz w:val="21"/>
        </w:rPr>
        <w:t xml:space="preserve">CA</w:t>
      </w:r>
      <w:r>
        <w:rPr>
          <w:rFonts w:hint="eastAsia" w:ascii="Times New Roman" w:hAnsi="Times New Roman"/>
          <w:sz w:val="21"/>
        </w:rPr>
        <w:t xml:space="preserve">数字证书必须均支持国密算法。</w:t>
      </w:r>
      <w:r/>
    </w:p>
    <w:p>
      <w:pPr>
        <w:ind w:left="0" w:firstLine="210"/>
        <w:spacing w:line="360" w:lineRule="auto"/>
        <w:tabs>
          <w:tab w:val="left" w:pos="420" w:leader="none"/>
          <w:tab w:val="left" w:pos="540" w:leader="none"/>
        </w:tabs>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）供应商在提供电子认证服务中生成的电子签名，须符合《中华人民共和国电子签名法》的相关规定，具有相应法律效力；</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单位数字证书服务：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）供应商所提供的产品和服务，用于标识单位用户网络身份；</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）供应商所提供的产品和服务，需符合《中华人民共和国电子签名法》相关要求；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）供应商所提供的产品和服务，需与现有人社、医保、市住房公积金网办大厅平台完全兼容；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）供应商所提供的</w:t>
      </w:r>
      <w:r>
        <w:rPr>
          <w:rFonts w:hint="eastAsia" w:ascii="Times New Roman" w:hAnsi="Times New Roman"/>
          <w:sz w:val="21"/>
        </w:rPr>
        <w:t xml:space="preserve">CA</w:t>
      </w:r>
      <w:r>
        <w:rPr>
          <w:rFonts w:hint="eastAsia" w:ascii="Times New Roman" w:hAnsi="Times New Roman"/>
          <w:sz w:val="21"/>
        </w:rPr>
        <w:t xml:space="preserve">数字证书必须均支持国密算法。</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）供应商所提供的产品和服务在项目实施过程中，所有涉及软硬件调整所发生的费用由成交供应商全部承担。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数字证书</w:t>
      </w:r>
      <w:r>
        <w:rPr>
          <w:rFonts w:hint="eastAsia" w:ascii="Times New Roman" w:hAnsi="Times New Roman"/>
          <w:sz w:val="21"/>
        </w:rPr>
        <w:t xml:space="preserve">USB Key</w:t>
      </w:r>
      <w:r>
        <w:rPr>
          <w:rFonts w:hint="eastAsia" w:ascii="Times New Roman" w:hAnsi="Times New Roman"/>
          <w:sz w:val="21"/>
        </w:rPr>
        <w:t xml:space="preserve">存储介质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）供应商所提供数字证书</w:t>
      </w:r>
      <w:r>
        <w:rPr>
          <w:rFonts w:hint="eastAsia" w:ascii="Times New Roman" w:hAnsi="Times New Roman"/>
          <w:sz w:val="21"/>
        </w:rPr>
        <w:t xml:space="preserve">USB key</w:t>
      </w:r>
      <w:r>
        <w:rPr>
          <w:rFonts w:hint="eastAsia" w:ascii="Times New Roman" w:hAnsi="Times New Roman"/>
          <w:sz w:val="21"/>
        </w:rPr>
        <w:t xml:space="preserve">存储介质应具备完善的</w:t>
      </w:r>
      <w:r>
        <w:rPr>
          <w:rFonts w:hint="eastAsia" w:ascii="Times New Roman" w:hAnsi="Times New Roman"/>
          <w:sz w:val="21"/>
        </w:rPr>
        <w:t xml:space="preserve">PIN</w:t>
      </w:r>
      <w:r>
        <w:rPr>
          <w:rFonts w:hint="eastAsia" w:ascii="Times New Roman" w:hAnsi="Times New Roman"/>
          <w:sz w:val="21"/>
        </w:rPr>
        <w:t xml:space="preserve">校验保护功能；</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）供应商提供电子认证服务期间，</w:t>
      </w:r>
      <w:r>
        <w:rPr>
          <w:rFonts w:hint="eastAsia" w:ascii="Times New Roman" w:hAnsi="Times New Roman"/>
          <w:sz w:val="21"/>
        </w:rPr>
        <w:t xml:space="preserve">1</w:t>
      </w:r>
      <w:r>
        <w:rPr>
          <w:rFonts w:hint="eastAsia" w:ascii="Times New Roman" w:hAnsi="Times New Roman"/>
          <w:sz w:val="21"/>
        </w:rPr>
        <w:t xml:space="preserve">年内非人为因素造成产品（</w:t>
      </w:r>
      <w:r>
        <w:rPr>
          <w:rFonts w:hint="eastAsia" w:ascii="Times New Roman" w:hAnsi="Times New Roman"/>
          <w:sz w:val="21"/>
        </w:rPr>
        <w:t xml:space="preserve">USB key </w:t>
      </w:r>
      <w:r>
        <w:rPr>
          <w:rFonts w:hint="eastAsia" w:ascii="Times New Roman" w:hAnsi="Times New Roman"/>
          <w:sz w:val="21"/>
        </w:rPr>
        <w:t xml:space="preserve">数字证书存储介质）损坏的，需提供免费更换或修复服务。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ascii="Times New Roman" w:hAnsi="Times New Roman"/>
          <w:sz w:val="21"/>
        </w:rPr>
        <w:t xml:space="preserve">.</w:t>
      </w:r>
      <w:r>
        <w:rPr>
          <w:rFonts w:ascii="Times New Roman" w:hAnsi="Times New Roman"/>
          <w:sz w:val="21"/>
        </w:rPr>
        <w:t xml:space="preserve">业务系统集成对接</w:t>
      </w:r>
      <w:r>
        <w:rPr>
          <w:rFonts w:hint="eastAsia" w:ascii="Times New Roman" w:hAnsi="Times New Roman"/>
          <w:sz w:val="21"/>
        </w:rPr>
        <w:t xml:space="preserve">要求</w:t>
      </w:r>
      <w:r/>
    </w:p>
    <w:p>
      <w:pPr>
        <w:ind w:left="0" w:firstLine="420"/>
        <w:spacing w:line="360" w:lineRule="auto"/>
        <w:tabs>
          <w:tab w:val="left" w:pos="420" w:leader="none"/>
          <w:tab w:val="left" w:pos="540" w:leader="none"/>
        </w:tabs>
        <w:rPr>
          <w:rFonts w:ascii="Times New Roman" w:hAnsi="Times New Roman"/>
          <w:b/>
          <w:sz w:val="21"/>
        </w:rPr>
      </w:pPr>
      <w:r>
        <w:rPr>
          <w:rFonts w:hint="eastAsia" w:ascii="Times New Roman" w:hAnsi="Times New Roman"/>
          <w:b/>
          <w:sz w:val="21"/>
        </w:rPr>
        <w:t xml:space="preserve">为向现有企业用户提供统一、便利、可</w:t>
      </w:r>
      <w:r>
        <w:rPr>
          <w:rFonts w:hint="eastAsia" w:ascii="Times New Roman" w:hAnsi="Times New Roman"/>
          <w:b/>
          <w:sz w:val="21"/>
        </w:rPr>
        <w:t xml:space="preserve">持续的数字证书网上申报服务体验，满足企业用户持一张数字证书通办社保、医保、公积金网上申报相关业务的需求，供应商提供的数字证书服务须同时适配“江苏人社网上办事服务大厅”、“江苏省医疗保障局网上服务大厅”和“苏州市住房公积金管理中心单位网上公积金业务系统”，兼容上述所有系统的登录认证。为保障企业正常使用相关系统和网站，保证企业网上申报证书服务的连续性，中标供应商应在上述系统不停机的情况下实现对接，保证用于满足企业网上申报需要的数字证书电子认证服务无感过渡，同时保证在与上述系统的对接期间提供不间断的数字证书服务。</w:t>
      </w:r>
      <w:r/>
    </w:p>
    <w:p>
      <w:pPr>
        <w:ind w:left="0" w:firstLine="422"/>
        <w:spacing w:line="360" w:lineRule="auto"/>
        <w:tabs>
          <w:tab w:val="left" w:pos="420" w:leader="none"/>
          <w:tab w:val="left" w:pos="540" w:leader="none"/>
        </w:tabs>
        <w:rPr>
          <w:rFonts w:ascii="Times New Roman" w:hAnsi="Times New Roman"/>
          <w:b/>
          <w:bCs/>
          <w:color w:val="ff0000"/>
          <w:sz w:val="21"/>
        </w:rPr>
      </w:pPr>
      <w:r>
        <w:rPr>
          <w:rFonts w:hint="eastAsia" w:ascii="Times New Roman" w:hAnsi="Times New Roman"/>
          <w:b/>
          <w:bCs/>
          <w:color w:val="ff0000"/>
          <w:sz w:val="21"/>
        </w:rPr>
        <w:t xml:space="preserve">注：响应文件中必须提供该承诺书并加盖响应单位公章。承诺书格式自拟，否则视为无效响应。</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hint="eastAsia" w:ascii="Times New Roman" w:hAnsi="Times New Roman"/>
          <w:sz w:val="21"/>
        </w:rPr>
        <w:t xml:space="preserve">技术服务方案要求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响应单位提供技术服务方案应主要内容包括：（</w:t>
      </w:r>
      <w:r>
        <w:rPr>
          <w:rFonts w:hint="eastAsia" w:ascii="Times New Roman" w:hAnsi="Times New Roman"/>
          <w:sz w:val="21"/>
        </w:rPr>
        <w:t xml:space="preserve">1</w:t>
      </w:r>
      <w:r>
        <w:rPr>
          <w:rFonts w:hint="eastAsia" w:ascii="Times New Roman" w:hAnsi="Times New Roman"/>
          <w:sz w:val="21"/>
        </w:rPr>
        <w:t xml:space="preserve">）数字证书及电子认证服务方案、（</w:t>
      </w:r>
      <w:r>
        <w:rPr>
          <w:rFonts w:hint="eastAsia" w:ascii="Times New Roman" w:hAnsi="Times New Roman"/>
          <w:sz w:val="21"/>
        </w:rPr>
        <w:t xml:space="preserve">2</w:t>
      </w:r>
      <w:r>
        <w:rPr>
          <w:rFonts w:hint="eastAsia" w:ascii="Times New Roman" w:hAnsi="Times New Roman"/>
          <w:sz w:val="21"/>
        </w:rPr>
        <w:t xml:space="preserve">）运营服务方案、（</w:t>
      </w:r>
      <w:r>
        <w:rPr>
          <w:rFonts w:hint="eastAsia" w:ascii="Times New Roman" w:hAnsi="Times New Roman"/>
          <w:sz w:val="21"/>
        </w:rPr>
        <w:t xml:space="preserve">3</w:t>
      </w:r>
      <w:r>
        <w:rPr>
          <w:rFonts w:hint="eastAsia" w:ascii="Times New Roman" w:hAnsi="Times New Roman"/>
          <w:sz w:val="21"/>
        </w:rPr>
        <w:t xml:space="preserve">）项目质量保障方案等。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hint="eastAsia" w:ascii="Times New Roman" w:hAnsi="Times New Roman"/>
          <w:sz w:val="21"/>
        </w:rPr>
        <w:t xml:space="preserve">售后服务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）供应商应保证投标内容必须是符合国家对应的技术规范和质量标准，满足采购人的需求，并具有可靠的售后服务体系，使用安全；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）供应商提供完善的数字证书售后服务，包括证书使用指导、证书损坏更换、证书丢失补办等，确保数字证书及</w:t>
      </w:r>
      <w:r>
        <w:rPr>
          <w:rFonts w:hint="eastAsia" w:ascii="Times New Roman" w:hAnsi="Times New Roman"/>
          <w:sz w:val="21"/>
        </w:rPr>
        <w:t xml:space="preserve">USB key</w:t>
      </w:r>
      <w:r>
        <w:rPr>
          <w:rFonts w:hint="eastAsia" w:ascii="Times New Roman" w:hAnsi="Times New Roman"/>
          <w:sz w:val="21"/>
        </w:rPr>
        <w:t xml:space="preserve">存储介质能安全、正常地使用；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）在供应商服务期内，如发生产品升级、改版，应免费提供相应产品的升级、改版服务；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）供应商提供服务网站等线上服务渠道，使用户可以查询常见问题、下载数字证书驱动软件；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）在合同期内，成交单位必须为企业用户提供不低于</w:t>
      </w:r>
      <w:r>
        <w:rPr>
          <w:rFonts w:hint="eastAsia" w:ascii="Times New Roman" w:hAnsi="Times New Roman"/>
          <w:sz w:val="21"/>
        </w:rPr>
        <w:t xml:space="preserve">5*8</w:t>
      </w:r>
      <w:r>
        <w:rPr>
          <w:rFonts w:hint="eastAsia" w:ascii="Times New Roman" w:hAnsi="Times New Roman"/>
          <w:sz w:val="21"/>
        </w:rPr>
        <w:t xml:space="preserve">小时的基于电话或电子邮件或即时通讯软件的咨询服务，响应并解答用户使用数字证书中遇到的问题，及时提出解决问题的建议和操作方法。</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6</w:t>
      </w:r>
      <w:r>
        <w:rPr>
          <w:rFonts w:hint="eastAsia" w:ascii="Times New Roman" w:hAnsi="Times New Roman"/>
          <w:sz w:val="21"/>
        </w:rPr>
        <w:t xml:space="preserve">）接到用户报修通知后，对故障即时响应，有必要的需</w:t>
      </w:r>
      <w:r>
        <w:rPr>
          <w:rFonts w:hint="eastAsia" w:ascii="Times New Roman" w:hAnsi="Times New Roman"/>
          <w:sz w:val="21"/>
        </w:rPr>
        <w:t xml:space="preserve">2</w:t>
      </w:r>
      <w:r>
        <w:rPr>
          <w:rFonts w:hint="eastAsia" w:ascii="Times New Roman" w:hAnsi="Times New Roman"/>
          <w:sz w:val="21"/>
        </w:rPr>
        <w:t xml:space="preserve">小时以内到现场；不能当场修复的，必须采取提供相应解决措施，以保证采购人的正常使用。完成排障维修，确保系统的正常运行。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7</w:t>
      </w:r>
      <w:r>
        <w:rPr>
          <w:rFonts w:hint="eastAsia" w:ascii="Times New Roman" w:hAnsi="Times New Roman"/>
          <w:sz w:val="21"/>
        </w:rPr>
        <w:t xml:space="preserve">）供应商所提供远程支持服务应为简体中文服务。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8</w:t>
      </w:r>
      <w:r>
        <w:rPr>
          <w:rFonts w:hint="eastAsia" w:ascii="Times New Roman" w:hAnsi="Times New Roman"/>
          <w:sz w:val="21"/>
        </w:rPr>
        <w:t xml:space="preserve">）供应商提供本地化的售后及配套服务。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w:t>
      </w:r>
      <w:r>
        <w:rPr>
          <w:rFonts w:hint="eastAsia" w:ascii="Times New Roman" w:hAnsi="Times New Roman"/>
          <w:sz w:val="21"/>
        </w:rPr>
        <w:t xml:space="preserve">本地化服务要求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由成交单位建立规模的服务团队，专业提供包括电话咨询、证书发放、技术支持等服务。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具体满足以下要求：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）为保证本地化服务人员质量，要求所提供人员总数不少于</w:t>
      </w:r>
      <w:r>
        <w:rPr>
          <w:rFonts w:hint="eastAsia" w:ascii="Times New Roman" w:hAnsi="Times New Roman"/>
          <w:sz w:val="21"/>
        </w:rPr>
        <w:t xml:space="preserve">2</w:t>
      </w:r>
      <w:r>
        <w:rPr>
          <w:rFonts w:hint="eastAsia" w:ascii="Times New Roman" w:hAnsi="Times New Roman"/>
          <w:sz w:val="21"/>
        </w:rPr>
        <w:t xml:space="preserve">人，人员必须是与响应单位签订劳动合同的员工，不接受劳务派遣、服务外包形式；</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）提供针对苏州大市范围各地区七个板块（含市本级、姑苏区、相城区、高新区、吴中区、吴江区、工业园区）的自营网点，用于受理用户的相关服务。为保证服务质量，所有人员均须精通相关业务；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）在苏州市相城区人力资源和社会保障局指定地点安排证书管理员，提供证书新领、延期、变更、吊销、解锁等证书全生命周期服务。工作时间以苏州市相城区人力资源和社会保障局作息时间为准。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）提供技术支持团队，用于在远程技术支持无法解决问题的情况下进行现场技术支持服务；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）所有服务人员均应按照规定参加社会保险。</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w:t>
      </w:r>
      <w:r>
        <w:rPr>
          <w:rFonts w:ascii="SimSun" w:hAnsi="SimSun" w:eastAsia="SimSun" w:cs="SimSun"/>
          <w:color w:val="000000"/>
          <w:sz w:val="21"/>
        </w:rPr>
        <w:t xml:space="preserve">代理服务费、</w:t>
      </w:r>
      <w:r>
        <w:rPr>
          <w:rFonts w:hint="eastAsia" w:ascii="Times New Roman" w:hAnsi="Times New Roman"/>
          <w:sz w:val="21"/>
        </w:rPr>
        <w:t xml:space="preserve">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hint="eastAsia" w:ascii="Times New Roman" w:hAnsi="Times New Roman"/>
          <w:sz w:val="21"/>
        </w:rPr>
        <w:t xml:space="preserve">本项目履约验收的基本要求为成交单位在采购文件约定的服务周期内提供服务内容所对应的服务，且满足和达到本项目的各项服务规范及要求。</w:t>
      </w:r>
      <w:r/>
    </w:p>
    <w:p>
      <w:pPr>
        <w:pStyle w:val="1049"/>
        <w:ind w:left="0" w:firstLine="0"/>
      </w:pPr>
      <w:r/>
      <w:r/>
    </w:p>
    <w:p>
      <w:pPr>
        <w:rPr>
          <w:b/>
          <w:sz w:val="44"/>
          <w:szCs w:val="44"/>
        </w:rPr>
      </w:pPr>
      <w:r>
        <w:rPr>
          <w:rFonts w:hint="eastAsia"/>
          <w:b/>
          <w:sz w:val="44"/>
          <w:szCs w:val="44"/>
        </w:rPr>
        <w:br w:type="page" w:clear="all"/>
      </w:r>
      <w:r/>
    </w:p>
    <w:p>
      <w:pPr>
        <w:pStyle w:val="843"/>
        <w:ind w:left="0" w:firstLine="0"/>
        <w:jc w:val="center"/>
        <w:spacing w:line="360" w:lineRule="auto"/>
        <w:rPr>
          <w:b/>
          <w:sz w:val="44"/>
          <w:szCs w:val="44"/>
        </w:rPr>
      </w:pPr>
      <w:r/>
      <w:bookmarkStart w:id="67" w:name="_Toc167285820"/>
      <w:r>
        <w:rPr>
          <w:rFonts w:hint="eastAsia"/>
          <w:b/>
          <w:sz w:val="44"/>
          <w:szCs w:val="44"/>
        </w:rPr>
        <w:t xml:space="preserve">第五章</w:t>
      </w:r>
      <w:r>
        <w:rPr>
          <w:rFonts w:hint="eastAsia"/>
          <w:b/>
          <w:sz w:val="44"/>
          <w:szCs w:val="44"/>
        </w:rPr>
        <w:t xml:space="preserve"> </w:t>
      </w:r>
      <w:bookmarkStart w:id="68" w:name="合同的特殊条款"/>
      <w:r/>
      <w:bookmarkEnd w:id="68"/>
      <w:r>
        <w:rPr>
          <w:rFonts w:hint="eastAsia"/>
          <w:b/>
          <w:sz w:val="44"/>
          <w:szCs w:val="44"/>
        </w:rPr>
        <w:t xml:space="preserve">合同及主要条款</w:t>
      </w:r>
      <w:bookmarkEnd w:id="60"/>
      <w:r/>
      <w:bookmarkEnd w:id="61"/>
      <w:r/>
      <w:bookmarkEnd w:id="62"/>
      <w:r/>
      <w:bookmarkEnd w:id="63"/>
      <w:r/>
      <w:bookmarkEnd w:id="64"/>
      <w:r/>
      <w:bookmarkEnd w:id="65"/>
      <w:r/>
      <w:bookmarkEnd w:id="66"/>
      <w:r/>
      <w:bookmarkEnd w:id="67"/>
      <w:r/>
      <w:r/>
    </w:p>
    <w:p>
      <w:pPr>
        <w:ind w:left="0"/>
        <w:jc w:val="center"/>
        <w:rPr>
          <w:b/>
          <w:sz w:val="32"/>
          <w:szCs w:val="32"/>
        </w:rPr>
      </w:pPr>
      <w:r/>
      <w:bookmarkStart w:id="69" w:name="_Toc27667"/>
      <w:r/>
      <w:bookmarkStart w:id="70" w:name="_Toc32730"/>
      <w:r/>
      <w:bookmarkStart w:id="71" w:name="_Toc8564"/>
      <w:r/>
      <w:bookmarkStart w:id="72" w:name="_Toc57376410"/>
      <w:r/>
      <w:bookmarkStart w:id="73" w:name="_Toc58248884"/>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电话：</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hint="eastAsia" w:ascii="宋体" w:hAnsi="宋体"/>
          <w:sz w:val="21"/>
          <w:szCs w:val="21"/>
        </w:rPr>
        <w:t xml:space="preserve">：</w:t>
      </w:r>
      <w:r>
        <w:rPr>
          <w:rFonts w:hint="eastAsia" w:ascii="宋体" w:hAnsi="宋体" w:cs="宋体"/>
          <w:bCs/>
          <w:sz w:val="21"/>
          <w:szCs w:val="21"/>
        </w:rPr>
        <w:t xml:space="preserve">一年，具体进场时间以甲方通知为准。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元整，小写￥。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1049"/>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合同生效后，</w:t>
      </w:r>
      <w:r>
        <w:rPr>
          <w:rFonts w:ascii="SimSun" w:hAnsi="SimSun" w:eastAsia="SimSun" w:cs="SimSun"/>
          <w:color w:val="000000"/>
          <w:sz w:val="21"/>
        </w:rPr>
        <w:t xml:space="preserve">甲方支付合同金额的</w:t>
      </w:r>
      <w:r>
        <w:rPr>
          <w:rFonts w:ascii="Calibri" w:hAnsi="Calibri" w:eastAsia="Calibri" w:cs="Calibri"/>
          <w:color w:val="000000"/>
          <w:sz w:val="21"/>
        </w:rPr>
        <w:t xml:space="preserve">10%</w:t>
      </w:r>
      <w:r>
        <w:rPr>
          <w:rFonts w:ascii="SimSun" w:hAnsi="SimSun" w:eastAsia="SimSun" w:cs="SimSun"/>
          <w:color w:val="000000"/>
          <w:sz w:val="21"/>
        </w:rPr>
        <w:t xml:space="preserve">作为预付款，</w:t>
      </w:r>
      <w:r>
        <w:rPr>
          <w:rFonts w:hint="eastAsia" w:ascii="宋体" w:hAnsi="宋体"/>
          <w:sz w:val="21"/>
          <w:szCs w:val="21"/>
        </w:rPr>
        <w:t xml:space="preserve">按季支付；每季按实际办理、服务单位的数量统计，在下一季度内支付；服务期内</w:t>
      </w:r>
      <w:r>
        <w:rPr>
          <w:rFonts w:hint="eastAsia" w:ascii="宋体" w:hAnsi="宋体"/>
          <w:sz w:val="21"/>
          <w:szCs w:val="21"/>
        </w:rPr>
        <w:t xml:space="preserve">结算</w:t>
      </w:r>
      <w:r>
        <w:rPr>
          <w:rFonts w:hint="eastAsia" w:ascii="宋体" w:hAnsi="宋体"/>
          <w:sz w:val="21"/>
          <w:szCs w:val="21"/>
        </w:rPr>
        <w:t xml:space="preserve">总金额不超过合同总价款，超出部分不再另行收费。</w:t>
      </w:r>
      <w:r/>
    </w:p>
    <w:p>
      <w:pPr>
        <w:ind w:left="0" w:firstLine="420"/>
        <w:spacing w:line="360" w:lineRule="auto"/>
        <w:widowControl w:val="off"/>
        <w:rPr>
          <w:rFonts w:ascii="宋体" w:hAnsi="宋体" w:cs="宋体"/>
          <w:b/>
          <w:bCs/>
          <w:sz w:val="21"/>
          <w:szCs w:val="21"/>
        </w:rPr>
      </w:pPr>
      <w:r>
        <w:rPr>
          <w:rFonts w:hint="eastAsia" w:ascii="宋体" w:hAnsi="宋体" w:cs="宋体"/>
          <w:b/>
          <w:bCs/>
          <w:sz w:val="21"/>
          <w:szCs w:val="21"/>
        </w:rPr>
      </w:r>
      <w:r>
        <w:rPr>
          <w:rFonts w:hint="eastAsia" w:ascii="宋体" w:hAnsi="宋体" w:cs="宋体"/>
          <w:b/>
          <w:bCs/>
          <w:sz w:val="21"/>
          <w:szCs w:val="21"/>
        </w:rPr>
        <w:t xml:space="preserve">新</w:t>
      </w:r>
      <w:r/>
      <w:r>
        <w:rPr>
          <w:rFonts w:hint="eastAsia" w:ascii="宋体" w:hAnsi="宋体" w:cs="宋体"/>
          <w:b/>
          <w:bCs/>
          <w:sz w:val="21"/>
          <w:szCs w:val="21"/>
        </w:rPr>
        <w:t xml:space="preserve">办证书100元/证/年、证书延期服务费100元/证/年，一证多用社保服务费100元/证/年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宋体" w:hAnsi="宋体"/>
          <w:b/>
          <w:sz w:val="21"/>
          <w:szCs w:val="21"/>
        </w:rPr>
        <w:t xml:space="preserve">注</w:t>
      </w:r>
      <w:r>
        <w:rPr>
          <w:rFonts w:hint="eastAsia" w:ascii="宋体" w:hAnsi="宋体"/>
          <w:b/>
          <w:sz w:val="21"/>
          <w:szCs w:val="21"/>
        </w:rPr>
        <w:t xml:space="preserve">：</w:t>
      </w:r>
      <w:r>
        <w:rPr>
          <w:rFonts w:ascii="SimSun" w:hAnsi="SimSun" w:eastAsia="SimSun" w:cs="SimSun"/>
          <w:b/>
          <w:color w:val="000000"/>
          <w:sz w:val="21"/>
        </w:rPr>
        <w:t xml:space="preserve">第一季度应付合同款项=按实结算金额-预付款，剩余三个季度的合同款项均直接按实际服务数量结算；若第一季度的按实结算金额小于预付款的，差额部分将在第二季度的应付合同款中直接扣减。</w:t>
      </w:r>
      <w:r>
        <w:rPr>
          <w:sz w:val="20"/>
        </w:rPr>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pStyle w:val="1049"/>
        <w:ind w:left="400"/>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w:t>
      </w:r>
      <w:r>
        <w:rPr>
          <w:rFonts w:hint="eastAsia" w:ascii="宋体" w:hAnsi="宋体"/>
          <w:color w:val="000000"/>
          <w:sz w:val="21"/>
          <w:szCs w:val="21"/>
        </w:rPr>
        <w:t xml:space="preserve">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sz w:val="21"/>
          <w:szCs w:val="21"/>
        </w:rPr>
        <w:t xml:space="preserve">伍</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w:t>
      </w:r>
      <w:r>
        <w:rPr>
          <w:rFonts w:hint="eastAsia" w:ascii="宋体" w:hAnsi="宋体"/>
          <w:sz w:val="21"/>
          <w:szCs w:val="21"/>
        </w:rPr>
        <w:t xml:space="preserve">采购</w:t>
      </w:r>
      <w:r>
        <w:rPr>
          <w:rFonts w:hint="eastAsia" w:ascii="宋体" w:hAnsi="宋体"/>
          <w:sz w:val="21"/>
          <w:szCs w:val="21"/>
        </w:rPr>
        <w:t xml:space="preserve">代理</w:t>
      </w:r>
      <w:r>
        <w:rPr>
          <w:rFonts w:hint="eastAsia" w:ascii="宋体" w:hAnsi="宋体"/>
          <w:sz w:val="21"/>
          <w:szCs w:val="21"/>
        </w:rPr>
        <w:t xml:space="preserve">机构</w:t>
      </w:r>
      <w:r>
        <w:rPr>
          <w:rFonts w:hint="eastAsia" w:ascii="宋体" w:hAnsi="宋体"/>
          <w:sz w:val="21"/>
          <w:szCs w:val="21"/>
        </w:rPr>
        <w:t xml:space="preserve">执</w:t>
      </w:r>
      <w:r>
        <w:rPr>
          <w:rFonts w:hint="eastAsia" w:ascii="宋体" w:hAnsi="宋体"/>
          <w:sz w:val="21"/>
          <w:szCs w:val="21"/>
        </w:rPr>
        <w:t xml:space="preserve">壹</w:t>
      </w:r>
      <w:r>
        <w:rPr>
          <w:rFonts w:hint="eastAsia" w:ascii="宋体" w:hAnsi="宋体"/>
          <w:sz w:val="21"/>
          <w:szCs w:val="21"/>
        </w:rPr>
        <w:t xml:space="preserve">份</w:t>
      </w:r>
      <w:r>
        <w:rPr>
          <w:rFonts w:hint="eastAsia" w:ascii="宋体" w:hAnsi="宋体"/>
          <w:sz w:val="21"/>
          <w:szCs w:val="21"/>
        </w:rPr>
        <w:t xml:space="preserve">，</w:t>
      </w:r>
      <w:r>
        <w:rPr>
          <w:rFonts w:hint="eastAsia" w:ascii="宋体" w:hAnsi="宋体"/>
          <w:sz w:val="21"/>
          <w:szCs w:val="21"/>
        </w:rPr>
        <w:t xml:space="preserve">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1049"/>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74" w:name="_Toc68611039"/>
      <w:r/>
      <w:bookmarkStart w:id="75" w:name="_Toc167285821"/>
      <w:r>
        <w:rPr>
          <w:rFonts w:hint="eastAsia"/>
          <w:b/>
          <w:sz w:val="44"/>
          <w:szCs w:val="44"/>
        </w:rPr>
        <w:t xml:space="preserve">第六章</w:t>
      </w:r>
      <w:r>
        <w:rPr>
          <w:rFonts w:hint="eastAsia"/>
          <w:b/>
          <w:sz w:val="44"/>
          <w:szCs w:val="44"/>
        </w:rPr>
        <w:t xml:space="preserve"> </w:t>
      </w:r>
      <w:bookmarkStart w:id="76" w:name="评分要点"/>
      <w:r/>
      <w:bookmarkEnd w:id="76"/>
      <w:r>
        <w:rPr>
          <w:rFonts w:hint="eastAsia"/>
          <w:b/>
          <w:sz w:val="44"/>
          <w:szCs w:val="44"/>
        </w:rPr>
        <w:t xml:space="preserve">评审办法和评分标准</w:t>
      </w:r>
      <w:bookmarkEnd w:id="69"/>
      <w:r/>
      <w:bookmarkEnd w:id="70"/>
      <w:r/>
      <w:bookmarkEnd w:id="71"/>
      <w:r/>
      <w:bookmarkEnd w:id="72"/>
      <w:r/>
      <w:bookmarkEnd w:id="73"/>
      <w:r/>
      <w:bookmarkEnd w:id="74"/>
      <w:r/>
      <w:bookmarkEnd w:id="75"/>
      <w:r/>
      <w:r/>
    </w:p>
    <w:p>
      <w:pPr>
        <w:ind w:left="0" w:firstLine="422"/>
        <w:spacing w:line="360" w:lineRule="auto"/>
        <w:rPr>
          <w:b/>
          <w:sz w:val="21"/>
          <w:szCs w:val="21"/>
        </w:rPr>
      </w:pPr>
      <w:r/>
      <w:bookmarkStart w:id="77" w:name="_Toc16264"/>
      <w:r/>
      <w:bookmarkStart w:id="78" w:name="_Toc17476"/>
      <w:r/>
      <w:bookmarkStart w:id="79" w:name="_Toc698"/>
      <w:r>
        <w:rPr>
          <w:rFonts w:hint="eastAsia"/>
          <w:b/>
          <w:sz w:val="21"/>
          <w:szCs w:val="21"/>
        </w:rPr>
        <w:t xml:space="preserve">一、评审办法：</w:t>
      </w:r>
      <w:bookmarkEnd w:id="77"/>
      <w:r/>
      <w:bookmarkEnd w:id="78"/>
      <w:r/>
      <w:bookmarkEnd w:id="79"/>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w:t>
      </w:r>
      <w:r>
        <w:rPr>
          <w:rFonts w:hint="eastAsia" w:ascii="宋体" w:hAnsi="宋体" w:cs="宋体"/>
          <w:sz w:val="21"/>
          <w:szCs w:val="22"/>
        </w:rPr>
        <w:t xml:space="preserve">前三名的</w:t>
      </w:r>
      <w:r>
        <w:rPr>
          <w:rFonts w:hint="eastAsia" w:ascii="宋体" w:hAnsi="宋体" w:cs="宋体"/>
          <w:sz w:val="21"/>
          <w:szCs w:val="22"/>
        </w:rPr>
        <w:t xml:space="preserve">供应商为成交候选供应商。采购人确定</w:t>
      </w:r>
      <w:r>
        <w:rPr>
          <w:rFonts w:hint="eastAsia" w:ascii="宋体" w:hAnsi="宋体" w:cs="宋体"/>
          <w:sz w:val="21"/>
          <w:szCs w:val="22"/>
        </w:rPr>
        <w:t xml:space="preserve">总得分第一名的成交候选供应商为</w:t>
      </w:r>
      <w:r>
        <w:rPr>
          <w:rFonts w:hint="eastAsia" w:ascii="宋体" w:hAnsi="宋体" w:cs="宋体"/>
          <w:sz w:val="21"/>
          <w:szCs w:val="22"/>
        </w:rPr>
        <w:t xml:space="preserve">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ascii="宋体" w:hAnsi="宋体" w:cs="宋体"/>
          <w:b/>
          <w:bCs/>
          <w:sz w:val="21"/>
          <w:szCs w:val="21"/>
        </w:rPr>
        <w:t xml:space="preserve">2</w:t>
      </w:r>
      <w:r>
        <w:rPr>
          <w:rFonts w:ascii="宋体" w:hAnsi="宋体" w:cs="宋体"/>
          <w:b/>
          <w:bCs/>
          <w:sz w:val="21"/>
          <w:szCs w:val="21"/>
        </w:rPr>
        <w:t xml:space="preserve">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w:t>
      </w:r>
      <w:r>
        <w:rPr>
          <w:rFonts w:ascii="宋体" w:hAnsi="宋体" w:cs="宋体"/>
          <w:sz w:val="21"/>
          <w:szCs w:val="21"/>
        </w:rPr>
        <w:t xml:space="preserve">2</w:t>
      </w:r>
      <w:r>
        <w:rPr>
          <w:rFonts w:ascii="宋体" w:hAnsi="宋体" w:cs="宋体"/>
          <w:sz w:val="21"/>
          <w:szCs w:val="21"/>
        </w:rPr>
        <w:t xml:space="preserve">0</w:t>
      </w:r>
      <w:r>
        <w:rPr>
          <w:rFonts w:hint="eastAsia" w:ascii="宋体" w:hAnsi="宋体" w:cs="宋体"/>
          <w:sz w:val="21"/>
          <w:szCs w:val="21"/>
        </w:rPr>
        <w:t xml:space="preserve">%）</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（二）服务方案比较（40分）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1.数字证书及电子认证服务方案（8分）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供应商提供数字证书及电子认证服务方案：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①服务内容；</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②服务流程；</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③涉及产品介绍；</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④运维及响应方案。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上述每项应逐条叙述，内容完整，条理清晰，每项得2分；内容有一定合理性、可行性的得1分；最高得8分；每项叙述内容与需求偏差较大或未作完整叙述的，不得分。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2. 运营服务方案（6分）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w:t>
      </w:r>
      <w:r>
        <w:rPr>
          <w:rFonts w:hint="eastAsia" w:ascii="宋体" w:hAnsi="宋体" w:cs="宋体"/>
          <w:sz w:val="21"/>
          <w:szCs w:val="21"/>
        </w:rPr>
        <w:t xml:space="preserve">响应单位</w:t>
      </w:r>
      <w:r>
        <w:rPr>
          <w:rFonts w:hint="eastAsia" w:ascii="宋体" w:hAnsi="宋体" w:cs="宋体"/>
          <w:sz w:val="21"/>
          <w:szCs w:val="22"/>
        </w:rPr>
        <w:t xml:space="preserve">提供的运营服务方案：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①终端用户服务方案；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②人员管理；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③投诉处理方案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服务方案覆盖所有内容要点，且可面向相城区用户提供一站式的服务体验，即满足单位用户经办人在服务大厅内完成相关业务的连贯办理。上述每项应逐条叙述，内容完整，条理清晰，每项得2分；内容有一定合理性、可行性的得1分；最高得6分；每项叙述内容与需求偏差较大或未作完整叙述的，不得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3.相关业务系统集成对接方案（6分）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供应商提供的业务系统集成对接方案：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①集成对接原则；</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②集成对接流程；</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③集成对接调试方案；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上述每项应逐条叙述，内容完整，条理清晰，每项得2分；内容有一定合理性、可行性的得1分；最高得6分；每项叙述内容与需求偏差较大或未作完整叙述的，不得分。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4.项目质量保障方案（8分）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供应商提供的项目质量保障方案：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①项目组织架构；</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②项目信息安全管理方案；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③项目质量管理方案；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④项目实施保障方案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上述每项应逐条叙述，内容完整，条理清晰，每项得2分；内容有一定合理性、可行性的得1分；最高得8分；每项叙述内容与需求偏差较大或未作完整叙述的，不得分。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5.售后服务方案（6分）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w:t>
      </w:r>
      <w:r>
        <w:rPr>
          <w:rFonts w:hint="eastAsia" w:ascii="宋体" w:hAnsi="宋体" w:cs="宋体"/>
          <w:sz w:val="21"/>
          <w:szCs w:val="21"/>
        </w:rPr>
        <w:t xml:space="preserve">响应单位</w:t>
      </w:r>
      <w:r>
        <w:rPr>
          <w:rFonts w:hint="eastAsia" w:ascii="宋体" w:hAnsi="宋体" w:cs="宋体"/>
          <w:sz w:val="21"/>
          <w:szCs w:val="22"/>
        </w:rPr>
        <w:t xml:space="preserve">提供的售后服务方案：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①售后服务承诺；</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②售后人员配置；</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③售后服务保障内容等进行综合评分。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上述每项应逐条叙述，内容完整，条理清晰，每项得2分；内容有一定合理性、可行性的得1分；最高得6分；每项叙述内容与需求偏差较大或未作完整叙述的，不得分。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6.应急服务保障方案（6分）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供应商提供的应急服务保障方案：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①应急组织与人员值守机制；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②分级应急处置流程；</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③系统故障应急恢复方案；</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上述每项应逐条叙述，内容完整，条理清晰，每项得2分；内容有一定合理性、可行性的得1分；最高得6分；每项叙述内容与需求偏差较大或未作完整叙述的，不得分。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（三）服务网点（14分）</w:t>
      </w:r>
      <w:r/>
    </w:p>
    <w:p>
      <w:pPr>
        <w:ind w:left="0" w:firstLine="422"/>
        <w:spacing w:line="360" w:lineRule="auto"/>
        <w:widowControl w:val="off"/>
        <w:rPr>
          <w:rFonts w:ascii="宋体" w:hAnsi="宋体" w:cs="宋体"/>
          <w:bCs/>
          <w:color w:val="000000"/>
          <w:sz w:val="21"/>
          <w:szCs w:val="21"/>
        </w:rPr>
      </w:pPr>
      <w:r>
        <w:rPr>
          <w:rFonts w:hint="eastAsia" w:ascii="宋体" w:hAnsi="宋体" w:cs="宋体"/>
          <w:bCs/>
          <w:color w:val="000000"/>
          <w:sz w:val="21"/>
          <w:szCs w:val="21"/>
        </w:rPr>
        <w:t xml:space="preserve">供应商提供配备专业证书服务人员的自营现场服务网点，网点需覆盖七个地区板块（市本级、姑苏区、相城区、高新区、吴中区、吴江区、工业园区），每完成覆盖一个地区板块的得2分</w:t>
      </w:r>
      <w:r>
        <w:rPr>
          <w:rFonts w:hint="eastAsia" w:ascii="宋体" w:hAnsi="宋体" w:cs="宋体"/>
          <w:b/>
          <w:bCs/>
          <w:color w:val="000000"/>
          <w:sz w:val="21"/>
          <w:szCs w:val="21"/>
        </w:rPr>
        <w:t xml:space="preserve">（提供该地区板块内已设立自营现场服务网点地址及现场实景照片佐证，并加盖响应单位公章。）</w:t>
      </w:r>
      <w:r>
        <w:rPr>
          <w:rFonts w:hint="eastAsia" w:ascii="宋体" w:hAnsi="宋体" w:cs="宋体"/>
          <w:bCs/>
          <w:color w:val="000000"/>
          <w:sz w:val="21"/>
          <w:szCs w:val="21"/>
        </w:rPr>
        <w:t xml:space="preserve">；承诺成交后提供上述自营现场服务网点每覆盖一个地区板块的得1分</w:t>
      </w:r>
      <w:r>
        <w:rPr>
          <w:rFonts w:hint="eastAsia" w:ascii="宋体" w:hAnsi="宋体" w:cs="宋体"/>
          <w:b/>
          <w:bCs/>
          <w:color w:val="000000"/>
          <w:sz w:val="21"/>
          <w:szCs w:val="21"/>
        </w:rPr>
        <w:t xml:space="preserve">（提供覆盖地区板块承诺函加盖响应单位公章）</w:t>
      </w:r>
      <w:r>
        <w:rPr>
          <w:rFonts w:hint="eastAsia" w:ascii="宋体" w:hAnsi="宋体" w:cs="宋体"/>
          <w:bCs/>
          <w:color w:val="000000"/>
          <w:sz w:val="21"/>
          <w:szCs w:val="21"/>
        </w:rPr>
        <w:t xml:space="preserve">，满分14分。未提供不得分。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（四）人员配置（9分）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1.本项目服务团队人员中，具有本科及以上学历，每提供一个得2分，最高得6分。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2.本项目服务团队人员中，具有信息化或计算机类相关证书的，每提供一个得1.5分，最高得3分。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注：响应文件中需提供以上1-2相关人员的证书复印件</w:t>
      </w:r>
      <w:r>
        <w:rPr>
          <w:rFonts w:hint="eastAsia" w:ascii="宋体" w:hAnsi="宋体" w:cs="宋体"/>
          <w:b/>
          <w:bCs/>
          <w:sz w:val="21"/>
          <w:szCs w:val="22"/>
        </w:rPr>
        <w:t xml:space="preserve">、</w:t>
      </w:r>
      <w:r>
        <w:rPr>
          <w:rFonts w:hint="eastAsia" w:ascii="宋体" w:hAnsi="宋体" w:cs="宋体"/>
          <w:b/>
          <w:bCs/>
          <w:sz w:val="21"/>
          <w:szCs w:val="22"/>
        </w:rPr>
        <w:t xml:space="preserve">响应单位为其缴纳的近期社保证明复印件，并加盖响应单位公章。未按要求提供或不提供不得分。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（五）综合实力比较（11分）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1.供应商或数字证书产品原厂商具有信息安全管理体系认证证书的得1.5分。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2.供应商或数字证书产品原厂商具有信息技术服务管理体系认证证书得1.5分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3.供应商或数字证书产品原厂商具有ITSS信息技术服务标准符合性证书的得2分。</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注：响应文件中须提供以上相关证书复印件并加盖响应单位公章，不提供不得分</w:t>
      </w:r>
      <w:r/>
    </w:p>
    <w:p>
      <w:pPr>
        <w:ind w:left="0" w:firstLine="420"/>
        <w:spacing w:line="360" w:lineRule="auto"/>
        <w:widowControl w:val="off"/>
        <w:rPr>
          <w:rFonts w:ascii="宋体" w:hAnsi="宋体" w:cs="宋体"/>
          <w:sz w:val="21"/>
          <w:szCs w:val="22"/>
        </w:rPr>
      </w:pPr>
      <w:r>
        <w:rPr>
          <w:rFonts w:ascii="宋体" w:hAnsi="宋体" w:cs="宋体"/>
          <w:sz w:val="21"/>
          <w:szCs w:val="22"/>
        </w:rPr>
        <w:t xml:space="preserve">4</w:t>
      </w:r>
      <w:r>
        <w:rPr>
          <w:rFonts w:hint="eastAsia" w:ascii="宋体" w:hAnsi="宋体" w:cs="宋体"/>
          <w:sz w:val="21"/>
          <w:szCs w:val="22"/>
        </w:rPr>
        <w:t xml:space="preserve">.供应商提供CA数字证书不见面办理服务（即在线数字证书延期和咨询服务；包括提供线上数字证书延期功能的截图证明</w:t>
      </w:r>
      <w:r>
        <w:rPr>
          <w:rFonts w:ascii="宋体" w:hAnsi="宋体" w:cs="宋体"/>
          <w:sz w:val="21"/>
          <w:szCs w:val="22"/>
        </w:rPr>
        <w:t xml:space="preserve">、</w:t>
      </w:r>
      <w:r>
        <w:rPr>
          <w:rFonts w:hint="eastAsia" w:ascii="宋体" w:hAnsi="宋体" w:cs="宋体"/>
          <w:sz w:val="21"/>
          <w:szCs w:val="22"/>
        </w:rPr>
        <w:t xml:space="preserve">提供指导数字证书操作的电话或线上咨询服务的照片）的，或承诺成交后提供上述不见面办理服务的得</w:t>
      </w:r>
      <w:r>
        <w:rPr>
          <w:rFonts w:ascii="宋体" w:hAnsi="宋体" w:cs="宋体"/>
          <w:sz w:val="21"/>
          <w:szCs w:val="22"/>
        </w:rPr>
        <w:t xml:space="preserve">3</w:t>
      </w:r>
      <w:r>
        <w:rPr>
          <w:rFonts w:hint="eastAsia" w:ascii="宋体" w:hAnsi="宋体" w:cs="宋体"/>
          <w:sz w:val="21"/>
          <w:szCs w:val="22"/>
        </w:rPr>
        <w:t xml:space="preserve">分，未提供不</w:t>
      </w:r>
      <w:r>
        <w:rPr>
          <w:rFonts w:hint="eastAsia" w:ascii="宋体" w:hAnsi="宋体" w:cs="宋体"/>
          <w:sz w:val="21"/>
          <w:szCs w:val="22"/>
        </w:rPr>
        <w:t xml:space="preserve">得分，本项最高得3分。</w:t>
      </w:r>
      <w:r/>
    </w:p>
    <w:p>
      <w:pPr>
        <w:ind w:left="0" w:firstLine="420"/>
        <w:spacing w:line="360" w:lineRule="auto"/>
        <w:widowControl w:val="off"/>
        <w:rPr>
          <w:rFonts w:ascii="宋体" w:hAnsi="宋体" w:cs="宋体"/>
          <w:sz w:val="21"/>
          <w:szCs w:val="22"/>
        </w:rPr>
      </w:pPr>
      <w:r>
        <w:rPr>
          <w:rFonts w:ascii="宋体" w:hAnsi="宋体" w:cs="宋体"/>
          <w:sz w:val="21"/>
          <w:szCs w:val="22"/>
        </w:rPr>
        <w:t xml:space="preserve">5</w:t>
      </w:r>
      <w:r>
        <w:rPr>
          <w:rFonts w:hint="eastAsia" w:ascii="宋体" w:hAnsi="宋体" w:cs="宋体"/>
          <w:sz w:val="21"/>
          <w:szCs w:val="22"/>
        </w:rPr>
        <w:t xml:space="preserve">.供应商或数字证书产品原厂商提供与本项目相关的软件著作权登记证书每一张得1.5分，最高3分。</w:t>
      </w:r>
      <w:r/>
    </w:p>
    <w:p>
      <w:pPr>
        <w:ind w:left="0" w:firstLine="420"/>
        <w:spacing w:line="360" w:lineRule="auto"/>
        <w:widowControl w:val="off"/>
        <w:rPr>
          <w:rFonts w:ascii="宋体" w:hAnsi="宋体" w:cs="宋体"/>
          <w:sz w:val="21"/>
          <w:szCs w:val="22"/>
        </w:rPr>
      </w:pPr>
      <w:r>
        <w:rPr>
          <w:rFonts w:hint="eastAsia" w:ascii="宋体" w:hAnsi="宋体" w:cs="宋体"/>
          <w:b/>
          <w:sz w:val="21"/>
          <w:szCs w:val="22"/>
        </w:rPr>
        <w:t xml:space="preserve">（</w:t>
      </w:r>
      <w:r>
        <w:rPr>
          <w:rFonts w:hint="eastAsia" w:ascii="宋体" w:hAnsi="宋体" w:cs="宋体"/>
          <w:b/>
          <w:bCs/>
          <w:sz w:val="21"/>
          <w:szCs w:val="22"/>
        </w:rPr>
        <w:t xml:space="preserve">响应文件中须提供以上证书复印件并加盖响应单位公章，不提供不得分。</w:t>
      </w:r>
      <w:r>
        <w:rPr>
          <w:rFonts w:hint="eastAsia" w:ascii="宋体" w:hAnsi="宋体" w:cs="宋体"/>
          <w:b/>
          <w:bCs/>
          <w:sz w:val="21"/>
          <w:szCs w:val="22"/>
        </w:rPr>
        <w:t xml:space="preserve">）</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（六）响应单位业绩比较（6分）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响应单位提供202</w:t>
      </w:r>
      <w:r>
        <w:rPr>
          <w:rFonts w:ascii="宋体" w:hAnsi="宋体" w:cs="宋体"/>
          <w:sz w:val="21"/>
          <w:szCs w:val="22"/>
        </w:rPr>
        <w:t xml:space="preserve">3</w:t>
      </w:r>
      <w:r>
        <w:rPr>
          <w:rFonts w:hint="eastAsia" w:ascii="宋体" w:hAnsi="宋体" w:cs="宋体"/>
          <w:sz w:val="21"/>
          <w:szCs w:val="22"/>
        </w:rPr>
        <w:t xml:space="preserve">年1月1日至今的类似项目业绩（类似业绩日期认定：以签订合同日期为准），每提供一份得2分，最高得6分。</w:t>
      </w:r>
      <w:r>
        <w:rPr>
          <w:rFonts w:hint="eastAsia" w:ascii="宋体" w:hAnsi="宋体" w:cs="宋体"/>
          <w:b/>
          <w:sz w:val="21"/>
          <w:szCs w:val="22"/>
        </w:rPr>
        <w:t xml:space="preserve">（提供合同复印件并加盖</w:t>
      </w:r>
      <w:r>
        <w:rPr>
          <w:rFonts w:hint="eastAsia" w:ascii="宋体" w:hAnsi="宋体" w:cs="宋体"/>
          <w:b/>
          <w:bCs/>
          <w:sz w:val="21"/>
          <w:szCs w:val="22"/>
        </w:rPr>
        <w:t xml:space="preserve">响应单位公章，不提供不得分）</w:t>
      </w:r>
      <w:r/>
    </w:p>
    <w:p>
      <w:pPr>
        <w:pStyle w:val="1003"/>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2"/>
                          </w:pPr>
                          <w:r>
                            <w:fldChar w:fldCharType="begin"/>
                          </w:r>
                          <w:r>
                            <w:instrText xml:space="preserve"> PAGE  \* MERGEFORMAT </w:instrText>
                          </w:r>
                          <w:r>
                            <w:fldChar w:fldCharType="separate"/>
                          </w:r>
                          <w:r>
                            <w:rPr>
                              <w:lang w:val="en-US"/>
                            </w:rPr>
                            <w:t xml:space="preserve">2</w:t>
                          </w:r>
                          <w:r>
                            <w:rPr>
                              <w:lang w:val="en-US"/>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pPr>
                    <w:r>
                      <w:fldChar w:fldCharType="begin"/>
                    </w:r>
                    <w:r>
                      <w:instrText xml:space="preserve"> PAGE  \* MERGEFORMAT </w:instrText>
                    </w:r>
                    <w:r>
                      <w:fldChar w:fldCharType="separate"/>
                    </w:r>
                    <w:r>
                      <w:rPr>
                        <w:lang w:val="en-US"/>
                      </w:rPr>
                      <w:t xml:space="preserve">2</w:t>
                    </w:r>
                    <w:r>
                      <w:rPr>
                        <w:lang w:val="en-US"/>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2"/>
                            <w:ind w:firstLine="0"/>
                          </w:pPr>
                          <w:r>
                            <w:fldChar w:fldCharType="begin"/>
                          </w:r>
                          <w:r>
                            <w:instrText xml:space="preserve"> PAGE  \* MERGEFORMAT </w:instrText>
                          </w:r>
                          <w:r>
                            <w:fldChar w:fldCharType="separate"/>
                          </w:r>
                          <w:r>
                            <w:rPr>
                              <w:lang w:val="en-US"/>
                            </w:rPr>
                            <w:t xml:space="preserve">1</w:t>
                          </w:r>
                          <w:r>
                            <w:rPr>
                              <w:lang w:val="en-US"/>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2"/>
                      <w:ind w:firstLine="0"/>
                    </w:pPr>
                    <w:r>
                      <w:fldChar w:fldCharType="begin"/>
                    </w:r>
                    <w:r>
                      <w:instrText xml:space="preserve"> PAGE  \* MERGEFORMAT </w:instrText>
                    </w:r>
                    <w:r>
                      <w:fldChar w:fldCharType="separate"/>
                    </w:r>
                    <w:r>
                      <w:rPr>
                        <w:lang w:val="en-US"/>
                      </w:rPr>
                      <w:t xml:space="preserve">1</w:t>
                    </w:r>
                    <w:r>
                      <w:rPr>
                        <w:lang w:val="en-US"/>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721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p>
    <w:p>
      <w:pPr>
        <w:pStyle w:val="103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江苏沃咨咨询管理有限公司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1">
    <w:name w:val="Title Char"/>
    <w:basedOn w:val="852"/>
    <w:link w:val="865"/>
    <w:uiPriority w:val="10"/>
    <w:rPr>
      <w:sz w:val="48"/>
      <w:szCs w:val="48"/>
    </w:rPr>
  </w:style>
  <w:style w:type="paragraph" w:styleId="842" w:default="1">
    <w:name w:val="Normal"/>
    <w:next w:val="1003"/>
    <w:qFormat/>
    <w:pPr>
      <w:ind w:left="1024"/>
      <w:jc w:val="both"/>
    </w:pPr>
    <w:rPr>
      <w:rFonts w:ascii="Calibri" w:hAnsi="Calibri" w:eastAsia="宋体" w:cs="Times New Roman"/>
    </w:rPr>
  </w:style>
  <w:style w:type="paragraph" w:styleId="843">
    <w:name w:val="Heading 1"/>
    <w:basedOn w:val="842"/>
    <w:next w:val="842"/>
    <w:link w:val="1057"/>
    <w:qFormat/>
    <w:pPr>
      <w:ind w:left="432" w:firstLine="18"/>
      <w:spacing w:before="340" w:after="330" w:line="578" w:lineRule="auto"/>
      <w:outlineLvl w:val="0"/>
    </w:pPr>
  </w:style>
  <w:style w:type="paragraph" w:styleId="844">
    <w:name w:val="Heading 2"/>
    <w:basedOn w:val="843"/>
    <w:next w:val="842"/>
    <w:link w:val="1058"/>
    <w:qFormat/>
    <w:pPr>
      <w:ind w:left="576" w:firstLine="24"/>
      <w:spacing w:before="260" w:after="260" w:line="416" w:lineRule="auto"/>
      <w:outlineLvl w:val="1"/>
    </w:pPr>
  </w:style>
  <w:style w:type="paragraph" w:styleId="845">
    <w:name w:val="Heading 3"/>
    <w:basedOn w:val="843"/>
    <w:next w:val="842"/>
    <w:link w:val="1059"/>
    <w:qFormat/>
    <w:pPr>
      <w:ind w:left="720"/>
      <w:spacing w:before="260" w:after="260" w:line="416" w:lineRule="auto"/>
      <w:outlineLvl w:val="2"/>
    </w:pPr>
  </w:style>
  <w:style w:type="paragraph" w:styleId="846">
    <w:name w:val="Heading 4"/>
    <w:basedOn w:val="843"/>
    <w:next w:val="842"/>
    <w:link w:val="1060"/>
    <w:qFormat/>
    <w:pPr>
      <w:ind w:left="864" w:firstLine="24"/>
      <w:spacing w:before="280" w:after="290" w:line="376" w:lineRule="auto"/>
      <w:outlineLvl w:val="3"/>
    </w:pPr>
  </w:style>
  <w:style w:type="paragraph" w:styleId="847">
    <w:name w:val="Heading 5"/>
    <w:basedOn w:val="843"/>
    <w:next w:val="842"/>
    <w:link w:val="1061"/>
    <w:qFormat/>
    <w:pPr>
      <w:ind w:left="1008"/>
      <w:spacing w:before="280" w:after="290" w:line="376" w:lineRule="auto"/>
      <w:outlineLvl w:val="4"/>
    </w:pPr>
  </w:style>
  <w:style w:type="paragraph" w:styleId="848">
    <w:name w:val="Heading 6"/>
    <w:basedOn w:val="843"/>
    <w:next w:val="842"/>
    <w:link w:val="1062"/>
    <w:qFormat/>
    <w:pPr>
      <w:ind w:left="1152" w:firstLine="20"/>
      <w:spacing w:before="240" w:after="64" w:line="320" w:lineRule="auto"/>
      <w:outlineLvl w:val="5"/>
    </w:pPr>
  </w:style>
  <w:style w:type="paragraph" w:styleId="849">
    <w:name w:val="Heading 7"/>
    <w:basedOn w:val="843"/>
    <w:next w:val="842"/>
    <w:link w:val="1063"/>
    <w:qFormat/>
    <w:pPr>
      <w:ind w:left="1296" w:firstLine="14"/>
      <w:spacing w:before="240" w:after="64" w:line="320" w:lineRule="auto"/>
      <w:outlineLvl w:val="6"/>
    </w:pPr>
  </w:style>
  <w:style w:type="paragraph" w:styleId="850">
    <w:name w:val="Heading 8"/>
    <w:basedOn w:val="843"/>
    <w:next w:val="842"/>
    <w:link w:val="1064"/>
    <w:qFormat/>
    <w:pPr>
      <w:ind w:left="1440"/>
      <w:spacing w:before="240" w:after="64" w:line="320" w:lineRule="auto"/>
      <w:outlineLvl w:val="7"/>
    </w:pPr>
  </w:style>
  <w:style w:type="paragraph" w:styleId="851">
    <w:name w:val="Heading 9"/>
    <w:basedOn w:val="843"/>
    <w:next w:val="842"/>
    <w:link w:val="1065"/>
    <w:qFormat/>
    <w:pPr>
      <w:ind w:left="1584" w:firstLine="22"/>
      <w:spacing w:before="240" w:after="64" w:line="320" w:lineRule="auto"/>
      <w:outlineLvl w:val="8"/>
    </w:p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character" w:styleId="855" w:customStyle="1">
    <w:name w:val="Heading 1 Char"/>
    <w:basedOn w:val="852"/>
    <w:uiPriority w:val="9"/>
    <w:rPr>
      <w:rFonts w:ascii="Arial" w:hAnsi="Arial" w:eastAsia="Arial" w:cs="Arial"/>
      <w:sz w:val="40"/>
      <w:szCs w:val="40"/>
    </w:rPr>
  </w:style>
  <w:style w:type="character" w:styleId="856" w:customStyle="1">
    <w:name w:val="Heading 2 Char"/>
    <w:basedOn w:val="852"/>
    <w:uiPriority w:val="9"/>
    <w:rPr>
      <w:rFonts w:ascii="Arial" w:hAnsi="Arial" w:eastAsia="Arial" w:cs="Arial"/>
      <w:sz w:val="34"/>
    </w:rPr>
  </w:style>
  <w:style w:type="character" w:styleId="857" w:customStyle="1">
    <w:name w:val="Heading 3 Char"/>
    <w:basedOn w:val="852"/>
    <w:uiPriority w:val="9"/>
    <w:rPr>
      <w:rFonts w:ascii="Arial" w:hAnsi="Arial" w:eastAsia="Arial" w:cs="Arial"/>
      <w:sz w:val="30"/>
      <w:szCs w:val="30"/>
    </w:rPr>
  </w:style>
  <w:style w:type="character" w:styleId="858" w:customStyle="1">
    <w:name w:val="Heading 4 Char"/>
    <w:basedOn w:val="852"/>
    <w:uiPriority w:val="9"/>
    <w:rPr>
      <w:rFonts w:ascii="Arial" w:hAnsi="Arial" w:eastAsia="Arial" w:cs="Arial"/>
      <w:b/>
      <w:bCs/>
      <w:sz w:val="26"/>
      <w:szCs w:val="26"/>
    </w:rPr>
  </w:style>
  <w:style w:type="character" w:styleId="859" w:customStyle="1">
    <w:name w:val="Heading 5 Char"/>
    <w:basedOn w:val="852"/>
    <w:uiPriority w:val="9"/>
    <w:rPr>
      <w:rFonts w:ascii="Arial" w:hAnsi="Arial" w:eastAsia="Arial" w:cs="Arial"/>
      <w:b/>
      <w:bCs/>
      <w:sz w:val="24"/>
      <w:szCs w:val="24"/>
    </w:rPr>
  </w:style>
  <w:style w:type="character" w:styleId="860" w:customStyle="1">
    <w:name w:val="Heading 6 Char"/>
    <w:basedOn w:val="852"/>
    <w:uiPriority w:val="9"/>
    <w:rPr>
      <w:rFonts w:ascii="Arial" w:hAnsi="Arial" w:eastAsia="Arial" w:cs="Arial"/>
      <w:b/>
      <w:bCs/>
      <w:sz w:val="22"/>
      <w:szCs w:val="22"/>
    </w:rPr>
  </w:style>
  <w:style w:type="character" w:styleId="861" w:customStyle="1">
    <w:name w:val="Heading 7 Char"/>
    <w:basedOn w:val="852"/>
    <w:uiPriority w:val="9"/>
    <w:rPr>
      <w:rFonts w:ascii="Arial" w:hAnsi="Arial" w:eastAsia="Arial" w:cs="Arial"/>
      <w:b/>
      <w:bCs/>
      <w:i/>
      <w:iCs/>
      <w:sz w:val="22"/>
      <w:szCs w:val="22"/>
    </w:rPr>
  </w:style>
  <w:style w:type="character" w:styleId="862" w:customStyle="1">
    <w:name w:val="Heading 8 Char"/>
    <w:basedOn w:val="852"/>
    <w:uiPriority w:val="9"/>
    <w:rPr>
      <w:rFonts w:ascii="Arial" w:hAnsi="Arial" w:eastAsia="Arial" w:cs="Arial"/>
      <w:i/>
      <w:iCs/>
      <w:sz w:val="22"/>
      <w:szCs w:val="22"/>
    </w:rPr>
  </w:style>
  <w:style w:type="character" w:styleId="863" w:customStyle="1">
    <w:name w:val="Heading 9 Char"/>
    <w:basedOn w:val="852"/>
    <w:uiPriority w:val="9"/>
    <w:rPr>
      <w:rFonts w:ascii="Arial" w:hAnsi="Arial" w:eastAsia="Arial" w:cs="Arial"/>
      <w:i/>
      <w:iCs/>
      <w:sz w:val="21"/>
      <w:szCs w:val="21"/>
    </w:rPr>
  </w:style>
  <w:style w:type="paragraph" w:styleId="864">
    <w:name w:val="No Spacing"/>
    <w:uiPriority w:val="1"/>
    <w:qFormat/>
  </w:style>
  <w:style w:type="paragraph" w:styleId="865">
    <w:name w:val="Title"/>
    <w:basedOn w:val="842"/>
    <w:next w:val="842"/>
    <w:link w:val="866"/>
    <w:uiPriority w:val="10"/>
    <w:qFormat/>
    <w:pPr>
      <w:contextualSpacing/>
      <w:spacing w:before="300" w:after="200"/>
    </w:pPr>
    <w:rPr>
      <w:sz w:val="48"/>
      <w:szCs w:val="48"/>
    </w:rPr>
  </w:style>
  <w:style w:type="character" w:styleId="866" w:customStyle="1">
    <w:name w:val="标题 Char1"/>
    <w:basedOn w:val="852"/>
    <w:link w:val="865"/>
    <w:uiPriority w:val="10"/>
    <w:rPr>
      <w:sz w:val="48"/>
      <w:szCs w:val="48"/>
    </w:rPr>
  </w:style>
  <w:style w:type="character" w:styleId="867" w:customStyle="1">
    <w:name w:val="Subtitle Char"/>
    <w:basedOn w:val="852"/>
    <w:uiPriority w:val="11"/>
    <w:rPr>
      <w:sz w:val="24"/>
      <w:szCs w:val="24"/>
    </w:rPr>
  </w:style>
  <w:style w:type="character" w:styleId="868" w:customStyle="1">
    <w:name w:val="Quote Char"/>
    <w:uiPriority w:val="29"/>
    <w:rPr>
      <w:i/>
    </w:rPr>
  </w:style>
  <w:style w:type="character" w:styleId="869" w:customStyle="1">
    <w:name w:val="Intense Quote Char"/>
    <w:uiPriority w:val="30"/>
    <w:rPr>
      <w:i/>
    </w:rPr>
  </w:style>
  <w:style w:type="character" w:styleId="870" w:customStyle="1">
    <w:name w:val="Header Char"/>
    <w:basedOn w:val="852"/>
    <w:uiPriority w:val="99"/>
  </w:style>
  <w:style w:type="character" w:styleId="871" w:customStyle="1">
    <w:name w:val="Footer Char"/>
    <w:basedOn w:val="852"/>
    <w:uiPriority w:val="99"/>
  </w:style>
  <w:style w:type="character" w:styleId="872" w:customStyle="1">
    <w:name w:val="Caption Char"/>
    <w:uiPriority w:val="99"/>
  </w:style>
  <w:style w:type="table" w:styleId="873" w:customStyle="1">
    <w:name w:val="Table Grid Light"/>
    <w:basedOn w:val="85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4">
    <w:name w:val="Plain Table 1"/>
    <w:basedOn w:val="85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basedOn w:val="85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basedOn w:val="8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basedOn w:val="8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basedOn w:val="8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name w:val="Grid Table 1 Light"/>
    <w:basedOn w:val="85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basedOn w:val="85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basedOn w:val="85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basedOn w:val="85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basedOn w:val="85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basedOn w:val="85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basedOn w:val="85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name w:val="Grid Table 2"/>
    <w:basedOn w:val="85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basedOn w:val="85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85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85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85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85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85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name w:val="Grid Table 3"/>
    <w:basedOn w:val="85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basedOn w:val="85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basedOn w:val="85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basedOn w:val="85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basedOn w:val="85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basedOn w:val="85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basedOn w:val="85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name w:val="Grid Table 4"/>
    <w:basedOn w:val="85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basedOn w:val="853"/>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2" w:customStyle="1">
    <w:name w:val="Grid Table 4 - Accent 2"/>
    <w:basedOn w:val="853"/>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3" w:customStyle="1">
    <w:name w:val="Grid Table 4 - Accent 3"/>
    <w:basedOn w:val="853"/>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4" w:customStyle="1">
    <w:name w:val="Grid Table 4 - Accent 4"/>
    <w:basedOn w:val="853"/>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basedOn w:val="853"/>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basedOn w:val="853"/>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name w:val="Grid Table 5 Dark"/>
    <w:basedOn w:val="8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basedOn w:val="8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basedOn w:val="8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basedOn w:val="8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basedOn w:val="8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basedOn w:val="8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basedOn w:val="8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name w:val="Grid Table 6 Colorful"/>
    <w:basedOn w:val="85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5" w:customStyle="1">
    <w:name w:val="Grid Table 6 Colorful - Accent 1"/>
    <w:basedOn w:val="853"/>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6" w:customStyle="1">
    <w:name w:val="Grid Table 6 Colorful - Accent 2"/>
    <w:basedOn w:val="85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17" w:customStyle="1">
    <w:name w:val="Grid Table 6 Colorful - Accent 3"/>
    <w:basedOn w:val="853"/>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18" w:customStyle="1">
    <w:name w:val="Grid Table 6 Colorful - Accent 4"/>
    <w:basedOn w:val="85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9" w:customStyle="1">
    <w:name w:val="Grid Table 6 Colorful - Accent 5"/>
    <w:basedOn w:val="853"/>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0" w:customStyle="1">
    <w:name w:val="Grid Table 6 Colorful - Accent 6"/>
    <w:basedOn w:val="853"/>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1">
    <w:name w:val="Grid Table 7 Colorful"/>
    <w:basedOn w:val="85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22" w:customStyle="1">
    <w:name w:val="Grid Table 7 Colorful - Accent 1"/>
    <w:basedOn w:val="853"/>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23" w:customStyle="1">
    <w:name w:val="Grid Table 7 Colorful - Accent 2"/>
    <w:basedOn w:val="853"/>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24" w:customStyle="1">
    <w:name w:val="Grid Table 7 Colorful - Accent 3"/>
    <w:basedOn w:val="853"/>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25" w:customStyle="1">
    <w:name w:val="Grid Table 7 Colorful - Accent 4"/>
    <w:basedOn w:val="853"/>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26" w:customStyle="1">
    <w:name w:val="Grid Table 7 Colorful - Accent 5"/>
    <w:basedOn w:val="853"/>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27" w:customStyle="1">
    <w:name w:val="Grid Table 7 Colorful - Accent 6"/>
    <w:basedOn w:val="853"/>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28">
    <w:name w:val="List Table 1 Light"/>
    <w:basedOn w:val="85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basedOn w:val="853"/>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853"/>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853"/>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853"/>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853"/>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853"/>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name w:val="List Table 2"/>
    <w:basedOn w:val="85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6" w:customStyle="1">
    <w:name w:val="List Table 2 - Accent 1"/>
    <w:basedOn w:val="853"/>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basedOn w:val="853"/>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8" w:customStyle="1">
    <w:name w:val="List Table 2 - Accent 3"/>
    <w:basedOn w:val="853"/>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basedOn w:val="853"/>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basedOn w:val="853"/>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basedOn w:val="853"/>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name w:val="List Table 3"/>
    <w:basedOn w:val="85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basedOn w:val="853"/>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basedOn w:val="85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5" w:customStyle="1">
    <w:name w:val="List Table 3 - Accent 3"/>
    <w:basedOn w:val="853"/>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6" w:customStyle="1">
    <w:name w:val="List Table 3 - Accent 4"/>
    <w:basedOn w:val="85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basedOn w:val="853"/>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basedOn w:val="853"/>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name w:val="List Table 4"/>
    <w:basedOn w:val="85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basedOn w:val="853"/>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basedOn w:val="853"/>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basedOn w:val="853"/>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basedOn w:val="853"/>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basedOn w:val="853"/>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basedOn w:val="853"/>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name w:val="List Table 5 Dark"/>
    <w:basedOn w:val="85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7" w:customStyle="1">
    <w:name w:val="List Table 5 Dark - Accent 1"/>
    <w:basedOn w:val="853"/>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8" w:customStyle="1">
    <w:name w:val="List Table 5 Dark - Accent 2"/>
    <w:basedOn w:val="853"/>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9" w:customStyle="1">
    <w:name w:val="List Table 5 Dark - Accent 3"/>
    <w:basedOn w:val="853"/>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0" w:customStyle="1">
    <w:name w:val="List Table 5 Dark - Accent 4"/>
    <w:basedOn w:val="853"/>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1" w:customStyle="1">
    <w:name w:val="List Table 5 Dark - Accent 5"/>
    <w:basedOn w:val="853"/>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2" w:customStyle="1">
    <w:name w:val="List Table 5 Dark - Accent 6"/>
    <w:basedOn w:val="853"/>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3">
    <w:name w:val="List Table 6 Colorful"/>
    <w:basedOn w:val="85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4" w:customStyle="1">
    <w:name w:val="List Table 6 Colorful - Accent 1"/>
    <w:basedOn w:val="853"/>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65" w:customStyle="1">
    <w:name w:val="List Table 6 Colorful - Accent 2"/>
    <w:basedOn w:val="853"/>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66" w:customStyle="1">
    <w:name w:val="List Table 6 Colorful - Accent 3"/>
    <w:basedOn w:val="853"/>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67" w:customStyle="1">
    <w:name w:val="List Table 6 Colorful - Accent 4"/>
    <w:basedOn w:val="853"/>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8" w:customStyle="1">
    <w:name w:val="List Table 6 Colorful - Accent 5"/>
    <w:basedOn w:val="853"/>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9" w:customStyle="1">
    <w:name w:val="List Table 6 Colorful - Accent 6"/>
    <w:basedOn w:val="853"/>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0">
    <w:name w:val="List Table 7 Colorful"/>
    <w:basedOn w:val="85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71" w:customStyle="1">
    <w:name w:val="List Table 7 Colorful - Accent 1"/>
    <w:basedOn w:val="853"/>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72" w:customStyle="1">
    <w:name w:val="List Table 7 Colorful - Accent 2"/>
    <w:basedOn w:val="853"/>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73" w:customStyle="1">
    <w:name w:val="List Table 7 Colorful - Accent 3"/>
    <w:basedOn w:val="853"/>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74" w:customStyle="1">
    <w:name w:val="List Table 7 Colorful - Accent 4"/>
    <w:basedOn w:val="853"/>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75" w:customStyle="1">
    <w:name w:val="List Table 7 Colorful - Accent 5"/>
    <w:basedOn w:val="853"/>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76" w:customStyle="1">
    <w:name w:val="List Table 7 Colorful - Accent 6"/>
    <w:basedOn w:val="853"/>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77" w:customStyle="1">
    <w:name w:val="Lined - Accent"/>
    <w:basedOn w:val="8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8" w:customStyle="1">
    <w:name w:val="Lined - Accent 1"/>
    <w:basedOn w:val="8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9" w:customStyle="1">
    <w:name w:val="Lined - Accent 2"/>
    <w:basedOn w:val="8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0" w:customStyle="1">
    <w:name w:val="Lined - Accent 3"/>
    <w:basedOn w:val="8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1" w:customStyle="1">
    <w:name w:val="Lined - Accent 4"/>
    <w:basedOn w:val="8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basedOn w:val="8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basedOn w:val="8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basedOn w:val="85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5" w:customStyle="1">
    <w:name w:val="Bordered &amp; Lined - Accent 1"/>
    <w:basedOn w:val="853"/>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6" w:customStyle="1">
    <w:name w:val="Bordered &amp; Lined - Accent 2"/>
    <w:basedOn w:val="853"/>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7" w:customStyle="1">
    <w:name w:val="Bordered &amp; Lined - Accent 3"/>
    <w:basedOn w:val="853"/>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8" w:customStyle="1">
    <w:name w:val="Bordered &amp; Lined - Accent 4"/>
    <w:basedOn w:val="853"/>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basedOn w:val="853"/>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basedOn w:val="853"/>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basedOn w:val="85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2" w:customStyle="1">
    <w:name w:val="Bordered - Accent 1"/>
    <w:basedOn w:val="85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basedOn w:val="85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4" w:customStyle="1">
    <w:name w:val="Bordered - Accent 3"/>
    <w:basedOn w:val="85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5" w:customStyle="1">
    <w:name w:val="Bordered - Accent 4"/>
    <w:basedOn w:val="85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basedOn w:val="85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basedOn w:val="85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Footnote Text Char"/>
    <w:uiPriority w:val="99"/>
    <w:rPr>
      <w:sz w:val="18"/>
    </w:rPr>
  </w:style>
  <w:style w:type="character" w:styleId="999" w:customStyle="1">
    <w:name w:val="Endnote Text Char"/>
    <w:uiPriority w:val="99"/>
    <w:rPr>
      <w:sz w:val="20"/>
    </w:rPr>
  </w:style>
  <w:style w:type="character" w:styleId="1000">
    <w:name w:val="endnote reference"/>
    <w:basedOn w:val="852"/>
    <w:uiPriority w:val="99"/>
    <w:semiHidden/>
    <w:unhideWhenUsed/>
    <w:rPr>
      <w:vertAlign w:val="superscript"/>
    </w:rPr>
  </w:style>
  <w:style w:type="paragraph" w:styleId="1001">
    <w:name w:val="TOC Heading"/>
    <w:uiPriority w:val="39"/>
    <w:unhideWhenUsed/>
  </w:style>
  <w:style w:type="paragraph" w:styleId="1002">
    <w:name w:val="table of figures"/>
    <w:basedOn w:val="842"/>
    <w:next w:val="842"/>
    <w:uiPriority w:val="99"/>
    <w:unhideWhenUsed/>
  </w:style>
  <w:style w:type="paragraph" w:styleId="1003">
    <w:name w:val="Body Text Indent"/>
    <w:basedOn w:val="842"/>
    <w:next w:val="842"/>
    <w:link w:val="1066"/>
    <w:qFormat/>
    <w:pPr>
      <w:ind w:left="420" w:firstLine="1188"/>
      <w:spacing w:line="360" w:lineRule="exact"/>
    </w:pPr>
  </w:style>
  <w:style w:type="paragraph" w:styleId="1004">
    <w:name w:val="toc 7"/>
    <w:basedOn w:val="843"/>
    <w:next w:val="842"/>
    <w:qFormat/>
    <w:pPr>
      <w:ind w:left="1200" w:firstLine="0"/>
      <w:spacing w:before="0" w:after="0" w:line="240" w:lineRule="auto"/>
      <w:outlineLvl w:val="9"/>
    </w:pPr>
    <w:rPr>
      <w:rFonts w:cs="Calibri"/>
      <w:sz w:val="18"/>
      <w:szCs w:val="18"/>
    </w:rPr>
  </w:style>
  <w:style w:type="paragraph" w:styleId="1005">
    <w:name w:val="List Bullet 4"/>
    <w:basedOn w:val="843"/>
    <w:next w:val="1006"/>
    <w:qFormat/>
    <w:pPr>
      <w:ind w:left="1620" w:firstLine="2652"/>
      <w:spacing w:before="0" w:after="0" w:line="360" w:lineRule="auto"/>
    </w:pPr>
  </w:style>
  <w:style w:type="paragraph" w:styleId="1006">
    <w:name w:val="List Bullet 2"/>
    <w:basedOn w:val="843"/>
    <w:next w:val="842"/>
    <w:qFormat/>
    <w:pPr>
      <w:ind w:left="900" w:firstLine="2652"/>
      <w:spacing w:before="0" w:after="0" w:line="360" w:lineRule="auto"/>
    </w:pPr>
  </w:style>
  <w:style w:type="paragraph" w:styleId="1007">
    <w:name w:val="List Number"/>
    <w:basedOn w:val="843"/>
    <w:next w:val="842"/>
    <w:qFormat/>
    <w:pPr>
      <w:ind w:left="454" w:firstLine="2788"/>
      <w:spacing w:before="0" w:after="0" w:line="240" w:lineRule="auto"/>
    </w:pPr>
  </w:style>
  <w:style w:type="paragraph" w:styleId="1008">
    <w:name w:val="Normal Indent"/>
    <w:basedOn w:val="842"/>
    <w:next w:val="842"/>
    <w:link w:val="1089"/>
    <w:qFormat/>
    <w:pPr>
      <w:ind w:left="420" w:firstLine="4772"/>
    </w:pPr>
    <w:rPr>
      <w:lang w:val="zh-CN"/>
    </w:rPr>
  </w:style>
  <w:style w:type="paragraph" w:styleId="1009">
    <w:name w:val="Caption"/>
    <w:basedOn w:val="843"/>
    <w:next w:val="842"/>
    <w:qFormat/>
    <w:pPr>
      <w:ind w:left="200" w:firstLine="2248"/>
      <w:jc w:val="center"/>
      <w:spacing w:before="0" w:after="0" w:line="240" w:lineRule="auto"/>
    </w:pPr>
  </w:style>
  <w:style w:type="paragraph" w:styleId="1010">
    <w:name w:val="List Bullet"/>
    <w:basedOn w:val="843"/>
    <w:next w:val="842"/>
    <w:qFormat/>
    <w:pPr>
      <w:ind w:left="900" w:firstLine="2652"/>
      <w:spacing w:before="0" w:after="0" w:line="360" w:lineRule="auto"/>
    </w:pPr>
  </w:style>
  <w:style w:type="paragraph" w:styleId="1011">
    <w:name w:val="Document Map"/>
    <w:basedOn w:val="843"/>
    <w:next w:val="1012"/>
    <w:link w:val="1067"/>
    <w:qFormat/>
    <w:pPr>
      <w:ind w:left="0" w:firstLine="4"/>
      <w:spacing w:before="0" w:after="0" w:line="240" w:lineRule="auto"/>
      <w:shd w:val="clear" w:color="000000" w:fill="000080"/>
    </w:pPr>
  </w:style>
  <w:style w:type="paragraph" w:styleId="1012">
    <w:name w:val="annotation subject"/>
    <w:next w:val="842"/>
    <w:link w:val="1069"/>
    <w:semiHidden/>
    <w:qFormat/>
    <w:pPr>
      <w:ind w:firstLine="4608"/>
      <w:spacing w:line="360" w:lineRule="auto"/>
    </w:pPr>
    <w:rPr>
      <w:rFonts w:ascii="Calibri" w:hAnsi="Calibri" w:eastAsia="宋体" w:cs="Times New Roman"/>
    </w:rPr>
  </w:style>
  <w:style w:type="paragraph" w:styleId="1013">
    <w:name w:val="annotation text"/>
    <w:basedOn w:val="842"/>
    <w:link w:val="1068"/>
    <w:unhideWhenUsed/>
    <w:qFormat/>
    <w:pPr>
      <w:jc w:val="left"/>
    </w:pPr>
  </w:style>
  <w:style w:type="paragraph" w:styleId="1014">
    <w:name w:val="Body Text 3"/>
    <w:basedOn w:val="843"/>
    <w:next w:val="842"/>
    <w:link w:val="1070"/>
    <w:qFormat/>
    <w:pPr>
      <w:ind w:left="0" w:firstLine="2048"/>
      <w:spacing w:before="0" w:after="0" w:line="500" w:lineRule="exact"/>
    </w:pPr>
  </w:style>
  <w:style w:type="paragraph" w:styleId="1015">
    <w:name w:val="List Bullet 3"/>
    <w:basedOn w:val="843"/>
    <w:next w:val="842"/>
    <w:qFormat/>
    <w:pPr>
      <w:ind w:left="900" w:firstLine="2652"/>
      <w:spacing w:before="0" w:after="0" w:line="360" w:lineRule="auto"/>
    </w:pPr>
  </w:style>
  <w:style w:type="paragraph" w:styleId="1016">
    <w:name w:val="Body Text"/>
    <w:basedOn w:val="842"/>
    <w:next w:val="1008"/>
    <w:link w:val="1071"/>
    <w:qFormat/>
    <w:pPr>
      <w:ind w:left="0" w:firstLine="2560"/>
    </w:pPr>
  </w:style>
  <w:style w:type="paragraph" w:styleId="1017">
    <w:name w:val="List Number 3"/>
    <w:basedOn w:val="843"/>
    <w:next w:val="842"/>
    <w:qFormat/>
    <w:pPr>
      <w:ind w:left="420" w:firstLine="3584"/>
      <w:spacing w:before="0" w:after="0" w:line="240" w:lineRule="auto"/>
    </w:pPr>
  </w:style>
  <w:style w:type="paragraph" w:styleId="1018">
    <w:name w:val="List 2"/>
    <w:basedOn w:val="843"/>
    <w:next w:val="1004"/>
    <w:qFormat/>
    <w:pPr>
      <w:ind w:left="100" w:firstLine="3640"/>
      <w:spacing w:before="0" w:after="0" w:line="240" w:lineRule="auto"/>
    </w:pPr>
  </w:style>
  <w:style w:type="paragraph" w:styleId="1019">
    <w:name w:val="Block Text"/>
    <w:basedOn w:val="843"/>
    <w:next w:val="842"/>
    <w:qFormat/>
    <w:pPr>
      <w:ind w:left="420" w:right="33" w:firstLine="2560"/>
      <w:spacing w:before="0" w:after="0" w:line="240" w:lineRule="auto"/>
    </w:pPr>
  </w:style>
  <w:style w:type="paragraph" w:styleId="1020">
    <w:name w:val="toc 5"/>
    <w:basedOn w:val="843"/>
    <w:next w:val="842"/>
    <w:qFormat/>
    <w:pPr>
      <w:ind w:left="800" w:firstLine="0"/>
      <w:spacing w:before="0" w:after="0" w:line="240" w:lineRule="auto"/>
      <w:outlineLvl w:val="9"/>
    </w:pPr>
    <w:rPr>
      <w:rFonts w:cs="Calibri"/>
      <w:sz w:val="18"/>
      <w:szCs w:val="18"/>
    </w:rPr>
  </w:style>
  <w:style w:type="paragraph" w:styleId="1021">
    <w:name w:val="toc 3"/>
    <w:basedOn w:val="843"/>
    <w:next w:val="842"/>
    <w:uiPriority w:val="39"/>
    <w:qFormat/>
    <w:pPr>
      <w:ind w:left="400" w:firstLine="0"/>
      <w:spacing w:before="0" w:after="0" w:line="240" w:lineRule="auto"/>
      <w:outlineLvl w:val="9"/>
    </w:pPr>
    <w:rPr>
      <w:rFonts w:cs="Calibri"/>
      <w:i/>
      <w:iCs/>
    </w:rPr>
  </w:style>
  <w:style w:type="paragraph" w:styleId="1022">
    <w:name w:val="Plain Text"/>
    <w:basedOn w:val="843"/>
    <w:next w:val="1023"/>
    <w:link w:val="1090"/>
    <w:qFormat/>
    <w:pPr>
      <w:ind w:left="0" w:firstLine="2048"/>
      <w:spacing w:before="0" w:after="0" w:line="240" w:lineRule="auto"/>
    </w:pPr>
    <w:rPr>
      <w:lang w:val="zh-CN"/>
    </w:rPr>
  </w:style>
  <w:style w:type="paragraph" w:styleId="1023">
    <w:name w:val="toc 1"/>
    <w:basedOn w:val="843"/>
    <w:next w:val="842"/>
    <w:uiPriority w:val="39"/>
    <w:qFormat/>
    <w:pPr>
      <w:ind w:left="0" w:firstLine="0"/>
      <w:spacing w:before="120" w:after="120" w:line="240" w:lineRule="auto"/>
      <w:outlineLvl w:val="9"/>
    </w:pPr>
    <w:rPr>
      <w:rFonts w:cs="Calibri"/>
      <w:b/>
      <w:bCs/>
      <w:caps/>
    </w:rPr>
  </w:style>
  <w:style w:type="paragraph" w:styleId="1024">
    <w:name w:val="List Bullet 5"/>
    <w:basedOn w:val="843"/>
    <w:next w:val="1025"/>
    <w:qFormat/>
    <w:pPr>
      <w:ind w:left="2040" w:firstLine="2560"/>
      <w:spacing w:before="0" w:after="0" w:line="360" w:lineRule="auto"/>
    </w:pPr>
  </w:style>
  <w:style w:type="paragraph" w:styleId="1025" w:customStyle="1">
    <w:name w:val="正文首行缩进1"/>
    <w:next w:val="1017"/>
    <w:qFormat/>
    <w:pPr>
      <w:ind w:left="420" w:firstLine="2724"/>
      <w:spacing w:after="120" w:line="360" w:lineRule="auto"/>
    </w:pPr>
    <w:rPr>
      <w:rFonts w:ascii="Calibri" w:hAnsi="Calibri" w:eastAsia="宋体" w:cs="Times New Roman"/>
    </w:rPr>
  </w:style>
  <w:style w:type="paragraph" w:styleId="1026">
    <w:name w:val="toc 8"/>
    <w:basedOn w:val="843"/>
    <w:next w:val="842"/>
    <w:qFormat/>
    <w:pPr>
      <w:ind w:left="1400" w:firstLine="0"/>
      <w:spacing w:before="0" w:after="0" w:line="240" w:lineRule="auto"/>
      <w:outlineLvl w:val="9"/>
    </w:pPr>
    <w:rPr>
      <w:rFonts w:cs="Calibri"/>
      <w:sz w:val="18"/>
      <w:szCs w:val="18"/>
    </w:rPr>
  </w:style>
  <w:style w:type="paragraph" w:styleId="1027">
    <w:name w:val="Date"/>
    <w:basedOn w:val="843"/>
    <w:next w:val="842"/>
    <w:link w:val="1073"/>
    <w:qFormat/>
    <w:pPr>
      <w:ind w:left="0" w:firstLine="2560"/>
      <w:spacing w:before="0" w:after="0" w:line="240" w:lineRule="auto"/>
    </w:pPr>
  </w:style>
  <w:style w:type="paragraph" w:styleId="1028">
    <w:name w:val="Body Text Indent 2"/>
    <w:basedOn w:val="843"/>
    <w:next w:val="1003"/>
    <w:link w:val="1074"/>
    <w:qFormat/>
    <w:pPr>
      <w:ind w:left="481" w:firstLine="2784"/>
      <w:spacing w:before="0" w:after="0" w:line="400" w:lineRule="exact"/>
    </w:pPr>
  </w:style>
  <w:style w:type="paragraph" w:styleId="1029">
    <w:name w:val="endnote text"/>
    <w:basedOn w:val="843"/>
    <w:next w:val="1030"/>
    <w:link w:val="1075"/>
    <w:qFormat/>
    <w:pPr>
      <w:ind w:left="0" w:firstLine="2560"/>
      <w:spacing w:before="0" w:after="0" w:line="360" w:lineRule="auto"/>
    </w:pPr>
  </w:style>
  <w:style w:type="paragraph" w:styleId="1030" w:customStyle="1">
    <w:name w:val="Char11"/>
    <w:basedOn w:val="843"/>
    <w:next w:val="842"/>
    <w:qFormat/>
    <w:pPr>
      <w:ind w:left="0" w:firstLine="3584"/>
      <w:spacing w:before="0" w:after="0" w:line="240" w:lineRule="auto"/>
    </w:pPr>
  </w:style>
  <w:style w:type="paragraph" w:styleId="1031">
    <w:name w:val="Balloon Text"/>
    <w:basedOn w:val="843"/>
    <w:next w:val="1007"/>
    <w:link w:val="1076"/>
    <w:qFormat/>
    <w:pPr>
      <w:ind w:left="0" w:firstLine="2048"/>
      <w:spacing w:before="0" w:after="0" w:line="240" w:lineRule="auto"/>
    </w:pPr>
  </w:style>
  <w:style w:type="paragraph" w:styleId="1032">
    <w:name w:val="Footer"/>
    <w:basedOn w:val="843"/>
    <w:next w:val="1033"/>
    <w:link w:val="1091"/>
    <w:uiPriority w:val="99"/>
    <w:qFormat/>
    <w:pPr>
      <w:ind w:left="0" w:firstLine="3584"/>
      <w:spacing w:before="0" w:after="0" w:line="240" w:lineRule="auto"/>
    </w:pPr>
    <w:rPr>
      <w:lang w:val="zh-CN"/>
    </w:rPr>
  </w:style>
  <w:style w:type="paragraph" w:styleId="1033" w:customStyle="1">
    <w:name w:val="Char Char Char Char Char Char Char Char Char Char Char Char Char"/>
    <w:basedOn w:val="843"/>
    <w:next w:val="842"/>
    <w:qFormat/>
    <w:pPr>
      <w:ind w:left="0" w:firstLine="3584"/>
      <w:spacing w:before="0" w:after="160" w:line="240" w:lineRule="exact"/>
    </w:pPr>
  </w:style>
  <w:style w:type="paragraph" w:styleId="1034">
    <w:name w:val="Header"/>
    <w:basedOn w:val="843"/>
    <w:next w:val="1027"/>
    <w:link w:val="1092"/>
    <w:uiPriority w:val="99"/>
    <w:qFormat/>
    <w:pPr>
      <w:ind w:left="0" w:firstLine="3584"/>
      <w:jc w:val="center"/>
      <w:spacing w:before="0" w:after="0" w:line="240" w:lineRule="auto"/>
    </w:pPr>
    <w:rPr>
      <w:lang w:val="zh-CN"/>
    </w:rPr>
  </w:style>
  <w:style w:type="paragraph" w:styleId="1035">
    <w:name w:val="toc 4"/>
    <w:basedOn w:val="843"/>
    <w:next w:val="842"/>
    <w:qFormat/>
    <w:pPr>
      <w:ind w:left="600" w:firstLine="0"/>
      <w:spacing w:before="0" w:after="0" w:line="240" w:lineRule="auto"/>
      <w:outlineLvl w:val="9"/>
    </w:pPr>
    <w:rPr>
      <w:rFonts w:cs="Calibri"/>
      <w:sz w:val="18"/>
      <w:szCs w:val="18"/>
    </w:rPr>
  </w:style>
  <w:style w:type="paragraph" w:styleId="1036">
    <w:name w:val="Subtitle"/>
    <w:next w:val="842"/>
    <w:link w:val="1079"/>
    <w:qFormat/>
    <w:pPr>
      <w:ind w:left="1024"/>
      <w:jc w:val="center"/>
      <w:spacing w:after="60"/>
    </w:pPr>
    <w:rPr>
      <w:rFonts w:ascii="Calibri" w:hAnsi="Calibri" w:eastAsia="宋体" w:cs="Times New Roman"/>
    </w:rPr>
  </w:style>
  <w:style w:type="paragraph" w:styleId="1037">
    <w:name w:val="List"/>
    <w:basedOn w:val="843"/>
    <w:next w:val="1038"/>
    <w:qFormat/>
    <w:pPr>
      <w:ind w:left="200" w:firstLine="3640"/>
      <w:spacing w:before="0" w:after="0" w:line="240" w:lineRule="auto"/>
    </w:pPr>
  </w:style>
  <w:style w:type="paragraph" w:styleId="1038">
    <w:name w:val="Body Text First Indent"/>
    <w:next w:val="842"/>
    <w:link w:val="1080"/>
    <w:qFormat/>
    <w:pPr>
      <w:ind w:left="420" w:firstLine="3748"/>
      <w:spacing w:after="120"/>
    </w:pPr>
    <w:rPr>
      <w:rFonts w:ascii="Calibri" w:hAnsi="Calibri" w:eastAsia="宋体" w:cs="Times New Roman"/>
    </w:rPr>
  </w:style>
  <w:style w:type="paragraph" w:styleId="1039">
    <w:name w:val="footnote text"/>
    <w:basedOn w:val="843"/>
    <w:next w:val="1019"/>
    <w:link w:val="1081"/>
    <w:qFormat/>
    <w:pPr>
      <w:ind w:left="0" w:firstLine="3584"/>
      <w:spacing w:before="0" w:after="0" w:line="360" w:lineRule="auto"/>
    </w:pPr>
  </w:style>
  <w:style w:type="paragraph" w:styleId="1040">
    <w:name w:val="toc 6"/>
    <w:basedOn w:val="843"/>
    <w:next w:val="842"/>
    <w:qFormat/>
    <w:pPr>
      <w:ind w:left="1000" w:firstLine="0"/>
      <w:spacing w:before="0" w:after="0" w:line="240" w:lineRule="auto"/>
      <w:outlineLvl w:val="9"/>
    </w:pPr>
    <w:rPr>
      <w:rFonts w:cs="Calibri"/>
      <w:sz w:val="18"/>
      <w:szCs w:val="18"/>
    </w:rPr>
  </w:style>
  <w:style w:type="paragraph" w:styleId="1041">
    <w:name w:val="List 5"/>
    <w:basedOn w:val="843"/>
    <w:next w:val="1016"/>
    <w:qFormat/>
    <w:pPr>
      <w:ind w:left="2100" w:firstLine="3676"/>
      <w:spacing w:before="0" w:after="0" w:line="240" w:lineRule="auto"/>
    </w:pPr>
  </w:style>
  <w:style w:type="paragraph" w:styleId="1042">
    <w:name w:val="Body Text Indent 3"/>
    <w:basedOn w:val="843"/>
    <w:next w:val="1040"/>
    <w:link w:val="1082"/>
    <w:qFormat/>
    <w:pPr>
      <w:ind w:left="480" w:firstLine="2784"/>
      <w:spacing w:before="0" w:after="0" w:line="400" w:lineRule="exact"/>
    </w:pPr>
  </w:style>
  <w:style w:type="paragraph" w:styleId="1043">
    <w:name w:val="toc 2"/>
    <w:basedOn w:val="843"/>
    <w:next w:val="842"/>
    <w:uiPriority w:val="39"/>
    <w:qFormat/>
    <w:pPr>
      <w:ind w:left="200" w:firstLine="0"/>
      <w:spacing w:before="0" w:after="0" w:line="240" w:lineRule="auto"/>
      <w:outlineLvl w:val="9"/>
    </w:pPr>
    <w:rPr>
      <w:rFonts w:cs="Calibri"/>
      <w:smallCaps/>
    </w:rPr>
  </w:style>
  <w:style w:type="paragraph" w:styleId="1044">
    <w:name w:val="toc 9"/>
    <w:basedOn w:val="843"/>
    <w:next w:val="842"/>
    <w:qFormat/>
    <w:pPr>
      <w:ind w:left="1600" w:firstLine="0"/>
      <w:spacing w:before="0" w:after="0" w:line="240" w:lineRule="auto"/>
      <w:outlineLvl w:val="9"/>
    </w:pPr>
    <w:rPr>
      <w:rFonts w:cs="Calibri"/>
      <w:sz w:val="18"/>
      <w:szCs w:val="18"/>
    </w:rPr>
  </w:style>
  <w:style w:type="paragraph" w:styleId="1045">
    <w:name w:val="Body Text 2"/>
    <w:basedOn w:val="843"/>
    <w:next w:val="1010"/>
    <w:link w:val="1083"/>
    <w:qFormat/>
    <w:pPr>
      <w:ind w:left="0" w:firstLine="1024"/>
      <w:spacing w:before="0" w:after="120" w:line="480" w:lineRule="auto"/>
    </w:pPr>
  </w:style>
  <w:style w:type="paragraph" w:styleId="1046">
    <w:name w:val="HTML Preformatted"/>
    <w:basedOn w:val="843"/>
    <w:next w:val="1009"/>
    <w:link w:val="1084"/>
    <w:qFormat/>
    <w:pPr>
      <w:ind w:left="0" w:firstLine="2048"/>
      <w:spacing w:before="0" w:after="0" w:line="253" w:lineRule="atLeast"/>
    </w:pPr>
  </w:style>
  <w:style w:type="paragraph" w:styleId="1047">
    <w:name w:val="Normal (Web)"/>
    <w:basedOn w:val="842"/>
    <w:next w:val="1018"/>
    <w:qFormat/>
    <w:pPr>
      <w:ind w:left="15" w:right="15" w:firstLine="4608"/>
      <w:spacing w:before="60" w:after="60" w:line="312" w:lineRule="auto"/>
    </w:pPr>
  </w:style>
  <w:style w:type="paragraph" w:styleId="1048">
    <w:name w:val="index 1"/>
    <w:basedOn w:val="843"/>
    <w:next w:val="842"/>
    <w:qFormat/>
    <w:pPr>
      <w:ind w:left="0" w:firstLine="3584"/>
      <w:spacing w:before="0" w:after="0" w:line="240" w:lineRule="auto"/>
    </w:pPr>
  </w:style>
  <w:style w:type="paragraph" w:styleId="1049">
    <w:name w:val="Body Text First Indent 2"/>
    <w:link w:val="1085"/>
    <w:uiPriority w:val="99"/>
    <w:unhideWhenUsed/>
    <w:qFormat/>
    <w:pPr>
      <w:ind w:left="420" w:firstLine="420"/>
      <w:jc w:val="both"/>
      <w:spacing w:after="120"/>
      <w:widowControl w:val="off"/>
    </w:pPr>
    <w:rPr>
      <w:rFonts w:ascii="Calibri" w:hAnsi="Calibri" w:eastAsia="宋体" w:cs="Times New Roman"/>
      <w:sz w:val="21"/>
    </w:rPr>
  </w:style>
  <w:style w:type="table" w:styleId="1050">
    <w:name w:val="Table Grid"/>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1">
    <w:name w:val="Strong"/>
    <w:qFormat/>
    <w:rPr>
      <w:b/>
      <w:sz w:val="20"/>
    </w:rPr>
  </w:style>
  <w:style w:type="character" w:styleId="1052">
    <w:name w:val="page number"/>
    <w:qFormat/>
    <w:rPr>
      <w:sz w:val="20"/>
    </w:rPr>
  </w:style>
  <w:style w:type="character" w:styleId="1053">
    <w:name w:val="Emphasis"/>
    <w:qFormat/>
    <w:rPr>
      <w:i/>
      <w:sz w:val="21"/>
    </w:rPr>
  </w:style>
  <w:style w:type="character" w:styleId="1054">
    <w:name w:val="Hyperlink"/>
    <w:uiPriority w:val="99"/>
    <w:qFormat/>
    <w:rPr>
      <w:color w:val="0000ff"/>
      <w:sz w:val="20"/>
      <w:u w:val="single"/>
    </w:rPr>
  </w:style>
  <w:style w:type="character" w:styleId="1055">
    <w:name w:val="annotation reference"/>
    <w:qFormat/>
    <w:rPr>
      <w:sz w:val="20"/>
    </w:rPr>
  </w:style>
  <w:style w:type="character" w:styleId="1056">
    <w:name w:val="footnote reference"/>
    <w:unhideWhenUsed/>
    <w:qFormat/>
    <w:rPr>
      <w:vertAlign w:val="superscript"/>
    </w:rPr>
  </w:style>
  <w:style w:type="character" w:styleId="1057" w:customStyle="1">
    <w:name w:val="标题 1 Char"/>
    <w:basedOn w:val="852"/>
    <w:link w:val="843"/>
    <w:qFormat/>
    <w:rPr>
      <w:rFonts w:ascii="Calibri" w:hAnsi="Calibri" w:eastAsia="宋体" w:cs="Times New Roman"/>
      <w:sz w:val="20"/>
      <w:szCs w:val="20"/>
    </w:rPr>
  </w:style>
  <w:style w:type="character" w:styleId="1058" w:customStyle="1">
    <w:name w:val="标题 2 Char"/>
    <w:basedOn w:val="852"/>
    <w:link w:val="844"/>
    <w:qFormat/>
    <w:rPr>
      <w:rFonts w:ascii="Calibri" w:hAnsi="Calibri" w:eastAsia="宋体" w:cs="Times New Roman"/>
      <w:sz w:val="20"/>
      <w:szCs w:val="20"/>
    </w:rPr>
  </w:style>
  <w:style w:type="character" w:styleId="1059" w:customStyle="1">
    <w:name w:val="标题 3 Char"/>
    <w:basedOn w:val="852"/>
    <w:link w:val="845"/>
    <w:qFormat/>
    <w:rPr>
      <w:rFonts w:ascii="Calibri" w:hAnsi="Calibri" w:eastAsia="宋体" w:cs="Times New Roman"/>
      <w:sz w:val="20"/>
      <w:szCs w:val="20"/>
    </w:rPr>
  </w:style>
  <w:style w:type="character" w:styleId="1060" w:customStyle="1">
    <w:name w:val="标题 4 Char"/>
    <w:basedOn w:val="852"/>
    <w:link w:val="846"/>
    <w:qFormat/>
    <w:rPr>
      <w:rFonts w:ascii="Calibri" w:hAnsi="Calibri" w:eastAsia="宋体" w:cs="Times New Roman"/>
      <w:sz w:val="20"/>
      <w:szCs w:val="20"/>
    </w:rPr>
  </w:style>
  <w:style w:type="character" w:styleId="1061" w:customStyle="1">
    <w:name w:val="标题 5 Char"/>
    <w:basedOn w:val="852"/>
    <w:link w:val="847"/>
    <w:qFormat/>
    <w:rPr>
      <w:rFonts w:ascii="Calibri" w:hAnsi="Calibri" w:eastAsia="宋体" w:cs="Times New Roman"/>
      <w:sz w:val="20"/>
      <w:szCs w:val="20"/>
    </w:rPr>
  </w:style>
  <w:style w:type="character" w:styleId="1062" w:customStyle="1">
    <w:name w:val="标题 6 Char"/>
    <w:basedOn w:val="852"/>
    <w:link w:val="848"/>
    <w:qFormat/>
    <w:rPr>
      <w:rFonts w:ascii="Calibri" w:hAnsi="Calibri" w:eastAsia="宋体" w:cs="Times New Roman"/>
      <w:sz w:val="20"/>
      <w:szCs w:val="20"/>
    </w:rPr>
  </w:style>
  <w:style w:type="character" w:styleId="1063" w:customStyle="1">
    <w:name w:val="标题 7 Char"/>
    <w:basedOn w:val="852"/>
    <w:link w:val="849"/>
    <w:qFormat/>
    <w:rPr>
      <w:rFonts w:ascii="Calibri" w:hAnsi="Calibri" w:eastAsia="宋体" w:cs="Times New Roman"/>
      <w:sz w:val="20"/>
      <w:szCs w:val="20"/>
    </w:rPr>
  </w:style>
  <w:style w:type="character" w:styleId="1064" w:customStyle="1">
    <w:name w:val="标题 8 Char"/>
    <w:basedOn w:val="852"/>
    <w:link w:val="850"/>
    <w:qFormat/>
    <w:rPr>
      <w:rFonts w:ascii="Calibri" w:hAnsi="Calibri" w:eastAsia="宋体" w:cs="Times New Roman"/>
      <w:sz w:val="20"/>
      <w:szCs w:val="20"/>
    </w:rPr>
  </w:style>
  <w:style w:type="character" w:styleId="1065" w:customStyle="1">
    <w:name w:val="标题 9 Char"/>
    <w:basedOn w:val="852"/>
    <w:link w:val="851"/>
    <w:qFormat/>
    <w:rPr>
      <w:rFonts w:ascii="Calibri" w:hAnsi="Calibri" w:eastAsia="宋体" w:cs="Times New Roman"/>
      <w:sz w:val="20"/>
      <w:szCs w:val="20"/>
    </w:rPr>
  </w:style>
  <w:style w:type="character" w:styleId="1066" w:customStyle="1">
    <w:name w:val="正文文本缩进 Char"/>
    <w:basedOn w:val="852"/>
    <w:link w:val="1003"/>
    <w:qFormat/>
    <w:rPr>
      <w:rFonts w:ascii="Calibri" w:hAnsi="Calibri" w:eastAsia="宋体" w:cs="Times New Roman"/>
      <w:sz w:val="20"/>
      <w:szCs w:val="20"/>
    </w:rPr>
  </w:style>
  <w:style w:type="character" w:styleId="1067" w:customStyle="1">
    <w:name w:val="文档结构图 Char"/>
    <w:basedOn w:val="852"/>
    <w:link w:val="1011"/>
    <w:qFormat/>
    <w:rPr>
      <w:rFonts w:ascii="Calibri" w:hAnsi="Calibri" w:eastAsia="宋体" w:cs="Times New Roman"/>
      <w:sz w:val="20"/>
      <w:szCs w:val="20"/>
      <w:shd w:val="clear" w:color="000000" w:fill="000080"/>
    </w:rPr>
  </w:style>
  <w:style w:type="character" w:styleId="1068" w:customStyle="1">
    <w:name w:val="批注文字 Char"/>
    <w:basedOn w:val="852"/>
    <w:link w:val="1013"/>
    <w:qFormat/>
    <w:rPr>
      <w:rFonts w:ascii="Calibri" w:hAnsi="Calibri" w:eastAsia="宋体" w:cs="Times New Roman"/>
      <w:sz w:val="20"/>
      <w:szCs w:val="20"/>
    </w:rPr>
  </w:style>
  <w:style w:type="character" w:styleId="1069" w:customStyle="1">
    <w:name w:val="批注主题 Char"/>
    <w:basedOn w:val="1068"/>
    <w:link w:val="1012"/>
    <w:semiHidden/>
    <w:qFormat/>
    <w:rPr>
      <w:rFonts w:ascii="Calibri" w:hAnsi="Calibri" w:eastAsia="宋体" w:cs="Times New Roman"/>
      <w:sz w:val="20"/>
      <w:szCs w:val="20"/>
    </w:rPr>
  </w:style>
  <w:style w:type="character" w:styleId="1070" w:customStyle="1">
    <w:name w:val="正文文本 3 Char"/>
    <w:basedOn w:val="852"/>
    <w:link w:val="1014"/>
    <w:qFormat/>
    <w:rPr>
      <w:rFonts w:ascii="Calibri" w:hAnsi="Calibri" w:eastAsia="宋体" w:cs="Times New Roman"/>
      <w:sz w:val="20"/>
      <w:szCs w:val="20"/>
    </w:rPr>
  </w:style>
  <w:style w:type="character" w:styleId="1071" w:customStyle="1">
    <w:name w:val="正文文本 Char"/>
    <w:basedOn w:val="852"/>
    <w:link w:val="1016"/>
    <w:qFormat/>
    <w:rPr>
      <w:rFonts w:ascii="Calibri" w:hAnsi="Calibri" w:eastAsia="宋体" w:cs="Times New Roman"/>
      <w:sz w:val="20"/>
      <w:szCs w:val="20"/>
    </w:rPr>
  </w:style>
  <w:style w:type="character" w:styleId="1072" w:customStyle="1">
    <w:name w:val="纯文本 Char"/>
    <w:basedOn w:val="852"/>
    <w:qFormat/>
    <w:rPr>
      <w:rFonts w:ascii="宋体" w:hAnsi="Courier New" w:eastAsia="宋体" w:cs="Courier New"/>
      <w:szCs w:val="21"/>
    </w:rPr>
  </w:style>
  <w:style w:type="character" w:styleId="1073" w:customStyle="1">
    <w:name w:val="日期 Char"/>
    <w:basedOn w:val="852"/>
    <w:link w:val="1027"/>
    <w:qFormat/>
    <w:rPr>
      <w:rFonts w:ascii="Calibri" w:hAnsi="Calibri" w:eastAsia="宋体" w:cs="Times New Roman"/>
      <w:sz w:val="20"/>
      <w:szCs w:val="20"/>
    </w:rPr>
  </w:style>
  <w:style w:type="character" w:styleId="1074" w:customStyle="1">
    <w:name w:val="正文文本缩进 2 Char"/>
    <w:basedOn w:val="852"/>
    <w:link w:val="1028"/>
    <w:qFormat/>
    <w:rPr>
      <w:rFonts w:ascii="Calibri" w:hAnsi="Calibri" w:eastAsia="宋体" w:cs="Times New Roman"/>
      <w:sz w:val="20"/>
      <w:szCs w:val="20"/>
    </w:rPr>
  </w:style>
  <w:style w:type="character" w:styleId="1075" w:customStyle="1">
    <w:name w:val="尾注文本 Char"/>
    <w:basedOn w:val="852"/>
    <w:link w:val="1029"/>
    <w:qFormat/>
    <w:rPr>
      <w:rFonts w:ascii="Calibri" w:hAnsi="Calibri" w:eastAsia="宋体" w:cs="Times New Roman"/>
      <w:sz w:val="20"/>
      <w:szCs w:val="20"/>
    </w:rPr>
  </w:style>
  <w:style w:type="character" w:styleId="1076" w:customStyle="1">
    <w:name w:val="批注框文本 Char"/>
    <w:basedOn w:val="852"/>
    <w:link w:val="1031"/>
    <w:qFormat/>
    <w:rPr>
      <w:rFonts w:ascii="Calibri" w:hAnsi="Calibri" w:eastAsia="宋体" w:cs="Times New Roman"/>
      <w:sz w:val="20"/>
      <w:szCs w:val="20"/>
    </w:rPr>
  </w:style>
  <w:style w:type="character" w:styleId="1077" w:customStyle="1">
    <w:name w:val="页脚 Char"/>
    <w:basedOn w:val="852"/>
    <w:qFormat/>
    <w:rPr>
      <w:rFonts w:ascii="Calibri" w:hAnsi="Calibri" w:eastAsia="宋体" w:cs="Times New Roman"/>
      <w:sz w:val="18"/>
      <w:szCs w:val="18"/>
    </w:rPr>
  </w:style>
  <w:style w:type="character" w:styleId="1078" w:customStyle="1">
    <w:name w:val="页眉 Char"/>
    <w:basedOn w:val="852"/>
    <w:qFormat/>
    <w:rPr>
      <w:rFonts w:ascii="Calibri" w:hAnsi="Calibri" w:eastAsia="宋体" w:cs="Times New Roman"/>
      <w:sz w:val="18"/>
      <w:szCs w:val="18"/>
    </w:rPr>
  </w:style>
  <w:style w:type="character" w:styleId="1079" w:customStyle="1">
    <w:name w:val="副标题 Char"/>
    <w:basedOn w:val="852"/>
    <w:link w:val="1036"/>
    <w:qFormat/>
    <w:rPr>
      <w:rFonts w:ascii="Calibri" w:hAnsi="Calibri" w:eastAsia="宋体" w:cs="Times New Roman"/>
      <w:sz w:val="20"/>
      <w:szCs w:val="20"/>
    </w:rPr>
  </w:style>
  <w:style w:type="character" w:styleId="1080" w:customStyle="1">
    <w:name w:val="正文首行缩进 Char"/>
    <w:basedOn w:val="1071"/>
    <w:link w:val="1038"/>
    <w:qFormat/>
    <w:rPr>
      <w:rFonts w:ascii="Calibri" w:hAnsi="Calibri" w:eastAsia="宋体" w:cs="Times New Roman"/>
      <w:sz w:val="20"/>
      <w:szCs w:val="20"/>
    </w:rPr>
  </w:style>
  <w:style w:type="character" w:styleId="1081" w:customStyle="1">
    <w:name w:val="脚注文本 Char"/>
    <w:basedOn w:val="852"/>
    <w:link w:val="1039"/>
    <w:qFormat/>
    <w:rPr>
      <w:rFonts w:ascii="Calibri" w:hAnsi="Calibri" w:eastAsia="宋体" w:cs="Times New Roman"/>
      <w:sz w:val="20"/>
      <w:szCs w:val="20"/>
    </w:rPr>
  </w:style>
  <w:style w:type="character" w:styleId="1082" w:customStyle="1">
    <w:name w:val="正文文本缩进 3 Char"/>
    <w:basedOn w:val="852"/>
    <w:link w:val="1042"/>
    <w:qFormat/>
    <w:rPr>
      <w:rFonts w:ascii="Calibri" w:hAnsi="Calibri" w:eastAsia="宋体" w:cs="Times New Roman"/>
      <w:sz w:val="20"/>
      <w:szCs w:val="20"/>
    </w:rPr>
  </w:style>
  <w:style w:type="character" w:styleId="1083" w:customStyle="1">
    <w:name w:val="正文文本 2 Char"/>
    <w:basedOn w:val="852"/>
    <w:link w:val="1045"/>
    <w:qFormat/>
    <w:rPr>
      <w:rFonts w:ascii="Calibri" w:hAnsi="Calibri" w:eastAsia="宋体" w:cs="Times New Roman"/>
      <w:sz w:val="20"/>
      <w:szCs w:val="20"/>
    </w:rPr>
  </w:style>
  <w:style w:type="character" w:styleId="1084" w:customStyle="1">
    <w:name w:val="HTML 预设格式 Char"/>
    <w:basedOn w:val="852"/>
    <w:link w:val="1046"/>
    <w:qFormat/>
    <w:rPr>
      <w:rFonts w:ascii="Calibri" w:hAnsi="Calibri" w:eastAsia="宋体" w:cs="Times New Roman"/>
      <w:sz w:val="20"/>
      <w:szCs w:val="20"/>
    </w:rPr>
  </w:style>
  <w:style w:type="character" w:styleId="1085" w:customStyle="1">
    <w:name w:val="正文首行缩进 2 Char"/>
    <w:basedOn w:val="1066"/>
    <w:link w:val="1049"/>
    <w:uiPriority w:val="99"/>
    <w:qFormat/>
    <w:rPr>
      <w:rFonts w:ascii="Calibri" w:hAnsi="Calibri" w:eastAsia="宋体" w:cs="Times New Roman"/>
      <w:sz w:val="20"/>
      <w:szCs w:val="20"/>
    </w:rPr>
  </w:style>
  <w:style w:type="paragraph" w:styleId="1086">
    <w:name w:val="List Paragraph"/>
    <w:basedOn w:val="842"/>
    <w:next w:val="1087"/>
    <w:uiPriority w:val="34"/>
    <w:qFormat/>
    <w:pPr>
      <w:ind w:left="420" w:firstLine="3748"/>
    </w:pPr>
  </w:style>
  <w:style w:type="paragraph" w:styleId="1087" w:customStyle="1">
    <w:name w:val="xl91"/>
    <w:basedOn w:val="843"/>
    <w:next w:val="1088"/>
    <w:qFormat/>
    <w:pPr>
      <w:ind w:left="0" w:firstLine="3584"/>
      <w:spacing w:before="280" w:after="280" w:line="240" w:lineRule="auto"/>
    </w:pPr>
  </w:style>
  <w:style w:type="paragraph" w:styleId="1088" w:customStyle="1">
    <w:name w:val="xl76"/>
    <w:basedOn w:val="843"/>
    <w:next w:val="1045"/>
    <w:qFormat/>
    <w:pPr>
      <w:ind w:left="0" w:firstLine="3584"/>
      <w:jc w:val="center"/>
      <w:spacing w:before="280" w:after="280" w:line="240" w:lineRule="auto"/>
    </w:pPr>
  </w:style>
  <w:style w:type="character" w:styleId="1089" w:customStyle="1">
    <w:name w:val="正文缩进 Char1"/>
    <w:link w:val="1008"/>
    <w:qFormat/>
    <w:rPr>
      <w:rFonts w:ascii="Calibri" w:hAnsi="Calibri" w:eastAsia="宋体" w:cs="Times New Roman"/>
      <w:sz w:val="20"/>
      <w:szCs w:val="20"/>
      <w:lang w:val="zh-CN"/>
    </w:rPr>
  </w:style>
  <w:style w:type="character" w:styleId="1090" w:customStyle="1">
    <w:name w:val="纯文本 Char2"/>
    <w:link w:val="1022"/>
    <w:qFormat/>
    <w:rPr>
      <w:rFonts w:ascii="Calibri" w:hAnsi="Calibri" w:eastAsia="宋体" w:cs="Times New Roman"/>
      <w:sz w:val="20"/>
      <w:szCs w:val="20"/>
      <w:lang w:val="zh-CN"/>
    </w:rPr>
  </w:style>
  <w:style w:type="character" w:styleId="1091" w:customStyle="1">
    <w:name w:val="页脚 Char2"/>
    <w:link w:val="1032"/>
    <w:uiPriority w:val="99"/>
    <w:qFormat/>
    <w:rPr>
      <w:rFonts w:ascii="Calibri" w:hAnsi="Calibri" w:eastAsia="宋体" w:cs="Times New Roman"/>
      <w:sz w:val="20"/>
      <w:szCs w:val="20"/>
      <w:lang w:val="zh-CN"/>
    </w:rPr>
  </w:style>
  <w:style w:type="character" w:styleId="1092" w:customStyle="1">
    <w:name w:val="页眉 Char2"/>
    <w:link w:val="1034"/>
    <w:uiPriority w:val="99"/>
    <w:qFormat/>
    <w:rPr>
      <w:rFonts w:ascii="Calibri" w:hAnsi="Calibri" w:eastAsia="宋体" w:cs="Times New Roman"/>
      <w:sz w:val="20"/>
      <w:szCs w:val="20"/>
      <w:lang w:val="zh-CN"/>
    </w:rPr>
  </w:style>
  <w:style w:type="character" w:styleId="1093" w:customStyle="1">
    <w:name w:val="已访问的超链接1"/>
    <w:qFormat/>
    <w:rPr>
      <w:color w:val="800080"/>
      <w:sz w:val="20"/>
      <w:u w:val="single"/>
    </w:rPr>
  </w:style>
  <w:style w:type="character" w:styleId="1094" w:customStyle="1">
    <w:name w:val="图注 Char Char"/>
    <w:qFormat/>
    <w:rPr>
      <w:sz w:val="20"/>
    </w:rPr>
  </w:style>
  <w:style w:type="character" w:styleId="1095" w:customStyle="1">
    <w:name w:val="图片0 Char Char"/>
    <w:qFormat/>
    <w:rPr>
      <w:sz w:val="20"/>
    </w:rPr>
  </w:style>
  <w:style w:type="character" w:styleId="1096" w:customStyle="1">
    <w:name w:val="p141"/>
    <w:qFormat/>
    <w:rPr>
      <w:color w:val="000000"/>
      <w:sz w:val="20"/>
      <w:u w:val="none"/>
    </w:rPr>
  </w:style>
  <w:style w:type="character" w:styleId="1097" w:customStyle="1">
    <w:name w:val="批注框文本 字符"/>
    <w:semiHidden/>
    <w:qFormat/>
    <w:rPr>
      <w:sz w:val="20"/>
    </w:rPr>
  </w:style>
  <w:style w:type="character" w:styleId="1098" w:customStyle="1">
    <w:name w:val="标题 6 Char1"/>
    <w:semiHidden/>
    <w:qFormat/>
    <w:rPr>
      <w:b/>
      <w:sz w:val="20"/>
    </w:rPr>
  </w:style>
  <w:style w:type="character" w:styleId="1099" w:customStyle="1">
    <w:name w:val="批注引用1"/>
    <w:qFormat/>
    <w:rPr>
      <w:sz w:val="20"/>
    </w:rPr>
  </w:style>
  <w:style w:type="character" w:styleId="1100" w:customStyle="1">
    <w:name w:val="lh151"/>
    <w:qFormat/>
    <w:rPr>
      <w:color w:val="666666"/>
      <w:sz w:val="20"/>
    </w:rPr>
  </w:style>
  <w:style w:type="character" w:styleId="1101" w:customStyle="1">
    <w:name w:val="_Style 332"/>
    <w:qFormat/>
    <w:rPr>
      <w:i/>
      <w:color w:val="auto"/>
      <w:sz w:val="21"/>
    </w:rPr>
  </w:style>
  <w:style w:type="character" w:styleId="1102" w:customStyle="1">
    <w:name w:val="页眉 Char1"/>
    <w:semiHidden/>
    <w:qFormat/>
    <w:rPr>
      <w:sz w:val="20"/>
    </w:rPr>
  </w:style>
  <w:style w:type="character" w:styleId="1103" w:customStyle="1">
    <w:name w:val="062"/>
    <w:qFormat/>
    <w:rPr>
      <w:b/>
      <w:sz w:val="20"/>
    </w:rPr>
  </w:style>
  <w:style w:type="character" w:styleId="1104" w:customStyle="1">
    <w:name w:val="标题 Char"/>
    <w:qFormat/>
    <w:rPr>
      <w:b/>
      <w:sz w:val="20"/>
    </w:rPr>
  </w:style>
  <w:style w:type="character" w:styleId="1105" w:customStyle="1">
    <w:name w:val="正文缩进 Char"/>
    <w:qFormat/>
    <w:rPr>
      <w:sz w:val="20"/>
    </w:rPr>
  </w:style>
  <w:style w:type="character" w:styleId="1106" w:customStyle="1">
    <w:name w:val="纯文本 Char1"/>
    <w:semiHidden/>
    <w:qFormat/>
    <w:rPr>
      <w:sz w:val="20"/>
    </w:rPr>
  </w:style>
  <w:style w:type="character" w:styleId="1107" w:customStyle="1">
    <w:name w:val="表格用 Char Char"/>
    <w:qFormat/>
    <w:rPr>
      <w:sz w:val="20"/>
    </w:rPr>
  </w:style>
  <w:style w:type="character" w:styleId="1108" w:customStyle="1">
    <w:name w:val="Char Char14"/>
    <w:qFormat/>
    <w:rPr>
      <w:sz w:val="20"/>
    </w:rPr>
  </w:style>
  <w:style w:type="character" w:styleId="1109" w:customStyle="1">
    <w:name w:val="批注文字 Char1"/>
    <w:semiHidden/>
    <w:qFormat/>
    <w:rPr>
      <w:sz w:val="20"/>
    </w:rPr>
  </w:style>
  <w:style w:type="character" w:styleId="1110" w:customStyle="1">
    <w:name w:val="正文（首行缩进 2 字符） Char Char"/>
    <w:qFormat/>
    <w:rPr>
      <w:sz w:val="20"/>
    </w:rPr>
  </w:style>
  <w:style w:type="character" w:styleId="1111" w:customStyle="1">
    <w:name w:val="图片 Char"/>
    <w:qFormat/>
    <w:rPr>
      <w:sz w:val="20"/>
    </w:rPr>
  </w:style>
  <w:style w:type="character" w:styleId="1112" w:customStyle="1">
    <w:name w:val="标书正文 Char"/>
    <w:qFormat/>
    <w:rPr>
      <w:sz w:val="20"/>
    </w:rPr>
  </w:style>
  <w:style w:type="character" w:styleId="1113" w:customStyle="1">
    <w:name w:val="批注文字 字符"/>
    <w:qFormat/>
    <w:rPr>
      <w:sz w:val="20"/>
    </w:rPr>
  </w:style>
  <w:style w:type="character" w:styleId="1114" w:customStyle="1">
    <w:name w:val="正文文本 2 Char1"/>
    <w:semiHidden/>
    <w:qFormat/>
    <w:rPr>
      <w:sz w:val="20"/>
    </w:rPr>
  </w:style>
  <w:style w:type="character" w:styleId="1115" w:customStyle="1">
    <w:name w:val="标题 2 Char1"/>
    <w:semiHidden/>
    <w:qFormat/>
    <w:rPr>
      <w:b/>
      <w:sz w:val="20"/>
    </w:rPr>
  </w:style>
  <w:style w:type="character" w:styleId="1116" w:customStyle="1">
    <w:name w:val="超级链接"/>
    <w:qFormat/>
    <w:rPr>
      <w:color w:val="0000ff"/>
      <w:sz w:val="20"/>
      <w:u w:val="single"/>
    </w:rPr>
  </w:style>
  <w:style w:type="character" w:styleId="1117" w:customStyle="1">
    <w:name w:val="1ji Char"/>
    <w:qFormat/>
    <w:rPr>
      <w:b/>
      <w:sz w:val="20"/>
    </w:rPr>
  </w:style>
  <w:style w:type="character" w:styleId="1118" w:customStyle="1">
    <w:name w:val="表格文字图表文字 Char Char"/>
    <w:qFormat/>
    <w:rPr>
      <w:sz w:val="20"/>
    </w:rPr>
  </w:style>
  <w:style w:type="character" w:styleId="1119" w:customStyle="1">
    <w:name w:val="case31"/>
    <w:qFormat/>
    <w:rPr>
      <w:sz w:val="20"/>
    </w:rPr>
  </w:style>
  <w:style w:type="character" w:styleId="1120" w:customStyle="1">
    <w:name w:val="链接"/>
    <w:qFormat/>
    <w:rPr>
      <w:color w:val="0000ff"/>
      <w:sz w:val="20"/>
      <w:u w:val="single"/>
    </w:rPr>
  </w:style>
  <w:style w:type="character" w:styleId="1121" w:customStyle="1">
    <w:name w:val="标准文本 Char Char"/>
    <w:qFormat/>
    <w:rPr>
      <w:sz w:val="20"/>
    </w:rPr>
  </w:style>
  <w:style w:type="character" w:styleId="1122" w:customStyle="1">
    <w:name w:val="标题 5 Char1"/>
    <w:semiHidden/>
    <w:qFormat/>
    <w:rPr>
      <w:b/>
      <w:sz w:val="20"/>
    </w:rPr>
  </w:style>
  <w:style w:type="character" w:styleId="1123" w:customStyle="1">
    <w:name w:val="图片 Char Char"/>
    <w:qFormat/>
    <w:rPr>
      <w:sz w:val="20"/>
    </w:rPr>
  </w:style>
  <w:style w:type="character" w:styleId="1124" w:customStyle="1">
    <w:name w:val="txt"/>
    <w:qFormat/>
    <w:rPr>
      <w:sz w:val="20"/>
    </w:rPr>
  </w:style>
  <w:style w:type="character" w:styleId="1125" w:customStyle="1">
    <w:name w:val="样式2 Char"/>
    <w:qFormat/>
    <w:rPr>
      <w:b/>
      <w:sz w:val="20"/>
    </w:rPr>
  </w:style>
  <w:style w:type="character" w:styleId="1126" w:customStyle="1">
    <w:name w:val="宏文本 Char"/>
    <w:qFormat/>
    <w:rPr>
      <w:sz w:val="20"/>
    </w:rPr>
  </w:style>
  <w:style w:type="character" w:styleId="1127" w:customStyle="1">
    <w:name w:val="标题 3 Char1"/>
    <w:semiHidden/>
    <w:qFormat/>
    <w:rPr>
      <w:b/>
      <w:sz w:val="20"/>
      <w:u w:val="single"/>
    </w:rPr>
  </w:style>
  <w:style w:type="character" w:styleId="1128" w:customStyle="1">
    <w:name w:val="_Style 336"/>
    <w:qFormat/>
    <w:rPr>
      <w:i/>
      <w:color w:val="auto"/>
      <w:sz w:val="21"/>
    </w:rPr>
  </w:style>
  <w:style w:type="character" w:styleId="1129" w:customStyle="1">
    <w:name w:val="题注 Char"/>
    <w:qFormat/>
    <w:rPr>
      <w:sz w:val="20"/>
    </w:rPr>
  </w:style>
  <w:style w:type="character" w:styleId="1130" w:customStyle="1">
    <w:name w:val="正文文本缩进 Char1"/>
    <w:semiHidden/>
    <w:qFormat/>
    <w:rPr>
      <w:sz w:val="20"/>
    </w:rPr>
  </w:style>
  <w:style w:type="character" w:styleId="1131" w:customStyle="1">
    <w:name w:val="标题 4 Char1"/>
    <w:semiHidden/>
    <w:qFormat/>
    <w:rPr>
      <w:b/>
      <w:sz w:val="20"/>
    </w:rPr>
  </w:style>
  <w:style w:type="character" w:styleId="1132" w:customStyle="1">
    <w:name w:val="HTML 预设格式 Char1"/>
    <w:qFormat/>
    <w:rPr>
      <w:sz w:val="20"/>
    </w:rPr>
  </w:style>
  <w:style w:type="character" w:styleId="1133" w:customStyle="1">
    <w:name w:val="表格用 Char"/>
    <w:qFormat/>
    <w:rPr>
      <w:color w:val="000000"/>
      <w:sz w:val="20"/>
    </w:rPr>
  </w:style>
  <w:style w:type="character" w:styleId="1134" w:customStyle="1">
    <w:name w:val="_Style 313"/>
    <w:qFormat/>
    <w:rPr>
      <w:b/>
      <w:i/>
      <w:sz w:val="21"/>
    </w:rPr>
  </w:style>
  <w:style w:type="character" w:styleId="1135" w:customStyle="1">
    <w:name w:val="表格文字（两侧对齐） Char Char"/>
    <w:qFormat/>
    <w:rPr>
      <w:sz w:val="20"/>
    </w:rPr>
  </w:style>
  <w:style w:type="character" w:styleId="1136" w:customStyle="1">
    <w:name w:val="Plain Text Char"/>
    <w:link w:val="1137"/>
    <w:qFormat/>
    <w:rPr>
      <w:rFonts w:ascii="宋体" w:hAnsi="Courier New" w:eastAsia="楷体_GB2312"/>
      <w:sz w:val="26"/>
    </w:rPr>
  </w:style>
  <w:style w:type="paragraph" w:styleId="1137" w:customStyle="1">
    <w:name w:val="纯文本1"/>
    <w:basedOn w:val="842"/>
    <w:link w:val="1136"/>
    <w:qFormat/>
    <w:pPr>
      <w:ind w:left="0"/>
      <w:widowControl w:val="off"/>
    </w:pPr>
    <w:rPr>
      <w:rFonts w:ascii="宋体" w:hAnsi="Courier New" w:eastAsia="楷体_GB2312" w:cstheme="minorBidi"/>
      <w:sz w:val="26"/>
      <w:szCs w:val="22"/>
    </w:rPr>
  </w:style>
  <w:style w:type="character" w:styleId="1138" w:customStyle="1">
    <w:name w:val="H 4 Char"/>
    <w:qFormat/>
    <w:rPr>
      <w:b/>
      <w:sz w:val="20"/>
    </w:rPr>
  </w:style>
  <w:style w:type="character" w:styleId="1139" w:customStyle="1">
    <w:name w:val="标准文本 Char"/>
    <w:qFormat/>
    <w:rPr>
      <w:sz w:val="20"/>
    </w:rPr>
  </w:style>
  <w:style w:type="character" w:styleId="1140" w:customStyle="1">
    <w:name w:val="18h1"/>
    <w:qFormat/>
    <w:rPr>
      <w:color w:val="3b3b3b"/>
      <w:sz w:val="20"/>
    </w:rPr>
  </w:style>
  <w:style w:type="character" w:styleId="1141" w:customStyle="1">
    <w:name w:val="正文文本缩进 3 Char1"/>
    <w:qFormat/>
    <w:rPr>
      <w:sz w:val="20"/>
    </w:rPr>
  </w:style>
  <w:style w:type="character" w:styleId="1142" w:customStyle="1">
    <w:name w:val="标题 1 Char1"/>
    <w:qFormat/>
    <w:rPr>
      <w:b/>
      <w:sz w:val="20"/>
    </w:rPr>
  </w:style>
  <w:style w:type="character" w:styleId="1143" w:customStyle="1">
    <w:name w:val="apple-style-span"/>
    <w:qFormat/>
    <w:rPr>
      <w:sz w:val="20"/>
    </w:rPr>
  </w:style>
  <w:style w:type="character" w:styleId="1144" w:customStyle="1">
    <w:name w:val="列表框1 Char Char"/>
    <w:qFormat/>
    <w:rPr>
      <w:sz w:val="20"/>
    </w:rPr>
  </w:style>
  <w:style w:type="character" w:styleId="1145" w:customStyle="1">
    <w:name w:val="批注主题 字符"/>
    <w:semiHidden/>
    <w:qFormat/>
    <w:rPr>
      <w:b/>
      <w:sz w:val="20"/>
    </w:rPr>
  </w:style>
  <w:style w:type="character" w:styleId="1146" w:customStyle="1">
    <w:name w:val="列出段落 Char"/>
    <w:qFormat/>
    <w:rPr>
      <w:sz w:val="20"/>
    </w:rPr>
  </w:style>
  <w:style w:type="character" w:styleId="1147" w:customStyle="1">
    <w:name w:val="正文文本 3 Char1"/>
    <w:semiHidden/>
    <w:qFormat/>
    <w:rPr>
      <w:sz w:val="20"/>
    </w:rPr>
  </w:style>
  <w:style w:type="character" w:styleId="1148" w:customStyle="1">
    <w:name w:val="批注框文本 Char1"/>
    <w:semiHidden/>
    <w:qFormat/>
    <w:rPr>
      <w:sz w:val="20"/>
    </w:rPr>
  </w:style>
  <w:style w:type="character" w:styleId="1149" w:customStyle="1">
    <w:name w:val="H 3 Char"/>
    <w:qFormat/>
    <w:rPr>
      <w:b/>
      <w:sz w:val="20"/>
    </w:rPr>
  </w:style>
  <w:style w:type="character" w:styleId="1150" w:customStyle="1">
    <w:name w:val="apple-converted-space"/>
    <w:qFormat/>
    <w:rPr>
      <w:sz w:val="20"/>
    </w:rPr>
  </w:style>
  <w:style w:type="character" w:styleId="1151" w:customStyle="1">
    <w:name w:val="正文文本 Char1"/>
    <w:semiHidden/>
    <w:qFormat/>
    <w:rPr>
      <w:sz w:val="20"/>
    </w:rPr>
  </w:style>
  <w:style w:type="character" w:styleId="1152" w:customStyle="1">
    <w:name w:val="标题 7 Char1"/>
    <w:semiHidden/>
    <w:qFormat/>
    <w:rPr>
      <w:b/>
      <w:sz w:val="20"/>
    </w:rPr>
  </w:style>
  <w:style w:type="character" w:styleId="1153" w:customStyle="1">
    <w:name w:val="_Style 376"/>
    <w:qFormat/>
    <w:rPr>
      <w:b/>
      <w:color w:val="auto"/>
      <w:sz w:val="21"/>
    </w:rPr>
  </w:style>
  <w:style w:type="character" w:styleId="1154" w:customStyle="1">
    <w:name w:val="表格 Char"/>
    <w:qFormat/>
    <w:rPr>
      <w:color w:val="000000"/>
      <w:sz w:val="20"/>
    </w:rPr>
  </w:style>
  <w:style w:type="character" w:styleId="1155" w:customStyle="1">
    <w:name w:val="正文文本缩进 2 Char1"/>
    <w:semiHidden/>
    <w:qFormat/>
    <w:rPr>
      <w:sz w:val="20"/>
    </w:rPr>
  </w:style>
  <w:style w:type="character" w:styleId="1156" w:customStyle="1">
    <w:name w:val="para1"/>
    <w:qFormat/>
    <w:rPr>
      <w:sz w:val="20"/>
    </w:rPr>
  </w:style>
  <w:style w:type="character" w:styleId="1157" w:customStyle="1">
    <w:name w:val="样式 首行缩进:  2 字符 Char1"/>
    <w:qFormat/>
    <w:rPr>
      <w:sz w:val="20"/>
    </w:rPr>
  </w:style>
  <w:style w:type="character" w:styleId="1158" w:customStyle="1">
    <w:name w:val="Char Char12"/>
    <w:qFormat/>
    <w:rPr>
      <w:sz w:val="20"/>
    </w:rPr>
  </w:style>
  <w:style w:type="character" w:styleId="1159" w:customStyle="1">
    <w:name w:val="_Style 337"/>
    <w:qFormat/>
    <w:rPr>
      <w:color w:val="auto"/>
      <w:sz w:val="21"/>
    </w:rPr>
  </w:style>
  <w:style w:type="character" w:styleId="1160" w:customStyle="1">
    <w:name w:val="插图 Char Char"/>
    <w:qFormat/>
    <w:rPr>
      <w:sz w:val="20"/>
    </w:rPr>
  </w:style>
  <w:style w:type="character" w:styleId="1161" w:customStyle="1">
    <w:name w:val="Char Char2"/>
    <w:qFormat/>
    <w:rPr>
      <w:sz w:val="20"/>
    </w:rPr>
  </w:style>
  <w:style w:type="character" w:styleId="1162" w:customStyle="1">
    <w:name w:val="项目符0 Char"/>
    <w:qFormat/>
    <w:rPr>
      <w:sz w:val="20"/>
    </w:rPr>
  </w:style>
  <w:style w:type="character" w:styleId="1163" w:customStyle="1">
    <w:name w:val="页码1"/>
    <w:qFormat/>
    <w:rPr>
      <w:sz w:val="20"/>
    </w:rPr>
  </w:style>
  <w:style w:type="character" w:styleId="1164" w:customStyle="1">
    <w:name w:val="文档结构图 Char1"/>
    <w:semiHidden/>
    <w:qFormat/>
    <w:rPr>
      <w:sz w:val="20"/>
    </w:rPr>
  </w:style>
  <w:style w:type="character" w:styleId="1165" w:customStyle="1">
    <w:name w:val="应答文本 Char Char"/>
    <w:qFormat/>
    <w:rPr>
      <w:sz w:val="20"/>
    </w:rPr>
  </w:style>
  <w:style w:type="character" w:styleId="1166" w:customStyle="1">
    <w:name w:val="Char Char13"/>
    <w:qFormat/>
    <w:rPr>
      <w:sz w:val="20"/>
    </w:rPr>
  </w:style>
  <w:style w:type="character" w:styleId="1167" w:customStyle="1">
    <w:name w:val="页脚 Char1"/>
    <w:semiHidden/>
    <w:qFormat/>
    <w:rPr>
      <w:sz w:val="20"/>
    </w:rPr>
  </w:style>
  <w:style w:type="character" w:styleId="1168" w:customStyle="1">
    <w:name w:val="表格 Char Char"/>
    <w:qFormat/>
    <w:rPr>
      <w:sz w:val="20"/>
    </w:rPr>
  </w:style>
  <w:style w:type="character" w:styleId="1169" w:customStyle="1">
    <w:name w:val="Char Char3"/>
    <w:qFormat/>
    <w:rPr>
      <w:sz w:val="20"/>
    </w:rPr>
  </w:style>
  <w:style w:type="character" w:styleId="1170" w:customStyle="1">
    <w:name w:val="日期 Char1"/>
    <w:qFormat/>
    <w:rPr>
      <w:sz w:val="20"/>
    </w:rPr>
  </w:style>
  <w:style w:type="character" w:styleId="1171" w:customStyle="1">
    <w:name w:val="批注主题 Char1"/>
    <w:semiHidden/>
    <w:qFormat/>
    <w:rPr>
      <w:b/>
      <w:sz w:val="20"/>
    </w:rPr>
  </w:style>
  <w:style w:type="paragraph" w:styleId="1172" w:customStyle="1">
    <w:name w:val="正文文本缩进 31"/>
    <w:basedOn w:val="843"/>
    <w:next w:val="1173"/>
    <w:qFormat/>
    <w:pPr>
      <w:ind w:left="1200" w:firstLine="1248"/>
      <w:spacing w:before="120" w:after="0" w:line="22" w:lineRule="atLeast"/>
    </w:pPr>
  </w:style>
  <w:style w:type="paragraph" w:styleId="1173" w:customStyle="1">
    <w:name w:val="样式 正文首行缩进 + 首行缩进:  2 字符5"/>
    <w:next w:val="1174"/>
    <w:qFormat/>
    <w:pPr>
      <w:ind w:left="200" w:firstLine="3784"/>
      <w:spacing w:line="300" w:lineRule="auto"/>
    </w:pPr>
    <w:rPr>
      <w:rFonts w:ascii="Calibri" w:hAnsi="Calibri" w:eastAsia="宋体" w:cs="Times New Roman"/>
    </w:rPr>
  </w:style>
  <w:style w:type="paragraph" w:styleId="1174" w:customStyle="1">
    <w:name w:val="Char2"/>
    <w:basedOn w:val="843"/>
    <w:next w:val="1175"/>
    <w:qFormat/>
    <w:pPr>
      <w:ind w:left="0" w:firstLine="3584"/>
      <w:spacing w:before="0" w:after="160" w:line="240" w:lineRule="exact"/>
    </w:pPr>
  </w:style>
  <w:style w:type="paragraph" w:styleId="1175" w:customStyle="1">
    <w:name w:val="Bullet"/>
    <w:next w:val="1176"/>
    <w:qFormat/>
    <w:pPr>
      <w:ind w:left="567" w:right="2835" w:firstLine="3584"/>
      <w:spacing w:after="60"/>
    </w:pPr>
    <w:rPr>
      <w:rFonts w:ascii="Calibri" w:hAnsi="Calibri" w:eastAsia="宋体" w:cs="Times New Roman"/>
    </w:rPr>
  </w:style>
  <w:style w:type="paragraph" w:styleId="1176" w:customStyle="1">
    <w:name w:val="Char Char Char Char"/>
    <w:next w:val="1177"/>
    <w:qFormat/>
    <w:pPr>
      <w:ind w:firstLine="10"/>
      <w:spacing w:line="360" w:lineRule="auto"/>
      <w:shd w:val="clear" w:color="000000" w:fill="000080"/>
    </w:pPr>
    <w:rPr>
      <w:rFonts w:ascii="Calibri" w:hAnsi="Calibri" w:eastAsia="宋体" w:cs="Times New Roman"/>
    </w:rPr>
  </w:style>
  <w:style w:type="paragraph" w:styleId="1177" w:customStyle="1">
    <w:name w:val="杨昂超式样黑体主"/>
    <w:basedOn w:val="843"/>
    <w:next w:val="1178"/>
    <w:qFormat/>
    <w:pPr>
      <w:ind w:left="0" w:firstLine="4608"/>
      <w:spacing w:before="0" w:after="0" w:line="240" w:lineRule="auto"/>
    </w:pPr>
  </w:style>
  <w:style w:type="paragraph" w:styleId="1178" w:customStyle="1">
    <w:name w:val="Char Char Char Char Char Char1 Char Char Char Char Char Char Char Char Char Char"/>
    <w:basedOn w:val="843"/>
    <w:next w:val="1179"/>
    <w:qFormat/>
    <w:pPr>
      <w:ind w:left="0" w:firstLine="2560"/>
      <w:spacing w:before="0" w:after="0" w:line="240" w:lineRule="auto"/>
    </w:pPr>
  </w:style>
  <w:style w:type="paragraph" w:styleId="1179" w:customStyle="1">
    <w:name w:val="目录1"/>
    <w:basedOn w:val="843"/>
    <w:next w:val="842"/>
    <w:qFormat/>
    <w:pPr>
      <w:ind w:left="0" w:firstLine="7168"/>
      <w:spacing w:before="0" w:after="136" w:line="289" w:lineRule="atLeast"/>
    </w:pPr>
  </w:style>
  <w:style w:type="paragraph" w:styleId="1180" w:customStyle="1">
    <w:name w:val="插图"/>
    <w:next w:val="842"/>
    <w:qFormat/>
    <w:pPr>
      <w:ind w:firstLine="4608"/>
      <w:jc w:val="center"/>
    </w:pPr>
    <w:rPr>
      <w:rFonts w:ascii="Calibri" w:hAnsi="Calibri" w:eastAsia="宋体" w:cs="Times New Roman"/>
    </w:rPr>
  </w:style>
  <w:style w:type="paragraph" w:styleId="1181" w:customStyle="1">
    <w:name w:val="正文符号4"/>
    <w:basedOn w:val="843"/>
    <w:next w:val="1182"/>
    <w:qFormat/>
    <w:pPr>
      <w:ind w:left="0" w:firstLine="5632"/>
      <w:spacing w:before="0" w:after="0" w:line="240" w:lineRule="auto"/>
    </w:pPr>
  </w:style>
  <w:style w:type="paragraph" w:styleId="1182" w:customStyle="1">
    <w:name w:val="样式 加粗 居中"/>
    <w:basedOn w:val="843"/>
    <w:next w:val="1183"/>
    <w:qFormat/>
    <w:pPr>
      <w:ind w:left="0" w:firstLine="2560"/>
      <w:jc w:val="center"/>
      <w:spacing w:before="0" w:after="0" w:line="360" w:lineRule="auto"/>
    </w:pPr>
  </w:style>
  <w:style w:type="paragraph" w:styleId="1183" w:customStyle="1">
    <w:name w:val="_Style 12"/>
    <w:next w:val="1184"/>
    <w:qFormat/>
    <w:pPr>
      <w:ind w:firstLine="14"/>
      <w:spacing w:line="360" w:lineRule="auto"/>
      <w:shd w:val="clear" w:color="000000" w:fill="000080"/>
    </w:pPr>
    <w:rPr>
      <w:rFonts w:ascii="Calibri" w:hAnsi="Calibri" w:eastAsia="宋体" w:cs="Times New Roman"/>
    </w:rPr>
  </w:style>
  <w:style w:type="paragraph" w:styleId="1184" w:customStyle="1">
    <w:name w:val="正文文本缩进1"/>
    <w:basedOn w:val="843"/>
    <w:next w:val="1185"/>
    <w:qFormat/>
    <w:pPr>
      <w:ind w:left="420" w:firstLine="3584"/>
      <w:spacing w:before="0" w:after="120" w:line="240" w:lineRule="auto"/>
    </w:pPr>
  </w:style>
  <w:style w:type="paragraph" w:styleId="1185" w:customStyle="1">
    <w:name w:val="列表编号 31"/>
    <w:basedOn w:val="843"/>
    <w:next w:val="1046"/>
    <w:qFormat/>
    <w:pPr>
      <w:ind w:left="1200" w:firstLine="2712"/>
      <w:spacing w:before="0" w:after="0" w:line="360" w:lineRule="auto"/>
    </w:pPr>
  </w:style>
  <w:style w:type="paragraph" w:styleId="1186" w:customStyle="1">
    <w:name w:val="xl70"/>
    <w:basedOn w:val="843"/>
    <w:next w:val="1044"/>
    <w:qFormat/>
    <w:pPr>
      <w:ind w:left="0" w:firstLine="1024"/>
      <w:spacing w:before="280" w:after="280" w:line="240" w:lineRule="auto"/>
    </w:pPr>
  </w:style>
  <w:style w:type="paragraph" w:styleId="1187" w:customStyle="1">
    <w:name w:val="应答文本"/>
    <w:basedOn w:val="843"/>
    <w:next w:val="1188"/>
    <w:qFormat/>
    <w:pPr>
      <w:ind w:left="1296" w:firstLine="2112"/>
      <w:spacing w:before="0" w:after="0" w:line="460" w:lineRule="exact"/>
    </w:pPr>
  </w:style>
  <w:style w:type="paragraph" w:styleId="1188" w:customStyle="1">
    <w:name w:val="引文目录1"/>
    <w:basedOn w:val="843"/>
    <w:next w:val="842"/>
    <w:qFormat/>
    <w:pPr>
      <w:ind w:left="420" w:firstLine="2560"/>
      <w:jc w:val="center"/>
      <w:spacing w:before="0" w:after="0" w:line="360" w:lineRule="auto"/>
    </w:pPr>
  </w:style>
  <w:style w:type="paragraph" w:styleId="1189" w:customStyle="1">
    <w:name w:val="索引标题1"/>
    <w:basedOn w:val="843"/>
    <w:next w:val="1190"/>
    <w:qFormat/>
    <w:pPr>
      <w:ind w:left="0" w:firstLine="4608"/>
      <w:jc w:val="center"/>
      <w:spacing w:before="0" w:after="0" w:line="360" w:lineRule="auto"/>
    </w:pPr>
  </w:style>
  <w:style w:type="paragraph" w:styleId="1190" w:customStyle="1">
    <w:name w:val="xl90"/>
    <w:basedOn w:val="843"/>
    <w:next w:val="1191"/>
    <w:qFormat/>
    <w:pPr>
      <w:ind w:left="0" w:firstLine="3584"/>
      <w:spacing w:before="280" w:after="280" w:line="240" w:lineRule="auto"/>
    </w:pPr>
  </w:style>
  <w:style w:type="paragraph" w:styleId="1191" w:customStyle="1">
    <w:name w:val="列表框1"/>
    <w:next w:val="1188"/>
    <w:qFormat/>
    <w:pPr>
      <w:ind w:firstLine="2048"/>
      <w:spacing w:line="460" w:lineRule="exact"/>
    </w:pPr>
    <w:rPr>
      <w:rFonts w:ascii="Calibri" w:hAnsi="Calibri" w:eastAsia="宋体" w:cs="Times New Roman"/>
    </w:rPr>
  </w:style>
  <w:style w:type="paragraph" w:styleId="1192" w:customStyle="1">
    <w:name w:val="xl28"/>
    <w:basedOn w:val="843"/>
    <w:next w:val="1193"/>
    <w:qFormat/>
    <w:pPr>
      <w:ind w:left="0" w:firstLine="20"/>
      <w:spacing w:before="280" w:after="280" w:line="240" w:lineRule="auto"/>
      <w:shd w:val="clear" w:color="000000" w:fill="ffffff"/>
    </w:pPr>
  </w:style>
  <w:style w:type="paragraph" w:styleId="1193" w:customStyle="1">
    <w:name w:val="HTML 预设格式1"/>
    <w:basedOn w:val="843"/>
    <w:next w:val="1194"/>
    <w:qFormat/>
    <w:pPr>
      <w:ind w:left="0" w:firstLine="3584"/>
      <w:spacing w:before="0" w:after="0" w:line="253" w:lineRule="atLeast"/>
    </w:pPr>
  </w:style>
  <w:style w:type="paragraph" w:styleId="1194" w:customStyle="1">
    <w:name w:val="项目符号：一级"/>
    <w:basedOn w:val="843"/>
    <w:next w:val="842"/>
    <w:qFormat/>
    <w:pPr>
      <w:ind w:left="425" w:firstLine="1111"/>
      <w:spacing w:before="0" w:after="0" w:line="360" w:lineRule="auto"/>
    </w:pPr>
  </w:style>
  <w:style w:type="paragraph" w:styleId="1195" w:customStyle="1">
    <w:name w:val="四号 居中"/>
    <w:basedOn w:val="843"/>
    <w:next w:val="1196"/>
    <w:qFormat/>
    <w:pPr>
      <w:ind w:left="0" w:firstLine="6144"/>
      <w:jc w:val="center"/>
      <w:spacing w:before="0" w:after="0" w:line="360" w:lineRule="auto"/>
    </w:pPr>
  </w:style>
  <w:style w:type="paragraph" w:styleId="1196" w:customStyle="1">
    <w:name w:val="Char Char Char Char Char Char1 Char Char Char1 Char Char Char Char Char Char"/>
    <w:basedOn w:val="843"/>
    <w:next w:val="1197"/>
    <w:qFormat/>
    <w:pPr>
      <w:ind w:left="0" w:firstLine="2560"/>
      <w:spacing w:before="0" w:after="0" w:line="240" w:lineRule="auto"/>
    </w:pPr>
  </w:style>
  <w:style w:type="paragraph" w:styleId="1197" w:customStyle="1">
    <w:name w:val="样式 标题 3 + (西文) 黑体 (中文) 黑体 (符号) 宋体 小四 段前: 5 磅 段后: 5 磅 行距: 1..."/>
    <w:basedOn w:val="846"/>
    <w:next w:val="1198"/>
    <w:qFormat/>
    <w:pPr>
      <w:ind w:left="1429" w:firstLine="18"/>
      <w:spacing w:before="100" w:after="100" w:line="360" w:lineRule="auto"/>
      <w:outlineLvl w:val="2"/>
    </w:pPr>
  </w:style>
  <w:style w:type="paragraph" w:styleId="1198" w:customStyle="1">
    <w:name w:val="xl22"/>
    <w:basedOn w:val="843"/>
    <w:next w:val="1199"/>
    <w:qFormat/>
    <w:pPr>
      <w:ind w:left="0" w:firstLine="20"/>
      <w:jc w:val="right"/>
      <w:spacing w:before="280" w:after="280" w:line="240" w:lineRule="auto"/>
      <w:shd w:val="clear" w:color="000000" w:fill="ffffff"/>
    </w:pPr>
  </w:style>
  <w:style w:type="paragraph" w:styleId="1199" w:customStyle="1">
    <w:name w:val="自定义一"/>
    <w:basedOn w:val="843"/>
    <w:next w:val="842"/>
    <w:qFormat/>
    <w:pPr>
      <w:ind w:left="0"/>
      <w:spacing w:before="0" w:after="0" w:line="360" w:lineRule="auto"/>
    </w:pPr>
  </w:style>
  <w:style w:type="paragraph" w:styleId="1200" w:customStyle="1">
    <w:name w:val="_Style 224"/>
    <w:next w:val="1201"/>
    <w:semiHidden/>
    <w:qFormat/>
    <w:pPr>
      <w:ind w:firstLine="3584"/>
    </w:pPr>
    <w:rPr>
      <w:rFonts w:ascii="Calibri" w:hAnsi="Calibri" w:eastAsia="宋体" w:cs="Times New Roman"/>
    </w:rPr>
  </w:style>
  <w:style w:type="paragraph" w:styleId="1201" w:customStyle="1">
    <w:name w:val="编号1"/>
    <w:basedOn w:val="843"/>
    <w:next w:val="1202"/>
    <w:qFormat/>
    <w:pPr>
      <w:ind w:left="360" w:right="210" w:firstLine="2200"/>
      <w:spacing w:before="0" w:after="0" w:line="240" w:lineRule="auto"/>
    </w:pPr>
  </w:style>
  <w:style w:type="paragraph" w:styleId="1202" w:customStyle="1">
    <w:name w:val="图片"/>
    <w:basedOn w:val="843"/>
    <w:next w:val="1203"/>
    <w:qFormat/>
    <w:pPr>
      <w:ind w:left="-283" w:firstLine="2674"/>
      <w:jc w:val="center"/>
      <w:spacing w:before="0" w:after="0" w:line="360" w:lineRule="auto"/>
    </w:pPr>
  </w:style>
  <w:style w:type="paragraph" w:styleId="1203" w:customStyle="1">
    <w:name w:val="样式 目录 3 + 左侧:  2 字符"/>
    <w:next w:val="1042"/>
    <w:qFormat/>
    <w:pPr>
      <w:ind w:left="400" w:firstLine="5120"/>
      <w:spacing w:line="360" w:lineRule="auto"/>
      <w:widowControl w:val="off"/>
    </w:pPr>
    <w:rPr>
      <w:rFonts w:ascii="Calibri" w:hAnsi="Calibri" w:eastAsia="宋体" w:cs="Times New Roman"/>
    </w:rPr>
  </w:style>
  <w:style w:type="paragraph" w:styleId="1204" w:customStyle="1">
    <w:name w:val="列出段落2"/>
    <w:basedOn w:val="843"/>
    <w:next w:val="1172"/>
    <w:qFormat/>
    <w:pPr>
      <w:ind w:left="420" w:firstLine="3748"/>
      <w:spacing w:before="0" w:after="0" w:line="240" w:lineRule="auto"/>
    </w:pPr>
  </w:style>
  <w:style w:type="paragraph" w:styleId="1205" w:customStyle="1">
    <w:name w:val="Char Char Char Char Char Char1 Char Char Char1 Char"/>
    <w:basedOn w:val="843"/>
    <w:next w:val="1181"/>
    <w:qFormat/>
    <w:pPr>
      <w:ind w:left="0" w:firstLine="2560"/>
      <w:spacing w:before="0" w:after="0" w:line="240" w:lineRule="auto"/>
    </w:pPr>
  </w:style>
  <w:style w:type="paragraph" w:styleId="1206" w:customStyle="1">
    <w:name w:val="列出段落11"/>
    <w:basedOn w:val="843"/>
    <w:next w:val="1207"/>
    <w:qFormat/>
    <w:pPr>
      <w:ind w:left="420" w:firstLine="3748"/>
      <w:spacing w:before="0" w:after="0" w:line="240" w:lineRule="auto"/>
    </w:pPr>
  </w:style>
  <w:style w:type="paragraph" w:styleId="1207" w:customStyle="1">
    <w:name w:val="样式 标题 2 + (西文) 宋体 非加粗 居中"/>
    <w:basedOn w:val="845"/>
    <w:next w:val="1208"/>
    <w:qFormat/>
    <w:pPr>
      <w:ind w:left="0" w:firstLine="24"/>
      <w:jc w:val="center"/>
      <w:spacing w:line="412" w:lineRule="auto"/>
      <w:outlineLvl w:val="1"/>
    </w:pPr>
  </w:style>
  <w:style w:type="paragraph" w:styleId="1208" w:customStyle="1">
    <w:name w:val="页脚 Char Char"/>
    <w:basedOn w:val="843"/>
    <w:next w:val="1209"/>
    <w:qFormat/>
    <w:pPr>
      <w:ind w:left="0" w:firstLine="5120"/>
      <w:spacing w:before="0" w:after="0" w:line="240" w:lineRule="auto"/>
    </w:pPr>
  </w:style>
  <w:style w:type="paragraph" w:styleId="1209" w:customStyle="1">
    <w:name w:val="样式 标题 1 + 段前: 16 磅 段后: 16 磅"/>
    <w:basedOn w:val="844"/>
    <w:next w:val="1210"/>
    <w:qFormat/>
    <w:pPr>
      <w:ind w:left="0" w:firstLine="18"/>
      <w:jc w:val="center"/>
      <w:spacing w:before="120" w:after="0" w:line="360" w:lineRule="auto"/>
      <w:outlineLvl w:val="0"/>
    </w:pPr>
  </w:style>
  <w:style w:type="paragraph" w:styleId="1210" w:customStyle="1">
    <w:name w:val="Char1 Char Char Char Char Char Char"/>
    <w:basedOn w:val="843"/>
    <w:next w:val="1211"/>
    <w:qFormat/>
    <w:pPr>
      <w:ind w:left="0" w:firstLine="2560"/>
      <w:spacing w:before="0" w:after="0" w:line="240" w:lineRule="auto"/>
    </w:pPr>
  </w:style>
  <w:style w:type="paragraph" w:styleId="1211" w:customStyle="1">
    <w:name w:val="文档标题4"/>
    <w:basedOn w:val="847"/>
    <w:next w:val="842"/>
    <w:qFormat/>
    <w:pPr>
      <w:ind w:left="851" w:firstLine="30"/>
      <w:spacing w:after="280" w:line="360" w:lineRule="auto"/>
      <w:outlineLvl w:val="3"/>
    </w:pPr>
  </w:style>
  <w:style w:type="paragraph" w:styleId="1212" w:customStyle="1">
    <w:name w:val="Char Char Char Char Char Char Char Char"/>
    <w:next w:val="1213"/>
    <w:qFormat/>
    <w:pPr>
      <w:ind w:firstLine="14"/>
      <w:jc w:val="both"/>
      <w:shd w:val="clear" w:color="000000" w:fill="000080"/>
      <w:widowControl w:val="off"/>
    </w:pPr>
    <w:rPr>
      <w:rFonts w:ascii="Calibri" w:hAnsi="Calibri" w:eastAsia="宋体" w:cs="Times New Roman"/>
    </w:rPr>
  </w:style>
  <w:style w:type="paragraph" w:styleId="1213" w:customStyle="1">
    <w:name w:val="Char Char Char Char Char Char1 Char Char Char1 Char Char Char Char Char Char Char Char Char Char Char Char Char Char Char"/>
    <w:basedOn w:val="843"/>
    <w:next w:val="1214"/>
    <w:qFormat/>
    <w:pPr>
      <w:ind w:left="0" w:firstLine="2560"/>
      <w:spacing w:before="0" w:after="0" w:line="240" w:lineRule="auto"/>
    </w:pPr>
  </w:style>
  <w:style w:type="paragraph" w:styleId="1214" w:customStyle="1">
    <w:name w:val="样式1"/>
    <w:basedOn w:val="843"/>
    <w:next w:val="1215"/>
    <w:qFormat/>
    <w:pPr>
      <w:ind w:left="0" w:firstLine="1536"/>
      <w:spacing w:before="120" w:after="120" w:line="300" w:lineRule="auto"/>
    </w:pPr>
  </w:style>
  <w:style w:type="paragraph" w:styleId="1215" w:customStyle="1">
    <w:name w:val="索引 41"/>
    <w:basedOn w:val="843"/>
    <w:next w:val="842"/>
    <w:qFormat/>
    <w:pPr>
      <w:ind w:left="600" w:firstLine="2560"/>
      <w:jc w:val="center"/>
      <w:spacing w:before="0" w:after="0" w:line="360" w:lineRule="auto"/>
    </w:pPr>
  </w:style>
  <w:style w:type="paragraph" w:styleId="1216" w:customStyle="1">
    <w:name w:val="索引 61"/>
    <w:basedOn w:val="843"/>
    <w:next w:val="842"/>
    <w:qFormat/>
    <w:pPr>
      <w:ind w:left="1000" w:firstLine="2560"/>
      <w:jc w:val="center"/>
      <w:spacing w:before="0" w:after="0" w:line="360" w:lineRule="auto"/>
    </w:pPr>
  </w:style>
  <w:style w:type="paragraph" w:styleId="1217" w:customStyle="1">
    <w:name w:val="图表"/>
    <w:basedOn w:val="843"/>
    <w:next w:val="1218"/>
    <w:qFormat/>
    <w:pPr>
      <w:ind w:left="0" w:firstLine="2048"/>
      <w:jc w:val="center"/>
      <w:spacing w:before="0" w:after="0" w:line="240" w:lineRule="auto"/>
    </w:pPr>
  </w:style>
  <w:style w:type="paragraph" w:styleId="1218" w:customStyle="1">
    <w:name w:val="reader-word-layer"/>
    <w:basedOn w:val="843"/>
    <w:next w:val="1219"/>
    <w:qFormat/>
    <w:pPr>
      <w:ind w:left="0" w:firstLine="1024"/>
      <w:spacing w:before="280" w:after="280" w:line="240" w:lineRule="auto"/>
    </w:pPr>
  </w:style>
  <w:style w:type="paragraph" w:styleId="1219" w:customStyle="1">
    <w:name w:val="样式 加粗 居中1"/>
    <w:next w:val="1220"/>
    <w:qFormat/>
    <w:pPr>
      <w:ind w:firstLine="2560"/>
      <w:jc w:val="center"/>
    </w:pPr>
    <w:rPr>
      <w:rFonts w:ascii="Calibri" w:hAnsi="Calibri" w:eastAsia="宋体" w:cs="Times New Roman"/>
    </w:rPr>
  </w:style>
  <w:style w:type="paragraph" w:styleId="1220" w:customStyle="1">
    <w:name w:val="xl65"/>
    <w:basedOn w:val="843"/>
    <w:next w:val="1221"/>
    <w:qFormat/>
    <w:pPr>
      <w:ind w:left="0" w:firstLine="5120"/>
      <w:spacing w:before="280" w:after="280" w:line="240" w:lineRule="auto"/>
    </w:pPr>
  </w:style>
  <w:style w:type="paragraph" w:styleId="1221" w:customStyle="1">
    <w:name w:val="节标题"/>
    <w:basedOn w:val="843"/>
    <w:next w:val="1222"/>
    <w:qFormat/>
    <w:pPr>
      <w:ind w:left="0" w:firstLine="5120"/>
      <w:jc w:val="center"/>
      <w:spacing w:before="0" w:after="0" w:line="289" w:lineRule="atLeast"/>
    </w:pPr>
  </w:style>
  <w:style w:type="paragraph" w:styleId="1222" w:customStyle="1">
    <w:name w:val="文档标题6"/>
    <w:basedOn w:val="849"/>
    <w:next w:val="842"/>
    <w:qFormat/>
    <w:pPr>
      <w:ind w:left="1134" w:firstLine="20"/>
      <w:spacing w:before="280" w:after="280" w:line="360" w:lineRule="auto"/>
      <w:outlineLvl w:val="5"/>
    </w:pPr>
  </w:style>
  <w:style w:type="paragraph" w:styleId="1223" w:customStyle="1">
    <w:name w:val="标书正文"/>
    <w:basedOn w:val="843"/>
    <w:next w:val="1224"/>
    <w:qFormat/>
    <w:pPr>
      <w:ind w:left="440" w:right="100" w:firstLine="2760"/>
      <w:spacing w:before="0" w:after="0" w:line="360" w:lineRule="auto"/>
    </w:pPr>
  </w:style>
  <w:style w:type="paragraph" w:styleId="1224" w:customStyle="1">
    <w:name w:val="xl67"/>
    <w:basedOn w:val="843"/>
    <w:next w:val="1216"/>
    <w:qFormat/>
    <w:pPr>
      <w:ind w:left="0" w:firstLine="5120"/>
      <w:spacing w:before="280" w:after="280" w:line="240" w:lineRule="auto"/>
    </w:pPr>
  </w:style>
  <w:style w:type="paragraph" w:styleId="1225" w:customStyle="1">
    <w:name w:val="表内文字"/>
    <w:basedOn w:val="843"/>
    <w:next w:val="1031"/>
    <w:qFormat/>
    <w:pPr>
      <w:ind w:left="0" w:firstLine="7680"/>
      <w:jc w:val="center"/>
      <w:spacing w:before="50" w:after="50" w:line="240" w:lineRule="auto"/>
    </w:pPr>
  </w:style>
  <w:style w:type="paragraph" w:styleId="1226" w:customStyle="1">
    <w:name w:val="Item Step in Table"/>
    <w:next w:val="1227"/>
    <w:qFormat/>
    <w:pPr>
      <w:ind w:left="397" w:firstLine="3699"/>
      <w:jc w:val="both"/>
      <w:spacing w:before="40" w:after="40"/>
    </w:pPr>
    <w:rPr>
      <w:rFonts w:ascii="Calibri" w:hAnsi="Calibri" w:eastAsia="宋体" w:cs="Times New Roman"/>
    </w:rPr>
  </w:style>
  <w:style w:type="paragraph" w:styleId="1227" w:customStyle="1">
    <w:name w:val="Char Char Char Char Char Char1 Char Char Char Char Char Char"/>
    <w:basedOn w:val="843"/>
    <w:next w:val="1228"/>
    <w:qFormat/>
    <w:pPr>
      <w:ind w:left="0" w:firstLine="2560"/>
      <w:spacing w:before="0" w:after="0" w:line="240" w:lineRule="auto"/>
    </w:pPr>
  </w:style>
  <w:style w:type="paragraph" w:styleId="1228" w:customStyle="1">
    <w:name w:val="Char Char1"/>
    <w:basedOn w:val="843"/>
    <w:next w:val="1229"/>
    <w:qFormat/>
    <w:pPr>
      <w:ind w:left="0" w:firstLine="3584"/>
      <w:spacing w:before="0" w:after="160" w:line="240" w:lineRule="exact"/>
    </w:pPr>
  </w:style>
  <w:style w:type="paragraph" w:styleId="1229" w:customStyle="1">
    <w:name w:val="样式 标题 3 + 行距: 1.5 倍行距"/>
    <w:basedOn w:val="846"/>
    <w:next w:val="1048"/>
    <w:qFormat/>
    <w:pPr>
      <w:ind w:left="200" w:firstLine="18"/>
      <w:spacing w:before="0" w:after="0" w:line="360" w:lineRule="auto"/>
      <w:outlineLvl w:val="2"/>
    </w:pPr>
  </w:style>
  <w:style w:type="paragraph" w:styleId="1230" w:customStyle="1">
    <w:name w:val="Char Char Char Char Char Char1"/>
    <w:basedOn w:val="843"/>
    <w:next w:val="1231"/>
    <w:qFormat/>
    <w:pPr>
      <w:ind w:left="0" w:firstLine="2560"/>
      <w:spacing w:before="0" w:after="0" w:line="240" w:lineRule="auto"/>
    </w:pPr>
  </w:style>
  <w:style w:type="paragraph" w:styleId="1231" w:customStyle="1">
    <w:name w:val="正文缩进2"/>
    <w:basedOn w:val="843"/>
    <w:next w:val="1204"/>
    <w:qFormat/>
    <w:pPr>
      <w:ind w:left="420" w:firstLine="1188"/>
      <w:spacing w:before="0" w:after="0" w:line="240" w:lineRule="auto"/>
    </w:pPr>
  </w:style>
  <w:style w:type="paragraph" w:styleId="1232" w:customStyle="1">
    <w:name w:val="索引 31"/>
    <w:basedOn w:val="843"/>
    <w:next w:val="842"/>
    <w:qFormat/>
    <w:pPr>
      <w:ind w:left="400" w:firstLine="2560"/>
      <w:jc w:val="center"/>
      <w:spacing w:before="0" w:after="0" w:line="360" w:lineRule="auto"/>
    </w:pPr>
  </w:style>
  <w:style w:type="paragraph" w:styleId="1233" w:customStyle="1">
    <w:name w:val="项目符0"/>
    <w:basedOn w:val="843"/>
    <w:next w:val="1234"/>
    <w:qFormat/>
    <w:pPr>
      <w:ind w:left="300" w:right="57" w:firstLine="2760"/>
      <w:spacing w:before="0" w:after="0" w:line="300" w:lineRule="auto"/>
    </w:pPr>
  </w:style>
  <w:style w:type="paragraph" w:styleId="1234" w:customStyle="1">
    <w:name w:val="宏文本1"/>
    <w:next w:val="1226"/>
    <w:qFormat/>
    <w:pPr>
      <w:ind w:firstLine="5632"/>
      <w:widowControl w:val="off"/>
    </w:pPr>
    <w:rPr>
      <w:rFonts w:ascii="Calibri" w:hAnsi="Calibri" w:eastAsia="宋体" w:cs="Times New Roman"/>
    </w:rPr>
  </w:style>
  <w:style w:type="paragraph" w:styleId="1235" w:customStyle="1">
    <w:name w:val="xl81"/>
    <w:basedOn w:val="843"/>
    <w:next w:val="1236"/>
    <w:qFormat/>
    <w:pPr>
      <w:ind w:left="0" w:firstLine="5120"/>
      <w:spacing w:before="280" w:after="280" w:line="240" w:lineRule="auto"/>
    </w:pPr>
  </w:style>
  <w:style w:type="paragraph" w:styleId="1236" w:customStyle="1">
    <w:name w:val="xl25"/>
    <w:basedOn w:val="843"/>
    <w:next w:val="1237"/>
    <w:qFormat/>
    <w:pPr>
      <w:ind w:left="0" w:firstLine="14"/>
      <w:spacing w:before="280" w:after="280" w:line="240" w:lineRule="auto"/>
      <w:shd w:val="clear" w:color="000000" w:fill="ffffff"/>
    </w:pPr>
  </w:style>
  <w:style w:type="paragraph" w:styleId="1237" w:customStyle="1">
    <w:name w:val="普通(网站)1"/>
    <w:basedOn w:val="843"/>
    <w:next w:val="1238"/>
    <w:qFormat/>
    <w:pPr>
      <w:ind w:left="200" w:firstLine="1224"/>
      <w:spacing w:before="280" w:after="280" w:line="240" w:lineRule="auto"/>
    </w:pPr>
  </w:style>
  <w:style w:type="paragraph" w:styleId="1238" w:customStyle="1">
    <w:name w:val="xl27"/>
    <w:basedOn w:val="843"/>
    <w:next w:val="1239"/>
    <w:qFormat/>
    <w:pPr>
      <w:ind w:left="0" w:firstLine="20"/>
      <w:spacing w:before="280" w:after="280" w:line="240" w:lineRule="auto"/>
      <w:shd w:val="clear" w:color="000000" w:fill="ffffff"/>
    </w:pPr>
  </w:style>
  <w:style w:type="paragraph" w:styleId="1239" w:customStyle="1">
    <w:name w:val="表格文字图表文字"/>
    <w:basedOn w:val="843"/>
    <w:next w:val="1240"/>
    <w:qFormat/>
    <w:pPr>
      <w:ind w:left="0" w:firstLine="3584"/>
      <w:jc w:val="center"/>
      <w:spacing w:before="0" w:after="0" w:line="240" w:lineRule="auto"/>
    </w:pPr>
  </w:style>
  <w:style w:type="paragraph" w:styleId="1240" w:customStyle="1">
    <w:name w:val="样式 目录 3 + 左侧:  2 字符1"/>
    <w:next w:val="1241"/>
    <w:qFormat/>
    <w:pPr>
      <w:ind w:left="960" w:firstLine="5120"/>
      <w:spacing w:line="360" w:lineRule="auto"/>
      <w:widowControl w:val="off"/>
    </w:pPr>
    <w:rPr>
      <w:rFonts w:ascii="Calibri" w:hAnsi="Calibri" w:eastAsia="宋体" w:cs="Times New Roman"/>
    </w:rPr>
  </w:style>
  <w:style w:type="paragraph" w:styleId="1241" w:customStyle="1">
    <w:name w:val="文档正文"/>
    <w:basedOn w:val="843"/>
    <w:next w:val="1242"/>
    <w:qFormat/>
    <w:pPr>
      <w:ind w:left="567" w:firstLine="3639"/>
      <w:spacing w:before="0" w:after="0" w:line="480" w:lineRule="atLeast"/>
    </w:pPr>
  </w:style>
  <w:style w:type="paragraph" w:styleId="1242" w:customStyle="1">
    <w:name w:val="列表框2"/>
    <w:next w:val="1243"/>
    <w:qFormat/>
    <w:pPr>
      <w:ind w:firstLine="2048"/>
      <w:spacing w:line="460" w:lineRule="exact"/>
    </w:pPr>
    <w:rPr>
      <w:rFonts w:ascii="Calibri" w:hAnsi="Calibri" w:eastAsia="宋体" w:cs="Times New Roman"/>
    </w:rPr>
  </w:style>
  <w:style w:type="paragraph" w:styleId="1243" w:customStyle="1">
    <w:name w:val="font10"/>
    <w:basedOn w:val="843"/>
    <w:next w:val="1022"/>
    <w:qFormat/>
    <w:pPr>
      <w:ind w:left="0" w:firstLine="3584"/>
      <w:spacing w:before="280" w:after="280" w:line="240" w:lineRule="auto"/>
    </w:pPr>
  </w:style>
  <w:style w:type="paragraph" w:styleId="1244" w:customStyle="1">
    <w:name w:val="Char1 Char Char"/>
    <w:basedOn w:val="843"/>
    <w:next w:val="1028"/>
    <w:qFormat/>
    <w:pPr>
      <w:ind w:left="0" w:firstLine="2560"/>
      <w:spacing w:before="0" w:after="0" w:line="240" w:lineRule="auto"/>
    </w:pPr>
  </w:style>
  <w:style w:type="paragraph" w:styleId="1245">
    <w:name w:val="Intense Quote"/>
    <w:next w:val="842"/>
    <w:link w:val="1246"/>
    <w:qFormat/>
    <w:pPr>
      <w:ind w:left="3766" w:right="950"/>
      <w:jc w:val="center"/>
      <w:spacing w:before="360" w:after="360"/>
    </w:pPr>
    <w:rPr>
      <w:rFonts w:ascii="Calibri" w:hAnsi="Calibri" w:eastAsia="宋体" w:cs="Times New Roman"/>
      <w:i/>
    </w:rPr>
  </w:style>
  <w:style w:type="character" w:styleId="1246" w:customStyle="1">
    <w:name w:val="明显引用 Char"/>
    <w:basedOn w:val="852"/>
    <w:link w:val="1245"/>
    <w:rPr>
      <w:rFonts w:ascii="Calibri" w:hAnsi="Calibri" w:eastAsia="宋体" w:cs="Times New Roman"/>
      <w:i/>
      <w:sz w:val="20"/>
      <w:szCs w:val="20"/>
    </w:rPr>
  </w:style>
  <w:style w:type="paragraph" w:styleId="1247" w:customStyle="1">
    <w:name w:val="列表编号 21"/>
    <w:basedOn w:val="843"/>
    <w:next w:val="1248"/>
    <w:qFormat/>
    <w:pPr>
      <w:ind w:left="0" w:firstLine="2560"/>
      <w:spacing w:before="0" w:after="0" w:line="360" w:lineRule="auto"/>
    </w:pPr>
  </w:style>
  <w:style w:type="paragraph" w:styleId="1248" w:customStyle="1">
    <w:name w:val="正文文本 21"/>
    <w:basedOn w:val="843"/>
    <w:next w:val="1200"/>
    <w:qFormat/>
    <w:pPr>
      <w:ind w:left="0" w:firstLine="2560"/>
      <w:jc w:val="center"/>
      <w:spacing w:before="0" w:after="120" w:line="480" w:lineRule="auto"/>
    </w:pPr>
  </w:style>
  <w:style w:type="paragraph" w:styleId="1249" w:customStyle="1">
    <w:name w:val="font8"/>
    <w:basedOn w:val="843"/>
    <w:next w:val="1250"/>
    <w:qFormat/>
    <w:pPr>
      <w:ind w:left="0" w:firstLine="2048"/>
      <w:spacing w:before="280" w:after="280" w:line="240" w:lineRule="auto"/>
    </w:pPr>
  </w:style>
  <w:style w:type="paragraph" w:styleId="1250" w:customStyle="1">
    <w:name w:val="Default"/>
    <w:next w:val="1024"/>
    <w:qFormat/>
    <w:pPr>
      <w:ind w:firstLine="5120"/>
      <w:widowControl w:val="off"/>
    </w:pPr>
    <w:rPr>
      <w:rFonts w:ascii="Calibri" w:hAnsi="Calibri" w:eastAsia="宋体" w:cs="Times New Roman"/>
    </w:rPr>
  </w:style>
  <w:style w:type="paragraph" w:styleId="1251" w:customStyle="1">
    <w:name w:val="小节标题"/>
    <w:basedOn w:val="843"/>
    <w:next w:val="842"/>
    <w:qFormat/>
    <w:pPr>
      <w:ind w:left="0" w:firstLine="7168"/>
      <w:spacing w:before="175" w:after="102" w:line="351" w:lineRule="atLeast"/>
    </w:pPr>
  </w:style>
  <w:style w:type="paragraph" w:styleId="1252" w:customStyle="1">
    <w:name w:val="图1"/>
    <w:basedOn w:val="843"/>
    <w:next w:val="842"/>
    <w:qFormat/>
    <w:pPr>
      <w:ind w:left="1105" w:firstLine="2580"/>
      <w:jc w:val="center"/>
      <w:spacing w:before="0" w:after="0" w:line="360" w:lineRule="auto"/>
    </w:pPr>
  </w:style>
  <w:style w:type="paragraph" w:styleId="1253" w:customStyle="1">
    <w:name w:val="Char Char Char Char Char Char1 Char Char Char1 Char Char Char Char Char Char Char Char Char Char Char Char Char Char Char Char"/>
    <w:basedOn w:val="843"/>
    <w:next w:val="1254"/>
    <w:qFormat/>
    <w:pPr>
      <w:ind w:left="0" w:firstLine="2560"/>
      <w:spacing w:before="0" w:after="0" w:line="240" w:lineRule="auto"/>
    </w:pPr>
  </w:style>
  <w:style w:type="paragraph" w:styleId="1254" w:customStyle="1">
    <w:name w:val="1正文"/>
    <w:basedOn w:val="843"/>
    <w:next w:val="1255"/>
    <w:qFormat/>
    <w:pPr>
      <w:ind w:left="480" w:firstLine="2784"/>
      <w:spacing w:before="0" w:after="0" w:line="300" w:lineRule="auto"/>
    </w:pPr>
  </w:style>
  <w:style w:type="paragraph" w:styleId="1255" w:customStyle="1">
    <w:name w:val="目录2"/>
    <w:basedOn w:val="843"/>
    <w:next w:val="842"/>
    <w:qFormat/>
    <w:pPr>
      <w:ind w:left="209" w:firstLine="5329"/>
      <w:spacing w:before="0" w:after="0" w:line="317" w:lineRule="atLeast"/>
    </w:pPr>
  </w:style>
  <w:style w:type="paragraph" w:styleId="1256" w:customStyle="1">
    <w:name w:val="批注主题1"/>
    <w:next w:val="842"/>
    <w:qFormat/>
    <w:pPr>
      <w:ind w:left="200" w:firstLine="4808"/>
      <w:spacing w:line="360" w:lineRule="auto"/>
    </w:pPr>
    <w:rPr>
      <w:rFonts w:ascii="Calibri" w:hAnsi="Calibri" w:eastAsia="宋体" w:cs="Times New Roman"/>
    </w:rPr>
  </w:style>
  <w:style w:type="paragraph" w:styleId="1257" w:customStyle="1">
    <w:name w:val="xl66"/>
    <w:basedOn w:val="843"/>
    <w:next w:val="1258"/>
    <w:qFormat/>
    <w:pPr>
      <w:ind w:left="0" w:firstLine="3584"/>
      <w:spacing w:before="280" w:after="280" w:line="240" w:lineRule="auto"/>
    </w:pPr>
  </w:style>
  <w:style w:type="paragraph" w:styleId="1258" w:customStyle="1">
    <w:name w:val="表格文字（居中）"/>
    <w:basedOn w:val="843"/>
    <w:next w:val="1259"/>
    <w:qFormat/>
    <w:pPr>
      <w:ind w:left="0" w:firstLine="2560"/>
      <w:jc w:val="center"/>
      <w:spacing w:before="0" w:after="0" w:line="360" w:lineRule="auto"/>
    </w:pPr>
  </w:style>
  <w:style w:type="paragraph" w:styleId="1259" w:customStyle="1">
    <w:name w:val="style16"/>
    <w:basedOn w:val="843"/>
    <w:next w:val="1260"/>
    <w:qFormat/>
    <w:pPr>
      <w:ind w:left="0" w:firstLine="2048"/>
      <w:spacing w:before="280" w:after="280" w:line="240" w:lineRule="auto"/>
    </w:pPr>
  </w:style>
  <w:style w:type="paragraph" w:styleId="1260" w:customStyle="1">
    <w:name w:val="font6"/>
    <w:basedOn w:val="843"/>
    <w:next w:val="1261"/>
    <w:qFormat/>
    <w:pPr>
      <w:ind w:left="0" w:firstLine="5120"/>
      <w:spacing w:before="280" w:after="280" w:line="240" w:lineRule="auto"/>
    </w:pPr>
  </w:style>
  <w:style w:type="paragraph" w:styleId="1261" w:customStyle="1">
    <w:name w:val="正文首行缩进 21"/>
    <w:next w:val="1262"/>
    <w:qFormat/>
    <w:pPr>
      <w:ind w:left="200" w:firstLine="3784"/>
      <w:jc w:val="center"/>
      <w:spacing w:after="120" w:line="360" w:lineRule="auto"/>
    </w:pPr>
    <w:rPr>
      <w:rFonts w:ascii="Calibri" w:hAnsi="Calibri" w:eastAsia="宋体" w:cs="Times New Roman"/>
    </w:rPr>
  </w:style>
  <w:style w:type="paragraph" w:styleId="1262" w:customStyle="1">
    <w:name w:val="Body"/>
    <w:next w:val="1263"/>
    <w:qFormat/>
    <w:pPr>
      <w:ind w:left="567" w:right="2835" w:firstLine="3584"/>
      <w:spacing w:after="60"/>
    </w:pPr>
    <w:rPr>
      <w:rFonts w:ascii="Calibri" w:hAnsi="Calibri" w:eastAsia="宋体" w:cs="Times New Roman"/>
    </w:rPr>
  </w:style>
  <w:style w:type="paragraph" w:styleId="1263" w:customStyle="1">
    <w:name w:val="索引 91"/>
    <w:basedOn w:val="843"/>
    <w:next w:val="842"/>
    <w:qFormat/>
    <w:pPr>
      <w:ind w:left="1600" w:firstLine="2560"/>
      <w:jc w:val="center"/>
      <w:spacing w:before="0" w:after="0" w:line="360" w:lineRule="auto"/>
    </w:pPr>
  </w:style>
  <w:style w:type="paragraph" w:styleId="1264" w:customStyle="1">
    <w:name w:val="图片0"/>
    <w:basedOn w:val="843"/>
    <w:next w:val="1037"/>
    <w:qFormat/>
    <w:pPr>
      <w:ind w:left="-161" w:firstLine="1187"/>
      <w:spacing w:before="0" w:after="0" w:line="276" w:lineRule="auto"/>
    </w:pPr>
  </w:style>
  <w:style w:type="paragraph" w:styleId="1265" w:customStyle="1">
    <w:name w:val="正文段"/>
    <w:basedOn w:val="843"/>
    <w:next w:val="1256"/>
    <w:qFormat/>
    <w:pPr>
      <w:ind w:left="454" w:firstLine="1222"/>
      <w:spacing w:before="0" w:after="240" w:line="240" w:lineRule="atLeast"/>
    </w:pPr>
  </w:style>
  <w:style w:type="paragraph" w:styleId="1266" w:customStyle="1">
    <w:name w:val="三号 居中"/>
    <w:basedOn w:val="843"/>
    <w:next w:val="1267"/>
    <w:qFormat/>
    <w:pPr>
      <w:ind w:left="0" w:firstLine="6144"/>
      <w:jc w:val="center"/>
      <w:spacing w:before="0" w:after="0" w:line="360" w:lineRule="auto"/>
    </w:pPr>
  </w:style>
  <w:style w:type="paragraph" w:styleId="1267" w:customStyle="1">
    <w:name w:val="列出段落1"/>
    <w:basedOn w:val="843"/>
    <w:next w:val="1268"/>
    <w:qFormat/>
    <w:pPr>
      <w:ind w:left="420" w:firstLine="3748"/>
      <w:spacing w:before="0" w:after="0" w:line="240" w:lineRule="auto"/>
    </w:pPr>
  </w:style>
  <w:style w:type="paragraph" w:styleId="1268" w:customStyle="1">
    <w:name w:val="Char Char Char Char Char Char1 Char Char Char1 Char Char Char"/>
    <w:basedOn w:val="843"/>
    <w:next w:val="1205"/>
    <w:qFormat/>
    <w:pPr>
      <w:ind w:left="0" w:firstLine="2560"/>
      <w:spacing w:before="0" w:after="0" w:line="240" w:lineRule="auto"/>
    </w:pPr>
  </w:style>
  <w:style w:type="paragraph" w:styleId="1269" w:customStyle="1">
    <w:name w:val="样式 标题 3 + (中文) 黑体 小四 非加粗 段前: 7.8 磅 段后: 0 磅 行距: 固定值 20 磅"/>
    <w:basedOn w:val="846"/>
    <w:next w:val="1223"/>
    <w:qFormat/>
    <w:pPr>
      <w:ind w:left="0"/>
      <w:spacing w:before="0" w:after="0" w:line="400" w:lineRule="exact"/>
      <w:outlineLvl w:val="2"/>
    </w:pPr>
  </w:style>
  <w:style w:type="paragraph" w:styleId="1270" w:customStyle="1">
    <w:name w:val="a2"/>
    <w:basedOn w:val="843"/>
    <w:next w:val="1029"/>
    <w:qFormat/>
    <w:pPr>
      <w:ind w:left="0" w:firstLine="1024"/>
      <w:spacing w:before="280" w:after="280" w:line="240" w:lineRule="auto"/>
    </w:pPr>
  </w:style>
  <w:style w:type="paragraph" w:styleId="1271" w:customStyle="1">
    <w:name w:val="需求文档正文样式"/>
    <w:basedOn w:val="843"/>
    <w:next w:val="1272"/>
    <w:qFormat/>
    <w:pPr>
      <w:ind w:left="437" w:firstLine="2741"/>
      <w:spacing w:before="0" w:after="0" w:line="360" w:lineRule="auto"/>
    </w:pPr>
  </w:style>
  <w:style w:type="paragraph" w:styleId="1272" w:customStyle="1">
    <w:name w:val="xl74"/>
    <w:basedOn w:val="843"/>
    <w:next w:val="1273"/>
    <w:qFormat/>
    <w:pPr>
      <w:ind w:left="0" w:firstLine="16"/>
      <w:jc w:val="center"/>
      <w:spacing w:before="280" w:after="280" w:line="240" w:lineRule="auto"/>
      <w:shd w:val="clear" w:color="000000" w:fill="538dd5"/>
    </w:pPr>
  </w:style>
  <w:style w:type="paragraph" w:styleId="1273" w:customStyle="1">
    <w:name w:val="xl88"/>
    <w:basedOn w:val="843"/>
    <w:next w:val="1186"/>
    <w:qFormat/>
    <w:pPr>
      <w:ind w:left="0" w:firstLine="5120"/>
      <w:spacing w:before="280" w:after="280" w:line="240" w:lineRule="auto"/>
    </w:pPr>
  </w:style>
  <w:style w:type="paragraph" w:styleId="1274" w:customStyle="1">
    <w:name w:val="afont"/>
    <w:basedOn w:val="843"/>
    <w:next w:val="1015"/>
    <w:qFormat/>
    <w:pPr>
      <w:ind w:left="0" w:firstLine="2048"/>
      <w:spacing w:before="100" w:after="100" w:line="285" w:lineRule="atLeast"/>
    </w:pPr>
  </w:style>
  <w:style w:type="paragraph" w:styleId="1275" w:customStyle="1">
    <w:name w:val="日期1"/>
    <w:basedOn w:val="843"/>
    <w:next w:val="842"/>
    <w:qFormat/>
    <w:pPr>
      <w:ind w:left="100" w:firstLine="6144"/>
      <w:spacing w:before="0" w:after="0" w:line="240" w:lineRule="auto"/>
    </w:pPr>
  </w:style>
  <w:style w:type="paragraph" w:styleId="1276" w:customStyle="1">
    <w:name w:val="Char Char Char Char Char Char Char Char Char Char Char Char Char Char Char Char"/>
    <w:basedOn w:val="843"/>
    <w:next w:val="1277"/>
    <w:qFormat/>
    <w:pPr>
      <w:ind w:left="682" w:firstLine="1224"/>
      <w:spacing w:before="0" w:after="0" w:line="360" w:lineRule="auto"/>
    </w:pPr>
  </w:style>
  <w:style w:type="paragraph" w:styleId="1277" w:customStyle="1">
    <w:name w:val="列表编号 51"/>
    <w:basedOn w:val="843"/>
    <w:next w:val="1278"/>
    <w:qFormat/>
    <w:pPr>
      <w:ind w:left="900" w:firstLine="2652"/>
      <w:spacing w:before="0" w:after="0" w:line="360" w:lineRule="auto"/>
    </w:pPr>
  </w:style>
  <w:style w:type="paragraph" w:styleId="1278" w:customStyle="1">
    <w:name w:val="样式 标题 1 + 黑体 (符号) 宋体 三号 段前: 7.8 磅 段后: 7.8 磅 行距: 1.5 倍行距"/>
    <w:basedOn w:val="844"/>
    <w:next w:val="1279"/>
    <w:qFormat/>
    <w:pPr>
      <w:ind w:left="432" w:firstLine="18"/>
      <w:spacing w:before="40" w:after="40" w:line="360" w:lineRule="auto"/>
      <w:outlineLvl w:val="0"/>
    </w:pPr>
  </w:style>
  <w:style w:type="paragraph" w:styleId="1279" w:customStyle="1">
    <w:name w:val="表格用"/>
    <w:basedOn w:val="843"/>
    <w:next w:val="1195"/>
    <w:qFormat/>
    <w:pPr>
      <w:ind w:left="0" w:firstLine="1024"/>
      <w:spacing w:before="0" w:after="0" w:line="360" w:lineRule="auto"/>
    </w:pPr>
  </w:style>
  <w:style w:type="paragraph" w:styleId="1280" w:customStyle="1">
    <w:name w:val="正文（首行缩进 2 字符）"/>
    <w:next w:val="1192"/>
    <w:qFormat/>
    <w:pPr>
      <w:ind w:left="480" w:firstLine="2784"/>
      <w:jc w:val="center"/>
      <w:spacing w:line="300" w:lineRule="auto"/>
    </w:pPr>
    <w:rPr>
      <w:rFonts w:ascii="Calibri" w:hAnsi="Calibri" w:eastAsia="宋体" w:cs="Times New Roman"/>
    </w:rPr>
  </w:style>
  <w:style w:type="paragraph" w:styleId="1281" w:customStyle="1">
    <w:name w:val="Char"/>
    <w:basedOn w:val="843"/>
    <w:next w:val="1282"/>
    <w:qFormat/>
    <w:pPr>
      <w:ind w:left="900" w:firstLine="2608"/>
      <w:spacing w:before="0" w:after="0" w:line="240" w:lineRule="auto"/>
    </w:pPr>
  </w:style>
  <w:style w:type="paragraph" w:styleId="1282" w:customStyle="1">
    <w:name w:val="Char Char Char2 Char Char Char2 Char"/>
    <w:basedOn w:val="843"/>
    <w:next w:val="1283"/>
    <w:qFormat/>
    <w:pPr>
      <w:ind w:left="560" w:firstLine="3632"/>
      <w:spacing w:before="0" w:after="160" w:line="240" w:lineRule="exact"/>
    </w:pPr>
  </w:style>
  <w:style w:type="paragraph" w:styleId="1283" w:customStyle="1">
    <w:name w:val="目录3"/>
    <w:basedOn w:val="843"/>
    <w:next w:val="842"/>
    <w:qFormat/>
    <w:pPr>
      <w:ind w:left="419" w:firstLine="5283"/>
      <w:spacing w:before="0" w:after="0" w:line="317" w:lineRule="atLeast"/>
    </w:pPr>
  </w:style>
  <w:style w:type="paragraph" w:styleId="1284" w:customStyle="1">
    <w:name w:val="表格"/>
    <w:basedOn w:val="843"/>
    <w:next w:val="1285"/>
    <w:qFormat/>
    <w:pPr>
      <w:ind w:left="0" w:firstLine="2560"/>
      <w:spacing w:before="0" w:after="0" w:line="360" w:lineRule="auto"/>
    </w:pPr>
  </w:style>
  <w:style w:type="paragraph" w:styleId="1285" w:customStyle="1">
    <w:name w:val="xl26"/>
    <w:basedOn w:val="843"/>
    <w:next w:val="1244"/>
    <w:qFormat/>
    <w:pPr>
      <w:ind w:left="0" w:firstLine="20"/>
      <w:jc w:val="center"/>
      <w:spacing w:before="280" w:after="280" w:line="240" w:lineRule="auto"/>
      <w:shd w:val="clear" w:color="000000" w:fill="ffffff"/>
    </w:pPr>
  </w:style>
  <w:style w:type="paragraph" w:styleId="1286" w:customStyle="1">
    <w:name w:val="xl71"/>
    <w:basedOn w:val="843"/>
    <w:next w:val="1287"/>
    <w:qFormat/>
    <w:pPr>
      <w:ind w:left="0" w:firstLine="1536"/>
      <w:spacing w:before="280" w:after="280" w:line="240" w:lineRule="auto"/>
    </w:pPr>
  </w:style>
  <w:style w:type="paragraph" w:styleId="1287" w:customStyle="1">
    <w:name w:val="正文文本 31"/>
    <w:basedOn w:val="843"/>
    <w:next w:val="1288"/>
    <w:qFormat/>
    <w:pPr>
      <w:ind w:left="0" w:firstLine="3584"/>
      <w:jc w:val="center"/>
      <w:spacing w:before="0" w:after="120" w:line="360" w:lineRule="auto"/>
    </w:pPr>
  </w:style>
  <w:style w:type="paragraph" w:styleId="1288" w:customStyle="1">
    <w:name w:val="列出段落111"/>
    <w:basedOn w:val="843"/>
    <w:next w:val="1289"/>
    <w:qFormat/>
    <w:pPr>
      <w:ind w:left="420" w:firstLine="3748"/>
      <w:spacing w:before="0" w:after="0" w:line="240" w:lineRule="auto"/>
    </w:pPr>
  </w:style>
  <w:style w:type="paragraph" w:styleId="1289" w:customStyle="1">
    <w:name w:val="xl78"/>
    <w:basedOn w:val="843"/>
    <w:next w:val="1290"/>
    <w:qFormat/>
    <w:pPr>
      <w:ind w:left="0" w:firstLine="3584"/>
      <w:jc w:val="center"/>
      <w:spacing w:before="280" w:after="280" w:line="240" w:lineRule="auto"/>
    </w:pPr>
  </w:style>
  <w:style w:type="paragraph" w:styleId="1290" w:customStyle="1">
    <w:name w:val="段落正文"/>
    <w:next w:val="1280"/>
    <w:qFormat/>
    <w:pPr>
      <w:ind w:firstLine="4608"/>
      <w:jc w:val="center"/>
      <w:spacing w:line="360" w:lineRule="auto"/>
    </w:pPr>
    <w:rPr>
      <w:rFonts w:ascii="Calibri" w:hAnsi="Calibri" w:eastAsia="宋体" w:cs="Times New Roman"/>
    </w:rPr>
  </w:style>
  <w:style w:type="paragraph" w:styleId="1291" w:customStyle="1">
    <w:name w:val="修订1"/>
    <w:uiPriority w:val="99"/>
    <w:unhideWhenUsed/>
    <w:qFormat/>
    <w:rPr>
      <w:rFonts w:ascii="Calibri" w:hAnsi="Calibri" w:eastAsia="宋体" w:cs="Times New Roman"/>
    </w:rPr>
  </w:style>
  <w:style w:type="paragraph" w:styleId="1292" w:customStyle="1">
    <w:name w:val="2-2ji"/>
    <w:basedOn w:val="845"/>
    <w:next w:val="1187"/>
    <w:qFormat/>
    <w:pPr>
      <w:ind w:left="0" w:firstLine="24"/>
      <w:jc w:val="center"/>
      <w:spacing w:before="0" w:after="0" w:line="360" w:lineRule="auto"/>
      <w:outlineLvl w:val="1"/>
    </w:pPr>
  </w:style>
  <w:style w:type="paragraph" w:styleId="1293" w:customStyle="1">
    <w:name w:val="TOC 标题1"/>
    <w:basedOn w:val="844"/>
    <w:next w:val="842"/>
    <w:qFormat/>
    <w:pPr>
      <w:ind w:left="0" w:firstLine="6144"/>
      <w:spacing w:before="480" w:after="0" w:line="276" w:lineRule="auto"/>
    </w:pPr>
    <w:rPr>
      <w:b/>
      <w:sz w:val="30"/>
    </w:rPr>
  </w:style>
  <w:style w:type="paragraph" w:styleId="1294" w:customStyle="1">
    <w:name w:val="样式 小四 行距: 1.5 倍行距 首行缩进:  2 字符"/>
    <w:basedOn w:val="843"/>
    <w:next w:val="1295"/>
    <w:qFormat/>
    <w:pPr>
      <w:ind w:left="480" w:firstLine="2784"/>
      <w:spacing w:before="0" w:after="0" w:line="360" w:lineRule="auto"/>
    </w:pPr>
  </w:style>
  <w:style w:type="paragraph" w:styleId="1295" w:customStyle="1">
    <w:name w:val="xl84"/>
    <w:basedOn w:val="843"/>
    <w:next w:val="1292"/>
    <w:qFormat/>
    <w:pPr>
      <w:ind w:left="0" w:firstLine="2048"/>
      <w:jc w:val="center"/>
      <w:spacing w:before="280" w:after="280" w:line="240" w:lineRule="auto"/>
    </w:pPr>
  </w:style>
  <w:style w:type="paragraph" w:styleId="1296" w:customStyle="1">
    <w:name w:val="纯文本2"/>
    <w:basedOn w:val="843"/>
    <w:next w:val="1297"/>
    <w:qFormat/>
    <w:pPr>
      <w:ind w:left="0" w:firstLine="3584"/>
      <w:spacing w:before="0" w:after="0" w:line="240" w:lineRule="auto"/>
    </w:pPr>
  </w:style>
  <w:style w:type="paragraph" w:styleId="1297" w:customStyle="1">
    <w:name w:val="xl69"/>
    <w:basedOn w:val="843"/>
    <w:next w:val="1298"/>
    <w:qFormat/>
    <w:pPr>
      <w:ind w:left="0" w:firstLine="3584"/>
      <w:spacing w:before="280" w:after="280" w:line="240" w:lineRule="auto"/>
    </w:pPr>
  </w:style>
  <w:style w:type="paragraph" w:styleId="1298" w:customStyle="1">
    <w:name w:val="Char Char Char"/>
    <w:basedOn w:val="843"/>
    <w:next w:val="1284"/>
    <w:qFormat/>
    <w:pPr>
      <w:ind w:left="0" w:firstLine="2560"/>
      <w:spacing w:before="0" w:after="0" w:line="240" w:lineRule="auto"/>
    </w:pPr>
  </w:style>
  <w:style w:type="paragraph" w:styleId="1299" w:customStyle="1">
    <w:name w:val="Char Char Char Char Char Char Char Char Char Char Char Char Char Char Char"/>
    <w:basedOn w:val="843"/>
    <w:next w:val="1293"/>
    <w:qFormat/>
    <w:pPr>
      <w:ind w:left="0" w:firstLine="3584"/>
      <w:jc w:val="center"/>
      <w:spacing w:before="0" w:after="0" w:line="400" w:lineRule="exact"/>
    </w:pPr>
  </w:style>
  <w:style w:type="paragraph" w:styleId="1300" w:customStyle="1">
    <w:name w:val="!方块加粗"/>
    <w:basedOn w:val="843"/>
    <w:next w:val="1294"/>
    <w:qFormat/>
    <w:pPr>
      <w:ind w:left="600" w:firstLine="5212"/>
      <w:spacing w:before="0" w:after="0" w:line="360" w:lineRule="auto"/>
    </w:pPr>
  </w:style>
  <w:style w:type="paragraph" w:styleId="1301" w:customStyle="1">
    <w:name w:val="首行缩进"/>
    <w:basedOn w:val="842"/>
    <w:qFormat/>
    <w:pPr>
      <w:ind w:firstLine="480"/>
    </w:pPr>
    <w:rPr>
      <w:lang w:val="zh-CN"/>
    </w:rPr>
  </w:style>
  <w:style w:type="paragraph" w:styleId="1302" w:customStyle="1">
    <w:name w:val="xl63"/>
    <w:basedOn w:val="843"/>
    <w:next w:val="1303"/>
    <w:qFormat/>
    <w:pPr>
      <w:ind w:left="0" w:firstLine="5120"/>
      <w:spacing w:before="280" w:after="280" w:line="240" w:lineRule="auto"/>
    </w:pPr>
  </w:style>
  <w:style w:type="paragraph" w:styleId="1303" w:customStyle="1">
    <w:name w:val="表格文字（4号居中）"/>
    <w:next w:val="1300"/>
    <w:qFormat/>
    <w:pPr>
      <w:ind w:firstLine="2560"/>
      <w:jc w:val="center"/>
    </w:pPr>
    <w:rPr>
      <w:rFonts w:ascii="Calibri" w:hAnsi="Calibri" w:eastAsia="宋体" w:cs="Times New Roman"/>
    </w:rPr>
  </w:style>
  <w:style w:type="paragraph" w:styleId="1304" w:customStyle="1">
    <w:name w:val="4"/>
    <w:basedOn w:val="843"/>
    <w:next w:val="1003"/>
    <w:qFormat/>
    <w:pPr>
      <w:ind w:left="409" w:firstLine="3737"/>
      <w:spacing w:before="0" w:after="0" w:line="420" w:lineRule="exact"/>
    </w:pPr>
  </w:style>
  <w:style w:type="paragraph" w:styleId="1305" w:customStyle="1">
    <w:name w:val="Char Char"/>
    <w:next w:val="1217"/>
    <w:qFormat/>
    <w:pPr>
      <w:ind w:firstLine="14"/>
      <w:spacing w:line="360" w:lineRule="auto"/>
      <w:shd w:val="clear" w:color="000000" w:fill="000080"/>
    </w:pPr>
    <w:rPr>
      <w:rFonts w:ascii="Calibri" w:hAnsi="Calibri" w:eastAsia="宋体" w:cs="Times New Roman"/>
    </w:rPr>
  </w:style>
  <w:style w:type="paragraph" w:styleId="1306" w:customStyle="1">
    <w:name w:val="111"/>
    <w:next w:val="1304"/>
    <w:qFormat/>
    <w:pPr>
      <w:ind w:left="480" w:firstLine="4320"/>
      <w:spacing w:line="440" w:lineRule="exact"/>
    </w:pPr>
    <w:rPr>
      <w:rFonts w:ascii="Calibri" w:hAnsi="Calibri" w:eastAsia="宋体" w:cs="Times New Roman"/>
    </w:rPr>
  </w:style>
  <w:style w:type="paragraph" w:styleId="1307" w:customStyle="1">
    <w:name w:val="xl24"/>
    <w:basedOn w:val="843"/>
    <w:next w:val="1308"/>
    <w:qFormat/>
    <w:pPr>
      <w:ind w:left="0" w:firstLine="20"/>
      <w:jc w:val="center"/>
      <w:spacing w:before="280" w:after="280" w:line="240" w:lineRule="auto"/>
      <w:shd w:val="clear" w:color="000000" w:fill="ffffff"/>
    </w:pPr>
  </w:style>
  <w:style w:type="paragraph" w:styleId="1308" w:customStyle="1">
    <w:name w:val="Char Char4 Char Char"/>
    <w:basedOn w:val="843"/>
    <w:next w:val="1309"/>
    <w:qFormat/>
    <w:pPr>
      <w:ind w:left="0" w:firstLine="2560"/>
      <w:spacing w:before="0" w:after="0" w:line="240" w:lineRule="auto"/>
    </w:pPr>
  </w:style>
  <w:style w:type="paragraph" w:styleId="1309" w:customStyle="1">
    <w:name w:val="目录4"/>
    <w:basedOn w:val="843"/>
    <w:next w:val="842"/>
    <w:qFormat/>
    <w:pPr>
      <w:ind w:left="629" w:firstLine="5237"/>
      <w:spacing w:before="0" w:after="0" w:line="317" w:lineRule="atLeast"/>
    </w:pPr>
  </w:style>
  <w:style w:type="paragraph" w:styleId="1310" w:customStyle="1">
    <w:name w:val="1"/>
    <w:basedOn w:val="843"/>
    <w:next w:val="1023"/>
    <w:qFormat/>
    <w:pPr>
      <w:ind w:left="0" w:firstLine="2048"/>
      <w:spacing w:before="0" w:after="0" w:line="240" w:lineRule="auto"/>
    </w:pPr>
  </w:style>
  <w:style w:type="paragraph" w:styleId="1311" w:customStyle="1">
    <w:name w:val="二级条标题"/>
    <w:basedOn w:val="843"/>
    <w:next w:val="842"/>
    <w:qFormat/>
    <w:pPr>
      <w:ind w:left="0" w:firstLine="8"/>
      <w:spacing w:before="0" w:after="0" w:line="240" w:lineRule="auto"/>
      <w:outlineLvl w:val="3"/>
    </w:pPr>
  </w:style>
  <w:style w:type="paragraph" w:styleId="1312" w:customStyle="1">
    <w:name w:val="Char Char Char Char Char Char1 Char Char Char1 Char Char Char Char Char Char Char Char Char Char Char Char Char Char Char Char Char Char"/>
    <w:basedOn w:val="843"/>
    <w:next w:val="1313"/>
    <w:qFormat/>
    <w:pPr>
      <w:ind w:left="0" w:firstLine="2560"/>
      <w:spacing w:before="0" w:after="0" w:line="240" w:lineRule="auto"/>
    </w:pPr>
  </w:style>
  <w:style w:type="paragraph" w:styleId="1313" w:customStyle="1">
    <w:name w:val="样式 加粗 居中11"/>
    <w:basedOn w:val="843"/>
    <w:next w:val="1314"/>
    <w:qFormat/>
    <w:pPr>
      <w:ind w:left="0" w:firstLine="2560"/>
      <w:jc w:val="center"/>
      <w:spacing w:before="0" w:after="0" w:line="360" w:lineRule="auto"/>
    </w:pPr>
  </w:style>
  <w:style w:type="paragraph" w:styleId="1314" w:customStyle="1">
    <w:name w:val="xl89"/>
    <w:basedOn w:val="843"/>
    <w:next w:val="1315"/>
    <w:qFormat/>
    <w:pPr>
      <w:ind w:left="0" w:firstLine="3584"/>
      <w:spacing w:before="280" w:after="280" w:line="240" w:lineRule="auto"/>
    </w:pPr>
  </w:style>
  <w:style w:type="paragraph" w:styleId="1315" w:customStyle="1">
    <w:name w:val="Char Char Char Char Char Char1 Char Char Char Char Char Char1 Char Char Char Char Char Char Char Char Char"/>
    <w:basedOn w:val="843"/>
    <w:next w:val="1316"/>
    <w:qFormat/>
    <w:pPr>
      <w:ind w:left="0" w:firstLine="2560"/>
      <w:spacing w:before="0" w:after="0" w:line="240" w:lineRule="auto"/>
    </w:pPr>
  </w:style>
  <w:style w:type="paragraph" w:styleId="1316" w:customStyle="1">
    <w:name w:val="文章附标题"/>
    <w:basedOn w:val="843"/>
    <w:next w:val="843"/>
    <w:qFormat/>
    <w:pPr>
      <w:ind w:left="0" w:firstLine="5120"/>
      <w:jc w:val="center"/>
      <w:spacing w:before="187" w:after="175" w:line="374" w:lineRule="atLeast"/>
    </w:pPr>
  </w:style>
  <w:style w:type="paragraph" w:styleId="1317" w:customStyle="1">
    <w:name w:val="图注"/>
    <w:next w:val="1318"/>
    <w:qFormat/>
    <w:pPr>
      <w:ind w:left="360" w:firstLine="2152"/>
      <w:jc w:val="center"/>
    </w:pPr>
    <w:rPr>
      <w:rFonts w:ascii="Calibri" w:hAnsi="Calibri" w:eastAsia="宋体" w:cs="Times New Roman"/>
    </w:rPr>
  </w:style>
  <w:style w:type="paragraph" w:styleId="1318" w:customStyle="1">
    <w:name w:val="列表编号 41"/>
    <w:basedOn w:val="843"/>
    <w:next w:val="1233"/>
    <w:qFormat/>
    <w:pPr>
      <w:ind w:left="1620" w:firstLine="2712"/>
      <w:spacing w:before="0" w:after="0" w:line="360" w:lineRule="auto"/>
    </w:pPr>
  </w:style>
  <w:style w:type="paragraph" w:styleId="1319" w:customStyle="1">
    <w:name w:val="列出段落3"/>
    <w:basedOn w:val="843"/>
    <w:next w:val="1247"/>
    <w:qFormat/>
    <w:pPr>
      <w:ind w:left="420" w:firstLine="3748"/>
      <w:spacing w:before="0" w:after="0" w:line="240" w:lineRule="auto"/>
    </w:pPr>
  </w:style>
  <w:style w:type="paragraph" w:styleId="1320" w:customStyle="1">
    <w:name w:val="_Style 40"/>
    <w:basedOn w:val="842"/>
    <w:qFormat/>
    <w:pPr>
      <w:ind w:left="0"/>
      <w:jc w:val="left"/>
      <w:spacing w:after="160" w:line="240" w:lineRule="exact"/>
    </w:pPr>
    <w:rPr>
      <w:rFonts w:ascii="Times New Roman" w:hAnsi="Times New Roman"/>
      <w:sz w:val="24"/>
    </w:rPr>
  </w:style>
  <w:style w:type="paragraph" w:styleId="1321" w:customStyle="1">
    <w:name w:val="加粗（居中）"/>
    <w:next w:val="1220"/>
    <w:qFormat/>
    <w:pPr>
      <w:ind w:firstLine="2560"/>
    </w:pPr>
    <w:rPr>
      <w:rFonts w:ascii="Calibri" w:hAnsi="Calibri" w:eastAsia="宋体" w:cs="Times New Roman"/>
    </w:rPr>
  </w:style>
  <w:style w:type="paragraph" w:styleId="1322" w:customStyle="1">
    <w:name w:val="项目符1"/>
    <w:basedOn w:val="843"/>
    <w:next w:val="1323"/>
    <w:qFormat/>
    <w:pPr>
      <w:ind w:left="1365" w:right="100" w:firstLine="2728"/>
      <w:spacing w:before="78" w:after="78" w:line="300" w:lineRule="auto"/>
    </w:pPr>
  </w:style>
  <w:style w:type="paragraph" w:styleId="1323" w:customStyle="1">
    <w:name w:val="引文目录标题1"/>
    <w:basedOn w:val="843"/>
    <w:next w:val="842"/>
    <w:qFormat/>
    <w:pPr>
      <w:ind w:left="0" w:firstLine="4608"/>
      <w:jc w:val="center"/>
      <w:spacing w:before="120" w:after="0" w:line="360" w:lineRule="auto"/>
    </w:pPr>
  </w:style>
  <w:style w:type="paragraph" w:styleId="1324" w:customStyle="1">
    <w:name w:val="xl77"/>
    <w:basedOn w:val="843"/>
    <w:next w:val="1325"/>
    <w:qFormat/>
    <w:pPr>
      <w:ind w:left="0" w:firstLine="3584"/>
      <w:spacing w:before="280" w:after="280" w:line="240" w:lineRule="auto"/>
    </w:pPr>
  </w:style>
  <w:style w:type="paragraph" w:styleId="1325" w:customStyle="1">
    <w:name w:val="Char Char Char1"/>
    <w:basedOn w:val="843"/>
    <w:next w:val="1326"/>
    <w:qFormat/>
    <w:pPr>
      <w:ind w:left="900" w:firstLine="2096"/>
      <w:spacing w:before="0" w:after="0" w:line="240" w:lineRule="auto"/>
    </w:pPr>
  </w:style>
  <w:style w:type="paragraph" w:styleId="1326" w:customStyle="1">
    <w:name w:val="索引 21"/>
    <w:basedOn w:val="843"/>
    <w:next w:val="842"/>
    <w:qFormat/>
    <w:pPr>
      <w:ind w:left="200" w:firstLine="2560"/>
      <w:jc w:val="center"/>
      <w:spacing w:before="0" w:after="0" w:line="360" w:lineRule="auto"/>
    </w:pPr>
  </w:style>
  <w:style w:type="paragraph" w:styleId="1327" w:customStyle="1">
    <w:name w:val="Char Char Char Char Char Char1 Char Char Char Char Char Char1 Char Char Char1"/>
    <w:basedOn w:val="843"/>
    <w:next w:val="1328"/>
    <w:qFormat/>
    <w:pPr>
      <w:ind w:left="0" w:firstLine="2560"/>
      <w:spacing w:before="0" w:after="0" w:line="240" w:lineRule="auto"/>
    </w:pPr>
  </w:style>
  <w:style w:type="paragraph" w:styleId="1328" w:customStyle="1">
    <w:name w:val="xl64"/>
    <w:basedOn w:val="843"/>
    <w:next w:val="1311"/>
    <w:qFormat/>
    <w:pPr>
      <w:ind w:left="0" w:firstLine="3584"/>
      <w:spacing w:before="280" w:after="280" w:line="240" w:lineRule="auto"/>
    </w:pPr>
  </w:style>
  <w:style w:type="paragraph" w:styleId="1329" w:customStyle="1">
    <w:name w:val="Char1 Char Char Char"/>
    <w:basedOn w:val="843"/>
    <w:next w:val="1307"/>
    <w:qFormat/>
    <w:pPr>
      <w:ind w:left="0" w:firstLine="2560"/>
      <w:spacing w:before="0" w:after="0" w:line="240" w:lineRule="auto"/>
    </w:pPr>
  </w:style>
  <w:style w:type="paragraph" w:styleId="1330" w:customStyle="1">
    <w:name w:val="font7"/>
    <w:basedOn w:val="843"/>
    <w:next w:val="1327"/>
    <w:qFormat/>
    <w:pPr>
      <w:ind w:left="0" w:firstLine="3584"/>
      <w:spacing w:before="280" w:after="280" w:line="240" w:lineRule="auto"/>
    </w:pPr>
  </w:style>
  <w:style w:type="paragraph" w:styleId="1331" w:customStyle="1">
    <w:name w:val="WPSOffice手动目录 3"/>
    <w:qFormat/>
    <w:pPr>
      <w:ind w:left="400"/>
    </w:pPr>
    <w:rPr>
      <w:rFonts w:ascii="Times New Roman" w:hAnsi="Times New Roman" w:eastAsia="宋体" w:cs="Times New Roman"/>
    </w:rPr>
  </w:style>
  <w:style w:type="paragraph" w:styleId="1332" w:customStyle="1">
    <w:name w:val="标准文本"/>
    <w:basedOn w:val="843"/>
    <w:next w:val="1333"/>
    <w:qFormat/>
    <w:pPr>
      <w:ind w:left="480" w:firstLine="2784"/>
      <w:spacing w:before="0" w:after="0" w:line="360" w:lineRule="auto"/>
    </w:pPr>
  </w:style>
  <w:style w:type="paragraph" w:styleId="1333" w:customStyle="1">
    <w:name w:val="纯文本11"/>
    <w:basedOn w:val="843"/>
    <w:next w:val="1034"/>
    <w:qFormat/>
    <w:pPr>
      <w:ind w:left="0" w:firstLine="3584"/>
      <w:spacing w:before="0" w:after="0" w:line="240" w:lineRule="auto"/>
    </w:pPr>
  </w:style>
  <w:style w:type="paragraph" w:styleId="1334" w:customStyle="1">
    <w:name w:val="TOC 标题2"/>
    <w:basedOn w:val="843"/>
    <w:next w:val="842"/>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5" w:customStyle="1">
    <w:name w:val="纯文本4"/>
    <w:basedOn w:val="842"/>
    <w:qFormat/>
    <w:pPr>
      <w:ind w:left="0"/>
      <w:widowControl w:val="off"/>
    </w:pPr>
    <w:rPr>
      <w:rFonts w:ascii="宋体" w:hAnsi="Courier New" w:eastAsia="楷体_GB2312"/>
      <w:sz w:val="26"/>
    </w:rPr>
  </w:style>
  <w:style w:type="paragraph" w:styleId="1336" w:customStyle="1">
    <w:name w:val="样式 加粗 居中2"/>
    <w:basedOn w:val="843"/>
    <w:next w:val="1183"/>
    <w:qFormat/>
    <w:pPr>
      <w:ind w:left="0" w:firstLine="2560"/>
      <w:jc w:val="center"/>
      <w:spacing w:before="0" w:after="0" w:line="360" w:lineRule="auto"/>
    </w:pPr>
  </w:style>
  <w:style w:type="paragraph" w:styleId="1337" w:customStyle="1">
    <w:name w:val="xl87"/>
    <w:basedOn w:val="843"/>
    <w:next w:val="1338"/>
    <w:qFormat/>
    <w:pPr>
      <w:ind w:left="0" w:firstLine="5120"/>
      <w:spacing w:before="280" w:after="280" w:line="240" w:lineRule="auto"/>
    </w:pPr>
  </w:style>
  <w:style w:type="paragraph" w:styleId="1338" w:customStyle="1">
    <w:name w:val="招标文件》"/>
    <w:basedOn w:val="843"/>
    <w:next w:val="1296"/>
    <w:qFormat/>
    <w:pPr>
      <w:ind w:left="420" w:firstLine="2140"/>
      <w:spacing w:before="120" w:after="120" w:line="300" w:lineRule="auto"/>
    </w:pPr>
  </w:style>
  <w:style w:type="paragraph" w:styleId="1339" w:customStyle="1">
    <w:name w:val="TOC 标题3"/>
    <w:basedOn w:val="843"/>
    <w:next w:val="842"/>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40" w:customStyle="1">
    <w:name w:val="_Style 169"/>
    <w:next w:val="842"/>
    <w:qFormat/>
    <w:pPr>
      <w:ind w:left="2560"/>
    </w:pPr>
    <w:rPr>
      <w:rFonts w:ascii="Calibri" w:hAnsi="Calibri" w:eastAsia="宋体" w:cs="Times New Roman"/>
    </w:rPr>
  </w:style>
  <w:style w:type="paragraph" w:styleId="1341" w:customStyle="1">
    <w:name w:val="样式"/>
    <w:next w:val="842"/>
    <w:qFormat/>
    <w:pPr>
      <w:ind w:firstLine="3584"/>
      <w:widowControl w:val="off"/>
    </w:pPr>
    <w:rPr>
      <w:rFonts w:ascii="Calibri" w:hAnsi="Calibri" w:eastAsia="宋体" w:cs="Times New Roman"/>
    </w:rPr>
  </w:style>
  <w:style w:type="paragraph" w:styleId="1342" w:customStyle="1">
    <w:name w:val="文档标题5"/>
    <w:basedOn w:val="848"/>
    <w:next w:val="842"/>
    <w:qFormat/>
    <w:pPr>
      <w:ind w:left="992" w:firstLine="18"/>
      <w:spacing w:before="280" w:after="280" w:line="360" w:lineRule="auto"/>
      <w:outlineLvl w:val="4"/>
    </w:pPr>
  </w:style>
  <w:style w:type="paragraph" w:styleId="1343" w:customStyle="1">
    <w:name w:val="Char Char Char Char Char Char Char"/>
    <w:basedOn w:val="843"/>
    <w:next w:val="1344"/>
    <w:qFormat/>
    <w:pPr>
      <w:ind w:left="200" w:firstLine="4808"/>
      <w:spacing w:before="0" w:after="0" w:line="360" w:lineRule="auto"/>
    </w:pPr>
  </w:style>
  <w:style w:type="paragraph" w:styleId="1344" w:customStyle="1">
    <w:name w:val="font0"/>
    <w:basedOn w:val="843"/>
    <w:next w:val="1345"/>
    <w:qFormat/>
    <w:pPr>
      <w:ind w:left="0" w:firstLine="1024"/>
      <w:spacing w:before="280" w:after="280" w:line="240" w:lineRule="auto"/>
    </w:pPr>
  </w:style>
  <w:style w:type="paragraph" w:styleId="1345" w:customStyle="1">
    <w:name w:val="font9"/>
    <w:basedOn w:val="843"/>
    <w:next w:val="1269"/>
    <w:qFormat/>
    <w:pPr>
      <w:ind w:left="0" w:firstLine="7168"/>
      <w:spacing w:before="280" w:after="280" w:line="240" w:lineRule="auto"/>
    </w:pPr>
  </w:style>
  <w:style w:type="paragraph" w:styleId="1346" w:customStyle="1">
    <w:name w:val="Char Char Char Char Char Char1 Char Char Char Char Char Char1 Char Char Char Char Char Char Char"/>
    <w:basedOn w:val="843"/>
    <w:next w:val="1337"/>
    <w:qFormat/>
    <w:pPr>
      <w:ind w:left="0" w:firstLine="2560"/>
      <w:spacing w:before="0" w:after="0" w:line="240" w:lineRule="auto"/>
    </w:pPr>
  </w:style>
  <w:style w:type="paragraph" w:styleId="1347" w:customStyle="1">
    <w:name w:val="xl82"/>
    <w:basedOn w:val="843"/>
    <w:next w:val="1235"/>
    <w:qFormat/>
    <w:pPr>
      <w:ind w:left="0" w:firstLine="5120"/>
      <w:spacing w:before="280" w:after="280" w:line="240" w:lineRule="auto"/>
    </w:pPr>
  </w:style>
  <w:style w:type="paragraph" w:styleId="1348" w:customStyle="1">
    <w:name w:val="xl80"/>
    <w:basedOn w:val="843"/>
    <w:next w:val="1349"/>
    <w:qFormat/>
    <w:pPr>
      <w:ind w:left="0" w:firstLine="3584"/>
      <w:jc w:val="center"/>
      <w:spacing w:before="280" w:after="280" w:line="240" w:lineRule="auto"/>
    </w:pPr>
  </w:style>
  <w:style w:type="paragraph" w:styleId="1349" w:customStyle="1">
    <w:name w:val="样式2"/>
    <w:basedOn w:val="848"/>
    <w:next w:val="1275"/>
    <w:qFormat/>
    <w:pPr>
      <w:ind w:left="1134" w:firstLine="18"/>
      <w:spacing w:before="0" w:after="0" w:line="360" w:lineRule="auto"/>
      <w:outlineLvl w:val="4"/>
    </w:pPr>
  </w:style>
  <w:style w:type="paragraph" w:styleId="1350" w:customStyle="1">
    <w:name w:val="msolistparagraph"/>
    <w:basedOn w:val="843"/>
    <w:next w:val="1264"/>
    <w:qFormat/>
    <w:pPr>
      <w:ind w:left="420" w:firstLine="3748"/>
      <w:spacing w:before="0" w:after="0" w:line="240" w:lineRule="auto"/>
    </w:pPr>
  </w:style>
  <w:style w:type="paragraph" w:styleId="1351" w:customStyle="1">
    <w:name w:val="xl68"/>
    <w:basedOn w:val="843"/>
    <w:next w:val="1352"/>
    <w:qFormat/>
    <w:pPr>
      <w:ind w:left="100" w:firstLine="5220"/>
      <w:spacing w:before="280" w:after="280" w:line="240" w:lineRule="auto"/>
    </w:pPr>
  </w:style>
  <w:style w:type="paragraph" w:styleId="1352" w:customStyle="1">
    <w:name w:val="Char1"/>
    <w:basedOn w:val="843"/>
    <w:next w:val="1271"/>
    <w:qFormat/>
    <w:pPr>
      <w:ind w:left="0" w:firstLine="2560"/>
      <w:spacing w:before="0" w:after="0" w:line="240" w:lineRule="auto"/>
    </w:pPr>
  </w:style>
  <w:style w:type="paragraph" w:styleId="1353" w:customStyle="1">
    <w:name w:val="xl83"/>
    <w:basedOn w:val="843"/>
    <w:next w:val="1343"/>
    <w:qFormat/>
    <w:pPr>
      <w:ind w:left="0" w:firstLine="5120"/>
      <w:spacing w:before="280" w:after="280" w:line="240" w:lineRule="auto"/>
    </w:pPr>
  </w:style>
  <w:style w:type="paragraph" w:styleId="1354" w:customStyle="1">
    <w:name w:val="正文符号1"/>
    <w:basedOn w:val="843"/>
    <w:next w:val="1232"/>
    <w:qFormat/>
    <w:pPr>
      <w:ind w:left="987" w:firstLine="5724"/>
      <w:spacing w:before="0" w:after="0" w:line="240" w:lineRule="auto"/>
    </w:pPr>
  </w:style>
  <w:style w:type="paragraph" w:styleId="1355" w:customStyle="1">
    <w:name w:val="2ji"/>
    <w:basedOn w:val="845"/>
    <w:next w:val="1032"/>
    <w:qFormat/>
    <w:pPr>
      <w:ind w:left="0" w:firstLine="24"/>
      <w:spacing w:before="0" w:after="0" w:line="360" w:lineRule="auto"/>
      <w:outlineLvl w:val="1"/>
    </w:pPr>
  </w:style>
  <w:style w:type="paragraph" w:styleId="1356" w:customStyle="1">
    <w:name w:val="xl79"/>
    <w:basedOn w:val="843"/>
    <w:next w:val="1306"/>
    <w:qFormat/>
    <w:pPr>
      <w:ind w:left="0" w:firstLine="3584"/>
      <w:jc w:val="center"/>
      <w:spacing w:before="280" w:after="280" w:line="240" w:lineRule="auto"/>
    </w:pPr>
  </w:style>
  <w:style w:type="paragraph" w:styleId="1357" w:customStyle="1">
    <w:name w:val="xl23"/>
    <w:basedOn w:val="843"/>
    <w:next w:val="1026"/>
    <w:qFormat/>
    <w:pPr>
      <w:ind w:left="0" w:firstLine="20"/>
      <w:spacing w:before="280" w:after="280" w:line="240" w:lineRule="auto"/>
      <w:shd w:val="clear" w:color="000000" w:fill="ffffff"/>
    </w:pPr>
  </w:style>
  <w:style w:type="paragraph" w:styleId="1358" w:customStyle="1">
    <w:name w:val="xl75"/>
    <w:basedOn w:val="843"/>
    <w:next w:val="1035"/>
    <w:qFormat/>
    <w:pPr>
      <w:ind w:left="0" w:firstLine="3584"/>
      <w:jc w:val="center"/>
      <w:spacing w:before="280" w:after="280" w:line="240" w:lineRule="auto"/>
    </w:pPr>
  </w:style>
  <w:style w:type="paragraph" w:styleId="1359" w:customStyle="1">
    <w:name w:val="纯文本3"/>
    <w:basedOn w:val="842"/>
    <w:qFormat/>
    <w:rPr>
      <w:rFonts w:ascii="宋体" w:hAnsi="Courier New"/>
    </w:rPr>
  </w:style>
  <w:style w:type="paragraph" w:styleId="1360" w:customStyle="1">
    <w:name w:val="表格文字（两侧对齐）"/>
    <w:basedOn w:val="843"/>
    <w:next w:val="1281"/>
    <w:qFormat/>
    <w:pPr>
      <w:ind w:left="0" w:firstLine="3584"/>
      <w:spacing w:before="0" w:after="0" w:line="240" w:lineRule="auto"/>
    </w:pPr>
  </w:style>
  <w:style w:type="paragraph" w:styleId="1361" w:customStyle="1">
    <w:name w:val="1ji"/>
    <w:basedOn w:val="844"/>
    <w:next w:val="1324"/>
    <w:qFormat/>
    <w:pPr>
      <w:ind w:left="0" w:firstLine="18"/>
      <w:jc w:val="center"/>
      <w:spacing w:before="0" w:after="0" w:line="240" w:lineRule="auto"/>
      <w:outlineLvl w:val="0"/>
    </w:pPr>
  </w:style>
  <w:style w:type="paragraph" w:styleId="1362" w:customStyle="1">
    <w:name w:val="正文_0_0"/>
    <w:next w:val="1321"/>
    <w:qFormat/>
    <w:pPr>
      <w:ind w:firstLine="3584"/>
      <w:jc w:val="both"/>
      <w:widowControl w:val="off"/>
    </w:pPr>
    <w:rPr>
      <w:rFonts w:ascii="Calibri" w:hAnsi="Calibri" w:eastAsia="宋体" w:cs="Times New Roman"/>
    </w:rPr>
  </w:style>
  <w:style w:type="paragraph" w:styleId="1363" w:customStyle="1">
    <w:name w:val="font5"/>
    <w:basedOn w:val="843"/>
    <w:next w:val="1189"/>
    <w:qFormat/>
    <w:pPr>
      <w:ind w:left="0" w:firstLine="5120"/>
      <w:spacing w:before="280" w:after="280" w:line="240" w:lineRule="auto"/>
    </w:pPr>
  </w:style>
  <w:style w:type="paragraph" w:styleId="1364" w:customStyle="1">
    <w:name w:val="索引 81"/>
    <w:basedOn w:val="843"/>
    <w:next w:val="842"/>
    <w:qFormat/>
    <w:pPr>
      <w:ind w:left="1400" w:firstLine="2560"/>
      <w:jc w:val="center"/>
      <w:spacing w:before="0" w:after="0" w:line="360" w:lineRule="auto"/>
    </w:pPr>
  </w:style>
  <w:style w:type="paragraph" w:styleId="1365" w:customStyle="1">
    <w:name w:val="标书_正文"/>
    <w:basedOn w:val="843"/>
    <w:next w:val="1366"/>
    <w:qFormat/>
    <w:pPr>
      <w:ind w:left="420" w:firstLine="1188"/>
      <w:spacing w:before="0" w:after="0" w:line="360" w:lineRule="auto"/>
    </w:pPr>
  </w:style>
  <w:style w:type="paragraph" w:styleId="1366" w:customStyle="1">
    <w:name w:val="样式 标题 2 + Times New Roman 四号 非加粗 段前: 5 磅 段后: 0 磅 行距: 固定值 20..."/>
    <w:basedOn w:val="845"/>
    <w:next w:val="1266"/>
    <w:qFormat/>
    <w:pPr>
      <w:ind w:left="0" w:firstLine="24"/>
      <w:spacing w:before="100" w:after="0" w:line="400" w:lineRule="exact"/>
      <w:outlineLvl w:val="1"/>
    </w:pPr>
  </w:style>
  <w:style w:type="paragraph" w:styleId="1367" w:customStyle="1">
    <w:name w:val="Text Body"/>
    <w:basedOn w:val="843"/>
    <w:next w:val="1322"/>
    <w:qFormat/>
    <w:pPr>
      <w:ind w:left="0" w:firstLine="4096"/>
      <w:spacing w:before="0" w:after="120" w:line="240" w:lineRule="auto"/>
    </w:pPr>
  </w:style>
  <w:style w:type="paragraph" w:styleId="1368" w:customStyle="1">
    <w:name w:val="索引 71"/>
    <w:basedOn w:val="843"/>
    <w:next w:val="842"/>
    <w:qFormat/>
    <w:pPr>
      <w:ind w:left="1200" w:firstLine="2560"/>
      <w:jc w:val="center"/>
      <w:spacing w:before="0" w:after="0" w:line="360" w:lineRule="auto"/>
    </w:pPr>
  </w:style>
  <w:style w:type="paragraph" w:styleId="1369" w:customStyle="1">
    <w:name w:val="修订2"/>
    <w:uiPriority w:val="99"/>
    <w:semiHidden/>
    <w:qFormat/>
    <w:rPr>
      <w:rFonts w:ascii="Calibri" w:hAnsi="Calibri" w:eastAsia="宋体" w:cs="Times New Roman"/>
    </w:rPr>
  </w:style>
  <w:style w:type="paragraph" w:styleId="1370" w:customStyle="1">
    <w:name w:val="WPSOffice手动目录 2"/>
    <w:qFormat/>
    <w:pPr>
      <w:ind w:left="200"/>
    </w:pPr>
    <w:rPr>
      <w:rFonts w:ascii="Times New Roman" w:hAnsi="Times New Roman" w:eastAsia="宋体" w:cs="Times New Roman"/>
    </w:rPr>
  </w:style>
  <w:style w:type="paragraph" w:styleId="1371" w:customStyle="1">
    <w:name w:val="索引 11"/>
    <w:basedOn w:val="843"/>
    <w:next w:val="842"/>
    <w:qFormat/>
    <w:pPr>
      <w:ind w:left="0" w:firstLine="3584"/>
      <w:spacing w:before="0" w:after="0" w:line="240" w:lineRule="auto"/>
    </w:pPr>
  </w:style>
  <w:style w:type="paragraph" w:styleId="1372" w:customStyle="1">
    <w:name w:val="444"/>
    <w:basedOn w:val="843"/>
    <w:next w:val="1011"/>
    <w:qFormat/>
    <w:pPr>
      <w:ind w:left="0" w:firstLine="4608"/>
      <w:jc w:val="center"/>
      <w:spacing w:before="0" w:after="0" w:line="312" w:lineRule="atLeast"/>
    </w:pPr>
  </w:style>
  <w:style w:type="paragraph" w:styleId="1373" w:customStyle="1">
    <w:name w:val="p15"/>
    <w:basedOn w:val="842"/>
    <w:qFormat/>
    <w:pPr>
      <w:ind w:left="0"/>
    </w:pPr>
    <w:rPr>
      <w:rFonts w:ascii="宋体" w:hAnsi="宋体" w:cs="宋体"/>
      <w:sz w:val="28"/>
      <w:szCs w:val="28"/>
    </w:rPr>
  </w:style>
  <w:style w:type="paragraph" w:styleId="1374" w:customStyle="1">
    <w:name w:val="文档结构图1"/>
    <w:basedOn w:val="843"/>
    <w:next w:val="1355"/>
    <w:qFormat/>
    <w:pPr>
      <w:ind w:left="200" w:firstLine="2248"/>
      <w:spacing w:before="0" w:after="0" w:line="360" w:lineRule="auto"/>
    </w:pPr>
  </w:style>
  <w:style w:type="paragraph" w:styleId="1375" w:customStyle="1">
    <w:name w:val="样式 首行缩进:  2 字符"/>
    <w:basedOn w:val="843"/>
    <w:next w:val="1358"/>
    <w:qFormat/>
    <w:pPr>
      <w:ind w:left="200" w:firstLine="1224"/>
      <w:spacing w:before="0" w:after="0" w:line="400" w:lineRule="exact"/>
    </w:pPr>
  </w:style>
  <w:style w:type="paragraph" w:styleId="1376" w:customStyle="1">
    <w:name w:val="H 3"/>
    <w:basedOn w:val="846"/>
    <w:next w:val="1353"/>
    <w:qFormat/>
    <w:pPr>
      <w:ind w:left="1429" w:firstLine="18"/>
      <w:spacing w:before="0" w:after="0" w:line="360" w:lineRule="auto"/>
      <w:outlineLvl w:val="2"/>
    </w:pPr>
  </w:style>
  <w:style w:type="paragraph" w:styleId="1377" w:customStyle="1">
    <w:name w:val="段"/>
    <w:next w:val="842"/>
    <w:qFormat/>
    <w:pPr>
      <w:ind w:firstLine="200"/>
      <w:jc w:val="both"/>
    </w:pPr>
    <w:rPr>
      <w:rFonts w:ascii="宋体" w:hAnsi="Times New Roman" w:eastAsia="宋体" w:cs="Times New Roman"/>
      <w:sz w:val="21"/>
    </w:rPr>
  </w:style>
  <w:style w:type="paragraph" w:styleId="1378" w:customStyle="1">
    <w:name w:val="xl85"/>
    <w:basedOn w:val="843"/>
    <w:next w:val="1379"/>
    <w:qFormat/>
    <w:pPr>
      <w:ind w:left="0" w:firstLine="2048"/>
      <w:jc w:val="center"/>
      <w:spacing w:before="280" w:after="280" w:line="240" w:lineRule="auto"/>
    </w:pPr>
  </w:style>
  <w:style w:type="paragraph" w:styleId="1379" w:customStyle="1">
    <w:name w:val="文章总标题"/>
    <w:basedOn w:val="843"/>
    <w:next w:val="1375"/>
    <w:qFormat/>
    <w:pPr>
      <w:ind w:left="0" w:firstLine="7168"/>
      <w:jc w:val="center"/>
      <w:spacing w:before="566" w:after="544" w:line="566" w:lineRule="atLeast"/>
    </w:pPr>
  </w:style>
  <w:style w:type="paragraph" w:styleId="1380" w:customStyle="1">
    <w:name w:val="WPSOffice手动目录 1"/>
    <w:qFormat/>
    <w:rPr>
      <w:rFonts w:ascii="Times New Roman" w:hAnsi="Times New Roman" w:eastAsia="宋体" w:cs="Times New Roman"/>
    </w:rPr>
  </w:style>
  <w:style w:type="paragraph" w:styleId="1381" w:customStyle="1">
    <w:name w:val="Pa0"/>
    <w:basedOn w:val="843"/>
    <w:next w:val="842"/>
    <w:qFormat/>
    <w:pPr>
      <w:ind w:left="0" w:firstLine="4608"/>
      <w:spacing w:before="0" w:after="0" w:line="241" w:lineRule="atLeast"/>
    </w:pPr>
  </w:style>
  <w:style w:type="paragraph" w:styleId="1382" w:customStyle="1">
    <w:name w:val="H 4"/>
    <w:basedOn w:val="847"/>
    <w:next w:val="1347"/>
    <w:qFormat/>
    <w:pPr>
      <w:ind w:left="426" w:firstLine="24"/>
      <w:spacing w:before="0" w:after="0" w:line="360" w:lineRule="auto"/>
      <w:outlineLvl w:val="3"/>
    </w:pPr>
  </w:style>
  <w:style w:type="paragraph" w:styleId="1383" w:customStyle="1">
    <w:name w:val="Default Paragraph Font Para Char Char Char Char Char Char"/>
    <w:basedOn w:val="843"/>
    <w:next w:val="1357"/>
    <w:qFormat/>
    <w:pPr>
      <w:ind w:left="0" w:firstLine="3584"/>
      <w:spacing w:before="0" w:after="160" w:line="240" w:lineRule="exact"/>
    </w:pPr>
  </w:style>
  <w:style w:type="paragraph" w:styleId="1384" w:customStyle="1">
    <w:name w:val="表格文字"/>
    <w:next w:val="1253"/>
    <w:qFormat/>
    <w:pPr>
      <w:ind w:firstLine="3584"/>
    </w:pPr>
    <w:rPr>
      <w:rFonts w:ascii="Calibri" w:hAnsi="Calibri" w:eastAsia="宋体" w:cs="Times New Roman"/>
    </w:rPr>
  </w:style>
  <w:style w:type="paragraph" w:styleId="1385">
    <w:name w:val="Quote"/>
    <w:next w:val="842"/>
    <w:link w:val="1386"/>
    <w:qFormat/>
    <w:pPr>
      <w:ind w:left="3680" w:right="864"/>
      <w:jc w:val="center"/>
      <w:spacing w:before="200" w:after="160"/>
    </w:pPr>
    <w:rPr>
      <w:rFonts w:ascii="Calibri" w:hAnsi="Calibri" w:eastAsia="宋体" w:cs="Times New Roman"/>
      <w:i/>
    </w:rPr>
  </w:style>
  <w:style w:type="character" w:styleId="1386" w:customStyle="1">
    <w:name w:val="引用 Char"/>
    <w:basedOn w:val="852"/>
    <w:link w:val="1385"/>
    <w:rPr>
      <w:rFonts w:ascii="Calibri" w:hAnsi="Calibri" w:eastAsia="宋体" w:cs="Times New Roman"/>
      <w:i/>
      <w:sz w:val="20"/>
      <w:szCs w:val="20"/>
    </w:rPr>
  </w:style>
  <w:style w:type="paragraph" w:styleId="1387" w:customStyle="1">
    <w:name w:val="索引 51"/>
    <w:basedOn w:val="843"/>
    <w:next w:val="842"/>
    <w:qFormat/>
    <w:pPr>
      <w:ind w:left="800" w:firstLine="2560"/>
      <w:jc w:val="center"/>
      <w:spacing w:before="0" w:after="0" w:line="360" w:lineRule="auto"/>
    </w:pPr>
  </w:style>
  <w:style w:type="paragraph" w:styleId="1388" w:customStyle="1">
    <w:name w:val="xl73"/>
    <w:basedOn w:val="843"/>
    <w:next w:val="1348"/>
    <w:qFormat/>
    <w:pPr>
      <w:ind w:left="0" w:firstLine="3584"/>
      <w:spacing w:before="280" w:after="280" w:line="240" w:lineRule="auto"/>
    </w:pPr>
  </w:style>
  <w:style w:type="paragraph" w:styleId="1389" w:customStyle="1">
    <w:name w:val="Char Char Char Char Char Char1 Char Char Char Char Char Char1 Char Char Char"/>
    <w:basedOn w:val="843"/>
    <w:next w:val="1354"/>
    <w:qFormat/>
    <w:pPr>
      <w:ind w:left="0" w:firstLine="2560"/>
      <w:spacing w:before="0" w:after="0" w:line="240" w:lineRule="auto"/>
    </w:pPr>
  </w:style>
  <w:style w:type="paragraph" w:styleId="1390" w:customStyle="1">
    <w:name w:val="Char Char Char Char Char Char1 Char Char Char1 Char Char Char Char Char Char Char Char Char Char Char Char"/>
    <w:basedOn w:val="843"/>
    <w:next w:val="1378"/>
    <w:qFormat/>
    <w:pPr>
      <w:ind w:left="0" w:firstLine="2560"/>
      <w:spacing w:before="0" w:after="0" w:line="240" w:lineRule="auto"/>
    </w:pPr>
  </w:style>
  <w:style w:type="paragraph" w:styleId="1391" w:customStyle="1">
    <w:name w:val="0"/>
    <w:basedOn w:val="843"/>
    <w:next w:val="1372"/>
    <w:qFormat/>
    <w:pPr>
      <w:ind w:left="0" w:firstLine="2815"/>
      <w:spacing w:before="0" w:after="0" w:line="360" w:lineRule="auto"/>
    </w:pPr>
  </w:style>
  <w:style w:type="paragraph" w:styleId="1392" w:customStyle="1">
    <w:name w:val="自定义二"/>
    <w:basedOn w:val="843"/>
    <w:next w:val="842"/>
    <w:qFormat/>
    <w:pPr>
      <w:ind w:left="0" w:firstLine="14"/>
      <w:spacing w:before="0" w:after="0" w:line="360" w:lineRule="auto"/>
      <w:outlineLvl w:val="1"/>
    </w:pPr>
  </w:style>
  <w:style w:type="paragraph" w:styleId="1393" w:customStyle="1">
    <w:name w:val="目录标题"/>
    <w:basedOn w:val="843"/>
    <w:next w:val="842"/>
    <w:qFormat/>
    <w:pPr>
      <w:ind w:left="419" w:firstLine="7331"/>
      <w:jc w:val="center"/>
      <w:spacing w:before="566" w:after="544" w:line="566" w:lineRule="atLeast"/>
    </w:pPr>
  </w:style>
  <w:style w:type="paragraph" w:styleId="1394" w:customStyle="1">
    <w:name w:val="xl86"/>
    <w:basedOn w:val="843"/>
    <w:next w:val="1368"/>
    <w:qFormat/>
    <w:pPr>
      <w:ind w:left="0" w:firstLine="5120"/>
      <w:spacing w:before="280" w:after="280" w:line="240" w:lineRule="auto"/>
    </w:pPr>
  </w:style>
  <w:style w:type="paragraph" w:styleId="1395" w:customStyle="1">
    <w:name w:val="图表目录1"/>
    <w:basedOn w:val="843"/>
    <w:next w:val="842"/>
    <w:qFormat/>
    <w:pPr>
      <w:ind w:left="200" w:firstLine="2616"/>
      <w:jc w:val="center"/>
      <w:spacing w:before="0" w:after="0" w:line="360" w:lineRule="auto"/>
    </w:pPr>
  </w:style>
  <w:style w:type="paragraph" w:styleId="1396" w:customStyle="1">
    <w:name w:val="正文文本缩进 21"/>
    <w:basedOn w:val="843"/>
    <w:next w:val="1360"/>
    <w:qFormat/>
    <w:pPr>
      <w:ind w:left="480" w:firstLine="4832"/>
      <w:spacing w:before="0" w:after="0" w:line="240" w:lineRule="auto"/>
    </w:pPr>
  </w:style>
  <w:style w:type="paragraph" w:styleId="1397" w:customStyle="1">
    <w:name w:val="xl72"/>
    <w:basedOn w:val="843"/>
    <w:next w:val="1381"/>
    <w:qFormat/>
    <w:pPr>
      <w:ind w:left="0" w:firstLine="3584"/>
      <w:spacing w:before="280" w:after="280" w:line="240" w:lineRule="auto"/>
    </w:pPr>
  </w:style>
  <w:style w:type="paragraph" w:styleId="1398" w:customStyle="1">
    <w:name w:val="默认段落字体 Para Char Char Char Char Char Char Char Char Char1 Char Char Char Char"/>
    <w:basedOn w:val="843"/>
    <w:next w:val="1249"/>
    <w:qFormat/>
    <w:pPr>
      <w:ind w:left="0" w:firstLine="2560"/>
      <w:spacing w:before="0" w:after="0" w:line="240" w:lineRule="auto"/>
    </w:pPr>
  </w:style>
  <w:style w:type="paragraph" w:styleId="1399" w:customStyle="1">
    <w:name w:val="p0"/>
    <w:next w:val="842"/>
    <w:qFormat/>
    <w:pPr>
      <w:ind w:firstLine="2048"/>
      <w:spacing w:line="360" w:lineRule="auto"/>
    </w:pPr>
    <w:rPr>
      <w:rFonts w:ascii="Calibri" w:hAnsi="Calibri" w:eastAsia="宋体" w:cs="Times New Roman"/>
    </w:rPr>
  </w:style>
  <w:style w:type="paragraph" w:styleId="1400" w:customStyle="1">
    <w:name w:val="CM5"/>
    <w:basedOn w:val="843"/>
    <w:next w:val="842"/>
    <w:qFormat/>
    <w:pPr>
      <w:ind w:left="200" w:firstLine="2760"/>
      <w:spacing w:before="0" w:after="0" w:line="400" w:lineRule="atLeast"/>
    </w:pPr>
  </w:style>
  <w:style w:type="paragraph" w:styleId="1401" w:customStyle="1">
    <w:name w:val="正文首行缩进两字符"/>
    <w:basedOn w:val="843"/>
    <w:next w:val="1387"/>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feth</dc:creator>
  <cp:lastModifiedBy>吴海东</cp:lastModifiedBy>
  <cp:revision>148</cp:revision>
  <dcterms:created xsi:type="dcterms:W3CDTF">2025-07-03T05:35:00Z</dcterms:created>
  <dcterms:modified xsi:type="dcterms:W3CDTF">2026-07-23T05:29:53Z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eyJoZGlkIjoiNmUzMjM3MGM5Nzc0Njc1ZWM2MTE2NmZjMzU4Y2ViYTMiLCJ1c2VySWQiOiIxMDMzNTc3OTc5In0=</vt:lpwstr>
  </property>
  <property fmtid="{D5CDD505-2E9C-101B-9397-08002B2CF9AE}" pid="3" name="KSOProductBuildVer">
    <vt:lpwstr>2052-11.8.2.11739</vt:lpwstr>
  </property>
  <property fmtid="{D5CDD505-2E9C-101B-9397-08002B2CF9AE}" pid="4" name="ICV">
    <vt:lpwstr>47393DC291974DA2AE538242FFE64E6F</vt:lpwstr>
  </property>
</Properties>
</file>