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项目编号：JSZC-320500-JZCG-G2026-0212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江苏省2025年县域医共体设备更新项目（X线计算机断层扫描仪（CT））</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2"/>
          <w:rFonts w:ascii="宋体" w:hAnsi="宋体" w:cs="Calibri"/>
          <w:bCs/>
          <w:caps/>
          <w:sz w:val="32"/>
          <w:szCs w:val="32"/>
        </w:rPr>
        <w:outlineLvl w:val="9"/>
      </w:pPr>
      <w:r>
        <w:rPr>
          <w:rFonts w:ascii="宋体" w:hAnsi="宋体" w:cs="Calibri"/>
          <w:bCs/>
          <w:caps/>
          <w:sz w:val="32"/>
          <w:szCs w:val="32"/>
        </w:rPr>
      </w:r>
      <w:r/>
    </w:p>
    <w:p>
      <w:pPr>
        <w:pStyle w:val="880"/>
        <w:ind w:firstLine="0"/>
        <w:jc w:val="left"/>
        <w:spacing w:before="120" w:after="120"/>
        <w:tabs>
          <w:tab w:val="right" w:pos="9854" w:leader="dot"/>
        </w:tabs>
        <w:rPr>
          <w:rStyle w:val="912"/>
          <w:rFonts w:ascii="宋体" w:hAnsi="宋体" w:cs="Calibri"/>
          <w:bCs/>
          <w:caps/>
          <w:sz w:val="32"/>
          <w:szCs w:val="32"/>
        </w:rPr>
        <w:outlineLvl w:val="9"/>
      </w:pPr>
      <w:r>
        <w:rPr>
          <w:rStyle w:val="912"/>
          <w:rFonts w:ascii="宋体" w:hAnsi="宋体" w:cs="Calibri"/>
          <w:bCs/>
          <w:caps/>
          <w:sz w:val="32"/>
          <w:szCs w:val="32"/>
        </w:rPr>
        <w:fldChar w:fldCharType="begin"/>
      </w:r>
      <w:r>
        <w:rPr>
          <w:rStyle w:val="912"/>
          <w:rFonts w:ascii="宋体" w:hAnsi="宋体" w:cs="Calibri"/>
          <w:bCs/>
          <w:caps/>
          <w:sz w:val="32"/>
          <w:szCs w:val="32"/>
        </w:rPr>
        <w:instrText xml:space="preserve"> TOC \o "1-1" \h \z \u </w:instrText>
      </w:r>
      <w:r>
        <w:rPr>
          <w:rStyle w:val="912"/>
          <w:rFonts w:ascii="宋体" w:hAnsi="宋体" w:cs="Calibri"/>
          <w:bCs/>
          <w:caps/>
          <w:sz w:val="32"/>
          <w:szCs w:val="32"/>
        </w:rPr>
        <w:fldChar w:fldCharType="separate"/>
      </w:r>
      <w:hyperlink w:tooltip="#_Toc229748357" w:anchor="_Toc229748357" w:history="1">
        <w:r>
          <w:rPr>
            <w:rStyle w:val="912"/>
            <w:rFonts w:ascii="宋体" w:hAnsi="宋体" w:cs="Calibri"/>
            <w:bCs/>
            <w:caps/>
            <w:sz w:val="32"/>
            <w:szCs w:val="32"/>
          </w:rPr>
          <w:t xml:space="preserve">第一章  投标邀请函</w:t>
        </w:r>
        <w:r>
          <w:rPr>
            <w:rStyle w:val="912"/>
            <w:rFonts w:ascii="宋体" w:hAnsi="宋体" w:cs="Calibri"/>
            <w:bCs/>
            <w:caps/>
            <w:sz w:val="32"/>
            <w:szCs w:val="32"/>
          </w:rPr>
          <w:tab/>
        </w:r>
        <w:r>
          <w:rPr>
            <w:rStyle w:val="912"/>
            <w:rFonts w:ascii="宋体" w:hAnsi="宋体" w:cs="Calibri"/>
            <w:bCs/>
            <w:caps/>
            <w:sz w:val="32"/>
            <w:szCs w:val="32"/>
          </w:rPr>
          <w:fldChar w:fldCharType="begin"/>
        </w:r>
        <w:r>
          <w:rPr>
            <w:rStyle w:val="912"/>
            <w:rFonts w:ascii="宋体" w:hAnsi="宋体" w:cs="Calibri"/>
            <w:bCs/>
            <w:caps/>
            <w:sz w:val="32"/>
            <w:szCs w:val="32"/>
          </w:rPr>
          <w:instrText xml:space="preserve"> PAGEREF _Toc229748357 \h </w:instrText>
        </w:r>
        <w:r>
          <w:rPr>
            <w:rStyle w:val="912"/>
            <w:rFonts w:ascii="宋体" w:hAnsi="宋体" w:cs="Calibri"/>
            <w:bCs/>
            <w:caps/>
            <w:sz w:val="32"/>
            <w:szCs w:val="32"/>
          </w:rPr>
        </w:r>
        <w:r>
          <w:rPr>
            <w:rStyle w:val="912"/>
            <w:rFonts w:ascii="宋体" w:hAnsi="宋体" w:cs="Calibri"/>
            <w:bCs/>
            <w:caps/>
            <w:sz w:val="32"/>
            <w:szCs w:val="32"/>
          </w:rPr>
          <w:fldChar w:fldCharType="separate"/>
        </w:r>
        <w:r>
          <w:rPr>
            <w:rStyle w:val="912"/>
            <w:rFonts w:ascii="宋体" w:hAnsi="宋体" w:cs="Calibri"/>
            <w:bCs/>
            <w:caps/>
            <w:sz w:val="32"/>
            <w:szCs w:val="32"/>
          </w:rPr>
          <w:t xml:space="preserve">5</w:t>
        </w:r>
        <w:r>
          <w:rPr>
            <w:rStyle w:val="912"/>
            <w:rFonts w:ascii="宋体" w:hAnsi="宋体" w:cs="Calibri"/>
            <w:bCs/>
            <w:caps/>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sz w:val="32"/>
          <w:szCs w:val="32"/>
        </w:rPr>
        <w:outlineLvl w:val="9"/>
      </w:pPr>
      <w:r/>
      <w:hyperlink w:tooltip="#_Toc229748358" w:anchor="_Toc229748358" w:history="1">
        <w:r>
          <w:rPr>
            <w:rStyle w:val="912"/>
            <w:rFonts w:ascii="宋体" w:hAnsi="宋体" w:cs="Calibri"/>
            <w:bCs/>
            <w:caps/>
            <w:sz w:val="32"/>
            <w:szCs w:val="32"/>
          </w:rPr>
          <w:t xml:space="preserve">第二章  投标人须知</w:t>
        </w:r>
        <w:r>
          <w:rPr>
            <w:rStyle w:val="912"/>
            <w:rFonts w:ascii="宋体" w:hAnsi="宋体" w:cs="Calibri"/>
            <w:bCs/>
            <w:caps/>
            <w:sz w:val="32"/>
            <w:szCs w:val="32"/>
          </w:rPr>
          <w:tab/>
          <w:t xml:space="preserve">8</w:t>
        </w:r>
      </w:hyperlink>
      <w:r/>
      <w:r/>
    </w:p>
    <w:p>
      <w:pPr>
        <w:pStyle w:val="880"/>
        <w:ind w:firstLine="0"/>
        <w:jc w:val="left"/>
        <w:spacing w:before="120" w:after="120"/>
        <w:tabs>
          <w:tab w:val="right" w:pos="9854" w:leader="dot"/>
        </w:tabs>
        <w:rPr>
          <w:rStyle w:val="912"/>
          <w:rFonts w:ascii="宋体" w:hAnsi="宋体" w:cs="Calibri"/>
          <w:bCs/>
          <w:caps/>
          <w:sz w:val="32"/>
          <w:szCs w:val="32"/>
        </w:rPr>
        <w:outlineLvl w:val="9"/>
      </w:pPr>
      <w:r/>
      <w:hyperlink w:tooltip="#_Toc229748359" w:anchor="_Toc229748359" w:history="1">
        <w:r>
          <w:rPr>
            <w:rStyle w:val="912"/>
            <w:rFonts w:ascii="宋体" w:hAnsi="宋体" w:cs="Calibri"/>
            <w:bCs/>
            <w:caps/>
            <w:sz w:val="32"/>
            <w:szCs w:val="32"/>
          </w:rPr>
          <w:t xml:space="preserve">第三章  投标文件格式</w:t>
        </w:r>
        <w:r>
          <w:rPr>
            <w:rStyle w:val="912"/>
            <w:rFonts w:ascii="宋体" w:hAnsi="宋体" w:cs="Calibri"/>
            <w:bCs/>
            <w:caps/>
            <w:sz w:val="32"/>
            <w:szCs w:val="32"/>
          </w:rPr>
          <w:tab/>
        </w:r>
        <w:r>
          <w:rPr>
            <w:rStyle w:val="912"/>
            <w:rFonts w:ascii="宋体" w:hAnsi="宋体" w:cs="Calibri"/>
            <w:bCs/>
            <w:caps/>
            <w:sz w:val="32"/>
            <w:szCs w:val="32"/>
          </w:rPr>
          <w:fldChar w:fldCharType="begin"/>
        </w:r>
        <w:r>
          <w:rPr>
            <w:rStyle w:val="912"/>
            <w:rFonts w:ascii="宋体" w:hAnsi="宋体" w:cs="Calibri"/>
            <w:bCs/>
            <w:caps/>
            <w:sz w:val="32"/>
            <w:szCs w:val="32"/>
          </w:rPr>
          <w:instrText xml:space="preserve"> PAGEREF _Toc229748359 \h </w:instrText>
        </w:r>
        <w:r>
          <w:rPr>
            <w:rStyle w:val="912"/>
            <w:rFonts w:ascii="宋体" w:hAnsi="宋体" w:cs="Calibri"/>
            <w:bCs/>
            <w:caps/>
            <w:sz w:val="32"/>
            <w:szCs w:val="32"/>
          </w:rPr>
        </w:r>
        <w:r>
          <w:rPr>
            <w:rStyle w:val="912"/>
            <w:rFonts w:ascii="宋体" w:hAnsi="宋体" w:cs="Calibri"/>
            <w:bCs/>
            <w:caps/>
            <w:sz w:val="32"/>
            <w:szCs w:val="32"/>
          </w:rPr>
          <w:fldChar w:fldCharType="separate"/>
        </w:r>
        <w:r>
          <w:rPr>
            <w:rStyle w:val="912"/>
            <w:rFonts w:ascii="宋体" w:hAnsi="宋体" w:cs="Calibri"/>
            <w:bCs/>
            <w:caps/>
            <w:sz w:val="32"/>
            <w:szCs w:val="32"/>
          </w:rPr>
          <w:t xml:space="preserve">20</w:t>
        </w:r>
        <w:r>
          <w:rPr>
            <w:rStyle w:val="912"/>
            <w:rFonts w:ascii="宋体" w:hAnsi="宋体" w:cs="Calibri"/>
            <w:bCs/>
            <w:caps/>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sz w:val="32"/>
          <w:szCs w:val="32"/>
        </w:rPr>
        <w:outlineLvl w:val="9"/>
      </w:pPr>
      <w:r/>
      <w:hyperlink w:tooltip="#_Toc229748373" w:anchor="_Toc229748373" w:history="1">
        <w:r>
          <w:rPr>
            <w:rStyle w:val="912"/>
            <w:rFonts w:ascii="宋体" w:hAnsi="宋体" w:cs="Calibri"/>
            <w:bCs/>
            <w:caps/>
            <w:sz w:val="32"/>
            <w:szCs w:val="32"/>
          </w:rPr>
          <w:t xml:space="preserve">第四章  招标书</w:t>
        </w:r>
        <w:r>
          <w:rPr>
            <w:rStyle w:val="912"/>
            <w:rFonts w:ascii="宋体" w:hAnsi="宋体" w:cs="Calibri"/>
            <w:bCs/>
            <w:caps/>
            <w:sz w:val="32"/>
            <w:szCs w:val="32"/>
          </w:rPr>
          <w:tab/>
        </w:r>
        <w:r>
          <w:rPr>
            <w:rStyle w:val="912"/>
            <w:rFonts w:ascii="宋体" w:hAnsi="宋体" w:cs="Calibri"/>
            <w:bCs/>
            <w:caps/>
            <w:sz w:val="32"/>
            <w:szCs w:val="32"/>
          </w:rPr>
          <w:fldChar w:fldCharType="begin"/>
        </w:r>
        <w:r>
          <w:rPr>
            <w:rStyle w:val="912"/>
            <w:rFonts w:ascii="宋体" w:hAnsi="宋体" w:cs="Calibri"/>
            <w:bCs/>
            <w:caps/>
            <w:sz w:val="32"/>
            <w:szCs w:val="32"/>
          </w:rPr>
          <w:instrText xml:space="preserve"> PAGEREF _Toc229748373 \h </w:instrText>
        </w:r>
        <w:r>
          <w:rPr>
            <w:rStyle w:val="912"/>
            <w:rFonts w:ascii="宋体" w:hAnsi="宋体" w:cs="Calibri"/>
            <w:bCs/>
            <w:caps/>
            <w:sz w:val="32"/>
            <w:szCs w:val="32"/>
          </w:rPr>
        </w:r>
        <w:r>
          <w:rPr>
            <w:rStyle w:val="912"/>
            <w:rFonts w:ascii="宋体" w:hAnsi="宋体" w:cs="Calibri"/>
            <w:bCs/>
            <w:caps/>
            <w:sz w:val="32"/>
            <w:szCs w:val="32"/>
          </w:rPr>
          <w:fldChar w:fldCharType="separate"/>
        </w:r>
        <w:r>
          <w:rPr>
            <w:rStyle w:val="912"/>
            <w:rFonts w:ascii="宋体" w:hAnsi="宋体" w:cs="Calibri"/>
            <w:bCs/>
            <w:caps/>
            <w:sz w:val="32"/>
            <w:szCs w:val="32"/>
          </w:rPr>
          <w:t xml:space="preserve">34</w:t>
        </w:r>
        <w:r>
          <w:rPr>
            <w:rStyle w:val="912"/>
            <w:rFonts w:ascii="宋体" w:hAnsi="宋体" w:cs="Calibri"/>
            <w:bCs/>
            <w:caps/>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sz w:val="32"/>
          <w:szCs w:val="32"/>
        </w:rPr>
        <w:outlineLvl w:val="9"/>
      </w:pPr>
      <w:r/>
      <w:hyperlink w:tooltip="#_Toc229748375" w:anchor="_Toc229748375" w:history="1">
        <w:r>
          <w:rPr>
            <w:rStyle w:val="912"/>
            <w:rFonts w:ascii="宋体" w:hAnsi="宋体" w:cs="Calibri"/>
            <w:bCs/>
            <w:caps/>
            <w:sz w:val="32"/>
            <w:szCs w:val="32"/>
          </w:rPr>
          <w:t xml:space="preserve">第五章 合同及主要条款</w:t>
        </w:r>
        <w:r>
          <w:rPr>
            <w:rStyle w:val="912"/>
            <w:rFonts w:ascii="宋体" w:hAnsi="宋体" w:cs="Calibri"/>
            <w:bCs/>
            <w:caps/>
            <w:sz w:val="32"/>
            <w:szCs w:val="32"/>
          </w:rPr>
          <w:tab/>
          <w:t xml:space="preserve">45</w:t>
        </w:r>
      </w:hyperlink>
      <w:r/>
      <w:r/>
    </w:p>
    <w:p>
      <w:pPr>
        <w:pStyle w:val="880"/>
        <w:ind w:firstLine="0"/>
        <w:jc w:val="left"/>
        <w:spacing w:before="120" w:after="120"/>
        <w:tabs>
          <w:tab w:val="right" w:pos="9854" w:leader="dot"/>
        </w:tabs>
        <w:rPr>
          <w:rStyle w:val="912"/>
          <w:rFonts w:ascii="宋体" w:hAnsi="宋体" w:cs="Calibri"/>
          <w:bCs/>
          <w:caps/>
          <w:sz w:val="32"/>
          <w:szCs w:val="32"/>
        </w:rPr>
        <w:outlineLvl w:val="9"/>
      </w:pPr>
      <w:r/>
      <w:hyperlink w:tooltip="#_Toc229748376" w:anchor="_Toc229748376" w:history="1">
        <w:r>
          <w:rPr>
            <w:rStyle w:val="912"/>
            <w:rFonts w:ascii="宋体" w:hAnsi="宋体" w:cs="Calibri"/>
            <w:bCs/>
            <w:caps/>
            <w:sz w:val="32"/>
            <w:szCs w:val="32"/>
          </w:rPr>
          <w:t xml:space="preserve">第六章 评标办法和评分标准</w:t>
        </w:r>
        <w:r>
          <w:rPr>
            <w:rStyle w:val="912"/>
            <w:rFonts w:ascii="宋体" w:hAnsi="宋体" w:cs="Calibri"/>
            <w:bCs/>
            <w:caps/>
            <w:sz w:val="32"/>
            <w:szCs w:val="32"/>
          </w:rPr>
          <w:tab/>
          <w:t xml:space="preserve">59</w:t>
        </w:r>
      </w:hyperlink>
      <w:r/>
      <w:r/>
    </w:p>
    <w:p>
      <w:pPr>
        <w:pStyle w:val="880"/>
        <w:ind w:firstLine="0"/>
        <w:jc w:val="left"/>
        <w:spacing w:before="120" w:after="120"/>
        <w:tabs>
          <w:tab w:val="right" w:pos="9856" w:leader="dot"/>
        </w:tabs>
        <w:rPr>
          <w:rFonts w:ascii="宋体" w:hAnsi="宋体"/>
          <w:sz w:val="32"/>
          <w:szCs w:val="32"/>
        </w:rPr>
        <w:outlineLvl w:val="9"/>
      </w:pPr>
      <w:r>
        <w:rPr>
          <w:rStyle w:val="912"/>
          <w:rFonts w:ascii="宋体" w:hAnsi="宋体" w:cs="Calibri"/>
          <w:bCs/>
          <w:caps/>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sz w:val="32"/>
          <w:szCs w:val="32"/>
        </w:rPr>
      </w:pPr>
      <w:r>
        <w:rPr>
          <w:rFonts w:ascii="宋体" w:hAnsi="宋体"/>
          <w:sz w:val="32"/>
          <w:szCs w:val="32"/>
        </w:rPr>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江苏省2025年县域医共体设备更新项目（X线计算机断层扫描仪（CT））</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3" w:name="OLE_LINK19"/>
            <w:r/>
            <w:bookmarkStart w:id="4" w:name="OLE_LINK18"/>
            <w:r>
              <w:rPr>
                <w:rFonts w:hint="eastAsia" w:ascii="宋体" w:hAnsi="宋体"/>
                <w:sz w:val="21"/>
                <w:szCs w:val="21"/>
              </w:rPr>
              <w:t xml:space="preserve">0</w:t>
            </w:r>
            <w:r>
              <w:rPr>
                <w:rFonts w:ascii="宋体" w:hAnsi="宋体"/>
                <w:sz w:val="21"/>
                <w:szCs w:val="21"/>
              </w:rPr>
              <w:t xml:space="preserve">512-69820710</w:t>
            </w:r>
            <w:bookmarkEnd w:id="3"/>
            <w:r/>
            <w:bookmarkEnd w:id="4"/>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5" w:name="OLE_LINK21"/>
            <w:r>
              <w:rPr>
                <w:rFonts w:hint="eastAsia" w:ascii="宋体" w:hAnsi="宋体"/>
                <w:sz w:val="21"/>
                <w:szCs w:val="21"/>
              </w:rPr>
              <w:t xml:space="preserve">0</w:t>
            </w:r>
            <w:r>
              <w:rPr>
                <w:rFonts w:ascii="宋体" w:hAnsi="宋体"/>
                <w:sz w:val="21"/>
                <w:szCs w:val="21"/>
              </w:rPr>
              <w:t xml:space="preserve">512-69291912</w:t>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7"/>
        <w:ind w:left="431" w:firstLine="17"/>
        <w:jc w:val="center"/>
        <w:spacing w:before="0" w:after="0" w:line="360" w:lineRule="auto"/>
        <w:rPr>
          <w:rStyle w:val="977"/>
          <w:rFonts w:ascii="宋体" w:hAnsi="宋体"/>
        </w:rPr>
      </w:pPr>
      <w:r>
        <w:rPr>
          <w:rFonts w:hint="eastAsia" w:ascii="宋体" w:hAnsi="宋体"/>
          <w:b/>
          <w:sz w:val="44"/>
          <w:szCs w:val="22"/>
        </w:rPr>
        <w:br w:type="page" w:clear="all"/>
      </w:r>
      <w:bookmarkStart w:id="8" w:name="_Toc232512483"/>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u w:val="single"/>
        </w:rPr>
        <w:t xml:space="preserve">江苏省2025年县域医共体设备更新项目（X线计算机断层扫描仪（CT））</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19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JSZC-320500-JZCG-G2026-0212</w:t>
      </w:r>
      <w:r/>
    </w:p>
    <w:p>
      <w:pPr>
        <w:pStyle w:val="865"/>
        <w:ind w:left="0" w:firstLine="420"/>
        <w:spacing w:line="360" w:lineRule="auto"/>
        <w:rPr>
          <w:rFonts w:ascii="宋体" w:hAnsi="宋体"/>
          <w:sz w:val="21"/>
          <w:szCs w:val="21"/>
        </w:rPr>
      </w:pPr>
      <w:r>
        <w:rPr>
          <w:rFonts w:hint="eastAsia" w:ascii="宋体" w:hAnsi="宋体"/>
          <w:sz w:val="21"/>
          <w:szCs w:val="21"/>
        </w:rPr>
        <w:t xml:space="preserve">2.项目名称：江苏省2025年县域医共体设备更新项目（X线计算机断层扫描仪（CT））</w:t>
      </w:r>
      <w:r/>
    </w:p>
    <w:p>
      <w:pPr>
        <w:pStyle w:val="86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预算金额：人民币壹仟伍佰捌拾万元整（￥：1</w:t>
      </w:r>
      <w:r>
        <w:rPr>
          <w:rFonts w:ascii="宋体" w:hAnsi="宋体"/>
          <w:sz w:val="21"/>
        </w:rPr>
        <w:t xml:space="preserve">5800000.00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标段一预算为人民币叁佰捌拾</w:t>
      </w:r>
      <w:r>
        <w:rPr>
          <w:rFonts w:ascii="宋体" w:hAnsi="宋体"/>
          <w:sz w:val="21"/>
        </w:rPr>
        <w:t xml:space="preserve">万</w:t>
      </w:r>
      <w:r>
        <w:rPr>
          <w:rFonts w:hint="eastAsia" w:ascii="宋体" w:hAnsi="宋体"/>
          <w:sz w:val="21"/>
        </w:rPr>
        <w:t xml:space="preserve">元整（￥：3</w:t>
      </w:r>
      <w:r>
        <w:rPr>
          <w:rFonts w:ascii="宋体" w:hAnsi="宋体"/>
          <w:sz w:val="21"/>
        </w:rPr>
        <w:t xml:space="preserve">800000.00</w:t>
      </w:r>
      <w:r>
        <w:rPr>
          <w:rFonts w:hint="eastAsia" w:ascii="宋体" w:hAnsi="宋体"/>
          <w:sz w:val="21"/>
        </w:rPr>
        <w:t xml:space="preserve">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标段二预算</w:t>
      </w:r>
      <w:r>
        <w:rPr>
          <w:rFonts w:hint="eastAsia" w:ascii="宋体" w:hAnsi="宋体"/>
          <w:sz w:val="21"/>
          <w:szCs w:val="21"/>
        </w:rPr>
        <w:t xml:space="preserve">为人民币壹仟贰佰万元整（￥：1</w:t>
      </w:r>
      <w:r>
        <w:rPr>
          <w:rFonts w:ascii="宋体" w:hAnsi="宋体"/>
          <w:sz w:val="21"/>
          <w:szCs w:val="21"/>
        </w:rPr>
        <w:t xml:space="preserve">2000000.00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highlight w:val="yellow"/>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最高限价：人民币壹仟叁佰捌拾万元整（￥：1</w:t>
      </w:r>
      <w:r>
        <w:rPr>
          <w:rFonts w:ascii="宋体" w:hAnsi="宋体"/>
          <w:sz w:val="21"/>
        </w:rPr>
        <w:t xml:space="preserve">3800000.00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标段一最高限价为人民币叁佰捌拾</w:t>
      </w:r>
      <w:r>
        <w:rPr>
          <w:rFonts w:ascii="宋体" w:hAnsi="宋体"/>
          <w:sz w:val="21"/>
        </w:rPr>
        <w:t xml:space="preserve">万</w:t>
      </w:r>
      <w:r>
        <w:rPr>
          <w:rFonts w:hint="eastAsia" w:ascii="宋体" w:hAnsi="宋体"/>
          <w:sz w:val="21"/>
        </w:rPr>
        <w:t xml:space="preserve">元整（￥：3</w:t>
      </w:r>
      <w:r>
        <w:rPr>
          <w:rFonts w:ascii="宋体" w:hAnsi="宋体"/>
          <w:sz w:val="21"/>
        </w:rPr>
        <w:t xml:space="preserve">800000.00</w:t>
      </w:r>
      <w:r>
        <w:rPr>
          <w:rFonts w:hint="eastAsia" w:ascii="宋体" w:hAnsi="宋体"/>
          <w:sz w:val="21"/>
        </w:rPr>
        <w:t xml:space="preserve">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标段二最高限价</w:t>
      </w:r>
      <w:r>
        <w:rPr>
          <w:rFonts w:hint="eastAsia" w:ascii="宋体" w:hAnsi="宋体"/>
          <w:sz w:val="21"/>
          <w:szCs w:val="21"/>
        </w:rPr>
        <w:t xml:space="preserve">为人民币壹仟万元整（￥：1</w:t>
      </w:r>
      <w:r>
        <w:rPr>
          <w:rFonts w:ascii="宋体" w:hAnsi="宋体"/>
          <w:sz w:val="21"/>
          <w:szCs w:val="21"/>
        </w:rPr>
        <w:t xml:space="preserve">0000000.00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pStyle w:val="865"/>
        <w:ind w:left="0" w:firstLine="420"/>
        <w:spacing w:line="360" w:lineRule="auto"/>
        <w:rPr>
          <w:rFonts w:ascii="宋体" w:hAnsi="宋体"/>
          <w:sz w:val="21"/>
          <w:szCs w:val="21"/>
        </w:rPr>
      </w:pPr>
      <w:r>
        <w:rPr>
          <w:rFonts w:hint="eastAsia" w:ascii="宋体" w:hAnsi="宋体"/>
          <w:sz w:val="21"/>
          <w:szCs w:val="21"/>
        </w:rPr>
        <w:t xml:space="preserve">7.采购需求：江苏省2025年县域医共体设备更新项目（X线计算机断层扫描仪（CT））（详见招标文件第四章）。</w:t>
      </w:r>
      <w:r/>
    </w:p>
    <w:p>
      <w:pPr>
        <w:pStyle w:val="86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904"/>
        <w:ind w:left="0" w:firstLine="420"/>
        <w:spacing w:before="0" w:after="0" w:line="360" w:lineRule="auto"/>
        <w:rPr>
          <w:rFonts w:ascii="宋体" w:hAnsi="宋体" w:cs="宋体"/>
          <w:sz w:val="21"/>
          <w:szCs w:val="21"/>
        </w:rPr>
      </w:pPr>
      <w:r>
        <w:rPr>
          <w:rFonts w:hint="eastAsia" w:ascii="宋体" w:hAnsi="宋体"/>
          <w:sz w:val="21"/>
          <w:szCs w:val="21"/>
        </w:rPr>
        <w:t xml:space="preserve">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5"/>
        <w:ind w:left="0" w:firstLine="420"/>
        <w:spacing w:line="360" w:lineRule="auto"/>
        <w:rPr>
          <w:rFonts w:ascii="宋体" w:hAnsi="宋体"/>
          <w:sz w:val="21"/>
          <w:szCs w:val="21"/>
        </w:rPr>
      </w:pPr>
      <w:r>
        <w:rPr>
          <w:rFonts w:hint="eastAsia" w:ascii="宋体" w:hAnsi="宋体"/>
          <w:sz w:val="21"/>
          <w:szCs w:val="21"/>
        </w:rPr>
        <w:t xml:space="preserve">3.方式：</w:t>
      </w:r>
      <w:r/>
    </w:p>
    <w:p>
      <w:pPr>
        <w:pStyle w:val="86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40"/>
      <w:r/>
      <w:bookmarkStart w:id="10" w:name="OLE_LINK39"/>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19 日 09 点 30 分</w:t>
      </w:r>
      <w:r>
        <w:rPr>
          <w:rFonts w:hint="eastAsia" w:ascii="宋体" w:hAnsi="宋体"/>
          <w:sz w:val="21"/>
          <w:szCs w:val="21"/>
        </w:rPr>
        <w:t xml:space="preserve">（北京时间）；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08 月 19 日 09 点 30 分</w:t>
      </w:r>
      <w:r/>
      <w:r>
        <w:rPr>
          <w:rFonts w:hint="eastAsia" w:ascii="宋体" w:hAnsi="宋体"/>
          <w:sz w:val="21"/>
          <w:szCs w:val="21"/>
          <w:u w:val="single"/>
        </w:rPr>
      </w:r>
      <w:r>
        <w:rPr>
          <w:rFonts w:hint="eastAsia" w:ascii="宋体" w:hAnsi="宋体"/>
          <w:sz w:val="21"/>
          <w:szCs w:val="21"/>
        </w:rPr>
        <w:t xml:space="preserve">（北京时间）；</w:t>
      </w:r>
      <w:r/>
    </w:p>
    <w:p>
      <w:pPr>
        <w:pStyle w:val="86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5"/>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865"/>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865"/>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865"/>
        <w:ind w:left="0" w:firstLine="420"/>
        <w:spacing w:line="360" w:lineRule="auto"/>
        <w:rPr>
          <w:rFonts w:ascii="宋体" w:hAnsi="宋体"/>
          <w:sz w:val="21"/>
          <w:szCs w:val="21"/>
        </w:rPr>
      </w:pPr>
      <w:r>
        <w:rPr>
          <w:rFonts w:hint="eastAsia" w:ascii="宋体" w:hAnsi="宋体"/>
          <w:sz w:val="21"/>
          <w:szCs w:val="21"/>
        </w:rPr>
        <w:t xml:space="preserve">联系电话：0512-69291912</w:t>
      </w:r>
      <w:r/>
    </w:p>
    <w:p>
      <w:pPr>
        <w:pStyle w:val="86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5"/>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5"/>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p>
    <w:p>
      <w:pPr>
        <w:pStyle w:val="86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5"/>
        <w:ind w:left="0" w:firstLine="420"/>
        <w:spacing w:line="360" w:lineRule="auto"/>
        <w:rPr>
          <w:rFonts w:ascii="宋体" w:hAnsi="宋体"/>
          <w:sz w:val="21"/>
          <w:szCs w:val="21"/>
        </w:rPr>
      </w:pPr>
      <w:r>
        <w:rPr>
          <w:rFonts w:hint="eastAsia" w:ascii="宋体" w:hAnsi="宋体"/>
          <w:sz w:val="21"/>
          <w:szCs w:val="21"/>
        </w:rPr>
        <w:t xml:space="preserve">项目联系人：江工</w:t>
      </w:r>
      <w:r/>
    </w:p>
    <w:p>
      <w:pPr>
        <w:pStyle w:val="865"/>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pStyle w:val="859"/>
      </w:pPr>
      <w:r>
        <w:br w:type="page" w:clear="all"/>
      </w:r>
      <w:r/>
    </w:p>
    <w:p>
      <w:pPr>
        <w:pStyle w:val="847"/>
        <w:ind w:left="0" w:firstLine="0"/>
        <w:jc w:val="center"/>
        <w:rPr>
          <w:rFonts w:ascii="宋体" w:hAnsi="宋体"/>
          <w:b/>
          <w:sz w:val="44"/>
          <w:szCs w:val="22"/>
        </w:rPr>
      </w:pPr>
      <w:r/>
      <w:bookmarkStart w:id="11" w:name="_Toc232512484"/>
      <w:r/>
      <w:bookmarkStart w:id="12" w:name="_Toc2412"/>
      <w:r/>
      <w:bookmarkStart w:id="13"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65"/>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65"/>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6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5"/>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6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4976"/>
      <w:r/>
      <w:bookmarkStart w:id="20" w:name="_Toc13350"/>
      <w:r/>
      <w:r/>
    </w:p>
    <w:p>
      <w:pPr>
        <w:pStyle w:val="865"/>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6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6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5"/>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41"/>
      <w:r/>
      <w:bookmarkStart w:id="26" w:name="OLE_LINK38"/>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5"/>
        <w:ind w:left="0" w:firstLine="422"/>
        <w:spacing w:line="360" w:lineRule="auto"/>
        <w:rPr>
          <w:rFonts w:ascii="宋体" w:hAnsi="宋体"/>
          <w:b/>
          <w:sz w:val="21"/>
          <w:szCs w:val="21"/>
        </w:rPr>
      </w:pPr>
      <w:r/>
      <w:bookmarkStart w:id="29" w:name="OLE_LINK35"/>
      <w:r/>
      <w:bookmarkStart w:id="30" w:name="OLE_LINK32"/>
      <w:r/>
      <w:bookmarkStart w:id="31" w:name="OLE_LINK22"/>
      <w:r/>
      <w:bookmarkStart w:id="32" w:name="OLE_LINK33"/>
      <w:r>
        <w:rPr>
          <w:rFonts w:hint="eastAsia" w:ascii="宋体" w:hAnsi="宋体"/>
          <w:b/>
          <w:sz w:val="21"/>
          <w:szCs w:val="21"/>
        </w:rPr>
        <w:t xml:space="preserve">联系电话：0512-69826795</w:t>
      </w:r>
      <w:r/>
    </w:p>
    <w:p>
      <w:pPr>
        <w:pStyle w:val="86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9"/>
      <w:bookmarkEnd w:id="30"/>
      <w:bookmarkEnd w:id="31"/>
      <w:bookmarkEnd w:id="32"/>
      <w:r/>
    </w:p>
    <w:p>
      <w:pPr>
        <w:pStyle w:val="86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6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04"/>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b/>
          <w:sz w:val="21"/>
          <w:szCs w:val="21"/>
        </w:rPr>
        <w:t xml:space="preserve">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实质性响应内容（供应商根据招标文件中实质性响应内容制作）；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3" w:name="_Toc31150"/>
      <w:r/>
      <w:bookmarkStart w:id="34"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bookmarkEnd w:id="34"/>
      <w:r/>
    </w:p>
    <w:p>
      <w:pPr>
        <w:pStyle w:val="108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5" w:name="_Toc22837"/>
      <w:r/>
      <w:bookmarkStart w:id="36"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5"/>
      <w:r/>
      <w:bookmarkEnd w:id="36"/>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1"/>
        <w:ind w:left="0" w:firstLine="422"/>
        <w:spacing w:line="360" w:lineRule="auto"/>
        <w:rPr>
          <w:rFonts w:ascii="宋体" w:hAnsi="宋体" w:cs="宋体"/>
          <w:b/>
          <w:color w:val="000000" w:themeColor="text1"/>
          <w:sz w:val="21"/>
          <w:szCs w:val="21"/>
        </w:rPr>
      </w:pPr>
      <w:r/>
      <w:bookmarkStart w:id="3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8" w:name="OLE_LINK6"/>
      <w:r/>
      <w:bookmarkStart w:id="39" w:name="OLE_LINK5"/>
      <w:r>
        <w:rPr>
          <w:rFonts w:hint="eastAsia" w:ascii="宋体" w:hAnsi="宋体" w:cs="宋体"/>
          <w:b/>
          <w:color w:val="000000" w:themeColor="text1"/>
          <w:sz w:val="21"/>
          <w:szCs w:val="21"/>
          <w:lang w:val="en-US"/>
        </w:rPr>
        <w:t xml:space="preserve">评标</w:t>
      </w:r>
      <w:bookmarkEnd w:id="38"/>
      <w:r/>
      <w:bookmarkEnd w:id="39"/>
      <w:r>
        <w:rPr>
          <w:rFonts w:hint="eastAsia" w:ascii="宋体" w:hAnsi="宋体" w:cs="宋体"/>
          <w:b/>
          <w:color w:val="000000" w:themeColor="text1"/>
          <w:sz w:val="21"/>
          <w:szCs w:val="21"/>
          <w:lang w:val="en-US"/>
        </w:rPr>
        <w:t xml:space="preserve">委员会应当启动异常低价投标审查程序：</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81"/>
        <w:ind w:left="0" w:firstLine="422"/>
        <w:spacing w:line="360" w:lineRule="auto"/>
        <w:rPr>
          <w:color w:val="333333"/>
          <w:shd w:val="clear" w:color="auto" w:fill="ffffff"/>
        </w:rPr>
      </w:pPr>
      <w:r/>
      <w:bookmarkStart w:id="40" w:name="OLE_LINK3"/>
      <w:r/>
      <w:bookmarkStart w:id="41"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2" w:name="OLE_LINK1"/>
      <w:r/>
      <w:bookmarkStart w:id="43" w:name="OLE_LINK2"/>
      <w:r>
        <w:rPr>
          <w:rFonts w:hint="eastAsia" w:ascii="宋体" w:hAnsi="宋体"/>
          <w:b/>
          <w:color w:val="000000" w:themeColor="text1"/>
          <w:sz w:val="21"/>
          <w:szCs w:val="21"/>
        </w:rPr>
        <w:t xml:space="preserve">评标委员会</w:t>
      </w:r>
      <w:bookmarkEnd w:id="42"/>
      <w:r/>
      <w:bookmarkEnd w:id="43"/>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08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1"/>
        <w:ind w:left="0" w:firstLine="0"/>
        <w:spacing w:line="360" w:lineRule="auto"/>
        <w:rPr>
          <w:rFonts w:ascii="宋体" w:hAnsi="宋体" w:cs="宋体"/>
          <w:sz w:val="21"/>
          <w:szCs w:val="21"/>
        </w:rPr>
      </w:pPr>
      <w:r>
        <w:rPr>
          <w:rFonts w:ascii="宋体" w:hAnsi="宋体" w:cs="宋体"/>
          <w:sz w:val="21"/>
          <w:szCs w:val="21"/>
        </w:rPr>
      </w:r>
      <w:r/>
    </w:p>
    <w:p>
      <w:pPr>
        <w:pStyle w:val="847"/>
        <w:ind w:left="0" w:firstLine="0"/>
        <w:jc w:val="center"/>
        <w:rPr>
          <w:rFonts w:ascii="宋体" w:hAnsi="宋体"/>
          <w:sz w:val="21"/>
          <w:szCs w:val="21"/>
          <w:lang w:val="zh-CN"/>
        </w:rPr>
      </w:pPr>
      <w:r/>
      <w:bookmarkStart w:id="50" w:name="_Toc7264"/>
      <w:r/>
      <w:bookmarkStart w:id="51" w:name="_Toc24711"/>
      <w:r>
        <w:rPr>
          <w:rFonts w:hint="eastAsia" w:ascii="宋体" w:hAnsi="宋体"/>
          <w:b/>
          <w:sz w:val="44"/>
          <w:szCs w:val="22"/>
        </w:rPr>
        <w:br w:type="page" w:clear="all"/>
      </w:r>
      <w:bookmarkStart w:id="52" w:name="_Toc232512485"/>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8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05397779"/>
      <w:r/>
      <w:bookmarkStart w:id="55" w:name="_Toc232512486"/>
      <w:r/>
      <w:bookmarkStart w:id="56" w:name="_Toc71810480"/>
      <w:r/>
      <w:bookmarkStart w:id="57" w:name="_Toc3821"/>
      <w:r/>
      <w:bookmarkStart w:id="58" w:name="_Toc17036"/>
      <w:r>
        <w:rPr>
          <w:rFonts w:hint="eastAsia" w:ascii="宋体" w:hAnsi="宋体"/>
          <w:b/>
          <w:sz w:val="21"/>
          <w:szCs w:val="21"/>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105397780"/>
      <w:r/>
      <w:bookmarkStart w:id="60" w:name="_Toc232512487"/>
      <w:r/>
      <w:bookmarkStart w:id="61"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71" w:name="_Toc241"/>
      <w:r/>
      <w:bookmarkStart w:id="72" w:name="_Toc7945"/>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05397781"/>
      <w:r/>
      <w:bookmarkStart w:id="75" w:name="_Toc232512488"/>
      <w:r>
        <w:rPr>
          <w:rFonts w:ascii="宋体" w:hAnsi="宋体"/>
          <w:b/>
          <w:sz w:val="21"/>
          <w:szCs w:val="21"/>
        </w:rPr>
        <w:t xml:space="preserve">附件3</w:t>
      </w:r>
      <w:bookmarkEnd w:id="71"/>
      <w:r/>
      <w:bookmarkEnd w:id="72"/>
      <w:r>
        <w:rPr>
          <w:rFonts w:hint="eastAsia" w:ascii="宋体" w:hAnsi="宋体"/>
          <w:b/>
          <w:sz w:val="21"/>
          <w:szCs w:val="21"/>
        </w:rPr>
        <w:t xml:space="preserve">.</w:t>
      </w:r>
      <w:bookmarkEnd w:id="73"/>
      <w:r/>
      <w:bookmarkEnd w:id="74"/>
      <w:r>
        <w:rPr>
          <w:rFonts w:hint="eastAsia" w:ascii="宋体" w:hAnsi="宋体"/>
          <w:b/>
          <w:sz w:val="21"/>
          <w:szCs w:val="21"/>
        </w:rPr>
        <w:t xml:space="preserve">公开分项报价</w:t>
      </w:r>
      <w:bookmarkEnd w:id="75"/>
      <w:r/>
      <w:r/>
    </w:p>
    <w:p>
      <w:pPr>
        <w:ind w:left="0"/>
        <w:jc w:val="center"/>
        <w:spacing w:before="100" w:beforeAutospacing="1" w:after="100" w:afterAutospacing="1" w:line="480" w:lineRule="auto"/>
        <w:rPr>
          <w:rFonts w:ascii="宋体" w:hAnsi="宋体"/>
          <w:b/>
          <w:sz w:val="21"/>
          <w:szCs w:val="21"/>
        </w:rPr>
      </w:pPr>
      <w:r/>
      <w:bookmarkStart w:id="76" w:name="OLE_LINK27"/>
      <w:r/>
      <w:bookmarkStart w:id="77" w:name="OLE_LINK28"/>
      <w:r>
        <w:rPr>
          <w:rFonts w:hint="eastAsia" w:ascii="宋体" w:hAnsi="宋体"/>
          <w:b/>
          <w:sz w:val="21"/>
          <w:szCs w:val="21"/>
        </w:rPr>
        <w:t xml:space="preserve">公开分项报价</w:t>
      </w:r>
      <w:bookmarkEnd w:id="76"/>
      <w:bookmarkEnd w:id="77"/>
      <w:r/>
    </w:p>
    <w:p>
      <w:pPr>
        <w:pStyle w:val="87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8" w:name="_Toc105397782"/>
      <w:r/>
      <w:bookmarkStart w:id="79" w:name="_Toc232512489"/>
      <w:r/>
      <w:bookmarkStart w:id="80"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1" w:name="_Toc21574"/>
      <w:r/>
      <w:bookmarkStart w:id="82" w:name="_Toc232512490"/>
      <w:r/>
      <w:bookmarkStart w:id="83" w:name="_Toc71810484"/>
      <w:r/>
      <w:bookmarkStart w:id="84" w:name="_Toc19621"/>
      <w:r/>
      <w:bookmarkStart w:id="85"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1"/>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ascii="宋体" w:hAnsi="宋体"/>
          <w:sz w:val="21"/>
          <w:szCs w:val="21"/>
          <w:u w:val="single"/>
        </w:rPr>
        <w:t xml:space="preserve"> </w:t>
      </w:r>
      <w:r>
        <w:rPr>
          <w:rFonts w:hint="eastAsia" w:ascii="宋体" w:hAnsi="宋体"/>
          <w:b/>
          <w:sz w:val="21"/>
          <w:szCs w:val="21"/>
          <w:u w:val="single"/>
        </w:rPr>
        <w:t xml:space="preserve">江苏省2025年县域医共体设备更新项目（X线计算机断层扫描仪（CT））</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7" w:name="_Toc105397784"/>
      <w:r/>
      <w:bookmarkStart w:id="88" w:name="_Toc2325124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32206"/>
      <w:r/>
      <w:bookmarkStart w:id="90" w:name="_Toc3869"/>
      <w:r/>
      <w:bookmarkStart w:id="9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2" w:name="_Toc232512492"/>
      <w:r/>
      <w:bookmarkStart w:id="93" w:name="OLE_LINK15"/>
      <w:r/>
      <w:bookmarkStart w:id="94" w:name="OLE_LINK16"/>
      <w:r>
        <w:rPr>
          <w:rFonts w:hint="eastAsia" w:ascii="宋体" w:hAnsi="宋体"/>
          <w:b/>
          <w:sz w:val="21"/>
          <w:szCs w:val="21"/>
        </w:rPr>
        <w:t xml:space="preserve">附件7.关于符合本国产品标准的声明函</w:t>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0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Style w:val="911"/>
          <w:rFonts w:hint="eastAsia"/>
          <w:color w:val="333333"/>
          <w:vertAlign w:val="superscript"/>
        </w:rPr>
        <w:t xml:space="preserve">1</w:t>
      </w:r>
      <w:r>
        <w:rPr>
          <w:rFonts w:hint="eastAsia"/>
          <w:color w:val="333333"/>
        </w:rPr>
        <w:t xml:space="preserve">，生产厂为</w:t>
      </w:r>
      <w:r>
        <w:rPr>
          <w:rStyle w:val="911"/>
          <w:rFonts w:hint="eastAsia"/>
          <w:color w:val="333333"/>
          <w:u w:val="single"/>
        </w:rPr>
        <w:t xml:space="preserve">（厂名）</w:t>
      </w:r>
      <w:r>
        <w:rPr>
          <w:rStyle w:val="911"/>
          <w:rFonts w:hint="eastAsia"/>
          <w:color w:val="333333"/>
          <w:vertAlign w:val="superscript"/>
        </w:rPr>
        <w:t xml:space="preserve">2</w:t>
      </w:r>
      <w:r>
        <w:rPr>
          <w:rFonts w:hint="eastAsia"/>
          <w:color w:val="333333"/>
        </w:rPr>
        <w:t xml:space="preserve">，厂址为</w:t>
      </w:r>
      <w:r>
        <w:rPr>
          <w:rStyle w:val="911"/>
          <w:rFonts w:hint="eastAsia"/>
          <w:color w:val="333333"/>
          <w:u w:val="single"/>
        </w:rPr>
        <w:t xml:space="preserve">（生产厂址）</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Fonts w:hint="eastAsia"/>
          <w:color w:val="333333"/>
        </w:rPr>
        <w:t xml:space="preserve">的中国境内生产的组件成本占比≥</w:t>
      </w:r>
      <w:r>
        <w:rPr>
          <w:rStyle w:val="911"/>
          <w:rFonts w:hint="eastAsia"/>
          <w:color w:val="333333"/>
          <w:u w:val="single"/>
        </w:rPr>
        <w:t xml:space="preserve">（规定比例）</w:t>
      </w:r>
      <w:r>
        <w:rPr>
          <w:rStyle w:val="911"/>
          <w:rFonts w:hint="eastAsia"/>
          <w:color w:val="333333"/>
          <w:vertAlign w:val="superscript"/>
        </w:rPr>
        <w:t xml:space="preserve">3</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（关键组件）</w:t>
      </w:r>
      <w:r>
        <w:rPr>
          <w:rStyle w:val="911"/>
          <w:rFonts w:hint="eastAsia"/>
          <w:color w:val="333333"/>
          <w:vertAlign w:val="superscript"/>
        </w:rPr>
        <w:t xml:space="preserve">4</w:t>
      </w:r>
      <w:r>
        <w:rPr>
          <w:rFonts w:hint="eastAsia"/>
          <w:color w:val="333333"/>
        </w:rPr>
        <w:t xml:space="preserve">在中国境内生产。</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（关键工序）</w:t>
      </w:r>
      <w:r>
        <w:rPr>
          <w:rStyle w:val="911"/>
          <w:rFonts w:hint="eastAsia"/>
          <w:color w:val="333333"/>
          <w:vertAlign w:val="superscript"/>
        </w:rPr>
        <w:t xml:space="preserve">5</w:t>
      </w:r>
      <w:r>
        <w:rPr>
          <w:rFonts w:hint="eastAsia"/>
          <w:color w:val="333333"/>
        </w:rPr>
        <w:t xml:space="preserve">在中国境内完成。</w:t>
      </w:r>
      <w:r/>
    </w:p>
    <w:p>
      <w:pPr>
        <w:pStyle w:val="90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，生产厂为</w:t>
      </w:r>
      <w:r>
        <w:rPr>
          <w:rStyle w:val="911"/>
          <w:rFonts w:hint="eastAsia"/>
          <w:color w:val="333333"/>
          <w:u w:val="single"/>
        </w:rPr>
        <w:t xml:space="preserve">（厂名）</w:t>
      </w:r>
      <w:r>
        <w:rPr>
          <w:rFonts w:hint="eastAsia"/>
          <w:color w:val="333333"/>
        </w:rPr>
        <w:t xml:space="preserve">，厂址为</w:t>
      </w:r>
      <w:r>
        <w:rPr>
          <w:rStyle w:val="911"/>
          <w:rFonts w:hint="eastAsia"/>
          <w:color w:val="333333"/>
          <w:u w:val="single"/>
        </w:rPr>
        <w:t xml:space="preserve">（生产厂址）</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的中国境内生产的组件成本占比≥</w:t>
      </w:r>
      <w:r>
        <w:rPr>
          <w:rStyle w:val="911"/>
          <w:rFonts w:hint="eastAsia"/>
          <w:color w:val="333333"/>
          <w:u w:val="single"/>
        </w:rPr>
        <w:t xml:space="preserve">（规定比例）</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（关键组件）</w:t>
      </w:r>
      <w:r>
        <w:rPr>
          <w:rFonts w:hint="eastAsia"/>
          <w:color w:val="333333"/>
        </w:rPr>
        <w:t xml:space="preserve">在中国境内生产。</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（关键工序）</w:t>
      </w:r>
      <w:r>
        <w:rPr>
          <w:rFonts w:hint="eastAsia"/>
          <w:color w:val="333333"/>
        </w:rPr>
        <w:t xml:space="preserve">在中国境内完成。</w:t>
      </w:r>
      <w:r/>
    </w:p>
    <w:p>
      <w:pPr>
        <w:pStyle w:val="904"/>
        <w:ind w:firstLine="480"/>
        <w:spacing w:before="30" w:after="30"/>
        <w:shd w:val="clear" w:color="auto" w:fill="ffffff"/>
        <w:rPr>
          <w:color w:val="333333"/>
        </w:rPr>
      </w:pPr>
      <w:r>
        <w:rPr>
          <w:rFonts w:hint="eastAsia"/>
          <w:color w:val="333333"/>
        </w:rPr>
        <w:t xml:space="preserve">……</w:t>
      </w:r>
      <w:r/>
    </w:p>
    <w:p>
      <w:pPr>
        <w:pStyle w:val="90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04"/>
        <w:spacing w:before="30" w:after="30"/>
        <w:shd w:val="clear" w:color="auto" w:fill="ffffff"/>
        <w:rPr>
          <w:color w:val="333333"/>
        </w:rPr>
      </w:pPr>
      <w:r>
        <w:rPr>
          <w:color w:val="333333"/>
        </w:rPr>
      </w:r>
      <w:r/>
    </w:p>
    <w:p>
      <w:pPr>
        <w:pStyle w:val="904"/>
        <w:ind w:right="815"/>
        <w:jc w:val="center"/>
        <w:spacing w:before="30" w:after="30"/>
        <w:shd w:val="clear" w:color="auto" w:fill="ffffff"/>
        <w:rPr>
          <w:color w:val="333333"/>
        </w:rPr>
      </w:pPr>
      <w:r>
        <w:rPr>
          <w:rFonts w:hint="eastAsia"/>
          <w:color w:val="333333"/>
        </w:rPr>
        <w:t xml:space="preserve">公司（单位）名称（盖章）：</w:t>
      </w:r>
      <w:r/>
    </w:p>
    <w:p>
      <w:pPr>
        <w:pStyle w:val="90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04"/>
        <w:jc w:val="right"/>
        <w:spacing w:before="0" w:after="0"/>
        <w:shd w:val="clear" w:color="auto" w:fill="ffffff"/>
        <w:rPr>
          <w:color w:val="333333"/>
        </w:rPr>
      </w:pPr>
      <w:r>
        <w:rPr>
          <w:color w:val="333333"/>
        </w:rPr>
      </w:r>
      <w:r/>
    </w:p>
    <w:p>
      <w:pPr>
        <w:pStyle w:val="904"/>
        <w:jc w:val="right"/>
        <w:spacing w:before="0" w:after="0"/>
        <w:shd w:val="clear" w:color="auto" w:fill="ffffff"/>
        <w:rPr>
          <w:color w:val="333333"/>
        </w:rPr>
      </w:pPr>
      <w:r>
        <w:rPr>
          <w:color w:val="333333"/>
        </w:rPr>
      </w:r>
      <w:r/>
    </w:p>
    <w:p>
      <w:pPr>
        <w:pStyle w:val="904"/>
        <w:jc w:val="right"/>
        <w:spacing w:before="0" w:after="0"/>
        <w:shd w:val="clear" w:color="auto" w:fill="ffffff"/>
        <w:rPr>
          <w:color w:val="333333"/>
        </w:rPr>
      </w:pPr>
      <w:r>
        <w:rPr>
          <w:color w:val="333333"/>
        </w:rPr>
      </w:r>
      <w:r/>
    </w:p>
    <w:p>
      <w:pPr>
        <w:pStyle w:val="904"/>
        <w:jc w:val="right"/>
        <w:spacing w:before="0" w:after="0"/>
        <w:shd w:val="clear" w:color="auto" w:fill="ffffff"/>
        <w:rPr>
          <w:color w:val="333333"/>
        </w:rPr>
      </w:pPr>
      <w:r>
        <w:rPr>
          <w:color w:val="333333"/>
        </w:rPr>
      </w:r>
      <w:r/>
    </w:p>
    <w:p>
      <w:pPr>
        <w:pStyle w:val="904"/>
        <w:ind w:left="0" w:firstLine="0"/>
        <w:spacing w:before="30" w:after="30"/>
        <w:shd w:val="clear" w:color="auto" w:fill="ffffff"/>
        <w:rPr>
          <w:color w:val="333333"/>
        </w:rPr>
      </w:pPr>
      <w:r>
        <w:rPr>
          <w:rFonts w:hint="eastAsia"/>
          <w:color w:val="333333"/>
        </w:rPr>
        <w:t xml:space="preserve">__________________</w:t>
      </w:r>
      <w:r/>
    </w:p>
    <w:p>
      <w:pPr>
        <w:pStyle w:val="90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0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0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0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0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0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3"/>
      <w:bookmarkEnd w:id="94"/>
      <w:r/>
    </w:p>
    <w:p>
      <w:pPr>
        <w:ind w:left="0"/>
        <w:jc w:val="left"/>
        <w:rPr>
          <w:rFonts w:ascii="宋体" w:hAnsi="宋体"/>
          <w:sz w:val="21"/>
          <w:szCs w:val="21"/>
        </w:rPr>
        <w:outlineLvl w:val="0"/>
      </w:pPr>
      <w:r>
        <w:rPr>
          <w:rFonts w:ascii="宋体" w:hAnsi="宋体"/>
          <w:sz w:val="21"/>
          <w:szCs w:val="21"/>
          <w:lang w:val="zh-CN"/>
        </w:rPr>
        <w:br w:type="page" w:clear="all"/>
      </w:r>
      <w:bookmarkStart w:id="95" w:name="_Toc27138"/>
      <w:r/>
      <w:bookmarkStart w:id="96" w:name="_Toc31973"/>
      <w:r/>
      <w:r/>
    </w:p>
    <w:p>
      <w:pPr>
        <w:ind w:left="0"/>
        <w:jc w:val="left"/>
        <w:rPr>
          <w:rFonts w:ascii="宋体" w:hAnsi="宋体"/>
          <w:b/>
          <w:sz w:val="21"/>
          <w:szCs w:val="21"/>
        </w:rPr>
        <w:outlineLvl w:val="0"/>
      </w:pPr>
      <w:r/>
      <w:bookmarkStart w:id="97" w:name="_Toc105397786"/>
      <w:r/>
      <w:bookmarkStart w:id="98" w:name="_Toc232512493"/>
      <w:r>
        <w:rPr>
          <w:rFonts w:ascii="宋体" w:hAnsi="宋体"/>
          <w:b/>
          <w:sz w:val="21"/>
          <w:szCs w:val="21"/>
        </w:rPr>
        <w:t xml:space="preserve">附件8</w:t>
      </w:r>
      <w:r>
        <w:rPr>
          <w:rFonts w:hint="eastAsia" w:ascii="宋体" w:hAnsi="宋体"/>
          <w:b/>
          <w:sz w:val="21"/>
          <w:szCs w:val="21"/>
        </w:rPr>
        <w:t xml:space="preserve">.</w:t>
      </w:r>
      <w:bookmarkEnd w:id="97"/>
      <w:r>
        <w:rPr>
          <w:rFonts w:hint="eastAsia"/>
        </w:rPr>
        <w:t xml:space="preserve"> </w:t>
      </w:r>
      <w:r>
        <w:rPr>
          <w:rFonts w:hint="eastAsia" w:ascii="宋体" w:hAnsi="宋体"/>
          <w:b/>
          <w:sz w:val="21"/>
          <w:szCs w:val="21"/>
        </w:rPr>
        <w:t xml:space="preserve">技术参数响应及偏离表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539"/>
        <w:gridCol w:w="1843"/>
        <w:gridCol w:w="1701"/>
        <w:gridCol w:w="1701"/>
        <w:gridCol w:w="1559"/>
        <w:gridCol w:w="993"/>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5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84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93"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9" w:name="_Toc232512494"/>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0" w:name="_Toc71810489"/>
      <w:r/>
      <w:bookmarkStart w:id="101" w:name="_Toc105397787"/>
      <w:r>
        <w:rPr>
          <w:rFonts w:ascii="宋体" w:hAnsi="宋体"/>
          <w:b/>
          <w:sz w:val="21"/>
          <w:szCs w:val="21"/>
        </w:rPr>
        <w:br w:type="page" w:clear="all"/>
      </w:r>
      <w:bookmarkStart w:id="102" w:name="_Toc232512495"/>
      <w:r>
        <w:rPr>
          <w:rFonts w:ascii="宋体" w:hAnsi="宋体"/>
          <w:b/>
          <w:sz w:val="21"/>
          <w:szCs w:val="21"/>
        </w:rPr>
        <w:t xml:space="preserve">附件10</w:t>
      </w:r>
      <w:r>
        <w:rPr>
          <w:rFonts w:hint="eastAsia" w:ascii="宋体" w:hAnsi="宋体"/>
          <w:b/>
          <w:sz w:val="21"/>
          <w:szCs w:val="21"/>
        </w:rPr>
        <w:t xml:space="preserve">.相关业绩一览表</w:t>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r/>
      <w:r/>
    </w:p>
    <w:p>
      <w:pPr>
        <w:pStyle w:val="859"/>
      </w:pPr>
      <w:r/>
      <w:r/>
    </w:p>
    <w:p>
      <w:r/>
      <w:r/>
    </w:p>
    <w:p>
      <w:pPr>
        <w:pStyle w:val="859"/>
      </w:pPr>
      <w:r/>
      <w:r/>
    </w:p>
    <w:p>
      <w:r/>
      <w:r/>
    </w:p>
    <w:p>
      <w:pPr>
        <w:pStyle w:val="859"/>
      </w:pPr>
      <w:r/>
      <w:r/>
    </w:p>
    <w:p>
      <w:pPr>
        <w:pStyle w:val="859"/>
      </w:pPr>
      <w:r/>
      <w:r/>
    </w:p>
    <w:p>
      <w:pPr>
        <w:pStyle w:val="86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3" w:name="_Toc71810490"/>
      <w:r/>
      <w:bookmarkEnd w:id="95"/>
      <w:r/>
      <w:bookmarkEnd w:id="96"/>
      <w:r>
        <w:rPr>
          <w:rFonts w:ascii="宋体" w:hAnsi="宋体"/>
        </w:rPr>
        <w:t xml:space="preserve"> </w:t>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9"/>
      <w:r/>
      <w:bookmarkStart w:id="105" w:name="_Toc23251249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3"/>
      <w:r/>
      <w:bookmarkEnd w:id="104"/>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6" w:name="_Toc232512497"/>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7" w:name="OLE_LINK7"/>
      <w:r/>
      <w:bookmarkStart w:id="108" w:name="OLE_LINK8"/>
      <w:r>
        <w:rPr>
          <w:rFonts w:hint="eastAsia" w:ascii="宋体" w:hAnsi="宋体"/>
          <w:b/>
          <w:color w:val="000000" w:themeColor="text1"/>
          <w:sz w:val="21"/>
          <w:szCs w:val="21"/>
          <w:lang w:val="zh-CN"/>
        </w:rPr>
        <w:t xml:space="preserve">备注：根据招标文件第二章“投标人须知”第26.4</w:t>
      </w:r>
      <w:bookmarkStart w:id="109"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9"/>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7"/>
      <w:bookmarkEnd w:id="108"/>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0" w:name="_Toc215819281"/>
      <w:r/>
      <w:bookmarkStart w:id="111" w:name="_Toc232512498"/>
      <w:r/>
      <w:bookmarkStart w:id="112" w:name="_Toc4098"/>
      <w:r/>
      <w:bookmarkStart w:id="113" w:name="_Toc23660"/>
      <w:r>
        <w:rPr>
          <w:rFonts w:ascii="宋体" w:hAnsi="宋体"/>
          <w:b/>
          <w:sz w:val="21"/>
          <w:szCs w:val="21"/>
        </w:rPr>
        <w:t xml:space="preserve">附件13</w:t>
      </w:r>
      <w:r>
        <w:rPr>
          <w:rFonts w:hint="eastAsia" w:ascii="宋体" w:hAnsi="宋体"/>
          <w:b/>
          <w:sz w:val="21"/>
          <w:szCs w:val="21"/>
        </w:rPr>
        <w:t xml:space="preserve">.投标单位承诺函</w:t>
      </w:r>
      <w:bookmarkEnd w:id="110"/>
      <w:r/>
      <w:bookmarkEnd w:id="111"/>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847"/>
        <w:ind w:left="0" w:firstLine="0"/>
        <w:jc w:val="center"/>
        <w:rPr>
          <w:rFonts w:ascii="宋体" w:hAnsi="宋体"/>
          <w:b/>
          <w:sz w:val="44"/>
          <w:szCs w:val="22"/>
        </w:rPr>
      </w:pPr>
      <w:r/>
      <w:bookmarkStart w:id="114" w:name="_Toc232512499"/>
      <w:r>
        <w:rPr>
          <w:rFonts w:hint="eastAsia" w:ascii="宋体" w:hAnsi="宋体"/>
          <w:b/>
          <w:sz w:val="44"/>
          <w:szCs w:val="22"/>
        </w:rPr>
        <w:t xml:space="preserve">第四章  </w:t>
      </w:r>
      <w:bookmarkStart w:id="115" w:name="招标书"/>
      <w:r/>
      <w:bookmarkEnd w:id="115"/>
      <w:r>
        <w:rPr>
          <w:rFonts w:hint="eastAsia" w:ascii="宋体" w:hAnsi="宋体"/>
          <w:b/>
          <w:sz w:val="44"/>
          <w:szCs w:val="22"/>
        </w:rPr>
        <w:t xml:space="preserve">招标书</w:t>
      </w:r>
      <w:bookmarkEnd w:id="112"/>
      <w:r/>
      <w:bookmarkEnd w:id="113"/>
      <w:r/>
      <w:bookmarkEnd w:id="11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苏州市卫生健康委员会</w:t>
      </w:r>
      <w:r>
        <w:rPr>
          <w:rFonts w:ascii="宋体" w:hAnsi="宋体"/>
          <w:sz w:val="21"/>
        </w:rPr>
        <w:t xml:space="preserve">的委托，就</w:t>
      </w:r>
      <w:r>
        <w:rPr>
          <w:rFonts w:hint="eastAsia" w:ascii="宋体" w:hAnsi="宋体"/>
          <w:sz w:val="21"/>
          <w:u w:val="single"/>
        </w:rPr>
        <w:t xml:space="preserve">江苏省2025年县域医共体设备更新项目（X线计算机断层扫描仪（CT））</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JSZC-320500-JZCG-G2026-0212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二、项目名称：江苏省2025年县域医共体设备更新项目（X线计算机断层扫描仪（CT））</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bookmarkStart w:id="116" w:name="OLE_LINK37"/>
      <w:r/>
      <w:bookmarkStart w:id="117" w:name="OLE_LINK36"/>
      <w:r>
        <w:rPr>
          <w:rFonts w:hint="eastAsia" w:ascii="宋体" w:hAnsi="宋体"/>
          <w:sz w:val="21"/>
        </w:rPr>
        <w:t xml:space="preserve">预算金额：人民币壹仟伍佰捌拾万元整（￥：1</w:t>
      </w:r>
      <w:r>
        <w:rPr>
          <w:rFonts w:ascii="宋体" w:hAnsi="宋体"/>
          <w:sz w:val="21"/>
        </w:rPr>
        <w:t xml:space="preserve">5800000.00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标段一预算为人民币叁佰捌拾</w:t>
      </w:r>
      <w:r>
        <w:rPr>
          <w:rFonts w:ascii="宋体" w:hAnsi="宋体"/>
          <w:sz w:val="21"/>
        </w:rPr>
        <w:t xml:space="preserve">万</w:t>
      </w:r>
      <w:r>
        <w:rPr>
          <w:rFonts w:hint="eastAsia" w:ascii="宋体" w:hAnsi="宋体"/>
          <w:sz w:val="21"/>
        </w:rPr>
        <w:t xml:space="preserve">元整（￥：3</w:t>
      </w:r>
      <w:r>
        <w:rPr>
          <w:rFonts w:ascii="宋体" w:hAnsi="宋体"/>
          <w:sz w:val="21"/>
        </w:rPr>
        <w:t xml:space="preserve">800000.00</w:t>
      </w:r>
      <w:r>
        <w:rPr>
          <w:rFonts w:hint="eastAsia" w:ascii="宋体" w:hAnsi="宋体"/>
          <w:sz w:val="21"/>
        </w:rPr>
        <w:t xml:space="preserve">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标段二预算</w:t>
      </w:r>
      <w:r>
        <w:rPr>
          <w:rFonts w:hint="eastAsia" w:ascii="宋体" w:hAnsi="宋体"/>
          <w:sz w:val="21"/>
          <w:szCs w:val="21"/>
        </w:rPr>
        <w:t xml:space="preserve">为人民币壹仟贰佰万元整（￥：1</w:t>
      </w:r>
      <w:r>
        <w:rPr>
          <w:rFonts w:ascii="宋体" w:hAnsi="宋体"/>
          <w:sz w:val="21"/>
          <w:szCs w:val="21"/>
        </w:rPr>
        <w:t xml:space="preserve">2000000.00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highlight w:val="yellow"/>
        </w:rPr>
      </w:pPr>
      <w:r>
        <w:rPr>
          <w:rFonts w:hint="eastAsia" w:ascii="宋体" w:hAnsi="宋体"/>
          <w:sz w:val="21"/>
        </w:rPr>
        <w:t xml:space="preserve">四、</w:t>
      </w:r>
      <w:bookmarkEnd w:id="116"/>
      <w:r/>
      <w:bookmarkEnd w:id="117"/>
      <w:r>
        <w:rPr>
          <w:rFonts w:hint="eastAsia" w:ascii="宋体" w:hAnsi="宋体"/>
          <w:sz w:val="21"/>
        </w:rPr>
        <w:t xml:space="preserve">最高限价：人民币壹仟叁佰捌拾万元整（￥：1</w:t>
      </w:r>
      <w:r>
        <w:rPr>
          <w:rFonts w:ascii="宋体" w:hAnsi="宋体"/>
          <w:sz w:val="21"/>
        </w:rPr>
        <w:t xml:space="preserve">3800000.00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标段一最高限价为人民币叁佰捌拾</w:t>
      </w:r>
      <w:r>
        <w:rPr>
          <w:rFonts w:ascii="宋体" w:hAnsi="宋体"/>
          <w:sz w:val="21"/>
        </w:rPr>
        <w:t xml:space="preserve">万</w:t>
      </w:r>
      <w:r>
        <w:rPr>
          <w:rFonts w:hint="eastAsia" w:ascii="宋体" w:hAnsi="宋体"/>
          <w:sz w:val="21"/>
        </w:rPr>
        <w:t xml:space="preserve">元整（￥：3</w:t>
      </w:r>
      <w:r>
        <w:rPr>
          <w:rFonts w:ascii="宋体" w:hAnsi="宋体"/>
          <w:sz w:val="21"/>
        </w:rPr>
        <w:t xml:space="preserve">800000.00</w:t>
      </w:r>
      <w:r>
        <w:rPr>
          <w:rFonts w:hint="eastAsia" w:ascii="宋体" w:hAnsi="宋体"/>
          <w:sz w:val="21"/>
        </w:rPr>
        <w:t xml:space="preserve">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标段二最高限价</w:t>
      </w:r>
      <w:r>
        <w:rPr>
          <w:rFonts w:hint="eastAsia" w:ascii="宋体" w:hAnsi="宋体"/>
          <w:sz w:val="21"/>
          <w:szCs w:val="21"/>
        </w:rPr>
        <w:t xml:space="preserve">为人民币壹仟万元整（￥：1</w:t>
      </w:r>
      <w:r>
        <w:rPr>
          <w:rFonts w:ascii="宋体" w:hAnsi="宋体"/>
          <w:sz w:val="21"/>
          <w:szCs w:val="21"/>
        </w:rPr>
        <w:t xml:space="preserve">0000000.00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jc w:val="center"/>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标段一</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（二）采购清单</w:t>
      </w:r>
      <w:r/>
    </w:p>
    <w:tbl>
      <w:tblPr>
        <w:tblStyle w:val="90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常熟市第一人民医院</w:t>
            </w:r>
            <w:r/>
          </w:p>
        </w:tc>
        <w:tc>
          <w:tcPr>
            <w:tcW w:w="1768" w:type="pct"/>
            <w:textDirection w:val="lrTb"/>
            <w:noWrap w:val="false"/>
          </w:tcPr>
          <w:p>
            <w:pPr>
              <w:ind w:left="0"/>
              <w:jc w:val="center"/>
              <w:spacing w:line="360" w:lineRule="auto"/>
              <w:widowControl/>
              <w:rPr>
                <w:rFonts w:cs="Times New Roman" w:asciiTheme="minorEastAsia" w:hAnsiTheme="minorEastAsia" w:eastAsiaTheme="minorEastAsia"/>
                <w:sz w:val="21"/>
                <w:szCs w:val="21"/>
              </w:rPr>
            </w:pPr>
            <w:r/>
            <w:bookmarkStart w:id="118" w:name="OLE_LINK20"/>
            <w:r>
              <w:rPr>
                <w:rFonts w:hint="eastAsia" w:ascii="宋体" w:hAnsi="宋体" w:cs="Times New Roman"/>
                <w:bCs/>
                <w:sz w:val="21"/>
                <w:szCs w:val="21"/>
              </w:rPr>
              <w:t xml:space="preserve">X线计算机断层扫描仪（CT）</w:t>
            </w:r>
            <w:bookmarkEnd w:id="118"/>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本项目的核心产品为：</w:t>
      </w:r>
      <w:r>
        <w:rPr>
          <w:rFonts w:hint="eastAsia" w:ascii="宋体" w:hAnsi="宋体" w:cs="Times New Roman"/>
          <w:b/>
          <w:bCs/>
          <w:sz w:val="21"/>
          <w:szCs w:val="21"/>
        </w:rPr>
        <w:t xml:space="preserve">X线计算机断层扫描仪（CT）</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w:t>
      </w:r>
      <w:r>
        <w:rPr>
          <w:rFonts w:hint="eastAsia" w:cs="等线" w:asciiTheme="minorEastAsia" w:hAnsiTheme="minorEastAsia" w:eastAsiaTheme="minorEastAsia"/>
          <w:b/>
          <w:bCs/>
          <w:sz w:val="21"/>
          <w:szCs w:val="21"/>
        </w:rPr>
        <w:t xml:space="preserve">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2.</w:t>
      </w:r>
      <w:r>
        <w:rPr>
          <w:rFonts w:hint="eastAsia" w:cs="等线" w:asciiTheme="minorEastAsia" w:hAnsiTheme="minorEastAsia" w:eastAsiaTheme="minorEastAsia"/>
          <w:b/>
          <w:bCs/>
          <w:sz w:val="21"/>
          <w:szCs w:val="21"/>
        </w:rPr>
        <w:t xml:space="preserve">投标单位具有有效期内的《辐射安全许可证》，投标文件中需提供证书复印件并加盖公章。</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探测器</w:t>
      </w:r>
      <w:r>
        <w:rPr>
          <w:rFonts w:cs="等线" w:asciiTheme="minorEastAsia" w:hAnsiTheme="minorEastAsia" w:eastAsiaTheme="minorEastAsia"/>
          <w:b/>
          <w:bCs/>
          <w:sz w:val="21"/>
          <w:szCs w:val="21"/>
        </w:rPr>
        <w:t xml:space="preserve">Z</w:t>
      </w:r>
      <w:r>
        <w:rPr>
          <w:rFonts w:hint="eastAsia" w:cs="等线" w:asciiTheme="minorEastAsia" w:hAnsiTheme="minorEastAsia" w:eastAsiaTheme="minorEastAsia"/>
          <w:b/>
          <w:bCs/>
          <w:sz w:val="21"/>
          <w:szCs w:val="21"/>
        </w:rPr>
        <w:t xml:space="preserve">轴物理总排数≥</w:t>
      </w:r>
      <w:r>
        <w:rPr>
          <w:rFonts w:cs="等线" w:asciiTheme="minorEastAsia" w:hAnsiTheme="minorEastAsia" w:eastAsiaTheme="minorEastAsia"/>
          <w:b/>
          <w:bCs/>
          <w:sz w:val="21"/>
          <w:szCs w:val="21"/>
        </w:rPr>
        <w:t xml:space="preserve">64</w:t>
      </w:r>
      <w:r>
        <w:rPr>
          <w:rFonts w:hint="eastAsia" w:cs="等线" w:asciiTheme="minorEastAsia" w:hAnsiTheme="minorEastAsia" w:eastAsiaTheme="minorEastAsia"/>
          <w:b/>
          <w:bCs/>
          <w:sz w:val="21"/>
          <w:szCs w:val="21"/>
        </w:rPr>
        <w:t xml:space="preserve">排。投标文件中需提供白皮书上的功能截图并加盖公章，同时需在第三章附件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在偏离表填报时，技术参数正负偏离情况与白皮书功能截图不一致时，以白皮书功能截图为准</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球管阳极实际热容量（不含等效概念）≥</w:t>
      </w:r>
      <w:r>
        <w:rPr>
          <w:rFonts w:cs="等线" w:asciiTheme="minorEastAsia" w:hAnsiTheme="minorEastAsia" w:eastAsiaTheme="minorEastAsia"/>
          <w:b/>
          <w:bCs/>
          <w:sz w:val="21"/>
          <w:szCs w:val="21"/>
        </w:rPr>
        <w:t xml:space="preserve">7MHU</w:t>
      </w:r>
      <w:r>
        <w:rPr>
          <w:rFonts w:hint="eastAsia" w:cs="等线" w:asciiTheme="minorEastAsia" w:hAnsiTheme="minorEastAsia" w:eastAsiaTheme="minorEastAsia"/>
          <w:b/>
          <w:bCs/>
          <w:sz w:val="21"/>
          <w:szCs w:val="21"/>
        </w:rPr>
        <w:t xml:space="preserve">或</w:t>
      </w:r>
      <w:r>
        <w:rPr>
          <w:rFonts w:cs="等线" w:asciiTheme="minorEastAsia" w:hAnsiTheme="minorEastAsia" w:eastAsiaTheme="minorEastAsia"/>
          <w:b/>
          <w:bCs/>
          <w:sz w:val="21"/>
          <w:szCs w:val="21"/>
        </w:rPr>
        <w:t xml:space="preserve">0MHU</w:t>
      </w:r>
      <w:r>
        <w:rPr>
          <w:rFonts w:hint="eastAsia" w:cs="等线" w:asciiTheme="minorEastAsia" w:hAnsiTheme="minorEastAsia" w:eastAsiaTheme="minorEastAsia"/>
          <w:b/>
          <w:bCs/>
          <w:sz w:val="21"/>
          <w:szCs w:val="21"/>
        </w:rPr>
        <w:t xml:space="preserve">新型低热容量高散热率球管。投标文件中需提供白皮书上的功能截图并加盖公章，同时需在第三章附件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在偏离表填报时，技术参数正负偏离情况与白皮书功能截图不一致时，以白皮书功能截图为准</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机架最快旋转速度</w:t>
      </w:r>
      <w:r>
        <w:rPr>
          <w:rFonts w:cs="等线" w:asciiTheme="minorEastAsia" w:hAnsiTheme="minorEastAsia" w:eastAsiaTheme="minorEastAsia"/>
          <w:b/>
          <w:bCs/>
          <w:sz w:val="21"/>
          <w:szCs w:val="21"/>
        </w:rPr>
        <w:t xml:space="preserve">≤0.35</w:t>
      </w:r>
      <w:r>
        <w:rPr>
          <w:rFonts w:hint="eastAsia" w:cs="等线" w:asciiTheme="minorEastAsia" w:hAnsiTheme="minorEastAsia" w:eastAsiaTheme="minorEastAsia"/>
          <w:b/>
          <w:bCs/>
          <w:sz w:val="21"/>
          <w:szCs w:val="21"/>
        </w:rPr>
        <w:t xml:space="preserve">秒</w:t>
      </w:r>
      <w:r>
        <w:rPr>
          <w:rFonts w:cs="等线" w:asciiTheme="minorEastAsia" w:hAnsiTheme="minorEastAsia" w:eastAsiaTheme="minorEastAsia"/>
          <w:b/>
          <w:bCs/>
          <w:sz w:val="21"/>
          <w:szCs w:val="21"/>
        </w:rPr>
        <w:t xml:space="preserve">/360°，</w:t>
      </w:r>
      <w:r>
        <w:rPr>
          <w:rFonts w:hint="eastAsia" w:cs="等线" w:asciiTheme="minorEastAsia" w:hAnsiTheme="minorEastAsia" w:eastAsiaTheme="minorEastAsia"/>
          <w:b/>
          <w:bCs/>
          <w:sz w:val="21"/>
          <w:szCs w:val="21"/>
        </w:rPr>
        <w:t xml:space="preserve">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在偏离表填报时，技术参数正负偏离情况与白皮书功能截图不一致时，以白皮书功能截图为准</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高压发生器实际功率（不含等效概念）≥</w:t>
      </w:r>
      <w:r>
        <w:rPr>
          <w:rFonts w:cs="等线" w:asciiTheme="minorEastAsia" w:hAnsiTheme="minorEastAsia" w:eastAsiaTheme="minorEastAsia"/>
          <w:b/>
          <w:bCs/>
          <w:sz w:val="21"/>
          <w:szCs w:val="21"/>
        </w:rPr>
        <w:t xml:space="preserve">72KW。</w:t>
      </w:r>
      <w:r>
        <w:rPr>
          <w:rFonts w:hint="eastAsia" w:cs="等线" w:asciiTheme="minorEastAsia" w:hAnsiTheme="minorEastAsia" w:eastAsiaTheme="minorEastAsia"/>
          <w:b/>
          <w:bCs/>
          <w:sz w:val="21"/>
          <w:szCs w:val="21"/>
        </w:rPr>
        <w:t xml:space="preserve">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在偏离表填报时，技术参数正负偏离情况与白皮书功能截图不一致时，以白皮书功能截图为准</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 </w:t>
      </w:r>
      <w:r>
        <w:rPr>
          <w:rFonts w:hint="eastAsia" w:cs="等线" w:asciiTheme="minorEastAsia" w:hAnsiTheme="minorEastAsia" w:eastAsiaTheme="minorEastAsia"/>
          <w:b/>
          <w:bCs/>
          <w:sz w:val="21"/>
          <w:szCs w:val="21"/>
        </w:rPr>
        <w:t xml:space="preserve">球管阳极最大散热率（不含等效概念）≥</w:t>
      </w:r>
      <w:r>
        <w:rPr>
          <w:rFonts w:cs="等线" w:asciiTheme="minorEastAsia" w:hAnsiTheme="minorEastAsia" w:eastAsiaTheme="minorEastAsia"/>
          <w:b/>
          <w:bCs/>
          <w:sz w:val="21"/>
          <w:szCs w:val="21"/>
        </w:rPr>
        <w:t xml:space="preserve">1385 KHU/min。</w:t>
      </w:r>
      <w:r>
        <w:rPr>
          <w:rFonts w:hint="eastAsia" w:cs="等线" w:asciiTheme="minorEastAsia" w:hAnsiTheme="minorEastAsia" w:eastAsiaTheme="minorEastAsia"/>
          <w:b/>
          <w:bCs/>
          <w:sz w:val="21"/>
          <w:szCs w:val="21"/>
        </w:rPr>
        <w:t xml:space="preserve">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在偏离表填报时，技术参数正负偏离情况与白皮书功能截图不一致时，以白皮书功能截图为准</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投标单位需提供承诺函，承诺中标后</w:t>
      </w: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个工作日向苏州市卫生健康委员会提供中标产品《产品技术标准</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白皮书</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原件并加盖生产厂家公章。（承诺函格式详见附件</w:t>
      </w:r>
      <w:r>
        <w:rPr>
          <w:rFonts w:cs="等线" w:asciiTheme="minorEastAsia" w:hAnsiTheme="minorEastAsia" w:eastAsiaTheme="minorEastAsia"/>
          <w:b/>
          <w:bCs/>
          <w:sz w:val="21"/>
          <w:szCs w:val="21"/>
        </w:rPr>
        <w:t xml:space="preserve">13）。</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各厂家所投机型应为</w:t>
      </w:r>
      <w:r>
        <w:rPr>
          <w:rFonts w:cs="等线" w:asciiTheme="minorEastAsia" w:hAnsiTheme="minorEastAsia" w:eastAsiaTheme="minorEastAsia"/>
          <w:b/>
          <w:bCs/>
          <w:sz w:val="21"/>
          <w:szCs w:val="21"/>
        </w:rPr>
        <w:t xml:space="preserve">2023</w:t>
      </w:r>
      <w:r>
        <w:rPr>
          <w:rFonts w:hint="eastAsia" w:cs="等线" w:asciiTheme="minorEastAsia" w:hAnsiTheme="minorEastAsia" w:eastAsiaTheme="minorEastAsia"/>
          <w:b/>
          <w:bCs/>
          <w:sz w:val="21"/>
          <w:szCs w:val="21"/>
        </w:rPr>
        <w:t xml:space="preserve">年</w:t>
      </w:r>
      <w:r>
        <w:rPr>
          <w:rFonts w:cs="等线" w:asciiTheme="minorEastAsia" w:hAnsiTheme="minorEastAsia" w:eastAsiaTheme="minorEastAsia"/>
          <w:b/>
          <w:bCs/>
          <w:sz w:val="21"/>
          <w:szCs w:val="21"/>
        </w:rPr>
        <w:t xml:space="preserve">1</w:t>
      </w:r>
      <w:r>
        <w:rPr>
          <w:rFonts w:hint="eastAsia" w:cs="等线" w:asciiTheme="minorEastAsia" w:hAnsiTheme="minorEastAsia" w:eastAsiaTheme="minorEastAsia"/>
          <w:b/>
          <w:bCs/>
          <w:sz w:val="21"/>
          <w:szCs w:val="21"/>
        </w:rPr>
        <w:t xml:space="preserve">月</w:t>
      </w:r>
      <w:r>
        <w:rPr>
          <w:rFonts w:cs="等线" w:asciiTheme="minorEastAsia" w:hAnsiTheme="minorEastAsia" w:eastAsiaTheme="minorEastAsia"/>
          <w:b/>
          <w:bCs/>
          <w:sz w:val="21"/>
          <w:szCs w:val="21"/>
        </w:rPr>
        <w:t xml:space="preserve">1</w:t>
      </w:r>
      <w:r>
        <w:rPr>
          <w:rFonts w:hint="eastAsia" w:cs="等线" w:asciiTheme="minorEastAsia" w:hAnsiTheme="minorEastAsia" w:eastAsiaTheme="minorEastAsia"/>
          <w:b/>
          <w:bCs/>
          <w:sz w:val="21"/>
          <w:szCs w:val="21"/>
        </w:rPr>
        <w:t xml:space="preserve">日以后推出的新高端</w:t>
      </w:r>
      <w:r>
        <w:rPr>
          <w:rFonts w:cs="等线" w:asciiTheme="minorEastAsia" w:hAnsiTheme="minorEastAsia" w:eastAsiaTheme="minorEastAsia"/>
          <w:b/>
          <w:bCs/>
          <w:sz w:val="21"/>
          <w:szCs w:val="21"/>
        </w:rPr>
        <w:t xml:space="preserve">CT</w:t>
      </w:r>
      <w:r>
        <w:rPr>
          <w:rFonts w:hint="eastAsia" w:cs="等线" w:asciiTheme="minorEastAsia" w:hAnsiTheme="minorEastAsia" w:eastAsiaTheme="minorEastAsia"/>
          <w:b/>
          <w:bCs/>
          <w:sz w:val="21"/>
          <w:szCs w:val="21"/>
        </w:rPr>
        <w:t xml:space="preserve">机型（以注册证最近一次注册</w:t>
      </w:r>
      <w:r>
        <w:rPr>
          <w:rFonts w:hint="eastAsia" w:cs="等线" w:asciiTheme="minorEastAsia" w:hAnsiTheme="minorEastAsia" w:eastAsiaTheme="minorEastAsia"/>
          <w:b/>
          <w:bCs/>
          <w:sz w:val="21"/>
          <w:szCs w:val="21"/>
        </w:rPr>
        <w:t xml:space="preserve">生效</w:t>
      </w:r>
      <w:r>
        <w:rPr>
          <w:rFonts w:hint="eastAsia" w:cs="等线" w:asciiTheme="minorEastAsia" w:hAnsiTheme="minorEastAsia" w:eastAsiaTheme="minorEastAsia"/>
          <w:b/>
          <w:bCs/>
          <w:sz w:val="21"/>
          <w:szCs w:val="21"/>
        </w:rPr>
        <w:t xml:space="preserve">时间为准）。（承诺函格式自拟）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标配品牌所有标准及可选软件，配备影像后处理工作站。（承诺函格式自拟）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11.</w:t>
      </w:r>
      <w:r>
        <w:rPr>
          <w:rFonts w:hint="eastAsia" w:cs="等线" w:asciiTheme="minorEastAsia" w:hAnsiTheme="minorEastAsia" w:eastAsiaTheme="minorEastAsia"/>
          <w:b/>
          <w:bCs/>
          <w:sz w:val="21"/>
          <w:szCs w:val="21"/>
        </w:rPr>
        <w:t xml:space="preserve">提供原厂免费质保期≥</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12.</w:t>
      </w:r>
      <w:r>
        <w:rPr>
          <w:rFonts w:hint="eastAsia" w:cs="等线" w:asciiTheme="minorEastAsia" w:hAnsiTheme="minorEastAsia" w:eastAsiaTheme="minorEastAsia"/>
          <w:b/>
          <w:bCs/>
          <w:sz w:val="21"/>
          <w:szCs w:val="21"/>
        </w:rPr>
        <w:t xml:space="preserve">中标单位应按照实际使用方实际需求提供与中标产品相匹配的高压注射器。（承诺函格式自拟）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注：上述</w:t>
      </w:r>
      <w:r>
        <w:rPr>
          <w:rFonts w:cs="等线" w:asciiTheme="minorEastAsia" w:hAnsiTheme="minorEastAsia" w:eastAsiaTheme="minorEastAsia"/>
          <w:b/>
          <w:bCs/>
          <w:sz w:val="21"/>
          <w:szCs w:val="21"/>
        </w:rPr>
        <w:t xml:space="preserve"> 1.-7.</w:t>
      </w:r>
      <w:r>
        <w:rPr>
          <w:rFonts w:hint="eastAsia" w:cs="等线" w:asciiTheme="minorEastAsia" w:hAnsiTheme="minorEastAsia" w:eastAsiaTheme="minorEastAsia"/>
          <w:b/>
          <w:bCs/>
          <w:sz w:val="21"/>
          <w:szCs w:val="21"/>
        </w:rPr>
        <w:t xml:space="preserve">项按要求提供证明材料，</w:t>
      </w:r>
      <w:r>
        <w:rPr>
          <w:rFonts w:cs="等线" w:asciiTheme="minorEastAsia" w:hAnsiTheme="minorEastAsia" w:eastAsiaTheme="minorEastAsia"/>
          <w:b/>
          <w:bCs/>
          <w:sz w:val="21"/>
          <w:szCs w:val="21"/>
        </w:rPr>
        <w:t xml:space="preserve">8.-12.</w:t>
      </w:r>
      <w:r>
        <w:rPr>
          <w:rFonts w:hint="eastAsia" w:cs="等线" w:asciiTheme="minorEastAsia" w:hAnsiTheme="minorEastAsia" w:eastAsiaTheme="minorEastAsia"/>
          <w:b/>
          <w:bCs/>
          <w:sz w:val="21"/>
          <w:szCs w:val="21"/>
        </w:rPr>
        <w:t xml:space="preserve">项提供承诺函承诺满足相关要求，未按要求提供证明材料或承诺函视为无效投标</w:t>
      </w:r>
      <w:r>
        <w:rPr>
          <w:rFonts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（四）</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w:t>
      </w:r>
      <w:r>
        <w:rPr>
          <w:rFonts w:hint="eastAsia" w:cs="等线" w:asciiTheme="minorEastAsia" w:hAnsiTheme="minorEastAsia" w:eastAsiaTheme="minorEastAsia"/>
          <w:bCs/>
          <w:sz w:val="21"/>
          <w:szCs w:val="21"/>
        </w:rPr>
        <w:t xml:space="preserve">球管最小电压≤</w:t>
      </w:r>
      <w:r>
        <w:rPr>
          <w:rFonts w:cs="等线" w:asciiTheme="minorEastAsia" w:hAnsiTheme="minorEastAsia" w:eastAsiaTheme="minorEastAsia"/>
          <w:bCs/>
          <w:sz w:val="21"/>
          <w:szCs w:val="21"/>
        </w:rPr>
        <w:t xml:space="preserve">80kV</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2.</w:t>
      </w:r>
      <w:r>
        <w:rPr>
          <w:rFonts w:hint="eastAsia" w:cs="等线" w:asciiTheme="minorEastAsia" w:hAnsiTheme="minorEastAsia" w:eastAsiaTheme="minorEastAsia"/>
          <w:bCs/>
          <w:sz w:val="21"/>
          <w:szCs w:val="21"/>
        </w:rPr>
        <w:t xml:space="preserve">球管最大电压≥</w:t>
      </w:r>
      <w:r>
        <w:rPr>
          <w:rFonts w:cs="等线" w:asciiTheme="minorEastAsia" w:hAnsiTheme="minorEastAsia" w:eastAsiaTheme="minorEastAsia"/>
          <w:bCs/>
          <w:sz w:val="21"/>
          <w:szCs w:val="21"/>
        </w:rPr>
        <w:t xml:space="preserve">140kV</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3.</w:t>
      </w:r>
      <w:r>
        <w:rPr>
          <w:rFonts w:hint="eastAsia" w:cs="等线" w:asciiTheme="minorEastAsia" w:hAnsiTheme="minorEastAsia" w:eastAsiaTheme="minorEastAsia"/>
          <w:bCs/>
          <w:sz w:val="21"/>
          <w:szCs w:val="21"/>
        </w:rPr>
        <w:t xml:space="preserve">单次螺旋连续最长扫描时间≥</w:t>
      </w:r>
      <w:r>
        <w:rPr>
          <w:rFonts w:cs="等线" w:asciiTheme="minorEastAsia" w:hAnsiTheme="minorEastAsia" w:eastAsiaTheme="minorEastAsia"/>
          <w:bCs/>
          <w:sz w:val="21"/>
          <w:szCs w:val="21"/>
        </w:rPr>
        <w:t xml:space="preserve">100s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4.</w:t>
      </w:r>
      <w:r>
        <w:rPr>
          <w:rFonts w:hint="eastAsia" w:cs="等线" w:asciiTheme="minorEastAsia" w:hAnsiTheme="minorEastAsia" w:eastAsiaTheme="minorEastAsia"/>
          <w:bCs/>
          <w:sz w:val="21"/>
          <w:szCs w:val="21"/>
        </w:rPr>
        <w:t xml:space="preserve">扫描架孔径≥</w:t>
      </w:r>
      <w:r>
        <w:rPr>
          <w:rFonts w:cs="等线" w:asciiTheme="minorEastAsia" w:hAnsiTheme="minorEastAsia" w:eastAsiaTheme="minorEastAsia"/>
          <w:bCs/>
          <w:sz w:val="21"/>
          <w:szCs w:val="21"/>
        </w:rPr>
        <w:t xml:space="preserve">70cm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5.</w:t>
      </w:r>
      <w:r>
        <w:rPr>
          <w:rFonts w:hint="eastAsia" w:cs="等线" w:asciiTheme="minorEastAsia" w:hAnsiTheme="minorEastAsia" w:eastAsiaTheme="minorEastAsia"/>
          <w:bCs/>
          <w:sz w:val="21"/>
          <w:szCs w:val="21"/>
        </w:rPr>
        <w:t xml:space="preserve">重建矩阵≥</w:t>
      </w:r>
      <w:r>
        <w:rPr>
          <w:rFonts w:cs="等线" w:asciiTheme="minorEastAsia" w:hAnsiTheme="minorEastAsia" w:eastAsiaTheme="minorEastAsia"/>
          <w:bCs/>
          <w:sz w:val="21"/>
          <w:szCs w:val="21"/>
        </w:rPr>
        <w:t xml:space="preserve">1024×1024</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6.</w:t>
      </w:r>
      <w:r>
        <w:rPr>
          <w:rFonts w:hint="eastAsia" w:cs="等线" w:asciiTheme="minorEastAsia" w:hAnsiTheme="minorEastAsia" w:eastAsiaTheme="minorEastAsia"/>
          <w:bCs/>
          <w:sz w:val="21"/>
          <w:szCs w:val="21"/>
        </w:rPr>
        <w:t xml:space="preserve">最薄扫描层厚（非重建）≤</w:t>
      </w:r>
      <w:r>
        <w:rPr>
          <w:rFonts w:cs="等线" w:asciiTheme="minorEastAsia" w:hAnsiTheme="minorEastAsia" w:eastAsiaTheme="minorEastAsia"/>
          <w:bCs/>
          <w:sz w:val="21"/>
          <w:szCs w:val="21"/>
        </w:rPr>
        <w:t xml:space="preserve">0.625mm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7.</w:t>
      </w:r>
      <w:r>
        <w:rPr>
          <w:rFonts w:hint="eastAsia" w:cs="等线" w:asciiTheme="minorEastAsia" w:hAnsiTheme="minorEastAsia" w:eastAsiaTheme="minorEastAsia"/>
          <w:bCs/>
          <w:sz w:val="21"/>
          <w:szCs w:val="21"/>
        </w:rPr>
        <w:t xml:space="preserve">单次螺旋扫描最大范围≥</w:t>
      </w:r>
      <w:r>
        <w:rPr>
          <w:rFonts w:cs="等线" w:asciiTheme="minorEastAsia" w:hAnsiTheme="minorEastAsia" w:eastAsiaTheme="minorEastAsia"/>
          <w:bCs/>
          <w:sz w:val="21"/>
          <w:szCs w:val="21"/>
        </w:rPr>
        <w:t xml:space="preserve">170cm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8.</w:t>
      </w:r>
      <w:r>
        <w:rPr>
          <w:rFonts w:hint="eastAsia" w:cs="等线" w:asciiTheme="minorEastAsia" w:hAnsiTheme="minorEastAsia" w:eastAsiaTheme="minorEastAsia"/>
          <w:bCs/>
          <w:sz w:val="21"/>
          <w:szCs w:val="21"/>
        </w:rPr>
        <w:t xml:space="preserve">球管焦点到扫描野中心距离≥</w:t>
      </w:r>
      <w:r>
        <w:rPr>
          <w:rFonts w:cs="等线" w:asciiTheme="minorEastAsia" w:hAnsiTheme="minorEastAsia" w:eastAsiaTheme="minorEastAsia"/>
          <w:bCs/>
          <w:sz w:val="21"/>
          <w:szCs w:val="21"/>
        </w:rPr>
        <w:t xml:space="preserve">57cm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9. </w:t>
      </w:r>
      <w:r>
        <w:rPr>
          <w:rFonts w:hint="eastAsia" w:cs="等线" w:asciiTheme="minorEastAsia" w:hAnsiTheme="minorEastAsia" w:eastAsiaTheme="minorEastAsia"/>
          <w:bCs/>
          <w:sz w:val="21"/>
          <w:szCs w:val="21"/>
        </w:rPr>
        <w:t xml:space="preserve">去金属伪影技术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10.</w:t>
      </w:r>
      <w:r>
        <w:rPr>
          <w:rFonts w:hint="eastAsia" w:cs="等线" w:asciiTheme="minorEastAsia" w:hAnsiTheme="minorEastAsia" w:eastAsiaTheme="minorEastAsia"/>
          <w:bCs/>
          <w:sz w:val="21"/>
          <w:szCs w:val="21"/>
        </w:rPr>
        <w:t xml:space="preserve">具备高级独立三维图像处理工作站</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11.</w:t>
      </w:r>
      <w:r>
        <w:rPr>
          <w:rFonts w:hint="eastAsia" w:cs="等线" w:asciiTheme="minorEastAsia" w:hAnsiTheme="minorEastAsia" w:eastAsiaTheme="minorEastAsia"/>
          <w:bCs/>
          <w:sz w:val="21"/>
          <w:szCs w:val="21"/>
        </w:rPr>
        <w:t xml:space="preserve">床水平移动最高速度≥</w:t>
      </w:r>
      <w:r>
        <w:rPr>
          <w:rFonts w:cs="等线" w:asciiTheme="minorEastAsia" w:hAnsiTheme="minorEastAsia" w:eastAsiaTheme="minorEastAsia"/>
          <w:bCs/>
          <w:sz w:val="21"/>
          <w:szCs w:val="21"/>
        </w:rPr>
        <w:t xml:space="preserve">200mm/s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12.</w:t>
      </w:r>
      <w:r>
        <w:rPr>
          <w:rFonts w:hint="eastAsia" w:cs="等线" w:asciiTheme="minorEastAsia" w:hAnsiTheme="minorEastAsia" w:eastAsiaTheme="minorEastAsia"/>
          <w:bCs/>
          <w:sz w:val="21"/>
          <w:szCs w:val="21"/>
        </w:rPr>
        <w:t xml:space="preserve">自动</w:t>
      </w:r>
      <w:r>
        <w:rPr>
          <w:rFonts w:cs="等线" w:asciiTheme="minorEastAsia" w:hAnsiTheme="minorEastAsia" w:eastAsiaTheme="minorEastAsia"/>
          <w:bCs/>
          <w:sz w:val="21"/>
          <w:szCs w:val="21"/>
        </w:rPr>
        <w:t xml:space="preserve">mA</w:t>
      </w:r>
      <w:r>
        <w:rPr>
          <w:rFonts w:hint="eastAsia" w:cs="等线" w:asciiTheme="minorEastAsia" w:hAnsiTheme="minorEastAsia" w:eastAsiaTheme="minorEastAsia"/>
          <w:bCs/>
          <w:sz w:val="21"/>
          <w:szCs w:val="21"/>
        </w:rPr>
        <w:t xml:space="preserve">调节技术，自动</w:t>
      </w:r>
      <w:r>
        <w:rPr>
          <w:rFonts w:cs="等线" w:asciiTheme="minorEastAsia" w:hAnsiTheme="minorEastAsia" w:eastAsiaTheme="minorEastAsia"/>
          <w:bCs/>
          <w:sz w:val="21"/>
          <w:szCs w:val="21"/>
        </w:rPr>
        <w:t xml:space="preserve">KV</w:t>
      </w:r>
      <w:r>
        <w:rPr>
          <w:rFonts w:hint="eastAsia" w:cs="等线" w:asciiTheme="minorEastAsia" w:hAnsiTheme="minorEastAsia" w:eastAsiaTheme="minorEastAsia"/>
          <w:bCs/>
          <w:sz w:val="21"/>
          <w:szCs w:val="21"/>
        </w:rPr>
        <w:t xml:space="preserve">推荐技术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13.</w:t>
      </w:r>
      <w:r>
        <w:rPr>
          <w:rFonts w:hint="eastAsia" w:cs="等线" w:asciiTheme="minorEastAsia" w:hAnsiTheme="minorEastAsia" w:eastAsiaTheme="minorEastAsia"/>
          <w:bCs/>
          <w:sz w:val="21"/>
          <w:szCs w:val="21"/>
        </w:rPr>
        <w:t xml:space="preserve">具备提供</w:t>
      </w:r>
      <w:r>
        <w:rPr>
          <w:rFonts w:cs="等线" w:asciiTheme="minorEastAsia" w:hAnsiTheme="minorEastAsia" w:eastAsiaTheme="minorEastAsia"/>
          <w:bCs/>
          <w:sz w:val="21"/>
          <w:szCs w:val="21"/>
        </w:rPr>
        <w:t xml:space="preserve">Dicom3.0</w:t>
      </w:r>
      <w:r>
        <w:rPr>
          <w:rFonts w:hint="eastAsia" w:cs="等线" w:asciiTheme="minorEastAsia" w:hAnsiTheme="minorEastAsia" w:eastAsiaTheme="minorEastAsia"/>
          <w:bCs/>
          <w:sz w:val="21"/>
          <w:szCs w:val="21"/>
        </w:rPr>
        <w:t xml:space="preserve">功能接口及传入、传出接口功能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14.</w:t>
      </w:r>
      <w:r>
        <w:rPr>
          <w:rFonts w:hint="eastAsia" w:cs="等线" w:asciiTheme="minorEastAsia" w:hAnsiTheme="minorEastAsia" w:eastAsiaTheme="minorEastAsia"/>
          <w:bCs/>
          <w:sz w:val="21"/>
          <w:szCs w:val="21"/>
        </w:rPr>
        <w:t xml:space="preserve">具备容积重建等三维后处理功能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15.</w:t>
      </w:r>
      <w:r>
        <w:rPr>
          <w:rFonts w:hint="eastAsia" w:cs="等线" w:asciiTheme="minorEastAsia" w:hAnsiTheme="minorEastAsia" w:eastAsiaTheme="minorEastAsia"/>
          <w:bCs/>
          <w:sz w:val="21"/>
          <w:szCs w:val="21"/>
        </w:rPr>
        <w:t xml:space="preserve">具备</w:t>
      </w:r>
      <w:r>
        <w:rPr>
          <w:rFonts w:cs="等线" w:asciiTheme="minorEastAsia" w:hAnsiTheme="minorEastAsia" w:eastAsiaTheme="minorEastAsia"/>
          <w:bCs/>
          <w:sz w:val="21"/>
          <w:szCs w:val="21"/>
        </w:rPr>
        <w:t xml:space="preserve">70KV</w:t>
      </w:r>
      <w:r>
        <w:rPr>
          <w:rFonts w:hint="eastAsia" w:cs="等线" w:asciiTheme="minorEastAsia" w:hAnsiTheme="minorEastAsia" w:eastAsiaTheme="minorEastAsia"/>
          <w:bCs/>
          <w:sz w:val="21"/>
          <w:szCs w:val="21"/>
        </w:rPr>
        <w:t xml:space="preserve">低剂量扫描技术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16.</w:t>
      </w:r>
      <w:r>
        <w:rPr>
          <w:rFonts w:hint="eastAsia" w:cs="等线" w:asciiTheme="minorEastAsia" w:hAnsiTheme="minorEastAsia" w:eastAsiaTheme="minorEastAsia"/>
          <w:bCs/>
          <w:sz w:val="21"/>
          <w:szCs w:val="21"/>
        </w:rPr>
        <w:t xml:space="preserve">具备肺结节</w:t>
      </w:r>
      <w:r>
        <w:rPr>
          <w:rFonts w:cs="等线" w:asciiTheme="minorEastAsia" w:hAnsiTheme="minorEastAsia" w:eastAsiaTheme="minorEastAsia"/>
          <w:bCs/>
          <w:sz w:val="21"/>
          <w:szCs w:val="21"/>
        </w:rPr>
        <w:t xml:space="preserve">CAD</w:t>
      </w:r>
      <w:r>
        <w:rPr>
          <w:rFonts w:hint="eastAsia" w:cs="等线" w:asciiTheme="minorEastAsia" w:hAnsiTheme="minorEastAsia" w:eastAsiaTheme="minorEastAsia"/>
          <w:bCs/>
          <w:sz w:val="21"/>
          <w:szCs w:val="21"/>
        </w:rPr>
        <w:t xml:space="preserve">计算机辅助分析自动评估软件、肺气肿分析评估软件</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17.</w:t>
      </w:r>
      <w:r>
        <w:rPr>
          <w:rFonts w:hint="eastAsia" w:cs="等线" w:asciiTheme="minorEastAsia" w:hAnsiTheme="minorEastAsia" w:eastAsiaTheme="minorEastAsia"/>
          <w:bCs/>
          <w:sz w:val="21"/>
          <w:szCs w:val="21"/>
        </w:rPr>
        <w:t xml:space="preserve">具备头、颈、体高级血管及灌注分析软件</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（五）核心参数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bookmarkStart w:id="119" w:name="_Hlk214898250"/>
      <w:r>
        <w:rPr>
          <w:rFonts w:cs="等线" w:asciiTheme="minorEastAsia" w:hAnsiTheme="minorEastAsia" w:eastAsiaTheme="minorEastAsia"/>
          <w:bCs/>
          <w:sz w:val="21"/>
          <w:szCs w:val="21"/>
        </w:rPr>
        <w:t xml:space="preserve">1.</w:t>
      </w:r>
      <w:r>
        <w:rPr>
          <w:rFonts w:hint="eastAsia" w:cs="等线" w:asciiTheme="minorEastAsia" w:hAnsiTheme="minorEastAsia" w:eastAsiaTheme="minorEastAsia"/>
          <w:bCs/>
          <w:sz w:val="21"/>
          <w:szCs w:val="21"/>
        </w:rPr>
        <w:t xml:space="preserve">配备机架控制面板≥</w:t>
      </w:r>
      <w:r>
        <w:rPr>
          <w:rFonts w:cs="等线" w:asciiTheme="minorEastAsia" w:hAnsiTheme="minorEastAsia" w:eastAsiaTheme="minorEastAsia"/>
          <w:bCs/>
          <w:sz w:val="21"/>
          <w:szCs w:val="21"/>
        </w:rPr>
        <w:t xml:space="preserve">2</w:t>
      </w:r>
      <w:r>
        <w:rPr>
          <w:rFonts w:hint="eastAsia" w:cs="等线" w:asciiTheme="minorEastAsia" w:hAnsiTheme="minorEastAsia" w:eastAsiaTheme="minorEastAsia"/>
          <w:bCs/>
          <w:sz w:val="21"/>
          <w:szCs w:val="21"/>
        </w:rPr>
        <w:t xml:space="preserve">块</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2.</w:t>
      </w:r>
      <w:r>
        <w:rPr>
          <w:rFonts w:hint="eastAsia" w:cs="等线" w:asciiTheme="minorEastAsia" w:hAnsiTheme="minorEastAsia" w:eastAsiaTheme="minorEastAsia"/>
          <w:bCs/>
          <w:sz w:val="21"/>
          <w:szCs w:val="21"/>
        </w:rPr>
        <w:t xml:space="preserve">最小可调管电流≤</w:t>
      </w:r>
      <w:r>
        <w:rPr>
          <w:rFonts w:cs="等线" w:asciiTheme="minorEastAsia" w:hAnsiTheme="minorEastAsia" w:eastAsiaTheme="minorEastAsia"/>
          <w:bCs/>
          <w:sz w:val="21"/>
          <w:szCs w:val="21"/>
        </w:rPr>
        <w:t xml:space="preserve">14mA</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3.</w:t>
      </w:r>
      <w:r>
        <w:rPr>
          <w:rFonts w:hint="eastAsia" w:cs="等线" w:asciiTheme="minorEastAsia" w:hAnsiTheme="minorEastAsia" w:eastAsiaTheme="minorEastAsia"/>
          <w:bCs/>
          <w:sz w:val="21"/>
          <w:szCs w:val="21"/>
        </w:rPr>
        <w:t xml:space="preserve">低对比度分辨率≤</w:t>
      </w:r>
      <w:r>
        <w:rPr>
          <w:rFonts w:cs="等线" w:asciiTheme="minorEastAsia" w:hAnsiTheme="minorEastAsia" w:eastAsiaTheme="minorEastAsia"/>
          <w:bCs/>
          <w:sz w:val="21"/>
          <w:szCs w:val="21"/>
        </w:rPr>
        <w:t xml:space="preserve">4mm@0.3%</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4.</w:t>
      </w:r>
      <w:r>
        <w:rPr>
          <w:rFonts w:hint="eastAsia" w:cs="等线" w:asciiTheme="minorEastAsia" w:hAnsiTheme="minorEastAsia" w:eastAsiaTheme="minorEastAsia"/>
          <w:bCs/>
          <w:sz w:val="21"/>
          <w:szCs w:val="21"/>
        </w:rPr>
        <w:t xml:space="preserve">空间分辨率</w:t>
      </w:r>
      <w:r>
        <w:rPr>
          <w:rFonts w:cs="等线" w:asciiTheme="minorEastAsia" w:hAnsiTheme="minorEastAsia" w:eastAsiaTheme="minorEastAsia"/>
          <w:bCs/>
          <w:sz w:val="21"/>
          <w:szCs w:val="21"/>
        </w:rPr>
        <w:t xml:space="preserve"> @0%MTF</w:t>
      </w:r>
      <w:r>
        <w:rPr>
          <w:rFonts w:hint="eastAsia" w:cs="等线" w:asciiTheme="minorEastAsia" w:hAnsiTheme="minorEastAsia" w:eastAsiaTheme="minorEastAsia"/>
          <w:bCs/>
          <w:sz w:val="21"/>
          <w:szCs w:val="21"/>
        </w:rPr>
        <w:t xml:space="preserve">≥</w:t>
      </w:r>
      <w:r>
        <w:rPr>
          <w:rFonts w:cs="等线" w:asciiTheme="minorEastAsia" w:hAnsiTheme="minorEastAsia" w:eastAsiaTheme="minorEastAsia"/>
          <w:bCs/>
          <w:sz w:val="21"/>
          <w:szCs w:val="21"/>
        </w:rPr>
        <w:t xml:space="preserve">12LP/CM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5.</w:t>
      </w:r>
      <w:r>
        <w:rPr>
          <w:rFonts w:hint="eastAsia" w:cs="等线" w:asciiTheme="minorEastAsia" w:hAnsiTheme="minorEastAsia" w:eastAsiaTheme="minorEastAsia"/>
          <w:bCs/>
          <w:sz w:val="21"/>
          <w:szCs w:val="21"/>
        </w:rPr>
        <w:t xml:space="preserve">探测器单元总数≥</w:t>
      </w:r>
      <w:r>
        <w:rPr>
          <w:rFonts w:cs="等线" w:asciiTheme="minorEastAsia" w:hAnsiTheme="minorEastAsia" w:eastAsiaTheme="minorEastAsia"/>
          <w:bCs/>
          <w:sz w:val="21"/>
          <w:szCs w:val="21"/>
        </w:rPr>
        <w:t xml:space="preserve">40000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6.</w:t>
      </w:r>
      <w:r>
        <w:rPr>
          <w:rFonts w:hint="eastAsia" w:cs="等线" w:asciiTheme="minorEastAsia" w:hAnsiTheme="minorEastAsia" w:eastAsiaTheme="minorEastAsia"/>
          <w:bCs/>
          <w:sz w:val="21"/>
          <w:szCs w:val="21"/>
        </w:rPr>
        <w:t xml:space="preserve">球管最小焦点尺寸≤</w:t>
      </w:r>
      <w:r>
        <w:rPr>
          <w:rFonts w:cs="等线" w:asciiTheme="minorEastAsia" w:hAnsiTheme="minorEastAsia" w:eastAsiaTheme="minorEastAsia"/>
          <w:bCs/>
          <w:sz w:val="21"/>
          <w:szCs w:val="21"/>
        </w:rPr>
        <w:t xml:space="preserve">0.72mm</w:t>
      </w:r>
      <w:r>
        <w:rPr>
          <w:rFonts w:cs="等线" w:asciiTheme="minorEastAsia" w:hAnsiTheme="minorEastAsia" w:eastAsiaTheme="minorEastAsia"/>
          <w:bCs/>
          <w:sz w:val="21"/>
          <w:szCs w:val="21"/>
          <w:vertAlign w:val="superscript"/>
        </w:rPr>
        <w:t xml:space="preserve">2</w:t>
      </w:r>
      <w:r>
        <w:rPr>
          <w:rFonts w:asciiTheme="minorEastAsia" w:hAnsiTheme="minorEastAsia" w:eastAsiaTheme="minorEastAsia"/>
          <w:b/>
          <w:sz w:val="21"/>
          <w:szCs w:val="21"/>
        </w:rPr>
        <w:br/>
      </w:r>
      <w:r/>
    </w:p>
    <w:p>
      <w:pPr>
        <w:ind w:left="0"/>
        <w:jc w:val="left"/>
        <w:rPr>
          <w:rFonts w:asciiTheme="minorEastAsia" w:hAnsiTheme="minorEastAsia" w:eastAsiaTheme="minorEastAsia"/>
          <w:b/>
          <w:sz w:val="21"/>
          <w:szCs w:val="21"/>
        </w:rPr>
      </w:pPr>
      <w:r>
        <w:rPr>
          <w:rFonts w:asciiTheme="minorEastAsia" w:hAnsiTheme="minorEastAsia" w:eastAsiaTheme="minorEastAsia"/>
          <w:b/>
          <w:sz w:val="21"/>
          <w:szCs w:val="21"/>
        </w:rPr>
        <w:br w:type="page" w:clear="all"/>
      </w:r>
      <w:r/>
    </w:p>
    <w:p>
      <w:pPr>
        <w:ind w:left="0" w:firstLine="422"/>
        <w:jc w:val="center"/>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标段二</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（二）采购清单</w:t>
      </w:r>
      <w:r/>
    </w:p>
    <w:tbl>
      <w:tblPr>
        <w:tblStyle w:val="90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ascii="宋体" w:hAnsi="宋体" w:cs="Times New Roman"/>
                <w:bCs/>
                <w:sz w:val="21"/>
                <w:szCs w:val="21"/>
              </w:rPr>
              <w:t xml:space="preserve">苏州市吴江区第五人民医院</w:t>
            </w:r>
            <w:r/>
          </w:p>
        </w:tc>
        <w:tc>
          <w:tcPr>
            <w:tcW w:w="1768" w:type="pct"/>
            <w:textDirection w:val="lrTb"/>
            <w:noWrap w:val="false"/>
          </w:tcPr>
          <w:p>
            <w:pPr>
              <w:ind w:left="0"/>
              <w:jc w:val="center"/>
              <w:spacing w:line="360" w:lineRule="auto"/>
              <w:widowControl/>
              <w:rPr>
                <w:rFonts w:cs="Times New Roman" w:asciiTheme="minorEastAsia" w:hAnsiTheme="minorEastAsia" w:eastAsiaTheme="minorEastAsia"/>
                <w:b/>
                <w:sz w:val="21"/>
                <w:szCs w:val="21"/>
              </w:rPr>
            </w:pPr>
            <w:r>
              <w:rPr>
                <w:rFonts w:hint="eastAsia" w:ascii="宋体" w:hAnsi="宋体" w:cs="Times New Roman"/>
                <w:bCs/>
                <w:sz w:val="21"/>
                <w:szCs w:val="21"/>
              </w:rPr>
              <w:t xml:space="preserve">X线计算机断层扫描仪（CT）</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本项目的核心产品为：</w:t>
      </w:r>
      <w:r>
        <w:rPr>
          <w:rFonts w:hint="eastAsia" w:ascii="宋体" w:hAnsi="宋体" w:cs="Times New Roman"/>
          <w:b/>
          <w:bCs/>
          <w:sz w:val="21"/>
          <w:szCs w:val="21"/>
        </w:rPr>
        <w:t xml:space="preserve">X线计算机断层扫描仪（CT）</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w:t>
      </w:r>
      <w:r>
        <w:rPr>
          <w:rFonts w:hint="eastAsia" w:cs="等线" w:asciiTheme="minorEastAsia" w:hAnsiTheme="minorEastAsia" w:eastAsiaTheme="minorEastAsia"/>
          <w:b/>
          <w:bCs/>
          <w:sz w:val="21"/>
          <w:szCs w:val="21"/>
        </w:rPr>
        <w:t xml:space="preserve">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2.</w:t>
      </w:r>
      <w:r>
        <w:rPr>
          <w:rFonts w:hint="eastAsia" w:cs="等线" w:asciiTheme="minorEastAsia" w:hAnsiTheme="minorEastAsia" w:eastAsiaTheme="minorEastAsia"/>
          <w:b/>
          <w:bCs/>
          <w:sz w:val="21"/>
          <w:szCs w:val="21"/>
        </w:rPr>
        <w:t xml:space="preserve">投标单位具有有效期内的《辐射安全许可证》，投标文件中需提供证书复印件并加盖公章。</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为保证技术的先进性，单源</w:t>
      </w:r>
      <w:r>
        <w:rPr>
          <w:rFonts w:cs="等线" w:asciiTheme="minorEastAsia" w:hAnsiTheme="minorEastAsia" w:eastAsiaTheme="minorEastAsia"/>
          <w:b/>
          <w:bCs/>
          <w:sz w:val="21"/>
          <w:szCs w:val="21"/>
        </w:rPr>
        <w:t xml:space="preserve">CT</w:t>
      </w:r>
      <w:r>
        <w:rPr>
          <w:rFonts w:hint="eastAsia" w:cs="等线" w:asciiTheme="minorEastAsia" w:hAnsiTheme="minorEastAsia" w:eastAsiaTheme="minorEastAsia"/>
          <w:b/>
          <w:bCs/>
          <w:sz w:val="21"/>
          <w:szCs w:val="21"/>
        </w:rPr>
        <w:t xml:space="preserve">需提供探测器排数≥</w:t>
      </w:r>
      <w:r>
        <w:rPr>
          <w:rFonts w:cs="等线" w:asciiTheme="minorEastAsia" w:hAnsiTheme="minorEastAsia" w:eastAsiaTheme="minorEastAsia"/>
          <w:b/>
          <w:bCs/>
          <w:sz w:val="21"/>
          <w:szCs w:val="21"/>
        </w:rPr>
        <w:t xml:space="preserve">256</w:t>
      </w:r>
      <w:r>
        <w:rPr>
          <w:rFonts w:hint="eastAsia" w:cs="等线" w:asciiTheme="minorEastAsia" w:hAnsiTheme="minorEastAsia" w:eastAsiaTheme="minorEastAsia"/>
          <w:b/>
          <w:bCs/>
          <w:sz w:val="21"/>
          <w:szCs w:val="21"/>
        </w:rPr>
        <w:t xml:space="preserve">排且注册时间为</w:t>
      </w:r>
      <w:r>
        <w:rPr>
          <w:rFonts w:cs="等线" w:asciiTheme="minorEastAsia" w:hAnsiTheme="minorEastAsia" w:eastAsiaTheme="minorEastAsia"/>
          <w:b/>
          <w:bCs/>
          <w:sz w:val="21"/>
          <w:szCs w:val="21"/>
        </w:rPr>
        <w:t xml:space="preserve">2025</w:t>
      </w:r>
      <w:r>
        <w:rPr>
          <w:rFonts w:hint="eastAsia" w:cs="等线" w:asciiTheme="minorEastAsia" w:hAnsiTheme="minorEastAsia" w:eastAsiaTheme="minorEastAsia"/>
          <w:b/>
          <w:bCs/>
          <w:sz w:val="21"/>
          <w:szCs w:val="21"/>
        </w:rPr>
        <w:t xml:space="preserve">年</w:t>
      </w:r>
      <w:r>
        <w:rPr>
          <w:rFonts w:cs="等线" w:asciiTheme="minorEastAsia" w:hAnsiTheme="minorEastAsia" w:eastAsiaTheme="minorEastAsia"/>
          <w:b/>
          <w:bCs/>
          <w:sz w:val="21"/>
          <w:szCs w:val="21"/>
        </w:rPr>
        <w:t xml:space="preserve">1</w:t>
      </w:r>
      <w:r>
        <w:rPr>
          <w:rFonts w:hint="eastAsia" w:cs="等线" w:asciiTheme="minorEastAsia" w:hAnsiTheme="minorEastAsia" w:eastAsiaTheme="minorEastAsia"/>
          <w:b/>
          <w:bCs/>
          <w:sz w:val="21"/>
          <w:szCs w:val="21"/>
        </w:rPr>
        <w:t xml:space="preserve">月</w:t>
      </w:r>
      <w:r>
        <w:rPr>
          <w:rFonts w:cs="等线" w:asciiTheme="minorEastAsia" w:hAnsiTheme="minorEastAsia" w:eastAsiaTheme="minorEastAsia"/>
          <w:b/>
          <w:bCs/>
          <w:sz w:val="21"/>
          <w:szCs w:val="21"/>
        </w:rPr>
        <w:t xml:space="preserve">1</w:t>
      </w:r>
      <w:r>
        <w:rPr>
          <w:rFonts w:hint="eastAsia" w:cs="等线" w:asciiTheme="minorEastAsia" w:hAnsiTheme="minorEastAsia" w:eastAsiaTheme="minorEastAsia"/>
          <w:b/>
          <w:bCs/>
          <w:sz w:val="21"/>
          <w:szCs w:val="21"/>
        </w:rPr>
        <w:t xml:space="preserve">日以后推出的高端</w:t>
      </w:r>
      <w:r>
        <w:rPr>
          <w:rFonts w:cs="等线" w:asciiTheme="minorEastAsia" w:hAnsiTheme="minorEastAsia" w:eastAsiaTheme="minorEastAsia"/>
          <w:b/>
          <w:bCs/>
          <w:sz w:val="21"/>
          <w:szCs w:val="21"/>
        </w:rPr>
        <w:t xml:space="preserve">CT</w:t>
      </w:r>
      <w:r>
        <w:rPr>
          <w:rFonts w:hint="eastAsia" w:cs="等线" w:asciiTheme="minorEastAsia" w:hAnsiTheme="minorEastAsia" w:eastAsiaTheme="minorEastAsia"/>
          <w:b/>
          <w:bCs/>
          <w:sz w:val="21"/>
          <w:szCs w:val="21"/>
        </w:rPr>
        <w:t xml:space="preserve">机型（以注册证最近一次注册生效时间为准）；立体双层</w:t>
      </w:r>
      <w:r>
        <w:rPr>
          <w:rFonts w:cs="等线" w:asciiTheme="minorEastAsia" w:hAnsiTheme="minorEastAsia" w:eastAsiaTheme="minorEastAsia"/>
          <w:b/>
          <w:bCs/>
          <w:sz w:val="21"/>
          <w:szCs w:val="21"/>
        </w:rPr>
        <w:t xml:space="preserve">CT</w:t>
      </w:r>
      <w:r>
        <w:rPr>
          <w:rFonts w:hint="eastAsia" w:cs="等线" w:asciiTheme="minorEastAsia" w:hAnsiTheme="minorEastAsia" w:eastAsiaTheme="minorEastAsia"/>
          <w:b/>
          <w:bCs/>
          <w:sz w:val="21"/>
          <w:szCs w:val="21"/>
        </w:rPr>
        <w:t xml:space="preserve">需提供探测器排数≥</w:t>
      </w:r>
      <w:r>
        <w:rPr>
          <w:rFonts w:cs="等线" w:asciiTheme="minorEastAsia" w:hAnsiTheme="minorEastAsia" w:eastAsiaTheme="minorEastAsia"/>
          <w:b/>
          <w:bCs/>
          <w:sz w:val="21"/>
          <w:szCs w:val="21"/>
        </w:rPr>
        <w:t xml:space="preserve">64</w:t>
      </w:r>
      <w:r>
        <w:rPr>
          <w:rFonts w:hint="eastAsia" w:cs="等线" w:asciiTheme="minorEastAsia" w:hAnsiTheme="minorEastAsia" w:eastAsiaTheme="minorEastAsia"/>
          <w:b/>
          <w:bCs/>
          <w:sz w:val="21"/>
          <w:szCs w:val="21"/>
        </w:rPr>
        <w:t xml:space="preserve">排</w:t>
      </w:r>
      <w:r>
        <w:rPr>
          <w:rFonts w:cs="等线" w:asciiTheme="minorEastAsia" w:hAnsiTheme="minorEastAsia" w:eastAsiaTheme="minorEastAsia"/>
          <w:b/>
          <w:bCs/>
          <w:sz w:val="21"/>
          <w:szCs w:val="21"/>
        </w:rPr>
        <w:t xml:space="preserve">×2</w:t>
      </w:r>
      <w:r>
        <w:rPr>
          <w:rFonts w:hint="eastAsia" w:cs="等线" w:asciiTheme="minorEastAsia" w:hAnsiTheme="minorEastAsia" w:eastAsiaTheme="minorEastAsia"/>
          <w:b/>
          <w:bCs/>
          <w:sz w:val="21"/>
          <w:szCs w:val="21"/>
        </w:rPr>
        <w:t xml:space="preserve">且注册时间为</w:t>
      </w:r>
      <w:r>
        <w:rPr>
          <w:rFonts w:cs="等线" w:asciiTheme="minorEastAsia" w:hAnsiTheme="minorEastAsia" w:eastAsiaTheme="minorEastAsia"/>
          <w:b/>
          <w:bCs/>
          <w:sz w:val="21"/>
          <w:szCs w:val="21"/>
        </w:rPr>
        <w:t xml:space="preserve">2025</w:t>
      </w:r>
      <w:r>
        <w:rPr>
          <w:rFonts w:hint="eastAsia" w:cs="等线" w:asciiTheme="minorEastAsia" w:hAnsiTheme="minorEastAsia" w:eastAsiaTheme="minorEastAsia"/>
          <w:b/>
          <w:bCs/>
          <w:sz w:val="21"/>
          <w:szCs w:val="21"/>
        </w:rPr>
        <w:t xml:space="preserve">年</w:t>
      </w:r>
      <w:r>
        <w:rPr>
          <w:rFonts w:cs="等线" w:asciiTheme="minorEastAsia" w:hAnsiTheme="minorEastAsia" w:eastAsiaTheme="minorEastAsia"/>
          <w:b/>
          <w:bCs/>
          <w:sz w:val="21"/>
          <w:szCs w:val="21"/>
        </w:rPr>
        <w:t xml:space="preserve">1</w:t>
      </w:r>
      <w:r>
        <w:rPr>
          <w:rFonts w:hint="eastAsia" w:cs="等线" w:asciiTheme="minorEastAsia" w:hAnsiTheme="minorEastAsia" w:eastAsiaTheme="minorEastAsia"/>
          <w:b/>
          <w:bCs/>
          <w:sz w:val="21"/>
          <w:szCs w:val="21"/>
        </w:rPr>
        <w:t xml:space="preserve">月</w:t>
      </w:r>
      <w:r>
        <w:rPr>
          <w:rFonts w:cs="等线" w:asciiTheme="minorEastAsia" w:hAnsiTheme="minorEastAsia" w:eastAsiaTheme="minorEastAsia"/>
          <w:b/>
          <w:bCs/>
          <w:sz w:val="21"/>
          <w:szCs w:val="21"/>
        </w:rPr>
        <w:t xml:space="preserve">1</w:t>
      </w:r>
      <w:r>
        <w:rPr>
          <w:rFonts w:hint="eastAsia" w:cs="等线" w:asciiTheme="minorEastAsia" w:hAnsiTheme="minorEastAsia" w:eastAsiaTheme="minorEastAsia"/>
          <w:b/>
          <w:bCs/>
          <w:sz w:val="21"/>
          <w:szCs w:val="21"/>
        </w:rPr>
        <w:t xml:space="preserve">日以后推出的高端</w:t>
      </w:r>
      <w:r>
        <w:rPr>
          <w:rFonts w:cs="等线" w:asciiTheme="minorEastAsia" w:hAnsiTheme="minorEastAsia" w:eastAsiaTheme="minorEastAsia"/>
          <w:b/>
          <w:bCs/>
          <w:sz w:val="21"/>
          <w:szCs w:val="21"/>
        </w:rPr>
        <w:t xml:space="preserve">CT</w:t>
      </w:r>
      <w:r>
        <w:rPr>
          <w:rFonts w:hint="eastAsia" w:cs="等线" w:asciiTheme="minorEastAsia" w:hAnsiTheme="minorEastAsia" w:eastAsiaTheme="minorEastAsia"/>
          <w:b/>
          <w:bCs/>
          <w:sz w:val="21"/>
          <w:szCs w:val="21"/>
        </w:rPr>
        <w:t xml:space="preserve">机型（以注册证最近一次注册生效时间为准）；双源</w:t>
      </w:r>
      <w:r>
        <w:rPr>
          <w:rFonts w:cs="等线" w:asciiTheme="minorEastAsia" w:hAnsiTheme="minorEastAsia" w:eastAsiaTheme="minorEastAsia"/>
          <w:b/>
          <w:bCs/>
          <w:sz w:val="21"/>
          <w:szCs w:val="21"/>
        </w:rPr>
        <w:t xml:space="preserve">CT</w:t>
      </w:r>
      <w:r>
        <w:rPr>
          <w:rFonts w:hint="eastAsia" w:cs="等线" w:asciiTheme="minorEastAsia" w:hAnsiTheme="minorEastAsia" w:eastAsiaTheme="minorEastAsia"/>
          <w:b/>
          <w:bCs/>
          <w:sz w:val="21"/>
          <w:szCs w:val="21"/>
        </w:rPr>
        <w:t xml:space="preserve">需提供探测器排数≥</w:t>
      </w:r>
      <w:r>
        <w:rPr>
          <w:rFonts w:cs="等线" w:asciiTheme="minorEastAsia" w:hAnsiTheme="minorEastAsia" w:eastAsiaTheme="minorEastAsia"/>
          <w:b/>
          <w:bCs/>
          <w:sz w:val="21"/>
          <w:szCs w:val="21"/>
        </w:rPr>
        <w:t xml:space="preserve">64</w:t>
      </w:r>
      <w:r>
        <w:rPr>
          <w:rFonts w:hint="eastAsia" w:cs="等线" w:asciiTheme="minorEastAsia" w:hAnsiTheme="minorEastAsia" w:eastAsiaTheme="minorEastAsia"/>
          <w:b/>
          <w:bCs/>
          <w:sz w:val="21"/>
          <w:szCs w:val="21"/>
        </w:rPr>
        <w:t xml:space="preserve">排</w:t>
      </w:r>
      <w:r>
        <w:rPr>
          <w:rFonts w:cs="等线" w:asciiTheme="minorEastAsia" w:hAnsiTheme="minorEastAsia" w:eastAsiaTheme="minorEastAsia"/>
          <w:b/>
          <w:bCs/>
          <w:sz w:val="21"/>
          <w:szCs w:val="21"/>
        </w:rPr>
        <w:t xml:space="preserve">×2</w:t>
      </w:r>
      <w:r>
        <w:rPr>
          <w:rFonts w:hint="eastAsia" w:cs="等线" w:asciiTheme="minorEastAsia" w:hAnsiTheme="minorEastAsia" w:eastAsiaTheme="minorEastAsia"/>
          <w:b/>
          <w:bCs/>
          <w:sz w:val="21"/>
          <w:szCs w:val="21"/>
        </w:rPr>
        <w:t xml:space="preserve">且注册时间为</w:t>
      </w:r>
      <w:r>
        <w:rPr>
          <w:rFonts w:cs="等线" w:asciiTheme="minorEastAsia" w:hAnsiTheme="minorEastAsia" w:eastAsiaTheme="minorEastAsia"/>
          <w:b/>
          <w:bCs/>
          <w:sz w:val="21"/>
          <w:szCs w:val="21"/>
        </w:rPr>
        <w:t xml:space="preserve">2024</w:t>
      </w:r>
      <w:r>
        <w:rPr>
          <w:rFonts w:hint="eastAsia" w:cs="等线" w:asciiTheme="minorEastAsia" w:hAnsiTheme="minorEastAsia" w:eastAsiaTheme="minorEastAsia"/>
          <w:b/>
          <w:bCs/>
          <w:sz w:val="21"/>
          <w:szCs w:val="21"/>
        </w:rPr>
        <w:t xml:space="preserve">年</w:t>
      </w:r>
      <w:r>
        <w:rPr>
          <w:rFonts w:cs="等线" w:asciiTheme="minorEastAsia" w:hAnsiTheme="minorEastAsia" w:eastAsiaTheme="minorEastAsia"/>
          <w:b/>
          <w:bCs/>
          <w:sz w:val="21"/>
          <w:szCs w:val="21"/>
        </w:rPr>
        <w:t xml:space="preserve">1</w:t>
      </w:r>
      <w:r>
        <w:rPr>
          <w:rFonts w:hint="eastAsia" w:cs="等线" w:asciiTheme="minorEastAsia" w:hAnsiTheme="minorEastAsia" w:eastAsiaTheme="minorEastAsia"/>
          <w:b/>
          <w:bCs/>
          <w:sz w:val="21"/>
          <w:szCs w:val="21"/>
        </w:rPr>
        <w:t xml:space="preserve">月</w:t>
      </w:r>
      <w:r>
        <w:rPr>
          <w:rFonts w:cs="等线" w:asciiTheme="minorEastAsia" w:hAnsiTheme="minorEastAsia" w:eastAsiaTheme="minorEastAsia"/>
          <w:b/>
          <w:bCs/>
          <w:sz w:val="21"/>
          <w:szCs w:val="21"/>
        </w:rPr>
        <w:t xml:space="preserve">1</w:t>
      </w:r>
      <w:r>
        <w:rPr>
          <w:rFonts w:hint="eastAsia" w:cs="等线" w:asciiTheme="minorEastAsia" w:hAnsiTheme="minorEastAsia" w:eastAsiaTheme="minorEastAsia"/>
          <w:b/>
          <w:bCs/>
          <w:sz w:val="21"/>
          <w:szCs w:val="21"/>
        </w:rPr>
        <w:t xml:space="preserve">日以后推出的新高端</w:t>
      </w:r>
      <w:r>
        <w:rPr>
          <w:rFonts w:cs="等线" w:asciiTheme="minorEastAsia" w:hAnsiTheme="minorEastAsia" w:eastAsiaTheme="minorEastAsia"/>
          <w:b/>
          <w:bCs/>
          <w:sz w:val="21"/>
          <w:szCs w:val="21"/>
        </w:rPr>
        <w:t xml:space="preserve">CT</w:t>
      </w:r>
      <w:r>
        <w:rPr>
          <w:rFonts w:hint="eastAsia" w:cs="等线" w:asciiTheme="minorEastAsia" w:hAnsiTheme="minorEastAsia" w:eastAsiaTheme="minorEastAsia"/>
          <w:b/>
          <w:bCs/>
          <w:sz w:val="21"/>
          <w:szCs w:val="21"/>
        </w:rPr>
        <w:t xml:space="preserve">机型（以注册证最近一次注册生效时间为准）。投标文件中需提供白皮书上的功能截图并加盖公章，同时需在第三章附件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在偏离表填报时，技术参数正负偏离情况与白皮书功能截图不一致时，以白皮书功能截图为准</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4. </w:t>
      </w:r>
      <w:r>
        <w:rPr>
          <w:rFonts w:hint="eastAsia" w:cs="等线" w:asciiTheme="minorEastAsia" w:hAnsiTheme="minorEastAsia" w:eastAsiaTheme="minorEastAsia"/>
          <w:b/>
          <w:bCs/>
          <w:sz w:val="21"/>
          <w:szCs w:val="21"/>
        </w:rPr>
        <w:t xml:space="preserve">机架扫描转速可选档位≥</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档。投标文件中需提供白皮书上的功能截图并加盖公章，同时需在第三章附件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在偏离表填报时，技术参数正负偏离情况与白皮书功能截图不一致时，以白皮书功能截图为准</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投标单位需提供承诺函，承诺中标后</w:t>
      </w: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个工作日向苏州市卫生健康委员会提供中标产品《产品技术标准</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白皮书</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原件并加盖生产厂家公章。（承诺函格式详见附件</w:t>
      </w:r>
      <w:r>
        <w:rPr>
          <w:rFonts w:cs="等线" w:asciiTheme="minorEastAsia" w:hAnsiTheme="minorEastAsia" w:eastAsiaTheme="minorEastAsia"/>
          <w:b/>
          <w:bCs/>
          <w:sz w:val="21"/>
          <w:szCs w:val="21"/>
        </w:rPr>
        <w:t xml:space="preserve">13）。</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标配品牌所有标准及可选软件，配备影像后处理工作站。（承诺函格式自拟）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 </w:t>
      </w:r>
      <w:r>
        <w:rPr>
          <w:rFonts w:hint="eastAsia" w:cs="等线" w:asciiTheme="minorEastAsia" w:hAnsiTheme="minorEastAsia" w:eastAsiaTheme="minorEastAsia"/>
          <w:b/>
          <w:bCs/>
          <w:sz w:val="21"/>
          <w:szCs w:val="21"/>
        </w:rPr>
        <w:t xml:space="preserve">具备全脑灌注扫描能力，配备头灌注分析软件包、体灌注分析软件包。（承诺函格式自拟）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提供原厂免费质保期</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中标单位应按照实际使用方实际需求提供与中标产品相匹配的高压注射器。（承诺函格式自拟）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上述</w:t>
      </w:r>
      <w:r>
        <w:rPr>
          <w:rFonts w:cs="等线" w:asciiTheme="minorEastAsia" w:hAnsiTheme="minorEastAsia" w:eastAsiaTheme="minorEastAsia"/>
          <w:b/>
          <w:bCs/>
          <w:sz w:val="21"/>
          <w:szCs w:val="21"/>
        </w:rPr>
        <w:t xml:space="preserve"> 1.-4.</w:t>
      </w:r>
      <w:r>
        <w:rPr>
          <w:rFonts w:hint="eastAsia" w:cs="等线" w:asciiTheme="minorEastAsia" w:hAnsiTheme="minorEastAsia" w:eastAsiaTheme="minorEastAsia"/>
          <w:b/>
          <w:bCs/>
          <w:sz w:val="21"/>
          <w:szCs w:val="21"/>
        </w:rPr>
        <w:t xml:space="preserve">项按要求提供证明材料，</w:t>
      </w:r>
      <w:r>
        <w:rPr>
          <w:rFonts w:cs="等线" w:asciiTheme="minorEastAsia" w:hAnsiTheme="minorEastAsia" w:eastAsiaTheme="minorEastAsia"/>
          <w:b/>
          <w:bCs/>
          <w:sz w:val="21"/>
          <w:szCs w:val="21"/>
        </w:rPr>
        <w:t xml:space="preserve">5.-9.</w:t>
      </w:r>
      <w:r>
        <w:rPr>
          <w:rFonts w:hint="eastAsia" w:cs="等线" w:asciiTheme="minorEastAsia" w:hAnsiTheme="minorEastAsia" w:eastAsiaTheme="minorEastAsia"/>
          <w:b/>
          <w:bCs/>
          <w:sz w:val="21"/>
          <w:szCs w:val="21"/>
        </w:rPr>
        <w:t xml:space="preserve">项提供承诺函承诺满足相关要求，未按要求提供证明材料或承诺函视为无效投标</w:t>
      </w:r>
      <w:r>
        <w:rPr>
          <w:rFonts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（四）</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w:t>
      </w:r>
      <w:r>
        <w:rPr>
          <w:rFonts w:hint="eastAsia" w:cs="等线" w:asciiTheme="minorEastAsia" w:hAnsiTheme="minorEastAsia" w:eastAsiaTheme="minorEastAsia"/>
          <w:bCs/>
          <w:sz w:val="21"/>
          <w:szCs w:val="21"/>
        </w:rPr>
        <w:t xml:space="preserve">球管最小电压≤</w:t>
      </w:r>
      <w:r>
        <w:rPr>
          <w:rFonts w:cs="等线" w:asciiTheme="minorEastAsia" w:hAnsiTheme="minorEastAsia" w:eastAsiaTheme="minorEastAsia"/>
          <w:bCs/>
          <w:sz w:val="21"/>
          <w:szCs w:val="21"/>
        </w:rPr>
        <w:t xml:space="preserve">70kV</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2.</w:t>
      </w:r>
      <w:r>
        <w:rPr>
          <w:rFonts w:hint="eastAsia" w:cs="等线" w:asciiTheme="minorEastAsia" w:hAnsiTheme="minorEastAsia" w:eastAsiaTheme="minorEastAsia"/>
          <w:bCs/>
          <w:sz w:val="21"/>
          <w:szCs w:val="21"/>
        </w:rPr>
        <w:t xml:space="preserve">球管最大电压≥</w:t>
      </w:r>
      <w:r>
        <w:rPr>
          <w:rFonts w:cs="等线" w:asciiTheme="minorEastAsia" w:hAnsiTheme="minorEastAsia" w:eastAsiaTheme="minorEastAsia"/>
          <w:bCs/>
          <w:sz w:val="21"/>
          <w:szCs w:val="21"/>
        </w:rPr>
        <w:t xml:space="preserve">140kV</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3.</w:t>
      </w:r>
      <w:r>
        <w:rPr>
          <w:rFonts w:hint="eastAsia" w:cs="等线" w:asciiTheme="minorEastAsia" w:hAnsiTheme="minorEastAsia" w:eastAsiaTheme="minorEastAsia"/>
          <w:bCs/>
          <w:sz w:val="21"/>
          <w:szCs w:val="21"/>
        </w:rPr>
        <w:t xml:space="preserve">球管阳极散热率（不含等效或有效概念）≥</w:t>
      </w:r>
      <w:r>
        <w:rPr>
          <w:rFonts w:cs="等线" w:asciiTheme="minorEastAsia" w:hAnsiTheme="minorEastAsia" w:eastAsiaTheme="minorEastAsia"/>
          <w:bCs/>
          <w:sz w:val="21"/>
          <w:szCs w:val="21"/>
        </w:rPr>
        <w:t xml:space="preserve">1600kHU/min</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4.</w:t>
      </w:r>
      <w:r>
        <w:rPr>
          <w:rFonts w:hint="eastAsia" w:cs="等线" w:asciiTheme="minorEastAsia" w:hAnsiTheme="minorEastAsia" w:eastAsiaTheme="minorEastAsia"/>
          <w:bCs/>
          <w:sz w:val="21"/>
          <w:szCs w:val="21"/>
        </w:rPr>
        <w:t xml:space="preserve">球管阳极实际热容量（不含等效概念）≥</w:t>
      </w:r>
      <w:r>
        <w:rPr>
          <w:rFonts w:cs="等线" w:asciiTheme="minorEastAsia" w:hAnsiTheme="minorEastAsia" w:eastAsiaTheme="minorEastAsia"/>
          <w:bCs/>
          <w:sz w:val="21"/>
          <w:szCs w:val="21"/>
        </w:rPr>
        <w:t xml:space="preserve">30MHU</w:t>
      </w:r>
      <w:r>
        <w:rPr>
          <w:rFonts w:hint="eastAsia" w:cs="等线" w:asciiTheme="minorEastAsia" w:hAnsiTheme="minorEastAsia" w:eastAsiaTheme="minorEastAsia"/>
          <w:bCs/>
          <w:sz w:val="21"/>
          <w:szCs w:val="21"/>
        </w:rPr>
        <w:t xml:space="preserve">或</w:t>
      </w:r>
      <w:r>
        <w:rPr>
          <w:rFonts w:cs="等线" w:asciiTheme="minorEastAsia" w:hAnsiTheme="minorEastAsia" w:eastAsiaTheme="minorEastAsia"/>
          <w:bCs/>
          <w:sz w:val="21"/>
          <w:szCs w:val="21"/>
        </w:rPr>
        <w:t xml:space="preserve">0MHU</w:t>
      </w:r>
      <w:r>
        <w:rPr>
          <w:rFonts w:hint="eastAsia" w:cs="等线" w:asciiTheme="minorEastAsia" w:hAnsiTheme="minorEastAsia" w:eastAsiaTheme="minorEastAsia"/>
          <w:bCs/>
          <w:sz w:val="21"/>
          <w:szCs w:val="21"/>
        </w:rPr>
        <w:t xml:space="preserve">新型液态金属轴承球管技术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5.</w:t>
      </w:r>
      <w:r>
        <w:rPr>
          <w:rFonts w:hint="eastAsia" w:cs="等线" w:asciiTheme="minorEastAsia" w:hAnsiTheme="minorEastAsia" w:eastAsiaTheme="minorEastAsia"/>
          <w:bCs/>
          <w:sz w:val="21"/>
          <w:szCs w:val="21"/>
        </w:rPr>
        <w:t xml:space="preserve">高压发生器实际功率（不含等效概念）≥</w:t>
      </w:r>
      <w:r>
        <w:rPr>
          <w:rFonts w:cs="等线" w:asciiTheme="minorEastAsia" w:hAnsiTheme="minorEastAsia" w:eastAsiaTheme="minorEastAsia"/>
          <w:bCs/>
          <w:sz w:val="21"/>
          <w:szCs w:val="21"/>
        </w:rPr>
        <w:t xml:space="preserve">100</w:t>
      </w:r>
      <w:r>
        <w:rPr>
          <w:rFonts w:hint="eastAsia" w:cs="等线" w:asciiTheme="minorEastAsia" w:hAnsiTheme="minorEastAsia" w:eastAsiaTheme="minorEastAsia"/>
          <w:bCs/>
          <w:sz w:val="21"/>
          <w:szCs w:val="21"/>
        </w:rPr>
        <w:t xml:space="preserve">KW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6.</w:t>
      </w:r>
      <w:r>
        <w:rPr>
          <w:rFonts w:hint="eastAsia" w:cs="等线" w:asciiTheme="minorEastAsia" w:hAnsiTheme="minorEastAsia" w:eastAsiaTheme="minorEastAsia"/>
          <w:bCs/>
          <w:sz w:val="21"/>
          <w:szCs w:val="21"/>
        </w:rPr>
        <w:t xml:space="preserve">具备低剂量扫描技术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7.</w:t>
      </w:r>
      <w:r>
        <w:rPr>
          <w:rFonts w:hint="eastAsia" w:cs="等线" w:asciiTheme="minorEastAsia" w:hAnsiTheme="minorEastAsia" w:eastAsiaTheme="minorEastAsia"/>
          <w:bCs/>
          <w:sz w:val="21"/>
          <w:szCs w:val="21"/>
        </w:rPr>
        <w:t xml:space="preserve">球管焦点到探测器距离≤</w:t>
      </w:r>
      <w:r>
        <w:rPr>
          <w:rFonts w:cs="等线" w:asciiTheme="minorEastAsia" w:hAnsiTheme="minorEastAsia" w:eastAsiaTheme="minorEastAsia"/>
          <w:bCs/>
          <w:sz w:val="21"/>
          <w:szCs w:val="21"/>
        </w:rPr>
        <w:t xml:space="preserve">110cm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8.</w:t>
      </w:r>
      <w:r>
        <w:rPr>
          <w:rFonts w:hint="eastAsia" w:cs="等线" w:asciiTheme="minorEastAsia" w:hAnsiTheme="minorEastAsia" w:eastAsiaTheme="minorEastAsia"/>
          <w:bCs/>
          <w:sz w:val="21"/>
          <w:szCs w:val="21"/>
        </w:rPr>
        <w:t xml:space="preserve">床面最低可降至离地面距离≤</w:t>
      </w:r>
      <w:r>
        <w:rPr>
          <w:rFonts w:cs="等线" w:asciiTheme="minorEastAsia" w:hAnsiTheme="minorEastAsia" w:eastAsiaTheme="minorEastAsia"/>
          <w:bCs/>
          <w:sz w:val="21"/>
          <w:szCs w:val="21"/>
        </w:rPr>
        <w:t xml:space="preserve">49cm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9.</w:t>
      </w:r>
      <w:r>
        <w:rPr>
          <w:rFonts w:hint="eastAsia" w:cs="等线" w:asciiTheme="minorEastAsia" w:hAnsiTheme="minorEastAsia" w:eastAsiaTheme="minorEastAsia"/>
          <w:bCs/>
          <w:sz w:val="21"/>
          <w:szCs w:val="21"/>
        </w:rPr>
        <w:t xml:space="preserve">低对比度分辨率模式：</w:t>
      </w:r>
      <w:r>
        <w:rPr>
          <w:rFonts w:cs="等线" w:asciiTheme="minorEastAsia" w:hAnsiTheme="minorEastAsia" w:eastAsiaTheme="minorEastAsia"/>
          <w:bCs/>
          <w:sz w:val="21"/>
          <w:szCs w:val="21"/>
        </w:rPr>
        <w:t xml:space="preserve">2mm@0.3%</w:t>
      </w:r>
      <w:r>
        <w:rPr>
          <w:rFonts w:hint="eastAsia" w:cs="等线" w:asciiTheme="minorEastAsia" w:hAnsiTheme="minorEastAsia" w:eastAsiaTheme="minorEastAsia"/>
          <w:bCs/>
          <w:sz w:val="21"/>
          <w:szCs w:val="21"/>
        </w:rPr>
        <w:t xml:space="preserve">且中心剂量≤</w:t>
      </w:r>
      <w:r>
        <w:rPr>
          <w:rFonts w:cs="等线" w:asciiTheme="minorEastAsia" w:hAnsiTheme="minorEastAsia" w:eastAsiaTheme="minorEastAsia"/>
          <w:bCs/>
          <w:sz w:val="21"/>
          <w:szCs w:val="21"/>
        </w:rPr>
        <w:t xml:space="preserve">13mGy</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10.</w:t>
      </w:r>
      <w:r>
        <w:rPr>
          <w:rFonts w:hint="eastAsia" w:cs="等线" w:asciiTheme="minorEastAsia" w:hAnsiTheme="minorEastAsia" w:eastAsiaTheme="minorEastAsia"/>
          <w:bCs/>
          <w:sz w:val="21"/>
          <w:szCs w:val="21"/>
        </w:rPr>
        <w:t xml:space="preserve">具备心脏扫描能力与心脏分析软件包，自动</w:t>
      </w:r>
      <w:r>
        <w:rPr>
          <w:rFonts w:cs="等线" w:asciiTheme="minorEastAsia" w:hAnsiTheme="minorEastAsia" w:eastAsiaTheme="minorEastAsia"/>
          <w:bCs/>
          <w:sz w:val="21"/>
          <w:szCs w:val="21"/>
        </w:rPr>
        <w:t xml:space="preserve">mA</w:t>
      </w:r>
      <w:r>
        <w:rPr>
          <w:rFonts w:hint="eastAsia" w:cs="等线" w:asciiTheme="minorEastAsia" w:hAnsiTheme="minorEastAsia" w:eastAsiaTheme="minorEastAsia"/>
          <w:bCs/>
          <w:sz w:val="21"/>
          <w:szCs w:val="21"/>
        </w:rPr>
        <w:t xml:space="preserve">调节技术，自动</w:t>
      </w:r>
      <w:r>
        <w:rPr>
          <w:rFonts w:cs="等线" w:asciiTheme="minorEastAsia" w:hAnsiTheme="minorEastAsia" w:eastAsiaTheme="minorEastAsia"/>
          <w:bCs/>
          <w:sz w:val="21"/>
          <w:szCs w:val="21"/>
        </w:rPr>
        <w:t xml:space="preserve">KV</w:t>
      </w:r>
      <w:r>
        <w:rPr>
          <w:rFonts w:hint="eastAsia" w:cs="等线" w:asciiTheme="minorEastAsia" w:hAnsiTheme="minorEastAsia" w:eastAsiaTheme="minorEastAsia"/>
          <w:bCs/>
          <w:sz w:val="21"/>
          <w:szCs w:val="21"/>
        </w:rPr>
        <w:t xml:space="preserve">推荐技术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11.</w:t>
      </w:r>
      <w:r>
        <w:rPr>
          <w:rFonts w:hint="eastAsia" w:cs="等线" w:asciiTheme="minorEastAsia" w:hAnsiTheme="minorEastAsia" w:eastAsiaTheme="minorEastAsia"/>
          <w:bCs/>
          <w:sz w:val="21"/>
          <w:szCs w:val="21"/>
        </w:rPr>
        <w:t xml:space="preserve">探测器滑环数据传输速度≥</w:t>
      </w:r>
      <w:r>
        <w:rPr>
          <w:rFonts w:cs="等线" w:asciiTheme="minorEastAsia" w:hAnsiTheme="minorEastAsia" w:eastAsiaTheme="minorEastAsia"/>
          <w:bCs/>
          <w:sz w:val="21"/>
          <w:szCs w:val="21"/>
        </w:rPr>
        <w:t xml:space="preserve">10Gbps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12.</w:t>
      </w:r>
      <w:r>
        <w:rPr>
          <w:rFonts w:hint="eastAsia" w:cs="等线" w:asciiTheme="minorEastAsia" w:hAnsiTheme="minorEastAsia" w:eastAsiaTheme="minorEastAsia"/>
          <w:bCs/>
          <w:sz w:val="21"/>
          <w:szCs w:val="21"/>
        </w:rPr>
        <w:t xml:space="preserve">具备</w:t>
      </w:r>
      <w:r>
        <w:rPr>
          <w:rFonts w:cs="等线" w:asciiTheme="minorEastAsia" w:hAnsiTheme="minorEastAsia" w:eastAsiaTheme="minorEastAsia"/>
          <w:bCs/>
          <w:sz w:val="21"/>
          <w:szCs w:val="21"/>
        </w:rPr>
        <w:t xml:space="preserve">1024×1024</w:t>
      </w:r>
      <w:r>
        <w:rPr>
          <w:rFonts w:hint="eastAsia" w:cs="等线" w:asciiTheme="minorEastAsia" w:hAnsiTheme="minorEastAsia" w:eastAsiaTheme="minorEastAsia"/>
          <w:bCs/>
          <w:sz w:val="21"/>
          <w:szCs w:val="21"/>
        </w:rPr>
        <w:t xml:space="preserve">重建矩阵</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13.</w:t>
      </w:r>
      <w:r>
        <w:rPr>
          <w:rFonts w:hint="eastAsia" w:cs="等线" w:asciiTheme="minorEastAsia" w:hAnsiTheme="minorEastAsia" w:eastAsiaTheme="minorEastAsia"/>
          <w:bCs/>
          <w:sz w:val="21"/>
          <w:szCs w:val="21"/>
        </w:rPr>
        <w:t xml:space="preserve">具备双能量成像技术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14.</w:t>
      </w:r>
      <w:r>
        <w:rPr>
          <w:rFonts w:hint="eastAsia" w:cs="等线" w:asciiTheme="minorEastAsia" w:hAnsiTheme="minorEastAsia" w:eastAsiaTheme="minorEastAsia"/>
          <w:bCs/>
          <w:sz w:val="21"/>
          <w:szCs w:val="21"/>
        </w:rPr>
        <w:t xml:space="preserve">提供原厂高级独立图像后处理工作站</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（五）核心参数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w:t>
      </w:r>
      <w:r>
        <w:rPr>
          <w:rFonts w:hint="eastAsia" w:cs="等线" w:asciiTheme="minorEastAsia" w:hAnsiTheme="minorEastAsia" w:eastAsiaTheme="minorEastAsia"/>
          <w:bCs/>
          <w:sz w:val="21"/>
          <w:szCs w:val="21"/>
        </w:rPr>
        <w:t xml:space="preserve">探测器数据采集率≥</w:t>
      </w:r>
      <w:r>
        <w:rPr>
          <w:rFonts w:cs="等线" w:asciiTheme="minorEastAsia" w:hAnsiTheme="minorEastAsia" w:eastAsiaTheme="minorEastAsia"/>
          <w:bCs/>
          <w:sz w:val="21"/>
          <w:szCs w:val="21"/>
        </w:rPr>
        <w:t xml:space="preserve">2400</w:t>
      </w:r>
      <w:r>
        <w:rPr>
          <w:rFonts w:hint="eastAsia" w:cs="等线" w:asciiTheme="minorEastAsia" w:hAnsiTheme="minorEastAsia" w:eastAsiaTheme="minorEastAsia"/>
          <w:bCs/>
          <w:sz w:val="21"/>
          <w:szCs w:val="21"/>
        </w:rPr>
        <w:t xml:space="preserve">次</w:t>
      </w:r>
      <w:r>
        <w:rPr>
          <w:rFonts w:cs="等线" w:asciiTheme="minorEastAsia" w:hAnsiTheme="minorEastAsia" w:eastAsiaTheme="minorEastAsia"/>
          <w:bCs/>
          <w:sz w:val="21"/>
          <w:szCs w:val="21"/>
        </w:rPr>
        <w:t xml:space="preserve">/360º</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2.</w:t>
      </w:r>
      <w:r>
        <w:rPr>
          <w:rFonts w:hint="eastAsia" w:cs="等线" w:asciiTheme="minorEastAsia" w:hAnsiTheme="minorEastAsia" w:eastAsiaTheme="minorEastAsia"/>
          <w:bCs/>
          <w:sz w:val="21"/>
          <w:szCs w:val="21"/>
        </w:rPr>
        <w:t xml:space="preserve">探测器</w:t>
      </w:r>
      <w:r>
        <w:rPr>
          <w:rFonts w:cs="等线" w:asciiTheme="minorEastAsia" w:hAnsiTheme="minorEastAsia" w:eastAsiaTheme="minorEastAsia"/>
          <w:bCs/>
          <w:sz w:val="21"/>
          <w:szCs w:val="21"/>
        </w:rPr>
        <w:t xml:space="preserve">Z</w:t>
      </w:r>
      <w:r>
        <w:rPr>
          <w:rFonts w:hint="eastAsia" w:cs="等线" w:asciiTheme="minorEastAsia" w:hAnsiTheme="minorEastAsia" w:eastAsiaTheme="minorEastAsia"/>
          <w:bCs/>
          <w:sz w:val="21"/>
          <w:szCs w:val="21"/>
        </w:rPr>
        <w:t xml:space="preserve">轴螺旋扫描覆盖范围≥</w:t>
      </w:r>
      <w:r>
        <w:rPr>
          <w:rFonts w:cs="等线" w:asciiTheme="minorEastAsia" w:hAnsiTheme="minorEastAsia" w:eastAsiaTheme="minorEastAsia"/>
          <w:bCs/>
          <w:sz w:val="21"/>
          <w:szCs w:val="21"/>
        </w:rPr>
        <w:t xml:space="preserve">3.84cm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3.</w:t>
      </w:r>
      <w:r>
        <w:rPr>
          <w:rFonts w:hint="eastAsia" w:cs="等线" w:asciiTheme="minorEastAsia" w:hAnsiTheme="minorEastAsia" w:eastAsiaTheme="minorEastAsia"/>
          <w:bCs/>
          <w:sz w:val="21"/>
          <w:szCs w:val="21"/>
        </w:rPr>
        <w:t xml:space="preserve">空间分辨率</w:t>
      </w:r>
      <w:r>
        <w:rPr>
          <w:rFonts w:cs="等线" w:asciiTheme="minorEastAsia" w:hAnsiTheme="minorEastAsia" w:eastAsiaTheme="minorEastAsia"/>
          <w:bCs/>
          <w:sz w:val="21"/>
          <w:szCs w:val="21"/>
        </w:rPr>
        <w:t xml:space="preserve"> @0%MTF</w:t>
      </w:r>
      <w:r>
        <w:rPr>
          <w:rFonts w:hint="eastAsia" w:cs="等线" w:asciiTheme="minorEastAsia" w:hAnsiTheme="minorEastAsia" w:eastAsiaTheme="minorEastAsia"/>
          <w:bCs/>
          <w:sz w:val="21"/>
          <w:szCs w:val="21"/>
        </w:rPr>
        <w:t xml:space="preserve">≥</w:t>
      </w:r>
      <w:r>
        <w:rPr>
          <w:rFonts w:cs="等线" w:asciiTheme="minorEastAsia" w:hAnsiTheme="minorEastAsia" w:eastAsiaTheme="minorEastAsia"/>
          <w:bCs/>
          <w:sz w:val="21"/>
          <w:szCs w:val="21"/>
        </w:rPr>
        <w:t xml:space="preserve">16LP/CM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4.</w:t>
      </w:r>
      <w:r>
        <w:rPr>
          <w:rFonts w:hint="eastAsia" w:cs="等线" w:asciiTheme="minorEastAsia" w:hAnsiTheme="minorEastAsia" w:eastAsiaTheme="minorEastAsia"/>
          <w:bCs/>
          <w:sz w:val="21"/>
          <w:szCs w:val="21"/>
        </w:rPr>
        <w:t xml:space="preserve">扫描床最大水平移动速度≥</w:t>
      </w:r>
      <w:r>
        <w:rPr>
          <w:rFonts w:cs="等线" w:asciiTheme="minorEastAsia" w:hAnsiTheme="minorEastAsia" w:eastAsiaTheme="minorEastAsia"/>
          <w:bCs/>
          <w:sz w:val="21"/>
          <w:szCs w:val="21"/>
        </w:rPr>
        <w:t xml:space="preserve">300mm/s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5.</w:t>
      </w:r>
      <w:r>
        <w:rPr>
          <w:rFonts w:hint="eastAsia" w:cs="等线" w:asciiTheme="minorEastAsia" w:hAnsiTheme="minorEastAsia" w:eastAsiaTheme="minorEastAsia"/>
          <w:bCs/>
          <w:sz w:val="21"/>
          <w:szCs w:val="21"/>
        </w:rPr>
        <w:t xml:space="preserve">探测器最薄物理采集层厚≤</w:t>
      </w:r>
      <w:r>
        <w:rPr>
          <w:rFonts w:cs="等线" w:asciiTheme="minorEastAsia" w:hAnsiTheme="minorEastAsia" w:eastAsiaTheme="minorEastAsia"/>
          <w:bCs/>
          <w:sz w:val="21"/>
          <w:szCs w:val="21"/>
        </w:rPr>
        <w:t xml:space="preserve">0.625mm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6.</w:t>
      </w:r>
      <w:r>
        <w:rPr>
          <w:rFonts w:hint="eastAsia" w:cs="等线" w:asciiTheme="minorEastAsia" w:hAnsiTheme="minorEastAsia" w:eastAsiaTheme="minorEastAsia"/>
          <w:bCs/>
          <w:sz w:val="21"/>
          <w:szCs w:val="21"/>
        </w:rPr>
        <w:t xml:space="preserve">球管最小焦点≤</w:t>
      </w:r>
      <w:r>
        <w:rPr>
          <w:rFonts w:cs="等线" w:asciiTheme="minorEastAsia" w:hAnsiTheme="minorEastAsia" w:eastAsiaTheme="minorEastAsia"/>
          <w:bCs/>
          <w:sz w:val="21"/>
          <w:szCs w:val="21"/>
        </w:rPr>
        <w:t xml:space="preserve">0.7mm²</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7.</w:t>
      </w:r>
      <w:r>
        <w:rPr>
          <w:rFonts w:hint="eastAsia" w:cs="等线" w:asciiTheme="minorEastAsia" w:hAnsiTheme="minorEastAsia" w:eastAsiaTheme="minorEastAsia"/>
          <w:bCs/>
          <w:sz w:val="21"/>
          <w:szCs w:val="21"/>
        </w:rPr>
        <w:t xml:space="preserve">最快机架旋转扫描速度≤</w:t>
      </w:r>
      <w:r>
        <w:rPr>
          <w:rFonts w:cs="等线" w:asciiTheme="minorEastAsia" w:hAnsiTheme="minorEastAsia" w:eastAsiaTheme="minorEastAsia"/>
          <w:bCs/>
          <w:sz w:val="21"/>
          <w:szCs w:val="21"/>
        </w:rPr>
        <w:t xml:space="preserve">0.28</w:t>
      </w:r>
      <w:r>
        <w:rPr>
          <w:rFonts w:hint="eastAsia" w:cs="等线" w:asciiTheme="minorEastAsia" w:hAnsiTheme="minorEastAsia" w:eastAsiaTheme="minorEastAsia"/>
          <w:bCs/>
          <w:sz w:val="21"/>
          <w:szCs w:val="21"/>
        </w:rPr>
        <w:t xml:space="preserve">秒</w:t>
      </w:r>
      <w:r>
        <w:rPr>
          <w:rFonts w:cs="等线" w:asciiTheme="minorEastAsia" w:hAnsiTheme="minorEastAsia" w:eastAsiaTheme="minorEastAsia"/>
          <w:bCs/>
          <w:sz w:val="21"/>
          <w:szCs w:val="21"/>
        </w:rPr>
        <w:t xml:space="preserve">/360°（</w:t>
      </w:r>
      <w:r>
        <w:rPr>
          <w:rFonts w:hint="eastAsia" w:cs="等线" w:asciiTheme="minorEastAsia" w:hAnsiTheme="minorEastAsia" w:eastAsiaTheme="minorEastAsia"/>
          <w:bCs/>
          <w:sz w:val="21"/>
          <w:szCs w:val="21"/>
        </w:rPr>
        <w:t xml:space="preserve">适用于轴向、螺旋扫描模式</w:t>
      </w:r>
      <w:r>
        <w:rPr>
          <w:rFonts w:cs="等线" w:asciiTheme="minorEastAsia" w:hAnsiTheme="minorEastAsia" w:eastAsiaTheme="minorEastAsia"/>
          <w:bCs/>
          <w:sz w:val="21"/>
          <w:szCs w:val="21"/>
        </w:rPr>
        <w:t xml:space="preserve">）</w:t>
      </w:r>
      <w:r/>
    </w:p>
    <w:p>
      <w:pPr>
        <w:pStyle w:val="859"/>
      </w:pPr>
      <w:r/>
      <w:bookmarkEnd w:id="119"/>
      <w:r/>
    </w:p>
    <w:p>
      <w:pPr>
        <w:ind w:left="0" w:firstLine="422"/>
        <w:spacing w:line="360" w:lineRule="auto"/>
        <w:tabs>
          <w:tab w:val="left" w:pos="0" w:leader="none"/>
        </w:tabs>
        <w:rPr>
          <w:rFonts w:ascii="宋体" w:hAnsi="宋体"/>
          <w:b/>
          <w:sz w:val="21"/>
        </w:rPr>
      </w:pPr>
      <w:r>
        <w:rPr>
          <w:rFonts w:hint="eastAsia" w:ascii="宋体" w:hAnsi="宋体"/>
          <w:b/>
          <w:sz w:val="21"/>
        </w:rPr>
        <w:t xml:space="preserve">（六）其他商务条款（适用于以上所有标段）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（3）根据医院需求，保证设备、机房正常运转，应当提供相关基础机房配套建设及相关配套设施设备，所需的费用由供应商承担。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0" w:name="OLE_LINK31"/>
      <w:r/>
      <w:bookmarkStart w:id="121"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0"/>
      <w:bookmarkEnd w:id="121"/>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7"/>
        <w:ind w:left="0" w:firstLine="0"/>
        <w:jc w:val="center"/>
        <w:rPr>
          <w:rFonts w:ascii="宋体" w:hAnsi="宋体"/>
          <w:b/>
          <w:sz w:val="44"/>
          <w:szCs w:val="22"/>
        </w:rPr>
      </w:pPr>
      <w:r/>
      <w:bookmarkStart w:id="122" w:name="_Toc11789"/>
      <w:r/>
      <w:bookmarkStart w:id="123" w:name="_Toc5111"/>
      <w:r/>
      <w:bookmarkStart w:id="124" w:name="_Hlk55741158"/>
      <w:r>
        <w:rPr>
          <w:rFonts w:hint="eastAsia" w:ascii="宋体" w:hAnsi="宋体"/>
          <w:b/>
          <w:sz w:val="44"/>
          <w:szCs w:val="22"/>
        </w:rPr>
        <w:br w:type="page" w:clear="all"/>
      </w:r>
      <w:bookmarkStart w:id="125" w:name="_Toc232512500"/>
      <w:r/>
      <w:r/>
    </w:p>
    <w:p>
      <w:pPr>
        <w:pStyle w:val="847"/>
        <w:ind w:left="0" w:firstLine="0"/>
        <w:jc w:val="left"/>
        <w:rPr>
          <w:rFonts w:ascii="宋体" w:hAnsi="宋体"/>
          <w:b/>
          <w:sz w:val="21"/>
          <w:szCs w:val="21"/>
        </w:rPr>
      </w:pPr>
      <w:r/>
      <w:bookmarkStart w:id="126" w:name="_Toc202794761"/>
      <w:r/>
      <w:bookmarkStart w:id="127" w:name="_Toc229748374"/>
      <w:r>
        <w:rPr>
          <w:rFonts w:hint="eastAsia" w:ascii="宋体" w:hAnsi="宋体"/>
          <w:b/>
          <w:sz w:val="21"/>
          <w:szCs w:val="21"/>
        </w:rPr>
        <w:t xml:space="preserve">适用于所有标段</w:t>
      </w:r>
      <w:bookmarkEnd w:id="126"/>
      <w:r/>
      <w:bookmarkEnd w:id="127"/>
      <w:r/>
      <w:r/>
    </w:p>
    <w:p>
      <w:pPr>
        <w:pStyle w:val="847"/>
        <w:ind w:left="0" w:firstLine="0"/>
        <w:jc w:val="center"/>
        <w:rPr>
          <w:rFonts w:ascii="宋体" w:hAnsi="宋体"/>
          <w:b/>
          <w:sz w:val="44"/>
          <w:szCs w:val="22"/>
        </w:rPr>
      </w:pPr>
      <w:r>
        <w:rPr>
          <w:rFonts w:hint="eastAsia" w:ascii="宋体" w:hAnsi="宋体"/>
          <w:b/>
          <w:sz w:val="44"/>
          <w:szCs w:val="22"/>
        </w:rPr>
        <w:t xml:space="preserve">第五章 </w:t>
      </w:r>
      <w:bookmarkStart w:id="128" w:name="合同的特殊条款"/>
      <w:r/>
      <w:bookmarkEnd w:id="128"/>
      <w:r>
        <w:rPr>
          <w:rFonts w:hint="eastAsia" w:ascii="宋体" w:hAnsi="宋体"/>
          <w:b/>
          <w:sz w:val="44"/>
          <w:szCs w:val="22"/>
        </w:rPr>
        <w:t xml:space="preserve">合同及主要条款</w:t>
      </w:r>
      <w:bookmarkEnd w:id="122"/>
      <w:r/>
      <w:bookmarkEnd w:id="123"/>
      <w:r/>
      <w:bookmarkEnd w:id="125"/>
      <w:r/>
      <w:r/>
    </w:p>
    <w:p>
      <w:pPr>
        <w:ind w:left="0"/>
        <w:jc w:val="center"/>
        <w:rPr>
          <w:rFonts w:ascii="宋体" w:hAnsi="宋体"/>
          <w:b/>
          <w:sz w:val="32"/>
          <w:szCs w:val="32"/>
        </w:rPr>
      </w:pPr>
      <w:r/>
      <w:bookmarkStart w:id="129" w:name="_Toc27667"/>
      <w:r/>
      <w:bookmarkStart w:id="130" w:name="_Toc8564"/>
      <w:r/>
      <w:bookmarkStart w:id="131" w:name="_Toc57376410"/>
      <w:r/>
      <w:bookmarkEnd w:id="124"/>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t xml:space="preserve"> </w:t>
      </w:r>
      <w:r/>
    </w:p>
    <w:p>
      <w:pPr>
        <w:ind w:left="0" w:firstLine="422"/>
        <w:jc w:val="left"/>
        <w:spacing w:line="360" w:lineRule="auto"/>
        <w:rPr>
          <w:rFonts w:ascii="宋体" w:hAnsi="宋体"/>
          <w:b/>
          <w:sz w:val="21"/>
        </w:rPr>
      </w:pPr>
      <w:r>
        <w:rPr>
          <w:rFonts w:hint="eastAsia" w:ascii="宋体" w:hAnsi="宋体"/>
          <w:b/>
          <w:sz w:val="21"/>
        </w:rPr>
        <w:t xml:space="preserve">项目编号：</w:t>
      </w:r>
      <w:r/>
    </w:p>
    <w:p>
      <w:pPr>
        <w:ind w:left="0" w:firstLine="422"/>
        <w:jc w:val="left"/>
        <w:spacing w:line="480" w:lineRule="exact"/>
        <w:rPr>
          <w:rFonts w:ascii="宋体" w:hAnsi="宋体"/>
          <w:b/>
          <w:sz w:val="21"/>
        </w:rPr>
      </w:pPr>
      <w:r>
        <w:rPr>
          <w:rFonts w:hint="eastAsia" w:ascii="宋体" w:hAnsi="宋体"/>
          <w:b/>
          <w:sz w:val="21"/>
        </w:rPr>
        <w:t xml:space="preserve">采购人（甲方）：</w:t>
      </w:r>
      <w:r/>
    </w:p>
    <w:p>
      <w:pPr>
        <w:ind w:left="0" w:firstLine="422"/>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696"/>
        <w:gridCol w:w="2411"/>
        <w:gridCol w:w="1700"/>
        <w:gridCol w:w="2693"/>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rFonts w:hint="eastAsia"/>
                <w:sz w:val="21"/>
                <w:szCs w:val="21"/>
              </w:rPr>
            </w:pPr>
            <w:r>
              <w:rPr>
                <w:sz w:val="21"/>
                <w:szCs w:val="21"/>
              </w:rPr>
              <w:t xml:space="preserve">徐</w:t>
            </w:r>
            <w:r>
              <w:rPr>
                <w:rFonts w:hint="eastAsia"/>
                <w:sz w:val="21"/>
                <w:szCs w:val="21"/>
              </w:rPr>
              <w:t xml:space="preserve">先生</w:t>
            </w:r>
            <w:bookmarkStart w:id="132" w:name="_GoBack"/>
            <w:r/>
            <w:bookmarkEnd w:id="132"/>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rFonts w:hint="eastAsia"/>
                <w:sz w:val="21"/>
                <w:szCs w:val="21"/>
              </w:rPr>
              <w:t xml:space="preserve">0</w:t>
            </w:r>
            <w:r>
              <w:rPr>
                <w:sz w:val="21"/>
                <w:szCs w:val="21"/>
              </w:rPr>
              <w:t xml:space="preserve">512-69291912</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苏州市姑苏区胥江路</w:t>
            </w:r>
            <w:r>
              <w:rPr>
                <w:sz w:val="21"/>
                <w:szCs w:val="21"/>
              </w:rPr>
              <w:t xml:space="preserve">89</w:t>
            </w:r>
            <w:r>
              <w:rPr>
                <w:sz w:val="21"/>
                <w:szCs w:val="21"/>
              </w:rPr>
              <w:t xml:space="preserve">号</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rFonts w:hint="eastAsia"/>
                <w:sz w:val="21"/>
                <w:szCs w:val="21"/>
              </w:rPr>
              <w:t xml:space="preserve">2</w:t>
            </w:r>
            <w:r>
              <w:rPr>
                <w:sz w:val="21"/>
                <w:szCs w:val="21"/>
              </w:rPr>
              <w:t xml:space="preserve">15000</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58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58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360" w:lineRule="auto"/>
        <w:widowControl w:val="off"/>
        <w:rPr>
          <w:rFonts w:ascii="宋体" w:hAnsi="宋体" w:cs="Times New Roman"/>
          <w:b/>
          <w:bCs/>
          <w:sz w:val="28"/>
          <w:szCs w:val="28"/>
        </w:rPr>
      </w:pP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（1）在供货协议签订生效后，预付合同金额的30%，待全部货物到达甲方指定地点，经验收合格30个工作日内，由甲方向乙方按合同总价支付70%。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pStyle w:val="859"/>
      </w:p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合同签定地：</w:t>
      </w:r>
      <w:r/>
    </w:p>
    <w:p>
      <w:pPr>
        <w:ind w:left="0"/>
        <w:jc w:val="left"/>
        <w:rPr>
          <w:rFonts w:ascii="宋体" w:hAnsi="宋体"/>
          <w:b/>
          <w:sz w:val="44"/>
          <w:szCs w:val="22"/>
        </w:rPr>
      </w:pPr>
      <w:r>
        <w:rPr>
          <w:rFonts w:ascii="宋体" w:hAnsi="宋体"/>
          <w:b/>
          <w:sz w:val="44"/>
          <w:szCs w:val="22"/>
        </w:rPr>
        <w:br w:type="page" w:clear="all"/>
      </w:r>
      <w:r/>
    </w:p>
    <w:p>
      <w:pPr>
        <w:pStyle w:val="847"/>
        <w:ind w:left="0" w:firstLine="0"/>
        <w:jc w:val="center"/>
        <w:rPr>
          <w:rFonts w:ascii="宋体" w:hAnsi="宋体"/>
          <w:b/>
          <w:sz w:val="44"/>
          <w:szCs w:val="22"/>
        </w:rPr>
      </w:pPr>
      <w:r/>
      <w:bookmarkStart w:id="133" w:name="_Toc232512501"/>
      <w:r>
        <w:rPr>
          <w:rFonts w:hint="eastAsia" w:ascii="宋体" w:hAnsi="宋体"/>
          <w:b/>
          <w:sz w:val="44"/>
          <w:szCs w:val="22"/>
        </w:rPr>
        <w:t xml:space="preserve">第六章 </w:t>
      </w:r>
      <w:bookmarkStart w:id="134" w:name="评分要点"/>
      <w:r/>
      <w:bookmarkEnd w:id="134"/>
      <w:r>
        <w:rPr>
          <w:rFonts w:hint="eastAsia" w:ascii="宋体" w:hAnsi="宋体"/>
          <w:b/>
          <w:sz w:val="44"/>
          <w:szCs w:val="22"/>
        </w:rPr>
        <w:t xml:space="preserve">评标办法和评分标准</w:t>
      </w:r>
      <w:bookmarkEnd w:id="129"/>
      <w:r/>
      <w:bookmarkEnd w:id="130"/>
      <w:r/>
      <w:bookmarkEnd w:id="131"/>
      <w:r/>
      <w:bookmarkEnd w:id="133"/>
      <w:r/>
      <w:r/>
    </w:p>
    <w:p>
      <w:pPr>
        <w:ind w:left="0" w:firstLine="422"/>
        <w:spacing w:line="360" w:lineRule="auto"/>
        <w:rPr>
          <w:rFonts w:ascii="宋体" w:hAnsi="宋体"/>
          <w:b/>
          <w:sz w:val="21"/>
          <w:szCs w:val="21"/>
        </w:rPr>
      </w:pPr>
      <w:r/>
      <w:bookmarkStart w:id="135" w:name="_Toc16264"/>
      <w:r/>
      <w:bookmarkStart w:id="136" w:name="_Toc698"/>
      <w:r/>
      <w:bookmarkStart w:id="137" w:name="_Toc17476"/>
      <w:r>
        <w:rPr>
          <w:rFonts w:hint="eastAsia" w:ascii="宋体" w:hAnsi="宋体"/>
          <w:b/>
          <w:sz w:val="21"/>
          <w:szCs w:val="21"/>
        </w:rPr>
        <w:t xml:space="preserve">一、评标办法：</w:t>
      </w:r>
      <w:bookmarkEnd w:id="135"/>
      <w:r/>
      <w:bookmarkEnd w:id="136"/>
      <w:r/>
      <w:bookmarkEnd w:id="1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本项目共分为两个标段，按顺序进行评审。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同一单位可对本项目两个标段中的其中一个标段或多个标段进行报名投标,可中其中一个或多个标段（兼投兼中）。</w:t>
      </w:r>
      <w:r/>
    </w:p>
    <w:p>
      <w:pPr>
        <w:ind w:left="0" w:firstLine="420"/>
        <w:spacing w:line="360" w:lineRule="auto"/>
        <w:rPr>
          <w:rFonts w:ascii="宋体" w:hAnsi="宋体"/>
          <w:sz w:val="21"/>
        </w:rPr>
      </w:pPr>
      <w:r/>
      <w:bookmarkStart w:id="138" w:name="OLE_LINK13"/>
      <w:r/>
      <w:bookmarkStart w:id="139" w:name="OLE_LINK14"/>
      <w:r>
        <w:rPr>
          <w:rFonts w:ascii="宋体" w:hAnsi="宋体"/>
          <w:sz w:val="21"/>
        </w:rPr>
        <w:t xml:space="preserve">7</w:t>
      </w:r>
      <w:r>
        <w:rPr>
          <w:rFonts w:hint="eastAsia" w:ascii="宋体" w:hAnsi="宋体"/>
          <w:sz w:val="21"/>
        </w:rPr>
        <w:t xml:space="preserve">.针对中小型企业、残疾人福利企业和监狱企业的评审：</w:t>
      </w:r>
      <w:bookmarkEnd w:id="138"/>
      <w:bookmarkEnd w:id="139"/>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0" w:name="OLE_LINK29"/>
      <w:r/>
      <w:bookmarkStart w:id="141" w:name="OLE_LINK30"/>
      <w:r>
        <w:rPr>
          <w:rFonts w:ascii="宋体" w:hAnsi="宋体"/>
          <w:sz w:val="21"/>
        </w:rPr>
        <w:t xml:space="preserve">8.</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2" w:name="OLE_LINK25"/>
      <w:r/>
      <w:bookmarkStart w:id="143" w:name="OLE_LINK17"/>
      <w:r>
        <w:rPr>
          <w:rFonts w:ascii="宋体" w:hAnsi="宋体"/>
          <w:sz w:val="21"/>
          <w:szCs w:val="21"/>
        </w:rPr>
        <w:t xml:space="preserve">8.1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2"/>
      <w:bookmarkEnd w:id="143"/>
      <w:bookmarkEnd w:id="144"/>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0"/>
      <w:bookmarkEnd w:id="141"/>
      <w:r/>
    </w:p>
    <w:p>
      <w:pPr>
        <w:ind w:left="0"/>
      </w:pPr>
      <w:r/>
      <w:r/>
    </w:p>
    <w:p>
      <w:pPr>
        <w:pStyle w:val="859"/>
      </w:pPr>
      <w:r/>
      <w:r/>
    </w:p>
    <w:p>
      <w:r/>
      <w:r/>
    </w:p>
    <w:p>
      <w:pPr>
        <w:pStyle w:val="859"/>
      </w:pPr>
      <w:r/>
      <w:r/>
    </w:p>
    <w:p>
      <w:r/>
      <w:r/>
    </w:p>
    <w:p>
      <w:pPr>
        <w:pStyle w:val="859"/>
      </w:pPr>
      <w:r/>
      <w:r/>
    </w:p>
    <w:p>
      <w:pPr>
        <w:pStyle w:val="859"/>
        <w:ind w:left="0" w:firstLine="0"/>
      </w:p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标段一</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521"/>
        <w:gridCol w:w="850"/>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52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85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85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850"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▲技术参数符合性比较</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w:t>
            </w:r>
            <w:r>
              <w:rPr>
                <w:rFonts w:ascii="宋体" w:hAnsi="宋体"/>
                <w:sz w:val="21"/>
                <w:szCs w:val="21"/>
                <w:lang w:bidi="ar"/>
              </w:rPr>
              <w:t xml:space="preserve">17</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w:t>
            </w:r>
            <w:r>
              <w:rPr>
                <w:rFonts w:ascii="宋体" w:hAnsi="宋体"/>
                <w:sz w:val="21"/>
                <w:szCs w:val="21"/>
                <w:lang w:bidi="ar"/>
              </w:rPr>
              <w:t xml:space="preserve">17</w:t>
            </w:r>
            <w:r>
              <w:rPr>
                <w:rFonts w:hint="eastAsia" w:ascii="宋体" w:hAnsi="宋体"/>
                <w:sz w:val="21"/>
                <w:szCs w:val="21"/>
                <w:lang w:bidi="ar"/>
              </w:rPr>
              <w:t xml:space="preserve">条，若出现负偏离每条扣1分；本项最高得</w:t>
            </w:r>
            <w:r>
              <w:rPr>
                <w:rFonts w:ascii="宋体" w:hAnsi="宋体"/>
                <w:sz w:val="21"/>
                <w:szCs w:val="21"/>
                <w:lang w:bidi="ar"/>
              </w:rPr>
              <w:t xml:space="preserve">17</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2.核心参数（</w:t>
            </w:r>
            <w:r>
              <w:rPr>
                <w:rFonts w:ascii="宋体" w:hAnsi="宋体"/>
                <w:sz w:val="21"/>
                <w:szCs w:val="21"/>
                <w:lang w:bidi="ar"/>
              </w:rPr>
              <w:t xml:space="preserve">18</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w:t>
            </w:r>
            <w:r>
              <w:rPr>
                <w:rFonts w:ascii="宋体" w:hAnsi="宋体"/>
                <w:sz w:val="21"/>
                <w:szCs w:val="21"/>
                <w:lang w:bidi="ar"/>
              </w:rPr>
              <w:t xml:space="preserve">6</w:t>
            </w:r>
            <w:r>
              <w:rPr>
                <w:rFonts w:hint="eastAsia" w:ascii="宋体" w:hAnsi="宋体"/>
                <w:sz w:val="21"/>
                <w:szCs w:val="21"/>
                <w:lang w:bidi="ar"/>
              </w:rPr>
              <w:t xml:space="preserve">条，每条最高3分。本项最高得</w:t>
            </w:r>
            <w:r>
              <w:rPr>
                <w:rFonts w:ascii="宋体" w:hAnsi="宋体"/>
                <w:sz w:val="21"/>
                <w:szCs w:val="21"/>
                <w:lang w:bidi="ar"/>
              </w:rPr>
              <w:t xml:space="preserve">18</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配备机架控制面板（3分）</w:t>
            </w:r>
            <w:r/>
          </w:p>
          <w:p>
            <w:pPr>
              <w:ind w:left="0"/>
              <w:widowControl w:val="off"/>
              <w:rPr>
                <w:rFonts w:ascii="宋体" w:hAnsi="宋体"/>
                <w:sz w:val="21"/>
                <w:szCs w:val="21"/>
                <w:lang w:bidi="ar"/>
              </w:rPr>
            </w:pPr>
            <w:r>
              <w:rPr>
                <w:rFonts w:hint="eastAsia" w:ascii="宋体" w:hAnsi="宋体"/>
                <w:sz w:val="21"/>
                <w:szCs w:val="21"/>
                <w:lang w:bidi="ar"/>
              </w:rPr>
              <w:t xml:space="preserve">配备机架控制面板</w:t>
            </w:r>
            <w:r>
              <w:rPr>
                <w:rFonts w:ascii="宋体" w:hAnsi="宋体"/>
                <w:sz w:val="21"/>
                <w:szCs w:val="21"/>
                <w:lang w:bidi="ar"/>
              </w:rPr>
              <w:t xml:space="preserve">2</w:t>
            </w:r>
            <w:r>
              <w:rPr>
                <w:rFonts w:hint="eastAsia" w:ascii="宋体" w:hAnsi="宋体"/>
                <w:sz w:val="21"/>
                <w:szCs w:val="21"/>
                <w:lang w:bidi="ar"/>
              </w:rPr>
              <w:t xml:space="preserve">块得</w:t>
            </w:r>
            <w:r>
              <w:rPr>
                <w:rFonts w:ascii="宋体" w:hAnsi="宋体"/>
                <w:sz w:val="21"/>
                <w:szCs w:val="21"/>
                <w:lang w:bidi="ar"/>
              </w:rPr>
              <w:t xml:space="preserve">1</w:t>
            </w:r>
            <w:r>
              <w:rPr>
                <w:rFonts w:hint="eastAsia" w:ascii="宋体" w:hAnsi="宋体"/>
                <w:sz w:val="21"/>
                <w:szCs w:val="21"/>
                <w:lang w:bidi="ar"/>
              </w:rPr>
              <w:t xml:space="preserve">分；配备机架控制面板</w:t>
            </w:r>
            <w:r>
              <w:rPr>
                <w:rFonts w:ascii="宋体" w:hAnsi="宋体"/>
                <w:sz w:val="21"/>
                <w:szCs w:val="21"/>
                <w:lang w:bidi="ar"/>
              </w:rPr>
              <w:t xml:space="preserve">3</w:t>
            </w:r>
            <w:r>
              <w:rPr>
                <w:rFonts w:hint="eastAsia" w:ascii="宋体" w:hAnsi="宋体"/>
                <w:sz w:val="21"/>
                <w:szCs w:val="21"/>
                <w:lang w:bidi="ar"/>
              </w:rPr>
              <w:t xml:space="preserve">块得</w:t>
            </w:r>
            <w:r>
              <w:rPr>
                <w:rFonts w:ascii="宋体" w:hAnsi="宋体"/>
                <w:sz w:val="21"/>
                <w:szCs w:val="21"/>
                <w:lang w:bidi="ar"/>
              </w:rPr>
              <w:t xml:space="preserve">2</w:t>
            </w:r>
            <w:r>
              <w:rPr>
                <w:rFonts w:hint="eastAsia" w:ascii="宋体" w:hAnsi="宋体"/>
                <w:sz w:val="21"/>
                <w:szCs w:val="21"/>
                <w:lang w:bidi="ar"/>
              </w:rPr>
              <w:t xml:space="preserve">分；配备机架控制面板≥</w:t>
            </w:r>
            <w:r>
              <w:rPr>
                <w:rFonts w:ascii="宋体" w:hAnsi="宋体"/>
                <w:sz w:val="21"/>
                <w:szCs w:val="21"/>
                <w:lang w:bidi="ar"/>
              </w:rPr>
              <w:t xml:space="preserve">4</w:t>
            </w:r>
            <w:r>
              <w:rPr>
                <w:rFonts w:hint="eastAsia" w:ascii="宋体" w:hAnsi="宋体"/>
                <w:sz w:val="21"/>
                <w:szCs w:val="21"/>
                <w:lang w:bidi="ar"/>
              </w:rPr>
              <w:t xml:space="preserve">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最小可调管电流（3分）</w:t>
            </w:r>
            <w:r/>
          </w:p>
          <w:p>
            <w:pPr>
              <w:ind w:left="0"/>
              <w:widowControl w:val="off"/>
              <w:rPr>
                <w:rFonts w:ascii="宋体" w:hAnsi="宋体"/>
                <w:sz w:val="21"/>
                <w:szCs w:val="21"/>
                <w:lang w:bidi="ar"/>
              </w:rPr>
            </w:pPr>
            <w:r>
              <w:rPr>
                <w:rFonts w:ascii="宋体" w:hAnsi="宋体"/>
                <w:sz w:val="21"/>
                <w:szCs w:val="21"/>
                <w:lang w:bidi="ar"/>
              </w:rPr>
              <w:t xml:space="preserve">10mA＜</w:t>
            </w:r>
            <w:r>
              <w:rPr>
                <w:rFonts w:hint="eastAsia" w:ascii="宋体" w:hAnsi="宋体"/>
                <w:sz w:val="21"/>
                <w:szCs w:val="21"/>
                <w:lang w:bidi="ar"/>
              </w:rPr>
              <w:t xml:space="preserve">最小可调管电流≤</w:t>
            </w:r>
            <w:r>
              <w:rPr>
                <w:rFonts w:ascii="宋体" w:hAnsi="宋体"/>
                <w:sz w:val="21"/>
                <w:szCs w:val="21"/>
                <w:lang w:bidi="ar"/>
              </w:rPr>
              <w:t xml:space="preserve">14mA</w:t>
            </w:r>
            <w:r>
              <w:rPr>
                <w:rFonts w:hint="eastAsia" w:ascii="宋体" w:hAnsi="宋体"/>
                <w:sz w:val="21"/>
                <w:szCs w:val="21"/>
                <w:lang w:bidi="ar"/>
              </w:rPr>
              <w:t xml:space="preserve">得</w:t>
            </w:r>
            <w:r>
              <w:rPr>
                <w:rFonts w:ascii="宋体" w:hAnsi="宋体"/>
                <w:sz w:val="21"/>
                <w:szCs w:val="21"/>
                <w:lang w:bidi="ar"/>
              </w:rPr>
              <w:t xml:space="preserve">1</w:t>
            </w:r>
            <w:r>
              <w:rPr>
                <w:rFonts w:hint="eastAsia" w:ascii="宋体" w:hAnsi="宋体"/>
                <w:sz w:val="21"/>
                <w:szCs w:val="21"/>
                <w:lang w:bidi="ar"/>
              </w:rPr>
              <w:t xml:space="preserve">分；</w:t>
            </w:r>
            <w:r>
              <w:rPr>
                <w:rFonts w:ascii="宋体" w:hAnsi="宋体"/>
                <w:sz w:val="21"/>
                <w:szCs w:val="21"/>
                <w:lang w:bidi="ar"/>
              </w:rPr>
              <w:t xml:space="preserve">6mA＜</w:t>
            </w:r>
            <w:r>
              <w:rPr>
                <w:rFonts w:hint="eastAsia" w:ascii="宋体" w:hAnsi="宋体"/>
                <w:sz w:val="21"/>
                <w:szCs w:val="21"/>
                <w:lang w:bidi="ar"/>
              </w:rPr>
              <w:t xml:space="preserve">最小可调管电流≤</w:t>
            </w:r>
            <w:r>
              <w:rPr>
                <w:rFonts w:ascii="宋体" w:hAnsi="宋体"/>
                <w:sz w:val="21"/>
                <w:szCs w:val="21"/>
                <w:lang w:bidi="ar"/>
              </w:rPr>
              <w:t xml:space="preserve">10mA</w:t>
            </w:r>
            <w:r>
              <w:rPr>
                <w:rFonts w:hint="eastAsia" w:ascii="宋体" w:hAnsi="宋体"/>
                <w:sz w:val="21"/>
                <w:szCs w:val="21"/>
                <w:lang w:bidi="ar"/>
              </w:rPr>
              <w:t xml:space="preserve">得</w:t>
            </w:r>
            <w:r>
              <w:rPr>
                <w:rFonts w:ascii="宋体" w:hAnsi="宋体"/>
                <w:sz w:val="21"/>
                <w:szCs w:val="21"/>
                <w:lang w:bidi="ar"/>
              </w:rPr>
              <w:t xml:space="preserve">2</w:t>
            </w:r>
            <w:r>
              <w:rPr>
                <w:rFonts w:hint="eastAsia" w:ascii="宋体" w:hAnsi="宋体"/>
                <w:sz w:val="21"/>
                <w:szCs w:val="21"/>
                <w:lang w:bidi="ar"/>
              </w:rPr>
              <w:t xml:space="preserve">分；最小可调管电流≤</w:t>
            </w:r>
            <w:r>
              <w:rPr>
                <w:rFonts w:ascii="宋体" w:hAnsi="宋体"/>
                <w:sz w:val="21"/>
                <w:szCs w:val="21"/>
                <w:lang w:bidi="ar"/>
              </w:rPr>
              <w:t xml:space="preserve">6mA</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低对比度分辨率（3分）</w:t>
            </w:r>
            <w:r/>
          </w:p>
          <w:p>
            <w:pPr>
              <w:ind w:left="0"/>
              <w:widowControl w:val="off"/>
              <w:rPr>
                <w:rFonts w:ascii="宋体" w:hAnsi="宋体"/>
                <w:sz w:val="21"/>
                <w:szCs w:val="21"/>
                <w:lang w:bidi="ar"/>
              </w:rPr>
            </w:pPr>
            <w:r>
              <w:rPr>
                <w:rFonts w:ascii="宋体" w:hAnsi="宋体"/>
                <w:sz w:val="21"/>
                <w:szCs w:val="21"/>
                <w:lang w:bidi="ar"/>
              </w:rPr>
              <w:t xml:space="preserve">3mm@0.3%＜</w:t>
            </w:r>
            <w:r>
              <w:rPr>
                <w:rFonts w:hint="eastAsia" w:ascii="宋体" w:hAnsi="宋体"/>
                <w:sz w:val="21"/>
                <w:szCs w:val="21"/>
                <w:lang w:bidi="ar"/>
              </w:rPr>
              <w:t xml:space="preserve">低对比度分辨率≤</w:t>
            </w:r>
            <w:r>
              <w:rPr>
                <w:rFonts w:ascii="宋体" w:hAnsi="宋体"/>
                <w:sz w:val="21"/>
                <w:szCs w:val="21"/>
                <w:lang w:bidi="ar"/>
              </w:rPr>
              <w:t xml:space="preserve">4mm@0.3%</w:t>
            </w:r>
            <w:r>
              <w:rPr>
                <w:rFonts w:hint="eastAsia" w:ascii="宋体" w:hAnsi="宋体"/>
                <w:sz w:val="21"/>
                <w:szCs w:val="21"/>
                <w:lang w:bidi="ar"/>
              </w:rPr>
              <w:t xml:space="preserve">得</w:t>
            </w:r>
            <w:r>
              <w:rPr>
                <w:rFonts w:ascii="宋体" w:hAnsi="宋体"/>
                <w:sz w:val="21"/>
                <w:szCs w:val="21"/>
                <w:lang w:bidi="ar"/>
              </w:rPr>
              <w:t xml:space="preserve">1</w:t>
            </w:r>
            <w:r>
              <w:rPr>
                <w:rFonts w:hint="eastAsia" w:ascii="宋体" w:hAnsi="宋体"/>
                <w:sz w:val="21"/>
                <w:szCs w:val="21"/>
                <w:lang w:bidi="ar"/>
              </w:rPr>
              <w:t xml:space="preserve">分</w:t>
            </w:r>
            <w:r>
              <w:rPr>
                <w:rFonts w:ascii="宋体" w:hAnsi="宋体"/>
                <w:sz w:val="21"/>
                <w:szCs w:val="21"/>
                <w:lang w:bidi="ar"/>
              </w:rPr>
              <w:t xml:space="preserve"> ；2mm@0.3%＜</w:t>
            </w:r>
            <w:r>
              <w:rPr>
                <w:rFonts w:hint="eastAsia" w:ascii="宋体" w:hAnsi="宋体"/>
                <w:sz w:val="21"/>
                <w:szCs w:val="21"/>
                <w:lang w:bidi="ar"/>
              </w:rPr>
              <w:t xml:space="preserve">低对比度分辨率≤</w:t>
            </w:r>
            <w:r>
              <w:rPr>
                <w:rFonts w:ascii="宋体" w:hAnsi="宋体"/>
                <w:sz w:val="21"/>
                <w:szCs w:val="21"/>
                <w:lang w:bidi="ar"/>
              </w:rPr>
              <w:t xml:space="preserve">3mm@0.3%</w:t>
            </w:r>
            <w:r>
              <w:rPr>
                <w:rFonts w:hint="eastAsia" w:ascii="宋体" w:hAnsi="宋体"/>
                <w:sz w:val="21"/>
                <w:szCs w:val="21"/>
                <w:lang w:bidi="ar"/>
              </w:rPr>
              <w:t xml:space="preserve">得</w:t>
            </w:r>
            <w:r>
              <w:rPr>
                <w:rFonts w:ascii="宋体" w:hAnsi="宋体"/>
                <w:sz w:val="21"/>
                <w:szCs w:val="21"/>
                <w:lang w:bidi="ar"/>
              </w:rPr>
              <w:t xml:space="preserve">2</w:t>
            </w:r>
            <w:r>
              <w:rPr>
                <w:rFonts w:hint="eastAsia" w:ascii="宋体" w:hAnsi="宋体"/>
                <w:sz w:val="21"/>
                <w:szCs w:val="21"/>
                <w:lang w:bidi="ar"/>
              </w:rPr>
              <w:t xml:space="preserve">分；低对比度分辨率≤</w:t>
            </w:r>
            <w:r>
              <w:rPr>
                <w:rFonts w:ascii="宋体" w:hAnsi="宋体"/>
                <w:sz w:val="21"/>
                <w:szCs w:val="21"/>
                <w:lang w:bidi="ar"/>
              </w:rPr>
              <w:t xml:space="preserve">2mm@0.3%</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空间分辨率</w:t>
            </w:r>
            <w:r>
              <w:rPr>
                <w:rFonts w:ascii="宋体" w:hAnsi="宋体"/>
                <w:sz w:val="21"/>
                <w:szCs w:val="21"/>
                <w:lang w:bidi="ar"/>
              </w:rPr>
              <w:t xml:space="preserve"> @0%MTF</w:t>
            </w:r>
            <w:r>
              <w:rPr>
                <w:rFonts w:hint="eastAsia" w:ascii="宋体" w:hAnsi="宋体"/>
                <w:sz w:val="21"/>
                <w:szCs w:val="21"/>
                <w:lang w:bidi="ar"/>
              </w:rPr>
              <w:t xml:space="preserve">（3分）</w:t>
            </w:r>
            <w:r/>
          </w:p>
          <w:p>
            <w:pPr>
              <w:ind w:left="0"/>
              <w:widowControl w:val="off"/>
              <w:rPr>
                <w:rFonts w:ascii="宋体" w:hAnsi="宋体"/>
                <w:sz w:val="21"/>
                <w:szCs w:val="21"/>
                <w:lang w:bidi="ar"/>
              </w:rPr>
            </w:pPr>
            <w:r>
              <w:rPr>
                <w:rFonts w:ascii="宋体" w:hAnsi="宋体"/>
                <w:sz w:val="21"/>
                <w:szCs w:val="21"/>
                <w:lang w:bidi="ar"/>
              </w:rPr>
              <w:t xml:space="preserve">12LP/CM</w:t>
            </w:r>
            <w:r>
              <w:rPr>
                <w:rFonts w:hint="eastAsia" w:ascii="宋体" w:hAnsi="宋体"/>
                <w:sz w:val="21"/>
                <w:szCs w:val="21"/>
                <w:lang w:bidi="ar"/>
              </w:rPr>
              <w:t xml:space="preserve">≤空间分辨率</w:t>
            </w:r>
            <w:r>
              <w:rPr>
                <w:rFonts w:ascii="宋体" w:hAnsi="宋体"/>
                <w:sz w:val="21"/>
                <w:szCs w:val="21"/>
                <w:lang w:bidi="ar"/>
              </w:rPr>
              <w:t xml:space="preserve"> @0%MTF＜16LP/CM</w:t>
            </w:r>
            <w:r>
              <w:rPr>
                <w:rFonts w:hint="eastAsia" w:ascii="宋体" w:hAnsi="宋体"/>
                <w:sz w:val="21"/>
                <w:szCs w:val="21"/>
                <w:lang w:bidi="ar"/>
              </w:rPr>
              <w:t xml:space="preserve">得</w:t>
            </w:r>
            <w:r>
              <w:rPr>
                <w:rFonts w:ascii="宋体" w:hAnsi="宋体"/>
                <w:sz w:val="21"/>
                <w:szCs w:val="21"/>
                <w:lang w:bidi="ar"/>
              </w:rPr>
              <w:t xml:space="preserve">1</w:t>
            </w:r>
            <w:r>
              <w:rPr>
                <w:rFonts w:hint="eastAsia" w:ascii="宋体" w:hAnsi="宋体"/>
                <w:sz w:val="21"/>
                <w:szCs w:val="21"/>
                <w:lang w:bidi="ar"/>
              </w:rPr>
              <w:t xml:space="preserve">分；</w:t>
            </w:r>
            <w:r>
              <w:rPr>
                <w:rFonts w:ascii="宋体" w:hAnsi="宋体"/>
                <w:sz w:val="21"/>
                <w:szCs w:val="21"/>
                <w:lang w:bidi="ar"/>
              </w:rPr>
              <w:t xml:space="preserve">16LP/CM</w:t>
            </w:r>
            <w:r>
              <w:rPr>
                <w:rFonts w:hint="eastAsia" w:ascii="宋体" w:hAnsi="宋体"/>
                <w:sz w:val="21"/>
                <w:szCs w:val="21"/>
                <w:lang w:bidi="ar"/>
              </w:rPr>
              <w:t xml:space="preserve">≤空间分辨率</w:t>
            </w:r>
            <w:r>
              <w:rPr>
                <w:rFonts w:ascii="宋体" w:hAnsi="宋体"/>
                <w:sz w:val="21"/>
                <w:szCs w:val="21"/>
                <w:lang w:bidi="ar"/>
              </w:rPr>
              <w:t xml:space="preserve"> @0%MTF＜20LP/CM</w:t>
            </w:r>
            <w:r>
              <w:rPr>
                <w:rFonts w:hint="eastAsia" w:ascii="宋体" w:hAnsi="宋体"/>
                <w:sz w:val="21"/>
                <w:szCs w:val="21"/>
                <w:lang w:bidi="ar"/>
              </w:rPr>
              <w:t xml:space="preserve">得</w:t>
            </w:r>
            <w:r>
              <w:rPr>
                <w:rFonts w:ascii="宋体" w:hAnsi="宋体"/>
                <w:sz w:val="21"/>
                <w:szCs w:val="21"/>
                <w:lang w:bidi="ar"/>
              </w:rPr>
              <w:t xml:space="preserve">2</w:t>
            </w:r>
            <w:r>
              <w:rPr>
                <w:rFonts w:hint="eastAsia" w:ascii="宋体" w:hAnsi="宋体"/>
                <w:sz w:val="21"/>
                <w:szCs w:val="21"/>
                <w:lang w:bidi="ar"/>
              </w:rPr>
              <w:t xml:space="preserve">分；空间分辨率</w:t>
            </w:r>
            <w:r>
              <w:rPr>
                <w:rFonts w:ascii="宋体" w:hAnsi="宋体"/>
                <w:sz w:val="21"/>
                <w:szCs w:val="21"/>
                <w:lang w:bidi="ar"/>
              </w:rPr>
              <w:t xml:space="preserve"> @0%MTF</w:t>
            </w:r>
            <w:r>
              <w:rPr>
                <w:rFonts w:hint="eastAsia" w:ascii="宋体" w:hAnsi="宋体"/>
                <w:sz w:val="21"/>
                <w:szCs w:val="21"/>
                <w:lang w:bidi="ar"/>
              </w:rPr>
              <w:t xml:space="preserve">≥</w:t>
            </w:r>
            <w:r>
              <w:rPr>
                <w:rFonts w:ascii="宋体" w:hAnsi="宋体"/>
                <w:sz w:val="21"/>
                <w:szCs w:val="21"/>
                <w:lang w:bidi="ar"/>
              </w:rPr>
              <w:t xml:space="preserve">20LP/CM</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（5）</w:t>
            </w:r>
            <w:r>
              <w:rPr>
                <w:rFonts w:hint="eastAsia" w:ascii="宋体" w:hAnsi="宋体"/>
                <w:sz w:val="21"/>
                <w:szCs w:val="21"/>
                <w:lang w:bidi="ar"/>
              </w:rPr>
              <w:t xml:space="preserve">探测器单元总数（3分）</w:t>
            </w:r>
            <w:r/>
          </w:p>
          <w:p>
            <w:pPr>
              <w:ind w:left="0"/>
              <w:widowControl w:val="off"/>
              <w:rPr>
                <w:rFonts w:ascii="宋体" w:hAnsi="宋体"/>
                <w:sz w:val="21"/>
                <w:szCs w:val="21"/>
                <w:lang w:bidi="ar"/>
              </w:rPr>
            </w:pPr>
            <w:r>
              <w:rPr>
                <w:rFonts w:ascii="宋体" w:hAnsi="宋体"/>
                <w:sz w:val="21"/>
                <w:szCs w:val="21"/>
                <w:lang w:bidi="ar"/>
              </w:rPr>
              <w:t xml:space="preserve">40000</w:t>
            </w:r>
            <w:r>
              <w:rPr>
                <w:rFonts w:hint="eastAsia" w:ascii="宋体" w:hAnsi="宋体"/>
                <w:sz w:val="21"/>
                <w:szCs w:val="21"/>
                <w:lang w:bidi="ar"/>
              </w:rPr>
              <w:t xml:space="preserve">≤探测器单元总数＜</w:t>
            </w:r>
            <w:r>
              <w:rPr>
                <w:rFonts w:ascii="宋体" w:hAnsi="宋体"/>
                <w:sz w:val="21"/>
                <w:szCs w:val="21"/>
                <w:lang w:bidi="ar"/>
              </w:rPr>
              <w:t xml:space="preserve">50000</w:t>
            </w:r>
            <w:r>
              <w:rPr>
                <w:rFonts w:hint="eastAsia" w:ascii="宋体" w:hAnsi="宋体"/>
                <w:sz w:val="21"/>
                <w:szCs w:val="21"/>
                <w:lang w:bidi="ar"/>
              </w:rPr>
              <w:t xml:space="preserve">得</w:t>
            </w:r>
            <w:r>
              <w:rPr>
                <w:rFonts w:ascii="宋体" w:hAnsi="宋体"/>
                <w:sz w:val="21"/>
                <w:szCs w:val="21"/>
                <w:lang w:bidi="ar"/>
              </w:rPr>
              <w:t xml:space="preserve">1</w:t>
            </w:r>
            <w:r>
              <w:rPr>
                <w:rFonts w:hint="eastAsia" w:ascii="宋体" w:hAnsi="宋体"/>
                <w:sz w:val="21"/>
                <w:szCs w:val="21"/>
                <w:lang w:bidi="ar"/>
              </w:rPr>
              <w:t xml:space="preserve">分；</w:t>
            </w:r>
            <w:r>
              <w:rPr>
                <w:rFonts w:ascii="宋体" w:hAnsi="宋体"/>
                <w:sz w:val="21"/>
                <w:szCs w:val="21"/>
                <w:lang w:bidi="ar"/>
              </w:rPr>
              <w:t xml:space="preserve">50000</w:t>
            </w:r>
            <w:r>
              <w:rPr>
                <w:rFonts w:hint="eastAsia" w:ascii="宋体" w:hAnsi="宋体"/>
                <w:sz w:val="21"/>
                <w:szCs w:val="21"/>
                <w:lang w:bidi="ar"/>
              </w:rPr>
              <w:t xml:space="preserve">≤探测器单元总数＜</w:t>
            </w:r>
            <w:r>
              <w:rPr>
                <w:rFonts w:ascii="宋体" w:hAnsi="宋体"/>
                <w:sz w:val="21"/>
                <w:szCs w:val="21"/>
                <w:lang w:bidi="ar"/>
              </w:rPr>
              <w:t xml:space="preserve">53000</w:t>
            </w:r>
            <w:r>
              <w:rPr>
                <w:rFonts w:hint="eastAsia" w:ascii="宋体" w:hAnsi="宋体"/>
                <w:sz w:val="21"/>
                <w:szCs w:val="21"/>
                <w:lang w:bidi="ar"/>
              </w:rPr>
              <w:t xml:space="preserve">得</w:t>
            </w:r>
            <w:r>
              <w:rPr>
                <w:rFonts w:ascii="宋体" w:hAnsi="宋体"/>
                <w:sz w:val="21"/>
                <w:szCs w:val="21"/>
                <w:lang w:bidi="ar"/>
              </w:rPr>
              <w:t xml:space="preserve">2</w:t>
            </w:r>
            <w:r>
              <w:rPr>
                <w:rFonts w:hint="eastAsia" w:ascii="宋体" w:hAnsi="宋体"/>
                <w:sz w:val="21"/>
                <w:szCs w:val="21"/>
                <w:lang w:bidi="ar"/>
              </w:rPr>
              <w:t xml:space="preserve">分；探测器单元总数≥53</w:t>
            </w:r>
            <w:r>
              <w:rPr>
                <w:rFonts w:ascii="宋体" w:hAnsi="宋体"/>
                <w:sz w:val="21"/>
                <w:szCs w:val="21"/>
                <w:lang w:bidi="ar"/>
              </w:rPr>
              <w:t xml:space="preserve">000 </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（6）</w:t>
            </w:r>
            <w:r>
              <w:rPr>
                <w:rFonts w:hint="eastAsia" w:ascii="宋体" w:hAnsi="宋体"/>
                <w:sz w:val="21"/>
                <w:szCs w:val="21"/>
                <w:lang w:bidi="ar"/>
              </w:rPr>
              <w:t xml:space="preserve">球管最小焦点尺寸（3分）</w:t>
            </w:r>
            <w:r/>
          </w:p>
          <w:p>
            <w:pPr>
              <w:ind w:left="0"/>
              <w:widowControl w:val="off"/>
              <w:rPr>
                <w:rFonts w:ascii="宋体" w:hAnsi="宋体"/>
                <w:sz w:val="21"/>
                <w:szCs w:val="21"/>
                <w:lang w:bidi="ar"/>
              </w:rPr>
            </w:pPr>
            <w:r>
              <w:rPr>
                <w:rFonts w:ascii="宋体" w:hAnsi="宋体"/>
                <w:sz w:val="21"/>
                <w:szCs w:val="21"/>
                <w:lang w:bidi="ar"/>
              </w:rPr>
              <w:t xml:space="preserve">0.50mm</w:t>
            </w:r>
            <w:r>
              <w:rPr>
                <w:rFonts w:ascii="宋体" w:hAnsi="宋体"/>
                <w:sz w:val="21"/>
                <w:szCs w:val="21"/>
                <w:vertAlign w:val="superscript"/>
                <w:lang w:bidi="ar"/>
              </w:rPr>
              <w:t xml:space="preserve">2</w:t>
            </w:r>
            <w:r>
              <w:rPr>
                <w:rFonts w:ascii="宋体" w:hAnsi="宋体"/>
                <w:sz w:val="21"/>
                <w:szCs w:val="21"/>
                <w:lang w:bidi="ar"/>
              </w:rPr>
              <w:t xml:space="preserve">＜</w:t>
            </w:r>
            <w:r>
              <w:rPr>
                <w:rFonts w:hint="eastAsia" w:ascii="宋体" w:hAnsi="宋体"/>
                <w:sz w:val="21"/>
                <w:szCs w:val="21"/>
                <w:lang w:bidi="ar"/>
              </w:rPr>
              <w:t xml:space="preserve">球管最小焦点≤</w:t>
            </w:r>
            <w:r>
              <w:rPr>
                <w:rFonts w:ascii="宋体" w:hAnsi="宋体"/>
                <w:sz w:val="21"/>
                <w:szCs w:val="21"/>
                <w:lang w:bidi="ar"/>
              </w:rPr>
              <w:t xml:space="preserve">0.72mm</w:t>
            </w:r>
            <w:r>
              <w:rPr>
                <w:rFonts w:ascii="宋体" w:hAnsi="宋体"/>
                <w:sz w:val="21"/>
                <w:szCs w:val="21"/>
                <w:vertAlign w:val="superscript"/>
                <w:lang w:bidi="ar"/>
              </w:rPr>
              <w:t xml:space="preserve">2</w:t>
            </w:r>
            <w:r>
              <w:rPr>
                <w:rFonts w:hint="eastAsia" w:ascii="宋体" w:hAnsi="宋体"/>
                <w:sz w:val="21"/>
                <w:szCs w:val="21"/>
                <w:lang w:bidi="ar"/>
              </w:rPr>
              <w:t xml:space="preserve">得</w:t>
            </w:r>
            <w:r>
              <w:rPr>
                <w:rFonts w:ascii="宋体" w:hAnsi="宋体"/>
                <w:sz w:val="21"/>
                <w:szCs w:val="21"/>
                <w:lang w:bidi="ar"/>
              </w:rPr>
              <w:t xml:space="preserve">1</w:t>
            </w:r>
            <w:r>
              <w:rPr>
                <w:rFonts w:hint="eastAsia" w:ascii="宋体" w:hAnsi="宋体"/>
                <w:sz w:val="21"/>
                <w:szCs w:val="21"/>
                <w:lang w:bidi="ar"/>
              </w:rPr>
              <w:t xml:space="preserve">分；</w:t>
            </w:r>
            <w:r>
              <w:rPr>
                <w:rFonts w:ascii="宋体" w:hAnsi="宋体"/>
                <w:sz w:val="21"/>
                <w:szCs w:val="21"/>
                <w:lang w:bidi="ar"/>
              </w:rPr>
              <w:t xml:space="preserve">0.49mm</w:t>
            </w:r>
            <w:r>
              <w:rPr>
                <w:rFonts w:ascii="宋体" w:hAnsi="宋体"/>
                <w:sz w:val="21"/>
                <w:szCs w:val="21"/>
                <w:vertAlign w:val="superscript"/>
                <w:lang w:bidi="ar"/>
              </w:rPr>
              <w:t xml:space="preserve">2</w:t>
            </w:r>
            <w:r>
              <w:rPr>
                <w:rFonts w:ascii="宋体" w:hAnsi="宋体"/>
                <w:sz w:val="21"/>
                <w:szCs w:val="21"/>
                <w:lang w:bidi="ar"/>
              </w:rPr>
              <w:t xml:space="preserve">＜</w:t>
            </w:r>
            <w:r>
              <w:rPr>
                <w:rFonts w:hint="eastAsia" w:ascii="宋体" w:hAnsi="宋体"/>
                <w:sz w:val="21"/>
                <w:szCs w:val="21"/>
                <w:lang w:bidi="ar"/>
              </w:rPr>
              <w:t xml:space="preserve">球管最小焦点≤</w:t>
            </w:r>
            <w:r>
              <w:rPr>
                <w:rFonts w:ascii="宋体" w:hAnsi="宋体"/>
                <w:sz w:val="21"/>
                <w:szCs w:val="21"/>
                <w:lang w:bidi="ar"/>
              </w:rPr>
              <w:t xml:space="preserve">0.50mm</w:t>
            </w:r>
            <w:r>
              <w:rPr>
                <w:rFonts w:ascii="宋体" w:hAnsi="宋体"/>
                <w:sz w:val="21"/>
                <w:szCs w:val="21"/>
                <w:vertAlign w:val="superscript"/>
                <w:lang w:bidi="ar"/>
              </w:rPr>
              <w:t xml:space="preserve">2</w:t>
            </w:r>
            <w:r>
              <w:rPr>
                <w:rFonts w:hint="eastAsia" w:ascii="宋体" w:hAnsi="宋体"/>
                <w:sz w:val="21"/>
                <w:szCs w:val="21"/>
                <w:lang w:bidi="ar"/>
              </w:rPr>
              <w:t xml:space="preserve">得</w:t>
            </w:r>
            <w:r>
              <w:rPr>
                <w:rFonts w:ascii="宋体" w:hAnsi="宋体"/>
                <w:sz w:val="21"/>
                <w:szCs w:val="21"/>
                <w:lang w:bidi="ar"/>
              </w:rPr>
              <w:t xml:space="preserve">2</w:t>
            </w:r>
            <w:r>
              <w:rPr>
                <w:rFonts w:hint="eastAsia" w:ascii="宋体" w:hAnsi="宋体"/>
                <w:sz w:val="21"/>
                <w:szCs w:val="21"/>
                <w:lang w:bidi="ar"/>
              </w:rPr>
              <w:t xml:space="preserve">分；球管最小焦点≤</w:t>
            </w:r>
            <w:r>
              <w:rPr>
                <w:rFonts w:ascii="宋体" w:hAnsi="宋体"/>
                <w:sz w:val="21"/>
                <w:szCs w:val="21"/>
                <w:lang w:bidi="ar"/>
              </w:rPr>
              <w:t xml:space="preserve">0.49mm</w:t>
            </w:r>
            <w:r>
              <w:rPr>
                <w:rFonts w:ascii="宋体" w:hAnsi="宋体"/>
                <w:sz w:val="21"/>
                <w:szCs w:val="21"/>
                <w:vertAlign w:val="superscript"/>
                <w:lang w:bidi="ar"/>
              </w:rPr>
              <w:t xml:space="preserve">2</w:t>
            </w:r>
            <w:r>
              <w:rPr>
                <w:rFonts w:ascii="宋体" w:hAnsi="宋体"/>
                <w:sz w:val="21"/>
                <w:szCs w:val="21"/>
                <w:lang w:bidi="ar"/>
              </w:rPr>
              <w:t xml:space="preserve"> </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注：（1）普通参数、核心参数都需提供以下任意一种证明材料：1.具有检测资质的检测机构出具的检测报告复印件并加盖投标单位公章；2.功能官网截图和链接，相关证明材料复印件并加盖投标单位公章；3.技术参数彩页或药监备案的说明书证明文件复印件并加盖投标单位公章。</w:t>
            </w:r>
            <w:r/>
          </w:p>
          <w:p>
            <w:pPr>
              <w:ind w:left="0"/>
              <w:widowControl w:val="off"/>
              <w:rPr>
                <w:rFonts w:ascii="宋体" w:hAnsi="宋体"/>
                <w:sz w:val="21"/>
                <w:szCs w:val="21"/>
                <w:lang w:bidi="ar"/>
              </w:rPr>
            </w:pPr>
            <w:r>
              <w:rPr>
                <w:rFonts w:hint="eastAsia" w:ascii="宋体" w:hAnsi="宋体"/>
                <w:sz w:val="21"/>
                <w:szCs w:val="21"/>
                <w:lang w:bidi="ar"/>
              </w:rPr>
              <w:t xml:space="preserve">（2）普通参数、核心参数需同时在第三章附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投标人根据本项目特点，制定项目实施方案（8分）。</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85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52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注：投标文件中需提供合同复印件以及合同对应的任意一期发票并加盖投标单位公章，未提供证明材料的不得分。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spacing w:line="360" w:lineRule="auto"/>
        <w:rPr>
          <w:rFonts w:ascii="宋体" w:hAnsi="宋体"/>
          <w:sz w:val="21"/>
        </w:rPr>
      </w:pPr>
      <w:r>
        <w:rPr>
          <w:rFonts w:ascii="宋体" w:hAnsi="宋体"/>
          <w:sz w:val="21"/>
        </w:rPr>
      </w:r>
      <w:r/>
    </w:p>
    <w:p>
      <w:pPr>
        <w:pStyle w:val="859"/>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标段二</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521"/>
        <w:gridCol w:w="850"/>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52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85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85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850"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▲技术参数符合性比较</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w:t>
            </w:r>
            <w:r>
              <w:rPr>
                <w:rFonts w:ascii="宋体" w:hAnsi="宋体"/>
                <w:sz w:val="21"/>
                <w:szCs w:val="21"/>
                <w:lang w:bidi="ar"/>
              </w:rPr>
              <w:t xml:space="preserve">14</w:t>
            </w:r>
            <w:r>
              <w:rPr>
                <w:rFonts w:hint="eastAsia" w:ascii="宋体" w:hAnsi="宋体"/>
                <w:sz w:val="21"/>
                <w:szCs w:val="21"/>
                <w:lang w:bidi="ar"/>
              </w:rPr>
              <w:t xml:space="preserve">条，若出现负偏离每条扣1分；本项最高得</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2.核心参数（</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w:t>
            </w:r>
            <w:r>
              <w:rPr>
                <w:rFonts w:ascii="宋体" w:hAnsi="宋体"/>
                <w:sz w:val="21"/>
                <w:szCs w:val="21"/>
                <w:lang w:bidi="ar"/>
              </w:rPr>
              <w:t xml:space="preserve">7</w:t>
            </w:r>
            <w:r>
              <w:rPr>
                <w:rFonts w:hint="eastAsia" w:ascii="宋体" w:hAnsi="宋体"/>
                <w:sz w:val="21"/>
                <w:szCs w:val="21"/>
                <w:lang w:bidi="ar"/>
              </w:rPr>
              <w:t xml:space="preserve">条，每条最高3分。本项最高得</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探测器数据采集率（3分）</w:t>
            </w:r>
            <w:r/>
          </w:p>
          <w:p>
            <w:pPr>
              <w:ind w:left="0"/>
              <w:widowControl w:val="off"/>
              <w:rPr>
                <w:rFonts w:ascii="宋体" w:hAnsi="宋体"/>
                <w:sz w:val="21"/>
                <w:szCs w:val="21"/>
                <w:lang w:bidi="ar"/>
              </w:rPr>
            </w:pPr>
            <w:r>
              <w:rPr>
                <w:rFonts w:ascii="宋体" w:hAnsi="宋体"/>
                <w:sz w:val="21"/>
                <w:szCs w:val="21"/>
                <w:lang w:bidi="ar"/>
              </w:rPr>
              <w:t xml:space="preserve">2400</w:t>
            </w:r>
            <w:r>
              <w:rPr>
                <w:rFonts w:hint="eastAsia" w:ascii="宋体" w:hAnsi="宋体"/>
                <w:sz w:val="21"/>
                <w:szCs w:val="21"/>
                <w:lang w:bidi="ar"/>
              </w:rPr>
              <w:t xml:space="preserve">次</w:t>
            </w:r>
            <w:r>
              <w:rPr>
                <w:rFonts w:ascii="宋体" w:hAnsi="宋体"/>
                <w:sz w:val="21"/>
                <w:szCs w:val="21"/>
                <w:lang w:bidi="ar"/>
              </w:rPr>
              <w:t xml:space="preserve">/360º≤</w:t>
            </w:r>
            <w:r>
              <w:rPr>
                <w:rFonts w:hint="eastAsia" w:ascii="宋体" w:hAnsi="宋体"/>
                <w:sz w:val="21"/>
                <w:szCs w:val="21"/>
                <w:lang w:bidi="ar"/>
              </w:rPr>
              <w:t xml:space="preserve">探测器数据采集率＜</w:t>
            </w:r>
            <w:r>
              <w:rPr>
                <w:rFonts w:ascii="宋体" w:hAnsi="宋体"/>
                <w:sz w:val="21"/>
                <w:szCs w:val="21"/>
                <w:lang w:bidi="ar"/>
              </w:rPr>
              <w:t xml:space="preserve">4200</w:t>
            </w:r>
            <w:r>
              <w:rPr>
                <w:rFonts w:hint="eastAsia" w:ascii="宋体" w:hAnsi="宋体"/>
                <w:sz w:val="21"/>
                <w:szCs w:val="21"/>
                <w:lang w:bidi="ar"/>
              </w:rPr>
              <w:t xml:space="preserve">次</w:t>
            </w:r>
            <w:r>
              <w:rPr>
                <w:rFonts w:ascii="宋体" w:hAnsi="宋体"/>
                <w:sz w:val="21"/>
                <w:szCs w:val="21"/>
                <w:lang w:bidi="ar"/>
              </w:rPr>
              <w:t xml:space="preserve">/360º</w:t>
            </w:r>
            <w:r>
              <w:rPr>
                <w:rFonts w:hint="eastAsia" w:ascii="宋体" w:hAnsi="宋体"/>
                <w:sz w:val="21"/>
                <w:szCs w:val="21"/>
                <w:lang w:bidi="ar"/>
              </w:rPr>
              <w:t xml:space="preserve">得</w:t>
            </w:r>
            <w:r>
              <w:rPr>
                <w:rFonts w:ascii="宋体" w:hAnsi="宋体"/>
                <w:sz w:val="21"/>
                <w:szCs w:val="21"/>
                <w:lang w:bidi="ar"/>
              </w:rPr>
              <w:t xml:space="preserve">1</w:t>
            </w:r>
            <w:r>
              <w:rPr>
                <w:rFonts w:hint="eastAsia" w:ascii="宋体" w:hAnsi="宋体"/>
                <w:sz w:val="21"/>
                <w:szCs w:val="21"/>
                <w:lang w:bidi="ar"/>
              </w:rPr>
              <w:t xml:space="preserve">分；</w:t>
            </w:r>
            <w:r>
              <w:rPr>
                <w:rFonts w:ascii="宋体" w:hAnsi="宋体"/>
                <w:sz w:val="21"/>
                <w:szCs w:val="21"/>
                <w:lang w:bidi="ar"/>
              </w:rPr>
              <w:t xml:space="preserve">4200</w:t>
            </w:r>
            <w:r>
              <w:rPr>
                <w:rFonts w:hint="eastAsia" w:ascii="宋体" w:hAnsi="宋体"/>
                <w:sz w:val="21"/>
                <w:szCs w:val="21"/>
                <w:lang w:bidi="ar"/>
              </w:rPr>
              <w:t xml:space="preserve">次</w:t>
            </w:r>
            <w:r>
              <w:rPr>
                <w:rFonts w:ascii="宋体" w:hAnsi="宋体"/>
                <w:sz w:val="21"/>
                <w:szCs w:val="21"/>
                <w:lang w:bidi="ar"/>
              </w:rPr>
              <w:t xml:space="preserve">/360º</w:t>
            </w:r>
            <w:r>
              <w:rPr>
                <w:rFonts w:hint="eastAsia" w:ascii="宋体" w:hAnsi="宋体"/>
                <w:sz w:val="21"/>
                <w:szCs w:val="21"/>
                <w:lang w:bidi="ar"/>
              </w:rPr>
              <w:t xml:space="preserve">≤探测器数据采集率＜</w:t>
            </w:r>
            <w:r>
              <w:rPr>
                <w:rFonts w:ascii="宋体" w:hAnsi="宋体"/>
                <w:sz w:val="21"/>
                <w:szCs w:val="21"/>
                <w:lang w:bidi="ar"/>
              </w:rPr>
              <w:t xml:space="preserve">4800</w:t>
            </w:r>
            <w:r>
              <w:rPr>
                <w:rFonts w:hint="eastAsia" w:ascii="宋体" w:hAnsi="宋体"/>
                <w:sz w:val="21"/>
                <w:szCs w:val="21"/>
                <w:lang w:bidi="ar"/>
              </w:rPr>
              <w:t xml:space="preserve">次</w:t>
            </w:r>
            <w:r>
              <w:rPr>
                <w:rFonts w:ascii="宋体" w:hAnsi="宋体"/>
                <w:sz w:val="21"/>
                <w:szCs w:val="21"/>
                <w:lang w:bidi="ar"/>
              </w:rPr>
              <w:t xml:space="preserve">/360º</w:t>
            </w:r>
            <w:r>
              <w:rPr>
                <w:rFonts w:hint="eastAsia" w:ascii="宋体" w:hAnsi="宋体"/>
                <w:sz w:val="21"/>
                <w:szCs w:val="21"/>
                <w:lang w:bidi="ar"/>
              </w:rPr>
              <w:t xml:space="preserve">得</w:t>
            </w:r>
            <w:r>
              <w:rPr>
                <w:rFonts w:ascii="宋体" w:hAnsi="宋体"/>
                <w:sz w:val="21"/>
                <w:szCs w:val="21"/>
                <w:lang w:bidi="ar"/>
              </w:rPr>
              <w:t xml:space="preserve">2</w:t>
            </w:r>
            <w:r>
              <w:rPr>
                <w:rFonts w:hint="eastAsia" w:ascii="宋体" w:hAnsi="宋体"/>
                <w:sz w:val="21"/>
                <w:szCs w:val="21"/>
                <w:lang w:bidi="ar"/>
              </w:rPr>
              <w:t xml:space="preserve">分；探测器数据采集率≥</w:t>
            </w:r>
            <w:r>
              <w:rPr>
                <w:rFonts w:ascii="宋体" w:hAnsi="宋体"/>
                <w:sz w:val="21"/>
                <w:szCs w:val="21"/>
                <w:lang w:bidi="ar"/>
              </w:rPr>
              <w:t xml:space="preserve">4800</w:t>
            </w:r>
            <w:r>
              <w:rPr>
                <w:rFonts w:hint="eastAsia" w:ascii="宋体" w:hAnsi="宋体"/>
                <w:sz w:val="21"/>
                <w:szCs w:val="21"/>
                <w:lang w:bidi="ar"/>
              </w:rPr>
              <w:t xml:space="preserve">次</w:t>
            </w:r>
            <w:r>
              <w:rPr>
                <w:rFonts w:ascii="宋体" w:hAnsi="宋体"/>
                <w:sz w:val="21"/>
                <w:szCs w:val="21"/>
                <w:lang w:bidi="ar"/>
              </w:rPr>
              <w:t xml:space="preserve">/360º</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探测器</w:t>
            </w:r>
            <w:r>
              <w:rPr>
                <w:rFonts w:ascii="宋体" w:hAnsi="宋体"/>
                <w:sz w:val="21"/>
                <w:szCs w:val="21"/>
                <w:lang w:bidi="ar"/>
              </w:rPr>
              <w:t xml:space="preserve">Z</w:t>
            </w:r>
            <w:r>
              <w:rPr>
                <w:rFonts w:hint="eastAsia" w:ascii="宋体" w:hAnsi="宋体"/>
                <w:sz w:val="21"/>
                <w:szCs w:val="21"/>
                <w:lang w:bidi="ar"/>
              </w:rPr>
              <w:t xml:space="preserve">轴螺旋扫描覆盖范围（3分）</w:t>
            </w:r>
            <w:r/>
          </w:p>
          <w:p>
            <w:pPr>
              <w:ind w:left="0"/>
              <w:widowControl w:val="off"/>
              <w:rPr>
                <w:rFonts w:ascii="宋体" w:hAnsi="宋体"/>
                <w:sz w:val="21"/>
                <w:szCs w:val="21"/>
                <w:lang w:bidi="ar"/>
              </w:rPr>
            </w:pPr>
            <w:r>
              <w:rPr>
                <w:rFonts w:ascii="宋体" w:hAnsi="宋体"/>
                <w:sz w:val="21"/>
                <w:szCs w:val="21"/>
                <w:lang w:bidi="ar"/>
              </w:rPr>
              <w:t xml:space="preserve">3.84cm</w:t>
            </w:r>
            <w:r>
              <w:rPr>
                <w:rFonts w:hint="eastAsia" w:ascii="宋体" w:hAnsi="宋体"/>
                <w:sz w:val="21"/>
                <w:szCs w:val="21"/>
                <w:lang w:bidi="ar"/>
              </w:rPr>
              <w:t xml:space="preserve">≤探测器</w:t>
            </w:r>
            <w:r>
              <w:rPr>
                <w:rFonts w:ascii="宋体" w:hAnsi="宋体"/>
                <w:sz w:val="21"/>
                <w:szCs w:val="21"/>
                <w:lang w:bidi="ar"/>
              </w:rPr>
              <w:t xml:space="preserve">Z</w:t>
            </w:r>
            <w:r>
              <w:rPr>
                <w:rFonts w:hint="eastAsia" w:ascii="宋体" w:hAnsi="宋体"/>
                <w:sz w:val="21"/>
                <w:szCs w:val="21"/>
                <w:lang w:bidi="ar"/>
              </w:rPr>
              <w:t xml:space="preserve">轴螺旋扫描覆盖范围＜</w:t>
            </w:r>
            <w:r>
              <w:rPr>
                <w:rFonts w:ascii="宋体" w:hAnsi="宋体"/>
                <w:sz w:val="21"/>
                <w:szCs w:val="21"/>
                <w:lang w:bidi="ar"/>
              </w:rPr>
              <w:t xml:space="preserve">8cm</w:t>
            </w:r>
            <w:r>
              <w:rPr>
                <w:rFonts w:hint="eastAsia" w:ascii="宋体" w:hAnsi="宋体"/>
                <w:sz w:val="21"/>
                <w:szCs w:val="21"/>
                <w:lang w:bidi="ar"/>
              </w:rPr>
              <w:t xml:space="preserve">得</w:t>
            </w:r>
            <w:r>
              <w:rPr>
                <w:rFonts w:ascii="宋体" w:hAnsi="宋体"/>
                <w:sz w:val="21"/>
                <w:szCs w:val="21"/>
                <w:lang w:bidi="ar"/>
              </w:rPr>
              <w:t xml:space="preserve">1</w:t>
            </w:r>
            <w:r>
              <w:rPr>
                <w:rFonts w:hint="eastAsia" w:ascii="宋体" w:hAnsi="宋体"/>
                <w:sz w:val="21"/>
                <w:szCs w:val="21"/>
                <w:lang w:bidi="ar"/>
              </w:rPr>
              <w:t xml:space="preserve">分；</w:t>
            </w:r>
            <w:r>
              <w:rPr>
                <w:rFonts w:ascii="宋体" w:hAnsi="宋体"/>
                <w:sz w:val="21"/>
                <w:szCs w:val="21"/>
                <w:lang w:bidi="ar"/>
              </w:rPr>
              <w:t xml:space="preserve">8cm</w:t>
            </w:r>
            <w:r>
              <w:rPr>
                <w:rFonts w:hint="eastAsia" w:ascii="宋体" w:hAnsi="宋体"/>
                <w:sz w:val="21"/>
                <w:szCs w:val="21"/>
                <w:lang w:bidi="ar"/>
              </w:rPr>
              <w:t xml:space="preserve">≤探测器</w:t>
            </w:r>
            <w:r>
              <w:rPr>
                <w:rFonts w:ascii="宋体" w:hAnsi="宋体"/>
                <w:sz w:val="21"/>
                <w:szCs w:val="21"/>
                <w:lang w:bidi="ar"/>
              </w:rPr>
              <w:t xml:space="preserve">Z</w:t>
            </w:r>
            <w:r>
              <w:rPr>
                <w:rFonts w:hint="eastAsia" w:ascii="宋体" w:hAnsi="宋体"/>
                <w:sz w:val="21"/>
                <w:szCs w:val="21"/>
                <w:lang w:bidi="ar"/>
              </w:rPr>
              <w:t xml:space="preserve">轴螺旋扫描覆盖范围＜</w:t>
            </w:r>
            <w:r>
              <w:rPr>
                <w:rFonts w:ascii="宋体" w:hAnsi="宋体"/>
                <w:sz w:val="21"/>
                <w:szCs w:val="21"/>
                <w:lang w:bidi="ar"/>
              </w:rPr>
              <w:t xml:space="preserve">16cm</w:t>
            </w:r>
            <w:r>
              <w:rPr>
                <w:rFonts w:hint="eastAsia" w:ascii="宋体" w:hAnsi="宋体"/>
                <w:sz w:val="21"/>
                <w:szCs w:val="21"/>
                <w:lang w:bidi="ar"/>
              </w:rPr>
              <w:t xml:space="preserve">得</w:t>
            </w:r>
            <w:r>
              <w:rPr>
                <w:rFonts w:ascii="宋体" w:hAnsi="宋体"/>
                <w:sz w:val="21"/>
                <w:szCs w:val="21"/>
                <w:lang w:bidi="ar"/>
              </w:rPr>
              <w:t xml:space="preserve"> 2</w:t>
            </w:r>
            <w:r>
              <w:rPr>
                <w:rFonts w:hint="eastAsia" w:ascii="宋体" w:hAnsi="宋体"/>
                <w:sz w:val="21"/>
                <w:szCs w:val="21"/>
                <w:lang w:bidi="ar"/>
              </w:rPr>
              <w:t xml:space="preserve">分；探测器</w:t>
            </w:r>
            <w:r>
              <w:rPr>
                <w:rFonts w:ascii="宋体" w:hAnsi="宋体"/>
                <w:sz w:val="21"/>
                <w:szCs w:val="21"/>
                <w:lang w:bidi="ar"/>
              </w:rPr>
              <w:t xml:space="preserve">Z</w:t>
            </w:r>
            <w:r>
              <w:rPr>
                <w:rFonts w:hint="eastAsia" w:ascii="宋体" w:hAnsi="宋体"/>
                <w:sz w:val="21"/>
                <w:szCs w:val="21"/>
                <w:lang w:bidi="ar"/>
              </w:rPr>
              <w:t xml:space="preserve">轴螺旋扫描覆盖范围≥</w:t>
            </w:r>
            <w:r>
              <w:rPr>
                <w:rFonts w:ascii="宋体" w:hAnsi="宋体"/>
                <w:sz w:val="21"/>
                <w:szCs w:val="21"/>
                <w:lang w:bidi="ar"/>
              </w:rPr>
              <w:t xml:space="preserve">16cm</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空间分辨率</w:t>
            </w:r>
            <w:r>
              <w:rPr>
                <w:rFonts w:ascii="宋体" w:hAnsi="宋体"/>
                <w:sz w:val="21"/>
                <w:szCs w:val="21"/>
                <w:lang w:bidi="ar"/>
              </w:rPr>
              <w:t xml:space="preserve"> @0%MTF</w:t>
            </w:r>
            <w:r>
              <w:rPr>
                <w:rFonts w:hint="eastAsia" w:ascii="宋体" w:hAnsi="宋体"/>
                <w:sz w:val="21"/>
                <w:szCs w:val="21"/>
                <w:lang w:bidi="ar"/>
              </w:rPr>
              <w:t xml:space="preserve"> （3分）</w:t>
            </w:r>
            <w:r/>
          </w:p>
          <w:p>
            <w:pPr>
              <w:ind w:left="0"/>
              <w:widowControl w:val="off"/>
              <w:rPr>
                <w:rFonts w:ascii="宋体" w:hAnsi="宋体"/>
                <w:sz w:val="21"/>
                <w:szCs w:val="21"/>
                <w:lang w:bidi="ar"/>
              </w:rPr>
            </w:pPr>
            <w:r>
              <w:rPr>
                <w:rFonts w:ascii="宋体" w:hAnsi="宋体"/>
                <w:sz w:val="21"/>
                <w:szCs w:val="21"/>
                <w:lang w:bidi="ar"/>
              </w:rPr>
              <w:t xml:space="preserve">16 LP/CM</w:t>
            </w:r>
            <w:r>
              <w:rPr>
                <w:rFonts w:hint="eastAsia" w:ascii="宋体" w:hAnsi="宋体"/>
                <w:sz w:val="21"/>
                <w:szCs w:val="21"/>
                <w:lang w:bidi="ar"/>
              </w:rPr>
              <w:t xml:space="preserve">≤空间分辨率</w:t>
            </w:r>
            <w:r>
              <w:rPr>
                <w:rFonts w:ascii="宋体" w:hAnsi="宋体"/>
                <w:sz w:val="21"/>
                <w:szCs w:val="21"/>
                <w:lang w:bidi="ar"/>
              </w:rPr>
              <w:t xml:space="preserve"> @0%MTF＜24 LP/CM</w:t>
            </w:r>
            <w:r>
              <w:rPr>
                <w:rFonts w:hint="eastAsia" w:ascii="宋体" w:hAnsi="宋体"/>
                <w:sz w:val="21"/>
                <w:szCs w:val="21"/>
                <w:lang w:bidi="ar"/>
              </w:rPr>
              <w:t xml:space="preserve">得</w:t>
            </w:r>
            <w:r>
              <w:rPr>
                <w:rFonts w:ascii="宋体" w:hAnsi="宋体"/>
                <w:sz w:val="21"/>
                <w:szCs w:val="21"/>
                <w:lang w:bidi="ar"/>
              </w:rPr>
              <w:t xml:space="preserve">1</w:t>
            </w:r>
            <w:r>
              <w:rPr>
                <w:rFonts w:hint="eastAsia" w:ascii="宋体" w:hAnsi="宋体"/>
                <w:sz w:val="21"/>
                <w:szCs w:val="21"/>
                <w:lang w:bidi="ar"/>
              </w:rPr>
              <w:t xml:space="preserve">分；</w:t>
            </w:r>
            <w:r>
              <w:rPr>
                <w:rFonts w:ascii="宋体" w:hAnsi="宋体"/>
                <w:sz w:val="21"/>
                <w:szCs w:val="21"/>
                <w:lang w:bidi="ar"/>
              </w:rPr>
              <w:t xml:space="preserve">24 LP/CM</w:t>
            </w:r>
            <w:r>
              <w:rPr>
                <w:rFonts w:hint="eastAsia" w:ascii="宋体" w:hAnsi="宋体"/>
                <w:sz w:val="21"/>
                <w:szCs w:val="21"/>
                <w:lang w:bidi="ar"/>
              </w:rPr>
              <w:t xml:space="preserve">≤空间分辨率</w:t>
            </w:r>
            <w:r>
              <w:rPr>
                <w:rFonts w:ascii="宋体" w:hAnsi="宋体"/>
                <w:sz w:val="21"/>
                <w:szCs w:val="21"/>
                <w:lang w:bidi="ar"/>
              </w:rPr>
              <w:t xml:space="preserve"> @0%MTF＜30 LP/CM</w:t>
            </w:r>
            <w:r>
              <w:rPr>
                <w:rFonts w:hint="eastAsia" w:ascii="宋体" w:hAnsi="宋体"/>
                <w:sz w:val="21"/>
                <w:szCs w:val="21"/>
                <w:lang w:bidi="ar"/>
              </w:rPr>
              <w:t xml:space="preserve">得</w:t>
            </w:r>
            <w:r>
              <w:rPr>
                <w:rFonts w:ascii="宋体" w:hAnsi="宋体"/>
                <w:sz w:val="21"/>
                <w:szCs w:val="21"/>
                <w:lang w:bidi="ar"/>
              </w:rPr>
              <w:t xml:space="preserve">2</w:t>
            </w:r>
            <w:r>
              <w:rPr>
                <w:rFonts w:hint="eastAsia" w:ascii="宋体" w:hAnsi="宋体"/>
                <w:sz w:val="21"/>
                <w:szCs w:val="21"/>
                <w:lang w:bidi="ar"/>
              </w:rPr>
              <w:t xml:space="preserve">分；空间分辨率</w:t>
            </w:r>
            <w:r>
              <w:rPr>
                <w:rFonts w:ascii="宋体" w:hAnsi="宋体"/>
                <w:sz w:val="21"/>
                <w:szCs w:val="21"/>
                <w:lang w:bidi="ar"/>
              </w:rPr>
              <w:t xml:space="preserve"> @0%MTF</w:t>
            </w:r>
            <w:r>
              <w:rPr>
                <w:rFonts w:hint="eastAsia" w:ascii="宋体" w:hAnsi="宋体"/>
                <w:sz w:val="21"/>
                <w:szCs w:val="21"/>
                <w:lang w:bidi="ar"/>
              </w:rPr>
              <w:t xml:space="preserve">≥</w:t>
            </w:r>
            <w:r>
              <w:rPr>
                <w:rFonts w:ascii="宋体" w:hAnsi="宋体"/>
                <w:sz w:val="21"/>
                <w:szCs w:val="21"/>
                <w:lang w:bidi="ar"/>
              </w:rPr>
              <w:t xml:space="preserve">30 LP/CM</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扫描床最大水平移动速度（3分）</w:t>
            </w:r>
            <w:r/>
          </w:p>
          <w:p>
            <w:pPr>
              <w:ind w:left="0"/>
              <w:widowControl w:val="off"/>
              <w:rPr>
                <w:rFonts w:ascii="宋体" w:hAnsi="宋体"/>
                <w:sz w:val="21"/>
                <w:szCs w:val="21"/>
                <w:lang w:bidi="ar"/>
              </w:rPr>
            </w:pPr>
            <w:r>
              <w:rPr>
                <w:rFonts w:ascii="宋体" w:hAnsi="宋体"/>
                <w:sz w:val="21"/>
                <w:szCs w:val="21"/>
                <w:lang w:bidi="ar"/>
              </w:rPr>
              <w:t xml:space="preserve">300mm/s</w:t>
            </w:r>
            <w:r>
              <w:rPr>
                <w:rFonts w:hint="eastAsia" w:ascii="宋体" w:hAnsi="宋体"/>
                <w:sz w:val="21"/>
                <w:szCs w:val="21"/>
                <w:lang w:bidi="ar"/>
              </w:rPr>
              <w:t xml:space="preserve">≤扫描床最大水平移动速度＜</w:t>
            </w:r>
            <w:r>
              <w:rPr>
                <w:rFonts w:ascii="宋体" w:hAnsi="宋体"/>
                <w:sz w:val="21"/>
                <w:szCs w:val="21"/>
                <w:lang w:bidi="ar"/>
              </w:rPr>
              <w:t xml:space="preserve">400mm/s</w:t>
            </w:r>
            <w:r>
              <w:rPr>
                <w:rFonts w:hint="eastAsia" w:ascii="宋体" w:hAnsi="宋体"/>
                <w:sz w:val="21"/>
                <w:szCs w:val="21"/>
                <w:lang w:bidi="ar"/>
              </w:rPr>
              <w:t xml:space="preserve">得</w:t>
            </w:r>
            <w:r>
              <w:rPr>
                <w:rFonts w:ascii="宋体" w:hAnsi="宋体"/>
                <w:sz w:val="21"/>
                <w:szCs w:val="21"/>
                <w:lang w:bidi="ar"/>
              </w:rPr>
              <w:t xml:space="preserve">1</w:t>
            </w:r>
            <w:r>
              <w:rPr>
                <w:rFonts w:hint="eastAsia" w:ascii="宋体" w:hAnsi="宋体"/>
                <w:sz w:val="21"/>
                <w:szCs w:val="21"/>
                <w:lang w:bidi="ar"/>
              </w:rPr>
              <w:t xml:space="preserve">分；</w:t>
            </w:r>
            <w:r>
              <w:rPr>
                <w:rFonts w:ascii="宋体" w:hAnsi="宋体"/>
                <w:sz w:val="21"/>
                <w:szCs w:val="21"/>
                <w:lang w:bidi="ar"/>
              </w:rPr>
              <w:t xml:space="preserve">400mm/s</w:t>
            </w:r>
            <w:r>
              <w:rPr>
                <w:rFonts w:hint="eastAsia" w:ascii="宋体" w:hAnsi="宋体"/>
                <w:sz w:val="21"/>
                <w:szCs w:val="21"/>
                <w:lang w:bidi="ar"/>
              </w:rPr>
              <w:t xml:space="preserve">≤扫描床最大水平移动速度＜</w:t>
            </w:r>
            <w:r>
              <w:rPr>
                <w:rFonts w:ascii="宋体" w:hAnsi="宋体"/>
                <w:sz w:val="21"/>
                <w:szCs w:val="21"/>
                <w:lang w:bidi="ar"/>
              </w:rPr>
              <w:t xml:space="preserve">460 mm/s</w:t>
            </w:r>
            <w:r>
              <w:rPr>
                <w:rFonts w:hint="eastAsia" w:ascii="宋体" w:hAnsi="宋体"/>
                <w:sz w:val="21"/>
                <w:szCs w:val="21"/>
                <w:lang w:bidi="ar"/>
              </w:rPr>
              <w:t xml:space="preserve">得</w:t>
            </w:r>
            <w:r>
              <w:rPr>
                <w:rFonts w:ascii="宋体" w:hAnsi="宋体"/>
                <w:sz w:val="21"/>
                <w:szCs w:val="21"/>
                <w:lang w:bidi="ar"/>
              </w:rPr>
              <w:t xml:space="preserve">2</w:t>
            </w:r>
            <w:r>
              <w:rPr>
                <w:rFonts w:hint="eastAsia" w:ascii="宋体" w:hAnsi="宋体"/>
                <w:sz w:val="21"/>
                <w:szCs w:val="21"/>
                <w:lang w:bidi="ar"/>
              </w:rPr>
              <w:t xml:space="preserve">分；扫描床最大水平移动速度</w:t>
            </w:r>
            <w:r>
              <w:rPr>
                <w:rFonts w:ascii="宋体" w:hAnsi="宋体"/>
                <w:sz w:val="21"/>
                <w:szCs w:val="21"/>
                <w:lang w:bidi="ar"/>
              </w:rPr>
              <w:t xml:space="preserve">≥460 mm/s</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（5）</w:t>
            </w:r>
            <w:r>
              <w:rPr>
                <w:rFonts w:hint="eastAsia" w:ascii="宋体" w:hAnsi="宋体"/>
                <w:sz w:val="21"/>
                <w:szCs w:val="21"/>
                <w:lang w:bidi="ar"/>
              </w:rPr>
              <w:t xml:space="preserve">探测器最薄物理采集层厚（3分）</w:t>
            </w:r>
            <w:r/>
          </w:p>
          <w:p>
            <w:pPr>
              <w:ind w:left="0"/>
              <w:widowControl w:val="off"/>
              <w:rPr>
                <w:rFonts w:ascii="宋体" w:hAnsi="宋体"/>
                <w:sz w:val="21"/>
                <w:szCs w:val="21"/>
                <w:lang w:bidi="ar"/>
              </w:rPr>
            </w:pPr>
            <w:r>
              <w:rPr>
                <w:rFonts w:ascii="宋体" w:hAnsi="宋体"/>
                <w:sz w:val="21"/>
                <w:szCs w:val="21"/>
                <w:lang w:bidi="ar"/>
              </w:rPr>
              <w:t xml:space="preserve">0.5mm＜</w:t>
            </w:r>
            <w:r>
              <w:rPr>
                <w:rFonts w:hint="eastAsia" w:ascii="宋体" w:hAnsi="宋体"/>
                <w:sz w:val="21"/>
                <w:szCs w:val="21"/>
                <w:lang w:bidi="ar"/>
              </w:rPr>
              <w:t xml:space="preserve">探测器最薄物理采集层厚≤</w:t>
            </w:r>
            <w:r>
              <w:rPr>
                <w:rFonts w:ascii="宋体" w:hAnsi="宋体"/>
                <w:sz w:val="21"/>
                <w:szCs w:val="21"/>
                <w:lang w:bidi="ar"/>
              </w:rPr>
              <w:t xml:space="preserve">0.625mm</w:t>
            </w:r>
            <w:r>
              <w:rPr>
                <w:rFonts w:hint="eastAsia" w:ascii="宋体" w:hAnsi="宋体"/>
                <w:sz w:val="21"/>
                <w:szCs w:val="21"/>
                <w:lang w:bidi="ar"/>
              </w:rPr>
              <w:t xml:space="preserve">得</w:t>
            </w:r>
            <w:r>
              <w:rPr>
                <w:rFonts w:ascii="宋体" w:hAnsi="宋体"/>
                <w:sz w:val="21"/>
                <w:szCs w:val="21"/>
                <w:lang w:bidi="ar"/>
              </w:rPr>
              <w:t xml:space="preserve">1.5</w:t>
            </w:r>
            <w:r>
              <w:rPr>
                <w:rFonts w:hint="eastAsia" w:ascii="宋体" w:hAnsi="宋体"/>
                <w:sz w:val="21"/>
                <w:szCs w:val="21"/>
                <w:lang w:bidi="ar"/>
              </w:rPr>
              <w:t xml:space="preserve">分；探测器最薄物理采集层厚≤</w:t>
            </w:r>
            <w:r>
              <w:rPr>
                <w:rFonts w:ascii="宋体" w:hAnsi="宋体"/>
                <w:sz w:val="21"/>
                <w:szCs w:val="21"/>
                <w:lang w:bidi="ar"/>
              </w:rPr>
              <w:t xml:space="preserve">0.5mm</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（6）</w:t>
            </w:r>
            <w:r>
              <w:rPr>
                <w:rFonts w:hint="eastAsia" w:ascii="宋体" w:hAnsi="宋体"/>
                <w:sz w:val="21"/>
                <w:szCs w:val="21"/>
                <w:lang w:bidi="ar"/>
              </w:rPr>
              <w:t xml:space="preserve">球管最小焦点尺寸（3分）</w:t>
            </w:r>
            <w:r/>
          </w:p>
          <w:p>
            <w:pPr>
              <w:ind w:left="0"/>
              <w:widowControl w:val="off"/>
              <w:rPr>
                <w:rFonts w:ascii="宋体" w:hAnsi="宋体"/>
                <w:sz w:val="21"/>
                <w:szCs w:val="21"/>
                <w:lang w:bidi="ar"/>
              </w:rPr>
            </w:pPr>
            <w:r>
              <w:rPr>
                <w:rFonts w:ascii="宋体" w:hAnsi="宋体"/>
                <w:sz w:val="21"/>
                <w:szCs w:val="21"/>
                <w:lang w:bidi="ar"/>
              </w:rPr>
              <w:t xml:space="preserve">0.42mm²＜</w:t>
            </w:r>
            <w:r>
              <w:rPr>
                <w:rFonts w:hint="eastAsia" w:ascii="宋体" w:hAnsi="宋体"/>
                <w:sz w:val="21"/>
                <w:szCs w:val="21"/>
                <w:lang w:bidi="ar"/>
              </w:rPr>
              <w:t xml:space="preserve">球管最小焦点尺寸≤</w:t>
            </w:r>
            <w:r>
              <w:rPr>
                <w:rFonts w:ascii="宋体" w:hAnsi="宋体"/>
                <w:sz w:val="21"/>
                <w:szCs w:val="21"/>
                <w:lang w:bidi="ar"/>
              </w:rPr>
              <w:t xml:space="preserve">0.7mm²</w:t>
            </w:r>
            <w:r>
              <w:rPr>
                <w:rFonts w:hint="eastAsia" w:ascii="宋体" w:hAnsi="宋体"/>
                <w:sz w:val="21"/>
                <w:szCs w:val="21"/>
                <w:lang w:bidi="ar"/>
              </w:rPr>
              <w:t xml:space="preserve">得</w:t>
            </w:r>
            <w:r>
              <w:rPr>
                <w:rFonts w:ascii="宋体" w:hAnsi="宋体"/>
                <w:sz w:val="21"/>
                <w:szCs w:val="21"/>
                <w:lang w:bidi="ar"/>
              </w:rPr>
              <w:t xml:space="preserve">1</w:t>
            </w:r>
            <w:r>
              <w:rPr>
                <w:rFonts w:hint="eastAsia" w:ascii="宋体" w:hAnsi="宋体"/>
                <w:sz w:val="21"/>
                <w:szCs w:val="21"/>
                <w:lang w:bidi="ar"/>
              </w:rPr>
              <w:t xml:space="preserve">分；</w:t>
            </w:r>
            <w:r>
              <w:rPr>
                <w:rFonts w:ascii="宋体" w:hAnsi="宋体"/>
                <w:sz w:val="21"/>
                <w:szCs w:val="21"/>
                <w:lang w:bidi="ar"/>
              </w:rPr>
              <w:t xml:space="preserve">0.32mm²＜</w:t>
            </w:r>
            <w:r>
              <w:rPr>
                <w:rFonts w:hint="eastAsia" w:ascii="宋体" w:hAnsi="宋体"/>
                <w:sz w:val="21"/>
                <w:szCs w:val="21"/>
                <w:lang w:bidi="ar"/>
              </w:rPr>
              <w:t xml:space="preserve">球管最小焦点尺寸≤</w:t>
            </w:r>
            <w:r>
              <w:rPr>
                <w:rFonts w:ascii="宋体" w:hAnsi="宋体"/>
                <w:sz w:val="21"/>
                <w:szCs w:val="21"/>
                <w:lang w:bidi="ar"/>
              </w:rPr>
              <w:t xml:space="preserve">0.42mm²</w:t>
            </w:r>
            <w:r>
              <w:rPr>
                <w:rFonts w:hint="eastAsia" w:ascii="宋体" w:hAnsi="宋体"/>
                <w:sz w:val="21"/>
                <w:szCs w:val="21"/>
                <w:lang w:bidi="ar"/>
              </w:rPr>
              <w:t xml:space="preserve">得</w:t>
            </w:r>
            <w:r>
              <w:rPr>
                <w:rFonts w:ascii="宋体" w:hAnsi="宋体"/>
                <w:sz w:val="21"/>
                <w:szCs w:val="21"/>
                <w:lang w:bidi="ar"/>
              </w:rPr>
              <w:t xml:space="preserve">2</w:t>
            </w:r>
            <w:r>
              <w:rPr>
                <w:rFonts w:hint="eastAsia" w:ascii="宋体" w:hAnsi="宋体"/>
                <w:sz w:val="21"/>
                <w:szCs w:val="21"/>
                <w:lang w:bidi="ar"/>
              </w:rPr>
              <w:t xml:space="preserve">分；球管最小焦点尺寸≤</w:t>
            </w:r>
            <w:r>
              <w:rPr>
                <w:rFonts w:ascii="宋体" w:hAnsi="宋体"/>
                <w:sz w:val="21"/>
                <w:szCs w:val="21"/>
                <w:lang w:bidi="ar"/>
              </w:rPr>
              <w:t xml:space="preserve">0.32mm²</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w:t>
            </w:r>
            <w:r>
              <w:rPr>
                <w:rFonts w:hint="eastAsia" w:ascii="宋体" w:hAnsi="宋体"/>
                <w:sz w:val="21"/>
                <w:szCs w:val="21"/>
                <w:lang w:bidi="ar"/>
              </w:rPr>
              <w:t xml:space="preserve">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lang w:bidi="ar"/>
              </w:rPr>
              <w:t xml:space="preserve">（7）</w:t>
            </w:r>
            <w:r>
              <w:rPr>
                <w:rFonts w:hint="eastAsia" w:ascii="宋体" w:hAnsi="宋体"/>
                <w:sz w:val="21"/>
                <w:szCs w:val="21"/>
                <w:lang w:bidi="ar"/>
              </w:rPr>
              <w:t xml:space="preserve">最快机架旋转扫描速度</w:t>
            </w:r>
            <w:r>
              <w:rPr>
                <w:rFonts w:ascii="宋体" w:hAnsi="宋体"/>
                <w:sz w:val="21"/>
                <w:szCs w:val="21"/>
                <w:lang w:bidi="ar"/>
              </w:rPr>
              <w:t xml:space="preserve">/360°（</w:t>
            </w:r>
            <w:r>
              <w:rPr>
                <w:rFonts w:hint="eastAsia" w:ascii="宋体" w:hAnsi="宋体"/>
                <w:sz w:val="21"/>
                <w:szCs w:val="21"/>
                <w:lang w:bidi="ar"/>
              </w:rPr>
              <w:t xml:space="preserve">适用于轴向、螺旋扫描模式）（3分）</w:t>
            </w:r>
            <w:r/>
          </w:p>
          <w:p>
            <w:pPr>
              <w:ind w:left="0"/>
              <w:widowControl w:val="off"/>
              <w:rPr>
                <w:rFonts w:ascii="宋体" w:hAnsi="宋体"/>
                <w:sz w:val="21"/>
                <w:szCs w:val="21"/>
                <w:lang w:bidi="ar"/>
              </w:rPr>
            </w:pPr>
            <w:r>
              <w:rPr>
                <w:rFonts w:ascii="宋体" w:hAnsi="宋体"/>
                <w:sz w:val="21"/>
                <w:szCs w:val="21"/>
                <w:lang w:bidi="ar"/>
              </w:rPr>
              <w:t xml:space="preserve">0.27s＜</w:t>
            </w:r>
            <w:r>
              <w:rPr>
                <w:rFonts w:hint="eastAsia" w:ascii="宋体" w:hAnsi="宋体"/>
                <w:sz w:val="21"/>
                <w:szCs w:val="21"/>
                <w:lang w:bidi="ar"/>
              </w:rPr>
              <w:t xml:space="preserve">最快机架旋转扫描速度</w:t>
            </w:r>
            <w:r>
              <w:rPr>
                <w:rFonts w:ascii="宋体" w:hAnsi="宋体"/>
                <w:sz w:val="21"/>
                <w:szCs w:val="21"/>
                <w:lang w:bidi="ar"/>
              </w:rPr>
              <w:t xml:space="preserve">/360°（</w:t>
            </w:r>
            <w:r>
              <w:rPr>
                <w:rFonts w:hint="eastAsia" w:ascii="宋体" w:hAnsi="宋体"/>
                <w:sz w:val="21"/>
                <w:szCs w:val="21"/>
                <w:lang w:bidi="ar"/>
              </w:rPr>
              <w:t xml:space="preserve">适用于轴向、螺旋扫描模式）≤</w:t>
            </w:r>
            <w:r>
              <w:rPr>
                <w:rFonts w:ascii="宋体" w:hAnsi="宋体"/>
                <w:sz w:val="21"/>
                <w:szCs w:val="21"/>
                <w:lang w:bidi="ar"/>
              </w:rPr>
              <w:t xml:space="preserve">0.28s</w:t>
            </w:r>
            <w:r>
              <w:rPr>
                <w:rFonts w:hint="eastAsia" w:ascii="宋体" w:hAnsi="宋体"/>
                <w:sz w:val="21"/>
                <w:szCs w:val="21"/>
                <w:lang w:bidi="ar"/>
              </w:rPr>
              <w:t xml:space="preserve">得</w:t>
            </w:r>
            <w:r>
              <w:rPr>
                <w:rFonts w:ascii="宋体" w:hAnsi="宋体"/>
                <w:sz w:val="21"/>
                <w:szCs w:val="21"/>
                <w:lang w:bidi="ar"/>
              </w:rPr>
              <w:t xml:space="preserve">1.5</w:t>
            </w:r>
            <w:r>
              <w:rPr>
                <w:rFonts w:hint="eastAsia" w:ascii="宋体" w:hAnsi="宋体"/>
                <w:sz w:val="21"/>
                <w:szCs w:val="21"/>
                <w:lang w:bidi="ar"/>
              </w:rPr>
              <w:t xml:space="preserve">分；最快机架旋转扫描速度</w:t>
            </w:r>
            <w:r>
              <w:rPr>
                <w:rFonts w:ascii="宋体" w:hAnsi="宋体"/>
                <w:sz w:val="21"/>
                <w:szCs w:val="21"/>
                <w:lang w:bidi="ar"/>
              </w:rPr>
              <w:t xml:space="preserve">/360°（</w:t>
            </w:r>
            <w:r>
              <w:rPr>
                <w:rFonts w:hint="eastAsia" w:ascii="宋体" w:hAnsi="宋体"/>
                <w:sz w:val="21"/>
                <w:szCs w:val="21"/>
                <w:lang w:bidi="ar"/>
              </w:rPr>
              <w:t xml:space="preserve">适用于轴向、螺旋扫描模式）≤</w:t>
            </w:r>
            <w:r>
              <w:rPr>
                <w:rFonts w:ascii="宋体" w:hAnsi="宋体"/>
                <w:sz w:val="21"/>
                <w:szCs w:val="21"/>
                <w:lang w:bidi="ar"/>
              </w:rPr>
              <w:t xml:space="preserve">0.27s</w:t>
            </w:r>
            <w:r>
              <w:rPr>
                <w:rFonts w:hint="eastAsia" w:ascii="宋体" w:hAnsi="宋体"/>
                <w:sz w:val="21"/>
                <w:szCs w:val="21"/>
                <w:lang w:bidi="ar"/>
              </w:rPr>
              <w:t xml:space="preserve">得</w:t>
            </w:r>
            <w:r>
              <w:rPr>
                <w:rFonts w:ascii="宋体" w:hAnsi="宋体"/>
                <w:sz w:val="21"/>
                <w:szCs w:val="21"/>
                <w:lang w:bidi="ar"/>
              </w:rPr>
              <w:t xml:space="preserve">3</w:t>
            </w:r>
            <w:r>
              <w:rPr>
                <w:rFonts w:hint="eastAsia" w:ascii="宋体" w:hAnsi="宋体"/>
                <w:sz w:val="21"/>
                <w:szCs w:val="21"/>
                <w:lang w:bidi="ar"/>
              </w:rPr>
              <w:t xml:space="preserve">分，本项最高得</w:t>
            </w:r>
            <w:r>
              <w:rPr>
                <w:rFonts w:ascii="宋体" w:hAnsi="宋体"/>
                <w:sz w:val="21"/>
                <w:szCs w:val="21"/>
                <w:lang w:bidi="ar"/>
              </w:rPr>
              <w:t xml:space="preserve">3</w:t>
            </w:r>
            <w:r>
              <w:rPr>
                <w:rFonts w:hint="eastAsia" w:ascii="宋体" w:hAnsi="宋体"/>
                <w:sz w:val="21"/>
                <w:szCs w:val="21"/>
                <w:lang w:bidi="ar"/>
              </w:rPr>
              <w:t xml:space="preserve">分</w:t>
            </w:r>
            <w:r>
              <w:rPr>
                <w:rFonts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1）普通参数、核心参数都需提供以下任意一种证明材料：1.具有检测资质的检测机构出具的检测报告复印件并加盖投标单位公章；2.功能官网截图和链接，相关证明材料复印件并加盖投标单位公章；3.技术参数彩页或药监备案的说明书证明文件复印件并加盖投标单位公章。</w:t>
            </w:r>
            <w:r/>
          </w:p>
          <w:p>
            <w:pPr>
              <w:ind w:left="0"/>
              <w:widowControl w:val="off"/>
              <w:rPr>
                <w:b/>
                <w:lang w:bidi="ar"/>
              </w:rPr>
            </w:pPr>
            <w:r>
              <w:rPr>
                <w:rFonts w:hint="eastAsia" w:ascii="宋体" w:hAnsi="宋体"/>
                <w:b/>
                <w:sz w:val="21"/>
                <w:szCs w:val="21"/>
                <w:lang w:bidi="ar"/>
              </w:rPr>
              <w:t xml:space="preserve">（2）普通参数、核心参数需同时在第三章附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投标人根据本项目特点，制定项目实施方案（8分）。</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w:t>
            </w:r>
            <w:r>
              <w:rPr>
                <w:rFonts w:hint="eastAsia" w:ascii="宋体" w:hAnsi="宋体"/>
                <w:sz w:val="21"/>
                <w:szCs w:val="21"/>
                <w:lang w:bidi="ar"/>
              </w:rPr>
              <w:t xml:space="preserve">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85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52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注：投标文件中需提供合同复印件以及合同对应的任意一期发票并加盖投标单位公章，未提供证明材料的不得分。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856"/>
    <w:link w:val="33"/>
    <w:uiPriority w:val="10"/>
    <w:rPr>
      <w:sz w:val="48"/>
      <w:szCs w:val="48"/>
    </w:rPr>
  </w:style>
  <w:style w:type="character" w:styleId="36">
    <w:name w:val="Subtitle Char"/>
    <w:basedOn w:val="856"/>
    <w:link w:val="893"/>
    <w:uiPriority w:val="11"/>
    <w:rPr>
      <w:sz w:val="24"/>
      <w:szCs w:val="24"/>
    </w:rPr>
  </w:style>
  <w:style w:type="character" w:styleId="38">
    <w:name w:val="Quote Char"/>
    <w:link w:val="1098"/>
    <w:uiPriority w:val="29"/>
    <w:rPr>
      <w:i/>
    </w:rPr>
  </w:style>
  <w:style w:type="character" w:styleId="40">
    <w:name w:val="Intense Quote Char"/>
    <w:link w:val="1224"/>
    <w:uiPriority w:val="30"/>
    <w:rPr>
      <w:i/>
    </w:rPr>
  </w:style>
  <w:style w:type="character" w:styleId="42">
    <w:name w:val="Header Char"/>
    <w:basedOn w:val="856"/>
    <w:link w:val="891"/>
    <w:uiPriority w:val="99"/>
  </w:style>
  <w:style w:type="character" w:styleId="44">
    <w:name w:val="Footer Char"/>
    <w:basedOn w:val="856"/>
    <w:link w:val="889"/>
    <w:uiPriority w:val="99"/>
  </w:style>
  <w:style w:type="character" w:styleId="46">
    <w:name w:val="Caption Char"/>
    <w:basedOn w:val="866"/>
    <w:link w:val="889"/>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character" w:styleId="179">
    <w:name w:val="endnote reference"/>
    <w:basedOn w:val="856"/>
    <w:uiPriority w:val="99"/>
    <w:semiHidden/>
    <w:unhideWhenUsed/>
    <w:rPr>
      <w:vertAlign w:val="superscript"/>
    </w:r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59"/>
    <w:qFormat/>
    <w:pPr>
      <w:ind w:left="1024"/>
      <w:jc w:val="both"/>
    </w:pPr>
    <w:rPr>
      <w:rFonts w:ascii="Calibri" w:hAnsi="Calibri"/>
    </w:rPr>
  </w:style>
  <w:style w:type="paragraph" w:styleId="847">
    <w:name w:val="Heading 1"/>
    <w:basedOn w:val="846"/>
    <w:next w:val="846"/>
    <w:link w:val="1265"/>
    <w:qFormat/>
    <w:pPr>
      <w:ind w:left="432" w:firstLine="18"/>
      <w:spacing w:before="340" w:after="330" w:line="578" w:lineRule="auto"/>
      <w:outlineLvl w:val="0"/>
    </w:pPr>
  </w:style>
  <w:style w:type="paragraph" w:styleId="848">
    <w:name w:val="Heading 2"/>
    <w:basedOn w:val="846"/>
    <w:next w:val="846"/>
    <w:qFormat/>
    <w:pPr>
      <w:ind w:left="576" w:firstLine="24"/>
      <w:spacing w:before="260" w:after="260" w:line="416" w:lineRule="auto"/>
      <w:outlineLvl w:val="1"/>
    </w:pPr>
    <w:rPr>
      <w:rFonts w:ascii="Times New Roman" w:hAnsi="Times New Roman" w:cs="Times New Roman"/>
    </w:rPr>
  </w:style>
  <w:style w:type="paragraph" w:styleId="849">
    <w:name w:val="Heading 3"/>
    <w:basedOn w:val="846"/>
    <w:next w:val="860"/>
    <w:qFormat/>
    <w:pPr>
      <w:ind w:left="720"/>
      <w:spacing w:before="260" w:after="260" w:line="416" w:lineRule="auto"/>
      <w:outlineLvl w:val="2"/>
    </w:pPr>
    <w:rPr>
      <w:rFonts w:ascii="Times New Roman" w:hAnsi="Times New Roman" w:cs="Times New Roman"/>
    </w:rPr>
  </w:style>
  <w:style w:type="paragraph" w:styleId="850">
    <w:name w:val="Heading 4"/>
    <w:basedOn w:val="847"/>
    <w:next w:val="846"/>
    <w:qFormat/>
    <w:pPr>
      <w:ind w:left="864" w:firstLine="24"/>
      <w:spacing w:before="280" w:after="290" w:line="376" w:lineRule="auto"/>
      <w:outlineLvl w:val="3"/>
    </w:pPr>
    <w:rPr>
      <w:rFonts w:ascii="Times New Roman" w:hAnsi="Times New Roman" w:cs="Times New Roman"/>
    </w:rPr>
  </w:style>
  <w:style w:type="paragraph" w:styleId="851">
    <w:name w:val="Heading 5"/>
    <w:basedOn w:val="847"/>
    <w:next w:val="846"/>
    <w:qFormat/>
    <w:pPr>
      <w:ind w:left="1008"/>
      <w:spacing w:before="280" w:after="290" w:line="376" w:lineRule="auto"/>
      <w:outlineLvl w:val="4"/>
    </w:pPr>
    <w:rPr>
      <w:rFonts w:ascii="Times New Roman" w:hAnsi="Times New Roman" w:cs="Times New Roman"/>
    </w:rPr>
  </w:style>
  <w:style w:type="paragraph" w:styleId="852">
    <w:name w:val="Heading 6"/>
    <w:basedOn w:val="847"/>
    <w:next w:val="846"/>
    <w:qFormat/>
    <w:pPr>
      <w:ind w:left="1152" w:firstLine="20"/>
      <w:spacing w:before="240" w:after="64" w:line="320" w:lineRule="auto"/>
      <w:outlineLvl w:val="5"/>
    </w:pPr>
    <w:rPr>
      <w:rFonts w:ascii="Times New Roman" w:hAnsi="Times New Roman" w:cs="Times New Roman"/>
    </w:rPr>
  </w:style>
  <w:style w:type="paragraph" w:styleId="853">
    <w:name w:val="Heading 7"/>
    <w:basedOn w:val="847"/>
    <w:next w:val="846"/>
    <w:qFormat/>
    <w:pPr>
      <w:ind w:left="1296" w:firstLine="14"/>
      <w:spacing w:before="240" w:after="64" w:line="320" w:lineRule="auto"/>
      <w:outlineLvl w:val="6"/>
    </w:pPr>
    <w:rPr>
      <w:rFonts w:ascii="Times New Roman" w:hAnsi="Times New Roman" w:cs="Times New Roman"/>
    </w:rPr>
  </w:style>
  <w:style w:type="paragraph" w:styleId="854">
    <w:name w:val="Heading 8"/>
    <w:basedOn w:val="847"/>
    <w:next w:val="846"/>
    <w:qFormat/>
    <w:pPr>
      <w:ind w:left="1440"/>
      <w:spacing w:before="240" w:after="64" w:line="320" w:lineRule="auto"/>
      <w:outlineLvl w:val="7"/>
    </w:pPr>
    <w:rPr>
      <w:rFonts w:ascii="Times New Roman" w:hAnsi="Times New Roman" w:cs="Times New Roman"/>
    </w:rPr>
  </w:style>
  <w:style w:type="paragraph" w:styleId="855">
    <w:name w:val="Heading 9"/>
    <w:basedOn w:val="847"/>
    <w:next w:val="846"/>
    <w:qFormat/>
    <w:pPr>
      <w:ind w:left="1584" w:firstLine="22"/>
      <w:spacing w:before="240" w:after="64" w:line="320" w:lineRule="auto"/>
      <w:outlineLvl w:val="8"/>
    </w:pPr>
    <w:rPr>
      <w:rFonts w:ascii="Times New Roman" w:hAnsi="Times New Roman" w:cs="Times New Roman"/>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qFormat/>
    <w:pPr>
      <w:ind w:left="420" w:firstLine="1188"/>
      <w:spacing w:line="360" w:lineRule="exact"/>
    </w:pPr>
    <w:rPr>
      <w:rFonts w:ascii="Times New Roman" w:hAnsi="Times New Roman" w:cs="Times New Roman"/>
    </w:rPr>
  </w:style>
  <w:style w:type="paragraph" w:styleId="860" w:customStyle="1">
    <w:name w:val="正文2"/>
    <w:basedOn w:val="846"/>
    <w:next w:val="846"/>
    <w:qFormat/>
    <w:pPr>
      <w:ind w:left="0" w:hanging="2155"/>
      <w:spacing w:line="360" w:lineRule="auto"/>
      <w:shd w:val="clear" w:color="auto" w:fill="ffffff"/>
    </w:pPr>
    <w:rPr>
      <w:rFonts w:ascii="宋体" w:hAnsi="宋体"/>
    </w:rPr>
  </w:style>
  <w:style w:type="paragraph" w:styleId="861">
    <w:name w:val="toc 7"/>
    <w:basedOn w:val="847"/>
    <w:next w:val="846"/>
    <w:qFormat/>
    <w:pPr>
      <w:ind w:left="1640" w:firstLine="3784"/>
      <w:spacing w:before="0" w:after="0" w:line="360" w:lineRule="auto"/>
    </w:pPr>
    <w:rPr>
      <w:rFonts w:ascii="Times New Roman" w:hAnsi="Times New Roman" w:cs="Times New Roman"/>
    </w:rPr>
  </w:style>
  <w:style w:type="paragraph" w:styleId="862">
    <w:name w:val="List Bullet 4"/>
    <w:basedOn w:val="847"/>
    <w:next w:val="863"/>
    <w:qFormat/>
    <w:pPr>
      <w:ind w:left="1620" w:firstLine="2652"/>
      <w:spacing w:before="0" w:after="0" w:line="360" w:lineRule="auto"/>
    </w:pPr>
    <w:rPr>
      <w:rFonts w:ascii="Times New Roman" w:hAnsi="Times New Roman" w:cs="Times New Roman"/>
    </w:rPr>
  </w:style>
  <w:style w:type="paragraph" w:styleId="863">
    <w:name w:val="List Bullet 2"/>
    <w:basedOn w:val="847"/>
    <w:next w:val="846"/>
    <w:qFormat/>
    <w:pPr>
      <w:ind w:left="900" w:firstLine="2652"/>
      <w:spacing w:before="0" w:after="0" w:line="360" w:lineRule="auto"/>
    </w:pPr>
    <w:rPr>
      <w:rFonts w:ascii="Times New Roman" w:hAnsi="Times New Roman" w:cs="Times New Roman"/>
    </w:rPr>
  </w:style>
  <w:style w:type="paragraph" w:styleId="864">
    <w:name w:val="List Number"/>
    <w:basedOn w:val="847"/>
    <w:next w:val="846"/>
    <w:qFormat/>
    <w:pPr>
      <w:ind w:left="454" w:firstLine="2788"/>
      <w:spacing w:before="0" w:after="0" w:line="240" w:lineRule="auto"/>
    </w:pPr>
    <w:rPr>
      <w:rFonts w:ascii="Times New Roman" w:hAnsi="Times New Roman" w:cs="Times New Roman"/>
    </w:rPr>
  </w:style>
  <w:style w:type="paragraph" w:styleId="865">
    <w:name w:val="Normal Indent"/>
    <w:basedOn w:val="846"/>
    <w:next w:val="846"/>
    <w:link w:val="915"/>
    <w:qFormat/>
    <w:pPr>
      <w:ind w:left="420" w:firstLine="4772"/>
    </w:pPr>
  </w:style>
  <w:style w:type="paragraph" w:styleId="866">
    <w:name w:val="Caption"/>
    <w:basedOn w:val="847"/>
    <w:next w:val="846"/>
    <w:qFormat/>
    <w:pPr>
      <w:ind w:left="200" w:firstLine="2248"/>
      <w:jc w:val="center"/>
      <w:spacing w:before="0" w:after="0" w:line="240" w:lineRule="auto"/>
    </w:pPr>
    <w:rPr>
      <w:rFonts w:ascii="Times New Roman" w:hAnsi="Times New Roman" w:cs="Times New Roman"/>
    </w:rPr>
  </w:style>
  <w:style w:type="paragraph" w:styleId="867">
    <w:name w:val="List Bullet"/>
    <w:basedOn w:val="847"/>
    <w:next w:val="846"/>
    <w:qFormat/>
    <w:pPr>
      <w:ind w:left="900" w:firstLine="2652"/>
      <w:spacing w:before="0" w:after="0" w:line="360" w:lineRule="auto"/>
    </w:pPr>
    <w:rPr>
      <w:rFonts w:ascii="Times New Roman" w:hAnsi="Times New Roman" w:cs="Times New Roman"/>
    </w:rPr>
  </w:style>
  <w:style w:type="paragraph" w:styleId="868">
    <w:name w:val="Document Map"/>
    <w:basedOn w:val="847"/>
    <w:next w:val="869"/>
    <w:qFormat/>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6"/>
    <w:qFormat/>
    <w:pPr>
      <w:ind w:firstLine="4608"/>
      <w:spacing w:line="360" w:lineRule="auto"/>
    </w:pPr>
    <w:rPr>
      <w:rFonts w:ascii="Calibri" w:hAnsi="Calibri"/>
    </w:rPr>
  </w:style>
  <w:style w:type="paragraph" w:styleId="870">
    <w:name w:val="annotation text"/>
    <w:basedOn w:val="847"/>
    <w:next w:val="846"/>
    <w:qFormat/>
    <w:pPr>
      <w:ind w:left="0" w:firstLine="3584"/>
      <w:spacing w:before="0" w:after="0" w:line="360" w:lineRule="auto"/>
    </w:pPr>
    <w:rPr>
      <w:rFonts w:ascii="Times New Roman" w:hAnsi="Times New Roman" w:cs="Times New Roman"/>
    </w:rPr>
  </w:style>
  <w:style w:type="paragraph" w:styleId="871">
    <w:name w:val="Body Text 3"/>
    <w:basedOn w:val="847"/>
    <w:next w:val="846"/>
    <w:qFormat/>
    <w:pPr>
      <w:ind w:left="0" w:firstLine="2048"/>
      <w:spacing w:before="0" w:after="0" w:line="500" w:lineRule="exact"/>
    </w:pPr>
    <w:rPr>
      <w:rFonts w:ascii="Times New Roman" w:hAnsi="Times New Roman" w:cs="Times New Roman"/>
    </w:rPr>
  </w:style>
  <w:style w:type="paragraph" w:styleId="872">
    <w:name w:val="List Bullet 3"/>
    <w:basedOn w:val="847"/>
    <w:next w:val="846"/>
    <w:qFormat/>
    <w:pPr>
      <w:ind w:left="900" w:firstLine="2652"/>
      <w:spacing w:before="0" w:after="0" w:line="360" w:lineRule="auto"/>
    </w:pPr>
    <w:rPr>
      <w:rFonts w:ascii="Times New Roman" w:hAnsi="Times New Roman" w:cs="Times New Roman"/>
    </w:rPr>
  </w:style>
  <w:style w:type="paragraph" w:styleId="873">
    <w:name w:val="Body Text"/>
    <w:basedOn w:val="846"/>
    <w:next w:val="846"/>
    <w:qFormat/>
    <w:pPr>
      <w:ind w:left="0" w:firstLine="2560"/>
    </w:pPr>
    <w:rPr>
      <w:rFonts w:ascii="Times New Roman" w:hAnsi="Times New Roman" w:cs="Times New Roman"/>
    </w:rPr>
  </w:style>
  <w:style w:type="paragraph" w:styleId="874">
    <w:name w:val="List Number 3"/>
    <w:basedOn w:val="847"/>
    <w:next w:val="846"/>
    <w:qFormat/>
    <w:pPr>
      <w:ind w:left="420" w:firstLine="3584"/>
      <w:spacing w:before="0" w:after="0" w:line="240" w:lineRule="auto"/>
    </w:pPr>
    <w:rPr>
      <w:rFonts w:ascii="Times New Roman" w:hAnsi="Times New Roman" w:cs="Times New Roman"/>
    </w:rPr>
  </w:style>
  <w:style w:type="paragraph" w:styleId="875">
    <w:name w:val="List 2"/>
    <w:basedOn w:val="847"/>
    <w:next w:val="861"/>
    <w:qFormat/>
    <w:pPr>
      <w:ind w:left="100" w:firstLine="3640"/>
      <w:spacing w:before="0" w:after="0" w:line="240" w:lineRule="auto"/>
    </w:pPr>
    <w:rPr>
      <w:rFonts w:ascii="Times New Roman" w:hAnsi="Times New Roman" w:cs="Times New Roman"/>
    </w:rPr>
  </w:style>
  <w:style w:type="paragraph" w:styleId="876">
    <w:name w:val="Block Text"/>
    <w:basedOn w:val="847"/>
    <w:next w:val="846"/>
    <w:qFormat/>
    <w:pPr>
      <w:ind w:left="420" w:right="33" w:firstLine="2560"/>
      <w:spacing w:before="0" w:after="0" w:line="240" w:lineRule="auto"/>
    </w:pPr>
    <w:rPr>
      <w:rFonts w:ascii="Times New Roman" w:hAnsi="Times New Roman" w:cs="Times New Roman"/>
    </w:rPr>
  </w:style>
  <w:style w:type="paragraph" w:styleId="877">
    <w:name w:val="toc 5"/>
    <w:basedOn w:val="847"/>
    <w:next w:val="846"/>
    <w:qFormat/>
    <w:pPr>
      <w:ind w:left="1160" w:firstLine="3784"/>
      <w:spacing w:before="0" w:after="0" w:line="360" w:lineRule="auto"/>
    </w:pPr>
    <w:rPr>
      <w:rFonts w:ascii="Times New Roman" w:hAnsi="Times New Roman" w:cs="Times New Roman"/>
    </w:rPr>
  </w:style>
  <w:style w:type="paragraph" w:styleId="878">
    <w:name w:val="toc 3"/>
    <w:basedOn w:val="847"/>
    <w:next w:val="846"/>
    <w:qFormat/>
    <w:pPr>
      <w:ind w:left="0" w:firstLine="1024"/>
      <w:spacing w:before="0" w:after="0" w:line="360" w:lineRule="auto"/>
    </w:pPr>
    <w:rPr>
      <w:rFonts w:ascii="Times New Roman" w:hAnsi="Times New Roman" w:cs="Times New Roman"/>
    </w:rPr>
  </w:style>
  <w:style w:type="paragraph" w:styleId="879">
    <w:name w:val="Plain Text"/>
    <w:basedOn w:val="847"/>
    <w:next w:val="880"/>
    <w:qFormat/>
    <w:pPr>
      <w:ind w:left="0" w:firstLine="2048"/>
      <w:spacing w:before="0" w:after="0" w:line="240" w:lineRule="auto"/>
    </w:pPr>
    <w:rPr>
      <w:rFonts w:ascii="Times New Roman" w:hAnsi="Times New Roman" w:cs="Times New Roman"/>
    </w:rPr>
  </w:style>
  <w:style w:type="paragraph" w:styleId="880">
    <w:name w:val="toc 1"/>
    <w:basedOn w:val="847"/>
    <w:next w:val="846"/>
    <w:uiPriority w:val="39"/>
    <w:qFormat/>
    <w:pPr>
      <w:ind w:left="0" w:firstLine="4608"/>
      <w:spacing w:before="0" w:after="0" w:line="240" w:lineRule="auto"/>
    </w:pPr>
    <w:rPr>
      <w:rFonts w:ascii="Times New Roman" w:hAnsi="Times New Roman" w:cs="Times New Roman"/>
    </w:rPr>
  </w:style>
  <w:style w:type="paragraph" w:styleId="881">
    <w:name w:val="List Bullet 5"/>
    <w:basedOn w:val="847"/>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7"/>
    <w:next w:val="846"/>
    <w:qFormat/>
    <w:pPr>
      <w:ind w:left="1880" w:firstLine="3784"/>
      <w:spacing w:before="0" w:after="0" w:line="360" w:lineRule="auto"/>
    </w:pPr>
    <w:rPr>
      <w:rFonts w:ascii="Times New Roman" w:hAnsi="Times New Roman" w:cs="Times New Roman"/>
    </w:rPr>
  </w:style>
  <w:style w:type="paragraph" w:styleId="884">
    <w:name w:val="Date"/>
    <w:basedOn w:val="847"/>
    <w:next w:val="846"/>
    <w:qFormat/>
    <w:pPr>
      <w:ind w:left="0" w:firstLine="2560"/>
      <w:spacing w:before="0" w:after="0" w:line="240" w:lineRule="auto"/>
    </w:pPr>
    <w:rPr>
      <w:rFonts w:ascii="Times New Roman" w:hAnsi="Times New Roman" w:cs="Times New Roman"/>
    </w:rPr>
  </w:style>
  <w:style w:type="paragraph" w:styleId="885">
    <w:name w:val="Body Text Indent 2"/>
    <w:basedOn w:val="847"/>
    <w:next w:val="859"/>
    <w:qFormat/>
    <w:pPr>
      <w:ind w:left="481" w:firstLine="2784"/>
      <w:spacing w:before="0" w:after="0" w:line="400" w:lineRule="exact"/>
    </w:pPr>
    <w:rPr>
      <w:rFonts w:ascii="Times New Roman" w:hAnsi="Times New Roman" w:cs="Times New Roman"/>
    </w:rPr>
  </w:style>
  <w:style w:type="paragraph" w:styleId="886">
    <w:name w:val="endnote text"/>
    <w:basedOn w:val="847"/>
    <w:next w:val="887"/>
    <w:qFormat/>
    <w:pPr>
      <w:ind w:left="0" w:firstLine="2560"/>
      <w:spacing w:before="0" w:after="0" w:line="360" w:lineRule="auto"/>
    </w:pPr>
    <w:rPr>
      <w:rFonts w:ascii="Times New Roman" w:hAnsi="Times New Roman" w:cs="Times New Roman"/>
    </w:rPr>
  </w:style>
  <w:style w:type="paragraph" w:styleId="887" w:customStyle="1">
    <w:name w:val="Char11"/>
    <w:basedOn w:val="847"/>
    <w:next w:val="846"/>
    <w:qFormat/>
    <w:pPr>
      <w:ind w:left="0" w:firstLine="3584"/>
      <w:spacing w:before="0" w:after="0" w:line="240" w:lineRule="auto"/>
    </w:pPr>
    <w:rPr>
      <w:rFonts w:ascii="Times New Roman" w:hAnsi="Times New Roman" w:cs="Times New Roman"/>
    </w:rPr>
  </w:style>
  <w:style w:type="paragraph" w:styleId="888">
    <w:name w:val="Balloon Text"/>
    <w:basedOn w:val="847"/>
    <w:next w:val="864"/>
    <w:qFormat/>
    <w:pPr>
      <w:ind w:left="0" w:firstLine="2048"/>
      <w:spacing w:before="0" w:after="0" w:line="240" w:lineRule="auto"/>
    </w:pPr>
    <w:rPr>
      <w:rFonts w:ascii="Times New Roman" w:hAnsi="Times New Roman" w:cs="Times New Roman"/>
    </w:rPr>
  </w:style>
  <w:style w:type="paragraph" w:styleId="889">
    <w:name w:val="Footer"/>
    <w:basedOn w:val="846"/>
    <w:next w:val="890"/>
    <w:link w:val="916"/>
    <w:qFormat/>
    <w:pPr>
      <w:ind w:left="0" w:firstLine="3584"/>
    </w:pPr>
  </w:style>
  <w:style w:type="paragraph" w:styleId="890" w:customStyle="1">
    <w:name w:val="Char Char Char Char Char Char Char Char Char Char Char Char Char"/>
    <w:basedOn w:val="847"/>
    <w:next w:val="846"/>
    <w:qFormat/>
    <w:pPr>
      <w:ind w:left="0" w:firstLine="3584"/>
      <w:spacing w:before="0" w:after="160" w:line="240" w:lineRule="exact"/>
    </w:pPr>
    <w:rPr>
      <w:rFonts w:ascii="Times New Roman" w:hAnsi="Times New Roman" w:cs="Times New Roman"/>
    </w:rPr>
  </w:style>
  <w:style w:type="paragraph" w:styleId="891">
    <w:name w:val="Header"/>
    <w:basedOn w:val="847"/>
    <w:next w:val="884"/>
    <w:link w:val="917"/>
    <w:qFormat/>
    <w:pPr>
      <w:ind w:left="0" w:firstLine="3584"/>
      <w:jc w:val="center"/>
      <w:spacing w:before="0" w:after="0" w:line="240" w:lineRule="auto"/>
    </w:pPr>
  </w:style>
  <w:style w:type="paragraph" w:styleId="892">
    <w:name w:val="toc 4"/>
    <w:basedOn w:val="847"/>
    <w:next w:val="846"/>
    <w:qFormat/>
    <w:pPr>
      <w:ind w:left="1260" w:firstLine="1024"/>
      <w:spacing w:before="0" w:after="0" w:line="240" w:lineRule="auto"/>
    </w:pPr>
    <w:rPr>
      <w:rFonts w:ascii="Times New Roman" w:hAnsi="Times New Roman" w:cs="Times New Roman"/>
    </w:rPr>
  </w:style>
  <w:style w:type="paragraph" w:styleId="893">
    <w:name w:val="Subtitle"/>
    <w:next w:val="846"/>
    <w:qFormat/>
    <w:pPr>
      <w:ind w:left="1024"/>
      <w:jc w:val="center"/>
      <w:spacing w:after="60"/>
    </w:pPr>
    <w:rPr>
      <w:rFonts w:ascii="Calibri" w:hAnsi="Calibri"/>
    </w:rPr>
  </w:style>
  <w:style w:type="paragraph" w:styleId="894">
    <w:name w:val="List"/>
    <w:basedOn w:val="847"/>
    <w:next w:val="895"/>
    <w:qFormat/>
    <w:pPr>
      <w:ind w:left="200" w:firstLine="3640"/>
      <w:spacing w:before="0" w:after="0" w:line="240" w:lineRule="auto"/>
    </w:pPr>
    <w:rPr>
      <w:rFonts w:ascii="Times New Roman" w:hAnsi="Times New Roman" w:cs="Times New Roman"/>
    </w:rPr>
  </w:style>
  <w:style w:type="paragraph" w:styleId="895">
    <w:name w:val="Body Text First Indent"/>
    <w:next w:val="846"/>
    <w:qFormat/>
    <w:pPr>
      <w:ind w:left="420" w:firstLine="3748"/>
      <w:spacing w:after="120"/>
    </w:pPr>
    <w:rPr>
      <w:rFonts w:ascii="Calibri" w:hAnsi="Calibri"/>
    </w:rPr>
  </w:style>
  <w:style w:type="paragraph" w:styleId="896">
    <w:name w:val="footnote text"/>
    <w:basedOn w:val="847"/>
    <w:next w:val="876"/>
    <w:qFormat/>
    <w:pPr>
      <w:ind w:left="0" w:firstLine="3584"/>
      <w:spacing w:before="0" w:after="0" w:line="360" w:lineRule="auto"/>
    </w:pPr>
    <w:rPr>
      <w:rFonts w:ascii="Times New Roman" w:hAnsi="Times New Roman" w:cs="Times New Roman"/>
    </w:rPr>
  </w:style>
  <w:style w:type="paragraph" w:styleId="897">
    <w:name w:val="toc 6"/>
    <w:basedOn w:val="847"/>
    <w:next w:val="846"/>
    <w:qFormat/>
    <w:pPr>
      <w:ind w:left="1400" w:firstLine="3784"/>
      <w:spacing w:before="0" w:after="0" w:line="360" w:lineRule="auto"/>
    </w:pPr>
    <w:rPr>
      <w:rFonts w:ascii="Times New Roman" w:hAnsi="Times New Roman" w:cs="Times New Roman"/>
    </w:rPr>
  </w:style>
  <w:style w:type="paragraph" w:styleId="898">
    <w:name w:val="List 5"/>
    <w:basedOn w:val="847"/>
    <w:next w:val="873"/>
    <w:qFormat/>
    <w:pPr>
      <w:ind w:left="2100" w:firstLine="3676"/>
      <w:spacing w:before="0" w:after="0" w:line="240" w:lineRule="auto"/>
    </w:pPr>
    <w:rPr>
      <w:rFonts w:ascii="Times New Roman" w:hAnsi="Times New Roman" w:cs="Times New Roman"/>
    </w:rPr>
  </w:style>
  <w:style w:type="paragraph" w:styleId="899">
    <w:name w:val="Body Text Indent 3"/>
    <w:basedOn w:val="847"/>
    <w:next w:val="897"/>
    <w:qFormat/>
    <w:pPr>
      <w:ind w:left="480" w:firstLine="2784"/>
      <w:spacing w:before="0" w:after="0" w:line="400" w:lineRule="exact"/>
    </w:pPr>
    <w:rPr>
      <w:rFonts w:ascii="Times New Roman" w:hAnsi="Times New Roman" w:cs="Times New Roman"/>
    </w:rPr>
  </w:style>
  <w:style w:type="paragraph" w:styleId="900">
    <w:name w:val="toc 2"/>
    <w:basedOn w:val="847"/>
    <w:next w:val="846"/>
    <w:qFormat/>
    <w:pPr>
      <w:ind w:left="0" w:firstLine="1024"/>
      <w:spacing w:before="0" w:after="0" w:line="360" w:lineRule="auto"/>
    </w:pPr>
    <w:rPr>
      <w:rFonts w:ascii="Times New Roman" w:hAnsi="Times New Roman" w:cs="Times New Roman"/>
    </w:rPr>
  </w:style>
  <w:style w:type="paragraph" w:styleId="901">
    <w:name w:val="toc 9"/>
    <w:basedOn w:val="847"/>
    <w:next w:val="846"/>
    <w:qFormat/>
    <w:pPr>
      <w:ind w:left="2120" w:firstLine="3784"/>
      <w:spacing w:before="0" w:after="0" w:line="360" w:lineRule="auto"/>
    </w:pPr>
    <w:rPr>
      <w:rFonts w:ascii="Times New Roman" w:hAnsi="Times New Roman" w:cs="Times New Roman"/>
    </w:rPr>
  </w:style>
  <w:style w:type="paragraph" w:styleId="902">
    <w:name w:val="Body Text 2"/>
    <w:basedOn w:val="847"/>
    <w:next w:val="867"/>
    <w:qFormat/>
    <w:pPr>
      <w:ind w:left="0" w:firstLine="1024"/>
      <w:spacing w:before="0" w:after="120" w:line="480" w:lineRule="auto"/>
    </w:pPr>
    <w:rPr>
      <w:rFonts w:ascii="Times New Roman" w:hAnsi="Times New Roman" w:cs="Times New Roman"/>
    </w:rPr>
  </w:style>
  <w:style w:type="paragraph" w:styleId="903">
    <w:name w:val="HTML Preformatted"/>
    <w:basedOn w:val="847"/>
    <w:next w:val="866"/>
    <w:qFormat/>
    <w:pPr>
      <w:ind w:left="0" w:firstLine="2048"/>
      <w:spacing w:before="0" w:after="0" w:line="253" w:lineRule="atLeast"/>
    </w:pPr>
    <w:rPr>
      <w:rFonts w:ascii="Times New Roman" w:hAnsi="Times New Roman" w:cs="Times New Roman"/>
    </w:rPr>
  </w:style>
  <w:style w:type="paragraph" w:styleId="904">
    <w:name w:val="Normal (Web)"/>
    <w:basedOn w:val="846"/>
    <w:next w:val="875"/>
    <w:uiPriority w:val="99"/>
    <w:qFormat/>
    <w:pPr>
      <w:ind w:left="15" w:right="15" w:firstLine="4608"/>
      <w:spacing w:before="60" w:after="60" w:line="312" w:lineRule="auto"/>
    </w:pPr>
    <w:rPr>
      <w:rFonts w:ascii="Times New Roman" w:hAnsi="Times New Roman" w:cs="Times New Roman"/>
    </w:rPr>
  </w:style>
  <w:style w:type="paragraph" w:styleId="905">
    <w:name w:val="index 1"/>
    <w:basedOn w:val="847"/>
    <w:next w:val="846"/>
    <w:qFormat/>
    <w:pPr>
      <w:ind w:left="0" w:firstLine="3584"/>
      <w:spacing w:before="0" w:after="0" w:line="240" w:lineRule="auto"/>
    </w:pPr>
    <w:rPr>
      <w:rFonts w:ascii="Times New Roman" w:hAnsi="Times New Roman" w:cs="Times New Roman"/>
    </w:rPr>
  </w:style>
  <w:style w:type="paragraph" w:styleId="906">
    <w:name w:val="Body Text First Indent 2"/>
    <w:basedOn w:val="859"/>
    <w:unhideWhenUsed/>
    <w:qFormat/>
    <w:pPr>
      <w:ind w:firstLine="420"/>
    </w:pPr>
  </w:style>
  <w:style w:type="table" w:styleId="90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8">
    <w:name w:val="Strong"/>
    <w:uiPriority w:val="22"/>
    <w:qFormat/>
    <w:rPr>
      <w:rFonts w:ascii="Times New Roman" w:hAnsi="Times New Roman" w:eastAsia="宋体" w:cs="Times New Roman"/>
      <w:b/>
      <w:sz w:val="20"/>
    </w:rPr>
  </w:style>
  <w:style w:type="character" w:styleId="909">
    <w:name w:val="page number"/>
    <w:qFormat/>
    <w:rPr>
      <w:rFonts w:ascii="Times New Roman" w:hAnsi="Times New Roman" w:eastAsia="宋体" w:cs="Times New Roman"/>
      <w:sz w:val="20"/>
    </w:rPr>
  </w:style>
  <w:style w:type="character" w:styleId="910">
    <w:name w:val="FollowedHyperlink"/>
    <w:qFormat/>
    <w:rPr>
      <w:rFonts w:ascii="Times New Roman" w:hAnsi="Times New Roman" w:eastAsia="宋体" w:cs="Times New Roman"/>
      <w:color w:val="800080"/>
      <w:sz w:val="20"/>
      <w:u w:val="single"/>
    </w:rPr>
  </w:style>
  <w:style w:type="character" w:styleId="911">
    <w:name w:val="Emphasis"/>
    <w:uiPriority w:val="20"/>
    <w:qFormat/>
    <w:rPr>
      <w:rFonts w:ascii="Times New Roman" w:hAnsi="Times New Roman" w:eastAsia="宋体" w:cs="Times New Roman"/>
      <w:i/>
      <w:sz w:val="21"/>
    </w:rPr>
  </w:style>
  <w:style w:type="character" w:styleId="912">
    <w:name w:val="Hyperlink"/>
    <w:uiPriority w:val="99"/>
    <w:qFormat/>
    <w:rPr>
      <w:rFonts w:ascii="Times New Roman" w:hAnsi="Times New Roman" w:eastAsia="宋体" w:cs="Times New Roman"/>
      <w:color w:val="0000ff"/>
      <w:sz w:val="20"/>
      <w:u w:val="single"/>
    </w:rPr>
  </w:style>
  <w:style w:type="character" w:styleId="913">
    <w:name w:val="annotation reference"/>
    <w:qFormat/>
    <w:rPr>
      <w:rFonts w:ascii="Times New Roman" w:hAnsi="Times New Roman" w:eastAsia="宋体" w:cs="Times New Roman"/>
      <w:sz w:val="20"/>
    </w:rPr>
  </w:style>
  <w:style w:type="character" w:styleId="914">
    <w:name w:val="footnote reference"/>
    <w:qFormat/>
    <w:rPr>
      <w:rFonts w:ascii="Times New Roman" w:hAnsi="Times New Roman" w:eastAsia="宋体" w:cs="Times New Roman"/>
      <w:vertAlign w:val="superscript"/>
    </w:rPr>
  </w:style>
  <w:style w:type="character" w:styleId="915" w:customStyle="1">
    <w:name w:val="正文缩进 字符"/>
    <w:link w:val="865"/>
    <w:qFormat/>
    <w:rPr>
      <w:rFonts w:ascii="Calibri" w:hAnsi="Calibri" w:eastAsia="宋体" w:cs="Times New Roman"/>
    </w:rPr>
  </w:style>
  <w:style w:type="character" w:styleId="916" w:customStyle="1">
    <w:name w:val="页脚 字符"/>
    <w:link w:val="889"/>
    <w:qFormat/>
    <w:rPr>
      <w:rFonts w:ascii="Calibri" w:hAnsi="Calibri" w:eastAsia="宋体" w:cs="Times New Roman"/>
    </w:rPr>
  </w:style>
  <w:style w:type="character" w:styleId="917" w:customStyle="1">
    <w:name w:val="页眉 字符"/>
    <w:link w:val="891"/>
    <w:qFormat/>
    <w:rPr>
      <w:rFonts w:ascii="Calibri" w:hAnsi="Calibri" w:eastAsia="宋体" w:cs="Times New Roman"/>
    </w:rPr>
  </w:style>
  <w:style w:type="character" w:styleId="918" w:customStyle="1">
    <w:name w:val="日期 Char"/>
    <w:qFormat/>
    <w:rPr>
      <w:rFonts w:ascii="Times New Roman" w:hAnsi="Times New Roman" w:eastAsia="宋体" w:cs="Times New Roman"/>
      <w:sz w:val="20"/>
    </w:rPr>
  </w:style>
  <w:style w:type="character" w:styleId="919" w:customStyle="1">
    <w:name w:val="批注引用1"/>
    <w:qFormat/>
    <w:rPr>
      <w:rFonts w:ascii="Times New Roman" w:hAnsi="Times New Roman" w:eastAsia="宋体" w:cs="Times New Roman"/>
      <w:sz w:val="20"/>
    </w:rPr>
  </w:style>
  <w:style w:type="character" w:styleId="920" w:customStyle="1">
    <w:name w:val="应答文本 Char Char"/>
    <w:qFormat/>
    <w:rPr>
      <w:rFonts w:ascii="Times New Roman" w:hAnsi="Times New Roman" w:eastAsia="宋体" w:cs="Times New Roman"/>
      <w:sz w:val="20"/>
    </w:rPr>
  </w:style>
  <w:style w:type="character" w:styleId="921" w:customStyle="1">
    <w:name w:val="图片0 Char Char"/>
    <w:qFormat/>
    <w:rPr>
      <w:rFonts w:ascii="Times New Roman" w:hAnsi="Times New Roman" w:eastAsia="宋体" w:cs="Times New Roman"/>
      <w:sz w:val="20"/>
    </w:rPr>
  </w:style>
  <w:style w:type="character" w:styleId="922" w:customStyle="1">
    <w:name w:val="尾注文本 Char"/>
    <w:qFormat/>
    <w:rPr>
      <w:rFonts w:ascii="Times New Roman" w:hAnsi="Times New Roman" w:eastAsia="宋体" w:cs="Times New Roman"/>
      <w:sz w:val="20"/>
    </w:rPr>
  </w:style>
  <w:style w:type="character" w:styleId="923" w:customStyle="1">
    <w:name w:val="文档结构图 字符"/>
    <w:qFormat/>
    <w:rPr>
      <w:rFonts w:ascii="Microsoft YaHei UI" w:hAnsi="Times New Roman" w:eastAsia="Microsoft YaHei UI" w:cs="Times New Roman"/>
      <w:sz w:val="18"/>
      <w:szCs w:val="18"/>
    </w:rPr>
  </w:style>
  <w:style w:type="character" w:styleId="924" w:customStyle="1">
    <w:name w:val="_Style 337"/>
    <w:qFormat/>
    <w:rPr>
      <w:rFonts w:ascii="Times New Roman" w:hAnsi="Times New Roman" w:eastAsia="宋体" w:cs="Times New Roman"/>
      <w:color w:val="auto"/>
      <w:sz w:val="21"/>
    </w:rPr>
  </w:style>
  <w:style w:type="character" w:styleId="925" w:customStyle="1">
    <w:name w:val="正文文本 字符"/>
    <w:qFormat/>
    <w:rPr>
      <w:rFonts w:ascii="Times New Roman" w:hAnsi="Times New Roman" w:eastAsia="宋体" w:cs="Times New Roman"/>
      <w:sz w:val="21"/>
    </w:rPr>
  </w:style>
  <w:style w:type="character" w:styleId="926" w:customStyle="1">
    <w:name w:val="批注文字 字符"/>
    <w:qFormat/>
    <w:rPr>
      <w:rFonts w:ascii="Times New Roman" w:hAnsi="Times New Roman" w:eastAsia="宋体" w:cs="Times New Roman"/>
      <w:sz w:val="20"/>
    </w:rPr>
  </w:style>
  <w:style w:type="character" w:styleId="927" w:customStyle="1">
    <w:name w:val="批注文字 Char1"/>
    <w:qFormat/>
    <w:rPr>
      <w:rFonts w:ascii="Times New Roman" w:hAnsi="Times New Roman" w:eastAsia="宋体" w:cs="Times New Roman"/>
      <w:sz w:val="20"/>
    </w:rPr>
  </w:style>
  <w:style w:type="character" w:styleId="928" w:customStyle="1">
    <w:name w:val="txt"/>
    <w:qFormat/>
    <w:rPr>
      <w:rFonts w:ascii="Times New Roman" w:hAnsi="Times New Roman" w:eastAsia="宋体" w:cs="Times New Roman"/>
      <w:sz w:val="20"/>
    </w:rPr>
  </w:style>
  <w:style w:type="character" w:styleId="929" w:customStyle="1">
    <w:name w:val="标书正文 Char"/>
    <w:qFormat/>
    <w:rPr>
      <w:rFonts w:ascii="Times New Roman" w:hAnsi="Times New Roman" w:eastAsia="宋体" w:cs="Times New Roman"/>
      <w:sz w:val="20"/>
    </w:rPr>
  </w:style>
  <w:style w:type="character" w:styleId="930" w:customStyle="1">
    <w:name w:val="font21"/>
    <w:qFormat/>
    <w:rPr>
      <w:rFonts w:hint="eastAsia" w:ascii="宋体" w:hAnsi="宋体" w:eastAsia="宋体" w:cs="宋体"/>
      <w:color w:val="ff0000"/>
      <w:sz w:val="24"/>
      <w:szCs w:val="24"/>
      <w:u w:val="none"/>
    </w:rPr>
  </w:style>
  <w:style w:type="character" w:styleId="931" w:customStyle="1">
    <w:name w:val="apple-converted-space"/>
    <w:qFormat/>
    <w:rPr>
      <w:rFonts w:ascii="Times New Roman" w:hAnsi="Times New Roman" w:eastAsia="宋体" w:cs="Times New Roman"/>
      <w:sz w:val="20"/>
    </w:rPr>
  </w:style>
  <w:style w:type="character" w:styleId="932" w:customStyle="1">
    <w:name w:val="纯文本 Char1"/>
    <w:qFormat/>
    <w:rPr>
      <w:rFonts w:ascii="Times New Roman" w:hAnsi="Times New Roman" w:eastAsia="宋体" w:cs="Times New Roman"/>
      <w:sz w:val="20"/>
    </w:rPr>
  </w:style>
  <w:style w:type="character" w:styleId="933" w:customStyle="1">
    <w:name w:val="para1"/>
    <w:qFormat/>
    <w:rPr>
      <w:rFonts w:ascii="Times New Roman" w:hAnsi="Times New Roman" w:eastAsia="宋体" w:cs="Times New Roman"/>
      <w:sz w:val="20"/>
    </w:rPr>
  </w:style>
  <w:style w:type="character" w:styleId="934" w:customStyle="1">
    <w:name w:val="HTML 预设格式 Char1"/>
    <w:qFormat/>
    <w:rPr>
      <w:rFonts w:ascii="Times New Roman" w:hAnsi="Times New Roman" w:eastAsia="宋体" w:cs="Times New Roman"/>
      <w:sz w:val="20"/>
    </w:rPr>
  </w:style>
  <w:style w:type="character" w:styleId="935" w:customStyle="1">
    <w:name w:val="批注文字 Char"/>
    <w:qFormat/>
    <w:rPr>
      <w:rFonts w:ascii="Times New Roman" w:hAnsi="Times New Roman" w:eastAsia="宋体" w:cs="Times New Roman"/>
      <w:sz w:val="20"/>
    </w:rPr>
  </w:style>
  <w:style w:type="character" w:styleId="936" w:customStyle="1">
    <w:name w:val="文档结构图 Char"/>
    <w:qFormat/>
    <w:rPr>
      <w:rFonts w:ascii="Times New Roman" w:hAnsi="Times New Roman" w:eastAsia="宋体" w:cs="Times New Roman"/>
      <w:sz w:val="20"/>
    </w:rPr>
  </w:style>
  <w:style w:type="character" w:styleId="937" w:customStyle="1">
    <w:name w:val="超级链接"/>
    <w:qFormat/>
    <w:rPr>
      <w:rFonts w:ascii="Times New Roman" w:hAnsi="Times New Roman" w:eastAsia="宋体" w:cs="Times New Roman"/>
      <w:color w:val="0000ff"/>
      <w:sz w:val="20"/>
      <w:u w:val="single"/>
    </w:rPr>
  </w:style>
  <w:style w:type="character" w:styleId="938" w:customStyle="1">
    <w:name w:val="p141"/>
    <w:qFormat/>
    <w:rPr>
      <w:rFonts w:ascii="Times New Roman" w:hAnsi="Times New Roman" w:eastAsia="宋体" w:cs="Times New Roman"/>
      <w:color w:val="000000"/>
      <w:sz w:val="20"/>
      <w:u w:val="none"/>
    </w:rPr>
  </w:style>
  <w:style w:type="character" w:styleId="939" w:customStyle="1">
    <w:name w:val="宏文本 Char"/>
    <w:qFormat/>
    <w:rPr>
      <w:rFonts w:ascii="Times New Roman" w:hAnsi="Times New Roman" w:eastAsia="宋体" w:cs="Times New Roman"/>
      <w:sz w:val="20"/>
    </w:rPr>
  </w:style>
  <w:style w:type="character" w:styleId="940" w:customStyle="1">
    <w:name w:val="_Style 313"/>
    <w:qFormat/>
    <w:rPr>
      <w:rFonts w:ascii="Times New Roman" w:hAnsi="Times New Roman" w:eastAsia="宋体" w:cs="Times New Roman"/>
      <w:b/>
      <w:i/>
      <w:sz w:val="21"/>
    </w:rPr>
  </w:style>
  <w:style w:type="character" w:styleId="941" w:customStyle="1">
    <w:name w:val="页脚 Char1"/>
    <w:qFormat/>
    <w:rPr>
      <w:rFonts w:ascii="Times New Roman" w:hAnsi="Times New Roman" w:eastAsia="宋体" w:cs="Times New Roman"/>
      <w:sz w:val="20"/>
    </w:rPr>
  </w:style>
  <w:style w:type="character" w:styleId="942" w:customStyle="1">
    <w:name w:val="页眉 Char"/>
    <w:qFormat/>
    <w:rPr>
      <w:rFonts w:ascii="Times New Roman" w:hAnsi="Times New Roman" w:eastAsia="宋体" w:cs="Times New Roman"/>
      <w:sz w:val="20"/>
    </w:rPr>
  </w:style>
  <w:style w:type="character" w:styleId="943" w:customStyle="1">
    <w:name w:val="标题 7 Char"/>
    <w:qFormat/>
    <w:rPr>
      <w:rFonts w:ascii="Times New Roman" w:hAnsi="Times New Roman" w:eastAsia="宋体" w:cs="Times New Roman"/>
      <w:b/>
      <w:sz w:val="20"/>
    </w:rPr>
  </w:style>
  <w:style w:type="character" w:styleId="944" w:customStyle="1">
    <w:name w:val="Char Char12"/>
    <w:qFormat/>
    <w:rPr>
      <w:rFonts w:ascii="Times New Roman" w:hAnsi="Times New Roman" w:eastAsia="宋体" w:cs="Times New Roman"/>
      <w:sz w:val="20"/>
    </w:rPr>
  </w:style>
  <w:style w:type="character" w:styleId="945" w:customStyle="1">
    <w:name w:val="标题 3 Char"/>
    <w:qFormat/>
    <w:rPr>
      <w:rFonts w:ascii="Times New Roman" w:hAnsi="Times New Roman" w:eastAsia="宋体" w:cs="Times New Roman"/>
      <w:b/>
      <w:sz w:val="20"/>
    </w:rPr>
  </w:style>
  <w:style w:type="character" w:styleId="946" w:customStyle="1">
    <w:name w:val="正文（首行缩进 2 字符） Char Char"/>
    <w:qFormat/>
    <w:rPr>
      <w:rFonts w:ascii="Times New Roman" w:hAnsi="Times New Roman" w:eastAsia="宋体" w:cs="Times New Roman"/>
      <w:sz w:val="20"/>
    </w:rPr>
  </w:style>
  <w:style w:type="character" w:styleId="947" w:customStyle="1">
    <w:name w:val="表格用 Char Char"/>
    <w:qFormat/>
    <w:rPr>
      <w:rFonts w:ascii="Times New Roman" w:hAnsi="Times New Roman" w:eastAsia="宋体" w:cs="Times New Roman"/>
      <w:sz w:val="20"/>
    </w:rPr>
  </w:style>
  <w:style w:type="character" w:styleId="948" w:customStyle="1">
    <w:name w:val="正文文本缩进 3 Char1"/>
    <w:qFormat/>
    <w:rPr>
      <w:rFonts w:ascii="Times New Roman" w:hAnsi="Times New Roman" w:eastAsia="宋体" w:cs="Times New Roman"/>
      <w:sz w:val="20"/>
    </w:rPr>
  </w:style>
  <w:style w:type="character" w:styleId="949" w:customStyle="1">
    <w:name w:val="正文缩进 Char"/>
    <w:qFormat/>
    <w:rPr>
      <w:rFonts w:ascii="Times New Roman" w:hAnsi="Times New Roman" w:eastAsia="宋体" w:cs="Times New Roman"/>
      <w:sz w:val="20"/>
    </w:rPr>
  </w:style>
  <w:style w:type="character" w:styleId="950" w:customStyle="1">
    <w:name w:val="批注框文本 Char1"/>
    <w:qFormat/>
    <w:rPr>
      <w:rFonts w:ascii="Times New Roman" w:hAnsi="Times New Roman" w:eastAsia="宋体" w:cs="Times New Roman"/>
      <w:sz w:val="20"/>
    </w:rPr>
  </w:style>
  <w:style w:type="character" w:styleId="951" w:customStyle="1">
    <w:name w:val="Char Char13"/>
    <w:qFormat/>
    <w:rPr>
      <w:rFonts w:ascii="Times New Roman" w:hAnsi="Times New Roman" w:eastAsia="宋体" w:cs="Times New Roman"/>
      <w:sz w:val="20"/>
    </w:rPr>
  </w:style>
  <w:style w:type="character" w:styleId="952" w:customStyle="1">
    <w:name w:val="样式2 Char"/>
    <w:qFormat/>
    <w:rPr>
      <w:rFonts w:ascii="Times New Roman" w:hAnsi="Times New Roman" w:eastAsia="宋体" w:cs="Times New Roman"/>
      <w:b/>
      <w:sz w:val="20"/>
    </w:rPr>
  </w:style>
  <w:style w:type="character" w:styleId="953" w:customStyle="1">
    <w:name w:val="页脚 Char"/>
    <w:qFormat/>
    <w:rPr>
      <w:rFonts w:ascii="Times New Roman" w:hAnsi="Times New Roman" w:eastAsia="宋体" w:cs="Times New Roman"/>
      <w:sz w:val="20"/>
    </w:rPr>
  </w:style>
  <w:style w:type="character" w:styleId="954" w:customStyle="1">
    <w:name w:val="标准文本 Char"/>
    <w:qFormat/>
    <w:rPr>
      <w:rFonts w:ascii="Times New Roman" w:hAnsi="Times New Roman" w:eastAsia="宋体" w:cs="Times New Roman"/>
      <w:sz w:val="20"/>
    </w:rPr>
  </w:style>
  <w:style w:type="character" w:styleId="955" w:customStyle="1">
    <w:name w:val="font01"/>
    <w:qFormat/>
    <w:rPr>
      <w:rFonts w:hint="eastAsia" w:ascii="宋体" w:hAnsi="宋体" w:eastAsia="宋体" w:cs="宋体"/>
      <w:color w:val="000000"/>
      <w:sz w:val="24"/>
      <w:szCs w:val="24"/>
      <w:u w:val="none"/>
    </w:rPr>
  </w:style>
  <w:style w:type="character" w:styleId="956" w:customStyle="1">
    <w:name w:val="标题 3 Char1"/>
    <w:qFormat/>
    <w:rPr>
      <w:rFonts w:ascii="Times New Roman" w:hAnsi="Times New Roman" w:eastAsia="宋体" w:cs="Times New Roman"/>
      <w:b/>
      <w:sz w:val="20"/>
      <w:u w:val="single"/>
    </w:rPr>
  </w:style>
  <w:style w:type="character" w:styleId="957" w:customStyle="1">
    <w:name w:val="表格 Char Char"/>
    <w:qFormat/>
    <w:rPr>
      <w:rFonts w:ascii="Times New Roman" w:hAnsi="Times New Roman" w:eastAsia="宋体" w:cs="Times New Roman"/>
      <w:sz w:val="20"/>
    </w:rPr>
  </w:style>
  <w:style w:type="character" w:styleId="958" w:customStyle="1">
    <w:name w:val="正文首行缩进 Char"/>
    <w:qFormat/>
    <w:rPr>
      <w:rFonts w:ascii="Times New Roman" w:hAnsi="Times New Roman" w:eastAsia="宋体" w:cs="Times New Roman"/>
      <w:sz w:val="20"/>
    </w:rPr>
  </w:style>
  <w:style w:type="character" w:styleId="959" w:customStyle="1">
    <w:name w:val="标题 9 Char"/>
    <w:qFormat/>
    <w:rPr>
      <w:rFonts w:ascii="Times New Roman" w:hAnsi="Times New Roman" w:eastAsia="宋体" w:cs="Times New Roman"/>
      <w:sz w:val="20"/>
    </w:rPr>
  </w:style>
  <w:style w:type="character" w:styleId="960" w:customStyle="1">
    <w:name w:val="lh151"/>
    <w:qFormat/>
    <w:rPr>
      <w:rFonts w:ascii="Times New Roman" w:hAnsi="Times New Roman" w:eastAsia="宋体" w:cs="Times New Roman"/>
      <w:color w:val="666666"/>
      <w:sz w:val="20"/>
    </w:rPr>
  </w:style>
  <w:style w:type="character" w:styleId="961" w:customStyle="1">
    <w:name w:val="日期 Char1"/>
    <w:qFormat/>
    <w:rPr>
      <w:rFonts w:ascii="Times New Roman" w:hAnsi="Times New Roman" w:eastAsia="宋体" w:cs="Times New Roman"/>
      <w:sz w:val="20"/>
    </w:rPr>
  </w:style>
  <w:style w:type="character" w:styleId="962" w:customStyle="1">
    <w:name w:val="图片 Char Char"/>
    <w:qFormat/>
    <w:rPr>
      <w:rFonts w:ascii="Times New Roman" w:hAnsi="Times New Roman" w:eastAsia="宋体" w:cs="Times New Roman"/>
      <w:sz w:val="20"/>
    </w:rPr>
  </w:style>
  <w:style w:type="character" w:styleId="963" w:customStyle="1">
    <w:name w:val="批注框文本 字符"/>
    <w:qFormat/>
    <w:rPr>
      <w:rFonts w:ascii="Times New Roman" w:hAnsi="Times New Roman" w:eastAsia="宋体" w:cs="Times New Roman"/>
      <w:sz w:val="20"/>
    </w:rPr>
  </w:style>
  <w:style w:type="character" w:styleId="964" w:customStyle="1">
    <w:name w:val="HTML 预设格式 Char"/>
    <w:qFormat/>
    <w:rPr>
      <w:rFonts w:ascii="Times New Roman" w:hAnsi="Times New Roman" w:eastAsia="宋体" w:cs="Times New Roman"/>
      <w:sz w:val="20"/>
    </w:rPr>
  </w:style>
  <w:style w:type="character" w:styleId="965" w:customStyle="1">
    <w:name w:val="列出段落 Char"/>
    <w:qFormat/>
    <w:rPr>
      <w:rFonts w:ascii="Times New Roman" w:hAnsi="Times New Roman" w:eastAsia="宋体" w:cs="Times New Roman"/>
      <w:sz w:val="20"/>
    </w:rPr>
  </w:style>
  <w:style w:type="character" w:styleId="966" w:customStyle="1">
    <w:name w:val="标题 5 Char"/>
    <w:qFormat/>
    <w:rPr>
      <w:rFonts w:ascii="Times New Roman" w:hAnsi="Times New Roman" w:eastAsia="宋体" w:cs="Times New Roman"/>
      <w:b/>
      <w:sz w:val="20"/>
    </w:rPr>
  </w:style>
  <w:style w:type="character" w:styleId="967" w:customStyle="1">
    <w:name w:val="链接"/>
    <w:qFormat/>
    <w:rPr>
      <w:rFonts w:ascii="Times New Roman" w:hAnsi="Times New Roman" w:eastAsia="宋体" w:cs="Times New Roman"/>
      <w:color w:val="0000ff"/>
      <w:sz w:val="20"/>
      <w:u w:val="single"/>
    </w:rPr>
  </w:style>
  <w:style w:type="character" w:styleId="968" w:customStyle="1">
    <w:name w:val="18h1"/>
    <w:qFormat/>
    <w:rPr>
      <w:rFonts w:ascii="Times New Roman" w:hAnsi="Times New Roman" w:eastAsia="宋体" w:cs="Times New Roman"/>
      <w:color w:val="3b3b3b"/>
      <w:sz w:val="20"/>
    </w:rPr>
  </w:style>
  <w:style w:type="character" w:styleId="969" w:customStyle="1">
    <w:name w:val="表格文字（两侧对齐） Char Char"/>
    <w:qFormat/>
    <w:rPr>
      <w:rFonts w:ascii="Times New Roman" w:hAnsi="Times New Roman" w:eastAsia="宋体" w:cs="Times New Roman"/>
      <w:sz w:val="20"/>
    </w:rPr>
  </w:style>
  <w:style w:type="character" w:styleId="970" w:customStyle="1">
    <w:name w:val="正文文本缩进 2 Char"/>
    <w:qFormat/>
    <w:rPr>
      <w:rFonts w:ascii="Times New Roman" w:hAnsi="Times New Roman" w:eastAsia="宋体" w:cs="Times New Roman"/>
      <w:sz w:val="20"/>
    </w:rPr>
  </w:style>
  <w:style w:type="character" w:styleId="971" w:customStyle="1">
    <w:name w:val="Char Char14"/>
    <w:qFormat/>
    <w:rPr>
      <w:rFonts w:ascii="Times New Roman" w:hAnsi="Times New Roman" w:eastAsia="宋体" w:cs="Times New Roman"/>
      <w:sz w:val="20"/>
    </w:rPr>
  </w:style>
  <w:style w:type="character" w:styleId="972" w:customStyle="1">
    <w:name w:val="标题 1 Char1"/>
    <w:qFormat/>
    <w:rPr>
      <w:rFonts w:ascii="Times New Roman" w:hAnsi="Times New Roman" w:eastAsia="宋体" w:cs="Times New Roman"/>
      <w:b/>
      <w:sz w:val="20"/>
    </w:rPr>
  </w:style>
  <w:style w:type="character" w:styleId="973" w:customStyle="1">
    <w:name w:val="批注框文本 Char"/>
    <w:qFormat/>
    <w:rPr>
      <w:rFonts w:ascii="Times New Roman" w:hAnsi="Times New Roman" w:eastAsia="宋体" w:cs="Times New Roman"/>
      <w:sz w:val="20"/>
    </w:rPr>
  </w:style>
  <w:style w:type="character" w:styleId="974" w:customStyle="1">
    <w:name w:val="apple-style-span"/>
    <w:qFormat/>
    <w:rPr>
      <w:rFonts w:ascii="Times New Roman" w:hAnsi="Times New Roman" w:eastAsia="宋体" w:cs="Times New Roman"/>
      <w:sz w:val="20"/>
    </w:rPr>
  </w:style>
  <w:style w:type="character" w:styleId="975" w:customStyle="1">
    <w:name w:val="插图 Char Char"/>
    <w:qFormat/>
    <w:rPr>
      <w:rFonts w:ascii="Times New Roman" w:hAnsi="Times New Roman" w:eastAsia="宋体" w:cs="Times New Roman"/>
      <w:sz w:val="20"/>
    </w:rPr>
  </w:style>
  <w:style w:type="character" w:styleId="976" w:customStyle="1">
    <w:name w:val="标题 2 Char1"/>
    <w:qFormat/>
    <w:rPr>
      <w:rFonts w:ascii="Times New Roman" w:hAnsi="Times New Roman" w:eastAsia="宋体" w:cs="Times New Roman"/>
      <w:b/>
      <w:sz w:val="20"/>
    </w:rPr>
  </w:style>
  <w:style w:type="character" w:styleId="977" w:customStyle="1">
    <w:name w:val="_Style 332"/>
    <w:qFormat/>
    <w:rPr>
      <w:rFonts w:ascii="Times New Roman" w:hAnsi="Times New Roman" w:eastAsia="宋体" w:cs="Times New Roman"/>
      <w:i/>
      <w:color w:val="auto"/>
      <w:sz w:val="21"/>
    </w:rPr>
  </w:style>
  <w:style w:type="character" w:styleId="978" w:customStyle="1">
    <w:name w:val="正文文本 3 Char1"/>
    <w:qFormat/>
    <w:rPr>
      <w:rFonts w:ascii="Times New Roman" w:hAnsi="Times New Roman" w:eastAsia="宋体" w:cs="Times New Roman"/>
      <w:sz w:val="20"/>
    </w:rPr>
  </w:style>
  <w:style w:type="character" w:styleId="979" w:customStyle="1">
    <w:name w:val="标题 5 Char1"/>
    <w:qFormat/>
    <w:rPr>
      <w:rFonts w:ascii="Times New Roman" w:hAnsi="Times New Roman" w:eastAsia="宋体" w:cs="Times New Roman"/>
      <w:b/>
      <w:sz w:val="20"/>
    </w:rPr>
  </w:style>
  <w:style w:type="character" w:styleId="980" w:customStyle="1">
    <w:name w:val="批注主题 Char"/>
    <w:qFormat/>
    <w:rPr>
      <w:rFonts w:ascii="Times New Roman" w:hAnsi="Times New Roman" w:eastAsia="宋体" w:cs="Times New Roman"/>
      <w:b/>
      <w:sz w:val="20"/>
    </w:rPr>
  </w:style>
  <w:style w:type="character" w:styleId="981" w:customStyle="1">
    <w:name w:val="标题 1 Char"/>
    <w:qFormat/>
    <w:rPr>
      <w:rFonts w:ascii="Times New Roman" w:hAnsi="Times New Roman" w:eastAsia="宋体" w:cs="Times New Roman"/>
      <w:b/>
      <w:sz w:val="20"/>
    </w:rPr>
  </w:style>
  <w:style w:type="character" w:styleId="982" w:customStyle="1">
    <w:name w:val="正文文本 2 Char1"/>
    <w:qFormat/>
    <w:rPr>
      <w:rFonts w:ascii="Times New Roman" w:hAnsi="Times New Roman" w:eastAsia="宋体" w:cs="Times New Roman"/>
      <w:sz w:val="20"/>
    </w:rPr>
  </w:style>
  <w:style w:type="character" w:styleId="983" w:customStyle="1">
    <w:name w:val="标题 4 Char1"/>
    <w:qFormat/>
    <w:rPr>
      <w:rFonts w:ascii="Times New Roman" w:hAnsi="Times New Roman" w:eastAsia="宋体" w:cs="Times New Roman"/>
      <w:b/>
      <w:sz w:val="20"/>
    </w:rPr>
  </w:style>
  <w:style w:type="character" w:styleId="984" w:customStyle="1">
    <w:name w:val="正文文本 2 Char"/>
    <w:qFormat/>
    <w:rPr>
      <w:rFonts w:ascii="Times New Roman" w:hAnsi="Times New Roman" w:eastAsia="宋体" w:cs="Times New Roman"/>
      <w:sz w:val="20"/>
    </w:rPr>
  </w:style>
  <w:style w:type="character" w:styleId="985" w:customStyle="1">
    <w:name w:val="_Style 376"/>
    <w:qFormat/>
    <w:rPr>
      <w:rFonts w:ascii="Times New Roman" w:hAnsi="Times New Roman" w:eastAsia="宋体" w:cs="Times New Roman"/>
      <w:b/>
      <w:color w:val="auto"/>
      <w:sz w:val="21"/>
    </w:rPr>
  </w:style>
  <w:style w:type="character" w:styleId="986" w:customStyle="1">
    <w:name w:val="062"/>
    <w:qFormat/>
    <w:rPr>
      <w:rFonts w:ascii="Times New Roman" w:hAnsi="Times New Roman" w:eastAsia="宋体" w:cs="Times New Roman"/>
      <w:b/>
      <w:sz w:val="20"/>
    </w:rPr>
  </w:style>
  <w:style w:type="character" w:styleId="987" w:customStyle="1">
    <w:name w:val="正文文本 Char1"/>
    <w:qFormat/>
    <w:rPr>
      <w:rFonts w:ascii="Times New Roman" w:hAnsi="Times New Roman" w:eastAsia="宋体" w:cs="Times New Roman"/>
      <w:sz w:val="20"/>
    </w:rPr>
  </w:style>
  <w:style w:type="character" w:styleId="988" w:customStyle="1">
    <w:name w:val="题注 Char"/>
    <w:qFormat/>
    <w:rPr>
      <w:rFonts w:ascii="Times New Roman" w:hAnsi="Times New Roman" w:eastAsia="宋体" w:cs="Times New Roman"/>
      <w:sz w:val="20"/>
    </w:rPr>
  </w:style>
  <w:style w:type="character" w:styleId="989" w:customStyle="1">
    <w:name w:val="脚注文本 Char"/>
    <w:qFormat/>
    <w:rPr>
      <w:rFonts w:ascii="Times New Roman" w:hAnsi="Times New Roman" w:eastAsia="宋体" w:cs="Times New Roman"/>
      <w:sz w:val="20"/>
    </w:rPr>
  </w:style>
  <w:style w:type="character" w:styleId="990" w:customStyle="1">
    <w:name w:val="_Style 336"/>
    <w:qFormat/>
    <w:rPr>
      <w:rFonts w:ascii="Times New Roman" w:hAnsi="Times New Roman" w:eastAsia="宋体" w:cs="Times New Roman"/>
      <w:i/>
      <w:color w:val="auto"/>
      <w:sz w:val="21"/>
    </w:rPr>
  </w:style>
  <w:style w:type="character" w:styleId="991" w:customStyle="1">
    <w:name w:val="表格 Char"/>
    <w:qFormat/>
    <w:rPr>
      <w:rFonts w:ascii="Times New Roman" w:hAnsi="Times New Roman" w:eastAsia="宋体" w:cs="Times New Roman"/>
      <w:color w:val="000000"/>
      <w:sz w:val="20"/>
    </w:rPr>
  </w:style>
  <w:style w:type="character" w:styleId="992" w:customStyle="1">
    <w:name w:val="批注主题 字符"/>
    <w:qFormat/>
    <w:rPr>
      <w:rFonts w:ascii="Times New Roman" w:hAnsi="Times New Roman" w:eastAsia="宋体" w:cs="Times New Roman"/>
      <w:b/>
      <w:sz w:val="20"/>
    </w:rPr>
  </w:style>
  <w:style w:type="character" w:styleId="993" w:customStyle="1">
    <w:name w:val="图注 Char Char"/>
    <w:qFormat/>
    <w:rPr>
      <w:rFonts w:ascii="Times New Roman" w:hAnsi="Times New Roman" w:eastAsia="宋体" w:cs="Times New Roman"/>
      <w:sz w:val="20"/>
    </w:rPr>
  </w:style>
  <w:style w:type="character" w:styleId="994" w:customStyle="1">
    <w:name w:val="页码1"/>
    <w:qFormat/>
    <w:rPr>
      <w:rFonts w:ascii="Times New Roman" w:hAnsi="Times New Roman" w:eastAsia="宋体" w:cs="Times New Roman"/>
      <w:sz w:val="20"/>
    </w:rPr>
  </w:style>
  <w:style w:type="character" w:styleId="995" w:customStyle="1">
    <w:name w:val="列表框1 Char Char"/>
    <w:qFormat/>
    <w:rPr>
      <w:rFonts w:ascii="Times New Roman" w:hAnsi="Times New Roman" w:eastAsia="宋体" w:cs="Times New Roman"/>
      <w:sz w:val="20"/>
    </w:rPr>
  </w:style>
  <w:style w:type="character" w:styleId="996" w:customStyle="1">
    <w:name w:val="1ji Char"/>
    <w:qFormat/>
    <w:rPr>
      <w:rFonts w:ascii="Times New Roman" w:hAnsi="Times New Roman" w:eastAsia="宋体" w:cs="Times New Roman"/>
      <w:b/>
      <w:sz w:val="20"/>
    </w:rPr>
  </w:style>
  <w:style w:type="character" w:styleId="997" w:customStyle="1">
    <w:name w:val="正文文本缩进 Char"/>
    <w:qFormat/>
    <w:rPr>
      <w:rFonts w:ascii="Times New Roman" w:hAnsi="Times New Roman" w:eastAsia="宋体" w:cs="Times New Roman"/>
      <w:sz w:val="20"/>
    </w:rPr>
  </w:style>
  <w:style w:type="character" w:styleId="998" w:customStyle="1">
    <w:name w:val="标准文本 Char Char"/>
    <w:qFormat/>
    <w:rPr>
      <w:rFonts w:ascii="Times New Roman" w:hAnsi="Times New Roman" w:eastAsia="宋体" w:cs="Times New Roman"/>
      <w:sz w:val="20"/>
    </w:rPr>
  </w:style>
  <w:style w:type="character" w:styleId="999" w:customStyle="1">
    <w:name w:val="表格用 Char"/>
    <w:qFormat/>
    <w:rPr>
      <w:rFonts w:ascii="Times New Roman" w:hAnsi="Times New Roman" w:eastAsia="宋体" w:cs="Times New Roman"/>
      <w:color w:val="000000"/>
      <w:sz w:val="20"/>
    </w:rPr>
  </w:style>
  <w:style w:type="character" w:styleId="1000" w:customStyle="1">
    <w:name w:val="标题 7 Char1"/>
    <w:qFormat/>
    <w:rPr>
      <w:rFonts w:ascii="Times New Roman" w:hAnsi="Times New Roman" w:eastAsia="宋体" w:cs="Times New Roman"/>
      <w:b/>
      <w:sz w:val="20"/>
    </w:rPr>
  </w:style>
  <w:style w:type="character" w:styleId="1001" w:customStyle="1">
    <w:name w:val="H 3 Char"/>
    <w:qFormat/>
    <w:rPr>
      <w:rFonts w:ascii="Times New Roman" w:hAnsi="Times New Roman" w:eastAsia="宋体" w:cs="Times New Roman"/>
      <w:b/>
      <w:sz w:val="20"/>
    </w:rPr>
  </w:style>
  <w:style w:type="character" w:styleId="1002" w:customStyle="1">
    <w:name w:val="正文文本缩进 3 字符"/>
    <w:qFormat/>
    <w:rPr>
      <w:rFonts w:ascii="Times New Roman" w:hAnsi="Times New Roman" w:eastAsia="宋体" w:cs="Times New Roman"/>
      <w:sz w:val="16"/>
      <w:szCs w:val="16"/>
    </w:rPr>
  </w:style>
  <w:style w:type="character" w:styleId="1003" w:customStyle="1">
    <w:name w:val="标题 Char"/>
    <w:qFormat/>
    <w:rPr>
      <w:rFonts w:ascii="Times New Roman" w:hAnsi="Times New Roman" w:eastAsia="宋体" w:cs="Times New Roman"/>
      <w:b/>
      <w:sz w:val="20"/>
    </w:rPr>
  </w:style>
  <w:style w:type="character" w:styleId="1004" w:customStyle="1">
    <w:name w:val="H 4 Char"/>
    <w:qFormat/>
    <w:rPr>
      <w:rFonts w:ascii="Times New Roman" w:hAnsi="Times New Roman" w:eastAsia="宋体" w:cs="Times New Roman"/>
      <w:b/>
      <w:sz w:val="20"/>
    </w:rPr>
  </w:style>
  <w:style w:type="character" w:styleId="1005" w:customStyle="1">
    <w:name w:val="批注主题 Char1"/>
    <w:qFormat/>
    <w:rPr>
      <w:rFonts w:ascii="Times New Roman" w:hAnsi="Times New Roman" w:eastAsia="宋体" w:cs="Times New Roman"/>
      <w:b/>
      <w:sz w:val="20"/>
    </w:rPr>
  </w:style>
  <w:style w:type="character" w:styleId="1006" w:customStyle="1">
    <w:name w:val="正文文本缩进 Char1"/>
    <w:qFormat/>
    <w:rPr>
      <w:rFonts w:ascii="Times New Roman" w:hAnsi="Times New Roman" w:eastAsia="宋体" w:cs="Times New Roman"/>
      <w:sz w:val="20"/>
    </w:rPr>
  </w:style>
  <w:style w:type="character" w:styleId="1007" w:customStyle="1">
    <w:name w:val="正文文本 3 Char"/>
    <w:qFormat/>
    <w:rPr>
      <w:rFonts w:ascii="Times New Roman" w:hAnsi="Times New Roman" w:eastAsia="宋体" w:cs="Times New Roman"/>
      <w:sz w:val="20"/>
    </w:rPr>
  </w:style>
  <w:style w:type="character" w:styleId="1008" w:customStyle="1">
    <w:name w:val="正文首行缩进 2 Char"/>
    <w:qFormat/>
    <w:rPr>
      <w:rFonts w:ascii="Times New Roman" w:hAnsi="Times New Roman" w:eastAsia="宋体" w:cs="Times New Roman"/>
      <w:sz w:val="20"/>
    </w:rPr>
  </w:style>
  <w:style w:type="character" w:styleId="1009" w:customStyle="1">
    <w:name w:val="页眉 Char1"/>
    <w:qFormat/>
    <w:rPr>
      <w:rFonts w:ascii="Times New Roman" w:hAnsi="Times New Roman" w:eastAsia="宋体" w:cs="Times New Roman"/>
      <w:sz w:val="20"/>
    </w:rPr>
  </w:style>
  <w:style w:type="character" w:styleId="1010" w:customStyle="1">
    <w:name w:val="Char Char2"/>
    <w:qFormat/>
    <w:rPr>
      <w:rFonts w:ascii="Times New Roman" w:hAnsi="Times New Roman" w:eastAsia="宋体" w:cs="Times New Roman"/>
      <w:sz w:val="20"/>
    </w:rPr>
  </w:style>
  <w:style w:type="character" w:styleId="1011" w:customStyle="1">
    <w:name w:val="样式 首行缩进:  2 字符 Char1"/>
    <w:qFormat/>
    <w:rPr>
      <w:rFonts w:ascii="Times New Roman" w:hAnsi="Times New Roman" w:eastAsia="宋体" w:cs="Times New Roman"/>
      <w:sz w:val="20"/>
    </w:rPr>
  </w:style>
  <w:style w:type="character" w:styleId="1012" w:customStyle="1">
    <w:name w:val="标题 2 Char"/>
    <w:qFormat/>
    <w:rPr>
      <w:rFonts w:ascii="Times New Roman" w:hAnsi="Times New Roman" w:eastAsia="宋体" w:cs="Times New Roman"/>
      <w:b/>
      <w:sz w:val="20"/>
    </w:rPr>
  </w:style>
  <w:style w:type="character" w:styleId="1013" w:customStyle="1">
    <w:name w:val="表格文字图表文字 Char Char"/>
    <w:qFormat/>
    <w:rPr>
      <w:rFonts w:ascii="Times New Roman" w:hAnsi="Times New Roman" w:eastAsia="宋体" w:cs="Times New Roman"/>
      <w:sz w:val="20"/>
    </w:rPr>
  </w:style>
  <w:style w:type="character" w:styleId="1014" w:customStyle="1">
    <w:name w:val="图片 Char"/>
    <w:qFormat/>
    <w:rPr>
      <w:rFonts w:ascii="Times New Roman" w:hAnsi="Times New Roman" w:eastAsia="宋体" w:cs="Times New Roman"/>
      <w:sz w:val="20"/>
    </w:rPr>
  </w:style>
  <w:style w:type="character" w:styleId="1015" w:customStyle="1">
    <w:name w:val="标题 6 Char"/>
    <w:qFormat/>
    <w:rPr>
      <w:rFonts w:ascii="Times New Roman" w:hAnsi="Times New Roman" w:eastAsia="宋体" w:cs="Times New Roman"/>
      <w:b/>
      <w:sz w:val="20"/>
    </w:rPr>
  </w:style>
  <w:style w:type="character" w:styleId="1016" w:customStyle="1">
    <w:name w:val="标题 4 Char"/>
    <w:qFormat/>
    <w:rPr>
      <w:rFonts w:ascii="Times New Roman" w:hAnsi="Times New Roman" w:eastAsia="宋体" w:cs="Times New Roman"/>
      <w:b/>
      <w:sz w:val="20"/>
    </w:rPr>
  </w:style>
  <w:style w:type="character" w:styleId="1017" w:customStyle="1">
    <w:name w:val="文档结构图 Char1"/>
    <w:qFormat/>
    <w:rPr>
      <w:rFonts w:ascii="Times New Roman" w:hAnsi="Times New Roman" w:eastAsia="宋体" w:cs="Times New Roman"/>
      <w:sz w:val="20"/>
    </w:rPr>
  </w:style>
  <w:style w:type="character" w:styleId="1018" w:customStyle="1">
    <w:name w:val="项目符0 Char"/>
    <w:qFormat/>
    <w:rPr>
      <w:rFonts w:ascii="Times New Roman" w:hAnsi="Times New Roman" w:eastAsia="宋体" w:cs="Times New Roman"/>
      <w:sz w:val="20"/>
    </w:rPr>
  </w:style>
  <w:style w:type="character" w:styleId="1019" w:customStyle="1">
    <w:name w:val="正文文本缩进 3 Char"/>
    <w:qFormat/>
    <w:rPr>
      <w:rFonts w:ascii="Times New Roman" w:hAnsi="Times New Roman" w:eastAsia="宋体" w:cs="Times New Roman"/>
      <w:sz w:val="20"/>
    </w:rPr>
  </w:style>
  <w:style w:type="character" w:styleId="1020" w:customStyle="1">
    <w:name w:val="Char Char3"/>
    <w:qFormat/>
    <w:rPr>
      <w:rFonts w:ascii="Times New Roman" w:hAnsi="Times New Roman" w:eastAsia="宋体" w:cs="Times New Roman"/>
      <w:sz w:val="20"/>
    </w:rPr>
  </w:style>
  <w:style w:type="character" w:styleId="1021" w:customStyle="1">
    <w:name w:val="纯文本 Char"/>
    <w:qFormat/>
    <w:rPr>
      <w:rFonts w:ascii="Times New Roman" w:hAnsi="Times New Roman" w:eastAsia="宋体" w:cs="Times New Roman"/>
      <w:sz w:val="20"/>
    </w:rPr>
  </w:style>
  <w:style w:type="character" w:styleId="1022" w:customStyle="1">
    <w:name w:val="正文文本缩进 2 Char1"/>
    <w:qFormat/>
    <w:rPr>
      <w:rFonts w:ascii="Times New Roman" w:hAnsi="Times New Roman" w:eastAsia="宋体" w:cs="Times New Roman"/>
      <w:sz w:val="20"/>
    </w:rPr>
  </w:style>
  <w:style w:type="character" w:styleId="1023" w:customStyle="1">
    <w:name w:val="标题 8 Char"/>
    <w:qFormat/>
    <w:rPr>
      <w:rFonts w:ascii="Times New Roman" w:hAnsi="Times New Roman" w:eastAsia="宋体" w:cs="Times New Roman"/>
      <w:sz w:val="20"/>
    </w:rPr>
  </w:style>
  <w:style w:type="character" w:styleId="1024" w:customStyle="1">
    <w:name w:val="标题 6 Char1"/>
    <w:qFormat/>
    <w:rPr>
      <w:rFonts w:ascii="Times New Roman" w:hAnsi="Times New Roman" w:eastAsia="宋体" w:cs="Times New Roman"/>
      <w:b/>
      <w:sz w:val="20"/>
    </w:rPr>
  </w:style>
  <w:style w:type="character" w:styleId="1025" w:customStyle="1">
    <w:name w:val="case31"/>
    <w:qFormat/>
    <w:rPr>
      <w:rFonts w:ascii="Times New Roman" w:hAnsi="Times New Roman" w:eastAsia="宋体" w:cs="Times New Roman"/>
      <w:sz w:val="20"/>
    </w:rPr>
  </w:style>
  <w:style w:type="character" w:styleId="1026" w:customStyle="1">
    <w:name w:val="正文文本 Char"/>
    <w:qFormat/>
    <w:rPr>
      <w:rFonts w:ascii="Times New Roman" w:hAnsi="Times New Roman" w:eastAsia="宋体" w:cs="Times New Roman"/>
      <w:sz w:val="20"/>
    </w:rPr>
  </w:style>
  <w:style w:type="paragraph" w:styleId="1027" w:customStyle="1">
    <w:name w:val="节标题"/>
    <w:basedOn w:val="847"/>
    <w:next w:val="1028"/>
    <w:qFormat/>
    <w:pPr>
      <w:ind w:left="0" w:firstLine="5120"/>
      <w:jc w:val="center"/>
      <w:spacing w:before="0" w:after="0" w:line="289" w:lineRule="atLeast"/>
    </w:pPr>
    <w:rPr>
      <w:rFonts w:ascii="Times New Roman" w:hAnsi="Times New Roman" w:cs="Times New Roman"/>
    </w:rPr>
  </w:style>
  <w:style w:type="paragraph" w:styleId="1028" w:customStyle="1">
    <w:name w:val="文档标题6"/>
    <w:basedOn w:val="853"/>
    <w:next w:val="846"/>
    <w:qFormat/>
    <w:pPr>
      <w:ind w:left="1134" w:firstLine="20"/>
      <w:spacing w:before="280" w:after="280" w:line="360" w:lineRule="auto"/>
      <w:outlineLvl w:val="5"/>
    </w:pPr>
  </w:style>
  <w:style w:type="paragraph" w:styleId="1029" w:customStyle="1">
    <w:name w:val="正文段"/>
    <w:basedOn w:val="847"/>
    <w:next w:val="1030"/>
    <w:qFormat/>
    <w:pPr>
      <w:ind w:left="454" w:firstLine="1222"/>
      <w:spacing w:before="0" w:after="240" w:line="240" w:lineRule="atLeast"/>
    </w:pPr>
    <w:rPr>
      <w:rFonts w:ascii="Times New Roman" w:hAnsi="Times New Roman" w:cs="Times New Roman"/>
    </w:rPr>
  </w:style>
  <w:style w:type="paragraph" w:styleId="1030" w:customStyle="1">
    <w:name w:val="批注主题1"/>
    <w:next w:val="846"/>
    <w:qFormat/>
    <w:pPr>
      <w:ind w:left="200" w:firstLine="4808"/>
      <w:spacing w:line="360" w:lineRule="auto"/>
    </w:pPr>
    <w:rPr>
      <w:rFonts w:ascii="Calibri" w:hAnsi="Calibri"/>
    </w:rPr>
  </w:style>
  <w:style w:type="paragraph" w:styleId="1031" w:customStyle="1">
    <w:name w:val="_Style 224"/>
    <w:next w:val="1032"/>
    <w:qFormat/>
    <w:pPr>
      <w:ind w:firstLine="3584"/>
    </w:pPr>
    <w:rPr>
      <w:rFonts w:ascii="Calibri" w:hAnsi="Calibri"/>
    </w:rPr>
  </w:style>
  <w:style w:type="paragraph" w:styleId="1032" w:customStyle="1">
    <w:name w:val="编号1"/>
    <w:basedOn w:val="847"/>
    <w:next w:val="1033"/>
    <w:qFormat/>
    <w:pPr>
      <w:ind w:left="360" w:right="210" w:firstLine="2200"/>
      <w:spacing w:before="0" w:after="0" w:line="240" w:lineRule="auto"/>
    </w:pPr>
    <w:rPr>
      <w:rFonts w:ascii="Times New Roman" w:hAnsi="Times New Roman" w:cs="Times New Roman"/>
    </w:rPr>
  </w:style>
  <w:style w:type="paragraph" w:styleId="1033" w:customStyle="1">
    <w:name w:val="图片"/>
    <w:basedOn w:val="847"/>
    <w:next w:val="1034"/>
    <w:qFormat/>
    <w:pPr>
      <w:ind w:left="-283" w:firstLine="2674"/>
      <w:jc w:val="center"/>
      <w:spacing w:before="0" w:after="0" w:line="360" w:lineRule="auto"/>
    </w:pPr>
    <w:rPr>
      <w:rFonts w:ascii="Times New Roman" w:hAnsi="Times New Roman" w:cs="Times New Roman"/>
    </w:rPr>
  </w:style>
  <w:style w:type="paragraph" w:styleId="1034" w:customStyle="1">
    <w:name w:val="样式 目录 3 + 左侧:  2 字符"/>
    <w:next w:val="899"/>
    <w:qFormat/>
    <w:pPr>
      <w:ind w:left="400" w:firstLine="5120"/>
      <w:spacing w:line="360" w:lineRule="auto"/>
      <w:widowControl w:val="off"/>
    </w:pPr>
    <w:rPr>
      <w:rFonts w:ascii="Calibri" w:hAnsi="Calibri"/>
    </w:rPr>
  </w:style>
  <w:style w:type="paragraph" w:styleId="1035" w:customStyle="1">
    <w:name w:val="图注"/>
    <w:next w:val="1036"/>
    <w:qFormat/>
    <w:pPr>
      <w:ind w:left="360" w:firstLine="2152"/>
      <w:jc w:val="center"/>
    </w:pPr>
    <w:rPr>
      <w:rFonts w:ascii="Calibri" w:hAnsi="Calibri"/>
    </w:rPr>
  </w:style>
  <w:style w:type="paragraph" w:styleId="1036" w:customStyle="1">
    <w:name w:val="列表编号 41"/>
    <w:basedOn w:val="847"/>
    <w:next w:val="1037"/>
    <w:qFormat/>
    <w:pPr>
      <w:ind w:left="1620" w:firstLine="2712"/>
      <w:spacing w:before="0" w:after="0" w:line="360" w:lineRule="auto"/>
    </w:pPr>
    <w:rPr>
      <w:rFonts w:ascii="Times New Roman" w:hAnsi="Times New Roman" w:cs="Times New Roman"/>
    </w:rPr>
  </w:style>
  <w:style w:type="paragraph" w:styleId="1037" w:customStyle="1">
    <w:name w:val="项目符0"/>
    <w:basedOn w:val="847"/>
    <w:next w:val="1038"/>
    <w:qFormat/>
    <w:pPr>
      <w:ind w:left="300" w:right="57" w:firstLine="2760"/>
      <w:spacing w:before="0" w:after="0" w:line="300" w:lineRule="auto"/>
    </w:pPr>
    <w:rPr>
      <w:rFonts w:ascii="Times New Roman" w:hAnsi="Times New Roman" w:cs="Times New Roman"/>
    </w:rPr>
  </w:style>
  <w:style w:type="paragraph" w:styleId="1038" w:customStyle="1">
    <w:name w:val="宏文本1"/>
    <w:next w:val="1039"/>
    <w:qFormat/>
    <w:pPr>
      <w:ind w:firstLine="5632"/>
      <w:widowControl w:val="off"/>
    </w:pPr>
    <w:rPr>
      <w:rFonts w:ascii="Calibri" w:hAnsi="Calibri"/>
    </w:rPr>
  </w:style>
  <w:style w:type="paragraph" w:styleId="1039" w:customStyle="1">
    <w:name w:val="Item Step in Table"/>
    <w:next w:val="1040"/>
    <w:qFormat/>
    <w:pPr>
      <w:ind w:left="397" w:firstLine="3699"/>
      <w:jc w:val="both"/>
      <w:spacing w:before="40" w:after="40"/>
    </w:pPr>
    <w:rPr>
      <w:rFonts w:ascii="Calibri" w:hAnsi="Calibri"/>
    </w:rPr>
  </w:style>
  <w:style w:type="paragraph" w:styleId="1040" w:customStyle="1">
    <w:name w:val="Char Char Char Char Char Char1 Char Char Char Char Char Char"/>
    <w:basedOn w:val="847"/>
    <w:next w:val="1041"/>
    <w:qFormat/>
    <w:pPr>
      <w:ind w:left="0" w:firstLine="2560"/>
      <w:spacing w:before="0" w:after="0" w:line="240" w:lineRule="auto"/>
    </w:pPr>
    <w:rPr>
      <w:rFonts w:ascii="Times New Roman" w:hAnsi="Times New Roman" w:cs="Times New Roman"/>
    </w:rPr>
  </w:style>
  <w:style w:type="paragraph" w:styleId="1041" w:customStyle="1">
    <w:name w:val="Char Char1"/>
    <w:basedOn w:val="847"/>
    <w:next w:val="1042"/>
    <w:qFormat/>
    <w:pPr>
      <w:ind w:left="0" w:firstLine="3584"/>
      <w:spacing w:before="0" w:after="160" w:line="240" w:lineRule="exact"/>
    </w:pPr>
    <w:rPr>
      <w:rFonts w:ascii="Times New Roman" w:hAnsi="Times New Roman" w:cs="Times New Roman"/>
    </w:rPr>
  </w:style>
  <w:style w:type="paragraph" w:styleId="1042" w:customStyle="1">
    <w:name w:val="样式 标题 3 + 行距: 1.5 倍行距"/>
    <w:basedOn w:val="850"/>
    <w:next w:val="905"/>
    <w:qFormat/>
    <w:pPr>
      <w:ind w:left="200" w:firstLine="18"/>
      <w:spacing w:before="0" w:after="0" w:line="360" w:lineRule="auto"/>
      <w:outlineLvl w:val="2"/>
    </w:pPr>
  </w:style>
  <w:style w:type="paragraph" w:styleId="1043" w:customStyle="1">
    <w:name w:val="xl76"/>
    <w:basedOn w:val="847"/>
    <w:next w:val="902"/>
    <w:qFormat/>
    <w:pPr>
      <w:ind w:left="0" w:firstLine="3584"/>
      <w:jc w:val="center"/>
      <w:spacing w:before="280" w:after="280" w:line="240" w:lineRule="auto"/>
    </w:pPr>
    <w:rPr>
      <w:rFonts w:ascii="Times New Roman" w:hAnsi="Times New Roman" w:cs="Times New Roman"/>
    </w:rPr>
  </w:style>
  <w:style w:type="paragraph" w:styleId="1044" w:customStyle="1">
    <w:name w:val="xl26"/>
    <w:basedOn w:val="847"/>
    <w:next w:val="1045"/>
    <w:qFormat/>
    <w:pPr>
      <w:ind w:left="0" w:firstLine="20"/>
      <w:jc w:val="center"/>
      <w:spacing w:before="280" w:after="280" w:line="240" w:lineRule="auto"/>
      <w:shd w:val="clear" w:color="000000" w:fill="ffffff"/>
    </w:pPr>
    <w:rPr>
      <w:rFonts w:ascii="Times New Roman" w:hAnsi="Times New Roman" w:cs="Times New Roman"/>
    </w:rPr>
  </w:style>
  <w:style w:type="paragraph" w:styleId="1045" w:customStyle="1">
    <w:name w:val="Char1 Char Char"/>
    <w:basedOn w:val="847"/>
    <w:next w:val="885"/>
    <w:qFormat/>
    <w:pPr>
      <w:ind w:left="0" w:firstLine="2560"/>
      <w:spacing w:before="0" w:after="0" w:line="240" w:lineRule="auto"/>
    </w:pPr>
    <w:rPr>
      <w:rFonts w:ascii="Times New Roman" w:hAnsi="Times New Roman" w:cs="Times New Roman"/>
    </w:rPr>
  </w:style>
  <w:style w:type="paragraph" w:styleId="1046" w:customStyle="1">
    <w:name w:val="纯文本2"/>
    <w:basedOn w:val="847"/>
    <w:next w:val="1047"/>
    <w:qFormat/>
    <w:pPr>
      <w:ind w:left="0" w:firstLine="3584"/>
      <w:spacing w:before="0" w:after="0" w:line="240" w:lineRule="auto"/>
    </w:pPr>
    <w:rPr>
      <w:rFonts w:ascii="Times New Roman" w:hAnsi="Times New Roman" w:cs="Times New Roman"/>
    </w:rPr>
  </w:style>
  <w:style w:type="paragraph" w:styleId="1047" w:customStyle="1">
    <w:name w:val="xl69"/>
    <w:basedOn w:val="847"/>
    <w:next w:val="1048"/>
    <w:qFormat/>
    <w:pPr>
      <w:ind w:left="0" w:firstLine="3584"/>
      <w:spacing w:before="280" w:after="280" w:line="240" w:lineRule="auto"/>
    </w:pPr>
    <w:rPr>
      <w:rFonts w:ascii="Times New Roman" w:hAnsi="Times New Roman" w:cs="Times New Roman"/>
    </w:rPr>
  </w:style>
  <w:style w:type="paragraph" w:styleId="1048" w:customStyle="1">
    <w:name w:val="Char Char Char"/>
    <w:basedOn w:val="847"/>
    <w:next w:val="1049"/>
    <w:qFormat/>
    <w:pPr>
      <w:ind w:left="0" w:firstLine="2560"/>
      <w:spacing w:before="0" w:after="0" w:line="240" w:lineRule="auto"/>
    </w:pPr>
    <w:rPr>
      <w:rFonts w:ascii="Times New Roman" w:hAnsi="Times New Roman" w:cs="Times New Roman"/>
    </w:rPr>
  </w:style>
  <w:style w:type="paragraph" w:styleId="1049" w:customStyle="1">
    <w:name w:val="表格"/>
    <w:basedOn w:val="847"/>
    <w:next w:val="1044"/>
    <w:qFormat/>
    <w:pPr>
      <w:ind w:left="0" w:firstLine="2560"/>
      <w:spacing w:before="0" w:after="0" w:line="360" w:lineRule="auto"/>
    </w:pPr>
    <w:rPr>
      <w:rFonts w:ascii="Times New Roman" w:hAnsi="Times New Roman" w:cs="Times New Roman"/>
    </w:rPr>
  </w:style>
  <w:style w:type="paragraph" w:styleId="1050" w:customStyle="1">
    <w:name w:val="xl68"/>
    <w:basedOn w:val="847"/>
    <w:next w:val="1051"/>
    <w:qFormat/>
    <w:pPr>
      <w:ind w:left="100" w:firstLine="5220"/>
      <w:spacing w:before="280" w:after="280" w:line="240" w:lineRule="auto"/>
    </w:pPr>
    <w:rPr>
      <w:rFonts w:ascii="Times New Roman" w:hAnsi="Times New Roman" w:cs="Times New Roman"/>
    </w:rPr>
  </w:style>
  <w:style w:type="paragraph" w:styleId="1051" w:customStyle="1">
    <w:name w:val="Char1"/>
    <w:basedOn w:val="847"/>
    <w:next w:val="1052"/>
    <w:qFormat/>
    <w:pPr>
      <w:ind w:left="0" w:firstLine="2560"/>
      <w:spacing w:before="0" w:after="0" w:line="240" w:lineRule="auto"/>
    </w:pPr>
    <w:rPr>
      <w:rFonts w:ascii="Times New Roman" w:hAnsi="Times New Roman" w:cs="Times New Roman"/>
    </w:rPr>
  </w:style>
  <w:style w:type="paragraph" w:styleId="1052" w:customStyle="1">
    <w:name w:val="需求文档正文样式"/>
    <w:basedOn w:val="847"/>
    <w:next w:val="1053"/>
    <w:qFormat/>
    <w:pPr>
      <w:ind w:left="437" w:firstLine="2741"/>
      <w:spacing w:before="0" w:after="0" w:line="360" w:lineRule="auto"/>
    </w:pPr>
    <w:rPr>
      <w:rFonts w:ascii="Times New Roman" w:hAnsi="Times New Roman" w:cs="Times New Roman"/>
    </w:rPr>
  </w:style>
  <w:style w:type="paragraph" w:styleId="1053" w:customStyle="1">
    <w:name w:val="xl74"/>
    <w:basedOn w:val="847"/>
    <w:next w:val="1054"/>
    <w:qFormat/>
    <w:pPr>
      <w:ind w:left="0" w:firstLine="16"/>
      <w:jc w:val="center"/>
      <w:spacing w:before="280" w:after="280" w:line="240" w:lineRule="auto"/>
      <w:shd w:val="clear" w:color="000000" w:fill="538dd5"/>
    </w:pPr>
    <w:rPr>
      <w:rFonts w:ascii="Times New Roman" w:hAnsi="Times New Roman" w:cs="Times New Roman"/>
    </w:rPr>
  </w:style>
  <w:style w:type="paragraph" w:styleId="1054" w:customStyle="1">
    <w:name w:val="xl88"/>
    <w:basedOn w:val="847"/>
    <w:next w:val="1055"/>
    <w:qFormat/>
    <w:pPr>
      <w:ind w:left="0" w:firstLine="5120"/>
      <w:spacing w:before="280" w:after="280" w:line="240" w:lineRule="auto"/>
    </w:pPr>
    <w:rPr>
      <w:rFonts w:ascii="Times New Roman" w:hAnsi="Times New Roman" w:cs="Times New Roman"/>
    </w:rPr>
  </w:style>
  <w:style w:type="paragraph" w:styleId="1055" w:customStyle="1">
    <w:name w:val="xl70"/>
    <w:basedOn w:val="847"/>
    <w:next w:val="901"/>
    <w:qFormat/>
    <w:pPr>
      <w:ind w:left="0" w:firstLine="1024"/>
      <w:spacing w:before="280" w:after="280" w:line="240" w:lineRule="auto"/>
    </w:pPr>
    <w:rPr>
      <w:rFonts w:ascii="Times New Roman" w:hAnsi="Times New Roman" w:cs="Times New Roman"/>
    </w:rPr>
  </w:style>
  <w:style w:type="paragraph" w:styleId="1056" w:customStyle="1">
    <w:name w:val="文档标题5"/>
    <w:basedOn w:val="852"/>
    <w:next w:val="846"/>
    <w:qFormat/>
    <w:pPr>
      <w:ind w:left="992" w:firstLine="18"/>
      <w:spacing w:before="280" w:after="280" w:line="360" w:lineRule="auto"/>
      <w:outlineLvl w:val="4"/>
    </w:pPr>
  </w:style>
  <w:style w:type="paragraph" w:styleId="1057" w:customStyle="1">
    <w:name w:val="样式 加粗 居中"/>
    <w:basedOn w:val="847"/>
    <w:next w:val="1058"/>
    <w:qFormat/>
    <w:pPr>
      <w:ind w:left="0" w:firstLine="2560"/>
      <w:jc w:val="center"/>
      <w:spacing w:before="0" w:after="0" w:line="360" w:lineRule="auto"/>
    </w:pPr>
    <w:rPr>
      <w:rFonts w:ascii="Times New Roman" w:hAnsi="Times New Roman" w:cs="Times New Roman"/>
    </w:rPr>
  </w:style>
  <w:style w:type="paragraph" w:styleId="1058" w:customStyle="1">
    <w:name w:val="_Style 12"/>
    <w:next w:val="1059"/>
    <w:qFormat/>
    <w:pPr>
      <w:ind w:firstLine="14"/>
      <w:spacing w:line="360" w:lineRule="auto"/>
      <w:shd w:val="clear" w:color="000000" w:fill="000080"/>
    </w:pPr>
    <w:rPr>
      <w:rFonts w:ascii="Calibri" w:hAnsi="Calibri"/>
    </w:rPr>
  </w:style>
  <w:style w:type="paragraph" w:styleId="1059" w:customStyle="1">
    <w:name w:val="正文文本缩进1"/>
    <w:basedOn w:val="847"/>
    <w:next w:val="1060"/>
    <w:qFormat/>
    <w:pPr>
      <w:ind w:left="420" w:firstLine="3584"/>
      <w:spacing w:before="0" w:after="120" w:line="240" w:lineRule="auto"/>
    </w:pPr>
    <w:rPr>
      <w:rFonts w:ascii="Times New Roman" w:hAnsi="Times New Roman" w:cs="Times New Roman"/>
    </w:rPr>
  </w:style>
  <w:style w:type="paragraph" w:styleId="1060" w:customStyle="1">
    <w:name w:val="列表编号 31"/>
    <w:basedOn w:val="847"/>
    <w:next w:val="903"/>
    <w:qFormat/>
    <w:pPr>
      <w:ind w:left="1200" w:firstLine="2712"/>
      <w:spacing w:before="0" w:after="0" w:line="360" w:lineRule="auto"/>
    </w:pPr>
    <w:rPr>
      <w:rFonts w:ascii="Times New Roman" w:hAnsi="Times New Roman" w:cs="Times New Roman"/>
    </w:rPr>
  </w:style>
  <w:style w:type="paragraph" w:styleId="1061" w:customStyle="1">
    <w:name w:val="三号 居中"/>
    <w:basedOn w:val="847"/>
    <w:next w:val="1062"/>
    <w:qFormat/>
    <w:pPr>
      <w:ind w:left="0" w:firstLine="6144"/>
      <w:jc w:val="center"/>
      <w:spacing w:before="0" w:after="0" w:line="360" w:lineRule="auto"/>
    </w:pPr>
    <w:rPr>
      <w:rFonts w:ascii="Times New Roman" w:hAnsi="Times New Roman" w:cs="Times New Roman"/>
    </w:rPr>
  </w:style>
  <w:style w:type="paragraph" w:styleId="1062" w:customStyle="1">
    <w:name w:val="列出段落1"/>
    <w:basedOn w:val="847"/>
    <w:next w:val="1063"/>
    <w:qFormat/>
    <w:pPr>
      <w:ind w:left="420" w:firstLine="3748"/>
      <w:spacing w:before="0" w:after="0" w:line="240" w:lineRule="auto"/>
    </w:pPr>
    <w:rPr>
      <w:rFonts w:ascii="Times New Roman" w:hAnsi="Times New Roman" w:cs="Times New Roman"/>
    </w:rPr>
  </w:style>
  <w:style w:type="paragraph" w:styleId="1063" w:customStyle="1">
    <w:name w:val="Char Char Char Char Char Char1 Char Char Char1 Char Char Char"/>
    <w:basedOn w:val="847"/>
    <w:next w:val="1064"/>
    <w:qFormat/>
    <w:pPr>
      <w:ind w:left="0" w:firstLine="2560"/>
      <w:spacing w:before="0" w:after="0" w:line="240" w:lineRule="auto"/>
    </w:pPr>
    <w:rPr>
      <w:rFonts w:ascii="Times New Roman" w:hAnsi="Times New Roman" w:cs="Times New Roman"/>
    </w:rPr>
  </w:style>
  <w:style w:type="paragraph" w:styleId="1064" w:customStyle="1">
    <w:name w:val="Char Char Char Char Char Char1 Char Char Char1 Char"/>
    <w:basedOn w:val="847"/>
    <w:next w:val="1065"/>
    <w:qFormat/>
    <w:pPr>
      <w:ind w:left="0" w:firstLine="2560"/>
      <w:spacing w:before="0" w:after="0" w:line="240" w:lineRule="auto"/>
    </w:pPr>
    <w:rPr>
      <w:rFonts w:ascii="Times New Roman" w:hAnsi="Times New Roman" w:cs="Times New Roman"/>
    </w:rPr>
  </w:style>
  <w:style w:type="paragraph" w:styleId="1065" w:customStyle="1">
    <w:name w:val="正文符号4"/>
    <w:basedOn w:val="847"/>
    <w:next w:val="1057"/>
    <w:qFormat/>
    <w:pPr>
      <w:ind w:left="0" w:firstLine="5632"/>
      <w:spacing w:before="0" w:after="0" w:line="240" w:lineRule="auto"/>
    </w:pPr>
    <w:rPr>
      <w:rFonts w:ascii="Times New Roman" w:hAnsi="Times New Roman" w:cs="Times New Roman"/>
    </w:rPr>
  </w:style>
  <w:style w:type="paragraph" w:styleId="1066" w:customStyle="1">
    <w:name w:val="加粗（居中）"/>
    <w:next w:val="1067"/>
    <w:qFormat/>
    <w:pPr>
      <w:ind w:firstLine="2560"/>
    </w:pPr>
    <w:rPr>
      <w:rFonts w:ascii="Calibri" w:hAnsi="Calibri"/>
    </w:rPr>
  </w:style>
  <w:style w:type="paragraph" w:styleId="1067" w:customStyle="1">
    <w:name w:val="xl65"/>
    <w:basedOn w:val="847"/>
    <w:next w:val="1027"/>
    <w:qFormat/>
    <w:pPr>
      <w:ind w:left="0" w:firstLine="5120"/>
      <w:spacing w:before="280" w:after="280" w:line="240" w:lineRule="auto"/>
    </w:pPr>
    <w:rPr>
      <w:rFonts w:ascii="Times New Roman" w:hAnsi="Times New Roman" w:cs="Times New Roman"/>
    </w:rPr>
  </w:style>
  <w:style w:type="paragraph" w:styleId="1068" w:customStyle="1">
    <w:name w:val="WPSOffice手动目录 3"/>
    <w:qFormat/>
    <w:pPr>
      <w:ind w:left="400"/>
    </w:pPr>
  </w:style>
  <w:style w:type="paragraph" w:styleId="1069" w:customStyle="1">
    <w:name w:val="xl77"/>
    <w:basedOn w:val="847"/>
    <w:next w:val="1070"/>
    <w:qFormat/>
    <w:pPr>
      <w:ind w:left="0" w:firstLine="3584"/>
      <w:spacing w:before="280" w:after="280" w:line="240" w:lineRule="auto"/>
    </w:pPr>
    <w:rPr>
      <w:rFonts w:ascii="Times New Roman" w:hAnsi="Times New Roman" w:cs="Times New Roman"/>
    </w:rPr>
  </w:style>
  <w:style w:type="paragraph" w:styleId="1070" w:customStyle="1">
    <w:name w:val="Char Char Char1"/>
    <w:basedOn w:val="847"/>
    <w:next w:val="1071"/>
    <w:qFormat/>
    <w:pPr>
      <w:ind w:left="900" w:firstLine="2096"/>
      <w:spacing w:before="0" w:after="0" w:line="240" w:lineRule="auto"/>
    </w:pPr>
    <w:rPr>
      <w:rFonts w:ascii="Times New Roman" w:hAnsi="Times New Roman" w:cs="Times New Roman"/>
    </w:rPr>
  </w:style>
  <w:style w:type="paragraph" w:styleId="1071" w:customStyle="1">
    <w:name w:val="索引 21"/>
    <w:basedOn w:val="847"/>
    <w:next w:val="846"/>
    <w:qFormat/>
    <w:pPr>
      <w:ind w:left="200" w:firstLine="2560"/>
      <w:jc w:val="center"/>
      <w:spacing w:before="0" w:after="0" w:line="360" w:lineRule="auto"/>
    </w:pPr>
    <w:rPr>
      <w:rFonts w:ascii="Times New Roman" w:hAnsi="Times New Roman" w:cs="Times New Roman"/>
    </w:rPr>
  </w:style>
  <w:style w:type="paragraph" w:styleId="1072" w:customStyle="1">
    <w:name w:val="正文（首行缩进 2 字符）"/>
    <w:next w:val="1073"/>
    <w:qFormat/>
    <w:pPr>
      <w:ind w:left="480" w:firstLine="2784"/>
      <w:jc w:val="center"/>
      <w:spacing w:line="300" w:lineRule="auto"/>
    </w:pPr>
    <w:rPr>
      <w:rFonts w:ascii="Calibri" w:hAnsi="Calibri"/>
    </w:rPr>
  </w:style>
  <w:style w:type="paragraph" w:styleId="1073" w:customStyle="1">
    <w:name w:val="xl28"/>
    <w:basedOn w:val="847"/>
    <w:next w:val="1074"/>
    <w:qFormat/>
    <w:pPr>
      <w:ind w:left="0" w:firstLine="20"/>
      <w:spacing w:before="280" w:after="280" w:line="240" w:lineRule="auto"/>
      <w:shd w:val="clear" w:color="000000" w:fill="ffffff"/>
    </w:pPr>
    <w:rPr>
      <w:rFonts w:ascii="Times New Roman" w:hAnsi="Times New Roman" w:cs="Times New Roman"/>
    </w:rPr>
  </w:style>
  <w:style w:type="paragraph" w:styleId="1074" w:customStyle="1">
    <w:name w:val="HTML 预设格式1"/>
    <w:basedOn w:val="847"/>
    <w:next w:val="1075"/>
    <w:qFormat/>
    <w:pPr>
      <w:ind w:left="0" w:firstLine="3584"/>
      <w:spacing w:before="0" w:after="0" w:line="253" w:lineRule="atLeast"/>
    </w:pPr>
    <w:rPr>
      <w:rFonts w:ascii="Times New Roman" w:hAnsi="Times New Roman" w:cs="Times New Roman"/>
    </w:rPr>
  </w:style>
  <w:style w:type="paragraph" w:styleId="1075" w:customStyle="1">
    <w:name w:val="项目符号：一级"/>
    <w:basedOn w:val="847"/>
    <w:next w:val="846"/>
    <w:qFormat/>
    <w:pPr>
      <w:ind w:left="425" w:firstLine="1111"/>
      <w:spacing w:before="0" w:after="0" w:line="360" w:lineRule="auto"/>
    </w:pPr>
    <w:rPr>
      <w:rFonts w:ascii="Times New Roman" w:hAnsi="Times New Roman" w:cs="Times New Roman"/>
    </w:rPr>
  </w:style>
  <w:style w:type="paragraph" w:styleId="1076" w:customStyle="1">
    <w:name w:val="Default"/>
    <w:next w:val="881"/>
    <w:qFormat/>
    <w:pPr>
      <w:ind w:firstLine="5120"/>
      <w:widowControl w:val="off"/>
    </w:pPr>
    <w:rPr>
      <w:rFonts w:ascii="Calibri" w:hAnsi="Calibri"/>
    </w:rPr>
  </w:style>
  <w:style w:type="paragraph" w:styleId="1077" w:customStyle="1">
    <w:name w:val="xl84"/>
    <w:basedOn w:val="847"/>
    <w:next w:val="1078"/>
    <w:qFormat/>
    <w:pPr>
      <w:ind w:left="0" w:firstLine="2048"/>
      <w:jc w:val="center"/>
      <w:spacing w:before="280" w:after="280" w:line="240" w:lineRule="auto"/>
    </w:pPr>
    <w:rPr>
      <w:rFonts w:ascii="Times New Roman" w:hAnsi="Times New Roman" w:cs="Times New Roman"/>
    </w:rPr>
  </w:style>
  <w:style w:type="paragraph" w:styleId="1078" w:customStyle="1">
    <w:name w:val="2-2ji"/>
    <w:basedOn w:val="849"/>
    <w:next w:val="1079"/>
    <w:qFormat/>
    <w:pPr>
      <w:ind w:left="0" w:firstLine="24"/>
      <w:jc w:val="center"/>
      <w:spacing w:before="0" w:after="0" w:line="360" w:lineRule="auto"/>
      <w:outlineLvl w:val="1"/>
    </w:pPr>
  </w:style>
  <w:style w:type="paragraph" w:styleId="1079" w:customStyle="1">
    <w:name w:val="应答文本"/>
    <w:basedOn w:val="847"/>
    <w:next w:val="1080"/>
    <w:qFormat/>
    <w:pPr>
      <w:ind w:left="1296" w:firstLine="2112"/>
      <w:spacing w:before="0" w:after="0" w:line="460" w:lineRule="exact"/>
    </w:pPr>
    <w:rPr>
      <w:rFonts w:ascii="Times New Roman" w:hAnsi="Times New Roman" w:cs="Times New Roman"/>
    </w:rPr>
  </w:style>
  <w:style w:type="paragraph" w:styleId="1080" w:customStyle="1">
    <w:name w:val="引文目录1"/>
    <w:basedOn w:val="847"/>
    <w:next w:val="846"/>
    <w:qFormat/>
    <w:pPr>
      <w:ind w:left="420" w:firstLine="2560"/>
      <w:jc w:val="center"/>
      <w:spacing w:before="0" w:after="0" w:line="360" w:lineRule="auto"/>
    </w:pPr>
    <w:rPr>
      <w:rFonts w:ascii="Times New Roman" w:hAnsi="Times New Roman" w:cs="Times New Roman"/>
    </w:rPr>
  </w:style>
  <w:style w:type="paragraph" w:styleId="1081" w:customStyle="1">
    <w:name w:val="首行缩进"/>
    <w:basedOn w:val="846"/>
    <w:qFormat/>
    <w:pPr>
      <w:ind w:firstLine="480"/>
    </w:pPr>
    <w:rPr>
      <w:rFonts w:ascii="Times New Roman" w:hAnsi="Times New Roman" w:cs="Times New Roman"/>
      <w:lang w:val="zh-CN"/>
    </w:rPr>
  </w:style>
  <w:style w:type="paragraph" w:styleId="1082" w:customStyle="1">
    <w:name w:val="font9"/>
    <w:basedOn w:val="847"/>
    <w:next w:val="1083"/>
    <w:qFormat/>
    <w:pPr>
      <w:ind w:left="0" w:firstLine="7168"/>
      <w:spacing w:before="280" w:after="280" w:line="240" w:lineRule="auto"/>
    </w:pPr>
    <w:rPr>
      <w:rFonts w:ascii="Times New Roman" w:hAnsi="Times New Roman" w:cs="Times New Roman"/>
    </w:rPr>
  </w:style>
  <w:style w:type="paragraph" w:styleId="1083" w:customStyle="1">
    <w:name w:val="样式 标题 3 + (中文) 黑体 小四 非加粗 段前: 7.8 磅 段后: 0 磅 行距: 固定值 20 磅"/>
    <w:basedOn w:val="850"/>
    <w:next w:val="1084"/>
    <w:qFormat/>
    <w:pPr>
      <w:ind w:left="0"/>
      <w:spacing w:before="0" w:after="0" w:line="400" w:lineRule="exact"/>
      <w:outlineLvl w:val="2"/>
    </w:pPr>
  </w:style>
  <w:style w:type="paragraph" w:styleId="1084" w:customStyle="1">
    <w:name w:val="标书正文"/>
    <w:basedOn w:val="847"/>
    <w:next w:val="1085"/>
    <w:qFormat/>
    <w:pPr>
      <w:ind w:left="440" w:right="100" w:firstLine="2760"/>
      <w:spacing w:before="0" w:after="0" w:line="360" w:lineRule="auto"/>
    </w:pPr>
    <w:rPr>
      <w:rFonts w:ascii="Times New Roman" w:hAnsi="Times New Roman" w:cs="Times New Roman"/>
    </w:rPr>
  </w:style>
  <w:style w:type="paragraph" w:styleId="1085" w:customStyle="1">
    <w:name w:val="xl67"/>
    <w:basedOn w:val="847"/>
    <w:next w:val="1086"/>
    <w:qFormat/>
    <w:pPr>
      <w:ind w:left="0" w:firstLine="5120"/>
      <w:spacing w:before="280" w:after="280" w:line="240" w:lineRule="auto"/>
    </w:pPr>
    <w:rPr>
      <w:rFonts w:ascii="Times New Roman" w:hAnsi="Times New Roman" w:cs="Times New Roman"/>
    </w:rPr>
  </w:style>
  <w:style w:type="paragraph" w:styleId="1086" w:customStyle="1">
    <w:name w:val="索引 61"/>
    <w:basedOn w:val="847"/>
    <w:next w:val="846"/>
    <w:qFormat/>
    <w:pPr>
      <w:ind w:left="1000" w:firstLine="2560"/>
      <w:jc w:val="center"/>
      <w:spacing w:before="0" w:after="0" w:line="360" w:lineRule="auto"/>
    </w:pPr>
    <w:rPr>
      <w:rFonts w:ascii="Times New Roman" w:hAnsi="Times New Roman" w:cs="Times New Roman"/>
    </w:rPr>
  </w:style>
  <w:style w:type="paragraph" w:styleId="1087" w:customStyle="1">
    <w:name w:val="目录3"/>
    <w:basedOn w:val="847"/>
    <w:next w:val="846"/>
    <w:qFormat/>
    <w:pPr>
      <w:ind w:left="419" w:firstLine="5283"/>
      <w:spacing w:before="0" w:after="0" w:line="317" w:lineRule="atLeast"/>
    </w:pPr>
    <w:rPr>
      <w:rFonts w:ascii="Times New Roman" w:hAnsi="Times New Roman" w:cs="Times New Roman"/>
    </w:rPr>
  </w:style>
  <w:style w:type="paragraph" w:styleId="1088" w:customStyle="1">
    <w:name w:val="xl90"/>
    <w:basedOn w:val="847"/>
    <w:next w:val="1089"/>
    <w:qFormat/>
    <w:pPr>
      <w:ind w:left="0" w:firstLine="3584"/>
      <w:spacing w:before="280" w:after="280" w:line="240" w:lineRule="auto"/>
    </w:pPr>
    <w:rPr>
      <w:rFonts w:ascii="Times New Roman" w:hAnsi="Times New Roman" w:cs="Times New Roman"/>
    </w:rPr>
  </w:style>
  <w:style w:type="paragraph" w:styleId="1089" w:customStyle="1">
    <w:name w:val="列表框1"/>
    <w:next w:val="1080"/>
    <w:qFormat/>
    <w:pPr>
      <w:ind w:firstLine="2048"/>
      <w:spacing w:line="460" w:lineRule="exact"/>
    </w:pPr>
    <w:rPr>
      <w:rFonts w:ascii="Calibri" w:hAnsi="Calibri"/>
    </w:rPr>
  </w:style>
  <w:style w:type="paragraph" w:styleId="1090" w:customStyle="1">
    <w:name w:val="1ji"/>
    <w:basedOn w:val="848"/>
    <w:next w:val="1069"/>
    <w:qFormat/>
    <w:pPr>
      <w:ind w:left="0" w:firstLine="18"/>
      <w:jc w:val="center"/>
      <w:spacing w:before="0" w:after="0" w:line="240" w:lineRule="auto"/>
      <w:outlineLvl w:val="0"/>
    </w:pPr>
  </w:style>
  <w:style w:type="paragraph" w:styleId="1091" w:customStyle="1">
    <w:name w:val="索引 81"/>
    <w:basedOn w:val="847"/>
    <w:next w:val="846"/>
    <w:qFormat/>
    <w:pPr>
      <w:ind w:left="1400" w:firstLine="2560"/>
      <w:jc w:val="center"/>
      <w:spacing w:before="0" w:after="0" w:line="360" w:lineRule="auto"/>
    </w:pPr>
    <w:rPr>
      <w:rFonts w:ascii="Times New Roman" w:hAnsi="Times New Roman" w:cs="Times New Roman"/>
    </w:rPr>
  </w:style>
  <w:style w:type="paragraph" w:styleId="1092" w:customStyle="1">
    <w:name w:val="正文1"/>
    <w:basedOn w:val="846"/>
    <w:next w:val="846"/>
    <w:qFormat/>
    <w:pPr>
      <w:spacing w:line="312" w:lineRule="atLeast"/>
    </w:pPr>
    <w:rPr>
      <w:rFonts w:ascii="楷体_GB2312" w:hAnsi="Times New Roman" w:eastAsia="楷体_GB2312" w:cs="Times New Roman"/>
      <w:sz w:val="24"/>
    </w:rPr>
  </w:style>
  <w:style w:type="paragraph" w:styleId="1093" w:customStyle="1">
    <w:name w:val="Char Char Char Char Char Char1 Char Char Char1 Char Char Char Char Char Char Char Char Char Char Char Char Char Char Char Char Char Char"/>
    <w:basedOn w:val="847"/>
    <w:next w:val="1094"/>
    <w:qFormat/>
    <w:pPr>
      <w:ind w:left="0" w:firstLine="2560"/>
      <w:spacing w:before="0" w:after="0" w:line="240" w:lineRule="auto"/>
    </w:pPr>
    <w:rPr>
      <w:rFonts w:ascii="Times New Roman" w:hAnsi="Times New Roman" w:cs="Times New Roman"/>
    </w:rPr>
  </w:style>
  <w:style w:type="paragraph" w:styleId="1094" w:customStyle="1">
    <w:name w:val="样式 加粗 居中11"/>
    <w:basedOn w:val="847"/>
    <w:next w:val="1095"/>
    <w:qFormat/>
    <w:pPr>
      <w:ind w:left="0" w:firstLine="2560"/>
      <w:jc w:val="center"/>
      <w:spacing w:before="0" w:after="0" w:line="360" w:lineRule="auto"/>
    </w:pPr>
    <w:rPr>
      <w:rFonts w:ascii="Times New Roman" w:hAnsi="Times New Roman" w:cs="Times New Roman"/>
    </w:rPr>
  </w:style>
  <w:style w:type="paragraph" w:styleId="1095" w:customStyle="1">
    <w:name w:val="xl89"/>
    <w:basedOn w:val="847"/>
    <w:next w:val="1096"/>
    <w:qFormat/>
    <w:pPr>
      <w:ind w:left="0" w:firstLine="3584"/>
      <w:spacing w:before="280" w:after="280" w:line="240" w:lineRule="auto"/>
    </w:pPr>
    <w:rPr>
      <w:rFonts w:ascii="Times New Roman" w:hAnsi="Times New Roman" w:cs="Times New Roman"/>
    </w:rPr>
  </w:style>
  <w:style w:type="paragraph" w:styleId="1096" w:customStyle="1">
    <w:name w:val="Char Char Char Char Char Char1 Char Char Char Char Char Char1 Char Char Char Char Char Char Char Char Char"/>
    <w:basedOn w:val="847"/>
    <w:next w:val="1097"/>
    <w:qFormat/>
    <w:pPr>
      <w:ind w:left="0" w:firstLine="2560"/>
      <w:spacing w:before="0" w:after="0" w:line="240" w:lineRule="auto"/>
    </w:pPr>
    <w:rPr>
      <w:rFonts w:ascii="Times New Roman" w:hAnsi="Times New Roman" w:cs="Times New Roman"/>
    </w:rPr>
  </w:style>
  <w:style w:type="paragraph" w:styleId="1097" w:customStyle="1">
    <w:name w:val="文章附标题"/>
    <w:basedOn w:val="847"/>
    <w:next w:val="847"/>
    <w:qFormat/>
    <w:pPr>
      <w:ind w:left="0" w:firstLine="5120"/>
      <w:jc w:val="center"/>
      <w:spacing w:before="187" w:after="175" w:line="374" w:lineRule="atLeast"/>
    </w:pPr>
    <w:rPr>
      <w:rFonts w:ascii="Times New Roman" w:hAnsi="Times New Roman" w:cs="Times New Roman"/>
    </w:rPr>
  </w:style>
  <w:style w:type="paragraph" w:styleId="1098">
    <w:name w:val="Quote"/>
    <w:next w:val="846"/>
    <w:qFormat/>
    <w:pPr>
      <w:ind w:left="3680" w:right="864"/>
      <w:jc w:val="center"/>
      <w:spacing w:before="200" w:after="160"/>
    </w:pPr>
    <w:rPr>
      <w:rFonts w:ascii="Calibri" w:hAnsi="Calibri"/>
      <w:i/>
    </w:rPr>
  </w:style>
  <w:style w:type="paragraph" w:styleId="1099" w:customStyle="1">
    <w:name w:val="Default Paragraph Font Para Char Char Char Char Char Char"/>
    <w:basedOn w:val="847"/>
    <w:next w:val="1100"/>
    <w:qFormat/>
    <w:pPr>
      <w:ind w:left="0" w:firstLine="3584"/>
      <w:spacing w:before="0" w:after="160" w:line="240" w:lineRule="exact"/>
    </w:pPr>
    <w:rPr>
      <w:rFonts w:ascii="Times New Roman" w:hAnsi="Times New Roman" w:cs="Times New Roman"/>
    </w:rPr>
  </w:style>
  <w:style w:type="paragraph" w:styleId="1100" w:customStyle="1">
    <w:name w:val="xl23"/>
    <w:basedOn w:val="847"/>
    <w:next w:val="883"/>
    <w:qFormat/>
    <w:pPr>
      <w:ind w:left="0" w:firstLine="20"/>
      <w:spacing w:before="280" w:after="280" w:line="240" w:lineRule="auto"/>
      <w:shd w:val="clear" w:color="000000" w:fill="ffffff"/>
    </w:pPr>
    <w:rPr>
      <w:rFonts w:ascii="Times New Roman" w:hAnsi="Times New Roman" w:cs="Times New Roman"/>
    </w:rPr>
  </w:style>
  <w:style w:type="paragraph" w:styleId="1101" w:customStyle="1">
    <w:name w:val="列出段落11"/>
    <w:basedOn w:val="847"/>
    <w:next w:val="1102"/>
    <w:qFormat/>
    <w:pPr>
      <w:ind w:left="420" w:firstLine="3748"/>
      <w:spacing w:before="0" w:after="0" w:line="240" w:lineRule="auto"/>
    </w:pPr>
    <w:rPr>
      <w:rFonts w:ascii="Times New Roman" w:hAnsi="Times New Roman" w:cs="Times New Roman"/>
    </w:rPr>
  </w:style>
  <w:style w:type="paragraph" w:styleId="1102" w:customStyle="1">
    <w:name w:val="样式 标题 2 + (西文) 宋体 非加粗 居中"/>
    <w:basedOn w:val="849"/>
    <w:next w:val="1103"/>
    <w:qFormat/>
    <w:pPr>
      <w:ind w:left="0" w:firstLine="24"/>
      <w:jc w:val="center"/>
      <w:spacing w:line="412" w:lineRule="auto"/>
      <w:outlineLvl w:val="1"/>
    </w:pPr>
  </w:style>
  <w:style w:type="paragraph" w:styleId="1103" w:customStyle="1">
    <w:name w:val="页脚 Char Char"/>
    <w:basedOn w:val="847"/>
    <w:next w:val="1104"/>
    <w:qFormat/>
    <w:pPr>
      <w:ind w:left="0" w:firstLine="5120"/>
      <w:spacing w:before="0" w:after="0" w:line="240" w:lineRule="auto"/>
    </w:pPr>
    <w:rPr>
      <w:rFonts w:ascii="Times New Roman" w:hAnsi="Times New Roman" w:cs="Times New Roman"/>
    </w:rPr>
  </w:style>
  <w:style w:type="paragraph" w:styleId="1104" w:customStyle="1">
    <w:name w:val="样式 标题 1 + 段前: 16 磅 段后: 16 磅"/>
    <w:basedOn w:val="848"/>
    <w:next w:val="1105"/>
    <w:qFormat/>
    <w:pPr>
      <w:ind w:left="0" w:firstLine="18"/>
      <w:jc w:val="center"/>
      <w:spacing w:before="120" w:after="0" w:line="360" w:lineRule="auto"/>
      <w:outlineLvl w:val="0"/>
    </w:pPr>
  </w:style>
  <w:style w:type="paragraph" w:styleId="1105" w:customStyle="1">
    <w:name w:val="Char1 Char Char Char Char Char Char"/>
    <w:basedOn w:val="847"/>
    <w:next w:val="1106"/>
    <w:qFormat/>
    <w:pPr>
      <w:ind w:left="0" w:firstLine="2560"/>
      <w:spacing w:before="0" w:after="0" w:line="240" w:lineRule="auto"/>
    </w:pPr>
    <w:rPr>
      <w:rFonts w:ascii="Times New Roman" w:hAnsi="Times New Roman" w:cs="Times New Roman"/>
    </w:rPr>
  </w:style>
  <w:style w:type="paragraph" w:styleId="1106" w:customStyle="1">
    <w:name w:val="文档标题4"/>
    <w:basedOn w:val="851"/>
    <w:next w:val="846"/>
    <w:qFormat/>
    <w:pPr>
      <w:ind w:left="851" w:firstLine="30"/>
      <w:spacing w:after="280" w:line="360" w:lineRule="auto"/>
      <w:outlineLvl w:val="3"/>
    </w:pPr>
  </w:style>
  <w:style w:type="paragraph" w:styleId="1107" w:customStyle="1">
    <w:name w:val="font0"/>
    <w:basedOn w:val="847"/>
    <w:next w:val="1082"/>
    <w:qFormat/>
    <w:pPr>
      <w:ind w:left="0" w:firstLine="1024"/>
      <w:spacing w:before="280" w:after="280" w:line="240" w:lineRule="auto"/>
    </w:pPr>
    <w:rPr>
      <w:rFonts w:ascii="Times New Roman" w:hAnsi="Times New Roman" w:cs="Times New Roman"/>
    </w:rPr>
  </w:style>
  <w:style w:type="paragraph" w:styleId="1108" w:customStyle="1">
    <w:name w:val="CM5"/>
    <w:basedOn w:val="847"/>
    <w:next w:val="846"/>
    <w:qFormat/>
    <w:pPr>
      <w:ind w:left="200" w:firstLine="2760"/>
      <w:spacing w:before="0" w:after="0" w:line="400" w:lineRule="atLeast"/>
    </w:pPr>
    <w:rPr>
      <w:rFonts w:ascii="Times New Roman" w:hAnsi="Times New Roman" w:cs="Times New Roman"/>
    </w:rPr>
  </w:style>
  <w:style w:type="paragraph" w:styleId="1109" w:customStyle="1">
    <w:name w:val="Pa0"/>
    <w:basedOn w:val="847"/>
    <w:next w:val="846"/>
    <w:qFormat/>
    <w:pPr>
      <w:ind w:left="0" w:firstLine="4608"/>
      <w:spacing w:before="0" w:after="0" w:line="241" w:lineRule="atLeast"/>
    </w:pPr>
    <w:rPr>
      <w:rFonts w:ascii="Times New Roman" w:hAnsi="Times New Roman" w:cs="Times New Roman"/>
    </w:rPr>
  </w:style>
  <w:style w:type="paragraph" w:styleId="1110" w:customStyle="1">
    <w:name w:val="招标文件》"/>
    <w:basedOn w:val="847"/>
    <w:next w:val="1046"/>
    <w:qFormat/>
    <w:pPr>
      <w:ind w:left="420" w:firstLine="2140"/>
      <w:spacing w:before="120" w:after="120" w:line="300" w:lineRule="auto"/>
    </w:pPr>
    <w:rPr>
      <w:rFonts w:ascii="Times New Roman" w:hAnsi="Times New Roman" w:cs="Times New Roman"/>
    </w:rPr>
  </w:style>
  <w:style w:type="paragraph" w:styleId="1111" w:customStyle="1">
    <w:name w:val="段"/>
    <w:next w:val="846"/>
    <w:qFormat/>
    <w:pPr>
      <w:ind w:firstLine="200"/>
      <w:jc w:val="both"/>
      <w:spacing w:line="360" w:lineRule="auto"/>
    </w:pPr>
    <w:rPr>
      <w:sz w:val="24"/>
      <w:szCs w:val="22"/>
    </w:rPr>
  </w:style>
  <w:style w:type="paragraph" w:styleId="1112" w:customStyle="1">
    <w:name w:val="标书_正文"/>
    <w:basedOn w:val="847"/>
    <w:next w:val="1113"/>
    <w:qFormat/>
    <w:pPr>
      <w:ind w:left="420" w:firstLine="1188"/>
      <w:spacing w:before="0" w:after="0" w:line="360" w:lineRule="auto"/>
    </w:pPr>
    <w:rPr>
      <w:rFonts w:ascii="Times New Roman" w:hAnsi="Times New Roman" w:cs="Times New Roman"/>
    </w:rPr>
  </w:style>
  <w:style w:type="paragraph" w:styleId="1113" w:customStyle="1">
    <w:name w:val="样式 标题 2 + Times New Roman 四号 非加粗 段前: 5 磅 段后: 0 磅 行距: 固定值 20..."/>
    <w:basedOn w:val="849"/>
    <w:next w:val="1061"/>
    <w:qFormat/>
    <w:pPr>
      <w:ind w:left="0" w:firstLine="24"/>
      <w:spacing w:before="100" w:after="0" w:line="400" w:lineRule="exact"/>
      <w:outlineLvl w:val="1"/>
    </w:pPr>
  </w:style>
  <w:style w:type="paragraph" w:styleId="1114" w:customStyle="1">
    <w:name w:val="图片0"/>
    <w:basedOn w:val="847"/>
    <w:next w:val="894"/>
    <w:qFormat/>
    <w:pPr>
      <w:ind w:left="-161" w:firstLine="1187"/>
      <w:spacing w:before="0" w:after="0" w:line="276" w:lineRule="auto"/>
    </w:pPr>
    <w:rPr>
      <w:rFonts w:ascii="Times New Roman" w:hAnsi="Times New Roman" w:cs="Times New Roman"/>
    </w:rPr>
  </w:style>
  <w:style w:type="paragraph" w:styleId="1115" w:customStyle="1">
    <w:name w:val="Char Char Char2 Char Char Char2 Char"/>
    <w:basedOn w:val="847"/>
    <w:next w:val="1087"/>
    <w:qFormat/>
    <w:pPr>
      <w:ind w:left="560" w:firstLine="3632"/>
      <w:spacing w:before="0" w:after="160" w:line="240" w:lineRule="exact"/>
    </w:pPr>
    <w:rPr>
      <w:rFonts w:ascii="Times New Roman" w:hAnsi="Times New Roman" w:cs="Times New Roman"/>
    </w:rPr>
  </w:style>
  <w:style w:type="paragraph" w:styleId="1116" w:customStyle="1">
    <w:name w:val="Char Char Char Char"/>
    <w:next w:val="1117"/>
    <w:qFormat/>
    <w:pPr>
      <w:ind w:firstLine="10"/>
      <w:spacing w:line="360" w:lineRule="auto"/>
      <w:shd w:val="clear" w:color="000000" w:fill="000080"/>
    </w:pPr>
    <w:rPr>
      <w:rFonts w:ascii="Calibri" w:hAnsi="Calibri"/>
    </w:rPr>
  </w:style>
  <w:style w:type="paragraph" w:styleId="1117" w:customStyle="1">
    <w:name w:val="杨昂超式样黑体主"/>
    <w:basedOn w:val="847"/>
    <w:next w:val="1118"/>
    <w:qFormat/>
    <w:pPr>
      <w:ind w:left="0" w:firstLine="4608"/>
      <w:spacing w:before="0" w:after="0" w:line="240" w:lineRule="auto"/>
    </w:pPr>
    <w:rPr>
      <w:rFonts w:ascii="Times New Roman" w:hAnsi="Times New Roman" w:cs="Times New Roman"/>
    </w:rPr>
  </w:style>
  <w:style w:type="paragraph" w:styleId="1118" w:customStyle="1">
    <w:name w:val="Char Char Char Char Char Char1 Char Char Char Char Char Char Char Char Char Char"/>
    <w:basedOn w:val="847"/>
    <w:next w:val="1119"/>
    <w:qFormat/>
    <w:pPr>
      <w:ind w:left="0" w:firstLine="2560"/>
      <w:spacing w:before="0" w:after="0" w:line="240" w:lineRule="auto"/>
    </w:pPr>
    <w:rPr>
      <w:rFonts w:ascii="Times New Roman" w:hAnsi="Times New Roman" w:cs="Times New Roman"/>
    </w:rPr>
  </w:style>
  <w:style w:type="paragraph" w:styleId="1119" w:customStyle="1">
    <w:name w:val="目录1"/>
    <w:basedOn w:val="847"/>
    <w:next w:val="846"/>
    <w:qFormat/>
    <w:pPr>
      <w:ind w:left="0" w:firstLine="7168"/>
      <w:spacing w:before="0" w:after="136" w:line="289" w:lineRule="atLeast"/>
    </w:pPr>
    <w:rPr>
      <w:rFonts w:ascii="Times New Roman" w:hAnsi="Times New Roman" w:cs="Times New Roman"/>
    </w:rPr>
  </w:style>
  <w:style w:type="paragraph" w:styleId="1120" w:customStyle="1">
    <w:name w:val="文档结构图1"/>
    <w:basedOn w:val="847"/>
    <w:next w:val="1121"/>
    <w:qFormat/>
    <w:pPr>
      <w:ind w:left="200" w:firstLine="2248"/>
      <w:spacing w:before="0" w:after="0" w:line="360" w:lineRule="auto"/>
    </w:pPr>
    <w:rPr>
      <w:rFonts w:ascii="Times New Roman" w:hAnsi="Times New Roman" w:cs="Times New Roman"/>
    </w:rPr>
  </w:style>
  <w:style w:type="paragraph" w:styleId="1121" w:customStyle="1">
    <w:name w:val="2ji"/>
    <w:basedOn w:val="849"/>
    <w:next w:val="889"/>
    <w:qFormat/>
    <w:pPr>
      <w:ind w:left="0" w:firstLine="24"/>
      <w:spacing w:before="0" w:after="0" w:line="360" w:lineRule="auto"/>
      <w:outlineLvl w:val="1"/>
    </w:pPr>
  </w:style>
  <w:style w:type="paragraph" w:styleId="1122" w:customStyle="1">
    <w:name w:val="xl91"/>
    <w:basedOn w:val="847"/>
    <w:next w:val="1043"/>
    <w:qFormat/>
    <w:pPr>
      <w:ind w:left="0" w:firstLine="3584"/>
      <w:spacing w:before="280" w:after="280" w:line="240" w:lineRule="auto"/>
    </w:pPr>
    <w:rPr>
      <w:rFonts w:ascii="Times New Roman" w:hAnsi="Times New Roman" w:cs="Times New Roman"/>
    </w:rPr>
  </w:style>
  <w:style w:type="paragraph" w:styleId="1123" w:customStyle="1">
    <w:name w:val="Text Body"/>
    <w:basedOn w:val="847"/>
    <w:next w:val="1124"/>
    <w:qFormat/>
    <w:pPr>
      <w:ind w:left="0" w:firstLine="4096"/>
      <w:spacing w:before="0" w:after="120" w:line="240" w:lineRule="auto"/>
    </w:pPr>
    <w:rPr>
      <w:rFonts w:ascii="Times New Roman" w:hAnsi="Times New Roman" w:cs="Times New Roman"/>
    </w:rPr>
  </w:style>
  <w:style w:type="paragraph" w:styleId="1124" w:customStyle="1">
    <w:name w:val="项目符1"/>
    <w:basedOn w:val="847"/>
    <w:next w:val="1125"/>
    <w:qFormat/>
    <w:pPr>
      <w:ind w:left="1365" w:right="100" w:firstLine="2728"/>
      <w:spacing w:before="78" w:after="78" w:line="300" w:lineRule="auto"/>
    </w:pPr>
    <w:rPr>
      <w:rFonts w:ascii="Times New Roman" w:hAnsi="Times New Roman" w:cs="Times New Roman"/>
    </w:rPr>
  </w:style>
  <w:style w:type="paragraph" w:styleId="1125" w:customStyle="1">
    <w:name w:val="引文目录标题1"/>
    <w:basedOn w:val="847"/>
    <w:next w:val="846"/>
    <w:qFormat/>
    <w:pPr>
      <w:ind w:left="0" w:firstLine="4608"/>
      <w:jc w:val="center"/>
      <w:spacing w:before="120" w:after="0" w:line="360" w:lineRule="auto"/>
    </w:pPr>
    <w:rPr>
      <w:rFonts w:ascii="Times New Roman" w:hAnsi="Times New Roman" w:cs="Times New Roman"/>
    </w:rPr>
  </w:style>
  <w:style w:type="paragraph" w:styleId="1126" w:customStyle="1">
    <w:name w:val="样式 标题 3 + (西文) 黑体 (中文) 黑体 (符号) 宋体 小四 段前: 5 磅 段后: 5 磅 行距: 1..."/>
    <w:basedOn w:val="850"/>
    <w:next w:val="1127"/>
    <w:qFormat/>
    <w:pPr>
      <w:ind w:left="1429" w:firstLine="18"/>
      <w:spacing w:before="100" w:after="100" w:line="360" w:lineRule="auto"/>
      <w:outlineLvl w:val="2"/>
    </w:pPr>
  </w:style>
  <w:style w:type="paragraph" w:styleId="1127" w:customStyle="1">
    <w:name w:val="xl22"/>
    <w:basedOn w:val="847"/>
    <w:next w:val="1128"/>
    <w:qFormat/>
    <w:pPr>
      <w:ind w:left="0" w:firstLine="20"/>
      <w:jc w:val="right"/>
      <w:spacing w:before="280" w:after="280" w:line="240" w:lineRule="auto"/>
      <w:shd w:val="clear" w:color="000000" w:fill="ffffff"/>
    </w:pPr>
    <w:rPr>
      <w:rFonts w:ascii="Times New Roman" w:hAnsi="Times New Roman" w:cs="Times New Roman"/>
    </w:rPr>
  </w:style>
  <w:style w:type="paragraph" w:styleId="1128" w:customStyle="1">
    <w:name w:val="自定义一"/>
    <w:basedOn w:val="847"/>
    <w:next w:val="846"/>
    <w:qFormat/>
    <w:pPr>
      <w:ind w:left="0"/>
      <w:spacing w:before="0" w:after="0" w:line="360" w:lineRule="auto"/>
    </w:pPr>
    <w:rPr>
      <w:rFonts w:ascii="Times New Roman" w:hAnsi="Times New Roman" w:cs="Times New Roman"/>
    </w:rPr>
  </w:style>
  <w:style w:type="paragraph" w:styleId="1129" w:customStyle="1">
    <w:name w:val="xl78"/>
    <w:basedOn w:val="847"/>
    <w:next w:val="1130"/>
    <w:qFormat/>
    <w:pPr>
      <w:ind w:left="0" w:firstLine="3584"/>
      <w:jc w:val="center"/>
      <w:spacing w:before="280" w:after="280" w:line="240" w:lineRule="auto"/>
    </w:pPr>
    <w:rPr>
      <w:rFonts w:ascii="Times New Roman" w:hAnsi="Times New Roman" w:cs="Times New Roman"/>
    </w:rPr>
  </w:style>
  <w:style w:type="paragraph" w:styleId="1130" w:customStyle="1">
    <w:name w:val="段落正文"/>
    <w:next w:val="1072"/>
    <w:qFormat/>
    <w:pPr>
      <w:ind w:firstLine="4608"/>
      <w:jc w:val="center"/>
      <w:spacing w:line="360" w:lineRule="auto"/>
    </w:pPr>
    <w:rPr>
      <w:rFonts w:ascii="Calibri" w:hAnsi="Calibri"/>
    </w:rPr>
  </w:style>
  <w:style w:type="paragraph" w:styleId="1131" w:customStyle="1">
    <w:name w:val="_Style 169"/>
    <w:next w:val="846"/>
    <w:qFormat/>
    <w:pPr>
      <w:ind w:left="2560"/>
    </w:pPr>
    <w:rPr>
      <w:rFonts w:ascii="Calibri" w:hAnsi="Calibri"/>
    </w:rPr>
  </w:style>
  <w:style w:type="paragraph" w:styleId="1132" w:customStyle="1">
    <w:name w:val="样式 小四 行距: 1.5 倍行距 首行缩进:  2 字符"/>
    <w:basedOn w:val="847"/>
    <w:next w:val="1077"/>
    <w:qFormat/>
    <w:pPr>
      <w:ind w:left="480" w:firstLine="2784"/>
      <w:spacing w:before="0" w:after="0" w:line="360" w:lineRule="auto"/>
    </w:pPr>
    <w:rPr>
      <w:rFonts w:ascii="Times New Roman" w:hAnsi="Times New Roman" w:cs="Times New Roman"/>
    </w:rPr>
  </w:style>
  <w:style w:type="paragraph" w:styleId="1133" w:customStyle="1">
    <w:name w:val="小节标题"/>
    <w:basedOn w:val="847"/>
    <w:next w:val="846"/>
    <w:qFormat/>
    <w:pPr>
      <w:ind w:left="0" w:firstLine="7168"/>
      <w:spacing w:before="175" w:after="102" w:line="351" w:lineRule="atLeast"/>
    </w:pPr>
    <w:rPr>
      <w:rFonts w:ascii="Times New Roman" w:hAnsi="Times New Roman" w:cs="Times New Roman"/>
    </w:rPr>
  </w:style>
  <w:style w:type="paragraph" w:styleId="1134" w:customStyle="1">
    <w:name w:val="TOC 标题2"/>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5" w:customStyle="1">
    <w:name w:val="表格文字（两侧对齐）"/>
    <w:basedOn w:val="847"/>
    <w:next w:val="1136"/>
    <w:qFormat/>
    <w:pPr>
      <w:ind w:left="0" w:firstLine="3584"/>
      <w:spacing w:before="0" w:after="0" w:line="240" w:lineRule="auto"/>
    </w:pPr>
    <w:rPr>
      <w:rFonts w:ascii="Times New Roman" w:hAnsi="Times New Roman" w:cs="Times New Roman"/>
    </w:rPr>
  </w:style>
  <w:style w:type="paragraph" w:styleId="1136" w:customStyle="1">
    <w:name w:val="Char"/>
    <w:basedOn w:val="847"/>
    <w:next w:val="1115"/>
    <w:qFormat/>
    <w:pPr>
      <w:ind w:left="900" w:firstLine="2608"/>
      <w:spacing w:before="0" w:after="0" w:line="240" w:lineRule="auto"/>
    </w:pPr>
    <w:rPr>
      <w:rFonts w:ascii="Times New Roman" w:hAnsi="Times New Roman" w:cs="Times New Roman"/>
    </w:rPr>
  </w:style>
  <w:style w:type="paragraph" w:styleId="1137" w:customStyle="1">
    <w:name w:val="xl86"/>
    <w:basedOn w:val="847"/>
    <w:next w:val="1138"/>
    <w:qFormat/>
    <w:pPr>
      <w:ind w:left="0" w:firstLine="5120"/>
      <w:spacing w:before="280" w:after="280" w:line="240" w:lineRule="auto"/>
    </w:pPr>
    <w:rPr>
      <w:rFonts w:ascii="Times New Roman" w:hAnsi="Times New Roman" w:cs="Times New Roman"/>
    </w:rPr>
  </w:style>
  <w:style w:type="paragraph" w:styleId="1138" w:customStyle="1">
    <w:name w:val="索引 71"/>
    <w:basedOn w:val="847"/>
    <w:next w:val="846"/>
    <w:qFormat/>
    <w:pPr>
      <w:ind w:left="1200" w:firstLine="2560"/>
      <w:jc w:val="center"/>
      <w:spacing w:before="0" w:after="0" w:line="360" w:lineRule="auto"/>
    </w:pPr>
    <w:rPr>
      <w:rFonts w:ascii="Times New Roman" w:hAnsi="Times New Roman" w:cs="Times New Roman"/>
    </w:rPr>
  </w:style>
  <w:style w:type="paragraph" w:styleId="1139" w:customStyle="1">
    <w:name w:val="111"/>
    <w:next w:val="1140"/>
    <w:qFormat/>
    <w:pPr>
      <w:ind w:left="480" w:firstLine="4320"/>
      <w:spacing w:line="440" w:lineRule="exact"/>
    </w:pPr>
    <w:rPr>
      <w:rFonts w:ascii="Calibri" w:hAnsi="Calibri"/>
    </w:rPr>
  </w:style>
  <w:style w:type="paragraph" w:styleId="1140" w:customStyle="1">
    <w:name w:val="4"/>
    <w:basedOn w:val="847"/>
    <w:next w:val="859"/>
    <w:qFormat/>
    <w:pPr>
      <w:ind w:left="409" w:firstLine="3737"/>
      <w:spacing w:before="0" w:after="0" w:line="420" w:lineRule="exact"/>
    </w:pPr>
    <w:rPr>
      <w:rFonts w:ascii="Times New Roman" w:hAnsi="Times New Roman" w:cs="Times New Roman"/>
    </w:rPr>
  </w:style>
  <w:style w:type="paragraph" w:styleId="1141" w:customStyle="1">
    <w:name w:val="Char Char Char Char Char Char1 Char Char Char1 Char Char Char Char Char Char"/>
    <w:basedOn w:val="847"/>
    <w:next w:val="1126"/>
    <w:qFormat/>
    <w:pPr>
      <w:ind w:left="0" w:firstLine="2560"/>
      <w:spacing w:before="0" w:after="0" w:line="240" w:lineRule="auto"/>
    </w:pPr>
    <w:rPr>
      <w:rFonts w:ascii="Times New Roman" w:hAnsi="Times New Roman" w:cs="Times New Roman"/>
    </w:rPr>
  </w:style>
  <w:style w:type="paragraph" w:styleId="1142" w:customStyle="1">
    <w:name w:val="Char Char Char Char Char Char1 Char Char Char Char Char Char1 Char Char Char"/>
    <w:basedOn w:val="847"/>
    <w:next w:val="1143"/>
    <w:qFormat/>
    <w:pPr>
      <w:ind w:left="0" w:firstLine="2560"/>
      <w:spacing w:before="0" w:after="0" w:line="240" w:lineRule="auto"/>
    </w:pPr>
    <w:rPr>
      <w:rFonts w:ascii="Times New Roman" w:hAnsi="Times New Roman" w:cs="Times New Roman"/>
    </w:rPr>
  </w:style>
  <w:style w:type="paragraph" w:styleId="1143" w:customStyle="1">
    <w:name w:val="正文符号1"/>
    <w:basedOn w:val="847"/>
    <w:next w:val="1144"/>
    <w:qFormat/>
    <w:pPr>
      <w:ind w:left="987" w:firstLine="5724"/>
      <w:spacing w:before="0" w:after="0" w:line="240" w:lineRule="auto"/>
    </w:pPr>
    <w:rPr>
      <w:rFonts w:ascii="Times New Roman" w:hAnsi="Times New Roman" w:cs="Times New Roman"/>
    </w:rPr>
  </w:style>
  <w:style w:type="paragraph" w:styleId="1144" w:customStyle="1">
    <w:name w:val="索引 31"/>
    <w:basedOn w:val="847"/>
    <w:next w:val="846"/>
    <w:qFormat/>
    <w:pPr>
      <w:ind w:left="400" w:firstLine="2560"/>
      <w:jc w:val="center"/>
      <w:spacing w:before="0" w:after="0" w:line="360" w:lineRule="auto"/>
    </w:pPr>
    <w:rPr>
      <w:rFonts w:ascii="Times New Roman" w:hAnsi="Times New Roman" w:cs="Times New Roman"/>
    </w:rPr>
  </w:style>
  <w:style w:type="paragraph" w:styleId="1145" w:customStyle="1">
    <w:name w:val="目录4"/>
    <w:basedOn w:val="847"/>
    <w:next w:val="846"/>
    <w:qFormat/>
    <w:pPr>
      <w:ind w:left="629" w:firstLine="5237"/>
      <w:spacing w:before="0" w:after="0" w:line="317" w:lineRule="atLeast"/>
    </w:pPr>
    <w:rPr>
      <w:rFonts w:ascii="Times New Roman" w:hAnsi="Times New Roman" w:cs="Times New Roman"/>
    </w:rPr>
  </w:style>
  <w:style w:type="paragraph" w:styleId="1146" w:customStyle="1">
    <w:name w:val="p15"/>
    <w:basedOn w:val="846"/>
    <w:qFormat/>
    <w:pPr>
      <w:ind w:left="0"/>
    </w:pPr>
    <w:rPr>
      <w:rFonts w:ascii="宋体" w:hAnsi="宋体"/>
      <w:sz w:val="28"/>
      <w:szCs w:val="28"/>
    </w:rPr>
  </w:style>
  <w:style w:type="paragraph" w:styleId="1147" w:customStyle="1">
    <w:name w:val="四号 居中"/>
    <w:basedOn w:val="847"/>
    <w:next w:val="1141"/>
    <w:qFormat/>
    <w:pPr>
      <w:ind w:left="0" w:firstLine="6144"/>
      <w:jc w:val="center"/>
      <w:spacing w:before="0" w:after="0" w:line="360" w:lineRule="auto"/>
    </w:pPr>
    <w:rPr>
      <w:rFonts w:ascii="Times New Roman" w:hAnsi="Times New Roman" w:cs="Times New Roman"/>
    </w:rPr>
  </w:style>
  <w:style w:type="paragraph" w:styleId="1148" w:customStyle="1">
    <w:name w:val="p0"/>
    <w:next w:val="846"/>
    <w:qFormat/>
    <w:pPr>
      <w:ind w:firstLine="2048"/>
      <w:spacing w:line="360" w:lineRule="auto"/>
    </w:pPr>
    <w:rPr>
      <w:rFonts w:ascii="Calibri" w:hAnsi="Calibri"/>
    </w:rPr>
  </w:style>
  <w:style w:type="paragraph" w:styleId="1149" w:customStyle="1">
    <w:name w:val="列表编号 21"/>
    <w:basedOn w:val="847"/>
    <w:next w:val="1150"/>
    <w:qFormat/>
    <w:pPr>
      <w:ind w:left="0" w:firstLine="2560"/>
      <w:spacing w:before="0" w:after="0" w:line="360" w:lineRule="auto"/>
    </w:pPr>
    <w:rPr>
      <w:rFonts w:ascii="Times New Roman" w:hAnsi="Times New Roman" w:cs="Times New Roman"/>
    </w:rPr>
  </w:style>
  <w:style w:type="paragraph" w:styleId="1150" w:customStyle="1">
    <w:name w:val="正文文本 21"/>
    <w:basedOn w:val="847"/>
    <w:next w:val="1031"/>
    <w:qFormat/>
    <w:pPr>
      <w:ind w:left="0" w:firstLine="2560"/>
      <w:jc w:val="center"/>
      <w:spacing w:before="0" w:after="120" w:line="480" w:lineRule="auto"/>
    </w:pPr>
    <w:rPr>
      <w:rFonts w:ascii="Times New Roman" w:hAnsi="Times New Roman" w:cs="Times New Roman"/>
    </w:rPr>
  </w:style>
  <w:style w:type="paragraph" w:styleId="1151" w:customStyle="1">
    <w:name w:val="a2"/>
    <w:basedOn w:val="847"/>
    <w:next w:val="886"/>
    <w:qFormat/>
    <w:pPr>
      <w:ind w:left="0" w:firstLine="1024"/>
      <w:spacing w:before="280" w:after="280" w:line="240" w:lineRule="auto"/>
    </w:pPr>
    <w:rPr>
      <w:rFonts w:ascii="Times New Roman" w:hAnsi="Times New Roman" w:cs="Times New Roman"/>
    </w:rPr>
  </w:style>
  <w:style w:type="paragraph" w:styleId="1152" w:customStyle="1">
    <w:name w:val="font8"/>
    <w:basedOn w:val="847"/>
    <w:next w:val="1076"/>
    <w:qFormat/>
    <w:pPr>
      <w:ind w:left="0" w:firstLine="2048"/>
      <w:spacing w:before="280" w:after="280" w:line="240" w:lineRule="auto"/>
    </w:pPr>
    <w:rPr>
      <w:rFonts w:ascii="Times New Roman" w:hAnsi="Times New Roman" w:cs="Times New Roman"/>
    </w:rPr>
  </w:style>
  <w:style w:type="paragraph" w:styleId="1153" w:customStyle="1">
    <w:name w:val="Char Char Char Char Char Char1 Char Char Char Char Char Char1 Char Char Char Char Char Char Char"/>
    <w:basedOn w:val="847"/>
    <w:next w:val="1154"/>
    <w:qFormat/>
    <w:pPr>
      <w:ind w:left="0" w:firstLine="2560"/>
      <w:spacing w:before="0" w:after="0" w:line="240" w:lineRule="auto"/>
    </w:pPr>
    <w:rPr>
      <w:rFonts w:ascii="Times New Roman" w:hAnsi="Times New Roman" w:cs="Times New Roman"/>
    </w:rPr>
  </w:style>
  <w:style w:type="paragraph" w:styleId="1154" w:customStyle="1">
    <w:name w:val="xl87"/>
    <w:basedOn w:val="847"/>
    <w:next w:val="1110"/>
    <w:qFormat/>
    <w:pPr>
      <w:ind w:left="0" w:firstLine="5120"/>
      <w:spacing w:before="280" w:after="280" w:line="240" w:lineRule="auto"/>
    </w:pPr>
    <w:rPr>
      <w:rFonts w:ascii="Times New Roman" w:hAnsi="Times New Roman" w:cs="Times New Roman"/>
    </w:rPr>
  </w:style>
  <w:style w:type="paragraph" w:styleId="1155" w:customStyle="1">
    <w:name w:val="444"/>
    <w:basedOn w:val="847"/>
    <w:next w:val="868"/>
    <w:qFormat/>
    <w:pPr>
      <w:ind w:left="0" w:firstLine="4608"/>
      <w:jc w:val="center"/>
      <w:spacing w:before="0" w:after="0" w:line="312" w:lineRule="atLeast"/>
    </w:pPr>
    <w:rPr>
      <w:rFonts w:ascii="Times New Roman" w:hAnsi="Times New Roman" w:cs="Times New Roman"/>
    </w:rPr>
  </w:style>
  <w:style w:type="paragraph" w:styleId="1156" w:customStyle="1">
    <w:name w:val="表格文字图表文字"/>
    <w:basedOn w:val="847"/>
    <w:next w:val="1157"/>
    <w:qFormat/>
    <w:pPr>
      <w:ind w:left="0" w:firstLine="3584"/>
      <w:jc w:val="center"/>
      <w:spacing w:before="0" w:after="0" w:line="240" w:lineRule="auto"/>
    </w:pPr>
    <w:rPr>
      <w:rFonts w:ascii="Times New Roman" w:hAnsi="Times New Roman" w:cs="Times New Roman"/>
    </w:rPr>
  </w:style>
  <w:style w:type="paragraph" w:styleId="1157" w:customStyle="1">
    <w:name w:val="样式 目录 3 + 左侧:  2 字符1"/>
    <w:next w:val="1158"/>
    <w:qFormat/>
    <w:pPr>
      <w:ind w:left="960" w:firstLine="5120"/>
      <w:spacing w:line="360" w:lineRule="auto"/>
      <w:widowControl w:val="off"/>
    </w:pPr>
    <w:rPr>
      <w:rFonts w:ascii="Calibri" w:hAnsi="Calibri"/>
    </w:rPr>
  </w:style>
  <w:style w:type="paragraph" w:styleId="1158" w:customStyle="1">
    <w:name w:val="文档正文"/>
    <w:basedOn w:val="847"/>
    <w:next w:val="1159"/>
    <w:qFormat/>
    <w:pPr>
      <w:ind w:left="567" w:firstLine="3639"/>
      <w:spacing w:before="0" w:after="0" w:line="480" w:lineRule="atLeast"/>
    </w:pPr>
    <w:rPr>
      <w:rFonts w:ascii="Times New Roman" w:hAnsi="Times New Roman" w:cs="Times New Roman"/>
    </w:rPr>
  </w:style>
  <w:style w:type="paragraph" w:styleId="1159" w:customStyle="1">
    <w:name w:val="列表框2"/>
    <w:next w:val="1160"/>
    <w:qFormat/>
    <w:pPr>
      <w:ind w:firstLine="2048"/>
      <w:spacing w:line="460" w:lineRule="exact"/>
    </w:pPr>
    <w:rPr>
      <w:rFonts w:ascii="Calibri" w:hAnsi="Calibri"/>
    </w:rPr>
  </w:style>
  <w:style w:type="paragraph" w:styleId="1160" w:customStyle="1">
    <w:name w:val="font10"/>
    <w:basedOn w:val="847"/>
    <w:next w:val="879"/>
    <w:qFormat/>
    <w:pPr>
      <w:ind w:left="0" w:firstLine="3584"/>
      <w:spacing w:before="280" w:after="280" w:line="240" w:lineRule="auto"/>
    </w:pPr>
    <w:rPr>
      <w:rFonts w:ascii="Times New Roman" w:hAnsi="Times New Roman" w:cs="Times New Roman"/>
    </w:rPr>
  </w:style>
  <w:style w:type="paragraph" w:styleId="1161" w:customStyle="1">
    <w:name w:val="纯文本1"/>
    <w:basedOn w:val="847"/>
    <w:next w:val="891"/>
    <w:qFormat/>
    <w:pPr>
      <w:ind w:left="0" w:firstLine="3584"/>
      <w:spacing w:before="0" w:after="0" w:line="240" w:lineRule="auto"/>
    </w:pPr>
    <w:rPr>
      <w:rFonts w:ascii="Times New Roman" w:hAnsi="Times New Roman" w:cs="Times New Roman"/>
    </w:rPr>
  </w:style>
  <w:style w:type="paragraph" w:styleId="1162" w:customStyle="1">
    <w:name w:val="索引 91"/>
    <w:basedOn w:val="847"/>
    <w:next w:val="846"/>
    <w:qFormat/>
    <w:pPr>
      <w:ind w:left="1600" w:firstLine="2560"/>
      <w:jc w:val="center"/>
      <w:spacing w:before="0" w:after="0" w:line="360" w:lineRule="auto"/>
    </w:pPr>
    <w:rPr>
      <w:rFonts w:ascii="Times New Roman" w:hAnsi="Times New Roman" w:cs="Times New Roman"/>
    </w:rPr>
  </w:style>
  <w:style w:type="paragraph" w:styleId="1163" w:customStyle="1">
    <w:name w:val="xl79"/>
    <w:basedOn w:val="847"/>
    <w:next w:val="1139"/>
    <w:qFormat/>
    <w:pPr>
      <w:ind w:left="0" w:firstLine="3584"/>
      <w:jc w:val="center"/>
      <w:spacing w:before="280" w:after="280" w:line="240" w:lineRule="auto"/>
    </w:pPr>
    <w:rPr>
      <w:rFonts w:ascii="Times New Roman" w:hAnsi="Times New Roman" w:cs="Times New Roman"/>
    </w:rPr>
  </w:style>
  <w:style w:type="paragraph" w:styleId="1164" w:customStyle="1">
    <w:name w:val="表格文字（4号居中）"/>
    <w:next w:val="1165"/>
    <w:qFormat/>
    <w:pPr>
      <w:ind w:firstLine="2560"/>
      <w:jc w:val="center"/>
    </w:pPr>
    <w:rPr>
      <w:rFonts w:ascii="Calibri" w:hAnsi="Calibri"/>
    </w:rPr>
  </w:style>
  <w:style w:type="paragraph" w:styleId="1165" w:customStyle="1">
    <w:name w:val="!方块加粗"/>
    <w:basedOn w:val="847"/>
    <w:next w:val="1132"/>
    <w:qFormat/>
    <w:pPr>
      <w:ind w:left="600" w:firstLine="5212"/>
      <w:spacing w:before="0" w:after="0" w:line="360" w:lineRule="auto"/>
    </w:pPr>
    <w:rPr>
      <w:rFonts w:ascii="Times New Roman" w:hAnsi="Times New Roman" w:cs="Times New Roman"/>
    </w:rPr>
  </w:style>
  <w:style w:type="paragraph" w:styleId="1166" w:customStyle="1">
    <w:name w:val="xl75"/>
    <w:basedOn w:val="847"/>
    <w:next w:val="892"/>
    <w:qFormat/>
    <w:pPr>
      <w:ind w:left="0" w:firstLine="3584"/>
      <w:jc w:val="center"/>
      <w:spacing w:before="280" w:after="280" w:line="240" w:lineRule="auto"/>
    </w:pPr>
    <w:rPr>
      <w:rFonts w:ascii="Times New Roman" w:hAnsi="Times New Roman" w:cs="Times New Roman"/>
    </w:rPr>
  </w:style>
  <w:style w:type="paragraph" w:styleId="1167" w:customStyle="1">
    <w:name w:val="xl81"/>
    <w:basedOn w:val="847"/>
    <w:next w:val="1168"/>
    <w:qFormat/>
    <w:pPr>
      <w:ind w:left="0" w:firstLine="5120"/>
      <w:spacing w:before="280" w:after="280" w:line="240" w:lineRule="auto"/>
    </w:pPr>
    <w:rPr>
      <w:rFonts w:ascii="Times New Roman" w:hAnsi="Times New Roman" w:cs="Times New Roman"/>
    </w:rPr>
  </w:style>
  <w:style w:type="paragraph" w:styleId="1168" w:customStyle="1">
    <w:name w:val="xl25"/>
    <w:basedOn w:val="847"/>
    <w:next w:val="1169"/>
    <w:qFormat/>
    <w:pPr>
      <w:ind w:left="0" w:firstLine="14"/>
      <w:spacing w:before="280" w:after="280" w:line="240" w:lineRule="auto"/>
      <w:shd w:val="clear" w:color="000000" w:fill="ffffff"/>
    </w:pPr>
    <w:rPr>
      <w:rFonts w:ascii="Times New Roman" w:hAnsi="Times New Roman" w:cs="Times New Roman"/>
    </w:rPr>
  </w:style>
  <w:style w:type="paragraph" w:styleId="1169" w:customStyle="1">
    <w:name w:val="普通(网站)1"/>
    <w:basedOn w:val="847"/>
    <w:next w:val="1170"/>
    <w:qFormat/>
    <w:pPr>
      <w:ind w:left="200" w:firstLine="1224"/>
      <w:spacing w:before="280" w:after="280" w:line="240" w:lineRule="auto"/>
    </w:pPr>
    <w:rPr>
      <w:rFonts w:ascii="Times New Roman" w:hAnsi="Times New Roman" w:cs="Times New Roman"/>
    </w:rPr>
  </w:style>
  <w:style w:type="paragraph" w:styleId="1170" w:customStyle="1">
    <w:name w:val="xl27"/>
    <w:basedOn w:val="847"/>
    <w:next w:val="1156"/>
    <w:qFormat/>
    <w:pPr>
      <w:ind w:left="0" w:firstLine="20"/>
      <w:spacing w:before="280" w:after="280" w:line="240" w:lineRule="auto"/>
      <w:shd w:val="clear" w:color="000000" w:fill="ffffff"/>
    </w:pPr>
    <w:rPr>
      <w:rFonts w:ascii="Times New Roman" w:hAnsi="Times New Roman" w:cs="Times New Roman"/>
    </w:rPr>
  </w:style>
  <w:style w:type="paragraph" w:styleId="1171" w:customStyle="1">
    <w:name w:val="H 4"/>
    <w:basedOn w:val="851"/>
    <w:next w:val="1172"/>
    <w:qFormat/>
    <w:pPr>
      <w:ind w:left="426" w:firstLine="24"/>
      <w:spacing w:before="0" w:after="0" w:line="360" w:lineRule="auto"/>
      <w:outlineLvl w:val="3"/>
    </w:pPr>
  </w:style>
  <w:style w:type="paragraph" w:styleId="1172" w:customStyle="1">
    <w:name w:val="xl82"/>
    <w:basedOn w:val="847"/>
    <w:next w:val="1167"/>
    <w:qFormat/>
    <w:pPr>
      <w:ind w:left="0" w:firstLine="5120"/>
      <w:spacing w:before="280" w:after="280" w:line="240" w:lineRule="auto"/>
    </w:pPr>
    <w:rPr>
      <w:rFonts w:ascii="Times New Roman" w:hAnsi="Times New Roman" w:cs="Times New Roman"/>
    </w:rPr>
  </w:style>
  <w:style w:type="paragraph" w:styleId="1173" w:customStyle="1">
    <w:name w:val="Char Char Char Char Char Char Char Char"/>
    <w:next w:val="1174"/>
    <w:qFormat/>
    <w:pPr>
      <w:ind w:firstLine="14"/>
      <w:jc w:val="both"/>
      <w:shd w:val="clear" w:color="000000" w:fill="000080"/>
      <w:widowControl w:val="off"/>
    </w:pPr>
    <w:rPr>
      <w:rFonts w:ascii="Calibri" w:hAnsi="Calibri"/>
    </w:rPr>
  </w:style>
  <w:style w:type="paragraph" w:styleId="1174" w:customStyle="1">
    <w:name w:val="Char Char Char Char Char Char1 Char Char Char1 Char Char Char Char Char Char Char Char Char Char Char Char Char Char Char"/>
    <w:basedOn w:val="847"/>
    <w:next w:val="1175"/>
    <w:qFormat/>
    <w:pPr>
      <w:ind w:left="0" w:firstLine="2560"/>
      <w:spacing w:before="0" w:after="0" w:line="240" w:lineRule="auto"/>
    </w:pPr>
    <w:rPr>
      <w:rFonts w:ascii="Times New Roman" w:hAnsi="Times New Roman" w:cs="Times New Roman"/>
    </w:rPr>
  </w:style>
  <w:style w:type="paragraph" w:styleId="1175" w:customStyle="1">
    <w:name w:val="样式1"/>
    <w:basedOn w:val="847"/>
    <w:next w:val="1176"/>
    <w:qFormat/>
    <w:pPr>
      <w:ind w:left="0" w:firstLine="1536"/>
      <w:spacing w:before="120" w:after="120" w:line="300" w:lineRule="auto"/>
    </w:pPr>
    <w:rPr>
      <w:rFonts w:ascii="Times New Roman" w:hAnsi="Times New Roman" w:cs="Times New Roman"/>
    </w:rPr>
  </w:style>
  <w:style w:type="paragraph" w:styleId="1176" w:customStyle="1">
    <w:name w:val="索引 41"/>
    <w:basedOn w:val="847"/>
    <w:next w:val="846"/>
    <w:qFormat/>
    <w:pPr>
      <w:ind w:left="600" w:firstLine="2560"/>
      <w:jc w:val="center"/>
      <w:spacing w:before="0" w:after="0" w:line="360" w:lineRule="auto"/>
    </w:pPr>
    <w:rPr>
      <w:rFonts w:ascii="Times New Roman" w:hAnsi="Times New Roman" w:cs="Times New Roman"/>
    </w:rPr>
  </w:style>
  <w:style w:type="paragraph" w:styleId="1177" w:customStyle="1">
    <w:name w:val="自定义二"/>
    <w:basedOn w:val="847"/>
    <w:next w:val="846"/>
    <w:qFormat/>
    <w:pPr>
      <w:ind w:left="0" w:firstLine="14"/>
      <w:spacing w:before="0" w:after="0" w:line="360" w:lineRule="auto"/>
      <w:outlineLvl w:val="1"/>
    </w:pPr>
    <w:rPr>
      <w:rFonts w:ascii="Times New Roman" w:hAnsi="Times New Roman" w:cs="Times New Roman"/>
    </w:rPr>
  </w:style>
  <w:style w:type="paragraph" w:styleId="1178" w:customStyle="1">
    <w:name w:val="Bullet"/>
    <w:next w:val="1116"/>
    <w:qFormat/>
    <w:pPr>
      <w:ind w:left="567" w:right="2835" w:firstLine="3584"/>
      <w:spacing w:after="60"/>
    </w:pPr>
    <w:rPr>
      <w:rFonts w:ascii="Calibri" w:hAnsi="Calibri"/>
    </w:rPr>
  </w:style>
  <w:style w:type="paragraph" w:styleId="1179" w:customStyle="1">
    <w:name w:val="Char Char Char Char Char Char1"/>
    <w:basedOn w:val="847"/>
    <w:next w:val="1180"/>
    <w:qFormat/>
    <w:pPr>
      <w:ind w:left="0" w:firstLine="2560"/>
      <w:spacing w:before="0" w:after="0" w:line="240" w:lineRule="auto"/>
    </w:pPr>
    <w:rPr>
      <w:rFonts w:ascii="Times New Roman" w:hAnsi="Times New Roman" w:cs="Times New Roman"/>
    </w:rPr>
  </w:style>
  <w:style w:type="paragraph" w:styleId="1180" w:customStyle="1">
    <w:name w:val="正文缩进2"/>
    <w:basedOn w:val="847"/>
    <w:next w:val="1181"/>
    <w:qFormat/>
    <w:pPr>
      <w:ind w:left="420" w:firstLine="1188"/>
      <w:spacing w:before="0" w:after="0" w:line="240" w:lineRule="auto"/>
    </w:pPr>
    <w:rPr>
      <w:rFonts w:ascii="Times New Roman" w:hAnsi="Times New Roman" w:cs="Times New Roman"/>
    </w:rPr>
  </w:style>
  <w:style w:type="paragraph" w:styleId="1181" w:customStyle="1">
    <w:name w:val="列出段落2"/>
    <w:basedOn w:val="847"/>
    <w:next w:val="1182"/>
    <w:qFormat/>
    <w:pPr>
      <w:ind w:left="420" w:firstLine="3748"/>
      <w:spacing w:before="0" w:after="0" w:line="240" w:lineRule="auto"/>
    </w:pPr>
    <w:rPr>
      <w:rFonts w:ascii="Times New Roman" w:hAnsi="Times New Roman" w:cs="Times New Roman"/>
    </w:rPr>
  </w:style>
  <w:style w:type="paragraph" w:styleId="1182" w:customStyle="1">
    <w:name w:val="正文文本缩进 31"/>
    <w:basedOn w:val="847"/>
    <w:next w:val="1183"/>
    <w:qFormat/>
    <w:pPr>
      <w:ind w:left="1200" w:firstLine="1248"/>
      <w:spacing w:before="120" w:after="0" w:line="22" w:lineRule="atLeast"/>
    </w:pPr>
    <w:rPr>
      <w:rFonts w:ascii="Times New Roman" w:hAnsi="Times New Roman" w:cs="Times New Roman"/>
    </w:rPr>
  </w:style>
  <w:style w:type="paragraph" w:styleId="1183" w:customStyle="1">
    <w:name w:val="样式 正文首行缩进 + 首行缩进:  2 字符5"/>
    <w:next w:val="1184"/>
    <w:qFormat/>
    <w:pPr>
      <w:ind w:left="200" w:firstLine="3784"/>
      <w:spacing w:line="300" w:lineRule="auto"/>
    </w:pPr>
    <w:rPr>
      <w:rFonts w:ascii="Calibri" w:hAnsi="Calibri"/>
    </w:rPr>
  </w:style>
  <w:style w:type="paragraph" w:styleId="1184" w:customStyle="1">
    <w:name w:val="Char2"/>
    <w:basedOn w:val="847"/>
    <w:next w:val="1178"/>
    <w:qFormat/>
    <w:pPr>
      <w:ind w:left="0" w:firstLine="3584"/>
      <w:spacing w:before="0" w:after="160" w:line="240" w:lineRule="exact"/>
    </w:pPr>
    <w:rPr>
      <w:rFonts w:ascii="Times New Roman" w:hAnsi="Times New Roman" w:cs="Times New Roman"/>
    </w:rPr>
  </w:style>
  <w:style w:type="paragraph" w:styleId="1185" w:customStyle="1">
    <w:name w:val="WPSOffice手动目录 1"/>
    <w:qFormat/>
  </w:style>
  <w:style w:type="paragraph" w:styleId="1186" w:customStyle="1">
    <w:name w:val="纯文本4"/>
    <w:basedOn w:val="846"/>
    <w:qFormat/>
    <w:pPr>
      <w:ind w:left="0"/>
      <w:widowControl w:val="off"/>
    </w:pPr>
    <w:rPr>
      <w:rFonts w:ascii="宋体" w:hAnsi="Courier New" w:eastAsia="楷体_GB2312" w:cs="Times New Roman"/>
      <w:sz w:val="26"/>
    </w:rPr>
  </w:style>
  <w:style w:type="paragraph" w:styleId="1187" w:customStyle="1">
    <w:name w:val="Char Char Char Char Char Char Char Char Char Char Char Char Char Char Char Char"/>
    <w:basedOn w:val="847"/>
    <w:next w:val="1188"/>
    <w:qFormat/>
    <w:pPr>
      <w:ind w:left="682" w:firstLine="1224"/>
      <w:spacing w:before="0" w:after="0" w:line="360" w:lineRule="auto"/>
    </w:pPr>
    <w:rPr>
      <w:rFonts w:ascii="Times New Roman" w:hAnsi="Times New Roman" w:cs="Times New Roman"/>
    </w:rPr>
  </w:style>
  <w:style w:type="paragraph" w:styleId="1188" w:customStyle="1">
    <w:name w:val="列表编号 51"/>
    <w:basedOn w:val="847"/>
    <w:next w:val="1189"/>
    <w:qFormat/>
    <w:pPr>
      <w:ind w:left="900" w:firstLine="2652"/>
      <w:spacing w:before="0" w:after="0" w:line="360" w:lineRule="auto"/>
    </w:pPr>
    <w:rPr>
      <w:rFonts w:ascii="Times New Roman" w:hAnsi="Times New Roman" w:cs="Times New Roman"/>
    </w:rPr>
  </w:style>
  <w:style w:type="paragraph" w:styleId="1189" w:customStyle="1">
    <w:name w:val="样式 标题 1 + 黑体 (符号) 宋体 三号 段前: 7.8 磅 段后: 7.8 磅 行距: 1.5 倍行距"/>
    <w:basedOn w:val="848"/>
    <w:next w:val="1190"/>
    <w:qFormat/>
    <w:pPr>
      <w:ind w:left="432" w:firstLine="18"/>
      <w:spacing w:before="40" w:after="40" w:line="360" w:lineRule="auto"/>
      <w:outlineLvl w:val="0"/>
    </w:pPr>
  </w:style>
  <w:style w:type="paragraph" w:styleId="1190" w:customStyle="1">
    <w:name w:val="表格用"/>
    <w:basedOn w:val="847"/>
    <w:next w:val="1147"/>
    <w:qFormat/>
    <w:pPr>
      <w:ind w:left="0" w:firstLine="1024"/>
      <w:spacing w:before="0" w:after="0" w:line="360" w:lineRule="auto"/>
    </w:pPr>
    <w:rPr>
      <w:rFonts w:ascii="Times New Roman" w:hAnsi="Times New Roman" w:cs="Times New Roman"/>
    </w:rPr>
  </w:style>
  <w:style w:type="paragraph" w:styleId="1191" w:customStyle="1">
    <w:name w:val="xl71"/>
    <w:basedOn w:val="847"/>
    <w:next w:val="1192"/>
    <w:qFormat/>
    <w:pPr>
      <w:ind w:left="0" w:firstLine="1536"/>
      <w:spacing w:before="280" w:after="280" w:line="240" w:lineRule="auto"/>
    </w:pPr>
    <w:rPr>
      <w:rFonts w:ascii="Times New Roman" w:hAnsi="Times New Roman" w:cs="Times New Roman"/>
    </w:rPr>
  </w:style>
  <w:style w:type="paragraph" w:styleId="1192" w:customStyle="1">
    <w:name w:val="正文文本 31"/>
    <w:basedOn w:val="847"/>
    <w:next w:val="1193"/>
    <w:qFormat/>
    <w:pPr>
      <w:ind w:left="0" w:firstLine="3584"/>
      <w:jc w:val="center"/>
      <w:spacing w:before="0" w:after="120" w:line="360" w:lineRule="auto"/>
    </w:pPr>
    <w:rPr>
      <w:rFonts w:ascii="Times New Roman" w:hAnsi="Times New Roman" w:cs="Times New Roman"/>
    </w:rPr>
  </w:style>
  <w:style w:type="paragraph" w:styleId="1193" w:customStyle="1">
    <w:name w:val="列出段落111"/>
    <w:basedOn w:val="847"/>
    <w:next w:val="1129"/>
    <w:qFormat/>
    <w:pPr>
      <w:ind w:left="420" w:firstLine="3748"/>
      <w:spacing w:before="0" w:after="0" w:line="240" w:lineRule="auto"/>
    </w:pPr>
    <w:rPr>
      <w:rFonts w:ascii="Times New Roman" w:hAnsi="Times New Roman" w:cs="Times New Roman"/>
    </w:rPr>
  </w:style>
  <w:style w:type="paragraph" w:styleId="1194" w:customStyle="1">
    <w:name w:val="修订1"/>
    <w:qFormat/>
    <w:rPr>
      <w:rFonts w:ascii="Calibri" w:hAnsi="Calibri"/>
    </w:rPr>
  </w:style>
  <w:style w:type="paragraph" w:styleId="1195" w:customStyle="1">
    <w:name w:val="正文文本缩进 21"/>
    <w:basedOn w:val="847"/>
    <w:next w:val="1135"/>
    <w:qFormat/>
    <w:pPr>
      <w:ind w:left="480" w:firstLine="4832"/>
      <w:spacing w:before="0" w:after="0" w:line="240" w:lineRule="auto"/>
    </w:pPr>
    <w:rPr>
      <w:rFonts w:ascii="Times New Roman" w:hAnsi="Times New Roman" w:cs="Times New Roman"/>
    </w:rPr>
  </w:style>
  <w:style w:type="paragraph" w:styleId="1196" w:customStyle="1">
    <w:name w:val="Char Char4 Char Char"/>
    <w:basedOn w:val="847"/>
    <w:next w:val="1145"/>
    <w:qFormat/>
    <w:pPr>
      <w:ind w:left="0" w:firstLine="2560"/>
      <w:spacing w:before="0" w:after="0" w:line="240" w:lineRule="auto"/>
    </w:pPr>
    <w:rPr>
      <w:rFonts w:ascii="Times New Roman" w:hAnsi="Times New Roman" w:cs="Times New Roman"/>
    </w:rPr>
  </w:style>
  <w:style w:type="paragraph" w:styleId="1197" w:customStyle="1">
    <w:name w:val="样式"/>
    <w:next w:val="846"/>
    <w:qFormat/>
    <w:pPr>
      <w:ind w:firstLine="3584"/>
      <w:widowControl w:val="off"/>
    </w:pPr>
    <w:rPr>
      <w:rFonts w:ascii="Calibri" w:hAnsi="Calibri"/>
    </w:rPr>
  </w:style>
  <w:style w:type="paragraph" w:styleId="1198" w:customStyle="1">
    <w:name w:val="TOC 标题1"/>
    <w:basedOn w:val="848"/>
    <w:next w:val="846"/>
    <w:qFormat/>
    <w:pPr>
      <w:ind w:left="0" w:firstLine="6144"/>
      <w:spacing w:before="480" w:after="0" w:line="276" w:lineRule="auto"/>
    </w:pPr>
    <w:rPr>
      <w:b/>
      <w:sz w:val="30"/>
    </w:rPr>
  </w:style>
  <w:style w:type="paragraph" w:styleId="1199" w:customStyle="1">
    <w:name w:val="纯文本3"/>
    <w:basedOn w:val="846"/>
    <w:qFormat/>
    <w:rPr>
      <w:rFonts w:ascii="宋体" w:hAnsi="Courier New" w:cs="Times New Roman"/>
    </w:rPr>
  </w:style>
  <w:style w:type="paragraph" w:styleId="1200" w:customStyle="1">
    <w:name w:val="afont"/>
    <w:basedOn w:val="847"/>
    <w:next w:val="872"/>
    <w:qFormat/>
    <w:pPr>
      <w:ind w:left="0" w:firstLine="2048"/>
      <w:spacing w:before="100" w:after="100" w:line="285" w:lineRule="atLeast"/>
    </w:pPr>
    <w:rPr>
      <w:rFonts w:ascii="Times New Roman" w:hAnsi="Times New Roman" w:cs="Times New Roman"/>
    </w:rPr>
  </w:style>
  <w:style w:type="paragraph" w:styleId="1201" w:customStyle="1">
    <w:name w:val="xl85"/>
    <w:basedOn w:val="847"/>
    <w:next w:val="1202"/>
    <w:qFormat/>
    <w:pPr>
      <w:ind w:left="0" w:firstLine="2048"/>
      <w:jc w:val="center"/>
      <w:spacing w:before="280" w:after="280" w:line="240" w:lineRule="auto"/>
    </w:pPr>
    <w:rPr>
      <w:rFonts w:ascii="Times New Roman" w:hAnsi="Times New Roman" w:cs="Times New Roman"/>
    </w:rPr>
  </w:style>
  <w:style w:type="paragraph" w:styleId="1202" w:customStyle="1">
    <w:name w:val="文章总标题"/>
    <w:basedOn w:val="847"/>
    <w:next w:val="1203"/>
    <w:qFormat/>
    <w:pPr>
      <w:ind w:left="0" w:firstLine="7168"/>
      <w:jc w:val="center"/>
      <w:spacing w:before="566" w:after="544" w:line="566" w:lineRule="atLeast"/>
    </w:pPr>
    <w:rPr>
      <w:rFonts w:ascii="Times New Roman" w:hAnsi="Times New Roman" w:cs="Times New Roman"/>
    </w:rPr>
  </w:style>
  <w:style w:type="paragraph" w:styleId="1203" w:customStyle="1">
    <w:name w:val="样式 首行缩进:  2 字符"/>
    <w:basedOn w:val="847"/>
    <w:next w:val="1166"/>
    <w:qFormat/>
    <w:pPr>
      <w:ind w:left="200" w:firstLine="1224"/>
      <w:spacing w:before="0" w:after="0" w:line="400" w:lineRule="exact"/>
    </w:pPr>
    <w:rPr>
      <w:rFonts w:ascii="Times New Roman" w:hAnsi="Times New Roman" w:cs="Times New Roman"/>
    </w:rPr>
  </w:style>
  <w:style w:type="paragraph" w:styleId="1204" w:customStyle="1">
    <w:name w:val="二级条标题"/>
    <w:basedOn w:val="847"/>
    <w:next w:val="846"/>
    <w:qFormat/>
    <w:pPr>
      <w:ind w:left="0" w:firstLine="8"/>
      <w:spacing w:before="0" w:after="0" w:line="240" w:lineRule="auto"/>
      <w:outlineLvl w:val="3"/>
    </w:pPr>
    <w:rPr>
      <w:rFonts w:ascii="Times New Roman" w:hAnsi="Times New Roman" w:cs="Times New Roman"/>
    </w:rPr>
  </w:style>
  <w:style w:type="paragraph" w:styleId="1205" w:customStyle="1">
    <w:name w:val="Plain Text*"/>
    <w:basedOn w:val="846"/>
    <w:qFormat/>
    <w:pPr>
      <w:ind w:left="0"/>
      <w:jc w:val="left"/>
    </w:pPr>
    <w:rPr>
      <w:rFonts w:ascii="宋体" w:hAnsi="宋体" w:eastAsia="楷体_GB2312" w:cs="Courier New"/>
      <w:sz w:val="26"/>
      <w:lang w:val="zh-CN"/>
    </w:rPr>
  </w:style>
  <w:style w:type="paragraph" w:styleId="1206" w:customStyle="1">
    <w:name w:val="样式 加粗 居中2"/>
    <w:basedOn w:val="847"/>
    <w:next w:val="1058"/>
    <w:qFormat/>
    <w:pPr>
      <w:ind w:left="0" w:firstLine="2560"/>
      <w:jc w:val="center"/>
      <w:spacing w:before="0" w:after="0" w:line="360" w:lineRule="auto"/>
    </w:pPr>
    <w:rPr>
      <w:rFonts w:ascii="Times New Roman" w:hAnsi="Times New Roman" w:cs="Times New Roman"/>
    </w:rPr>
  </w:style>
  <w:style w:type="paragraph" w:styleId="1207" w:customStyle="1">
    <w:name w:val="标准文本"/>
    <w:basedOn w:val="847"/>
    <w:next w:val="1161"/>
    <w:qFormat/>
    <w:pPr>
      <w:ind w:left="480" w:firstLine="2784"/>
      <w:spacing w:before="0" w:after="0" w:line="360" w:lineRule="auto"/>
    </w:pPr>
    <w:rPr>
      <w:rFonts w:ascii="Times New Roman" w:hAnsi="Times New Roman" w:cs="Times New Roman"/>
    </w:rPr>
  </w:style>
  <w:style w:type="paragraph" w:styleId="1208" w:customStyle="1">
    <w:name w:val="font5"/>
    <w:basedOn w:val="847"/>
    <w:next w:val="1209"/>
    <w:qFormat/>
    <w:pPr>
      <w:ind w:left="0" w:firstLine="5120"/>
      <w:spacing w:before="280" w:after="280" w:line="240" w:lineRule="auto"/>
    </w:pPr>
    <w:rPr>
      <w:rFonts w:ascii="Times New Roman" w:hAnsi="Times New Roman" w:cs="Times New Roman"/>
    </w:rPr>
  </w:style>
  <w:style w:type="paragraph" w:styleId="1209" w:customStyle="1">
    <w:name w:val="索引标题1"/>
    <w:basedOn w:val="847"/>
    <w:next w:val="1088"/>
    <w:qFormat/>
    <w:pPr>
      <w:ind w:left="0" w:firstLine="4608"/>
      <w:jc w:val="center"/>
      <w:spacing w:before="0" w:after="0" w:line="360" w:lineRule="auto"/>
    </w:pPr>
    <w:rPr>
      <w:rFonts w:ascii="Times New Roman" w:hAnsi="Times New Roman" w:cs="Times New Roman"/>
    </w:rPr>
  </w:style>
  <w:style w:type="paragraph" w:styleId="1210" w:customStyle="1">
    <w:name w:val="Char Char Char Char Char Char1 Char Char Char1 Char Char Char Char Char Char Char Char Char Char Char Char Char Char Char Char"/>
    <w:basedOn w:val="847"/>
    <w:next w:val="1211"/>
    <w:qFormat/>
    <w:pPr>
      <w:ind w:left="0" w:firstLine="2560"/>
      <w:spacing w:before="0" w:after="0" w:line="240" w:lineRule="auto"/>
    </w:pPr>
    <w:rPr>
      <w:rFonts w:ascii="Times New Roman" w:hAnsi="Times New Roman" w:cs="Times New Roman"/>
    </w:rPr>
  </w:style>
  <w:style w:type="paragraph" w:styleId="1211" w:customStyle="1">
    <w:name w:val="1正文"/>
    <w:basedOn w:val="847"/>
    <w:next w:val="1212"/>
    <w:qFormat/>
    <w:pPr>
      <w:ind w:left="480" w:firstLine="2784"/>
      <w:spacing w:before="0" w:after="0" w:line="300" w:lineRule="auto"/>
    </w:pPr>
    <w:rPr>
      <w:rFonts w:ascii="Times New Roman" w:hAnsi="Times New Roman" w:cs="Times New Roman"/>
    </w:rPr>
  </w:style>
  <w:style w:type="paragraph" w:styleId="1212" w:customStyle="1">
    <w:name w:val="目录2"/>
    <w:basedOn w:val="847"/>
    <w:next w:val="846"/>
    <w:qFormat/>
    <w:pPr>
      <w:ind w:left="209" w:firstLine="5329"/>
      <w:spacing w:before="0" w:after="0" w:line="317" w:lineRule="atLeast"/>
    </w:pPr>
    <w:rPr>
      <w:rFonts w:ascii="Times New Roman" w:hAnsi="Times New Roman" w:cs="Times New Roman"/>
    </w:rPr>
  </w:style>
  <w:style w:type="paragraph" w:styleId="1213" w:customStyle="1">
    <w:name w:val="图表目录1"/>
    <w:basedOn w:val="847"/>
    <w:next w:val="846"/>
    <w:qFormat/>
    <w:pPr>
      <w:ind w:left="200" w:firstLine="2616"/>
      <w:jc w:val="center"/>
      <w:spacing w:before="0" w:after="0" w:line="360" w:lineRule="auto"/>
    </w:pPr>
    <w:rPr>
      <w:rFonts w:ascii="Times New Roman" w:hAnsi="Times New Roman" w:cs="Times New Roman"/>
    </w:rPr>
  </w:style>
  <w:style w:type="paragraph" w:styleId="1214" w:customStyle="1">
    <w:name w:val="xl63"/>
    <w:basedOn w:val="847"/>
    <w:next w:val="1164"/>
    <w:qFormat/>
    <w:pPr>
      <w:ind w:left="0" w:firstLine="5120"/>
      <w:spacing w:before="280" w:after="280" w:line="240" w:lineRule="auto"/>
    </w:pPr>
    <w:rPr>
      <w:rFonts w:ascii="Times New Roman" w:hAnsi="Times New Roman" w:cs="Times New Roman"/>
    </w:rPr>
  </w:style>
  <w:style w:type="paragraph" w:styleId="1215">
    <w:name w:val="List Paragraph"/>
    <w:basedOn w:val="846"/>
    <w:next w:val="1122"/>
    <w:qFormat/>
    <w:pPr>
      <w:ind w:left="420" w:firstLine="3748"/>
    </w:pPr>
    <w:rPr>
      <w:rFonts w:ascii="Times New Roman" w:hAnsi="Times New Roman" w:cs="Times New Roman"/>
    </w:rPr>
  </w:style>
  <w:style w:type="paragraph" w:styleId="1216" w:customStyle="1">
    <w:name w:val="xl73"/>
    <w:basedOn w:val="847"/>
    <w:next w:val="1217"/>
    <w:qFormat/>
    <w:pPr>
      <w:ind w:left="0" w:firstLine="3584"/>
      <w:spacing w:before="280" w:after="280" w:line="240" w:lineRule="auto"/>
    </w:pPr>
    <w:rPr>
      <w:rFonts w:ascii="Times New Roman" w:hAnsi="Times New Roman" w:cs="Times New Roman"/>
    </w:rPr>
  </w:style>
  <w:style w:type="paragraph" w:styleId="1217" w:customStyle="1">
    <w:name w:val="xl80"/>
    <w:basedOn w:val="847"/>
    <w:next w:val="1218"/>
    <w:qFormat/>
    <w:pPr>
      <w:ind w:left="0" w:firstLine="3584"/>
      <w:jc w:val="center"/>
      <w:spacing w:before="280" w:after="280" w:line="240" w:lineRule="auto"/>
    </w:pPr>
    <w:rPr>
      <w:rFonts w:ascii="Times New Roman" w:hAnsi="Times New Roman" w:cs="Times New Roman"/>
    </w:rPr>
  </w:style>
  <w:style w:type="paragraph" w:styleId="1218" w:customStyle="1">
    <w:name w:val="样式2"/>
    <w:basedOn w:val="852"/>
    <w:next w:val="1219"/>
    <w:qFormat/>
    <w:pPr>
      <w:ind w:left="1134" w:firstLine="18"/>
      <w:spacing w:before="0" w:after="0" w:line="360" w:lineRule="auto"/>
      <w:outlineLvl w:val="4"/>
    </w:pPr>
  </w:style>
  <w:style w:type="paragraph" w:styleId="1219" w:customStyle="1">
    <w:name w:val="日期1"/>
    <w:basedOn w:val="847"/>
    <w:next w:val="846"/>
    <w:qFormat/>
    <w:pPr>
      <w:ind w:left="100" w:firstLine="6144"/>
      <w:spacing w:before="0" w:after="0" w:line="240" w:lineRule="auto"/>
    </w:pPr>
    <w:rPr>
      <w:rFonts w:ascii="Times New Roman" w:hAnsi="Times New Roman" w:cs="Times New Roman"/>
    </w:rPr>
  </w:style>
  <w:style w:type="paragraph" w:styleId="1220" w:customStyle="1">
    <w:name w:val="图1"/>
    <w:basedOn w:val="847"/>
    <w:next w:val="846"/>
    <w:qFormat/>
    <w:pPr>
      <w:ind w:left="1105" w:firstLine="2580"/>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w:basedOn w:val="847"/>
    <w:next w:val="1201"/>
    <w:qFormat/>
    <w:pPr>
      <w:ind w:left="0" w:firstLine="2560"/>
      <w:spacing w:before="0" w:after="0" w:line="240" w:lineRule="auto"/>
    </w:pPr>
    <w:rPr>
      <w:rFonts w:ascii="Times New Roman" w:hAnsi="Times New Roman" w:cs="Times New Roman"/>
    </w:rPr>
  </w:style>
  <w:style w:type="paragraph" w:styleId="1222" w:customStyle="1">
    <w:name w:val="Char Char Char Char Char Char Char"/>
    <w:basedOn w:val="847"/>
    <w:next w:val="1107"/>
    <w:qFormat/>
    <w:pPr>
      <w:ind w:left="200" w:firstLine="4808"/>
      <w:spacing w:before="0" w:after="0" w:line="360" w:lineRule="auto"/>
    </w:pPr>
    <w:rPr>
      <w:rFonts w:ascii="Times New Roman" w:hAnsi="Times New Roman" w:cs="Times New Roman"/>
    </w:rPr>
  </w:style>
  <w:style w:type="paragraph" w:styleId="1223" w:customStyle="1">
    <w:name w:val="Char Char Char Char Char Char Char Char Char Char Char Char Char Char Char"/>
    <w:basedOn w:val="847"/>
    <w:next w:val="1198"/>
    <w:qFormat/>
    <w:pPr>
      <w:ind w:left="0" w:firstLine="3584"/>
      <w:jc w:val="center"/>
      <w:spacing w:before="0" w:after="0" w:line="400" w:lineRule="exact"/>
    </w:pPr>
    <w:rPr>
      <w:rFonts w:ascii="Times New Roman" w:hAnsi="Times New Roman" w:cs="Times New Roman"/>
    </w:rPr>
  </w:style>
  <w:style w:type="paragraph" w:styleId="1224">
    <w:name w:val="Intense Quote"/>
    <w:next w:val="846"/>
    <w:qFormat/>
    <w:pPr>
      <w:ind w:left="3766" w:right="950"/>
      <w:jc w:val="center"/>
      <w:spacing w:before="360" w:after="360"/>
    </w:pPr>
    <w:rPr>
      <w:rFonts w:ascii="Calibri" w:hAnsi="Calibri"/>
      <w:i/>
    </w:rPr>
  </w:style>
  <w:style w:type="paragraph" w:styleId="1225" w:customStyle="1">
    <w:name w:val="索引 51"/>
    <w:basedOn w:val="847"/>
    <w:next w:val="846"/>
    <w:qFormat/>
    <w:pPr>
      <w:ind w:left="800" w:firstLine="2560"/>
      <w:jc w:val="center"/>
      <w:spacing w:before="0" w:after="0" w:line="360" w:lineRule="auto"/>
    </w:pPr>
    <w:rPr>
      <w:rFonts w:ascii="Times New Roman" w:hAnsi="Times New Roman" w:cs="Times New Roman"/>
    </w:rPr>
  </w:style>
  <w:style w:type="paragraph" w:styleId="1226" w:customStyle="1">
    <w:name w:val="图表"/>
    <w:basedOn w:val="847"/>
    <w:next w:val="1227"/>
    <w:qFormat/>
    <w:pPr>
      <w:ind w:left="0" w:firstLine="2048"/>
      <w:jc w:val="center"/>
      <w:spacing w:before="0" w:after="0" w:line="240" w:lineRule="auto"/>
    </w:pPr>
    <w:rPr>
      <w:rFonts w:ascii="Times New Roman" w:hAnsi="Times New Roman" w:cs="Times New Roman"/>
    </w:rPr>
  </w:style>
  <w:style w:type="paragraph" w:styleId="1227" w:customStyle="1">
    <w:name w:val="reader-word-layer"/>
    <w:basedOn w:val="847"/>
    <w:next w:val="1228"/>
    <w:qFormat/>
    <w:pPr>
      <w:ind w:left="0" w:firstLine="1024"/>
      <w:spacing w:before="280" w:after="280" w:line="240" w:lineRule="auto"/>
    </w:pPr>
    <w:rPr>
      <w:rFonts w:ascii="Times New Roman" w:hAnsi="Times New Roman" w:cs="Times New Roman"/>
    </w:rPr>
  </w:style>
  <w:style w:type="paragraph" w:styleId="1228" w:customStyle="1">
    <w:name w:val="样式 加粗 居中1"/>
    <w:next w:val="1067"/>
    <w:qFormat/>
    <w:pPr>
      <w:ind w:firstLine="2560"/>
      <w:jc w:val="center"/>
    </w:pPr>
    <w:rPr>
      <w:rFonts w:ascii="Calibri" w:hAnsi="Calibri"/>
    </w:rPr>
  </w:style>
  <w:style w:type="paragraph" w:styleId="1229" w:customStyle="1">
    <w:name w:val="修订2"/>
    <w:qFormat/>
    <w:rPr>
      <w:rFonts w:ascii="Calibri" w:hAnsi="Calibri"/>
    </w:rPr>
  </w:style>
  <w:style w:type="paragraph" w:styleId="1230" w:customStyle="1">
    <w:name w:val="Body"/>
    <w:next w:val="1162"/>
    <w:qFormat/>
    <w:pPr>
      <w:ind w:left="567" w:right="2835" w:firstLine="3584"/>
      <w:spacing w:after="60"/>
    </w:pPr>
    <w:rPr>
      <w:rFonts w:ascii="Calibri" w:hAnsi="Calibri"/>
    </w:rPr>
  </w:style>
  <w:style w:type="paragraph" w:styleId="1231" w:customStyle="1">
    <w:name w:val="font6"/>
    <w:basedOn w:val="847"/>
    <w:next w:val="1232"/>
    <w:qFormat/>
    <w:pPr>
      <w:ind w:left="0" w:firstLine="5120"/>
      <w:spacing w:before="280" w:after="280" w:line="240" w:lineRule="auto"/>
    </w:pPr>
    <w:rPr>
      <w:rFonts w:ascii="Times New Roman" w:hAnsi="Times New Roman" w:cs="Times New Roman"/>
    </w:rPr>
  </w:style>
  <w:style w:type="paragraph" w:styleId="1232" w:customStyle="1">
    <w:name w:val="正文首行缩进 21"/>
    <w:basedOn w:val="859"/>
    <w:next w:val="1230"/>
    <w:qFormat/>
    <w:pPr>
      <w:ind w:left="200" w:firstLine="3784"/>
      <w:jc w:val="center"/>
      <w:spacing w:after="120" w:line="360" w:lineRule="auto"/>
    </w:pPr>
    <w:rPr>
      <w:rFonts w:ascii="Calibri" w:hAnsi="Calibri"/>
    </w:rPr>
  </w:style>
  <w:style w:type="paragraph" w:styleId="1233" w:customStyle="1">
    <w:name w:val="Char Char"/>
    <w:next w:val="1226"/>
    <w:qFormat/>
    <w:pPr>
      <w:ind w:firstLine="14"/>
      <w:spacing w:line="360" w:lineRule="auto"/>
      <w:shd w:val="clear" w:color="000000" w:fill="000080"/>
    </w:pPr>
    <w:rPr>
      <w:rFonts w:ascii="Calibri" w:hAnsi="Calibri"/>
    </w:rPr>
  </w:style>
  <w:style w:type="paragraph" w:styleId="1234" w:customStyle="1">
    <w:name w:val="正文_0_0"/>
    <w:next w:val="1066"/>
    <w:qFormat/>
    <w:pPr>
      <w:ind w:firstLine="3584"/>
      <w:jc w:val="both"/>
      <w:widowControl w:val="off"/>
    </w:pPr>
    <w:rPr>
      <w:rFonts w:ascii="Calibri" w:hAnsi="Calibri"/>
    </w:rPr>
  </w:style>
  <w:style w:type="paragraph" w:styleId="1235" w:customStyle="1">
    <w:name w:val="font7"/>
    <w:basedOn w:val="847"/>
    <w:next w:val="1236"/>
    <w:qFormat/>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1"/>
    <w:basedOn w:val="847"/>
    <w:next w:val="1237"/>
    <w:qFormat/>
    <w:pPr>
      <w:ind w:left="0" w:firstLine="2560"/>
      <w:spacing w:before="0" w:after="0" w:line="240" w:lineRule="auto"/>
    </w:pPr>
    <w:rPr>
      <w:rFonts w:ascii="Times New Roman" w:hAnsi="Times New Roman" w:cs="Times New Roman"/>
    </w:rPr>
  </w:style>
  <w:style w:type="paragraph" w:styleId="1237" w:customStyle="1">
    <w:name w:val="xl64"/>
    <w:basedOn w:val="847"/>
    <w:next w:val="1204"/>
    <w:qFormat/>
    <w:pPr>
      <w:ind w:left="0" w:firstLine="3584"/>
      <w:spacing w:before="280" w:after="280" w:line="240" w:lineRule="auto"/>
    </w:pPr>
    <w:rPr>
      <w:rFonts w:ascii="Times New Roman" w:hAnsi="Times New Roman" w:cs="Times New Roman"/>
    </w:rPr>
  </w:style>
  <w:style w:type="paragraph" w:styleId="1238" w:customStyle="1">
    <w:name w:val="style16"/>
    <w:basedOn w:val="847"/>
    <w:next w:val="1231"/>
    <w:qFormat/>
    <w:pPr>
      <w:ind w:left="0" w:firstLine="2048"/>
      <w:spacing w:before="280" w:after="280" w:line="240" w:lineRule="auto"/>
    </w:pPr>
    <w:rPr>
      <w:rFonts w:ascii="Times New Roman" w:hAnsi="Times New Roman" w:cs="Times New Roman"/>
    </w:rPr>
  </w:style>
  <w:style w:type="paragraph" w:styleId="1239" w:customStyle="1">
    <w:name w:val="索引 11"/>
    <w:basedOn w:val="847"/>
    <w:next w:val="846"/>
    <w:qFormat/>
    <w:pPr>
      <w:ind w:left="0" w:firstLine="3584"/>
      <w:spacing w:before="0" w:after="0" w:line="240" w:lineRule="auto"/>
    </w:pPr>
    <w:rPr>
      <w:rFonts w:ascii="Times New Roman" w:hAnsi="Times New Roman" w:cs="Times New Roman"/>
    </w:rPr>
  </w:style>
  <w:style w:type="paragraph" w:styleId="1240" w:customStyle="1">
    <w:name w:val="H 3"/>
    <w:basedOn w:val="850"/>
    <w:next w:val="1241"/>
    <w:qFormat/>
    <w:pPr>
      <w:ind w:left="1429" w:firstLine="18"/>
      <w:spacing w:before="0" w:after="0" w:line="360" w:lineRule="auto"/>
      <w:outlineLvl w:val="2"/>
    </w:pPr>
  </w:style>
  <w:style w:type="paragraph" w:styleId="1241" w:customStyle="1">
    <w:name w:val="xl83"/>
    <w:basedOn w:val="847"/>
    <w:next w:val="1222"/>
    <w:qFormat/>
    <w:pPr>
      <w:ind w:left="0" w:firstLine="5120"/>
      <w:spacing w:before="280" w:after="280" w:line="240" w:lineRule="auto"/>
    </w:pPr>
    <w:rPr>
      <w:rFonts w:ascii="Times New Roman" w:hAnsi="Times New Roman" w:cs="Times New Roman"/>
    </w:rPr>
  </w:style>
  <w:style w:type="paragraph" w:styleId="1242" w:customStyle="1">
    <w:name w:val="表格文字（居中）"/>
    <w:basedOn w:val="847"/>
    <w:next w:val="1238"/>
    <w:qFormat/>
    <w:pPr>
      <w:ind w:left="0" w:firstLine="2560"/>
      <w:jc w:val="center"/>
      <w:spacing w:before="0" w:after="0" w:line="360" w:lineRule="auto"/>
    </w:pPr>
    <w:rPr>
      <w:rFonts w:ascii="Times New Roman" w:hAnsi="Times New Roman" w:cs="Times New Roman"/>
    </w:rPr>
  </w:style>
  <w:style w:type="paragraph" w:styleId="1243" w:customStyle="1">
    <w:name w:val="正文首行缩进两字符"/>
    <w:basedOn w:val="847"/>
    <w:next w:val="1225"/>
    <w:qFormat/>
    <w:pPr>
      <w:ind w:left="200" w:firstLine="3784"/>
      <w:spacing w:before="0" w:after="0" w:line="360" w:lineRule="auto"/>
    </w:pPr>
    <w:rPr>
      <w:rFonts w:ascii="Times New Roman" w:hAnsi="Times New Roman" w:cs="Times New Roman"/>
    </w:rPr>
  </w:style>
  <w:style w:type="paragraph" w:styleId="1244" w:customStyle="1">
    <w:name w:val="1"/>
    <w:basedOn w:val="847"/>
    <w:next w:val="880"/>
    <w:qFormat/>
    <w:pPr>
      <w:ind w:left="0" w:firstLine="2048"/>
      <w:spacing w:before="0" w:after="0" w:line="240" w:lineRule="auto"/>
    </w:pPr>
    <w:rPr>
      <w:rFonts w:ascii="Times New Roman" w:hAnsi="Times New Roman" w:cs="Times New Roman"/>
    </w:rPr>
  </w:style>
  <w:style w:type="paragraph" w:styleId="1245" w:customStyle="1">
    <w:name w:val="_Style 398"/>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6" w:customStyle="1">
    <w:name w:val="Table Paragraph"/>
    <w:basedOn w:val="846"/>
    <w:uiPriority w:val="1"/>
    <w:qFormat/>
    <w:rPr>
      <w:rFonts w:ascii="宋体" w:hAnsi="宋体"/>
      <w:lang w:val="zh-CN" w:bidi="zh-CN"/>
    </w:rPr>
  </w:style>
  <w:style w:type="paragraph" w:styleId="1247" w:customStyle="1">
    <w:name w:val="_Style 400"/>
    <w:qFormat/>
    <w:rPr>
      <w:rFonts w:ascii="Calibri" w:hAnsi="Calibri"/>
    </w:rPr>
  </w:style>
  <w:style w:type="paragraph" w:styleId="1248" w:customStyle="1">
    <w:name w:val="Style1"/>
    <w:basedOn w:val="846"/>
    <w:qFormat/>
    <w:pPr>
      <w:ind w:left="0"/>
      <w:tabs>
        <w:tab w:val="left" w:pos="-720" w:leader="none"/>
      </w:tabs>
    </w:pPr>
    <w:rPr>
      <w:rFonts w:ascii="Times New Roman" w:hAnsi="Times New Roman" w:cs="Times New Roman"/>
      <w:spacing w:val="-3"/>
      <w:sz w:val="24"/>
      <w:szCs w:val="24"/>
      <w:lang w:val="en-AU" w:eastAsia="en-US"/>
    </w:rPr>
  </w:style>
  <w:style w:type="paragraph" w:styleId="1249" w:customStyle="1">
    <w:name w:val="msolistparagraph"/>
    <w:basedOn w:val="847"/>
    <w:next w:val="1114"/>
    <w:qFormat/>
    <w:pPr>
      <w:ind w:left="420" w:firstLine="3748"/>
      <w:spacing w:before="0" w:after="0" w:line="240" w:lineRule="auto"/>
    </w:pPr>
    <w:rPr>
      <w:rFonts w:ascii="Times New Roman" w:hAnsi="Times New Roman" w:cs="Times New Roman"/>
    </w:rPr>
  </w:style>
  <w:style w:type="paragraph" w:styleId="1250" w:customStyle="1">
    <w:name w:val="Char1 Char Char Char"/>
    <w:basedOn w:val="847"/>
    <w:next w:val="1251"/>
    <w:qFormat/>
    <w:pPr>
      <w:ind w:left="0" w:firstLine="2560"/>
      <w:spacing w:before="0" w:after="0" w:line="240" w:lineRule="auto"/>
    </w:pPr>
    <w:rPr>
      <w:rFonts w:ascii="Times New Roman" w:hAnsi="Times New Roman" w:cs="Times New Roman"/>
    </w:rPr>
  </w:style>
  <w:style w:type="paragraph" w:styleId="1251" w:customStyle="1">
    <w:name w:val="xl24"/>
    <w:basedOn w:val="847"/>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252" w:customStyle="1">
    <w:name w:val="表格文字"/>
    <w:next w:val="1210"/>
    <w:qFormat/>
    <w:pPr>
      <w:ind w:firstLine="3584"/>
    </w:pPr>
    <w:rPr>
      <w:rFonts w:ascii="Calibri" w:hAnsi="Calibri"/>
    </w:rPr>
  </w:style>
  <w:style w:type="paragraph" w:styleId="1253" w:customStyle="1">
    <w:name w:val="xl72"/>
    <w:basedOn w:val="847"/>
    <w:next w:val="1109"/>
    <w:qFormat/>
    <w:pPr>
      <w:ind w:left="0" w:firstLine="3584"/>
      <w:spacing w:before="280" w:after="280" w:line="240" w:lineRule="auto"/>
    </w:pPr>
    <w:rPr>
      <w:rFonts w:ascii="Times New Roman" w:hAnsi="Times New Roman" w:cs="Times New Roman"/>
    </w:rPr>
  </w:style>
  <w:style w:type="paragraph" w:styleId="1254" w:customStyle="1">
    <w:name w:val="插图"/>
    <w:next w:val="846"/>
    <w:qFormat/>
    <w:pPr>
      <w:ind w:firstLine="4608"/>
      <w:jc w:val="center"/>
    </w:pPr>
    <w:rPr>
      <w:rFonts w:ascii="Calibri" w:hAnsi="Calibri"/>
    </w:rPr>
  </w:style>
  <w:style w:type="paragraph" w:styleId="1255" w:customStyle="1">
    <w:name w:val="列出段落3"/>
    <w:basedOn w:val="847"/>
    <w:next w:val="1149"/>
    <w:qFormat/>
    <w:pPr>
      <w:ind w:left="420" w:firstLine="3748"/>
      <w:spacing w:before="0" w:after="0" w:line="240" w:lineRule="auto"/>
    </w:pPr>
    <w:rPr>
      <w:rFonts w:ascii="Times New Roman" w:hAnsi="Times New Roman" w:cs="Times New Roman"/>
    </w:rPr>
  </w:style>
  <w:style w:type="paragraph" w:styleId="1256" w:customStyle="1">
    <w:name w:val="目录标题"/>
    <w:basedOn w:val="847"/>
    <w:next w:val="846"/>
    <w:qFormat/>
    <w:pPr>
      <w:ind w:left="419" w:firstLine="7331"/>
      <w:jc w:val="center"/>
      <w:spacing w:before="566" w:after="544" w:line="566" w:lineRule="atLeast"/>
    </w:pPr>
    <w:rPr>
      <w:rFonts w:ascii="Times New Roman" w:hAnsi="Times New Roman" w:cs="Times New Roman"/>
    </w:rPr>
  </w:style>
  <w:style w:type="paragraph" w:styleId="1257" w:customStyle="1">
    <w:name w:val="默认段落字体 Para Char Char Char Char Char Char Char Char Char1 Char Char Char Char"/>
    <w:basedOn w:val="847"/>
    <w:next w:val="1152"/>
    <w:qFormat/>
    <w:pPr>
      <w:ind w:left="0" w:firstLine="2560"/>
      <w:spacing w:before="0" w:after="0" w:line="240" w:lineRule="auto"/>
    </w:pPr>
    <w:rPr>
      <w:rFonts w:ascii="Times New Roman" w:hAnsi="Times New Roman" w:cs="Times New Roman"/>
    </w:rPr>
  </w:style>
  <w:style w:type="paragraph" w:styleId="1258" w:customStyle="1">
    <w:name w:val="WPSOffice手动目录 2"/>
    <w:qFormat/>
    <w:pPr>
      <w:ind w:left="200"/>
    </w:pPr>
  </w:style>
  <w:style w:type="paragraph" w:styleId="1259" w:customStyle="1">
    <w:name w:val="表内文字"/>
    <w:basedOn w:val="847"/>
    <w:next w:val="888"/>
    <w:qFormat/>
    <w:pPr>
      <w:ind w:left="0" w:firstLine="7680"/>
      <w:jc w:val="center"/>
      <w:spacing w:before="50" w:after="50" w:line="240" w:lineRule="auto"/>
    </w:pPr>
    <w:rPr>
      <w:rFonts w:ascii="Times New Roman" w:hAnsi="Times New Roman" w:cs="Times New Roman"/>
    </w:rPr>
  </w:style>
  <w:style w:type="paragraph" w:styleId="1260" w:customStyle="1">
    <w:name w:val="xl66"/>
    <w:basedOn w:val="847"/>
    <w:next w:val="1242"/>
    <w:qFormat/>
    <w:pPr>
      <w:ind w:left="0" w:firstLine="3584"/>
      <w:spacing w:before="280" w:after="280" w:line="240" w:lineRule="auto"/>
    </w:pPr>
    <w:rPr>
      <w:rFonts w:ascii="Times New Roman" w:hAnsi="Times New Roman" w:cs="Times New Roman"/>
    </w:rPr>
  </w:style>
  <w:style w:type="paragraph" w:styleId="1261" w:customStyle="1">
    <w:name w:val="*正文"/>
    <w:basedOn w:val="846"/>
    <w:qFormat/>
    <w:pPr>
      <w:ind w:left="0" w:firstLine="200"/>
      <w:spacing w:line="360" w:lineRule="auto"/>
    </w:pPr>
    <w:rPr>
      <w:rFonts w:ascii="仿宋_GB2312" w:hAnsi="Times New Roman" w:eastAsia="仿宋_GB2312" w:cs="Times New Roman"/>
      <w:sz w:val="24"/>
      <w:szCs w:val="28"/>
    </w:rPr>
  </w:style>
  <w:style w:type="paragraph" w:styleId="1262" w:customStyle="1">
    <w:name w:val="0"/>
    <w:basedOn w:val="847"/>
    <w:next w:val="1155"/>
    <w:qFormat/>
    <w:pPr>
      <w:ind w:left="0" w:firstLine="2815"/>
      <w:spacing w:before="0" w:after="0" w:line="360" w:lineRule="auto"/>
    </w:pPr>
    <w:rPr>
      <w:rFonts w:ascii="Times New Roman" w:hAnsi="Times New Roman" w:cs="Times New Roman"/>
    </w:rPr>
  </w:style>
  <w:style w:type="table" w:styleId="1263" w:customStyle="1">
    <w:name w:val="网格型1"/>
    <w:basedOn w:val="85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4" w:customStyle="1">
    <w:name w:val="font61"/>
    <w:qFormat/>
    <w:rPr>
      <w:rFonts w:hint="default" w:ascii="Times New Roman" w:hAnsi="Times New Roman" w:cs="Times New Roman"/>
      <w:b/>
      <w:bCs/>
      <w:color w:val="000000"/>
      <w:sz w:val="24"/>
      <w:szCs w:val="24"/>
      <w:u w:val="none"/>
    </w:rPr>
  </w:style>
  <w:style w:type="character" w:styleId="1265" w:customStyle="1">
    <w:name w:val="标题 1 字符"/>
    <w:basedOn w:val="856"/>
    <w:link w:val="847"/>
    <w:qFormat/>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3110A55-630B-4472-BD6C-40B119C27DC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95</cp:revision>
  <dcterms:created xsi:type="dcterms:W3CDTF">2026-06-24T01:21:00Z</dcterms:created>
  <dcterms:modified xsi:type="dcterms:W3CDTF">2026-07-24T07:48:47Z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eyJoZGlkIjoiNDJjZTAzNzY0MWE2NjEzMjNlMzMzY2IyYjhmNTY4MjUiLCJ1c2VySWQiOiI0MTYzMTQwMDYifQ==</vt:lpwstr>
  </property>
</Properties>
</file>