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32"/>
          <w:szCs w:val="32"/>
        </w:rPr>
        <w:outlineLvl w:val="0"/>
      </w:pPr>
      <w:r>
        <w:rPr>
          <w:b/>
          <w:sz w:val="32"/>
          <w:szCs w:val="32"/>
        </w:rPr>
      </w:r>
      <w:r/>
    </w:p>
    <w:p>
      <w:pPr>
        <w:pStyle w:val="869"/>
        <w:ind w:left="1260"/>
      </w:pPr>
      <w:r/>
      <w:r/>
    </w:p>
    <w:p>
      <w:r/>
      <w:r/>
    </w:p>
    <w:p>
      <w:pPr>
        <w:pStyle w:val="869"/>
        <w:ind w:left="1260"/>
      </w:pPr>
      <w:r/>
      <w:r/>
    </w:p>
    <w:p>
      <w:pPr>
        <w:rPr>
          <w:b/>
          <w:sz w:val="32"/>
          <w:szCs w:val="32"/>
        </w:rPr>
        <w:outlineLvl w:val="0"/>
      </w:pPr>
      <w:r>
        <w:rPr>
          <w:b/>
          <w:sz w:val="32"/>
          <w:szCs w:val="32"/>
        </w:rPr>
      </w:r>
      <w:r/>
    </w:p>
    <w:p>
      <w:pPr>
        <w:jc w:val="center"/>
        <w:rPr>
          <w:b/>
          <w:sz w:val="140"/>
          <w:szCs w:val="140"/>
        </w:rPr>
        <w:outlineLvl w:val="0"/>
      </w:pPr>
      <w:r>
        <w:rPr>
          <w:rFonts w:hint="eastAsia"/>
          <w:b/>
          <w:sz w:val="120"/>
          <w:szCs w:val="120"/>
        </w:rPr>
        <w:t xml:space="preserve">锡山区</w:t>
      </w:r>
      <w:r>
        <w:rPr>
          <w:b/>
          <w:sz w:val="120"/>
          <w:szCs w:val="120"/>
        </w:rPr>
        <w:t xml:space="preserve">政府采购</w:t>
      </w:r>
      <w:r/>
    </w:p>
    <w:p>
      <w:pPr>
        <w:rPr>
          <w:b/>
          <w:sz w:val="28"/>
          <w:szCs w:val="28"/>
        </w:rPr>
        <w:outlineLvl w:val="0"/>
      </w:pPr>
      <w:r>
        <w:rPr>
          <w:b/>
          <w:sz w:val="28"/>
          <w:szCs w:val="28"/>
        </w:rPr>
      </w:r>
      <w:r/>
    </w:p>
    <w:p>
      <w:pPr>
        <w:pStyle w:val="869"/>
        <w:ind w:left="1260"/>
      </w:pPr>
      <w:r/>
      <w:r/>
    </w:p>
    <w:p>
      <w:r/>
      <w:r/>
    </w:p>
    <w:p>
      <w:pPr>
        <w:jc w:val="center"/>
        <w:rPr>
          <w:b/>
          <w:sz w:val="72"/>
          <w:szCs w:val="72"/>
        </w:rPr>
        <w:outlineLvl w:val="0"/>
      </w:pPr>
      <w:r>
        <w:rPr>
          <w:rFonts w:hint="eastAsia"/>
          <w:b/>
          <w:sz w:val="72"/>
          <w:szCs w:val="72"/>
        </w:rPr>
        <w:t xml:space="preserve">公开招标</w:t>
      </w:r>
      <w:r>
        <w:rPr>
          <w:b/>
          <w:sz w:val="72"/>
          <w:szCs w:val="72"/>
        </w:rPr>
        <w:t xml:space="preserve">文</w:t>
      </w:r>
      <w:r>
        <w:rPr>
          <w:rFonts w:hint="eastAsia"/>
          <w:b/>
          <w:sz w:val="72"/>
          <w:szCs w:val="72"/>
        </w:rPr>
        <w:t xml:space="preserve">件</w:t>
      </w:r>
      <w:r/>
    </w:p>
    <w:p>
      <w:pPr>
        <w:jc w:val="center"/>
        <w:rPr>
          <w:b/>
          <w:sz w:val="28"/>
          <w:szCs w:val="28"/>
        </w:rPr>
        <w:outlineLvl w:val="0"/>
      </w:pPr>
      <w:r>
        <w:rPr>
          <w:b/>
          <w:sz w:val="28"/>
          <w:szCs w:val="28"/>
        </w:rPr>
      </w:r>
      <w:r/>
    </w:p>
    <w:p>
      <w:pPr>
        <w:rPr>
          <w:b/>
          <w:sz w:val="28"/>
          <w:szCs w:val="28"/>
        </w:rPr>
        <w:outlineLvl w:val="0"/>
      </w:pPr>
      <w:r>
        <w:rPr>
          <w:b/>
          <w:sz w:val="28"/>
          <w:szCs w:val="28"/>
        </w:rPr>
      </w:r>
      <w:r/>
    </w:p>
    <w:p>
      <w:pPr>
        <w:pStyle w:val="869"/>
        <w:ind w:left="1260"/>
      </w:pPr>
      <w:r/>
      <w:r/>
    </w:p>
    <w:p>
      <w:pPr>
        <w:pStyle w:val="869"/>
        <w:ind w:left="1260"/>
      </w:pPr>
      <w:r/>
      <w:r/>
    </w:p>
    <w:p>
      <w:r/>
      <w:r/>
    </w:p>
    <w:p>
      <w:pPr>
        <w:pStyle w:val="869"/>
        <w:ind w:left="1260"/>
      </w:pPr>
      <w:r/>
      <w:r/>
    </w:p>
    <w:p>
      <w:r/>
      <w:r/>
    </w:p>
    <w:p>
      <w:pPr>
        <w:pStyle w:val="869"/>
        <w:ind w:left="1260"/>
      </w:pPr>
      <w:r/>
      <w:r/>
    </w:p>
    <w:p>
      <w:r/>
      <w:r/>
    </w:p>
    <w:p>
      <w:pPr>
        <w:pStyle w:val="869"/>
        <w:ind w:left="1260"/>
      </w:pPr>
      <w:r/>
      <w:r/>
    </w:p>
    <w:p>
      <w:pPr>
        <w:pStyle w:val="869"/>
        <w:ind w:left="1260"/>
      </w:pPr>
      <w:r/>
      <w:r/>
    </w:p>
    <w:p>
      <w:pPr>
        <w:ind w:left="2408" w:hanging="2127"/>
        <w:rPr>
          <w:sz w:val="30"/>
          <w:szCs w:val="30"/>
        </w:rPr>
        <w:outlineLvl w:val="0"/>
      </w:pPr>
      <w:r>
        <w:rPr>
          <w:b/>
          <w:spacing w:val="108"/>
          <w:sz w:val="32"/>
          <w:szCs w:val="32"/>
        </w:rPr>
        <w:t xml:space="preserve">项目名</w:t>
      </w:r>
      <w:r>
        <w:rPr>
          <w:b/>
          <w:sz w:val="32"/>
          <w:szCs w:val="32"/>
        </w:rPr>
        <w:t xml:space="preserve">称：</w:t>
      </w:r>
      <w:r>
        <w:rPr>
          <w:rFonts w:hint="eastAsia" w:eastAsia="黑体"/>
          <w:sz w:val="30"/>
          <w:szCs w:val="30"/>
        </w:rPr>
        <w:t xml:space="preserve">2026</w:t>
      </w:r>
      <w:r>
        <w:rPr>
          <w:rFonts w:hint="eastAsia" w:eastAsia="黑体"/>
          <w:sz w:val="30"/>
          <w:szCs w:val="30"/>
        </w:rPr>
        <w:t xml:space="preserve">—</w:t>
      </w:r>
      <w:r>
        <w:rPr>
          <w:rFonts w:hint="eastAsia" w:eastAsia="黑体"/>
          <w:sz w:val="30"/>
          <w:szCs w:val="30"/>
        </w:rPr>
        <w:t xml:space="preserve">2027</w:t>
      </w:r>
      <w:r>
        <w:rPr>
          <w:rFonts w:hint="eastAsia" w:eastAsia="黑体"/>
          <w:sz w:val="30"/>
          <w:szCs w:val="30"/>
        </w:rPr>
        <w:t xml:space="preserve">年度鹅湖镇环卫一体化服务项目</w:t>
      </w:r>
      <w:r/>
    </w:p>
    <w:p>
      <w:pPr>
        <w:rPr>
          <w:rFonts w:eastAsia="黑体"/>
          <w:sz w:val="30"/>
          <w:szCs w:val="30"/>
        </w:rPr>
        <w:outlineLvl w:val="0"/>
      </w:pPr>
      <w:r>
        <w:rPr>
          <w:rFonts w:eastAsia="黑体"/>
          <w:sz w:val="30"/>
          <w:szCs w:val="30"/>
        </w:rPr>
      </w:r>
      <w:r/>
    </w:p>
    <w:p>
      <w:pPr>
        <w:ind w:firstLine="279"/>
        <w:rPr>
          <w:sz w:val="30"/>
          <w:szCs w:val="30"/>
        </w:rPr>
        <w:outlineLvl w:val="0"/>
      </w:pPr>
      <w:r>
        <w:rPr>
          <w:b/>
          <w:spacing w:val="108"/>
          <w:sz w:val="32"/>
          <w:szCs w:val="32"/>
        </w:rPr>
        <w:t xml:space="preserve">项目编</w:t>
      </w:r>
      <w:r>
        <w:rPr>
          <w:b/>
          <w:sz w:val="32"/>
          <w:szCs w:val="32"/>
        </w:rPr>
        <w:t xml:space="preserve">号：</w:t>
      </w:r>
      <w:r>
        <w:rPr>
          <w:rFonts w:hint="eastAsia" w:eastAsia="黑体"/>
          <w:sz w:val="30"/>
          <w:szCs w:val="30"/>
        </w:rPr>
        <w:t xml:space="preserve">JSZC-320205-BQGC-G2026-0002</w:t>
      </w:r>
      <w:r/>
    </w:p>
    <w:p>
      <w:pPr>
        <w:ind w:firstLine="472"/>
        <w:rPr>
          <w:b/>
          <w:sz w:val="32"/>
          <w:szCs w:val="32"/>
        </w:rPr>
        <w:outlineLvl w:val="0"/>
      </w:pPr>
      <w:r>
        <w:rPr>
          <w:b/>
          <w:sz w:val="32"/>
          <w:szCs w:val="32"/>
        </w:rPr>
      </w:r>
      <w:r/>
    </w:p>
    <w:p>
      <w:pPr>
        <w:ind w:firstLine="279"/>
        <w:rPr>
          <w:sz w:val="30"/>
          <w:szCs w:val="30"/>
        </w:rPr>
      </w:pPr>
      <w:r>
        <w:rPr>
          <w:b/>
          <w:spacing w:val="108"/>
          <w:sz w:val="32"/>
          <w:szCs w:val="32"/>
        </w:rPr>
        <w:t xml:space="preserve">采购单</w:t>
      </w:r>
      <w:r>
        <w:rPr>
          <w:b/>
          <w:sz w:val="32"/>
          <w:szCs w:val="32"/>
        </w:rPr>
        <w:t xml:space="preserve">位：</w:t>
      </w:r>
      <w:r>
        <w:rPr>
          <w:rFonts w:hint="eastAsia" w:eastAsia="黑体"/>
          <w:sz w:val="30"/>
          <w:szCs w:val="30"/>
        </w:rPr>
        <w:t xml:space="preserve">无锡市</w:t>
      </w:r>
      <w:r>
        <w:rPr>
          <w:rFonts w:hint="eastAsia" w:eastAsia="黑体"/>
          <w:sz w:val="30"/>
          <w:szCs w:val="30"/>
        </w:rPr>
        <w:t xml:space="preserve">锡山区鹅</w:t>
      </w:r>
      <w:r>
        <w:rPr>
          <w:rFonts w:hint="eastAsia" w:eastAsia="黑体"/>
          <w:sz w:val="30"/>
          <w:szCs w:val="30"/>
        </w:rPr>
        <w:t xml:space="preserve">湖镇人民政府</w:t>
      </w:r>
      <w:r/>
    </w:p>
    <w:p>
      <w:pPr>
        <w:ind w:firstLine="472"/>
        <w:rPr>
          <w:b/>
          <w:sz w:val="32"/>
          <w:szCs w:val="32"/>
        </w:rPr>
      </w:pPr>
      <w:r>
        <w:rPr>
          <w:b/>
          <w:sz w:val="32"/>
          <w:szCs w:val="32"/>
        </w:rPr>
      </w:r>
      <w:r/>
    </w:p>
    <w:p>
      <w:pPr>
        <w:ind w:firstLine="283"/>
        <w:rPr>
          <w:rFonts w:eastAsia="黑体"/>
          <w:b/>
          <w:sz w:val="32"/>
          <w:szCs w:val="32"/>
        </w:rPr>
      </w:pPr>
      <w:r>
        <w:rPr>
          <w:b/>
          <w:sz w:val="32"/>
          <w:szCs w:val="32"/>
        </w:rPr>
        <w:t xml:space="preserve">采购代理机构：</w:t>
      </w:r>
      <w:r>
        <w:rPr>
          <w:rFonts w:eastAsia="黑体"/>
          <w:sz w:val="30"/>
          <w:szCs w:val="30"/>
        </w:rPr>
        <w:t xml:space="preserve">无锡市百</w:t>
      </w:r>
      <w:r>
        <w:rPr>
          <w:rFonts w:eastAsia="黑体"/>
          <w:sz w:val="30"/>
          <w:szCs w:val="30"/>
        </w:rPr>
        <w:t xml:space="preserve">勤工程</w:t>
      </w:r>
      <w:r>
        <w:rPr>
          <w:rFonts w:eastAsia="黑体"/>
          <w:sz w:val="30"/>
          <w:szCs w:val="30"/>
        </w:rPr>
        <w:t xml:space="preserve">咨询房地产估价有限公司</w:t>
      </w:r>
      <w:r/>
    </w:p>
    <w:p>
      <w:pPr>
        <w:ind w:left="1394" w:hanging="1113"/>
        <w:rPr>
          <w:b/>
          <w:sz w:val="28"/>
          <w:szCs w:val="28"/>
        </w:rPr>
        <w:outlineLvl w:val="0"/>
      </w:pPr>
      <w:r>
        <w:rPr>
          <w:b/>
          <w:sz w:val="28"/>
          <w:szCs w:val="28"/>
        </w:rPr>
      </w:r>
      <w:r/>
    </w:p>
    <w:p>
      <w:pPr>
        <w:pStyle w:val="869"/>
        <w:ind w:left="1260"/>
      </w:pPr>
      <w:r/>
      <w:r/>
    </w:p>
    <w:p>
      <w:r/>
      <w:r/>
    </w:p>
    <w:p>
      <w:pPr>
        <w:rPr>
          <w:b/>
          <w:sz w:val="28"/>
          <w:szCs w:val="28"/>
        </w:rPr>
      </w:pPr>
      <w:r>
        <w:rPr>
          <w:b/>
          <w:sz w:val="28"/>
          <w:szCs w:val="28"/>
        </w:rPr>
      </w:r>
      <w:r/>
    </w:p>
    <w:p>
      <w:pPr>
        <w:jc w:val="center"/>
        <w:rPr>
          <w:b/>
          <w:sz w:val="32"/>
          <w:szCs w:val="32"/>
        </w:rPr>
      </w:pPr>
      <w:r>
        <w:rPr>
          <w:b/>
          <w:sz w:val="32"/>
          <w:szCs w:val="32"/>
        </w:rPr>
        <w:t xml:space="preserve">二</w:t>
      </w:r>
      <w:r>
        <w:rPr>
          <w:rFonts w:hint="eastAsia"/>
          <w:b/>
          <w:sz w:val="32"/>
          <w:szCs w:val="32"/>
        </w:rPr>
        <w:t xml:space="preserve">〇</w:t>
      </w:r>
      <w:r>
        <w:rPr>
          <w:b/>
          <w:sz w:val="32"/>
          <w:szCs w:val="32"/>
        </w:rPr>
        <w:t xml:space="preserve">二</w:t>
      </w:r>
      <w:r>
        <w:rPr>
          <w:rFonts w:hint="eastAsia"/>
          <w:b/>
          <w:sz w:val="32"/>
          <w:szCs w:val="32"/>
        </w:rPr>
        <w:t xml:space="preserve">六</w:t>
      </w:r>
      <w:r>
        <w:rPr>
          <w:b/>
          <w:sz w:val="32"/>
          <w:szCs w:val="32"/>
        </w:rPr>
        <w:t xml:space="preserve">年</w:t>
      </w:r>
      <w:r>
        <w:rPr>
          <w:rFonts w:hint="eastAsia"/>
          <w:b/>
          <w:sz w:val="32"/>
          <w:szCs w:val="32"/>
        </w:rPr>
        <w:t xml:space="preserve">八</w:t>
      </w:r>
      <w:r>
        <w:rPr>
          <w:b/>
          <w:sz w:val="32"/>
          <w:szCs w:val="32"/>
        </w:rPr>
        <w:t xml:space="preserve">月</w:t>
      </w:r>
      <w:r/>
    </w:p>
    <w:p>
      <w:pPr>
        <w:pStyle w:val="876"/>
        <w:rPr>
          <w:b/>
          <w:bCs/>
          <w:sz w:val="52"/>
          <w:szCs w:val="52"/>
        </w:rPr>
      </w:pPr>
      <w:r>
        <w:rPr>
          <w:b/>
          <w:bCs/>
          <w:sz w:val="52"/>
          <w:szCs w:val="52"/>
        </w:rPr>
      </w:r>
      <w:r/>
    </w:p>
    <w:p>
      <w:pPr>
        <w:pStyle w:val="876"/>
        <w:jc w:val="center"/>
        <w:rPr>
          <w:b/>
          <w:bCs/>
          <w:sz w:val="52"/>
          <w:szCs w:val="52"/>
        </w:rPr>
      </w:pPr>
      <w:r>
        <w:rPr>
          <w:b/>
          <w:bCs/>
          <w:sz w:val="52"/>
          <w:szCs w:val="52"/>
        </w:rPr>
      </w:r>
      <w:r>
        <w:rPr>
          <w:b/>
          <w:bCs/>
          <w:sz w:val="52"/>
          <w:szCs w:val="52"/>
        </w:rPr>
      </w:r>
      <w:r/>
    </w:p>
    <w:p>
      <w:pPr>
        <w:pStyle w:val="876"/>
        <w:jc w:val="center"/>
        <w:rPr>
          <w:b/>
          <w:bCs/>
          <w:sz w:val="52"/>
          <w:szCs w:val="52"/>
        </w:rPr>
      </w:pPr>
      <w:r>
        <w:rPr>
          <w:b/>
          <w:bCs/>
          <w:sz w:val="52"/>
          <w:szCs w:val="52"/>
        </w:rPr>
      </w:r>
      <w:r/>
    </w:p>
    <w:p>
      <w:pPr>
        <w:pStyle w:val="876"/>
        <w:jc w:val="center"/>
        <w:rPr>
          <w:b/>
          <w:bCs/>
          <w:sz w:val="52"/>
          <w:szCs w:val="52"/>
        </w:rPr>
      </w:pPr>
      <w:r>
        <w:rPr>
          <w:b/>
          <w:bCs/>
          <w:sz w:val="52"/>
          <w:szCs w:val="52"/>
        </w:rPr>
        <w:t xml:space="preserve">目录</w:t>
      </w:r>
      <w:r/>
    </w:p>
    <w:p>
      <w:r/>
      <w:r/>
    </w:p>
    <w:p>
      <w:pPr>
        <w:pStyle w:val="882"/>
      </w:pPr>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t xml:space="preserve">一、投标</w:t>
      </w:r>
      <w:r>
        <w:rPr>
          <w:rFonts w:ascii="宋体" w:hAnsi="宋体"/>
          <w:bCs/>
          <w:sz w:val="30"/>
          <w:szCs w:val="30"/>
        </w:rPr>
        <w:t xml:space="preserve">邀请函</w:t>
      </w:r>
      <w:r>
        <w:rPr>
          <w:rFonts w:hint="eastAsia" w:ascii="宋体" w:hAnsi="宋体"/>
          <w:bCs/>
          <w:sz w:val="30"/>
          <w:szCs w:val="30"/>
        </w:rPr>
        <w:t xml:space="preserve"> </w:t>
      </w:r>
      <w:r>
        <w:rPr>
          <w:rFonts w:ascii="宋体" w:hAnsi="宋体"/>
          <w:bCs/>
          <w:sz w:val="30"/>
          <w:szCs w:val="30"/>
        </w:rPr>
        <w:t xml:space="preserve"> </w:t>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t xml:space="preserve">二、投标人须知 </w:t>
      </w:r>
      <w:r>
        <w:rPr>
          <w:rFonts w:ascii="宋体" w:hAnsi="宋体"/>
          <w:bCs/>
          <w:sz w:val="30"/>
          <w:szCs w:val="30"/>
        </w:rPr>
        <w:t xml:space="preserve"> </w:t>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t xml:space="preserve">三、项目要求和有关说明</w:t>
      </w:r>
      <w:r>
        <w:rPr>
          <w:rFonts w:ascii="宋体" w:hAnsi="宋体"/>
          <w:bCs/>
          <w:sz w:val="30"/>
          <w:szCs w:val="30"/>
        </w:rPr>
        <w:t xml:space="preserve"> </w:t>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t xml:space="preserve">四、合同书（格式文本）</w:t>
      </w:r>
      <w:r>
        <w:rPr>
          <w:rFonts w:ascii="宋体" w:hAnsi="宋体"/>
          <w:bCs/>
          <w:sz w:val="30"/>
          <w:szCs w:val="30"/>
        </w:rPr>
        <w:t xml:space="preserve"> </w:t>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t xml:space="preserve">五、合同条款</w:t>
      </w:r>
      <w:r>
        <w:rPr>
          <w:rFonts w:ascii="宋体" w:hAnsi="宋体"/>
          <w:bCs/>
          <w:sz w:val="30"/>
          <w:szCs w:val="30"/>
        </w:rPr>
        <w:t xml:space="preserve"> </w:t>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t xml:space="preserve">六、附件</w:t>
      </w:r>
      <w:r>
        <w:rPr>
          <w:rFonts w:ascii="宋体" w:hAnsi="宋体"/>
          <w:bCs/>
          <w:sz w:val="30"/>
          <w:szCs w:val="30"/>
        </w:rPr>
        <w:t xml:space="preserve"> </w:t>
      </w:r>
      <w:r/>
    </w:p>
    <w:p>
      <w:pPr>
        <w:spacing w:line="360" w:lineRule="auto"/>
      </w:pPr>
      <w:r/>
      <w:r/>
    </w:p>
    <w:p>
      <w:pPr>
        <w:jc w:val="center"/>
        <w:spacing w:line="360" w:lineRule="auto"/>
        <w:rPr>
          <w:rFonts w:eastAsia="黑体"/>
          <w:bCs/>
          <w:sz w:val="24"/>
          <w:szCs w:val="24"/>
        </w:rPr>
      </w:pPr>
      <w:r>
        <w:rPr>
          <w:rFonts w:eastAsia="黑体"/>
          <w:bCs/>
          <w:sz w:val="24"/>
          <w:szCs w:val="24"/>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pStyle w:val="869"/>
        <w:ind w:left="1260"/>
      </w:pPr>
      <w:r/>
      <w:r/>
    </w:p>
    <w:p>
      <w:r/>
      <w:r/>
    </w:p>
    <w:p>
      <w:pPr>
        <w:pStyle w:val="869"/>
        <w:ind w:left="1260"/>
      </w:pPr>
      <w:r/>
      <w:r/>
    </w:p>
    <w:p>
      <w:r/>
      <w:r/>
    </w:p>
    <w:p>
      <w:pPr>
        <w:jc w:val="center"/>
        <w:spacing w:line="360" w:lineRule="auto"/>
        <w:rPr>
          <w:rFonts w:eastAsia="黑体"/>
          <w:bCs/>
          <w:sz w:val="28"/>
          <w:szCs w:val="28"/>
        </w:rPr>
      </w:pPr>
      <w:r>
        <w:rPr>
          <w:rFonts w:eastAsia="黑体"/>
          <w:bCs/>
          <w:sz w:val="28"/>
          <w:szCs w:val="28"/>
        </w:rPr>
      </w:r>
      <w:r/>
    </w:p>
    <w:p>
      <w:pPr>
        <w:pStyle w:val="869"/>
        <w:ind w:left="1260"/>
      </w:pPr>
      <w:r/>
      <w:r/>
    </w:p>
    <w:p>
      <w:r/>
      <w:r/>
    </w:p>
    <w:p>
      <w:pPr>
        <w:pStyle w:val="869"/>
        <w:ind w:left="1260"/>
      </w:pPr>
      <w:r/>
      <w:r/>
    </w:p>
    <w:p>
      <w:pPr>
        <w:spacing w:line="360" w:lineRule="auto"/>
        <w:rPr>
          <w:rFonts w:eastAsia="黑体"/>
          <w:b/>
          <w:sz w:val="36"/>
          <w:szCs w:val="28"/>
        </w:rPr>
      </w:pPr>
      <w:r>
        <w:rPr>
          <w:rFonts w:eastAsia="黑体"/>
          <w:b/>
          <w:sz w:val="36"/>
          <w:szCs w:val="28"/>
        </w:rPr>
      </w:r>
      <w:r/>
    </w:p>
    <w:p>
      <w:pPr>
        <w:pStyle w:val="869"/>
        <w:ind w:left="1260"/>
      </w:pPr>
      <w:r/>
      <w:r/>
    </w:p>
    <w:p>
      <w:r/>
      <w:r/>
    </w:p>
    <w:p>
      <w:r/>
      <w:r/>
    </w:p>
    <w:p>
      <w:pPr>
        <w:jc w:val="center"/>
        <w:spacing w:line="360" w:lineRule="auto"/>
        <w:rPr>
          <w:rFonts w:eastAsia="黑体"/>
          <w:b/>
          <w:sz w:val="36"/>
          <w:szCs w:val="28"/>
        </w:rPr>
      </w:pPr>
      <w:r>
        <w:rPr>
          <w:rFonts w:eastAsia="黑体"/>
          <w:b/>
          <w:sz w:val="36"/>
          <w:szCs w:val="28"/>
        </w:rPr>
        <w:t xml:space="preserve">一、</w:t>
      </w:r>
      <w:r>
        <w:rPr>
          <w:rFonts w:hint="eastAsia" w:eastAsia="黑体"/>
          <w:b/>
          <w:sz w:val="36"/>
          <w:szCs w:val="28"/>
        </w:rPr>
        <w:t xml:space="preserve">投标</w:t>
      </w:r>
      <w:r>
        <w:rPr>
          <w:rFonts w:eastAsia="黑体"/>
          <w:b/>
          <w:sz w:val="36"/>
          <w:szCs w:val="28"/>
        </w:rPr>
        <w:t xml:space="preserve">邀请函</w:t>
      </w:r>
      <w:r/>
    </w:p>
    <w:p>
      <w:pPr>
        <w:jc w:val="center"/>
        <w:spacing w:line="360" w:lineRule="auto"/>
        <w:rPr>
          <w:rFonts w:eastAsia="黑体"/>
          <w:bCs/>
          <w:sz w:val="24"/>
          <w:szCs w:val="24"/>
        </w:rPr>
      </w:pPr>
      <w:r>
        <w:rPr>
          <w:rFonts w:eastAsia="黑体"/>
          <w:bCs/>
          <w:sz w:val="24"/>
          <w:szCs w:val="24"/>
        </w:rPr>
      </w:r>
      <w:r/>
    </w:p>
    <w:p>
      <w:pPr>
        <w:ind w:firstLine="480"/>
        <w:spacing w:line="360" w:lineRule="auto"/>
        <w:rPr>
          <w:bCs/>
          <w:sz w:val="24"/>
          <w:szCs w:val="24"/>
        </w:rPr>
      </w:pPr>
      <w:r>
        <w:rPr>
          <w:rFonts w:hint="eastAsia"/>
          <w:bCs/>
          <w:sz w:val="24"/>
          <w:szCs w:val="24"/>
        </w:rPr>
        <w:t xml:space="preserve">我单位受无锡市</w:t>
      </w:r>
      <w:r>
        <w:rPr>
          <w:rFonts w:hint="eastAsia"/>
          <w:bCs/>
          <w:sz w:val="24"/>
          <w:szCs w:val="24"/>
        </w:rPr>
        <w:t xml:space="preserve">锡山区鹅</w:t>
      </w:r>
      <w:r>
        <w:rPr>
          <w:rFonts w:hint="eastAsia"/>
          <w:bCs/>
          <w:sz w:val="24"/>
          <w:szCs w:val="24"/>
        </w:rPr>
        <w:t xml:space="preserve">湖镇人民政府的委托，对</w:t>
      </w:r>
      <w:r>
        <w:rPr>
          <w:rFonts w:hint="eastAsia"/>
          <w:bCs/>
          <w:sz w:val="24"/>
          <w:szCs w:val="24"/>
        </w:rPr>
        <w:t xml:space="preserve">2026</w:t>
      </w:r>
      <w:r>
        <w:rPr>
          <w:rFonts w:hint="eastAsia"/>
          <w:bCs/>
          <w:sz w:val="24"/>
          <w:szCs w:val="24"/>
        </w:rPr>
        <w:t xml:space="preserve">—</w:t>
      </w:r>
      <w:r>
        <w:rPr>
          <w:rFonts w:hint="eastAsia"/>
          <w:bCs/>
          <w:sz w:val="24"/>
          <w:szCs w:val="24"/>
        </w:rPr>
        <w:t xml:space="preserve">2027</w:t>
      </w:r>
      <w:r>
        <w:rPr>
          <w:rFonts w:hint="eastAsia"/>
          <w:bCs/>
          <w:sz w:val="24"/>
          <w:szCs w:val="24"/>
        </w:rPr>
        <w:t xml:space="preserve">年度鹅湖镇环卫一体化服务项目进行公开招标采购，欢迎符合相关条件的供应商参加投标并提请注意下列相关事项：</w:t>
      </w:r>
      <w:r/>
    </w:p>
    <w:p>
      <w:pPr>
        <w:ind w:firstLine="482"/>
        <w:spacing w:line="360" w:lineRule="auto"/>
        <w:rPr>
          <w:b/>
          <w:sz w:val="24"/>
          <w:szCs w:val="24"/>
        </w:rPr>
      </w:pPr>
      <w:r>
        <w:rPr>
          <w:rFonts w:hint="eastAsia"/>
          <w:b/>
          <w:sz w:val="24"/>
          <w:szCs w:val="24"/>
        </w:rPr>
        <w:t xml:space="preserve">（一）招标项目信息</w:t>
      </w:r>
      <w:r/>
    </w:p>
    <w:p>
      <w:pPr>
        <w:ind w:firstLine="480"/>
        <w:spacing w:line="360" w:lineRule="auto"/>
        <w:rPr>
          <w:bCs/>
          <w:sz w:val="24"/>
          <w:szCs w:val="24"/>
        </w:rPr>
      </w:pPr>
      <w:r>
        <w:rPr>
          <w:rFonts w:hint="eastAsia" w:ascii="宋体" w:hAnsi="宋体"/>
          <w:bCs/>
          <w:sz w:val="24"/>
          <w:szCs w:val="24"/>
        </w:rPr>
        <w:t xml:space="preserve">1.</w:t>
      </w:r>
      <w:r>
        <w:rPr>
          <w:rFonts w:hint="eastAsia"/>
          <w:bCs/>
          <w:sz w:val="24"/>
          <w:szCs w:val="24"/>
        </w:rPr>
        <w:t xml:space="preserve">项目名称：</w:t>
      </w:r>
      <w:r>
        <w:rPr>
          <w:rFonts w:hint="eastAsia"/>
          <w:bCs/>
          <w:sz w:val="24"/>
          <w:szCs w:val="24"/>
        </w:rPr>
        <w:t xml:space="preserve">2026</w:t>
      </w:r>
      <w:r>
        <w:rPr>
          <w:rFonts w:hint="eastAsia"/>
          <w:bCs/>
          <w:sz w:val="24"/>
          <w:szCs w:val="24"/>
        </w:rPr>
        <w:t xml:space="preserve">—</w:t>
      </w:r>
      <w:r>
        <w:rPr>
          <w:rFonts w:hint="eastAsia"/>
          <w:bCs/>
          <w:sz w:val="24"/>
          <w:szCs w:val="24"/>
        </w:rPr>
        <w:t xml:space="preserve">2027</w:t>
      </w:r>
      <w:r>
        <w:rPr>
          <w:rFonts w:hint="eastAsia"/>
          <w:bCs/>
          <w:sz w:val="24"/>
          <w:szCs w:val="24"/>
        </w:rPr>
        <w:t xml:space="preserve">年度鹅湖镇环卫一体化服务项目</w:t>
      </w:r>
      <w:r/>
    </w:p>
    <w:p>
      <w:pPr>
        <w:ind w:firstLine="480"/>
        <w:spacing w:line="360" w:lineRule="auto"/>
        <w:rPr>
          <w:bCs/>
          <w:sz w:val="24"/>
          <w:szCs w:val="24"/>
        </w:rPr>
      </w:pPr>
      <w:r>
        <w:rPr>
          <w:rFonts w:hint="eastAsia" w:ascii="宋体" w:hAnsi="宋体"/>
          <w:bCs/>
          <w:sz w:val="24"/>
          <w:szCs w:val="24"/>
        </w:rPr>
        <w:t xml:space="preserve">2.</w:t>
      </w:r>
      <w:r>
        <w:rPr>
          <w:rFonts w:hint="eastAsia"/>
          <w:bCs/>
          <w:sz w:val="24"/>
          <w:szCs w:val="24"/>
        </w:rPr>
        <w:t xml:space="preserve">项目编号：</w:t>
      </w:r>
      <w:r>
        <w:rPr>
          <w:rFonts w:hint="eastAsia"/>
          <w:bCs/>
          <w:sz w:val="24"/>
          <w:szCs w:val="24"/>
        </w:rPr>
        <w:t xml:space="preserve">JSZC-320205-BQGC-G2026-0002</w:t>
      </w:r>
      <w:r/>
    </w:p>
    <w:p>
      <w:pPr>
        <w:ind w:firstLine="480"/>
        <w:spacing w:line="360" w:lineRule="auto"/>
        <w:rPr>
          <w:bCs/>
          <w:sz w:val="24"/>
          <w:szCs w:val="24"/>
        </w:rPr>
      </w:pPr>
      <w:r>
        <w:rPr>
          <w:rFonts w:hint="eastAsia" w:ascii="宋体" w:hAnsi="宋体"/>
          <w:bCs/>
          <w:sz w:val="24"/>
          <w:szCs w:val="24"/>
        </w:rPr>
        <w:t xml:space="preserve">3.</w:t>
      </w:r>
      <w:r>
        <w:rPr>
          <w:rFonts w:hint="eastAsia"/>
          <w:bCs/>
          <w:sz w:val="24"/>
          <w:szCs w:val="24"/>
        </w:rPr>
        <w:t xml:space="preserve">项目预算：</w:t>
      </w:r>
      <w:bookmarkStart w:id="0" w:name="_Hlk59008344"/>
      <w:r>
        <w:rPr>
          <w:rFonts w:hint="eastAsia"/>
          <w:bCs/>
          <w:sz w:val="24"/>
          <w:szCs w:val="24"/>
        </w:rPr>
        <w:t xml:space="preserve">2127.2429</w:t>
      </w:r>
      <w:r>
        <w:rPr>
          <w:rFonts w:hint="eastAsia"/>
          <w:bCs/>
          <w:sz w:val="24"/>
          <w:szCs w:val="24"/>
        </w:rPr>
        <w:t xml:space="preserve">万元</w:t>
      </w:r>
      <w:bookmarkEnd w:id="0"/>
      <w:r>
        <w:rPr>
          <w:rFonts w:hint="eastAsia"/>
          <w:bCs/>
          <w:sz w:val="24"/>
          <w:szCs w:val="24"/>
        </w:rPr>
        <w:t xml:space="preserve">，项目最高限价：</w:t>
      </w:r>
      <w:r>
        <w:rPr>
          <w:rFonts w:hint="eastAsia"/>
          <w:bCs/>
          <w:sz w:val="24"/>
          <w:szCs w:val="24"/>
        </w:rPr>
        <w:t xml:space="preserve">2127.2429</w:t>
      </w:r>
      <w:r>
        <w:rPr>
          <w:rFonts w:hint="eastAsia"/>
          <w:bCs/>
          <w:sz w:val="24"/>
          <w:szCs w:val="24"/>
        </w:rPr>
        <w:t xml:space="preserve">万元。</w:t>
      </w:r>
      <w:r>
        <w:rPr>
          <w:bCs/>
          <w:sz w:val="24"/>
          <w:szCs w:val="24"/>
        </w:rPr>
        <w:t xml:space="preserve">投标人的投标报价不得超过</w:t>
      </w:r>
      <w:r>
        <w:rPr>
          <w:rFonts w:hint="eastAsia"/>
          <w:bCs/>
          <w:sz w:val="24"/>
          <w:szCs w:val="24"/>
        </w:rPr>
        <w:t xml:space="preserve">最高限价</w:t>
      </w:r>
      <w:r>
        <w:rPr>
          <w:bCs/>
          <w:sz w:val="24"/>
          <w:szCs w:val="24"/>
        </w:rPr>
        <w:t xml:space="preserve">，否则作</w:t>
      </w:r>
      <w:r>
        <w:rPr>
          <w:rFonts w:hint="eastAsia"/>
          <w:bCs/>
          <w:sz w:val="24"/>
          <w:szCs w:val="24"/>
        </w:rPr>
        <w:t xml:space="preserve">无效投标文件</w:t>
      </w:r>
      <w:r>
        <w:rPr>
          <w:bCs/>
          <w:sz w:val="24"/>
          <w:szCs w:val="24"/>
        </w:rPr>
        <w:t xml:space="preserve">处理。</w:t>
      </w:r>
      <w:r/>
    </w:p>
    <w:p>
      <w:pPr>
        <w:ind w:firstLine="480"/>
        <w:spacing w:line="360" w:lineRule="auto"/>
        <w:rPr>
          <w:bCs/>
          <w:sz w:val="24"/>
          <w:szCs w:val="24"/>
        </w:rPr>
      </w:pPr>
      <w:r>
        <w:rPr>
          <w:rFonts w:hint="eastAsia" w:ascii="宋体" w:hAnsi="宋体"/>
          <w:bCs/>
          <w:sz w:val="24"/>
          <w:szCs w:val="24"/>
        </w:rPr>
        <w:t xml:space="preserve">4.</w:t>
      </w:r>
      <w:r>
        <w:rPr>
          <w:rFonts w:hint="eastAsia"/>
          <w:bCs/>
          <w:sz w:val="24"/>
          <w:szCs w:val="24"/>
        </w:rPr>
        <w:t xml:space="preserve">采购方式：公开招标</w:t>
      </w:r>
      <w:r/>
    </w:p>
    <w:p>
      <w:pPr>
        <w:ind w:firstLine="480"/>
        <w:spacing w:line="360" w:lineRule="auto"/>
        <w:rPr>
          <w:bCs/>
          <w:sz w:val="24"/>
          <w:szCs w:val="24"/>
        </w:rPr>
      </w:pPr>
      <w:r>
        <w:rPr>
          <w:rFonts w:hint="eastAsia" w:ascii="宋体" w:hAnsi="宋体"/>
          <w:bCs/>
          <w:sz w:val="24"/>
          <w:szCs w:val="24"/>
        </w:rPr>
        <w:t xml:space="preserve">5.</w:t>
      </w:r>
      <w:r>
        <w:rPr>
          <w:rFonts w:hint="eastAsia"/>
          <w:bCs/>
          <w:sz w:val="24"/>
          <w:szCs w:val="24"/>
        </w:rPr>
        <w:t xml:space="preserve">采购人：无锡市</w:t>
      </w:r>
      <w:r>
        <w:rPr>
          <w:rFonts w:hint="eastAsia"/>
          <w:bCs/>
          <w:sz w:val="24"/>
          <w:szCs w:val="24"/>
        </w:rPr>
        <w:t xml:space="preserve">锡山区鹅</w:t>
      </w:r>
      <w:r>
        <w:rPr>
          <w:rFonts w:hint="eastAsia"/>
          <w:bCs/>
          <w:sz w:val="24"/>
          <w:szCs w:val="24"/>
        </w:rPr>
        <w:t xml:space="preserve">湖镇人民政府</w:t>
      </w:r>
      <w:r/>
    </w:p>
    <w:p>
      <w:pPr>
        <w:ind w:firstLine="480"/>
        <w:spacing w:line="360" w:lineRule="auto"/>
        <w:rPr>
          <w:bCs/>
          <w:sz w:val="24"/>
          <w:szCs w:val="24"/>
        </w:rPr>
      </w:pPr>
      <w:r>
        <w:rPr>
          <w:rFonts w:hint="eastAsia" w:ascii="宋体" w:hAnsi="宋体"/>
          <w:bCs/>
          <w:sz w:val="24"/>
          <w:szCs w:val="24"/>
        </w:rPr>
        <w:t xml:space="preserve">6.</w:t>
      </w:r>
      <w:r>
        <w:rPr>
          <w:rFonts w:hint="eastAsia"/>
          <w:bCs/>
          <w:sz w:val="24"/>
          <w:szCs w:val="24"/>
        </w:rPr>
        <w:t xml:space="preserve">本项目是否专门面向中小企业：</w:t>
      </w:r>
      <w:r>
        <w:rPr>
          <w:rFonts w:hint="eastAsia"/>
          <w:bCs/>
          <w:sz w:val="24"/>
          <w:szCs w:val="24"/>
        </w:rPr>
        <w:t xml:space="preserve">否</w:t>
      </w:r>
      <w:r/>
    </w:p>
    <w:p>
      <w:pPr>
        <w:ind w:firstLine="480"/>
        <w:spacing w:line="360" w:lineRule="auto"/>
        <w:rPr>
          <w:bCs/>
          <w:sz w:val="24"/>
          <w:szCs w:val="24"/>
        </w:rPr>
      </w:pPr>
      <w:r>
        <w:rPr>
          <w:rFonts w:hint="eastAsia" w:ascii="宋体" w:hAnsi="宋体"/>
          <w:bCs/>
          <w:sz w:val="24"/>
          <w:szCs w:val="24"/>
        </w:rPr>
        <w:t xml:space="preserve">7.</w:t>
      </w:r>
      <w:r>
        <w:rPr>
          <w:rFonts w:hint="eastAsia"/>
          <w:bCs/>
          <w:sz w:val="24"/>
          <w:szCs w:val="24"/>
        </w:rPr>
        <w:t xml:space="preserve">本项目标的所属行业：其他未列明行业</w:t>
      </w:r>
      <w:r/>
    </w:p>
    <w:p>
      <w:pPr>
        <w:ind w:firstLine="480"/>
        <w:spacing w:line="360" w:lineRule="auto"/>
        <w:rPr>
          <w:bCs/>
          <w:sz w:val="24"/>
          <w:szCs w:val="24"/>
        </w:rPr>
      </w:pPr>
      <w:r>
        <w:rPr>
          <w:rFonts w:hint="eastAsia" w:ascii="宋体" w:hAnsi="宋体"/>
          <w:bCs/>
          <w:sz w:val="24"/>
          <w:szCs w:val="24"/>
        </w:rPr>
        <w:t xml:space="preserve">8.</w:t>
      </w:r>
      <w:r>
        <w:rPr>
          <w:rFonts w:hint="eastAsia"/>
          <w:bCs/>
          <w:sz w:val="24"/>
          <w:szCs w:val="24"/>
        </w:rPr>
        <w:t xml:space="preserve">本项目（</w:t>
      </w:r>
      <w:r>
        <w:rPr>
          <w:rFonts w:hint="eastAsia"/>
          <w:bCs/>
          <w:sz w:val="24"/>
          <w:szCs w:val="24"/>
        </w:rPr>
        <w:t xml:space="preserve"> </w:t>
      </w:r>
      <w:r>
        <w:rPr>
          <w:rFonts w:hint="eastAsia"/>
          <w:bCs/>
          <w:sz w:val="24"/>
          <w:szCs w:val="24"/>
        </w:rPr>
        <w:t xml:space="preserve">否</w:t>
      </w:r>
      <w:r>
        <w:rPr>
          <w:rFonts w:hint="eastAsia"/>
          <w:bCs/>
          <w:sz w:val="24"/>
          <w:szCs w:val="24"/>
        </w:rPr>
        <w:t xml:space="preserve"> </w:t>
      </w:r>
      <w:r>
        <w:rPr>
          <w:rFonts w:hint="eastAsia"/>
          <w:bCs/>
          <w:sz w:val="24"/>
          <w:szCs w:val="24"/>
        </w:rPr>
        <w:t xml:space="preserve">）接受联合体。</w:t>
      </w:r>
      <w:r/>
    </w:p>
    <w:p>
      <w:pPr>
        <w:ind w:firstLine="482"/>
        <w:spacing w:line="360" w:lineRule="auto"/>
        <w:rPr>
          <w:b/>
          <w:sz w:val="24"/>
          <w:szCs w:val="24"/>
        </w:rPr>
      </w:pPr>
      <w:r>
        <w:rPr>
          <w:rFonts w:hint="eastAsia"/>
          <w:b/>
          <w:sz w:val="24"/>
          <w:szCs w:val="24"/>
        </w:rPr>
        <w:t xml:space="preserve">（二）投标人资格要求</w:t>
      </w:r>
      <w:r/>
    </w:p>
    <w:p>
      <w:pPr>
        <w:ind w:firstLine="480"/>
        <w:spacing w:line="360" w:lineRule="auto"/>
        <w:rPr>
          <w:rFonts w:hint="eastAsia" w:ascii="宋体" w:hAnsi="宋体"/>
          <w:bCs/>
          <w:sz w:val="24"/>
          <w:szCs w:val="24"/>
        </w:rPr>
      </w:pPr>
      <w:r>
        <w:rPr>
          <w:rFonts w:hint="eastAsia" w:ascii="宋体" w:hAnsi="宋体"/>
          <w:bCs/>
          <w:sz w:val="24"/>
          <w:szCs w:val="24"/>
        </w:rPr>
        <w:t xml:space="preserve">1.满足《中华人民共和国政府采购法》第二十二条规定；</w:t>
      </w:r>
      <w:r/>
    </w:p>
    <w:p>
      <w:pPr>
        <w:ind w:firstLine="480"/>
        <w:spacing w:line="360" w:lineRule="auto"/>
        <w:rPr>
          <w:rFonts w:hint="eastAsia" w:ascii="宋体" w:hAnsi="宋体"/>
          <w:bCs/>
          <w:sz w:val="24"/>
          <w:szCs w:val="24"/>
        </w:rPr>
      </w:pPr>
      <w:r>
        <w:rPr>
          <w:rFonts w:hint="eastAsia" w:ascii="宋体" w:hAnsi="宋体"/>
          <w:bCs/>
          <w:sz w:val="24"/>
          <w:szCs w:val="24"/>
        </w:rPr>
        <w:t xml:space="preserve">2.未被“信用中国”网站（http://</w:t>
      </w:r>
      <w:hyperlink r:id="rId15" w:tooltip="http://www.creditchina.gov.cn" w:history="1">
        <w:r>
          <w:rPr>
            <w:rFonts w:hint="eastAsia" w:ascii="宋体" w:hAnsi="宋体"/>
            <w:bCs/>
            <w:sz w:val="24"/>
            <w:szCs w:val="24"/>
          </w:rPr>
          <w:t xml:space="preserve">www.creditchina.gov.cn</w:t>
        </w:r>
      </w:hyperlink>
      <w:r>
        <w:rPr>
          <w:rFonts w:hint="eastAsia" w:ascii="宋体" w:hAnsi="宋体"/>
          <w:bCs/>
          <w:sz w:val="24"/>
          <w:szCs w:val="24"/>
        </w:rPr>
        <w:t xml:space="preserve">）、中国政府采购网（http://www.ccgp.gov.cn）列入失信被执行人、重大税收违法失信主体、政府采购严重违法失信行为记录名单；</w:t>
      </w:r>
      <w:r/>
    </w:p>
    <w:p>
      <w:pPr>
        <w:ind w:firstLine="480"/>
        <w:spacing w:line="360" w:lineRule="auto"/>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落实政府采购政策需满足的资格要求：</w:t>
      </w:r>
      <w:r>
        <w:rPr>
          <w:rFonts w:hint="eastAsia"/>
          <w:bCs/>
          <w:sz w:val="24"/>
          <w:szCs w:val="24"/>
        </w:rPr>
        <w:t xml:space="preserve">无；</w:t>
      </w:r>
      <w:r/>
    </w:p>
    <w:p>
      <w:pPr>
        <w:ind w:firstLine="480"/>
        <w:spacing w:line="360" w:lineRule="auto"/>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本项目的特定资格要求：无。</w:t>
      </w:r>
      <w:r/>
    </w:p>
    <w:p>
      <w:pPr>
        <w:ind w:firstLine="482"/>
        <w:spacing w:line="360" w:lineRule="auto"/>
        <w:rPr>
          <w:b/>
          <w:sz w:val="24"/>
          <w:szCs w:val="24"/>
        </w:rPr>
      </w:pPr>
      <w:r>
        <w:rPr>
          <w:rFonts w:hint="eastAsia"/>
          <w:b/>
          <w:sz w:val="24"/>
          <w:szCs w:val="24"/>
        </w:rPr>
        <w:t xml:space="preserve">（三）供应</w:t>
      </w:r>
      <w:r>
        <w:rPr>
          <w:rFonts w:hint="eastAsia"/>
          <w:b/>
          <w:sz w:val="24"/>
          <w:szCs w:val="24"/>
        </w:rPr>
        <w:t xml:space="preserve">商主体</w:t>
      </w:r>
      <w:r>
        <w:rPr>
          <w:rFonts w:hint="eastAsia"/>
          <w:b/>
          <w:sz w:val="24"/>
          <w:szCs w:val="24"/>
        </w:rPr>
        <w:t xml:space="preserve">信息库注册</w:t>
      </w:r>
      <w:r/>
    </w:p>
    <w:p>
      <w:pPr>
        <w:ind w:firstLine="480"/>
        <w:spacing w:line="360" w:lineRule="auto"/>
        <w:rPr>
          <w:rFonts w:hint="eastAsia" w:ascii="宋体" w:hAnsi="宋体"/>
          <w:bCs/>
          <w:sz w:val="24"/>
          <w:szCs w:val="24"/>
        </w:rPr>
      </w:pPr>
      <w:r>
        <w:rPr>
          <w:rFonts w:hint="eastAsia" w:ascii="宋体" w:hAnsi="宋体"/>
          <w:bCs/>
          <w:sz w:val="24"/>
          <w:szCs w:val="24"/>
        </w:rPr>
        <w:t xml:space="preserve">1.请有意参加本项目投标的供应商按以下流程进行操作：</w:t>
      </w:r>
      <w:r/>
    </w:p>
    <w:p>
      <w:pPr>
        <w:ind w:firstLine="480"/>
        <w:spacing w:line="360" w:lineRule="auto"/>
        <w:rPr>
          <w:rFonts w:hint="eastAsia" w:ascii="宋体" w:hAnsi="宋体" w:cs="宋体"/>
          <w:sz w:val="24"/>
          <w:szCs w:val="24"/>
        </w:rPr>
      </w:pPr>
      <w:r>
        <w:rPr>
          <w:rFonts w:hint="eastAsia" w:ascii="宋体" w:hAnsi="宋体"/>
          <w:bCs/>
          <w:sz w:val="24"/>
          <w:szCs w:val="24"/>
        </w:rPr>
        <w:t xml:space="preserve">（1）</w:t>
      </w:r>
      <w:r>
        <w:rPr>
          <w:rFonts w:hint="eastAsia" w:ascii="宋体" w:hAnsi="宋体" w:cs="宋体"/>
          <w:bCs/>
          <w:sz w:val="24"/>
          <w:szCs w:val="24"/>
        </w:rPr>
        <w:t xml:space="preserve">访问“江苏政府采购网”点击“江苏省政府采购（苏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）平台”—“用户注册”按钮进入注册界面，也可以直接通过</w:t>
      </w:r>
      <w:hyperlink r:id="rId16" w:tooltip="https://jszfcg.jsczt.cn/" w:history="1">
        <w:r>
          <w:rPr>
            <w:rStyle w:val="913"/>
            <w:rFonts w:ascii="SimSun" w:hAnsi="SimSun" w:eastAsia="SimSun" w:cs="SimSun"/>
            <w:color w:val="000000"/>
            <w:sz w:val="24"/>
            <w:u w:val="none"/>
          </w:rPr>
          <w:t xml:space="preserve">https://jszfcg.jsczt.cn</w:t>
        </w:r>
      </w:hyperlink>
      <w:r>
        <w:rPr>
          <w:rFonts w:hint="eastAsia" w:ascii="宋体" w:hAnsi="宋体" w:cs="宋体"/>
          <w:bCs/>
          <w:sz w:val="24"/>
          <w:szCs w:val="24"/>
        </w:rPr>
        <w:t xml:space="preserve">进入注册界面。</w:t>
      </w:r>
      <w:r/>
    </w:p>
    <w:p>
      <w:pPr>
        <w:ind w:firstLine="283"/>
        <w:spacing w:line="360" w:lineRule="auto"/>
        <w:rPr>
          <w:rFonts w:hint="eastAsia" w:ascii="宋体" w:hAnsi="宋体"/>
          <w:bCs/>
          <w:sz w:val="24"/>
          <w:szCs w:val="24"/>
        </w:rPr>
      </w:pPr>
      <w:r>
        <w:rPr>
          <w:rFonts w:hint="eastAsia" w:ascii="宋体" w:hAnsi="宋体"/>
          <w:bCs/>
          <w:sz w:val="24"/>
          <w:szCs w:val="24"/>
        </w:rPr>
        <w:t xml:space="preserve"> （2）</w:t>
      </w:r>
      <w:r>
        <w:rPr>
          <w:rFonts w:hint="eastAsia" w:ascii="宋体" w:hAnsi="宋体" w:cs="宋体"/>
          <w:bCs/>
          <w:color w:val="000000"/>
          <w:sz w:val="24"/>
          <w:szCs w:val="24"/>
        </w:rPr>
        <w:t xml:space="preserve">办理并领取CA和电子签章（办理地址：</w:t>
      </w:r>
      <w:r>
        <w:rPr>
          <w:rFonts w:hint="eastAsia" w:ascii="宋体" w:hAnsi="宋体" w:cs="宋体"/>
          <w:color w:val="000000"/>
          <w:sz w:val="24"/>
          <w:szCs w:val="24"/>
        </w:rPr>
        <w:t xml:space="preserve">无锡市</w:t>
      </w:r>
      <w:r>
        <w:rPr>
          <w:rFonts w:hint="eastAsia" w:ascii="宋体" w:hAnsi="宋体" w:cs="宋体"/>
          <w:color w:val="000000"/>
          <w:sz w:val="24"/>
          <w:szCs w:val="24"/>
        </w:rPr>
        <w:t xml:space="preserve">滨湖区</w:t>
      </w:r>
      <w:r>
        <w:rPr>
          <w:rFonts w:hint="eastAsia" w:ascii="宋体" w:hAnsi="宋体" w:cs="宋体"/>
          <w:color w:val="000000"/>
          <w:sz w:val="24"/>
          <w:szCs w:val="24"/>
        </w:rPr>
        <w:t xml:space="preserve">观山路199号市民中心12号楼1楼政务服务大厅D区西侧CA认证</w:t>
      </w:r>
      <w:r>
        <w:rPr>
          <w:rFonts w:hint="eastAsia" w:ascii="宋体" w:hAnsi="宋体" w:cs="宋体"/>
          <w:bCs/>
          <w:color w:val="000000"/>
          <w:sz w:val="24"/>
          <w:szCs w:val="24"/>
        </w:rPr>
        <w:t xml:space="preserve">）。</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（3）“苏</w:t>
      </w:r>
      <w:r>
        <w:rPr>
          <w:rFonts w:hint="eastAsia" w:ascii="宋体" w:hAnsi="宋体" w:cs="宋体"/>
          <w:bCs/>
          <w:color w:val="000000"/>
          <w:sz w:val="24"/>
          <w:szCs w:val="24"/>
        </w:rPr>
        <w:t xml:space="preserve">采云</w:t>
      </w:r>
      <w:r>
        <w:rPr>
          <w:rFonts w:hint="eastAsia" w:ascii="宋体" w:hAnsi="宋体" w:cs="宋体"/>
          <w:bCs/>
          <w:color w:val="000000"/>
          <w:sz w:val="24"/>
          <w:szCs w:val="24"/>
        </w:rPr>
        <w:t xml:space="preserve">”系统供应商操作手册链接：</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（4）CA驱动下载链接（政务CA方正签章控件驱动）：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bCs/>
          <w:sz w:val="24"/>
          <w:szCs w:val="24"/>
        </w:rPr>
      </w:pPr>
      <w:r>
        <w:rPr>
          <w:rFonts w:hint="eastAsia" w:ascii="宋体" w:hAnsi="宋体" w:cs="宋体"/>
          <w:bCs/>
          <w:color w:val="000000"/>
          <w:sz w:val="24"/>
          <w:szCs w:val="24"/>
        </w:rPr>
        <w:t xml:space="preserve">技术服务QQ：3071474382（服务时间：工作日9:00-17:00）</w:t>
      </w:r>
      <w:r/>
    </w:p>
    <w:p>
      <w:pPr>
        <w:ind w:firstLine="480"/>
        <w:spacing w:line="360" w:lineRule="auto"/>
        <w:rPr>
          <w:rFonts w:hint="eastAsia" w:ascii="宋体" w:hAnsi="宋体"/>
          <w:bCs/>
          <w:sz w:val="24"/>
          <w:szCs w:val="24"/>
        </w:rPr>
      </w:pPr>
      <w:r>
        <w:rPr>
          <w:rFonts w:hint="eastAsia" w:ascii="宋体" w:hAnsi="宋体" w:cs="宋体"/>
          <w:bCs/>
          <w:color w:val="000000" w:themeColor="text1"/>
          <w:sz w:val="24"/>
          <w:szCs w:val="24"/>
        </w:rPr>
        <w:t xml:space="preserve">2.</w:t>
      </w:r>
      <w:r>
        <w:rPr>
          <w:rFonts w:hint="eastAsia" w:ascii="宋体" w:hAnsi="宋体"/>
          <w:color w:val="000000" w:themeColor="text1"/>
          <w:sz w:val="24"/>
          <w:szCs w:val="24"/>
        </w:rPr>
        <w:t xml:space="preserve">完成注册的供应商方可绑定CA，并使用CA登录苏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平台</w:t>
      </w:r>
      <w:r>
        <w:rPr>
          <w:rFonts w:hint="eastAsia" w:ascii="宋体" w:hAnsi="宋体"/>
          <w:color w:val="000000"/>
          <w:sz w:val="24"/>
          <w:szCs w:val="24"/>
        </w:rPr>
        <w:t xml:space="preserve">。</w:t>
      </w:r>
      <w:r/>
    </w:p>
    <w:p>
      <w:pPr>
        <w:ind w:firstLine="480"/>
        <w:spacing w:line="360" w:lineRule="auto"/>
        <w:rPr>
          <w:rFonts w:hint="eastAsia" w:ascii="宋体" w:hAnsi="宋体"/>
          <w:bCs/>
          <w:sz w:val="24"/>
          <w:szCs w:val="24"/>
        </w:rPr>
      </w:pPr>
      <w:r/>
      <w:bookmarkStart w:id="1" w:name="_Hlk135916676"/>
      <w:r>
        <w:rPr>
          <w:rFonts w:hint="eastAsia" w:ascii="宋体" w:hAnsi="宋体"/>
          <w:color w:val="000000"/>
          <w:sz w:val="24"/>
          <w:szCs w:val="24"/>
        </w:rPr>
        <w:t xml:space="preserve">3.如投标人未按上述要求操作，由此所产生的损失及风险由投标人自行承担。</w:t>
      </w:r>
      <w:bookmarkEnd w:id="1"/>
      <w:r/>
      <w:r/>
    </w:p>
    <w:p>
      <w:pPr>
        <w:ind w:firstLine="482"/>
        <w:spacing w:line="360" w:lineRule="auto"/>
        <w:rPr>
          <w:b/>
          <w:sz w:val="24"/>
          <w:szCs w:val="24"/>
        </w:rPr>
      </w:pPr>
      <w:r>
        <w:rPr>
          <w:rFonts w:hint="eastAsia"/>
          <w:b/>
          <w:sz w:val="24"/>
          <w:szCs w:val="24"/>
        </w:rPr>
        <w:t xml:space="preserve">（四）获取招标文件</w:t>
      </w:r>
      <w:r/>
    </w:p>
    <w:p>
      <w:pPr>
        <w:ind w:firstLine="480"/>
        <w:spacing w:line="360" w:lineRule="auto"/>
        <w:rPr>
          <w:b/>
          <w:sz w:val="24"/>
          <w:szCs w:val="24"/>
        </w:rPr>
      </w:pPr>
      <w:r>
        <w:rPr>
          <w:rFonts w:hint="eastAsia" w:ascii="宋体" w:hAnsi="宋体"/>
          <w:color w:val="000000" w:themeColor="text1"/>
          <w:sz w:val="24"/>
          <w:szCs w:val="24"/>
        </w:rPr>
        <w:t xml:space="preserve">供应商可在财政部门指定媒体发布的公告附件中查看公开招标文件，如确</w:t>
      </w:r>
      <w:r>
        <w:rPr>
          <w:rFonts w:hint="eastAsia" w:ascii="宋体" w:hAnsi="宋体"/>
          <w:bCs/>
          <w:color w:val="000000"/>
          <w:sz w:val="24"/>
          <w:szCs w:val="24"/>
        </w:rPr>
        <w:t xml:space="preserve">定参加本次采购活动，必须</w:t>
      </w:r>
      <w:r>
        <w:rPr>
          <w:rFonts w:hint="eastAsia" w:ascii="宋体" w:hAnsi="宋体"/>
          <w:bCs/>
          <w:color w:val="000000"/>
          <w:sz w:val="24"/>
          <w:szCs w:val="24"/>
        </w:rPr>
        <w:t xml:space="preserve">自</w:t>
      </w:r>
      <w:r>
        <w:rPr>
          <w:rFonts w:hint="eastAsia" w:ascii="宋体" w:hAnsi="宋体"/>
          <w:color w:val="000000" w:themeColor="text1"/>
          <w:sz w:val="24"/>
          <w:szCs w:val="24"/>
        </w:rPr>
        <w:t xml:space="preserve">招标文件公告发布之日起5个工作日内</w:t>
      </w:r>
      <w:r>
        <w:rPr>
          <w:rFonts w:hint="eastAsia" w:ascii="宋体" w:hAnsi="宋体"/>
          <w:color w:val="000000" w:themeColor="text1"/>
          <w:sz w:val="24"/>
          <w:szCs w:val="24"/>
        </w:rPr>
        <w:t xml:space="preserve">在</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bCs/>
          <w:color w:val="000000"/>
          <w:sz w:val="24"/>
          <w:szCs w:val="24"/>
        </w:rPr>
        <w:t xml:space="preserve">平台</w:t>
      </w:r>
      <w:r>
        <w:rPr>
          <w:rFonts w:hint="eastAsia" w:ascii="宋体" w:hAnsi="宋体"/>
          <w:color w:val="000000"/>
          <w:sz w:val="24"/>
          <w:szCs w:val="24"/>
        </w:rPr>
        <w:t xml:space="preserve">中免费下载公开招标文件，“项目参与”——“采购项目”找到需要获取采购文件的项目，点击“我要参与”——“参与投标”——“下载文件”</w:t>
      </w:r>
      <w:r>
        <w:rPr>
          <w:rFonts w:ascii="宋体" w:hAnsi="宋体" w:cs="宋体"/>
          <w:color w:val="000000"/>
          <w:sz w:val="24"/>
        </w:rPr>
        <w:t xml:space="preserve">，完成项目参与，将苏</w:t>
      </w:r>
      <w:r>
        <w:rPr>
          <w:rFonts w:ascii="宋体" w:hAnsi="宋体" w:cs="宋体"/>
          <w:color w:val="000000"/>
          <w:sz w:val="24"/>
        </w:rPr>
        <w:t xml:space="preserve">采云</w:t>
      </w:r>
      <w:r>
        <w:rPr>
          <w:rFonts w:ascii="宋体" w:hAnsi="宋体" w:cs="宋体"/>
          <w:color w:val="000000"/>
          <w:sz w:val="24"/>
        </w:rPr>
        <w:t xml:space="preserve">平台中下载的采购文件（后缀名为“.</w:t>
      </w:r>
      <w:r>
        <w:rPr>
          <w:rFonts w:ascii="宋体" w:hAnsi="宋体" w:cs="宋体"/>
          <w:color w:val="000000"/>
          <w:sz w:val="24"/>
        </w:rPr>
        <w:t xml:space="preserve">kedt</w:t>
      </w:r>
      <w:r>
        <w:rPr>
          <w:rFonts w:ascii="宋体" w:hAnsi="宋体" w:cs="宋体"/>
          <w:color w:val="000000"/>
          <w:sz w:val="24"/>
        </w:rPr>
        <w:t xml:space="preserve">”）导入到“政府采购客户端”，离线按要求编制并加密响应文件（使用“CA数字证书”），导出加密的响应文件（后缀名为zip，不得超过150M）并在苏</w:t>
      </w:r>
      <w:r>
        <w:rPr>
          <w:rFonts w:ascii="宋体" w:hAnsi="宋体" w:cs="宋体"/>
          <w:color w:val="000000"/>
          <w:sz w:val="24"/>
        </w:rPr>
        <w:t xml:space="preserve">采云</w:t>
      </w:r>
      <w:r>
        <w:rPr>
          <w:rFonts w:ascii="宋体" w:hAnsi="宋体" w:cs="宋体"/>
          <w:color w:val="000000"/>
          <w:sz w:val="24"/>
        </w:rPr>
        <w:t xml:space="preserve">平台</w:t>
      </w:r>
      <w:r>
        <w:rPr>
          <w:rFonts w:ascii="宋体" w:hAnsi="宋体" w:cs="宋体"/>
          <w:color w:val="000000"/>
          <w:sz w:val="24"/>
        </w:rPr>
        <w:t xml:space="preserve">上传该加密</w:t>
      </w:r>
      <w:r>
        <w:rPr>
          <w:rFonts w:ascii="宋体" w:hAnsi="宋体" w:cs="宋体"/>
          <w:color w:val="000000"/>
          <w:sz w:val="24"/>
        </w:rPr>
        <w:t xml:space="preserve">的响应文件，对采购文件各项内容做出实质性响应，否则其响应文件无效。</w:t>
      </w:r>
      <w:r/>
    </w:p>
    <w:p>
      <w:pPr>
        <w:ind w:firstLine="482"/>
        <w:spacing w:line="360" w:lineRule="auto"/>
        <w:rPr>
          <w:b/>
          <w:sz w:val="24"/>
          <w:szCs w:val="24"/>
        </w:rPr>
      </w:pPr>
      <w:r>
        <w:rPr>
          <w:rFonts w:hint="eastAsia"/>
          <w:b/>
          <w:sz w:val="24"/>
          <w:szCs w:val="24"/>
        </w:rPr>
        <w:t xml:space="preserve">（五）公开答疑时间、地点</w:t>
      </w:r>
      <w:r/>
    </w:p>
    <w:p>
      <w:pPr>
        <w:ind w:firstLine="480"/>
        <w:spacing w:line="360" w:lineRule="auto"/>
        <w:rPr>
          <w:rFonts w:hint="eastAsia" w:ascii="宋体" w:hAnsi="宋体"/>
          <w:bCs/>
          <w:color w:val="000000"/>
          <w:sz w:val="24"/>
          <w:szCs w:val="24"/>
        </w:rPr>
      </w:pPr>
      <w:r/>
      <w:bookmarkStart w:id="2" w:name="_Hlk156208461"/>
      <w:r>
        <w:rPr>
          <w:rFonts w:hint="eastAsia" w:ascii="宋体" w:hAnsi="宋体"/>
          <w:bCs/>
          <w:sz w:val="24"/>
          <w:szCs w:val="24"/>
        </w:rPr>
        <w:fldChar w:fldCharType="begin"/>
      </w:r>
      <w:r>
        <w:rPr>
          <w:rFonts w:hint="eastAsia" w:ascii="宋体" w:hAnsi="宋体"/>
          <w:bCs/>
          <w:sz w:val="24"/>
          <w:szCs w:val="24"/>
        </w:rPr>
        <w:instrText xml:space="preserve">HYPERLINK "mailto:</w:instrText>
      </w:r>
      <w:r>
        <w:rPr>
          <w:rFonts w:hint="eastAsia" w:ascii="宋体" w:hAnsi="宋体"/>
          <w:bCs/>
          <w:sz w:val="24"/>
          <w:szCs w:val="24"/>
        </w:rPr>
        <w:instrText xml:space="preserve">无锡市百勤工程咨询房地产估价有限公司将以电话咨询、邮箱（</w:instrText>
      </w:r>
      <w:r>
        <w:rPr>
          <w:rFonts w:ascii="宋体" w:hAnsi="宋体"/>
          <w:bCs/>
          <w:sz w:val="24"/>
          <w:szCs w:val="24"/>
        </w:rPr>
        <w:instrText xml:space="preserve">250309056</w:instrText>
      </w:r>
      <w:r>
        <w:rPr>
          <w:rFonts w:hint="eastAsia" w:ascii="宋体" w:hAnsi="宋体"/>
          <w:bCs/>
          <w:sz w:val="24"/>
          <w:szCs w:val="24"/>
        </w:rPr>
        <w:instrText xml:space="preserve">@</w:instrText>
      </w:r>
      <w:r>
        <w:rPr>
          <w:rFonts w:ascii="宋体" w:hAnsi="宋体"/>
          <w:bCs/>
          <w:sz w:val="24"/>
          <w:szCs w:val="24"/>
        </w:rPr>
        <w:instrText xml:space="preserve">qq</w:instrText>
      </w:r>
      <w:r>
        <w:rPr>
          <w:rFonts w:hint="eastAsia" w:ascii="宋体" w:hAnsi="宋体"/>
          <w:bCs/>
          <w:sz w:val="24"/>
          <w:szCs w:val="24"/>
        </w:rPr>
        <w:instrText xml:space="preserve">.com）等方式开展线上答疑服务。截至2026年</w:instrText>
      </w:r>
      <w:r>
        <w:rPr>
          <w:rFonts w:hint="eastAsia" w:ascii="宋体" w:hAnsi="宋体"/>
          <w:bCs/>
          <w:sz w:val="24"/>
          <w:szCs w:val="24"/>
        </w:rPr>
        <w:instrText xml:space="preserve">"</w:instrText>
      </w:r>
      <w:r>
        <w:rPr>
          <w:rFonts w:hint="eastAsia" w:ascii="宋体" w:hAnsi="宋体"/>
          <w:bCs/>
          <w:sz w:val="24"/>
          <w:szCs w:val="24"/>
        </w:rPr>
        <w:fldChar w:fldCharType="separate"/>
      </w:r>
      <w:r>
        <w:rPr>
          <w:rStyle w:val="913"/>
          <w:rFonts w:hint="eastAsia" w:ascii="宋体" w:hAnsi="宋体"/>
          <w:bCs/>
          <w:sz w:val="24"/>
          <w:szCs w:val="24"/>
        </w:rPr>
        <w:t xml:space="preserve">无锡市百勤工程咨询房地产估价有限公司将以电话咨询、邮箱（</w:t>
      </w:r>
      <w:r>
        <w:rPr>
          <w:rStyle w:val="913"/>
          <w:rFonts w:ascii="宋体" w:hAnsi="宋体"/>
          <w:bCs/>
          <w:sz w:val="24"/>
          <w:szCs w:val="24"/>
        </w:rPr>
        <w:t xml:space="preserve">250309056</w:t>
      </w:r>
      <w:r>
        <w:rPr>
          <w:rStyle w:val="913"/>
          <w:rFonts w:hint="eastAsia" w:ascii="宋体" w:hAnsi="宋体"/>
          <w:bCs/>
          <w:sz w:val="24"/>
          <w:szCs w:val="24"/>
        </w:rPr>
        <w:t xml:space="preserve">@</w:t>
      </w:r>
      <w:r>
        <w:rPr>
          <w:rStyle w:val="913"/>
          <w:rFonts w:ascii="宋体" w:hAnsi="宋体"/>
          <w:bCs/>
          <w:sz w:val="24"/>
          <w:szCs w:val="24"/>
        </w:rPr>
        <w:t xml:space="preserve">qq</w:t>
      </w:r>
      <w:r>
        <w:rPr>
          <w:rStyle w:val="913"/>
          <w:rFonts w:hint="eastAsia" w:ascii="宋体" w:hAnsi="宋体"/>
          <w:bCs/>
          <w:sz w:val="24"/>
          <w:szCs w:val="24"/>
        </w:rPr>
        <w:t xml:space="preserve">.com）等方式开展线上答疑服务。</w:t>
      </w:r>
      <w:bookmarkEnd w:id="2"/>
      <w:r>
        <w:rPr>
          <w:rStyle w:val="913"/>
          <w:rFonts w:hint="eastAsia" w:ascii="宋体" w:hAnsi="宋体"/>
          <w:bCs/>
          <w:sz w:val="24"/>
          <w:szCs w:val="24"/>
        </w:rPr>
        <w:t xml:space="preserve">截至2026年</w:t>
      </w:r>
      <w:r>
        <w:rPr>
          <w:rFonts w:hint="eastAsia" w:ascii="宋体" w:hAnsi="宋体"/>
          <w:bCs/>
          <w:sz w:val="24"/>
          <w:szCs w:val="24"/>
        </w:rPr>
        <w:fldChar w:fldCharType="end"/>
      </w:r>
      <w:r>
        <w:rPr>
          <w:rFonts w:hint="eastAsia" w:ascii="宋体" w:hAnsi="宋体"/>
          <w:bCs/>
          <w:sz w:val="24"/>
          <w:szCs w:val="24"/>
        </w:rPr>
        <w:t xml:space="preserve">8</w:t>
      </w:r>
      <w:r>
        <w:rPr>
          <w:rFonts w:hint="eastAsia" w:ascii="宋体" w:hAnsi="宋体"/>
          <w:bCs/>
          <w:sz w:val="24"/>
          <w:szCs w:val="24"/>
        </w:rPr>
        <w:t xml:space="preserve">月</w:t>
      </w:r>
      <w:r>
        <w:rPr>
          <w:rFonts w:hint="eastAsia" w:ascii="宋体" w:hAnsi="宋体"/>
          <w:bCs/>
          <w:sz w:val="24"/>
          <w:szCs w:val="24"/>
        </w:rPr>
        <w:t xml:space="preserve">18</w:t>
      </w:r>
      <w:r>
        <w:rPr>
          <w:rFonts w:hint="eastAsia" w:ascii="宋体" w:hAnsi="宋体"/>
          <w:bCs/>
          <w:sz w:val="24"/>
          <w:szCs w:val="24"/>
        </w:rPr>
        <w:t xml:space="preserve">日10:00</w:t>
      </w:r>
      <w:r>
        <w:rPr>
          <w:rFonts w:hint="eastAsia" w:ascii="宋体" w:hAnsi="宋体"/>
          <w:bCs/>
          <w:color w:val="000000"/>
          <w:sz w:val="24"/>
          <w:szCs w:val="24"/>
        </w:rPr>
        <w:t xml:space="preserve">前，有关单位对于招标文件的相关事项如有疑问可通过上述方式咨询；投标人如有对招标文件要求澄清的问题，请以书面形式（必须加盖投标人公章并备注联系方式）提出“</w:t>
      </w:r>
      <w:r>
        <w:rPr>
          <w:rFonts w:hint="eastAsia"/>
          <w:bCs/>
          <w:sz w:val="24"/>
          <w:szCs w:val="24"/>
        </w:rPr>
        <w:t xml:space="preserve">2026</w:t>
      </w:r>
      <w:r>
        <w:rPr>
          <w:rFonts w:hint="eastAsia"/>
          <w:bCs/>
          <w:sz w:val="24"/>
          <w:szCs w:val="24"/>
        </w:rPr>
        <w:t xml:space="preserve">—</w:t>
      </w:r>
      <w:r>
        <w:rPr>
          <w:rFonts w:hint="eastAsia"/>
          <w:bCs/>
          <w:sz w:val="24"/>
          <w:szCs w:val="24"/>
        </w:rPr>
        <w:t xml:space="preserve">2027</w:t>
      </w:r>
      <w:r>
        <w:rPr>
          <w:rFonts w:hint="eastAsia"/>
          <w:bCs/>
          <w:sz w:val="24"/>
          <w:szCs w:val="24"/>
        </w:rPr>
        <w:t xml:space="preserve">年度鹅湖镇环卫一体化服务项目</w:t>
      </w:r>
      <w:r>
        <w:rPr>
          <w:rFonts w:hint="eastAsia" w:ascii="宋体" w:hAnsi="宋体"/>
          <w:bCs/>
          <w:color w:val="000000"/>
          <w:sz w:val="24"/>
          <w:szCs w:val="24"/>
        </w:rPr>
        <w:t xml:space="preserve">需澄清问题”，</w:t>
      </w:r>
      <w:bookmarkStart w:id="3" w:name="_Hlk156208477"/>
      <w:r>
        <w:rPr>
          <w:rFonts w:hint="eastAsia" w:ascii="宋体" w:hAnsi="宋体"/>
          <w:bCs/>
          <w:color w:val="000000"/>
          <w:sz w:val="24"/>
          <w:szCs w:val="24"/>
        </w:rPr>
        <w:t xml:space="preserve">并于答疑截止时间前通过邮箱（</w:t>
      </w:r>
      <w:r>
        <w:rPr>
          <w:rFonts w:ascii="宋体" w:hAnsi="宋体"/>
          <w:bCs/>
          <w:color w:val="000000"/>
          <w:sz w:val="24"/>
          <w:szCs w:val="24"/>
        </w:rPr>
        <w:t xml:space="preserve">250309056</w:t>
      </w:r>
      <w:r>
        <w:rPr>
          <w:rFonts w:hint="eastAsia" w:ascii="宋体" w:hAnsi="宋体"/>
          <w:bCs/>
          <w:color w:val="000000"/>
          <w:sz w:val="24"/>
          <w:szCs w:val="24"/>
        </w:rPr>
        <w:t xml:space="preserve">@</w:t>
      </w:r>
      <w:r>
        <w:rPr>
          <w:rFonts w:ascii="宋体" w:hAnsi="宋体"/>
          <w:bCs/>
          <w:color w:val="000000"/>
          <w:sz w:val="24"/>
          <w:szCs w:val="24"/>
        </w:rPr>
        <w:t xml:space="preserve">qq</w:t>
      </w:r>
      <w:r>
        <w:rPr>
          <w:rFonts w:hint="eastAsia" w:ascii="宋体" w:hAnsi="宋体"/>
          <w:bCs/>
          <w:color w:val="000000"/>
          <w:sz w:val="24"/>
          <w:szCs w:val="24"/>
        </w:rPr>
        <w:t xml:space="preserve">.com）发送给项目联系人。</w:t>
      </w:r>
      <w:bookmarkEnd w:id="3"/>
      <w:r>
        <w:rPr>
          <w:rFonts w:hint="eastAsia" w:ascii="宋体" w:hAnsi="宋体"/>
          <w:bCs/>
          <w:color w:val="000000"/>
          <w:sz w:val="24"/>
          <w:szCs w:val="24"/>
        </w:rPr>
        <w:t xml:space="preserve">若未在法定时间内提出，由此造成的损失及风险由供应商自行承担。</w:t>
      </w:r>
      <w:r/>
    </w:p>
    <w:p>
      <w:pPr>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（六）现场踏勘：</w:t>
      </w:r>
      <w:r>
        <w:rPr>
          <w:rFonts w:hint="eastAsia" w:ascii="宋体" w:hAnsi="宋体" w:cs="宋体"/>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b/>
          <w:bCs/>
          <w:sz w:val="24"/>
          <w:szCs w:val="24"/>
        </w:rPr>
      </w:pPr>
      <w:r>
        <w:rPr>
          <w:rFonts w:hint="eastAsia"/>
          <w:b/>
          <w:sz w:val="24"/>
          <w:szCs w:val="24"/>
        </w:rPr>
        <w:t xml:space="preserve">（七）</w:t>
      </w:r>
      <w:r>
        <w:rPr>
          <w:rFonts w:hint="eastAsia"/>
          <w:b/>
          <w:bCs/>
          <w:sz w:val="24"/>
          <w:szCs w:val="24"/>
        </w:rPr>
        <w:t xml:space="preserve">投标及开标、定标时间、地点</w:t>
      </w:r>
      <w:r>
        <w:rPr>
          <w:rFonts w:hint="eastAsia"/>
          <w:b/>
          <w:bCs/>
          <w:sz w:val="24"/>
          <w:szCs w:val="24"/>
        </w:rPr>
        <w:t xml:space="preserve">   </w:t>
      </w:r>
      <w:r/>
    </w:p>
    <w:p>
      <w:pPr>
        <w:ind w:firstLine="480"/>
        <w:spacing w:line="360" w:lineRule="auto"/>
        <w:rPr>
          <w:rFonts w:cs="宋体"/>
        </w:rPr>
      </w:pPr>
      <w:r>
        <w:rPr>
          <w:rFonts w:hint="eastAsia" w:ascii="宋体" w:hAnsi="宋体" w:cs="宋体"/>
          <w:sz w:val="24"/>
          <w:szCs w:val="24"/>
        </w:rPr>
        <w:t xml:space="preserve">本项目进行线上采购活动，供应商准备好制作标书的笔记本电脑、CA锁（政务CA），在投标截止时间前半小时，登录苏</w:t>
      </w:r>
      <w:r>
        <w:rPr>
          <w:rFonts w:hint="eastAsia" w:ascii="宋体" w:hAnsi="宋体" w:cs="宋体"/>
          <w:sz w:val="24"/>
          <w:szCs w:val="24"/>
        </w:rPr>
        <w:t xml:space="preserve">采云</w:t>
      </w:r>
      <w:r>
        <w:rPr>
          <w:rFonts w:hint="eastAsia" w:ascii="宋体" w:hAnsi="宋体" w:cs="宋体"/>
          <w:sz w:val="24"/>
          <w:szCs w:val="24"/>
        </w:rPr>
        <w:t xml:space="preserve">网上开标大厅签到，在系统进入到标书解密环节</w:t>
      </w:r>
      <w:r>
        <w:rPr>
          <w:rFonts w:hint="eastAsia" w:ascii="宋体" w:hAnsi="宋体" w:cs="宋体"/>
          <w:sz w:val="24"/>
          <w:szCs w:val="24"/>
        </w:rPr>
        <w:t xml:space="preserve">后</w:t>
      </w:r>
      <w:r>
        <w:rPr>
          <w:rFonts w:hint="eastAsia" w:ascii="宋体" w:hAnsi="宋体"/>
          <w:color w:val="000000"/>
          <w:sz w:val="24"/>
          <w:szCs w:val="24"/>
        </w:rPr>
        <w:t xml:space="preserve">方可解密，请在规定时间内登录网上开标大厅参与采购活动。</w:t>
      </w:r>
      <w:r>
        <w:rPr>
          <w:rFonts w:hint="eastAsia" w:ascii="宋体" w:hAnsi="宋体" w:cs="宋体"/>
          <w:sz w:val="24"/>
          <w:szCs w:val="24"/>
        </w:rPr>
        <w:t xml:space="preserve">       </w:t>
      </w:r>
      <w:r/>
    </w:p>
    <w:p>
      <w:p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olor w:val="000000"/>
          <w:sz w:val="24"/>
          <w:szCs w:val="24"/>
        </w:rPr>
        <w:t xml:space="preserve">投标截止时间（网上投标截止时间苏</w:t>
      </w:r>
      <w:r>
        <w:rPr>
          <w:rFonts w:hint="eastAsia" w:ascii="宋体" w:hAnsi="宋体"/>
          <w:color w:val="000000"/>
          <w:sz w:val="24"/>
          <w:szCs w:val="24"/>
        </w:rPr>
        <w:t xml:space="preserve">采云</w:t>
      </w:r>
      <w:r>
        <w:rPr>
          <w:rFonts w:hint="eastAsia" w:ascii="宋体" w:hAnsi="宋体"/>
          <w:color w:val="000000"/>
          <w:sz w:val="24"/>
          <w:szCs w:val="24"/>
        </w:rPr>
        <w:t xml:space="preserve">投标客户端投标）：2026</w:t>
      </w:r>
      <w:r>
        <w:rPr>
          <w:rFonts w:hint="eastAsia" w:ascii="宋体" w:hAnsi="宋体"/>
          <w:sz w:val="24"/>
          <w:szCs w:val="24"/>
        </w:rPr>
        <w:t xml:space="preserve">年</w:t>
      </w:r>
      <w:r>
        <w:rPr>
          <w:rFonts w:hint="eastAsia" w:ascii="宋体" w:hAnsi="宋体"/>
          <w:sz w:val="24"/>
          <w:szCs w:val="24"/>
        </w:rPr>
        <w:t xml:space="preserve">9</w:t>
      </w:r>
      <w:r>
        <w:rPr>
          <w:rFonts w:hint="eastAsia" w:ascii="宋体" w:hAnsi="宋体"/>
          <w:sz w:val="24"/>
          <w:szCs w:val="24"/>
        </w:rPr>
        <w:t xml:space="preserve">月</w:t>
      </w:r>
      <w:r>
        <w:rPr>
          <w:rFonts w:hint="eastAsia" w:ascii="宋体" w:hAnsi="宋体"/>
          <w:sz w:val="24"/>
          <w:szCs w:val="24"/>
        </w:rPr>
        <w:t xml:space="preserve">3</w:t>
      </w:r>
      <w:r>
        <w:rPr>
          <w:rFonts w:hint="eastAsia" w:ascii="宋体" w:hAnsi="宋体"/>
          <w:sz w:val="24"/>
          <w:szCs w:val="24"/>
        </w:rPr>
        <w:t xml:space="preserve">日 9：30 </w:t>
      </w:r>
      <w:r>
        <w:rPr>
          <w:rFonts w:hint="eastAsia" w:ascii="宋体" w:hAnsi="宋体" w:cs="宋体"/>
          <w:color w:val="000000"/>
          <w:szCs w:val="21"/>
        </w:rPr>
        <w:t xml:space="preserve">，</w:t>
      </w:r>
      <w:r>
        <w:rPr>
          <w:rFonts w:hint="eastAsia" w:ascii="宋体" w:hAnsi="宋体" w:cs="宋体"/>
          <w:color w:val="000000"/>
          <w:sz w:val="24"/>
          <w:szCs w:val="24"/>
        </w:rPr>
        <w:t xml:space="preserve">投标</w:t>
      </w:r>
      <w:r>
        <w:rPr>
          <w:rFonts w:hint="eastAsia" w:ascii="宋体" w:hAnsi="宋体"/>
          <w:color w:val="000000"/>
          <w:sz w:val="24"/>
          <w:szCs w:val="24"/>
        </w:rPr>
        <w:t xml:space="preserve">截止时间后的投标文件恕不接受。</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color w:val="000000"/>
          <w:sz w:val="24"/>
          <w:szCs w:val="24"/>
        </w:rPr>
        <w:t xml:space="preserve">开标时间（网上投标解密时间）：2026年</w:t>
      </w:r>
      <w:r>
        <w:rPr>
          <w:rFonts w:hint="eastAsia" w:ascii="宋体" w:hAnsi="宋体"/>
          <w:sz w:val="24"/>
          <w:szCs w:val="24"/>
        </w:rPr>
        <w:t xml:space="preserve">9</w:t>
      </w:r>
      <w:r>
        <w:rPr>
          <w:rFonts w:hint="eastAsia" w:ascii="宋体" w:hAnsi="宋体"/>
          <w:sz w:val="24"/>
          <w:szCs w:val="24"/>
        </w:rPr>
        <w:t xml:space="preserve">月</w:t>
      </w:r>
      <w:r>
        <w:rPr>
          <w:rFonts w:hint="eastAsia" w:ascii="宋体" w:hAnsi="宋体"/>
          <w:sz w:val="24"/>
          <w:szCs w:val="24"/>
        </w:rPr>
        <w:t xml:space="preserve">3</w:t>
      </w:r>
      <w:r>
        <w:rPr>
          <w:rFonts w:hint="eastAsia" w:ascii="宋体" w:hAnsi="宋体"/>
          <w:sz w:val="24"/>
          <w:szCs w:val="24"/>
        </w:rPr>
        <w:t xml:space="preserve">日 9:30。</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投标及开标地点：</w:t>
      </w:r>
      <w:r>
        <w:rPr>
          <w:rFonts w:hint="eastAsia" w:ascii="宋体" w:hAnsi="宋体" w:cs="宋体"/>
          <w:bCs/>
          <w:sz w:val="24"/>
          <w:szCs w:val="24"/>
        </w:rPr>
        <w:t xml:space="preserve">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w:t>
      </w:r>
      <w:r>
        <w:rPr>
          <w:rFonts w:hint="eastAsia" w:ascii="宋体" w:hAnsi="宋体" w:cs="宋体"/>
          <w:sz w:val="24"/>
          <w:szCs w:val="24"/>
        </w:rPr>
        <w:t xml:space="preserve">。</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定标时间：评标结束</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bCs/>
          <w:color w:val="000000"/>
          <w:sz w:val="24"/>
          <w:szCs w:val="24"/>
        </w:rPr>
        <w:t xml:space="preserve">定标地点：无锡市</w:t>
      </w:r>
      <w:r>
        <w:rPr>
          <w:rFonts w:hint="eastAsia" w:ascii="宋体" w:hAnsi="宋体"/>
          <w:bCs/>
          <w:color w:val="000000"/>
          <w:sz w:val="24"/>
          <w:szCs w:val="24"/>
        </w:rPr>
        <w:t xml:space="preserve">锡山区</w:t>
      </w:r>
      <w:r>
        <w:rPr>
          <w:rFonts w:hint="eastAsia" w:ascii="宋体" w:hAnsi="宋体"/>
          <w:bCs/>
          <w:color w:val="000000"/>
          <w:sz w:val="24"/>
          <w:szCs w:val="24"/>
        </w:rPr>
        <w:t xml:space="preserve">迎宾南路2</w:t>
      </w:r>
      <w:r>
        <w:rPr>
          <w:rFonts w:ascii="宋体" w:hAnsi="宋体"/>
          <w:bCs/>
          <w:color w:val="000000"/>
          <w:sz w:val="24"/>
          <w:szCs w:val="24"/>
        </w:rPr>
        <w:t xml:space="preserve">1</w:t>
      </w:r>
      <w:r>
        <w:rPr>
          <w:rFonts w:hint="eastAsia" w:ascii="宋体" w:hAnsi="宋体"/>
          <w:bCs/>
          <w:sz w:val="24"/>
          <w:szCs w:val="24"/>
        </w:rPr>
        <w:t xml:space="preserve">号2</w:t>
      </w:r>
      <w:r>
        <w:rPr>
          <w:rFonts w:ascii="宋体" w:hAnsi="宋体"/>
          <w:bCs/>
          <w:sz w:val="24"/>
          <w:szCs w:val="24"/>
        </w:rPr>
        <w:t xml:space="preserve">0</w:t>
      </w:r>
      <w:r>
        <w:rPr>
          <w:rFonts w:hint="eastAsia" w:ascii="宋体" w:hAnsi="宋体"/>
          <w:bCs/>
          <w:sz w:val="24"/>
          <w:szCs w:val="24"/>
        </w:rPr>
        <w:t xml:space="preserve">2</w:t>
      </w:r>
      <w:r/>
    </w:p>
    <w:p>
      <w:pPr>
        <w:ind w:firstLine="482"/>
        <w:spacing w:line="360" w:lineRule="auto"/>
        <w:rPr>
          <w:rFonts w:hint="eastAsia" w:ascii="宋体" w:hAnsi="宋体"/>
          <w:bCs/>
          <w:color w:val="000000"/>
          <w:sz w:val="24"/>
          <w:szCs w:val="24"/>
        </w:rPr>
      </w:pPr>
      <w:r>
        <w:rPr>
          <w:rFonts w:hint="eastAsia"/>
          <w:b/>
          <w:sz w:val="24"/>
          <w:szCs w:val="24"/>
        </w:rPr>
        <w:t xml:space="preserve">（八）投标文件份数：</w:t>
      </w:r>
      <w:r>
        <w:rPr>
          <w:rFonts w:hint="eastAsia" w:ascii="宋体" w:hAnsi="宋体"/>
          <w:bCs/>
          <w:color w:val="000000"/>
          <w:sz w:val="24"/>
          <w:szCs w:val="24"/>
        </w:rPr>
        <w:t xml:space="preserve">请按规定上传电子投标文件，不接收纸质投标文件。</w:t>
      </w:r>
      <w:r/>
    </w:p>
    <w:p>
      <w:pPr>
        <w:ind w:firstLine="482"/>
        <w:spacing w:line="360" w:lineRule="auto"/>
        <w:rPr>
          <w:rFonts w:hint="eastAsia" w:ascii="宋体" w:hAnsi="宋体"/>
          <w:bCs/>
          <w:color w:val="000000"/>
          <w:sz w:val="24"/>
          <w:szCs w:val="24"/>
        </w:rPr>
      </w:pPr>
      <w:r>
        <w:rPr>
          <w:rFonts w:hint="eastAsia"/>
          <w:b/>
          <w:sz w:val="24"/>
          <w:szCs w:val="24"/>
        </w:rPr>
        <w:t xml:space="preserve">（九）投标有效期：</w:t>
      </w:r>
      <w:r>
        <w:rPr>
          <w:rFonts w:hint="eastAsia" w:ascii="宋体" w:hAnsi="宋体"/>
          <w:bCs/>
          <w:color w:val="000000"/>
          <w:sz w:val="24"/>
          <w:szCs w:val="24"/>
        </w:rPr>
        <w:t xml:space="preserve">开标之日起</w:t>
      </w:r>
      <w:r>
        <w:rPr>
          <w:rFonts w:ascii="宋体" w:hAnsi="宋体"/>
          <w:bCs/>
          <w:color w:val="000000"/>
          <w:sz w:val="24"/>
          <w:szCs w:val="24"/>
        </w:rPr>
        <w:t xml:space="preserve">90</w:t>
      </w:r>
      <w:r>
        <w:rPr>
          <w:rFonts w:hint="eastAsia" w:ascii="宋体" w:hAnsi="宋体"/>
          <w:bCs/>
          <w:color w:val="000000"/>
          <w:sz w:val="24"/>
          <w:szCs w:val="24"/>
        </w:rPr>
        <w:t xml:space="preserve">天</w:t>
      </w:r>
      <w:r/>
    </w:p>
    <w:p>
      <w:pPr>
        <w:ind w:firstLine="482"/>
        <w:spacing w:line="360" w:lineRule="auto"/>
        <w:rPr>
          <w:b/>
          <w:sz w:val="24"/>
          <w:szCs w:val="24"/>
        </w:rPr>
      </w:pPr>
      <w:r>
        <w:rPr>
          <w:rFonts w:hint="eastAsia"/>
          <w:b/>
          <w:sz w:val="24"/>
          <w:szCs w:val="24"/>
        </w:rPr>
        <w:t xml:space="preserve">（十）采购方法：</w:t>
      </w:r>
      <w:r/>
    </w:p>
    <w:p>
      <w:pPr>
        <w:ind w:firstLine="480"/>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本次采购采用“</w:t>
      </w:r>
      <w:r>
        <w:rPr>
          <w:rFonts w:hint="eastAsia" w:ascii="宋体" w:hAnsi="宋体" w:cs="宋体"/>
          <w:bCs/>
          <w:sz w:val="24"/>
          <w:szCs w:val="24"/>
        </w:rPr>
        <w:t xml:space="preserve">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w:t>
      </w:r>
      <w:r>
        <w:rPr>
          <w:rFonts w:hint="eastAsia" w:ascii="宋体" w:hAnsi="宋体"/>
          <w:color w:val="000000"/>
          <w:sz w:val="24"/>
          <w:szCs w:val="24"/>
        </w:rPr>
        <w:t xml:space="preserve">”进行招标投标活动，招标、投标、评标和中标结果发布全程电子化。</w:t>
      </w:r>
      <w:r/>
    </w:p>
    <w:p>
      <w:pPr>
        <w:ind w:firstLine="482"/>
        <w:spacing w:line="360" w:lineRule="auto"/>
        <w:rPr>
          <w:b/>
          <w:sz w:val="24"/>
          <w:szCs w:val="24"/>
        </w:rPr>
      </w:pPr>
      <w:r>
        <w:rPr>
          <w:rFonts w:hint="eastAsia"/>
          <w:b/>
          <w:sz w:val="24"/>
          <w:szCs w:val="24"/>
        </w:rPr>
        <w:t xml:space="preserve">（十一）其他</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采购人：</w:t>
      </w:r>
      <w:r>
        <w:rPr>
          <w:rFonts w:hint="eastAsia"/>
          <w:bCs/>
          <w:sz w:val="24"/>
          <w:szCs w:val="24"/>
        </w:rPr>
        <w:t xml:space="preserve">无锡市</w:t>
      </w:r>
      <w:r>
        <w:rPr>
          <w:rFonts w:hint="eastAsia"/>
          <w:bCs/>
          <w:sz w:val="24"/>
          <w:szCs w:val="24"/>
        </w:rPr>
        <w:t xml:space="preserve">锡山区鹅</w:t>
      </w:r>
      <w:r>
        <w:rPr>
          <w:rFonts w:hint="eastAsia"/>
          <w:bCs/>
          <w:sz w:val="24"/>
          <w:szCs w:val="24"/>
        </w:rPr>
        <w:t xml:space="preserve">湖镇人民政府</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联系人：</w:t>
      </w:r>
      <w:r>
        <w:rPr>
          <w:rFonts w:hint="eastAsia" w:ascii="宋体" w:hAnsi="宋体"/>
          <w:bCs/>
          <w:color w:val="000000"/>
          <w:sz w:val="24"/>
          <w:szCs w:val="24"/>
        </w:rPr>
        <w:t xml:space="preserve">方烨淳</w:t>
      </w:r>
      <w:r>
        <w:rPr>
          <w:rFonts w:hint="eastAsia" w:ascii="宋体" w:hAnsi="宋体"/>
          <w:bCs/>
          <w:color w:val="000000"/>
          <w:sz w:val="24"/>
          <w:szCs w:val="24"/>
        </w:rPr>
        <w:t xml:space="preserve">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电话：</w:t>
      </w:r>
      <w:r>
        <w:rPr>
          <w:rFonts w:ascii="宋体" w:hAnsi="宋体"/>
          <w:bCs/>
          <w:color w:val="000000"/>
          <w:sz w:val="24"/>
          <w:szCs w:val="24"/>
        </w:rPr>
        <w:t xml:space="preserve">0510</w:t>
      </w:r>
      <w:r>
        <w:rPr>
          <w:rFonts w:hint="eastAsia" w:ascii="宋体" w:hAnsi="宋体"/>
          <w:bCs/>
          <w:color w:val="000000"/>
          <w:sz w:val="24"/>
          <w:szCs w:val="24"/>
        </w:rPr>
        <w:t xml:space="preserve">-</w:t>
      </w:r>
      <w:r>
        <w:rPr>
          <w:rFonts w:ascii="宋体" w:hAnsi="宋体"/>
          <w:bCs/>
          <w:color w:val="000000"/>
          <w:sz w:val="24"/>
          <w:szCs w:val="24"/>
        </w:rPr>
        <w:t xml:space="preserve">88748501</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采购代理机构：</w:t>
      </w:r>
      <w:r>
        <w:rPr>
          <w:rFonts w:ascii="宋体" w:hAnsi="宋体"/>
          <w:bCs/>
          <w:color w:val="000000"/>
          <w:sz w:val="24"/>
          <w:szCs w:val="24"/>
        </w:rPr>
        <w:t xml:space="preserve">无锡市百</w:t>
      </w:r>
      <w:r>
        <w:rPr>
          <w:rFonts w:ascii="宋体" w:hAnsi="宋体"/>
          <w:bCs/>
          <w:color w:val="000000"/>
          <w:sz w:val="24"/>
          <w:szCs w:val="24"/>
        </w:rPr>
        <w:t xml:space="preserve">勤工程</w:t>
      </w:r>
      <w:r>
        <w:rPr>
          <w:rFonts w:ascii="宋体" w:hAnsi="宋体"/>
          <w:bCs/>
          <w:color w:val="000000"/>
          <w:sz w:val="24"/>
          <w:szCs w:val="24"/>
        </w:rPr>
        <w:t xml:space="preserve">咨询房地产估价有限公司</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地址：无锡市锡山</w:t>
      </w:r>
      <w:r>
        <w:rPr>
          <w:rFonts w:hint="eastAsia" w:ascii="宋体" w:hAnsi="宋体"/>
          <w:bCs/>
          <w:color w:val="000000"/>
          <w:sz w:val="24"/>
          <w:szCs w:val="24"/>
        </w:rPr>
        <w:t xml:space="preserve">经济技术开发区凤威路2号2号</w:t>
      </w:r>
      <w:r>
        <w:rPr>
          <w:rFonts w:hint="eastAsia" w:ascii="宋体" w:hAnsi="宋体"/>
          <w:bCs/>
          <w:color w:val="000000"/>
          <w:sz w:val="24"/>
          <w:szCs w:val="24"/>
        </w:rPr>
        <w:t xml:space="preserve">楼3</w:t>
      </w:r>
      <w:r>
        <w:rPr>
          <w:rFonts w:ascii="宋体" w:hAnsi="宋体"/>
          <w:bCs/>
          <w:color w:val="000000"/>
          <w:sz w:val="24"/>
          <w:szCs w:val="24"/>
        </w:rPr>
        <w:t xml:space="preserve">12</w:t>
      </w:r>
      <w:r>
        <w:rPr>
          <w:rFonts w:hint="eastAsia" w:ascii="宋体" w:hAnsi="宋体"/>
          <w:bCs/>
          <w:color w:val="000000"/>
          <w:sz w:val="24"/>
          <w:szCs w:val="24"/>
        </w:rPr>
        <w:t xml:space="preserve">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联系人： 尤小晔</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电话：0510-</w:t>
      </w:r>
      <w:r>
        <w:rPr>
          <w:rFonts w:hint="eastAsia" w:ascii="宋体" w:hAnsi="宋体"/>
          <w:bCs/>
          <w:color w:val="000000"/>
          <w:sz w:val="24"/>
          <w:szCs w:val="24"/>
        </w:rPr>
        <w:t xml:space="preserve">88</w:t>
      </w:r>
      <w:r>
        <w:rPr>
          <w:rFonts w:hint="eastAsia" w:ascii="宋体" w:hAnsi="宋体"/>
          <w:bCs/>
          <w:color w:val="000000"/>
          <w:sz w:val="24"/>
          <w:szCs w:val="24"/>
        </w:rPr>
        <w:t xml:space="preserve">2</w:t>
      </w:r>
      <w:r>
        <w:rPr>
          <w:rFonts w:hint="eastAsia" w:ascii="宋体" w:hAnsi="宋体"/>
          <w:bCs/>
          <w:color w:val="000000"/>
          <w:sz w:val="24"/>
          <w:szCs w:val="24"/>
        </w:rPr>
        <w:t xml:space="preserve">27328</w:t>
      </w:r>
      <w:r>
        <w:rPr>
          <w:rFonts w:hint="eastAsia" w:ascii="宋体" w:hAnsi="宋体"/>
          <w:bCs/>
          <w:color w:val="000000"/>
          <w:sz w:val="24"/>
          <w:szCs w:val="24"/>
        </w:rPr>
        <w:t xml:space="preserve"> </w:t>
      </w:r>
      <w:r>
        <w:rPr>
          <w:rFonts w:ascii="宋体" w:hAnsi="宋体"/>
          <w:bCs/>
          <w:color w:val="000000"/>
          <w:sz w:val="24"/>
          <w:szCs w:val="24"/>
        </w:rPr>
        <w:t xml:space="preserve"> 13815100979</w:t>
      </w:r>
      <w:r>
        <w:rPr>
          <w:rFonts w:ascii="宋体" w:hAnsi="宋体"/>
          <w:bCs/>
          <w:color w:val="000000"/>
          <w:sz w:val="24"/>
          <w:szCs w:val="24"/>
        </w:rPr>
        <w:t xml:space="preserve"> </w:t>
      </w:r>
      <w:r/>
    </w:p>
    <w:p>
      <w:pPr>
        <w:ind w:firstLine="480"/>
        <w:jc w:val="left"/>
        <w:spacing w:line="360" w:lineRule="auto"/>
        <w:shd w:val="clear" w:color="auto" w:fill="ffffff"/>
        <w:widowControl/>
        <w:rPr>
          <w:rFonts w:hint="eastAsia" w:ascii="宋体" w:hAnsi="宋体" w:cs="宋体"/>
          <w:color w:val="000000"/>
          <w:sz w:val="24"/>
          <w:szCs w:val="24"/>
        </w:rPr>
      </w:pPr>
      <w:r>
        <w:rPr>
          <w:rFonts w:ascii="宋体" w:hAnsi="宋体" w:cs="宋体"/>
          <w:color w:val="000000"/>
          <w:sz w:val="24"/>
          <w:szCs w:val="24"/>
        </w:rPr>
        <w:br w:type="page" w:clear="all"/>
      </w:r>
      <w:r/>
    </w:p>
    <w:p>
      <w:pPr>
        <w:jc w:val="center"/>
        <w:spacing w:line="360" w:lineRule="auto"/>
        <w:rPr>
          <w:rFonts w:eastAsia="黑体"/>
          <w:bCs/>
          <w:sz w:val="24"/>
          <w:szCs w:val="24"/>
        </w:rPr>
      </w:pPr>
      <w:r>
        <w:rPr>
          <w:rFonts w:eastAsia="黑体"/>
          <w:b/>
          <w:sz w:val="36"/>
          <w:szCs w:val="28"/>
        </w:rPr>
        <w:t xml:space="preserve">二、投标人须知</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一</w:t>
      </w:r>
      <w:r>
        <w:rPr>
          <w:rFonts w:hint="eastAsia" w:eastAsia="黑体"/>
          <w:bCs/>
          <w:sz w:val="24"/>
          <w:szCs w:val="24"/>
        </w:rPr>
        <w:t xml:space="preserve">）</w:t>
      </w:r>
      <w:r>
        <w:rPr>
          <w:rFonts w:eastAsia="黑体"/>
          <w:bCs/>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二</w:t>
      </w:r>
      <w:r>
        <w:rPr>
          <w:rFonts w:hint="eastAsia" w:eastAsia="黑体"/>
          <w:bCs/>
          <w:sz w:val="24"/>
          <w:szCs w:val="24"/>
        </w:rPr>
        <w:t xml:space="preserve">）</w:t>
      </w:r>
      <w:r>
        <w:rPr>
          <w:rFonts w:eastAsia="黑体"/>
          <w:bCs/>
          <w:sz w:val="24"/>
          <w:szCs w:val="24"/>
        </w:rPr>
        <w:t xml:space="preserve">招标文件：</w:t>
      </w:r>
      <w:r/>
    </w:p>
    <w:p>
      <w:pPr>
        <w:ind w:firstLine="480"/>
        <w:spacing w:line="360" w:lineRule="auto"/>
        <w:rPr>
          <w:bCs/>
          <w:sz w:val="24"/>
          <w:szCs w:val="24"/>
        </w:rPr>
      </w:pPr>
      <w:r>
        <w:rPr>
          <w:bCs/>
          <w:sz w:val="24"/>
          <w:szCs w:val="24"/>
        </w:rPr>
        <w:t xml:space="preserve">1</w:t>
      </w:r>
      <w:r>
        <w:rPr>
          <w:bCs/>
          <w:sz w:val="24"/>
          <w:szCs w:val="24"/>
        </w:rPr>
        <w:t xml:space="preserve">．招标文件包括本文件目录所列全部内容，投标人应仔细阅读，并在投标文件中充分响应招标文件的所有要求。</w:t>
      </w:r>
      <w:r/>
    </w:p>
    <w:p>
      <w:pPr>
        <w:ind w:firstLine="480"/>
        <w:spacing w:line="360" w:lineRule="auto"/>
        <w:rPr>
          <w:bCs/>
          <w:sz w:val="24"/>
          <w:szCs w:val="24"/>
        </w:rPr>
      </w:pPr>
      <w:r>
        <w:rPr>
          <w:rFonts w:hint="eastAsia"/>
          <w:bCs/>
          <w:sz w:val="24"/>
          <w:szCs w:val="24"/>
        </w:rPr>
        <w:t xml:space="preserve">2. </w:t>
      </w:r>
      <w:r>
        <w:rPr>
          <w:rFonts w:hint="eastAsia" w:ascii="宋体" w:hAnsi="宋体"/>
          <w:color w:val="000000"/>
          <w:sz w:val="24"/>
          <w:szCs w:val="24"/>
        </w:rPr>
        <w:t xml:space="preserve">供应商可在财政部门指定媒体发布的公告附件中查看公开招标文件，如确定参加本次采购活动，必须</w:t>
      </w:r>
      <w:r>
        <w:rPr>
          <w:rFonts w:ascii="SimSun" w:hAnsi="SimSun" w:eastAsia="SimSun" w:cs="SimSun"/>
          <w:color w:val="000000"/>
          <w:sz w:val="24"/>
        </w:rPr>
        <w:t xml:space="preserve">自招标文件公告发布之日起5个工作日内</w:t>
      </w:r>
      <w:r>
        <w:rPr>
          <w:rFonts w:hint="eastAsia" w:ascii="宋体" w:hAnsi="宋体"/>
          <w:color w:val="000000"/>
          <w:sz w:val="24"/>
          <w:szCs w:val="24"/>
        </w:rPr>
        <w:t xml:space="preserve">在苏</w:t>
      </w:r>
      <w:r>
        <w:rPr>
          <w:rFonts w:hint="eastAsia" w:ascii="宋体" w:hAnsi="宋体"/>
          <w:color w:val="000000"/>
          <w:sz w:val="24"/>
          <w:szCs w:val="24"/>
        </w:rPr>
        <w:t xml:space="preserve">采云</w:t>
      </w:r>
      <w:r>
        <w:rPr>
          <w:rFonts w:hint="eastAsia" w:ascii="宋体" w:hAnsi="宋体"/>
          <w:color w:val="000000"/>
          <w:sz w:val="24"/>
          <w:szCs w:val="24"/>
        </w:rPr>
        <w:t xml:space="preserve">平台中免费下载公开招标文件，“项目参与”——“采购项目”找到需要获取采购文件的项目，点击“我要参与”——“参与投标”——“下载文件”</w:t>
      </w:r>
      <w:r>
        <w:rPr>
          <w:rFonts w:ascii="宋体" w:hAnsi="宋体" w:cs="宋体"/>
          <w:color w:val="000000"/>
          <w:sz w:val="24"/>
        </w:rPr>
        <w:t xml:space="preserve">，完成项目参与，将苏</w:t>
      </w:r>
      <w:r>
        <w:rPr>
          <w:rFonts w:ascii="宋体" w:hAnsi="宋体" w:cs="宋体"/>
          <w:color w:val="000000"/>
          <w:sz w:val="24"/>
        </w:rPr>
        <w:t xml:space="preserve">采云</w:t>
      </w:r>
      <w:r>
        <w:rPr>
          <w:rFonts w:ascii="宋体" w:hAnsi="宋体" w:cs="宋体"/>
          <w:color w:val="000000"/>
          <w:sz w:val="24"/>
        </w:rPr>
        <w:t xml:space="preserve">平台中下载的采购文件（后缀名为“.</w:t>
      </w:r>
      <w:r>
        <w:rPr>
          <w:rFonts w:ascii="宋体" w:hAnsi="宋体" w:cs="宋体"/>
          <w:color w:val="000000"/>
          <w:sz w:val="24"/>
        </w:rPr>
        <w:t xml:space="preserve">kedt</w:t>
      </w:r>
      <w:r>
        <w:rPr>
          <w:rFonts w:ascii="宋体" w:hAnsi="宋体" w:cs="宋体"/>
          <w:color w:val="000000"/>
          <w:sz w:val="24"/>
        </w:rPr>
        <w:t xml:space="preserve">”）导入到“政府采购客户端”，离线按要求编制并加密响应文件（使用“CA数字证书”），导出加密的响应文件（后缀名为zip</w:t>
      </w:r>
      <w:r>
        <w:rPr>
          <w:rFonts w:hint="eastAsia" w:ascii="宋体" w:hAnsi="宋体" w:cs="宋体"/>
          <w:sz w:val="24"/>
        </w:rPr>
        <w:t xml:space="preserve">，不得超过150M</w:t>
      </w:r>
      <w:r>
        <w:rPr>
          <w:rFonts w:ascii="宋体" w:hAnsi="宋体" w:cs="宋体"/>
          <w:color w:val="000000"/>
          <w:sz w:val="24"/>
        </w:rPr>
        <w:t xml:space="preserve">）并在苏</w:t>
      </w:r>
      <w:r>
        <w:rPr>
          <w:rFonts w:ascii="宋体" w:hAnsi="宋体" w:cs="宋体"/>
          <w:color w:val="000000"/>
          <w:sz w:val="24"/>
        </w:rPr>
        <w:t xml:space="preserve">采云</w:t>
      </w:r>
      <w:r>
        <w:rPr>
          <w:rFonts w:ascii="宋体" w:hAnsi="宋体" w:cs="宋体"/>
          <w:color w:val="000000"/>
          <w:sz w:val="24"/>
        </w:rPr>
        <w:t xml:space="preserve">平台</w:t>
      </w:r>
      <w:r>
        <w:rPr>
          <w:rFonts w:ascii="宋体" w:hAnsi="宋体" w:cs="宋体"/>
          <w:color w:val="000000"/>
          <w:sz w:val="24"/>
        </w:rPr>
        <w:t xml:space="preserve">上传该加密</w:t>
      </w:r>
      <w:r>
        <w:rPr>
          <w:rFonts w:ascii="宋体" w:hAnsi="宋体" w:cs="宋体"/>
          <w:color w:val="000000"/>
          <w:sz w:val="24"/>
        </w:rPr>
        <w:t xml:space="preserve">的响应文件，对采购文件各项内容做出实质性响应，否则其响应文件无效。</w:t>
      </w:r>
      <w:r/>
    </w:p>
    <w:p>
      <w:pPr>
        <w:ind w:firstLine="480"/>
        <w:spacing w:line="360" w:lineRule="auto"/>
        <w:rPr>
          <w:bCs/>
          <w:sz w:val="24"/>
          <w:szCs w:val="24"/>
        </w:rPr>
      </w:pPr>
      <w:r>
        <w:rPr>
          <w:bCs/>
          <w:sz w:val="24"/>
          <w:szCs w:val="24"/>
        </w:rPr>
        <w:t xml:space="preserve">3</w:t>
      </w:r>
      <w:r>
        <w:rPr>
          <w:bCs/>
          <w:sz w:val="24"/>
          <w:szCs w:val="24"/>
        </w:rPr>
        <w:t xml:space="preserve">．投标人一旦参加本项目投标，即表明承诺接受了本招标文件中的所有条件和规定。</w:t>
      </w:r>
      <w:r/>
    </w:p>
    <w:p>
      <w:pPr>
        <w:ind w:firstLine="480"/>
        <w:spacing w:line="360" w:lineRule="auto"/>
        <w:rPr>
          <w:bCs/>
          <w:sz w:val="24"/>
          <w:szCs w:val="24"/>
        </w:rPr>
      </w:pPr>
      <w:r>
        <w:rPr>
          <w:bCs/>
          <w:sz w:val="24"/>
          <w:szCs w:val="24"/>
        </w:rPr>
        <w:t xml:space="preserve">4</w:t>
      </w:r>
      <w:r>
        <w:rPr>
          <w:bCs/>
          <w:sz w:val="24"/>
          <w:szCs w:val="24"/>
        </w:rPr>
        <w:t xml:space="preserve">．招标文件仅作为本次招投标使用。</w:t>
      </w:r>
      <w:r/>
    </w:p>
    <w:p>
      <w:pPr>
        <w:ind w:firstLine="480"/>
        <w:spacing w:line="360" w:lineRule="auto"/>
        <w:rPr>
          <w:bCs/>
          <w:sz w:val="24"/>
          <w:szCs w:val="24"/>
        </w:rPr>
      </w:pPr>
      <w:r>
        <w:rPr>
          <w:rFonts w:hint="eastAsia"/>
          <w:bCs/>
          <w:sz w:val="24"/>
          <w:szCs w:val="24"/>
        </w:rPr>
        <w:t xml:space="preserve">5</w:t>
      </w:r>
      <w:r>
        <w:rPr>
          <w:bCs/>
          <w:sz w:val="24"/>
          <w:szCs w:val="24"/>
        </w:rPr>
        <w:t xml:space="preserve">．</w:t>
      </w:r>
      <w:r>
        <w:rPr>
          <w:rFonts w:hint="eastAsia"/>
          <w:bCs/>
          <w:sz w:val="24"/>
          <w:szCs w:val="24"/>
        </w:rPr>
        <w:t xml:space="preserve">本项目不接受联合体投标。</w:t>
      </w:r>
      <w:r/>
    </w:p>
    <w:p>
      <w:pPr>
        <w:ind w:firstLine="480"/>
        <w:spacing w:line="360" w:lineRule="auto"/>
        <w:rPr>
          <w:bCs/>
          <w:sz w:val="24"/>
          <w:szCs w:val="24"/>
        </w:rPr>
      </w:pPr>
      <w:r>
        <w:rPr>
          <w:rFonts w:hint="eastAsia"/>
          <w:bCs/>
          <w:sz w:val="24"/>
          <w:szCs w:val="24"/>
        </w:rPr>
        <w:t xml:space="preserve">6</w:t>
      </w:r>
      <w:r>
        <w:rPr>
          <w:bCs/>
          <w:sz w:val="24"/>
          <w:szCs w:val="24"/>
        </w:rPr>
        <w:t xml:space="preserve">．</w:t>
      </w:r>
      <w:r>
        <w:rPr>
          <w:rFonts w:hint="eastAsia"/>
          <w:bCs/>
          <w:sz w:val="24"/>
          <w:szCs w:val="24"/>
        </w:rPr>
        <w:t xml:space="preserve">招标文件中的“法定代表人”是指投标人的营业执照或相关部门的登记证明文件中的“法定代表人”或“负责人”。</w:t>
      </w:r>
      <w:r/>
    </w:p>
    <w:p>
      <w:pPr>
        <w:ind w:firstLine="480"/>
        <w:spacing w:line="360" w:lineRule="auto"/>
        <w:tabs>
          <w:tab w:val="left" w:pos="630" w:leader="none"/>
        </w:tabs>
        <w:rPr>
          <w:rFonts w:eastAsia="黑体"/>
          <w:bCs/>
          <w:sz w:val="24"/>
          <w:szCs w:val="24"/>
        </w:rPr>
      </w:pPr>
      <w:r>
        <w:rPr>
          <w:rFonts w:hint="eastAsia" w:eastAsia="黑体"/>
          <w:bCs/>
          <w:sz w:val="24"/>
          <w:szCs w:val="24"/>
        </w:rPr>
        <w:t xml:space="preserve">（</w:t>
      </w:r>
      <w:r>
        <w:rPr>
          <w:rFonts w:eastAsia="黑体"/>
          <w:bCs/>
          <w:sz w:val="24"/>
          <w:szCs w:val="24"/>
        </w:rPr>
        <w:t xml:space="preserve">三</w:t>
      </w:r>
      <w:r>
        <w:rPr>
          <w:rFonts w:hint="eastAsia" w:eastAsia="黑体"/>
          <w:bCs/>
          <w:sz w:val="24"/>
          <w:szCs w:val="24"/>
        </w:rPr>
        <w:t xml:space="preserve">）</w:t>
      </w:r>
      <w:r>
        <w:rPr>
          <w:rFonts w:eastAsia="黑体"/>
          <w:bCs/>
          <w:sz w:val="24"/>
          <w:szCs w:val="24"/>
        </w:rPr>
        <w:t xml:space="preserve">招标文件的解释：</w:t>
      </w:r>
      <w:r/>
    </w:p>
    <w:p>
      <w:pPr>
        <w:ind w:firstLine="480"/>
        <w:spacing w:line="360" w:lineRule="auto"/>
        <w:tabs>
          <w:tab w:val="left" w:pos="1050" w:leader="none"/>
        </w:tabs>
        <w:rPr>
          <w:bCs/>
          <w:sz w:val="24"/>
          <w:szCs w:val="24"/>
        </w:rPr>
      </w:pPr>
      <w:r>
        <w:rPr>
          <w:bCs/>
          <w:sz w:val="24"/>
          <w:szCs w:val="24"/>
        </w:rPr>
        <w:t xml:space="preserve">本文件的最终解释权归</w:t>
      </w:r>
      <w:r>
        <w:rPr>
          <w:rFonts w:hint="eastAsia"/>
          <w:bCs/>
          <w:sz w:val="24"/>
          <w:szCs w:val="24"/>
        </w:rPr>
        <w:t xml:space="preserve">采购人及</w:t>
      </w:r>
      <w:r>
        <w:rPr>
          <w:bCs/>
          <w:sz w:val="24"/>
          <w:szCs w:val="24"/>
        </w:rPr>
        <w:t xml:space="preserve">无锡市百</w:t>
      </w:r>
      <w:r>
        <w:rPr>
          <w:bCs/>
          <w:sz w:val="24"/>
          <w:szCs w:val="24"/>
        </w:rPr>
        <w:t xml:space="preserve">勤工程</w:t>
      </w:r>
      <w:r>
        <w:rPr>
          <w:bCs/>
          <w:sz w:val="24"/>
          <w:szCs w:val="24"/>
        </w:rPr>
        <w:t xml:space="preserve">咨询房地产估价有限公司。</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四</w:t>
      </w:r>
      <w:r>
        <w:rPr>
          <w:rFonts w:hint="eastAsia" w:eastAsia="黑体"/>
          <w:bCs/>
          <w:sz w:val="24"/>
          <w:szCs w:val="24"/>
        </w:rPr>
        <w:t xml:space="preserve">）</w:t>
      </w:r>
      <w:r>
        <w:rPr>
          <w:rFonts w:eastAsia="黑体"/>
          <w:bCs/>
          <w:sz w:val="24"/>
          <w:szCs w:val="24"/>
        </w:rPr>
        <w:t xml:space="preserve">招标文件的补充或修正：</w:t>
      </w:r>
      <w:r/>
    </w:p>
    <w:p>
      <w:pPr>
        <w:ind w:firstLine="480"/>
        <w:spacing w:line="360" w:lineRule="auto"/>
        <w:tabs>
          <w:tab w:val="left" w:pos="1050" w:leader="none"/>
        </w:tabs>
        <w:rPr>
          <w:bCs/>
          <w:sz w:val="24"/>
          <w:szCs w:val="24"/>
        </w:rPr>
      </w:pPr>
      <w:r>
        <w:rPr>
          <w:bCs/>
          <w:sz w:val="24"/>
          <w:szCs w:val="24"/>
        </w:rPr>
        <w:t xml:space="preserve">1</w:t>
      </w:r>
      <w:r>
        <w:rPr>
          <w:bCs/>
          <w:sz w:val="24"/>
          <w:szCs w:val="24"/>
        </w:rPr>
        <w:t xml:space="preserve">．无锡市百</w:t>
      </w:r>
      <w:r>
        <w:rPr>
          <w:bCs/>
          <w:sz w:val="24"/>
          <w:szCs w:val="24"/>
        </w:rPr>
        <w:t xml:space="preserve">勤工程</w:t>
      </w:r>
      <w:r>
        <w:rPr>
          <w:bCs/>
          <w:sz w:val="24"/>
          <w:szCs w:val="24"/>
        </w:rPr>
        <w:t xml:space="preserve">咨询房地产估价有限公司可在投标截止时间</w:t>
      </w:r>
      <w:r>
        <w:rPr>
          <w:rFonts w:hint="eastAsia"/>
          <w:bCs/>
          <w:sz w:val="24"/>
          <w:szCs w:val="24"/>
        </w:rPr>
        <w:t xml:space="preserve">15</w:t>
      </w:r>
      <w:r>
        <w:rPr>
          <w:bCs/>
          <w:sz w:val="24"/>
          <w:szCs w:val="24"/>
        </w:rPr>
        <w:t xml:space="preserve">日前对招标文件进行必要的澄清或者修改</w:t>
      </w:r>
      <w:r>
        <w:rPr>
          <w:rFonts w:hint="eastAsia"/>
          <w:bCs/>
          <w:sz w:val="24"/>
          <w:szCs w:val="24"/>
        </w:rPr>
        <w:t xml:space="preserve">，不足</w:t>
      </w:r>
      <w:r>
        <w:rPr>
          <w:rFonts w:hint="eastAsia"/>
          <w:bCs/>
          <w:sz w:val="24"/>
          <w:szCs w:val="24"/>
        </w:rPr>
        <w:t xml:space="preserve">15</w:t>
      </w:r>
      <w:r>
        <w:rPr>
          <w:rFonts w:hint="eastAsia"/>
          <w:bCs/>
          <w:sz w:val="24"/>
          <w:szCs w:val="24"/>
        </w:rPr>
        <w:t xml:space="preserve">日的，将顺延提交投标文件的截止时间</w:t>
      </w:r>
      <w:r>
        <w:rPr>
          <w:bCs/>
          <w:sz w:val="24"/>
          <w:szCs w:val="24"/>
        </w:rPr>
        <w:t xml:space="preserve">。</w:t>
      </w:r>
      <w:r/>
    </w:p>
    <w:p>
      <w:pPr>
        <w:ind w:firstLine="480"/>
        <w:spacing w:line="360" w:lineRule="auto"/>
        <w:tabs>
          <w:tab w:val="left" w:pos="1050" w:leader="none"/>
        </w:tabs>
        <w:rPr>
          <w:bCs/>
          <w:sz w:val="24"/>
          <w:szCs w:val="24"/>
        </w:rPr>
      </w:pPr>
      <w:r>
        <w:rPr>
          <w:bCs/>
          <w:sz w:val="24"/>
          <w:szCs w:val="24"/>
        </w:rPr>
        <w:t xml:space="preserve">2</w:t>
      </w:r>
      <w:r>
        <w:rPr>
          <w:bCs/>
          <w:sz w:val="24"/>
          <w:szCs w:val="24"/>
        </w:rPr>
        <w:t xml:space="preserve">．</w:t>
      </w:r>
      <w:r>
        <w:rPr>
          <w:rFonts w:hint="eastAsia"/>
          <w:bCs/>
          <w:sz w:val="24"/>
          <w:szCs w:val="24"/>
        </w:rPr>
        <w:t xml:space="preserve">如需对招标文件进行澄清或修正，无锡市百</w:t>
      </w:r>
      <w:r>
        <w:rPr>
          <w:rFonts w:hint="eastAsia"/>
          <w:bCs/>
          <w:sz w:val="24"/>
          <w:szCs w:val="24"/>
        </w:rPr>
        <w:t xml:space="preserve">勤工程</w:t>
      </w:r>
      <w:r>
        <w:rPr>
          <w:rFonts w:hint="eastAsia"/>
          <w:bCs/>
          <w:sz w:val="24"/>
          <w:szCs w:val="24"/>
        </w:rPr>
        <w:t xml:space="preserve">咨询房地产估价有限公司将在江苏政府采购网发布更正公告，该澄清或修正的内容为招标文件的组成部分。投标人应在投标截止时间前关注原招标公告媒体上发布的相关更正公告。</w:t>
      </w:r>
      <w:r>
        <w:rPr>
          <w:rFonts w:hint="eastAsia" w:ascii="宋体" w:hAnsi="宋体"/>
          <w:bCs/>
          <w:sz w:val="24"/>
          <w:szCs w:val="24"/>
        </w:rPr>
        <w:t xml:space="preserve">因投标人未尽注意义务，未及时全面地关注更正公告导致其提交的投标材料不符合本次招标要求，而造成的损失及风险（包括但不限于未中标）由投标人自行承担。</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五</w:t>
      </w:r>
      <w:r>
        <w:rPr>
          <w:rFonts w:hint="eastAsia" w:eastAsia="黑体"/>
          <w:bCs/>
          <w:sz w:val="24"/>
          <w:szCs w:val="24"/>
        </w:rPr>
        <w:t xml:space="preserve">）投标文件</w:t>
      </w:r>
      <w:r>
        <w:rPr>
          <w:rFonts w:eastAsia="黑体"/>
          <w:bCs/>
          <w:sz w:val="24"/>
          <w:szCs w:val="24"/>
        </w:rPr>
        <w:t xml:space="preserve">的组成：</w:t>
      </w:r>
      <w:r/>
    </w:p>
    <w:p>
      <w:pPr>
        <w:pStyle w:val="869"/>
        <w:ind w:left="0" w:firstLine="482"/>
        <w:spacing w:line="360" w:lineRule="auto"/>
        <w:rPr>
          <w:rFonts w:hint="eastAsia" w:ascii="宋体" w:hAnsi="宋体"/>
          <w:b/>
          <w:bCs/>
          <w:color w:val="000000"/>
          <w:sz w:val="24"/>
        </w:rPr>
      </w:pPr>
      <w:r/>
      <w:bookmarkStart w:id="4" w:name="_Hlk6917373"/>
      <w:r/>
      <w:bookmarkStart w:id="5" w:name="_Hlk525992732"/>
      <w:r/>
      <w:bookmarkStart w:id="6" w:name="_Hlk529436144"/>
      <w:r>
        <w:rPr>
          <w:rFonts w:hint="eastAsia" w:ascii="宋体" w:hAnsi="宋体"/>
          <w:b/>
          <w:bCs/>
          <w:color w:val="000000"/>
          <w:sz w:val="24"/>
        </w:rPr>
        <w:t xml:space="preserve">投标文件分为明标商务标和暗标</w:t>
      </w:r>
      <w:r>
        <w:rPr>
          <w:rFonts w:hint="eastAsia" w:ascii="宋体" w:hAnsi="宋体"/>
          <w:b/>
          <w:bCs/>
          <w:color w:val="000000"/>
          <w:sz w:val="24"/>
        </w:rPr>
        <w:t xml:space="preserve">技术标两部分</w:t>
      </w:r>
      <w:r/>
    </w:p>
    <w:p>
      <w:pPr>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第一部分 明标商务标部分</w:t>
      </w:r>
      <w:r/>
    </w:p>
    <w:p>
      <w:pPr>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．投标函</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480"/>
        <w:spacing w:line="360" w:lineRule="auto"/>
        <w:tabs>
          <w:tab w:val="left" w:pos="1050" w:leader="none"/>
        </w:tabs>
        <w:rPr>
          <w:bCs/>
          <w:sz w:val="24"/>
          <w:szCs w:val="24"/>
        </w:rPr>
      </w:pPr>
      <w:r>
        <w:rPr>
          <w:rFonts w:hint="eastAsia"/>
          <w:bCs/>
          <w:sz w:val="24"/>
          <w:szCs w:val="24"/>
        </w:rPr>
        <w:t xml:space="preserve">2</w:t>
      </w:r>
      <w:r>
        <w:rPr>
          <w:bCs/>
          <w:sz w:val="24"/>
          <w:szCs w:val="24"/>
        </w:rPr>
        <w:t xml:space="preserve">．</w:t>
      </w:r>
      <w:r>
        <w:rPr>
          <w:rFonts w:hint="eastAsia" w:ascii="宋体" w:hAnsi="宋体"/>
          <w:bCs/>
          <w:color w:val="000000"/>
          <w:sz w:val="24"/>
          <w:szCs w:val="24"/>
        </w:rPr>
        <w:t xml:space="preserve">资格、资信证明文件：</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w:t>
      </w:r>
      <w:r>
        <w:rPr>
          <w:bCs/>
          <w:sz w:val="24"/>
          <w:szCs w:val="24"/>
        </w:rPr>
        <w:t xml:space="preserve">关于资格的声明函</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240"/>
        <w:spacing w:line="360" w:lineRule="auto"/>
        <w:tabs>
          <w:tab w:val="left" w:pos="1260" w:leader="none"/>
        </w:tabs>
        <w:rPr>
          <w:bCs/>
          <w:sz w:val="24"/>
          <w:szCs w:val="24"/>
        </w:rPr>
      </w:pPr>
      <w:r>
        <w:rPr>
          <w:rFonts w:hint="eastAsia"/>
          <w:bCs/>
          <w:sz w:val="24"/>
          <w:szCs w:val="24"/>
        </w:rPr>
        <w:t xml:space="preserve">（</w:t>
      </w:r>
      <w:r>
        <w:rPr>
          <w:bCs/>
          <w:sz w:val="24"/>
          <w:szCs w:val="24"/>
        </w:rPr>
        <w:t xml:space="preserve">2</w:t>
      </w:r>
      <w:r>
        <w:rPr>
          <w:rFonts w:hint="eastAsia"/>
          <w:bCs/>
          <w:sz w:val="24"/>
          <w:szCs w:val="24"/>
        </w:rPr>
        <w:t xml:space="preserve">）投标人营业执照或相关部门的登记证明文件原件扫描件；</w:t>
      </w:r>
      <w:r/>
    </w:p>
    <w:p>
      <w:pPr>
        <w:ind w:firstLine="240"/>
        <w:spacing w:line="360" w:lineRule="auto"/>
        <w:tabs>
          <w:tab w:val="left" w:pos="945" w:leader="none"/>
          <w:tab w:val="left" w:pos="1260" w:leader="none"/>
        </w:tabs>
        <w:rPr>
          <w:bCs/>
          <w:sz w:val="24"/>
          <w:szCs w:val="24"/>
        </w:rPr>
      </w:pPr>
      <w:r>
        <w:rPr>
          <w:rFonts w:hint="eastAsia"/>
          <w:bCs/>
          <w:sz w:val="24"/>
          <w:szCs w:val="24"/>
        </w:rPr>
        <w:t xml:space="preserve">（</w:t>
      </w:r>
      <w:r>
        <w:rPr>
          <w:bCs/>
          <w:sz w:val="24"/>
          <w:szCs w:val="24"/>
        </w:rPr>
        <w:t xml:space="preserve">3</w:t>
      </w:r>
      <w:r>
        <w:rPr>
          <w:rFonts w:hint="eastAsia"/>
          <w:bCs/>
          <w:sz w:val="24"/>
          <w:szCs w:val="24"/>
        </w:rPr>
        <w:t xml:space="preserve">）投标人法定代表人授权委托书（法定代表人亲自参与投标的除外，格式见附件）；</w:t>
      </w:r>
      <w:r/>
    </w:p>
    <w:p>
      <w:pPr>
        <w:ind w:firstLine="240"/>
        <w:spacing w:line="360" w:lineRule="auto"/>
        <w:tabs>
          <w:tab w:val="left" w:pos="945" w:leader="none"/>
          <w:tab w:val="left" w:pos="1276" w:leader="none"/>
        </w:tabs>
        <w:rPr>
          <w:rFonts w:ascii="宋体"/>
          <w:bCs/>
          <w:color w:val="000000"/>
          <w:sz w:val="24"/>
          <w:szCs w:val="24"/>
        </w:rPr>
      </w:pPr>
      <w:r>
        <w:rPr>
          <w:rFonts w:hint="eastAsia"/>
          <w:bCs/>
          <w:sz w:val="24"/>
          <w:szCs w:val="24"/>
        </w:rPr>
        <w:t xml:space="preserve">（</w:t>
      </w:r>
      <w:r>
        <w:rPr>
          <w:bCs/>
          <w:sz w:val="24"/>
          <w:szCs w:val="24"/>
        </w:rPr>
        <w:t xml:space="preserve">4</w:t>
      </w:r>
      <w:r>
        <w:rPr>
          <w:rFonts w:hint="eastAsia"/>
          <w:bCs/>
          <w:sz w:val="24"/>
          <w:szCs w:val="24"/>
        </w:rPr>
        <w:t xml:space="preserve">）</w:t>
      </w:r>
      <w:r>
        <w:rPr>
          <w:rFonts w:hint="eastAsia" w:ascii="宋体" w:hAnsi="宋体"/>
          <w:bCs/>
          <w:color w:val="000000"/>
          <w:sz w:val="24"/>
          <w:szCs w:val="24"/>
        </w:rPr>
        <w:t xml:space="preserve">投标人法定代表人身份证（正、反面）</w:t>
      </w:r>
      <w:r>
        <w:rPr>
          <w:rFonts w:hint="eastAsia"/>
          <w:bCs/>
          <w:sz w:val="24"/>
          <w:szCs w:val="24"/>
        </w:rPr>
        <w:t xml:space="preserve">原件扫描件</w:t>
      </w:r>
      <w:r>
        <w:rPr>
          <w:rFonts w:hint="eastAsia" w:ascii="宋体" w:hAnsi="宋体"/>
          <w:bCs/>
          <w:color w:val="000000"/>
          <w:sz w:val="24"/>
          <w:szCs w:val="24"/>
        </w:rPr>
        <w:t xml:space="preserve">；</w:t>
      </w:r>
      <w:r/>
    </w:p>
    <w:p>
      <w:pPr>
        <w:ind w:firstLine="240"/>
        <w:spacing w:line="360" w:lineRule="auto"/>
        <w:tabs>
          <w:tab w:val="left" w:pos="945" w:leader="none"/>
          <w:tab w:val="left" w:pos="1276" w:leader="none"/>
        </w:tabs>
        <w:rPr>
          <w:rFonts w:hint="eastAsia" w:ascii="宋体" w:hAnsi="宋体"/>
          <w:bCs/>
          <w:color w:val="000000"/>
          <w:sz w:val="24"/>
          <w:szCs w:val="24"/>
        </w:rPr>
      </w:pPr>
      <w:r>
        <w:rPr>
          <w:rFonts w:hint="eastAsia"/>
          <w:bCs/>
          <w:sz w:val="24"/>
          <w:szCs w:val="24"/>
        </w:rPr>
        <w:t xml:space="preserve">（</w:t>
      </w:r>
      <w:r>
        <w:rPr>
          <w:bCs/>
          <w:sz w:val="24"/>
          <w:szCs w:val="24"/>
        </w:rPr>
        <w:t xml:space="preserve">5</w:t>
      </w:r>
      <w:r>
        <w:rPr>
          <w:rFonts w:hint="eastAsia"/>
          <w:bCs/>
          <w:sz w:val="24"/>
          <w:szCs w:val="24"/>
        </w:rPr>
        <w:t xml:space="preserve">）</w:t>
      </w:r>
      <w:r>
        <w:rPr>
          <w:rFonts w:hint="eastAsia" w:ascii="宋体" w:hAnsi="宋体"/>
          <w:bCs/>
          <w:color w:val="000000"/>
          <w:sz w:val="24"/>
          <w:szCs w:val="24"/>
        </w:rPr>
        <w:t xml:space="preserve">投标人法定代表人授权代表身份证（正、反面）</w:t>
      </w:r>
      <w:r>
        <w:rPr>
          <w:rFonts w:hint="eastAsia"/>
          <w:bCs/>
          <w:sz w:val="24"/>
          <w:szCs w:val="24"/>
        </w:rPr>
        <w:t xml:space="preserve">原件扫描件</w:t>
      </w:r>
      <w:r>
        <w:rPr>
          <w:rFonts w:hint="eastAsia" w:ascii="宋体" w:hAnsi="宋体"/>
          <w:bCs/>
          <w:color w:val="000000"/>
          <w:sz w:val="24"/>
          <w:szCs w:val="24"/>
        </w:rPr>
        <w:t xml:space="preserve">（法定代表人亲自参加投标的除外）；</w:t>
      </w:r>
      <w:r/>
    </w:p>
    <w:p>
      <w:pPr>
        <w:ind w:firstLine="240"/>
        <w:spacing w:line="360" w:lineRule="auto"/>
        <w:tabs>
          <w:tab w:val="left" w:pos="1050" w:leader="none"/>
        </w:tabs>
        <w:rPr>
          <w:bCs/>
          <w:sz w:val="24"/>
          <w:szCs w:val="24"/>
        </w:rPr>
      </w:pPr>
      <w:r/>
      <w:bookmarkStart w:id="7" w:name="_Hlk39128912"/>
      <w:r>
        <w:rPr>
          <w:rFonts w:hint="eastAsia"/>
          <w:bCs/>
          <w:sz w:val="24"/>
          <w:szCs w:val="24"/>
        </w:rPr>
        <w:t xml:space="preserve">（</w:t>
      </w:r>
      <w:r>
        <w:rPr>
          <w:rFonts w:hint="eastAsia"/>
          <w:bCs/>
          <w:sz w:val="24"/>
          <w:szCs w:val="24"/>
        </w:rPr>
        <w:t xml:space="preserve">6</w:t>
      </w:r>
      <w:r>
        <w:rPr>
          <w:rFonts w:hint="eastAsia"/>
          <w:bCs/>
          <w:sz w:val="24"/>
          <w:szCs w:val="24"/>
        </w:rPr>
        <w:t xml:space="preserve">）</w:t>
      </w:r>
      <w:r>
        <w:rPr>
          <w:rFonts w:hint="eastAsia" w:ascii="宋体" w:hAnsi="宋体"/>
          <w:bCs/>
          <w:color w:val="000000"/>
          <w:sz w:val="24"/>
          <w:szCs w:val="24"/>
        </w:rPr>
        <w:t xml:space="preserve">投标人</w:t>
      </w:r>
      <w:r>
        <w:rPr>
          <w:rFonts w:hint="eastAsia"/>
          <w:bCs/>
          <w:sz w:val="24"/>
          <w:szCs w:val="24"/>
        </w:rPr>
        <w:t xml:space="preserve">近三个月中任意一个月份（不含投标当月）的财务状况报告（资产负债表和利润表）或由会计师事务所出具的近两年中任意一个年度的审计报告和所附已审财务报告扫描件，新成立公司（成立不满三个自然月）除外；</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7</w:t>
      </w:r>
      <w:r>
        <w:rPr>
          <w:rFonts w:hint="eastAsia"/>
          <w:bCs/>
          <w:sz w:val="24"/>
          <w:szCs w:val="24"/>
        </w:rPr>
        <w:t xml:space="preserve">）</w:t>
      </w:r>
      <w:r>
        <w:rPr>
          <w:rFonts w:hint="eastAsia" w:ascii="宋体" w:hAnsi="宋体"/>
          <w:bCs/>
          <w:color w:val="000000"/>
          <w:sz w:val="24"/>
          <w:szCs w:val="24"/>
        </w:rPr>
        <w:t xml:space="preserve">投标人</w:t>
      </w:r>
      <w:r>
        <w:rPr>
          <w:rFonts w:hint="eastAsia"/>
          <w:bCs/>
          <w:sz w:val="24"/>
          <w:szCs w:val="24"/>
        </w:rPr>
        <w:t xml:space="preserve">近三个月中任意一个月份（不含投标当月）的依法缴纳税收的相关材料（提供相关主管部门证明或银行代扣证明）扫描件，若投标人无需依法缴纳税收，请提供纳税申报表；</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8</w:t>
      </w:r>
      <w:r>
        <w:rPr>
          <w:rFonts w:hint="eastAsia"/>
          <w:bCs/>
          <w:sz w:val="24"/>
          <w:szCs w:val="24"/>
        </w:rPr>
        <w:t xml:space="preserve">）</w:t>
      </w:r>
      <w:r>
        <w:rPr>
          <w:rFonts w:hint="eastAsia" w:ascii="宋体" w:hAnsi="宋体"/>
          <w:bCs/>
          <w:color w:val="000000"/>
          <w:sz w:val="24"/>
          <w:szCs w:val="24"/>
        </w:rPr>
        <w:t xml:space="preserve">投标人</w:t>
      </w:r>
      <w:r>
        <w:rPr>
          <w:rFonts w:hint="eastAsia"/>
          <w:bCs/>
          <w:sz w:val="24"/>
          <w:szCs w:val="24"/>
        </w:rPr>
        <w:t xml:space="preserve">近三个月中任意一个月份（不含投标当月）的依法缴纳社会保障资金的相关材料（提供相关主管部门证明或银行代扣证明）扫描件，新成立公司（成立不满三个自然月）除外；</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9</w:t>
      </w:r>
      <w:r>
        <w:rPr>
          <w:rFonts w:hint="eastAsia"/>
          <w:bCs/>
          <w:sz w:val="24"/>
          <w:szCs w:val="24"/>
        </w:rPr>
        <w:t xml:space="preserve">）</w:t>
      </w:r>
      <w:bookmarkEnd w:id="7"/>
      <w:r>
        <w:rPr>
          <w:rFonts w:hint="eastAsia"/>
          <w:bCs/>
          <w:sz w:val="24"/>
          <w:szCs w:val="24"/>
        </w:rPr>
        <w:t xml:space="preserve">承诺书（格式见附件）；</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10</w:t>
      </w:r>
      <w:r>
        <w:rPr>
          <w:rFonts w:hint="eastAsia"/>
          <w:bCs/>
          <w:sz w:val="24"/>
          <w:szCs w:val="24"/>
        </w:rPr>
        <w:t xml:space="preserve">）</w:t>
      </w:r>
      <w:bookmarkStart w:id="8" w:name="_Hlk169166539"/>
      <w:r>
        <w:rPr>
          <w:rFonts w:hint="eastAsia"/>
          <w:bCs/>
          <w:sz w:val="24"/>
          <w:szCs w:val="24"/>
        </w:rPr>
        <w:t xml:space="preserve">未被“信用中国”网站（</w:t>
      </w:r>
      <w:r>
        <w:rPr>
          <w:rFonts w:hint="eastAsia"/>
          <w:bCs/>
          <w:sz w:val="24"/>
          <w:szCs w:val="24"/>
        </w:rPr>
        <w:t xml:space="preserve">http://</w:t>
      </w:r>
      <w:hyperlink r:id="rId17" w:tooltip="http://www.creditchina.gov.cn" w:history="1">
        <w:r>
          <w:rPr>
            <w:rFonts w:hint="eastAsia"/>
            <w:bCs/>
            <w:sz w:val="24"/>
            <w:szCs w:val="24"/>
          </w:rPr>
          <w:t xml:space="preserve">www.creditchina.gov.cn</w:t>
        </w:r>
      </w:hyperlink>
      <w:r>
        <w:rPr>
          <w:rFonts w:hint="eastAsia"/>
          <w:bCs/>
          <w:sz w:val="24"/>
          <w:szCs w:val="24"/>
        </w:rPr>
        <w:t xml:space="preserve">）、中国政府采购网（</w:t>
      </w:r>
      <w:r>
        <w:rPr>
          <w:rFonts w:hint="eastAsia"/>
          <w:bCs/>
          <w:sz w:val="24"/>
          <w:szCs w:val="24"/>
        </w:rPr>
        <w:t xml:space="preserve">http://www.ccgp.gov.cn</w:t>
      </w:r>
      <w:r>
        <w:rPr>
          <w:rFonts w:hint="eastAsia"/>
          <w:bCs/>
          <w:sz w:val="24"/>
          <w:szCs w:val="24"/>
        </w:rPr>
        <w:t xml:space="preserve">）列入失信被执行人、重大税收违法失信主体、政府采购严重违法失信行为记录名单</w:t>
      </w:r>
      <w:bookmarkEnd w:id="8"/>
      <w:r>
        <w:rPr>
          <w:rFonts w:hint="eastAsia"/>
          <w:bCs/>
          <w:sz w:val="24"/>
          <w:szCs w:val="24"/>
        </w:rPr>
        <w:t xml:space="preserve">。</w:t>
      </w:r>
      <w:r/>
    </w:p>
    <w:p>
      <w:pPr>
        <w:ind w:firstLine="480"/>
        <w:spacing w:line="360" w:lineRule="auto"/>
        <w:tabs>
          <w:tab w:val="left" w:pos="1260" w:leader="none"/>
        </w:tabs>
        <w:rPr>
          <w:bCs/>
          <w:sz w:val="24"/>
          <w:szCs w:val="24"/>
        </w:rPr>
      </w:pPr>
      <w:r>
        <w:rPr>
          <w:rFonts w:hint="eastAsia"/>
          <w:bCs/>
          <w:sz w:val="24"/>
          <w:szCs w:val="24"/>
        </w:rPr>
        <w:t xml:space="preserve">3</w:t>
      </w:r>
      <w:r>
        <w:rPr>
          <w:bCs/>
          <w:sz w:val="24"/>
          <w:szCs w:val="24"/>
        </w:rPr>
        <w:t xml:space="preserve">．报价明细</w:t>
      </w:r>
      <w:r>
        <w:rPr>
          <w:rFonts w:hint="eastAsia"/>
          <w:bCs/>
          <w:sz w:val="24"/>
          <w:szCs w:val="24"/>
        </w:rPr>
        <w:t xml:space="preserve">表（</w:t>
      </w:r>
      <w:r>
        <w:rPr>
          <w:bCs/>
          <w:sz w:val="24"/>
          <w:szCs w:val="24"/>
        </w:rPr>
        <w:t xml:space="preserve">格式见附件</w:t>
      </w:r>
      <w:r>
        <w:rPr>
          <w:rFonts w:hint="eastAsia"/>
          <w:bCs/>
          <w:sz w:val="24"/>
          <w:szCs w:val="24"/>
        </w:rPr>
        <w:t xml:space="preserve">）</w:t>
      </w:r>
      <w:r/>
    </w:p>
    <w:p>
      <w:pPr>
        <w:ind w:firstLine="502"/>
        <w:spacing w:line="360" w:lineRule="auto"/>
        <w:tabs>
          <w:tab w:val="left" w:pos="1050" w:leader="none"/>
        </w:tabs>
        <w:rPr>
          <w:bCs/>
          <w:sz w:val="24"/>
          <w:szCs w:val="24"/>
        </w:rPr>
      </w:pPr>
      <w:r>
        <w:rPr>
          <w:rFonts w:hint="eastAsia"/>
          <w:bCs/>
          <w:sz w:val="24"/>
          <w:szCs w:val="24"/>
        </w:rPr>
        <w:t xml:space="preserve">4</w:t>
      </w:r>
      <w:r>
        <w:rPr>
          <w:bCs/>
          <w:sz w:val="24"/>
          <w:szCs w:val="24"/>
        </w:rPr>
        <w:t xml:space="preserve">．服务</w:t>
      </w:r>
      <w:r>
        <w:rPr>
          <w:rFonts w:hint="eastAsia"/>
          <w:bCs/>
          <w:sz w:val="24"/>
          <w:szCs w:val="24"/>
        </w:rPr>
        <w:t xml:space="preserve">保障</w:t>
      </w:r>
      <w:r>
        <w:rPr>
          <w:bCs/>
          <w:sz w:val="24"/>
          <w:szCs w:val="24"/>
        </w:rPr>
        <w:t xml:space="preserve">承诺</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502"/>
        <w:spacing w:line="360" w:lineRule="auto"/>
        <w:tabs>
          <w:tab w:val="left" w:pos="1050" w:leader="none"/>
        </w:tabs>
        <w:rPr>
          <w:bCs/>
          <w:sz w:val="24"/>
          <w:szCs w:val="24"/>
        </w:rPr>
      </w:pPr>
      <w:r/>
      <w:bookmarkStart w:id="9" w:name="_Hlk169166899"/>
      <w:r>
        <w:rPr>
          <w:rFonts w:hint="eastAsia"/>
          <w:bCs/>
          <w:sz w:val="24"/>
          <w:szCs w:val="24"/>
        </w:rPr>
        <w:t xml:space="preserve">5</w:t>
      </w:r>
      <w:r>
        <w:rPr>
          <w:bCs/>
          <w:sz w:val="24"/>
          <w:szCs w:val="24"/>
        </w:rPr>
        <w:t xml:space="preserve">．</w:t>
      </w:r>
      <w:r>
        <w:rPr>
          <w:rFonts w:hint="eastAsia"/>
          <w:bCs/>
          <w:sz w:val="24"/>
          <w:szCs w:val="24"/>
        </w:rPr>
        <w:t xml:space="preserve">项目安全目标责任书（格式见附件）</w:t>
      </w:r>
      <w:r/>
    </w:p>
    <w:p>
      <w:pPr>
        <w:ind w:firstLine="502"/>
        <w:spacing w:line="360" w:lineRule="auto"/>
        <w:tabs>
          <w:tab w:val="left" w:pos="1050" w:leader="none"/>
        </w:tabs>
        <w:rPr>
          <w:bCs/>
          <w:sz w:val="24"/>
          <w:szCs w:val="24"/>
        </w:rPr>
      </w:pPr>
      <w:r>
        <w:rPr>
          <w:rFonts w:hint="eastAsia"/>
          <w:bCs/>
          <w:sz w:val="24"/>
          <w:szCs w:val="24"/>
        </w:rPr>
        <w:t xml:space="preserve">6</w:t>
      </w:r>
      <w:r>
        <w:rPr>
          <w:bCs/>
          <w:sz w:val="24"/>
          <w:szCs w:val="24"/>
        </w:rPr>
        <w:t xml:space="preserve">．</w:t>
      </w:r>
      <w:r>
        <w:rPr>
          <w:rFonts w:hint="eastAsia"/>
          <w:bCs/>
          <w:sz w:val="24"/>
          <w:szCs w:val="24"/>
        </w:rPr>
        <w:t xml:space="preserve">安全承诺责任书（格式见附件）</w:t>
      </w:r>
      <w:bookmarkEnd w:id="9"/>
      <w:r/>
      <w:r/>
    </w:p>
    <w:p>
      <w:pPr>
        <w:ind w:firstLine="502"/>
        <w:spacing w:line="360" w:lineRule="auto"/>
        <w:tabs>
          <w:tab w:val="left" w:pos="1050" w:leader="none"/>
        </w:tabs>
        <w:rPr>
          <w:bCs/>
          <w:sz w:val="24"/>
          <w:szCs w:val="24"/>
        </w:rPr>
      </w:pPr>
      <w:r>
        <w:rPr>
          <w:rFonts w:hint="eastAsia"/>
          <w:bCs/>
          <w:sz w:val="24"/>
          <w:szCs w:val="24"/>
        </w:rPr>
        <w:t xml:space="preserve">7</w:t>
      </w:r>
      <w:r>
        <w:rPr>
          <w:bCs/>
          <w:sz w:val="24"/>
          <w:szCs w:val="24"/>
        </w:rPr>
        <w:t xml:space="preserve">．</w:t>
      </w:r>
      <w:r>
        <w:rPr>
          <w:rFonts w:hint="eastAsia"/>
          <w:bCs/>
          <w:sz w:val="24"/>
          <w:szCs w:val="24"/>
        </w:rPr>
        <w:t xml:space="preserve">投标偏离表（</w:t>
      </w:r>
      <w:r>
        <w:rPr>
          <w:bCs/>
          <w:sz w:val="24"/>
          <w:szCs w:val="24"/>
        </w:rPr>
        <w:t xml:space="preserve">格式见附件</w:t>
      </w:r>
      <w:r>
        <w:rPr>
          <w:rFonts w:hint="eastAsia"/>
          <w:bCs/>
          <w:sz w:val="24"/>
          <w:szCs w:val="24"/>
        </w:rPr>
        <w:t xml:space="preserve">）</w:t>
      </w:r>
      <w:r/>
    </w:p>
    <w:p>
      <w:pPr>
        <w:ind w:firstLine="502"/>
        <w:spacing w:line="360" w:lineRule="auto"/>
        <w:tabs>
          <w:tab w:val="left" w:pos="1050" w:leader="none"/>
        </w:tabs>
        <w:rPr>
          <w:bCs/>
          <w:sz w:val="24"/>
          <w:szCs w:val="24"/>
        </w:rPr>
      </w:pPr>
      <w:r>
        <w:rPr>
          <w:rFonts w:hint="eastAsia"/>
          <w:bCs/>
          <w:sz w:val="24"/>
          <w:szCs w:val="24"/>
        </w:rPr>
        <w:t xml:space="preserve">8</w:t>
      </w:r>
      <w:r>
        <w:rPr>
          <w:bCs/>
          <w:sz w:val="24"/>
          <w:szCs w:val="24"/>
        </w:rPr>
        <w:t xml:space="preserve">．评分标准中对应的所需证明材料</w:t>
      </w:r>
      <w:r>
        <w:rPr>
          <w:rFonts w:hint="eastAsia"/>
          <w:bCs/>
          <w:sz w:val="24"/>
          <w:szCs w:val="24"/>
        </w:rPr>
        <w:t xml:space="preserve">（如：</w:t>
      </w:r>
      <w:bookmarkStart w:id="10" w:name="_Hlk169166765"/>
      <w:r>
        <w:rPr>
          <w:rFonts w:hint="eastAsia"/>
          <w:bCs/>
          <w:sz w:val="24"/>
          <w:szCs w:val="24"/>
        </w:rPr>
        <w:t xml:space="preserve">拟投入的机械设备表、人员配置表，格式</w:t>
      </w:r>
      <w:r>
        <w:rPr>
          <w:rFonts w:hint="eastAsia"/>
          <w:bCs/>
          <w:sz w:val="24"/>
          <w:szCs w:val="24"/>
        </w:rPr>
        <w:t xml:space="preserve">见附件。另有则自拟并自行添加）</w:t>
      </w:r>
      <w:bookmarkEnd w:id="4"/>
      <w:r/>
      <w:bookmarkEnd w:id="10"/>
      <w:r/>
      <w:r/>
    </w:p>
    <w:p>
      <w:pPr>
        <w:ind w:firstLine="482"/>
        <w:spacing w:line="360" w:lineRule="auto"/>
        <w:tabs>
          <w:tab w:val="left" w:pos="840" w:leader="none"/>
          <w:tab w:val="left" w:pos="1050" w:leader="none"/>
        </w:tabs>
        <w:rPr>
          <w:rFonts w:hint="eastAsia" w:hAnsi="宋体"/>
          <w:bCs/>
          <w:sz w:val="24"/>
          <w:szCs w:val="24"/>
        </w:rPr>
      </w:pPr>
      <w:r>
        <w:rPr>
          <w:rFonts w:hint="eastAsia" w:ascii="宋体" w:hAnsi="宋体"/>
          <w:b/>
          <w:color w:val="000000"/>
          <w:sz w:val="24"/>
          <w:szCs w:val="24"/>
        </w:rPr>
        <w:t xml:space="preserve">上述</w:t>
      </w:r>
      <w:r>
        <w:rPr>
          <w:rFonts w:ascii="宋体" w:hAnsi="宋体"/>
          <w:b/>
          <w:color w:val="000000"/>
          <w:sz w:val="24"/>
          <w:szCs w:val="24"/>
        </w:rPr>
        <w:t xml:space="preserve">1-</w:t>
      </w:r>
      <w:r>
        <w:rPr>
          <w:rFonts w:hint="eastAsia" w:ascii="宋体" w:hAnsi="宋体"/>
          <w:b/>
          <w:color w:val="000000"/>
          <w:sz w:val="24"/>
          <w:szCs w:val="24"/>
        </w:rPr>
        <w:t xml:space="preserve">7项投标人必须按要求全部提供，否则投标文件无效。</w:t>
      </w:r>
      <w:r>
        <w:rPr>
          <w:rFonts w:hint="eastAsia" w:ascii="Tahoma" w:hAnsi="Tahoma" w:cs="Tahoma"/>
          <w:b/>
          <w:color w:val="000000"/>
          <w:sz w:val="24"/>
          <w:szCs w:val="24"/>
        </w:rPr>
        <w:t xml:space="preserve">如上述资格证明文件遇年检、换证，则必须提供法定年检、换证单位出具的有效证明扫描件。如上述资格证明文件第（</w:t>
      </w:r>
      <w:r>
        <w:rPr>
          <w:rFonts w:ascii="Tahoma" w:hAnsi="Tahoma" w:cs="Tahoma"/>
          <w:b/>
          <w:color w:val="000000"/>
          <w:sz w:val="24"/>
          <w:szCs w:val="24"/>
        </w:rPr>
        <w:t xml:space="preserve">6</w:t>
      </w:r>
      <w:r>
        <w:rPr>
          <w:rFonts w:hint="eastAsia" w:ascii="Tahoma" w:hAnsi="Tahoma" w:cs="Tahoma"/>
          <w:b/>
          <w:color w:val="000000"/>
          <w:sz w:val="24"/>
          <w:szCs w:val="24"/>
        </w:rPr>
        <w:t xml:space="preserve">）（</w:t>
      </w:r>
      <w:r>
        <w:rPr>
          <w:rFonts w:ascii="Tahoma" w:hAnsi="Tahoma" w:cs="Tahoma"/>
          <w:b/>
          <w:color w:val="000000"/>
          <w:sz w:val="24"/>
          <w:szCs w:val="24"/>
        </w:rPr>
        <w:t xml:space="preserve">7</w:t>
      </w:r>
      <w:r>
        <w:rPr>
          <w:rFonts w:hint="eastAsia" w:ascii="Tahoma" w:hAnsi="Tahoma" w:cs="Tahoma"/>
          <w:b/>
          <w:color w:val="000000"/>
          <w:sz w:val="24"/>
          <w:szCs w:val="24"/>
        </w:rPr>
        <w:t xml:space="preserve">）（</w:t>
      </w:r>
      <w:r>
        <w:rPr>
          <w:rFonts w:ascii="Tahoma" w:hAnsi="Tahoma" w:cs="Tahoma"/>
          <w:b/>
          <w:color w:val="000000"/>
          <w:sz w:val="24"/>
          <w:szCs w:val="24"/>
        </w:rPr>
        <w:t xml:space="preserve">8</w:t>
      </w:r>
      <w:r>
        <w:rPr>
          <w:rFonts w:hint="eastAsia" w:ascii="Tahoma" w:hAnsi="Tahoma" w:cs="Tahoma"/>
          <w:b/>
          <w:color w:val="000000"/>
          <w:sz w:val="24"/>
          <w:szCs w:val="24"/>
        </w:rPr>
        <w:t xml:space="preserve">）三项遇有国家相关政策规定可不具备的，必须提供相关政策规定或相关单位出具的有效证明扫描件。</w:t>
      </w:r>
      <w:r>
        <w:rPr>
          <w:rFonts w:hint="eastAsia" w:ascii="宋体" w:hAnsi="宋体"/>
          <w:b/>
          <w:color w:val="000000"/>
          <w:sz w:val="24"/>
          <w:szCs w:val="24"/>
        </w:rPr>
        <w:t xml:space="preserve">投标人法定代表人或法定代表人授权代表为外籍、港、澳、台地</w:t>
      </w:r>
      <w:r>
        <w:rPr>
          <w:rFonts w:hint="eastAsia" w:ascii="宋体" w:hAnsi="宋体"/>
          <w:b/>
          <w:color w:val="000000"/>
          <w:sz w:val="24"/>
          <w:szCs w:val="24"/>
        </w:rPr>
        <w:t xml:space="preserve">区人士</w:t>
      </w:r>
      <w:r>
        <w:rPr>
          <w:rFonts w:hint="eastAsia" w:ascii="宋体" w:hAnsi="宋体"/>
          <w:b/>
          <w:color w:val="000000"/>
          <w:sz w:val="24"/>
          <w:szCs w:val="24"/>
        </w:rPr>
        <w:t xml:space="preserve">的，其身份证明须提供有效的护照或港澳同胞来往内地通行证、台湾同胞来往大陆通行证，或其他可在中国大陆有效居留的许可证明。</w:t>
      </w:r>
      <w:bookmarkEnd w:id="5"/>
      <w:r/>
      <w:bookmarkEnd w:id="6"/>
      <w:r/>
      <w:r/>
    </w:p>
    <w:p>
      <w:pPr>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第二部分 暗标技术标部分</w:t>
      </w:r>
      <w:r/>
    </w:p>
    <w:p>
      <w:pPr>
        <w:ind w:firstLine="480"/>
        <w:spacing w:line="360" w:lineRule="auto"/>
        <w:rPr>
          <w:rFonts w:ascii="宋体"/>
          <w:bCs/>
          <w:color w:val="000000"/>
          <w:sz w:val="24"/>
          <w:szCs w:val="24"/>
        </w:rPr>
      </w:pPr>
      <w:r>
        <w:rPr>
          <w:rFonts w:ascii="宋体"/>
          <w:bCs/>
          <w:color w:val="000000"/>
          <w:sz w:val="24"/>
          <w:szCs w:val="24"/>
        </w:rPr>
        <w:t xml:space="preserve">1</w:t>
      </w:r>
      <w:r>
        <w:rPr>
          <w:rFonts w:hint="eastAsia" w:ascii="宋体"/>
          <w:bCs/>
          <w:color w:val="000000"/>
          <w:sz w:val="24"/>
          <w:szCs w:val="24"/>
        </w:rPr>
        <w:t xml:space="preserve">.</w:t>
      </w:r>
      <w:r>
        <w:rPr>
          <w:rFonts w:ascii="宋体"/>
          <w:bCs/>
          <w:color w:val="000000"/>
          <w:sz w:val="24"/>
          <w:szCs w:val="24"/>
        </w:rPr>
        <w:t xml:space="preserve"> </w:t>
      </w:r>
      <w:r>
        <w:rPr>
          <w:rFonts w:hint="eastAsia" w:ascii="宋体"/>
          <w:bCs/>
          <w:color w:val="000000"/>
          <w:sz w:val="24"/>
          <w:szCs w:val="24"/>
        </w:rPr>
        <w:t xml:space="preserve">技术方案（格式见附件）</w:t>
      </w:r>
      <w:r/>
    </w:p>
    <w:p>
      <w:pPr>
        <w:ind w:firstLine="480"/>
        <w:spacing w:line="360" w:lineRule="auto"/>
        <w:rPr>
          <w:color w:val="000000"/>
        </w:rPr>
      </w:pPr>
      <w:r>
        <w:rPr>
          <w:rFonts w:hint="eastAsia" w:ascii="宋体" w:hAnsi="宋体"/>
          <w:bCs/>
          <w:color w:val="000000"/>
          <w:sz w:val="24"/>
          <w:szCs w:val="24"/>
        </w:rPr>
        <w:t xml:space="preserve">注：技术方案说明中需要提供的证明文件，以及容易产生歧义、能明显区分投标供应商的内容，应当放入商务标部分，不能放入技术标部分，否则投标文件无效。</w:t>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w:t>
      </w:r>
      <w:r>
        <w:rPr>
          <w:rFonts w:eastAsia="黑体"/>
          <w:bCs/>
          <w:sz w:val="24"/>
          <w:szCs w:val="24"/>
        </w:rPr>
        <w:t xml:space="preserve">六</w:t>
      </w:r>
      <w:r>
        <w:rPr>
          <w:rFonts w:hint="eastAsia" w:eastAsia="黑体"/>
          <w:bCs/>
          <w:sz w:val="24"/>
          <w:szCs w:val="24"/>
        </w:rPr>
        <w:t xml:space="preserve">）投标文件</w:t>
      </w:r>
      <w:r>
        <w:rPr>
          <w:rFonts w:eastAsia="黑体"/>
          <w:bCs/>
          <w:sz w:val="24"/>
          <w:szCs w:val="24"/>
        </w:rPr>
        <w:t xml:space="preserve">的要求：</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所有文件、往来函件均应使用简体中文</w:t>
      </w:r>
      <w:r>
        <w:rPr>
          <w:rFonts w:hint="eastAsia" w:ascii="宋体" w:hAnsi="宋体"/>
          <w:bCs/>
          <w:color w:val="000000"/>
          <w:sz w:val="24"/>
          <w:szCs w:val="24"/>
        </w:rPr>
        <w:t xml:space="preserve">（</w:t>
      </w:r>
      <w:r>
        <w:rPr>
          <w:rFonts w:ascii="宋体" w:hAnsi="宋体"/>
          <w:bCs/>
          <w:color w:val="000000"/>
          <w:sz w:val="24"/>
          <w:szCs w:val="24"/>
        </w:rPr>
        <w:t xml:space="preserve">规格、型号辅助符号例外</w:t>
      </w:r>
      <w:r>
        <w:rPr>
          <w:rFonts w:hint="eastAsia" w:ascii="宋体" w:hAnsi="宋体"/>
          <w:bCs/>
          <w:color w:val="000000"/>
          <w:sz w:val="24"/>
          <w:szCs w:val="24"/>
        </w:rPr>
        <w:t xml:space="preserve">）</w:t>
      </w:r>
      <w:r>
        <w:rPr>
          <w:rFonts w:ascii="宋体" w:hAnsi="宋体"/>
          <w:bCs/>
          <w:color w:val="000000"/>
          <w:sz w:val="24"/>
          <w:szCs w:val="24"/>
        </w:rPr>
        <w:t xml:space="preserve">。</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投标文件由投标人按给定格式如实填写</w:t>
      </w:r>
      <w:r>
        <w:rPr>
          <w:rFonts w:hint="eastAsia" w:ascii="宋体" w:hAnsi="宋体"/>
          <w:bCs/>
          <w:color w:val="000000"/>
          <w:sz w:val="24"/>
          <w:szCs w:val="24"/>
        </w:rPr>
        <w:t xml:space="preserve">（</w:t>
      </w:r>
      <w:r>
        <w:rPr>
          <w:rFonts w:ascii="宋体" w:hAnsi="宋体"/>
          <w:bCs/>
          <w:color w:val="000000"/>
          <w:sz w:val="24"/>
          <w:szCs w:val="24"/>
        </w:rPr>
        <w:t xml:space="preserve">编写</w:t>
      </w:r>
      <w:r>
        <w:rPr>
          <w:rFonts w:hint="eastAsia" w:ascii="宋体" w:hAnsi="宋体"/>
          <w:bCs/>
          <w:color w:val="000000"/>
          <w:sz w:val="24"/>
          <w:szCs w:val="24"/>
        </w:rPr>
        <w:t xml:space="preserve">）</w:t>
      </w:r>
      <w:r>
        <w:rPr>
          <w:rFonts w:ascii="宋体" w:hAnsi="宋体"/>
          <w:bCs/>
          <w:color w:val="000000"/>
          <w:sz w:val="24"/>
          <w:szCs w:val="24"/>
        </w:rPr>
        <w:t xml:space="preserve">，须有法人</w:t>
      </w:r>
      <w:r>
        <w:rPr>
          <w:rFonts w:hint="eastAsia" w:ascii="宋体" w:hAnsi="宋体"/>
          <w:bCs/>
          <w:color w:val="000000"/>
          <w:sz w:val="24"/>
          <w:szCs w:val="24"/>
        </w:rPr>
        <w:t xml:space="preserve">（</w:t>
      </w:r>
      <w:r>
        <w:rPr>
          <w:rFonts w:ascii="宋体" w:hAnsi="宋体"/>
          <w:bCs/>
          <w:color w:val="000000"/>
          <w:sz w:val="24"/>
          <w:szCs w:val="24"/>
        </w:rPr>
        <w:t xml:space="preserve">盖章</w:t>
      </w:r>
      <w:r>
        <w:rPr>
          <w:rFonts w:hint="eastAsia" w:ascii="宋体" w:hAnsi="宋体"/>
          <w:bCs/>
          <w:color w:val="000000"/>
          <w:sz w:val="24"/>
          <w:szCs w:val="24"/>
        </w:rPr>
        <w:t xml:space="preserve">）</w:t>
      </w:r>
      <w:r>
        <w:rPr>
          <w:rFonts w:ascii="宋体" w:hAnsi="宋体"/>
          <w:bCs/>
          <w:color w:val="000000"/>
          <w:sz w:val="24"/>
          <w:szCs w:val="24"/>
        </w:rPr>
        <w:t xml:space="preserve">、法定代表人或法定代表人授权代表签字或盖章，方为有效，未尽事宜可自行补充。</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w:t>
      </w:r>
      <w:r>
        <w:rPr>
          <w:rFonts w:ascii="宋体" w:hAnsi="宋体"/>
          <w:bCs/>
          <w:color w:val="000000"/>
          <w:sz w:val="24"/>
          <w:szCs w:val="24"/>
        </w:rPr>
        <w:t xml:space="preserve">如无特别说明，投标人报价一律以人民币为投标结算货币，结算单位为“元”。</w:t>
      </w:r>
      <w:r/>
    </w:p>
    <w:p>
      <w:pPr>
        <w:ind w:firstLine="480"/>
        <w:spacing w:line="360" w:lineRule="auto"/>
        <w:tabs>
          <w:tab w:val="left" w:pos="525" w:leader="none"/>
          <w:tab w:val="left" w:pos="1050" w:leader="none"/>
        </w:tabs>
        <w:rPr>
          <w:bCs/>
          <w:sz w:val="24"/>
          <w:szCs w:val="24"/>
          <w:lang w:val="zh-CN"/>
        </w:rPr>
      </w:pPr>
      <w:r>
        <w:rPr>
          <w:rFonts w:hint="eastAsia" w:ascii="宋体" w:hAnsi="宋体"/>
          <w:bCs/>
          <w:color w:val="000000"/>
          <w:sz w:val="24"/>
          <w:szCs w:val="24"/>
        </w:rPr>
        <w:t xml:space="preserve">4.</w:t>
      </w:r>
      <w:r>
        <w:rPr>
          <w:bCs/>
          <w:sz w:val="24"/>
          <w:szCs w:val="24"/>
          <w:lang w:val="zh-CN"/>
        </w:rPr>
        <w:t xml:space="preserve">投标文件格式部分，应由投标人按给定格式提供，不得更改。</w:t>
      </w:r>
      <w:r/>
    </w:p>
    <w:p>
      <w:pPr>
        <w:ind w:left="-36" w:firstLine="516"/>
        <w:spacing w:line="360" w:lineRule="auto"/>
        <w:tabs>
          <w:tab w:val="left" w:pos="525" w:leader="none"/>
          <w:tab w:val="left" w:pos="945" w:leader="none"/>
        </w:tabs>
        <w:rPr>
          <w:bCs/>
          <w:sz w:val="24"/>
          <w:szCs w:val="24"/>
          <w:lang w:val="zh-CN"/>
        </w:rPr>
      </w:pPr>
      <w:r>
        <w:rPr>
          <w:rFonts w:hint="eastAsia" w:ascii="宋体" w:hAnsi="宋体"/>
          <w:bCs/>
          <w:color w:val="000000"/>
          <w:sz w:val="24"/>
          <w:szCs w:val="24"/>
        </w:rPr>
        <w:t xml:space="preserve">5.</w:t>
      </w:r>
      <w:r>
        <w:rPr>
          <w:rFonts w:hint="eastAsia"/>
          <w:bCs/>
          <w:sz w:val="24"/>
          <w:szCs w:val="24"/>
          <w:lang w:val="zh-CN"/>
        </w:rPr>
        <w:t xml:space="preserve">投标文件必须分为明标商务标和暗标技术标两个部分，按照“投标文件的组成”顺序制作。</w:t>
      </w:r>
      <w:r/>
    </w:p>
    <w:p>
      <w:pPr>
        <w:ind w:firstLine="482"/>
        <w:spacing w:line="360" w:lineRule="auto"/>
        <w:tabs>
          <w:tab w:val="left" w:pos="525" w:leader="none"/>
          <w:tab w:val="left" w:pos="1050" w:leader="none"/>
        </w:tabs>
        <w:rPr>
          <w:b/>
          <w:sz w:val="24"/>
          <w:szCs w:val="24"/>
          <w:lang w:val="zh-CN"/>
        </w:rPr>
      </w:pPr>
      <w:r>
        <w:rPr>
          <w:rFonts w:hint="eastAsia" w:ascii="宋体" w:hAnsi="宋体"/>
          <w:b/>
          <w:color w:val="000000"/>
          <w:sz w:val="24"/>
          <w:szCs w:val="24"/>
        </w:rPr>
        <w:t xml:space="preserve">6.</w:t>
      </w:r>
      <w:r>
        <w:rPr>
          <w:rFonts w:hint="eastAsia"/>
          <w:b/>
          <w:sz w:val="24"/>
          <w:szCs w:val="24"/>
          <w:lang w:val="zh-CN"/>
        </w:rPr>
        <w:t xml:space="preserve">暗标技术标的制作要求如下：</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6.1 </w:t>
      </w:r>
      <w:r>
        <w:rPr>
          <w:rFonts w:hint="eastAsia" w:ascii="宋体" w:hAnsi="宋体"/>
          <w:bCs/>
          <w:color w:val="000000"/>
          <w:sz w:val="24"/>
          <w:szCs w:val="24"/>
        </w:rPr>
        <w:t xml:space="preserve">暗标编制应按采购文件规定的格式制作，要求版面整洁、字迹清楚、不得涂改、 </w:t>
      </w:r>
      <w:r/>
    </w:p>
    <w:p>
      <w:pPr>
        <w:spacing w:line="360" w:lineRule="auto"/>
        <w:rPr>
          <w:rFonts w:hint="eastAsia" w:ascii="宋体" w:hAnsi="宋体"/>
          <w:bCs/>
          <w:color w:val="000000"/>
          <w:sz w:val="24"/>
          <w:szCs w:val="24"/>
        </w:rPr>
      </w:pPr>
      <w:r>
        <w:rPr>
          <w:rFonts w:hint="eastAsia" w:ascii="宋体" w:hAnsi="宋体"/>
          <w:bCs/>
          <w:color w:val="000000"/>
          <w:sz w:val="24"/>
          <w:szCs w:val="24"/>
        </w:rPr>
        <w:t xml:space="preserve">不得标注或进行底纹、阴影、水印等特殊设置。 </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6.2 </w:t>
      </w:r>
      <w:r>
        <w:rPr>
          <w:rFonts w:hint="eastAsia" w:ascii="宋体" w:hAnsi="宋体"/>
          <w:bCs/>
          <w:color w:val="000000"/>
          <w:sz w:val="24"/>
          <w:szCs w:val="24"/>
        </w:rPr>
        <w:t xml:space="preserve">服务方案暗标无需编制封面及目录；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写法。 </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6.3 </w:t>
      </w:r>
      <w:r>
        <w:rPr>
          <w:rFonts w:hint="eastAsia" w:ascii="宋体" w:hAnsi="宋体"/>
          <w:bCs/>
          <w:color w:val="000000"/>
          <w:sz w:val="24"/>
          <w:szCs w:val="24"/>
        </w:rPr>
        <w:t xml:space="preserve">排版要求：页面采用</w:t>
      </w:r>
      <w:r>
        <w:rPr>
          <w:rFonts w:ascii="宋体" w:hAnsi="宋体"/>
          <w:bCs/>
          <w:color w:val="000000"/>
          <w:sz w:val="24"/>
          <w:szCs w:val="24"/>
        </w:rPr>
        <w:t xml:space="preserve">A4</w:t>
      </w:r>
      <w:r>
        <w:rPr>
          <w:rFonts w:hint="eastAsia" w:ascii="宋体" w:hAnsi="宋体"/>
          <w:bCs/>
          <w:color w:val="000000"/>
          <w:sz w:val="24"/>
          <w:szCs w:val="24"/>
        </w:rPr>
        <w:t xml:space="preserve">版面，字体为小四号宋体，使用</w:t>
      </w:r>
      <w:r>
        <w:rPr>
          <w:rFonts w:ascii="宋体" w:hAnsi="宋体"/>
          <w:bCs/>
          <w:color w:val="000000"/>
          <w:sz w:val="24"/>
          <w:szCs w:val="24"/>
        </w:rPr>
        <w:t xml:space="preserve">1.5</w:t>
      </w:r>
      <w:r>
        <w:rPr>
          <w:rFonts w:hint="eastAsia" w:ascii="宋体" w:hAnsi="宋体"/>
          <w:bCs/>
          <w:color w:val="000000"/>
          <w:sz w:val="24"/>
          <w:szCs w:val="24"/>
        </w:rPr>
        <w:t xml:space="preserve">倍行间距，不得出现彩色文字，不得出现手写，不得有空白页，如有平面布置图、进度表、网络图可采用</w:t>
      </w:r>
      <w:r>
        <w:rPr>
          <w:rFonts w:ascii="宋体" w:hAnsi="宋体"/>
          <w:bCs/>
          <w:color w:val="000000"/>
          <w:sz w:val="24"/>
          <w:szCs w:val="24"/>
        </w:rPr>
        <w:t xml:space="preserve">A3</w:t>
      </w:r>
      <w:r>
        <w:rPr>
          <w:rFonts w:hint="eastAsia" w:ascii="宋体" w:hAnsi="宋体"/>
          <w:bCs/>
          <w:color w:val="000000"/>
          <w:sz w:val="24"/>
          <w:szCs w:val="24"/>
        </w:rPr>
        <w:t xml:space="preserve">版面编辑，不可编辑的照片、图片、截图中字体、颜色及字号不作限制，对应评分标</w:t>
      </w:r>
      <w:r>
        <w:rPr>
          <w:rFonts w:hint="eastAsia" w:ascii="宋体" w:hAnsi="宋体"/>
          <w:bCs/>
          <w:color w:val="000000"/>
          <w:sz w:val="24"/>
          <w:szCs w:val="24"/>
        </w:rPr>
        <w:t xml:space="preserve">准模块上</w:t>
      </w:r>
      <w:r>
        <w:rPr>
          <w:rFonts w:hint="eastAsia" w:ascii="宋体" w:hAnsi="宋体"/>
          <w:bCs/>
          <w:color w:val="000000"/>
          <w:sz w:val="24"/>
          <w:szCs w:val="24"/>
        </w:rPr>
        <w:t xml:space="preserve">传相应</w:t>
      </w:r>
      <w:r>
        <w:rPr>
          <w:rFonts w:hint="eastAsia" w:ascii="宋体" w:hAnsi="宋体"/>
          <w:bCs/>
          <w:color w:val="000000"/>
          <w:sz w:val="24"/>
          <w:szCs w:val="24"/>
        </w:rPr>
        <w:t xml:space="preserve">内容。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6.4页码要求：页码应当连续居中，不得有空白页，从正文第一页开始编号。不得设置页眉，页脚只准出现页码，采用黑色小</w:t>
      </w:r>
      <w:r>
        <w:rPr>
          <w:rFonts w:ascii="宋体" w:hAnsi="宋体"/>
          <w:bCs/>
          <w:color w:val="000000"/>
          <w:sz w:val="24"/>
          <w:szCs w:val="24"/>
        </w:rPr>
        <w:t xml:space="preserve">5</w:t>
      </w:r>
      <w:r>
        <w:rPr>
          <w:rFonts w:hint="eastAsia" w:ascii="宋体" w:hAnsi="宋体"/>
          <w:bCs/>
          <w:color w:val="000000"/>
          <w:sz w:val="24"/>
          <w:szCs w:val="24"/>
        </w:rPr>
        <w:t xml:space="preserve">号阿拉伯数字格式，设在页脚居中位置。</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7.投标费用自理。</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8.供应商在制作电子投标文件时，请正确关联到对应页面，在评审过程中，评审专家如因在相对应页面</w:t>
      </w:r>
      <w:r>
        <w:rPr>
          <w:rFonts w:hint="eastAsia" w:ascii="宋体" w:hAnsi="宋体"/>
          <w:bCs/>
          <w:color w:val="000000"/>
          <w:sz w:val="24"/>
          <w:szCs w:val="24"/>
        </w:rPr>
        <w:t xml:space="preserve">找不到该相关联</w:t>
      </w:r>
      <w:r>
        <w:rPr>
          <w:rFonts w:hint="eastAsia" w:ascii="宋体" w:hAnsi="宋体"/>
          <w:bCs/>
          <w:color w:val="000000"/>
          <w:sz w:val="24"/>
          <w:szCs w:val="24"/>
        </w:rPr>
        <w:t xml:space="preserve">的文件，由此产生的后果由供应商自行承担。</w:t>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（七）网上投标</w:t>
      </w:r>
      <w:r/>
    </w:p>
    <w:p>
      <w:pPr>
        <w:ind w:firstLine="480"/>
        <w:spacing w:line="360" w:lineRule="auto"/>
        <w:rPr>
          <w:rFonts w:hint="eastAsia" w:ascii="等线" w:hAnsi="等线" w:eastAsia="等线"/>
          <w:szCs w:val="22"/>
        </w:rPr>
      </w:pPr>
      <w:r>
        <w:rPr>
          <w:rFonts w:hint="eastAsia" w:ascii="宋体" w:hAnsi="宋体"/>
          <w:bCs/>
          <w:color w:val="000000"/>
          <w:sz w:val="24"/>
          <w:szCs w:val="24"/>
        </w:rPr>
        <w:t xml:space="preserve">1.供应商应由其法定代表人或法定代表人授权代表在规定的网上投标时间内，凭CA数字证书登录江苏省政府采购（苏</w:t>
      </w:r>
      <w:r>
        <w:rPr>
          <w:rFonts w:hint="eastAsia" w:ascii="宋体" w:hAnsi="宋体"/>
          <w:bCs/>
          <w:color w:val="000000"/>
          <w:sz w:val="24"/>
          <w:szCs w:val="24"/>
        </w:rPr>
        <w:t xml:space="preserve">采云</w:t>
      </w:r>
      <w:r>
        <w:rPr>
          <w:rFonts w:hint="eastAsia" w:ascii="宋体" w:hAnsi="宋体"/>
          <w:bCs/>
          <w:color w:val="000000"/>
          <w:sz w:val="24"/>
          <w:szCs w:val="24"/>
        </w:rPr>
        <w:t xml:space="preserve">）平台获取招标文件，在苏</w:t>
      </w:r>
      <w:r>
        <w:rPr>
          <w:rFonts w:hint="eastAsia" w:ascii="宋体" w:hAnsi="宋体"/>
          <w:bCs/>
          <w:color w:val="000000"/>
          <w:sz w:val="24"/>
          <w:szCs w:val="24"/>
        </w:rPr>
        <w:t xml:space="preserve">采云</w:t>
      </w:r>
      <w:r>
        <w:rPr>
          <w:rFonts w:hint="eastAsia" w:ascii="宋体" w:hAnsi="宋体"/>
          <w:bCs/>
          <w:color w:val="000000"/>
          <w:sz w:val="24"/>
          <w:szCs w:val="24"/>
        </w:rPr>
        <w:t xml:space="preserve">投标客户端制作投标文件（电子数据），并在投标截止时间之前上传投标文件。</w:t>
      </w:r>
      <w:r/>
    </w:p>
    <w:p>
      <w:pPr>
        <w:ind w:firstLine="480"/>
        <w:spacing w:line="360" w:lineRule="auto"/>
        <w:tabs>
          <w:tab w:val="left" w:pos="525" w:leader="none"/>
          <w:tab w:val="left" w:pos="1050" w:leader="none"/>
        </w:tabs>
        <w:rPr>
          <w:bCs/>
          <w:sz w:val="24"/>
          <w:szCs w:val="24"/>
        </w:rPr>
      </w:pPr>
      <w:r>
        <w:rPr>
          <w:rFonts w:hint="eastAsia"/>
          <w:bCs/>
          <w:sz w:val="24"/>
          <w:szCs w:val="24"/>
        </w:rPr>
        <w:t xml:space="preserve">2.</w:t>
      </w:r>
      <w:r>
        <w:rPr>
          <w:rFonts w:hint="eastAsia"/>
          <w:bCs/>
          <w:sz w:val="24"/>
          <w:szCs w:val="24"/>
        </w:rPr>
        <w:t xml:space="preserve">供应商应对</w:t>
      </w:r>
      <w:r>
        <w:rPr>
          <w:rFonts w:hint="eastAsia"/>
          <w:bCs/>
          <w:sz w:val="24"/>
          <w:szCs w:val="24"/>
        </w:rPr>
        <w:t xml:space="preserve">CA</w:t>
      </w:r>
      <w:r>
        <w:rPr>
          <w:rFonts w:hint="eastAsia"/>
          <w:bCs/>
          <w:sz w:val="24"/>
          <w:szCs w:val="24"/>
        </w:rPr>
        <w:t xml:space="preserve">数字证书妥善保管，如被他人盗用投标，后果自负。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w:t>
      </w:r>
      <w:r>
        <w:rPr>
          <w:rFonts w:hint="eastAsia"/>
          <w:bCs/>
          <w:sz w:val="24"/>
          <w:szCs w:val="24"/>
        </w:rPr>
        <w:t xml:space="preserve">供应商按招标文件规定的网上解密时间进行解密，如未按时解密后果自负。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w:t>
      </w:r>
      <w:r>
        <w:rPr>
          <w:rFonts w:hint="eastAsia"/>
          <w:bCs/>
          <w:sz w:val="24"/>
          <w:szCs w:val="24"/>
        </w:rPr>
        <w:t xml:space="preserve">供应商应当对招标文件提出的要求和条件</w:t>
      </w:r>
      <w:r>
        <w:rPr>
          <w:rFonts w:hint="eastAsia"/>
          <w:bCs/>
          <w:sz w:val="24"/>
          <w:szCs w:val="24"/>
        </w:rPr>
        <w:t xml:space="preserve">作出</w:t>
      </w:r>
      <w:r>
        <w:rPr>
          <w:rFonts w:hint="eastAsia"/>
          <w:bCs/>
          <w:sz w:val="24"/>
          <w:szCs w:val="24"/>
        </w:rPr>
        <w:t xml:space="preserve">实质性响应，并在电子投标系统逐条应答。</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w:t>
      </w:r>
      <w:r>
        <w:rPr>
          <w:rFonts w:hint="eastAsia"/>
          <w:bCs/>
          <w:sz w:val="24"/>
          <w:szCs w:val="24"/>
        </w:rPr>
        <w:t xml:space="preserve">供应商应对要求提供的资格证明文件（如资质证书、资格证书）、技术资料（如白皮书、彩页、手册、检测报告等）扫描上传至投标系统。</w:t>
      </w:r>
      <w:r/>
    </w:p>
    <w:p>
      <w:pPr>
        <w:ind w:firstLine="480"/>
        <w:spacing w:line="360" w:lineRule="auto"/>
        <w:rPr>
          <w:rFonts w:eastAsia="黑体"/>
          <w:bCs/>
          <w:sz w:val="24"/>
          <w:szCs w:val="24"/>
        </w:rPr>
      </w:pPr>
      <w:r>
        <w:rPr>
          <w:rFonts w:hint="eastAsia"/>
          <w:bCs/>
          <w:sz w:val="24"/>
          <w:szCs w:val="24"/>
        </w:rPr>
        <w:t xml:space="preserve">6.</w:t>
      </w:r>
      <w:r>
        <w:rPr>
          <w:rFonts w:hint="eastAsia"/>
          <w:bCs/>
          <w:sz w:val="24"/>
          <w:szCs w:val="24"/>
        </w:rPr>
        <w:t xml:space="preserve">供应商进行网上</w:t>
      </w:r>
      <w:r>
        <w:rPr>
          <w:rFonts w:hint="eastAsia"/>
          <w:bCs/>
          <w:sz w:val="24"/>
          <w:szCs w:val="24"/>
        </w:rPr>
        <w:t xml:space="preserve">投标请</w:t>
      </w:r>
      <w:r>
        <w:rPr>
          <w:rFonts w:hint="eastAsia"/>
          <w:bCs/>
          <w:sz w:val="24"/>
          <w:szCs w:val="24"/>
        </w:rPr>
        <w:t xml:space="preserve">参照《政府采购项目电子交易管理操作指南－供应商》。</w:t>
      </w:r>
      <w:r/>
    </w:p>
    <w:p>
      <w:pPr>
        <w:pStyle w:val="1320"/>
        <w:ind w:firstLine="482"/>
        <w:spacing w:line="360" w:lineRule="auto"/>
      </w:pPr>
      <w:r>
        <w:rPr>
          <w:rFonts w:hint="eastAsia"/>
          <w:b/>
          <w:sz w:val="24"/>
          <w:szCs w:val="24"/>
        </w:rPr>
        <w:t xml:space="preserve">7. </w:t>
      </w:r>
      <w:r>
        <w:rPr>
          <w:rFonts w:hint="eastAsia"/>
          <w:b/>
          <w:sz w:val="24"/>
          <w:szCs w:val="24"/>
        </w:rPr>
        <w:t xml:space="preserve">特别提醒</w:t>
      </w:r>
      <w:r>
        <w:rPr>
          <w:rFonts w:hint="eastAsia"/>
          <w:b/>
          <w:sz w:val="24"/>
          <w:szCs w:val="24"/>
        </w:rPr>
        <w:t xml:space="preserve"> </w:t>
      </w:r>
      <w:r>
        <w:rPr>
          <w:rFonts w:hint="eastAsia"/>
          <w:b/>
          <w:sz w:val="24"/>
          <w:szCs w:val="24"/>
        </w:rPr>
        <w:t xml:space="preserve">：</w:t>
      </w:r>
      <w:r>
        <w:rPr>
          <w:rFonts w:hint="eastAsia" w:ascii="宋体" w:hAnsi="宋体"/>
          <w:b/>
          <w:bCs/>
          <w:color w:val="000000"/>
          <w:sz w:val="24"/>
          <w:szCs w:val="24"/>
        </w:rPr>
        <w:t xml:space="preserve">开标后，供应商须自行准备设备（包括但不限于笔记本电脑、无线网络）登录“江苏省政府采购（苏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）平台”，按招标文件规定时间解密后，在评标过程中保持在线，等待评标委员会的询标和评标结果，中途不得离开。供应商如未按要求应答，由此所产生的损失及风险由供应商自行承担。</w:t>
      </w:r>
      <w:r/>
    </w:p>
    <w:p>
      <w:pPr>
        <w:ind w:firstLine="480"/>
        <w:spacing w:line="360" w:lineRule="auto"/>
        <w:rPr>
          <w:rFonts w:eastAsia="黑体"/>
          <w:bCs/>
          <w:sz w:val="24"/>
          <w:szCs w:val="24"/>
        </w:rPr>
      </w:pPr>
      <w:r>
        <w:rPr>
          <w:rFonts w:hint="eastAsia" w:eastAsia="黑体"/>
          <w:bCs/>
          <w:sz w:val="24"/>
          <w:szCs w:val="24"/>
        </w:rPr>
        <w:t xml:space="preserve">（八）</w:t>
      </w:r>
      <w:r>
        <w:rPr>
          <w:rFonts w:eastAsia="黑体"/>
          <w:bCs/>
          <w:sz w:val="24"/>
          <w:szCs w:val="24"/>
        </w:rPr>
        <w:t xml:space="preserve">无效投标文件的确认：</w:t>
      </w:r>
      <w:r/>
    </w:p>
    <w:p>
      <w:pPr>
        <w:ind w:firstLine="480"/>
        <w:spacing w:line="360" w:lineRule="auto"/>
        <w:rPr>
          <w:bCs/>
          <w:sz w:val="24"/>
          <w:szCs w:val="24"/>
        </w:rPr>
      </w:pPr>
      <w:r>
        <w:rPr>
          <w:bCs/>
          <w:sz w:val="24"/>
          <w:szCs w:val="24"/>
        </w:rPr>
        <w:t xml:space="preserve">供应商有下列情况之一者，投标文件无效：</w:t>
      </w:r>
      <w:r/>
    </w:p>
    <w:p>
      <w:pPr>
        <w:ind w:firstLine="480"/>
        <w:spacing w:line="360" w:lineRule="auto"/>
        <w:tabs>
          <w:tab w:val="left" w:pos="525" w:leader="none"/>
          <w:tab w:val="left" w:pos="1050" w:leader="none"/>
        </w:tabs>
        <w:rPr>
          <w:bCs/>
          <w:sz w:val="24"/>
          <w:szCs w:val="24"/>
        </w:rPr>
      </w:pPr>
      <w:r>
        <w:rPr>
          <w:rFonts w:hint="eastAsia"/>
          <w:bCs/>
          <w:sz w:val="24"/>
          <w:szCs w:val="24"/>
        </w:rPr>
        <w:t xml:space="preserve">1.</w:t>
      </w:r>
      <w:r>
        <w:rPr>
          <w:rFonts w:hint="eastAsia"/>
          <w:bCs/>
          <w:sz w:val="24"/>
          <w:szCs w:val="24"/>
        </w:rPr>
        <w:t xml:space="preserve">电子投标文件未按规定期限投标的；</w:t>
      </w:r>
      <w:r/>
    </w:p>
    <w:p>
      <w:pPr>
        <w:ind w:firstLine="480"/>
        <w:spacing w:line="360" w:lineRule="auto"/>
        <w:tabs>
          <w:tab w:val="left" w:pos="525" w:leader="none"/>
          <w:tab w:val="left" w:pos="636" w:leader="none"/>
          <w:tab w:val="left" w:pos="945" w:leader="none"/>
          <w:tab w:val="left" w:pos="1540" w:leader="none"/>
        </w:tabs>
        <w:rPr>
          <w:rFonts w:ascii="宋体"/>
          <w:bCs/>
          <w:color w:val="000000"/>
          <w:sz w:val="24"/>
          <w:szCs w:val="24"/>
        </w:rPr>
      </w:pPr>
      <w:r>
        <w:rPr>
          <w:rFonts w:hint="eastAsia"/>
          <w:bCs/>
          <w:sz w:val="24"/>
          <w:szCs w:val="24"/>
        </w:rPr>
        <w:t xml:space="preserve">2.</w:t>
      </w:r>
      <w:r>
        <w:rPr>
          <w:rFonts w:hint="eastAsia" w:ascii="宋体"/>
          <w:bCs/>
          <w:color w:val="000000"/>
          <w:sz w:val="24"/>
          <w:szCs w:val="24"/>
        </w:rPr>
        <w:t xml:space="preserve">电子投标文件未按招标文件要</w:t>
      </w:r>
      <w:r>
        <w:rPr>
          <w:rFonts w:hint="eastAsia" w:ascii="宋体"/>
          <w:bCs/>
          <w:color w:val="000000"/>
          <w:sz w:val="24"/>
          <w:szCs w:val="24"/>
        </w:rPr>
        <w:t xml:space="preserve">求签章</w:t>
      </w:r>
      <w:r>
        <w:rPr>
          <w:rFonts w:hint="eastAsia" w:ascii="宋体"/>
          <w:bCs/>
          <w:color w:val="000000"/>
          <w:sz w:val="24"/>
          <w:szCs w:val="24"/>
        </w:rPr>
        <w:t xml:space="preserve">的；</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w:t>
      </w:r>
      <w:r>
        <w:rPr>
          <w:rFonts w:hint="eastAsia" w:ascii="宋体" w:hAnsi="宋体"/>
          <w:bCs/>
          <w:color w:val="000000"/>
          <w:sz w:val="24"/>
          <w:szCs w:val="24"/>
        </w:rPr>
        <w:t xml:space="preserve">供应商未按招标文件要求解密电子投标文件的</w:t>
      </w:r>
      <w:r>
        <w:rPr>
          <w:rFonts w:hint="eastAsia"/>
          <w:bCs/>
          <w:sz w:val="24"/>
          <w:szCs w:val="24"/>
        </w:rPr>
        <w:t xml:space="preserve">；</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w:t>
      </w:r>
      <w:r>
        <w:rPr>
          <w:rFonts w:hint="eastAsia"/>
          <w:bCs/>
          <w:sz w:val="24"/>
          <w:szCs w:val="24"/>
        </w:rPr>
        <w:t xml:space="preserve">供应商的法定代表人授权代表，无法定代表人授权委托书的；</w:t>
      </w:r>
      <w:r/>
    </w:p>
    <w:p>
      <w:pPr>
        <w:ind w:firstLine="480"/>
        <w:spacing w:line="360" w:lineRule="auto"/>
        <w:tabs>
          <w:tab w:val="left" w:pos="525" w:leader="none"/>
          <w:tab w:val="left" w:pos="1050" w:leader="none"/>
        </w:tabs>
        <w:rPr>
          <w:bCs/>
          <w:sz w:val="24"/>
          <w:szCs w:val="24"/>
        </w:rPr>
      </w:pPr>
      <w:r>
        <w:rPr>
          <w:bCs/>
          <w:sz w:val="24"/>
          <w:szCs w:val="24"/>
        </w:rPr>
        <w:t xml:space="preserve">5</w:t>
      </w:r>
      <w:r>
        <w:rPr>
          <w:rFonts w:hint="eastAsia"/>
          <w:bCs/>
          <w:sz w:val="24"/>
          <w:szCs w:val="24"/>
        </w:rPr>
        <w:t xml:space="preserve">.</w:t>
      </w:r>
      <w:r>
        <w:rPr>
          <w:rFonts w:hint="eastAsia"/>
          <w:bCs/>
          <w:sz w:val="24"/>
          <w:szCs w:val="24"/>
        </w:rPr>
        <w:t xml:space="preserve">不具备招标文件中规定的资格要求或未按招标文件规定的要求提供资格、资信证明文件的；</w:t>
      </w:r>
      <w:r/>
    </w:p>
    <w:p>
      <w:pPr>
        <w:ind w:firstLine="480"/>
        <w:spacing w:line="360" w:lineRule="auto"/>
        <w:tabs>
          <w:tab w:val="left" w:pos="525" w:leader="none"/>
          <w:tab w:val="left" w:pos="1050" w:leader="none"/>
        </w:tabs>
        <w:rPr>
          <w:bCs/>
          <w:sz w:val="24"/>
          <w:szCs w:val="24"/>
        </w:rPr>
      </w:pPr>
      <w:r>
        <w:rPr>
          <w:bCs/>
          <w:sz w:val="24"/>
          <w:szCs w:val="24"/>
        </w:rPr>
        <w:t xml:space="preserve">6</w:t>
      </w:r>
      <w:r>
        <w:rPr>
          <w:rFonts w:hint="eastAsia"/>
          <w:bCs/>
          <w:sz w:val="24"/>
          <w:szCs w:val="24"/>
        </w:rPr>
        <w:t xml:space="preserve">.</w:t>
      </w:r>
      <w:r>
        <w:rPr>
          <w:rFonts w:hint="eastAsia"/>
          <w:bCs/>
          <w:sz w:val="24"/>
          <w:szCs w:val="24"/>
        </w:rPr>
        <w:t xml:space="preserve">被“信用中国”网站（</w:t>
      </w:r>
      <w:hyperlink r:id="rId18" w:tooltip="http://www.creditchina.gov.cn" w:history="1">
        <w:r>
          <w:rPr>
            <w:rFonts w:hint="eastAsia"/>
            <w:bCs/>
            <w:sz w:val="24"/>
            <w:szCs w:val="24"/>
          </w:rPr>
          <w:t xml:space="preserve">www.creditchina.gov.cn</w:t>
        </w:r>
      </w:hyperlink>
      <w:r>
        <w:rPr>
          <w:rFonts w:hint="eastAsia"/>
          <w:bCs/>
          <w:sz w:val="24"/>
          <w:szCs w:val="24"/>
        </w:rPr>
        <w:t xml:space="preserve">）、中国政府采购网（</w:t>
      </w:r>
      <w:r>
        <w:rPr>
          <w:rFonts w:hint="eastAsia"/>
          <w:bCs/>
          <w:sz w:val="24"/>
          <w:szCs w:val="24"/>
        </w:rPr>
        <w:t xml:space="preserve">www.ccgp.gov.cn</w:t>
      </w:r>
      <w:r>
        <w:rPr>
          <w:rFonts w:hint="eastAsia"/>
          <w:bCs/>
          <w:sz w:val="24"/>
          <w:szCs w:val="24"/>
        </w:rPr>
        <w:t xml:space="preserve">）列入失信被执行人、重大税收违法失信主体、政府采购严重违法失信行为记录名单的；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7</w:t>
      </w:r>
      <w:r>
        <w:rPr>
          <w:rFonts w:hint="eastAsia" w:ascii="宋体" w:hAnsi="宋体"/>
          <w:bCs/>
          <w:color w:val="000000"/>
          <w:sz w:val="24"/>
          <w:szCs w:val="24"/>
        </w:rPr>
        <w:t xml:space="preserve">.投标文件未按招标文件规定的内容和要求填写的；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8</w:t>
      </w:r>
      <w:r>
        <w:rPr>
          <w:rFonts w:hint="eastAsia" w:ascii="宋体" w:hAnsi="宋体"/>
          <w:bCs/>
          <w:color w:val="000000"/>
          <w:sz w:val="24"/>
          <w:szCs w:val="24"/>
        </w:rPr>
        <w:t xml:space="preserve">.投标文件书写潦草、字迹模糊不清、无法辨认的；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9</w:t>
      </w:r>
      <w:r>
        <w:rPr>
          <w:rFonts w:hint="eastAsia" w:ascii="宋体" w:hAnsi="宋体"/>
          <w:bCs/>
          <w:color w:val="000000"/>
          <w:sz w:val="24"/>
          <w:szCs w:val="24"/>
        </w:rPr>
        <w:t xml:space="preserve">.投标文件中有招标文件未允许提供的选择性内容；</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ascii="宋体" w:hAnsi="宋体"/>
          <w:bCs/>
          <w:color w:val="000000"/>
          <w:sz w:val="24"/>
          <w:szCs w:val="24"/>
        </w:rPr>
        <w:t xml:space="preserve">10</w:t>
      </w:r>
      <w:r>
        <w:rPr>
          <w:rFonts w:hint="eastAsia" w:ascii="宋体" w:hAnsi="宋体" w:cs="宋体"/>
          <w:bCs/>
          <w:color w:val="000000"/>
          <w:sz w:val="24"/>
          <w:szCs w:val="24"/>
        </w:rPr>
        <w:t xml:space="preserve">.不同供应商委托同一单位或者个人办理投标事宜的；</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1</w:t>
      </w:r>
      <w:r>
        <w:rPr>
          <w:rFonts w:hint="eastAsia" w:ascii="宋体" w:hAnsi="宋体" w:cs="宋体"/>
          <w:bCs/>
          <w:color w:val="000000"/>
          <w:sz w:val="24"/>
          <w:szCs w:val="24"/>
        </w:rPr>
        <w:t xml:space="preserve">.不同供应商的单位负责人为同一人或者存在直接控股、管理关系的；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2</w:t>
      </w:r>
      <w:r>
        <w:rPr>
          <w:rFonts w:hint="eastAsia" w:ascii="宋体" w:hAnsi="宋体" w:cs="宋体"/>
          <w:bCs/>
          <w:sz w:val="24"/>
          <w:szCs w:val="24"/>
        </w:rPr>
        <w:t xml:space="preserve">.不同供应商的电子投标文件存在明显的相似性或一致性，特征显示由同一单位或者同一个人编制的；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3</w:t>
      </w:r>
      <w:r>
        <w:rPr>
          <w:rFonts w:hint="eastAsia" w:ascii="宋体" w:hAnsi="宋体" w:cs="宋体"/>
          <w:bCs/>
          <w:sz w:val="24"/>
          <w:szCs w:val="24"/>
        </w:rPr>
        <w:t xml:space="preserve">.不同供应商投标文件内容存在非正常一致、项目组成员出现同一人、投标文件中错误（或异常）一致或雷同、电子文档信息一致或雷同的、投标呈规律性差异的；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.提供虚假材料的（包括工商营业执照、财务报表、资格证明文件等）；</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16</w:t>
      </w:r>
      <w:r>
        <w:rPr>
          <w:rFonts w:hint="eastAsia" w:ascii="宋体" w:hAnsi="宋体" w:cs="宋体"/>
          <w:bCs/>
          <w:sz w:val="24"/>
          <w:szCs w:val="24"/>
        </w:rPr>
        <w:t xml:space="preserve">.</w:t>
      </w:r>
      <w:r>
        <w:rPr>
          <w:rFonts w:hint="eastAsia" w:ascii="宋体" w:hAnsi="宋体"/>
          <w:bCs/>
          <w:color w:val="000000"/>
          <w:sz w:val="24"/>
          <w:szCs w:val="24"/>
        </w:rPr>
        <w:t xml:space="preserve">供应商提交两个（含）以上不同的投标报价或项目（标段）投标总价超过本项目（标段）预算或最高限价的</w:t>
      </w:r>
      <w:r>
        <w:rPr>
          <w:rFonts w:hint="eastAsia" w:ascii="宋体" w:hAnsi="宋体" w:cs="宋体"/>
          <w:bCs/>
          <w:sz w:val="24"/>
          <w:szCs w:val="24"/>
        </w:rPr>
        <w:t xml:space="preserve">；</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17</w:t>
      </w:r>
      <w:r>
        <w:rPr>
          <w:rFonts w:hint="eastAsia" w:ascii="宋体" w:hAnsi="宋体" w:cs="宋体"/>
          <w:bCs/>
          <w:sz w:val="24"/>
          <w:szCs w:val="24"/>
        </w:rPr>
        <w:t xml:space="preserve">.投标文件含有采购人不能接受的附加条件的；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18</w:t>
      </w:r>
      <w:r>
        <w:rPr>
          <w:rFonts w:hint="eastAsia" w:ascii="宋体" w:hAnsi="宋体" w:cs="宋体"/>
          <w:bCs/>
          <w:sz w:val="24"/>
          <w:szCs w:val="24"/>
        </w:rPr>
        <w:t xml:space="preserve">.</w:t>
      </w:r>
      <w:r>
        <w:rPr>
          <w:rFonts w:hint="eastAsia" w:ascii="宋体" w:hAnsi="宋体" w:cs="宋体"/>
          <w:bCs/>
          <w:color w:val="000000" w:themeColor="text1"/>
          <w:sz w:val="24"/>
          <w:szCs w:val="24"/>
        </w:rPr>
        <w:t xml:space="preserve">评标委员会认定供应商的报价明显低于其他通过符合性审查供应商的报价，有可能影响产品质量或者不能诚信履约，且供应商不能应评标委员会要求在合理的时间内提供书面说明（必要时评标委员会可要求供应商提交相关证明材料）证明其报价合理性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.除单一来源采购项目外，为采购项目提供整体设计、规范编制或者项目管理、监理、检测等服务的；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20</w:t>
      </w:r>
      <w:r>
        <w:rPr>
          <w:rFonts w:hint="eastAsia" w:ascii="宋体" w:hAnsi="宋体" w:cs="宋体"/>
          <w:bCs/>
          <w:sz w:val="24"/>
          <w:szCs w:val="24"/>
        </w:rPr>
        <w:t xml:space="preserve">.投标文件内容不全或不符合招标文件中规定的其他实质性要求的；</w:t>
      </w:r>
      <w:r/>
    </w:p>
    <w:p>
      <w:pPr>
        <w:ind w:firstLine="480"/>
        <w:spacing w:line="360" w:lineRule="auto"/>
        <w:tabs>
          <w:tab w:val="left" w:pos="525" w:leader="none"/>
          <w:tab w:val="left" w:pos="636" w:leader="none"/>
          <w:tab w:val="left" w:pos="945" w:leader="none"/>
        </w:tabs>
        <w:rPr>
          <w:rFonts w:hint="eastAsia" w:ascii="宋体" w:hAnsi="宋体" w:cs="宋体"/>
          <w:bCs/>
          <w:sz w:val="24"/>
          <w:szCs w:val="24"/>
        </w:rPr>
      </w:pPr>
      <w:r/>
      <w:bookmarkStart w:id="11" w:name="_Hlk191992183"/>
      <w:r>
        <w:rPr>
          <w:rFonts w:hint="eastAsia" w:ascii="宋体" w:hAnsi="宋体" w:cs="宋体"/>
          <w:bCs/>
          <w:sz w:val="24"/>
          <w:szCs w:val="24"/>
        </w:rPr>
        <w:t xml:space="preserve">21.未按要求提供第三</w:t>
      </w:r>
      <w:r>
        <w:rPr>
          <w:rFonts w:hint="eastAsia" w:ascii="宋体" w:hAnsi="宋体" w:cs="宋体"/>
          <w:bCs/>
          <w:sz w:val="24"/>
          <w:szCs w:val="24"/>
        </w:rPr>
        <w:t xml:space="preserve">章项目</w:t>
      </w:r>
      <w:r>
        <w:rPr>
          <w:rFonts w:hint="eastAsia" w:ascii="宋体" w:hAnsi="宋体" w:cs="宋体"/>
          <w:bCs/>
          <w:sz w:val="24"/>
          <w:szCs w:val="24"/>
        </w:rPr>
        <w:t xml:space="preserve">要求和有关说明中须提供的相关证明材料的；</w:t>
      </w:r>
      <w:bookmarkEnd w:id="11"/>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22.暗标未按招标文件要求编制的；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3.法律法规和招标文件规定的其他无效情形。</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24.评标委员会认定投标人的报价明显低于其他通过符合性审查投标人的报价，有可能影响产品质量或者不能诚信履约的，应当按照《关于推动解决政府采购异常低价问题</w:t>
      </w:r>
      <w:r>
        <w:rPr>
          <w:rFonts w:hint="eastAsia" w:ascii="宋体" w:hAnsi="宋体" w:cs="宋体"/>
          <w:b/>
          <w:sz w:val="24"/>
          <w:szCs w:val="24"/>
        </w:rPr>
        <w:t xml:space="preserve">相关工作的通知》（</w:t>
      </w:r>
      <w:r>
        <w:rPr>
          <w:rFonts w:hint="eastAsia" w:ascii="宋体" w:hAnsi="宋体" w:cs="宋体"/>
          <w:b/>
          <w:sz w:val="24"/>
          <w:szCs w:val="24"/>
        </w:rPr>
        <w:t xml:space="preserve">苏财购〔2025〕</w:t>
      </w:r>
      <w:r>
        <w:rPr>
          <w:rFonts w:hint="eastAsia" w:ascii="宋体" w:hAnsi="宋体" w:cs="宋体"/>
          <w:b/>
          <w:sz w:val="24"/>
          <w:szCs w:val="24"/>
        </w:rPr>
        <w:t xml:space="preserve">62号）要求，启动异常低价投标（响应）审查程序。出现招标文件规定的异常低价情形，评标委员会未启动异常低价审查或未对异常低价情形</w:t>
      </w:r>
      <w:r>
        <w:rPr>
          <w:rFonts w:hint="eastAsia" w:ascii="宋体" w:hAnsi="宋体" w:cs="宋体"/>
          <w:b/>
          <w:sz w:val="24"/>
          <w:szCs w:val="24"/>
        </w:rPr>
        <w:t xml:space="preserve">作出</w:t>
      </w:r>
      <w:r>
        <w:rPr>
          <w:rFonts w:hint="eastAsia" w:ascii="宋体" w:hAnsi="宋体" w:cs="宋体"/>
          <w:b/>
          <w:sz w:val="24"/>
          <w:szCs w:val="24"/>
        </w:rPr>
        <w:t xml:space="preserve">认定意见的，采购人应及时报告同级财政部门，由财政部门按照《中华人民共和国政府采购法实施条例》第七十五条追究评审专家的法律责任。</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25.评标委员会认定投标人的报价明显低于其他通过符合性审查投标人的报价，有 可能影响产品质量或者不能诚信履约的，应当根据《关于推动解决政府采购异常低价问题的通知》（财库〔2026〕2 号）中相关内容，启动异常低价投标（响应）审查程序。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（1）评审中出现下列情形之一的，评审委员会应当启动异常低价投标（响应）审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查程序：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①投标（响应）报价低于全部通过符合性审查供应商投标（响应）报价平均值 50%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的，即投标（响应）报价&lt;全部通过符合性审查供应商投标（响应）报价平均值×50%；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②投标（响应）报价低于通过符合性审查的次低报价供应商投标（响应）报价 50%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的，即投标（响应）报价&lt;通过符合性审查的次低报价供应商投标（响应）报价×50%；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③投标（响应）报价低于采购项目最高限价 45%的，即投标（响应）报价&lt;采购项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目最高</w:t>
      </w:r>
      <w:r>
        <w:rPr>
          <w:rFonts w:hint="eastAsia" w:ascii="宋体" w:hAnsi="宋体" w:cs="宋体"/>
          <w:b/>
          <w:sz w:val="24"/>
          <w:szCs w:val="24"/>
        </w:rPr>
        <w:t xml:space="preserve">限价×45%；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④评审委员会基于专业判断，认为供应商报价过低，有可能影响产品质量或者不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能诚信履约的其他情形。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（2）评审委员会启动异常低价投标（响应）审查后，属于前述第①项至第④项情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形的，应当要求相关供应商在评审现场合理的时间内对投标（响应）价格</w:t>
      </w:r>
      <w:r>
        <w:rPr>
          <w:rFonts w:hint="eastAsia" w:ascii="宋体" w:hAnsi="宋体" w:cs="宋体"/>
          <w:b/>
          <w:sz w:val="24"/>
          <w:szCs w:val="24"/>
        </w:rPr>
        <w:t xml:space="preserve">作出</w:t>
      </w:r>
      <w:r>
        <w:rPr>
          <w:rFonts w:hint="eastAsia" w:ascii="宋体" w:hAnsi="宋体" w:cs="宋体"/>
          <w:b/>
          <w:sz w:val="24"/>
          <w:szCs w:val="24"/>
        </w:rPr>
        <w:t xml:space="preserve">解释，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提供项目具体成本测算等与报价合理性相关的书面说明及必要的证明材料，包括但不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限于原材料成本、人工成本、制造费用等，给予相关供应商的合理时间一般不少于 30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分钟（由评标委员会决定时长）。其中，属于第③项情形，供应商已随投标（响应）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采购人、采购代理机构应当为评审委员会在评审现场及时获取同类项目中标（成交）价格、类似产品市场价格水平、行业人工费用标准、国家有关部门指导行业协会发布的</w:t>
      </w:r>
      <w:r>
        <w:rPr>
          <w:rFonts w:hint="eastAsia" w:ascii="宋体" w:hAnsi="宋体" w:cs="宋体"/>
          <w:b/>
          <w:sz w:val="24"/>
          <w:szCs w:val="24"/>
        </w:rPr>
        <w:t xml:space="preserve">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异常低价投标（响应）审查的启动原因、审查意见和审查结果应当在评审报告中记录，并随供应商提供的相关书面说明及证明材料，以及评审委员会有关互联网浏览、 查询历史一并归档。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（3）财政部门在投诉处理、监督检查中发现评审委员会未按规定对异常低价开展审查的，依法予以纠正并追究评审专家的法律责任。</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（九）开标、评标：</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Cs/>
          <w:color w:val="000000"/>
          <w:sz w:val="24"/>
          <w:szCs w:val="24"/>
        </w:rPr>
        <w:t xml:space="preserve">投标截止时间后参加投标的供应商或解密投标文件的供应商不足三家的，不开标；开标后，所有投标供应商可以在线上开标大厅中看到所有供应商的投标报价。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投标文件的审查</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（1）投标文件报价出现前后不一致的，按照下列规定修正：</w:t>
      </w:r>
      <w:r>
        <w:rPr>
          <w:rFonts w:ascii="宋体" w:hAnsi="宋体"/>
          <w:bCs/>
          <w:color w:val="000000"/>
          <w:sz w:val="24"/>
          <w:szCs w:val="24"/>
        </w:rPr>
        <w:t xml:space="preserve"> </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① 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② 大写金额和小写金额不一致的，以大写金额为准；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③ 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④ 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同时出现两种以上不一致的，按照前款规定的顺序修正。修正后的报价评标委员会应当以书面形式要求供应商</w:t>
      </w:r>
      <w:r>
        <w:rPr>
          <w:rFonts w:hint="eastAsia" w:ascii="宋体" w:hAnsi="宋体"/>
          <w:bCs/>
          <w:color w:val="000000"/>
          <w:sz w:val="24"/>
          <w:szCs w:val="24"/>
        </w:rPr>
        <w:t xml:space="preserve">作出</w:t>
      </w:r>
      <w:r>
        <w:rPr>
          <w:rFonts w:hint="eastAsia" w:ascii="宋体" w:hAnsi="宋体"/>
          <w:bCs/>
          <w:color w:val="000000"/>
          <w:sz w:val="24"/>
          <w:szCs w:val="24"/>
        </w:rPr>
        <w:t xml:space="preserve">必要的澄清、说明或者补正，</w:t>
      </w:r>
      <w:r>
        <w:rPr>
          <w:rFonts w:hint="eastAsia" w:ascii="宋体" w:hAnsi="宋体"/>
          <w:bCs/>
          <w:color w:val="000000"/>
          <w:sz w:val="24"/>
          <w:szCs w:val="24"/>
        </w:rPr>
        <w:t xml:space="preserve">经供应</w:t>
      </w:r>
      <w:r>
        <w:rPr>
          <w:rFonts w:hint="eastAsia" w:ascii="宋体" w:hAnsi="宋体"/>
          <w:bCs/>
          <w:color w:val="000000"/>
          <w:sz w:val="24"/>
          <w:szCs w:val="24"/>
        </w:rPr>
        <w:t xml:space="preserve">商确认后产生约束力，供应商不确认的，其投标无效。</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（3）供应商未参加开标的，视同认可开标结果。</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评标程序</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评标工作由无锡市百</w:t>
      </w:r>
      <w:r>
        <w:rPr>
          <w:rFonts w:hint="eastAsia" w:ascii="宋体" w:hAnsi="宋体"/>
          <w:bCs/>
          <w:color w:val="000000"/>
          <w:sz w:val="24"/>
          <w:szCs w:val="24"/>
        </w:rPr>
        <w:t xml:space="preserve">勤工程</w:t>
      </w:r>
      <w:r>
        <w:rPr>
          <w:rFonts w:hint="eastAsia" w:ascii="宋体" w:hAnsi="宋体"/>
          <w:bCs/>
          <w:color w:val="000000"/>
          <w:sz w:val="24"/>
          <w:szCs w:val="24"/>
        </w:rPr>
        <w:t xml:space="preserve">咨询房地产估价有限公司负责组织，具体评标事务由依法组建的评标委员会负责。</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bCs/>
          <w:sz w:val="24"/>
          <w:szCs w:val="24"/>
        </w:rPr>
        <w:t xml:space="preserve">A</w:t>
      </w:r>
      <w:r>
        <w:rPr>
          <w:bCs/>
          <w:sz w:val="24"/>
          <w:szCs w:val="24"/>
        </w:rPr>
        <w:t xml:space="preserve">．资格性检查。采购人依据法律法规和招标文件的规定，对投标文件中的资格证明、</w:t>
      </w:r>
      <w:r>
        <w:rPr>
          <w:bCs/>
          <w:sz w:val="24"/>
          <w:szCs w:val="24"/>
        </w:rPr>
        <w:t xml:space="preserve">投标（报价）承诺函等进行审查；通过</w:t>
      </w:r>
      <w:r>
        <w:rPr>
          <w:bCs/>
          <w:sz w:val="24"/>
          <w:szCs w:val="24"/>
        </w:rPr>
        <w:t xml:space="preserve">“</w:t>
      </w:r>
      <w:r>
        <w:rPr>
          <w:bCs/>
          <w:sz w:val="24"/>
          <w:szCs w:val="24"/>
        </w:rPr>
        <w:t xml:space="preserve">信用中国</w:t>
      </w:r>
      <w:r>
        <w:rPr>
          <w:bCs/>
          <w:sz w:val="24"/>
          <w:szCs w:val="24"/>
        </w:rPr>
        <w:t xml:space="preserve">”</w:t>
      </w:r>
      <w:r>
        <w:rPr>
          <w:bCs/>
          <w:sz w:val="24"/>
          <w:szCs w:val="24"/>
        </w:rPr>
        <w:t xml:space="preserve">网站（</w:t>
      </w:r>
      <w:r>
        <w:rPr>
          <w:rFonts w:hint="eastAsia"/>
          <w:bCs/>
          <w:sz w:val="24"/>
          <w:szCs w:val="24"/>
        </w:rPr>
        <w:t xml:space="preserve">http://www.creditchina.gov.cn</w:t>
      </w:r>
      <w:r>
        <w:rPr>
          <w:bCs/>
          <w:sz w:val="24"/>
          <w:szCs w:val="24"/>
        </w:rPr>
        <w:t xml:space="preserve">）</w:t>
      </w:r>
      <w:r>
        <w:rPr>
          <w:rFonts w:hint="eastAsia"/>
          <w:bCs/>
          <w:sz w:val="24"/>
          <w:szCs w:val="24"/>
        </w:rPr>
        <w:t xml:space="preserve">、中国政府采购网（</w:t>
      </w:r>
      <w:r>
        <w:rPr>
          <w:rFonts w:hint="eastAsia"/>
          <w:bCs/>
          <w:sz w:val="24"/>
          <w:szCs w:val="24"/>
        </w:rPr>
        <w:t xml:space="preserve">http://www.ccgp.gov.cn</w:t>
      </w:r>
      <w:r>
        <w:rPr>
          <w:rFonts w:hint="eastAsia"/>
          <w:bCs/>
          <w:sz w:val="24"/>
          <w:szCs w:val="24"/>
        </w:rPr>
        <w:t xml:space="preserve">）</w:t>
      </w:r>
      <w:r>
        <w:rPr>
          <w:bCs/>
          <w:sz w:val="24"/>
          <w:szCs w:val="24"/>
        </w:rPr>
        <w:t xml:space="preserve">查询投标供应商是否被列入失信被执行人、重大税收违法</w:t>
      </w:r>
      <w:r>
        <w:rPr>
          <w:rFonts w:hint="eastAsia"/>
          <w:bCs/>
          <w:sz w:val="24"/>
          <w:szCs w:val="24"/>
        </w:rPr>
        <w:t xml:space="preserve">失信主体</w:t>
      </w:r>
      <w:r>
        <w:rPr>
          <w:bCs/>
          <w:sz w:val="24"/>
          <w:szCs w:val="24"/>
        </w:rPr>
        <w:t xml:space="preserve">、政府采购严重违法失信行为记录名单，以确定投标供应商是否具备投标资格。信用查询结果以网页打印的形式留存并归档。</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bookmarkStart w:id="12" w:name="_Hlk191992278"/>
      <w:r>
        <w:rPr>
          <w:rFonts w:hint="eastAsia"/>
          <w:bCs/>
          <w:sz w:val="24"/>
          <w:szCs w:val="24"/>
        </w:rPr>
        <w:t xml:space="preserve">特别提醒：</w:t>
      </w:r>
      <w:r>
        <w:rPr>
          <w:rFonts w:hint="eastAsia" w:ascii="宋体" w:hAnsi="宋体" w:cs="宋体"/>
          <w:bCs/>
          <w:sz w:val="24"/>
          <w:szCs w:val="24"/>
        </w:rPr>
        <w:t xml:space="preserve">资格审查不合格的投标供应商的投标文件不进入后续评审。</w:t>
      </w:r>
      <w:bookmarkEnd w:id="12"/>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B</w:t>
      </w:r>
      <w:r>
        <w:rPr>
          <w:bCs/>
          <w:sz w:val="24"/>
          <w:szCs w:val="24"/>
        </w:rPr>
        <w:t xml:space="preserve">．符合性检查。评标委员会依据招标文件的规定，从投标文件的有效性、完整性和对招标文件的响应程度进行审查，以确定是否对招标文件的实质性要求</w:t>
      </w:r>
      <w:r>
        <w:rPr>
          <w:bCs/>
          <w:sz w:val="24"/>
          <w:szCs w:val="24"/>
        </w:rPr>
        <w:t xml:space="preserve">作出</w:t>
      </w:r>
      <w:r>
        <w:rPr>
          <w:bCs/>
          <w:sz w:val="24"/>
          <w:szCs w:val="24"/>
        </w:rPr>
        <w:t xml:space="preserve">响应。</w:t>
      </w:r>
      <w:r/>
    </w:p>
    <w:p>
      <w:pPr>
        <w:ind w:firstLine="480"/>
        <w:spacing w:line="360" w:lineRule="auto"/>
        <w:tabs>
          <w:tab w:val="left" w:pos="525" w:leader="none"/>
          <w:tab w:val="left" w:pos="1050" w:leader="none"/>
        </w:tabs>
        <w:rPr>
          <w:bCs/>
          <w:sz w:val="24"/>
          <w:szCs w:val="24"/>
        </w:rPr>
      </w:pPr>
      <w:r/>
      <w:bookmarkStart w:id="13" w:name="_Hlk191992307"/>
      <w:r>
        <w:rPr>
          <w:rFonts w:hint="eastAsia" w:ascii="宋体" w:hAnsi="宋体" w:cs="宋体"/>
          <w:bCs/>
          <w:sz w:val="24"/>
          <w:szCs w:val="24"/>
        </w:rPr>
        <w:t xml:space="preserve">特别提醒：符合性审查不合格的投标供应商的投标文件不进入后续评审。</w:t>
      </w:r>
      <w:bookmarkEnd w:id="13"/>
      <w:r/>
      <w:r/>
    </w:p>
    <w:p>
      <w:pPr>
        <w:ind w:firstLine="480"/>
        <w:spacing w:line="360" w:lineRule="auto"/>
        <w:tabs>
          <w:tab w:val="left" w:pos="525" w:leader="none"/>
          <w:tab w:val="left" w:pos="1050" w:leader="none"/>
        </w:tabs>
        <w:rPr>
          <w:rFonts w:hint="eastAsia" w:ascii="等线" w:hAnsi="等线" w:eastAsia="等线"/>
          <w:b/>
          <w:szCs w:val="22"/>
        </w:rPr>
      </w:pPr>
      <w:r>
        <w:rPr>
          <w:rFonts w:hint="eastAsia"/>
          <w:b/>
          <w:sz w:val="24"/>
          <w:szCs w:val="24"/>
        </w:rPr>
        <w:t xml:space="preserve">（</w:t>
      </w:r>
      <w:r>
        <w:rPr>
          <w:rFonts w:hint="eastAsia"/>
          <w:b/>
          <w:sz w:val="24"/>
          <w:szCs w:val="24"/>
        </w:rPr>
        <w:t xml:space="preserve">2</w:t>
      </w:r>
      <w:r>
        <w:rPr>
          <w:rFonts w:hint="eastAsia"/>
          <w:b/>
          <w:sz w:val="24"/>
          <w:szCs w:val="24"/>
        </w:rPr>
        <w:t xml:space="preserve">）</w:t>
      </w:r>
      <w:r>
        <w:rPr>
          <w:b/>
          <w:sz w:val="24"/>
          <w:szCs w:val="24"/>
        </w:rPr>
        <w:t xml:space="preserve">澄清有关问题。</w:t>
      </w:r>
      <w:r>
        <w:rPr>
          <w:rFonts w:hint="eastAsia" w:ascii="宋体" w:hAnsi="宋体"/>
          <w:b/>
          <w:color w:val="000000"/>
          <w:sz w:val="24"/>
          <w:szCs w:val="24"/>
        </w:rPr>
        <w:t xml:space="preserve">对投标文件中含义不明确、同类问题表述不一致或者有明显文字和计算错误的内容，评标委员会可以通过江苏省政府采购（苏</w:t>
      </w:r>
      <w:r>
        <w:rPr>
          <w:rFonts w:hint="eastAsia" w:ascii="宋体" w:hAnsi="宋体"/>
          <w:b/>
          <w:color w:val="000000"/>
          <w:sz w:val="24"/>
          <w:szCs w:val="24"/>
        </w:rPr>
        <w:t xml:space="preserve">采云</w:t>
      </w:r>
      <w:r>
        <w:rPr>
          <w:rFonts w:hint="eastAsia" w:ascii="宋体" w:hAnsi="宋体"/>
          <w:b/>
          <w:color w:val="000000"/>
          <w:sz w:val="24"/>
          <w:szCs w:val="24"/>
        </w:rPr>
        <w:t xml:space="preserve">）平台发起答疑澄清，要求供应商</w:t>
      </w:r>
      <w:r>
        <w:rPr>
          <w:rFonts w:hint="eastAsia" w:ascii="宋体" w:hAnsi="宋体"/>
          <w:b/>
          <w:color w:val="000000"/>
          <w:sz w:val="24"/>
          <w:szCs w:val="24"/>
        </w:rPr>
        <w:t xml:space="preserve">作出</w:t>
      </w:r>
      <w:r>
        <w:rPr>
          <w:rFonts w:hint="eastAsia" w:ascii="宋体" w:hAnsi="宋体"/>
          <w:b/>
          <w:color w:val="000000"/>
          <w:sz w:val="24"/>
          <w:szCs w:val="24"/>
        </w:rPr>
        <w:t xml:space="preserve">必要的澄清、说明或者纠正。供应商的澄清、说明或者补正应当通过江苏省政府采购（苏</w:t>
      </w:r>
      <w:r>
        <w:rPr>
          <w:rFonts w:hint="eastAsia" w:ascii="宋体" w:hAnsi="宋体"/>
          <w:b/>
          <w:color w:val="000000"/>
          <w:sz w:val="24"/>
          <w:szCs w:val="24"/>
        </w:rPr>
        <w:t xml:space="preserve">采云</w:t>
      </w:r>
      <w:r>
        <w:rPr>
          <w:rFonts w:hint="eastAsia" w:ascii="宋体" w:hAnsi="宋体"/>
          <w:b/>
          <w:color w:val="000000"/>
          <w:sz w:val="24"/>
          <w:szCs w:val="24"/>
        </w:rPr>
        <w:t xml:space="preserve">）平台，由其授权的代表应答并加盖电子公章，且不得超出投标文件的范围或者改变投标文件的实质性内容。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w:t>
      </w:r>
      <w:r>
        <w:rPr>
          <w:rFonts w:hint="eastAsia"/>
          <w:bCs/>
          <w:sz w:val="24"/>
          <w:szCs w:val="24"/>
        </w:rPr>
        <w:t xml:space="preserve">3</w:t>
      </w:r>
      <w:r>
        <w:rPr>
          <w:rFonts w:hint="eastAsia"/>
          <w:bCs/>
          <w:sz w:val="24"/>
          <w:szCs w:val="24"/>
        </w:rPr>
        <w:t xml:space="preserve">）</w:t>
      </w:r>
      <w:r>
        <w:rPr>
          <w:bCs/>
          <w:sz w:val="24"/>
          <w:szCs w:val="24"/>
        </w:rPr>
        <w:t xml:space="preserve">比较与评价。评标委员会按招标文件中规定的评标方法和标准，对资格性检查和符合性检查合格的投标文件进行商务和技术评估，综合比较与评价。</w:t>
      </w:r>
      <w:r/>
    </w:p>
    <w:p>
      <w:pPr>
        <w:ind w:firstLine="470"/>
        <w:spacing w:line="360" w:lineRule="auto"/>
        <w:rPr>
          <w:rFonts w:hint="eastAsia" w:ascii="宋体" w:hAnsi="宋体"/>
          <w:bCs/>
          <w:sz w:val="24"/>
          <w:szCs w:val="24"/>
        </w:rPr>
      </w:pPr>
      <w:r>
        <w:rPr>
          <w:rFonts w:hint="eastAsia" w:ascii="宋体" w:hAnsi="宋体"/>
          <w:bCs/>
          <w:sz w:val="24"/>
          <w:szCs w:val="24"/>
        </w:rPr>
        <w:t xml:space="preserve">5.</w:t>
      </w:r>
      <w:r>
        <w:rPr>
          <w:rFonts w:ascii="宋体" w:hAnsi="宋体"/>
          <w:bCs/>
          <w:sz w:val="24"/>
          <w:szCs w:val="24"/>
        </w:rPr>
        <w:t xml:space="preserve">评标方法</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供应商通过初审的，方可进入比较与评价程序，本项目采用综合评分法。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和投标报价均相同的并列。投标文件满足招标文件全部实质性要求，</w:t>
      </w:r>
      <w:r>
        <w:rPr>
          <w:rFonts w:hint="eastAsia" w:ascii="宋体" w:hAnsi="宋体"/>
          <w:bCs/>
          <w:color w:val="000000"/>
          <w:sz w:val="24"/>
          <w:szCs w:val="24"/>
        </w:rPr>
        <w:t xml:space="preserve">且按照</w:t>
      </w:r>
      <w:r>
        <w:rPr>
          <w:rFonts w:hint="eastAsia" w:ascii="宋体" w:hAnsi="宋体"/>
          <w:bCs/>
          <w:color w:val="000000"/>
          <w:sz w:val="24"/>
          <w:szCs w:val="24"/>
        </w:rPr>
        <w:t xml:space="preserve">评审因素的量化指标评审得分最高的供应商排名第一，为中标单位。未列入本评分标准的其他条件不作为评分内容。</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6</w:t>
      </w:r>
      <w:r>
        <w:rPr>
          <w:rFonts w:hint="eastAsia" w:ascii="宋体" w:hAnsi="宋体"/>
          <w:bCs/>
          <w:sz w:val="24"/>
          <w:szCs w:val="24"/>
        </w:rPr>
        <w:t xml:space="preserve">.</w:t>
      </w:r>
      <w:r>
        <w:rPr>
          <w:rFonts w:ascii="宋体" w:hAnsi="宋体"/>
          <w:bCs/>
          <w:sz w:val="24"/>
          <w:szCs w:val="24"/>
        </w:rPr>
        <w:t xml:space="preserve">评标标准：</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详见附件。</w:t>
      </w:r>
      <w:r/>
    </w:p>
    <w:p>
      <w:pPr>
        <w:ind w:firstLine="480"/>
        <w:spacing w:line="360" w:lineRule="auto"/>
        <w:rPr>
          <w:rFonts w:eastAsia="黑体"/>
          <w:bCs/>
          <w:sz w:val="24"/>
          <w:szCs w:val="24"/>
        </w:rPr>
      </w:pPr>
      <w:r>
        <w:rPr>
          <w:rFonts w:hint="eastAsia" w:eastAsia="黑体"/>
          <w:bCs/>
          <w:sz w:val="24"/>
          <w:szCs w:val="24"/>
        </w:rPr>
        <w:t xml:space="preserve">（十）</w:t>
      </w:r>
      <w:r>
        <w:rPr>
          <w:rFonts w:hint="eastAsia" w:eastAsia="黑体"/>
          <w:bCs/>
          <w:sz w:val="24"/>
          <w:szCs w:val="24"/>
        </w:rPr>
        <w:t xml:space="preserve"> </w:t>
      </w:r>
      <w:r>
        <w:rPr>
          <w:rFonts w:hint="eastAsia" w:eastAsia="黑体"/>
          <w:bCs/>
          <w:sz w:val="24"/>
          <w:szCs w:val="24"/>
        </w:rPr>
        <w:t xml:space="preserve">定标</w:t>
      </w:r>
      <w:r>
        <w:rPr>
          <w:rFonts w:eastAsia="黑体"/>
          <w:bCs/>
          <w:sz w:val="24"/>
          <w:szCs w:val="24"/>
        </w:rPr>
        <w:t xml:space="preserve">：</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．评标委员会根据招标文件规定的评标方法和评标标准进行评审，按得分由高到低的原则推荐中标候选人，无锡市百</w:t>
      </w:r>
      <w:r>
        <w:rPr>
          <w:rFonts w:hint="eastAsia" w:ascii="宋体" w:hAnsi="宋体"/>
          <w:bCs/>
          <w:color w:val="000000"/>
          <w:sz w:val="24"/>
          <w:szCs w:val="24"/>
        </w:rPr>
        <w:t xml:space="preserve">勤工程</w:t>
      </w:r>
      <w:r>
        <w:rPr>
          <w:rFonts w:hint="eastAsia" w:ascii="宋体" w:hAnsi="宋体"/>
          <w:bCs/>
          <w:color w:val="000000"/>
          <w:sz w:val="24"/>
          <w:szCs w:val="24"/>
        </w:rPr>
        <w:t xml:space="preserve">咨询房地产估价有限公司在评标结束后2个工作日内将评标报告送采购人。采购人应当自收到评标报告之日起5个工作日内，在评标报告确定的中标候选人名单中按顺序确定中标人。中标候选人并列的，由采购人或者采</w:t>
      </w:r>
      <w:r>
        <w:rPr>
          <w:rFonts w:hint="eastAsia" w:ascii="宋体" w:hAnsi="宋体"/>
          <w:bCs/>
          <w:color w:val="000000"/>
          <w:sz w:val="24"/>
          <w:szCs w:val="24"/>
        </w:rPr>
        <w:t xml:space="preserve">购人委托评标委员会按照招标文件规定的方式确定中标人。招标文件未规定的，采取随机抽取的方式确定。无锡市百</w:t>
      </w:r>
      <w:r>
        <w:rPr>
          <w:rFonts w:hint="eastAsia" w:ascii="宋体" w:hAnsi="宋体"/>
          <w:bCs/>
          <w:color w:val="000000"/>
          <w:sz w:val="24"/>
          <w:szCs w:val="24"/>
        </w:rPr>
        <w:t xml:space="preserve">勤工程</w:t>
      </w:r>
      <w:r>
        <w:rPr>
          <w:rFonts w:hint="eastAsia" w:ascii="宋体" w:hAnsi="宋体"/>
          <w:bCs/>
          <w:color w:val="000000"/>
          <w:sz w:val="24"/>
          <w:szCs w:val="24"/>
        </w:rPr>
        <w:t xml:space="preserve">咨询房地产估价有限公司将在江苏政府采购网上发布中标公告。无锡市百</w:t>
      </w:r>
      <w:r>
        <w:rPr>
          <w:rFonts w:hint="eastAsia" w:ascii="宋体" w:hAnsi="宋体"/>
          <w:bCs/>
          <w:color w:val="000000"/>
          <w:sz w:val="24"/>
          <w:szCs w:val="24"/>
        </w:rPr>
        <w:t xml:space="preserve">勤工程</w:t>
      </w:r>
      <w:r>
        <w:rPr>
          <w:rFonts w:hint="eastAsia" w:ascii="宋体" w:hAnsi="宋体"/>
          <w:bCs/>
          <w:color w:val="000000"/>
          <w:sz w:val="24"/>
          <w:szCs w:val="24"/>
        </w:rPr>
        <w:t xml:space="preserve">咨询房地产估价有限公司和评标委员会对未中标原因不作解释。</w:t>
      </w:r>
      <w:r/>
    </w:p>
    <w:p>
      <w:pPr>
        <w:ind w:firstLine="480"/>
        <w:spacing w:line="360" w:lineRule="auto"/>
        <w:rPr>
          <w:rFonts w:hint="eastAsia" w:ascii="宋体" w:hAnsi="宋体"/>
          <w:bCs/>
          <w:sz w:val="24"/>
          <w:szCs w:val="24"/>
        </w:rPr>
      </w:pPr>
      <w:r>
        <w:rPr>
          <w:rFonts w:ascii="宋体" w:hAnsi="宋体"/>
          <w:bCs/>
          <w:sz w:val="24"/>
          <w:szCs w:val="24"/>
        </w:rPr>
        <w:t xml:space="preserve">2．在发布中标公告的同时，无锡市百</w:t>
      </w:r>
      <w:r>
        <w:rPr>
          <w:rFonts w:ascii="宋体" w:hAnsi="宋体"/>
          <w:bCs/>
          <w:sz w:val="24"/>
          <w:szCs w:val="24"/>
        </w:rPr>
        <w:t xml:space="preserve">勤工程</w:t>
      </w:r>
      <w:r>
        <w:rPr>
          <w:rFonts w:ascii="宋体" w:hAnsi="宋体"/>
          <w:bCs/>
          <w:sz w:val="24"/>
          <w:szCs w:val="24"/>
        </w:rPr>
        <w:t xml:space="preserve">咨询房地产估价有限公司将向中标供应商</w:t>
      </w:r>
      <w:r>
        <w:rPr>
          <w:rFonts w:hint="eastAsia" w:ascii="宋体" w:hAnsi="宋体"/>
          <w:bCs/>
          <w:sz w:val="24"/>
          <w:szCs w:val="24"/>
        </w:rPr>
        <w:t xml:space="preserve">签</w:t>
      </w:r>
      <w:r>
        <w:rPr>
          <w:rFonts w:ascii="宋体" w:hAnsi="宋体"/>
          <w:bCs/>
          <w:sz w:val="24"/>
          <w:szCs w:val="24"/>
        </w:rPr>
        <w:t xml:space="preserve">发中标通知书。</w:t>
      </w:r>
      <w:r>
        <w:rPr>
          <w:rFonts w:hint="eastAsia" w:ascii="宋体" w:hAnsi="宋体" w:cs="宋体"/>
          <w:bCs/>
          <w:sz w:val="24"/>
          <w:szCs w:val="24"/>
        </w:rPr>
        <w:t xml:space="preserve">请中标人在中标结果公告届满之日起30日内，使用CA数字证书登录“苏</w:t>
      </w:r>
      <w:r>
        <w:rPr>
          <w:rFonts w:hint="eastAsia" w:ascii="宋体" w:hAnsi="宋体" w:cs="宋体"/>
          <w:bCs/>
          <w:sz w:val="24"/>
          <w:szCs w:val="24"/>
        </w:rPr>
        <w:t xml:space="preserve">采云</w:t>
      </w:r>
      <w:r>
        <w:rPr>
          <w:rFonts w:hint="eastAsia" w:ascii="宋体" w:hAnsi="宋体" w:cs="宋体"/>
          <w:bCs/>
          <w:sz w:val="24"/>
          <w:szCs w:val="24"/>
        </w:rPr>
        <w:t xml:space="preserve">”系统及时下载中标通知书。因系统存储空间有限，自中标结果公告届满之日起30日后，“苏</w:t>
      </w:r>
      <w:r>
        <w:rPr>
          <w:rFonts w:hint="eastAsia" w:ascii="宋体" w:hAnsi="宋体" w:cs="宋体"/>
          <w:bCs/>
          <w:sz w:val="24"/>
          <w:szCs w:val="24"/>
        </w:rPr>
        <w:t xml:space="preserve">采云</w:t>
      </w:r>
      <w:r>
        <w:rPr>
          <w:rFonts w:hint="eastAsia" w:ascii="宋体" w:hAnsi="宋体" w:cs="宋体"/>
          <w:bCs/>
          <w:sz w:val="24"/>
          <w:szCs w:val="24"/>
        </w:rPr>
        <w:t xml:space="preserve">”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hint="eastAsia" w:ascii="宋体" w:hAnsi="宋体"/>
          <w:bCs/>
          <w:sz w:val="24"/>
          <w:szCs w:val="24"/>
        </w:rPr>
      </w:pPr>
      <w:r/>
      <w:bookmarkStart w:id="14" w:name="_Hlk169189346"/>
      <w:r>
        <w:rPr>
          <w:rFonts w:ascii="宋体" w:hAnsi="宋体"/>
          <w:bCs/>
          <w:sz w:val="24"/>
          <w:szCs w:val="24"/>
        </w:rPr>
        <w:t xml:space="preserve">3．</w:t>
      </w:r>
      <w:r>
        <w:rPr>
          <w:rFonts w:hint="eastAsia" w:ascii="宋体" w:hAnsi="宋体"/>
          <w:bCs/>
          <w:sz w:val="24"/>
          <w:szCs w:val="24"/>
        </w:rPr>
        <w:t xml:space="preserve">投标供应商电子投标文件将作为电子档案保存。</w:t>
      </w:r>
      <w:bookmarkEnd w:id="14"/>
      <w:r/>
      <w:r/>
    </w:p>
    <w:p>
      <w:pPr>
        <w:ind w:firstLine="480"/>
        <w:spacing w:line="360" w:lineRule="auto"/>
        <w:rPr>
          <w:rFonts w:eastAsia="黑体"/>
          <w:bCs/>
          <w:sz w:val="24"/>
          <w:szCs w:val="24"/>
        </w:rPr>
      </w:pPr>
      <w:r>
        <w:rPr>
          <w:rFonts w:hint="eastAsia" w:eastAsia="黑体"/>
          <w:bCs/>
          <w:sz w:val="24"/>
          <w:szCs w:val="24"/>
        </w:rPr>
        <w:t xml:space="preserve">（十一）质疑处理：</w:t>
      </w:r>
      <w:r/>
    </w:p>
    <w:p>
      <w:pPr>
        <w:ind w:firstLine="480"/>
        <w:spacing w:line="360" w:lineRule="auto"/>
        <w:tabs>
          <w:tab w:val="left" w:pos="1050" w:leader="none"/>
        </w:tabs>
        <w:rPr>
          <w:bCs/>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w:t>
      </w:r>
      <w:r>
        <w:rPr>
          <w:rFonts w:hint="eastAsia"/>
          <w:bCs/>
          <w:sz w:val="24"/>
          <w:szCs w:val="24"/>
        </w:rPr>
        <w:t xml:space="preserve">供应商认为采购文件、采购过程、中标或者成交结果使自己的权益受到损害的，可以在知道或者应知其权益受到损害之日起</w:t>
      </w:r>
      <w:r>
        <w:rPr>
          <w:rFonts w:hint="eastAsia"/>
          <w:bCs/>
          <w:sz w:val="24"/>
          <w:szCs w:val="24"/>
        </w:rPr>
        <w:t xml:space="preserve">7</w:t>
      </w:r>
      <w:r>
        <w:rPr>
          <w:rFonts w:hint="eastAsia"/>
          <w:bCs/>
          <w:sz w:val="24"/>
          <w:szCs w:val="24"/>
        </w:rPr>
        <w:t xml:space="preserve">个工作日内，以书面形式向采购人、无锡市百</w:t>
      </w:r>
      <w:r>
        <w:rPr>
          <w:rFonts w:hint="eastAsia"/>
          <w:bCs/>
          <w:sz w:val="24"/>
          <w:szCs w:val="24"/>
        </w:rPr>
        <w:t xml:space="preserve">勤工程</w:t>
      </w:r>
      <w:r>
        <w:rPr>
          <w:rFonts w:hint="eastAsia"/>
          <w:bCs/>
          <w:sz w:val="24"/>
          <w:szCs w:val="24"/>
        </w:rPr>
        <w:t xml:space="preserve">咨询房地产估价有限公司提出质疑。上述应知其权益受到损害之日具体指：</w:t>
      </w:r>
      <w:r/>
    </w:p>
    <w:p>
      <w:pPr>
        <w:ind w:firstLine="480"/>
        <w:spacing w:line="360" w:lineRule="auto"/>
        <w:tabs>
          <w:tab w:val="left" w:pos="1050" w:leader="none"/>
        </w:tabs>
        <w:rPr>
          <w:bCs/>
          <w:sz w:val="24"/>
          <w:szCs w:val="24"/>
        </w:rPr>
      </w:pPr>
      <w:r>
        <w:rPr>
          <w:rFonts w:hint="eastAsia" w:ascii="宋体" w:hAnsi="宋体" w:cs="宋体"/>
          <w:bCs/>
          <w:sz w:val="24"/>
          <w:szCs w:val="24"/>
          <w:lang w:val="zh-CN"/>
        </w:rPr>
        <w:t xml:space="preserve">1.1</w:t>
      </w:r>
      <w:r>
        <w:rPr>
          <w:rFonts w:hint="eastAsia"/>
          <w:bCs/>
          <w:sz w:val="24"/>
          <w:szCs w:val="24"/>
        </w:rPr>
        <w:t xml:space="preserve">对采购文件提出质疑的，为获取采购文件或者采购文件公告期限届满之日；</w:t>
      </w:r>
      <w:r/>
    </w:p>
    <w:p>
      <w:pPr>
        <w:ind w:firstLine="480"/>
        <w:spacing w:line="360" w:lineRule="auto"/>
        <w:tabs>
          <w:tab w:val="left" w:pos="1050" w:leader="none"/>
        </w:tabs>
        <w:rPr>
          <w:bCs/>
          <w:sz w:val="24"/>
          <w:szCs w:val="24"/>
        </w:rPr>
      </w:pPr>
      <w:r>
        <w:rPr>
          <w:rFonts w:hint="eastAsia" w:ascii="宋体" w:hAnsi="宋体" w:cs="宋体"/>
          <w:bCs/>
          <w:sz w:val="24"/>
          <w:szCs w:val="24"/>
          <w:lang w:val="zh-CN"/>
        </w:rPr>
        <w:t xml:space="preserve">1.2对采购过程提出质疑的，为各采购程序环节结束之日；</w:t>
      </w:r>
      <w:r/>
    </w:p>
    <w:p>
      <w:pPr>
        <w:ind w:firstLine="480"/>
        <w:spacing w:line="360" w:lineRule="auto"/>
        <w:tabs>
          <w:tab w:val="left" w:pos="1050" w:leader="none"/>
        </w:tabs>
        <w:rPr>
          <w:bCs/>
          <w:sz w:val="24"/>
          <w:szCs w:val="24"/>
        </w:rPr>
      </w:pPr>
      <w:r>
        <w:rPr>
          <w:rFonts w:hint="eastAsia" w:ascii="宋体" w:hAnsi="宋体" w:cs="宋体"/>
          <w:bCs/>
          <w:sz w:val="24"/>
          <w:szCs w:val="24"/>
          <w:lang w:val="zh-CN"/>
        </w:rPr>
        <w:t xml:space="preserve">1.3对中标或者成交结果提出质疑的，为中标或者成交结果公告期限届满之日。</w:t>
      </w:r>
      <w:r/>
    </w:p>
    <w:p>
      <w:pPr>
        <w:ind w:firstLine="480"/>
        <w:spacing w:line="360" w:lineRule="auto"/>
        <w:rPr>
          <w:rFonts w:hint="eastAsia" w:ascii="宋体" w:hAnsi="宋体" w:cs="宋体"/>
          <w:bCs/>
          <w:sz w:val="24"/>
          <w:szCs w:val="24"/>
          <w:lang w:val="zh-CN"/>
        </w:rPr>
      </w:pPr>
      <w:r>
        <w:rPr>
          <w:rFonts w:hint="eastAsia" w:ascii="宋体" w:hAnsi="宋体"/>
          <w:bCs/>
          <w:color w:val="000000"/>
          <w:sz w:val="24"/>
          <w:szCs w:val="24"/>
        </w:rPr>
        <w:t xml:space="preserve">2．</w:t>
      </w:r>
      <w:r>
        <w:rPr>
          <w:rFonts w:hint="eastAsia"/>
          <w:bCs/>
          <w:sz w:val="24"/>
          <w:szCs w:val="24"/>
        </w:rPr>
        <w:t xml:space="preserve">针对同一采购程序环节的质疑，须在法定质疑期内一次性提出。</w:t>
      </w:r>
      <w:r>
        <w:rPr>
          <w:rFonts w:hint="eastAsia" w:ascii="宋体" w:hAnsi="宋体" w:cs="宋体"/>
          <w:bCs/>
          <w:sz w:val="24"/>
          <w:szCs w:val="24"/>
          <w:lang w:val="zh-CN"/>
        </w:rPr>
        <w:t xml:space="preserve">供应商如在法定期限内对同一采购程序环节提出多次质疑的，</w:t>
      </w:r>
      <w:r>
        <w:rPr>
          <w:rFonts w:hint="eastAsia"/>
          <w:bCs/>
          <w:sz w:val="24"/>
          <w:szCs w:val="24"/>
        </w:rPr>
        <w:t xml:space="preserve">采购人、无锡市百</w:t>
      </w:r>
      <w:r>
        <w:rPr>
          <w:rFonts w:hint="eastAsia"/>
          <w:bCs/>
          <w:sz w:val="24"/>
          <w:szCs w:val="24"/>
        </w:rPr>
        <w:t xml:space="preserve">勤工程</w:t>
      </w:r>
      <w:r>
        <w:rPr>
          <w:rFonts w:hint="eastAsia"/>
          <w:bCs/>
          <w:sz w:val="24"/>
          <w:szCs w:val="24"/>
        </w:rPr>
        <w:t xml:space="preserve">咨询房地产估价有限公司</w:t>
      </w:r>
      <w:r>
        <w:rPr>
          <w:rFonts w:hint="eastAsia" w:ascii="宋体" w:hAnsi="宋体" w:cs="宋体"/>
          <w:bCs/>
          <w:sz w:val="24"/>
          <w:szCs w:val="24"/>
          <w:lang w:val="zh-CN"/>
        </w:rPr>
        <w:t xml:space="preserve">将只对供应商第一次质疑</w:t>
      </w:r>
      <w:r>
        <w:rPr>
          <w:rFonts w:hint="eastAsia" w:ascii="宋体" w:hAnsi="宋体" w:cs="宋体"/>
          <w:bCs/>
          <w:sz w:val="24"/>
          <w:szCs w:val="24"/>
          <w:lang w:val="zh-CN"/>
        </w:rPr>
        <w:t xml:space="preserve">作出</w:t>
      </w:r>
      <w:r>
        <w:rPr>
          <w:rFonts w:hint="eastAsia" w:ascii="宋体" w:hAnsi="宋体" w:cs="宋体"/>
          <w:bCs/>
          <w:sz w:val="24"/>
          <w:szCs w:val="24"/>
          <w:lang w:val="zh-CN"/>
        </w:rPr>
        <w:t xml:space="preserve">答复。</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3．</w:t>
      </w:r>
      <w:r>
        <w:rPr>
          <w:rFonts w:hint="eastAsia"/>
          <w:bCs/>
          <w:sz w:val="24"/>
          <w:szCs w:val="24"/>
        </w:rPr>
        <w:t xml:space="preserve">提出质疑的供应商应当是参与所质疑项目采购活动的供应商。在提供书面质疑的同时须提供已依法获取采购文件的证明，采购人或无锡市百</w:t>
      </w:r>
      <w:r>
        <w:rPr>
          <w:rFonts w:hint="eastAsia"/>
          <w:bCs/>
          <w:sz w:val="24"/>
          <w:szCs w:val="24"/>
        </w:rPr>
        <w:t xml:space="preserve">勤工程</w:t>
      </w:r>
      <w:r>
        <w:rPr>
          <w:rFonts w:hint="eastAsia"/>
          <w:bCs/>
          <w:sz w:val="24"/>
          <w:szCs w:val="24"/>
        </w:rPr>
        <w:t xml:space="preserve">咨询房地产估价有限公司有权向</w:t>
      </w:r>
      <w:r>
        <w:rPr>
          <w:rFonts w:hint="eastAsia" w:ascii="宋体" w:hAnsi="宋体" w:cs="宋体"/>
          <w:bCs/>
          <w:sz w:val="24"/>
          <w:szCs w:val="24"/>
          <w:lang w:val="zh-CN"/>
        </w:rPr>
        <w:t xml:space="preserve">苏</w:t>
      </w:r>
      <w:r>
        <w:rPr>
          <w:rFonts w:hint="eastAsia" w:ascii="宋体" w:hAnsi="宋体" w:cs="宋体"/>
          <w:bCs/>
          <w:sz w:val="24"/>
          <w:szCs w:val="24"/>
          <w:lang w:val="zh-CN"/>
        </w:rPr>
        <w:t xml:space="preserve">采云</w:t>
      </w:r>
      <w:r>
        <w:rPr>
          <w:rFonts w:hint="eastAsia" w:ascii="宋体" w:hAnsi="宋体" w:cs="宋体"/>
          <w:bCs/>
          <w:sz w:val="24"/>
          <w:szCs w:val="24"/>
          <w:lang w:val="zh-CN"/>
        </w:rPr>
        <w:t xml:space="preserve">系统平台进行核实。已依法获取采购文件的证明是指：本项目的《投标供应商确认函》和已在“苏</w:t>
      </w:r>
      <w:r>
        <w:rPr>
          <w:rFonts w:hint="eastAsia" w:ascii="宋体" w:hAnsi="宋体" w:cs="宋体"/>
          <w:bCs/>
          <w:sz w:val="24"/>
          <w:szCs w:val="24"/>
          <w:lang w:val="zh-CN"/>
        </w:rPr>
        <w:t xml:space="preserve">采云</w:t>
      </w:r>
      <w:r>
        <w:rPr>
          <w:rFonts w:hint="eastAsia" w:ascii="宋体" w:hAnsi="宋体" w:cs="宋体"/>
          <w:bCs/>
          <w:sz w:val="24"/>
          <w:szCs w:val="24"/>
          <w:lang w:val="zh-CN"/>
        </w:rPr>
        <w:t xml:space="preserve">”系统中对本项目采购文件进行有效获取的界面截图（即在供应商的界面操作一栏处能够显示“上传文件”按钮和供应商名称的截图，方可代表该供应商在本文件有效获取期限内已从“苏</w:t>
      </w:r>
      <w:r>
        <w:rPr>
          <w:rFonts w:hint="eastAsia" w:ascii="宋体" w:hAnsi="宋体" w:cs="宋体"/>
          <w:bCs/>
          <w:sz w:val="24"/>
          <w:szCs w:val="24"/>
          <w:lang w:val="zh-CN"/>
        </w:rPr>
        <w:t xml:space="preserve">采云</w:t>
      </w:r>
      <w:r>
        <w:rPr>
          <w:rFonts w:hint="eastAsia" w:ascii="宋体" w:hAnsi="宋体" w:cs="宋体"/>
          <w:bCs/>
          <w:sz w:val="24"/>
          <w:szCs w:val="24"/>
          <w:lang w:val="zh-CN"/>
        </w:rPr>
        <w:t xml:space="preserve">”系统中进行了招标文件的获取）。</w:t>
      </w:r>
      <w:r/>
    </w:p>
    <w:p>
      <w:pPr>
        <w:ind w:firstLine="480"/>
        <w:spacing w:line="360" w:lineRule="auto"/>
        <w:rPr>
          <w:rFonts w:hint="eastAsia" w:ascii="宋体" w:hAnsi="宋体" w:cs="宋体"/>
          <w:bCs/>
          <w:sz w:val="24"/>
          <w:szCs w:val="24"/>
          <w:lang w:val="zh-CN"/>
        </w:rPr>
      </w:pPr>
      <w:r>
        <w:rPr>
          <w:rFonts w:hint="eastAsia" w:ascii="宋体" w:hAnsi="宋体"/>
          <w:bCs/>
          <w:color w:val="000000"/>
          <w:sz w:val="24"/>
          <w:szCs w:val="24"/>
        </w:rPr>
        <w:t xml:space="preserve">4．</w:t>
      </w:r>
      <w:r>
        <w:rPr>
          <w:rFonts w:hint="eastAsia"/>
          <w:bCs/>
          <w:sz w:val="24"/>
          <w:szCs w:val="24"/>
        </w:rPr>
        <w:t xml:space="preserve">质疑函的质疑事项应具体、明确，并有必要的事实依据和法律依据（格式详见中</w:t>
      </w:r>
      <w:r>
        <w:rPr>
          <w:rFonts w:hint="eastAsia"/>
          <w:bCs/>
          <w:sz w:val="24"/>
          <w:szCs w:val="24"/>
        </w:rPr>
        <w:t xml:space="preserve">国政府采购网《政府采购供应商质疑函范本》）。</w:t>
      </w:r>
      <w:r>
        <w:rPr>
          <w:rFonts w:hint="eastAsia" w:ascii="宋体" w:hAnsi="宋体" w:cs="宋体"/>
          <w:bCs/>
          <w:sz w:val="24"/>
          <w:szCs w:val="24"/>
          <w:lang w:val="zh-CN"/>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Cs/>
          <w:sz w:val="24"/>
          <w:szCs w:val="24"/>
          <w:lang w:val="zh-CN"/>
        </w:rPr>
      </w:pPr>
      <w:r>
        <w:rPr>
          <w:rFonts w:hint="eastAsia"/>
          <w:bCs/>
          <w:sz w:val="24"/>
          <w:szCs w:val="24"/>
        </w:rPr>
        <w:t xml:space="preserve">5</w:t>
      </w:r>
      <w:r>
        <w:rPr>
          <w:rFonts w:hint="eastAsia" w:ascii="宋体" w:hAnsi="宋体"/>
          <w:bCs/>
          <w:color w:val="000000"/>
          <w:sz w:val="24"/>
          <w:szCs w:val="24"/>
        </w:rPr>
        <w:t xml:space="preserve">．</w:t>
      </w:r>
      <w:r>
        <w:rPr>
          <w:rFonts w:hint="eastAsia"/>
          <w:bCs/>
          <w:sz w:val="24"/>
          <w:szCs w:val="24"/>
        </w:rPr>
        <w:t xml:space="preserve">采购人、无锡市百</w:t>
      </w:r>
      <w:r>
        <w:rPr>
          <w:rFonts w:hint="eastAsia"/>
          <w:bCs/>
          <w:sz w:val="24"/>
          <w:szCs w:val="24"/>
        </w:rPr>
        <w:t xml:space="preserve">勤工程</w:t>
      </w:r>
      <w:r>
        <w:rPr>
          <w:rFonts w:hint="eastAsia"/>
          <w:bCs/>
          <w:sz w:val="24"/>
          <w:szCs w:val="24"/>
        </w:rPr>
        <w:t xml:space="preserve">咨询房地产估价有限公司</w:t>
      </w:r>
      <w:r>
        <w:rPr>
          <w:rFonts w:hint="eastAsia" w:ascii="宋体" w:hAnsi="宋体" w:cs="宋体"/>
          <w:bCs/>
          <w:sz w:val="24"/>
          <w:szCs w:val="24"/>
          <w:lang w:val="zh-CN"/>
        </w:rPr>
        <w:t xml:space="preserve">只接收以纸质原件形式送达的质疑，质疑供应商可通过面交或邮寄方式送达（采购人和</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w:t>
      </w:r>
      <w:r>
        <w:rPr>
          <w:rFonts w:hint="eastAsia" w:ascii="宋体" w:hAnsi="宋体" w:cs="宋体"/>
          <w:bCs/>
          <w:sz w:val="24"/>
          <w:szCs w:val="24"/>
          <w:lang w:val="zh-CN"/>
        </w:rPr>
        <w:t xml:space="preserve">不接受未填写快递运单的快件）。</w:t>
      </w:r>
      <w:r/>
    </w:p>
    <w:p>
      <w:pPr>
        <w:ind w:firstLine="480"/>
        <w:spacing w:line="360" w:lineRule="auto"/>
        <w:rPr>
          <w:rFonts w:hint="eastAsia" w:ascii="宋体" w:hAnsi="宋体" w:cs="宋体"/>
          <w:bCs/>
          <w:sz w:val="24"/>
          <w:szCs w:val="24"/>
          <w:lang w:val="zh-CN"/>
        </w:rPr>
      </w:pPr>
      <w:r>
        <w:rPr>
          <w:rFonts w:hint="eastAsia"/>
          <w:bCs/>
          <w:sz w:val="24"/>
          <w:szCs w:val="24"/>
        </w:rPr>
        <w:t xml:space="preserve">6</w:t>
      </w:r>
      <w:r>
        <w:rPr>
          <w:rFonts w:hint="eastAsia" w:ascii="宋体" w:hAnsi="宋体"/>
          <w:bCs/>
          <w:color w:val="000000"/>
          <w:sz w:val="24"/>
          <w:szCs w:val="24"/>
        </w:rPr>
        <w:t xml:space="preserve">．</w:t>
      </w:r>
      <w:r>
        <w:rPr>
          <w:rFonts w:hint="eastAsia" w:ascii="宋体" w:hAnsi="宋体" w:cs="宋体"/>
          <w:bCs/>
          <w:sz w:val="24"/>
          <w:szCs w:val="24"/>
          <w:lang w:val="zh-CN"/>
        </w:rPr>
        <w:t xml:space="preserve">以下情形的质疑不予受理</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 质疑函的填写不符合《政府采购质疑和投诉办法》第十二条规定的内容要求。</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6.2 超出政府采购法定期限的质疑。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6.3 以传真、电子邮件等方式递交的非原件形式的质疑。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6.4未参加投标活动的供应商或在投标活动中自身权益未受到损害的供应商所提出的质疑。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6.5供应商组成联合体参加投标，联合体中任何一方或多方未按要求签字、盖章、加盖公章的质疑。</w:t>
      </w:r>
      <w:r/>
    </w:p>
    <w:p>
      <w:pPr>
        <w:ind w:firstLine="480"/>
        <w:spacing w:line="360" w:lineRule="auto"/>
        <w:tabs>
          <w:tab w:val="left" w:pos="1050" w:leader="none"/>
        </w:tabs>
        <w:rPr>
          <w:bCs/>
          <w:sz w:val="24"/>
          <w:szCs w:val="24"/>
        </w:rPr>
      </w:pPr>
      <w:r>
        <w:rPr>
          <w:rFonts w:hint="eastAsia"/>
          <w:bCs/>
          <w:sz w:val="24"/>
          <w:szCs w:val="24"/>
        </w:rPr>
        <w:t xml:space="preserve">7</w:t>
      </w:r>
      <w:r>
        <w:rPr>
          <w:rFonts w:hint="eastAsia" w:ascii="宋体" w:hAnsi="宋体"/>
          <w:bCs/>
          <w:color w:val="000000"/>
          <w:sz w:val="24"/>
          <w:szCs w:val="24"/>
        </w:rPr>
        <w:t xml:space="preserve">．采购人、</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咨询房地产估价有限公司将在收到符合要求的书面质疑后七个工作日内，对质疑内容</w:t>
      </w:r>
      <w:r>
        <w:rPr>
          <w:rFonts w:hint="eastAsia"/>
          <w:bCs/>
          <w:sz w:val="24"/>
          <w:szCs w:val="24"/>
        </w:rPr>
        <w:t xml:space="preserve">作出</w:t>
      </w:r>
      <w:r>
        <w:rPr>
          <w:rFonts w:hint="eastAsia"/>
          <w:bCs/>
          <w:sz w:val="24"/>
          <w:szCs w:val="24"/>
        </w:rPr>
        <w:t xml:space="preserve">答复。</w:t>
      </w:r>
      <w:r/>
    </w:p>
    <w:p>
      <w:pPr>
        <w:ind w:firstLine="480"/>
        <w:spacing w:line="360" w:lineRule="auto"/>
        <w:rPr>
          <w:rFonts w:hint="eastAsia" w:ascii="宋体" w:hAnsi="宋体" w:cs="宋体"/>
          <w:bCs/>
          <w:sz w:val="24"/>
          <w:szCs w:val="24"/>
          <w:lang w:val="zh-CN"/>
        </w:rPr>
      </w:pPr>
      <w:r>
        <w:rPr>
          <w:rFonts w:hint="eastAsia"/>
          <w:bCs/>
          <w:sz w:val="24"/>
          <w:szCs w:val="24"/>
        </w:rPr>
        <w:t xml:space="preserve">8</w:t>
      </w:r>
      <w:r>
        <w:rPr>
          <w:rFonts w:hint="eastAsia" w:ascii="宋体" w:hAnsi="宋体"/>
          <w:bCs/>
          <w:color w:val="000000"/>
          <w:sz w:val="24"/>
          <w:szCs w:val="24"/>
        </w:rPr>
        <w:t xml:space="preserve">．</w:t>
      </w:r>
      <w:r>
        <w:rPr>
          <w:rFonts w:hint="eastAsia" w:ascii="宋体" w:hAnsi="宋体" w:cs="宋体"/>
          <w:bCs/>
          <w:sz w:val="24"/>
          <w:szCs w:val="24"/>
          <w:lang w:val="zh-CN"/>
        </w:rPr>
        <w:t xml:space="preserve">供应商提出书面质疑必须有理、有据，</w:t>
      </w:r>
      <w:r>
        <w:rPr>
          <w:rFonts w:hint="eastAsia" w:ascii="宋体" w:hAnsi="宋体"/>
          <w:bCs/>
          <w:color w:val="000000"/>
          <w:sz w:val="24"/>
          <w:szCs w:val="24"/>
        </w:rPr>
        <w:t xml:space="preserve">如质疑查无实据或供应商捏造事实，提供虚假材料进行恶意</w:t>
      </w:r>
      <w:r>
        <w:rPr>
          <w:rFonts w:hint="eastAsia" w:ascii="宋体" w:hAnsi="宋体" w:cs="宋体"/>
          <w:bCs/>
          <w:sz w:val="24"/>
          <w:szCs w:val="24"/>
          <w:lang w:val="zh-CN"/>
        </w:rPr>
        <w:t xml:space="preserve">质疑或举报</w:t>
      </w:r>
      <w:r>
        <w:rPr>
          <w:rFonts w:hint="eastAsia" w:ascii="宋体" w:hAnsi="宋体"/>
          <w:bCs/>
          <w:color w:val="000000"/>
          <w:sz w:val="24"/>
          <w:szCs w:val="24"/>
        </w:rPr>
        <w:t xml:space="preserve">，不配合或采用不正当手段干扰政府采购事宜的，</w:t>
      </w:r>
      <w:r>
        <w:rPr>
          <w:rFonts w:hint="eastAsia" w:ascii="宋体" w:hAnsi="宋体" w:cs="宋体"/>
          <w:bCs/>
          <w:sz w:val="24"/>
          <w:szCs w:val="24"/>
          <w:lang w:val="zh-CN"/>
        </w:rPr>
        <w:t xml:space="preserve">一经查实，</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w:t>
      </w:r>
      <w:r>
        <w:rPr>
          <w:rFonts w:hint="eastAsia" w:ascii="宋体" w:hAnsi="宋体" w:cs="宋体"/>
          <w:bCs/>
          <w:sz w:val="24"/>
          <w:szCs w:val="24"/>
          <w:lang w:val="zh-CN"/>
        </w:rPr>
        <w:t xml:space="preserve">有权依据政府采购的有关规定，报请政府采购监管部门对该供应商进行相应的行政处罚和该供应商失信信息的记录。</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二）</w:t>
      </w:r>
      <w:bookmarkStart w:id="15" w:name="_Hlk83539604"/>
      <w:r>
        <w:rPr>
          <w:rFonts w:hint="eastAsia" w:eastAsia="黑体"/>
          <w:bCs/>
          <w:sz w:val="24"/>
          <w:szCs w:val="24"/>
        </w:rPr>
        <w:t xml:space="preserve">废标</w:t>
      </w:r>
      <w:r>
        <w:rPr>
          <w:rFonts w:eastAsia="黑体"/>
          <w:bCs/>
          <w:sz w:val="24"/>
          <w:szCs w:val="24"/>
        </w:rPr>
        <w:t xml:space="preserve">的确认：</w:t>
      </w:r>
      <w:bookmarkEnd w:id="15"/>
      <w:r/>
      <w:r/>
    </w:p>
    <w:p>
      <w:pPr>
        <w:ind w:firstLine="480"/>
        <w:spacing w:line="360" w:lineRule="auto"/>
        <w:rPr>
          <w:rFonts w:hint="eastAsia" w:ascii="宋体" w:hAnsi="宋体"/>
          <w:bCs/>
          <w:sz w:val="24"/>
          <w:szCs w:val="24"/>
        </w:rPr>
      </w:pPr>
      <w:r>
        <w:rPr>
          <w:rFonts w:ascii="宋体" w:hAnsi="宋体"/>
          <w:bCs/>
          <w:sz w:val="24"/>
          <w:szCs w:val="24"/>
        </w:rPr>
        <w:t xml:space="preserve">在招标采购中，出现下列情况之一的，</w:t>
      </w:r>
      <w:bookmarkStart w:id="16" w:name="_Hlk83539611"/>
      <w:r>
        <w:rPr>
          <w:rFonts w:hint="eastAsia" w:ascii="宋体" w:hAnsi="宋体"/>
          <w:bCs/>
          <w:sz w:val="24"/>
          <w:szCs w:val="24"/>
        </w:rPr>
        <w:t xml:space="preserve">应予废标</w:t>
      </w:r>
      <w:r>
        <w:rPr>
          <w:rFonts w:ascii="宋体" w:hAnsi="宋体"/>
          <w:bCs/>
          <w:sz w:val="24"/>
          <w:szCs w:val="24"/>
        </w:rPr>
        <w:t xml:space="preserve">：</w:t>
      </w:r>
      <w:bookmarkEnd w:id="16"/>
      <w:r/>
      <w:r/>
    </w:p>
    <w:p>
      <w:pPr>
        <w:ind w:firstLine="480"/>
        <w:spacing w:line="360" w:lineRule="auto"/>
        <w:tabs>
          <w:tab w:val="left" w:pos="1155" w:leader="none"/>
          <w:tab w:val="left" w:pos="1260" w:leader="none"/>
        </w:tabs>
        <w:rPr>
          <w:rFonts w:hint="eastAsia" w:ascii="宋体" w:hAnsi="宋体"/>
          <w:bCs/>
          <w:sz w:val="24"/>
          <w:szCs w:val="24"/>
        </w:rPr>
      </w:pPr>
      <w:r>
        <w:rPr>
          <w:rFonts w:ascii="宋体" w:hAnsi="宋体"/>
          <w:bCs/>
          <w:sz w:val="24"/>
          <w:szCs w:val="24"/>
        </w:rPr>
        <w:t xml:space="preserve">1．符合专业条件的投标人或者对招标文件</w:t>
      </w:r>
      <w:r>
        <w:rPr>
          <w:rFonts w:ascii="宋体" w:hAnsi="宋体"/>
          <w:bCs/>
          <w:sz w:val="24"/>
          <w:szCs w:val="24"/>
        </w:rPr>
        <w:t xml:space="preserve">作出</w:t>
      </w:r>
      <w:r>
        <w:rPr>
          <w:rFonts w:ascii="宋体" w:hAnsi="宋体"/>
          <w:bCs/>
          <w:sz w:val="24"/>
          <w:szCs w:val="24"/>
        </w:rPr>
        <w:t xml:space="preserve">实质性响应的投标人不足</w:t>
      </w:r>
      <w:r>
        <w:rPr>
          <w:rFonts w:hint="eastAsia" w:ascii="宋体" w:hAnsi="宋体"/>
          <w:bCs/>
          <w:sz w:val="24"/>
          <w:szCs w:val="24"/>
        </w:rPr>
        <w:t xml:space="preserve">三</w:t>
      </w:r>
      <w:r>
        <w:rPr>
          <w:rFonts w:ascii="宋体" w:hAnsi="宋体"/>
          <w:bCs/>
          <w:sz w:val="24"/>
          <w:szCs w:val="24"/>
        </w:rPr>
        <w:t xml:space="preserve">家；</w:t>
      </w:r>
      <w:r/>
    </w:p>
    <w:p>
      <w:pPr>
        <w:ind w:firstLine="480"/>
        <w:spacing w:line="360" w:lineRule="auto"/>
        <w:tabs>
          <w:tab w:val="left" w:pos="1155" w:leader="none"/>
          <w:tab w:val="left" w:pos="1260" w:leader="none"/>
        </w:tabs>
        <w:rPr>
          <w:rFonts w:hint="eastAsia" w:ascii="宋体" w:hAnsi="宋体"/>
          <w:bCs/>
          <w:sz w:val="24"/>
          <w:szCs w:val="24"/>
        </w:rPr>
      </w:pPr>
      <w:r>
        <w:rPr>
          <w:rFonts w:ascii="宋体" w:hAnsi="宋体"/>
          <w:bCs/>
          <w:sz w:val="24"/>
          <w:szCs w:val="24"/>
        </w:rPr>
        <w:t xml:space="preserve">2．出现影响采购公正的违法、违规行为；</w:t>
      </w:r>
      <w:r/>
    </w:p>
    <w:p>
      <w:pPr>
        <w:ind w:firstLine="480"/>
        <w:spacing w:line="360" w:lineRule="auto"/>
        <w:tabs>
          <w:tab w:val="left" w:pos="1155" w:leader="none"/>
          <w:tab w:val="left" w:pos="1260" w:leader="none"/>
        </w:tabs>
        <w:rPr>
          <w:rFonts w:hint="eastAsia" w:ascii="宋体" w:hAnsi="宋体"/>
          <w:bCs/>
          <w:sz w:val="24"/>
          <w:szCs w:val="24"/>
        </w:rPr>
      </w:pPr>
      <w:r>
        <w:rPr>
          <w:rFonts w:ascii="宋体" w:hAnsi="宋体"/>
          <w:bCs/>
          <w:sz w:val="24"/>
          <w:szCs w:val="24"/>
        </w:rPr>
        <w:t xml:space="preserve">3．投标人的报价均超过采购预算，采购人不能支付的；</w:t>
      </w:r>
      <w:r/>
    </w:p>
    <w:p>
      <w:pPr>
        <w:ind w:firstLine="480"/>
        <w:spacing w:line="360" w:lineRule="auto"/>
        <w:tabs>
          <w:tab w:val="right" w:pos="180" w:leader="none"/>
          <w:tab w:val="left" w:pos="1155" w:leader="none"/>
          <w:tab w:val="left" w:pos="1260" w:leader="none"/>
        </w:tabs>
        <w:rPr>
          <w:rFonts w:hint="eastAsia" w:ascii="宋体" w:hAnsi="宋体"/>
          <w:bCs/>
          <w:sz w:val="24"/>
          <w:szCs w:val="24"/>
        </w:rPr>
      </w:pPr>
      <w:r>
        <w:rPr>
          <w:rFonts w:ascii="宋体" w:hAnsi="宋体"/>
          <w:bCs/>
          <w:sz w:val="24"/>
          <w:szCs w:val="24"/>
        </w:rPr>
        <w:t xml:space="preserve">4．因重大变故，采购任务取消。</w:t>
      </w:r>
      <w:r/>
    </w:p>
    <w:p>
      <w:pPr>
        <w:ind w:firstLine="480"/>
        <w:spacing w:line="360" w:lineRule="auto"/>
        <w:rPr>
          <w:rFonts w:hint="eastAsia" w:ascii="宋体" w:hAnsi="宋体"/>
          <w:bCs/>
          <w:sz w:val="24"/>
          <w:szCs w:val="24"/>
        </w:rPr>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三）</w:t>
      </w:r>
      <w:r>
        <w:rPr>
          <w:rFonts w:hint="eastAsia" w:ascii="宋体" w:hAnsi="宋体" w:eastAsia="黑体"/>
          <w:bCs/>
          <w:sz w:val="24"/>
          <w:szCs w:val="24"/>
        </w:rPr>
        <w:t xml:space="preserve">中标</w:t>
      </w:r>
      <w:r>
        <w:rPr>
          <w:rFonts w:eastAsia="黑体"/>
          <w:bCs/>
          <w:sz w:val="24"/>
          <w:szCs w:val="24"/>
        </w:rPr>
        <w:t xml:space="preserve">无效的确认：</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1．提供虚假材料谋取中标的；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2．采取不正当手段诋毁、排挤其他投标人的；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3．与采购单位、其他投标人恶意串通的；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4．向采购单位行贿或者提供其他不正当利益的；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．拒绝有关部门监督检查或者提供虚假情况的。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投标人有上述1．至</w:t>
      </w:r>
      <w:r>
        <w:rPr>
          <w:rFonts w:hint="eastAsia" w:ascii="宋体" w:hAnsi="宋体"/>
          <w:bCs/>
          <w:sz w:val="24"/>
          <w:szCs w:val="24"/>
        </w:rPr>
        <w:t xml:space="preserve">5</w:t>
      </w:r>
      <w:r>
        <w:rPr>
          <w:rFonts w:ascii="宋体" w:hAnsi="宋体"/>
          <w:bCs/>
          <w:sz w:val="24"/>
          <w:szCs w:val="24"/>
        </w:rPr>
        <w:t xml:space="preserve">．项情形之一的，中标无效。有上述1．至</w:t>
      </w:r>
      <w:r>
        <w:rPr>
          <w:rFonts w:hint="eastAsia" w:ascii="宋体" w:hAnsi="宋体"/>
          <w:bCs/>
          <w:sz w:val="24"/>
          <w:szCs w:val="24"/>
        </w:rPr>
        <w:t xml:space="preserve">6</w:t>
      </w:r>
      <w:r>
        <w:rPr>
          <w:rFonts w:ascii="宋体" w:hAnsi="宋体"/>
          <w:bCs/>
          <w:sz w:val="24"/>
          <w:szCs w:val="24"/>
        </w:rPr>
        <w:t xml:space="preserve">．项情形之一的，处以政府采购项目中标金额千分之五以上千</w:t>
      </w:r>
      <w:r>
        <w:rPr>
          <w:rFonts w:ascii="宋体" w:hAnsi="宋体"/>
          <w:bCs/>
          <w:sz w:val="24"/>
          <w:szCs w:val="24"/>
        </w:rPr>
        <w:t xml:space="preserve">分之十</w:t>
      </w:r>
      <w:r>
        <w:rPr>
          <w:rFonts w:ascii="宋体" w:hAnsi="宋体"/>
          <w:bCs/>
          <w:sz w:val="24"/>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eastAsia="黑体"/>
          <w:bCs/>
          <w:sz w:val="24"/>
          <w:szCs w:val="24"/>
        </w:rPr>
        <w:outlineLvl w:val="0"/>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四）</w:t>
      </w:r>
      <w:r>
        <w:rPr>
          <w:rFonts w:eastAsia="黑体"/>
          <w:bCs/>
          <w:sz w:val="24"/>
          <w:szCs w:val="24"/>
        </w:rPr>
        <w:t xml:space="preserve">签订、履行合同：</w:t>
      </w:r>
      <w:r/>
    </w:p>
    <w:p>
      <w:pPr>
        <w:ind w:firstLine="480"/>
        <w:spacing w:line="360" w:lineRule="auto"/>
        <w:tabs>
          <w:tab w:val="left" w:pos="1050" w:leader="none"/>
        </w:tabs>
        <w:rPr>
          <w:bCs/>
          <w:sz w:val="24"/>
          <w:szCs w:val="24"/>
        </w:rPr>
      </w:pPr>
      <w:r>
        <w:rPr>
          <w:bCs/>
          <w:sz w:val="24"/>
          <w:szCs w:val="24"/>
        </w:rPr>
        <w:t xml:space="preserve">1</w:t>
      </w:r>
      <w:r>
        <w:rPr>
          <w:bCs/>
          <w:sz w:val="24"/>
          <w:szCs w:val="24"/>
        </w:rPr>
        <w:t xml:space="preserve">．采购人应当自中标通知书发出之日起三十日内，按照招标文件和</w:t>
      </w:r>
      <w:r>
        <w:rPr>
          <w:rFonts w:hint="eastAsia"/>
          <w:bCs/>
          <w:sz w:val="24"/>
          <w:szCs w:val="24"/>
        </w:rPr>
        <w:t xml:space="preserve">中标供应商</w:t>
      </w:r>
      <w:r>
        <w:rPr>
          <w:bCs/>
          <w:sz w:val="24"/>
          <w:szCs w:val="24"/>
        </w:rPr>
        <w:t xml:space="preserve">投标文件的约定，与</w:t>
      </w:r>
      <w:r>
        <w:rPr>
          <w:rFonts w:hint="eastAsia"/>
          <w:bCs/>
          <w:sz w:val="24"/>
          <w:szCs w:val="24"/>
        </w:rPr>
        <w:t xml:space="preserve">中标供应商</w:t>
      </w:r>
      <w:r>
        <w:rPr>
          <w:bCs/>
          <w:sz w:val="24"/>
          <w:szCs w:val="24"/>
        </w:rPr>
        <w:t xml:space="preserve">签订书面合同</w:t>
      </w:r>
      <w:r>
        <w:rPr>
          <w:rFonts w:hint="eastAsia"/>
          <w:bCs/>
          <w:sz w:val="24"/>
          <w:szCs w:val="24"/>
        </w:rPr>
        <w:t xml:space="preserve">。</w:t>
      </w:r>
      <w:r>
        <w:rPr>
          <w:bCs/>
          <w:sz w:val="24"/>
          <w:szCs w:val="24"/>
        </w:rPr>
        <w:t xml:space="preserve">所签订的合同不得对招标文件和</w:t>
      </w:r>
      <w:r>
        <w:rPr>
          <w:rFonts w:hint="eastAsia"/>
          <w:bCs/>
          <w:sz w:val="24"/>
          <w:szCs w:val="24"/>
        </w:rPr>
        <w:t xml:space="preserve">中标供应商</w:t>
      </w:r>
      <w:r>
        <w:rPr>
          <w:bCs/>
          <w:sz w:val="24"/>
          <w:szCs w:val="24"/>
        </w:rPr>
        <w:t xml:space="preserve">投标文件作实质性修改。</w:t>
      </w:r>
      <w:r>
        <w:rPr>
          <w:rFonts w:hint="eastAsia"/>
          <w:bCs/>
          <w:sz w:val="24"/>
          <w:szCs w:val="24"/>
        </w:rPr>
        <w:t xml:space="preserve">采购人</w:t>
      </w:r>
      <w:r>
        <w:rPr>
          <w:bCs/>
          <w:sz w:val="24"/>
          <w:szCs w:val="24"/>
        </w:rPr>
        <w:t xml:space="preserve">不得向</w:t>
      </w:r>
      <w:r>
        <w:rPr>
          <w:rFonts w:hint="eastAsia"/>
          <w:bCs/>
          <w:sz w:val="24"/>
          <w:szCs w:val="24"/>
        </w:rPr>
        <w:t xml:space="preserve">中标供应商</w:t>
      </w:r>
      <w:r>
        <w:rPr>
          <w:bCs/>
          <w:sz w:val="24"/>
          <w:szCs w:val="24"/>
        </w:rPr>
        <w:t xml:space="preserve">提出任何不合理的要求，作为签订合同的条件，不得与</w:t>
      </w:r>
      <w:r>
        <w:rPr>
          <w:rFonts w:hint="eastAsia"/>
          <w:bCs/>
          <w:sz w:val="24"/>
          <w:szCs w:val="24"/>
        </w:rPr>
        <w:t xml:space="preserve">中标供应商</w:t>
      </w:r>
      <w:r>
        <w:rPr>
          <w:bCs/>
          <w:sz w:val="24"/>
          <w:szCs w:val="24"/>
        </w:rPr>
        <w:t xml:space="preserve">私下订立背离合同实质性内容的协议。</w:t>
      </w:r>
      <w:r/>
    </w:p>
    <w:p>
      <w:pPr>
        <w:ind w:firstLine="480"/>
        <w:spacing w:line="360" w:lineRule="auto"/>
        <w:tabs>
          <w:tab w:val="left" w:pos="1050" w:leader="none"/>
        </w:tabs>
        <w:rPr>
          <w:bCs/>
          <w:sz w:val="24"/>
          <w:szCs w:val="24"/>
        </w:rPr>
      </w:pPr>
      <w:r>
        <w:rPr>
          <w:rFonts w:hint="eastAsia"/>
          <w:bCs/>
          <w:sz w:val="24"/>
          <w:szCs w:val="24"/>
        </w:rPr>
        <w:t xml:space="preserve">2</w:t>
      </w:r>
      <w:r>
        <w:rPr>
          <w:rFonts w:hint="eastAsia"/>
          <w:bCs/>
          <w:sz w:val="24"/>
          <w:szCs w:val="24"/>
        </w:rPr>
        <w:t xml:space="preserve">．中标供应商向采购人缴纳的履约保证金不超过政府采购合同金额的</w:t>
      </w:r>
      <w:r>
        <w:rPr>
          <w:rFonts w:hint="eastAsia"/>
          <w:bCs/>
          <w:sz w:val="24"/>
          <w:szCs w:val="24"/>
        </w:rPr>
        <w:t xml:space="preserve">10%</w:t>
      </w:r>
      <w:r>
        <w:rPr>
          <w:rFonts w:hint="eastAsia"/>
          <w:bCs/>
          <w:sz w:val="24"/>
          <w:szCs w:val="24"/>
        </w:rPr>
        <w:t xml:space="preserve">。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bCs/>
          <w:sz w:val="24"/>
          <w:szCs w:val="24"/>
        </w:rPr>
        <w:t xml:space="preserve"> </w:t>
      </w:r>
      <w:r/>
    </w:p>
    <w:p>
      <w:pPr>
        <w:ind w:firstLine="480"/>
        <w:spacing w:line="360" w:lineRule="auto"/>
        <w:tabs>
          <w:tab w:val="left" w:pos="1050" w:leader="none"/>
        </w:tabs>
        <w:rPr>
          <w:bCs/>
          <w:sz w:val="24"/>
          <w:szCs w:val="24"/>
        </w:rPr>
      </w:pPr>
      <w:r>
        <w:rPr>
          <w:bCs/>
          <w:sz w:val="24"/>
          <w:szCs w:val="24"/>
        </w:rPr>
        <w:t xml:space="preserve">3</w:t>
      </w:r>
      <w:r>
        <w:rPr>
          <w:bCs/>
          <w:sz w:val="24"/>
          <w:szCs w:val="24"/>
        </w:rPr>
        <w:t xml:space="preserve">．中标</w:t>
      </w:r>
      <w:r>
        <w:rPr>
          <w:bCs/>
          <w:sz w:val="24"/>
          <w:szCs w:val="24"/>
        </w:rPr>
        <w:t xml:space="preserve">供应商非因</w:t>
      </w:r>
      <w:r>
        <w:rPr>
          <w:bCs/>
          <w:sz w:val="24"/>
          <w:szCs w:val="24"/>
        </w:rPr>
        <w:t xml:space="preserve">不可抗力未履行招、投标文件和合同规定的义务，一经查实，无锡市百</w:t>
      </w:r>
      <w:r>
        <w:rPr>
          <w:bCs/>
          <w:sz w:val="24"/>
          <w:szCs w:val="24"/>
        </w:rPr>
        <w:t xml:space="preserve">勤工程</w:t>
      </w:r>
      <w:r>
        <w:rPr>
          <w:bCs/>
          <w:sz w:val="24"/>
          <w:szCs w:val="24"/>
        </w:rPr>
        <w:t xml:space="preserve">咨询房地产估价有限公司将根据具体情况提请政府采购管理部门</w:t>
      </w:r>
      <w:r>
        <w:rPr>
          <w:bCs/>
          <w:sz w:val="24"/>
          <w:szCs w:val="24"/>
        </w:rPr>
        <w:t xml:space="preserve">作出</w:t>
      </w:r>
      <w:r>
        <w:rPr>
          <w:bCs/>
          <w:sz w:val="24"/>
          <w:szCs w:val="24"/>
        </w:rPr>
        <w:t xml:space="preserve">相应处理。</w:t>
      </w:r>
      <w:r/>
    </w:p>
    <w:p>
      <w:pPr>
        <w:ind w:firstLine="480"/>
        <w:spacing w:line="360" w:lineRule="auto"/>
        <w:tabs>
          <w:tab w:val="left" w:pos="525" w:leader="none"/>
          <w:tab w:val="left" w:pos="1050" w:leader="none"/>
        </w:tabs>
        <w:rPr>
          <w:rFonts w:eastAsia="黑体"/>
          <w:bCs/>
          <w:sz w:val="24"/>
          <w:szCs w:val="24"/>
        </w:rPr>
      </w:pPr>
      <w:r>
        <w:rPr>
          <w:rFonts w:hint="eastAsia" w:eastAsia="黑体"/>
          <w:bCs/>
          <w:sz w:val="24"/>
          <w:szCs w:val="24"/>
        </w:rPr>
        <w:t xml:space="preserve">（十五）政府采购政策</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根据国家扶持中小企业的有关政策，在我单位组织的采购项目中标（成交）的供应商，如需要政府采购合同融资，请</w:t>
      </w:r>
      <w:r>
        <w:rPr>
          <w:rFonts w:hint="eastAsia" w:ascii="宋体" w:hAnsi="宋体"/>
          <w:bCs/>
          <w:sz w:val="24"/>
          <w:szCs w:val="24"/>
        </w:rPr>
        <w:t xml:space="preserve">按锡财购</w:t>
      </w:r>
      <w:r>
        <w:rPr>
          <w:rFonts w:hint="eastAsia" w:ascii="宋体" w:hAnsi="宋体"/>
          <w:bCs/>
          <w:sz w:val="24"/>
          <w:szCs w:val="24"/>
        </w:rPr>
        <w:t xml:space="preserve">〔2020〕17号文件执行。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合同融资</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w:t>
      </w:r>
      <w:r>
        <w:rPr>
          <w:rFonts w:hint="eastAsia" w:ascii="宋体" w:hAnsi="宋体"/>
          <w:bCs/>
          <w:color w:val="000000"/>
          <w:sz w:val="24"/>
          <w:szCs w:val="24"/>
        </w:rPr>
        <w:t xml:space="preserve">身情况，在无锡市江苏省政府采购（苏</w:t>
      </w:r>
      <w:r>
        <w:rPr>
          <w:rFonts w:hint="eastAsia" w:ascii="宋体" w:hAnsi="宋体"/>
          <w:bCs/>
          <w:color w:val="000000"/>
          <w:sz w:val="24"/>
          <w:szCs w:val="24"/>
        </w:rPr>
        <w:t xml:space="preserve">采云</w:t>
      </w:r>
      <w:r>
        <w:rPr>
          <w:rFonts w:hint="eastAsia" w:ascii="宋体" w:hAnsi="宋体"/>
          <w:bCs/>
          <w:color w:val="000000"/>
          <w:sz w:val="24"/>
          <w:szCs w:val="24"/>
        </w:rPr>
        <w:t xml:space="preserve">）平台凭政府采购中标（成交）通知书或政府采购合同在线提出融资申请，自主选择金融机构及其融资产品，金融机构进行融资信息审查决定是否为其提供融资，</w:t>
      </w:r>
      <w:r>
        <w:rPr>
          <w:rFonts w:hint="eastAsia" w:ascii="宋体" w:hAnsi="宋体"/>
          <w:bCs/>
          <w:color w:val="000000"/>
          <w:sz w:val="24"/>
          <w:szCs w:val="24"/>
        </w:rPr>
        <w:t xml:space="preserve">做好预授信</w:t>
      </w:r>
      <w:r>
        <w:rPr>
          <w:rFonts w:hint="eastAsia" w:ascii="宋体" w:hAnsi="宋体"/>
          <w:bCs/>
          <w:color w:val="000000"/>
          <w:sz w:val="24"/>
          <w:szCs w:val="24"/>
        </w:rPr>
        <w:t xml:space="preserve">。双方达成融资意向后签订融资协议，确定融资成交信息并约定融资回款账户。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中标（成交）</w:t>
      </w:r>
      <w:r>
        <w:rPr>
          <w:rFonts w:hint="eastAsia" w:ascii="宋体" w:hAnsi="宋体"/>
          <w:bCs/>
          <w:sz w:val="24"/>
          <w:szCs w:val="24"/>
        </w:rPr>
        <w:t xml:space="preserve">供应商可根据自身情况，自行决定是否选择采用合同融资形式，在江苏政府采购网——</w:t>
      </w:r>
      <w:r>
        <w:rPr>
          <w:rFonts w:hint="eastAsia" w:ascii="宋体" w:hAnsi="宋体"/>
          <w:bCs/>
          <w:sz w:val="24"/>
          <w:szCs w:val="24"/>
        </w:rPr>
        <w:t xml:space="preserve">政采贷</w:t>
      </w:r>
      <w:r>
        <w:rPr>
          <w:rFonts w:hint="eastAsia" w:ascii="宋体" w:hAnsi="宋体"/>
          <w:bCs/>
          <w:sz w:val="24"/>
          <w:szCs w:val="24"/>
        </w:rPr>
        <w:t xml:space="preserve">专栏提供的银行名录内自主选择合作银行。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2.履约担保</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履约担保，是指由专业担保机构为</w:t>
      </w:r>
      <w:r>
        <w:rPr>
          <w:rFonts w:hint="eastAsia" w:ascii="宋体" w:hAnsi="宋体"/>
          <w:bCs/>
          <w:color w:val="000000"/>
          <w:sz w:val="24"/>
          <w:szCs w:val="24"/>
        </w:rPr>
        <w:t xml:space="preserve">中标（成交）</w:t>
      </w:r>
      <w:r>
        <w:rPr>
          <w:rFonts w:hint="eastAsia" w:ascii="宋体" w:hAnsi="宋体"/>
          <w:bCs/>
          <w:sz w:val="24"/>
          <w:szCs w:val="24"/>
        </w:rPr>
        <w:t xml:space="preserve">供应商支付履约保证金的义务向采购人提供的保函担保。专业担保机构根据</w:t>
      </w:r>
      <w:r>
        <w:rPr>
          <w:rFonts w:hint="eastAsia" w:ascii="宋体" w:hAnsi="宋体"/>
          <w:bCs/>
          <w:color w:val="000000"/>
          <w:sz w:val="24"/>
          <w:szCs w:val="24"/>
        </w:rPr>
        <w:t xml:space="preserve">中标（成交）</w:t>
      </w:r>
      <w:r>
        <w:rPr>
          <w:rFonts w:hint="eastAsia" w:ascii="宋体" w:hAnsi="宋体"/>
          <w:bCs/>
          <w:sz w:val="24"/>
          <w:szCs w:val="24"/>
        </w:rPr>
        <w:t xml:space="preserve">供应商的中标（成交）通知书为凭据，进行资信审查后出具保函，</w:t>
      </w:r>
      <w:r>
        <w:rPr>
          <w:rFonts w:hint="eastAsia" w:ascii="宋体" w:hAnsi="宋体"/>
          <w:bCs/>
          <w:color w:val="000000"/>
          <w:sz w:val="24"/>
          <w:szCs w:val="24"/>
        </w:rPr>
        <w:t xml:space="preserve">中标（成交）</w:t>
      </w:r>
      <w:r>
        <w:rPr>
          <w:rFonts w:hint="eastAsia" w:ascii="宋体" w:hAnsi="宋体"/>
          <w:bCs/>
          <w:sz w:val="24"/>
          <w:szCs w:val="24"/>
        </w:rPr>
        <w:t xml:space="preserve">供应商以保函形式缴纳履约保证金；供应商未按政府采购合同履行约定义务而</w:t>
      </w:r>
      <w:r>
        <w:rPr>
          <w:rFonts w:hint="eastAsia" w:ascii="宋体" w:hAnsi="宋体"/>
          <w:bCs/>
          <w:sz w:val="24"/>
          <w:szCs w:val="24"/>
        </w:rPr>
        <w:t xml:space="preserve">应实际</w:t>
      </w:r>
      <w:r>
        <w:rPr>
          <w:rFonts w:hint="eastAsia" w:ascii="宋体" w:hAnsi="宋体"/>
          <w:bCs/>
          <w:sz w:val="24"/>
          <w:szCs w:val="24"/>
        </w:rPr>
        <w:t xml:space="preserve">支付保证金的，由专业担保机构</w:t>
      </w:r>
      <w:r>
        <w:rPr>
          <w:rFonts w:hint="eastAsia" w:ascii="宋体" w:hAnsi="宋体"/>
          <w:bCs/>
          <w:sz w:val="24"/>
          <w:szCs w:val="24"/>
        </w:rPr>
        <w:t xml:space="preserve">按照担</w:t>
      </w:r>
      <w:r>
        <w:rPr>
          <w:rFonts w:hint="eastAsia" w:ascii="宋体" w:hAnsi="宋体"/>
          <w:bCs/>
          <w:sz w:val="24"/>
          <w:szCs w:val="24"/>
        </w:rPr>
        <w:t xml:space="preserve">保函约定履行担保责任。供应商可以自愿选择是否采取履约担保函的形式缴纳履约保证金。</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中标（成交）</w:t>
      </w:r>
      <w:r>
        <w:rPr>
          <w:rFonts w:hint="eastAsia" w:ascii="宋体" w:hAnsi="宋体"/>
          <w:bCs/>
          <w:sz w:val="24"/>
          <w:szCs w:val="24"/>
        </w:rPr>
        <w:t xml:space="preserve">供应商可以根据自身情况，自行决定是否选择采用履约担保形式，自主选择合作银行。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cs="宋体"/>
          <w:bCs/>
          <w:sz w:val="24"/>
          <w:szCs w:val="24"/>
        </w:rPr>
        <w:t xml:space="preserve"> </w:t>
      </w:r>
      <w:r>
        <w:rPr>
          <w:rFonts w:hint="eastAsia" w:ascii="宋体" w:hAnsi="宋体"/>
          <w:bCs/>
          <w:sz w:val="24"/>
          <w:szCs w:val="24"/>
        </w:rPr>
        <w:t xml:space="preserve">政府采购信用担保合作担保机构和信用融资合作银行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中标（成交）</w:t>
      </w:r>
      <w:r>
        <w:rPr>
          <w:rFonts w:hint="eastAsia" w:ascii="宋体" w:hAnsi="宋体"/>
          <w:bCs/>
          <w:sz w:val="24"/>
          <w:szCs w:val="24"/>
        </w:rPr>
        <w:t xml:space="preserve">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r>
        <w:rPr>
          <w:rFonts w:hint="eastAsia" w:ascii="宋体" w:hAnsi="宋体"/>
          <w:bCs/>
          <w:sz w:val="24"/>
          <w:szCs w:val="24"/>
        </w:rPr>
        <w:t xml:space="preserve">浙商银行</w:t>
      </w:r>
      <w:r>
        <w:rPr>
          <w:rFonts w:hint="eastAsia" w:ascii="宋体" w:hAnsi="宋体"/>
          <w:bCs/>
          <w:sz w:val="24"/>
          <w:szCs w:val="24"/>
        </w:rPr>
        <w:t xml:space="preserve">无锡分行可以在无锡市范围内开展政府采购履约担保业务。</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w:t>
      </w:r>
      <w:r>
        <w:rPr>
          <w:rFonts w:hint="eastAsia" w:ascii="宋体" w:hAnsi="宋体"/>
          <w:bCs/>
          <w:color w:val="000000"/>
          <w:sz w:val="24"/>
          <w:szCs w:val="24"/>
        </w:rPr>
        <w:t xml:space="preserve">中标（成交）</w:t>
      </w:r>
      <w:r>
        <w:rPr>
          <w:rFonts w:hint="eastAsia" w:ascii="宋体" w:hAnsi="宋体"/>
          <w:bCs/>
          <w:sz w:val="24"/>
          <w:szCs w:val="24"/>
        </w:rPr>
        <w:t xml:space="preserve">供应商为残疾人福利性单位的，其《残疾人福利性单位声明函》将随</w:t>
      </w:r>
      <w:r>
        <w:rPr>
          <w:rFonts w:hint="eastAsia" w:ascii="宋体" w:hAnsi="宋体"/>
          <w:bCs/>
          <w:color w:val="000000"/>
          <w:sz w:val="24"/>
          <w:szCs w:val="24"/>
        </w:rPr>
        <w:t xml:space="preserve">中标（成交）</w:t>
      </w:r>
      <w:r>
        <w:rPr>
          <w:rFonts w:hint="eastAsia" w:ascii="宋体" w:hAnsi="宋体"/>
          <w:bCs/>
          <w:sz w:val="24"/>
          <w:szCs w:val="24"/>
        </w:rPr>
        <w:t xml:space="preserve">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．依据《政府采购促进中小企业发展管理办法》规定享受扶持政策获得政府采购合同的，小</w:t>
      </w:r>
      <w:r>
        <w:rPr>
          <w:rFonts w:hint="eastAsia" w:ascii="宋体" w:hAnsi="宋体"/>
          <w:bCs/>
          <w:sz w:val="24"/>
          <w:szCs w:val="24"/>
        </w:rPr>
        <w:t xml:space="preserve">微企业</w:t>
      </w:r>
      <w:r>
        <w:rPr>
          <w:rFonts w:hint="eastAsia" w:ascii="宋体" w:hAnsi="宋体"/>
          <w:bCs/>
          <w:sz w:val="24"/>
          <w:szCs w:val="24"/>
        </w:rPr>
        <w:t xml:space="preserve">不得将合同分包给大中型企业，中型企业不得将合同分包给大型企业。</w:t>
      </w:r>
      <w:r/>
    </w:p>
    <w:p>
      <w:pPr>
        <w:ind w:firstLine="480"/>
        <w:spacing w:line="360" w:lineRule="auto"/>
        <w:tabs>
          <w:tab w:val="left" w:pos="945" w:leader="none"/>
        </w:tabs>
        <w:rPr>
          <w:rFonts w:hint="eastAsia" w:ascii="黑体" w:hAnsi="宋体" w:eastAsia="黑体"/>
          <w:bCs/>
          <w:sz w:val="24"/>
        </w:rPr>
        <w:outlineLvl w:val="0"/>
      </w:pPr>
      <w:r>
        <w:rPr>
          <w:rFonts w:hint="eastAsia" w:ascii="黑体" w:hAnsi="宋体" w:eastAsia="黑体"/>
          <w:bCs/>
          <w:sz w:val="24"/>
        </w:rPr>
        <w:t xml:space="preserve">（十六）注意事项：</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中标（成交）</w:t>
      </w:r>
      <w:r>
        <w:rPr>
          <w:rFonts w:hint="eastAsia"/>
          <w:bCs/>
          <w:sz w:val="24"/>
          <w:szCs w:val="24"/>
        </w:rPr>
        <w:t xml:space="preserve">供应商有下列情形之一的，情节严重的，由财政部门将其列入不良行为记录名单，在一至三年内禁止参加政府采购活动，并予以通报：</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w:t>
      </w:r>
      <w:r>
        <w:rPr>
          <w:rFonts w:hint="eastAsia" w:ascii="宋体" w:hAnsi="宋体"/>
          <w:bCs/>
          <w:color w:val="000000"/>
          <w:sz w:val="24"/>
          <w:szCs w:val="24"/>
        </w:rPr>
        <w:t xml:space="preserve">中标（成交）</w:t>
      </w:r>
      <w:r>
        <w:rPr>
          <w:rFonts w:hint="eastAsia"/>
          <w:bCs/>
          <w:sz w:val="24"/>
          <w:szCs w:val="24"/>
        </w:rPr>
        <w:t xml:space="preserve">后无正当理由不与采购人签订合同的；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2</w:t>
      </w:r>
      <w:r>
        <w:rPr>
          <w:rFonts w:hint="eastAsia"/>
          <w:bCs/>
          <w:sz w:val="24"/>
          <w:szCs w:val="24"/>
        </w:rPr>
        <w:t xml:space="preserve">）将</w:t>
      </w:r>
      <w:r>
        <w:rPr>
          <w:rFonts w:hint="eastAsia" w:ascii="宋体" w:hAnsi="宋体"/>
          <w:bCs/>
          <w:color w:val="000000"/>
          <w:sz w:val="24"/>
          <w:szCs w:val="24"/>
        </w:rPr>
        <w:t xml:space="preserve">中标（成交）</w:t>
      </w:r>
      <w:r>
        <w:rPr>
          <w:rFonts w:hint="eastAsia"/>
          <w:bCs/>
          <w:sz w:val="24"/>
          <w:szCs w:val="24"/>
        </w:rPr>
        <w:t xml:space="preserve">项目转让给他人，或者在投标文件中未说明，且未经过采购人同意，将</w:t>
      </w:r>
      <w:r>
        <w:rPr>
          <w:rFonts w:hint="eastAsia" w:ascii="宋体" w:hAnsi="宋体"/>
          <w:bCs/>
          <w:color w:val="000000"/>
          <w:sz w:val="24"/>
          <w:szCs w:val="24"/>
        </w:rPr>
        <w:t xml:space="preserve">中标（成交）</w:t>
      </w:r>
      <w:r>
        <w:rPr>
          <w:rFonts w:hint="eastAsia"/>
          <w:bCs/>
          <w:sz w:val="24"/>
          <w:szCs w:val="24"/>
        </w:rPr>
        <w:t xml:space="preserve">项目分包给他人的；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3</w:t>
      </w:r>
      <w:r>
        <w:rPr>
          <w:rFonts w:hint="eastAsia"/>
          <w:bCs/>
          <w:sz w:val="24"/>
          <w:szCs w:val="24"/>
        </w:rPr>
        <w:t xml:space="preserve">）拒绝履行合同义务的。</w:t>
      </w:r>
      <w:r/>
    </w:p>
    <w:p>
      <w:pPr>
        <w:pStyle w:val="869"/>
        <w:ind w:left="0" w:firstLine="480"/>
        <w:spacing w:line="360" w:lineRule="auto"/>
        <w:rPr>
          <w:rFonts w:hint="eastAsia" w:ascii="黑体" w:hAnsi="宋体" w:eastAsia="黑体"/>
          <w:bCs/>
          <w:sz w:val="24"/>
        </w:rPr>
      </w:pPr>
      <w:r>
        <w:rPr>
          <w:rFonts w:hint="eastAsia" w:ascii="黑体" w:hAnsi="宋体" w:eastAsia="黑体"/>
          <w:bCs/>
          <w:sz w:val="24"/>
        </w:rPr>
        <w:t xml:space="preserve">（十七）中标服务费：</w:t>
      </w:r>
      <w:r/>
    </w:p>
    <w:p>
      <w:pPr>
        <w:ind w:firstLine="480"/>
        <w:spacing w:line="360" w:lineRule="auto"/>
        <w:rPr>
          <w:bCs/>
          <w:sz w:val="24"/>
          <w:szCs w:val="24"/>
        </w:rPr>
      </w:pPr>
      <w:r>
        <w:rPr>
          <w:rFonts w:hint="eastAsia"/>
          <w:bCs/>
          <w:sz w:val="24"/>
          <w:szCs w:val="24"/>
        </w:rPr>
        <w:t xml:space="preserve">代理服务费由中标人代付，相关费用已包含在投标报价中。</w:t>
      </w:r>
      <w:r/>
    </w:p>
    <w:p>
      <w:pPr>
        <w:ind w:firstLine="480"/>
        <w:spacing w:line="360" w:lineRule="auto"/>
        <w:rPr>
          <w:bCs/>
          <w:sz w:val="24"/>
          <w:szCs w:val="24"/>
        </w:rPr>
      </w:pPr>
      <w:r/>
      <w:bookmarkStart w:id="17" w:name="_Hlk136870046"/>
      <w:r>
        <w:rPr>
          <w:rFonts w:hint="eastAsia"/>
          <w:bCs/>
          <w:sz w:val="24"/>
          <w:szCs w:val="24"/>
        </w:rPr>
        <w:t xml:space="preserve">本项目代理服务费按差额定率累进法计算：</w:t>
      </w:r>
      <w:bookmarkEnd w:id="17"/>
      <w:r/>
      <w:r/>
    </w:p>
    <w:p>
      <w:pPr>
        <w:ind w:firstLine="480"/>
        <w:spacing w:line="360" w:lineRule="auto"/>
        <w:rPr>
          <w:bCs/>
          <w:sz w:val="24"/>
          <w:szCs w:val="24"/>
        </w:rPr>
      </w:pPr>
      <w:r>
        <w:rPr>
          <w:rFonts w:hint="eastAsia"/>
          <w:bCs/>
          <w:sz w:val="24"/>
          <w:szCs w:val="24"/>
        </w:rPr>
        <w:t xml:space="preserve">中标金额在</w:t>
      </w:r>
      <w:r>
        <w:rPr>
          <w:rFonts w:hint="eastAsia"/>
          <w:bCs/>
          <w:sz w:val="24"/>
          <w:szCs w:val="24"/>
        </w:rPr>
        <w:t xml:space="preserve">100</w:t>
      </w:r>
      <w:r>
        <w:rPr>
          <w:rFonts w:hint="eastAsia"/>
          <w:bCs/>
          <w:sz w:val="24"/>
          <w:szCs w:val="24"/>
        </w:rPr>
        <w:t xml:space="preserve">万元以下（含</w:t>
      </w:r>
      <w:r>
        <w:rPr>
          <w:rFonts w:hint="eastAsia"/>
          <w:bCs/>
          <w:sz w:val="24"/>
          <w:szCs w:val="24"/>
        </w:rPr>
        <w:t xml:space="preserve">100</w:t>
      </w:r>
      <w:r>
        <w:rPr>
          <w:rFonts w:hint="eastAsia"/>
          <w:bCs/>
          <w:sz w:val="24"/>
          <w:szCs w:val="24"/>
        </w:rPr>
        <w:t xml:space="preserve">万元）：</w:t>
      </w:r>
      <w:r>
        <w:rPr>
          <w:rFonts w:hint="eastAsia"/>
          <w:bCs/>
          <w:sz w:val="24"/>
          <w:szCs w:val="24"/>
        </w:rPr>
        <w:t xml:space="preserve">1.2%</w:t>
      </w:r>
      <w:r>
        <w:rPr>
          <w:rFonts w:hint="eastAsia"/>
          <w:bCs/>
          <w:sz w:val="24"/>
          <w:szCs w:val="24"/>
        </w:rPr>
        <w:t xml:space="preserve">；</w:t>
      </w:r>
      <w:r/>
    </w:p>
    <w:p>
      <w:pPr>
        <w:ind w:firstLine="480"/>
        <w:spacing w:line="360" w:lineRule="auto"/>
        <w:rPr>
          <w:bCs/>
          <w:sz w:val="24"/>
          <w:szCs w:val="24"/>
        </w:rPr>
      </w:pPr>
      <w:r>
        <w:rPr>
          <w:rFonts w:hint="eastAsia"/>
          <w:bCs/>
          <w:sz w:val="24"/>
          <w:szCs w:val="24"/>
        </w:rPr>
        <w:t xml:space="preserve">中标金额在</w:t>
      </w:r>
      <w:r>
        <w:rPr>
          <w:rFonts w:hint="eastAsia"/>
          <w:bCs/>
          <w:sz w:val="24"/>
          <w:szCs w:val="24"/>
        </w:rPr>
        <w:t xml:space="preserve">100</w:t>
      </w:r>
      <w:r>
        <w:rPr>
          <w:rFonts w:hint="eastAsia"/>
          <w:bCs/>
          <w:sz w:val="24"/>
          <w:szCs w:val="24"/>
        </w:rPr>
        <w:t xml:space="preserve">万元</w:t>
      </w:r>
      <w:r>
        <w:rPr>
          <w:rFonts w:hint="eastAsia"/>
          <w:bCs/>
          <w:sz w:val="24"/>
          <w:szCs w:val="24"/>
        </w:rPr>
        <w:t xml:space="preserve">-</w:t>
      </w:r>
      <w:r>
        <w:rPr>
          <w:bCs/>
          <w:sz w:val="24"/>
          <w:szCs w:val="24"/>
        </w:rPr>
        <w:t xml:space="preserve">500</w:t>
      </w:r>
      <w:r>
        <w:rPr>
          <w:rFonts w:hint="eastAsia"/>
          <w:bCs/>
          <w:sz w:val="24"/>
          <w:szCs w:val="24"/>
        </w:rPr>
        <w:t xml:space="preserve">万元（含</w:t>
      </w:r>
      <w:r>
        <w:rPr>
          <w:rFonts w:hint="eastAsia"/>
          <w:bCs/>
          <w:sz w:val="24"/>
          <w:szCs w:val="24"/>
        </w:rPr>
        <w:t xml:space="preserve">5</w:t>
      </w:r>
      <w:r>
        <w:rPr>
          <w:bCs/>
          <w:sz w:val="24"/>
          <w:szCs w:val="24"/>
        </w:rPr>
        <w:t xml:space="preserve">00</w:t>
      </w:r>
      <w:r>
        <w:rPr>
          <w:rFonts w:hint="eastAsia"/>
          <w:bCs/>
          <w:sz w:val="24"/>
          <w:szCs w:val="24"/>
        </w:rPr>
        <w:t xml:space="preserve">万元）：</w:t>
      </w:r>
      <w:r>
        <w:rPr>
          <w:bCs/>
          <w:sz w:val="24"/>
          <w:szCs w:val="24"/>
        </w:rPr>
        <w:t xml:space="preserve">0.64</w:t>
      </w:r>
      <w:r>
        <w:rPr>
          <w:rFonts w:hint="eastAsia"/>
          <w:bCs/>
          <w:sz w:val="24"/>
          <w:szCs w:val="24"/>
        </w:rPr>
        <w:t xml:space="preserve">%</w:t>
      </w:r>
      <w:r>
        <w:rPr>
          <w:rFonts w:hint="eastAsia"/>
          <w:bCs/>
          <w:sz w:val="24"/>
          <w:szCs w:val="24"/>
        </w:rPr>
        <w:t xml:space="preserve">；</w:t>
      </w:r>
      <w:r/>
    </w:p>
    <w:p>
      <w:pPr>
        <w:ind w:firstLine="480"/>
        <w:spacing w:line="360" w:lineRule="auto"/>
        <w:rPr>
          <w:bCs/>
          <w:sz w:val="24"/>
          <w:szCs w:val="24"/>
        </w:rPr>
      </w:pPr>
      <w:r>
        <w:rPr>
          <w:rFonts w:hint="eastAsia"/>
          <w:bCs/>
          <w:sz w:val="24"/>
          <w:szCs w:val="24"/>
        </w:rPr>
        <w:t xml:space="preserve">中标金额在</w:t>
      </w:r>
      <w:r>
        <w:rPr>
          <w:bCs/>
          <w:sz w:val="24"/>
          <w:szCs w:val="24"/>
        </w:rPr>
        <w:t xml:space="preserve">500</w:t>
      </w:r>
      <w:r>
        <w:rPr>
          <w:rFonts w:hint="eastAsia"/>
          <w:bCs/>
          <w:sz w:val="24"/>
          <w:szCs w:val="24"/>
        </w:rPr>
        <w:t xml:space="preserve">万元</w:t>
      </w:r>
      <w:r>
        <w:rPr>
          <w:rFonts w:hint="eastAsia"/>
          <w:bCs/>
          <w:sz w:val="24"/>
          <w:szCs w:val="24"/>
        </w:rPr>
        <w:t xml:space="preserve">-</w:t>
      </w:r>
      <w:r>
        <w:rPr>
          <w:bCs/>
          <w:sz w:val="24"/>
          <w:szCs w:val="24"/>
        </w:rPr>
        <w:t xml:space="preserve">1000</w:t>
      </w:r>
      <w:r>
        <w:rPr>
          <w:rFonts w:hint="eastAsia"/>
          <w:bCs/>
          <w:sz w:val="24"/>
          <w:szCs w:val="24"/>
        </w:rPr>
        <w:t xml:space="preserve">万元（含</w:t>
      </w:r>
      <w:r>
        <w:rPr>
          <w:bCs/>
          <w:sz w:val="24"/>
          <w:szCs w:val="24"/>
        </w:rPr>
        <w:t xml:space="preserve">1000</w:t>
      </w:r>
      <w:r>
        <w:rPr>
          <w:rFonts w:hint="eastAsia"/>
          <w:bCs/>
          <w:sz w:val="24"/>
          <w:szCs w:val="24"/>
        </w:rPr>
        <w:t xml:space="preserve">万元）：</w:t>
      </w:r>
      <w:r>
        <w:rPr>
          <w:bCs/>
          <w:sz w:val="24"/>
          <w:szCs w:val="24"/>
        </w:rPr>
        <w:t xml:space="preserve">0.36</w:t>
      </w:r>
      <w:r>
        <w:rPr>
          <w:rFonts w:hint="eastAsia"/>
          <w:bCs/>
          <w:sz w:val="24"/>
          <w:szCs w:val="24"/>
        </w:rPr>
        <w:t xml:space="preserve">%</w:t>
      </w:r>
      <w:r>
        <w:rPr>
          <w:rFonts w:hint="eastAsia"/>
          <w:bCs/>
          <w:sz w:val="24"/>
          <w:szCs w:val="24"/>
        </w:rPr>
        <w:t xml:space="preserve">；</w:t>
      </w:r>
      <w:r/>
    </w:p>
    <w:p>
      <w:pPr>
        <w:ind w:firstLine="480"/>
        <w:spacing w:line="360" w:lineRule="auto"/>
        <w:rPr>
          <w:bCs/>
          <w:sz w:val="24"/>
          <w:szCs w:val="24"/>
        </w:rPr>
      </w:pPr>
      <w:r>
        <w:rPr>
          <w:rFonts w:hint="eastAsia"/>
          <w:bCs/>
          <w:sz w:val="24"/>
          <w:szCs w:val="24"/>
        </w:rPr>
        <w:t xml:space="preserve">中标金额在</w:t>
      </w:r>
      <w:r>
        <w:rPr>
          <w:bCs/>
          <w:sz w:val="24"/>
          <w:szCs w:val="24"/>
        </w:rPr>
        <w:t xml:space="preserve">1000</w:t>
      </w:r>
      <w:r>
        <w:rPr>
          <w:rFonts w:hint="eastAsia"/>
          <w:bCs/>
          <w:sz w:val="24"/>
          <w:szCs w:val="24"/>
        </w:rPr>
        <w:t xml:space="preserve">万元</w:t>
      </w:r>
      <w:r>
        <w:rPr>
          <w:rFonts w:hint="eastAsia"/>
          <w:bCs/>
          <w:sz w:val="24"/>
          <w:szCs w:val="24"/>
        </w:rPr>
        <w:t xml:space="preserve">-</w:t>
      </w:r>
      <w:r>
        <w:rPr>
          <w:bCs/>
          <w:sz w:val="24"/>
          <w:szCs w:val="24"/>
        </w:rPr>
        <w:t xml:space="preserve">5000</w:t>
      </w:r>
      <w:r>
        <w:rPr>
          <w:rFonts w:hint="eastAsia"/>
          <w:bCs/>
          <w:sz w:val="24"/>
          <w:szCs w:val="24"/>
        </w:rPr>
        <w:t xml:space="preserve">万元（含</w:t>
      </w:r>
      <w:r>
        <w:rPr>
          <w:bCs/>
          <w:sz w:val="24"/>
          <w:szCs w:val="24"/>
        </w:rPr>
        <w:t xml:space="preserve">5000</w:t>
      </w:r>
      <w:r>
        <w:rPr>
          <w:rFonts w:hint="eastAsia"/>
          <w:bCs/>
          <w:sz w:val="24"/>
          <w:szCs w:val="24"/>
        </w:rPr>
        <w:t xml:space="preserve">万元）：</w:t>
      </w:r>
      <w:r>
        <w:rPr>
          <w:bCs/>
          <w:sz w:val="24"/>
          <w:szCs w:val="24"/>
        </w:rPr>
        <w:t xml:space="preserve">0.2</w:t>
      </w:r>
      <w:r>
        <w:rPr>
          <w:rFonts w:hint="eastAsia"/>
          <w:bCs/>
          <w:sz w:val="24"/>
          <w:szCs w:val="24"/>
        </w:rPr>
        <w:t xml:space="preserve">%</w:t>
      </w:r>
      <w:r>
        <w:rPr>
          <w:rFonts w:hint="eastAsia"/>
          <w:bCs/>
          <w:sz w:val="24"/>
          <w:szCs w:val="24"/>
        </w:rPr>
        <w:t xml:space="preserve">。</w:t>
      </w:r>
      <w:r/>
    </w:p>
    <w:p>
      <w:pPr>
        <w:pStyle w:val="869"/>
        <w:ind w:left="1260"/>
      </w:pPr>
      <w:r/>
      <w:r/>
    </w:p>
    <w:p>
      <w:r/>
      <w:r/>
    </w:p>
    <w:p>
      <w:r/>
      <w:r/>
    </w:p>
    <w:p>
      <w:pPr>
        <w:pStyle w:val="869"/>
        <w:ind w:left="1260"/>
      </w:pPr>
      <w:r/>
      <w:r/>
    </w:p>
    <w:p>
      <w:r/>
      <w:r/>
    </w:p>
    <w:p>
      <w:pPr>
        <w:pStyle w:val="869"/>
        <w:ind w:left="1260"/>
      </w:pPr>
      <w:r/>
      <w:r/>
    </w:p>
    <w:p>
      <w:r/>
      <w:r/>
    </w:p>
    <w:p>
      <w:pPr>
        <w:pStyle w:val="869"/>
        <w:ind w:left="1260"/>
      </w:pPr>
      <w:r/>
      <w:r/>
    </w:p>
    <w:p>
      <w:pPr>
        <w:pStyle w:val="919"/>
        <w:ind w:firstLine="0"/>
      </w:pPr>
      <w:r/>
      <w:r/>
    </w:p>
    <w:p>
      <w:pPr>
        <w:pStyle w:val="869"/>
        <w:ind w:left="1260"/>
      </w:pPr>
      <w:r/>
      <w:r/>
    </w:p>
    <w:p>
      <w:r/>
      <w:r/>
    </w:p>
    <w:p>
      <w:pPr>
        <w:pStyle w:val="869"/>
        <w:ind w:left="1260"/>
      </w:pPr>
      <w:r/>
      <w:r/>
    </w:p>
    <w:p>
      <w:pPr>
        <w:jc w:val="center"/>
        <w:spacing w:line="360" w:lineRule="auto"/>
        <w:rPr>
          <w:rFonts w:hint="eastAsia" w:ascii="宋体" w:hAnsi="宋体"/>
          <w:b/>
          <w:sz w:val="32"/>
          <w:szCs w:val="32"/>
        </w:rPr>
      </w:pPr>
      <w:r>
        <w:rPr>
          <w:rFonts w:ascii="宋体" w:hAnsi="宋体"/>
          <w:b/>
          <w:sz w:val="32"/>
          <w:szCs w:val="32"/>
        </w:rPr>
        <w:t xml:space="preserve">三、</w:t>
      </w:r>
      <w:bookmarkStart w:id="18" w:name="_Hlk129608107"/>
      <w:r>
        <w:rPr>
          <w:rFonts w:ascii="宋体" w:hAnsi="宋体"/>
          <w:b/>
          <w:sz w:val="32"/>
          <w:szCs w:val="32"/>
        </w:rPr>
        <w:t xml:space="preserve">项目要求和有关说明</w:t>
      </w:r>
      <w:r/>
    </w:p>
    <w:tbl>
      <w:tblPr>
        <w:tblW w:w="916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28"/>
        <w:gridCol w:w="1989"/>
        <w:gridCol w:w="6347"/>
      </w:tblGrid>
      <w:tr>
        <w:trPr>
          <w:jc w:val="center"/>
          <w:trHeight w:val="501"/>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b/>
                <w:bCs/>
                <w:sz w:val="24"/>
              </w:rPr>
            </w:pPr>
            <w:r/>
            <w:bookmarkStart w:id="19" w:name="_Hlk60904668"/>
            <w:r/>
            <w:bookmarkEnd w:id="18"/>
            <w:r>
              <w:rPr>
                <w:rFonts w:hint="eastAsia" w:ascii="宋体" w:hAnsi="宋体"/>
                <w:b/>
                <w:bCs/>
                <w:sz w:val="24"/>
              </w:rPr>
              <w:t xml:space="preserve">项号</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内</w:t>
            </w:r>
            <w:r>
              <w:rPr>
                <w:rFonts w:ascii="宋体" w:hAnsi="宋体"/>
                <w:b/>
                <w:bCs/>
                <w:sz w:val="24"/>
              </w:rPr>
              <w:t xml:space="preserve"> 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jc w:val="center"/>
              <w:rPr>
                <w:rFonts w:hint="eastAsia" w:ascii="宋体" w:hAnsi="宋体"/>
                <w:b/>
                <w:bCs/>
                <w:sz w:val="24"/>
                <w:szCs w:val="24"/>
              </w:rPr>
            </w:pPr>
            <w:r>
              <w:rPr>
                <w:rFonts w:hint="eastAsia" w:ascii="宋体" w:hAnsi="宋体"/>
                <w:b/>
                <w:bCs/>
                <w:sz w:val="24"/>
              </w:rPr>
              <w:t xml:space="preserve">说明与要求</w:t>
            </w:r>
            <w:r/>
          </w:p>
        </w:tc>
      </w:tr>
      <w:tr>
        <w:trPr>
          <w:jc w:val="center"/>
          <w:trHeight w:val="849"/>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项目名称</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rFonts w:hint="eastAsia" w:ascii="宋体" w:hAnsi="宋体"/>
                <w:sz w:val="24"/>
                <w:szCs w:val="24"/>
              </w:rPr>
            </w:pPr>
            <w:r>
              <w:rPr>
                <w:rFonts w:hint="eastAsia"/>
                <w:bCs/>
                <w:sz w:val="24"/>
                <w:szCs w:val="24"/>
              </w:rPr>
              <w:t xml:space="preserve">2026</w:t>
            </w:r>
            <w:r>
              <w:rPr>
                <w:rFonts w:hint="eastAsia"/>
                <w:bCs/>
                <w:sz w:val="24"/>
                <w:szCs w:val="24"/>
              </w:rPr>
              <w:t xml:space="preserve">—</w:t>
            </w:r>
            <w:r>
              <w:rPr>
                <w:rFonts w:hint="eastAsia"/>
                <w:bCs/>
                <w:sz w:val="24"/>
                <w:szCs w:val="24"/>
              </w:rPr>
              <w:t xml:space="preserve">2027</w:t>
            </w:r>
            <w:r>
              <w:rPr>
                <w:rFonts w:hint="eastAsia"/>
                <w:bCs/>
                <w:sz w:val="24"/>
                <w:szCs w:val="24"/>
              </w:rPr>
              <w:t xml:space="preserve">年度鹅湖镇环卫一体化服务项目</w:t>
            </w:r>
            <w:r/>
          </w:p>
        </w:tc>
      </w:tr>
      <w:tr>
        <w:trPr>
          <w:jc w:val="center"/>
          <w:trHeight w:val="83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项目地点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sz w:val="24"/>
                <w:szCs w:val="24"/>
              </w:rPr>
            </w:pPr>
            <w:r>
              <w:rPr>
                <w:rFonts w:hint="eastAsia"/>
                <w:sz w:val="24"/>
                <w:szCs w:val="24"/>
                <w:lang w:val="zh-CN"/>
              </w:rPr>
              <w:t xml:space="preserve">无锡市</w:t>
            </w:r>
            <w:r>
              <w:rPr>
                <w:rFonts w:hint="eastAsia"/>
                <w:sz w:val="24"/>
                <w:szCs w:val="24"/>
                <w:lang w:val="zh-CN"/>
              </w:rPr>
              <w:t xml:space="preserve">锡山区</w:t>
            </w:r>
            <w:r>
              <w:rPr>
                <w:rFonts w:hint="eastAsia"/>
                <w:sz w:val="24"/>
                <w:szCs w:val="24"/>
              </w:rPr>
              <w:t xml:space="preserve">鹅</w:t>
            </w:r>
            <w:r>
              <w:rPr>
                <w:rFonts w:hint="eastAsia"/>
                <w:sz w:val="24"/>
                <w:szCs w:val="24"/>
              </w:rPr>
              <w:t xml:space="preserve">湖</w:t>
            </w:r>
            <w:r>
              <w:rPr>
                <w:rFonts w:hint="eastAsia"/>
                <w:sz w:val="24"/>
                <w:szCs w:val="24"/>
                <w:lang w:val="zh-CN"/>
              </w:rPr>
              <w:t xml:space="preserve">镇</w:t>
            </w:r>
            <w:r/>
          </w:p>
        </w:tc>
      </w:tr>
      <w:tr>
        <w:trPr>
          <w:jc w:val="center"/>
          <w:trHeight w:val="280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项目概况</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rFonts w:hint="eastAsia" w:ascii="宋体" w:hAnsi="宋体"/>
                <w:bCs/>
                <w:sz w:val="24"/>
              </w:rPr>
            </w:pPr>
            <w:r>
              <w:rPr>
                <w:rFonts w:hint="eastAsia" w:ascii="宋体" w:hAnsi="宋体"/>
                <w:bCs/>
                <w:sz w:val="24"/>
              </w:rPr>
              <w:t xml:space="preserve">本项目为环卫综合保洁作业服务，包括但不限于：</w:t>
            </w:r>
            <w:r/>
          </w:p>
          <w:p>
            <w:pPr>
              <w:ind w:firstLine="480"/>
              <w:spacing w:line="360" w:lineRule="atLeast"/>
              <w:rPr>
                <w:rFonts w:hint="eastAsia" w:ascii="宋体" w:hAnsi="宋体"/>
                <w:sz w:val="24"/>
              </w:rPr>
            </w:pPr>
            <w:r>
              <w:rPr>
                <w:rFonts w:hint="eastAsia" w:ascii="宋体" w:hAnsi="宋体"/>
                <w:sz w:val="24"/>
              </w:rPr>
              <w:t xml:space="preserve">一、道路保洁</w:t>
            </w:r>
            <w:bookmarkStart w:id="20" w:name="_Hlk111821510"/>
            <w:r>
              <w:rPr>
                <w:rFonts w:hint="eastAsia" w:ascii="宋体" w:hAnsi="宋体"/>
                <w:sz w:val="24"/>
              </w:rPr>
              <w:t xml:space="preserve">总面积为</w:t>
            </w:r>
            <w:r>
              <w:rPr>
                <w:rFonts w:hint="eastAsia" w:ascii="宋体" w:hAnsi="宋体"/>
                <w:bCs/>
                <w:sz w:val="24"/>
              </w:rPr>
              <w:t xml:space="preserve">7243717.17</w:t>
            </w:r>
            <w:r>
              <w:rPr>
                <w:rFonts w:hint="eastAsia" w:ascii="宋体" w:hAnsi="宋体"/>
                <w:sz w:val="24"/>
              </w:rPr>
              <w:t xml:space="preserve"> ㎡</w:t>
            </w:r>
            <w:bookmarkEnd w:id="20"/>
            <w:r>
              <w:rPr>
                <w:rFonts w:hint="eastAsia" w:ascii="宋体" w:hAnsi="宋体"/>
                <w:sz w:val="24"/>
              </w:rPr>
              <w:t xml:space="preserve">（其中镇级道路保洁面积为3233706.46㎡，村道保洁面积为4010010.71㎡）；</w:t>
            </w:r>
            <w:r/>
          </w:p>
          <w:p>
            <w:pPr>
              <w:ind w:firstLine="480"/>
              <w:spacing w:line="360" w:lineRule="atLeast"/>
              <w:rPr>
                <w:rFonts w:hint="eastAsia" w:ascii="宋体" w:hAnsi="宋体"/>
                <w:sz w:val="24"/>
              </w:rPr>
            </w:pPr>
            <w:r>
              <w:rPr>
                <w:rFonts w:hint="eastAsia" w:ascii="宋体" w:hAnsi="宋体"/>
                <w:sz w:val="24"/>
              </w:rPr>
              <w:t xml:space="preserve">二、25座公厕的日常保洁及设施设备维护更换</w:t>
            </w:r>
            <w:bookmarkStart w:id="21" w:name="_Hlk111821527"/>
            <w:r>
              <w:rPr>
                <w:rFonts w:hint="eastAsia" w:ascii="宋体" w:hAnsi="宋体"/>
                <w:sz w:val="24"/>
              </w:rPr>
              <w:t xml:space="preserve">；</w:t>
            </w:r>
            <w:bookmarkEnd w:id="21"/>
            <w:r/>
            <w:r/>
          </w:p>
          <w:p>
            <w:pPr>
              <w:ind w:firstLine="480"/>
              <w:spacing w:line="360" w:lineRule="atLeast"/>
              <w:rPr>
                <w:rFonts w:hint="eastAsia" w:ascii="宋体" w:hAnsi="宋体"/>
                <w:sz w:val="24"/>
              </w:rPr>
            </w:pPr>
            <w:r>
              <w:rPr>
                <w:rFonts w:hint="eastAsia" w:ascii="宋体" w:hAnsi="宋体"/>
                <w:sz w:val="24"/>
              </w:rPr>
              <w:t xml:space="preserve">三、辖区内生活垃圾机械化收集；</w:t>
            </w:r>
            <w:r/>
          </w:p>
          <w:p>
            <w:pPr>
              <w:ind w:firstLine="480"/>
              <w:spacing w:line="360" w:lineRule="atLeast"/>
              <w:rPr>
                <w:rFonts w:hint="eastAsia" w:ascii="宋体" w:hAnsi="宋体"/>
                <w:sz w:val="24"/>
              </w:rPr>
            </w:pPr>
            <w:r>
              <w:rPr>
                <w:rFonts w:hint="eastAsia" w:ascii="宋体" w:hAnsi="宋体"/>
                <w:sz w:val="24"/>
              </w:rPr>
              <w:t xml:space="preserve">四、每日为一线环卫工人提供爱心早餐；</w:t>
            </w:r>
            <w:r/>
          </w:p>
          <w:p>
            <w:pPr>
              <w:ind w:firstLine="480"/>
              <w:spacing w:line="360" w:lineRule="atLeast"/>
            </w:pPr>
            <w:r>
              <w:rPr>
                <w:rFonts w:hint="eastAsia" w:ascii="宋体" w:hAnsi="宋体"/>
                <w:sz w:val="24"/>
              </w:rPr>
              <w:t xml:space="preserve">五、设立2座爱心驿站。</w:t>
            </w:r>
            <w:r/>
          </w:p>
        </w:tc>
      </w:tr>
      <w:tr>
        <w:trPr>
          <w:jc w:val="center"/>
          <w:trHeight w:val="737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管理和服务的范围</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pStyle w:val="1232"/>
              <w:ind w:firstLine="480"/>
              <w:rPr>
                <w:rFonts w:hint="eastAsia" w:ascii="宋体" w:hAnsi="宋体"/>
                <w:bCs/>
                <w:sz w:val="24"/>
                <w:szCs w:val="24"/>
              </w:rPr>
            </w:pPr>
            <w:r>
              <w:rPr>
                <w:rFonts w:hint="eastAsia" w:ascii="宋体" w:hAnsi="宋体"/>
                <w:sz w:val="24"/>
                <w:szCs w:val="24"/>
              </w:rPr>
              <w:t xml:space="preserve">1、道路清扫保洁：有建筑物的道路两侧墙到墙、边到边，</w:t>
            </w:r>
            <w:r>
              <w:rPr>
                <w:rFonts w:hint="eastAsia" w:ascii="宋体" w:hAnsi="宋体"/>
                <w:sz w:val="24"/>
                <w:szCs w:val="24"/>
              </w:rPr>
              <w:t xml:space="preserve">全面积</w:t>
            </w:r>
            <w:r>
              <w:rPr>
                <w:rFonts w:hint="eastAsia" w:ascii="宋体" w:hAnsi="宋体"/>
                <w:sz w:val="24"/>
                <w:szCs w:val="24"/>
              </w:rPr>
              <w:t xml:space="preserve">实施清扫保洁，</w:t>
            </w:r>
            <w:r>
              <w:rPr>
                <w:rFonts w:hint="eastAsia" w:ascii="宋体" w:hAnsi="宋体"/>
                <w:sz w:val="24"/>
                <w:szCs w:val="24"/>
              </w:rPr>
              <w:t xml:space="preserve">含道路</w:t>
            </w:r>
            <w:r>
              <w:rPr>
                <w:rFonts w:hint="eastAsia" w:ascii="宋体" w:hAnsi="宋体"/>
                <w:sz w:val="24"/>
                <w:szCs w:val="24"/>
              </w:rPr>
              <w:t xml:space="preserve">两侧边绿地、机动车道中间绿化带、非机动车道隔离绿化带等。</w:t>
            </w:r>
            <w:r/>
          </w:p>
          <w:p>
            <w:pPr>
              <w:pStyle w:val="1232"/>
              <w:ind w:firstLine="480"/>
              <w:rPr>
                <w:rFonts w:hint="eastAsia" w:ascii="宋体" w:hAnsi="宋体"/>
                <w:bCs/>
                <w:sz w:val="24"/>
                <w:szCs w:val="24"/>
              </w:rPr>
            </w:pPr>
            <w:r>
              <w:rPr>
                <w:rFonts w:ascii="宋体" w:hAnsi="宋体"/>
                <w:sz w:val="24"/>
                <w:szCs w:val="24"/>
              </w:rPr>
              <w:t xml:space="preserve">2、</w:t>
            </w:r>
            <w:r>
              <w:rPr>
                <w:rFonts w:hint="eastAsia" w:ascii="宋体" w:hAnsi="宋体"/>
                <w:bCs/>
                <w:sz w:val="24"/>
                <w:szCs w:val="24"/>
              </w:rPr>
              <w:t xml:space="preserve">人行道、非机动车道、人行天桥、地下通道、开放式广场</w:t>
            </w:r>
            <w:r>
              <w:rPr>
                <w:rFonts w:hint="eastAsia" w:ascii="宋体" w:hAnsi="宋体"/>
                <w:bCs/>
                <w:sz w:val="24"/>
                <w:szCs w:val="24"/>
              </w:rPr>
              <w:t xml:space="preserve">全面积</w:t>
            </w:r>
            <w:r>
              <w:rPr>
                <w:rFonts w:hint="eastAsia" w:ascii="宋体" w:hAnsi="宋体"/>
                <w:bCs/>
                <w:sz w:val="24"/>
                <w:szCs w:val="24"/>
              </w:rPr>
              <w:t xml:space="preserve">清扫保洁，非机动车道采用小型扫路机实施机械作业的路段，单侧非机动车道按照1米开展人工清扫保洁面积。</w:t>
            </w:r>
            <w:r/>
          </w:p>
          <w:p>
            <w:pPr>
              <w:pStyle w:val="1232"/>
              <w:ind w:firstLine="480"/>
              <w:rPr>
                <w:rFonts w:hint="eastAsia" w:ascii="宋体" w:hAnsi="宋体"/>
                <w:sz w:val="24"/>
                <w:szCs w:val="24"/>
              </w:rPr>
            </w:pPr>
            <w:r>
              <w:rPr>
                <w:rFonts w:hint="eastAsia" w:ascii="宋体" w:hAnsi="宋体"/>
                <w:sz w:val="24"/>
                <w:szCs w:val="24"/>
              </w:rPr>
              <w:t xml:space="preserve">3、交通护栏每旬清洗一次。</w:t>
            </w:r>
            <w:r/>
          </w:p>
          <w:p>
            <w:pPr>
              <w:pStyle w:val="1232"/>
              <w:ind w:firstLine="480"/>
            </w:pPr>
            <w:r>
              <w:rPr>
                <w:rFonts w:hint="eastAsia" w:ascii="宋体" w:hAnsi="宋体"/>
                <w:sz w:val="24"/>
                <w:szCs w:val="24"/>
              </w:rPr>
              <w:t xml:space="preserve">4、机非隔离护栏下方2米</w:t>
            </w:r>
            <w:r>
              <w:rPr>
                <w:rFonts w:hint="eastAsia" w:ascii="宋体" w:hAnsi="宋体"/>
                <w:sz w:val="24"/>
                <w:szCs w:val="24"/>
              </w:rPr>
              <w:t xml:space="preserve">宽范围</w:t>
            </w:r>
            <w:r>
              <w:rPr>
                <w:rFonts w:hint="eastAsia" w:ascii="宋体" w:hAnsi="宋体"/>
                <w:sz w:val="24"/>
                <w:szCs w:val="24"/>
              </w:rPr>
              <w:t xml:space="preserve">内开展人工清扫保洁。</w:t>
            </w:r>
            <w:r/>
          </w:p>
          <w:p>
            <w:pPr>
              <w:pStyle w:val="1232"/>
              <w:ind w:firstLine="480"/>
              <w:rPr>
                <w:rFonts w:hint="eastAsia" w:ascii="宋体" w:hAnsi="宋体"/>
                <w:sz w:val="24"/>
                <w:szCs w:val="24"/>
              </w:rPr>
            </w:pPr>
            <w:r>
              <w:rPr>
                <w:rFonts w:hint="eastAsia" w:ascii="宋体" w:hAnsi="宋体"/>
                <w:sz w:val="24"/>
                <w:szCs w:val="24"/>
              </w:rPr>
              <w:t xml:space="preserve">5、废物</w:t>
            </w:r>
            <w:r>
              <w:rPr>
                <w:rFonts w:hint="eastAsia" w:ascii="宋体" w:hAnsi="宋体"/>
                <w:sz w:val="24"/>
                <w:szCs w:val="24"/>
              </w:rPr>
              <w:t xml:space="preserve">箱每天</w:t>
            </w:r>
            <w:r>
              <w:rPr>
                <w:rFonts w:hint="eastAsia" w:ascii="宋体" w:hAnsi="宋体"/>
                <w:sz w:val="24"/>
                <w:szCs w:val="24"/>
              </w:rPr>
              <w:t xml:space="preserve">巡回收集垃圾，随脏随擦洗。</w:t>
            </w:r>
            <w:r/>
          </w:p>
          <w:p>
            <w:pPr>
              <w:pStyle w:val="1232"/>
              <w:ind w:firstLine="480"/>
              <w:rPr>
                <w:rFonts w:hint="eastAsia" w:ascii="宋体" w:hAnsi="宋体"/>
                <w:bCs/>
                <w:sz w:val="24"/>
                <w:szCs w:val="24"/>
              </w:rPr>
            </w:pPr>
            <w:r>
              <w:rPr>
                <w:rFonts w:hint="eastAsia" w:ascii="宋体" w:hAnsi="宋体"/>
                <w:sz w:val="24"/>
                <w:szCs w:val="24"/>
              </w:rPr>
              <w:t xml:space="preserve">6、</w:t>
            </w:r>
            <w:r>
              <w:rPr>
                <w:rFonts w:hint="eastAsia" w:ascii="宋体" w:hAnsi="宋体"/>
                <w:bCs/>
                <w:sz w:val="24"/>
                <w:szCs w:val="24"/>
              </w:rPr>
              <w:t xml:space="preserve">道路两侧绿地（包括游园、开放式广场、林带、农村道路旁）</w:t>
            </w:r>
            <w:r>
              <w:rPr>
                <w:rFonts w:hint="eastAsia" w:ascii="宋体" w:hAnsi="宋体"/>
                <w:bCs/>
                <w:sz w:val="24"/>
                <w:szCs w:val="24"/>
              </w:rPr>
              <w:t xml:space="preserve">全面积</w:t>
            </w:r>
            <w:r>
              <w:rPr>
                <w:rFonts w:hint="eastAsia" w:ascii="宋体" w:hAnsi="宋体"/>
                <w:bCs/>
                <w:sz w:val="24"/>
                <w:szCs w:val="24"/>
              </w:rPr>
              <w:t xml:space="preserve">清扫保洁[指绿地内除园林绿化废弃物以外的垃圾杂物（含落叶）清理及硬质铺装、园路、汀步等的清扫保洁]及其他附属设施（废物箱、健身器材、各类型廊柱、各类型座椅等）的擦洗保洁。</w:t>
            </w:r>
            <w:r/>
          </w:p>
          <w:p>
            <w:pPr>
              <w:pStyle w:val="1232"/>
              <w:ind w:firstLine="480"/>
              <w:rPr>
                <w:rFonts w:hint="eastAsia" w:ascii="宋体" w:hAnsi="宋体"/>
                <w:sz w:val="24"/>
                <w:szCs w:val="24"/>
              </w:rPr>
            </w:pPr>
            <w:r>
              <w:rPr>
                <w:rFonts w:hint="eastAsia" w:ascii="宋体" w:hAnsi="宋体"/>
                <w:sz w:val="24"/>
                <w:szCs w:val="24"/>
              </w:rPr>
              <w:t xml:space="preserve">7、绿地（含游园、开放式广场、林带）</w:t>
            </w:r>
            <w:r>
              <w:rPr>
                <w:rFonts w:hint="eastAsia" w:ascii="宋体" w:hAnsi="宋体"/>
                <w:sz w:val="24"/>
                <w:szCs w:val="24"/>
              </w:rPr>
              <w:t xml:space="preserve">在</w:t>
            </w:r>
            <w:r>
              <w:rPr>
                <w:rFonts w:hint="eastAsia" w:ascii="宋体" w:hAnsi="宋体"/>
                <w:sz w:val="24"/>
                <w:szCs w:val="24"/>
              </w:rPr>
              <w:t xml:space="preserve">内的硬质铺装、园路、汀步每周清洗一次，平均宽度按1米计算。</w:t>
            </w:r>
            <w:r/>
          </w:p>
          <w:p>
            <w:pPr>
              <w:pStyle w:val="1232"/>
              <w:ind w:firstLine="480"/>
              <w:rPr>
                <w:rFonts w:hint="eastAsia" w:ascii="宋体" w:hAnsi="宋体"/>
                <w:sz w:val="24"/>
                <w:szCs w:val="24"/>
              </w:rPr>
            </w:pPr>
            <w:r>
              <w:rPr>
                <w:rFonts w:hint="eastAsia" w:ascii="宋体" w:hAnsi="宋体"/>
                <w:sz w:val="24"/>
                <w:szCs w:val="24"/>
              </w:rPr>
              <w:t xml:space="preserve">8、</w:t>
            </w:r>
            <w:r>
              <w:rPr>
                <w:rFonts w:hint="eastAsia" w:ascii="宋体" w:hAnsi="宋体"/>
                <w:bCs/>
                <w:sz w:val="24"/>
                <w:szCs w:val="24"/>
              </w:rPr>
              <w:t xml:space="preserve">人工保洁范围有建筑物的道路两侧边到边、墙到墙；无建筑物的道路两侧绿化带内</w:t>
            </w:r>
            <w:r>
              <w:rPr>
                <w:rFonts w:hint="eastAsia" w:ascii="宋体" w:hAnsi="宋体"/>
                <w:bCs/>
                <w:sz w:val="24"/>
                <w:szCs w:val="24"/>
              </w:rPr>
              <w:t xml:space="preserve">全面积</w:t>
            </w:r>
            <w:r>
              <w:rPr>
                <w:rFonts w:hint="eastAsia" w:ascii="宋体" w:hAnsi="宋体"/>
                <w:bCs/>
                <w:sz w:val="24"/>
                <w:szCs w:val="24"/>
              </w:rPr>
              <w:t xml:space="preserve">保洁。</w:t>
            </w:r>
            <w:r/>
          </w:p>
          <w:p>
            <w:pPr>
              <w:pStyle w:val="1232"/>
              <w:ind w:firstLine="480"/>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道路两侧废物箱</w:t>
            </w:r>
            <w:r>
              <w:rPr>
                <w:rFonts w:hint="eastAsia" w:ascii="宋体" w:hAnsi="宋体"/>
                <w:sz w:val="24"/>
                <w:szCs w:val="24"/>
              </w:rPr>
              <w:t xml:space="preserve">内</w:t>
            </w:r>
            <w:r>
              <w:rPr>
                <w:rFonts w:ascii="宋体" w:hAnsi="宋体"/>
                <w:sz w:val="24"/>
                <w:szCs w:val="24"/>
              </w:rPr>
              <w:t xml:space="preserve">垃圾清运</w:t>
            </w:r>
            <w:r>
              <w:rPr>
                <w:rFonts w:hint="eastAsia" w:ascii="宋体" w:hAnsi="宋体"/>
                <w:sz w:val="24"/>
                <w:szCs w:val="24"/>
              </w:rPr>
              <w:t xml:space="preserve">；保洁范围内各类暴露垃圾的清理处置，包括无主垃圾、大件垃圾的规范处置。</w:t>
            </w:r>
            <w:r/>
          </w:p>
          <w:p>
            <w:pPr>
              <w:pStyle w:val="1232"/>
              <w:ind w:firstLine="480"/>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道路两侧公交站台</w:t>
            </w:r>
            <w:r>
              <w:rPr>
                <w:rFonts w:hint="eastAsia" w:ascii="宋体" w:hAnsi="宋体"/>
                <w:sz w:val="24"/>
                <w:szCs w:val="24"/>
              </w:rPr>
              <w:t xml:space="preserve">、隔离护栏的保洁。</w:t>
            </w:r>
            <w:r/>
          </w:p>
          <w:p>
            <w:pPr>
              <w:pStyle w:val="1232"/>
              <w:ind w:firstLine="480"/>
              <w:rPr>
                <w:rFonts w:hint="eastAsia" w:ascii="宋体" w:hAnsi="宋体"/>
                <w:sz w:val="24"/>
                <w:szCs w:val="24"/>
              </w:rPr>
            </w:pPr>
            <w:r>
              <w:rPr>
                <w:rFonts w:hint="eastAsia" w:ascii="宋体" w:hAnsi="宋体"/>
                <w:sz w:val="24"/>
                <w:szCs w:val="24"/>
              </w:rPr>
              <w:t xml:space="preserve">11、保洁范围内（包括保洁路面两侧的立面“三乱”）的所有牛皮癣、立面乱涂写、乱张贴进行及时清理并做到涂抹规范（主要见于墙面、电线杆、垃圾桶、果壳箱等上面）。</w:t>
            </w:r>
            <w:r/>
          </w:p>
          <w:p>
            <w:pPr>
              <w:pStyle w:val="1232"/>
              <w:ind w:firstLine="480"/>
              <w:rPr>
                <w:rFonts w:hint="eastAsia" w:ascii="宋体" w:hAnsi="宋体"/>
                <w:sz w:val="24"/>
                <w:szCs w:val="24"/>
              </w:rPr>
            </w:pPr>
            <w:r>
              <w:rPr>
                <w:rFonts w:hint="eastAsia" w:ascii="宋体" w:hAnsi="宋体"/>
                <w:sz w:val="24"/>
                <w:szCs w:val="24"/>
              </w:rPr>
              <w:t xml:space="preserve">12、道路洗扫、冲洒水、铲雪、撒盐。</w:t>
            </w:r>
            <w:r/>
          </w:p>
          <w:p>
            <w:pPr>
              <w:pStyle w:val="1232"/>
              <w:ind w:firstLine="480"/>
              <w:rPr>
                <w:rFonts w:hint="eastAsia" w:ascii="宋体" w:hAnsi="宋体"/>
                <w:color w:val="000000"/>
                <w:sz w:val="24"/>
                <w:szCs w:val="24"/>
              </w:rPr>
            </w:pPr>
            <w:r>
              <w:rPr>
                <w:rFonts w:hint="eastAsia" w:ascii="宋体" w:hAnsi="宋体"/>
                <w:color w:val="000000"/>
                <w:sz w:val="24"/>
                <w:szCs w:val="24"/>
              </w:rPr>
              <w:t xml:space="preserve">13、按甲方要求做好作业范围内沿街商户生活垃圾上门分类收集，每日不少于2次，收集垃圾种类为其他垃圾，收集频次可根据实际情况调整，报甲方同意后实施。</w:t>
            </w:r>
            <w:r/>
          </w:p>
          <w:p>
            <w:pPr>
              <w:pStyle w:val="1232"/>
              <w:ind w:firstLine="480"/>
              <w:rPr>
                <w:rFonts w:hint="eastAsia" w:ascii="宋体" w:hAnsi="宋体"/>
                <w:color w:val="000000"/>
                <w:sz w:val="24"/>
                <w:szCs w:val="24"/>
              </w:rPr>
            </w:pPr>
            <w:r>
              <w:rPr>
                <w:rFonts w:hint="eastAsia" w:ascii="宋体" w:hAnsi="宋体"/>
                <w:color w:val="000000"/>
                <w:sz w:val="24"/>
                <w:szCs w:val="24"/>
              </w:rPr>
              <w:t xml:space="preserve">14、鹅湖镇范围内产生的生活垃圾（其他垃圾）收集，包含所有安置房小区、商品房小区、村庄、机关单位、公共区域的生活垃圾机械化收集，收集量约为7</w:t>
            </w:r>
            <w:r>
              <w:rPr>
                <w:rFonts w:ascii="宋体" w:hAnsi="宋体"/>
                <w:color w:val="000000"/>
                <w:sz w:val="24"/>
                <w:szCs w:val="24"/>
              </w:rPr>
              <w:t xml:space="preserve">0</w:t>
            </w:r>
            <w:r>
              <w:rPr>
                <w:rFonts w:hint="eastAsia" w:ascii="宋体" w:hAnsi="宋体"/>
                <w:color w:val="000000"/>
                <w:sz w:val="24"/>
                <w:szCs w:val="24"/>
              </w:rPr>
              <w:t xml:space="preserve">吨/天，</w:t>
            </w:r>
            <w:r>
              <w:rPr>
                <w:rFonts w:hint="eastAsia" w:ascii="宋体" w:hAnsi="宋体" w:cs="宋体"/>
                <w:color w:val="000000" w:themeColor="text1"/>
                <w:sz w:val="24"/>
                <w:szCs w:val="24"/>
              </w:rPr>
              <w:t xml:space="preserve">安置房小区和商品房小区</w:t>
            </w:r>
            <w:r>
              <w:rPr>
                <w:rFonts w:hint="eastAsia" w:ascii="宋体" w:hAnsi="宋体"/>
                <w:color w:val="000000"/>
                <w:sz w:val="24"/>
                <w:szCs w:val="24"/>
              </w:rPr>
              <w:t xml:space="preserve">至少每日2次收集，其余至少每日1次收集，确保日产日清，垃圾收集车辆需每日将生活垃圾运送至指定中转站，确保车辆的密闭运输并按规定线路行驶，途中不得出现垃圾抛洒、滴漏等现象。</w:t>
            </w:r>
            <w:r/>
          </w:p>
          <w:p>
            <w:pPr>
              <w:pStyle w:val="1232"/>
              <w:ind w:firstLine="480"/>
              <w:rPr>
                <w:rFonts w:hint="eastAsia" w:ascii="宋体" w:hAnsi="宋体"/>
                <w:sz w:val="24"/>
                <w:szCs w:val="24"/>
              </w:rPr>
            </w:pPr>
            <w:r>
              <w:rPr>
                <w:rFonts w:hint="eastAsia" w:ascii="宋体" w:hAnsi="宋体"/>
                <w:sz w:val="24"/>
                <w:szCs w:val="24"/>
              </w:rPr>
              <w:t xml:space="preserve">15、鹅湖镇范围内25座公厕的日常保洁及设施设备维护更换，包括公厕周围三米内的地面、楼梯、喇叭口等地方的环境卫生；包干表中公厕的抽粪除渣作业。公厕明细详见附件。</w:t>
            </w:r>
            <w:r/>
          </w:p>
          <w:p>
            <w:pPr>
              <w:pStyle w:val="1232"/>
              <w:ind w:firstLine="480"/>
              <w:rPr>
                <w:rFonts w:hint="eastAsia" w:ascii="宋体" w:hAnsi="宋体"/>
                <w:sz w:val="24"/>
                <w:szCs w:val="24"/>
              </w:rPr>
            </w:pPr>
            <w:r>
              <w:rPr>
                <w:rFonts w:hint="eastAsia" w:ascii="宋体" w:hAnsi="宋体"/>
                <w:sz w:val="24"/>
                <w:szCs w:val="24"/>
              </w:rPr>
              <w:t xml:space="preserve">16、根据甲方要求做好</w:t>
            </w:r>
            <w:r>
              <w:rPr>
                <w:rFonts w:hint="eastAsia" w:ascii="宋体" w:hAnsi="宋体"/>
                <w:sz w:val="24"/>
                <w:szCs w:val="24"/>
              </w:rPr>
              <w:t xml:space="preserve">抑尘车</w:t>
            </w:r>
            <w:r>
              <w:rPr>
                <w:rFonts w:hint="eastAsia" w:ascii="宋体" w:hAnsi="宋体"/>
                <w:sz w:val="24"/>
                <w:szCs w:val="24"/>
              </w:rPr>
              <w:t xml:space="preserve">大气污染防治工作，每车每日对规定范围实施不少于2次的</w:t>
            </w:r>
            <w:r>
              <w:rPr>
                <w:rFonts w:hint="eastAsia" w:ascii="宋体" w:hAnsi="宋体"/>
                <w:sz w:val="24"/>
                <w:szCs w:val="24"/>
              </w:rPr>
              <w:t xml:space="preserve">道路抑尘作业</w:t>
            </w:r>
            <w:r>
              <w:rPr>
                <w:rFonts w:hint="eastAsia" w:ascii="宋体" w:hAnsi="宋体"/>
                <w:sz w:val="24"/>
                <w:szCs w:val="24"/>
              </w:rPr>
              <w:t xml:space="preserve">。</w:t>
            </w:r>
            <w:r/>
          </w:p>
          <w:p>
            <w:pPr>
              <w:pStyle w:val="1232"/>
              <w:ind w:firstLine="480"/>
              <w:rPr>
                <w:rFonts w:hint="eastAsia" w:ascii="宋体" w:hAnsi="宋体"/>
                <w:sz w:val="24"/>
                <w:szCs w:val="24"/>
              </w:rPr>
            </w:pPr>
            <w:r>
              <w:rPr>
                <w:rFonts w:hint="eastAsia" w:ascii="宋体" w:hAnsi="宋体"/>
                <w:sz w:val="24"/>
                <w:szCs w:val="24"/>
              </w:rPr>
              <w:t xml:space="preserve">17、按甲方要求做好各类</w:t>
            </w:r>
            <w:r>
              <w:rPr>
                <w:rFonts w:ascii="宋体" w:hAnsi="宋体"/>
                <w:sz w:val="24"/>
                <w:szCs w:val="24"/>
              </w:rPr>
              <w:t xml:space="preserve">道路应急保障作业</w:t>
            </w:r>
            <w:r>
              <w:rPr>
                <w:rFonts w:hint="eastAsia" w:ascii="宋体" w:hAnsi="宋体"/>
                <w:sz w:val="24"/>
                <w:szCs w:val="24"/>
              </w:rPr>
              <w:t xml:space="preserve">及城市创建活动。</w:t>
            </w:r>
            <w:r/>
          </w:p>
          <w:p>
            <w:pPr>
              <w:ind w:firstLine="480"/>
              <w:spacing w:line="360" w:lineRule="atLeast"/>
              <w:rPr>
                <w:rFonts w:hint="eastAsia" w:ascii="宋体" w:hAnsi="宋体"/>
                <w:sz w:val="24"/>
                <w:szCs w:val="24"/>
              </w:rPr>
            </w:pPr>
            <w:r>
              <w:rPr>
                <w:rFonts w:hint="eastAsia" w:ascii="宋体" w:hAnsi="宋体"/>
                <w:sz w:val="24"/>
                <w:szCs w:val="24"/>
              </w:rPr>
              <w:t xml:space="preserve">18、建立可与甲方智慧环卫平台数据互联的</w:t>
            </w:r>
            <w:r>
              <w:rPr>
                <w:rFonts w:hint="eastAsia" w:ascii="宋体" w:hAnsi="宋体"/>
                <w:sz w:val="24"/>
                <w:szCs w:val="24"/>
              </w:rPr>
              <w:t xml:space="preserve">数字云控平台</w:t>
            </w:r>
            <w:r>
              <w:rPr>
                <w:rFonts w:hint="eastAsia" w:ascii="宋体" w:hAnsi="宋体"/>
                <w:sz w:val="24"/>
                <w:szCs w:val="24"/>
              </w:rPr>
              <w:t xml:space="preserve">，用于采集、分析环卫作业大数据。</w:t>
            </w:r>
            <w:r/>
          </w:p>
          <w:p>
            <w:pPr>
              <w:pStyle w:val="869"/>
              <w:ind w:left="0" w:firstLine="480"/>
              <w:rPr>
                <w:rFonts w:hint="eastAsia" w:ascii="宋体" w:hAnsi="宋体" w:cs="宋体"/>
                <w:sz w:val="24"/>
              </w:rPr>
            </w:pPr>
            <w:r>
              <w:rPr>
                <w:rFonts w:hint="eastAsia" w:ascii="宋体" w:hAnsi="宋体"/>
                <w:sz w:val="24"/>
              </w:rPr>
              <w:t xml:space="preserve">19、</w:t>
            </w:r>
            <w:r>
              <w:rPr>
                <w:rFonts w:hint="eastAsia" w:ascii="宋体" w:hAnsi="宋体" w:cs="宋体"/>
                <w:sz w:val="24"/>
              </w:rPr>
              <w:t xml:space="preserve">根据锡城管委发〔2023〕7 号《关于印发无锡市区一线环卫工人“爱心早餐”工程实施方案的通知》要求，为本项目提供“爱心早餐”服务，进场时间以甲方通知为准。</w:t>
            </w:r>
            <w:r/>
          </w:p>
          <w:p>
            <w:pPr>
              <w:ind w:firstLine="480"/>
            </w:pPr>
            <w:r>
              <w:rPr>
                <w:rFonts w:hint="eastAsia" w:ascii="宋体" w:hAnsi="宋体" w:cs="宋体"/>
                <w:sz w:val="24"/>
                <w:szCs w:val="24"/>
              </w:rPr>
              <w:t xml:space="preserve">20、设立2座爱心驿站，每个驿站须配备1名保洁人员，负责</w:t>
            </w:r>
            <w:r>
              <w:rPr>
                <w:rFonts w:hint="eastAsia" w:ascii="宋体" w:hAnsi="宋体" w:cs="宋体"/>
                <w:color w:val="000000" w:themeColor="text1"/>
                <w:sz w:val="24"/>
                <w:szCs w:val="24"/>
              </w:rPr>
              <w:t xml:space="preserve">驿站卫生清扫、烧水等相关工作。</w:t>
            </w:r>
            <w:r/>
          </w:p>
        </w:tc>
      </w:tr>
      <w:tr>
        <w:trPr>
          <w:jc w:val="center"/>
          <w:trHeight w:val="99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服务质量要求</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pStyle w:val="856"/>
              <w:ind w:firstLine="480"/>
              <w:rPr>
                <w:rFonts w:hint="eastAsia" w:ascii="宋体" w:hAnsi="宋体" w:cs="宋体"/>
                <w:sz w:val="24"/>
              </w:rPr>
            </w:pPr>
            <w:r>
              <w:rPr>
                <w:rFonts w:hint="eastAsia" w:ascii="宋体" w:hAnsi="宋体" w:cs="宋体"/>
                <w:sz w:val="24"/>
              </w:rPr>
              <w:t xml:space="preserve">符合</w:t>
            </w:r>
            <w:r>
              <w:rPr>
                <w:rFonts w:ascii="宋体" w:hAnsi="宋体" w:cs="宋体"/>
                <w:sz w:val="24"/>
              </w:rPr>
              <w:t xml:space="preserve">《</w:t>
            </w:r>
            <w:r>
              <w:rPr>
                <w:rFonts w:hint="eastAsia" w:ascii="宋体" w:hAnsi="宋体" w:cs="宋体"/>
                <w:sz w:val="24"/>
              </w:rPr>
              <w:t xml:space="preserve">鹅湖镇环境卫生一体化作业服务质量检查考核标准</w:t>
            </w:r>
            <w:r>
              <w:rPr>
                <w:rFonts w:ascii="宋体" w:hAnsi="宋体" w:cs="宋体"/>
                <w:sz w:val="24"/>
              </w:rPr>
              <w:t xml:space="preserve">》</w:t>
            </w:r>
            <w:r/>
          </w:p>
        </w:tc>
      </w:tr>
      <w:tr>
        <w:trPr>
          <w:jc w:val="center"/>
          <w:trHeight w:val="84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sz w:val="24"/>
                <w:szCs w:val="24"/>
                <w:lang w:val="zh-CN"/>
              </w:rPr>
              <w:t xml:space="preserve">资金来源</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pStyle w:val="1232"/>
              <w:ind w:firstLine="480"/>
              <w:rPr>
                <w:rFonts w:hint="eastAsia" w:ascii="宋体" w:hAnsi="宋体" w:cs="宋体"/>
                <w:sz w:val="24"/>
                <w:szCs w:val="24"/>
              </w:rPr>
            </w:pPr>
            <w:r>
              <w:rPr>
                <w:rFonts w:hint="eastAsia"/>
                <w:sz w:val="24"/>
                <w:lang w:val="zh-CN"/>
              </w:rPr>
              <w:t xml:space="preserve">财政</w:t>
            </w:r>
            <w:r/>
          </w:p>
        </w:tc>
      </w:tr>
      <w:tr>
        <w:trPr>
          <w:jc w:val="center"/>
          <w:trHeight w:val="83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服务期</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sz w:val="24"/>
                <w:szCs w:val="24"/>
                <w:lang w:val="zh-CN"/>
              </w:rPr>
            </w:pPr>
            <w:r>
              <w:rPr>
                <w:rFonts w:hint="eastAsia"/>
                <w:sz w:val="24"/>
              </w:rPr>
              <w:t xml:space="preserve">1</w:t>
            </w:r>
            <w:r>
              <w:rPr>
                <w:sz w:val="24"/>
                <w:lang w:val="zh-CN"/>
              </w:rPr>
              <w:t xml:space="preserve">年</w:t>
            </w:r>
            <w:r>
              <w:rPr>
                <w:rFonts w:hint="eastAsia"/>
                <w:sz w:val="24"/>
                <w:lang w:val="zh-CN"/>
              </w:rPr>
              <w:t xml:space="preserve">，进驻时间以甲方通知时间为准。</w:t>
            </w:r>
            <w:r/>
          </w:p>
        </w:tc>
      </w:tr>
      <w:tr>
        <w:trPr>
          <w:jc w:val="center"/>
          <w:trHeight w:val="84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面积分布及服务标准</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sz w:val="24"/>
                <w:szCs w:val="24"/>
                <w:lang w:val="zh-CN"/>
              </w:rPr>
            </w:pPr>
            <w:r>
              <w:rPr>
                <w:rFonts w:hint="eastAsia" w:ascii="宋体" w:hAnsi="宋体" w:cs="宋体"/>
                <w:bCs/>
                <w:sz w:val="24"/>
              </w:rPr>
              <w:t xml:space="preserve">详见本章面积分布及服务标准附件及合同附件</w:t>
            </w:r>
            <w:r/>
          </w:p>
        </w:tc>
      </w:tr>
      <w:tr>
        <w:trPr>
          <w:jc w:val="center"/>
          <w:trHeight w:val="84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b/>
                <w:sz w:val="24"/>
                <w:szCs w:val="24"/>
                <w:lang w:val="zh-CN"/>
              </w:rPr>
            </w:pPr>
            <w:r>
              <w:rPr>
                <w:rFonts w:hint="eastAsia"/>
                <w:sz w:val="24"/>
                <w:szCs w:val="24"/>
                <w:lang w:val="zh-CN"/>
              </w:rPr>
              <w:t xml:space="preserve">关于投标报价</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numPr>
                <w:ilvl w:val="0"/>
                <w:numId w:val="5"/>
              </w:numPr>
              <w:ind w:firstLine="480"/>
              <w:spacing w:line="360" w:lineRule="atLeast"/>
              <w:rPr>
                <w:sz w:val="24"/>
              </w:rPr>
            </w:pPr>
            <w:r>
              <w:rPr>
                <w:sz w:val="24"/>
              </w:rPr>
              <w:t xml:space="preserve">本项目总报价：包括承包人承担本项目所需的人工</w:t>
            </w:r>
            <w:r>
              <w:rPr>
                <w:rFonts w:hint="eastAsia"/>
                <w:sz w:val="24"/>
              </w:rPr>
              <w:t xml:space="preserve">费</w:t>
            </w:r>
            <w:r>
              <w:rPr>
                <w:sz w:val="24"/>
              </w:rPr>
              <w:t xml:space="preserve">、材料费、机械使用费，管理费和利润以及合同明示或暗示的所有一般风险责任和义务等的一切费用。总之投标报价应为完成该项目的全部费用。</w:t>
            </w:r>
            <w:r/>
          </w:p>
          <w:p>
            <w:pPr>
              <w:numPr>
                <w:ilvl w:val="0"/>
                <w:numId w:val="5"/>
              </w:numPr>
              <w:ind w:firstLine="480"/>
              <w:spacing w:line="360" w:lineRule="atLeast"/>
              <w:rPr>
                <w:sz w:val="24"/>
              </w:rPr>
            </w:pPr>
            <w:r>
              <w:rPr>
                <w:rFonts w:hint="eastAsia"/>
                <w:sz w:val="24"/>
              </w:rPr>
              <w:t xml:space="preserve">投标人应充分考虑项目承包期间劳务、人身安全保险、赔偿及其他所需的全部费用，并计入总报价。除非合同</w:t>
            </w:r>
            <w:r>
              <w:rPr>
                <w:rFonts w:hint="eastAsia"/>
                <w:sz w:val="24"/>
              </w:rPr>
              <w:t xml:space="preserve">中另有规定，投标人的投标报价包括但不限于在承包期内服</w:t>
            </w:r>
            <w:r>
              <w:rPr>
                <w:rFonts w:hint="eastAsia"/>
                <w:sz w:val="24"/>
              </w:rPr>
              <w:t xml:space="preserve">务需</w:t>
            </w:r>
            <w:r>
              <w:rPr>
                <w:rFonts w:hint="eastAsia"/>
                <w:sz w:val="24"/>
              </w:rPr>
              <w:t xml:space="preserve">要的人员工资（符合《中华人民共和国劳动法》</w:t>
            </w:r>
            <w:r>
              <w:rPr>
                <w:sz w:val="24"/>
              </w:rPr>
              <w:t xml:space="preserve">）</w:t>
            </w:r>
            <w:r>
              <w:rPr>
                <w:rFonts w:hint="eastAsia"/>
                <w:sz w:val="24"/>
              </w:rPr>
              <w:t xml:space="preserve">、社保、人员加班工资、高温费、福利费、意外伤害保险费、人员体检费、劳保用品、工具器械费、信息化设备购置及使用费、人员服装费、机械化作业车辆折旧费、设备车辆的保养、维修、油料费、车辆保险费、考核以及在服务过程中发生的其他费用。报价中还包括耗材、管理费、各种税费及政策性文件规定及合同包含的所有风险、责任等各项应有费用。</w:t>
            </w:r>
            <w:r/>
          </w:p>
          <w:p>
            <w:pPr>
              <w:numPr>
                <w:ilvl w:val="0"/>
                <w:numId w:val="5"/>
              </w:numPr>
              <w:ind w:firstLine="480"/>
              <w:spacing w:line="360" w:lineRule="atLeast"/>
              <w:rPr>
                <w:sz w:val="24"/>
              </w:rPr>
            </w:pPr>
            <w:r>
              <w:rPr>
                <w:sz w:val="24"/>
              </w:rPr>
              <w:t xml:space="preserve">投标人</w:t>
            </w:r>
            <w:r>
              <w:rPr>
                <w:rFonts w:hint="eastAsia"/>
                <w:sz w:val="24"/>
              </w:rPr>
              <w:t xml:space="preserve">需自行踏勘现场，</w:t>
            </w:r>
            <w:r>
              <w:rPr>
                <w:sz w:val="24"/>
              </w:rPr>
              <w:t xml:space="preserve">根据现场的实际情况</w:t>
            </w:r>
            <w:r>
              <w:rPr>
                <w:rFonts w:hint="eastAsia"/>
                <w:sz w:val="24"/>
              </w:rPr>
              <w:t xml:space="preserve">，</w:t>
            </w:r>
            <w:r>
              <w:rPr>
                <w:sz w:val="24"/>
              </w:rPr>
              <w:t xml:space="preserve">确定合理的</w:t>
            </w:r>
            <w:r>
              <w:rPr>
                <w:rFonts w:hint="eastAsia"/>
                <w:sz w:val="24"/>
              </w:rPr>
              <w:t xml:space="preserve">作业</w:t>
            </w:r>
            <w:r>
              <w:rPr>
                <w:sz w:val="24"/>
              </w:rPr>
              <w:t xml:space="preserve">方案，自主合理报价</w:t>
            </w:r>
            <w:r>
              <w:rPr>
                <w:rFonts w:hint="eastAsia"/>
                <w:sz w:val="24"/>
              </w:rPr>
              <w:t xml:space="preserve">。</w:t>
            </w:r>
            <w:r>
              <w:rPr>
                <w:sz w:val="24"/>
              </w:rPr>
              <w:t xml:space="preserve">在编制投标价时需充分考虑投标期间、签订合同期间和服务期间各类价格风险和国家政策性调整风险等一切因素，并将其考虑在投标报价中。</w:t>
            </w:r>
            <w:r/>
          </w:p>
          <w:p>
            <w:pPr>
              <w:numPr>
                <w:ilvl w:val="0"/>
                <w:numId w:val="5"/>
              </w:numPr>
              <w:ind w:firstLine="480"/>
              <w:spacing w:line="360" w:lineRule="atLeast"/>
              <w:rPr>
                <w:sz w:val="24"/>
              </w:rPr>
            </w:pPr>
            <w:r>
              <w:rPr>
                <w:rFonts w:hint="eastAsia"/>
                <w:sz w:val="24"/>
              </w:rPr>
              <w:t xml:space="preserve">除公厕保洁所需的水、电费用外，其余水、电费用请投标人自行</w:t>
            </w:r>
            <w:r>
              <w:rPr>
                <w:rFonts w:hint="eastAsia"/>
                <w:sz w:val="24"/>
              </w:rPr>
              <w:t xml:space="preserve">考量</w:t>
            </w:r>
            <w:r>
              <w:rPr>
                <w:rFonts w:hint="eastAsia"/>
                <w:sz w:val="24"/>
              </w:rPr>
              <w:t xml:space="preserve">，并将其纳入投标报价中。</w:t>
            </w:r>
            <w:r/>
          </w:p>
          <w:p>
            <w:pPr>
              <w:numPr>
                <w:ilvl w:val="0"/>
                <w:numId w:val="5"/>
              </w:numPr>
              <w:ind w:firstLine="480"/>
              <w:spacing w:line="360" w:lineRule="atLeast"/>
            </w:pPr>
            <w:r>
              <w:rPr>
                <w:rFonts w:hint="eastAsia"/>
                <w:sz w:val="24"/>
              </w:rPr>
              <w:t xml:space="preserve">投标报价时人员社保不享受特殊社保政策（</w:t>
            </w:r>
            <w:r>
              <w:rPr>
                <w:rFonts w:hint="eastAsia"/>
                <w:sz w:val="24"/>
              </w:rPr>
              <w:t xml:space="preserve">4</w:t>
            </w:r>
            <w:r>
              <w:rPr>
                <w:sz w:val="24"/>
              </w:rPr>
              <w:t xml:space="preserve">050</w:t>
            </w:r>
            <w:r>
              <w:rPr>
                <w:rFonts w:hint="eastAsia"/>
                <w:sz w:val="24"/>
              </w:rPr>
              <w:t xml:space="preserve">政策等）。</w:t>
            </w:r>
            <w:r/>
          </w:p>
        </w:tc>
      </w:tr>
      <w:tr>
        <w:trPr>
          <w:jc w:val="center"/>
          <w:trHeight w:val="84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b/>
                <w:sz w:val="24"/>
                <w:szCs w:val="24"/>
                <w:lang w:val="zh-CN"/>
              </w:rPr>
              <w:t xml:space="preserve">付款方式</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sz w:val="24"/>
              </w:rPr>
            </w:pPr>
            <w:r>
              <w:rPr>
                <w:rFonts w:hint="eastAsia" w:ascii="宋体" w:hAnsi="宋体" w:cs="宋体"/>
                <w:bCs/>
                <w:color w:val="000000" w:themeColor="text1"/>
                <w:sz w:val="24"/>
                <w:szCs w:val="24"/>
              </w:rPr>
              <w:t xml:space="preserve">经考核后按季结算，每半</w:t>
            </w:r>
            <w:r>
              <w:rPr>
                <w:rFonts w:hint="eastAsia" w:ascii="宋体" w:hAnsi="宋体" w:cs="宋体"/>
                <w:bCs/>
                <w:color w:val="000000" w:themeColor="text1"/>
                <w:sz w:val="24"/>
                <w:szCs w:val="24"/>
              </w:rPr>
              <w:t xml:space="preserve">年支付</w:t>
            </w:r>
            <w:r>
              <w:rPr>
                <w:rFonts w:hint="eastAsia" w:ascii="宋体" w:hAnsi="宋体" w:cs="宋体"/>
                <w:bCs/>
                <w:color w:val="000000" w:themeColor="text1"/>
                <w:sz w:val="24"/>
                <w:szCs w:val="24"/>
              </w:rPr>
              <w:t xml:space="preserve">一次，合同期结束后根据考核结果付清余款。</w:t>
            </w:r>
            <w:bookmarkEnd w:id="19"/>
            <w:r/>
            <w:r/>
          </w:p>
        </w:tc>
      </w:tr>
    </w:tbl>
    <w:p>
      <w:pPr>
        <w:jc w:val="left"/>
        <w:tabs>
          <w:tab w:val="left" w:pos="675" w:leader="none"/>
        </w:tabs>
        <w:rPr>
          <w:bCs/>
          <w:sz w:val="24"/>
          <w:szCs w:val="24"/>
        </w:rPr>
      </w:pPr>
      <w:r>
        <w:rPr>
          <w:bCs/>
          <w:sz w:val="24"/>
          <w:szCs w:val="24"/>
        </w:rPr>
      </w:r>
      <w:r/>
    </w:p>
    <w:p>
      <w:pPr>
        <w:ind w:firstLine="480"/>
        <w:jc w:val="left"/>
        <w:spacing w:line="360" w:lineRule="auto"/>
        <w:rPr>
          <w:rFonts w:hint="eastAsia" w:ascii="宋体" w:hAnsi="宋体"/>
          <w:sz w:val="24"/>
        </w:rPr>
      </w:pPr>
      <w:r/>
      <w:bookmarkStart w:id="22" w:name="_Hlk40443253"/>
      <w:r>
        <w:rPr>
          <w:rFonts w:hint="eastAsia" w:ascii="宋体" w:hAnsi="宋体"/>
          <w:sz w:val="24"/>
        </w:rPr>
        <w:t xml:space="preserve">（一）其他有关要求及说明</w:t>
      </w:r>
      <w:r/>
    </w:p>
    <w:p>
      <w:pPr>
        <w:ind w:firstLine="480"/>
        <w:jc w:val="left"/>
        <w:spacing w:line="360" w:lineRule="auto"/>
        <w:rPr>
          <w:rFonts w:hint="eastAsia" w:ascii="宋体" w:hAnsi="宋体"/>
          <w:sz w:val="24"/>
        </w:rPr>
      </w:pPr>
      <w:r/>
      <w:bookmarkStart w:id="23" w:name="_Hlk46777619"/>
      <w:r>
        <w:rPr>
          <w:rFonts w:ascii="宋体" w:hAnsi="宋体"/>
          <w:sz w:val="24"/>
        </w:rPr>
        <w:t xml:space="preserve">1</w:t>
      </w:r>
      <w:r>
        <w:rPr>
          <w:rFonts w:hint="eastAsia" w:ascii="宋体" w:hAnsi="宋体"/>
          <w:sz w:val="24"/>
        </w:rPr>
        <w:t xml:space="preserve">．</w:t>
      </w:r>
      <w:r>
        <w:rPr>
          <w:rFonts w:hint="eastAsia" w:ascii="宋体" w:hAnsi="宋体"/>
          <w:b/>
          <w:bCs/>
          <w:sz w:val="24"/>
        </w:rPr>
        <w:t xml:space="preserve">投标人须在服务保障承诺中承诺：</w:t>
      </w:r>
      <w:r>
        <w:rPr>
          <w:rFonts w:hint="eastAsia" w:ascii="宋体" w:hAnsi="宋体" w:cs="宋体"/>
          <w:sz w:val="24"/>
        </w:rPr>
        <w:t xml:space="preserve">中标公告发布之日起30天内</w:t>
      </w:r>
      <w:r>
        <w:rPr>
          <w:rFonts w:hint="eastAsia" w:ascii="宋体" w:hAnsi="宋体"/>
          <w:sz w:val="24"/>
        </w:rPr>
        <w:t xml:space="preserve">所有车辆、人员配合采购人配备安装符合项目要求的智能监管设备（GPS、视频探头、作业传感器、称重设备等，按照本次招标投标人人员及车辆最低配置要求安装），并将相关数据连接到采购人指定的监管平台。智能监管设备由中标单位购置，智能监管设备的折旧、安装、使用及维护等一切费用已包含在综合报价范围内，由中标单位承担。 </w:t>
      </w:r>
      <w:bookmarkEnd w:id="23"/>
      <w:r/>
      <w:r/>
    </w:p>
    <w:p>
      <w:pPr>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bookmarkStart w:id="24" w:name="_Hlk115102861"/>
      <w:r>
        <w:rPr>
          <w:rFonts w:hint="eastAsia" w:ascii="宋体" w:hAnsi="宋体"/>
          <w:b/>
          <w:bCs/>
          <w:sz w:val="24"/>
        </w:rPr>
        <w:t xml:space="preserve">场地配置要求：</w:t>
      </w:r>
      <w:r>
        <w:rPr>
          <w:rFonts w:hint="eastAsia" w:ascii="宋体" w:hAnsi="宋体"/>
          <w:sz w:val="24"/>
        </w:rPr>
        <w:t xml:space="preserve">考虑到本项目涉及的道路保洁范围广、面积大、工作量大，为保证本项目合同的顺利履行，</w:t>
      </w:r>
      <w:r>
        <w:rPr>
          <w:rFonts w:hint="eastAsia" w:ascii="宋体" w:hAnsi="宋体"/>
          <w:b/>
          <w:bCs/>
          <w:sz w:val="24"/>
        </w:rPr>
        <w:t xml:space="preserve">投标人须在服务保障承诺中承诺</w:t>
      </w:r>
      <w:r>
        <w:rPr>
          <w:rFonts w:hint="eastAsia" w:ascii="宋体" w:hAnsi="宋体"/>
          <w:sz w:val="24"/>
        </w:rPr>
        <w:t xml:space="preserve">中标后在无锡市范围内</w:t>
      </w:r>
      <w:bookmarkStart w:id="25" w:name="_Hlk119400774"/>
      <w:r>
        <w:rPr>
          <w:rFonts w:hint="eastAsia" w:ascii="宋体" w:hAnsi="宋体"/>
          <w:sz w:val="24"/>
        </w:rPr>
        <w:t xml:space="preserve">有固定办公场所和固定环卫应急物资储备存放点及本项目作业车辆、设备停放、清洗场所，</w:t>
      </w:r>
      <w:r>
        <w:rPr>
          <w:rFonts w:hint="eastAsia" w:ascii="宋体" w:hAnsi="宋体"/>
          <w:sz w:val="24"/>
        </w:rPr>
        <w:t xml:space="preserve">满足标内车辆</w:t>
      </w:r>
      <w:r>
        <w:rPr>
          <w:rFonts w:hint="eastAsia" w:ascii="宋体" w:hAnsi="宋体"/>
          <w:sz w:val="24"/>
        </w:rPr>
        <w:t xml:space="preserve">正常停放要求，场地硬化、地面应硬质铺装、无裸露泥土、配备沉沙、隔油池；现场雨污分流，污水接管。</w:t>
      </w:r>
      <w:bookmarkEnd w:id="25"/>
      <w:r>
        <w:rPr>
          <w:rFonts w:hint="eastAsia" w:ascii="宋体" w:hAnsi="宋体"/>
          <w:sz w:val="24"/>
        </w:rPr>
        <w:t xml:space="preserve">注：①上述场地自有或租赁均可，若</w:t>
      </w:r>
      <w:r>
        <w:rPr>
          <w:rFonts w:ascii="宋体" w:hAnsi="宋体"/>
          <w:sz w:val="24"/>
        </w:rPr>
        <w:t xml:space="preserve">为</w:t>
      </w:r>
      <w:r>
        <w:rPr>
          <w:rFonts w:hint="eastAsia" w:ascii="宋体" w:hAnsi="宋体"/>
          <w:sz w:val="24"/>
        </w:rPr>
        <w:t xml:space="preserve">投标人</w:t>
      </w:r>
      <w:r>
        <w:rPr>
          <w:rFonts w:ascii="宋体" w:hAnsi="宋体"/>
          <w:sz w:val="24"/>
        </w:rPr>
        <w:t xml:space="preserve">自有房产的，提供不动产权证书（权利人名称必须与</w:t>
      </w:r>
      <w:r>
        <w:rPr>
          <w:rFonts w:hint="eastAsia" w:ascii="宋体" w:hAnsi="宋体"/>
          <w:sz w:val="24"/>
        </w:rPr>
        <w:t xml:space="preserve">投标</w:t>
      </w:r>
      <w:r>
        <w:rPr>
          <w:rFonts w:ascii="宋体" w:hAnsi="宋体"/>
          <w:sz w:val="24"/>
        </w:rPr>
        <w:t xml:space="preserve">人名称一致；</w:t>
      </w:r>
      <w:r>
        <w:rPr>
          <w:rFonts w:hint="eastAsia" w:ascii="宋体" w:hAnsi="宋体"/>
          <w:sz w:val="24"/>
        </w:rPr>
        <w:t xml:space="preserve">若</w:t>
      </w:r>
      <w:r>
        <w:rPr>
          <w:rFonts w:ascii="宋体" w:hAnsi="宋体"/>
          <w:sz w:val="24"/>
        </w:rPr>
        <w:t xml:space="preserve">为</w:t>
      </w:r>
      <w:r>
        <w:rPr>
          <w:rFonts w:hint="eastAsia" w:ascii="宋体" w:hAnsi="宋体"/>
          <w:sz w:val="24"/>
        </w:rPr>
        <w:t xml:space="preserve">投标</w:t>
      </w:r>
      <w:r>
        <w:rPr>
          <w:rFonts w:ascii="宋体" w:hAnsi="宋体"/>
          <w:sz w:val="24"/>
        </w:rPr>
        <w:t xml:space="preserve">人租赁的，需提供租赁协议，</w:t>
      </w:r>
      <w:bookmarkStart w:id="26" w:name="_Hlk136523586"/>
      <w:r>
        <w:rPr>
          <w:rFonts w:ascii="宋体" w:hAnsi="宋体"/>
          <w:sz w:val="24"/>
        </w:rPr>
        <w:t xml:space="preserve">承租期限</w:t>
      </w:r>
      <w:r>
        <w:rPr>
          <w:rFonts w:hint="eastAsia" w:ascii="宋体" w:hAnsi="宋体"/>
          <w:bCs/>
          <w:sz w:val="24"/>
        </w:rPr>
        <w:t xml:space="preserve">须覆盖本项目服务期</w:t>
      </w:r>
      <w:bookmarkEnd w:id="26"/>
      <w:r>
        <w:rPr>
          <w:rFonts w:ascii="宋体" w:hAnsi="宋体"/>
          <w:sz w:val="24"/>
        </w:rPr>
        <w:t xml:space="preserve">，并同时提供出租人的场地或房屋的不动产权证书</w:t>
      </w:r>
      <w:r>
        <w:rPr>
          <w:rFonts w:hint="eastAsia" w:ascii="宋体" w:hAnsi="宋体"/>
          <w:sz w:val="24"/>
        </w:rPr>
        <w:t xml:space="preserve">）；②现场做到雨污分流，污水接管，中标后须提供雨污分流相关证明材料。以上相关证明材料须在</w:t>
      </w:r>
      <w:r>
        <w:rPr>
          <w:rFonts w:hint="eastAsia" w:ascii="宋体" w:hAnsi="宋体" w:cs="宋体"/>
          <w:sz w:val="24"/>
        </w:rPr>
        <w:t xml:space="preserve">中标公告发布之日起30天内</w:t>
      </w:r>
      <w:r>
        <w:rPr>
          <w:rFonts w:hint="eastAsia" w:ascii="宋体" w:hAnsi="宋体"/>
          <w:sz w:val="24"/>
        </w:rPr>
        <w:t xml:space="preserve">向采购人提交，采购人将至现场核查。</w:t>
      </w:r>
      <w:bookmarkEnd w:id="24"/>
      <w:r/>
      <w:r/>
    </w:p>
    <w:p>
      <w:pPr>
        <w:ind w:firstLine="480"/>
        <w:jc w:val="left"/>
        <w:spacing w:line="360" w:lineRule="auto"/>
        <w:rPr>
          <w:rFonts w:hint="eastAsia" w:ascii="宋体" w:hAnsi="宋体"/>
          <w:sz w:val="24"/>
        </w:rPr>
      </w:pPr>
      <w:r>
        <w:rPr>
          <w:rFonts w:hint="eastAsia"/>
          <w:bCs/>
          <w:sz w:val="24"/>
          <w:szCs w:val="24"/>
        </w:rPr>
        <w:t xml:space="preserve">3</w:t>
      </w:r>
      <w:r>
        <w:rPr>
          <w:rFonts w:hint="eastAsia"/>
          <w:bCs/>
          <w:sz w:val="24"/>
          <w:szCs w:val="24"/>
        </w:rPr>
        <w:t xml:space="preserve">．</w:t>
      </w:r>
      <w:r>
        <w:rPr>
          <w:rFonts w:hint="eastAsia"/>
          <w:b/>
          <w:sz w:val="24"/>
          <w:szCs w:val="24"/>
        </w:rPr>
        <w:t xml:space="preserve">投标人须在服务保障承诺书中承诺</w:t>
      </w:r>
      <w:r>
        <w:rPr>
          <w:rFonts w:hint="eastAsia"/>
          <w:bCs/>
          <w:sz w:val="24"/>
          <w:szCs w:val="24"/>
        </w:rPr>
        <w:t xml:space="preserve">：</w:t>
      </w:r>
      <w:r>
        <w:rPr>
          <w:rFonts w:hint="eastAsia" w:ascii="宋体" w:hAnsi="宋体"/>
          <w:sz w:val="24"/>
        </w:rPr>
        <w:t xml:space="preserve">中标后按采购人要求在规定时间内</w:t>
      </w:r>
      <w:r>
        <w:rPr>
          <w:rFonts w:hint="eastAsia"/>
          <w:bCs/>
          <w:sz w:val="24"/>
          <w:szCs w:val="24"/>
        </w:rPr>
        <w:t xml:space="preserve">办理无锡市行业主管部门颁发的《城市生活垃圾经营性清扫、收集、运输服务许可证》（许可内容包含“从事城市生活垃圾经营性清扫、收集、运输服务”）。</w:t>
      </w:r>
      <w:r/>
    </w:p>
    <w:p>
      <w:pPr>
        <w:ind w:firstLine="480"/>
        <w:jc w:val="left"/>
        <w:spacing w:line="360" w:lineRule="auto"/>
        <w:rPr>
          <w:rFonts w:hint="eastAsia" w:ascii="宋体" w:hAnsi="宋体"/>
          <w:b/>
          <w:sz w:val="24"/>
        </w:rPr>
      </w:pPr>
      <w:r>
        <w:rPr>
          <w:rFonts w:ascii="宋体" w:hAnsi="宋体"/>
          <w:sz w:val="24"/>
        </w:rPr>
        <w:t xml:space="preserve">4</w:t>
      </w:r>
      <w:r>
        <w:rPr>
          <w:rFonts w:hint="eastAsia" w:ascii="宋体" w:hAnsi="宋体"/>
          <w:sz w:val="24"/>
        </w:rPr>
        <w:t xml:space="preserve">．</w:t>
      </w:r>
      <w:r>
        <w:rPr>
          <w:rFonts w:hint="eastAsia" w:ascii="宋体" w:hAnsi="宋体"/>
          <w:b/>
          <w:sz w:val="24"/>
        </w:rPr>
        <w:t xml:space="preserve">本次招标投标人人员及车辆最低配置要求：</w:t>
      </w:r>
      <w:r/>
    </w:p>
    <w:p>
      <w:pPr>
        <w:pStyle w:val="869"/>
        <w:ind w:left="1260"/>
      </w:pPr>
      <w:r/>
      <w:r/>
    </w:p>
    <w:tbl>
      <w:tblPr>
        <w:tblW w:w="9084" w:type="dxa"/>
        <w:tblInd w:w="96" w:type="dxa"/>
        <w:tblLayout w:type="fixed"/>
        <w:tblLook w:val="04A0" w:firstRow="1" w:lastRow="0" w:firstColumn="1" w:lastColumn="0" w:noHBand="0" w:noVBand="1"/>
      </w:tblPr>
      <w:tblGrid>
        <w:gridCol w:w="863"/>
        <w:gridCol w:w="1134"/>
        <w:gridCol w:w="184"/>
        <w:gridCol w:w="1092"/>
        <w:gridCol w:w="4252"/>
        <w:gridCol w:w="1559"/>
      </w:tblGrid>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bookmarkStart w:id="27" w:name="_Hlk136878540"/>
            <w:r>
              <w:rPr>
                <w:rFonts w:hint="eastAsia" w:ascii="宋体" w:hAnsi="宋体" w:cs="宋体"/>
                <w:b/>
                <w:bCs/>
                <w:color w:val="000000"/>
                <w:sz w:val="22"/>
                <w:szCs w:val="22"/>
                <w:lang w:bidi="ar"/>
              </w:rPr>
              <w:t xml:space="preserve">序号</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项目</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（一）</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道路保洁</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一</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车辆设备</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参数功能要求</w:t>
            </w:r>
            <w:r/>
          </w:p>
        </w:tc>
        <w:tc>
          <w:tcPr>
            <w:tcBorders>
              <w:top w:val="single" w:color="000000" w:sz="4" w:space="0"/>
              <w:left w:val="single" w:color="000000" w:sz="4" w:space="0"/>
              <w:bottom w:val="single" w:color="auto"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1264"/>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洗扫车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auto"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总质量≥18000kg</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随车安装GPS、作业传感器、视频探头，配备2套配套的除雪滚刷、除雪铲</w:t>
            </w:r>
            <w:r/>
          </w:p>
        </w:tc>
      </w:tr>
      <w:tr>
        <w:trPr>
          <w:trHeight w:val="125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机扫车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auto"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总质量≥18000kg</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随车安装GPS、作业传感器、视频探头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冲水车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总质量≥18000kg</w:t>
            </w:r>
            <w:r/>
          </w:p>
        </w:tc>
        <w:tc>
          <w:tcPr>
            <w:tcBorders>
              <w:top w:val="single" w:color="auto"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随车安装GPS、作业传感器、视频探头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小型扫路机</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总质量≥4000</w:t>
            </w:r>
            <w:r>
              <w:rPr>
                <w:rFonts w:hint="eastAsia" w:ascii="宋体" w:hAnsi="宋体" w:cs="宋体"/>
                <w:sz w:val="22"/>
                <w:szCs w:val="22"/>
              </w:rPr>
              <w:t xml:space="preserve">kg</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护栏清</w:t>
            </w:r>
            <w:r>
              <w:rPr>
                <w:rFonts w:hint="eastAsia" w:ascii="宋体" w:hAnsi="宋体" w:cs="宋体"/>
                <w:sz w:val="22"/>
                <w:szCs w:val="22"/>
                <w:lang w:bidi="ar"/>
              </w:rPr>
              <w:t xml:space="preserve">洗车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总质量≥8000kg，用于主次干道隔离护栏清洗</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随车安装GPS、视频探头</w:t>
            </w:r>
            <w:r/>
          </w:p>
        </w:tc>
      </w:tr>
      <w:tr>
        <w:trPr>
          <w:trHeight w:val="539"/>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无人驾驶环卫设备</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用于鹅真荡秋香步道的保洁工作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t xml:space="preserve">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人员岗位</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岗位数量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管理人员</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50岁以下，具备道路保洁管理经验2年及以上，大专及以上学历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驾驶员</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洗扫车、机扫车、冲水车、小型扫路机、护栏</w:t>
            </w:r>
            <w:r>
              <w:rPr>
                <w:rFonts w:hint="eastAsia" w:ascii="宋体" w:hAnsi="宋体" w:cs="宋体"/>
                <w:sz w:val="22"/>
                <w:szCs w:val="22"/>
              </w:rPr>
              <w:t xml:space="preserve">清洗车</w:t>
            </w:r>
            <w:r>
              <w:rPr>
                <w:rFonts w:hint="eastAsia" w:ascii="宋体" w:hAnsi="宋体" w:cs="宋体"/>
                <w:sz w:val="22"/>
                <w:szCs w:val="22"/>
              </w:rPr>
              <w:t xml:space="preserve">驾驶员，持有相应证件</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保洁人员</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187</w:t>
            </w:r>
            <w:r>
              <w:rPr>
                <w:rFonts w:hint="eastAsia" w:ascii="宋体" w:hAnsi="宋体" w:cs="宋体"/>
                <w:b/>
                <w:bCs/>
                <w:sz w:val="22"/>
                <w:szCs w:val="22"/>
              </w:rPr>
              <w:t xml:space="preserve">（镇级120人，村级67人）</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负责道路普扫、综合保洁、店面房垃圾上门收集等，年龄不得大于68周岁，根据人员作业性质配备合适的保洁车辆（快速保洁人员须人手配备一辆电动三轮保洁车）</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ascii="宋体" w:hAnsi="宋体" w:cs="宋体"/>
                <w:b/>
                <w:bCs/>
                <w:sz w:val="22"/>
                <w:szCs w:val="22"/>
              </w:rPr>
              <w:t xml:space="preserve">（二）</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生活垃圾收集</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无泄漏压缩式其他垃圾车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 3000kg</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随车安装GPS、视频探头、称重设备</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驾驶员（其</w:t>
            </w:r>
            <w:r>
              <w:rPr>
                <w:rFonts w:hint="eastAsia" w:ascii="宋体" w:hAnsi="宋体" w:cs="宋体"/>
                <w:color w:val="000000"/>
                <w:sz w:val="22"/>
                <w:szCs w:val="22"/>
                <w:lang w:bidi="ar"/>
              </w:rPr>
              <w:t xml:space="preserve">中</w:t>
            </w:r>
            <w:r>
              <w:rPr>
                <w:rFonts w:hint="eastAsia" w:ascii="宋体" w:hAnsi="宋体" w:cs="宋体"/>
                <w:color w:val="000000"/>
                <w:sz w:val="22"/>
                <w:szCs w:val="22"/>
                <w:lang w:bidi="ar"/>
              </w:rPr>
              <w:t xml:space="preserve">一</w:t>
            </w:r>
            <w:r>
              <w:rPr>
                <w:rFonts w:hint="eastAsia" w:ascii="宋体" w:hAnsi="宋体" w:cs="宋体"/>
                <w:color w:val="000000"/>
                <w:sz w:val="22"/>
                <w:szCs w:val="22"/>
                <w:lang w:bidi="ar"/>
              </w:rPr>
              <w:t xml:space="preserve">人为队长）</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持有相应证件</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辅助工</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年龄不得大于</w:t>
            </w:r>
            <w:r>
              <w:rPr>
                <w:rFonts w:hint="eastAsia" w:ascii="宋体" w:hAnsi="宋体" w:cs="宋体"/>
                <w:color w:val="000000"/>
                <w:sz w:val="22"/>
                <w:szCs w:val="22"/>
              </w:rPr>
              <w:t xml:space="preserve">68</w:t>
            </w:r>
            <w:r>
              <w:rPr>
                <w:rFonts w:hint="eastAsia" w:ascii="宋体" w:hAnsi="宋体" w:cs="宋体"/>
                <w:color w:val="000000"/>
                <w:sz w:val="22"/>
                <w:szCs w:val="22"/>
              </w:rPr>
              <w:t xml:space="preserve">周岁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w:t>
            </w:r>
            <w:r>
              <w:rPr>
                <w:rFonts w:hint="eastAsia" w:ascii="宋体" w:hAnsi="宋体" w:cs="宋体"/>
                <w:b/>
                <w:bCs/>
                <w:color w:val="000000"/>
                <w:sz w:val="22"/>
                <w:szCs w:val="22"/>
              </w:rPr>
              <w:t xml:space="preserve">三</w:t>
            </w:r>
            <w:r>
              <w:rPr>
                <w:rFonts w:ascii="宋体" w:hAnsi="宋体" w:cs="宋体"/>
                <w:b/>
                <w:bCs/>
                <w:color w:val="000000"/>
                <w:sz w:val="22"/>
                <w:szCs w:val="22"/>
              </w:rPr>
              <w:t xml:space="preserve">）</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公厕保洁</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吸污车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用于抽粪除渣</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随车安装GPS、视频探头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保洁员（其中</w:t>
            </w:r>
            <w:r>
              <w:rPr>
                <w:rFonts w:hint="eastAsia" w:ascii="宋体" w:hAnsi="宋体" w:cs="宋体"/>
                <w:color w:val="000000"/>
                <w:sz w:val="22"/>
                <w:szCs w:val="22"/>
                <w:lang w:bidi="ar"/>
              </w:rPr>
              <w:t xml:space="preserve">一</w:t>
            </w:r>
            <w:r>
              <w:rPr>
                <w:rFonts w:hint="eastAsia" w:ascii="宋体" w:hAnsi="宋体" w:cs="宋体"/>
                <w:color w:val="000000"/>
                <w:sz w:val="22"/>
                <w:szCs w:val="22"/>
                <w:lang w:bidi="ar"/>
              </w:rPr>
              <w:t xml:space="preserve">人为队长）</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25</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满足相应年龄要求，根据采购人要求配备保洁工具箱</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lang w:bidi="ar"/>
              </w:rPr>
            </w:pPr>
            <w:r>
              <w:rPr>
                <w:rFonts w:ascii="宋体" w:hAnsi="宋体" w:cs="宋体"/>
                <w:b/>
                <w:bCs/>
                <w:color w:val="000000"/>
                <w:sz w:val="22"/>
                <w:szCs w:val="22"/>
                <w:lang w:bidi="ar"/>
              </w:rPr>
              <w:t xml:space="preserve">（</w:t>
            </w:r>
            <w:r>
              <w:rPr>
                <w:rFonts w:hint="eastAsia" w:ascii="宋体" w:hAnsi="宋体" w:cs="宋体"/>
                <w:b/>
                <w:bCs/>
                <w:color w:val="000000"/>
                <w:sz w:val="22"/>
                <w:szCs w:val="22"/>
                <w:lang w:bidi="ar"/>
              </w:rPr>
              <w:t xml:space="preserve">四</w:t>
            </w:r>
            <w:r>
              <w:rPr>
                <w:rFonts w:ascii="宋体" w:hAnsi="宋体" w:cs="宋体"/>
                <w:b/>
                <w:bCs/>
                <w:color w:val="000000"/>
                <w:sz w:val="22"/>
                <w:szCs w:val="22"/>
                <w:lang w:bidi="ar"/>
              </w:rPr>
              <w:t xml:space="preserve">）</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道路抑尘</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lang w:bidi="ar"/>
              </w:rPr>
            </w:pPr>
            <w:r>
              <w:rPr>
                <w:rFonts w:ascii="宋体" w:hAnsi="宋体" w:cs="宋体"/>
                <w:b/>
                <w:bCs/>
                <w:color w:val="000000"/>
                <w:sz w:val="22"/>
                <w:szCs w:val="22"/>
                <w:lang w:bidi="ar"/>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抑尘车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总质量≥18000kg，用作</w:t>
            </w:r>
            <w:r>
              <w:rPr>
                <w:rFonts w:hint="eastAsia" w:ascii="宋体" w:hAnsi="宋体" w:cs="宋体"/>
                <w:color w:val="000000"/>
                <w:sz w:val="22"/>
                <w:szCs w:val="22"/>
              </w:rPr>
              <w:t xml:space="preserve">道路抑尘</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随车安装GPS、视频探头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lang w:bidi="ar"/>
              </w:rPr>
            </w:pPr>
            <w:r>
              <w:rPr>
                <w:rFonts w:ascii="宋体" w:hAnsi="宋体" w:cs="宋体"/>
                <w:b/>
                <w:bCs/>
                <w:color w:val="000000"/>
                <w:sz w:val="22"/>
                <w:szCs w:val="22"/>
                <w:lang w:bidi="ar"/>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驾驶员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持有相应证件</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b/>
                <w:bCs/>
                <w:color w:val="000000"/>
                <w:sz w:val="22"/>
                <w:szCs w:val="22"/>
                <w:lang w:bidi="ar"/>
              </w:rPr>
              <w:t xml:space="preserve">（五）</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rPr>
                <w:rFonts w:hint="eastAsia" w:ascii="宋体" w:hAnsi="宋体" w:cs="宋体"/>
                <w:color w:val="000000"/>
                <w:sz w:val="22"/>
                <w:szCs w:val="22"/>
              </w:rPr>
            </w:pPr>
            <w:r>
              <w:rPr>
                <w:rFonts w:hint="eastAsia" w:ascii="宋体" w:hAnsi="宋体" w:cs="宋体"/>
                <w:b/>
                <w:bCs/>
                <w:color w:val="000000"/>
                <w:sz w:val="22"/>
                <w:szCs w:val="22"/>
              </w:rPr>
              <w:t xml:space="preserve">爱心驿站</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保洁员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设立2座爱心驿站，每个驿站须配备1名保洁人员，负责驿站卫生清扫、烧水等相关工作。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ascii="宋体" w:hAnsi="宋体" w:cs="宋体"/>
                <w:b/>
                <w:bCs/>
                <w:sz w:val="22"/>
                <w:szCs w:val="22"/>
              </w:rPr>
              <w:t xml:space="preserve">（</w:t>
            </w:r>
            <w:r>
              <w:rPr>
                <w:rFonts w:hint="eastAsia" w:ascii="宋体" w:hAnsi="宋体" w:cs="宋体"/>
                <w:b/>
                <w:bCs/>
                <w:sz w:val="22"/>
                <w:szCs w:val="22"/>
              </w:rPr>
              <w:t xml:space="preserve">六</w:t>
            </w:r>
            <w:r>
              <w:rPr>
                <w:rFonts w:ascii="宋体" w:hAnsi="宋体" w:cs="宋体"/>
                <w:b/>
                <w:bCs/>
                <w:sz w:val="22"/>
                <w:szCs w:val="22"/>
              </w:rPr>
              <w:t xml:space="preserve">）</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项目统配</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ascii="宋体" w:hAnsi="宋体" w:cs="宋体"/>
                <w:b/>
                <w:bCs/>
                <w:sz w:val="22"/>
                <w:szCs w:val="22"/>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bookmarkStart w:id="28" w:name="_Hlk194393518"/>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巡查车</w:t>
            </w:r>
            <w:r/>
          </w:p>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（新能源）</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用于日常作业巡查</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随车安装GPS</w:t>
            </w:r>
            <w:r/>
          </w:p>
        </w:tc>
      </w:tr>
      <w:tr>
        <w:trPr>
          <w:trHeight w:val="768"/>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ascii="宋体" w:hAnsi="宋体" w:cs="宋体"/>
                <w:color w:val="000000"/>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应急皮卡车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处理应急事件等</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随车安装GPS</w:t>
            </w:r>
            <w:r/>
          </w:p>
        </w:tc>
      </w:tr>
      <w:tr>
        <w:trPr>
          <w:trHeight w:val="768"/>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轻型自卸货车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总质量≥ 3000kg，用作大件垃圾、装修垃圾等清运</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color w:val="000000"/>
                <w:sz w:val="22"/>
                <w:szCs w:val="22"/>
              </w:rPr>
              <w:t xml:space="preserve">随车安装GPS、视频探头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燃油吹风机</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若干</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部分区域清理落叶等，按需配备，满足使用需要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无线通信设备（对讲机）</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若干</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管理人员、驾驶员、班组长按需配备，满足项目即时通信需要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bookmarkEnd w:id="28"/>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50岁以下，具备较大型类似项目管理经验2年及以上，有大专及以上学历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巡查员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负责项目作业质量监督</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资料员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项目内勤</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安全员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负责项目安全管理事务，有安全员资格证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bookmarkEnd w:id="27"/>
            <w:r/>
            <w:r/>
          </w:p>
        </w:tc>
      </w:tr>
    </w:tbl>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bookmarkStart w:id="29" w:name="_Hlk169081564"/>
      <w:r>
        <w:rPr>
          <w:rFonts w:hint="eastAsia" w:ascii="宋体" w:hAnsi="宋体"/>
          <w:sz w:val="24"/>
        </w:rPr>
        <w:t xml:space="preserve">1）</w:t>
      </w:r>
      <w:r>
        <w:rPr>
          <w:rFonts w:hint="eastAsia" w:ascii="宋体" w:hAnsi="宋体"/>
          <w:b/>
          <w:bCs/>
          <w:sz w:val="24"/>
        </w:rPr>
        <w:t xml:space="preserve">投标人须在服务保障承诺书中</w:t>
      </w:r>
      <w:r>
        <w:rPr>
          <w:rFonts w:hint="eastAsia" w:ascii="宋体" w:hAnsi="宋体"/>
          <w:b/>
          <w:bCs/>
          <w:sz w:val="24"/>
        </w:rPr>
        <w:t xml:space="preserve">作出</w:t>
      </w:r>
      <w:r>
        <w:rPr>
          <w:rFonts w:hint="eastAsia" w:ascii="宋体" w:hAnsi="宋体"/>
          <w:b/>
          <w:bCs/>
          <w:sz w:val="24"/>
        </w:rPr>
        <w:t xml:space="preserve">承诺</w:t>
      </w:r>
      <w:r>
        <w:rPr>
          <w:rFonts w:hint="eastAsia" w:ascii="宋体" w:hAnsi="宋体"/>
          <w:sz w:val="24"/>
        </w:rPr>
        <w:t xml:space="preserve">按以上车辆最低配置要求配备相应的车辆</w:t>
      </w:r>
      <w:r>
        <w:rPr>
          <w:rFonts w:hint="eastAsia" w:ascii="宋体" w:hAnsi="宋体"/>
          <w:sz w:val="24"/>
        </w:rPr>
        <w:t xml:space="preserve">及设备，</w:t>
      </w:r>
      <w:r>
        <w:rPr>
          <w:rFonts w:hint="eastAsia" w:ascii="宋体" w:hAnsi="宋体"/>
          <w:bCs/>
          <w:sz w:val="24"/>
        </w:rPr>
        <w:t xml:space="preserve">车辆按规定时间、速度、趟数、距离实行定车、定路段作业</w:t>
      </w:r>
      <w:r>
        <w:rPr>
          <w:rFonts w:hint="eastAsia" w:ascii="宋体" w:hAnsi="宋体"/>
          <w:sz w:val="24"/>
        </w:rPr>
        <w:t xml:space="preserve">。中标后</w:t>
      </w:r>
      <w:r>
        <w:rPr>
          <w:rFonts w:hint="eastAsia" w:ascii="宋体" w:hAnsi="宋体"/>
          <w:bCs/>
          <w:sz w:val="24"/>
        </w:rPr>
        <w:t xml:space="preserve">采购人将对以上所有车辆及设备进行现场核验，中标单位另需附上所有车辆设备的证明材料原件以便采购人进行核查</w:t>
      </w:r>
      <w:r>
        <w:rPr>
          <w:rFonts w:hint="eastAsia" w:ascii="宋体" w:hAnsi="宋体"/>
          <w:sz w:val="24"/>
        </w:rPr>
        <w:t xml:space="preserve">，现场核查时间为</w:t>
      </w:r>
      <w:r>
        <w:rPr>
          <w:rFonts w:hint="eastAsia" w:ascii="宋体" w:hAnsi="宋体" w:cs="宋体"/>
          <w:sz w:val="24"/>
        </w:rPr>
        <w:t xml:space="preserve">中标公告发布之日起30天内</w:t>
      </w:r>
      <w:r>
        <w:rPr>
          <w:rFonts w:hint="eastAsia" w:ascii="宋体" w:hAnsi="宋体"/>
          <w:sz w:val="24"/>
        </w:rPr>
        <w:t xml:space="preserve">。</w:t>
      </w:r>
      <w:r>
        <w:rPr>
          <w:rFonts w:hint="eastAsia" w:ascii="宋体" w:hAnsi="宋体"/>
          <w:sz w:val="24"/>
        </w:rPr>
        <w:t xml:space="preserve">若车辆</w:t>
      </w:r>
      <w:r>
        <w:rPr>
          <w:rFonts w:hint="eastAsia" w:ascii="宋体" w:hAnsi="宋体"/>
          <w:sz w:val="24"/>
        </w:rPr>
        <w:t xml:space="preserve">为投标人自有的，</w:t>
      </w:r>
      <w:r>
        <w:rPr>
          <w:rFonts w:hint="eastAsia" w:ascii="宋体" w:hAnsi="宋体"/>
          <w:bCs/>
          <w:sz w:val="24"/>
        </w:rPr>
        <w:t xml:space="preserve">提供车辆发票（若为租赁则需提供租赁协议，租赁的车辆中有涉及从事道路运输经营及道路运输相关业务的，应当遵守《江苏省道路运输条例》相关规范，租赁的期限须覆盖本项目服务期）、车辆登记证、行驶证、</w:t>
      </w:r>
      <w:r>
        <w:rPr>
          <w:rFonts w:hint="eastAsia" w:ascii="宋体" w:hAnsi="宋体"/>
          <w:bCs/>
          <w:sz w:val="24"/>
        </w:rPr>
        <w:t xml:space="preserve">交强险</w:t>
      </w:r>
      <w:r>
        <w:rPr>
          <w:rFonts w:hint="eastAsia" w:ascii="宋体" w:hAnsi="宋体"/>
          <w:bCs/>
          <w:sz w:val="24"/>
        </w:rPr>
        <w:t xml:space="preserve">保单以及含车牌的车辆实景图片（正面、两侧、尾部照片）等相关证明材料；若以上设备（小型扫路机、</w:t>
      </w:r>
      <w:r>
        <w:rPr>
          <w:rFonts w:hint="eastAsia" w:ascii="宋体" w:hAnsi="宋体"/>
          <w:sz w:val="24"/>
        </w:rPr>
        <w:t xml:space="preserve">除雪滚刷、</w:t>
      </w:r>
      <w:r>
        <w:rPr>
          <w:rFonts w:hint="eastAsia" w:ascii="宋体" w:hAnsi="宋体"/>
          <w:sz w:val="24"/>
        </w:rPr>
        <w:t xml:space="preserve">除雪铲及精细</w:t>
      </w:r>
      <w:r>
        <w:rPr>
          <w:rFonts w:hint="eastAsia" w:ascii="宋体" w:hAnsi="宋体"/>
          <w:sz w:val="24"/>
        </w:rPr>
        <w:t xml:space="preserve">化冲洗设备等</w:t>
      </w:r>
      <w:r>
        <w:rPr>
          <w:rFonts w:hint="eastAsia" w:ascii="宋体" w:hAnsi="宋体"/>
          <w:bCs/>
          <w:sz w:val="24"/>
        </w:rPr>
        <w:t xml:space="preserve">）为投标人自有的提供设备发票（若为租赁则需提供租赁协议）、设备实景图片</w:t>
      </w:r>
      <w:r>
        <w:rPr>
          <w:rFonts w:ascii="宋体" w:hAnsi="宋体"/>
          <w:bCs/>
          <w:sz w:val="24"/>
        </w:rPr>
        <w:t xml:space="preserve">等相关证明材料</w:t>
      </w:r>
      <w:r>
        <w:rPr>
          <w:rFonts w:hint="eastAsia" w:ascii="宋体" w:hAnsi="宋体"/>
          <w:bCs/>
          <w:sz w:val="24"/>
        </w:rPr>
        <w:t xml:space="preserve">。</w:t>
      </w:r>
      <w:bookmarkStart w:id="30" w:name="_Hlk136526485"/>
      <w:r/>
      <w:r/>
    </w:p>
    <w:p>
      <w:pPr>
        <w:ind w:firstLine="480"/>
        <w:jc w:val="left"/>
        <w:spacing w:line="360" w:lineRule="auto"/>
        <w:rPr>
          <w:bCs/>
          <w:sz w:val="24"/>
          <w:szCs w:val="24"/>
        </w:rPr>
      </w:pPr>
      <w:r/>
      <w:bookmarkStart w:id="31" w:name="_Hlk169081608"/>
      <w:r/>
      <w:bookmarkEnd w:id="29"/>
      <w:r/>
      <w:bookmarkEnd w:id="30"/>
      <w:r>
        <w:rPr>
          <w:rFonts w:hint="eastAsia" w:ascii="宋体" w:hAnsi="宋体"/>
          <w:sz w:val="24"/>
        </w:rPr>
        <w:t xml:space="preserve">2）本项目设立最高限价及单项限价，投标人</w:t>
      </w:r>
      <w:r>
        <w:rPr>
          <w:bCs/>
          <w:sz w:val="24"/>
          <w:szCs w:val="24"/>
        </w:rPr>
        <w:t xml:space="preserve">的投标报价不得超过</w:t>
      </w:r>
      <w:r>
        <w:rPr>
          <w:rFonts w:hint="eastAsia"/>
          <w:bCs/>
          <w:sz w:val="24"/>
          <w:szCs w:val="24"/>
        </w:rPr>
        <w:t xml:space="preserve">最高限价及单项限价</w:t>
      </w:r>
      <w:r>
        <w:rPr>
          <w:bCs/>
          <w:sz w:val="24"/>
          <w:szCs w:val="24"/>
        </w:rPr>
        <w:t xml:space="preserve">，否则作</w:t>
      </w:r>
      <w:r>
        <w:rPr>
          <w:rFonts w:hint="eastAsia"/>
          <w:bCs/>
          <w:sz w:val="24"/>
          <w:szCs w:val="24"/>
        </w:rPr>
        <w:t xml:space="preserve">无效投标文件</w:t>
      </w:r>
      <w:r>
        <w:rPr>
          <w:bCs/>
          <w:sz w:val="24"/>
          <w:szCs w:val="24"/>
        </w:rPr>
        <w:t xml:space="preserve">处理。</w:t>
      </w:r>
      <w:bookmarkEnd w:id="31"/>
      <w:r>
        <w:rPr>
          <w:rFonts w:hint="eastAsia"/>
          <w:bCs/>
          <w:sz w:val="24"/>
          <w:szCs w:val="24"/>
        </w:rPr>
        <w:t xml:space="preserve">单价限价详见以下附表：</w:t>
      </w:r>
      <w:r/>
    </w:p>
    <w:p>
      <w:pPr>
        <w:pStyle w:val="869"/>
        <w:ind w:left="1260"/>
      </w:p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6"/>
        <w:gridCol w:w="2027"/>
        <w:gridCol w:w="3091"/>
        <w:gridCol w:w="3507"/>
      </w:tblGrid>
      <w:tr>
        <w:trPr>
          <w:jc w:val="center"/>
        </w:trPr>
        <w:tc>
          <w:tcPr>
            <w:tcW w:w="412" w:type="pct"/>
            <w:textDirection w:val="lrTb"/>
            <w:noWrap w:val="false"/>
          </w:tcPr>
          <w:p>
            <w:pPr>
              <w:jc w:val="center"/>
              <w:spacing w:before="115" w:line="30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gridSpan w:val="2"/>
            <w:tcW w:w="2722" w:type="pct"/>
            <w:vAlign w:val="center"/>
            <w:textDirection w:val="lrTb"/>
            <w:noWrap w:val="false"/>
          </w:tcPr>
          <w:p>
            <w:pPr>
              <w:jc w:val="center"/>
              <w:spacing w:before="115" w:line="30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内容</w:t>
            </w:r>
            <w:r/>
          </w:p>
        </w:tc>
        <w:tc>
          <w:tcPr>
            <w:tcW w:w="1865" w:type="pct"/>
            <w:vAlign w:val="center"/>
            <w:textDirection w:val="lrTb"/>
            <w:noWrap w:val="false"/>
          </w:tcPr>
          <w:p>
            <w:pPr>
              <w:jc w:val="center"/>
              <w:spacing w:before="115" w:line="30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单项限价（万元/年）</w:t>
            </w:r>
            <w:r/>
          </w:p>
        </w:tc>
      </w:tr>
      <w:tr>
        <w:trPr>
          <w:jc w:val="center"/>
          <w:trHeight w:val="934"/>
        </w:trPr>
        <w:tc>
          <w:tcPr>
            <w:tcW w:w="412" w:type="pct"/>
            <w:vAlign w:val="center"/>
            <w:vMerge w:val="restart"/>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p>
        </w:tc>
        <w:tc>
          <w:tcPr>
            <w:tcW w:w="1078" w:type="pct"/>
            <w:vAlign w:val="center"/>
            <w:vMerge w:val="restart"/>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道路保洁（包含项目统配）</w:t>
            </w:r>
            <w:r/>
          </w:p>
        </w:tc>
        <w:tc>
          <w:tcPr>
            <w:tcW w:w="1644"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镇级道路（</w:t>
            </w:r>
            <w:r>
              <w:rPr>
                <w:rFonts w:hint="eastAsia" w:ascii="宋体" w:hAnsi="宋体" w:cs="宋体"/>
                <w:bCs/>
                <w:color w:val="000000" w:themeColor="text1"/>
                <w:sz w:val="24"/>
                <w:szCs w:val="24"/>
              </w:rPr>
              <w:t xml:space="preserve">含道路抑</w:t>
            </w:r>
            <w:r>
              <w:rPr>
                <w:rFonts w:hint="eastAsia" w:ascii="宋体" w:hAnsi="宋体" w:cs="宋体"/>
                <w:bCs/>
                <w:color w:val="000000" w:themeColor="text1"/>
                <w:sz w:val="24"/>
                <w:szCs w:val="24"/>
              </w:rPr>
              <w:t xml:space="preserve">尘）</w:t>
            </w:r>
            <w:r/>
          </w:p>
        </w:tc>
        <w:tc>
          <w:tcPr>
            <w:tcW w:w="1865"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1190.3363</w:t>
            </w:r>
            <w:r/>
          </w:p>
        </w:tc>
      </w:tr>
      <w:tr>
        <w:trPr>
          <w:jc w:val="center"/>
          <w:trHeight w:val="934"/>
        </w:trPr>
        <w:tc>
          <w:tcPr>
            <w:tcW w:w="412" w:type="pct"/>
            <w:vAlign w:val="center"/>
            <w:vMerge w:val="continue"/>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p>
        </w:tc>
        <w:tc>
          <w:tcPr>
            <w:tcW w:w="1078" w:type="pct"/>
            <w:vAlign w:val="center"/>
            <w:vMerge w:val="continue"/>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p>
        </w:tc>
        <w:tc>
          <w:tcPr>
            <w:tcW w:w="1644"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村级道路</w:t>
            </w:r>
            <w:r/>
          </w:p>
        </w:tc>
        <w:tc>
          <w:tcPr>
            <w:tcW w:w="1865"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489.9154</w:t>
            </w:r>
            <w:r/>
          </w:p>
        </w:tc>
      </w:tr>
      <w:tr>
        <w:trPr>
          <w:jc w:val="center"/>
          <w:trHeight w:val="681"/>
        </w:trPr>
        <w:tc>
          <w:tcPr>
            <w:tcW w:w="41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p>
        </w:tc>
        <w:tc>
          <w:tcPr>
            <w:tcW w:w="1078"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公厕保洁</w:t>
            </w:r>
            <w:r/>
          </w:p>
        </w:tc>
        <w:tc>
          <w:tcPr>
            <w:tcW w:w="1644"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25座常规专人（单人）公厕</w:t>
            </w:r>
            <w:r/>
          </w:p>
        </w:tc>
        <w:tc>
          <w:tcPr>
            <w:tcW w:w="1865"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162.5</w:t>
            </w:r>
            <w:r/>
          </w:p>
        </w:tc>
      </w:tr>
      <w:tr>
        <w:trPr>
          <w:jc w:val="center"/>
          <w:trHeight w:val="681"/>
        </w:trPr>
        <w:tc>
          <w:tcPr>
            <w:tcW w:w="41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w:t>
            </w:r>
            <w:r/>
          </w:p>
        </w:tc>
        <w:tc>
          <w:tcPr>
            <w:gridSpan w:val="2"/>
            <w:tcW w:w="272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生活垃圾收集</w:t>
            </w:r>
            <w:r/>
          </w:p>
        </w:tc>
        <w:tc>
          <w:tcPr>
            <w:tcW w:w="1865"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229.3542</w:t>
            </w:r>
            <w:r/>
          </w:p>
        </w:tc>
      </w:tr>
      <w:tr>
        <w:trPr>
          <w:jc w:val="center"/>
          <w:trHeight w:val="232"/>
        </w:trPr>
        <w:tc>
          <w:tcPr>
            <w:tcW w:w="41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w:t>
            </w:r>
            <w:r/>
          </w:p>
        </w:tc>
        <w:tc>
          <w:tcPr>
            <w:tcW w:w="1078"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爱心早餐</w:t>
            </w:r>
            <w:r/>
          </w:p>
        </w:tc>
        <w:tc>
          <w:tcPr>
            <w:tcW w:w="1644"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投标报价时作为不可竞争费</w:t>
            </w:r>
            <w:r>
              <w:rPr>
                <w:rFonts w:hint="eastAsia" w:ascii="宋体" w:hAnsi="宋体" w:cs="宋体"/>
                <w:bCs/>
                <w:color w:val="000000" w:themeColor="text1"/>
                <w:sz w:val="24"/>
                <w:szCs w:val="24"/>
              </w:rPr>
              <w:t xml:space="preserve">，按187人计，每人每天6元标准，最终按实际用餐人数结算）</w:t>
            </w:r>
            <w:r/>
          </w:p>
        </w:tc>
        <w:tc>
          <w:tcPr>
            <w:tcW w:w="1865"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40.9530</w:t>
            </w:r>
            <w:r/>
          </w:p>
        </w:tc>
      </w:tr>
      <w:tr>
        <w:trPr>
          <w:jc w:val="center"/>
          <w:trHeight w:val="232"/>
        </w:trPr>
        <w:tc>
          <w:tcPr>
            <w:tcW w:w="41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bookmarkStart w:id="32" w:name="_Hlk169081654"/>
            <w:r>
              <w:rPr>
                <w:rFonts w:hint="eastAsia" w:ascii="宋体" w:hAnsi="宋体" w:cs="宋体"/>
                <w:bCs/>
                <w:color w:val="000000" w:themeColor="text1"/>
                <w:sz w:val="24"/>
                <w:szCs w:val="24"/>
              </w:rPr>
              <w:t xml:space="preserve">5</w:t>
            </w:r>
            <w:r/>
          </w:p>
        </w:tc>
        <w:tc>
          <w:tcPr>
            <w:gridSpan w:val="2"/>
            <w:tcW w:w="272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爱心驿站</w:t>
            </w:r>
            <w:r/>
          </w:p>
        </w:tc>
        <w:tc>
          <w:tcPr>
            <w:tcW w:w="1865"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6.384</w:t>
            </w:r>
            <w:r/>
          </w:p>
        </w:tc>
      </w:tr>
      <w:tr>
        <w:trPr>
          <w:jc w:val="center"/>
          <w:trHeight w:val="232"/>
        </w:trPr>
        <w:tc>
          <w:tcPr>
            <w:tcW w:w="41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w:t>
            </w:r>
            <w:r/>
          </w:p>
        </w:tc>
        <w:tc>
          <w:tcPr>
            <w:gridSpan w:val="2"/>
            <w:tcW w:w="272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招标代理费</w:t>
            </w:r>
            <w:r>
              <w:rPr>
                <w:rFonts w:hint="eastAsia" w:ascii="宋体" w:hAnsi="宋体" w:cs="宋体"/>
                <w:bCs/>
                <w:color w:val="000000" w:themeColor="text1"/>
                <w:sz w:val="24"/>
                <w:szCs w:val="24"/>
              </w:rPr>
              <w:t xml:space="preserve">（投标报价时作为不可竞争费，最终按实结算）</w:t>
            </w:r>
            <w:r/>
          </w:p>
        </w:tc>
        <w:tc>
          <w:tcPr>
            <w:tcW w:w="1865"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7.8</w:t>
            </w:r>
            <w:r/>
          </w:p>
        </w:tc>
      </w:tr>
    </w:tbl>
    <w:p>
      <w:pPr>
        <w:ind w:firstLine="480"/>
        <w:jc w:val="left"/>
        <w:spacing w:line="360" w:lineRule="auto"/>
        <w:rPr>
          <w:rFonts w:hint="eastAsia" w:ascii="宋体" w:hAnsi="宋体"/>
          <w:bCs/>
          <w:sz w:val="24"/>
        </w:rPr>
      </w:pPr>
      <w:r>
        <w:rPr>
          <w:rFonts w:hint="eastAsia" w:ascii="宋体" w:hAnsi="宋体"/>
          <w:sz w:val="24"/>
        </w:rPr>
        <w:t xml:space="preserve">3）</w:t>
      </w:r>
      <w:r>
        <w:rPr>
          <w:rFonts w:hint="eastAsia" w:ascii="宋体" w:hAnsi="宋体"/>
          <w:b/>
          <w:bCs/>
          <w:sz w:val="24"/>
        </w:rPr>
        <w:t xml:space="preserve">投标人须在服务保障承诺书中承诺：</w:t>
      </w:r>
      <w:r>
        <w:rPr>
          <w:rFonts w:hint="eastAsia" w:ascii="宋体" w:hAnsi="宋体"/>
          <w:bCs/>
          <w:sz w:val="24"/>
        </w:rPr>
        <w:t xml:space="preserve">根据无锡市城市管理局办公室印发的《关于2025年无锡市区环卫一体化作业招标工作的指导意见》锡城管发〔2025〕60号文件：凡符合机械化作业条件的道路，鼓励全面落实机械化作业，本轮招标所有片区环卫作业道</w:t>
      </w:r>
      <w:r>
        <w:rPr>
          <w:rFonts w:hint="eastAsia" w:ascii="宋体" w:hAnsi="宋体"/>
          <w:bCs/>
          <w:sz w:val="24"/>
        </w:rPr>
        <w:t xml:space="preserve">路综合保洁机械化作业率原则上不低于92%。环卫机械化作业车辆应按93%完好率配置。同时，鼓励各地视自身情况加大新能源或清洁能源环卫车辆、无人驾驶环卫装备的推广力度。如在投标截止日以后有新的规范发布，则按新规范实施。</w:t>
      </w:r>
      <w:r/>
    </w:p>
    <w:p>
      <w:pPr>
        <w:ind w:firstLine="480"/>
        <w:jc w:val="left"/>
        <w:spacing w:line="360" w:lineRule="auto"/>
        <w:rPr>
          <w:rFonts w:hint="eastAsia" w:ascii="宋体" w:hAnsi="宋体"/>
          <w:sz w:val="24"/>
        </w:rPr>
      </w:pPr>
      <w:r>
        <w:rPr>
          <w:rFonts w:hint="eastAsia" w:ascii="宋体" w:hAnsi="宋体"/>
          <w:sz w:val="24"/>
        </w:rPr>
        <w:t xml:space="preserve">4）</w:t>
      </w:r>
      <w:bookmarkStart w:id="33" w:name="_Hlk136526638"/>
      <w:r/>
      <w:bookmarkStart w:id="34" w:name="_Hlk136444475"/>
      <w:r>
        <w:rPr>
          <w:rFonts w:hint="eastAsia" w:ascii="宋体" w:hAnsi="宋体"/>
          <w:b/>
          <w:bCs/>
          <w:sz w:val="24"/>
        </w:rPr>
        <w:t xml:space="preserve">投标人须在服务保障承诺书中承诺：</w:t>
      </w:r>
      <w:r>
        <w:rPr>
          <w:rFonts w:hint="eastAsia" w:ascii="宋体" w:hAnsi="宋体"/>
          <w:sz w:val="24"/>
        </w:rPr>
        <w:t xml:space="preserve">保洁人员年龄不得高于68周岁。</w:t>
      </w:r>
      <w:bookmarkEnd w:id="33"/>
      <w:r/>
      <w:bookmarkEnd w:id="34"/>
      <w:r/>
      <w:r/>
    </w:p>
    <w:p>
      <w:pPr>
        <w:ind w:firstLine="480"/>
        <w:jc w:val="left"/>
        <w:spacing w:line="360" w:lineRule="auto"/>
        <w:rPr>
          <w:rFonts w:hint="eastAsia" w:ascii="宋体" w:hAnsi="宋体"/>
          <w:bCs/>
          <w:sz w:val="24"/>
        </w:rPr>
      </w:pPr>
      <w:r>
        <w:rPr>
          <w:rFonts w:hint="eastAsia" w:ascii="宋体" w:hAnsi="宋体"/>
          <w:bCs/>
          <w:sz w:val="24"/>
        </w:rPr>
        <w:t xml:space="preserve">5）上表中对人员岗位配置的要求中，实际人员数量须根</w:t>
      </w:r>
      <w:r>
        <w:rPr>
          <w:rFonts w:hint="eastAsia" w:ascii="宋体" w:hAnsi="宋体"/>
          <w:bCs/>
          <w:sz w:val="24"/>
        </w:rPr>
        <w:t xml:space="preserve">据岗位</w:t>
      </w:r>
      <w:r>
        <w:rPr>
          <w:rFonts w:hint="eastAsia" w:ascii="宋体" w:hAnsi="宋体"/>
          <w:bCs/>
          <w:sz w:val="24"/>
        </w:rPr>
        <w:t xml:space="preserve">要求配备，均须全年365天满足人员在岗要求，且只能用于本项目，不得用于其他项目。</w:t>
      </w:r>
      <w:r/>
    </w:p>
    <w:p>
      <w:pPr>
        <w:ind w:firstLine="480"/>
        <w:jc w:val="left"/>
        <w:spacing w:line="360" w:lineRule="auto"/>
        <w:rPr>
          <w:rFonts w:hint="eastAsia" w:ascii="宋体" w:hAnsi="宋体"/>
          <w:bCs/>
          <w:sz w:val="24"/>
        </w:rPr>
      </w:pPr>
      <w:r>
        <w:rPr>
          <w:rFonts w:hint="eastAsia" w:ascii="宋体" w:hAnsi="宋体"/>
          <w:bCs/>
          <w:sz w:val="24"/>
        </w:rPr>
        <w:t xml:space="preserve">6）投标供应商配备的岗位数可高于但不可低于本表要求，中标供应商在实际实施过程中，为保证提高劳动效率，如使用机械代替人工时，需得到采购人认可。</w:t>
      </w:r>
      <w:r/>
    </w:p>
    <w:p>
      <w:pPr>
        <w:ind w:firstLine="480"/>
        <w:jc w:val="left"/>
        <w:spacing w:line="360" w:lineRule="auto"/>
        <w:rPr>
          <w:rFonts w:hint="eastAsia" w:ascii="宋体" w:hAnsi="宋体"/>
          <w:b/>
          <w:bCs/>
          <w:sz w:val="24"/>
        </w:rPr>
      </w:pPr>
      <w:r>
        <w:rPr>
          <w:rFonts w:hint="eastAsia" w:ascii="宋体" w:hAnsi="宋体"/>
          <w:bCs/>
          <w:sz w:val="24"/>
        </w:rPr>
        <w:t xml:space="preserve">7</w:t>
      </w:r>
      <w:r>
        <w:rPr>
          <w:rFonts w:ascii="宋体" w:hAnsi="宋体"/>
          <w:bCs/>
          <w:sz w:val="24"/>
        </w:rPr>
        <w:t xml:space="preserve">）</w:t>
      </w:r>
      <w:r>
        <w:rPr>
          <w:rFonts w:hint="eastAsia" w:ascii="宋体" w:hAnsi="宋体"/>
          <w:sz w:val="24"/>
        </w:rPr>
        <w:t xml:space="preserve">在合同履行过程中，如检查发现有车辆不到位现象的，视为违约，采购人有权对中标人收取违约金，三轮</w:t>
      </w:r>
      <w:r>
        <w:rPr>
          <w:rFonts w:hint="eastAsia" w:ascii="宋体" w:hAnsi="宋体"/>
          <w:sz w:val="24"/>
        </w:rPr>
        <w:t xml:space="preserve">保洁车</w:t>
      </w:r>
      <w:r>
        <w:rPr>
          <w:rFonts w:hint="eastAsia" w:ascii="宋体" w:hAnsi="宋体"/>
          <w:sz w:val="24"/>
        </w:rPr>
        <w:t xml:space="preserve">以外的作业车辆设备收取违约金10000元/辆/次。因特殊原因缺少作业人员的，中标人应提前一天以书面或邮件形式告知采购人并对排班表进行调整，采购人有权按每人每天</w:t>
      </w:r>
      <w:r>
        <w:rPr>
          <w:rFonts w:ascii="宋体" w:hAnsi="宋体"/>
          <w:sz w:val="24"/>
        </w:rPr>
        <w:t xml:space="preserve">200元扣除实际缺人天数的人头经费。</w:t>
      </w:r>
      <w:r/>
    </w:p>
    <w:p>
      <w:pPr>
        <w:ind w:firstLine="480"/>
        <w:jc w:val="left"/>
        <w:spacing w:line="360" w:lineRule="auto"/>
        <w:rPr>
          <w:rFonts w:hint="eastAsia" w:ascii="宋体" w:hAnsi="宋体"/>
          <w:sz w:val="24"/>
        </w:rPr>
      </w:pPr>
      <w:r>
        <w:rPr>
          <w:rFonts w:hint="eastAsia" w:ascii="宋体" w:hAnsi="宋体"/>
          <w:bCs/>
          <w:sz w:val="24"/>
        </w:rPr>
        <w:t xml:space="preserve">8）</w:t>
      </w:r>
      <w:r>
        <w:rPr>
          <w:rFonts w:hint="eastAsia" w:ascii="宋体" w:hAnsi="宋体"/>
          <w:sz w:val="24"/>
        </w:rPr>
        <w:t xml:space="preserve">投标单位一旦中标，项目经理原则上不得随意更换，因特殊原因经招标人同意的除外，否则罚款5万元/次，经招标人同意后更换的项目经理须配备有同等资历的人员方可上岗；若由于现场管理工作不到位，或无法起到应有的作用，则视为不称职，采购人有权要求中标单位更换其相应的项目管理人员，并向中标单位收取违约金1万元/次。</w:t>
      </w:r>
      <w:r/>
    </w:p>
    <w:p>
      <w:pPr>
        <w:ind w:firstLine="482"/>
        <w:jc w:val="left"/>
        <w:spacing w:line="360" w:lineRule="auto"/>
        <w:rPr>
          <w:rFonts w:hint="eastAsia" w:ascii="宋体" w:hAnsi="宋体"/>
          <w:sz w:val="24"/>
        </w:rPr>
      </w:pPr>
      <w:r>
        <w:rPr>
          <w:rFonts w:hint="eastAsia" w:ascii="宋体" w:hAnsi="宋体"/>
          <w:b/>
          <w:sz w:val="24"/>
        </w:rPr>
        <w:t xml:space="preserve">9）本项目中投标人的车辆及设备需按投标文件中配备的标准（包含最低配置及评分点中的配置）作为投标报价的测算依据，且用于合同的履行。</w:t>
      </w:r>
      <w:r/>
    </w:p>
    <w:p>
      <w:pPr>
        <w:ind w:firstLine="480"/>
        <w:jc w:val="left"/>
        <w:spacing w:line="360" w:lineRule="auto"/>
        <w:rPr>
          <w:rFonts w:hint="eastAsia" w:ascii="宋体" w:hAnsi="宋体"/>
          <w:sz w:val="24"/>
        </w:rPr>
      </w:pPr>
      <w:r/>
      <w:bookmarkStart w:id="35" w:name="_Hlk136526787"/>
      <w:r>
        <w:rPr>
          <w:rFonts w:hint="eastAsia" w:ascii="宋体" w:hAnsi="宋体"/>
          <w:sz w:val="24"/>
        </w:rPr>
        <w:t xml:space="preserve">10）人工保洁工具应美观、实用，按要求配备。</w:t>
      </w:r>
      <w:r/>
    </w:p>
    <w:p>
      <w:pPr>
        <w:ind w:firstLine="480"/>
        <w:jc w:val="left"/>
        <w:spacing w:line="360" w:lineRule="auto"/>
        <w:rPr>
          <w:rFonts w:hint="eastAsia" w:ascii="宋体" w:hAnsi="宋体"/>
          <w:bCs/>
          <w:color w:val="000000" w:themeColor="text1"/>
          <w:sz w:val="24"/>
        </w:rPr>
      </w:pPr>
      <w:r/>
      <w:bookmarkStart w:id="36" w:name="_Hlk112069838"/>
      <w:r/>
      <w:bookmarkEnd w:id="35"/>
      <w:r>
        <w:rPr>
          <w:rFonts w:hint="eastAsia" w:ascii="宋体" w:hAnsi="宋体"/>
          <w:sz w:val="24"/>
        </w:rPr>
        <w:t xml:space="preserve">11）人员配备及时间要求：人工清扫保洁人员按作业标准配备到位，如使用机械化设备替代人工作业的，相关方案应书面报采购人同意后实施。</w:t>
      </w:r>
      <w:r>
        <w:rPr>
          <w:rFonts w:hint="eastAsia" w:ascii="宋体" w:hAnsi="宋体"/>
          <w:bCs/>
          <w:color w:val="000000" w:themeColor="text1"/>
          <w:sz w:val="24"/>
        </w:rPr>
        <w:t xml:space="preserve">白天人工清扫保洁（含绿化带保洁）有效作业时间1</w:t>
      </w:r>
      <w:r>
        <w:rPr>
          <w:rFonts w:ascii="宋体" w:hAnsi="宋体"/>
          <w:bCs/>
          <w:color w:val="000000" w:themeColor="text1"/>
          <w:sz w:val="24"/>
        </w:rPr>
        <w:t xml:space="preserve">4</w:t>
      </w:r>
      <w:r>
        <w:rPr>
          <w:rFonts w:hint="eastAsia" w:ascii="宋体" w:hAnsi="宋体"/>
          <w:bCs/>
          <w:color w:val="000000" w:themeColor="text1"/>
          <w:sz w:val="24"/>
        </w:rPr>
        <w:t xml:space="preserve">小时；</w:t>
      </w:r>
      <w:r>
        <w:rPr>
          <w:rFonts w:ascii="宋体" w:hAnsi="宋体"/>
          <w:bCs/>
          <w:color w:val="000000" w:themeColor="text1"/>
          <w:sz w:val="24"/>
        </w:rPr>
        <w:t xml:space="preserve">道路第一遍清扫早晨</w:t>
      </w:r>
      <w:r>
        <w:rPr>
          <w:rFonts w:hint="eastAsia" w:ascii="宋体" w:hAnsi="宋体"/>
          <w:bCs/>
          <w:color w:val="000000" w:themeColor="text1"/>
          <w:sz w:val="24"/>
        </w:rPr>
        <w:t xml:space="preserve">7:3</w:t>
      </w:r>
      <w:r>
        <w:rPr>
          <w:rFonts w:ascii="宋体" w:hAnsi="宋体"/>
          <w:bCs/>
          <w:color w:val="000000" w:themeColor="text1"/>
          <w:sz w:val="24"/>
        </w:rPr>
        <w:t xml:space="preserve">0前结束</w:t>
      </w:r>
      <w:r>
        <w:rPr>
          <w:rFonts w:hint="eastAsia" w:ascii="宋体" w:hAnsi="宋体"/>
          <w:bCs/>
          <w:color w:val="000000" w:themeColor="text1"/>
          <w:sz w:val="24"/>
        </w:rPr>
        <w:t xml:space="preserve">，</w:t>
      </w:r>
      <w:r>
        <w:rPr>
          <w:rFonts w:ascii="宋体" w:hAnsi="宋体"/>
          <w:bCs/>
          <w:color w:val="000000" w:themeColor="text1"/>
          <w:sz w:val="24"/>
        </w:rPr>
        <w:t xml:space="preserve">第二遍清扫13:00-14:30完成；上午保洁时间为6</w:t>
      </w:r>
      <w:r>
        <w:rPr>
          <w:rFonts w:hint="eastAsia" w:ascii="宋体" w:hAnsi="宋体"/>
          <w:bCs/>
          <w:color w:val="000000" w:themeColor="text1"/>
          <w:sz w:val="24"/>
        </w:rPr>
        <w:t xml:space="preserve">:</w:t>
      </w:r>
      <w:r>
        <w:rPr>
          <w:rFonts w:ascii="宋体" w:hAnsi="宋体"/>
          <w:bCs/>
          <w:color w:val="000000" w:themeColor="text1"/>
          <w:sz w:val="24"/>
        </w:rPr>
        <w:t xml:space="preserve">30至</w:t>
      </w:r>
      <w:r>
        <w:rPr>
          <w:rFonts w:hint="eastAsia" w:ascii="宋体" w:hAnsi="宋体"/>
          <w:bCs/>
          <w:color w:val="000000" w:themeColor="text1"/>
          <w:sz w:val="24"/>
        </w:rPr>
        <w:t xml:space="preserve">10</w:t>
      </w:r>
      <w:r>
        <w:rPr>
          <w:rFonts w:ascii="宋体" w:hAnsi="宋体"/>
          <w:bCs/>
          <w:color w:val="000000" w:themeColor="text1"/>
          <w:sz w:val="24"/>
        </w:rPr>
        <w:t xml:space="preserve">:</w:t>
      </w:r>
      <w:r>
        <w:rPr>
          <w:rFonts w:hint="eastAsia" w:ascii="宋体" w:hAnsi="宋体"/>
          <w:bCs/>
          <w:color w:val="000000" w:themeColor="text1"/>
          <w:sz w:val="24"/>
        </w:rPr>
        <w:t xml:space="preserve">3</w:t>
      </w:r>
      <w:r>
        <w:rPr>
          <w:rFonts w:ascii="宋体" w:hAnsi="宋体"/>
          <w:bCs/>
          <w:color w:val="000000" w:themeColor="text1"/>
          <w:sz w:val="24"/>
        </w:rPr>
        <w:t xml:space="preserve">0，下午保洁时间为13:00至17</w:t>
      </w:r>
      <w:r>
        <w:rPr>
          <w:rFonts w:hint="eastAsia" w:ascii="宋体" w:hAnsi="宋体"/>
          <w:bCs/>
          <w:color w:val="000000" w:themeColor="text1"/>
          <w:sz w:val="24"/>
        </w:rPr>
        <w:t xml:space="preserve">:</w:t>
      </w:r>
      <w:r>
        <w:rPr>
          <w:rFonts w:ascii="宋体" w:hAnsi="宋体"/>
          <w:bCs/>
          <w:color w:val="000000" w:themeColor="text1"/>
          <w:sz w:val="24"/>
        </w:rPr>
        <w:t xml:space="preserve">00，午间快速保洁中午</w:t>
      </w:r>
      <w:r>
        <w:rPr>
          <w:rFonts w:hint="eastAsia" w:ascii="宋体" w:hAnsi="宋体"/>
          <w:bCs/>
          <w:color w:val="000000" w:themeColor="text1"/>
          <w:sz w:val="24"/>
        </w:rPr>
        <w:t xml:space="preserve">1</w:t>
      </w:r>
      <w:r>
        <w:rPr>
          <w:rFonts w:ascii="宋体" w:hAnsi="宋体"/>
          <w:bCs/>
          <w:color w:val="000000" w:themeColor="text1"/>
          <w:sz w:val="24"/>
        </w:rPr>
        <w:t xml:space="preserve">0:30至</w:t>
      </w: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:0</w:t>
      </w:r>
      <w:r>
        <w:rPr>
          <w:rFonts w:ascii="宋体" w:hAnsi="宋体"/>
          <w:bCs/>
          <w:color w:val="000000" w:themeColor="text1"/>
          <w:sz w:val="24"/>
        </w:rPr>
        <w:t xml:space="preserve">0，夜间快速保洁</w:t>
      </w:r>
      <w:r>
        <w:rPr>
          <w:rFonts w:hint="eastAsia" w:ascii="宋体" w:hAnsi="宋体"/>
          <w:bCs/>
          <w:color w:val="000000" w:themeColor="text1"/>
          <w:sz w:val="24"/>
        </w:rPr>
        <w:t xml:space="preserve">17:00</w:t>
      </w:r>
      <w:r>
        <w:rPr>
          <w:rFonts w:ascii="宋体" w:hAnsi="宋体"/>
          <w:bCs/>
          <w:color w:val="000000" w:themeColor="text1"/>
          <w:sz w:val="24"/>
        </w:rPr>
        <w:t xml:space="preserve">至</w:t>
      </w:r>
      <w:r>
        <w:rPr>
          <w:rFonts w:hint="eastAsia" w:ascii="宋体" w:hAnsi="宋体"/>
          <w:bCs/>
          <w:color w:val="000000" w:themeColor="text1"/>
          <w:sz w:val="24"/>
        </w:rPr>
        <w:t xml:space="preserve">21:30</w:t>
      </w:r>
      <w:r>
        <w:rPr>
          <w:rFonts w:ascii="宋体" w:hAnsi="宋体"/>
          <w:bCs/>
          <w:color w:val="000000" w:themeColor="text1"/>
          <w:sz w:val="24"/>
        </w:rPr>
        <w:t xml:space="preserve">，重大活动及节假日延长一小时。</w:t>
      </w:r>
      <w:r>
        <w:rPr>
          <w:rFonts w:hint="eastAsia" w:ascii="宋体" w:hAnsi="宋体"/>
          <w:bCs/>
          <w:color w:val="000000" w:themeColor="text1"/>
          <w:sz w:val="24"/>
        </w:rPr>
        <w:t xml:space="preserve">（如与考核要求不一致，以此为准）</w:t>
      </w:r>
      <w:r/>
    </w:p>
    <w:p>
      <w:pPr>
        <w:ind w:firstLine="482"/>
        <w:jc w:val="left"/>
        <w:spacing w:line="360" w:lineRule="auto"/>
        <w:rPr>
          <w:rFonts w:hint="eastAsia" w:ascii="宋体" w:hAnsi="宋体"/>
          <w:b/>
          <w:bCs/>
          <w:sz w:val="24"/>
        </w:rPr>
      </w:pPr>
      <w:r/>
      <w:bookmarkStart w:id="37" w:name="_Hlk136511656"/>
      <w:r>
        <w:rPr>
          <w:rFonts w:ascii="宋体" w:hAnsi="宋体"/>
          <w:b/>
          <w:bCs/>
          <w:sz w:val="24"/>
        </w:rPr>
        <w:t xml:space="preserve">5</w:t>
      </w:r>
      <w:r>
        <w:rPr>
          <w:rFonts w:hint="eastAsia" w:ascii="宋体" w:hAnsi="宋体"/>
          <w:b/>
          <w:bCs/>
          <w:sz w:val="24"/>
        </w:rPr>
        <w:t xml:space="preserve">．道路机械化作业要求：</w:t>
      </w:r>
      <w:bookmarkEnd w:id="37"/>
      <w:r/>
      <w:r/>
    </w:p>
    <w:p>
      <w:pPr>
        <w:ind w:firstLine="480"/>
        <w:jc w:val="left"/>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）机扫（洗地）道路全年每天作业。作业</w:t>
      </w:r>
      <w:r>
        <w:rPr>
          <w:rFonts w:hint="eastAsia" w:ascii="宋体" w:hAnsi="宋体"/>
          <w:sz w:val="24"/>
        </w:rPr>
        <w:t xml:space="preserve">沿侧石</w:t>
      </w:r>
      <w:r>
        <w:rPr>
          <w:rFonts w:hint="eastAsia" w:ascii="宋体" w:hAnsi="宋体"/>
          <w:sz w:val="24"/>
        </w:rPr>
        <w:t xml:space="preserve">边脚进行清扫，每天上、下午各清扫一遍。当日最高气温≤3℃时，洗扫、机</w:t>
      </w:r>
      <w:r>
        <w:rPr>
          <w:rFonts w:hint="eastAsia" w:ascii="宋体" w:hAnsi="宋体"/>
          <w:sz w:val="24"/>
        </w:rPr>
        <w:t xml:space="preserve">扫模式改为干</w:t>
      </w:r>
      <w:r>
        <w:rPr>
          <w:rFonts w:hint="eastAsia" w:ascii="宋体" w:hAnsi="宋体"/>
          <w:sz w:val="24"/>
        </w:rPr>
        <w:t xml:space="preserve">扫模式，作业时间不变。机扫车（总质量18吨）每车每天作业里程70公里，时速不超过15Km/h（具体时速根据路况进</w:t>
      </w:r>
      <w:r>
        <w:rPr>
          <w:rFonts w:hint="eastAsia" w:ascii="宋体" w:hAnsi="宋体"/>
          <w:sz w:val="24"/>
        </w:rPr>
        <w:t xml:space="preserve">行确定）；非机动车道小型扫路机每车每天作业里程48公里，时速不超过10Km/h（具体时速根据路况进行确定）</w:t>
      </w:r>
      <w:bookmarkEnd w:id="36"/>
      <w:r>
        <w:rPr>
          <w:rFonts w:hint="eastAsia" w:ascii="宋体" w:hAnsi="宋体"/>
          <w:bCs/>
          <w:sz w:val="24"/>
        </w:rPr>
        <w:t xml:space="preserve">；洗扫车（总质量18吨）每车每天作业里程55公里，</w:t>
      </w:r>
      <w:r>
        <w:rPr>
          <w:rFonts w:hint="eastAsia" w:ascii="宋体" w:hAnsi="宋体"/>
          <w:sz w:val="24"/>
        </w:rPr>
        <w:t xml:space="preserve">时速不超过15Km/h（具体时速根据路况进行确定）。</w:t>
      </w:r>
      <w:r/>
    </w:p>
    <w:p>
      <w:pPr>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bookmarkStart w:id="38" w:name="_Hlk112070126"/>
      <w:r>
        <w:rPr>
          <w:rFonts w:hint="eastAsia" w:ascii="宋体" w:hAnsi="宋体"/>
          <w:sz w:val="24"/>
        </w:rPr>
        <w:t xml:space="preserve">冲水道路全年作业310天以上。机动车道路宽小于14米的实行单线水冲，大于14米的实行双面水冲。最低气温低于3℃时停止冲水作业，中雨及以上降雨天气停止冲水作业。冲水车（总质量18吨）每车每天作业里程80公里，时速不超过20Km/h（具体时速根据路况进行确定）。</w:t>
      </w:r>
      <w:bookmarkEnd w:id="38"/>
      <w:r/>
      <w:r/>
    </w:p>
    <w:p>
      <w:pPr>
        <w:ind w:firstLine="480"/>
        <w:jc w:val="left"/>
        <w:spacing w:line="360" w:lineRule="auto"/>
        <w:rPr>
          <w:rFonts w:hint="eastAsia" w:ascii="宋体" w:hAnsi="宋体"/>
          <w:sz w:val="24"/>
        </w:rPr>
      </w:pPr>
      <w:r/>
      <w:bookmarkStart w:id="39" w:name="_Hlk136526867"/>
      <w:r>
        <w:rPr>
          <w:rFonts w:ascii="宋体" w:hAnsi="宋体"/>
          <w:sz w:val="24"/>
        </w:rPr>
        <w:t xml:space="preserve">3</w:t>
      </w:r>
      <w:r>
        <w:rPr>
          <w:rFonts w:hint="eastAsia" w:ascii="宋体" w:hAnsi="宋体"/>
          <w:sz w:val="24"/>
        </w:rPr>
        <w:t xml:space="preserve">）交通护栏机械清洗一旬一次，</w:t>
      </w:r>
      <w:r>
        <w:rPr>
          <w:rFonts w:hint="eastAsia" w:ascii="宋体" w:hAnsi="宋体"/>
          <w:sz w:val="24"/>
        </w:rPr>
        <w:t xml:space="preserve">护栏清</w:t>
      </w:r>
      <w:r>
        <w:rPr>
          <w:rFonts w:hint="eastAsia" w:ascii="宋体" w:hAnsi="宋体"/>
          <w:sz w:val="24"/>
        </w:rPr>
        <w:t xml:space="preserve">洗车（总质量8吨）每天每车作业里程36公里，时速不超过12Km/h（具体时速根据路况进行确定）。</w:t>
      </w:r>
      <w:bookmarkEnd w:id="39"/>
      <w:r/>
      <w:r/>
    </w:p>
    <w:p>
      <w:pPr>
        <w:ind w:firstLine="480"/>
        <w:jc w:val="left"/>
        <w:spacing w:line="360" w:lineRule="auto"/>
        <w:rPr>
          <w:rFonts w:hint="eastAsia" w:ascii="宋体" w:hAnsi="宋体"/>
          <w:sz w:val="24"/>
        </w:rPr>
      </w:pPr>
      <w:r>
        <w:rPr>
          <w:rFonts w:hint="eastAsia" w:ascii="宋体" w:hAnsi="宋体"/>
          <w:sz w:val="24"/>
        </w:rPr>
        <w:t xml:space="preserve">4）工地周边、重点区域等特殊路段、大气污染应对及扬尘管控等特殊时期要适当增加冲洒水</w:t>
      </w:r>
      <w:r>
        <w:rPr>
          <w:rFonts w:hint="eastAsia" w:ascii="宋体" w:hAnsi="宋体"/>
          <w:sz w:val="24"/>
        </w:rPr>
        <w:t xml:space="preserve">和湿扫作业</w:t>
      </w:r>
      <w:r>
        <w:rPr>
          <w:rFonts w:hint="eastAsia" w:ascii="宋体" w:hAnsi="宋体"/>
          <w:sz w:val="24"/>
        </w:rPr>
        <w:t xml:space="preserve">频次。</w:t>
      </w:r>
      <w:r/>
    </w:p>
    <w:p>
      <w:pPr>
        <w:ind w:firstLine="480"/>
        <w:jc w:val="left"/>
        <w:spacing w:line="360" w:lineRule="auto"/>
        <w:rPr>
          <w:rFonts w:hint="eastAsia" w:ascii="宋体" w:hAnsi="宋体"/>
          <w:sz w:val="24"/>
        </w:rPr>
      </w:pPr>
      <w:r>
        <w:rPr>
          <w:rFonts w:hint="eastAsia" w:ascii="宋体" w:hAnsi="宋体"/>
          <w:sz w:val="24"/>
        </w:rPr>
        <w:t xml:space="preserve">5）</w:t>
      </w:r>
      <w:bookmarkStart w:id="40" w:name="_Hlk112070160"/>
      <w:r>
        <w:rPr>
          <w:rFonts w:hint="eastAsia" w:ascii="宋体" w:hAnsi="宋体"/>
          <w:sz w:val="24"/>
        </w:rPr>
        <w:t xml:space="preserve">每天机扫作业里程为135.98公里，洗扫里程为118.49公里，冲洒水里程为120.42公里</w:t>
      </w:r>
      <w:bookmarkEnd w:id="40"/>
      <w:r>
        <w:rPr>
          <w:rFonts w:hint="eastAsia" w:ascii="宋体" w:hAnsi="宋体"/>
          <w:sz w:val="24"/>
        </w:rPr>
        <w:t xml:space="preserve">，小扫里程49.94公里。</w:t>
      </w:r>
      <w:r/>
    </w:p>
    <w:p>
      <w:pPr>
        <w:ind w:firstLine="480"/>
        <w:jc w:val="left"/>
        <w:spacing w:line="360" w:lineRule="auto"/>
        <w:rPr>
          <w:rFonts w:hint="eastAsia" w:ascii="宋体" w:hAnsi="宋体"/>
          <w:sz w:val="24"/>
        </w:rPr>
      </w:pPr>
      <w:r>
        <w:rPr>
          <w:rFonts w:hint="eastAsia" w:ascii="宋体" w:hAnsi="宋体"/>
          <w:sz w:val="24"/>
        </w:rPr>
        <w:t xml:space="preserve">6）</w:t>
      </w:r>
      <w:bookmarkStart w:id="41" w:name="_Hlk127449429"/>
      <w:r>
        <w:rPr>
          <w:rFonts w:hint="eastAsia" w:ascii="宋体" w:hAnsi="宋体"/>
          <w:sz w:val="24"/>
        </w:rPr>
        <w:t xml:space="preserve">一级道路A</w:t>
      </w:r>
      <w:r>
        <w:rPr>
          <w:rFonts w:hint="eastAsia" w:ascii="宋体" w:hAnsi="宋体"/>
          <w:sz w:val="24"/>
        </w:rPr>
        <w:t xml:space="preserve">类</w:t>
      </w:r>
      <w:bookmarkEnd w:id="41"/>
      <w:r>
        <w:rPr>
          <w:rFonts w:hint="eastAsia" w:ascii="宋体" w:hAnsi="宋体"/>
          <w:sz w:val="24"/>
        </w:rPr>
        <w:t xml:space="preserve">两洗三</w:t>
      </w:r>
      <w:r>
        <w:rPr>
          <w:rFonts w:hint="eastAsia" w:ascii="宋体" w:hAnsi="宋体"/>
          <w:sz w:val="24"/>
        </w:rPr>
        <w:t xml:space="preserve">冲，B</w:t>
      </w:r>
      <w:r>
        <w:rPr>
          <w:rFonts w:hint="eastAsia" w:ascii="宋体" w:hAnsi="宋体"/>
          <w:sz w:val="24"/>
        </w:rPr>
        <w:t xml:space="preserve">类两洗</w:t>
      </w:r>
      <w:r>
        <w:rPr>
          <w:rFonts w:hint="eastAsia" w:ascii="宋体" w:hAnsi="宋体"/>
          <w:sz w:val="24"/>
        </w:rPr>
        <w:t xml:space="preserve">两冲；二级道路A类一洗一扫两冲，B类一洗一扫一冲，C</w:t>
      </w:r>
      <w:r>
        <w:rPr>
          <w:rFonts w:hint="eastAsia" w:ascii="宋体" w:hAnsi="宋体"/>
          <w:sz w:val="24"/>
        </w:rPr>
        <w:t xml:space="preserve">类两洗</w:t>
      </w:r>
      <w:r>
        <w:rPr>
          <w:rFonts w:hint="eastAsia" w:ascii="宋体" w:hAnsi="宋体"/>
          <w:sz w:val="24"/>
        </w:rPr>
        <w:t xml:space="preserve">；三级道路A类一洗一扫一冲，B类一扫一冲。</w:t>
      </w:r>
      <w:r/>
    </w:p>
    <w:p>
      <w:pPr>
        <w:ind w:firstLine="482"/>
        <w:jc w:val="left"/>
        <w:spacing w:line="360" w:lineRule="auto"/>
        <w:rPr>
          <w:rFonts w:hint="eastAsia" w:ascii="宋体" w:hAnsi="宋体"/>
          <w:b/>
          <w:bCs/>
          <w:sz w:val="24"/>
        </w:rPr>
      </w:pPr>
      <w:r>
        <w:rPr>
          <w:rFonts w:ascii="宋体" w:hAnsi="宋体"/>
          <w:b/>
          <w:bCs/>
          <w:sz w:val="24"/>
        </w:rPr>
        <w:t xml:space="preserve">6</w:t>
      </w:r>
      <w:r>
        <w:rPr>
          <w:rFonts w:hint="eastAsia" w:ascii="宋体" w:hAnsi="宋体"/>
          <w:b/>
          <w:bCs/>
          <w:sz w:val="24"/>
        </w:rPr>
        <w:t xml:space="preserve">．本项目人员、车辆设备配置为工作岗位所需人员、车辆设备的最低配置且未含轮休，均须全年365天满足人数、车辆设备数在岗要求，且只能</w:t>
      </w:r>
      <w:r>
        <w:rPr>
          <w:rFonts w:ascii="宋体" w:hAnsi="宋体"/>
          <w:b/>
          <w:bCs/>
          <w:sz w:val="24"/>
        </w:rPr>
        <w:t xml:space="preserve">用于本项目，不得</w:t>
      </w:r>
      <w:r>
        <w:rPr>
          <w:rFonts w:hint="eastAsia" w:ascii="宋体" w:hAnsi="宋体"/>
          <w:b/>
          <w:bCs/>
          <w:sz w:val="24"/>
        </w:rPr>
        <w:t xml:space="preserve">用于其他</w:t>
      </w:r>
      <w:r>
        <w:rPr>
          <w:rFonts w:ascii="宋体" w:hAnsi="宋体"/>
          <w:b/>
          <w:bCs/>
          <w:sz w:val="24"/>
        </w:rPr>
        <w:t xml:space="preserve">项目</w:t>
      </w:r>
      <w:r>
        <w:rPr>
          <w:rFonts w:hint="eastAsia" w:ascii="宋体" w:hAnsi="宋体"/>
          <w:b/>
          <w:bCs/>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 道路应急保障作业</w:t>
      </w:r>
      <w:r/>
    </w:p>
    <w:p>
      <w:pPr>
        <w:ind w:firstLine="480"/>
        <w:jc w:val="left"/>
        <w:spacing w:line="360" w:lineRule="auto"/>
        <w:rPr>
          <w:rFonts w:hint="eastAsia" w:ascii="宋体" w:hAnsi="宋体"/>
          <w:sz w:val="24"/>
        </w:rPr>
      </w:pPr>
      <w:r>
        <w:rPr>
          <w:rFonts w:hint="eastAsia" w:ascii="宋体" w:hAnsi="宋体"/>
          <w:sz w:val="24"/>
        </w:rPr>
        <w:t xml:space="preserve">1）各类应急保障作业（包括抗雪救灾、防汛防台、雾</w:t>
      </w:r>
      <w:r>
        <w:rPr>
          <w:rFonts w:hint="eastAsia" w:ascii="宋体" w:hAnsi="宋体"/>
          <w:sz w:val="24"/>
        </w:rPr>
        <w:t xml:space="preserve">霾</w:t>
      </w:r>
      <w:r>
        <w:rPr>
          <w:rFonts w:hint="eastAsia" w:ascii="宋体" w:hAnsi="宋体"/>
          <w:sz w:val="24"/>
        </w:rPr>
        <w:t xml:space="preserve">天增加频次、无主垃圾清理、大件垃圾清理等）执行到位，保障及时。</w:t>
      </w:r>
      <w:r>
        <w:rPr>
          <w:rFonts w:hint="eastAsia" w:ascii="宋体" w:hAnsi="宋体"/>
          <w:b/>
          <w:bCs/>
          <w:sz w:val="24"/>
        </w:rPr>
        <w:t xml:space="preserve">投标人须在服务保障承诺中明确承诺</w:t>
      </w:r>
      <w:r>
        <w:rPr>
          <w:rFonts w:hint="eastAsia" w:ascii="宋体" w:hAnsi="宋体"/>
          <w:sz w:val="24"/>
        </w:rPr>
        <w:t xml:space="preserve">：中标后接到采购人通知，须在1小时内完成响应并到场开展作业。</w:t>
      </w:r>
      <w:r/>
    </w:p>
    <w:p>
      <w:pPr>
        <w:ind w:firstLine="480"/>
        <w:jc w:val="left"/>
        <w:spacing w:line="360" w:lineRule="auto"/>
        <w:rPr>
          <w:rFonts w:hint="eastAsia" w:ascii="宋体" w:hAnsi="宋体"/>
          <w:sz w:val="24"/>
        </w:rPr>
      </w:pPr>
      <w:r>
        <w:rPr>
          <w:rFonts w:hint="eastAsia" w:ascii="宋体" w:hAnsi="宋体"/>
          <w:sz w:val="24"/>
        </w:rPr>
        <w:t xml:space="preserve">2）成立夜间110处理应急队伍，</w:t>
      </w:r>
      <w:r>
        <w:rPr>
          <w:rFonts w:hint="eastAsia" w:ascii="宋体" w:hAnsi="宋体"/>
          <w:sz w:val="24"/>
        </w:rPr>
        <w:t xml:space="preserve">接件后</w:t>
      </w:r>
      <w:r>
        <w:rPr>
          <w:rFonts w:hint="eastAsia" w:ascii="宋体" w:hAnsi="宋体"/>
          <w:sz w:val="24"/>
        </w:rPr>
        <w:t xml:space="preserve">1小时内至现场处理，并按回复要求做出回应。</w:t>
      </w:r>
      <w:r/>
    </w:p>
    <w:p>
      <w:pPr>
        <w:ind w:firstLine="480"/>
        <w:jc w:val="left"/>
        <w:spacing w:line="360" w:lineRule="auto"/>
        <w:rPr>
          <w:rFonts w:hint="eastAsia" w:ascii="宋体" w:hAnsi="宋体"/>
          <w:sz w:val="24"/>
        </w:rPr>
      </w:pPr>
      <w:r>
        <w:rPr>
          <w:rFonts w:hint="eastAsia" w:ascii="宋体" w:hAnsi="宋体"/>
          <w:sz w:val="24"/>
        </w:rPr>
        <w:t xml:space="preserve">8.爱心早餐</w:t>
      </w:r>
      <w:r/>
    </w:p>
    <w:p>
      <w:pPr>
        <w:ind w:firstLine="480"/>
        <w:jc w:val="left"/>
        <w:spacing w:line="360" w:lineRule="auto"/>
        <w:rPr>
          <w:sz w:val="24"/>
        </w:rPr>
      </w:pPr>
      <w:r>
        <w:rPr>
          <w:rFonts w:hint="eastAsia" w:ascii="宋体" w:hAnsi="宋体"/>
          <w:sz w:val="24"/>
        </w:rPr>
        <w:t xml:space="preserve">按每人每天6元标准，</w:t>
      </w:r>
      <w:r>
        <w:rPr>
          <w:rFonts w:hint="eastAsia"/>
          <w:sz w:val="24"/>
        </w:rPr>
        <w:t xml:space="preserve">一线环卫工人在指定供餐点领取早餐。人数暂定</w:t>
      </w:r>
      <w:r>
        <w:rPr>
          <w:rFonts w:hint="eastAsia"/>
          <w:sz w:val="24"/>
        </w:rPr>
        <w:t xml:space="preserve">187</w:t>
      </w:r>
      <w:r>
        <w:rPr>
          <w:rFonts w:hint="eastAsia"/>
          <w:sz w:val="24"/>
        </w:rPr>
        <w:t xml:space="preserve">人，</w:t>
      </w:r>
      <w:r>
        <w:rPr>
          <w:rFonts w:hint="eastAsia" w:ascii="宋体" w:hAnsi="宋体" w:cs="宋体"/>
          <w:bCs/>
          <w:color w:val="000000" w:themeColor="text1"/>
          <w:sz w:val="24"/>
          <w:szCs w:val="24"/>
        </w:rPr>
        <w:t xml:space="preserve">最终按实际用餐人数结算</w:t>
      </w:r>
      <w:r>
        <w:rPr>
          <w:rFonts w:hint="eastAsia"/>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9．各投标人须对项目进行现场踏勘，认识到现状与项目招标要求存在的差异，投标报价时充分考虑在1个月内将作业质量提升至项目招标要求。</w:t>
      </w:r>
      <w:r/>
    </w:p>
    <w:p>
      <w:pPr>
        <w:ind w:firstLine="480"/>
        <w:jc w:val="left"/>
        <w:spacing w:line="360" w:lineRule="auto"/>
        <w:rPr>
          <w:rFonts w:hint="eastAsia" w:ascii="宋体" w:hAnsi="宋体"/>
          <w:sz w:val="24"/>
        </w:rPr>
      </w:pPr>
      <w:r>
        <w:rPr>
          <w:rFonts w:hint="eastAsia" w:ascii="宋体" w:hAnsi="宋体"/>
          <w:sz w:val="24"/>
        </w:rPr>
        <w:t xml:space="preserve">10．未经采购人同意，投标单位中标后不得以任何形式转包、分包。否则采购人有权终止合同，一切损失由中标单位负责。</w:t>
      </w:r>
      <w:r/>
    </w:p>
    <w:p>
      <w:pPr>
        <w:ind w:firstLine="480"/>
        <w:jc w:val="left"/>
        <w:spacing w:line="360" w:lineRule="auto"/>
        <w:rPr>
          <w:rFonts w:hint="eastAsia" w:ascii="宋体" w:hAnsi="宋体"/>
          <w:sz w:val="24"/>
        </w:rPr>
      </w:pPr>
      <w:r/>
      <w:bookmarkStart w:id="42" w:name="_Hlk136511443"/>
      <w:r>
        <w:rPr>
          <w:rFonts w:ascii="宋体" w:hAnsi="宋体"/>
          <w:sz w:val="24"/>
        </w:rPr>
        <w:t xml:space="preserve">1</w:t>
      </w:r>
      <w:r>
        <w:rPr>
          <w:rFonts w:hint="eastAsia" w:ascii="宋体" w:hAnsi="宋体"/>
          <w:sz w:val="24"/>
        </w:rPr>
        <w:t xml:space="preserve">1</w:t>
      </w:r>
      <w:r>
        <w:rPr>
          <w:rFonts w:ascii="宋体" w:hAnsi="宋体"/>
          <w:sz w:val="24"/>
        </w:rPr>
        <w:t xml:space="preserve">. </w:t>
      </w:r>
      <w:r>
        <w:rPr>
          <w:rFonts w:hint="eastAsia" w:ascii="宋体" w:hAnsi="宋体"/>
          <w:sz w:val="24"/>
        </w:rPr>
        <w:t xml:space="preserve">采购人根据国家有关规定、招标文件、中标方的投标文件以及合同约定的内容和响应标准在进场作业前进行验收。</w:t>
      </w:r>
      <w:bookmarkStart w:id="43" w:name="_Hlk132894139"/>
      <w:r>
        <w:rPr>
          <w:rFonts w:hint="eastAsia" w:ascii="宋体" w:hAnsi="宋体" w:cs="宋体"/>
          <w:sz w:val="24"/>
        </w:rPr>
        <w:t xml:space="preserve">中标公告发布之日起30天内</w:t>
      </w:r>
      <w:r>
        <w:rPr>
          <w:rFonts w:hint="eastAsia" w:ascii="宋体" w:hAnsi="宋体"/>
          <w:sz w:val="24"/>
        </w:rPr>
        <w:t xml:space="preserve">必须将作业车辆集中至采购人指定现场核查，确保作业车辆按采购人要求式样完成喷涂，且须按照采购人要求配备安装智能监管设备，并调试到位。</w:t>
      </w:r>
      <w:bookmarkEnd w:id="43"/>
      <w:r>
        <w:rPr>
          <w:rFonts w:hint="eastAsia" w:ascii="宋体" w:hAnsi="宋体"/>
          <w:sz w:val="24"/>
        </w:rPr>
        <w:t xml:space="preserve">如中标方所配备的人员，车辆设备没有达到招标文件规定要求，导致项目无法正常运行，采购人有权终止合同，一切损失由中标单位负责。</w:t>
      </w:r>
      <w:bookmarkEnd w:id="42"/>
      <w:r/>
      <w:r/>
    </w:p>
    <w:p>
      <w:pPr>
        <w:ind w:firstLine="480"/>
        <w:jc w:val="left"/>
        <w:spacing w:line="360" w:lineRule="auto"/>
        <w:rPr>
          <w:rFonts w:hint="eastAsia" w:ascii="宋体" w:hAnsi="宋体"/>
          <w:sz w:val="24"/>
        </w:rPr>
      </w:pPr>
      <w:r>
        <w:rPr>
          <w:rFonts w:hint="eastAsia" w:ascii="宋体" w:hAnsi="宋体"/>
          <w:sz w:val="24"/>
        </w:rPr>
        <w:t xml:space="preserve">12.项目作业须按作业要求明细清单执行。作业内容包含但不</w:t>
      </w:r>
      <w:r>
        <w:rPr>
          <w:rFonts w:ascii="宋体" w:hAnsi="宋体"/>
          <w:sz w:val="24"/>
        </w:rPr>
        <w:t xml:space="preserve">仅限</w:t>
      </w:r>
      <w:r>
        <w:rPr>
          <w:rFonts w:hint="eastAsia" w:ascii="宋体" w:hAnsi="宋体"/>
          <w:sz w:val="24"/>
        </w:rPr>
        <w:t xml:space="preserve">于清单明示作业量及作业要求。</w:t>
      </w:r>
      <w:r/>
    </w:p>
    <w:p>
      <w:pPr>
        <w:ind w:firstLine="480"/>
        <w:jc w:val="left"/>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w:t>
      </w:r>
      <w:r>
        <w:rPr>
          <w:rFonts w:hint="eastAsia" w:ascii="宋体" w:hAnsi="宋体"/>
          <w:sz w:val="24"/>
        </w:rPr>
        <w:t xml:space="preserve">退出机制：一个合同期内连续3个月月度考核得分低于80分或累计2个月月度考核得分低于70分时终止合同。</w:t>
      </w:r>
      <w:r/>
    </w:p>
    <w:p>
      <w:pPr>
        <w:ind w:firstLine="482"/>
        <w:jc w:val="left"/>
        <w:spacing w:line="360" w:lineRule="auto"/>
        <w:rPr>
          <w:rFonts w:hint="eastAsia" w:ascii="宋体" w:hAnsi="宋体"/>
          <w:b/>
          <w:bCs/>
          <w:sz w:val="24"/>
        </w:rPr>
      </w:pPr>
      <w:r>
        <w:rPr>
          <w:rFonts w:hint="eastAsia" w:ascii="宋体" w:hAnsi="宋体"/>
          <w:b/>
          <w:bCs/>
          <w:sz w:val="24"/>
        </w:rPr>
        <w:t xml:space="preserve">备注：项目作业要求明细清单详见附件1</w:t>
      </w:r>
      <w:bookmarkEnd w:id="32"/>
      <w:r/>
      <w:r/>
    </w:p>
    <w:p>
      <w:pPr>
        <w:pStyle w:val="869"/>
        <w:ind w:left="0"/>
        <w:sectPr>
          <w:footerReference w:type="default" r:id="rId11"/>
          <w:footnotePr/>
          <w:endnotePr/>
          <w:type w:val="nextPage"/>
          <w:pgSz w:w="11907" w:h="16840" w:orient="portrait"/>
          <w:pgMar w:top="1588" w:right="1361" w:bottom="1418" w:left="1361" w:header="828" w:footer="567" w:gutter="0"/>
          <w:cols w:num="1" w:sep="0" w:space="720" w:equalWidth="1"/>
          <w:docGrid w:linePitch="360"/>
          <w:titlePg/>
        </w:sectPr>
      </w:pPr>
      <w:r/>
      <w:r/>
    </w:p>
    <w:p>
      <w:pPr>
        <w:pStyle w:val="1232"/>
        <w:ind w:firstLine="0"/>
        <w:jc w:val="left"/>
        <w:rPr>
          <w:rFonts w:hint="eastAsia" w:ascii="宋体" w:hAnsi="宋体" w:cs="宋体"/>
          <w:b/>
          <w:sz w:val="24"/>
          <w:szCs w:val="24"/>
        </w:rPr>
      </w:pPr>
      <w:r>
        <w:rPr>
          <w:rFonts w:hint="eastAsia" w:ascii="宋体" w:hAnsi="宋体" w:cs="宋体"/>
          <w:b/>
          <w:sz w:val="24"/>
          <w:szCs w:val="24"/>
        </w:rPr>
        <w:t xml:space="preserve">附件2</w:t>
      </w:r>
      <w:r/>
    </w:p>
    <w:p>
      <w:pPr>
        <w:pStyle w:val="1232"/>
        <w:ind w:firstLine="0"/>
        <w:jc w:val="center"/>
        <w:rPr>
          <w:rFonts w:hint="eastAsia" w:ascii="宋体" w:hAnsi="宋体" w:cs="宋体"/>
          <w:b/>
          <w:sz w:val="32"/>
          <w:szCs w:val="32"/>
        </w:rPr>
      </w:pPr>
      <w:r>
        <w:rPr>
          <w:rFonts w:hint="eastAsia" w:ascii="宋体" w:hAnsi="宋体" w:cs="宋体"/>
          <w:b/>
          <w:sz w:val="24"/>
          <w:szCs w:val="24"/>
        </w:rPr>
        <w:t xml:space="preserve">公厕保洁明细表</w:t>
      </w:r>
      <w:r/>
    </w:p>
    <w:tbl>
      <w:tblPr>
        <w:tblW w:w="4995" w:type="pct"/>
        <w:tblLook w:val="04A0" w:firstRow="1" w:lastRow="0" w:firstColumn="1" w:lastColumn="0" w:noHBand="0" w:noVBand="1"/>
      </w:tblPr>
      <w:tblGrid>
        <w:gridCol w:w="1346"/>
        <w:gridCol w:w="2653"/>
        <w:gridCol w:w="2198"/>
        <w:gridCol w:w="1394"/>
        <w:gridCol w:w="1801"/>
      </w:tblGrid>
      <w:tr>
        <w:trPr>
          <w:trHeight w:val="600"/>
        </w:trPr>
        <w:tc>
          <w:tcPr>
            <w:tcBorders>
              <w:top w:val="single" w:color="000000" w:sz="8"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序号</w:t>
            </w:r>
            <w:r/>
          </w:p>
        </w:tc>
        <w:tc>
          <w:tcPr>
            <w:tcBorders>
              <w:top w:val="single" w:color="000000" w:sz="8"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公厕</w:t>
            </w:r>
            <w:r/>
          </w:p>
        </w:tc>
        <w:tc>
          <w:tcPr>
            <w:tcBorders>
              <w:top w:val="single" w:color="000000" w:sz="8"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管理标准</w:t>
            </w:r>
            <w:r/>
          </w:p>
        </w:tc>
        <w:tc>
          <w:tcPr>
            <w:tcBorders>
              <w:top w:val="single" w:color="000000" w:sz="8" w:space="0"/>
              <w:left w:val="single" w:color="000000" w:sz="4" w:space="0"/>
              <w:bottom w:val="single" w:color="000000" w:sz="4" w:space="0"/>
              <w:right w:val="single" w:color="000000" w:sz="4" w:space="0"/>
            </w:tcBorders>
            <w:tcW w:w="742" w:type="pct"/>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公厕类型</w:t>
            </w:r>
            <w:r/>
          </w:p>
        </w:tc>
        <w:tc>
          <w:tcPr>
            <w:tcBorders>
              <w:top w:val="single" w:color="000000" w:sz="8" w:space="0"/>
              <w:left w:val="single" w:color="000000" w:sz="4" w:space="0"/>
              <w:bottom w:val="single" w:color="000000" w:sz="4" w:space="0"/>
              <w:right w:val="single" w:color="000000" w:sz="8" w:space="0"/>
            </w:tcBorders>
            <w:tcW w:w="959" w:type="pct"/>
            <w:vAlign w:val="center"/>
            <w:textDirection w:val="lrTb"/>
            <w:noWrap w:val="false"/>
          </w:tcPr>
          <w:p>
            <w:pPr>
              <w:jc w:val="center"/>
              <w:widowControl/>
              <w:rPr>
                <w:rFonts w:ascii="方正仿宋_GBK" w:hAnsi="方正仿宋_GBK" w:eastAsia="方正仿宋_GBK" w:cs="方正仿宋_GBK"/>
                <w:b/>
                <w:bCs/>
                <w:color w:val="000000"/>
                <w:sz w:val="22"/>
                <w:szCs w:val="22"/>
              </w:rPr>
            </w:pPr>
            <w:r>
              <w:rPr>
                <w:rFonts w:hint="eastAsia" w:ascii="方正仿宋_GBK" w:hAnsi="方正仿宋_GBK" w:eastAsia="方正仿宋_GBK" w:cs="方正仿宋_GBK"/>
                <w:b/>
                <w:bCs/>
                <w:color w:val="000000"/>
                <w:sz w:val="22"/>
                <w:szCs w:val="22"/>
                <w:lang w:bidi="ar"/>
              </w:rPr>
              <w:t xml:space="preserve">其他要求</w:t>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甘露幼儿园旁公厕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restart"/>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包含</w:t>
            </w:r>
            <w:r>
              <w:rPr>
                <w:rFonts w:hint="eastAsia" w:ascii="宋体" w:hAnsi="宋体" w:cs="宋体"/>
                <w:color w:val="000000" w:themeColor="text1"/>
                <w:sz w:val="22"/>
                <w:szCs w:val="22"/>
                <w:lang w:bidi="ar"/>
              </w:rPr>
              <w:t xml:space="preserve">设施设备维修、抽粪包干</w:t>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甘露寺公厕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朝阳桥公厕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甘露菜场公厕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甘露老居委公厕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甘露大街公厕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甘露学校前公厕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步道公厕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道人巷公厕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和平街公厕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牌楼场</w:t>
            </w:r>
            <w:r>
              <w:rPr>
                <w:rFonts w:hint="eastAsia" w:ascii="宋体" w:hAnsi="宋体" w:cs="宋体"/>
                <w:color w:val="000000"/>
                <w:sz w:val="24"/>
                <w:szCs w:val="24"/>
                <w:lang w:bidi="ar"/>
              </w:rPr>
              <w:t xml:space="preserve">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银杏公厕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幼儿园公厕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土管所公厕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菜场南</w:t>
            </w:r>
            <w:r>
              <w:rPr>
                <w:rFonts w:hint="eastAsia" w:ascii="宋体" w:hAnsi="宋体" w:cs="宋体"/>
                <w:color w:val="000000"/>
                <w:sz w:val="24"/>
                <w:szCs w:val="24"/>
                <w:lang w:bidi="ar"/>
              </w:rPr>
              <w:t xml:space="preserve">宾公厕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新光桥公厕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青虹路</w:t>
            </w:r>
            <w:r>
              <w:rPr>
                <w:rFonts w:hint="eastAsia" w:ascii="宋体" w:hAnsi="宋体" w:cs="宋体"/>
                <w:color w:val="000000"/>
                <w:sz w:val="24"/>
                <w:szCs w:val="24"/>
                <w:lang w:bidi="ar"/>
              </w:rPr>
              <w:t xml:space="preserve">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延</w:t>
            </w:r>
            <w:r>
              <w:rPr>
                <w:rFonts w:hint="eastAsia" w:ascii="宋体" w:hAnsi="宋体" w:cs="宋体"/>
                <w:color w:val="000000"/>
                <w:sz w:val="24"/>
                <w:szCs w:val="24"/>
                <w:lang w:bidi="ar"/>
              </w:rPr>
              <w:t xml:space="preserve">祥</w:t>
            </w:r>
            <w:r>
              <w:rPr>
                <w:rFonts w:hint="eastAsia" w:ascii="宋体" w:hAnsi="宋体" w:cs="宋体"/>
                <w:color w:val="000000"/>
                <w:sz w:val="24"/>
                <w:szCs w:val="24"/>
                <w:lang w:bidi="ar"/>
              </w:rPr>
              <w:t xml:space="preserve">路公厕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市民广场公厕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新梁路公厕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角上公厕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五房桥公厕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尤家里</w:t>
            </w:r>
            <w:r>
              <w:rPr>
                <w:rFonts w:hint="eastAsia" w:ascii="宋体" w:hAnsi="宋体" w:cs="宋体"/>
                <w:color w:val="000000"/>
                <w:sz w:val="24"/>
                <w:szCs w:val="24"/>
                <w:lang w:bidi="ar"/>
              </w:rPr>
              <w:t xml:space="preserve">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尚书苑社区对面公厕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滨水公园公厕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bl>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注：1）本项目共含有25座公厕，均按照常规专人公厕（单人）进行管理，内容包括公厕的日常保洁、化粪池清坑、设施设备的维修和更换等，管理时间为7:00-19:00，</w:t>
      </w:r>
      <w:bookmarkStart w:id="44" w:name="_Hlk132892670"/>
      <w:r>
        <w:rPr>
          <w:rFonts w:hint="eastAsia" w:ascii="宋体" w:hAnsi="宋体"/>
          <w:sz w:val="24"/>
          <w:szCs w:val="24"/>
        </w:rPr>
        <w:t xml:space="preserve">每天2</w:t>
      </w: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0</w:t>
      </w:r>
      <w:r>
        <w:rPr>
          <w:rFonts w:hint="eastAsia" w:ascii="宋体" w:hAnsi="宋体"/>
          <w:sz w:val="24"/>
          <w:szCs w:val="24"/>
        </w:rPr>
        <w:t xml:space="preserve">前须进行一次全面保洁，</w:t>
      </w:r>
      <w:bookmarkEnd w:id="44"/>
      <w:r>
        <w:rPr>
          <w:rFonts w:hint="eastAsia" w:ascii="宋体" w:hAnsi="宋体"/>
          <w:sz w:val="24"/>
          <w:szCs w:val="24"/>
        </w:rPr>
        <w:t xml:space="preserve">开放时间全天，工作人员年龄不得大于68周岁，按照采购人要求配备工具箱。</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2）公厕有专人管理并张贴管理制度，规范设置公厕导向牌、男女标识牌、无障碍标志等标识。</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3）设施设备完好，发现问题24小时内解决。</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4）公厕免费对外开放，不得擅自收费和变相收费。</w:t>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t xml:space="preserve">附件</w:t>
      </w:r>
      <w:r>
        <w:rPr>
          <w:rFonts w:ascii="宋体" w:hAnsi="宋体" w:cs="宋体"/>
          <w:b/>
          <w:sz w:val="24"/>
          <w:szCs w:val="24"/>
        </w:rPr>
        <w:t xml:space="preserve">3</w:t>
      </w:r>
      <w:r>
        <w:rPr>
          <w:rFonts w:hint="eastAsia" w:ascii="宋体" w:hAnsi="宋体" w:cs="宋体"/>
          <w:b/>
          <w:sz w:val="24"/>
          <w:szCs w:val="24"/>
        </w:rPr>
        <w:t xml:space="preserve">：环卫工作服要求</w:t>
      </w:r>
      <w:r/>
    </w:p>
    <w:p>
      <w:pPr>
        <w:pStyle w:val="1232"/>
        <w:ind w:firstLine="0"/>
        <w:jc w:val="left"/>
        <w:spacing w:line="360" w:lineRule="auto"/>
        <w:rPr>
          <w:rFonts w:hint="eastAsia" w:ascii="宋体" w:hAnsi="宋体" w:cs="宋体"/>
          <w:sz w:val="24"/>
          <w:szCs w:val="24"/>
        </w:rPr>
      </w:pPr>
      <w:r/>
      <w:bookmarkStart w:id="45" w:name="_Hlk136527728"/>
      <w:r>
        <w:rPr>
          <w:rFonts w:ascii="宋体" w:hAnsi="宋体" w:cs="宋体"/>
          <w:sz w:val="24"/>
          <w:szCs w:val="24"/>
        </w:rPr>
        <w:t xml:space="preserve">本次环卫工作服制作、配备及更新工作，须严格遵照</w:t>
      </w:r>
      <w:r>
        <w:rPr>
          <w:rStyle w:val="905"/>
          <w:rFonts w:ascii="宋体" w:hAnsi="宋体" w:cs="宋体"/>
          <w:color w:val="000000"/>
          <w:sz w:val="24"/>
          <w:szCs w:val="24"/>
        </w:rPr>
        <w:t xml:space="preserve">锡城管发〔2026〕11 号《关于做好环卫工作服配备更新工作的通知》</w:t>
      </w:r>
      <w:r>
        <w:rPr>
          <w:rFonts w:ascii="宋体" w:hAnsi="宋体" w:cs="宋体"/>
          <w:sz w:val="24"/>
          <w:szCs w:val="24"/>
        </w:rPr>
        <w:t xml:space="preserve"> 文件全部要求执行；服装制式、面料、版型、工艺标准统一采用指定参考款式，服装正面印制各对应保洁服务公司全称，服装背面统一印制 “鹅湖环卫” 字样</w:t>
      </w:r>
      <w:r>
        <w:rPr>
          <w:rFonts w:hint="eastAsia" w:ascii="宋体" w:hAnsi="宋体" w:cs="宋体"/>
          <w:sz w:val="24"/>
          <w:szCs w:val="24"/>
        </w:rPr>
        <w:t xml:space="preserve">。</w:t>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t xml:space="preserve">一、环卫工作服夏装</w:t>
      </w:r>
      <w:r/>
    </w:p>
    <w:p>
      <w:pPr>
        <w:pStyle w:val="1232"/>
        <w:ind w:firstLine="0"/>
        <w:jc w:val="left"/>
        <w:spacing w:line="360" w:lineRule="auto"/>
        <w:rPr>
          <w:rFonts w:hint="eastAsia" w:ascii="宋体" w:hAnsi="宋体" w:cs="宋体"/>
          <w:b/>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-137160</wp:posOffset>
                </wp:positionH>
                <wp:positionV relativeFrom="paragraph">
                  <wp:posOffset>167640</wp:posOffset>
                </wp:positionV>
                <wp:extent cx="6168390" cy="3328670"/>
                <wp:effectExtent l="0" t="0" r="3810" b="5080"/>
                <wp:wrapNone/>
                <wp:docPr id="1" name="Picture 5" descr="C:/Users/Administrator/Desktop/0.png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5" descr="C:/Users/Administrator/Desktop/0.png0"/>
                        <pic:cNvPicPr>
                          <a:picLocks noChangeAspect="1"/>
                        </pic:cNvPicPr>
                        <pic:nvPr/>
                      </pic:nvPicPr>
                      <pic:blipFill>
                        <a:blip r:embed="rId19"/>
                        <a:srcRect l="0" t="46" r="0" b="46"/>
                        <a:stretch/>
                      </pic:blipFill>
                      <pic:spPr bwMode="auto">
                        <a:xfrm>
                          <a:off x="0" y="0"/>
                          <a:ext cx="6168390" cy="332867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8480;o:allowoverlap:true;o:allowincell:true;mso-position-horizontal-relative:text;margin-left:-10.8pt;mso-position-horizontal:absolute;mso-position-vertical-relative:text;margin-top:13.2pt;mso-position-vertical:absolute;width:485.7pt;height:262.1pt;mso-wrap-distance-left:9.0pt;mso-wrap-distance-top:0.0pt;mso-wrap-distance-right:9.0pt;mso-wrap-distance-bottom:0.0pt;" stroked="f" strokeweight="0.75pt">
                <v:path textboxrect="0,0,0,0"/>
                <v:imagedata r:id="rId19" o:title=""/>
              </v:shape>
            </w:pict>
          </mc:Fallback>
        </mc:AlternateContent>
      </w:r>
      <w:r>
        <w:rPr>
          <w:rFonts w:hint="eastAsia" w:ascii="宋体" w:hAnsi="宋体" w:cs="宋体"/>
          <w:b/>
          <w:sz w:val="24"/>
          <w:szCs w:val="24"/>
        </w:rPr>
        <w:t xml:space="preserve">（一）设计工艺图</w:t>
      </w:r>
      <w:r/>
    </w:p>
    <w:p>
      <w:pPr>
        <w:spacing w:line="420" w:lineRule="exact"/>
        <w:rPr>
          <w:rFonts w:hint="eastAsia" w:ascii="宋体" w:hAnsi="宋体" w:cs="宋体"/>
          <w:b/>
          <w:sz w:val="24"/>
          <w:szCs w:val="24"/>
        </w:rPr>
      </w:pPr>
      <w:r>
        <w:rPr>
          <w:rFonts w:hint="eastAsia" w:ascii="宋体" w:hAnsi="宋体" w:cs="宋体"/>
          <w:b/>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pStyle w:val="1232"/>
        <w:ind w:firstLine="2233"/>
        <w:rPr>
          <w:rFonts w:hint="eastAsia" w:ascii="宋体" w:hAnsi="宋体" w:cs="宋体"/>
          <w:sz w:val="22"/>
          <w:szCs w:val="22"/>
        </w:rPr>
      </w:pPr>
      <w:r>
        <w:rPr>
          <w:rFonts w:hint="eastAsia" w:ascii="宋体" w:hAnsi="宋体" w:cs="宋体"/>
          <w:sz w:val="22"/>
          <w:szCs w:val="22"/>
        </w:rPr>
      </w:r>
      <w:r/>
    </w:p>
    <w:p>
      <w:pPr>
        <w:rPr>
          <w:rFonts w:hint="eastAsia" w:ascii="宋体" w:hAnsi="宋体"/>
          <w:b/>
          <w:sz w:val="24"/>
          <w:szCs w:val="24"/>
        </w:rPr>
      </w:pPr>
      <w:r>
        <w:rPr>
          <w:rFonts w:hint="eastAsia" w:ascii="宋体" w:hAnsi="宋体"/>
          <w:b/>
          <w:sz w:val="24"/>
          <w:szCs w:val="24"/>
        </w:rPr>
      </w:r>
      <w:r/>
    </w:p>
    <w:p>
      <w:pPr>
        <w:pStyle w:val="919"/>
      </w:pPr>
      <w:r/>
      <w:r/>
    </w:p>
    <w:p>
      <w:pPr>
        <w:pStyle w:val="919"/>
      </w:pPr>
      <w:r/>
      <w:r/>
    </w:p>
    <w:p>
      <w:pPr>
        <w:pStyle w:val="919"/>
      </w:pPr>
      <w:r/>
      <w:r/>
    </w:p>
    <w:p>
      <w:pPr>
        <w:pStyle w:val="919"/>
      </w:pPr>
      <w:r/>
      <w:r/>
    </w:p>
    <w:p>
      <w:pPr>
        <w:pStyle w:val="919"/>
      </w:pPr>
      <w:r/>
      <w:r/>
    </w:p>
    <w:p>
      <w:pPr>
        <w:pStyle w:val="919"/>
      </w:pPr>
      <w:r/>
      <w:r/>
    </w:p>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-197485</wp:posOffset>
                </wp:positionH>
                <wp:positionV relativeFrom="paragraph">
                  <wp:posOffset>165735</wp:posOffset>
                </wp:positionV>
                <wp:extent cx="6203315" cy="3437890"/>
                <wp:effectExtent l="0" t="0" r="6985" b="10160"/>
                <wp:wrapTopAndBottom/>
                <wp:docPr id="2" name="图片 5" descr="一线夏季裤（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图片 5" descr="一线夏季裤（男）"/>
                        <pic:cNvPicPr>
                          <a:picLocks noChangeAspect="1"/>
                        </pic:cNvPicPr>
                        <pic:nvPr/>
                      </pic:nvPicPr>
                      <pic:blipFill>
                        <a:blip r:embed="rId20"/>
                        <a:stretch/>
                      </pic:blipFill>
                      <pic:spPr bwMode="auto">
                        <a:xfrm>
                          <a:off x="0" y="0"/>
                          <a:ext cx="6203315" cy="343788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9504;o:allowoverlap:true;o:allowincell:true;mso-position-horizontal-relative:text;margin-left:-15.5pt;mso-position-horizontal:absolute;mso-position-vertical-relative:text;margin-top:13.0pt;mso-position-vertical:absolute;width:488.4pt;height:270.7pt;mso-wrap-distance-left:9.0pt;mso-wrap-distance-top:0.0pt;mso-wrap-distance-right:9.0pt;mso-wrap-distance-bottom:0.0pt;" stroked="f" strokeweight="0.75pt">
                <v:path textboxrect="0,0,0,0"/>
                <w10:wrap type="topAndBottom"/>
                <v:imagedata r:id="rId20" o:title=""/>
              </v:shape>
            </w:pict>
          </mc:Fallback>
        </mc:AlternateContent>
      </w:r>
      <w:r/>
    </w:p>
    <w:p>
      <w:pPr>
        <w:pStyle w:val="919"/>
        <w:ind w:firstLine="482"/>
        <w:rPr>
          <w:rFonts w:hint="eastAsia" w:ascii="宋体" w:hAnsi="宋体" w:cs="宋体"/>
          <w:b/>
          <w:sz w:val="24"/>
          <w:szCs w:val="24"/>
        </w:rPr>
      </w:pPr>
      <w:r>
        <w:rPr>
          <w:rFonts w:hint="eastAsia" w:ascii="宋体" w:hAnsi="宋体" w:cs="宋体"/>
          <w:b/>
          <w:sz w:val="24"/>
          <w:szCs w:val="24"/>
        </w:rPr>
        <w:t xml:space="preserve">（二）服装面料参数</w:t>
      </w:r>
      <w:r/>
    </w:p>
    <w:tbl>
      <w:tblPr>
        <w:tblStyle w:val="904"/>
        <w:tblW w:w="0" w:type="auto"/>
        <w:tblInd w:w="267" w:type="dxa"/>
        <w:tblLook w:val="04A0" w:firstRow="1" w:lastRow="0" w:firstColumn="1" w:lastColumn="0" w:noHBand="0" w:noVBand="1"/>
      </w:tblPr>
      <w:tblGrid>
        <w:gridCol w:w="791"/>
        <w:gridCol w:w="2113"/>
        <w:gridCol w:w="5755"/>
      </w:tblGrid>
      <w:tr>
        <w:trPr/>
        <w:tc>
          <w:tcPr>
            <w:tcW w:w="791" w:type="dxa"/>
            <w:vAlign w:val="center"/>
            <w:textDirection w:val="lrTb"/>
            <w:noWrap w:val="false"/>
          </w:tcPr>
          <w:p>
            <w:pPr>
              <w:jc w:val="center"/>
              <w:spacing w:line="480" w:lineRule="exact"/>
              <w:rPr>
                <w:b/>
                <w:bCs/>
                <w:sz w:val="24"/>
              </w:rPr>
            </w:pPr>
            <w:r>
              <w:rPr>
                <w:rFonts w:hint="eastAsia"/>
                <w:b/>
                <w:bCs/>
                <w:sz w:val="24"/>
              </w:rPr>
              <w:t xml:space="preserve">序号</w:t>
            </w:r>
            <w:r/>
          </w:p>
        </w:tc>
        <w:tc>
          <w:tcPr>
            <w:tcW w:w="2113" w:type="dxa"/>
            <w:vAlign w:val="center"/>
            <w:textDirection w:val="lrTb"/>
            <w:noWrap w:val="false"/>
          </w:tcPr>
          <w:p>
            <w:pPr>
              <w:jc w:val="center"/>
              <w:spacing w:line="480" w:lineRule="exact"/>
              <w:rPr>
                <w:b/>
                <w:bCs/>
                <w:sz w:val="24"/>
              </w:rPr>
            </w:pPr>
            <w:r>
              <w:rPr>
                <w:rFonts w:hint="eastAsia"/>
                <w:b/>
                <w:bCs/>
                <w:sz w:val="24"/>
              </w:rPr>
              <w:t xml:space="preserve">名称</w:t>
            </w:r>
            <w:r/>
          </w:p>
        </w:tc>
        <w:tc>
          <w:tcPr>
            <w:tcW w:w="5755" w:type="dxa"/>
            <w:vAlign w:val="center"/>
            <w:textDirection w:val="lrTb"/>
            <w:noWrap w:val="false"/>
          </w:tcPr>
          <w:p>
            <w:pPr>
              <w:jc w:val="center"/>
              <w:spacing w:line="480" w:lineRule="exact"/>
              <w:rPr>
                <w:b/>
                <w:bCs/>
                <w:sz w:val="24"/>
              </w:rPr>
            </w:pPr>
            <w:r>
              <w:rPr>
                <w:rFonts w:hint="eastAsia"/>
                <w:b/>
                <w:bCs/>
                <w:sz w:val="24"/>
              </w:rPr>
              <w:t xml:space="preserve">技术标准、规格及要求</w:t>
            </w:r>
            <w:r/>
          </w:p>
        </w:tc>
      </w:tr>
      <w:tr>
        <w:trPr>
          <w:trHeight w:val="1410"/>
        </w:trPr>
        <w:tc>
          <w:tcPr>
            <w:tcW w:w="791" w:type="dxa"/>
            <w:vAlign w:val="center"/>
            <w:textDirection w:val="lrTb"/>
            <w:noWrap w:val="false"/>
          </w:tcPr>
          <w:p>
            <w:pPr>
              <w:jc w:val="center"/>
              <w:spacing w:line="480" w:lineRule="exact"/>
              <w:rPr>
                <w:sz w:val="24"/>
              </w:rPr>
            </w:pPr>
            <w:r>
              <w:rPr>
                <w:rFonts w:hint="eastAsia"/>
                <w:sz w:val="24"/>
              </w:rPr>
              <w:t xml:space="preserve">1</w:t>
            </w:r>
            <w:r/>
          </w:p>
        </w:tc>
        <w:tc>
          <w:tcPr>
            <w:tcW w:w="2113" w:type="dxa"/>
            <w:vAlign w:val="center"/>
            <w:textDirection w:val="lrTb"/>
            <w:noWrap w:val="false"/>
          </w:tcPr>
          <w:p>
            <w:pPr>
              <w:jc w:val="center"/>
              <w:spacing w:line="480" w:lineRule="exact"/>
              <w:rPr>
                <w:sz w:val="24"/>
              </w:rPr>
            </w:pPr>
            <w:r>
              <w:rPr>
                <w:rFonts w:hint="eastAsia"/>
                <w:sz w:val="24"/>
              </w:rPr>
              <w:t xml:space="preserve">环卫工作服夏装（男）</w:t>
            </w:r>
            <w:r/>
          </w:p>
        </w:tc>
        <w:tc>
          <w:tcPr>
            <w:tcW w:w="5755" w:type="dxa"/>
            <w:vAlign w:val="center"/>
            <w:vMerge w:val="restart"/>
            <w:textDirection w:val="lrTb"/>
            <w:noWrap w:val="false"/>
          </w:tcPr>
          <w:p>
            <w:pPr>
              <w:spacing w:line="480" w:lineRule="exact"/>
              <w:rPr>
                <w:sz w:val="24"/>
              </w:rPr>
            </w:pPr>
            <w:r>
              <w:rPr>
                <w:rFonts w:hint="eastAsia"/>
                <w:sz w:val="24"/>
              </w:rPr>
              <w:t xml:space="preserve">1.</w:t>
            </w:r>
            <w:r>
              <w:rPr>
                <w:rFonts w:hint="eastAsia"/>
                <w:sz w:val="24"/>
              </w:rPr>
              <w:t xml:space="preserve">宜采用</w:t>
            </w:r>
            <w:r>
              <w:rPr>
                <w:rFonts w:hint="eastAsia"/>
                <w:sz w:val="24"/>
              </w:rPr>
              <w:t xml:space="preserve">65%</w:t>
            </w:r>
            <w:r>
              <w:rPr>
                <w:rFonts w:hint="eastAsia"/>
                <w:sz w:val="24"/>
              </w:rPr>
              <w:t xml:space="preserve">棉、</w:t>
            </w:r>
            <w:r>
              <w:rPr>
                <w:rFonts w:hint="eastAsia"/>
                <w:sz w:val="24"/>
              </w:rPr>
              <w:t xml:space="preserve">35%</w:t>
            </w:r>
            <w:r>
              <w:rPr>
                <w:rFonts w:hint="eastAsia"/>
                <w:sz w:val="24"/>
              </w:rPr>
              <w:t xml:space="preserve">粘胶纤维新型复合纤维；</w:t>
            </w:r>
            <w:r/>
          </w:p>
          <w:p>
            <w:pPr>
              <w:spacing w:line="480" w:lineRule="exact"/>
              <w:rPr>
                <w:sz w:val="24"/>
              </w:rPr>
            </w:pPr>
            <w:r>
              <w:rPr>
                <w:rFonts w:hint="eastAsia"/>
                <w:sz w:val="24"/>
              </w:rPr>
              <w:t xml:space="preserve">2.</w:t>
            </w:r>
            <w:r>
              <w:rPr>
                <w:rFonts w:hint="eastAsia"/>
                <w:sz w:val="24"/>
              </w:rPr>
              <w:t xml:space="preserve">纱支</w:t>
            </w:r>
            <w:r>
              <w:rPr>
                <w:rFonts w:hint="eastAsia"/>
                <w:sz w:val="24"/>
              </w:rPr>
              <w:t xml:space="preserve">32</w:t>
            </w:r>
            <w:r>
              <w:rPr>
                <w:rFonts w:hint="eastAsia"/>
                <w:sz w:val="24"/>
              </w:rPr>
              <w:t xml:space="preserve">×</w:t>
            </w:r>
            <w:r>
              <w:rPr>
                <w:rFonts w:hint="eastAsia"/>
                <w:sz w:val="24"/>
              </w:rPr>
              <w:t xml:space="preserve">32</w:t>
            </w:r>
            <w:r>
              <w:rPr>
                <w:rFonts w:hint="eastAsia"/>
                <w:sz w:val="24"/>
              </w:rPr>
              <w:t xml:space="preserve">，密度</w:t>
            </w:r>
            <w:r>
              <w:rPr>
                <w:rFonts w:hint="eastAsia"/>
                <w:sz w:val="24"/>
              </w:rPr>
              <w:t xml:space="preserve">130</w:t>
            </w:r>
            <w:r>
              <w:rPr>
                <w:rFonts w:hint="eastAsia"/>
                <w:sz w:val="24"/>
              </w:rPr>
              <w:t xml:space="preserve">×</w:t>
            </w:r>
            <w:r>
              <w:rPr>
                <w:rFonts w:hint="eastAsia"/>
                <w:sz w:val="24"/>
              </w:rPr>
              <w:t xml:space="preserve">70</w:t>
            </w:r>
            <w:r>
              <w:rPr>
                <w:rFonts w:hint="eastAsia"/>
                <w:sz w:val="24"/>
              </w:rPr>
              <w:t xml:space="preserve">，两上一下结构；</w:t>
            </w:r>
            <w:r/>
          </w:p>
          <w:p>
            <w:pPr>
              <w:spacing w:line="480" w:lineRule="exact"/>
              <w:rPr>
                <w:sz w:val="24"/>
              </w:rPr>
            </w:pPr>
            <w:r>
              <w:rPr>
                <w:rFonts w:hint="eastAsia"/>
                <w:sz w:val="24"/>
              </w:rPr>
              <w:t xml:space="preserve">3.</w:t>
            </w:r>
            <w:r>
              <w:rPr>
                <w:rFonts w:hint="eastAsia"/>
                <w:sz w:val="24"/>
              </w:rPr>
              <w:t xml:space="preserve">采用吸湿、透气、防紫外线、速干、功能性面料。无甲醛、免烫、高耐洗。</w:t>
            </w:r>
            <w:r/>
          </w:p>
          <w:p>
            <w:pPr>
              <w:spacing w:line="480" w:lineRule="exact"/>
              <w:rPr>
                <w:sz w:val="24"/>
              </w:rPr>
            </w:pPr>
            <w:r>
              <w:rPr>
                <w:rFonts w:hint="eastAsia"/>
                <w:sz w:val="24"/>
              </w:rPr>
              <w:t xml:space="preserve">优点：亲肤舒爽型面料，穿着舒适，不褪色、吸湿、透气、防紫外线、快干、易洗涤。</w:t>
            </w:r>
            <w:r/>
          </w:p>
        </w:tc>
      </w:tr>
      <w:tr>
        <w:trPr/>
        <w:tc>
          <w:tcPr>
            <w:tcW w:w="791" w:type="dxa"/>
            <w:vAlign w:val="center"/>
            <w:textDirection w:val="lrTb"/>
            <w:noWrap w:val="false"/>
          </w:tcPr>
          <w:p>
            <w:pPr>
              <w:jc w:val="center"/>
              <w:spacing w:line="480" w:lineRule="exact"/>
              <w:rPr>
                <w:sz w:val="24"/>
              </w:rPr>
            </w:pPr>
            <w:r>
              <w:rPr>
                <w:rFonts w:hint="eastAsia"/>
                <w:sz w:val="24"/>
              </w:rPr>
              <w:t xml:space="preserve">2</w:t>
            </w:r>
            <w:r/>
          </w:p>
        </w:tc>
        <w:tc>
          <w:tcPr>
            <w:tcW w:w="2113" w:type="dxa"/>
            <w:vAlign w:val="center"/>
            <w:textDirection w:val="lrTb"/>
            <w:noWrap w:val="false"/>
          </w:tcPr>
          <w:p>
            <w:pPr>
              <w:jc w:val="center"/>
              <w:spacing w:line="480" w:lineRule="exact"/>
              <w:rPr>
                <w:sz w:val="24"/>
              </w:rPr>
            </w:pPr>
            <w:r>
              <w:rPr>
                <w:rFonts w:hint="eastAsia"/>
                <w:sz w:val="24"/>
              </w:rPr>
              <w:t xml:space="preserve">环卫工作服夏装（女）</w:t>
            </w:r>
            <w:r/>
          </w:p>
        </w:tc>
        <w:tc>
          <w:tcPr>
            <w:tcW w:w="5755" w:type="dxa"/>
            <w:vAlign w:val="center"/>
            <w:vMerge w:val="continue"/>
            <w:textDirection w:val="lrTb"/>
            <w:noWrap w:val="false"/>
          </w:tcPr>
          <w:p>
            <w:pPr>
              <w:ind w:firstLine="480"/>
              <w:jc w:val="center"/>
              <w:spacing w:line="480" w:lineRule="exact"/>
              <w:rPr>
                <w:sz w:val="24"/>
              </w:rPr>
            </w:pPr>
            <w:r>
              <w:rPr>
                <w:sz w:val="24"/>
              </w:rPr>
            </w:r>
            <w:r/>
          </w:p>
        </w:tc>
      </w:tr>
    </w:tbl>
    <w:p>
      <w:pPr>
        <w:pStyle w:val="919"/>
      </w:pPr>
      <w:r/>
      <w:r/>
    </w:p>
    <w:p>
      <w:pPr>
        <w:pStyle w:val="919"/>
      </w:pPr>
      <w:r/>
      <w:r/>
    </w:p>
    <w:p>
      <w:pPr>
        <w:pStyle w:val="919"/>
        <w:ind w:firstLine="482"/>
        <w:rPr>
          <w:rFonts w:hint="eastAsia" w:ascii="宋体" w:hAnsi="宋体" w:cs="宋体"/>
          <w:b/>
          <w:sz w:val="24"/>
          <w:szCs w:val="24"/>
        </w:rPr>
      </w:pPr>
      <w:r>
        <w:rPr>
          <w:rFonts w:hint="eastAsia" w:ascii="宋体" w:hAnsi="宋体" w:cs="宋体"/>
          <w:b/>
          <w:sz w:val="24"/>
          <w:szCs w:val="24"/>
        </w:rPr>
        <w:t xml:space="preserve">（三）质量标准</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1.纤维成分含量（按 GB/T 29862-2013《纺织品纤维含量的标识》标准要求）。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2.甲醛含量（按 GB 18401-2010《国家纺织产品基本安全技术规范》标准，直接接触皮肤的符合 B 类要求，非直接接触皮肤的符合 C 类要求）。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3.pH 值（按 GB 18401-2010《国家纺织产品基本安全技术规范》标准，直接接触皮肤的符合 B 类要求，非直接接触皮肤的符合 C 类要求）。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4.染色牢度（至少包括水洗、摩擦、汗渍的检测内容，符合相应服装产品标准一等品要求）。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5.面料纱支、密度及单位面积重量。</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6.起毛起球级别（按 GB/T4802.1-2008 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7.接缝性能（按 FZ/T81007-2012 附录 A 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r>
      <w:r/>
    </w:p>
    <w:p>
      <w:pPr>
        <w:pStyle w:val="919"/>
      </w:pPr>
      <w:r/>
      <w:r/>
    </w:p>
    <w:p>
      <w:pPr>
        <w:pStyle w:val="919"/>
      </w:pPr>
      <w:r/>
      <w:r/>
    </w:p>
    <w:p>
      <w:pPr>
        <w:pStyle w:val="919"/>
        <w:sectPr>
          <w:footnotePr/>
          <w:endnotePr/>
          <w:type w:val="nextPage"/>
          <w:pgSz w:w="11907" w:h="16840" w:orient="portrait"/>
          <w:pgMar w:top="1588" w:right="1361" w:bottom="1418" w:left="1361" w:header="827" w:footer="567" w:gutter="0"/>
          <w:cols w:num="1" w:sep="0" w:space="720" w:equalWidth="1"/>
          <w:docGrid w:linePitch="360"/>
          <w:titlePg/>
        </w:sectPr>
      </w:pPr>
      <w:r/>
      <w:r/>
    </w:p>
    <w:p>
      <w:pPr>
        <w:tabs>
          <w:tab w:val="left" w:pos="675" w:leader="none"/>
        </w:tabs>
        <w:rPr>
          <w:b/>
          <w:sz w:val="24"/>
          <w:szCs w:val="24"/>
        </w:rPr>
      </w:pPr>
      <w:r>
        <w:rPr>
          <w:rFonts w:hint="eastAsia"/>
          <w:b/>
          <w:sz w:val="24"/>
          <w:szCs w:val="24"/>
        </w:rPr>
        <w:t xml:space="preserve">二、环卫工作服春秋装</w:t>
      </w:r>
      <w:r/>
    </w:p>
    <w:p>
      <w:pPr>
        <w:tabs>
          <w:tab w:val="left" w:pos="675" w:leader="none"/>
        </w:tabs>
        <w:rPr>
          <w:b/>
          <w:sz w:val="24"/>
          <w:szCs w:val="24"/>
        </w:rPr>
      </w:pPr>
      <w:r>
        <w:rPr>
          <w:b/>
          <w:sz w:val="24"/>
          <w:szCs w:val="24"/>
        </w:rPr>
      </w:r>
      <w:r/>
    </w:p>
    <w:p>
      <w:pPr>
        <w:tabs>
          <w:tab w:val="left" w:pos="675" w:leader="none"/>
        </w:tabs>
        <w:rPr>
          <w:b/>
          <w:sz w:val="24"/>
          <w:szCs w:val="24"/>
        </w:rPr>
      </w:pPr>
      <w:r>
        <w:rPr>
          <w:rFonts w:hint="eastAsia"/>
          <w:b/>
          <w:sz w:val="24"/>
          <w:szCs w:val="24"/>
        </w:rPr>
        <w:t xml:space="preserve">（一）设计工艺图</w:t>
      </w:r>
      <w:r/>
    </w:p>
    <w:p>
      <w:pPr>
        <w:tabs>
          <w:tab w:val="left" w:pos="675" w:leader="none"/>
        </w:tabs>
        <w:rPr>
          <w:b/>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-549275</wp:posOffset>
                </wp:positionH>
                <wp:positionV relativeFrom="paragraph">
                  <wp:posOffset>126365</wp:posOffset>
                </wp:positionV>
                <wp:extent cx="6950710" cy="2906395"/>
                <wp:effectExtent l="0" t="0" r="2540" b="8255"/>
                <wp:wrapNone/>
                <wp:docPr id="3" name="Picture 5" descr="C:/Users/Administrator/Desktop/1.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5" descr="C:/Users/Administrator/Desktop/1.png1"/>
                        <pic:cNvPicPr>
                          <a:picLocks noChangeAspect="1"/>
                        </pic:cNvPicPr>
                        <pic:nvPr/>
                      </pic:nvPicPr>
                      <pic:blipFill>
                        <a:blip r:embed="rId21"/>
                        <a:srcRect l="0" t="128" r="0" b="128"/>
                        <a:stretch/>
                      </pic:blipFill>
                      <pic:spPr bwMode="auto">
                        <a:xfrm>
                          <a:off x="0" y="0"/>
                          <a:ext cx="6950710" cy="29063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0528;o:allowoverlap:true;o:allowincell:true;mso-position-horizontal-relative:text;margin-left:-43.2pt;mso-position-horizontal:absolute;mso-position-vertical-relative:text;margin-top:9.9pt;mso-position-vertical:absolute;width:547.3pt;height:228.8pt;mso-wrap-distance-left:9.0pt;mso-wrap-distance-top:0.0pt;mso-wrap-distance-right:9.0pt;mso-wrap-distance-bottom:0.0pt;" stroked="f" strokeweight="0.75pt">
                <v:path textboxrect="0,0,0,0"/>
                <v:imagedata r:id="rId21" o:title=""/>
              </v:shape>
            </w:pict>
          </mc:Fallback>
        </mc:AlternateContent>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-340360</wp:posOffset>
                </wp:positionH>
                <wp:positionV relativeFrom="paragraph">
                  <wp:posOffset>82550</wp:posOffset>
                </wp:positionV>
                <wp:extent cx="6481445" cy="3527425"/>
                <wp:effectExtent l="0" t="0" r="14604" b="15875"/>
                <wp:wrapNone/>
                <wp:docPr id="4" name="图片 3" descr="一线夏季裤（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图片 3" descr="一线夏季裤（男）"/>
                        <pic:cNvPicPr>
                          <a:picLocks noChangeAspect="1"/>
                        </pic:cNvPicPr>
                        <pic:nvPr/>
                      </pic:nvPicPr>
                      <pic:blipFill>
                        <a:blip r:embed="rId20"/>
                        <a:stretch/>
                      </pic:blipFill>
                      <pic:spPr bwMode="auto">
                        <a:xfrm>
                          <a:off x="0" y="0"/>
                          <a:ext cx="6481445" cy="35274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1552;o:allowoverlap:true;o:allowincell:true;mso-position-horizontal-relative:text;margin-left:-26.8pt;mso-position-horizontal:absolute;mso-position-vertical-relative:text;margin-top:6.5pt;mso-position-vertical:absolute;width:510.3pt;height:277.8pt;mso-wrap-distance-left:9.0pt;mso-wrap-distance-top:0.0pt;mso-wrap-distance-right:9.0pt;mso-wrap-distance-bottom:0.0pt;" stroked="f" strokeweight="0.75pt">
                <v:path textboxrect="0,0,0,0"/>
                <v:imagedata r:id="rId20" o:title=""/>
              </v:shape>
            </w:pict>
          </mc:Fallback>
        </mc:AlternateContent>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pPr>
        <w:tabs>
          <w:tab w:val="left" w:pos="675" w:leader="none"/>
        </w:tabs>
        <w:rPr>
          <w:b/>
          <w:sz w:val="24"/>
          <w:szCs w:val="24"/>
        </w:rPr>
      </w:pPr>
      <w:r>
        <w:rPr>
          <w:rFonts w:hint="eastAsia"/>
          <w:b/>
          <w:sz w:val="24"/>
          <w:szCs w:val="24"/>
        </w:rPr>
        <w:t xml:space="preserve">（二）服装面料参数</w:t>
      </w:r>
      <w:r/>
    </w:p>
    <w:p>
      <w:pPr>
        <w:pStyle w:val="869"/>
        <w:ind w:left="1260"/>
      </w:pPr>
      <w:r/>
      <w:r/>
    </w:p>
    <w:tbl>
      <w:tblPr>
        <w:tblStyle w:val="904"/>
        <w:tblW w:w="0" w:type="auto"/>
        <w:tblInd w:w="267" w:type="dxa"/>
        <w:tblLook w:val="04A0" w:firstRow="1" w:lastRow="0" w:firstColumn="1" w:lastColumn="0" w:noHBand="0" w:noVBand="1"/>
      </w:tblPr>
      <w:tblGrid>
        <w:gridCol w:w="791"/>
        <w:gridCol w:w="2563"/>
        <w:gridCol w:w="5305"/>
      </w:tblGrid>
      <w:tr>
        <w:trPr/>
        <w:tc>
          <w:tcPr>
            <w:tcW w:w="791" w:type="dxa"/>
            <w:vAlign w:val="center"/>
            <w:textDirection w:val="lrTb"/>
            <w:noWrap w:val="false"/>
          </w:tcPr>
          <w:p>
            <w:pPr>
              <w:jc w:val="center"/>
              <w:spacing w:line="480" w:lineRule="exact"/>
              <w:rPr>
                <w:b/>
                <w:bCs/>
                <w:sz w:val="24"/>
              </w:rPr>
            </w:pPr>
            <w:r>
              <w:rPr>
                <w:rFonts w:hint="eastAsia"/>
                <w:b/>
                <w:bCs/>
                <w:sz w:val="24"/>
              </w:rPr>
              <w:t xml:space="preserve">序号</w:t>
            </w:r>
            <w:r/>
          </w:p>
        </w:tc>
        <w:tc>
          <w:tcPr>
            <w:tcW w:w="2563" w:type="dxa"/>
            <w:vAlign w:val="center"/>
            <w:textDirection w:val="lrTb"/>
            <w:noWrap w:val="false"/>
          </w:tcPr>
          <w:p>
            <w:pPr>
              <w:jc w:val="center"/>
              <w:spacing w:line="480" w:lineRule="exact"/>
              <w:rPr>
                <w:b/>
                <w:bCs/>
                <w:sz w:val="24"/>
              </w:rPr>
            </w:pPr>
            <w:r>
              <w:rPr>
                <w:rFonts w:hint="eastAsia"/>
                <w:b/>
                <w:bCs/>
                <w:sz w:val="24"/>
              </w:rPr>
              <w:t xml:space="preserve">名称</w:t>
            </w:r>
            <w:r/>
          </w:p>
        </w:tc>
        <w:tc>
          <w:tcPr>
            <w:tcW w:w="5305" w:type="dxa"/>
            <w:vAlign w:val="center"/>
            <w:textDirection w:val="lrTb"/>
            <w:noWrap w:val="false"/>
          </w:tcPr>
          <w:p>
            <w:pPr>
              <w:jc w:val="center"/>
              <w:spacing w:line="480" w:lineRule="exact"/>
              <w:rPr>
                <w:b/>
                <w:bCs/>
                <w:sz w:val="24"/>
              </w:rPr>
            </w:pPr>
            <w:r>
              <w:rPr>
                <w:rFonts w:hint="eastAsia"/>
                <w:b/>
                <w:bCs/>
                <w:sz w:val="24"/>
              </w:rPr>
              <w:t xml:space="preserve">技术标准、规格及要求</w:t>
            </w:r>
            <w:r/>
          </w:p>
        </w:tc>
      </w:tr>
      <w:tr>
        <w:trPr>
          <w:trHeight w:val="1213"/>
        </w:trPr>
        <w:tc>
          <w:tcPr>
            <w:tcW w:w="791" w:type="dxa"/>
            <w:vAlign w:val="center"/>
            <w:textDirection w:val="lrTb"/>
            <w:noWrap w:val="false"/>
          </w:tcPr>
          <w:p>
            <w:pPr>
              <w:jc w:val="center"/>
              <w:spacing w:line="480" w:lineRule="exact"/>
              <w:rPr>
                <w:sz w:val="24"/>
              </w:rPr>
            </w:pPr>
            <w:r>
              <w:rPr>
                <w:rFonts w:hint="eastAsia"/>
                <w:sz w:val="24"/>
              </w:rPr>
              <w:t xml:space="preserve">1</w:t>
            </w:r>
            <w:r/>
          </w:p>
        </w:tc>
        <w:tc>
          <w:tcPr>
            <w:tcW w:w="2563" w:type="dxa"/>
            <w:vAlign w:val="center"/>
            <w:textDirection w:val="lrTb"/>
            <w:noWrap w:val="false"/>
          </w:tcPr>
          <w:p>
            <w:pPr>
              <w:jc w:val="center"/>
              <w:spacing w:line="480" w:lineRule="exact"/>
              <w:rPr>
                <w:sz w:val="24"/>
              </w:rPr>
            </w:pPr>
            <w:r>
              <w:rPr>
                <w:rFonts w:hint="eastAsia"/>
                <w:sz w:val="24"/>
              </w:rPr>
              <w:t xml:space="preserve">环卫工作服春秋装（男）</w:t>
            </w:r>
            <w:r/>
          </w:p>
        </w:tc>
        <w:tc>
          <w:tcPr>
            <w:tcW w:w="5305" w:type="dxa"/>
            <w:vAlign w:val="center"/>
            <w:vMerge w:val="restart"/>
            <w:textDirection w:val="lrTb"/>
            <w:noWrap w:val="false"/>
          </w:tcPr>
          <w:p>
            <w:pPr>
              <w:spacing w:line="480" w:lineRule="exact"/>
              <w:rPr>
                <w:sz w:val="24"/>
              </w:rPr>
            </w:pPr>
            <w:r>
              <w:rPr>
                <w:rFonts w:hint="eastAsia"/>
                <w:sz w:val="24"/>
              </w:rPr>
              <w:t xml:space="preserve">1. </w:t>
            </w:r>
            <w:r>
              <w:rPr>
                <w:rFonts w:hint="eastAsia"/>
                <w:sz w:val="24"/>
              </w:rPr>
              <w:t xml:space="preserve">宜采用</w:t>
            </w:r>
            <w:r>
              <w:rPr>
                <w:rFonts w:hint="eastAsia"/>
                <w:sz w:val="24"/>
              </w:rPr>
              <w:t xml:space="preserve">35%</w:t>
            </w:r>
            <w:r>
              <w:rPr>
                <w:rFonts w:hint="eastAsia"/>
                <w:sz w:val="24"/>
              </w:rPr>
              <w:t xml:space="preserve">棉，</w:t>
            </w:r>
            <w:r>
              <w:rPr>
                <w:rFonts w:hint="eastAsia"/>
                <w:sz w:val="24"/>
              </w:rPr>
              <w:t xml:space="preserve">65%</w:t>
            </w:r>
            <w:r>
              <w:rPr>
                <w:rFonts w:hint="eastAsia"/>
                <w:sz w:val="24"/>
              </w:rPr>
              <w:t xml:space="preserve">粘胶纤维；</w:t>
            </w:r>
            <w:r/>
          </w:p>
          <w:p>
            <w:pPr>
              <w:spacing w:line="480" w:lineRule="exact"/>
              <w:rPr>
                <w:sz w:val="24"/>
              </w:rPr>
            </w:pPr>
            <w:r>
              <w:rPr>
                <w:rFonts w:hint="eastAsia"/>
                <w:sz w:val="24"/>
              </w:rPr>
              <w:t xml:space="preserve">2. </w:t>
            </w:r>
            <w:r>
              <w:rPr>
                <w:rFonts w:hint="eastAsia"/>
                <w:sz w:val="24"/>
              </w:rPr>
              <w:t xml:space="preserve">纱支</w:t>
            </w:r>
            <w:r>
              <w:rPr>
                <w:rFonts w:hint="eastAsia"/>
                <w:sz w:val="24"/>
              </w:rPr>
              <w:t xml:space="preserve"> 20</w:t>
            </w:r>
            <w:r>
              <w:rPr>
                <w:rFonts w:hint="eastAsia"/>
                <w:sz w:val="24"/>
              </w:rPr>
              <w:t xml:space="preserve">×</w:t>
            </w:r>
            <w:r>
              <w:rPr>
                <w:rFonts w:hint="eastAsia"/>
                <w:sz w:val="24"/>
              </w:rPr>
              <w:t xml:space="preserve">16</w:t>
            </w:r>
            <w:r>
              <w:rPr>
                <w:rFonts w:hint="eastAsia"/>
                <w:sz w:val="24"/>
              </w:rPr>
              <w:t xml:space="preserve">，密度</w:t>
            </w:r>
            <w:r>
              <w:rPr>
                <w:rFonts w:hint="eastAsia"/>
                <w:sz w:val="24"/>
              </w:rPr>
              <w:t xml:space="preserve"> 128</w:t>
            </w:r>
            <w:r>
              <w:rPr>
                <w:rFonts w:hint="eastAsia"/>
                <w:sz w:val="24"/>
              </w:rPr>
              <w:t xml:space="preserve">×</w:t>
            </w:r>
            <w:r>
              <w:rPr>
                <w:rFonts w:hint="eastAsia"/>
                <w:sz w:val="24"/>
              </w:rPr>
              <w:t xml:space="preserve">60</w:t>
            </w:r>
            <w:r>
              <w:rPr>
                <w:rFonts w:hint="eastAsia"/>
                <w:sz w:val="24"/>
              </w:rPr>
              <w:t xml:space="preserve">，克重</w:t>
            </w:r>
            <w:r>
              <w:rPr>
                <w:rFonts w:hint="eastAsia"/>
                <w:sz w:val="24"/>
              </w:rPr>
              <w:t xml:space="preserve"> 235 g/m2</w:t>
            </w:r>
            <w:r>
              <w:rPr>
                <w:rFonts w:hint="eastAsia"/>
                <w:sz w:val="24"/>
              </w:rPr>
              <w:t xml:space="preserve">。无甲醛、免烫、高耐洗。优点：不缩水、不掉色、易洗涤。</w:t>
            </w:r>
            <w:r/>
          </w:p>
        </w:tc>
      </w:tr>
      <w:tr>
        <w:trPr>
          <w:trHeight w:val="1191"/>
        </w:trPr>
        <w:tc>
          <w:tcPr>
            <w:tcW w:w="791" w:type="dxa"/>
            <w:vAlign w:val="center"/>
            <w:textDirection w:val="lrTb"/>
            <w:noWrap w:val="false"/>
          </w:tcPr>
          <w:p>
            <w:pPr>
              <w:jc w:val="center"/>
              <w:spacing w:line="480" w:lineRule="exact"/>
              <w:rPr>
                <w:sz w:val="24"/>
              </w:rPr>
            </w:pPr>
            <w:r>
              <w:rPr>
                <w:rFonts w:hint="eastAsia"/>
                <w:sz w:val="24"/>
              </w:rPr>
              <w:t xml:space="preserve">2</w:t>
            </w:r>
            <w:r/>
          </w:p>
        </w:tc>
        <w:tc>
          <w:tcPr>
            <w:tcW w:w="2563" w:type="dxa"/>
            <w:vAlign w:val="center"/>
            <w:textDirection w:val="lrTb"/>
            <w:noWrap w:val="false"/>
          </w:tcPr>
          <w:p>
            <w:pPr>
              <w:jc w:val="center"/>
              <w:spacing w:line="480" w:lineRule="exact"/>
              <w:rPr>
                <w:sz w:val="24"/>
              </w:rPr>
            </w:pPr>
            <w:r>
              <w:rPr>
                <w:rFonts w:hint="eastAsia"/>
                <w:sz w:val="24"/>
              </w:rPr>
              <w:t xml:space="preserve">环卫工作服春秋装（女）</w:t>
            </w:r>
            <w:r/>
          </w:p>
        </w:tc>
        <w:tc>
          <w:tcPr>
            <w:tcW w:w="5305" w:type="dxa"/>
            <w:vAlign w:val="center"/>
            <w:vMerge w:val="continue"/>
            <w:textDirection w:val="lrTb"/>
            <w:noWrap w:val="false"/>
          </w:tcPr>
          <w:p>
            <w:pPr>
              <w:ind w:firstLine="480"/>
              <w:jc w:val="center"/>
              <w:spacing w:line="480" w:lineRule="exact"/>
              <w:rPr>
                <w:sz w:val="24"/>
              </w:rPr>
            </w:pPr>
            <w:r>
              <w:rPr>
                <w:sz w:val="24"/>
              </w:rPr>
            </w:r>
            <w:r/>
          </w:p>
        </w:tc>
      </w:tr>
    </w:tbl>
    <w:p>
      <w:r/>
      <w:r/>
    </w:p>
    <w:p>
      <w:pPr>
        <w:pStyle w:val="869"/>
        <w:ind w:left="1260"/>
      </w:pPr>
      <w:r/>
      <w:r/>
    </w:p>
    <w:p>
      <w:pPr>
        <w:tabs>
          <w:tab w:val="left" w:pos="675" w:leader="none"/>
        </w:tabs>
        <w:rPr>
          <w:b/>
          <w:sz w:val="24"/>
          <w:szCs w:val="24"/>
        </w:rPr>
      </w:pPr>
      <w:r>
        <w:rPr>
          <w:rFonts w:hint="eastAsia"/>
          <w:b/>
          <w:sz w:val="24"/>
          <w:szCs w:val="24"/>
        </w:rPr>
        <w:t xml:space="preserve">（三）质量标准</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1.纤维成分含量（按 GB/T 29862-2013《纺织品纤维含量的标识》标准要求）。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2.甲醛含量（按 GB 18401-2010《国家纺织产品基本安全技术规范》标准，直接接触皮肤的符合 B 类要求，非直接接触皮肤的符合 C 类要求）。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3.pH 值（按 GB 18401-2010《国家纺织产品基本安全技术规范》标准，直接接触皮肤的符合 B 类要求，非直接接触皮肤的符合 C 类要求）。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4.染色牢度（至少包括水洗、摩擦、汗渍的检测内容，符合相应服装产品标准一等品要求）。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5.面料纱支、密度及单位面积重量。</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6.起毛起球级别（按 GB/T4802.1-2008 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7.接缝性能（按 FZ/T81007-2012 附录 A 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pPr>
        <w:tabs>
          <w:tab w:val="left" w:pos="675" w:leader="none"/>
        </w:tabs>
        <w:rPr>
          <w:b/>
          <w:sz w:val="24"/>
          <w:szCs w:val="24"/>
        </w:rPr>
      </w:pPr>
      <w:r>
        <w:rPr>
          <w:rFonts w:hint="eastAsia"/>
          <w:b/>
          <w:sz w:val="24"/>
          <w:szCs w:val="24"/>
        </w:rPr>
        <w:t xml:space="preserve">三、环卫工作服冬装</w:t>
      </w:r>
      <w:r/>
    </w:p>
    <w:p>
      <w:pPr>
        <w:pStyle w:val="869"/>
        <w:ind w:left="1260"/>
      </w:pPr>
      <w:r/>
      <w:r/>
    </w:p>
    <w:p>
      <w:pPr>
        <w:tabs>
          <w:tab w:val="left" w:pos="675" w:leader="none"/>
        </w:tabs>
        <w:rPr>
          <w:b/>
          <w:sz w:val="24"/>
          <w:szCs w:val="24"/>
        </w:rPr>
      </w:pPr>
      <w:r>
        <w:rPr>
          <w:rFonts w:hint="eastAsia"/>
          <w:b/>
          <w:sz w:val="24"/>
          <w:szCs w:val="24"/>
        </w:rPr>
        <w:t xml:space="preserve">（一）设计工艺图</w:t>
      </w:r>
      <w:r/>
    </w:p>
    <w:p>
      <w:pPr>
        <w:pStyle w:val="869"/>
        <w:ind w:left="1260"/>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342900</wp:posOffset>
                </wp:positionH>
                <wp:positionV relativeFrom="paragraph">
                  <wp:posOffset>50165</wp:posOffset>
                </wp:positionV>
                <wp:extent cx="4955540" cy="3114040"/>
                <wp:effectExtent l="0" t="0" r="16510" b="10160"/>
                <wp:wrapNone/>
                <wp:docPr id="5" name="Picture 5" descr="C:/Users/Administrator/Desktop/2.pn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5" descr="C:/Users/Administrator/Desktop/2.png2"/>
                        <pic:cNvPicPr>
                          <a:picLocks noChangeAspect="1"/>
                        </pic:cNvPicPr>
                        <pic:nvPr/>
                      </pic:nvPicPr>
                      <pic:blipFill>
                        <a:blip r:embed="rId22"/>
                        <a:srcRect l="61" t="0" r="61" b="0"/>
                        <a:stretch/>
                      </pic:blipFill>
                      <pic:spPr bwMode="auto">
                        <a:xfrm>
                          <a:off x="0" y="0"/>
                          <a:ext cx="4955540" cy="31140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2576;o:allowoverlap:true;o:allowincell:true;mso-position-horizontal-relative:text;margin-left:27.0pt;mso-position-horizontal:absolute;mso-position-vertical-relative:text;margin-top:3.9pt;mso-position-vertical:absolute;width:390.2pt;height:245.2pt;mso-wrap-distance-left:9.0pt;mso-wrap-distance-top:0.0pt;mso-wrap-distance-right:9.0pt;mso-wrap-distance-bottom:0.0pt;" stroked="f" strokeweight="0.75pt">
                <v:path textboxrect="0,0,0,0"/>
                <v:imagedata r:id="rId22" o:title=""/>
              </v:shape>
            </w:pict>
          </mc:Fallback>
        </mc:AlternateContent>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-406400</wp:posOffset>
                </wp:positionH>
                <wp:positionV relativeFrom="paragraph">
                  <wp:posOffset>46355</wp:posOffset>
                </wp:positionV>
                <wp:extent cx="6791960" cy="3590290"/>
                <wp:effectExtent l="0" t="0" r="8890" b="10160"/>
                <wp:wrapNone/>
                <wp:docPr id="6" name="图片 4" descr="一线夏季裤（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图片 4" descr="一线夏季裤（男）"/>
                        <pic:cNvPicPr>
                          <a:picLocks noChangeAspect="1"/>
                        </pic:cNvPicPr>
                        <pic:nvPr/>
                      </pic:nvPicPr>
                      <pic:blipFill>
                        <a:blip r:embed="rId20"/>
                        <a:stretch/>
                      </pic:blipFill>
                      <pic:spPr bwMode="auto">
                        <a:xfrm>
                          <a:off x="0" y="0"/>
                          <a:ext cx="6791960" cy="35902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4624;o:allowoverlap:true;o:allowincell:true;mso-position-horizontal-relative:text;margin-left:-32.0pt;mso-position-horizontal:absolute;mso-position-vertical-relative:text;margin-top:3.6pt;mso-position-vertical:absolute;width:534.8pt;height:282.7pt;mso-wrap-distance-left:9.0pt;mso-wrap-distance-top:0.0pt;mso-wrap-distance-right:9.0pt;mso-wrap-distance-bottom:0.0pt;" stroked="f" strokeweight="0.75pt">
                <v:path textboxrect="0,0,0,0"/>
                <v:imagedata r:id="rId20" o:title=""/>
              </v:shape>
            </w:pict>
          </mc:Fallback>
        </mc:AlternateContent>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0"/>
        <w:rPr>
          <w:b/>
          <w:sz w:val="24"/>
        </w:rPr>
      </w:pPr>
      <w:r>
        <w:rPr>
          <w:rFonts w:hint="eastAsia"/>
          <w:b/>
          <w:sz w:val="24"/>
        </w:rPr>
        <w:t xml:space="preserve">（二）服装面料参数</w:t>
      </w:r>
      <w:r/>
    </w:p>
    <w:p>
      <w:r/>
      <w:r/>
    </w:p>
    <w:tbl>
      <w:tblPr>
        <w:tblStyle w:val="904"/>
        <w:tblW w:w="0" w:type="auto"/>
        <w:tblInd w:w="267" w:type="dxa"/>
        <w:tblLook w:val="04A0" w:firstRow="1" w:lastRow="0" w:firstColumn="1" w:lastColumn="0" w:noHBand="0" w:noVBand="1"/>
      </w:tblPr>
      <w:tblGrid>
        <w:gridCol w:w="791"/>
        <w:gridCol w:w="2563"/>
        <w:gridCol w:w="5305"/>
      </w:tblGrid>
      <w:tr>
        <w:trPr/>
        <w:tc>
          <w:tcPr>
            <w:tcW w:w="791" w:type="dxa"/>
            <w:vAlign w:val="center"/>
            <w:textDirection w:val="lrTb"/>
            <w:noWrap w:val="false"/>
          </w:tcPr>
          <w:p>
            <w:pPr>
              <w:jc w:val="center"/>
              <w:spacing w:line="480" w:lineRule="exact"/>
              <w:rPr>
                <w:b/>
                <w:bCs/>
                <w:sz w:val="24"/>
              </w:rPr>
            </w:pPr>
            <w:r>
              <w:rPr>
                <w:rFonts w:hint="eastAsia"/>
                <w:b/>
                <w:bCs/>
                <w:sz w:val="24"/>
              </w:rPr>
              <w:t xml:space="preserve">序号</w:t>
            </w:r>
            <w:r/>
          </w:p>
        </w:tc>
        <w:tc>
          <w:tcPr>
            <w:tcW w:w="2563" w:type="dxa"/>
            <w:vAlign w:val="center"/>
            <w:textDirection w:val="lrTb"/>
            <w:noWrap w:val="false"/>
          </w:tcPr>
          <w:p>
            <w:pPr>
              <w:jc w:val="center"/>
              <w:spacing w:line="480" w:lineRule="exact"/>
              <w:rPr>
                <w:b/>
                <w:bCs/>
                <w:sz w:val="24"/>
              </w:rPr>
            </w:pPr>
            <w:r>
              <w:rPr>
                <w:rFonts w:hint="eastAsia"/>
                <w:b/>
                <w:bCs/>
                <w:sz w:val="24"/>
              </w:rPr>
              <w:t xml:space="preserve">名称</w:t>
            </w:r>
            <w:r/>
          </w:p>
        </w:tc>
        <w:tc>
          <w:tcPr>
            <w:tcW w:w="5305" w:type="dxa"/>
            <w:vAlign w:val="center"/>
            <w:textDirection w:val="lrTb"/>
            <w:noWrap w:val="false"/>
          </w:tcPr>
          <w:p>
            <w:pPr>
              <w:jc w:val="center"/>
              <w:spacing w:line="480" w:lineRule="exact"/>
              <w:rPr>
                <w:b/>
                <w:bCs/>
                <w:sz w:val="24"/>
              </w:rPr>
            </w:pPr>
            <w:r>
              <w:rPr>
                <w:rFonts w:hint="eastAsia"/>
                <w:b/>
                <w:bCs/>
                <w:sz w:val="24"/>
              </w:rPr>
              <w:t xml:space="preserve">技术标准、规格及要求</w:t>
            </w:r>
            <w:r/>
          </w:p>
        </w:tc>
      </w:tr>
      <w:tr>
        <w:trPr>
          <w:trHeight w:val="1213"/>
        </w:trPr>
        <w:tc>
          <w:tcPr>
            <w:tcW w:w="791" w:type="dxa"/>
            <w:vAlign w:val="center"/>
            <w:textDirection w:val="lrTb"/>
            <w:noWrap w:val="false"/>
          </w:tcPr>
          <w:p>
            <w:pPr>
              <w:jc w:val="center"/>
              <w:spacing w:line="480" w:lineRule="exact"/>
              <w:rPr>
                <w:sz w:val="24"/>
              </w:rPr>
            </w:pPr>
            <w:r>
              <w:rPr>
                <w:rFonts w:hint="eastAsia"/>
                <w:sz w:val="24"/>
              </w:rPr>
              <w:t xml:space="preserve">1</w:t>
            </w:r>
            <w:r/>
          </w:p>
        </w:tc>
        <w:tc>
          <w:tcPr>
            <w:tcW w:w="2563" w:type="dxa"/>
            <w:vAlign w:val="center"/>
            <w:textDirection w:val="lrTb"/>
            <w:noWrap w:val="false"/>
          </w:tcPr>
          <w:p>
            <w:pPr>
              <w:jc w:val="center"/>
              <w:spacing w:line="480" w:lineRule="exact"/>
              <w:rPr>
                <w:sz w:val="24"/>
              </w:rPr>
            </w:pPr>
            <w:r>
              <w:rPr>
                <w:rFonts w:hint="eastAsia"/>
                <w:sz w:val="24"/>
              </w:rPr>
              <w:t xml:space="preserve">环卫工作服冬装（男）</w:t>
            </w:r>
            <w:r/>
          </w:p>
        </w:tc>
        <w:tc>
          <w:tcPr>
            <w:tcW w:w="5305" w:type="dxa"/>
            <w:vAlign w:val="center"/>
            <w:vMerge w:val="restart"/>
            <w:textDirection w:val="lrTb"/>
            <w:noWrap w:val="false"/>
          </w:tcPr>
          <w:p>
            <w:pPr>
              <w:spacing w:line="480" w:lineRule="exact"/>
              <w:rPr>
                <w:sz w:val="24"/>
              </w:rPr>
            </w:pPr>
            <w:r>
              <w:rPr>
                <w:rFonts w:hint="eastAsia"/>
                <w:sz w:val="24"/>
              </w:rPr>
              <w:t xml:space="preserve">1. 35%</w:t>
            </w:r>
            <w:r>
              <w:rPr>
                <w:rFonts w:hint="eastAsia"/>
                <w:sz w:val="24"/>
              </w:rPr>
              <w:t xml:space="preserve">棉，</w:t>
            </w:r>
            <w:r>
              <w:rPr>
                <w:rFonts w:hint="eastAsia"/>
                <w:sz w:val="24"/>
              </w:rPr>
              <w:t xml:space="preserve">65%</w:t>
            </w:r>
            <w:r>
              <w:rPr>
                <w:rFonts w:hint="eastAsia"/>
                <w:sz w:val="24"/>
              </w:rPr>
              <w:t xml:space="preserve">粘胶纤维。</w:t>
            </w:r>
            <w:r/>
          </w:p>
          <w:p>
            <w:pPr>
              <w:spacing w:line="480" w:lineRule="exact"/>
              <w:rPr>
                <w:sz w:val="24"/>
              </w:rPr>
            </w:pPr>
            <w:r>
              <w:rPr>
                <w:rFonts w:hint="eastAsia"/>
                <w:sz w:val="24"/>
              </w:rPr>
              <w:t xml:space="preserve">2. </w:t>
            </w:r>
            <w:r>
              <w:rPr>
                <w:rFonts w:hint="eastAsia"/>
                <w:sz w:val="24"/>
              </w:rPr>
              <w:t xml:space="preserve">纱支</w:t>
            </w:r>
            <w:r>
              <w:rPr>
                <w:rFonts w:hint="eastAsia"/>
                <w:sz w:val="24"/>
              </w:rPr>
              <w:t xml:space="preserve"> 20</w:t>
            </w:r>
            <w:r>
              <w:rPr>
                <w:rFonts w:hint="eastAsia"/>
                <w:sz w:val="24"/>
              </w:rPr>
              <w:t xml:space="preserve">×</w:t>
            </w:r>
            <w:r>
              <w:rPr>
                <w:rFonts w:hint="eastAsia"/>
                <w:sz w:val="24"/>
              </w:rPr>
              <w:t xml:space="preserve">16</w:t>
            </w:r>
            <w:r>
              <w:rPr>
                <w:rFonts w:hint="eastAsia"/>
                <w:sz w:val="24"/>
              </w:rPr>
              <w:t xml:space="preserve">，密度</w:t>
            </w:r>
            <w:r>
              <w:rPr>
                <w:rFonts w:hint="eastAsia"/>
                <w:sz w:val="24"/>
              </w:rPr>
              <w:t xml:space="preserve"> 128</w:t>
            </w:r>
            <w:r>
              <w:rPr>
                <w:rFonts w:hint="eastAsia"/>
                <w:sz w:val="24"/>
              </w:rPr>
              <w:t xml:space="preserve">×</w:t>
            </w:r>
            <w:r>
              <w:rPr>
                <w:rFonts w:hint="eastAsia"/>
                <w:sz w:val="24"/>
              </w:rPr>
              <w:t xml:space="preserve">60</w:t>
            </w:r>
            <w:r>
              <w:rPr>
                <w:rFonts w:hint="eastAsia"/>
                <w:sz w:val="24"/>
              </w:rPr>
              <w:t xml:space="preserve">，克重</w:t>
            </w:r>
            <w:r>
              <w:rPr>
                <w:rFonts w:hint="eastAsia"/>
                <w:sz w:val="24"/>
              </w:rPr>
              <w:t xml:space="preserve"> 235 g/m2</w:t>
            </w:r>
            <w:r>
              <w:rPr>
                <w:rFonts w:hint="eastAsia"/>
                <w:sz w:val="24"/>
              </w:rPr>
              <w:t xml:space="preserve">。无甲醛、免烫、高耐洗。优点：不缩水、不掉色、易洗涤。</w:t>
            </w:r>
            <w:r/>
          </w:p>
          <w:p>
            <w:pPr>
              <w:spacing w:line="480" w:lineRule="exact"/>
              <w:rPr>
                <w:sz w:val="24"/>
              </w:rPr>
            </w:pPr>
            <w:r>
              <w:rPr>
                <w:rFonts w:hint="eastAsia"/>
                <w:sz w:val="24"/>
              </w:rPr>
              <w:t xml:space="preserve">3. </w:t>
            </w:r>
            <w:r>
              <w:rPr>
                <w:rFonts w:hint="eastAsia"/>
                <w:sz w:val="24"/>
              </w:rPr>
              <w:t xml:space="preserve">内里填充：</w:t>
            </w:r>
            <w:r>
              <w:rPr>
                <w:rFonts w:hint="eastAsia"/>
                <w:sz w:val="24"/>
              </w:rPr>
              <w:t xml:space="preserve">3M</w:t>
            </w:r>
            <w:r>
              <w:rPr>
                <w:rFonts w:hint="eastAsia"/>
                <w:sz w:val="24"/>
              </w:rPr>
              <w:t xml:space="preserve">棉，轻薄透气，保暖舒适</w:t>
            </w:r>
            <w:r/>
          </w:p>
        </w:tc>
      </w:tr>
      <w:tr>
        <w:trPr>
          <w:trHeight w:val="1191"/>
        </w:trPr>
        <w:tc>
          <w:tcPr>
            <w:tcW w:w="791" w:type="dxa"/>
            <w:vAlign w:val="center"/>
            <w:textDirection w:val="lrTb"/>
            <w:noWrap w:val="false"/>
          </w:tcPr>
          <w:p>
            <w:pPr>
              <w:jc w:val="center"/>
              <w:spacing w:line="480" w:lineRule="exact"/>
              <w:rPr>
                <w:sz w:val="24"/>
              </w:rPr>
            </w:pPr>
            <w:r>
              <w:rPr>
                <w:rFonts w:hint="eastAsia"/>
                <w:sz w:val="24"/>
              </w:rPr>
              <w:t xml:space="preserve">2</w:t>
            </w:r>
            <w:r/>
          </w:p>
        </w:tc>
        <w:tc>
          <w:tcPr>
            <w:tcW w:w="2563" w:type="dxa"/>
            <w:vAlign w:val="center"/>
            <w:textDirection w:val="lrTb"/>
            <w:noWrap w:val="false"/>
          </w:tcPr>
          <w:p>
            <w:pPr>
              <w:jc w:val="center"/>
              <w:spacing w:line="480" w:lineRule="exact"/>
              <w:rPr>
                <w:sz w:val="24"/>
              </w:rPr>
            </w:pPr>
            <w:r>
              <w:rPr>
                <w:rFonts w:hint="eastAsia"/>
                <w:sz w:val="24"/>
              </w:rPr>
              <w:t xml:space="preserve">环卫工作服冬装（女）</w:t>
            </w:r>
            <w:r/>
          </w:p>
        </w:tc>
        <w:tc>
          <w:tcPr>
            <w:tcW w:w="5305" w:type="dxa"/>
            <w:vAlign w:val="center"/>
            <w:vMerge w:val="continue"/>
            <w:textDirection w:val="lrTb"/>
            <w:noWrap w:val="false"/>
          </w:tcPr>
          <w:p>
            <w:pPr>
              <w:ind w:firstLine="480"/>
              <w:jc w:val="center"/>
              <w:spacing w:line="480" w:lineRule="exact"/>
              <w:rPr>
                <w:sz w:val="24"/>
              </w:rPr>
            </w:pPr>
            <w:r>
              <w:rPr>
                <w:sz w:val="24"/>
              </w:rPr>
            </w:r>
            <w:r/>
          </w:p>
        </w:tc>
      </w:tr>
    </w:tbl>
    <w:p>
      <w:pPr>
        <w:pStyle w:val="869"/>
        <w:ind w:left="1260"/>
      </w:pPr>
      <w:r/>
      <w:r/>
    </w:p>
    <w:p>
      <w:r/>
      <w:r/>
    </w:p>
    <w:p>
      <w:pPr>
        <w:pStyle w:val="869"/>
        <w:ind w:left="0"/>
        <w:rPr>
          <w:b/>
          <w:sz w:val="24"/>
        </w:rPr>
      </w:pPr>
      <w:r>
        <w:rPr>
          <w:rFonts w:hint="eastAsia"/>
          <w:b/>
          <w:sz w:val="24"/>
        </w:rPr>
        <w:t xml:space="preserve">（三）质量标准</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1.纤维成分含量（按 GB/T 29862-2013《纺织品纤维含量的标识》标准要求）。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2.甲醛含量（按 GB 18401-2010《国家纺织产品基本安全技术规范》标准，直接接触皮肤的符合 B 类要求，非直接接触皮肤的符合 C 类要求）。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3.pH 值（按 GB 18401-2010《国家纺织产品基本安全技术规范》标准，直接接触皮肤的符合 B 类要求，非直接接触皮肤的符合 C 类要求）。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4.染色牢度（至少包括水洗、摩擦、汗渍的检测内容，符合相应服装产品标准一等品要求）。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5.面料纱支、密度及单位面积重量。</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6.起毛起球级别（按 GB/T4802.1-2008 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7.接缝性能（按 FZ/T81007-2012 附录 A 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pPr>
        <w:tabs>
          <w:tab w:val="left" w:pos="675" w:leader="none"/>
        </w:tabs>
        <w:rPr>
          <w:b/>
          <w:sz w:val="24"/>
          <w:szCs w:val="24"/>
        </w:rPr>
      </w:pPr>
      <w:r>
        <w:rPr>
          <w:rFonts w:hint="eastAsia"/>
          <w:b/>
          <w:sz w:val="24"/>
          <w:szCs w:val="24"/>
        </w:rPr>
        <w:t xml:space="preserve">四、环卫工作服雨衣</w:t>
      </w:r>
      <w:r/>
    </w:p>
    <w:p>
      <w:pPr>
        <w:pStyle w:val="869"/>
        <w:ind w:left="1260"/>
      </w:pPr>
      <w:r/>
      <w:r/>
    </w:p>
    <w:p>
      <w:r/>
      <w:r/>
    </w:p>
    <w:p>
      <w:pPr>
        <w:pStyle w:val="869"/>
        <w:ind w:left="1260"/>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547370</wp:posOffset>
                </wp:positionH>
                <wp:positionV relativeFrom="paragraph">
                  <wp:posOffset>35560</wp:posOffset>
                </wp:positionV>
                <wp:extent cx="4802505" cy="3224530"/>
                <wp:effectExtent l="0" t="0" r="17145" b="13970"/>
                <wp:wrapNone/>
                <wp:docPr id="7" name="Picture 5" descr="C:/Users/Administrator/Desktop/3.pn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5" descr="C:/Users/Administrator/Desktop/3.png3"/>
                        <pic:cNvPicPr>
                          <a:picLocks noChangeAspect="1"/>
                        </pic:cNvPicPr>
                        <pic:nvPr/>
                      </pic:nvPicPr>
                      <pic:blipFill>
                        <a:blip r:embed="rId23"/>
                        <a:srcRect l="0" t="26" r="0" b="25"/>
                        <a:stretch/>
                      </pic:blipFill>
                      <pic:spPr bwMode="auto">
                        <a:xfrm>
                          <a:off x="0" y="0"/>
                          <a:ext cx="4802505" cy="322453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3600;o:allowoverlap:true;o:allowincell:true;mso-position-horizontal-relative:text;margin-left:43.1pt;mso-position-horizontal:absolute;mso-position-vertical-relative:text;margin-top:2.8pt;mso-position-vertical:absolute;width:378.1pt;height:253.9pt;mso-wrap-distance-left:9.0pt;mso-wrap-distance-top:0.0pt;mso-wrap-distance-right:9.0pt;mso-wrap-distance-bottom:0.0pt;" stroked="f" strokeweight="0.75pt">
                <v:path textboxrect="0,0,0,0"/>
                <v:imagedata r:id="rId23" o:title=""/>
              </v:shape>
            </w:pict>
          </mc:Fallback>
        </mc:AlternateContent>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1172210</wp:posOffset>
                </wp:positionH>
                <wp:positionV relativeFrom="paragraph">
                  <wp:posOffset>68580</wp:posOffset>
                </wp:positionV>
                <wp:extent cx="3134995" cy="2612390"/>
                <wp:effectExtent l="0" t="0" r="8255" b="16510"/>
                <wp:wrapNone/>
                <wp:docPr id="8" name="图片 3" descr="一线雨衣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图片 3" descr="一线雨衣裤"/>
                        <pic:cNvPicPr>
                          <a:picLocks noChangeAspect="1"/>
                        </pic:cNvPicPr>
                        <pic:nvPr/>
                      </pic:nvPicPr>
                      <pic:blipFill>
                        <a:blip r:embed="rId24"/>
                        <a:stretch/>
                      </pic:blipFill>
                      <pic:spPr bwMode="auto">
                        <a:xfrm>
                          <a:off x="0" y="0"/>
                          <a:ext cx="3134995" cy="2612390"/>
                        </a:xfrm>
                        <a:prstGeom prst="rect">
                          <a:avLst/>
                        </a:prstGeom>
                        <a:noFill/>
                        <a:ln w="9525">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5648;o:allowoverlap:true;o:allowincell:true;mso-position-horizontal-relative:text;margin-left:92.3pt;mso-position-horizontal:absolute;mso-position-vertical-relative:text;margin-top:5.4pt;mso-position-vertical:absolute;width:246.8pt;height:205.7pt;mso-wrap-distance-left:9.0pt;mso-wrap-distance-top:0.0pt;mso-wrap-distance-right:9.0pt;mso-wrap-distance-bottom:0.0pt;" stroked="f" strokeweight="0.75pt">
                <v:path textboxrect="0,0,0,0"/>
                <v:imagedata r:id="rId24" o:title=""/>
              </v:shape>
            </w:pict>
          </mc:Fallback>
        </mc:AlternateContent>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b/>
          <w:sz w:val="24"/>
          <w:szCs w:val="24"/>
        </w:rPr>
        <w:t xml:space="preserve">五、环卫工作帽</w:t>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805180</wp:posOffset>
                </wp:positionH>
                <wp:positionV relativeFrom="paragraph">
                  <wp:posOffset>50165</wp:posOffset>
                </wp:positionV>
                <wp:extent cx="4073525" cy="2934335"/>
                <wp:effectExtent l="0" t="0" r="3175" b="18415"/>
                <wp:wrapNone/>
                <wp:docPr id="9" name="Picture 9" descr="C:\Users\Administrator\Desktop\环卫 加文字\slide0028_image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9" descr="C:\Users\Administrator\Desktop\环卫 加文字\slide0028_image023.jpg"/>
                        <pic:cNvPicPr>
                          <a:picLocks noChangeAspect="1"/>
                        </pic:cNvPicPr>
                        <pic:nvPr/>
                      </pic:nvPicPr>
                      <pic:blipFill>
                        <a:blip r:embed="rId25"/>
                        <a:srcRect l="0" t="7683" r="0" b="5632"/>
                        <a:stretch/>
                      </pic:blipFill>
                      <pic:spPr bwMode="auto">
                        <a:xfrm>
                          <a:off x="0" y="0"/>
                          <a:ext cx="4073525" cy="29343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6672;o:allowoverlap:true;o:allowincell:true;mso-position-horizontal-relative:text;margin-left:63.4pt;mso-position-horizontal:absolute;mso-position-vertical-relative:text;margin-top:3.9pt;mso-position-vertical:absolute;width:320.8pt;height:231.0pt;mso-wrap-distance-left:9.0pt;mso-wrap-distance-top:0.0pt;mso-wrap-distance-right:9.0pt;mso-wrap-distance-bottom:0.0pt;" stroked="f" strokeweight="0.75pt">
                <v:path textboxrect="0,0,0,0"/>
                <v:imagedata r:id="rId25" o:title=""/>
              </v:shape>
            </w:pict>
          </mc:Fallback>
        </mc:AlternateContent>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pStyle w:val="869"/>
        <w:ind w:left="1260"/>
      </w:pPr>
      <w:r/>
      <w:r/>
    </w:p>
    <w:p>
      <w:r/>
      <w:r/>
    </w:p>
    <w:p>
      <w:pPr>
        <w:pStyle w:val="869"/>
        <w:ind w:left="1260"/>
      </w:pPr>
      <w:r/>
      <w:r/>
    </w:p>
    <w:p>
      <w:r/>
      <w:r/>
    </w:p>
    <w:p>
      <w:pPr>
        <w:pStyle w:val="919"/>
      </w:pPr>
      <w:r/>
      <w:r/>
    </w:p>
    <w:p>
      <w:pPr>
        <w:pStyle w:val="919"/>
      </w:pPr>
      <w:r/>
      <w:r/>
    </w:p>
    <w:p>
      <w:pPr>
        <w:pStyle w:val="919"/>
      </w:pPr>
      <w:r/>
      <w:r/>
    </w:p>
    <w:p>
      <w:pPr>
        <w:pStyle w:val="919"/>
      </w:pPr>
      <w:r/>
      <w:r/>
    </w:p>
    <w:p>
      <w:pPr>
        <w:pStyle w:val="869"/>
        <w:ind w:left="1260"/>
      </w:pPr>
      <w:r/>
      <w:r/>
    </w:p>
    <w:p>
      <w:r/>
      <w:r/>
    </w:p>
    <w:p>
      <w:pPr>
        <w:pStyle w:val="869"/>
        <w:ind w:left="1260"/>
      </w:pPr>
      <w:r/>
      <w:r/>
    </w:p>
    <w:p>
      <w:r/>
      <w:r/>
    </w:p>
    <w:p>
      <w:pPr>
        <w:pStyle w:val="869"/>
        <w:ind w:left="1260"/>
      </w:pPr>
      <w:r>
        <w:rPr>
          <w:rFonts w:hint="eastAsia" w:ascii="方正黑体_GBK" w:hAnsi="方正黑体_GBK" w:eastAsia="方正黑体_GBK" w:cs="方正黑体_GBK"/>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855345</wp:posOffset>
                </wp:positionH>
                <wp:positionV relativeFrom="paragraph">
                  <wp:posOffset>83820</wp:posOffset>
                </wp:positionV>
                <wp:extent cx="4077970" cy="2894330"/>
                <wp:effectExtent l="0" t="0" r="17780" b="1270"/>
                <wp:wrapTopAndBottom/>
                <wp:docPr id="10" name="Picture 10" descr="C:\Users\Administrator\Desktop\环卫 加文字\slide0028_image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 name="Picture 10" descr="C:\Users\Administrator\Desktop\环卫 加文字\slide0028_image024.jpg"/>
                        <pic:cNvPicPr>
                          <a:picLocks noChangeAspect="1"/>
                        </pic:cNvPicPr>
                        <pic:nvPr/>
                      </pic:nvPicPr>
                      <pic:blipFill>
                        <a:blip r:embed="rId26"/>
                        <a:srcRect l="0" t="3361" r="0" b="3924"/>
                        <a:stretch/>
                      </pic:blipFill>
                      <pic:spPr bwMode="auto">
                        <a:xfrm>
                          <a:off x="0" y="0"/>
                          <a:ext cx="4077970" cy="289433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7696;o:allowoverlap:true;o:allowincell:true;mso-position-horizontal-relative:text;margin-left:67.3pt;mso-position-horizontal:absolute;mso-position-vertical-relative:text;margin-top:6.6pt;mso-position-vertical:absolute;width:321.1pt;height:227.9pt;mso-wrap-distance-left:9.0pt;mso-wrap-distance-top:0.0pt;mso-wrap-distance-right:9.0pt;mso-wrap-distance-bottom:0.0pt;" stroked="f" strokeweight="0.75pt">
                <v:path textboxrect="0,0,0,0"/>
                <w10:wrap type="topAndBottom"/>
                <v:imagedata r:id="rId26" o:title=""/>
              </v:shape>
            </w:pict>
          </mc:Fallback>
        </mc:AlternateContent>
      </w:r>
      <w:r/>
    </w:p>
    <w:p>
      <w:r/>
      <w:r/>
    </w:p>
    <w:p>
      <w:pPr>
        <w:pStyle w:val="869"/>
        <w:ind w:left="1260"/>
      </w:pPr>
      <w:r/>
      <w:r/>
    </w:p>
    <w:p>
      <w:r/>
      <w:r/>
    </w:p>
    <w:p>
      <w:pPr>
        <w:pStyle w:val="869"/>
        <w:ind w:left="1260"/>
        <w:tabs>
          <w:tab w:val="left" w:pos="5387" w:leader="none"/>
        </w:tabs>
      </w:pPr>
      <w:r/>
      <w:r/>
    </w:p>
    <w:p>
      <w:r/>
      <w:r/>
    </w:p>
    <w:p>
      <w:pPr>
        <w:pStyle w:val="869"/>
        <w:ind w:left="1260"/>
      </w:pPr>
      <w:r/>
      <w:r/>
    </w:p>
    <w:p>
      <w:r/>
      <w:r/>
    </w:p>
    <w:p>
      <w:pPr>
        <w:pStyle w:val="869"/>
        <w:ind w:left="1260"/>
      </w:pPr>
      <w:r/>
      <w:r/>
    </w:p>
    <w:p>
      <w:r/>
      <w:r/>
    </w:p>
    <w:p>
      <w:pPr>
        <w:spacing w:line="420" w:lineRule="exact"/>
        <w:rPr>
          <w:rFonts w:hint="eastAsia" w:ascii="宋体" w:hAnsi="宋体"/>
          <w:b/>
          <w:bCs/>
          <w:sz w:val="24"/>
          <w:szCs w:val="24"/>
        </w:rPr>
      </w:pPr>
      <w:r>
        <w:rPr>
          <w:rFonts w:hint="eastAsia"/>
          <w:b/>
          <w:sz w:val="24"/>
          <w:szCs w:val="24"/>
        </w:rPr>
        <w:t xml:space="preserve">六、安全帽</w:t>
      </w:r>
      <w:r/>
    </w:p>
    <w:p>
      <w:pPr>
        <w:pStyle w:val="869"/>
        <w:ind w:left="1260"/>
      </w:pPr>
      <w:r/>
      <w:r/>
    </w:p>
    <w:p>
      <w:pPr>
        <w:spacing w:line="420" w:lineRule="exact"/>
        <w:rPr>
          <w:b/>
          <w:sz w:val="24"/>
          <w:szCs w:val="24"/>
        </w:rPr>
      </w:pPr>
      <w:r>
        <w:rPr>
          <w:rFonts w:hint="eastAsia"/>
          <w:b/>
          <w:sz w:val="24"/>
          <w:szCs w:val="24"/>
        </w:rPr>
        <w:t xml:space="preserve">（一）示意图</w:t>
      </w:r>
      <w:r/>
    </w:p>
    <w:p>
      <w:pPr>
        <w:pStyle w:val="869"/>
        <w:ind w:left="1260"/>
      </w:p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1009015</wp:posOffset>
                </wp:positionH>
                <wp:positionV relativeFrom="paragraph">
                  <wp:posOffset>89535</wp:posOffset>
                </wp:positionV>
                <wp:extent cx="3743325" cy="4362450"/>
                <wp:effectExtent l="0" t="0" r="9525" b="0"/>
                <wp:wrapNone/>
                <wp:docPr id="11" name="Picture 3" descr="C:\Users\Administrator\Desktop\37c01e99-c39b-4016-9780-cd8e752800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3" descr="C:\Users\Administrator\Desktop\37c01e99-c39b-4016-9780-cd8e752800ac.jpg"/>
                        <pic:cNvPicPr>
                          <a:picLocks noChangeAspect="1"/>
                        </pic:cNvPicPr>
                        <pic:nvPr/>
                      </pic:nvPicPr>
                      <pic:blipFill>
                        <a:blip r:embed="rId27"/>
                        <a:stretch/>
                      </pic:blipFill>
                      <pic:spPr bwMode="auto">
                        <a:xfrm>
                          <a:off x="0" y="0"/>
                          <a:ext cx="3743325" cy="43624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8720;o:allowoverlap:true;o:allowincell:true;mso-position-horizontal-relative:text;margin-left:79.5pt;mso-position-horizontal:absolute;mso-position-vertical-relative:text;margin-top:7.0pt;mso-position-vertical:absolute;width:294.8pt;height:343.5pt;mso-wrap-distance-left:9.0pt;mso-wrap-distance-top:0.0pt;mso-wrap-distance-right:9.0pt;mso-wrap-distance-bottom:0.0pt;" stroked="f" strokeweight="0.75pt">
                <v:path textboxrect="0,0,0,0"/>
                <v:imagedata r:id="rId27" o:title=""/>
              </v:shape>
            </w:pict>
          </mc:Fallback>
        </mc:AlternateContent>
      </w:r>
      <w:r/>
    </w:p>
    <w:p>
      <w:pPr>
        <w:pStyle w:val="869"/>
        <w:ind w:left="1260"/>
      </w:pPr>
      <w:r/>
      <w:r/>
    </w:p>
    <w:p>
      <w:r/>
      <w:r/>
    </w:p>
    <w:p>
      <w:pPr>
        <w:pStyle w:val="869"/>
        <w:ind w:left="1260"/>
      </w:pPr>
      <w:r/>
      <w:r/>
    </w:p>
    <w:p>
      <w:r/>
      <w:r/>
    </w:p>
    <w:p>
      <w:pPr>
        <w:pStyle w:val="869"/>
        <w:ind w:left="1260"/>
      </w:pPr>
      <w:r/>
      <w:bookmarkEnd w:id="45"/>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pPr>
        <w:pStyle w:val="846"/>
        <w:jc w:val="left"/>
        <w:rPr>
          <w:sz w:val="24"/>
          <w:szCs w:val="24"/>
        </w:rPr>
      </w:pPr>
      <w:r>
        <w:rPr>
          <w:rFonts w:hint="eastAsia"/>
          <w:sz w:val="24"/>
          <w:szCs w:val="24"/>
        </w:rPr>
        <w:t xml:space="preserve">（二）质量标准</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安全帽的国家标准主要依据GB 2811-2019《头部防护安全帽》，该标准详细规定了安全帽的分类与标记、技术要求、检验规则以及标识等内容，适用于作业场所头部防护所用的安全帽。</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1.冲击吸收性能</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测试条件：经高温（50±2℃）、低温（-10±2℃）、浸水三种预处理后，用5kg</w:t>
      </w:r>
      <w:r>
        <w:rPr>
          <w:rFonts w:hint="eastAsia" w:ascii="宋体" w:hAnsi="宋体"/>
          <w:sz w:val="24"/>
          <w:szCs w:val="24"/>
        </w:rPr>
        <w:t xml:space="preserve">钢锤自</w:t>
      </w:r>
      <w:r>
        <w:rPr>
          <w:rFonts w:hint="eastAsia" w:ascii="宋体" w:hAnsi="宋体"/>
          <w:sz w:val="24"/>
          <w:szCs w:val="24"/>
        </w:rPr>
        <w:t xml:space="preserve">1m高度落下冲击。</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要求：</w:t>
      </w:r>
      <w:r>
        <w:rPr>
          <w:rFonts w:hint="eastAsia" w:ascii="宋体" w:hAnsi="宋体"/>
          <w:sz w:val="24"/>
          <w:szCs w:val="24"/>
        </w:rPr>
        <w:t xml:space="preserve">头模所受</w:t>
      </w:r>
      <w:r>
        <w:rPr>
          <w:rFonts w:hint="eastAsia" w:ascii="宋体" w:hAnsi="宋体"/>
          <w:sz w:val="24"/>
          <w:szCs w:val="24"/>
        </w:rPr>
        <w:t xml:space="preserve">冲击力不超过4900N（约500kgf），帽壳不得有碎片脱落。</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2.耐穿刺性能</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测试条件：经高温、低温、浸水预处理后，用3kg钢锥自1m高度落下穿刺。</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要求：钢锥不得</w:t>
      </w:r>
      <w:r>
        <w:rPr>
          <w:rFonts w:hint="eastAsia" w:ascii="宋体" w:hAnsi="宋体"/>
          <w:sz w:val="24"/>
          <w:szCs w:val="24"/>
        </w:rPr>
        <w:t xml:space="preserve">接触头模表面</w:t>
      </w:r>
      <w:r>
        <w:rPr>
          <w:rFonts w:hint="eastAsia" w:ascii="宋体" w:hAnsi="宋体"/>
          <w:sz w:val="24"/>
          <w:szCs w:val="24"/>
        </w:rPr>
        <w:t xml:space="preserve">，帽壳不得有碎片脱落。</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3.特殊性能要求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耐低温性能：低于-10℃时，冲击吸收与耐穿刺性能需符合标准。</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阻燃性能：燃烧10秒后，火焰5秒内自灭，帽壳不得烧穿。</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电绝缘性能：交流1200V耐压试验1分钟，泄漏电流不超过1.2mA。</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侧向刚性：横向加压43kg，最大变形不超过40mm，卸载后变形不超过15mm。</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r>
      <w:r/>
    </w:p>
    <w:p>
      <w:pPr>
        <w:pStyle w:val="869"/>
        <w:ind w:left="1260"/>
      </w:pPr>
      <w:r/>
      <w:r/>
    </w:p>
    <w:p>
      <w:r/>
      <w:r/>
    </w:p>
    <w:p>
      <w:pPr>
        <w:pStyle w:val="869"/>
        <w:ind w:left="1260"/>
      </w:pPr>
      <w:r/>
      <w:r/>
    </w:p>
    <w:p>
      <w:r/>
      <w:r/>
    </w:p>
    <w:p>
      <w:pPr>
        <w:pStyle w:val="869"/>
        <w:ind w:left="1260"/>
      </w:pPr>
      <w:r/>
      <w:r/>
    </w:p>
    <w:p>
      <w:r/>
      <w:r/>
    </w:p>
    <w:p>
      <w:pPr>
        <w:pStyle w:val="869"/>
        <w:ind w:left="1260"/>
      </w:pPr>
      <w:r/>
      <w:r/>
    </w:p>
    <w:p>
      <w:r/>
      <w:r/>
    </w:p>
    <w:p>
      <w:r/>
      <w:r/>
    </w:p>
    <w:p>
      <w:r/>
      <w:r/>
    </w:p>
    <w:p>
      <w:r/>
      <w:r/>
    </w:p>
    <w:p>
      <w:r/>
      <w:r/>
    </w:p>
    <w:p>
      <w:r/>
      <w:r/>
    </w:p>
    <w:p>
      <w:r/>
      <w:r/>
    </w:p>
    <w:p>
      <w:r/>
      <w:r/>
    </w:p>
    <w:p>
      <w:r/>
      <w:r/>
    </w:p>
    <w:p>
      <w:r/>
      <w:r/>
    </w:p>
    <w:p>
      <w:r/>
      <w:r/>
    </w:p>
    <w:p>
      <w:r/>
      <w:r/>
    </w:p>
    <w:p>
      <w:r/>
      <w:r/>
    </w:p>
    <w:p>
      <w:r/>
      <w:r/>
    </w:p>
    <w:p>
      <w:r/>
      <w:r/>
    </w:p>
    <w:p>
      <w:r/>
      <w:r/>
    </w:p>
    <w:p>
      <w:r/>
      <w:r/>
    </w:p>
    <w:p>
      <w:r/>
      <w:r/>
    </w:p>
    <w:p>
      <w:r/>
      <w:r/>
    </w:p>
    <w:p>
      <w:pPr>
        <w:pStyle w:val="869"/>
        <w:ind w:left="0"/>
      </w:pPr>
      <w:r/>
      <w:r/>
    </w:p>
    <w:p>
      <w:r/>
      <w:r/>
    </w:p>
    <w:p>
      <w:r/>
      <w:r/>
    </w:p>
    <w:p>
      <w:r/>
      <w:r/>
    </w:p>
    <w:p>
      <w:r/>
      <w:r/>
    </w:p>
    <w:p>
      <w:r/>
      <w:r/>
    </w:p>
    <w:p>
      <w:r/>
      <w:r/>
    </w:p>
    <w:p>
      <w:r/>
      <w:r/>
    </w:p>
    <w:p>
      <w:r/>
      <w:r/>
    </w:p>
    <w:p>
      <w:r/>
      <w:r/>
    </w:p>
    <w:p>
      <w:r/>
      <w:r/>
    </w:p>
    <w:p>
      <w:pPr>
        <w:tabs>
          <w:tab w:val="left" w:pos="675" w:leader="none"/>
        </w:tabs>
        <w:rPr>
          <w:b/>
          <w:sz w:val="24"/>
          <w:szCs w:val="24"/>
        </w:rPr>
      </w:pPr>
      <w:r>
        <w:rPr>
          <w:rFonts w:hint="eastAsia"/>
          <w:b/>
          <w:sz w:val="24"/>
          <w:szCs w:val="24"/>
        </w:rPr>
        <w:t xml:space="preserve">附件</w:t>
      </w:r>
      <w:r>
        <w:rPr>
          <w:rFonts w:hint="eastAsia"/>
          <w:b/>
          <w:sz w:val="24"/>
          <w:szCs w:val="24"/>
        </w:rPr>
        <w:t xml:space="preserve">4</w:t>
      </w:r>
      <w:r>
        <w:rPr>
          <w:rFonts w:hint="eastAsia"/>
          <w:b/>
          <w:sz w:val="24"/>
          <w:szCs w:val="24"/>
        </w:rPr>
        <w:t xml:space="preserve">：保洁作业车辆、设备、工具图片参考</w:t>
      </w:r>
      <w:r/>
    </w:p>
    <w:p>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3890"/>
        <w:gridCol w:w="750"/>
        <w:gridCol w:w="3745"/>
      </w:tblGrid>
      <w:tr>
        <w:trPr>
          <w:trHeight w:val="499"/>
        </w:trPr>
        <w:tc>
          <w:tcPr>
            <w:tcW w:w="846"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名称</w:t>
            </w:r>
            <w:r/>
          </w:p>
        </w:tc>
        <w:tc>
          <w:tcPr>
            <w:tcW w:w="3890"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参考图片</w:t>
            </w:r>
            <w:r/>
          </w:p>
        </w:tc>
        <w:tc>
          <w:tcPr>
            <w:tcW w:w="750"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名称</w:t>
            </w:r>
            <w:r/>
          </w:p>
        </w:tc>
        <w:tc>
          <w:tcPr>
            <w:tcW w:w="3745"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参考图片</w:t>
            </w:r>
            <w:r/>
          </w:p>
        </w:tc>
      </w:tr>
      <w:tr>
        <w:trPr>
          <w:trHeight w:val="3173"/>
        </w:trPr>
        <w:tc>
          <w:tcPr>
            <w:tcW w:w="8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洗扫车</w:t>
            </w:r>
            <w:r/>
          </w:p>
        </w:tc>
        <w:tc>
          <w:tcPr>
            <w:tcW w:w="389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mc:AlternateContent>
                <mc:Choice Requires="wpg">
                  <w:drawing>
                    <wp:inline xmlns:wp="http://schemas.openxmlformats.org/drawingml/2006/wordprocessingDrawing" distT="0" distB="0" distL="0" distR="0">
                      <wp:extent cx="2328545" cy="1487170"/>
                      <wp:effectExtent l="0" t="0" r="14604" b="17780"/>
                      <wp:docPr id="12" name="图片 5" descr="1781589589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781589589173"/>
                              <pic:cNvPicPr>
                                <a:picLocks noChangeAspect="1"/>
                              </pic:cNvPicPr>
                              <pic:nvPr/>
                            </pic:nvPicPr>
                            <pic:blipFill>
                              <a:blip r:embed="rId28"/>
                              <a:stretch/>
                            </pic:blipFill>
                            <pic:spPr bwMode="auto">
                              <a:xfrm>
                                <a:off x="0" y="0"/>
                                <a:ext cx="2328545" cy="14871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3.3pt;height:117.1pt;mso-wrap-distance-left:0.0pt;mso-wrap-distance-top:0.0pt;mso-wrap-distance-right:0.0pt;mso-wrap-distance-bottom:0.0pt;" stroked="false">
                      <v:path textboxrect="0,0,0,0"/>
                      <v:imagedata r:id="rId28"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冲水车　</w:t>
            </w:r>
            <w:r/>
          </w:p>
        </w:tc>
        <w:tc>
          <w:tcPr>
            <w:tcW w:w="3745"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mc:AlternateContent>
                <mc:Choice Requires="wpg">
                  <w:drawing>
                    <wp:inline xmlns:wp="http://schemas.openxmlformats.org/drawingml/2006/wordprocessingDrawing" distT="0" distB="0" distL="0" distR="0">
                      <wp:extent cx="2240280" cy="1624330"/>
                      <wp:effectExtent l="0" t="0" r="7620" b="13970"/>
                      <wp:docPr id="13" name="图片 6" descr="6d09281a5e2837e20acab2e6612d3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d09281a5e2837e20acab2e6612d3a8"/>
                              <pic:cNvPicPr>
                                <a:picLocks noChangeAspect="1"/>
                              </pic:cNvPicPr>
                              <pic:nvPr/>
                            </pic:nvPicPr>
                            <pic:blipFill>
                              <a:blip r:embed="rId29"/>
                              <a:stretch/>
                            </pic:blipFill>
                            <pic:spPr bwMode="auto">
                              <a:xfrm>
                                <a:off x="0" y="0"/>
                                <a:ext cx="2240280" cy="1624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76.4pt;height:127.9pt;mso-wrap-distance-left:0.0pt;mso-wrap-distance-top:0.0pt;mso-wrap-distance-right:0.0pt;mso-wrap-distance-bottom:0.0pt;" stroked="false">
                      <v:path textboxrect="0,0,0,0"/>
                      <v:imagedata r:id="rId29" o:title=""/>
                    </v:shape>
                  </w:pict>
                </mc:Fallback>
              </mc:AlternateContent>
            </w:r>
            <w:r/>
          </w:p>
        </w:tc>
      </w:tr>
      <w:tr>
        <w:trPr>
          <w:trHeight w:val="3543"/>
        </w:trPr>
        <w:tc>
          <w:tcPr>
            <w:tcW w:w="8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机扫车</w:t>
            </w:r>
            <w:r/>
          </w:p>
        </w:tc>
        <w:tc>
          <w:tcPr>
            <w:tcW w:w="3890" w:type="dxa"/>
            <w:vAlign w:val="center"/>
            <w:textDirection w:val="lrTb"/>
            <w:noWrap w:val="false"/>
          </w:tcPr>
          <w:p>
            <w:pPr>
              <w:jc w:val="center"/>
              <w:widowControl/>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71755</wp:posOffset>
                      </wp:positionH>
                      <wp:positionV relativeFrom="paragraph">
                        <wp:posOffset>-194310</wp:posOffset>
                      </wp:positionV>
                      <wp:extent cx="2199640" cy="1653540"/>
                      <wp:effectExtent l="0" t="0" r="0" b="3810"/>
                      <wp:wrapNone/>
                      <wp:docPr id="1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370751" name="图片 23"/>
                              <pic:cNvPicPr>
                                <a:picLocks noChangeAspect="1"/>
                              </pic:cNvPicPr>
                              <pic:nvPr/>
                            </pic:nvPicPr>
                            <pic:blipFill>
                              <a:blip r:embed="rId30"/>
                              <a:stretch/>
                            </pic:blipFill>
                            <pic:spPr bwMode="auto">
                              <a:xfrm>
                                <a:off x="0" y="0"/>
                                <a:ext cx="2199640" cy="1653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5408;o:allowoverlap:true;o:allowincell:true;mso-position-horizontal-relative:text;margin-left:5.6pt;mso-position-horizontal:absolute;mso-position-vertical-relative:text;margin-top:-15.3pt;mso-position-vertical:absolute;width:173.2pt;height:130.2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22"/>
                <w:szCs w:val="22"/>
              </w:rPr>
              <w:t xml:space="preserve">　</w: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护栏清</w:t>
            </w:r>
            <w:r>
              <w:rPr>
                <w:rFonts w:hint="eastAsia" w:ascii="宋体" w:hAnsi="宋体" w:cs="宋体"/>
                <w:color w:val="000000"/>
                <w:sz w:val="22"/>
                <w:szCs w:val="22"/>
              </w:rPr>
              <w:t xml:space="preserve">洗车</w:t>
            </w:r>
            <w:r/>
          </w:p>
        </w:tc>
        <w:tc>
          <w:tcPr>
            <w:tcW w:w="3745"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106680</wp:posOffset>
                      </wp:positionH>
                      <wp:positionV relativeFrom="paragraph">
                        <wp:posOffset>459105</wp:posOffset>
                      </wp:positionV>
                      <wp:extent cx="2105660" cy="991870"/>
                      <wp:effectExtent l="0" t="0" r="8890" b="0"/>
                      <wp:wrapNone/>
                      <wp:docPr id="15" name="图片 24"/>
                      <wp:cNvGraphicFramePr/>
                      <a:graphic xmlns:a="http://schemas.openxmlformats.org/drawingml/2006/main">
                        <a:graphicData uri="http://schemas.openxmlformats.org/drawingml/2006/picture">
                          <pic:pic xmlns:pic="http://schemas.openxmlformats.org/drawingml/2006/picture">
                            <pic:nvPicPr>
                              <pic:cNvPr id="798999044" name="图片 24"/>
                              <pic:cNvPicPr>
                                <a:picLocks noChangeArrowheads="1"/>
                              </pic:cNvPicPr>
                              <pic:nvPr/>
                            </pic:nvPicPr>
                            <pic:blipFill>
                              <a:blip r:embed="rId31"/>
                              <a:stretch/>
                            </pic:blipFill>
                            <pic:spPr bwMode="auto">
                              <a:xfrm>
                                <a:off x="0" y="0"/>
                                <a:ext cx="2105660" cy="991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3360;o:allowoverlap:true;o:allowincell:true;mso-position-horizontal-relative:text;margin-left:8.4pt;mso-position-horizontal:absolute;mso-position-vertical-relative:text;margin-top:36.1pt;mso-position-vertical:absolute;width:165.8pt;height:78.1pt;mso-wrap-distance-left:9.0pt;mso-wrap-distance-top:0.0pt;mso-wrap-distance-right:9.0pt;mso-wrap-distance-bottom:0.0pt;" stroked="f">
                      <v:path textboxrect="0,0,0,0"/>
                      <v:imagedata r:id="rId31" o:title=""/>
                    </v:shape>
                  </w:pict>
                </mc:Fallback>
              </mc:AlternateContent>
            </w:r>
            <w:r/>
          </w:p>
        </w:tc>
      </w:tr>
      <w:tr>
        <w:trPr>
          <w:trHeight w:val="4664"/>
        </w:trPr>
        <w:tc>
          <w:tcPr>
            <w:tcW w:w="8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小型扫路机</w:t>
            </w:r>
            <w:r/>
          </w:p>
        </w:tc>
        <w:tc>
          <w:tcPr>
            <w:tcW w:w="3890"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52705</wp:posOffset>
                      </wp:positionH>
                      <wp:positionV relativeFrom="paragraph">
                        <wp:posOffset>243205</wp:posOffset>
                      </wp:positionV>
                      <wp:extent cx="2206625" cy="1528445"/>
                      <wp:effectExtent l="0" t="0" r="3175" b="0"/>
                      <wp:wrapNone/>
                      <wp:docPr id="1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676586" name="图片 18"/>
                              <pic:cNvPicPr>
                                <a:picLocks noChangeAspect="1"/>
                              </pic:cNvPicPr>
                              <pic:nvPr/>
                            </pic:nvPicPr>
                            <pic:blipFill>
                              <a:blip r:embed="rId32"/>
                              <a:stretch/>
                            </pic:blipFill>
                            <pic:spPr bwMode="auto">
                              <a:xfrm>
                                <a:off x="0" y="0"/>
                                <a:ext cx="2206625" cy="1528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2336;o:allowoverlap:true;o:allowincell:true;mso-position-horizontal-relative:text;margin-left:4.1pt;mso-position-horizontal:absolute;mso-position-vertical-relative:text;margin-top:19.1pt;mso-position-vertical:absolute;width:173.8pt;height:120.3pt;mso-wrap-distance-left:9.0pt;mso-wrap-distance-top:0.0pt;mso-wrap-distance-right:9.0pt;mso-wrap-distance-bottom:0.0pt;" stroked="f">
                      <v:path textboxrect="0,0,0,0"/>
                      <v:imagedata r:id="rId32"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无泄漏压缩式其他垃圾车</w:t>
            </w:r>
            <w:r/>
          </w:p>
        </w:tc>
        <w:tc>
          <w:tcPr>
            <w:tcW w:w="3745"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15875</wp:posOffset>
                      </wp:positionH>
                      <wp:positionV relativeFrom="paragraph">
                        <wp:posOffset>-604520</wp:posOffset>
                      </wp:positionV>
                      <wp:extent cx="2270760" cy="1085850"/>
                      <wp:effectExtent l="0" t="0" r="15240" b="0"/>
                      <wp:wrapNone/>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42250" name="图片 1"/>
                              <pic:cNvPicPr>
                                <a:picLocks noChangeAspect="1"/>
                              </pic:cNvPicPr>
                              <pic:nvPr/>
                            </pic:nvPicPr>
                            <pic:blipFill>
                              <a:blip r:embed="rId33"/>
                              <a:stretch/>
                            </pic:blipFill>
                            <pic:spPr bwMode="auto">
                              <a:xfrm>
                                <a:off x="0" y="0"/>
                                <a:ext cx="2270760" cy="1085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6432;o:allowoverlap:true;o:allowincell:true;mso-position-horizontal-relative:text;margin-left:1.2pt;mso-position-horizontal:absolute;mso-position-vertical-relative:text;margin-top:-47.6pt;mso-position-vertical:absolute;width:178.8pt;height:85.5pt;mso-wrap-distance-left:9.0pt;mso-wrap-distance-top:0.0pt;mso-wrap-distance-right:9.0pt;mso-wrap-distance-bottom:0.0pt;" stroked="f">
                      <v:path textboxrect="0,0,0,0"/>
                      <v:imagedata r:id="rId33" o:title=""/>
                    </v:shape>
                  </w:pict>
                </mc:Fallback>
              </mc:AlternateContent>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pStyle w:val="869"/>
              <w:ind w:left="2" w:firstLine="917"/>
              <w:jc w:val="left"/>
              <w:rPr>
                <w:color w:val="ff0000"/>
              </w:rPr>
            </w:pPr>
            <w:r>
              <w:rPr>
                <w:rFonts w:hint="eastAsia" w:ascii="宋体" w:hAnsi="宋体" w:cs="宋体"/>
                <w:color w:val="000000"/>
                <w:sz w:val="22"/>
                <w:szCs w:val="22"/>
              </w:rPr>
              <w:t xml:space="preserve">6392*2276*2780（mm）</w:t>
            </w:r>
            <w:r/>
          </w:p>
          <w:p>
            <w:pPr>
              <w:jc w:val="center"/>
              <w:widowControl/>
              <w:rPr>
                <w:rFonts w:hint="eastAsia" w:ascii="宋体" w:hAnsi="宋体" w:cs="宋体"/>
                <w:color w:val="000000"/>
                <w:sz w:val="22"/>
                <w:szCs w:val="22"/>
              </w:rPr>
            </w:pPr>
            <w:r>
              <w:rPr>
                <w:rFonts w:hint="eastAsia"/>
              </w:rPr>
              <w:t xml:space="preserve">红色虚线框</w:t>
            </w:r>
            <w:r>
              <w:rPr>
                <w:rFonts w:hint="eastAsia"/>
              </w:rPr>
              <w:t xml:space="preserve">1</w:t>
            </w:r>
            <w:r>
              <w:rPr>
                <w:rFonts w:hint="eastAsia"/>
              </w:rPr>
              <w:t xml:space="preserve">中填写市（县）区名称，字体黑体，字号大小不得超过红线框；红色虚线框</w:t>
            </w:r>
            <w:r>
              <w:rPr>
                <w:rFonts w:hint="eastAsia"/>
              </w:rPr>
              <w:t xml:space="preserve">2</w:t>
            </w:r>
            <w:r>
              <w:rPr>
                <w:rFonts w:hint="eastAsia"/>
              </w:rPr>
              <w:t xml:space="preserve">中根据需求自行填写内容（如企业名称等），字体黑体，字号大小不得超过红线框。</w:t>
            </w:r>
            <w:r/>
          </w:p>
        </w:tc>
      </w:tr>
      <w:tr>
        <w:trPr>
          <w:trHeight w:val="4235"/>
        </w:trPr>
        <w:tc>
          <w:tcPr>
            <w:tcW w:w="8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吸污车</w:t>
            </w:r>
            <w:r/>
          </w:p>
        </w:tc>
        <w:tc>
          <w:tcPr>
            <w:tcW w:w="389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pStyle w:val="869"/>
              <w:ind w:left="1260"/>
            </w:pPr>
            <w:r/>
            <w:r/>
          </w:p>
          <w:p>
            <w:r/>
            <w:r/>
          </w:p>
          <w:p>
            <w:pPr>
              <w:pStyle w:val="869"/>
              <w:ind w:left="2" w:firstLine="36"/>
              <w:jc w:val="left"/>
            </w:pPr>
            <w:r/>
            <w:r/>
          </w:p>
          <w:p>
            <w:pPr>
              <w:pStyle w:val="869"/>
              <w:ind w:left="2" w:firstLine="37"/>
              <w:jc w:val="left"/>
            </w:pPr>
            <w:r>
              <w:rPr>
                <w:rFonts w:ascii="宋体" w:hAnsi="宋体" w:cs="宋体"/>
                <w:color w:val="000000"/>
                <w:sz w:val="22"/>
                <w:szCs w:val="22"/>
              </w:rPr>
              <mc:AlternateContent>
                <mc:Choice Requires="wpg">
                  <w:drawing>
                    <wp:inline xmlns:wp="http://schemas.openxmlformats.org/drawingml/2006/wordprocessingDrawing" distT="0" distB="0" distL="0" distR="0">
                      <wp:extent cx="2238375" cy="1362075"/>
                      <wp:effectExtent l="0" t="0" r="9525" b="9525"/>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370431" name="图片 12"/>
                              <pic:cNvPicPr>
                                <a:picLocks noChangeAspect="1"/>
                              </pic:cNvPicPr>
                              <pic:nvPr/>
                            </pic:nvPicPr>
                            <pic:blipFill>
                              <a:blip r:embed="rId34"/>
                              <a:stretch/>
                            </pic:blipFill>
                            <pic:spPr bwMode="auto">
                              <a:xfrm>
                                <a:off x="0" y="0"/>
                                <a:ext cx="2238375" cy="1362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76.2pt;height:107.2pt;mso-wrap-distance-left:0.0pt;mso-wrap-distance-top:0.0pt;mso-wrap-distance-right:0.0pt;mso-wrap-distance-bottom:0.0pt;" stroked="f">
                      <v:path textboxrect="0,0,0,0"/>
                      <v:imagedata r:id="rId34" o:title=""/>
                    </v:shape>
                  </w:pict>
                </mc:Fallback>
              </mc:AlternateContent>
            </w:r>
            <w:r/>
          </w:p>
          <w:p>
            <w:pPr>
              <w:pStyle w:val="869"/>
              <w:ind w:left="2" w:firstLine="36"/>
              <w:jc w:val="left"/>
            </w:pPr>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抑尘车</w:t>
            </w:r>
            <w:r/>
          </w:p>
        </w:tc>
        <w:tc>
          <w:tcPr>
            <w:tcW w:w="3745" w:type="dxa"/>
            <w:vAlign w:val="center"/>
            <w:textDirection w:val="lrTb"/>
            <w:noWrap w:val="false"/>
          </w:tcPr>
          <w:p>
            <w:pPr>
              <w:pStyle w:val="869"/>
              <w:ind w:left="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49530</wp:posOffset>
                      </wp:positionH>
                      <wp:positionV relativeFrom="paragraph">
                        <wp:posOffset>295275</wp:posOffset>
                      </wp:positionV>
                      <wp:extent cx="2183765" cy="1133475"/>
                      <wp:effectExtent l="0" t="0" r="6985" b="9525"/>
                      <wp:wrapNone/>
                      <wp:docPr id="19" name="图片 21"/>
                      <wp:cNvGraphicFramePr/>
                      <a:graphic xmlns:a="http://schemas.openxmlformats.org/drawingml/2006/main">
                        <a:graphicData uri="http://schemas.openxmlformats.org/drawingml/2006/picture">
                          <pic:pic xmlns:pic="http://schemas.openxmlformats.org/drawingml/2006/picture">
                            <pic:nvPicPr>
                              <pic:cNvPr id="1877815514" name="图片 21"/>
                              <pic:cNvPicPr>
                                <a:picLocks noChangeArrowheads="1"/>
                              </pic:cNvPicPr>
                              <pic:nvPr/>
                            </pic:nvPicPr>
                            <pic:blipFill>
                              <a:blip r:embed="rId35"/>
                              <a:stretch/>
                            </pic:blipFill>
                            <pic:spPr bwMode="auto">
                              <a:xfrm>
                                <a:off x="0" y="0"/>
                                <a:ext cx="2183765"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4384;o:allowoverlap:true;o:allowincell:true;mso-position-horizontal-relative:text;margin-left:3.9pt;mso-position-horizontal:absolute;mso-position-vertical-relative:text;margin-top:23.2pt;mso-position-vertical:absolute;width:171.9pt;height:89.2pt;mso-wrap-distance-left:9.0pt;mso-wrap-distance-top:0.0pt;mso-wrap-distance-right:9.0pt;mso-wrap-distance-bottom:0.0pt;" stroked="f">
                      <v:path textboxrect="0,0,0,0"/>
                      <v:imagedata r:id="rId35" o:title=""/>
                    </v:shape>
                  </w:pict>
                </mc:Fallback>
              </mc:AlternateContent>
            </w:r>
            <w:r/>
          </w:p>
        </w:tc>
      </w:tr>
      <w:tr>
        <w:trPr>
          <w:trHeight w:val="4660"/>
        </w:trPr>
        <w:tc>
          <w:tcPr>
            <w:tcW w:w="8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巡查车（新能源）</w:t>
            </w:r>
            <w:r/>
          </w:p>
        </w:tc>
        <w:tc>
          <w:tcPr>
            <w:tcW w:w="3890" w:type="dxa"/>
            <w:vAlign w:val="center"/>
            <w:textDirection w:val="lrTb"/>
            <w:noWrap w:val="false"/>
          </w:tcPr>
          <w:p>
            <w:pPr>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2228850" cy="1114425"/>
                      <wp:effectExtent l="0" t="0" r="0" b="9525"/>
                      <wp:docPr id="2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587194" name="图片 13"/>
                              <pic:cNvPicPr>
                                <a:picLocks noChangeAspect="1"/>
                              </pic:cNvPicPr>
                              <pic:nvPr/>
                            </pic:nvPicPr>
                            <pic:blipFill>
                              <a:blip r:embed="rId36"/>
                              <a:stretch/>
                            </pic:blipFill>
                            <pic:spPr bwMode="auto">
                              <a:xfrm>
                                <a:off x="0" y="0"/>
                                <a:ext cx="2228850"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75.5pt;height:87.8pt;mso-wrap-distance-left:0.0pt;mso-wrap-distance-top:0.0pt;mso-wrap-distance-right:0.0pt;mso-wrap-distance-bottom:0.0pt;" stroked="f">
                      <v:path textboxrect="0,0,0,0"/>
                      <v:imagedata r:id="rId36"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w:t xml:space="preserve">三轮保洁车（</w:t>
            </w:r>
            <w:r>
              <w:rPr>
                <w:rFonts w:ascii="宋体" w:hAnsi="宋体" w:cs="宋体"/>
                <w:color w:val="000000"/>
                <w:sz w:val="22"/>
                <w:szCs w:val="22"/>
              </w:rPr>
              <w:t xml:space="preserve">带桶或</w:t>
            </w:r>
            <w:r>
              <w:rPr>
                <w:rFonts w:ascii="宋体" w:hAnsi="宋体" w:cs="宋体"/>
                <w:color w:val="000000"/>
                <w:sz w:val="22"/>
                <w:szCs w:val="22"/>
              </w:rPr>
              <w:t xml:space="preserve">带斗）</w:t>
            </w:r>
            <w:r/>
          </w:p>
        </w:tc>
        <w:tc>
          <w:tcPr>
            <w:tcW w:w="3745" w:type="dxa"/>
            <w:vAlign w:val="center"/>
            <w:textDirection w:val="lrTb"/>
            <w:noWrap w:val="false"/>
          </w:tcPr>
          <w:p>
            <w:pPr>
              <w:jc w:val="left"/>
              <w:widowControl/>
              <w:rPr>
                <w:rFonts w:hint="eastAsia"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184785</wp:posOffset>
                      </wp:positionH>
                      <wp:positionV relativeFrom="paragraph">
                        <wp:posOffset>123190</wp:posOffset>
                      </wp:positionV>
                      <wp:extent cx="1929765" cy="1393825"/>
                      <wp:effectExtent l="0" t="0" r="0" b="0"/>
                      <wp:wrapNone/>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653823" name="图片 20"/>
                              <pic:cNvPicPr>
                                <a:picLocks noChangeAspect="1"/>
                              </pic:cNvPicPr>
                              <pic:nvPr/>
                            </pic:nvPicPr>
                            <pic:blipFill>
                              <a:blip r:embed="rId37"/>
                              <a:stretch/>
                            </pic:blipFill>
                            <pic:spPr bwMode="auto">
                              <a:xfrm>
                                <a:off x="0" y="0"/>
                                <a:ext cx="1929765" cy="139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0288;o:allowoverlap:true;o:allowincell:true;mso-position-horizontal-relative:text;margin-left:14.5pt;mso-position-horizontal:absolute;mso-position-vertical-relative:text;margin-top:9.7pt;mso-position-vertical:absolute;width:151.9pt;height:109.8pt;mso-wrap-distance-left:9.0pt;mso-wrap-distance-top:0.0pt;mso-wrap-distance-right:9.0pt;mso-wrap-distance-bottom:0.0pt;" stroked="f">
                      <v:path textboxrect="0,0,0,0"/>
                      <v:imagedata r:id="rId37" o:title=""/>
                    </v:shape>
                  </w:pict>
                </mc:Fallback>
              </mc:AlternateContent>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184785</wp:posOffset>
                      </wp:positionH>
                      <wp:positionV relativeFrom="paragraph">
                        <wp:posOffset>931545</wp:posOffset>
                      </wp:positionV>
                      <wp:extent cx="1927860" cy="1423035"/>
                      <wp:effectExtent l="0" t="0" r="0" b="5715"/>
                      <wp:wrapNone/>
                      <wp:docPr id="22" name="图片 19" descr="9XYG[M7D){MN6YW]U@YN$(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621430" name="图片 19" descr="9XYG[M7D){MN6YW]U@YN$(B"/>
                              <pic:cNvPicPr>
                                <a:picLocks noChangeAspect="1"/>
                              </pic:cNvPicPr>
                              <pic:nvPr/>
                            </pic:nvPicPr>
                            <pic:blipFill>
                              <a:blip r:embed="rId38"/>
                              <a:stretch/>
                            </pic:blipFill>
                            <pic:spPr bwMode="auto">
                              <a:xfrm>
                                <a:off x="0" y="0"/>
                                <a:ext cx="1927860" cy="1423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1312;o:allowoverlap:true;o:allowincell:true;mso-position-horizontal-relative:text;margin-left:14.5pt;mso-position-horizontal:absolute;mso-position-vertical-relative:text;margin-top:73.3pt;mso-position-vertical:absolute;width:151.8pt;height:112.0pt;mso-wrap-distance-left:9.0pt;mso-wrap-distance-top:0.0pt;mso-wrap-distance-right:9.0pt;mso-wrap-distance-bottom:0.0pt;" stroked="f">
                      <v:path textboxrect="0,0,0,0"/>
                      <v:imagedata r:id="rId38" o:title=""/>
                    </v:shape>
                  </w:pict>
                </mc:Fallback>
              </mc:AlternateContent>
            </w:r>
            <w:r/>
          </w:p>
        </w:tc>
      </w:tr>
      <w:tr>
        <w:trPr>
          <w:trHeight w:val="2902"/>
        </w:trPr>
        <w:tc>
          <w:tcPr>
            <w:tcW w:w="84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应急皮卡车</w:t>
            </w:r>
            <w:r/>
          </w:p>
        </w:tc>
        <w:tc>
          <w:tcPr>
            <w:tcW w:w="3890" w:type="dxa"/>
            <w:vAlign w:val="center"/>
            <w:textDirection w:val="lrTb"/>
            <w:noWrap w:val="false"/>
          </w:tcPr>
          <w:p>
            <w:pPr>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2238375" cy="1685925"/>
                      <wp:effectExtent l="0" t="0" r="9525" b="9525"/>
                      <wp:docPr id="23" name="图片 14" descr="331a15c0da4d1c78522fe6aaf37cc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985669" name="图片 14" descr="331a15c0da4d1c78522fe6aaf37cc87"/>
                              <pic:cNvPicPr>
                                <a:picLocks noChangeAspect="1"/>
                              </pic:cNvPicPr>
                              <pic:nvPr/>
                            </pic:nvPicPr>
                            <pic:blipFill>
                              <a:blip r:embed="rId39"/>
                              <a:stretch/>
                            </pic:blipFill>
                            <pic:spPr bwMode="auto">
                              <a:xfrm>
                                <a:off x="0" y="0"/>
                                <a:ext cx="2238375" cy="168592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76.2pt;height:132.8pt;mso-wrap-distance-left:0.0pt;mso-wrap-distance-top:0.0pt;mso-wrap-distance-right:0.0pt;mso-wrap-distance-bottom:0.0pt;" stroked="f">
                      <v:path textboxrect="0,0,0,0"/>
                      <v:imagedata r:id="rId39" o:title=""/>
                    </v:shape>
                  </w:pict>
                </mc:Fallback>
              </mc:AlternateContent>
            </w:r>
            <w:r/>
          </w:p>
        </w:tc>
        <w:tc>
          <w:tcPr>
            <w:tcW w:w="750" w:type="dxa"/>
            <w:vAlign w:val="center"/>
            <w:textDirection w:val="lrTb"/>
            <w:noWrap w:val="false"/>
          </w:tcPr>
          <w:p>
            <w:pPr>
              <w:pStyle w:val="869"/>
              <w:ind w:left="0"/>
              <w:jc w:val="center"/>
            </w:pPr>
            <w:r>
              <w:rPr>
                <w:rFonts w:hint="eastAsia"/>
              </w:rPr>
              <w:t xml:space="preserve">轻型自卸货车</w:t>
            </w:r>
            <w:r/>
          </w:p>
        </w:tc>
        <w:tc>
          <w:tcPr>
            <w:tcW w:w="3745"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mc:AlternateContent>
                <mc:Choice Requires="wpg">
                  <w:drawing>
                    <wp:inline xmlns:wp="http://schemas.openxmlformats.org/drawingml/2006/wordprocessingDrawing" distT="0" distB="0" distL="0" distR="0">
                      <wp:extent cx="2237740" cy="1553210"/>
                      <wp:effectExtent l="0" t="0" r="10160" b="8890"/>
                      <wp:docPr id="24" name="图片 7" descr="1781590309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781590309730"/>
                              <pic:cNvPicPr>
                                <a:picLocks noChangeAspect="1"/>
                              </pic:cNvPicPr>
                              <pic:nvPr/>
                            </pic:nvPicPr>
                            <pic:blipFill>
                              <a:blip r:embed="rId40"/>
                              <a:stretch/>
                            </pic:blipFill>
                            <pic:spPr bwMode="auto">
                              <a:xfrm>
                                <a:off x="0" y="0"/>
                                <a:ext cx="2237740" cy="1553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76.2pt;height:122.3pt;mso-wrap-distance-left:0.0pt;mso-wrap-distance-top:0.0pt;mso-wrap-distance-right:0.0pt;mso-wrap-distance-bottom:0.0pt;" stroked="false">
                      <v:path textboxrect="0,0,0,0"/>
                      <v:imagedata r:id="rId40" o:title=""/>
                    </v:shape>
                  </w:pict>
                </mc:Fallback>
              </mc:AlternateContent>
            </w:r>
            <w:r/>
          </w:p>
        </w:tc>
      </w:tr>
      <w:tr>
        <w:trPr>
          <w:trHeight w:val="2902"/>
        </w:trPr>
        <w:tc>
          <w:tcPr>
            <w:tcW w:w="846" w:type="dxa"/>
            <w:vAlign w:val="center"/>
            <w:textDirection w:val="lrTb"/>
            <w:noWrap w:val="false"/>
          </w:tcPr>
          <w:p>
            <w:pPr>
              <w:pStyle w:val="869"/>
              <w:ind w:left="0"/>
              <w:jc w:val="center"/>
            </w:pPr>
            <w:r>
              <w:rPr>
                <w:rFonts w:hint="eastAsia" w:ascii="宋体" w:hAnsi="宋体"/>
                <w:bCs/>
                <w:sz w:val="24"/>
              </w:rPr>
              <w:t xml:space="preserve">道路污染</w:t>
            </w:r>
            <w:r>
              <w:rPr>
                <w:rFonts w:hint="eastAsia" w:ascii="宋体" w:hAnsi="宋体"/>
                <w:bCs/>
                <w:sz w:val="24"/>
              </w:rPr>
              <w:t xml:space="preserve">清除车</w:t>
            </w:r>
            <w:r/>
          </w:p>
        </w:tc>
        <w:tc>
          <w:tcPr>
            <w:tcW w:w="3890" w:type="dxa"/>
            <w:vAlign w:val="center"/>
            <w:textDirection w:val="lrTb"/>
            <w:noWrap w:val="false"/>
          </w:tcPr>
          <w:p>
            <w:pPr>
              <w:jc w:val="center"/>
              <w:widowControl/>
              <w:rPr>
                <w:rFonts w:hint="eastAsia" w:ascii="宋体" w:hAnsi="宋体" w:cs="宋体"/>
                <w:color w:val="000000"/>
                <w:sz w:val="22"/>
                <w:szCs w:val="22"/>
              </w:rPr>
            </w:pPr>
            <w:r/>
            <w:bookmarkStart w:id="46" w:name="_Hlk136938224"/>
            <w:r>
              <mc:AlternateContent>
                <mc:Choice Requires="wpg">
                  <w:drawing>
                    <wp:inline xmlns:wp="http://schemas.openxmlformats.org/drawingml/2006/wordprocessingDrawing" distT="0" distB="0" distL="0" distR="0">
                      <wp:extent cx="2419350" cy="1666875"/>
                      <wp:effectExtent l="0" t="0" r="0" b="9525"/>
                      <wp:docPr id="25" name="图片 11" descr="1638150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386569" name="图片 11" descr="1638150437(1)"/>
                              <pic:cNvPicPr>
                                <a:picLocks noChangeAspect="1"/>
                              </pic:cNvPicPr>
                              <pic:nvPr/>
                            </pic:nvPicPr>
                            <pic:blipFill>
                              <a:blip r:embed="rId41"/>
                              <a:stretch/>
                            </pic:blipFill>
                            <pic:spPr bwMode="auto">
                              <a:xfrm>
                                <a:off x="0" y="0"/>
                                <a:ext cx="2419350" cy="166687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90.5pt;height:131.2pt;mso-wrap-distance-left:0.0pt;mso-wrap-distance-top:0.0pt;mso-wrap-distance-right:0.0pt;mso-wrap-distance-bottom:0.0pt;" stroked="f">
                      <v:path textboxrect="0,0,0,0"/>
                      <v:imagedata r:id="rId41" o:title=""/>
                    </v:shape>
                  </w:pict>
                </mc:Fallback>
              </mc:AlternateContent>
            </w:r>
            <w:bookmarkEnd w:id="46"/>
            <w:r/>
            <w:r/>
          </w:p>
        </w:tc>
        <w:tc>
          <w:tcPr>
            <w:tcW w:w="750" w:type="dxa"/>
            <w:vAlign w:val="center"/>
            <w:textDirection w:val="lrTb"/>
            <w:noWrap w:val="false"/>
          </w:tcPr>
          <w:p>
            <w:pPr>
              <w:pStyle w:val="869"/>
              <w:ind w:left="0"/>
              <w:jc w:val="center"/>
            </w:pPr>
            <w:r>
              <w:rPr>
                <w:rFonts w:hint="eastAsia"/>
              </w:rPr>
              <w:t xml:space="preserve">垃圾夹</w:t>
            </w:r>
            <w:r/>
          </w:p>
        </w:tc>
        <w:tc>
          <w:tcPr>
            <w:tcW w:w="3745" w:type="dxa"/>
            <w:vAlign w:val="center"/>
            <w:textDirection w:val="lrTb"/>
            <w:noWrap w:val="false"/>
          </w:tcPr>
          <w:p>
            <w:pPr>
              <w:jc w:val="left"/>
              <w:widowControl/>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1" allowOverlap="1">
                      <wp:simplePos x="0" y="0"/>
                      <wp:positionH relativeFrom="column">
                        <wp:posOffset>250825</wp:posOffset>
                      </wp:positionH>
                      <wp:positionV relativeFrom="paragraph">
                        <wp:posOffset>3175</wp:posOffset>
                      </wp:positionV>
                      <wp:extent cx="1770380" cy="1703070"/>
                      <wp:effectExtent l="0" t="0" r="1270" b="11430"/>
                      <wp:wrapNone/>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171952" name="图片 1"/>
                              <pic:cNvPicPr>
                                <a:picLocks noChangeAspect="1"/>
                              </pic:cNvPicPr>
                              <pic:nvPr/>
                            </pic:nvPicPr>
                            <pic:blipFill>
                              <a:blip r:embed="rId42"/>
                              <a:stretch/>
                            </pic:blipFill>
                            <pic:spPr bwMode="auto">
                              <a:xfrm>
                                <a:off x="0" y="0"/>
                                <a:ext cx="1770380" cy="1703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7456;o:allowoverlap:true;o:allowincell:true;mso-position-horizontal-relative:text;margin-left:19.8pt;mso-position-horizontal:absolute;mso-position-vertical-relative:text;margin-top:0.2pt;mso-position-vertical:absolute;width:139.4pt;height:134.1pt;mso-wrap-distance-left:0.0pt;mso-wrap-distance-top:0.0pt;mso-wrap-distance-right:0.0pt;mso-wrap-distance-bottom:0.0pt;" stroked="f">
                      <v:path textboxrect="0,0,0,0"/>
                      <v:imagedata r:id="rId42" o:title=""/>
                    </v:shape>
                  </w:pict>
                </mc:Fallback>
              </mc:AlternateContent>
            </w:r>
            <w:r/>
          </w:p>
        </w:tc>
      </w:tr>
      <w:tr>
        <w:trPr>
          <w:trHeight w:val="2902"/>
        </w:trPr>
        <w:tc>
          <w:tcPr>
            <w:tcW w:w="84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燃油吹风机</w:t>
            </w:r>
            <w:r/>
          </w:p>
        </w:tc>
        <w:tc>
          <w:tcPr>
            <w:tcW w:w="3890" w:type="dxa"/>
            <w:vAlign w:val="center"/>
            <w:textDirection w:val="lrTb"/>
            <w:noWrap w:val="false"/>
          </w:tcPr>
          <w:p>
            <w:pPr>
              <w:jc w:val="center"/>
              <w:widowControl/>
            </w:pPr>
            <w:r>
              <w:rPr>
                <w:rFonts w:ascii="仿宋_GB2312" w:hAnsi="宋体" w:eastAsia="仿宋_GB2312" w:cs="宋体"/>
                <w:sz w:val="24"/>
                <w:szCs w:val="24"/>
              </w:rPr>
              <mc:AlternateContent>
                <mc:Choice Requires="wpg">
                  <w:drawing>
                    <wp:inline xmlns:wp="http://schemas.openxmlformats.org/drawingml/2006/wordprocessingDrawing" distT="0" distB="0" distL="0" distR="0">
                      <wp:extent cx="1924050" cy="1485900"/>
                      <wp:effectExtent l="0" t="0" r="0" b="0"/>
                      <wp:docPr id="27" name="图片 10" descr="9PMJJ[4C(CAR__P8G5{W1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785811" name="图片 10" descr="9PMJJ[4C(CAR__P8G5{W1SG"/>
                              <pic:cNvPicPr>
                                <a:picLocks noChangeAspect="1"/>
                              </pic:cNvPicPr>
                              <pic:nvPr/>
                            </pic:nvPicPr>
                            <pic:blipFill>
                              <a:blip r:embed="rId43"/>
                              <a:stretch/>
                            </pic:blipFill>
                            <pic:spPr bwMode="auto">
                              <a:xfrm>
                                <a:off x="0" y="0"/>
                                <a:ext cx="1924050" cy="1485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51.5pt;height:117.0pt;mso-wrap-distance-left:0.0pt;mso-wrap-distance-top:0.0pt;mso-wrap-distance-right:0.0pt;mso-wrap-distance-bottom:0.0pt;" stroked="f">
                      <v:path textboxrect="0,0,0,0"/>
                      <v:imagedata r:id="rId43"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手持垃圾桶</w:t>
            </w:r>
            <w:r/>
          </w:p>
        </w:tc>
        <w:tc>
          <w:tcPr>
            <w:tcW w:w="3745" w:type="dxa"/>
            <w:vAlign w:val="center"/>
            <w:textDirection w:val="lrTb"/>
            <w:noWrap w:val="false"/>
          </w:tcPr>
          <w:p>
            <w:pPr>
              <w:jc w:val="center"/>
              <w:widowControl/>
            </w:pPr>
            <w:r>
              <w:rPr>
                <w:rFonts w:ascii="宋体" w:hAnsi="宋体" w:cs="宋体"/>
                <w:color w:val="000000"/>
                <w:sz w:val="22"/>
                <w:szCs w:val="22"/>
              </w:rPr>
              <mc:AlternateContent>
                <mc:Choice Requires="wpg">
                  <w:drawing>
                    <wp:inline xmlns:wp="http://schemas.openxmlformats.org/drawingml/2006/wordprocessingDrawing" distT="0" distB="0" distL="0" distR="0">
                      <wp:extent cx="1247775" cy="1628775"/>
                      <wp:effectExtent l="0" t="0" r="9525" b="9525"/>
                      <wp:docPr id="28" name="图片 9" descr="手拎垃圾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807555" name="图片 9" descr="手拎垃圾桶"/>
                              <pic:cNvPicPr>
                                <a:picLocks noChangeAspect="1"/>
                              </pic:cNvPicPr>
                              <pic:nvPr/>
                            </pic:nvPicPr>
                            <pic:blipFill>
                              <a:blip r:embed="rId44"/>
                              <a:stretch/>
                            </pic:blipFill>
                            <pic:spPr bwMode="auto">
                              <a:xfrm>
                                <a:off x="0" y="0"/>
                                <a:ext cx="1247775" cy="1628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8.2pt;height:128.2pt;mso-wrap-distance-left:0.0pt;mso-wrap-distance-top:0.0pt;mso-wrap-distance-right:0.0pt;mso-wrap-distance-bottom:0.0pt;" stroked="f">
                      <v:path textboxrect="0,0,0,0"/>
                      <v:imagedata r:id="rId44" o:title=""/>
                    </v:shape>
                  </w:pict>
                </mc:Fallback>
              </mc:AlternateContent>
            </w:r>
            <w:r/>
          </w:p>
        </w:tc>
      </w:tr>
      <w:tr>
        <w:trPr>
          <w:trHeight w:val="2902"/>
        </w:trPr>
        <w:tc>
          <w:tcPr>
            <w:tcW w:w="84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新型扫把</w:t>
            </w:r>
            <w:r/>
          </w:p>
        </w:tc>
        <w:tc>
          <w:tcPr>
            <w:tcW w:w="3890" w:type="dxa"/>
            <w:vAlign w:val="center"/>
            <w:textDirection w:val="lrTb"/>
            <w:noWrap w:val="false"/>
          </w:tcPr>
          <w:p>
            <w:pPr>
              <w:jc w:val="center"/>
              <w:widowControl/>
            </w:pPr>
            <w:r>
              <w:rPr>
                <w:rFonts w:ascii="宋体" w:hAnsi="宋体" w:cs="宋体"/>
                <w:color w:val="000000"/>
                <w:sz w:val="22"/>
                <w:szCs w:val="22"/>
              </w:rPr>
              <mc:AlternateContent>
                <mc:Choice Requires="wpg">
                  <w:drawing>
                    <wp:inline xmlns:wp="http://schemas.openxmlformats.org/drawingml/2006/wordprocessingDrawing" distT="0" distB="0" distL="0" distR="0">
                      <wp:extent cx="1762125" cy="1304925"/>
                      <wp:effectExtent l="0" t="0" r="9525" b="9525"/>
                      <wp:docPr id="29" name="图片 8" descr="1595913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946618" name="图片 8" descr="1595913447(1)"/>
                              <pic:cNvPicPr>
                                <a:picLocks noChangeAspect="1"/>
                              </pic:cNvPicPr>
                              <pic:nvPr/>
                            </pic:nvPicPr>
                            <pic:blipFill>
                              <a:blip r:embed="rId45"/>
                              <a:stretch/>
                            </pic:blipFill>
                            <pic:spPr bwMode="auto">
                              <a:xfrm>
                                <a:off x="0" y="0"/>
                                <a:ext cx="1762125"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38.8pt;height:102.8pt;mso-wrap-distance-left:0.0pt;mso-wrap-distance-top:0.0pt;mso-wrap-distance-right:0.0pt;mso-wrap-distance-bottom:0.0pt;" stroked="f">
                      <v:path textboxrect="0,0,0,0"/>
                      <v:imagedata r:id="rId45"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精细化冲洗设备</w:t>
            </w:r>
            <w:r/>
          </w:p>
        </w:tc>
        <w:tc>
          <w:tcPr>
            <w:tcW w:w="3745" w:type="dxa"/>
            <w:vAlign w:val="center"/>
            <w:textDirection w:val="lrTb"/>
            <w:noWrap w:val="false"/>
          </w:tcPr>
          <w:p>
            <w:pPr>
              <w:jc w:val="center"/>
              <w:widowControl/>
            </w:pPr>
            <w:r>
              <w:rPr>
                <w:rFonts w:hint="eastAsia"/>
                <w:b/>
                <w:sz w:val="32"/>
                <w:szCs w:val="32"/>
              </w:rPr>
              <mc:AlternateContent>
                <mc:Choice Requires="wpg">
                  <w:drawing>
                    <wp:inline xmlns:wp="http://schemas.openxmlformats.org/drawingml/2006/wordprocessingDrawing" distT="0" distB="0" distL="0" distR="0">
                      <wp:extent cx="1114425" cy="1952625"/>
                      <wp:effectExtent l="0" t="0" r="9525" b="9525"/>
                      <wp:docPr id="30" name="图片 7" descr="fa22e807e2ca9a927ba64b73793c5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736421" name="图片 7" descr="fa22e807e2ca9a927ba64b73793c52b"/>
                              <pic:cNvPicPr>
                                <a:picLocks noChangeAspect="1"/>
                              </pic:cNvPicPr>
                              <pic:nvPr/>
                            </pic:nvPicPr>
                            <pic:blipFill>
                              <a:blip r:embed="rId46"/>
                              <a:stretch/>
                            </pic:blipFill>
                            <pic:spPr bwMode="auto">
                              <a:xfrm>
                                <a:off x="0" y="0"/>
                                <a:ext cx="1114425" cy="1952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87.8pt;height:153.8pt;mso-wrap-distance-left:0.0pt;mso-wrap-distance-top:0.0pt;mso-wrap-distance-right:0.0pt;mso-wrap-distance-bottom:0.0pt;" stroked="f">
                      <v:path textboxrect="0,0,0,0"/>
                      <v:imagedata r:id="rId46" o:title=""/>
                    </v:shape>
                  </w:pict>
                </mc:Fallback>
              </mc:AlternateContent>
            </w:r>
            <w:r/>
          </w:p>
        </w:tc>
      </w:tr>
      <w:tr>
        <w:trPr>
          <w:trHeight w:val="2435"/>
        </w:trPr>
        <w:tc>
          <w:tcPr>
            <w:tcW w:w="84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簸箕</w:t>
            </w:r>
            <w:r/>
          </w:p>
        </w:tc>
        <w:tc>
          <w:tcPr>
            <w:tcW w:w="3890" w:type="dxa"/>
            <w:vAlign w:val="center"/>
            <w:textDirection w:val="lrTb"/>
            <w:noWrap w:val="false"/>
          </w:tcPr>
          <w:p>
            <w:pPr>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323975" cy="1733550"/>
                      <wp:effectExtent l="0" t="0" r="9525" b="0"/>
                      <wp:docPr id="3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521830" name="图片 6"/>
                              <pic:cNvPicPr>
                                <a:picLocks noChangeAspect="1"/>
                              </pic:cNvPicPr>
                              <pic:nvPr/>
                            </pic:nvPicPr>
                            <pic:blipFill>
                              <a:blip r:embed="rId47"/>
                              <a:stretch/>
                            </pic:blipFill>
                            <pic:spPr bwMode="auto">
                              <a:xfrm>
                                <a:off x="0" y="0"/>
                                <a:ext cx="1323974" cy="173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4.2pt;height:136.5pt;mso-wrap-distance-left:0.0pt;mso-wrap-distance-top:0.0pt;mso-wrap-distance-right:0.0pt;mso-wrap-distance-bottom:0.0pt;" stroked="f">
                      <v:path textboxrect="0,0,0,0"/>
                      <v:imagedata r:id="rId47"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大扫把</w:t>
            </w:r>
            <w:r/>
          </w:p>
        </w:tc>
        <w:tc>
          <w:tcPr>
            <w:tcW w:w="3745"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mc:AlternateContent>
                <mc:Choice Requires="wpg">
                  <w:drawing>
                    <wp:inline xmlns:wp="http://schemas.openxmlformats.org/drawingml/2006/wordprocessingDrawing" distT="0" distB="0" distL="0" distR="0">
                      <wp:extent cx="1762125" cy="828675"/>
                      <wp:effectExtent l="0" t="0" r="9525" b="9525"/>
                      <wp:docPr id="32" name="图片 5" descr="15959267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34734" name="图片 5" descr="1595926747(1)"/>
                              <pic:cNvPicPr>
                                <a:picLocks noChangeAspect="1"/>
                              </pic:cNvPicPr>
                              <pic:nvPr/>
                            </pic:nvPicPr>
                            <pic:blipFill>
                              <a:blip r:embed="rId48"/>
                              <a:stretch/>
                            </pic:blipFill>
                            <pic:spPr bwMode="auto">
                              <a:xfrm>
                                <a:off x="0" y="0"/>
                                <a:ext cx="17621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38.8pt;height:65.2pt;mso-wrap-distance-left:0.0pt;mso-wrap-distance-top:0.0pt;mso-wrap-distance-right:0.0pt;mso-wrap-distance-bottom:0.0pt;" stroked="f">
                      <v:path textboxrect="0,0,0,0"/>
                      <v:imagedata r:id="rId48" o:title=""/>
                    </v:shape>
                  </w:pict>
                </mc:Fallback>
              </mc:AlternateContent>
            </w:r>
            <w:r/>
          </w:p>
        </w:tc>
      </w:tr>
      <w:tr>
        <w:trPr>
          <w:trHeight w:val="2115"/>
        </w:trPr>
        <w:tc>
          <w:tcPr>
            <w:tcW w:w="84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火钳</w:t>
            </w:r>
            <w:r/>
          </w:p>
        </w:tc>
        <w:tc>
          <w:tcPr>
            <w:tcW w:w="3890"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mc:AlternateContent>
                <mc:Choice Requires="wpg">
                  <w:drawing>
                    <wp:inline xmlns:wp="http://schemas.openxmlformats.org/drawingml/2006/wordprocessingDrawing" distT="0" distB="0" distL="0" distR="0">
                      <wp:extent cx="1962150" cy="733425"/>
                      <wp:effectExtent l="0" t="0" r="0" b="9525"/>
                      <wp:docPr id="33" name="图片 4" descr="1595914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39429" name="图片 4" descr="1595914262(1)"/>
                              <pic:cNvPicPr>
                                <a:picLocks noChangeAspect="1"/>
                              </pic:cNvPicPr>
                              <pic:nvPr/>
                            </pic:nvPicPr>
                            <pic:blipFill>
                              <a:blip r:embed="rId49"/>
                              <a:stretch/>
                            </pic:blipFill>
                            <pic:spPr bwMode="auto">
                              <a:xfrm>
                                <a:off x="0" y="0"/>
                                <a:ext cx="19621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54.5pt;height:57.8pt;mso-wrap-distance-left:0.0pt;mso-wrap-distance-top:0.0pt;mso-wrap-distance-right:0.0pt;mso-wrap-distance-bottom:0.0pt;" stroked="f">
                      <v:path textboxrect="0,0,0,0"/>
                      <v:imagedata r:id="rId49"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小扫把</w:t>
            </w:r>
            <w:r/>
          </w:p>
        </w:tc>
        <w:tc>
          <w:tcPr>
            <w:tcW w:w="3745"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mc:AlternateContent>
                <mc:Choice Requires="wpg">
                  <w:drawing>
                    <wp:inline xmlns:wp="http://schemas.openxmlformats.org/drawingml/2006/wordprocessingDrawing" distT="0" distB="0" distL="0" distR="0">
                      <wp:extent cx="1724025" cy="1295400"/>
                      <wp:effectExtent l="0" t="0" r="9525" b="0"/>
                      <wp:docPr id="34" name="图片 3" descr="扫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838547" name="图片 3" descr="扫把"/>
                              <pic:cNvPicPr>
                                <a:picLocks noChangeAspect="1"/>
                              </pic:cNvPicPr>
                              <pic:nvPr/>
                            </pic:nvPicPr>
                            <pic:blipFill>
                              <a:blip r:embed="rId50"/>
                              <a:stretch/>
                            </pic:blipFill>
                            <pic:spPr bwMode="auto">
                              <a:xfrm>
                                <a:off x="0" y="0"/>
                                <a:ext cx="1724025"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35.8pt;height:102.0pt;mso-wrap-distance-left:0.0pt;mso-wrap-distance-top:0.0pt;mso-wrap-distance-right:0.0pt;mso-wrap-distance-bottom:0.0pt;" stroked="f">
                      <v:path textboxrect="0,0,0,0"/>
                      <v:imagedata r:id="rId50" o:title=""/>
                    </v:shape>
                  </w:pict>
                </mc:Fallback>
              </mc:AlternateContent>
            </w:r>
            <w:r/>
          </w:p>
        </w:tc>
      </w:tr>
      <w:tr>
        <w:trPr>
          <w:trHeight w:val="2251"/>
        </w:trPr>
        <w:tc>
          <w:tcPr>
            <w:tcW w:w="84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铲子</w:t>
            </w:r>
            <w:r/>
          </w:p>
        </w:tc>
        <w:tc>
          <w:tcPr>
            <w:tcW w:w="3890"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mc:AlternateContent>
                <mc:Choice Requires="wpg">
                  <w:drawing>
                    <wp:inline xmlns:wp="http://schemas.openxmlformats.org/drawingml/2006/wordprocessingDrawing" distT="0" distB="0" distL="0" distR="0">
                      <wp:extent cx="1924050" cy="504825"/>
                      <wp:effectExtent l="0" t="0" r="0" b="9525"/>
                      <wp:docPr id="35" name="图片 2" descr="1595914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73124" name="图片 2" descr="1595914325(1)"/>
                              <pic:cNvPicPr>
                                <a:picLocks noChangeAspect="1"/>
                              </pic:cNvPicPr>
                              <pic:nvPr/>
                            </pic:nvPicPr>
                            <pic:blipFill>
                              <a:blip r:embed="rId51"/>
                              <a:stretch/>
                            </pic:blipFill>
                            <pic:spPr bwMode="auto">
                              <a:xfrm>
                                <a:off x="0" y="0"/>
                                <a:ext cx="1924050"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51.5pt;height:39.8pt;mso-wrap-distance-left:0.0pt;mso-wrap-distance-top:0.0pt;mso-wrap-distance-right:0.0pt;mso-wrap-distance-bottom:0.0pt;" stroked="f">
                      <v:path textboxrect="0,0,0,0"/>
                      <v:imagedata r:id="rId51"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745"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bl>
    <w:p>
      <w:r/>
      <w:r/>
    </w:p>
    <w:p>
      <w:pPr>
        <w:tabs>
          <w:tab w:val="left" w:pos="675" w:leader="none"/>
        </w:tabs>
        <w:rPr>
          <w:b/>
          <w:sz w:val="32"/>
          <w:szCs w:val="32"/>
        </w:rPr>
      </w:pPr>
      <w:r>
        <w:rPr>
          <w:rFonts w:hint="eastAsia" w:ascii="宋体" w:hAnsi="宋体" w:cs="宋体"/>
          <w:color w:val="000000"/>
          <w:sz w:val="24"/>
          <w:szCs w:val="24"/>
        </w:rPr>
        <w:t xml:space="preserve">注：作业设备图片用作参考，中标单位须根据实际选择美观合适型号。</w:t>
      </w:r>
      <w:r/>
    </w:p>
    <w:p>
      <w:pPr>
        <w:pStyle w:val="869"/>
        <w:ind w:left="1260"/>
      </w:pPr>
      <w:r/>
      <w:r/>
    </w:p>
    <w:p>
      <w:pPr>
        <w:ind w:firstLine="482"/>
        <w:spacing w:line="360" w:lineRule="auto"/>
        <w:rPr>
          <w:rFonts w:hint="eastAsia" w:ascii="宋体" w:hAnsi="宋体" w:cs="宋体"/>
        </w:rPr>
      </w:pPr>
      <w:r>
        <w:rPr>
          <w:rFonts w:hint="eastAsia" w:ascii="宋体" w:hAnsi="宋体"/>
          <w:b/>
          <w:sz w:val="24"/>
          <w:szCs w:val="24"/>
        </w:rPr>
        <w:t xml:space="preserve">备注：</w:t>
      </w:r>
      <w:r>
        <w:rPr>
          <w:rFonts w:hint="eastAsia" w:ascii="宋体" w:hAnsi="宋体" w:cs="宋体"/>
          <w:b/>
          <w:bCs/>
          <w:sz w:val="24"/>
          <w:szCs w:val="24"/>
        </w:rPr>
        <w:t xml:space="preserve">在完全满足采购需求的基础上，若采购需求中，明确要求提供相关证明材料的，必须按要求提供，未提供的视为负偏离，作为无效投标文件处理。未明确提供相关证明材料的，由投标人根据自身情况提供材料。</w:t>
      </w:r>
      <w:bookmarkEnd w:id="22"/>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pStyle w:val="919"/>
        <w:ind w:firstLine="643"/>
        <w:rPr>
          <w:b/>
          <w:sz w:val="32"/>
          <w:szCs w:val="32"/>
        </w:rPr>
      </w:pPr>
      <w:r>
        <w:rPr>
          <w:b/>
          <w:sz w:val="32"/>
          <w:szCs w:val="32"/>
        </w:rPr>
      </w:r>
      <w:r/>
    </w:p>
    <w:p>
      <w:pPr>
        <w:pStyle w:val="919"/>
        <w:ind w:firstLine="643"/>
        <w:rPr>
          <w:b/>
          <w:sz w:val="32"/>
          <w:szCs w:val="32"/>
        </w:rPr>
      </w:pPr>
      <w:r>
        <w:rPr>
          <w:b/>
          <w:sz w:val="32"/>
          <w:szCs w:val="32"/>
        </w:rPr>
      </w:r>
      <w:r/>
    </w:p>
    <w:p>
      <w:pPr>
        <w:pStyle w:val="919"/>
        <w:ind w:firstLine="643"/>
        <w:rPr>
          <w:b/>
          <w:sz w:val="32"/>
          <w:szCs w:val="32"/>
        </w:rPr>
      </w:pPr>
      <w:r>
        <w:rPr>
          <w:b/>
          <w:sz w:val="32"/>
          <w:szCs w:val="32"/>
        </w:rPr>
      </w:r>
      <w:r/>
    </w:p>
    <w:p>
      <w:pPr>
        <w:tabs>
          <w:tab w:val="left" w:pos="675" w:leader="none"/>
        </w:tabs>
        <w:rPr>
          <w:b/>
          <w:sz w:val="32"/>
          <w:szCs w:val="32"/>
        </w:rPr>
      </w:pPr>
      <w:r>
        <w:rPr>
          <w:b/>
          <w:sz w:val="32"/>
          <w:szCs w:val="32"/>
        </w:rPr>
      </w:r>
      <w:r/>
    </w:p>
    <w:p>
      <w:pPr>
        <w:jc w:val="center"/>
        <w:tabs>
          <w:tab w:val="left" w:pos="675" w:leader="none"/>
        </w:tabs>
        <w:rPr>
          <w:b/>
          <w:sz w:val="32"/>
          <w:szCs w:val="32"/>
        </w:rPr>
      </w:pPr>
      <w:r>
        <w:rPr>
          <w:rFonts w:hint="eastAsia"/>
          <w:b/>
          <w:sz w:val="32"/>
          <w:szCs w:val="32"/>
        </w:rPr>
        <w:t xml:space="preserve">四、合同书（格式）</w:t>
      </w:r>
      <w:r/>
    </w:p>
    <w:p>
      <w:pPr>
        <w:pStyle w:val="869"/>
        <w:ind w:left="1260"/>
      </w:pPr>
      <w:r/>
      <w:r/>
    </w:p>
    <w:p>
      <w:r/>
      <w:r/>
    </w:p>
    <w:p>
      <w:pPr>
        <w:spacing w:line="360" w:lineRule="auto"/>
        <w:rPr>
          <w:bCs/>
          <w:sz w:val="24"/>
          <w:szCs w:val="24"/>
        </w:rPr>
      </w:pPr>
      <w:r>
        <w:rPr>
          <w:rFonts w:hint="eastAsia"/>
          <w:bCs/>
          <w:sz w:val="24"/>
          <w:szCs w:val="24"/>
        </w:rPr>
        <w:t xml:space="preserve">甲方（采购人）：</w:t>
      </w:r>
      <w:r>
        <w:rPr>
          <w:rFonts w:hint="eastAsia"/>
          <w:bCs/>
          <w:sz w:val="24"/>
          <w:szCs w:val="24"/>
          <w:u w:val="single"/>
        </w:rPr>
        <w:t xml:space="preserve">                               </w:t>
      </w:r>
      <w:r>
        <w:rPr>
          <w:rFonts w:hint="eastAsia"/>
          <w:bCs/>
          <w:sz w:val="24"/>
          <w:szCs w:val="24"/>
        </w:rPr>
        <w:t xml:space="preserve"> </w:t>
      </w:r>
      <w:r/>
    </w:p>
    <w:p>
      <w:pPr>
        <w:spacing w:line="360" w:lineRule="auto"/>
        <w:rPr>
          <w:bCs/>
          <w:sz w:val="24"/>
          <w:szCs w:val="24"/>
          <w:u w:val="single"/>
        </w:rPr>
      </w:pPr>
      <w:r>
        <w:rPr>
          <w:rFonts w:hint="eastAsia"/>
          <w:bCs/>
          <w:sz w:val="24"/>
          <w:szCs w:val="24"/>
        </w:rPr>
        <w:t xml:space="preserve">乙方（中标供应商）：</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一、项目编号：</w:t>
      </w:r>
      <w:r>
        <w:rPr>
          <w:rFonts w:hint="eastAsia"/>
          <w:bCs/>
          <w:sz w:val="24"/>
          <w:szCs w:val="24"/>
        </w:rPr>
        <w:t xml:space="preserve">JSZC-320205-BQGC-G2026-0002</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二、采购内容：</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三、中标总金额：人民币（大写）</w:t>
      </w:r>
      <w:r>
        <w:rPr>
          <w:rFonts w:hint="eastAsia"/>
          <w:bCs/>
          <w:sz w:val="24"/>
          <w:szCs w:val="24"/>
          <w:u w:val="single"/>
        </w:rPr>
        <w:t xml:space="preserve">               </w:t>
      </w:r>
      <w:r>
        <w:rPr>
          <w:rFonts w:hint="eastAsia"/>
          <w:bCs/>
          <w:sz w:val="24"/>
          <w:szCs w:val="24"/>
        </w:rPr>
        <w:t xml:space="preserve">；人民币（</w:t>
      </w:r>
      <w:r>
        <w:rPr>
          <w:bCs/>
          <w:sz w:val="24"/>
          <w:szCs w:val="24"/>
        </w:rPr>
        <w:t xml:space="preserve">小写</w:t>
      </w:r>
      <w:r>
        <w:rPr>
          <w:rFonts w:hint="eastAsia"/>
          <w:bCs/>
          <w:sz w:val="24"/>
          <w:szCs w:val="24"/>
        </w:rPr>
        <w:t xml:space="preserve">）</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四、质量要求及验收标准：</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五、服务期：</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六、项目负责人：</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七、服务地点和方式：</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八、合同款支付步骤和办法：</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九、违约责任：</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sz w:val="24"/>
          <w:szCs w:val="24"/>
        </w:rPr>
        <w:t xml:space="preserve">十、解决争议的方式：</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十一、其他事项：</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十二、合同不可分割部分：招标文件、投标文件、合同条款及中标通知书，乙方在投标、评标过程中所作其他有关承诺、声明、书面澄清等均为合同不可分割的部分，与主合同具有同等法律效力。</w:t>
      </w:r>
      <w:r/>
    </w:p>
    <w:p>
      <w:pPr>
        <w:ind w:firstLine="480"/>
        <w:jc w:val="left"/>
        <w:spacing w:line="360" w:lineRule="auto"/>
        <w:rPr>
          <w:bCs/>
          <w:sz w:val="24"/>
          <w:szCs w:val="24"/>
        </w:rPr>
      </w:pPr>
      <w:r>
        <w:rPr>
          <w:rFonts w:hint="eastAsia"/>
          <w:bCs/>
          <w:sz w:val="24"/>
          <w:szCs w:val="24"/>
        </w:rPr>
        <w:t xml:space="preserve">十三、合同备案：</w:t>
      </w:r>
      <w:bookmarkStart w:id="47" w:name="_Hlk131691951"/>
      <w:r>
        <w:rPr>
          <w:rFonts w:hint="eastAsia"/>
          <w:bCs/>
          <w:sz w:val="24"/>
          <w:szCs w:val="24"/>
        </w:rPr>
        <w:t xml:space="preserve">合同一式伍份，甲乙双方各执贰份，</w:t>
      </w:r>
      <w:r>
        <w:rPr>
          <w:rFonts w:hint="eastAsia" w:asciiTheme="minorEastAsia" w:hAnsiTheme="minorEastAsia"/>
          <w:bCs/>
          <w:color w:val="000000"/>
          <w:sz w:val="24"/>
          <w:szCs w:val="24"/>
        </w:rPr>
        <w:t xml:space="preserve">代理机构壹份</w:t>
      </w:r>
      <w:r>
        <w:rPr>
          <w:rFonts w:asciiTheme="minorEastAsia" w:hAnsiTheme="minorEastAsia"/>
          <w:bCs/>
          <w:color w:val="000000"/>
          <w:sz w:val="24"/>
          <w:szCs w:val="24"/>
        </w:rPr>
        <w:t xml:space="preserve">。</w:t>
      </w:r>
      <w:bookmarkEnd w:id="47"/>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十四、本合同由甲乙双方签字、盖章后生效。</w:t>
      </w:r>
      <w:r/>
    </w:p>
    <w:p>
      <w:pPr>
        <w:spacing w:line="360" w:lineRule="auto"/>
        <w:rPr>
          <w:bCs/>
          <w:sz w:val="24"/>
          <w:szCs w:val="24"/>
          <w:u w:val="single"/>
        </w:rPr>
      </w:pPr>
      <w:r>
        <w:rPr>
          <w:rFonts w:hint="eastAsia"/>
          <w:bCs/>
          <w:sz w:val="24"/>
          <w:szCs w:val="24"/>
        </w:rPr>
        <w:t xml:space="preserve">甲方（采购人）：（盖章）</w:t>
      </w:r>
      <w:r>
        <w:rPr>
          <w:bCs/>
          <w:sz w:val="24"/>
          <w:szCs w:val="24"/>
        </w:rPr>
        <w:t xml:space="preserve">    </w:t>
      </w:r>
      <w:r>
        <w:rPr>
          <w:rFonts w:hint="eastAsia"/>
          <w:bCs/>
          <w:sz w:val="24"/>
          <w:szCs w:val="24"/>
        </w:rPr>
        <w:t xml:space="preserve">                </w:t>
      </w:r>
      <w:r>
        <w:rPr>
          <w:rFonts w:hint="eastAsia"/>
          <w:bCs/>
          <w:sz w:val="24"/>
          <w:szCs w:val="24"/>
        </w:rPr>
        <w:t xml:space="preserve">乙方（中标供应商）：（盖章）</w:t>
      </w:r>
      <w:r/>
    </w:p>
    <w:p>
      <w:pPr>
        <w:spacing w:line="360" w:lineRule="auto"/>
        <w:rPr>
          <w:bCs/>
          <w:sz w:val="24"/>
          <w:szCs w:val="24"/>
          <w:u w:val="single"/>
        </w:rPr>
      </w:pPr>
      <w:r>
        <w:rPr>
          <w:rFonts w:hint="eastAsia"/>
          <w:bCs/>
          <w:sz w:val="24"/>
          <w:szCs w:val="24"/>
        </w:rPr>
        <w:t xml:space="preserve">法定（授权）代表人：</w:t>
      </w:r>
      <w:r>
        <w:rPr>
          <w:rFonts w:hint="eastAsia"/>
          <w:bCs/>
          <w:sz w:val="24"/>
          <w:szCs w:val="24"/>
        </w:rPr>
        <w:t xml:space="preserve">                        </w:t>
      </w:r>
      <w:r>
        <w:rPr>
          <w:rFonts w:hint="eastAsia"/>
          <w:bCs/>
          <w:sz w:val="24"/>
          <w:szCs w:val="24"/>
        </w:rPr>
        <w:t xml:space="preserve">法定（授权）代表人：</w:t>
      </w:r>
      <w:r/>
    </w:p>
    <w:p>
      <w:pPr>
        <w:spacing w:line="360" w:lineRule="auto"/>
        <w:rPr>
          <w:bCs/>
          <w:sz w:val="24"/>
          <w:szCs w:val="24"/>
          <w:u w:val="single"/>
        </w:rPr>
      </w:pPr>
      <w:r>
        <w:rPr>
          <w:rFonts w:hint="eastAsia"/>
          <w:bCs/>
          <w:sz w:val="24"/>
          <w:szCs w:val="24"/>
        </w:rPr>
        <w:t xml:space="preserve">         </w:t>
      </w:r>
      <w:r>
        <w:rPr>
          <w:rFonts w:hint="eastAsia"/>
          <w:bCs/>
          <w:sz w:val="24"/>
          <w:szCs w:val="24"/>
        </w:rPr>
        <w:t xml:space="preserve">年</w:t>
      </w:r>
      <w:r>
        <w:rPr>
          <w:rFonts w:hint="eastAsia"/>
          <w:bCs/>
          <w:sz w:val="24"/>
          <w:szCs w:val="24"/>
        </w:rPr>
        <w:t xml:space="preserve">  </w:t>
      </w:r>
      <w:r>
        <w:rPr>
          <w:rFonts w:hint="eastAsia"/>
          <w:bCs/>
          <w:sz w:val="24"/>
          <w:szCs w:val="24"/>
        </w:rPr>
        <w:t xml:space="preserve">月</w:t>
      </w:r>
      <w:r>
        <w:rPr>
          <w:rFonts w:hint="eastAsia"/>
          <w:bCs/>
          <w:sz w:val="24"/>
          <w:szCs w:val="24"/>
        </w:rPr>
        <w:t xml:space="preserve">  </w:t>
      </w:r>
      <w:r>
        <w:rPr>
          <w:rFonts w:hint="eastAsia"/>
          <w:bCs/>
          <w:sz w:val="24"/>
          <w:szCs w:val="24"/>
        </w:rPr>
        <w:t xml:space="preserve">日</w:t>
      </w:r>
      <w:r>
        <w:rPr>
          <w:rFonts w:hint="eastAsia"/>
          <w:bCs/>
          <w:sz w:val="24"/>
          <w:szCs w:val="24"/>
        </w:rPr>
        <w:t xml:space="preserve">                                 </w:t>
      </w:r>
      <w:r>
        <w:rPr>
          <w:rFonts w:hint="eastAsia"/>
          <w:bCs/>
          <w:sz w:val="24"/>
          <w:szCs w:val="24"/>
        </w:rPr>
        <w:t xml:space="preserve">年</w:t>
      </w:r>
      <w:r>
        <w:rPr>
          <w:rFonts w:hint="eastAsia"/>
          <w:bCs/>
          <w:sz w:val="24"/>
          <w:szCs w:val="24"/>
        </w:rPr>
        <w:t xml:space="preserve">  </w:t>
      </w:r>
      <w:r>
        <w:rPr>
          <w:rFonts w:hint="eastAsia"/>
          <w:bCs/>
          <w:sz w:val="24"/>
          <w:szCs w:val="24"/>
        </w:rPr>
        <w:t xml:space="preserve">月</w:t>
      </w:r>
      <w:r>
        <w:rPr>
          <w:rFonts w:hint="eastAsia"/>
          <w:bCs/>
          <w:sz w:val="24"/>
          <w:szCs w:val="24"/>
        </w:rPr>
        <w:t xml:space="preserve">  </w:t>
      </w:r>
      <w:r>
        <w:rPr>
          <w:rFonts w:hint="eastAsia"/>
          <w:bCs/>
          <w:sz w:val="24"/>
          <w:szCs w:val="24"/>
        </w:rPr>
        <w:t xml:space="preserve">日</w:t>
      </w:r>
      <w:r/>
    </w:p>
    <w:p>
      <w:pPr>
        <w:ind w:firstLine="4920"/>
        <w:spacing w:line="360" w:lineRule="auto"/>
        <w:rPr>
          <w:bCs/>
          <w:sz w:val="24"/>
          <w:szCs w:val="24"/>
          <w:u w:val="single"/>
        </w:rPr>
      </w:pPr>
      <w:r>
        <w:rPr>
          <w:rFonts w:hint="eastAsia"/>
          <w:bCs/>
          <w:sz w:val="24"/>
          <w:szCs w:val="24"/>
        </w:rPr>
        <w:t xml:space="preserve">   </w:t>
      </w:r>
      <w:r>
        <w:rPr>
          <w:rFonts w:hint="eastAsia"/>
          <w:bCs/>
          <w:sz w:val="24"/>
          <w:szCs w:val="24"/>
        </w:rPr>
        <w:t xml:space="preserve">乙方户名：</w:t>
      </w:r>
      <w:r/>
    </w:p>
    <w:p>
      <w:pPr>
        <w:ind w:firstLine="4918"/>
        <w:spacing w:line="360" w:lineRule="auto"/>
        <w:rPr>
          <w:bCs/>
          <w:sz w:val="24"/>
          <w:szCs w:val="24"/>
          <w:u w:val="single"/>
        </w:rPr>
      </w:pPr>
      <w:r>
        <w:rPr>
          <w:rFonts w:hint="eastAsia"/>
          <w:bCs/>
          <w:sz w:val="24"/>
          <w:szCs w:val="24"/>
        </w:rPr>
        <w:t xml:space="preserve">   </w:t>
      </w:r>
      <w:r>
        <w:rPr>
          <w:rFonts w:hint="eastAsia"/>
          <w:bCs/>
          <w:sz w:val="24"/>
          <w:szCs w:val="24"/>
        </w:rPr>
        <w:t xml:space="preserve">乙方开户银行：</w:t>
      </w:r>
      <w:r/>
    </w:p>
    <w:p>
      <w:pPr>
        <w:ind w:firstLine="4918"/>
        <w:spacing w:line="360" w:lineRule="auto"/>
        <w:rPr>
          <w:bCs/>
          <w:sz w:val="24"/>
          <w:szCs w:val="24"/>
          <w:u w:val="single"/>
        </w:rPr>
      </w:pPr>
      <w:r>
        <w:rPr>
          <w:rFonts w:hint="eastAsia"/>
          <w:bCs/>
          <w:sz w:val="24"/>
          <w:szCs w:val="24"/>
        </w:rPr>
        <w:t xml:space="preserve">   </w:t>
      </w:r>
      <w:r>
        <w:rPr>
          <w:rFonts w:hint="eastAsia"/>
          <w:bCs/>
          <w:sz w:val="24"/>
          <w:szCs w:val="24"/>
        </w:rPr>
        <w:t xml:space="preserve">乙方账号：</w:t>
      </w:r>
      <w:r/>
    </w:p>
    <w:p>
      <w:pPr>
        <w:jc w:val="left"/>
        <w:rPr>
          <w:rFonts w:hint="eastAsia" w:ascii="宋体" w:hAnsi="宋体"/>
          <w:bCs/>
          <w:sz w:val="24"/>
          <w:szCs w:val="24"/>
        </w:rPr>
      </w:pPr>
      <w:r>
        <w:rPr>
          <w:rFonts w:hint="eastAsia" w:ascii="宋体" w:hAnsi="宋体"/>
          <w:b/>
          <w:bCs/>
          <w:sz w:val="24"/>
          <w:szCs w:val="24"/>
        </w:rPr>
        <w:t xml:space="preserve">备注：</w:t>
      </w:r>
      <w:r>
        <w:rPr>
          <w:rFonts w:hint="eastAsia" w:ascii="宋体" w:hAnsi="宋体"/>
          <w:bCs/>
          <w:sz w:val="24"/>
          <w:szCs w:val="24"/>
        </w:rPr>
        <w:t xml:space="preserve">甲乙双方以本格式文本拟订合同。</w:t>
      </w:r>
      <w:r/>
    </w:p>
    <w:p>
      <w:pPr>
        <w:jc w:val="center"/>
        <w:spacing w:line="360" w:lineRule="auto"/>
        <w:tabs>
          <w:tab w:val="left" w:pos="675" w:leader="none"/>
        </w:tabs>
        <w:rPr>
          <w:b/>
          <w:sz w:val="32"/>
          <w:szCs w:val="32"/>
        </w:rPr>
      </w:pPr>
      <w:r>
        <w:rPr>
          <w:b/>
          <w:sz w:val="32"/>
          <w:szCs w:val="32"/>
        </w:rPr>
      </w:r>
      <w:r/>
    </w:p>
    <w:p>
      <w:pPr>
        <w:jc w:val="center"/>
        <w:spacing w:line="360" w:lineRule="auto"/>
        <w:tabs>
          <w:tab w:val="left" w:pos="675" w:leader="none"/>
        </w:tabs>
        <w:rPr>
          <w:b/>
          <w:sz w:val="32"/>
          <w:szCs w:val="32"/>
        </w:rPr>
      </w:pPr>
      <w:r>
        <w:rPr>
          <w:b/>
          <w:sz w:val="32"/>
          <w:szCs w:val="32"/>
        </w:rPr>
      </w:r>
      <w:r/>
    </w:p>
    <w:p>
      <w:pPr>
        <w:jc w:val="center"/>
        <w:spacing w:line="360" w:lineRule="auto"/>
        <w:tabs>
          <w:tab w:val="left" w:pos="675" w:leader="none"/>
        </w:tabs>
        <w:rPr>
          <w:b/>
          <w:sz w:val="32"/>
          <w:szCs w:val="32"/>
        </w:rPr>
      </w:pPr>
      <w:r>
        <w:rPr>
          <w:rFonts w:hint="eastAsia"/>
          <w:b/>
          <w:sz w:val="32"/>
          <w:szCs w:val="32"/>
        </w:rPr>
        <w:t xml:space="preserve">五、合同条款</w:t>
      </w:r>
      <w:r/>
    </w:p>
    <w:p>
      <w:pPr>
        <w:numPr>
          <w:ilvl w:val="2"/>
          <w:numId w:val="6"/>
        </w:numPr>
        <w:keepLines/>
        <w:keepNext/>
        <w:spacing w:before="120" w:after="120" w:line="420" w:lineRule="exact"/>
        <w:widowControl/>
        <w:rPr>
          <w:b/>
          <w:sz w:val="32"/>
        </w:rPr>
        <w:outlineLvl w:val="2"/>
      </w:pPr>
      <w:r>
        <w:rPr>
          <w:rFonts w:hint="eastAsia"/>
          <w:b/>
          <w:sz w:val="32"/>
        </w:rPr>
        <w:t xml:space="preserve">（一）词语定义及合同文件</w:t>
      </w:r>
      <w:r/>
    </w:p>
    <w:p>
      <w:pPr>
        <w:ind w:firstLine="482"/>
        <w:spacing w:line="420" w:lineRule="exact"/>
        <w:rPr>
          <w:rFonts w:hint="eastAsia" w:ascii="宋体" w:hAnsi="宋体"/>
          <w:b/>
          <w:sz w:val="24"/>
        </w:rPr>
      </w:pPr>
      <w:r>
        <w:rPr>
          <w:rFonts w:hint="eastAsia" w:ascii="宋体" w:hAnsi="宋体"/>
          <w:b/>
          <w:sz w:val="24"/>
        </w:rPr>
        <w:t xml:space="preserve">1</w:t>
      </w:r>
      <w:r>
        <w:rPr>
          <w:rFonts w:ascii="宋体" w:hAnsi="宋体"/>
          <w:b/>
          <w:sz w:val="24"/>
        </w:rPr>
        <w:t xml:space="preserve">、 </w:t>
      </w:r>
      <w:r>
        <w:rPr>
          <w:rFonts w:hint="eastAsia" w:ascii="宋体" w:hAnsi="宋体"/>
          <w:b/>
          <w:sz w:val="24"/>
        </w:rPr>
        <w:t xml:space="preserve">合同文件及解释顺序</w:t>
      </w:r>
      <w:r/>
    </w:p>
    <w:p>
      <w:pPr>
        <w:ind w:firstLine="480"/>
        <w:spacing w:line="420" w:lineRule="exact"/>
        <w:rPr>
          <w:rFonts w:hint="eastAsia" w:ascii="宋体" w:hAnsi="宋体"/>
          <w:color w:val="000000"/>
          <w:sz w:val="24"/>
          <w:u w:val="single"/>
        </w:rPr>
      </w:pPr>
      <w:r>
        <w:rPr>
          <w:rFonts w:hint="eastAsia" w:ascii="宋体" w:hAnsi="宋体"/>
          <w:color w:val="000000"/>
          <w:sz w:val="24"/>
        </w:rPr>
        <w:t xml:space="preserve">合同文件组成及解释顺序：</w:t>
      </w:r>
      <w:r>
        <w:rPr>
          <w:rFonts w:hint="eastAsia" w:ascii="宋体" w:hAnsi="宋体"/>
          <w:color w:val="000000"/>
          <w:sz w:val="24"/>
          <w:u w:val="single"/>
        </w:rPr>
        <w:t xml:space="preserve">本合同协议书（含招标文件澄清中与此有关的部分、评标期间和合同谈判过程中的补充文件及资料）、中标通知书、投标书及其附件（包括询标承诺、专用条款、通用条款、技术标准规范及有关技术文件、项目数量清单、项目报价单、</w:t>
      </w:r>
      <w:r>
        <w:rPr>
          <w:rFonts w:hint="eastAsia" w:ascii="宋体" w:hAnsi="宋体"/>
          <w:sz w:val="24"/>
          <w:u w:val="single"/>
        </w:rPr>
        <w:t xml:space="preserve">人员、设备及服务承诺</w:t>
      </w:r>
      <w:r>
        <w:rPr>
          <w:rFonts w:hint="eastAsia" w:ascii="宋体" w:hAnsi="宋体"/>
          <w:color w:val="000000"/>
          <w:sz w:val="24"/>
          <w:u w:val="single"/>
        </w:rPr>
        <w:t xml:space="preserve">）</w:t>
      </w:r>
      <w:r/>
    </w:p>
    <w:p>
      <w:pPr>
        <w:ind w:firstLine="480"/>
        <w:spacing w:line="42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甲方有权要求承包人按甲方要求的份数免费提供上述合同文件中出自投标人的有关文件（如投标文件副本），承包人应遵守执行。</w:t>
      </w:r>
      <w:r/>
    </w:p>
    <w:p>
      <w:pPr>
        <w:ind w:firstLine="482"/>
        <w:spacing w:line="420" w:lineRule="exact"/>
        <w:tabs>
          <w:tab w:val="left" w:pos="360" w:leader="none"/>
        </w:tabs>
        <w:rPr>
          <w:rFonts w:hint="eastAsia" w:ascii="宋体" w:hAnsi="宋体"/>
          <w:b/>
          <w:sz w:val="24"/>
        </w:rPr>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语言文字和适用法律、标准及规范</w:t>
      </w:r>
      <w:r/>
    </w:p>
    <w:p>
      <w:pPr>
        <w:ind w:firstLine="480"/>
        <w:spacing w:line="42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 本合同除使用汉语外，还使用</w:t>
      </w:r>
      <w:r>
        <w:rPr>
          <w:rFonts w:hint="eastAsia" w:ascii="宋体" w:hAnsi="宋体"/>
          <w:color w:val="000000"/>
          <w:sz w:val="24"/>
        </w:rPr>
        <w:t xml:space="preserve">_______</w:t>
      </w:r>
      <w:r>
        <w:rPr>
          <w:rFonts w:hint="eastAsia" w:ascii="宋体" w:hAnsi="宋体"/>
          <w:color w:val="000000"/>
          <w:sz w:val="24"/>
          <w:u w:val="single"/>
        </w:rPr>
        <w:t xml:space="preserve">/__</w:t>
      </w:r>
      <w:r>
        <w:rPr>
          <w:rFonts w:hint="eastAsia" w:ascii="宋体" w:hAnsi="宋体"/>
          <w:color w:val="000000"/>
          <w:sz w:val="24"/>
        </w:rPr>
        <w:t xml:space="preserve">_______</w:t>
      </w:r>
      <w:r>
        <w:rPr>
          <w:rFonts w:ascii="宋体" w:hAnsi="宋体"/>
          <w:color w:val="000000"/>
          <w:sz w:val="24"/>
        </w:rPr>
        <w:t xml:space="preserve">语言文字。</w:t>
      </w:r>
      <w:r/>
    </w:p>
    <w:p>
      <w:pPr>
        <w:ind w:firstLine="480"/>
        <w:spacing w:line="42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.2 </w:t>
      </w:r>
      <w:r>
        <w:rPr>
          <w:rFonts w:hint="eastAsia" w:ascii="宋体" w:hAnsi="宋体"/>
          <w:color w:val="000000"/>
          <w:sz w:val="24"/>
        </w:rPr>
        <w:t xml:space="preserve">适用法律和法规</w:t>
      </w:r>
      <w:r/>
    </w:p>
    <w:p>
      <w:pPr>
        <w:ind w:firstLine="480"/>
        <w:spacing w:line="420" w:lineRule="exact"/>
        <w:rPr>
          <w:rFonts w:hint="eastAsia" w:ascii="宋体" w:hAnsi="宋体"/>
          <w:color w:val="000000"/>
          <w:sz w:val="24"/>
          <w:u w:val="single"/>
        </w:rPr>
      </w:pPr>
      <w:r>
        <w:rPr>
          <w:rFonts w:hint="eastAsia" w:ascii="宋体" w:hAnsi="宋体"/>
          <w:color w:val="000000"/>
          <w:sz w:val="24"/>
        </w:rPr>
        <w:t xml:space="preserve">需要明示的法律、行政法规：</w:t>
      </w:r>
      <w:r>
        <w:rPr>
          <w:rFonts w:hint="eastAsia" w:ascii="宋体" w:hAnsi="宋体"/>
          <w:color w:val="000000"/>
          <w:sz w:val="24"/>
          <w:u w:val="single"/>
        </w:rPr>
        <w:t xml:space="preserve">《中华人民共和国民法典》《中华人民共和国政府采购法》及无锡市相应的地方性法规及政策文件。</w:t>
      </w:r>
      <w:r/>
    </w:p>
    <w:p>
      <w:pPr>
        <w:jc w:val="center"/>
        <w:keepLines/>
        <w:keepNext/>
        <w:spacing w:before="120" w:after="120" w:line="420" w:lineRule="exact"/>
        <w:widowControl/>
        <w:tabs>
          <w:tab w:val="left" w:pos="720" w:leader="none"/>
        </w:tabs>
        <w:rPr>
          <w:b/>
          <w:sz w:val="32"/>
        </w:rPr>
        <w:outlineLvl w:val="2"/>
      </w:pPr>
      <w:r>
        <w:rPr>
          <w:rFonts w:hint="eastAsia" w:ascii="宋体" w:hAnsi="宋体"/>
          <w:color w:val="000000"/>
          <w:sz w:val="24"/>
        </w:rPr>
        <w:t xml:space="preserve">1</w:t>
      </w:r>
      <w:r>
        <w:rPr>
          <w:rFonts w:hint="eastAsia"/>
          <w:b/>
          <w:sz w:val="32"/>
        </w:rPr>
        <w:t xml:space="preserve">（二）双方一般权利和义务</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3、甲方的权利</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（1）对乙方的环卫一体化保洁作业有按照有关法律法规及环卫行业标准，进行监督、检查、考核，并实施奖罚的权利。</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（2）对乙方违反合同规定，有单方终止合同及要求索赔的权利。</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（3）对乙方违约所造成的社会影响，有实施处罚的权利。</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4、甲方的义务</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（1）甲方协助乙方对具体作业人员进行业务培训和指导。</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（2）合同期间甲方协助乙方协调涉及有关部门之间的相关问题。</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lang w:bidi="ar"/>
        </w:rPr>
        <w:t xml:space="preserve">甲方制订环卫作业考核标准（见本合同附件），并按标准对乙方进行考核。</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5、乙方的权利</w:t>
      </w:r>
      <w:r/>
    </w:p>
    <w:p>
      <w:pPr>
        <w:ind w:firstLine="530"/>
        <w:spacing w:line="420" w:lineRule="exact"/>
        <w:rPr>
          <w:rFonts w:hint="eastAsia" w:ascii="宋体" w:hAnsi="宋体" w:cs="宋体"/>
          <w:sz w:val="24"/>
          <w:szCs w:val="24"/>
        </w:rPr>
      </w:pPr>
      <w:r>
        <w:rPr>
          <w:rFonts w:hint="eastAsia" w:ascii="宋体" w:hAnsi="宋体" w:cs="宋体"/>
          <w:sz w:val="24"/>
          <w:szCs w:val="24"/>
          <w:lang w:bidi="ar"/>
        </w:rPr>
        <w:t xml:space="preserve">（1）对甲方违约所造成的经济损失，有要求赔偿的权利。</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（2）对出现纠纷，有要求诉讼的权利。</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6、乙方的义务</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（1）乙方应自觉接受甲方的质量检查考核。</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（2）乙方应严格按照甲方制订的环卫一体化保洁时间和质量标准完成保洁任务。</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（3）乙方对甲方提出存在的质量问题，应及时整改达到服务标准。</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（4）乙方应无条件服从各项重大活动和上级检查等活动，做好环卫一体化保洁工作。</w:t>
      </w:r>
      <w:r/>
    </w:p>
    <w:p>
      <w:pPr>
        <w:ind w:firstLine="480"/>
        <w:spacing w:line="420" w:lineRule="atLeast"/>
        <w:rPr>
          <w:rFonts w:hint="eastAsia" w:ascii="宋体" w:hAnsi="宋体" w:cs="宋体"/>
          <w:sz w:val="24"/>
          <w:szCs w:val="24"/>
        </w:rPr>
      </w:pPr>
      <w:r>
        <w:rPr>
          <w:rFonts w:hint="eastAsia" w:ascii="宋体" w:hAnsi="宋体" w:cs="宋体"/>
          <w:sz w:val="24"/>
          <w:szCs w:val="24"/>
          <w:lang w:bidi="ar"/>
        </w:rPr>
        <w:t xml:space="preserve">（5）本合同签订后，乙方不得将合同范围内的保洁工作擅自转包或分包。</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w:t>
      </w:r>
      <w:r>
        <w:rPr>
          <w:rFonts w:ascii="宋体" w:hAnsi="宋体" w:cs="宋体"/>
          <w:sz w:val="24"/>
          <w:szCs w:val="24"/>
          <w:lang w:bidi="ar"/>
        </w:rPr>
        <w:t xml:space="preserve">6</w:t>
      </w:r>
      <w:r>
        <w:rPr>
          <w:rFonts w:hint="eastAsia" w:ascii="宋体" w:hAnsi="宋体" w:cs="宋体"/>
          <w:sz w:val="24"/>
          <w:szCs w:val="24"/>
          <w:lang w:bidi="ar"/>
        </w:rPr>
        <w:t xml:space="preserve">）</w:t>
      </w:r>
      <w:r>
        <w:rPr>
          <w:rFonts w:hint="eastAsia" w:ascii="宋体" w:hAnsi="宋体" w:cs="宋体"/>
          <w:sz w:val="24"/>
          <w:szCs w:val="24"/>
          <w:lang w:bidi="ar"/>
        </w:rPr>
        <w:t xml:space="preserve">乙方对环卫一体化保洁产生的垃圾，必须运送至就近的垃圾中转站，不得随意乱倒。</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w:t>
      </w:r>
      <w:r>
        <w:rPr>
          <w:rFonts w:ascii="宋体" w:hAnsi="宋体" w:cs="宋体"/>
          <w:sz w:val="24"/>
          <w:szCs w:val="24"/>
          <w:lang w:bidi="ar"/>
        </w:rPr>
        <w:t xml:space="preserve">7</w:t>
      </w:r>
      <w:r>
        <w:rPr>
          <w:rFonts w:hint="eastAsia" w:ascii="宋体" w:hAnsi="宋体" w:cs="宋体"/>
          <w:sz w:val="24"/>
          <w:szCs w:val="24"/>
          <w:lang w:bidi="ar"/>
        </w:rPr>
        <w:t xml:space="preserve">）环卫一体化保洁的机械及保洁工具等设备，由乙方提供并承担一切费用。</w:t>
      </w:r>
      <w:r/>
    </w:p>
    <w:p>
      <w:pPr>
        <w:ind w:firstLine="480"/>
        <w:spacing w:line="420" w:lineRule="atLeast"/>
        <w:rPr>
          <w:rFonts w:hint="eastAsia" w:ascii="宋体" w:hAnsi="宋体" w:cs="宋体"/>
          <w:sz w:val="24"/>
          <w:szCs w:val="24"/>
        </w:rPr>
      </w:pPr>
      <w:r>
        <w:rPr>
          <w:rFonts w:hint="eastAsia" w:ascii="宋体" w:hAnsi="宋体" w:cs="宋体"/>
          <w:sz w:val="24"/>
          <w:szCs w:val="24"/>
          <w:lang w:bidi="ar"/>
        </w:rPr>
        <w:t xml:space="preserve">（</w:t>
      </w:r>
      <w:r>
        <w:rPr>
          <w:rFonts w:ascii="宋体" w:hAnsi="宋体" w:cs="宋体"/>
          <w:sz w:val="24"/>
          <w:szCs w:val="24"/>
          <w:lang w:bidi="ar"/>
        </w:rPr>
        <w:t xml:space="preserve">8</w:t>
      </w:r>
      <w:r>
        <w:rPr>
          <w:rFonts w:hint="eastAsia" w:ascii="宋体" w:hAnsi="宋体" w:cs="宋体"/>
          <w:sz w:val="24"/>
          <w:szCs w:val="24"/>
          <w:lang w:bidi="ar"/>
        </w:rPr>
        <w:t xml:space="preserve">）</w:t>
      </w:r>
      <w:r>
        <w:rPr>
          <w:rFonts w:hint="eastAsia" w:ascii="宋体" w:hAnsi="宋体" w:cs="宋体"/>
          <w:sz w:val="24"/>
          <w:szCs w:val="24"/>
          <w:lang w:bidi="ar"/>
        </w:rPr>
        <w:t xml:space="preserve">乙方自行承担一切安全、交通事故及其他纠纷的责任，</w:t>
      </w:r>
      <w:r>
        <w:rPr>
          <w:rFonts w:hint="eastAsia" w:ascii="宋体" w:hAnsi="宋体" w:cs="宋体"/>
          <w:sz w:val="24"/>
          <w:szCs w:val="24"/>
          <w:lang w:bidi="ar"/>
        </w:rPr>
        <w:t xml:space="preserve">发生事故的损失及责任一律由乙方承担。一旦发生事故，</w:t>
      </w:r>
      <w:r>
        <w:rPr>
          <w:rFonts w:hint="eastAsia" w:ascii="宋体" w:hAnsi="宋体" w:cs="宋体"/>
          <w:sz w:val="24"/>
          <w:szCs w:val="24"/>
          <w:lang w:bidi="ar"/>
        </w:rPr>
        <w:t xml:space="preserve">乙方应第一时间</w:t>
      </w:r>
      <w:r>
        <w:rPr>
          <w:rFonts w:hint="eastAsia" w:ascii="宋体" w:hAnsi="宋体" w:cs="宋体"/>
          <w:sz w:val="24"/>
          <w:szCs w:val="24"/>
          <w:lang w:bidi="ar"/>
        </w:rPr>
        <w:t xml:space="preserve">及时告知甲方。</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w:t>
      </w:r>
      <w:r>
        <w:rPr>
          <w:rFonts w:ascii="宋体" w:hAnsi="宋体" w:cs="宋体"/>
          <w:sz w:val="24"/>
          <w:szCs w:val="24"/>
          <w:lang w:bidi="ar"/>
        </w:rPr>
        <w:t xml:space="preserve">9</w:t>
      </w:r>
      <w:r>
        <w:rPr>
          <w:rFonts w:hint="eastAsia" w:ascii="宋体" w:hAnsi="宋体" w:cs="宋体"/>
          <w:sz w:val="24"/>
          <w:szCs w:val="24"/>
          <w:lang w:bidi="ar"/>
        </w:rPr>
        <w:t xml:space="preserve">）经</w:t>
      </w:r>
      <w:r>
        <w:rPr>
          <w:rFonts w:hint="eastAsia" w:ascii="宋体" w:hAnsi="宋体" w:cs="宋体"/>
          <w:sz w:val="24"/>
          <w:szCs w:val="24"/>
          <w:lang w:bidi="ar"/>
        </w:rPr>
        <w:t xml:space="preserve">投诉、</w:t>
      </w:r>
      <w:r>
        <w:rPr>
          <w:rFonts w:hint="eastAsia" w:ascii="宋体" w:hAnsi="宋体" w:cs="宋体"/>
          <w:sz w:val="24"/>
          <w:szCs w:val="24"/>
          <w:lang w:bidi="ar"/>
        </w:rPr>
        <w:t xml:space="preserve">举报或检查发现由于乙方原因造成不良社会影响的，一经查实，每发现一次，乙方应当向甲方支付违约金1万元（不可抗拒因素除外），甲方可直接</w:t>
      </w:r>
      <w:r>
        <w:rPr>
          <w:rFonts w:hint="eastAsia" w:ascii="宋体" w:hAnsi="宋体" w:cs="宋体"/>
          <w:sz w:val="24"/>
          <w:szCs w:val="24"/>
          <w:lang w:bidi="ar"/>
        </w:rPr>
        <w:t xml:space="preserve">从应当</w:t>
      </w:r>
      <w:r>
        <w:rPr>
          <w:rFonts w:hint="eastAsia" w:ascii="宋体" w:hAnsi="宋体" w:cs="宋体"/>
          <w:sz w:val="24"/>
          <w:szCs w:val="24"/>
          <w:lang w:bidi="ar"/>
        </w:rPr>
        <w:t xml:space="preserve">支付给乙方的价款中扣除。</w:t>
      </w:r>
      <w:r/>
    </w:p>
    <w:p>
      <w:pPr>
        <w:ind w:firstLine="480"/>
        <w:spacing w:line="420" w:lineRule="atLeast"/>
        <w:rPr>
          <w:rFonts w:hint="eastAsia" w:ascii="宋体" w:hAnsi="宋体" w:cs="宋体"/>
          <w:sz w:val="24"/>
          <w:szCs w:val="24"/>
        </w:rPr>
      </w:pPr>
      <w:r>
        <w:rPr>
          <w:rFonts w:hint="eastAsia" w:ascii="宋体" w:hAnsi="宋体" w:cs="宋体"/>
          <w:sz w:val="24"/>
          <w:szCs w:val="24"/>
          <w:lang w:bidi="ar"/>
        </w:rPr>
        <w:t xml:space="preserve">（</w:t>
      </w:r>
      <w:r>
        <w:rPr>
          <w:rFonts w:ascii="宋体" w:hAnsi="宋体" w:cs="宋体"/>
          <w:sz w:val="24"/>
          <w:szCs w:val="24"/>
          <w:lang w:bidi="ar"/>
        </w:rPr>
        <w:t xml:space="preserve">10</w:t>
      </w:r>
      <w:r>
        <w:rPr>
          <w:rFonts w:hint="eastAsia" w:ascii="宋体" w:hAnsi="宋体" w:cs="宋体"/>
          <w:sz w:val="24"/>
          <w:szCs w:val="24"/>
          <w:lang w:bidi="ar"/>
        </w:rPr>
        <w:t xml:space="preserve">）乙方应依法建立劳动用工制度，独立承担用工责任。保洁人员的薪资、社保、加班费、疾病、生育、非因工死亡、工伤以及在服务过程中的伤亡由乙方自行负责处理并承担费用，甲方概不负责。</w:t>
      </w:r>
      <w:r/>
    </w:p>
    <w:p>
      <w:pPr>
        <w:ind w:firstLine="480"/>
        <w:spacing w:line="420" w:lineRule="exact"/>
        <w:rPr>
          <w:rFonts w:hint="eastAsia" w:ascii="宋体" w:hAnsi="宋体" w:cs="宋体"/>
          <w:bCs/>
          <w:sz w:val="24"/>
          <w:szCs w:val="24"/>
          <w:lang w:bidi="ar"/>
        </w:rPr>
      </w:pPr>
      <w:r>
        <w:rPr>
          <w:rFonts w:hint="eastAsia" w:ascii="宋体" w:hAnsi="宋体" w:cs="宋体"/>
          <w:bCs/>
          <w:sz w:val="24"/>
          <w:szCs w:val="24"/>
          <w:lang w:bidi="ar"/>
        </w:rPr>
        <w:t xml:space="preserve">（</w:t>
      </w:r>
      <w:r>
        <w:rPr>
          <w:rFonts w:ascii="宋体" w:hAnsi="宋体" w:cs="宋体"/>
          <w:bCs/>
          <w:sz w:val="24"/>
          <w:szCs w:val="24"/>
          <w:lang w:bidi="ar"/>
        </w:rPr>
        <w:t xml:space="preserve">11</w:t>
      </w:r>
      <w:r>
        <w:rPr>
          <w:rFonts w:hint="eastAsia" w:ascii="宋体" w:hAnsi="宋体" w:cs="宋体"/>
          <w:bCs/>
          <w:sz w:val="24"/>
          <w:szCs w:val="24"/>
          <w:lang w:bidi="ar"/>
        </w:rPr>
        <w:t xml:space="preserve">）未经甲方书面同意，乙方不得将本合同项下的权利义务转让予第三人，亦不得在本合同项下的权利上设置任何权利负担（包括但不限于质押、担保等）</w:t>
      </w:r>
      <w:r/>
    </w:p>
    <w:p>
      <w:pPr>
        <w:ind w:firstLine="482"/>
        <w:spacing w:line="420" w:lineRule="exact"/>
        <w:rPr>
          <w:rFonts w:hint="eastAsia" w:ascii="宋体" w:hAnsi="宋体" w:cs="宋体"/>
          <w:b/>
          <w:sz w:val="24"/>
          <w:szCs w:val="24"/>
          <w:lang w:bidi="ar"/>
        </w:rPr>
      </w:pPr>
      <w:r>
        <w:rPr>
          <w:rFonts w:ascii="宋体" w:hAnsi="宋体" w:cs="宋体"/>
          <w:b/>
          <w:sz w:val="24"/>
          <w:szCs w:val="24"/>
          <w:lang w:bidi="ar"/>
        </w:rPr>
        <w:t xml:space="preserve">7</w:t>
      </w:r>
      <w:r>
        <w:rPr>
          <w:rFonts w:hint="eastAsia" w:ascii="宋体" w:hAnsi="宋体" w:cs="宋体"/>
          <w:b/>
          <w:sz w:val="24"/>
          <w:szCs w:val="24"/>
          <w:lang w:bidi="ar"/>
        </w:rPr>
        <w:t xml:space="preserve">、合同终止</w:t>
      </w:r>
      <w:r/>
    </w:p>
    <w:p>
      <w:pPr>
        <w:ind w:firstLine="480"/>
        <w:spacing w:line="420" w:lineRule="exact"/>
        <w:rPr>
          <w:rFonts w:hint="eastAsia" w:ascii="宋体" w:hAnsi="宋体" w:cs="宋体"/>
          <w:bCs/>
          <w:sz w:val="24"/>
          <w:szCs w:val="24"/>
        </w:rPr>
      </w:pPr>
      <w:r>
        <w:rPr>
          <w:rFonts w:ascii="宋体" w:hAnsi="宋体" w:cs="宋体"/>
          <w:bCs/>
          <w:sz w:val="24"/>
          <w:szCs w:val="24"/>
          <w:lang w:bidi="ar"/>
        </w:rPr>
        <w:t xml:space="preserve">7.1</w:t>
      </w:r>
      <w:r>
        <w:rPr>
          <w:rFonts w:hint="eastAsia" w:ascii="宋体" w:hAnsi="宋体" w:cs="宋体"/>
          <w:bCs/>
          <w:sz w:val="24"/>
          <w:szCs w:val="24"/>
          <w:lang w:bidi="ar"/>
        </w:rPr>
        <w:t xml:space="preserve">有下列情形之一的，本合同自行终止。</w:t>
      </w:r>
      <w:r/>
    </w:p>
    <w:p>
      <w:pPr>
        <w:ind w:firstLine="480"/>
        <w:spacing w:line="420" w:lineRule="exact"/>
        <w:rPr>
          <w:rFonts w:hint="eastAsia" w:ascii="宋体" w:hAnsi="宋体" w:cs="宋体"/>
          <w:sz w:val="24"/>
          <w:szCs w:val="24"/>
          <w:lang w:bidi="ar"/>
        </w:rPr>
      </w:pPr>
      <w:r>
        <w:rPr>
          <w:rFonts w:hint="eastAsia" w:ascii="宋体" w:hAnsi="宋体" w:cs="宋体"/>
          <w:sz w:val="24"/>
          <w:szCs w:val="24"/>
          <w:lang w:bidi="ar"/>
        </w:rPr>
        <w:t xml:space="preserve">（1）因不可抗力因素及政策原因，造成合同无法履行的。</w:t>
      </w:r>
      <w:r/>
    </w:p>
    <w:p>
      <w:pPr>
        <w:ind w:firstLine="480"/>
        <w:spacing w:line="420" w:lineRule="exact"/>
        <w:rPr>
          <w:rFonts w:hint="eastAsia" w:ascii="宋体" w:hAnsi="宋体" w:cs="宋体"/>
          <w:sz w:val="24"/>
          <w:szCs w:val="24"/>
          <w:lang w:bidi="ar"/>
        </w:rPr>
      </w:pPr>
      <w:r>
        <w:rPr>
          <w:rFonts w:hint="eastAsia" w:ascii="宋体" w:hAnsi="宋体" w:cs="宋体"/>
          <w:sz w:val="24"/>
          <w:szCs w:val="24"/>
          <w:lang w:bidi="ar"/>
        </w:rPr>
        <w:t xml:space="preserve">（2）经双方协商一致，自愿解除的。</w:t>
      </w:r>
      <w:r/>
    </w:p>
    <w:p>
      <w:pPr>
        <w:ind w:firstLine="480"/>
        <w:spacing w:line="420" w:lineRule="exact"/>
        <w:rPr>
          <w:rFonts w:hint="eastAsia" w:ascii="宋体" w:hAnsi="宋体" w:cs="宋体"/>
          <w:sz w:val="24"/>
          <w:szCs w:val="24"/>
          <w:lang w:bidi="ar"/>
        </w:rPr>
      </w:pPr>
      <w:r>
        <w:rPr>
          <w:rFonts w:ascii="宋体" w:hAnsi="宋体" w:cs="宋体"/>
          <w:sz w:val="24"/>
          <w:szCs w:val="24"/>
          <w:lang w:bidi="ar"/>
        </w:rPr>
        <w:t xml:space="preserve">7.2</w:t>
      </w:r>
      <w:r>
        <w:rPr>
          <w:rFonts w:hint="eastAsia" w:ascii="宋体" w:hAnsi="宋体" w:cs="宋体"/>
          <w:sz w:val="24"/>
          <w:szCs w:val="24"/>
          <w:lang w:bidi="ar"/>
        </w:rPr>
        <w:t xml:space="preserve">有下列情形之一的，甲方有权单方终止合同。</w:t>
      </w:r>
      <w:r/>
    </w:p>
    <w:p>
      <w:pPr>
        <w:ind w:firstLine="480"/>
        <w:spacing w:line="420" w:lineRule="exact"/>
        <w:rPr>
          <w:rFonts w:hint="eastAsia" w:ascii="宋体" w:hAnsi="宋体" w:cs="宋体"/>
          <w:sz w:val="24"/>
          <w:szCs w:val="24"/>
          <w:lang w:bidi="ar"/>
        </w:rPr>
      </w:pPr>
      <w:r>
        <w:rPr>
          <w:rFonts w:hint="eastAsia" w:ascii="宋体" w:hAnsi="宋体" w:cs="宋体"/>
          <w:sz w:val="24"/>
          <w:szCs w:val="24"/>
          <w:lang w:bidi="ar"/>
        </w:rPr>
        <w:t xml:space="preserve">（1）未经甲方书面同意，乙方擅自分包或者转包他人的。</w:t>
      </w:r>
      <w:r/>
    </w:p>
    <w:p>
      <w:pPr>
        <w:ind w:firstLine="480"/>
        <w:spacing w:line="420" w:lineRule="exact"/>
        <w:rPr>
          <w:rFonts w:hint="eastAsia" w:ascii="宋体" w:hAnsi="宋体" w:cs="宋体"/>
          <w:sz w:val="24"/>
          <w:szCs w:val="24"/>
          <w:lang w:bidi="ar"/>
        </w:rPr>
      </w:pPr>
      <w:r>
        <w:rPr>
          <w:rFonts w:hint="eastAsia" w:ascii="宋体" w:hAnsi="宋体" w:cs="宋体"/>
          <w:sz w:val="24"/>
          <w:szCs w:val="24"/>
          <w:lang w:bidi="ar"/>
        </w:rPr>
        <w:t xml:space="preserve">（2）经甲方查实乙方存在不依法办理劳动用工手续，操作人员不持证上岗等情形，除建议有关部门依法处理外，甲方有权解除合同，并要求乙方退还当年已支付所有作业费用。</w:t>
      </w:r>
      <w:r/>
    </w:p>
    <w:p>
      <w:pPr>
        <w:ind w:firstLine="480"/>
        <w:spacing w:line="420" w:lineRule="exact"/>
        <w:rPr>
          <w:rFonts w:hint="eastAsia" w:ascii="宋体" w:hAnsi="宋体" w:cs="宋体"/>
          <w:sz w:val="24"/>
          <w:szCs w:val="24"/>
          <w:lang w:bidi="ar"/>
        </w:rPr>
      </w:pPr>
      <w:r>
        <w:rPr>
          <w:rFonts w:hint="eastAsia" w:ascii="宋体" w:hAnsi="宋体" w:cs="宋体"/>
          <w:sz w:val="24"/>
          <w:szCs w:val="24"/>
          <w:lang w:bidi="ar"/>
        </w:rPr>
        <w:t xml:space="preserve">（</w:t>
      </w:r>
      <w:r>
        <w:rPr>
          <w:rFonts w:ascii="宋体" w:hAnsi="宋体" w:cs="宋体"/>
          <w:sz w:val="24"/>
          <w:szCs w:val="24"/>
          <w:lang w:bidi="ar"/>
        </w:rPr>
        <w:t xml:space="preserve">3</w:t>
      </w:r>
      <w:r>
        <w:rPr>
          <w:rFonts w:hint="eastAsia" w:ascii="宋体" w:hAnsi="宋体" w:cs="宋体"/>
          <w:sz w:val="24"/>
          <w:szCs w:val="24"/>
          <w:lang w:bidi="ar"/>
        </w:rPr>
        <w:t xml:space="preserve">）乙方不履行义务，一个合同期内连续三个月月度考核得分低于80分或累计2个月月度考核得分低于70分的，甲方有权终止承包合同。</w:t>
      </w:r>
      <w:r/>
    </w:p>
    <w:p>
      <w:pPr>
        <w:ind w:firstLine="482"/>
        <w:spacing w:line="420" w:lineRule="exact"/>
        <w:rPr>
          <w:rFonts w:hint="eastAsia" w:ascii="宋体" w:hAnsi="宋体" w:cs="宋体"/>
          <w:sz w:val="24"/>
          <w:szCs w:val="24"/>
          <w:lang w:bidi="ar"/>
        </w:rPr>
      </w:pPr>
      <w:r>
        <w:rPr>
          <w:rFonts w:hint="eastAsia" w:ascii="宋体" w:hAnsi="宋体" w:cs="宋体"/>
          <w:b/>
          <w:bCs/>
          <w:sz w:val="24"/>
          <w:szCs w:val="24"/>
          <w:lang w:bidi="ar"/>
        </w:rPr>
        <w:t xml:space="preserve">（4）中标单位中标后，一旦被甲方发现，投入该项目的车辆、人员数量未达到规定要求，智慧环卫管理系统信息管理不完善、不完整的（不可抗力除外），甲方有权终止服务合同。</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7.3非因法定或约定事由，乙方需要终止合同的，应提前三个月向甲方提出申请，</w:t>
      </w:r>
      <w:r>
        <w:rPr>
          <w:rFonts w:hint="eastAsia" w:ascii="宋体" w:hAnsi="宋体" w:cs="宋体"/>
          <w:sz w:val="24"/>
          <w:szCs w:val="24"/>
          <w:lang w:bidi="ar"/>
        </w:rPr>
        <w:t xml:space="preserve">经甲方书面同意后方可终止合同。</w:t>
      </w:r>
      <w:r/>
    </w:p>
    <w:p>
      <w:pPr>
        <w:ind w:firstLine="482"/>
        <w:spacing w:line="420" w:lineRule="exact"/>
        <w:rPr>
          <w:rFonts w:hint="eastAsia" w:ascii="宋体" w:hAnsi="宋体" w:cs="宋体"/>
          <w:b/>
          <w:sz w:val="24"/>
          <w:szCs w:val="24"/>
          <w:lang w:bidi="ar"/>
        </w:rPr>
      </w:pPr>
      <w:r>
        <w:rPr>
          <w:rFonts w:hint="eastAsia" w:ascii="宋体" w:hAnsi="宋体" w:cs="宋体"/>
          <w:b/>
          <w:sz w:val="24"/>
          <w:szCs w:val="24"/>
          <w:lang w:bidi="ar"/>
        </w:rPr>
        <w:t xml:space="preserve">8、作业考核</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8.1 环卫作业质量考核每月考核，按照《鹅湖镇环卫一体化保洁考核办法》执行考核扣款。</w:t>
      </w:r>
      <w:r/>
    </w:p>
    <w:p>
      <w:pPr>
        <w:ind w:firstLine="482"/>
        <w:spacing w:line="420" w:lineRule="exact"/>
        <w:rPr>
          <w:rFonts w:ascii="宋体" w:hAnsi="Courier New" w:cs="宋体"/>
          <w:b/>
          <w:sz w:val="24"/>
          <w:szCs w:val="24"/>
        </w:rPr>
      </w:pPr>
      <w:r>
        <w:rPr>
          <w:rFonts w:hint="eastAsia" w:ascii="宋体" w:hAnsi="Courier New" w:cs="宋体"/>
          <w:b/>
          <w:sz w:val="24"/>
          <w:szCs w:val="24"/>
          <w:lang w:bidi="ar"/>
        </w:rPr>
        <w:t xml:space="preserve">9、合同价款及调整</w:t>
      </w:r>
      <w:r/>
    </w:p>
    <w:p>
      <w:pPr>
        <w:ind w:firstLine="480"/>
        <w:spacing w:line="420" w:lineRule="exact"/>
        <w:rPr>
          <w:rFonts w:ascii="宋体" w:hAnsi="Courier New" w:cs="宋体"/>
          <w:color w:val="000000" w:themeColor="text1"/>
          <w:sz w:val="24"/>
          <w:szCs w:val="24"/>
        </w:rPr>
      </w:pPr>
      <w:r>
        <w:rPr>
          <w:rFonts w:hint="eastAsia" w:ascii="宋体" w:hAnsi="Courier New" w:cs="宋体"/>
          <w:sz w:val="24"/>
          <w:szCs w:val="24"/>
          <w:lang w:bidi="ar"/>
        </w:rPr>
        <w:t xml:space="preserve">9</w:t>
      </w:r>
      <w:r>
        <w:rPr>
          <w:rFonts w:hint="eastAsia" w:ascii="宋体" w:hAnsi="宋体" w:cs="宋体"/>
          <w:sz w:val="24"/>
          <w:szCs w:val="24"/>
          <w:lang w:bidi="ar"/>
        </w:rPr>
        <w:t xml:space="preserve">.</w:t>
      </w:r>
      <w:r>
        <w:rPr>
          <w:rFonts w:hint="eastAsia" w:ascii="宋体" w:hAnsi="Courier New" w:cs="宋体"/>
          <w:sz w:val="24"/>
          <w:szCs w:val="24"/>
          <w:lang w:bidi="ar"/>
        </w:rPr>
        <w:t xml:space="preserve">1</w:t>
      </w:r>
      <w:r>
        <w:rPr>
          <w:rFonts w:hint="eastAsia" w:ascii="宋体" w:hAnsi="Courier New" w:cs="宋体"/>
          <w:color w:val="000000" w:themeColor="text1"/>
          <w:sz w:val="24"/>
          <w:szCs w:val="24"/>
          <w:lang w:bidi="ar"/>
        </w:rPr>
        <w:t xml:space="preserve">本合同采用固定总价合同，合同价款中已包括乙方承担本合同项目全部作业所需的所有设备费、物资费、劳务费、管理费、利润、税费以及合同明显或暗示的所有一切风险、责任和义务费用。乙方在编制投标报价时已考虑价格上涨、政策性调整等一切因素，合同协议书一经签署，不因工作量变化而调整。</w:t>
      </w:r>
      <w:r/>
    </w:p>
    <w:p>
      <w:pPr>
        <w:ind w:firstLine="482"/>
        <w:spacing w:line="420" w:lineRule="exact"/>
        <w:rPr>
          <w:rFonts w:ascii="宋体" w:hAnsi="Courier New" w:cs="宋体"/>
          <w:b/>
          <w:sz w:val="24"/>
          <w:szCs w:val="24"/>
        </w:rPr>
      </w:pPr>
      <w:r>
        <w:rPr>
          <w:rFonts w:hint="eastAsia" w:ascii="宋体" w:hAnsi="Courier New" w:cs="宋体"/>
          <w:b/>
          <w:sz w:val="24"/>
          <w:szCs w:val="24"/>
          <w:lang w:bidi="ar"/>
        </w:rPr>
        <w:t xml:space="preserve">10、合同款支付</w:t>
      </w:r>
      <w:r/>
    </w:p>
    <w:p>
      <w:pPr>
        <w:ind w:firstLine="480"/>
        <w:spacing w:line="360" w:lineRule="atLeast"/>
        <w:rPr>
          <w:sz w:val="24"/>
        </w:rPr>
      </w:pPr>
      <w:r>
        <w:rPr>
          <w:rFonts w:hint="eastAsia"/>
          <w:sz w:val="24"/>
        </w:rPr>
        <w:t xml:space="preserve">经考核后按季结算，每半</w:t>
      </w:r>
      <w:r>
        <w:rPr>
          <w:rFonts w:hint="eastAsia"/>
          <w:sz w:val="24"/>
        </w:rPr>
        <w:t xml:space="preserve">年支付</w:t>
      </w:r>
      <w:r>
        <w:rPr>
          <w:rFonts w:hint="eastAsia"/>
          <w:sz w:val="24"/>
        </w:rPr>
        <w:t xml:space="preserve">一次，合同期结束后根据考核结果付清余款。</w:t>
      </w:r>
      <w:r/>
    </w:p>
    <w:p>
      <w:pPr>
        <w:ind w:firstLine="482"/>
        <w:spacing w:line="420" w:lineRule="exact"/>
        <w:rPr>
          <w:rFonts w:ascii="宋体" w:hAnsi="Courier New"/>
          <w:b/>
          <w:sz w:val="24"/>
          <w:szCs w:val="24"/>
        </w:rPr>
      </w:pPr>
      <w:r>
        <w:rPr>
          <w:rFonts w:hint="eastAsia" w:ascii="宋体" w:hAnsi="Courier New"/>
          <w:b/>
          <w:sz w:val="24"/>
          <w:szCs w:val="24"/>
        </w:rPr>
        <w:t xml:space="preserve">11、履约保证</w:t>
      </w:r>
      <w:r/>
    </w:p>
    <w:p>
      <w:pPr>
        <w:ind w:firstLine="480"/>
        <w:spacing w:line="420" w:lineRule="exact"/>
        <w:rPr>
          <w:rFonts w:ascii="宋体" w:hAnsi="Courier New"/>
          <w:color w:val="000000"/>
          <w:sz w:val="24"/>
          <w:szCs w:val="24"/>
        </w:rPr>
      </w:pPr>
      <w:r>
        <w:rPr>
          <w:rFonts w:hint="eastAsia" w:ascii="宋体" w:hAnsi="Courier New"/>
          <w:color w:val="000000"/>
          <w:sz w:val="24"/>
          <w:szCs w:val="24"/>
        </w:rPr>
        <w:t xml:space="preserve">无需缴纳履约保证金</w:t>
      </w:r>
      <w:r/>
    </w:p>
    <w:p>
      <w:pPr>
        <w:ind w:firstLine="482"/>
        <w:spacing w:line="420" w:lineRule="exact"/>
        <w:rPr>
          <w:rFonts w:ascii="宋体" w:hAnsi="Courier New" w:cs="宋体"/>
          <w:b/>
          <w:sz w:val="24"/>
          <w:szCs w:val="24"/>
        </w:rPr>
      </w:pPr>
      <w:r>
        <w:rPr>
          <w:rFonts w:ascii="宋体" w:hAnsi="Courier New" w:cs="宋体"/>
          <w:b/>
          <w:sz w:val="24"/>
          <w:szCs w:val="24"/>
          <w:lang w:bidi="ar"/>
        </w:rPr>
        <w:t xml:space="preserve">1</w:t>
      </w:r>
      <w:r>
        <w:rPr>
          <w:rFonts w:hint="eastAsia" w:ascii="宋体" w:hAnsi="Courier New" w:cs="宋体"/>
          <w:b/>
          <w:sz w:val="24"/>
          <w:szCs w:val="24"/>
          <w:lang w:bidi="ar"/>
        </w:rPr>
        <w:t xml:space="preserve">2、书面通知</w:t>
      </w:r>
      <w:r/>
    </w:p>
    <w:p>
      <w:pPr>
        <w:ind w:firstLine="480"/>
        <w:spacing w:line="420" w:lineRule="exact"/>
        <w:rPr>
          <w:rFonts w:ascii="宋体" w:hAnsi="Courier New" w:cs="宋体"/>
          <w:sz w:val="24"/>
          <w:szCs w:val="24"/>
        </w:rPr>
      </w:pPr>
      <w:r>
        <w:rPr>
          <w:rFonts w:hint="eastAsia" w:ascii="宋体" w:hAnsi="Courier New" w:cs="宋体"/>
          <w:sz w:val="24"/>
          <w:szCs w:val="24"/>
          <w:lang w:bidi="ar"/>
        </w:rPr>
        <w:t xml:space="preserve">12</w:t>
      </w:r>
      <w:r>
        <w:rPr>
          <w:rFonts w:hint="eastAsia" w:ascii="宋体" w:hAnsi="宋体" w:cs="宋体"/>
          <w:sz w:val="24"/>
          <w:szCs w:val="24"/>
          <w:lang w:bidi="ar"/>
        </w:rPr>
        <w:t xml:space="preserve">.</w:t>
      </w:r>
      <w:r>
        <w:rPr>
          <w:rFonts w:hint="eastAsia" w:ascii="宋体" w:hAnsi="Courier New" w:cs="宋体"/>
          <w:sz w:val="24"/>
          <w:szCs w:val="24"/>
          <w:lang w:bidi="ar"/>
        </w:rPr>
        <w:t xml:space="preserve">1根据合同规定，由甲方、乙方发出的或送达的任何通知、指令、建议、意见、决定及申请等均应采用书面形式，并应</w:t>
      </w:r>
      <w:r>
        <w:rPr>
          <w:rFonts w:hint="eastAsia" w:ascii="宋体" w:hAnsi="Courier New" w:cs="宋体"/>
          <w:sz w:val="24"/>
          <w:szCs w:val="24"/>
          <w:lang w:bidi="ar"/>
        </w:rPr>
        <w:t xml:space="preserve">作出</w:t>
      </w:r>
      <w:r>
        <w:rPr>
          <w:rFonts w:hint="eastAsia" w:ascii="宋体" w:hAnsi="Courier New" w:cs="宋体"/>
          <w:sz w:val="24"/>
          <w:szCs w:val="24"/>
          <w:lang w:bidi="ar"/>
        </w:rPr>
        <w:t xml:space="preserve">相应解释，任何这类书面通知都不应被无故拒收、扣发或贻误。</w:t>
      </w:r>
      <w:r/>
    </w:p>
    <w:p>
      <w:pPr>
        <w:ind w:firstLine="482"/>
        <w:spacing w:line="420" w:lineRule="exact"/>
        <w:rPr>
          <w:rFonts w:ascii="宋体" w:hAnsi="Courier New" w:cs="宋体"/>
          <w:b/>
          <w:sz w:val="24"/>
          <w:szCs w:val="24"/>
          <w:lang w:bidi="ar"/>
        </w:rPr>
      </w:pPr>
      <w:r>
        <w:rPr>
          <w:rFonts w:ascii="宋体" w:hAnsi="Courier New" w:cs="宋体"/>
          <w:b/>
          <w:sz w:val="24"/>
          <w:szCs w:val="24"/>
          <w:lang w:bidi="ar"/>
        </w:rPr>
        <w:t xml:space="preserve">1</w:t>
      </w:r>
      <w:r>
        <w:rPr>
          <w:rFonts w:hint="eastAsia" w:ascii="宋体" w:hAnsi="Courier New" w:cs="宋体"/>
          <w:b/>
          <w:sz w:val="24"/>
          <w:szCs w:val="24"/>
          <w:lang w:bidi="ar"/>
        </w:rPr>
        <w:t xml:space="preserve">3、违约责任 </w:t>
      </w:r>
      <w:r/>
    </w:p>
    <w:p>
      <w:pPr>
        <w:ind w:firstLine="480"/>
        <w:spacing w:line="420" w:lineRule="exact"/>
        <w:rPr>
          <w:rFonts w:ascii="宋体" w:hAnsi="Courier New" w:cs="宋体"/>
          <w:sz w:val="24"/>
          <w:szCs w:val="24"/>
          <w:lang w:bidi="ar"/>
        </w:rPr>
      </w:pPr>
      <w:r>
        <w:rPr>
          <w:rFonts w:ascii="宋体" w:hAnsi="Courier New" w:cs="宋体"/>
          <w:sz w:val="24"/>
          <w:szCs w:val="24"/>
          <w:lang w:bidi="ar"/>
        </w:rPr>
        <w:t xml:space="preserve">1</w:t>
      </w:r>
      <w:r>
        <w:rPr>
          <w:rFonts w:hint="eastAsia" w:ascii="宋体" w:hAnsi="Courier New" w:cs="宋体"/>
          <w:sz w:val="24"/>
          <w:szCs w:val="24"/>
          <w:lang w:bidi="ar"/>
        </w:rPr>
        <w:t xml:space="preserve">3.1甲方无正当理由，违反本合同有关规定，使乙方未能完成规定管理目标的，乙方有权要求甲方在一定期限内解决，逾期未解决，造成乙方经济损失的，由甲方向乙方偿付合同总价</w:t>
      </w:r>
      <w:r>
        <w:rPr>
          <w:rFonts w:ascii="宋体" w:hAnsi="Courier New" w:cs="宋体"/>
          <w:sz w:val="24"/>
          <w:szCs w:val="24"/>
          <w:lang w:bidi="ar"/>
        </w:rPr>
        <w:t xml:space="preserve">5</w:t>
      </w:r>
      <w:r>
        <w:rPr>
          <w:rFonts w:hint="eastAsia" w:ascii="宋体" w:hAnsi="Courier New" w:cs="宋体"/>
          <w:sz w:val="24"/>
          <w:szCs w:val="24"/>
          <w:lang w:bidi="ar"/>
        </w:rPr>
        <w:t xml:space="preserve">%的违约金， 或依照法律程序解除部分或全部合同。</w:t>
      </w:r>
      <w:r/>
    </w:p>
    <w:p>
      <w:pPr>
        <w:ind w:firstLine="480"/>
        <w:spacing w:line="420" w:lineRule="exact"/>
        <w:rPr>
          <w:rFonts w:ascii="宋体" w:hAnsi="Courier New" w:cs="宋体"/>
          <w:sz w:val="24"/>
          <w:szCs w:val="24"/>
          <w:lang w:bidi="ar"/>
        </w:rPr>
      </w:pPr>
      <w:r>
        <w:rPr>
          <w:rFonts w:ascii="宋体" w:hAnsi="Courier New" w:cs="宋体"/>
          <w:sz w:val="24"/>
          <w:szCs w:val="24"/>
          <w:lang w:bidi="ar"/>
        </w:rPr>
        <w:t xml:space="preserve">1</w:t>
      </w:r>
      <w:r>
        <w:rPr>
          <w:rFonts w:hint="eastAsia" w:ascii="宋体" w:hAnsi="Courier New" w:cs="宋体"/>
          <w:sz w:val="24"/>
          <w:szCs w:val="24"/>
          <w:lang w:bidi="ar"/>
        </w:rPr>
        <w:t xml:space="preserve">3.</w:t>
      </w:r>
      <w:r>
        <w:rPr>
          <w:rFonts w:ascii="宋体" w:hAnsi="Courier New" w:cs="宋体"/>
          <w:sz w:val="24"/>
          <w:szCs w:val="24"/>
          <w:lang w:bidi="ar"/>
        </w:rPr>
        <w:t xml:space="preserve">2</w:t>
      </w:r>
      <w:r>
        <w:rPr>
          <w:rFonts w:hint="eastAsia" w:ascii="宋体" w:hAnsi="Courier New" w:cs="宋体"/>
          <w:sz w:val="24"/>
          <w:szCs w:val="24"/>
          <w:lang w:bidi="ar"/>
        </w:rPr>
        <w:t xml:space="preserve">乙方无正当理由，违反本合同有关规定，未能达到规定管理目标及质量保证的，甲方有权要求乙方限期整改，逾期未整改，造成甲方经济损失的，乙方应向甲方支付合同总价</w:t>
      </w:r>
      <w:r>
        <w:rPr>
          <w:rFonts w:ascii="宋体" w:hAnsi="Courier New" w:cs="宋体"/>
          <w:sz w:val="24"/>
          <w:szCs w:val="24"/>
          <w:lang w:bidi="ar"/>
        </w:rPr>
        <w:t xml:space="preserve">5</w:t>
      </w:r>
      <w:r>
        <w:rPr>
          <w:rFonts w:hint="eastAsia" w:ascii="宋体" w:hAnsi="Courier New" w:cs="宋体"/>
          <w:sz w:val="24"/>
          <w:szCs w:val="24"/>
          <w:lang w:bidi="ar"/>
        </w:rPr>
        <w:t xml:space="preserve">%的违约金。</w:t>
      </w:r>
      <w:r/>
    </w:p>
    <w:p>
      <w:pPr>
        <w:ind w:firstLine="480"/>
        <w:spacing w:line="420" w:lineRule="exact"/>
        <w:rPr>
          <w:rFonts w:ascii="宋体" w:hAnsi="Courier New" w:cs="宋体"/>
          <w:sz w:val="24"/>
          <w:szCs w:val="24"/>
          <w:lang w:bidi="ar"/>
        </w:rPr>
      </w:pPr>
      <w:r>
        <w:rPr>
          <w:rFonts w:ascii="宋体" w:hAnsi="Courier New" w:cs="宋体"/>
          <w:sz w:val="24"/>
          <w:szCs w:val="24"/>
          <w:lang w:bidi="ar"/>
        </w:rPr>
        <w:t xml:space="preserve">1</w:t>
      </w:r>
      <w:r>
        <w:rPr>
          <w:rFonts w:hint="eastAsia" w:ascii="宋体" w:hAnsi="Courier New" w:cs="宋体"/>
          <w:sz w:val="24"/>
          <w:szCs w:val="24"/>
          <w:lang w:bidi="ar"/>
        </w:rPr>
        <w:t xml:space="preserve">3.</w:t>
      </w:r>
      <w:r>
        <w:rPr>
          <w:rFonts w:ascii="宋体" w:hAnsi="Courier New" w:cs="宋体"/>
          <w:sz w:val="24"/>
          <w:szCs w:val="24"/>
          <w:lang w:bidi="ar"/>
        </w:rPr>
        <w:t xml:space="preserve">3</w:t>
      </w:r>
      <w:r>
        <w:rPr>
          <w:rFonts w:hint="eastAsia" w:ascii="宋体" w:hAnsi="Courier New" w:cs="宋体"/>
          <w:sz w:val="24"/>
          <w:szCs w:val="24"/>
          <w:lang w:bidi="ar"/>
        </w:rPr>
        <w:t xml:space="preserve">乙方在承担一项或多项违约责任后，仍应继续履行合同规定的义务（解除合同的除外），甲方未能及时追究乙方的任何一项违约责任并不表明甲方放弃追究乙方该项或其他违约责任。</w:t>
      </w:r>
      <w:r/>
    </w:p>
    <w:p>
      <w:pPr>
        <w:ind w:firstLine="480"/>
        <w:spacing w:line="420" w:lineRule="exact"/>
        <w:rPr>
          <w:rFonts w:ascii="宋体" w:hAnsi="Courier New" w:cs="宋体"/>
          <w:sz w:val="24"/>
          <w:szCs w:val="24"/>
          <w:lang w:bidi="ar"/>
        </w:rPr>
      </w:pPr>
      <w:r>
        <w:rPr>
          <w:rFonts w:ascii="宋体" w:hAnsi="Courier New" w:cs="宋体"/>
          <w:sz w:val="24"/>
          <w:szCs w:val="24"/>
          <w:lang w:bidi="ar"/>
        </w:rPr>
        <w:t xml:space="preserve">1</w:t>
      </w:r>
      <w:r>
        <w:rPr>
          <w:rFonts w:hint="eastAsia" w:ascii="宋体" w:hAnsi="Courier New" w:cs="宋体"/>
          <w:sz w:val="24"/>
          <w:szCs w:val="24"/>
          <w:lang w:bidi="ar"/>
        </w:rPr>
        <w:t xml:space="preserve">3.</w:t>
      </w:r>
      <w:r>
        <w:rPr>
          <w:rFonts w:ascii="宋体" w:hAnsi="Courier New" w:cs="宋体"/>
          <w:sz w:val="24"/>
          <w:szCs w:val="24"/>
          <w:lang w:bidi="ar"/>
        </w:rPr>
        <w:t xml:space="preserve">4</w:t>
      </w:r>
      <w:r>
        <w:rPr>
          <w:rFonts w:hint="eastAsia" w:ascii="宋体" w:hAnsi="Courier New" w:cs="宋体"/>
          <w:sz w:val="24"/>
          <w:szCs w:val="24"/>
          <w:lang w:bidi="ar"/>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（1）甲方内部工作安排、计划调整等自身原因；</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w:t>
      </w:r>
      <w:r>
        <w:rPr>
          <w:rFonts w:ascii="宋体" w:hAnsi="Courier New" w:cs="宋体"/>
          <w:sz w:val="24"/>
          <w:szCs w:val="24"/>
          <w:lang w:bidi="ar"/>
        </w:rPr>
        <w:t xml:space="preserve">2</w:t>
      </w:r>
      <w:r>
        <w:rPr>
          <w:rFonts w:hint="eastAsia" w:ascii="宋体" w:hAnsi="Courier New" w:cs="宋体"/>
          <w:sz w:val="24"/>
          <w:szCs w:val="24"/>
          <w:lang w:bidi="ar"/>
        </w:rPr>
        <w:t xml:space="preserve">）中央、省、市、区级政策变动，以及规划、计划调整等外部原因；</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w:t>
      </w:r>
      <w:r>
        <w:rPr>
          <w:rFonts w:ascii="宋体" w:hAnsi="Courier New" w:cs="宋体"/>
          <w:sz w:val="24"/>
          <w:szCs w:val="24"/>
          <w:lang w:bidi="ar"/>
        </w:rPr>
        <w:t xml:space="preserve">3</w:t>
      </w:r>
      <w:r>
        <w:rPr>
          <w:rFonts w:hint="eastAsia" w:ascii="宋体" w:hAnsi="Courier New" w:cs="宋体"/>
          <w:sz w:val="24"/>
          <w:szCs w:val="24"/>
          <w:lang w:bidi="ar"/>
        </w:rPr>
        <w:t xml:space="preserve">）其他甲方原因。</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本合同对合同变更、中止或终止合同有其他特殊约定的，按该特殊约定执行。</w:t>
      </w:r>
      <w:r/>
    </w:p>
    <w:p>
      <w:pPr>
        <w:ind w:firstLine="480"/>
        <w:spacing w:line="420" w:lineRule="exact"/>
        <w:rPr>
          <w:rFonts w:ascii="宋体" w:hAnsi="Courier New" w:cs="宋体"/>
          <w:sz w:val="24"/>
          <w:szCs w:val="24"/>
          <w:lang w:bidi="ar"/>
        </w:rPr>
      </w:pPr>
      <w:r>
        <w:rPr>
          <w:rFonts w:ascii="宋体" w:hAnsi="Courier New" w:cs="宋体"/>
          <w:sz w:val="24"/>
          <w:szCs w:val="24"/>
          <w:lang w:bidi="ar"/>
        </w:rPr>
        <w:t xml:space="preserve">1</w:t>
      </w:r>
      <w:r>
        <w:rPr>
          <w:rFonts w:hint="eastAsia" w:ascii="宋体" w:hAnsi="Courier New" w:cs="宋体"/>
          <w:sz w:val="24"/>
          <w:szCs w:val="24"/>
          <w:lang w:bidi="ar"/>
        </w:rPr>
        <w:t xml:space="preserve">3.</w:t>
      </w:r>
      <w:r>
        <w:rPr>
          <w:rFonts w:ascii="宋体" w:hAnsi="Courier New" w:cs="宋体"/>
          <w:sz w:val="24"/>
          <w:szCs w:val="24"/>
          <w:lang w:bidi="ar"/>
        </w:rPr>
        <w:t xml:space="preserve">5</w:t>
      </w:r>
      <w:r>
        <w:rPr>
          <w:rFonts w:hint="eastAsia" w:ascii="宋体" w:hAnsi="Courier New" w:cs="宋体"/>
          <w:sz w:val="24"/>
          <w:szCs w:val="24"/>
          <w:lang w:bidi="ar"/>
        </w:rPr>
        <w:t xml:space="preserve">乙方未能按照合同约定，拒绝或拖延履行义务的，甲方可以自行或委托第三方，费用及造成的其他损失由乙方承担。</w:t>
      </w:r>
      <w:r/>
    </w:p>
    <w:p>
      <w:pPr>
        <w:ind w:firstLine="482"/>
        <w:spacing w:line="420" w:lineRule="exact"/>
        <w:rPr>
          <w:rFonts w:ascii="宋体" w:hAnsi="Courier New" w:cs="宋体"/>
          <w:b/>
          <w:sz w:val="24"/>
          <w:szCs w:val="24"/>
        </w:rPr>
      </w:pPr>
      <w:r>
        <w:rPr>
          <w:rFonts w:hint="eastAsia" w:ascii="宋体" w:hAnsi="Courier New" w:cs="宋体"/>
          <w:b/>
          <w:sz w:val="24"/>
          <w:szCs w:val="24"/>
          <w:lang w:bidi="ar"/>
        </w:rPr>
        <w:t xml:space="preserve">14、不可抗力</w:t>
      </w:r>
      <w:r/>
    </w:p>
    <w:p>
      <w:pPr>
        <w:ind w:firstLine="480"/>
        <w:spacing w:line="420" w:lineRule="exact"/>
        <w:rPr>
          <w:rFonts w:ascii="宋体" w:hAnsi="Courier New" w:cs="宋体"/>
          <w:sz w:val="24"/>
          <w:szCs w:val="24"/>
        </w:rPr>
      </w:pPr>
      <w:r>
        <w:rPr>
          <w:rFonts w:hint="eastAsia" w:ascii="宋体" w:hAnsi="Courier New" w:cs="宋体"/>
          <w:sz w:val="24"/>
          <w:szCs w:val="24"/>
          <w:lang w:bidi="ar"/>
        </w:rPr>
        <w:t xml:space="preserve">14</w:t>
      </w:r>
      <w:r>
        <w:rPr>
          <w:rFonts w:hint="eastAsia" w:ascii="宋体" w:hAnsi="宋体" w:cs="宋体"/>
          <w:sz w:val="24"/>
          <w:szCs w:val="24"/>
          <w:lang w:bidi="ar"/>
        </w:rPr>
        <w:t xml:space="preserve">.</w:t>
      </w:r>
      <w:r>
        <w:rPr>
          <w:rFonts w:hint="eastAsia" w:ascii="宋体" w:hAnsi="Courier New" w:cs="宋体"/>
          <w:sz w:val="24"/>
          <w:szCs w:val="24"/>
          <w:lang w:bidi="ar"/>
        </w:rPr>
        <w:t xml:space="preserve">1当事人一方因不可抗力不能履行合同的，应当及时通知对方，并应当积极采取措施以减轻或消除可能给对方造成的损失，并应当在7个工作日内提供有力证明。</w:t>
      </w:r>
      <w:r/>
    </w:p>
    <w:p>
      <w:pPr>
        <w:ind w:firstLine="480"/>
        <w:spacing w:line="420" w:lineRule="exact"/>
        <w:rPr>
          <w:rFonts w:ascii="宋体" w:hAnsi="Courier New" w:cs="宋体"/>
          <w:sz w:val="24"/>
          <w:szCs w:val="24"/>
        </w:rPr>
      </w:pPr>
      <w:r>
        <w:rPr>
          <w:rFonts w:hint="eastAsia" w:ascii="宋体" w:hAnsi="Courier New" w:cs="宋体"/>
          <w:sz w:val="24"/>
          <w:szCs w:val="24"/>
          <w:lang w:bidi="ar"/>
        </w:rPr>
        <w:t xml:space="preserve">14</w:t>
      </w:r>
      <w:r>
        <w:rPr>
          <w:rFonts w:hint="eastAsia" w:ascii="宋体" w:hAnsi="宋体" w:cs="宋体"/>
          <w:sz w:val="24"/>
          <w:szCs w:val="24"/>
          <w:lang w:bidi="ar"/>
        </w:rPr>
        <w:t xml:space="preserve">.</w:t>
      </w:r>
      <w:r>
        <w:rPr>
          <w:rFonts w:hint="eastAsia" w:ascii="宋体" w:hAnsi="Courier New" w:cs="宋体"/>
          <w:sz w:val="24"/>
          <w:szCs w:val="24"/>
          <w:lang w:bidi="ar"/>
        </w:rPr>
        <w:t xml:space="preserve">2因不可抗力而导致合同无法履行的，根据不可抗力的影响，部分或者全部（由双方协商确定）免除责任，但法律另有规定的除外。当事人迟延履行后发生不可抗力的，不能免除责任。</w:t>
      </w:r>
      <w:r/>
    </w:p>
    <w:p>
      <w:pPr>
        <w:ind w:firstLine="480"/>
        <w:spacing w:line="420" w:lineRule="exact"/>
        <w:rPr>
          <w:rFonts w:ascii="宋体" w:hAnsi="Courier New" w:cs="宋体"/>
          <w:sz w:val="24"/>
          <w:szCs w:val="24"/>
        </w:rPr>
      </w:pPr>
      <w:r>
        <w:rPr>
          <w:rFonts w:hint="eastAsia" w:ascii="宋体" w:hAnsi="Courier New" w:cs="宋体"/>
          <w:sz w:val="24"/>
          <w:szCs w:val="24"/>
          <w:lang w:bidi="ar"/>
        </w:rPr>
        <w:t xml:space="preserve">14.</w:t>
      </w:r>
      <w:r>
        <w:rPr>
          <w:rFonts w:hint="eastAsia" w:ascii="宋体" w:hAnsi="宋体" w:cs="宋体"/>
          <w:sz w:val="24"/>
          <w:szCs w:val="24"/>
          <w:lang w:bidi="ar"/>
        </w:rPr>
        <w:t xml:space="preserve">3因不可抗力使合同不能如期履行时，由双方协商确定是否延期履行或终止本合同。</w:t>
      </w:r>
      <w:r/>
    </w:p>
    <w:p>
      <w:pPr>
        <w:ind w:firstLine="482"/>
        <w:spacing w:line="420" w:lineRule="exact"/>
        <w:rPr>
          <w:rFonts w:ascii="宋体" w:hAnsi="Courier New" w:cs="宋体"/>
          <w:b/>
          <w:bCs/>
          <w:sz w:val="24"/>
          <w:szCs w:val="24"/>
          <w:lang w:bidi="ar"/>
        </w:rPr>
      </w:pPr>
      <w:r>
        <w:rPr>
          <w:rFonts w:hint="eastAsia" w:ascii="宋体" w:hAnsi="Courier New" w:cs="宋体"/>
          <w:b/>
          <w:bCs/>
          <w:sz w:val="24"/>
          <w:szCs w:val="24"/>
          <w:lang w:bidi="ar"/>
        </w:rPr>
        <w:t xml:space="preserve">15、履约验收</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15.1验收组织方式：甲方自行组织；</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15.2履约验收时间：服务期满5个工作日内发起验收； </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15.3验收内容及标准：</w:t>
      </w:r>
      <w:r>
        <w:rPr>
          <w:rFonts w:hint="eastAsia" w:ascii="宋体" w:hAnsi="宋体"/>
          <w:bCs/>
          <w:sz w:val="24"/>
        </w:rPr>
        <w:t xml:space="preserve">符合</w:t>
      </w:r>
      <w:r>
        <w:rPr>
          <w:rFonts w:hint="eastAsia" w:ascii="宋体" w:hAnsi="宋体"/>
          <w:sz w:val="24"/>
        </w:rPr>
        <w:t xml:space="preserve">《鹅湖镇环境卫生</w:t>
      </w:r>
      <w:r>
        <w:rPr>
          <w:rFonts w:hint="eastAsia" w:ascii="宋体" w:hAnsi="宋体"/>
          <w:sz w:val="24"/>
        </w:rPr>
        <w:t xml:space="preserve">一体化</w:t>
      </w:r>
      <w:r>
        <w:rPr>
          <w:rFonts w:hint="eastAsia" w:ascii="宋体" w:hAnsi="宋体"/>
          <w:sz w:val="24"/>
        </w:rPr>
        <w:t xml:space="preserve">作业服务质量检查考核标准》</w:t>
      </w:r>
      <w:bookmarkStart w:id="48" w:name="OLE_LINK1"/>
      <w:r>
        <w:rPr>
          <w:rFonts w:hint="eastAsia" w:ascii="宋体" w:hAnsi="宋体"/>
          <w:sz w:val="24"/>
        </w:rPr>
        <w:t xml:space="preserve">；</w:t>
      </w:r>
      <w:bookmarkEnd w:id="48"/>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15.4项目验收不合格的，甲方停止支付采购资金，乙方应支付甲方合同总价款20%的罚款，并承担甲方因此产生的损失及其他一切责任。</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15.5政府采购履约</w:t>
      </w:r>
      <w:r>
        <w:rPr>
          <w:rFonts w:hint="eastAsia" w:ascii="宋体" w:hAnsi="Courier New" w:cs="宋体"/>
          <w:sz w:val="24"/>
          <w:szCs w:val="24"/>
          <w:lang w:bidi="ar"/>
        </w:rPr>
        <w:t xml:space="preserve">验收书</w:t>
      </w:r>
      <w:r>
        <w:rPr>
          <w:rFonts w:hint="eastAsia" w:ascii="宋体" w:hAnsi="Courier New" w:cs="宋体"/>
          <w:sz w:val="24"/>
          <w:szCs w:val="24"/>
          <w:lang w:bidi="ar"/>
        </w:rPr>
        <w:t xml:space="preserve">参考样本详见关于印发《江苏省政府采购履约验收管理办法》 的通知（苏财规〔2024〕7号）附件2。</w:t>
      </w:r>
      <w:r/>
    </w:p>
    <w:p>
      <w:pPr>
        <w:ind w:firstLine="482"/>
        <w:spacing w:line="420" w:lineRule="exact"/>
        <w:rPr>
          <w:rFonts w:ascii="宋体" w:hAnsi="Courier New" w:cs="宋体"/>
          <w:b/>
          <w:sz w:val="24"/>
          <w:szCs w:val="24"/>
        </w:rPr>
      </w:pPr>
      <w:r>
        <w:rPr>
          <w:rFonts w:ascii="宋体" w:hAnsi="Courier New" w:cs="宋体"/>
          <w:b/>
          <w:sz w:val="24"/>
          <w:szCs w:val="24"/>
          <w:lang w:bidi="ar"/>
        </w:rPr>
        <w:t xml:space="preserve">1</w:t>
      </w:r>
      <w:r>
        <w:rPr>
          <w:rFonts w:hint="eastAsia" w:ascii="宋体" w:hAnsi="Courier New" w:cs="宋体"/>
          <w:b/>
          <w:sz w:val="24"/>
          <w:szCs w:val="24"/>
          <w:lang w:bidi="ar"/>
        </w:rPr>
        <w:t xml:space="preserve">6、税金和保险</w:t>
      </w:r>
      <w:r/>
    </w:p>
    <w:p>
      <w:pPr>
        <w:ind w:firstLine="480"/>
        <w:spacing w:line="420" w:lineRule="exact"/>
        <w:rPr>
          <w:rFonts w:ascii="宋体" w:hAnsi="Courier New" w:cs="宋体"/>
          <w:sz w:val="24"/>
          <w:szCs w:val="24"/>
        </w:rPr>
      </w:pPr>
      <w:r>
        <w:rPr>
          <w:rFonts w:ascii="宋体" w:hAnsi="Courier New" w:cs="宋体"/>
          <w:sz w:val="24"/>
          <w:szCs w:val="24"/>
          <w:lang w:bidi="ar"/>
        </w:rPr>
        <w:t xml:space="preserve">1</w:t>
      </w:r>
      <w:r>
        <w:rPr>
          <w:rFonts w:hint="eastAsia" w:ascii="宋体" w:hAnsi="Courier New" w:cs="宋体"/>
          <w:sz w:val="24"/>
          <w:szCs w:val="24"/>
          <w:lang w:bidi="ar"/>
        </w:rPr>
        <w:t xml:space="preserve">6</w:t>
      </w:r>
      <w:r>
        <w:rPr>
          <w:rFonts w:hint="eastAsia" w:ascii="宋体" w:hAnsi="宋体" w:cs="宋体"/>
          <w:sz w:val="24"/>
          <w:szCs w:val="24"/>
          <w:lang w:bidi="ar"/>
        </w:rPr>
        <w:t xml:space="preserve">.1政府根据现行税法和有关部门现行规定及政策等就本合同项下向</w:t>
      </w:r>
      <w:r>
        <w:rPr>
          <w:rFonts w:hint="eastAsia" w:ascii="宋体" w:hAnsi="宋体" w:cs="宋体"/>
          <w:sz w:val="24"/>
          <w:szCs w:val="24"/>
          <w:lang w:bidi="ar"/>
        </w:rPr>
        <w:t xml:space="preserve">乙方征收</w:t>
      </w:r>
      <w:r>
        <w:rPr>
          <w:rFonts w:hint="eastAsia" w:ascii="宋体" w:hAnsi="宋体" w:cs="宋体"/>
          <w:sz w:val="24"/>
          <w:szCs w:val="24"/>
          <w:lang w:bidi="ar"/>
        </w:rPr>
        <w:t xml:space="preserve">的所有税金及其他应缴纳的所有费用，均由乙方摊入各项目细目的单价中，且已包含在合同总价款，不另报价。</w:t>
      </w:r>
      <w:r/>
    </w:p>
    <w:p>
      <w:pPr>
        <w:ind w:firstLine="480"/>
        <w:spacing w:line="420" w:lineRule="exact"/>
        <w:rPr>
          <w:rFonts w:ascii="宋体" w:hAnsi="Courier New" w:cs="宋体"/>
          <w:sz w:val="24"/>
          <w:szCs w:val="24"/>
        </w:rPr>
      </w:pPr>
      <w:r>
        <w:rPr>
          <w:rFonts w:hint="eastAsia" w:ascii="宋体" w:hAnsi="Courier New" w:cs="宋体"/>
          <w:sz w:val="24"/>
          <w:szCs w:val="24"/>
          <w:lang w:bidi="ar"/>
        </w:rPr>
        <w:t xml:space="preserve">16</w:t>
      </w:r>
      <w:r>
        <w:rPr>
          <w:rFonts w:hint="eastAsia" w:ascii="宋体" w:hAnsi="宋体" w:cs="宋体"/>
          <w:sz w:val="24"/>
          <w:szCs w:val="24"/>
          <w:lang w:bidi="ar"/>
        </w:rPr>
        <w:t xml:space="preserve">.2根据国家规定，乙方须在整个服务期间为本项目配备人员投保意外伤害险，为完成本项目的设备、车辆购买财产保险及相关险种，其投保金额应足以现场重置。办理保险的一切费用均由乙方承担，所有保险费用均应包含在合同总价中。</w:t>
      </w:r>
      <w:r/>
    </w:p>
    <w:p>
      <w:pPr>
        <w:ind w:firstLine="482"/>
        <w:spacing w:line="420" w:lineRule="exact"/>
        <w:rPr>
          <w:rFonts w:ascii="宋体" w:hAnsi="Courier New" w:cs="宋体"/>
          <w:b/>
          <w:sz w:val="24"/>
          <w:szCs w:val="24"/>
        </w:rPr>
      </w:pPr>
      <w:r>
        <w:rPr>
          <w:rFonts w:ascii="宋体" w:hAnsi="Courier New" w:cs="宋体"/>
          <w:b/>
          <w:sz w:val="24"/>
          <w:szCs w:val="24"/>
          <w:lang w:bidi="ar"/>
        </w:rPr>
        <w:t xml:space="preserve">1</w:t>
      </w:r>
      <w:r>
        <w:rPr>
          <w:rFonts w:hint="eastAsia" w:ascii="宋体" w:hAnsi="Courier New" w:cs="宋体"/>
          <w:b/>
          <w:sz w:val="24"/>
          <w:szCs w:val="24"/>
          <w:lang w:bidi="ar"/>
        </w:rPr>
        <w:t xml:space="preserve">7、诉讼和法律</w:t>
      </w:r>
      <w:r/>
    </w:p>
    <w:p>
      <w:pPr>
        <w:ind w:firstLine="480"/>
        <w:spacing w:line="420" w:lineRule="exact"/>
        <w:rPr>
          <w:rFonts w:ascii="宋体" w:hAnsi="Courier New" w:cs="宋体"/>
          <w:sz w:val="24"/>
          <w:szCs w:val="24"/>
        </w:rPr>
      </w:pPr>
      <w:r>
        <w:rPr>
          <w:rFonts w:ascii="宋体" w:hAnsi="Courier New" w:cs="宋体"/>
          <w:sz w:val="24"/>
          <w:szCs w:val="24"/>
          <w:lang w:bidi="ar"/>
        </w:rPr>
        <w:t xml:space="preserve">1</w:t>
      </w:r>
      <w:r>
        <w:rPr>
          <w:rFonts w:hint="eastAsia" w:ascii="宋体" w:hAnsi="Courier New" w:cs="宋体"/>
          <w:sz w:val="24"/>
          <w:szCs w:val="24"/>
          <w:lang w:bidi="ar"/>
        </w:rPr>
        <w:t xml:space="preserve">7</w:t>
      </w:r>
      <w:r>
        <w:rPr>
          <w:rFonts w:hint="eastAsia" w:ascii="宋体" w:hAnsi="宋体" w:cs="宋体"/>
          <w:sz w:val="24"/>
          <w:szCs w:val="24"/>
          <w:lang w:bidi="ar"/>
        </w:rPr>
        <w:t xml:space="preserve">.1因本合同发生任何纠纷时，双方应尽量通过协商解决，协商不成时，任何一方均可向甲方所在地的人民法院提起诉讼。</w:t>
      </w:r>
      <w:r/>
    </w:p>
    <w:p>
      <w:pPr>
        <w:ind w:firstLine="480"/>
        <w:spacing w:line="420" w:lineRule="exact"/>
        <w:rPr>
          <w:rFonts w:ascii="宋体" w:hAnsi="Courier New" w:cs="宋体"/>
          <w:sz w:val="24"/>
          <w:szCs w:val="24"/>
        </w:rPr>
      </w:pPr>
      <w:r>
        <w:rPr>
          <w:rFonts w:hint="eastAsia" w:ascii="宋体" w:hAnsi="宋体" w:cs="宋体"/>
          <w:sz w:val="24"/>
          <w:szCs w:val="24"/>
          <w:lang w:bidi="ar"/>
        </w:rPr>
        <w:t xml:space="preserve">本合同条款未尽事宜，合同双方应参照</w:t>
      </w:r>
      <w:r>
        <w:rPr>
          <w:rFonts w:hint="eastAsia" w:ascii="宋体" w:hAnsi="Courier New" w:cs="宋体"/>
          <w:sz w:val="24"/>
          <w:szCs w:val="24"/>
          <w:lang w:bidi="ar"/>
        </w:rPr>
        <w:t xml:space="preserve">《中华人民共和国民法典》执行。</w:t>
      </w:r>
      <w:r/>
    </w:p>
    <w:p>
      <w:pPr>
        <w:ind w:firstLine="482"/>
        <w:spacing w:line="420" w:lineRule="exact"/>
        <w:rPr>
          <w:rFonts w:ascii="宋体" w:hAnsi="Courier New" w:cs="宋体"/>
          <w:b/>
          <w:sz w:val="24"/>
          <w:szCs w:val="24"/>
        </w:rPr>
      </w:pPr>
      <w:r>
        <w:rPr>
          <w:rFonts w:ascii="宋体" w:hAnsi="Courier New" w:cs="宋体"/>
          <w:b/>
          <w:sz w:val="24"/>
          <w:szCs w:val="24"/>
          <w:lang w:bidi="ar"/>
        </w:rPr>
        <w:t xml:space="preserve">1</w:t>
      </w:r>
      <w:r>
        <w:rPr>
          <w:rFonts w:hint="eastAsia" w:ascii="宋体" w:hAnsi="Courier New" w:cs="宋体"/>
          <w:b/>
          <w:sz w:val="24"/>
          <w:szCs w:val="24"/>
          <w:lang w:bidi="ar"/>
        </w:rPr>
        <w:t xml:space="preserve">8、合同生效与终止</w:t>
      </w:r>
      <w:r/>
    </w:p>
    <w:p>
      <w:pPr>
        <w:ind w:firstLine="480"/>
        <w:spacing w:line="420" w:lineRule="exact"/>
        <w:rPr>
          <w:rFonts w:ascii="宋体" w:hAnsi="Courier New" w:cs="宋体"/>
          <w:sz w:val="24"/>
          <w:szCs w:val="24"/>
          <w:lang w:bidi="ar"/>
        </w:rPr>
      </w:pPr>
      <w:r>
        <w:rPr>
          <w:rFonts w:ascii="宋体" w:hAnsi="Courier New" w:cs="宋体"/>
          <w:sz w:val="24"/>
          <w:szCs w:val="24"/>
          <w:lang w:bidi="ar"/>
        </w:rPr>
        <w:t xml:space="preserve">1</w:t>
      </w:r>
      <w:r>
        <w:rPr>
          <w:rFonts w:hint="eastAsia" w:ascii="宋体" w:hAnsi="Courier New" w:cs="宋体"/>
          <w:sz w:val="24"/>
          <w:szCs w:val="24"/>
          <w:lang w:bidi="ar"/>
        </w:rPr>
        <w:t xml:space="preserve">8.1本合同由甲乙双方签字、盖章后生效。</w:t>
      </w:r>
      <w:r/>
    </w:p>
    <w:p>
      <w:pPr>
        <w:ind w:firstLine="480"/>
        <w:spacing w:line="420" w:lineRule="exact"/>
        <w:rPr>
          <w:rFonts w:ascii="宋体" w:hAnsi="Courier New" w:cs="宋体"/>
          <w:sz w:val="24"/>
          <w:szCs w:val="24"/>
          <w:lang w:bidi="ar"/>
        </w:rPr>
      </w:pPr>
      <w:r>
        <w:rPr>
          <w:rFonts w:ascii="宋体" w:hAnsi="Courier New" w:cs="宋体"/>
          <w:sz w:val="24"/>
          <w:szCs w:val="24"/>
          <w:lang w:bidi="ar"/>
        </w:rPr>
        <w:t xml:space="preserve">1</w:t>
      </w:r>
      <w:r>
        <w:rPr>
          <w:rFonts w:hint="eastAsia" w:ascii="宋体" w:hAnsi="Courier New" w:cs="宋体"/>
          <w:sz w:val="24"/>
          <w:szCs w:val="24"/>
          <w:lang w:bidi="ar"/>
        </w:rPr>
        <w:t xml:space="preserve">8.2本合同条款份数</w:t>
      </w:r>
      <w:r>
        <w:rPr>
          <w:rFonts w:hint="eastAsia" w:ascii="宋体" w:hAnsi="Courier New" w:cs="宋体"/>
          <w:sz w:val="24"/>
          <w:szCs w:val="24"/>
          <w:lang w:bidi="ar"/>
        </w:rPr>
        <w:t xml:space="preserve">同合同</w:t>
      </w:r>
      <w:r>
        <w:rPr>
          <w:rFonts w:hint="eastAsia" w:ascii="宋体" w:hAnsi="Courier New" w:cs="宋体"/>
          <w:sz w:val="24"/>
          <w:szCs w:val="24"/>
          <w:lang w:bidi="ar"/>
        </w:rPr>
        <w:t xml:space="preserve">协议书份数，</w:t>
      </w:r>
      <w:bookmarkStart w:id="49" w:name="_Hlk167889606"/>
      <w:r>
        <w:rPr>
          <w:rFonts w:hint="eastAsia" w:ascii="宋体" w:hAnsi="Courier New" w:cs="宋体"/>
          <w:sz w:val="24"/>
          <w:szCs w:val="24"/>
          <w:lang w:bidi="ar"/>
        </w:rPr>
        <w:t xml:space="preserve">合同一式伍份，甲乙双方各执贰份，代理机构一份。</w:t>
      </w:r>
      <w:bookmarkEnd w:id="49"/>
      <w:r/>
      <w:r/>
    </w:p>
    <w:p>
      <w:pPr>
        <w:ind w:firstLine="480"/>
        <w:spacing w:line="420" w:lineRule="exact"/>
        <w:rPr>
          <w:rFonts w:ascii="宋体" w:hAnsi="Courier New" w:cs="宋体"/>
          <w:sz w:val="24"/>
          <w:szCs w:val="24"/>
          <w:lang w:bidi="ar"/>
        </w:rPr>
      </w:pPr>
      <w:r>
        <w:rPr>
          <w:rFonts w:ascii="宋体" w:hAnsi="Courier New" w:cs="宋体"/>
          <w:sz w:val="24"/>
          <w:szCs w:val="24"/>
          <w:lang w:bidi="ar"/>
        </w:rPr>
      </w:r>
      <w:r/>
    </w:p>
    <w:p>
      <w:pPr>
        <w:spacing w:line="600" w:lineRule="exact"/>
        <w:rPr>
          <w:sz w:val="24"/>
          <w:szCs w:val="24"/>
        </w:rPr>
      </w:pPr>
      <w:r>
        <w:rPr>
          <w:sz w:val="24"/>
          <w:szCs w:val="24"/>
        </w:rPr>
      </w:r>
      <w:r/>
    </w:p>
    <w:p>
      <w:pPr>
        <w:spacing w:line="600" w:lineRule="exact"/>
        <w:rPr>
          <w:rFonts w:hint="eastAsia" w:ascii="宋体" w:hAnsi="宋体"/>
          <w:sz w:val="28"/>
          <w:szCs w:val="28"/>
        </w:rPr>
        <w:sectPr>
          <w:footnotePr/>
          <w:endnotePr/>
          <w:type w:val="nextPage"/>
          <w:pgSz w:w="11907" w:h="16840" w:orient="portrait"/>
          <w:pgMar w:top="1588" w:right="1418" w:bottom="1814" w:left="1361" w:header="851" w:footer="992" w:gutter="0"/>
          <w:cols w:num="1" w:sep="0" w:space="720" w:equalWidth="1"/>
          <w:docGrid w:linePitch="360"/>
        </w:sectPr>
      </w:pPr>
      <w:r>
        <w:rPr>
          <w:rFonts w:hint="eastAsia" w:ascii="宋体" w:hAnsi="宋体"/>
          <w:sz w:val="28"/>
          <w:szCs w:val="28"/>
        </w:rPr>
      </w:r>
      <w:r/>
    </w:p>
    <w:p>
      <w:pPr>
        <w:jc w:val="center"/>
        <w:spacing w:line="600" w:lineRule="exact"/>
        <w:rPr>
          <w:rFonts w:hint="eastAsia" w:ascii="宋体" w:hAnsi="宋体"/>
          <w:b/>
          <w:sz w:val="32"/>
          <w:szCs w:val="32"/>
        </w:rPr>
      </w:pPr>
      <w:r>
        <w:rPr>
          <w:rFonts w:hint="eastAsia" w:ascii="宋体" w:hAnsi="宋体"/>
          <w:b/>
          <w:sz w:val="32"/>
          <w:szCs w:val="32"/>
        </w:rPr>
        <w:t xml:space="preserve">鹅湖镇环卫一体化保洁考核办法 </w:t>
      </w:r>
      <w:r/>
    </w:p>
    <w:p>
      <w:pPr>
        <w:ind w:firstLine="480"/>
        <w:spacing w:line="500" w:lineRule="exact"/>
        <w:rPr>
          <w:color w:val="000000" w:themeColor="text1"/>
          <w:sz w:val="24"/>
          <w:szCs w:val="24"/>
        </w:rPr>
      </w:pPr>
      <w:r>
        <w:rPr>
          <w:color w:val="000000" w:themeColor="text1"/>
          <w:sz w:val="24"/>
          <w:szCs w:val="24"/>
        </w:rPr>
      </w:r>
      <w:r/>
    </w:p>
    <w:p>
      <w:pPr>
        <w:ind w:firstLine="480"/>
        <w:spacing w:line="500" w:lineRule="exact"/>
        <w:rPr>
          <w:rFonts w:ascii="宋体" w:hAnsi="Courier New" w:cs="宋体"/>
          <w:sz w:val="24"/>
          <w:szCs w:val="24"/>
          <w:lang w:bidi="ar"/>
        </w:rPr>
      </w:pPr>
      <w:r>
        <w:rPr>
          <w:rFonts w:ascii="宋体" w:hAnsi="Courier New" w:cs="宋体"/>
          <w:sz w:val="24"/>
          <w:szCs w:val="24"/>
          <w:lang w:bidi="ar"/>
        </w:rPr>
        <w:t xml:space="preserve">为深入贯彻落实市委</w:t>
      </w:r>
      <w:r>
        <w:rPr>
          <w:rFonts w:hint="eastAsia" w:ascii="宋体" w:hAnsi="Courier New" w:cs="宋体"/>
          <w:sz w:val="24"/>
          <w:szCs w:val="24"/>
          <w:lang w:bidi="ar"/>
        </w:rPr>
        <w:t xml:space="preserve">、</w:t>
      </w:r>
      <w:r>
        <w:rPr>
          <w:rFonts w:ascii="宋体" w:hAnsi="Courier New" w:cs="宋体"/>
          <w:sz w:val="24"/>
          <w:szCs w:val="24"/>
          <w:lang w:bidi="ar"/>
        </w:rPr>
        <w:t xml:space="preserve">市政府关于建设美丽无锡、打造全国最干净城市部署要求，深入推进环卫作业市场化、一体化、规模化，显著提升环卫作业服务质量，现对照《无锡市区环卫一体化作业监管考核办法（试行）》，结合</w:t>
      </w:r>
      <w:r>
        <w:rPr>
          <w:rFonts w:hint="eastAsia" w:ascii="宋体" w:hAnsi="Courier New" w:cs="宋体"/>
          <w:sz w:val="24"/>
          <w:szCs w:val="24"/>
          <w:lang w:bidi="ar"/>
        </w:rPr>
        <w:t xml:space="preserve">我镇</w:t>
      </w:r>
      <w:r>
        <w:rPr>
          <w:rFonts w:ascii="宋体" w:hAnsi="Courier New" w:cs="宋体"/>
          <w:sz w:val="24"/>
          <w:szCs w:val="24"/>
          <w:lang w:bidi="ar"/>
        </w:rPr>
        <w:t xml:space="preserve">实际，制定本考核办法。</w:t>
      </w:r>
      <w:r/>
    </w:p>
    <w:p>
      <w:pPr>
        <w:ind w:firstLine="480"/>
        <w:spacing w:line="500" w:lineRule="exact"/>
        <w:rPr>
          <w:rFonts w:ascii="宋体" w:hAnsi="Courier New" w:cs="宋体"/>
          <w:sz w:val="24"/>
          <w:szCs w:val="24"/>
          <w:lang w:bidi="ar"/>
        </w:rPr>
      </w:pPr>
      <w:r>
        <w:rPr>
          <w:rFonts w:ascii="宋体" w:hAnsi="Courier New" w:cs="宋体"/>
          <w:sz w:val="24"/>
          <w:szCs w:val="24"/>
          <w:lang w:bidi="ar"/>
        </w:rPr>
        <w:t xml:space="preserve">一、工作目标</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按照建设</w:t>
      </w:r>
      <w:r>
        <w:rPr>
          <w:rFonts w:ascii="宋体" w:hAnsi="Courier New" w:cs="宋体"/>
          <w:sz w:val="24"/>
          <w:szCs w:val="24"/>
          <w:lang w:bidi="ar"/>
        </w:rPr>
        <w:t xml:space="preserve">“</w:t>
      </w:r>
      <w:r>
        <w:rPr>
          <w:rFonts w:ascii="宋体" w:hAnsi="Courier New" w:cs="宋体"/>
          <w:sz w:val="24"/>
          <w:szCs w:val="24"/>
          <w:lang w:bidi="ar"/>
        </w:rPr>
        <w:t xml:space="preserve">美丽无锡</w:t>
      </w:r>
      <w:r>
        <w:rPr>
          <w:rFonts w:ascii="宋体" w:hAnsi="Courier New" w:cs="宋体"/>
          <w:sz w:val="24"/>
          <w:szCs w:val="24"/>
          <w:lang w:bidi="ar"/>
        </w:rPr>
        <w:t xml:space="preserve">”</w:t>
      </w:r>
      <w:r>
        <w:rPr>
          <w:rFonts w:ascii="宋体" w:hAnsi="Courier New" w:cs="宋体"/>
          <w:sz w:val="24"/>
          <w:szCs w:val="24"/>
          <w:lang w:bidi="ar"/>
        </w:rPr>
        <w:t xml:space="preserve">、打造</w:t>
      </w:r>
      <w:r>
        <w:rPr>
          <w:rFonts w:ascii="宋体" w:hAnsi="Courier New" w:cs="宋体"/>
          <w:sz w:val="24"/>
          <w:szCs w:val="24"/>
          <w:lang w:bidi="ar"/>
        </w:rPr>
        <w:t xml:space="preserve">“</w:t>
      </w:r>
      <w:r>
        <w:rPr>
          <w:rFonts w:ascii="宋体" w:hAnsi="Courier New" w:cs="宋体"/>
          <w:sz w:val="24"/>
          <w:szCs w:val="24"/>
          <w:lang w:bidi="ar"/>
        </w:rPr>
        <w:t xml:space="preserve">全国最干净城市</w:t>
      </w:r>
      <w:r>
        <w:rPr>
          <w:rFonts w:ascii="宋体" w:hAnsi="Courier New" w:cs="宋体"/>
          <w:sz w:val="24"/>
          <w:szCs w:val="24"/>
          <w:lang w:bidi="ar"/>
        </w:rPr>
        <w:t xml:space="preserve">”</w:t>
      </w:r>
      <w:r>
        <w:rPr>
          <w:rFonts w:ascii="宋体" w:hAnsi="Courier New" w:cs="宋体"/>
          <w:sz w:val="24"/>
          <w:szCs w:val="24"/>
          <w:lang w:bidi="ar"/>
        </w:rPr>
        <w:t xml:space="preserve">任务要求，进一步完善监管措施、扩展监管范围、增加检查频次、强化结果运用，实现环卫作业质量监管考核常态化，努力营造整洁、优美、舒适、和谐的人居环境。</w:t>
      </w:r>
      <w:r/>
    </w:p>
    <w:p>
      <w:pPr>
        <w:ind w:firstLine="480"/>
        <w:spacing w:line="500" w:lineRule="exact"/>
        <w:rPr>
          <w:rFonts w:ascii="宋体" w:hAnsi="Courier New" w:cs="宋体"/>
          <w:sz w:val="24"/>
          <w:szCs w:val="24"/>
          <w:lang w:bidi="ar"/>
        </w:rPr>
      </w:pPr>
      <w:r>
        <w:rPr>
          <w:rFonts w:ascii="宋体" w:hAnsi="Courier New" w:cs="宋体"/>
          <w:sz w:val="24"/>
          <w:szCs w:val="24"/>
          <w:lang w:bidi="ar"/>
        </w:rPr>
        <w:t xml:space="preserve">二、考核内容及标准</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（一）监管考核内容。主要包括：道路保洁、机械化作业率、公厕保洁、生活垃圾收集运输、爱心早餐、环卫工人工资、安全生产等各项环卫作业任务。</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（二）监管考核标准。依据《鹅湖镇环境卫生一体化作业服务质量检查考核标准》（详见附件1）。</w:t>
      </w:r>
      <w:r/>
    </w:p>
    <w:p>
      <w:pPr>
        <w:ind w:firstLine="480"/>
        <w:spacing w:line="500" w:lineRule="exact"/>
        <w:rPr>
          <w:rFonts w:ascii="宋体" w:hAnsi="Courier New" w:cs="宋体"/>
          <w:sz w:val="24"/>
          <w:szCs w:val="24"/>
          <w:lang w:bidi="ar"/>
        </w:rPr>
      </w:pPr>
      <w:r>
        <w:rPr>
          <w:rFonts w:ascii="宋体" w:hAnsi="Courier New" w:cs="宋体"/>
          <w:sz w:val="24"/>
          <w:szCs w:val="24"/>
          <w:lang w:bidi="ar"/>
        </w:rPr>
        <w:t xml:space="preserve">三、考核主体及考核要求</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（一）考核主体</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执法中队：道路保洁、公厕保洁、生活垃圾收集运输。</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公用事业管理：道路保洁、机械化作业率、公厕保洁、生活垃圾收集运输、爱心早餐、环卫工人工资、安全生产。</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各村（社区）：道路保洁、公厕保洁、生活垃圾收集运输。</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（二）考核要求</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1、道路保洁质量监管：对辖区内一级道路（A类、B类）（含绿化带）每日至少开展1次全覆盖巡查，二级道路（含绿化带）每3天至少开展1次全覆盖巡查</w:t>
      </w:r>
      <w:r>
        <w:rPr>
          <w:rFonts w:hint="eastAsia" w:ascii="宋体" w:hAnsi="Courier New" w:cs="宋体"/>
          <w:sz w:val="24"/>
          <w:szCs w:val="24"/>
          <w:lang w:bidi="ar"/>
        </w:rPr>
        <w:t xml:space="preserve">（</w:t>
      </w:r>
      <w:r>
        <w:rPr>
          <w:rFonts w:hint="eastAsia" w:ascii="宋体" w:hAnsi="Courier New" w:cs="宋体"/>
          <w:sz w:val="24"/>
          <w:szCs w:val="24"/>
          <w:lang w:bidi="ar"/>
        </w:rPr>
        <w:t xml:space="preserve">明细见</w:t>
      </w:r>
      <w:r>
        <w:rPr>
          <w:rFonts w:hint="eastAsia" w:ascii="宋体" w:hAnsi="Courier New" w:cs="宋体"/>
          <w:sz w:val="24"/>
          <w:szCs w:val="24"/>
          <w:lang w:bidi="ar"/>
        </w:rPr>
        <w:t xml:space="preserve">附件2）</w:t>
      </w:r>
      <w:r>
        <w:rPr>
          <w:rFonts w:ascii="宋体" w:hAnsi="Courier New" w:cs="宋体"/>
          <w:sz w:val="24"/>
          <w:szCs w:val="24"/>
          <w:lang w:bidi="ar"/>
        </w:rPr>
        <w:t xml:space="preserve">，</w:t>
      </w:r>
      <w:r>
        <w:rPr>
          <w:rFonts w:hint="eastAsia" w:ascii="宋体" w:hAnsi="Courier New" w:cs="宋体"/>
          <w:sz w:val="24"/>
          <w:szCs w:val="24"/>
          <w:lang w:bidi="ar"/>
        </w:rPr>
        <w:t xml:space="preserve">其他</w:t>
      </w:r>
      <w:r>
        <w:rPr>
          <w:rFonts w:ascii="宋体" w:hAnsi="Courier New" w:cs="宋体"/>
          <w:sz w:val="24"/>
          <w:szCs w:val="24"/>
          <w:lang w:bidi="ar"/>
        </w:rPr>
        <w:t xml:space="preserve">道路（含绿化带）每周至</w:t>
      </w:r>
      <w:r>
        <w:rPr>
          <w:rFonts w:ascii="宋体" w:hAnsi="Courier New" w:cs="宋体"/>
          <w:sz w:val="24"/>
          <w:szCs w:val="24"/>
          <w:lang w:bidi="ar"/>
        </w:rPr>
        <w:t xml:space="preserve">少开展</w:t>
      </w:r>
      <w:r>
        <w:rPr>
          <w:rFonts w:ascii="宋体" w:hAnsi="Courier New" w:cs="宋体"/>
          <w:sz w:val="24"/>
          <w:szCs w:val="24"/>
          <w:lang w:bidi="ar"/>
        </w:rPr>
        <w:t xml:space="preserve">1次全覆盖巡查。</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2、机械化作业率监管：及时将环卫车辆排班情况和作业情况推送市、区两级平台，</w:t>
      </w:r>
      <w:r>
        <w:rPr>
          <w:rFonts w:ascii="宋体" w:hAnsi="Courier New" w:cs="宋体"/>
          <w:sz w:val="24"/>
          <w:szCs w:val="24"/>
          <w:lang w:bidi="ar"/>
        </w:rPr>
        <w:t xml:space="preserve">每天监测作业率情况，每月汇总当月整体情况。重点核查作业车辆GPS接入情况、轨迹完整性情况及合</w:t>
      </w:r>
      <w:r>
        <w:rPr>
          <w:rFonts w:ascii="宋体" w:hAnsi="Courier New" w:cs="宋体"/>
          <w:sz w:val="24"/>
          <w:szCs w:val="24"/>
          <w:lang w:bidi="ar"/>
        </w:rPr>
        <w:t xml:space="preserve">规</w:t>
      </w:r>
      <w:r>
        <w:rPr>
          <w:rFonts w:ascii="宋体" w:hAnsi="Courier New" w:cs="宋体"/>
          <w:sz w:val="24"/>
          <w:szCs w:val="24"/>
          <w:lang w:bidi="ar"/>
        </w:rPr>
        <w:t xml:space="preserve">运行情况。因雨雪、重要活动等特殊情况减少机械化作业的，应及时在市、区两级监管平台申请核销。</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3、公厕保洁质量监管：对交通场站、公园游园、农贸市场、主要道路等重点区域内公厕，每日至少开展1次巡查，其他区域公厕每周1次全覆盖巡查。</w:t>
      </w:r>
      <w:r>
        <w:rPr>
          <w:rFonts w:hint="eastAsia" w:ascii="宋体" w:hAnsi="Courier New" w:cs="宋体"/>
          <w:sz w:val="24"/>
          <w:szCs w:val="24"/>
          <w:lang w:bidi="ar"/>
        </w:rPr>
        <w:t xml:space="preserve">（</w:t>
      </w:r>
      <w:r>
        <w:rPr>
          <w:rFonts w:hint="eastAsia" w:ascii="宋体" w:hAnsi="Courier New" w:cs="宋体"/>
          <w:sz w:val="24"/>
          <w:szCs w:val="24"/>
          <w:lang w:bidi="ar"/>
        </w:rPr>
        <w:t xml:space="preserve">明细见</w:t>
      </w:r>
      <w:r>
        <w:rPr>
          <w:rFonts w:hint="eastAsia" w:ascii="宋体" w:hAnsi="Courier New" w:cs="宋体"/>
          <w:sz w:val="24"/>
          <w:szCs w:val="24"/>
          <w:lang w:bidi="ar"/>
        </w:rPr>
        <w:t xml:space="preserve">附件3）</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4、生活垃圾清运质量监管：对生活垃圾收集点每月开展抽查，每季度全覆盖1次，重点对收集点内设施、周边环境、清运频次、运输规范等方面开展检查。</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5、爱心早餐监管：对爱心早餐落实情况至少每月开展1次全覆盖巡查，重点对爱心早餐质量、发放时间、份数、环卫工人名单等方面开展检查。</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6、环卫工人工资监管：每月开展1次环卫工人工资专项核查，重点核查环卫工人的数量、考勤、及时支付等情况。确保支付环卫工人工资符合国家规定，并通过环卫工人工资专用账户支付。因人员变动等情况未达到合同约定要求的，甲方要及时从支付金额中扣除。</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7、安全生产监管：每季度至少开展1次安全生产专项检查，重点排查作业安全防护、车辆安全性能、应急保障准备等情况。定期开展安全生产培训，发放安全生产小卡片，严格落实</w:t>
      </w:r>
      <w:r>
        <w:rPr>
          <w:rFonts w:ascii="宋体" w:hAnsi="Courier New" w:cs="宋体"/>
          <w:sz w:val="24"/>
          <w:szCs w:val="24"/>
          <w:lang w:bidi="ar"/>
        </w:rPr>
        <w:t xml:space="preserve">“</w:t>
      </w:r>
      <w:r>
        <w:rPr>
          <w:rFonts w:ascii="宋体" w:hAnsi="Courier New" w:cs="宋体"/>
          <w:sz w:val="24"/>
          <w:szCs w:val="24"/>
          <w:lang w:bidi="ar"/>
        </w:rPr>
        <w:t xml:space="preserve">岗前五分钟</w:t>
      </w:r>
      <w:r>
        <w:rPr>
          <w:rFonts w:ascii="宋体" w:hAnsi="Courier New" w:cs="宋体"/>
          <w:sz w:val="24"/>
          <w:szCs w:val="24"/>
          <w:lang w:bidi="ar"/>
        </w:rPr>
        <w:t xml:space="preserve">”</w:t>
      </w:r>
      <w:r>
        <w:rPr>
          <w:rFonts w:ascii="宋体" w:hAnsi="Courier New" w:cs="宋体"/>
          <w:sz w:val="24"/>
          <w:szCs w:val="24"/>
          <w:lang w:bidi="ar"/>
        </w:rPr>
        <w:t xml:space="preserve">安全教育。发生伤人、亡人事故及时报告区城管局、属地城管部门。</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四、考核成绩权重及</w:t>
      </w:r>
      <w:r>
        <w:rPr>
          <w:rFonts w:hint="eastAsia" w:ascii="宋体" w:hAnsi="Courier New" w:cs="宋体"/>
          <w:sz w:val="24"/>
          <w:szCs w:val="24"/>
          <w:lang w:bidi="ar"/>
        </w:rPr>
        <w:t xml:space="preserve">计算方式</w:t>
      </w:r>
      <w:r>
        <w:rPr>
          <w:rFonts w:ascii="宋体" w:hAnsi="Courier New" w:cs="宋体"/>
          <w:sz w:val="24"/>
          <w:szCs w:val="24"/>
          <w:lang w:bidi="ar"/>
        </w:rPr>
        <w:t xml:space="preserve">。</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（一）成绩权重</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公用事业管理条</w:t>
      </w:r>
      <w:r>
        <w:rPr>
          <w:rFonts w:ascii="宋体" w:hAnsi="Courier New" w:cs="宋体"/>
          <w:sz w:val="24"/>
          <w:szCs w:val="24"/>
          <w:lang w:bidi="ar"/>
        </w:rPr>
        <w:t xml:space="preserve">线考核占</w:t>
      </w:r>
      <w:r>
        <w:rPr>
          <w:rFonts w:hint="eastAsia" w:ascii="宋体" w:hAnsi="Courier New" w:cs="宋体"/>
          <w:sz w:val="24"/>
          <w:szCs w:val="24"/>
          <w:lang w:bidi="ar"/>
        </w:rPr>
        <w:t xml:space="preserve">比50</w:t>
      </w:r>
      <w:r>
        <w:rPr>
          <w:rFonts w:ascii="宋体" w:hAnsi="Courier New" w:cs="宋体"/>
          <w:sz w:val="24"/>
          <w:szCs w:val="24"/>
          <w:lang w:bidi="ar"/>
        </w:rPr>
        <w:t xml:space="preserve">%</w:t>
      </w:r>
      <w:r>
        <w:rPr>
          <w:rFonts w:hint="eastAsia" w:ascii="宋体" w:hAnsi="Courier New" w:cs="宋体"/>
          <w:sz w:val="24"/>
          <w:szCs w:val="24"/>
          <w:lang w:bidi="ar"/>
        </w:rPr>
        <w:t xml:space="preserve">，</w:t>
      </w:r>
      <w:r>
        <w:rPr>
          <w:rFonts w:ascii="宋体" w:hAnsi="Courier New" w:cs="宋体"/>
          <w:sz w:val="24"/>
          <w:szCs w:val="24"/>
          <w:lang w:bidi="ar"/>
        </w:rPr>
        <w:t xml:space="preserve">执法中队</w:t>
      </w:r>
      <w:r>
        <w:rPr>
          <w:rFonts w:ascii="宋体" w:hAnsi="Courier New" w:cs="宋体"/>
          <w:sz w:val="24"/>
          <w:szCs w:val="24"/>
          <w:lang w:bidi="ar"/>
        </w:rPr>
        <w:t xml:space="preserve">考核占</w:t>
      </w:r>
      <w:r>
        <w:rPr>
          <w:rFonts w:hint="eastAsia" w:ascii="宋体" w:hAnsi="Courier New" w:cs="宋体"/>
          <w:sz w:val="24"/>
          <w:szCs w:val="24"/>
          <w:lang w:bidi="ar"/>
        </w:rPr>
        <w:t xml:space="preserve">比30</w:t>
      </w:r>
      <w:r>
        <w:rPr>
          <w:rFonts w:ascii="宋体" w:hAnsi="Courier New" w:cs="宋体"/>
          <w:sz w:val="24"/>
          <w:szCs w:val="24"/>
          <w:lang w:bidi="ar"/>
        </w:rPr>
        <w:t xml:space="preserve">%，村</w:t>
      </w:r>
      <w:r>
        <w:rPr>
          <w:rFonts w:hint="eastAsia" w:ascii="宋体" w:hAnsi="Courier New" w:cs="宋体"/>
          <w:sz w:val="24"/>
          <w:szCs w:val="24"/>
          <w:lang w:bidi="ar"/>
        </w:rPr>
        <w:t xml:space="preserve">（</w:t>
      </w:r>
      <w:r>
        <w:rPr>
          <w:rFonts w:ascii="宋体" w:hAnsi="Courier New" w:cs="宋体"/>
          <w:sz w:val="24"/>
          <w:szCs w:val="24"/>
          <w:lang w:bidi="ar"/>
        </w:rPr>
        <w:t xml:space="preserve">社区</w:t>
      </w:r>
      <w:r>
        <w:rPr>
          <w:rFonts w:hint="eastAsia" w:ascii="宋体" w:hAnsi="Courier New" w:cs="宋体"/>
          <w:sz w:val="24"/>
          <w:szCs w:val="24"/>
          <w:lang w:bidi="ar"/>
        </w:rPr>
        <w:t xml:space="preserve">）</w:t>
      </w:r>
      <w:r>
        <w:rPr>
          <w:rFonts w:ascii="宋体" w:hAnsi="Courier New" w:cs="宋体"/>
          <w:sz w:val="24"/>
          <w:szCs w:val="24"/>
          <w:lang w:bidi="ar"/>
        </w:rPr>
        <w:t xml:space="preserve">占</w:t>
      </w:r>
      <w:r>
        <w:rPr>
          <w:rFonts w:hint="eastAsia" w:ascii="宋体" w:hAnsi="Courier New" w:cs="宋体"/>
          <w:sz w:val="24"/>
          <w:szCs w:val="24"/>
          <w:lang w:bidi="ar"/>
        </w:rPr>
        <w:t xml:space="preserve">比20</w:t>
      </w:r>
      <w:r>
        <w:rPr>
          <w:rFonts w:ascii="宋体" w:hAnsi="Courier New" w:cs="宋体"/>
          <w:sz w:val="24"/>
          <w:szCs w:val="24"/>
          <w:lang w:bidi="ar"/>
        </w:rPr>
        <w:t xml:space="preserve">%</w:t>
      </w:r>
      <w:r>
        <w:rPr>
          <w:rFonts w:hint="eastAsia" w:ascii="宋体" w:hAnsi="Courier New" w:cs="宋体"/>
          <w:sz w:val="24"/>
          <w:szCs w:val="24"/>
          <w:lang w:bidi="ar"/>
        </w:rPr>
        <w:t xml:space="preserve">，考核部门及村（</w:t>
      </w:r>
      <w:r>
        <w:rPr>
          <w:rFonts w:ascii="宋体" w:hAnsi="Courier New" w:cs="宋体"/>
          <w:sz w:val="24"/>
          <w:szCs w:val="24"/>
          <w:lang w:bidi="ar"/>
        </w:rPr>
        <w:t xml:space="preserve">社区</w:t>
      </w:r>
      <w:r>
        <w:rPr>
          <w:rFonts w:hint="eastAsia" w:ascii="宋体" w:hAnsi="Courier New" w:cs="宋体"/>
          <w:sz w:val="24"/>
          <w:szCs w:val="24"/>
          <w:lang w:bidi="ar"/>
        </w:rPr>
        <w:t xml:space="preserve">）将考核</w:t>
      </w:r>
      <w:r>
        <w:rPr>
          <w:rFonts w:hint="eastAsia" w:ascii="宋体" w:hAnsi="Courier New" w:cs="宋体"/>
          <w:sz w:val="24"/>
          <w:szCs w:val="24"/>
          <w:lang w:bidi="ar"/>
        </w:rPr>
        <w:t xml:space="preserve">打分表</w:t>
      </w:r>
      <w:r>
        <w:rPr>
          <w:rFonts w:hint="eastAsia" w:ascii="宋体" w:hAnsi="Courier New" w:cs="宋体"/>
          <w:sz w:val="24"/>
          <w:szCs w:val="24"/>
          <w:lang w:bidi="ar"/>
        </w:rPr>
        <w:t xml:space="preserve">上报至公用事业管理，公用事业管理</w:t>
      </w:r>
      <w:r>
        <w:rPr>
          <w:rFonts w:ascii="宋体" w:hAnsi="Courier New" w:cs="宋体"/>
          <w:sz w:val="24"/>
          <w:szCs w:val="24"/>
          <w:lang w:bidi="ar"/>
        </w:rPr>
        <w:t xml:space="preserve">进行统计</w:t>
      </w:r>
      <w:r>
        <w:rPr>
          <w:rFonts w:hint="eastAsia" w:ascii="宋体" w:hAnsi="Courier New" w:cs="宋体"/>
          <w:sz w:val="24"/>
          <w:szCs w:val="24"/>
          <w:lang w:bidi="ar"/>
        </w:rPr>
        <w:t xml:space="preserve">汇总，相关考核单位上报考核表时同时上报</w:t>
      </w:r>
      <w:r>
        <w:rPr>
          <w:rFonts w:hint="eastAsia" w:ascii="宋体" w:hAnsi="Courier New" w:cs="宋体"/>
          <w:sz w:val="24"/>
          <w:szCs w:val="24"/>
          <w:lang w:bidi="ar"/>
        </w:rPr>
        <w:t xml:space="preserve">巡查</w:t>
      </w:r>
      <w:r>
        <w:rPr>
          <w:rFonts w:hint="eastAsia" w:ascii="宋体" w:hAnsi="Courier New" w:cs="宋体"/>
          <w:sz w:val="24"/>
          <w:szCs w:val="24"/>
          <w:lang w:bidi="ar"/>
        </w:rPr>
        <w:t xml:space="preserve">台账</w:t>
      </w:r>
      <w:r>
        <w:rPr>
          <w:rFonts w:hint="eastAsia" w:ascii="宋体" w:hAnsi="Courier New" w:cs="宋体"/>
          <w:sz w:val="24"/>
          <w:szCs w:val="24"/>
          <w:lang w:bidi="ar"/>
        </w:rPr>
        <w:t xml:space="preserve">及</w:t>
      </w:r>
      <w:r>
        <w:rPr>
          <w:rFonts w:hint="eastAsia" w:ascii="宋体" w:hAnsi="Courier New" w:cs="宋体"/>
          <w:sz w:val="24"/>
          <w:szCs w:val="24"/>
          <w:lang w:bidi="ar"/>
        </w:rPr>
        <w:t xml:space="preserve">相关扣分依据</w:t>
      </w:r>
      <w:r>
        <w:rPr>
          <w:rFonts w:ascii="宋体" w:hAnsi="Courier New" w:cs="宋体"/>
          <w:sz w:val="24"/>
          <w:szCs w:val="24"/>
          <w:lang w:bidi="ar"/>
        </w:rPr>
        <w:t xml:space="preserve">。</w:t>
      </w:r>
      <w:r>
        <w:rPr>
          <w:rFonts w:hint="eastAsia" w:ascii="宋体" w:hAnsi="Courier New" w:cs="宋体"/>
          <w:sz w:val="24"/>
          <w:szCs w:val="24"/>
          <w:lang w:bidi="ar"/>
        </w:rPr>
        <w:t xml:space="preserve">上报时间：每月第一个工作日上报上月考核资料。</w:t>
      </w:r>
      <w:r/>
    </w:p>
    <w:p>
      <w:pPr>
        <w:ind w:firstLine="480"/>
        <w:spacing w:line="560" w:lineRule="exact"/>
        <w:rPr>
          <w:rFonts w:ascii="宋体" w:hAnsi="Courier New" w:cs="宋体"/>
          <w:sz w:val="24"/>
          <w:szCs w:val="24"/>
          <w:lang w:bidi="ar"/>
        </w:rPr>
      </w:pPr>
      <w:r>
        <w:rPr>
          <w:rFonts w:hint="eastAsia" w:ascii="宋体" w:hAnsi="Courier New" w:cs="宋体"/>
          <w:sz w:val="24"/>
          <w:szCs w:val="24"/>
          <w:lang w:bidi="ar"/>
        </w:rPr>
        <w:t xml:space="preserve">（二）计算方式</w:t>
      </w:r>
      <w:r/>
    </w:p>
    <w:p>
      <w:pPr>
        <w:ind w:firstLine="480"/>
        <w:spacing w:line="560" w:lineRule="exact"/>
        <w:rPr>
          <w:rFonts w:ascii="宋体" w:hAnsi="Courier New" w:cs="宋体"/>
          <w:sz w:val="24"/>
          <w:szCs w:val="24"/>
          <w:lang w:bidi="ar"/>
        </w:rPr>
      </w:pPr>
      <w:r>
        <w:rPr>
          <w:rFonts w:hint="eastAsia" w:ascii="宋体" w:hAnsi="Courier New" w:cs="宋体"/>
          <w:sz w:val="24"/>
          <w:szCs w:val="24"/>
          <w:lang w:bidi="ar"/>
        </w:rPr>
        <w:t xml:space="preserve">公用事业管理：得分×50%×100/100(考核总分为100）</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执法中队</w:t>
      </w:r>
      <w:r>
        <w:rPr>
          <w:rFonts w:hint="eastAsia" w:ascii="宋体" w:hAnsi="Courier New" w:cs="宋体"/>
          <w:sz w:val="24"/>
          <w:szCs w:val="24"/>
          <w:lang w:bidi="ar"/>
        </w:rPr>
        <w:t xml:space="preserve">：得分×30%×100/70(考核总分为70）</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村</w:t>
      </w:r>
      <w:r>
        <w:rPr>
          <w:rFonts w:hint="eastAsia" w:ascii="宋体" w:hAnsi="Courier New" w:cs="宋体"/>
          <w:sz w:val="24"/>
          <w:szCs w:val="24"/>
          <w:lang w:bidi="ar"/>
        </w:rPr>
        <w:t xml:space="preserve">（</w:t>
      </w:r>
      <w:r>
        <w:rPr>
          <w:rFonts w:ascii="宋体" w:hAnsi="Courier New" w:cs="宋体"/>
          <w:sz w:val="24"/>
          <w:szCs w:val="24"/>
          <w:lang w:bidi="ar"/>
        </w:rPr>
        <w:t xml:space="preserve">社区</w:t>
      </w:r>
      <w:r>
        <w:rPr>
          <w:rFonts w:hint="eastAsia" w:ascii="宋体" w:hAnsi="Courier New" w:cs="宋体"/>
          <w:sz w:val="24"/>
          <w:szCs w:val="24"/>
          <w:lang w:bidi="ar"/>
        </w:rPr>
        <w:t xml:space="preserve">）：得分×20%×100/70(考核总分为70）</w:t>
      </w:r>
      <w:r/>
    </w:p>
    <w:p>
      <w:pPr>
        <w:ind w:firstLine="480"/>
        <w:spacing w:line="560" w:lineRule="exact"/>
        <w:rPr>
          <w:rFonts w:ascii="宋体" w:hAnsi="Courier New" w:cs="宋体"/>
          <w:sz w:val="24"/>
          <w:szCs w:val="24"/>
          <w:lang w:bidi="ar"/>
        </w:rPr>
      </w:pPr>
      <w:r>
        <w:rPr>
          <w:rFonts w:hint="eastAsia" w:ascii="宋体" w:hAnsi="Courier New" w:cs="宋体"/>
          <w:sz w:val="24"/>
          <w:szCs w:val="24"/>
          <w:lang w:bidi="ar"/>
        </w:rPr>
        <w:t xml:space="preserve">镇级总分=公用事业管理考核分+</w:t>
      </w:r>
      <w:r>
        <w:rPr>
          <w:rFonts w:ascii="宋体" w:hAnsi="Courier New" w:cs="宋体"/>
          <w:sz w:val="24"/>
          <w:szCs w:val="24"/>
          <w:lang w:bidi="ar"/>
        </w:rPr>
        <w:t xml:space="preserve">执法中队</w:t>
      </w:r>
      <w:r>
        <w:rPr>
          <w:rFonts w:hint="eastAsia" w:ascii="宋体" w:hAnsi="Courier New" w:cs="宋体"/>
          <w:sz w:val="24"/>
          <w:szCs w:val="24"/>
          <w:lang w:bidi="ar"/>
        </w:rPr>
        <w:t xml:space="preserve">考核分+</w:t>
      </w:r>
      <w:r>
        <w:rPr>
          <w:rFonts w:ascii="宋体" w:hAnsi="Courier New" w:cs="宋体"/>
          <w:sz w:val="24"/>
          <w:szCs w:val="24"/>
          <w:lang w:bidi="ar"/>
        </w:rPr>
        <w:t xml:space="preserve">村</w:t>
      </w:r>
      <w:r>
        <w:rPr>
          <w:rFonts w:hint="eastAsia" w:ascii="宋体" w:hAnsi="Courier New" w:cs="宋体"/>
          <w:sz w:val="24"/>
          <w:szCs w:val="24"/>
          <w:lang w:bidi="ar"/>
        </w:rPr>
        <w:t xml:space="preserve">（</w:t>
      </w:r>
      <w:r>
        <w:rPr>
          <w:rFonts w:ascii="宋体" w:hAnsi="Courier New" w:cs="宋体"/>
          <w:sz w:val="24"/>
          <w:szCs w:val="24"/>
          <w:lang w:bidi="ar"/>
        </w:rPr>
        <w:t xml:space="preserve">社区</w:t>
      </w:r>
      <w:r>
        <w:rPr>
          <w:rFonts w:hint="eastAsia" w:ascii="宋体" w:hAnsi="Courier New" w:cs="宋体"/>
          <w:sz w:val="24"/>
          <w:szCs w:val="24"/>
          <w:lang w:bidi="ar"/>
        </w:rPr>
        <w:t xml:space="preserve">）考核分。</w:t>
      </w:r>
      <w:r/>
    </w:p>
    <w:p>
      <w:pPr>
        <w:ind w:firstLine="480"/>
        <w:spacing w:line="560" w:lineRule="exact"/>
        <w:rPr>
          <w:rFonts w:ascii="宋体" w:hAnsi="Courier New" w:cs="宋体"/>
          <w:sz w:val="24"/>
          <w:szCs w:val="24"/>
          <w:lang w:bidi="ar"/>
        </w:rPr>
      </w:pPr>
      <w:r>
        <w:rPr>
          <w:rFonts w:hint="eastAsia" w:ascii="宋体" w:hAnsi="Courier New" w:cs="宋体"/>
          <w:sz w:val="24"/>
          <w:szCs w:val="24"/>
          <w:lang w:bidi="ar"/>
        </w:rPr>
        <w:t xml:space="preserve">五</w:t>
      </w:r>
      <w:r>
        <w:rPr>
          <w:rFonts w:ascii="宋体" w:hAnsi="Courier New" w:cs="宋体"/>
          <w:sz w:val="24"/>
          <w:szCs w:val="24"/>
          <w:lang w:bidi="ar"/>
        </w:rPr>
        <w:t xml:space="preserve">、考核成绩</w:t>
      </w:r>
      <w:r>
        <w:rPr>
          <w:rFonts w:hint="eastAsia" w:ascii="宋体" w:hAnsi="Courier New" w:cs="宋体"/>
          <w:sz w:val="24"/>
          <w:szCs w:val="24"/>
          <w:lang w:bidi="ar"/>
        </w:rPr>
        <w:t xml:space="preserve">结算方式</w:t>
      </w:r>
      <w:r>
        <w:rPr>
          <w:rFonts w:ascii="宋体" w:hAnsi="Courier New" w:cs="宋体"/>
          <w:sz w:val="24"/>
          <w:szCs w:val="24"/>
          <w:lang w:bidi="ar"/>
        </w:rPr>
        <w:t xml:space="preserve">。</w:t>
      </w:r>
      <w:r/>
    </w:p>
    <w:p>
      <w:pPr>
        <w:ind w:firstLine="480"/>
        <w:spacing w:line="560" w:lineRule="exact"/>
        <w:rPr>
          <w:rFonts w:ascii="宋体" w:hAnsi="Courier New" w:cs="宋体"/>
          <w:sz w:val="24"/>
          <w:szCs w:val="24"/>
          <w:lang w:bidi="ar"/>
        </w:rPr>
        <w:sectPr>
          <w:headerReference w:type="default" r:id="rId9"/>
          <w:footnotePr/>
          <w:endnotePr/>
          <w:type w:val="nextPage"/>
          <w:pgSz w:w="11907" w:h="16840" w:orient="portrait"/>
          <w:pgMar w:top="1418" w:right="1418" w:bottom="1418" w:left="1361" w:header="851" w:footer="992" w:gutter="0"/>
          <w:cols w:num="1" w:sep="0" w:space="720" w:equalWidth="1"/>
          <w:docGrid w:linePitch="360"/>
        </w:sectPr>
      </w:pPr>
      <w:r>
        <w:rPr>
          <w:rFonts w:ascii="宋体" w:hAnsi="Courier New" w:cs="宋体"/>
          <w:sz w:val="24"/>
          <w:szCs w:val="24"/>
          <w:lang w:bidi="ar"/>
        </w:rPr>
        <w:t xml:space="preserve">鹅湖镇公用事业管理条线</w:t>
      </w:r>
      <w:r>
        <w:rPr>
          <w:rFonts w:hint="eastAsia" w:ascii="宋体" w:hAnsi="Courier New" w:cs="宋体"/>
          <w:sz w:val="24"/>
          <w:szCs w:val="24"/>
          <w:lang w:bidi="ar"/>
        </w:rPr>
        <w:t xml:space="preserve">进行汇总，</w:t>
      </w:r>
      <w:r>
        <w:rPr>
          <w:rFonts w:ascii="宋体" w:hAnsi="Courier New" w:cs="宋体"/>
          <w:sz w:val="24"/>
          <w:szCs w:val="24"/>
          <w:lang w:bidi="ar"/>
        </w:rPr>
        <w:t xml:space="preserve">形成月度考核，每季度结算作业经费。考核扣分与月度作业经费挂钩，</w:t>
      </w:r>
      <w:r>
        <w:rPr>
          <w:rFonts w:hint="eastAsia" w:ascii="宋体" w:hAnsi="Courier New" w:cs="宋体"/>
          <w:sz w:val="24"/>
          <w:szCs w:val="24"/>
          <w:lang w:bidi="ar"/>
        </w:rPr>
        <w:t xml:space="preserve">根据合同约定进行</w:t>
      </w:r>
      <w:r>
        <w:rPr>
          <w:rFonts w:ascii="宋体" w:hAnsi="Courier New" w:cs="宋体"/>
          <w:sz w:val="24"/>
          <w:szCs w:val="24"/>
          <w:lang w:bidi="ar"/>
        </w:rPr>
        <w:t xml:space="preserve">月度经费扣款</w:t>
      </w:r>
      <w:r>
        <w:rPr>
          <w:rFonts w:hint="eastAsia" w:ascii="宋体" w:hAnsi="Courier New" w:cs="宋体"/>
          <w:sz w:val="24"/>
          <w:szCs w:val="24"/>
          <w:lang w:bidi="ar"/>
        </w:rPr>
        <w:t xml:space="preserve">，</w:t>
      </w:r>
      <w:r>
        <w:rPr>
          <w:rFonts w:ascii="宋体" w:hAnsi="Courier New" w:cs="宋体"/>
          <w:sz w:val="24"/>
          <w:szCs w:val="24"/>
          <w:lang w:bidi="ar"/>
        </w:rPr>
        <w:t xml:space="preserve">分为5档，分档累进计算</w:t>
      </w:r>
      <w:r>
        <w:rPr>
          <w:rFonts w:hint="eastAsia" w:ascii="宋体" w:hAnsi="Courier New" w:cs="宋体"/>
          <w:sz w:val="24"/>
          <w:szCs w:val="24"/>
          <w:lang w:bidi="ar"/>
        </w:rPr>
        <w:t xml:space="preserve">。</w:t>
      </w:r>
      <w:r/>
    </w:p>
    <w:p>
      <w:pPr>
        <w:pStyle w:val="856"/>
        <w:ind w:firstLine="0"/>
        <w:rPr>
          <w:rFonts w:ascii="宋体" w:hAnsi="Courier New"/>
          <w:sz w:val="24"/>
        </w:rPr>
      </w:pPr>
      <w:r>
        <w:rPr>
          <w:rFonts w:hint="eastAsia" w:ascii="宋体" w:hAnsi="Courier New"/>
          <w:sz w:val="24"/>
        </w:rPr>
        <w:t xml:space="preserve">附件</w:t>
      </w:r>
      <w:r>
        <w:rPr>
          <w:rFonts w:hint="eastAsia" w:ascii="宋体" w:hAnsi="Courier New"/>
          <w:sz w:val="24"/>
        </w:rPr>
        <w:t xml:space="preserve">1</w:t>
      </w:r>
      <w:r/>
    </w:p>
    <w:p>
      <w:pPr>
        <w:pStyle w:val="856"/>
        <w:ind w:firstLine="482"/>
        <w:jc w:val="center"/>
        <w:rPr>
          <w:b/>
          <w:sz w:val="24"/>
        </w:rPr>
      </w:pPr>
      <w:r>
        <w:rPr>
          <w:rFonts w:hint="eastAsia"/>
          <w:b/>
          <w:sz w:val="24"/>
        </w:rPr>
        <w:t xml:space="preserve">鹅湖镇环境卫生</w:t>
      </w:r>
      <w:r>
        <w:rPr>
          <w:rFonts w:hint="eastAsia"/>
          <w:b/>
          <w:sz w:val="24"/>
        </w:rPr>
        <w:t xml:space="preserve">一体化</w:t>
      </w:r>
      <w:r>
        <w:rPr>
          <w:rFonts w:hint="eastAsia"/>
          <w:b/>
          <w:sz w:val="24"/>
        </w:rPr>
        <w:t xml:space="preserve">作业服务质量检查考核标准</w:t>
      </w:r>
      <w:r/>
    </w:p>
    <w:tbl>
      <w:tblPr>
        <w:tblW w:w="5000" w:type="pct"/>
        <w:tblLayout w:type="fixed"/>
        <w:tblLook w:val="04A0" w:firstRow="1" w:lastRow="0" w:firstColumn="1" w:lastColumn="0" w:noHBand="0" w:noVBand="1"/>
      </w:tblPr>
      <w:tblGrid>
        <w:gridCol w:w="674"/>
        <w:gridCol w:w="8222"/>
        <w:gridCol w:w="5438"/>
      </w:tblGrid>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序号 </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检     查     内    容</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扣   分   标   准</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一</w:t>
            </w:r>
            <w:r>
              <w:rPr>
                <w:rFonts w:hint="eastAsia" w:ascii="宋体" w:hAnsi="宋体" w:cs="宋体"/>
                <w:color w:val="000000"/>
                <w:sz w:val="22"/>
                <w:szCs w:val="22"/>
              </w:rPr>
              <w:t xml:space="preserve"> </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道路清扫</w:t>
            </w:r>
            <w:r>
              <w:rPr>
                <w:rFonts w:hint="eastAsia" w:ascii="宋体" w:hAnsi="宋体" w:cs="宋体"/>
                <w:color w:val="000000"/>
                <w:sz w:val="22"/>
                <w:szCs w:val="22"/>
              </w:rPr>
              <w:t xml:space="preserve">保洁要求</w:t>
            </w:r>
            <w:r>
              <w:rPr>
                <w:rFonts w:hint="eastAsia" w:ascii="宋体" w:hAnsi="宋体" w:cs="宋体"/>
                <w:color w:val="000000"/>
                <w:sz w:val="22"/>
                <w:szCs w:val="22"/>
              </w:rPr>
              <w:t xml:space="preserve">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（一）</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人工清扫保洁作业质量要求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0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widowControl/>
              <w:rPr>
                <w:rFonts w:hint="eastAsia" w:ascii="宋体" w:hAnsi="宋体" w:cs="宋体"/>
                <w:color w:val="000000"/>
                <w:sz w:val="22"/>
                <w:szCs w:val="22"/>
              </w:rPr>
            </w:pPr>
            <w:r>
              <w:rPr>
                <w:rFonts w:hint="eastAsia" w:ascii="宋体" w:hAnsi="宋体" w:cs="宋体"/>
                <w:color w:val="000000"/>
                <w:sz w:val="22"/>
                <w:szCs w:val="22"/>
              </w:rPr>
              <w:t xml:space="preserve">作业时间：一级道路（A 类）清扫保洁时间：5:00-18</w:t>
            </w:r>
            <w:r>
              <w:rPr>
                <w:rFonts w:hint="eastAsia" w:ascii="宋体" w:hAnsi="宋体" w:cs="宋体"/>
                <w:color w:val="000000"/>
                <w:sz w:val="22"/>
                <w:szCs w:val="22"/>
              </w:rPr>
              <w:t xml:space="preserve">:00，一级道路（B 类）清扫保洁时间：6:00-18:00，白色垃圾停留时间不超过 15 分钟；二级道路清扫保洁时间：7:00-18:00，白色垃圾停留时间不超过 20 分钟；三级道路清扫保洁时间：7:00-18:00，白色垃圾停留时间不超过 25 分钟；四级道路清扫保洁时间：7:00-16:00，白色垃圾停留时间不超过 60 分钟。夜间清扫保洁作业时间：11 月至次年 4月为 18:00-21:00，5 月至 10 月 18:00-22:00，重大活动及节假日延长 1 小时（具体以活动结束时间为准）。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未按照规定时间开展清扫保洁作业，扣3 分。 </w:t>
            </w:r>
            <w:r/>
          </w:p>
        </w:tc>
      </w:tr>
      <w:tr>
        <w:trPr>
          <w:trHeight w:val="23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道路路面</w:t>
            </w:r>
            <w:r>
              <w:rPr>
                <w:rFonts w:hint="eastAsia" w:ascii="宋体" w:hAnsi="宋体" w:cs="宋体"/>
                <w:color w:val="000000"/>
                <w:sz w:val="22"/>
                <w:szCs w:val="22"/>
              </w:rPr>
              <w:t xml:space="preserve">及侧石边</w:t>
            </w:r>
            <w:r>
              <w:rPr>
                <w:rFonts w:hint="eastAsia" w:ascii="宋体" w:hAnsi="宋体" w:cs="宋体"/>
                <w:color w:val="000000"/>
                <w:sz w:val="22"/>
                <w:szCs w:val="22"/>
              </w:rPr>
              <w:t xml:space="preserve">脚清，无明显泥沙颗粒，无波浪形，无死角；</w:t>
            </w:r>
            <w:r>
              <w:rPr>
                <w:rFonts w:hint="eastAsia" w:ascii="宋体" w:hAnsi="宋体" w:cs="宋体"/>
                <w:color w:val="000000"/>
                <w:sz w:val="22"/>
                <w:szCs w:val="22"/>
              </w:rPr>
              <w:t xml:space="preserve">人行道板无明显</w:t>
            </w:r>
            <w:r>
              <w:rPr>
                <w:rFonts w:hint="eastAsia" w:ascii="宋体" w:hAnsi="宋体" w:cs="宋体"/>
                <w:color w:val="000000"/>
                <w:sz w:val="22"/>
                <w:szCs w:val="22"/>
              </w:rPr>
              <w:t xml:space="preserve">脏污、无杂草。作业范围内无白色垃圾和杂物。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有边脚不清或明显沙粒每处扣0.5 分，边脚毛、波浪形每处扣0.5 分，死角每处扣0.5 分；人行道</w:t>
            </w:r>
            <w:r>
              <w:rPr>
                <w:rFonts w:hint="eastAsia" w:ascii="宋体" w:hAnsi="宋体" w:cs="宋体"/>
                <w:color w:val="000000"/>
                <w:sz w:val="22"/>
                <w:szCs w:val="22"/>
              </w:rPr>
              <w:t xml:space="preserve">板明显</w:t>
            </w:r>
            <w:r>
              <w:rPr>
                <w:rFonts w:hint="eastAsia" w:ascii="宋体" w:hAnsi="宋体" w:cs="宋体"/>
                <w:color w:val="000000"/>
                <w:sz w:val="22"/>
                <w:szCs w:val="22"/>
              </w:rPr>
              <w:t xml:space="preserve">脏污每处扣1 分，成片杂草每处扣0.5 分。</w:t>
            </w:r>
            <w:r>
              <w:rPr>
                <w:rFonts w:hint="eastAsia" w:ascii="宋体" w:hAnsi="宋体" w:cs="宋体"/>
                <w:color w:val="000000"/>
                <w:sz w:val="22"/>
                <w:szCs w:val="22"/>
              </w:rPr>
              <w:br/>
              <w:t xml:space="preserve">双侧道路500 米内存在2-4 处垃圾杂物，扣0.5；存在5-9 处垃圾杂物，扣1 分；存在10 处及以上垃圾杂物，扣2 分。 </w:t>
            </w:r>
            <w:r>
              <w:rPr>
                <w:rFonts w:hint="eastAsia" w:ascii="宋体" w:hAnsi="宋体" w:cs="宋体"/>
                <w:color w:val="000000"/>
                <w:sz w:val="22"/>
                <w:szCs w:val="22"/>
              </w:rPr>
              <w:br/>
              <w:t xml:space="preserve">一级道路白色垃圾停留时间不超过15 分钟，二级道路白色垃圾停留时间不超过20 分钟，三级道路白色垃圾停留时间不超过25 分钟，四级道路白色垃圾停留时间不超过60 分钟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rPr>
              <w:t xml:space="preserve">电杆、树穴、隔离墩周围干净整洁，窨井盖不堵塞。</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电杆、树穴、隔离墩周围不洁每处扣1分，窨井盖堵塞每处扣0.5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人行天桥清扫保洁及护栏清洗质量达标到位，步梯、桥面无垃圾杂物，无泥沙、污水、明显污渍，护栏内侧无积灰、明显污渍。</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未按要求作业，每处扣1 分 </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绿化区域无明显积存落叶、无垃圾杂物。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绿化区域存在明显落叶或垃圾杂物，每处扣1 分；</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交通护栏干净整洁，每旬擦洗一次，雨后即擦，无明显尘土积灰；底部无泥沙、垃圾杂物、杂草。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交通护栏存在明显尘土积灰的路段，每处扣1 分；底部存在泥沙、垃圾杂物、杂草的路段，每处扣1分 </w:t>
            </w:r>
            <w:r/>
          </w:p>
        </w:tc>
      </w:tr>
      <w:tr>
        <w:trPr>
          <w:trHeight w:val="170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废物箱、健身器材等城市家居干净整洁，无明显污渍，无乱涂写、乱张贴小广告。</w:t>
            </w:r>
            <w:r>
              <w:rPr>
                <w:rFonts w:hint="eastAsia" w:ascii="宋体" w:hAnsi="宋体" w:cs="宋体"/>
                <w:color w:val="000000"/>
                <w:sz w:val="22"/>
                <w:szCs w:val="22"/>
              </w:rPr>
              <w:t xml:space="preserve">废物箱无破损</w:t>
            </w:r>
            <w:r>
              <w:rPr>
                <w:rFonts w:hint="eastAsia" w:ascii="宋体" w:hAnsi="宋体" w:cs="宋体"/>
                <w:color w:val="000000"/>
                <w:sz w:val="22"/>
                <w:szCs w:val="22"/>
              </w:rPr>
              <w:t xml:space="preserve">，垃圾分类名称标识准确、清晰。废物箱门关闭，内胆不得随意摆放道路两侧。废物箱垃圾不得满溢，周围地面无污渍或垃圾杂物。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废物箱破损未及时上报责任单位扣1 分，废物箱不洁、乱涂写乱张贴未清理，每项扣0.5 分。废物箱门未关闭、内胆随意放置每项扣0.5 分。垃圾满溢（超过投放口）扣1 分，周围地面有污渍或垃圾杂物扣1 分。 </w:t>
            </w:r>
            <w:r/>
          </w:p>
        </w:tc>
      </w:tr>
      <w:tr>
        <w:trPr>
          <w:trHeight w:val="81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环卫</w:t>
            </w:r>
            <w:r>
              <w:rPr>
                <w:rFonts w:hint="eastAsia" w:ascii="宋体" w:hAnsi="宋体" w:cs="宋体"/>
                <w:color w:val="000000"/>
                <w:sz w:val="22"/>
                <w:szCs w:val="22"/>
              </w:rPr>
              <w:t xml:space="preserve">保洁车</w:t>
            </w:r>
            <w:r>
              <w:rPr>
                <w:rFonts w:hint="eastAsia" w:ascii="宋体" w:hAnsi="宋体" w:cs="宋体"/>
                <w:color w:val="000000"/>
                <w:sz w:val="22"/>
                <w:szCs w:val="22"/>
              </w:rPr>
              <w:t xml:space="preserve">车身两侧及车尾有完整反光标志（或加贴反光膜）和危险报警闪光灯，配备有反光标志的安全锥；车辆外观完好，干净整洁，无抛洒滴漏现象</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车辆安全防护不符合要求，每车次扣1 分；车辆脏污、破损，或存在抛洒滴漏现象，每车次扣1 分；未配备安全锥，每车次扣1 分 </w:t>
            </w:r>
            <w:r/>
          </w:p>
        </w:tc>
      </w:tr>
      <w:tr>
        <w:trPr>
          <w:trHeight w:val="81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环卫人员作业时须统一穿着符合城市管理部门要求的工作服，且有明显所属地区和单位标志，工作服保持干净、整洁，夜间作业佩戴发光安全标志。工作时间</w:t>
            </w:r>
            <w:r>
              <w:rPr>
                <w:rFonts w:hint="eastAsia" w:ascii="宋体" w:hAnsi="宋体" w:cs="宋体"/>
                <w:color w:val="000000"/>
                <w:sz w:val="22"/>
                <w:szCs w:val="22"/>
              </w:rPr>
              <w:t xml:space="preserve">不</w:t>
            </w:r>
            <w:r>
              <w:rPr>
                <w:rFonts w:hint="eastAsia" w:ascii="宋体" w:hAnsi="宋体" w:cs="宋体"/>
                <w:color w:val="000000"/>
                <w:sz w:val="22"/>
                <w:szCs w:val="22"/>
              </w:rPr>
              <w:t xml:space="preserve">离岗、不串岗、不聊天，不做与工作无关的事情。</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未按规定着装，发现一次每人扣0.5 分；工作时间离岗、串岗、聊天或做与工作无关的事情，发现一次每人扣1 分 </w:t>
            </w:r>
            <w:r/>
          </w:p>
        </w:tc>
      </w:tr>
      <w:tr>
        <w:trPr>
          <w:trHeight w:val="81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清扫保洁范围内无归堆漏收垃圾。树枝落叶、清扫垃圾、边脚泥沙等不得扫入或倒入绿化带、河道、窨井、喇叭口内，不得进行焚烧。清扫保洁范围内无大件垃圾、小型特种垃圾或砖块石块，大型无主垃圾及时清理、无堆积。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归堆漏收垃圾每处扣1 分；其他上述行为，发现一次扣3 分。大件垃圾、小型特种垃圾或砖块石块，发现一次扣0.5 分；大型无主垃圾48 小时内清理的不扣分，未及时清理每次扣3 分 </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（二）</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机械化作业质量要求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道路冲洗做到边脚清，无泥沙，无明显尘土黄带，道路显本色；人行道及非机动车道清洗，做到标线清晰，无积尘泥沙、明显污渍。</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机动车道边脚不清、有泥沙每米扣0.5 分，有明显尘土黄带每处扣0.5 分；人行道及非机动车道标线不清晰每处扣1 分，有明显积尘泥沙、明显污渍每处扣1 分 </w:t>
            </w:r>
            <w:r/>
          </w:p>
        </w:tc>
      </w:tr>
      <w:tr>
        <w:trPr>
          <w:trHeight w:val="60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道路交通护栏、隔离墩底面洁净，交通标线清晰。</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交通护栏底有明显尘土黄带每米扣1 分，标线不清晰每米扣1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机扫、洗扫作业时喷水湿扫，不扬尘，不漏土，</w:t>
            </w:r>
            <w:r>
              <w:rPr>
                <w:rFonts w:hint="eastAsia" w:ascii="宋体" w:hAnsi="宋体" w:cs="宋体"/>
                <w:color w:val="000000"/>
                <w:sz w:val="22"/>
                <w:szCs w:val="22"/>
              </w:rPr>
              <w:t xml:space="preserve">不</w:t>
            </w:r>
            <w:r>
              <w:rPr>
                <w:rFonts w:hint="eastAsia" w:ascii="宋体" w:hAnsi="宋体" w:cs="宋体"/>
                <w:color w:val="000000"/>
                <w:sz w:val="22"/>
                <w:szCs w:val="22"/>
              </w:rPr>
              <w:t xml:space="preserve">抛洒滴漏；冬季当日最高气温≤3℃时，洗扫、机</w:t>
            </w:r>
            <w:r>
              <w:rPr>
                <w:rFonts w:hint="eastAsia" w:ascii="宋体" w:hAnsi="宋体" w:cs="宋体"/>
                <w:color w:val="000000"/>
                <w:sz w:val="22"/>
                <w:szCs w:val="22"/>
              </w:rPr>
              <w:t xml:space="preserve">扫模式改为干</w:t>
            </w:r>
            <w:r>
              <w:rPr>
                <w:rFonts w:hint="eastAsia" w:ascii="宋体" w:hAnsi="宋体" w:cs="宋体"/>
                <w:color w:val="000000"/>
                <w:sz w:val="22"/>
                <w:szCs w:val="22"/>
              </w:rPr>
              <w:t xml:space="preserve">扫模式，作业时间不变。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机扫、洗扫作业抛洒滴漏，每次扣1 分，非冬季低温天气发现干扫扬尘，每次扣5 分</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车辆在指定地点倾倒垃圾、污水，不乱倒。</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未按要求倾倒垃圾、污水，每次扣5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车容车貌整洁，车辆性能完好。车身标识清晰规范，按规定定期喷涂，喷涂前向主管部门登记备案。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上路车辆车容车貌不洁，每车次扣2 分，性能不完好，每车次扣3 分，未按规定定期喷涂，每车次扣5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机扫、洗扫、冲水文明作业，避让行人。作业时应开启警示灯，日间作业时打开警示音。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不文明作业每车次扣1 分，见行人</w:t>
            </w:r>
            <w:r>
              <w:rPr>
                <w:rFonts w:hint="eastAsia" w:ascii="宋体" w:hAnsi="宋体" w:cs="宋体"/>
                <w:color w:val="000000"/>
                <w:sz w:val="22"/>
                <w:szCs w:val="22"/>
              </w:rPr>
              <w:t xml:space="preserve">不</w:t>
            </w:r>
            <w:r>
              <w:rPr>
                <w:rFonts w:hint="eastAsia" w:ascii="宋体" w:hAnsi="宋体" w:cs="宋体"/>
                <w:color w:val="000000"/>
                <w:sz w:val="22"/>
                <w:szCs w:val="22"/>
              </w:rPr>
              <w:t xml:space="preserve">避让每车次扣1 分；作业时未开启警示灯或日间作业时未打开警示音，发现一次扣1 分。 </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二 </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机械化信息监管要求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小型扫路</w:t>
            </w:r>
            <w:r>
              <w:rPr>
                <w:rFonts w:hint="eastAsia" w:ascii="宋体" w:hAnsi="宋体" w:cs="宋体"/>
                <w:color w:val="000000"/>
                <w:sz w:val="22"/>
                <w:szCs w:val="22"/>
              </w:rPr>
              <w:t xml:space="preserve">车</w:t>
            </w:r>
            <w:r>
              <w:rPr>
                <w:rFonts w:hint="eastAsia" w:ascii="宋体" w:hAnsi="宋体" w:cs="宋体"/>
                <w:color w:val="000000"/>
                <w:sz w:val="22"/>
                <w:szCs w:val="22"/>
              </w:rPr>
              <w:t xml:space="preserve">车辆 GPS 装置完好，机扫、洗扫、冲水车辆 GPS 及视频监控等装置完好，接入信息化平台，并运行正常。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装置不完好或无法正常运行，每车次扣1 分</w:t>
            </w:r>
            <w:r/>
          </w:p>
        </w:tc>
      </w:tr>
      <w:tr>
        <w:trPr>
          <w:trHeight w:val="108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18</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机扫车、洗扫车在规定时间内开展机械化作业，每日上下午各作业一次，作业时避开早高峰</w:t>
            </w:r>
            <w:r>
              <w:rPr>
                <w:rFonts w:hint="eastAsia" w:ascii="宋体" w:hAnsi="宋体" w:cs="宋体"/>
                <w:color w:val="000000"/>
                <w:sz w:val="22"/>
                <w:szCs w:val="22"/>
              </w:rPr>
              <w:t xml:space="preserve">和晚高峰时间</w:t>
            </w:r>
            <w:r>
              <w:rPr>
                <w:rFonts w:hint="eastAsia" w:ascii="宋体" w:hAnsi="宋体" w:cs="宋体"/>
                <w:color w:val="000000"/>
                <w:sz w:val="22"/>
                <w:szCs w:val="22"/>
              </w:rPr>
              <w:t xml:space="preserve">段（小型扫路车参照执行），不丢扫、漏扫，不得无故未作业。不得未经审核擅自变更作业时间或方式。</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未在规定时间内完成作业每车次扣0.2 分，无故未作业每车次扣0.2 分，单次作业丢扫、漏扫长度超过核定任务量5%扣0.1 分。未报备调整作业时间每车次扣0.1 分，当日未作业或擅自变更作业时间、方式扣2 分 </w:t>
            </w:r>
            <w:r/>
          </w:p>
        </w:tc>
      </w:tr>
      <w:tr>
        <w:trPr>
          <w:trHeight w:val="135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19</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rPr>
              <w:t xml:space="preserve">高压冲水作业时间：常温天气，白天作业时间 9:00-16:00，夜间作业时间 22:00-次日凌晨 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未在规定时间内完成作业每车次扣0.2 分，无故未作业每车次扣0.5 分，单次</w:t>
            </w:r>
            <w:r>
              <w:rPr>
                <w:rFonts w:hint="eastAsia" w:ascii="宋体" w:hAnsi="宋体" w:cs="宋体"/>
                <w:color w:val="000000"/>
                <w:sz w:val="22"/>
                <w:szCs w:val="22"/>
              </w:rPr>
              <w:t xml:space="preserve">作业漏冲长度</w:t>
            </w:r>
            <w:r>
              <w:rPr>
                <w:rFonts w:hint="eastAsia" w:ascii="宋体" w:hAnsi="宋体" w:cs="宋体"/>
                <w:color w:val="000000"/>
                <w:sz w:val="22"/>
                <w:szCs w:val="22"/>
              </w:rPr>
              <w:t xml:space="preserve">超过核定任务量5%扣0.1 分。雨天及其他特殊天气未及时调整作业每车次扣3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20</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机械化车辆按规定速度作业，小型扫路车不超过 10 公里 /小时，机扫车、洗扫车不超过 15 公里/小时，高压冲水车不超过 20 公里/小时。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超过规定时速作业，每车次扣0.1 分 </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三 </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环卫公厕</w:t>
            </w:r>
            <w:r>
              <w:rPr>
                <w:rFonts w:hint="eastAsia" w:ascii="宋体" w:hAnsi="宋体" w:cs="宋体"/>
                <w:color w:val="000000"/>
                <w:sz w:val="22"/>
                <w:szCs w:val="22"/>
              </w:rPr>
              <w:t xml:space="preserve">保洁要求</w:t>
            </w:r>
            <w:r>
              <w:rPr>
                <w:rFonts w:hint="eastAsia" w:ascii="宋体" w:hAnsi="宋体" w:cs="宋体"/>
                <w:color w:val="000000"/>
                <w:sz w:val="22"/>
                <w:szCs w:val="22"/>
              </w:rPr>
              <w:t xml:space="preserve">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162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公厕管理要求： （1）专人保洁公厕开放时间为每日 6:00-22:00，节假日、重大活动延长至 23:00；巡回公厕、24 小时开放公厕全天候开放；（2）室内外不得堆放与公厕无关的物品，不得随意改变使用功能，挪作他用；（3）公厕免费对外开放，不得擅自收费和变相收费；（4）保洁员</w:t>
            </w:r>
            <w:r>
              <w:rPr>
                <w:rFonts w:hint="eastAsia" w:ascii="宋体" w:hAnsi="宋体" w:cs="宋体"/>
                <w:color w:val="000000"/>
                <w:sz w:val="22"/>
                <w:szCs w:val="22"/>
              </w:rPr>
              <w:t xml:space="preserve">统一着</w:t>
            </w:r>
            <w:r>
              <w:rPr>
                <w:rFonts w:hint="eastAsia" w:ascii="宋体" w:hAnsi="宋体" w:cs="宋体"/>
                <w:color w:val="000000"/>
                <w:sz w:val="22"/>
                <w:szCs w:val="22"/>
              </w:rPr>
              <w:t xml:space="preserve">环卫工作服，上岗时不得随意离岗和兼做其他事情；（5）专人保洁公厕开放时间内保洁员需全时段在岗，巡回保洁公厕每天上午、下午和夜晚各全面清洗打扫一次，其余时间段内巡回保洁。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公厕管理不符合要求，每项扣1 分。保洁员未</w:t>
            </w:r>
            <w:r>
              <w:rPr>
                <w:rFonts w:hint="eastAsia" w:ascii="宋体" w:hAnsi="宋体" w:cs="宋体"/>
                <w:color w:val="000000"/>
                <w:sz w:val="22"/>
                <w:szCs w:val="22"/>
              </w:rPr>
              <w:t xml:space="preserve">统一着</w:t>
            </w:r>
            <w:r>
              <w:rPr>
                <w:rFonts w:hint="eastAsia" w:ascii="宋体" w:hAnsi="宋体" w:cs="宋体"/>
                <w:color w:val="000000"/>
                <w:sz w:val="22"/>
                <w:szCs w:val="22"/>
              </w:rPr>
              <w:t xml:space="preserve">环卫工作服发现一次扣1 分</w:t>
            </w:r>
            <w:r/>
          </w:p>
        </w:tc>
      </w:tr>
      <w:tr>
        <w:trPr>
          <w:trHeight w:val="81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22</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按照《无锡市公共厕所建设与管理技术导则》规范设置管理制度牌，公厕导向标志、男女公厕标志、无障碍公厕标志等标识标志，各类标识标牌安全牢固、完好整洁，无破损、无残缺、无锈迹。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各类标识标牌不洁，每项扣0.5 分；破损未及时上报，每项扣0.5 分 </w:t>
            </w:r>
            <w:r/>
          </w:p>
        </w:tc>
      </w:tr>
      <w:tr>
        <w:trPr>
          <w:trHeight w:val="108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23</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外围环卫保洁质量要求：（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公厕外围环卫保洁质量不符合要求，每项扣0.5 分 </w:t>
            </w:r>
            <w:r/>
          </w:p>
        </w:tc>
      </w:tr>
      <w:tr>
        <w:trPr>
          <w:trHeight w:val="162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24</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公厕内部环卫保洁质量要求：（1）厕内环境整洁，专人保洁公厕无垃圾杂物，巡回保洁公厕零星垃圾杂物≤1 处；（2）专人保洁公厕无臭味，巡回保洁公厕无明显臭味；（3）大门内外及把手、内墙面、天花板、地面等无积灰、无锈迹、无积水、无杂物、无乱涂画，专人保洁公厕平、立面无污迹，巡回保洁公厕污迹≤ 2 处；（4）窗玻璃明亮，窗台、窗框等无积灰、无破损；（5）管理房（工具间）保持整洁，无异味；（6）消毒及时（消毒时间为每年 4 月至 11 月），无蛆、无蝇、无蛛网。</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公厕内部环卫保洁质量不符合要求，每项扣1 分 </w:t>
            </w:r>
            <w:r/>
          </w:p>
        </w:tc>
      </w:tr>
      <w:tr>
        <w:trPr>
          <w:trHeight w:val="216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25</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公厕内部设施设备管养要求： （1）便器外侧无锈迹、无粪便、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w:t>
            </w:r>
            <w:r>
              <w:rPr>
                <w:rFonts w:hint="eastAsia" w:ascii="宋体" w:hAnsi="宋体" w:cs="宋体"/>
                <w:color w:val="000000"/>
                <w:sz w:val="22"/>
                <w:szCs w:val="22"/>
              </w:rPr>
              <w:t xml:space="preserve">隔位板</w:t>
            </w:r>
            <w:r>
              <w:rPr>
                <w:rFonts w:hint="eastAsia" w:ascii="宋体" w:hAnsi="宋体" w:cs="宋体"/>
                <w:color w:val="000000"/>
                <w:sz w:val="22"/>
                <w:szCs w:val="22"/>
              </w:rPr>
              <w:t xml:space="preserve">干净整洁，无积灰、无污迹、无蛛网，无乱涂写；（8）垃圾分类容器应完好整洁，不满溢，无污迹；（9）化粪池定时清理，不满溢。洗刷池储水量不少于池容积的 60%；（10）取</w:t>
            </w:r>
            <w:r>
              <w:rPr>
                <w:rFonts w:hint="eastAsia" w:ascii="宋体" w:hAnsi="宋体" w:cs="宋体"/>
                <w:color w:val="000000"/>
                <w:sz w:val="22"/>
                <w:szCs w:val="22"/>
              </w:rPr>
              <w:t xml:space="preserve">纸设备</w:t>
            </w:r>
            <w:r>
              <w:rPr>
                <w:rFonts w:hint="eastAsia" w:ascii="宋体" w:hAnsi="宋体" w:cs="宋体"/>
                <w:color w:val="000000"/>
                <w:sz w:val="22"/>
                <w:szCs w:val="22"/>
              </w:rPr>
              <w:t xml:space="preserve">及时添加厕纸。</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公厕内部设施设备保洁质量问题每项扣1 分，未及时添加厕纸扣1 分。 专人保洁公厕设施设备破损扣1 分，无法正常运转扣2 分；巡回保洁公厕设施设备破损2 处及以上扣1 分，无法正常运转扣1 分。设施设备问题24 小时内维修或上报相关责任单位不扣。化粪池外溢、洗刷池储水量不足，每项扣2 分 </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四 </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b/>
                <w:bCs/>
                <w:color w:val="000000"/>
                <w:sz w:val="22"/>
                <w:szCs w:val="22"/>
              </w:rPr>
            </w:pPr>
            <w:r>
              <w:rPr>
                <w:rFonts w:hint="eastAsia" w:ascii="宋体" w:hAnsi="宋体" w:cs="宋体"/>
                <w:b/>
                <w:bCs/>
                <w:color w:val="000000"/>
                <w:sz w:val="22"/>
                <w:szCs w:val="22"/>
              </w:rPr>
              <w:t xml:space="preserve">应急保障工作考核要求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26</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台风暴雨、雨雪冰冻、高温等恶劣天气做好环卫应急保障工作，高温、大气污染等特殊天气增加机械化作业频次，及时处置 110 案件。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应急保障不到位视情况扣1-3 分，未增加作业频次每次扣1 分，110 案件未及时处置每件扣1 分 </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27</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节假日、重大活动保障等加强环卫作业力量，确保环卫保洁服务质量。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节假日或活动保障不到位视情况扣1-3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28</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及时处理反馈投诉案件，解决市民关注问题，</w:t>
            </w:r>
            <w:r>
              <w:rPr>
                <w:rFonts w:hint="eastAsia" w:ascii="宋体" w:hAnsi="宋体" w:cs="宋体"/>
                <w:color w:val="000000"/>
                <w:sz w:val="22"/>
                <w:szCs w:val="22"/>
              </w:rPr>
              <w:t xml:space="preserve">不</w:t>
            </w:r>
            <w:r>
              <w:rPr>
                <w:rFonts w:hint="eastAsia" w:ascii="宋体" w:hAnsi="宋体" w:cs="宋体"/>
                <w:color w:val="000000"/>
                <w:sz w:val="22"/>
                <w:szCs w:val="22"/>
              </w:rPr>
              <w:t xml:space="preserve">引发社会舆情。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处理反馈不及时每件扣1 分；发生新闻媒体曝光或网络平台舆情，经核实确属作业单位责任的，每次扣5 分 </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五</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b/>
                <w:bCs/>
                <w:color w:val="000000"/>
                <w:sz w:val="22"/>
                <w:szCs w:val="22"/>
              </w:rPr>
            </w:pPr>
            <w:r>
              <w:rPr>
                <w:rFonts w:hint="eastAsia" w:ascii="宋体" w:hAnsi="宋体" w:cs="宋体"/>
                <w:b/>
                <w:bCs/>
                <w:color w:val="000000"/>
                <w:sz w:val="22"/>
                <w:szCs w:val="22"/>
              </w:rPr>
              <w:t xml:space="preserve">安全生产工作要求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29</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健全企业内部安全生产管理制度，严格落实环卫作业人员岗前培训、业务培训、安全生产专项培训以及每日班前安全作业提醒。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企业内部安全生产管理制度不完整扣2 分，安全生产专项培训未开展每次扣2 分，其余培训不到位或无台账每项扣1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30</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对各级监管部门安全生产检查反馈的问题隐患及时落实整改。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如有突出安全生产问题风险视情况扣1-5 分，对于检查发现的各类问题未在要求时限内整改完毕的每项扣1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31</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开展安全生产自查，对自查发现的问题隐患进行整改；制定安全生产演练方案，开展安全生产演练，形成总结材料。</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未开展安全生产自查或无台账每项扣1 分 ；未制定安全生产演练方案或未形成总结材料每项扣1分</w:t>
            </w:r>
            <w:r/>
          </w:p>
        </w:tc>
      </w:tr>
      <w:tr>
        <w:trPr>
          <w:trHeight w:val="135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32</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不发生环卫人员、车辆重大安全事故。根据相关法律法规开展道路移动作业，做好安全防护措施。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发生环卫作业道路交通亡人事故，确属作业单位责任的，根据事故责任认定扣2-5 分（</w:t>
            </w:r>
            <w:r>
              <w:rPr>
                <w:rFonts w:hint="eastAsia" w:ascii="宋体" w:hAnsi="宋体" w:cs="宋体"/>
                <w:color w:val="000000"/>
                <w:sz w:val="22"/>
                <w:szCs w:val="22"/>
              </w:rPr>
              <w:t xml:space="preserve">次责扣</w:t>
            </w:r>
            <w:r>
              <w:rPr>
                <w:rFonts w:hint="eastAsia" w:ascii="宋体" w:hAnsi="宋体" w:cs="宋体"/>
                <w:color w:val="000000"/>
                <w:sz w:val="22"/>
                <w:szCs w:val="22"/>
              </w:rPr>
              <w:t xml:space="preserve">2 分，</w:t>
            </w:r>
            <w:r>
              <w:rPr>
                <w:rFonts w:hint="eastAsia" w:ascii="宋体" w:hAnsi="宋体" w:cs="宋体"/>
                <w:color w:val="000000"/>
                <w:sz w:val="22"/>
                <w:szCs w:val="22"/>
              </w:rPr>
              <w:t xml:space="preserve">同责扣</w:t>
            </w:r>
            <w:r>
              <w:rPr>
                <w:rFonts w:hint="eastAsia" w:ascii="宋体" w:hAnsi="宋体" w:cs="宋体"/>
                <w:color w:val="000000"/>
                <w:sz w:val="22"/>
                <w:szCs w:val="22"/>
              </w:rPr>
              <w:t xml:space="preserve">3 分，</w:t>
            </w:r>
            <w:r>
              <w:rPr>
                <w:rFonts w:hint="eastAsia" w:ascii="宋体" w:hAnsi="宋体" w:cs="宋体"/>
                <w:color w:val="000000"/>
                <w:sz w:val="22"/>
                <w:szCs w:val="22"/>
              </w:rPr>
              <w:t xml:space="preserve">主责扣</w:t>
            </w:r>
            <w:r>
              <w:rPr>
                <w:rFonts w:hint="eastAsia" w:ascii="宋体" w:hAnsi="宋体" w:cs="宋体"/>
                <w:color w:val="000000"/>
                <w:sz w:val="22"/>
                <w:szCs w:val="22"/>
              </w:rPr>
              <w:t xml:space="preserve">4 分，全责扣5 分。在事故责任认定书出具当月考核总分内直接扣除）；其他安全生产监管部门通报的涉及环卫作业安全生产问题，根据实际情况扣1-5 分。安全防护措施不到位，扣2 分。 </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000000"/>
                <w:sz w:val="22"/>
                <w:szCs w:val="22"/>
              </w:rPr>
            </w:pPr>
            <w:r>
              <w:rPr>
                <w:rFonts w:hint="eastAsia" w:ascii="宋体" w:hAnsi="宋体" w:cs="宋体"/>
                <w:b/>
                <w:bCs/>
                <w:color w:val="000000"/>
                <w:sz w:val="22"/>
                <w:szCs w:val="22"/>
              </w:rPr>
              <w:t xml:space="preserve">注：甲方有权根据实施情况对</w:t>
            </w:r>
            <w:r>
              <w:rPr>
                <w:rFonts w:hint="eastAsia" w:ascii="宋体" w:hAnsi="宋体" w:cs="宋体"/>
                <w:b/>
                <w:bCs/>
                <w:color w:val="000000"/>
                <w:sz w:val="22"/>
                <w:szCs w:val="22"/>
              </w:rPr>
              <w:t xml:space="preserve">本考核</w:t>
            </w:r>
            <w:r>
              <w:rPr>
                <w:rFonts w:hint="eastAsia" w:ascii="宋体" w:hAnsi="宋体" w:cs="宋体"/>
                <w:b/>
                <w:bCs/>
                <w:color w:val="000000"/>
                <w:sz w:val="22"/>
                <w:szCs w:val="22"/>
              </w:rPr>
              <w:t xml:space="preserve">办法及考核标准及时</w:t>
            </w:r>
            <w:r>
              <w:rPr>
                <w:rFonts w:hint="eastAsia" w:ascii="宋体" w:hAnsi="宋体" w:cs="宋体"/>
                <w:b/>
                <w:bCs/>
                <w:color w:val="000000"/>
                <w:sz w:val="22"/>
                <w:szCs w:val="22"/>
              </w:rPr>
              <w:t xml:space="preserve">作出</w:t>
            </w:r>
            <w:r>
              <w:rPr>
                <w:rFonts w:hint="eastAsia" w:ascii="宋体" w:hAnsi="宋体" w:cs="宋体"/>
                <w:b/>
                <w:bCs/>
                <w:color w:val="000000"/>
                <w:sz w:val="22"/>
                <w:szCs w:val="22"/>
              </w:rPr>
              <w:t xml:space="preserve">修改，中标单位需无条件执行</w:t>
            </w:r>
            <w:r>
              <w:rPr>
                <w:rFonts w:hint="eastAsia" w:ascii="宋体" w:hAnsi="宋体" w:cs="宋体"/>
                <w:b/>
                <w:bCs/>
                <w:color w:val="000000"/>
                <w:sz w:val="22"/>
                <w:szCs w:val="22"/>
              </w:rPr>
              <w:t xml:space="preserve">。</w:t>
            </w:r>
            <w:r/>
          </w:p>
        </w:tc>
      </w:tr>
    </w:tbl>
    <w:p>
      <w:pPr>
        <w:pStyle w:val="856"/>
        <w:ind w:firstLine="482"/>
        <w:jc w:val="center"/>
        <w:rPr>
          <w:b/>
          <w:sz w:val="24"/>
        </w:rPr>
      </w:pPr>
      <w:r>
        <w:rPr>
          <w:b/>
          <w:sz w:val="24"/>
        </w:rPr>
      </w:r>
      <w:r/>
    </w:p>
    <w:p>
      <w:pPr>
        <w:pStyle w:val="856"/>
        <w:ind w:firstLine="482"/>
        <w:jc w:val="center"/>
        <w:rPr>
          <w:b/>
          <w:sz w:val="24"/>
        </w:rPr>
        <w:sectPr>
          <w:headerReference w:type="default" r:id="rId10"/>
          <w:footnotePr/>
          <w:endnotePr/>
          <w:type w:val="nextPage"/>
          <w:pgSz w:w="16840" w:h="11907" w:orient="landscape"/>
          <w:pgMar w:top="1361" w:right="1361" w:bottom="1418" w:left="1361" w:header="851" w:footer="992" w:gutter="0"/>
          <w:cols w:num="1" w:sep="0" w:space="720" w:equalWidth="1"/>
          <w:docGrid w:linePitch="360"/>
        </w:sectPr>
      </w:pPr>
      <w:r>
        <w:rPr>
          <w:b/>
          <w:sz w:val="24"/>
        </w:rPr>
      </w:r>
      <w:r/>
    </w:p>
    <w:p>
      <w:pPr>
        <w:rPr>
          <w:rFonts w:ascii="宋体" w:hAnsi="Courier New"/>
          <w:sz w:val="24"/>
        </w:rPr>
      </w:pPr>
      <w:r>
        <w:rPr>
          <w:rFonts w:hint="eastAsia" w:ascii="宋体" w:hAnsi="Courier New"/>
          <w:b/>
          <w:bCs/>
          <w:sz w:val="24"/>
        </w:rPr>
        <w:t xml:space="preserve">附件2</w:t>
      </w:r>
      <w:r>
        <w:rPr>
          <w:rFonts w:hint="eastAsia" w:ascii="宋体" w:hAnsi="Courier New"/>
          <w:b/>
          <w:bCs/>
          <w:sz w:val="24"/>
        </w:rPr>
        <w:t xml:space="preserve">：</w:t>
      </w:r>
      <w:r>
        <w:rPr>
          <w:rFonts w:ascii="宋体" w:hAnsi="Courier New"/>
          <w:sz w:val="24"/>
        </w:rPr>
        <w:t xml:space="preserve"> </w:t>
      </w:r>
      <w:r/>
    </w:p>
    <w:p>
      <w:pPr>
        <w:jc w:val="center"/>
        <w:spacing w:line="360" w:lineRule="auto"/>
        <w:rPr>
          <w:b/>
          <w:sz w:val="32"/>
          <w:szCs w:val="32"/>
        </w:rPr>
      </w:pPr>
      <w:r>
        <w:rPr>
          <w:rFonts w:hint="eastAsia"/>
          <w:b/>
          <w:sz w:val="32"/>
          <w:szCs w:val="32"/>
        </w:rPr>
        <w:t xml:space="preserve">环卫一体化保洁作业规范</w:t>
      </w:r>
      <w:r/>
    </w:p>
    <w:p>
      <w:pPr>
        <w:ind w:firstLine="482"/>
        <w:spacing w:line="500" w:lineRule="exact"/>
        <w:rPr>
          <w:rFonts w:ascii="宋体" w:hAnsi="Courier New"/>
          <w:b/>
          <w:bCs/>
          <w:sz w:val="24"/>
          <w:szCs w:val="24"/>
        </w:rPr>
      </w:pPr>
      <w:r>
        <w:rPr>
          <w:rFonts w:ascii="宋体" w:hAnsi="Courier New"/>
          <w:b/>
          <w:bCs/>
          <w:sz w:val="24"/>
          <w:szCs w:val="24"/>
        </w:rPr>
        <w:t xml:space="preserve">一、道路人工保洁作业管理要求</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一）保洁范围</w:t>
      </w:r>
      <w:r/>
    </w:p>
    <w:p>
      <w:pPr>
        <w:ind w:firstLine="480"/>
        <w:spacing w:line="500" w:lineRule="exact"/>
        <w:rPr>
          <w:rFonts w:ascii="宋体" w:hAnsi="Courier New"/>
          <w:sz w:val="24"/>
          <w:szCs w:val="24"/>
        </w:rPr>
      </w:pPr>
      <w:r>
        <w:rPr>
          <w:rFonts w:hint="eastAsia" w:ascii="宋体" w:hAnsi="Courier New"/>
          <w:sz w:val="24"/>
          <w:szCs w:val="24"/>
        </w:rPr>
        <w:t xml:space="preserve">鹅湖镇范围道路保洁实行道路从墙根到墙根保洁，包括快慢车道、人行道、广场、桥面、绿化绿地等。</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二</w:t>
      </w:r>
      <w:r>
        <w:rPr>
          <w:rFonts w:ascii="宋体" w:hAnsi="Courier New"/>
          <w:sz w:val="24"/>
          <w:szCs w:val="24"/>
        </w:rPr>
        <w:t xml:space="preserve">）</w:t>
      </w:r>
      <w:r>
        <w:rPr>
          <w:rFonts w:hint="eastAsia" w:ascii="宋体" w:hAnsi="Courier New"/>
          <w:sz w:val="24"/>
          <w:szCs w:val="24"/>
        </w:rPr>
        <w:t xml:space="preserve">保洁内容</w:t>
      </w:r>
      <w:r/>
    </w:p>
    <w:p>
      <w:pPr>
        <w:ind w:firstLine="480"/>
        <w:spacing w:line="500" w:lineRule="exact"/>
        <w:rPr>
          <w:rFonts w:ascii="宋体" w:hAnsi="Courier New"/>
          <w:sz w:val="24"/>
          <w:szCs w:val="24"/>
        </w:rPr>
      </w:pPr>
      <w:r>
        <w:rPr>
          <w:rFonts w:hint="eastAsia" w:ascii="宋体" w:hAnsi="Courier New"/>
          <w:sz w:val="24"/>
          <w:szCs w:val="24"/>
        </w:rPr>
        <w:t xml:space="preserve">1.道路人行道、广场等确保无垃圾、无污迹、无积泥、无油迹。</w:t>
      </w:r>
      <w:r/>
    </w:p>
    <w:p>
      <w:pPr>
        <w:ind w:firstLine="480"/>
        <w:spacing w:line="500" w:lineRule="exact"/>
        <w:rPr>
          <w:rFonts w:ascii="宋体" w:hAnsi="Courier New"/>
          <w:sz w:val="24"/>
          <w:szCs w:val="24"/>
        </w:rPr>
      </w:pPr>
      <w:r>
        <w:rPr>
          <w:rFonts w:hint="eastAsia" w:ascii="宋体" w:hAnsi="Courier New"/>
          <w:sz w:val="24"/>
          <w:szCs w:val="24"/>
        </w:rPr>
        <w:t xml:space="preserve">2.绿地、绿化带等处确保无白色垃圾、无成堆偷倒垃圾。</w:t>
      </w:r>
      <w:r/>
    </w:p>
    <w:p>
      <w:pPr>
        <w:ind w:firstLine="480"/>
        <w:spacing w:line="500" w:lineRule="exact"/>
        <w:rPr>
          <w:rFonts w:ascii="宋体" w:hAnsi="Courier New"/>
          <w:sz w:val="24"/>
          <w:szCs w:val="24"/>
        </w:rPr>
      </w:pPr>
      <w:r>
        <w:rPr>
          <w:rFonts w:hint="eastAsia" w:ascii="宋体" w:hAnsi="Courier New"/>
          <w:sz w:val="24"/>
          <w:szCs w:val="24"/>
        </w:rPr>
        <w:t xml:space="preserve">3.路面、桥面垃圾的清除和保洁。</w:t>
      </w:r>
      <w:r/>
    </w:p>
    <w:p>
      <w:pPr>
        <w:ind w:firstLine="480"/>
        <w:spacing w:line="500" w:lineRule="exact"/>
        <w:rPr>
          <w:rFonts w:ascii="宋体" w:hAnsi="Courier New"/>
          <w:sz w:val="24"/>
          <w:szCs w:val="24"/>
        </w:rPr>
      </w:pPr>
      <w:r>
        <w:rPr>
          <w:rFonts w:hint="eastAsia" w:ascii="宋体" w:hAnsi="Courier New"/>
          <w:sz w:val="24"/>
          <w:szCs w:val="24"/>
        </w:rPr>
        <w:t xml:space="preserve">4.人行道板、</w:t>
      </w:r>
      <w:r>
        <w:rPr>
          <w:rFonts w:hint="eastAsia" w:ascii="宋体" w:hAnsi="Courier New"/>
          <w:sz w:val="24"/>
          <w:szCs w:val="24"/>
        </w:rPr>
        <w:t xml:space="preserve">平侧石</w:t>
      </w:r>
      <w:r>
        <w:rPr>
          <w:rFonts w:hint="eastAsia" w:ascii="宋体" w:hAnsi="Courier New"/>
          <w:sz w:val="24"/>
          <w:szCs w:val="24"/>
        </w:rPr>
        <w:t xml:space="preserve">缝隙间</w:t>
      </w:r>
      <w:r>
        <w:rPr>
          <w:rFonts w:hint="eastAsia" w:ascii="宋体" w:hAnsi="Courier New"/>
          <w:sz w:val="24"/>
          <w:szCs w:val="24"/>
        </w:rPr>
        <w:t xml:space="preserve">等硬铺地面</w:t>
      </w:r>
      <w:r>
        <w:rPr>
          <w:rFonts w:hint="eastAsia" w:ascii="宋体" w:hAnsi="Courier New"/>
          <w:sz w:val="24"/>
          <w:szCs w:val="24"/>
        </w:rPr>
        <w:t xml:space="preserve">杂草、绿苔及人行道板至围墙（非绿化区域）杂草清除。</w:t>
      </w:r>
      <w:r/>
    </w:p>
    <w:p>
      <w:pPr>
        <w:ind w:firstLine="480"/>
        <w:spacing w:line="500" w:lineRule="exact"/>
        <w:rPr>
          <w:rFonts w:ascii="宋体" w:hAnsi="Courier New"/>
          <w:sz w:val="24"/>
          <w:szCs w:val="24"/>
        </w:rPr>
      </w:pPr>
      <w:r>
        <w:rPr>
          <w:rFonts w:hint="eastAsia" w:ascii="宋体" w:hAnsi="Courier New"/>
          <w:sz w:val="24"/>
          <w:szCs w:val="24"/>
        </w:rPr>
        <w:t xml:space="preserve">5.道路废物箱的清洁和清理。</w:t>
      </w:r>
      <w:r/>
    </w:p>
    <w:p>
      <w:pPr>
        <w:ind w:firstLine="480"/>
        <w:spacing w:line="500" w:lineRule="exact"/>
        <w:rPr>
          <w:rFonts w:ascii="宋体" w:hAnsi="Courier New"/>
          <w:sz w:val="24"/>
          <w:szCs w:val="24"/>
        </w:rPr>
      </w:pPr>
      <w:r>
        <w:rPr>
          <w:rFonts w:hint="eastAsia" w:ascii="宋体" w:hAnsi="Courier New"/>
          <w:sz w:val="24"/>
          <w:szCs w:val="24"/>
        </w:rPr>
        <w:t xml:space="preserve">6.道路隔离护栏的擦洗。</w:t>
      </w:r>
      <w:r/>
    </w:p>
    <w:p>
      <w:pPr>
        <w:ind w:firstLine="480"/>
        <w:spacing w:line="500" w:lineRule="exact"/>
        <w:rPr>
          <w:rFonts w:ascii="宋体" w:hAnsi="Courier New"/>
          <w:sz w:val="24"/>
          <w:szCs w:val="24"/>
        </w:rPr>
      </w:pPr>
      <w:r>
        <w:rPr>
          <w:rFonts w:hint="eastAsia" w:ascii="宋体" w:hAnsi="Courier New"/>
          <w:sz w:val="24"/>
          <w:szCs w:val="24"/>
        </w:rPr>
        <w:t xml:space="preserve">7.雨雪</w:t>
      </w:r>
      <w:r>
        <w:rPr>
          <w:rFonts w:hint="eastAsia" w:ascii="宋体" w:hAnsi="Courier New"/>
          <w:sz w:val="24"/>
          <w:szCs w:val="24"/>
        </w:rPr>
        <w:t xml:space="preserve">天道路</w:t>
      </w:r>
      <w:r>
        <w:rPr>
          <w:rFonts w:hint="eastAsia" w:ascii="宋体" w:hAnsi="Courier New"/>
          <w:sz w:val="24"/>
          <w:szCs w:val="24"/>
        </w:rPr>
        <w:t xml:space="preserve">积雪清除。</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三</w:t>
      </w:r>
      <w:r>
        <w:rPr>
          <w:rFonts w:ascii="宋体" w:hAnsi="Courier New"/>
          <w:sz w:val="24"/>
          <w:szCs w:val="24"/>
        </w:rPr>
        <w:t xml:space="preserve">）</w:t>
      </w:r>
      <w:r>
        <w:rPr>
          <w:rFonts w:hint="eastAsia" w:ascii="宋体" w:hAnsi="Courier New"/>
          <w:sz w:val="24"/>
          <w:szCs w:val="24"/>
        </w:rPr>
        <w:t xml:space="preserve">保洁标准</w:t>
      </w:r>
      <w:r/>
    </w:p>
    <w:p>
      <w:pPr>
        <w:ind w:firstLine="480"/>
        <w:spacing w:line="500" w:lineRule="exact"/>
        <w:rPr>
          <w:rFonts w:ascii="宋体" w:hAnsi="Courier New"/>
          <w:sz w:val="24"/>
          <w:szCs w:val="24"/>
        </w:rPr>
      </w:pPr>
      <w:r>
        <w:rPr>
          <w:rFonts w:hint="eastAsia" w:ascii="宋体" w:hAnsi="Courier New"/>
          <w:sz w:val="24"/>
          <w:szCs w:val="24"/>
        </w:rPr>
        <w:t xml:space="preserve">1.服装准备：作业前应统一着装，佩戴工牌。</w:t>
      </w:r>
      <w:r/>
    </w:p>
    <w:p>
      <w:pPr>
        <w:ind w:firstLine="480"/>
        <w:spacing w:line="500" w:lineRule="exact"/>
        <w:rPr>
          <w:rFonts w:ascii="宋体" w:hAnsi="Courier New"/>
          <w:sz w:val="24"/>
          <w:szCs w:val="24"/>
        </w:rPr>
      </w:pPr>
      <w:r>
        <w:rPr>
          <w:rFonts w:hint="eastAsia" w:ascii="宋体" w:hAnsi="Courier New"/>
          <w:sz w:val="24"/>
          <w:szCs w:val="24"/>
        </w:rPr>
        <w:t xml:space="preserve">2.工具准备：</w:t>
      </w:r>
      <w:r>
        <w:rPr>
          <w:rFonts w:hint="eastAsia" w:ascii="宋体" w:hAnsi="Courier New"/>
          <w:sz w:val="24"/>
          <w:szCs w:val="24"/>
        </w:rPr>
        <w:t xml:space="preserve">普扫工具</w:t>
      </w:r>
      <w:r>
        <w:rPr>
          <w:rFonts w:hint="eastAsia" w:ascii="宋体" w:hAnsi="Courier New"/>
          <w:sz w:val="24"/>
          <w:szCs w:val="24"/>
        </w:rPr>
        <w:t xml:space="preserve">为大扫把、小扫把、新型扫把、簸箕、保洁车、抹布等；巡回保洁工具为小扫把、簸箕、抹布、垃圾夹、保洁车、垃圾袋（桶）等。</w:t>
      </w:r>
      <w:r/>
    </w:p>
    <w:p>
      <w:pPr>
        <w:ind w:firstLine="480"/>
        <w:spacing w:line="500" w:lineRule="exact"/>
        <w:rPr>
          <w:rFonts w:ascii="宋体" w:hAnsi="Courier New"/>
          <w:sz w:val="24"/>
          <w:szCs w:val="24"/>
        </w:rPr>
      </w:pPr>
      <w:r>
        <w:rPr>
          <w:rFonts w:hint="eastAsia" w:ascii="宋体" w:hAnsi="Courier New"/>
          <w:sz w:val="24"/>
          <w:szCs w:val="24"/>
        </w:rPr>
        <w:t xml:space="preserve">3.人工普扫</w:t>
      </w:r>
      <w:r/>
    </w:p>
    <w:p>
      <w:pPr>
        <w:ind w:firstLine="480"/>
        <w:spacing w:line="500" w:lineRule="exact"/>
        <w:rPr>
          <w:rFonts w:ascii="宋体" w:hAnsi="Courier New"/>
          <w:sz w:val="24"/>
          <w:szCs w:val="24"/>
        </w:rPr>
      </w:pPr>
      <w:r>
        <w:rPr>
          <w:rFonts w:hint="eastAsia" w:ascii="宋体" w:hAnsi="Courier New"/>
          <w:sz w:val="24"/>
          <w:szCs w:val="24"/>
        </w:rPr>
        <w:t xml:space="preserve">3.1</w:t>
      </w:r>
      <w:r>
        <w:rPr>
          <w:rFonts w:hint="eastAsia" w:ascii="宋体" w:hAnsi="Courier New"/>
          <w:sz w:val="24"/>
          <w:szCs w:val="24"/>
        </w:rPr>
        <w:t xml:space="preserve">普扫范围</w:t>
      </w:r>
      <w:r>
        <w:rPr>
          <w:rFonts w:hint="eastAsia" w:ascii="宋体" w:hAnsi="Courier New"/>
          <w:sz w:val="24"/>
          <w:szCs w:val="24"/>
        </w:rPr>
        <w:t xml:space="preserve">：人行道板、广场、商铺前铺装、步道等。</w:t>
      </w:r>
      <w:r/>
    </w:p>
    <w:p>
      <w:pPr>
        <w:ind w:firstLine="480"/>
        <w:spacing w:line="500" w:lineRule="exact"/>
        <w:rPr>
          <w:rFonts w:ascii="宋体" w:hAnsi="Courier New"/>
          <w:sz w:val="24"/>
          <w:szCs w:val="24"/>
        </w:rPr>
      </w:pPr>
      <w:r>
        <w:rPr>
          <w:rFonts w:hint="eastAsia" w:ascii="宋体" w:hAnsi="Courier New"/>
          <w:sz w:val="24"/>
          <w:szCs w:val="24"/>
        </w:rPr>
        <w:t xml:space="preserve">3.2</w:t>
      </w:r>
      <w:r>
        <w:rPr>
          <w:rFonts w:hint="eastAsia" w:ascii="宋体" w:hAnsi="Courier New"/>
          <w:sz w:val="24"/>
          <w:szCs w:val="24"/>
        </w:rPr>
        <w:t xml:space="preserve">普扫时</w:t>
      </w:r>
      <w:r>
        <w:rPr>
          <w:rFonts w:hint="eastAsia" w:ascii="宋体" w:hAnsi="Courier New"/>
          <w:sz w:val="24"/>
          <w:szCs w:val="24"/>
        </w:rPr>
        <w:t xml:space="preserve">应避开窨井，不得将任何清扫垃圾扫进绿化带、窨井、河道中。</w:t>
      </w:r>
      <w:r/>
    </w:p>
    <w:p>
      <w:pPr>
        <w:ind w:firstLine="480"/>
        <w:spacing w:line="500" w:lineRule="exact"/>
        <w:rPr>
          <w:rFonts w:ascii="宋体" w:hAnsi="Courier New"/>
          <w:sz w:val="24"/>
          <w:szCs w:val="24"/>
        </w:rPr>
      </w:pPr>
      <w:r>
        <w:rPr>
          <w:rFonts w:hint="eastAsia" w:ascii="宋体" w:hAnsi="Courier New"/>
          <w:sz w:val="24"/>
          <w:szCs w:val="24"/>
        </w:rPr>
        <w:t xml:space="preserve">3.3垃圾归堆后应及时将垃圾清理入保洁车，避免受车辆、行人、风力等因素的影响。风大时应顺着风向扫，压低扫把高度。</w:t>
      </w:r>
      <w:r/>
    </w:p>
    <w:p>
      <w:pPr>
        <w:ind w:firstLine="480"/>
        <w:spacing w:line="500" w:lineRule="exact"/>
        <w:rPr>
          <w:rFonts w:ascii="宋体" w:hAnsi="Courier New"/>
          <w:sz w:val="24"/>
          <w:szCs w:val="24"/>
        </w:rPr>
      </w:pPr>
      <w:r>
        <w:rPr>
          <w:rFonts w:hint="eastAsia" w:ascii="宋体" w:hAnsi="Courier New"/>
          <w:sz w:val="24"/>
          <w:szCs w:val="24"/>
        </w:rPr>
        <w:t xml:space="preserve">3.4当街占道停车点以及</w:t>
      </w:r>
      <w:r>
        <w:rPr>
          <w:rFonts w:hint="eastAsia" w:ascii="宋体" w:hAnsi="Courier New"/>
          <w:sz w:val="24"/>
          <w:szCs w:val="24"/>
        </w:rPr>
        <w:t xml:space="preserve">普扫未</w:t>
      </w:r>
      <w:r>
        <w:rPr>
          <w:rFonts w:hint="eastAsia" w:ascii="宋体" w:hAnsi="Courier New"/>
          <w:sz w:val="24"/>
          <w:szCs w:val="24"/>
        </w:rPr>
        <w:t xml:space="preserve">到位的地方应适时补扫。</w:t>
      </w:r>
      <w:r/>
    </w:p>
    <w:p>
      <w:pPr>
        <w:ind w:firstLine="480"/>
        <w:spacing w:line="500" w:lineRule="exact"/>
        <w:rPr>
          <w:rFonts w:ascii="宋体" w:hAnsi="Courier New"/>
          <w:sz w:val="24"/>
          <w:szCs w:val="24"/>
        </w:rPr>
      </w:pPr>
      <w:r>
        <w:rPr>
          <w:rFonts w:hint="eastAsia" w:ascii="宋体" w:hAnsi="Courier New"/>
          <w:sz w:val="24"/>
          <w:szCs w:val="24"/>
        </w:rPr>
        <w:t xml:space="preserve">3.5遇雨天时，保洁员应利用雨水清洗路面，洗刷沟道，天晴后，及时清扫灰尘。</w:t>
      </w:r>
      <w:r/>
    </w:p>
    <w:p>
      <w:pPr>
        <w:ind w:firstLine="480"/>
        <w:spacing w:line="500" w:lineRule="exact"/>
        <w:rPr>
          <w:rFonts w:ascii="宋体" w:hAnsi="Courier New"/>
          <w:sz w:val="24"/>
          <w:szCs w:val="24"/>
        </w:rPr>
      </w:pPr>
      <w:r>
        <w:rPr>
          <w:rFonts w:hint="eastAsia" w:ascii="宋体" w:hAnsi="Courier New"/>
          <w:sz w:val="24"/>
          <w:szCs w:val="24"/>
        </w:rPr>
        <w:t xml:space="preserve">3.6遇地面积水时，应先用扫帚赶尽积水，再依次清扫。</w:t>
      </w:r>
      <w:r/>
    </w:p>
    <w:p>
      <w:pPr>
        <w:ind w:firstLine="480"/>
        <w:spacing w:line="500" w:lineRule="exact"/>
        <w:rPr>
          <w:rFonts w:ascii="宋体" w:hAnsi="Courier New"/>
          <w:sz w:val="24"/>
          <w:szCs w:val="24"/>
        </w:rPr>
      </w:pPr>
      <w:r>
        <w:rPr>
          <w:rFonts w:hint="eastAsia" w:ascii="宋体" w:hAnsi="Courier New"/>
          <w:sz w:val="24"/>
          <w:szCs w:val="24"/>
        </w:rPr>
        <w:t xml:space="preserve">3.7道路大面积污染需要集中清扫时，距清扫点来车方向近100米处应设置醒目的</w:t>
      </w:r>
      <w:r>
        <w:rPr>
          <w:rFonts w:hint="eastAsia" w:ascii="宋体" w:hAnsi="Courier New"/>
          <w:sz w:val="24"/>
          <w:szCs w:val="24"/>
        </w:rPr>
        <w:t xml:space="preserve">警示牌。</w:t>
      </w:r>
      <w:r/>
    </w:p>
    <w:p>
      <w:pPr>
        <w:ind w:firstLine="480"/>
        <w:spacing w:line="500" w:lineRule="exact"/>
        <w:rPr>
          <w:rFonts w:ascii="宋体" w:hAnsi="Courier New"/>
          <w:sz w:val="24"/>
          <w:szCs w:val="24"/>
        </w:rPr>
      </w:pPr>
      <w:r>
        <w:rPr>
          <w:rFonts w:hint="eastAsia" w:ascii="宋体" w:hAnsi="Courier New"/>
          <w:sz w:val="24"/>
          <w:szCs w:val="24"/>
        </w:rPr>
        <w:t xml:space="preserve">3.8遇落叶季节调整作业人员及时清理落叶。</w:t>
      </w:r>
      <w:r/>
    </w:p>
    <w:p>
      <w:pPr>
        <w:ind w:firstLine="480"/>
        <w:spacing w:line="500" w:lineRule="exact"/>
        <w:rPr>
          <w:rFonts w:ascii="宋体" w:hAnsi="Courier New"/>
          <w:sz w:val="24"/>
          <w:szCs w:val="24"/>
        </w:rPr>
      </w:pPr>
      <w:r>
        <w:rPr>
          <w:rFonts w:hint="eastAsia" w:ascii="宋体" w:hAnsi="Courier New"/>
          <w:sz w:val="24"/>
          <w:szCs w:val="24"/>
        </w:rPr>
        <w:t xml:space="preserve">4.人工巡回保洁</w:t>
      </w:r>
      <w:r/>
    </w:p>
    <w:p>
      <w:pPr>
        <w:ind w:firstLine="480"/>
        <w:spacing w:line="500" w:lineRule="exact"/>
        <w:rPr>
          <w:rFonts w:ascii="宋体" w:hAnsi="Courier New"/>
          <w:sz w:val="24"/>
          <w:szCs w:val="24"/>
        </w:rPr>
      </w:pPr>
      <w:r>
        <w:rPr>
          <w:rFonts w:hint="eastAsia" w:ascii="宋体" w:hAnsi="Courier New"/>
          <w:sz w:val="24"/>
          <w:szCs w:val="24"/>
        </w:rPr>
        <w:t xml:space="preserve">4.1巡回保洁范围：道路两侧墙到墙、绿化带。</w:t>
      </w:r>
      <w:r/>
    </w:p>
    <w:p>
      <w:pPr>
        <w:ind w:firstLine="480"/>
        <w:spacing w:line="500" w:lineRule="exact"/>
        <w:rPr>
          <w:rFonts w:ascii="宋体" w:hAnsi="Courier New"/>
          <w:sz w:val="24"/>
          <w:szCs w:val="24"/>
        </w:rPr>
      </w:pPr>
      <w:r>
        <w:rPr>
          <w:rFonts w:hint="eastAsia" w:ascii="宋体" w:hAnsi="Courier New"/>
          <w:sz w:val="24"/>
          <w:szCs w:val="24"/>
        </w:rPr>
        <w:t xml:space="preserve">4.2巡回保洁方法：保洁员应在作业区域范围内来回巡查保洁，巡回保洁应</w:t>
      </w:r>
      <w:r>
        <w:rPr>
          <w:rFonts w:hint="eastAsia" w:ascii="宋体" w:hAnsi="Courier New"/>
          <w:sz w:val="24"/>
          <w:szCs w:val="24"/>
        </w:rPr>
        <w:t xml:space="preserve">与普扫无缝</w:t>
      </w:r>
      <w:r>
        <w:rPr>
          <w:rFonts w:hint="eastAsia" w:ascii="宋体" w:hAnsi="Courier New"/>
          <w:sz w:val="24"/>
          <w:szCs w:val="24"/>
        </w:rPr>
        <w:t xml:space="preserve">连接。</w:t>
      </w:r>
      <w:r/>
    </w:p>
    <w:p>
      <w:pPr>
        <w:ind w:firstLine="480"/>
        <w:spacing w:line="500" w:lineRule="exact"/>
        <w:rPr>
          <w:rFonts w:ascii="宋体" w:hAnsi="Courier New"/>
          <w:sz w:val="24"/>
          <w:szCs w:val="24"/>
        </w:rPr>
      </w:pPr>
      <w:r>
        <w:rPr>
          <w:rFonts w:hint="eastAsia" w:ascii="宋体" w:hAnsi="Courier New"/>
          <w:sz w:val="24"/>
          <w:szCs w:val="24"/>
        </w:rPr>
        <w:t xml:space="preserve">5.应急处理：处理区域内第三</w:t>
      </w:r>
      <w:r>
        <w:rPr>
          <w:rFonts w:hint="eastAsia" w:ascii="宋体" w:hAnsi="Courier New"/>
          <w:sz w:val="24"/>
          <w:szCs w:val="24"/>
        </w:rPr>
        <w:t xml:space="preserve">方案件</w:t>
      </w:r>
      <w:r>
        <w:rPr>
          <w:rFonts w:hint="eastAsia" w:ascii="宋体" w:hAnsi="Courier New"/>
          <w:sz w:val="24"/>
          <w:szCs w:val="24"/>
        </w:rPr>
        <w:t xml:space="preserve">及各类突发事件，对区域内快慢车道及绿化中分带、侧分带内白色垃圾、成堆垃圾等进行快速保洁。</w:t>
      </w:r>
      <w:r/>
    </w:p>
    <w:p>
      <w:pPr>
        <w:ind w:firstLine="480"/>
        <w:spacing w:line="500" w:lineRule="exact"/>
        <w:rPr>
          <w:rFonts w:ascii="宋体" w:hAnsi="Courier New"/>
          <w:sz w:val="24"/>
          <w:szCs w:val="24"/>
        </w:rPr>
      </w:pPr>
      <w:r>
        <w:rPr>
          <w:rFonts w:hint="eastAsia" w:ascii="宋体" w:hAnsi="Courier New"/>
          <w:sz w:val="24"/>
          <w:szCs w:val="24"/>
        </w:rPr>
        <w:t xml:space="preserve">5.1 遇车祸现场、渣土漏撒、车轮带泥等路面污染要及时清理，须做好安全防护工作。</w:t>
      </w:r>
      <w:r/>
    </w:p>
    <w:p>
      <w:pPr>
        <w:ind w:firstLine="480"/>
        <w:spacing w:line="500" w:lineRule="exact"/>
        <w:rPr>
          <w:rFonts w:ascii="宋体" w:hAnsi="Courier New"/>
          <w:sz w:val="24"/>
          <w:szCs w:val="24"/>
        </w:rPr>
      </w:pPr>
      <w:r>
        <w:rPr>
          <w:rFonts w:hint="eastAsia" w:ascii="宋体" w:hAnsi="Courier New"/>
          <w:sz w:val="24"/>
          <w:szCs w:val="24"/>
        </w:rPr>
        <w:t xml:space="preserve">6.人行道板、</w:t>
      </w:r>
      <w:r>
        <w:rPr>
          <w:rFonts w:hint="eastAsia" w:ascii="宋体" w:hAnsi="Courier New"/>
          <w:sz w:val="24"/>
          <w:szCs w:val="24"/>
        </w:rPr>
        <w:t xml:space="preserve">平侧石</w:t>
      </w:r>
      <w:r>
        <w:rPr>
          <w:rFonts w:hint="eastAsia" w:ascii="宋体" w:hAnsi="Courier New"/>
          <w:sz w:val="24"/>
          <w:szCs w:val="24"/>
        </w:rPr>
        <w:t xml:space="preserve">缝隙间</w:t>
      </w:r>
      <w:r>
        <w:rPr>
          <w:rFonts w:hint="eastAsia" w:ascii="宋体" w:hAnsi="Courier New"/>
          <w:sz w:val="24"/>
          <w:szCs w:val="24"/>
        </w:rPr>
        <w:t xml:space="preserve">等硬铺地面</w:t>
      </w:r>
      <w:r>
        <w:rPr>
          <w:rFonts w:hint="eastAsia" w:ascii="宋体" w:hAnsi="Courier New"/>
          <w:sz w:val="24"/>
          <w:szCs w:val="24"/>
        </w:rPr>
        <w:t xml:space="preserve">杂草、绿苔及人行道板至围墙（非绿化区域）杂草及时清除。</w:t>
      </w:r>
      <w:r/>
    </w:p>
    <w:p>
      <w:pPr>
        <w:ind w:firstLine="480"/>
        <w:spacing w:line="500" w:lineRule="exact"/>
        <w:rPr>
          <w:rFonts w:ascii="宋体" w:hAnsi="Courier New"/>
          <w:sz w:val="24"/>
          <w:szCs w:val="24"/>
        </w:rPr>
      </w:pPr>
      <w:r>
        <w:rPr>
          <w:rFonts w:hint="eastAsia" w:ascii="宋体" w:hAnsi="Courier New"/>
          <w:sz w:val="24"/>
          <w:szCs w:val="24"/>
        </w:rPr>
        <w:t xml:space="preserve">7.道路废物箱的清洁和清理</w:t>
      </w:r>
      <w:r/>
    </w:p>
    <w:p>
      <w:pPr>
        <w:ind w:firstLine="480"/>
        <w:spacing w:line="500" w:lineRule="exact"/>
        <w:rPr>
          <w:rFonts w:ascii="宋体" w:hAnsi="Courier New"/>
          <w:sz w:val="24"/>
          <w:szCs w:val="24"/>
        </w:rPr>
      </w:pPr>
      <w:r>
        <w:rPr>
          <w:rFonts w:hint="eastAsia" w:ascii="宋体" w:hAnsi="Courier New"/>
          <w:sz w:val="24"/>
          <w:szCs w:val="24"/>
        </w:rPr>
        <w:t xml:space="preserve">7.1道路废物</w:t>
      </w:r>
      <w:r>
        <w:rPr>
          <w:rFonts w:hint="eastAsia" w:ascii="宋体" w:hAnsi="Courier New"/>
          <w:sz w:val="24"/>
          <w:szCs w:val="24"/>
        </w:rPr>
        <w:t xml:space="preserve">箱及时</w:t>
      </w:r>
      <w:r>
        <w:rPr>
          <w:rFonts w:hint="eastAsia" w:ascii="宋体" w:hAnsi="Courier New"/>
          <w:sz w:val="24"/>
          <w:szCs w:val="24"/>
        </w:rPr>
        <w:t xml:space="preserve">清理，废物箱内不得出现满溢现象。</w:t>
      </w:r>
      <w:r/>
    </w:p>
    <w:p>
      <w:pPr>
        <w:ind w:firstLine="480"/>
        <w:spacing w:line="500" w:lineRule="exact"/>
        <w:rPr>
          <w:rFonts w:ascii="宋体" w:hAnsi="Courier New"/>
          <w:sz w:val="24"/>
          <w:szCs w:val="24"/>
        </w:rPr>
      </w:pPr>
      <w:r>
        <w:rPr>
          <w:rFonts w:hint="eastAsia" w:ascii="宋体" w:hAnsi="Courier New"/>
          <w:sz w:val="24"/>
          <w:szCs w:val="24"/>
        </w:rPr>
        <w:t xml:space="preserve">7.2废物箱体及时擦洗，保证废物箱内外表干净整洁，无明显污渍、油渍。废物箱周边不得有垃圾、污水。</w:t>
      </w:r>
      <w:r/>
    </w:p>
    <w:p>
      <w:pPr>
        <w:ind w:firstLine="480"/>
        <w:spacing w:line="500" w:lineRule="exact"/>
        <w:rPr>
          <w:rFonts w:ascii="宋体" w:hAnsi="Courier New"/>
          <w:sz w:val="24"/>
          <w:szCs w:val="24"/>
        </w:rPr>
      </w:pPr>
      <w:r>
        <w:rPr>
          <w:rFonts w:hint="eastAsia" w:ascii="宋体" w:hAnsi="Courier New"/>
          <w:sz w:val="24"/>
          <w:szCs w:val="24"/>
        </w:rPr>
        <w:t xml:space="preserve">7.3废物箱内外部及时冲洗，不得有污垢、垃圾积存。</w:t>
      </w:r>
      <w:r/>
    </w:p>
    <w:p>
      <w:pPr>
        <w:ind w:firstLine="480"/>
        <w:spacing w:line="500" w:lineRule="exact"/>
        <w:rPr>
          <w:rFonts w:ascii="宋体" w:hAnsi="Courier New"/>
          <w:sz w:val="24"/>
          <w:szCs w:val="24"/>
        </w:rPr>
      </w:pPr>
      <w:r>
        <w:rPr>
          <w:rFonts w:hint="eastAsia" w:ascii="宋体" w:hAnsi="Courier New"/>
          <w:sz w:val="24"/>
          <w:szCs w:val="24"/>
        </w:rPr>
        <w:t xml:space="preserve">8.雨、雪天，保洁工人在规定时间内保洁不得擅自离开现场。下雪天应先集中清扫和铲除道路和桥梁及人行道的积雪，以保证行人行车安全。</w:t>
      </w:r>
      <w:r/>
    </w:p>
    <w:p>
      <w:pPr>
        <w:ind w:firstLine="480"/>
        <w:spacing w:line="500" w:lineRule="exact"/>
        <w:rPr>
          <w:rFonts w:ascii="宋体" w:hAnsi="Courier New"/>
          <w:sz w:val="24"/>
          <w:szCs w:val="24"/>
        </w:rPr>
      </w:pPr>
      <w:r>
        <w:rPr>
          <w:rFonts w:hint="eastAsia" w:ascii="宋体" w:hAnsi="Courier New"/>
          <w:sz w:val="24"/>
          <w:szCs w:val="24"/>
        </w:rPr>
        <w:t xml:space="preserve">9.其他设施的保洁</w:t>
      </w:r>
      <w:r/>
    </w:p>
    <w:p>
      <w:pPr>
        <w:ind w:firstLine="480"/>
        <w:spacing w:line="500" w:lineRule="exact"/>
        <w:rPr>
          <w:rFonts w:ascii="宋体" w:hAnsi="Courier New"/>
          <w:sz w:val="24"/>
          <w:szCs w:val="24"/>
        </w:rPr>
      </w:pPr>
      <w:r>
        <w:rPr>
          <w:rFonts w:hint="eastAsia" w:ascii="宋体" w:hAnsi="Courier New"/>
          <w:sz w:val="24"/>
          <w:szCs w:val="24"/>
        </w:rPr>
        <w:t xml:space="preserve">9.1绿化隔离带、行道树</w:t>
      </w:r>
      <w:r>
        <w:rPr>
          <w:rFonts w:hint="eastAsia" w:ascii="宋体" w:hAnsi="Courier New"/>
          <w:sz w:val="24"/>
          <w:szCs w:val="24"/>
        </w:rPr>
        <w:t xml:space="preserve">穴</w:t>
      </w:r>
      <w:r>
        <w:rPr>
          <w:rFonts w:hint="eastAsia" w:ascii="宋体" w:hAnsi="Courier New"/>
          <w:sz w:val="24"/>
          <w:szCs w:val="24"/>
        </w:rPr>
        <w:t xml:space="preserve">内应无积存垃圾。</w:t>
      </w:r>
      <w:r/>
    </w:p>
    <w:p>
      <w:pPr>
        <w:ind w:firstLine="480"/>
        <w:spacing w:line="500" w:lineRule="exact"/>
        <w:rPr>
          <w:rFonts w:ascii="宋体" w:hAnsi="Courier New"/>
          <w:sz w:val="24"/>
          <w:szCs w:val="24"/>
        </w:rPr>
      </w:pPr>
      <w:r>
        <w:rPr>
          <w:rFonts w:hint="eastAsia" w:ascii="宋体" w:hAnsi="Courier New"/>
          <w:sz w:val="24"/>
          <w:szCs w:val="24"/>
        </w:rPr>
        <w:t xml:space="preserve">9.2道路隔离墩、隔离栏下无积存垃圾、无灰沙。</w:t>
      </w:r>
      <w:r/>
    </w:p>
    <w:p>
      <w:pPr>
        <w:ind w:firstLine="480"/>
        <w:spacing w:line="500" w:lineRule="exact"/>
        <w:rPr>
          <w:rFonts w:ascii="宋体" w:hAnsi="Courier New"/>
          <w:sz w:val="24"/>
          <w:szCs w:val="24"/>
        </w:rPr>
      </w:pPr>
      <w:r>
        <w:rPr>
          <w:rFonts w:hint="eastAsia" w:ascii="宋体" w:hAnsi="Courier New"/>
          <w:sz w:val="24"/>
          <w:szCs w:val="24"/>
        </w:rPr>
        <w:t xml:space="preserve">10.如遇重大活动，应及时响应，无条件服从甲方安排，保障路线的环境整洁。</w:t>
      </w:r>
      <w:r/>
    </w:p>
    <w:p>
      <w:pPr>
        <w:ind w:firstLine="482"/>
        <w:spacing w:line="500" w:lineRule="exact"/>
        <w:rPr>
          <w:rFonts w:ascii="宋体" w:hAnsi="Courier New"/>
          <w:b/>
          <w:bCs/>
          <w:sz w:val="24"/>
          <w:szCs w:val="24"/>
        </w:rPr>
      </w:pPr>
      <w:r>
        <w:rPr>
          <w:rFonts w:hint="eastAsia" w:ascii="宋体" w:hAnsi="Courier New"/>
          <w:b/>
          <w:bCs/>
          <w:sz w:val="24"/>
          <w:szCs w:val="24"/>
        </w:rPr>
        <w:t xml:space="preserve">二</w:t>
      </w:r>
      <w:r>
        <w:rPr>
          <w:rFonts w:ascii="宋体" w:hAnsi="Courier New"/>
          <w:b/>
          <w:bCs/>
          <w:sz w:val="24"/>
          <w:szCs w:val="24"/>
        </w:rPr>
        <w:t xml:space="preserve">、机械化作业管理要求</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一</w:t>
      </w:r>
      <w:r>
        <w:rPr>
          <w:rFonts w:ascii="宋体" w:hAnsi="Courier New"/>
          <w:sz w:val="24"/>
          <w:szCs w:val="24"/>
        </w:rPr>
        <w:t xml:space="preserve">）</w:t>
      </w:r>
      <w:r>
        <w:rPr>
          <w:rFonts w:hint="eastAsia" w:ascii="宋体" w:hAnsi="Courier New"/>
          <w:sz w:val="24"/>
          <w:szCs w:val="24"/>
        </w:rPr>
        <w:t xml:space="preserve">机械化作业总体要求</w:t>
      </w:r>
      <w:r/>
    </w:p>
    <w:p>
      <w:pPr>
        <w:ind w:firstLine="480"/>
        <w:spacing w:line="500" w:lineRule="exact"/>
        <w:rPr>
          <w:rFonts w:ascii="宋体" w:hAnsi="Courier New"/>
          <w:sz w:val="24"/>
          <w:szCs w:val="24"/>
        </w:rPr>
      </w:pPr>
      <w:r>
        <w:rPr>
          <w:rFonts w:hint="eastAsia" w:ascii="宋体" w:hAnsi="Courier New"/>
          <w:sz w:val="24"/>
          <w:szCs w:val="24"/>
        </w:rPr>
        <w:t xml:space="preserve">1.机械化作业根据标段道路配置要求执行，作业模式按照洗扫、冲洗、洒水三种。</w:t>
      </w:r>
      <w:r/>
    </w:p>
    <w:p>
      <w:pPr>
        <w:ind w:firstLine="480"/>
        <w:spacing w:line="500" w:lineRule="exact"/>
        <w:rPr>
          <w:rFonts w:ascii="宋体" w:hAnsi="Courier New"/>
          <w:sz w:val="24"/>
          <w:szCs w:val="24"/>
        </w:rPr>
      </w:pPr>
      <w:r>
        <w:rPr>
          <w:rFonts w:ascii="宋体" w:hAnsi="Courier New"/>
          <w:sz w:val="24"/>
          <w:szCs w:val="24"/>
        </w:rPr>
      </w:r>
      <w:r/>
    </w:p>
    <w:p>
      <w:pPr>
        <w:ind w:firstLine="480"/>
        <w:spacing w:line="500" w:lineRule="exact"/>
        <w:rPr>
          <w:rFonts w:ascii="宋体" w:hAnsi="Courier New"/>
          <w:sz w:val="24"/>
          <w:szCs w:val="24"/>
        </w:rPr>
      </w:pPr>
      <w:r>
        <w:rPr>
          <w:rFonts w:hint="eastAsia" w:ascii="宋体" w:hAnsi="Courier New"/>
          <w:sz w:val="24"/>
          <w:szCs w:val="24"/>
        </w:rPr>
        <w:t xml:space="preserve">2.机械化作业务必按时出车，在规定时间内完成各类机械化作业任务并开启定位系统。</w:t>
      </w:r>
      <w:r/>
    </w:p>
    <w:p>
      <w:pPr>
        <w:ind w:firstLine="480"/>
        <w:spacing w:line="500" w:lineRule="exact"/>
        <w:rPr>
          <w:rFonts w:ascii="宋体" w:hAnsi="Courier New"/>
          <w:sz w:val="24"/>
          <w:szCs w:val="24"/>
        </w:rPr>
      </w:pPr>
      <w:r>
        <w:rPr>
          <w:rFonts w:hint="eastAsia" w:ascii="宋体" w:hAnsi="Courier New"/>
          <w:sz w:val="24"/>
          <w:szCs w:val="24"/>
        </w:rPr>
        <w:t xml:space="preserve">3.机械化作业方式和频次因气候变化或其他特殊原因需调整的，须经甲方批准同意。</w:t>
      </w:r>
      <w:r/>
    </w:p>
    <w:p>
      <w:pPr>
        <w:ind w:firstLine="480"/>
        <w:spacing w:line="500" w:lineRule="exact"/>
        <w:rPr>
          <w:rFonts w:ascii="宋体" w:hAnsi="Courier New"/>
          <w:sz w:val="24"/>
          <w:szCs w:val="24"/>
        </w:rPr>
      </w:pPr>
      <w:r>
        <w:rPr>
          <w:rFonts w:hint="eastAsia" w:ascii="宋体" w:hAnsi="Courier New"/>
          <w:sz w:val="24"/>
          <w:szCs w:val="24"/>
        </w:rPr>
        <w:t xml:space="preserve">4.城市道路机械化作业应充分考虑道路交通状况，避开交通高峰时段。</w:t>
      </w:r>
      <w:r/>
    </w:p>
    <w:p>
      <w:pPr>
        <w:ind w:firstLine="480"/>
        <w:spacing w:line="500" w:lineRule="exact"/>
        <w:rPr>
          <w:rFonts w:ascii="宋体" w:hAnsi="Courier New"/>
          <w:sz w:val="24"/>
          <w:szCs w:val="24"/>
        </w:rPr>
      </w:pPr>
      <w:r>
        <w:rPr>
          <w:rFonts w:hint="eastAsia" w:ascii="宋体" w:hAnsi="Courier New"/>
          <w:sz w:val="24"/>
          <w:szCs w:val="24"/>
        </w:rPr>
        <w:t xml:space="preserve">5.作业时应禁鸣，避免噪音扰民，车尾应有反光标志（或加贴反光膜），作业时必须开启警示灯和</w:t>
      </w:r>
      <w:r>
        <w:rPr>
          <w:rFonts w:hint="eastAsia" w:ascii="宋体" w:hAnsi="Courier New"/>
          <w:sz w:val="24"/>
          <w:szCs w:val="24"/>
        </w:rPr>
        <w:t xml:space="preserve">示宽</w:t>
      </w:r>
      <w:r>
        <w:rPr>
          <w:rFonts w:hint="eastAsia" w:ascii="宋体" w:hAnsi="Courier New"/>
          <w:sz w:val="24"/>
          <w:szCs w:val="24"/>
        </w:rPr>
        <w:t xml:space="preserve">灯，注意避让行人和车辆，严禁违章驾驶。</w:t>
      </w:r>
      <w:r/>
    </w:p>
    <w:p>
      <w:pPr>
        <w:ind w:firstLine="480"/>
        <w:spacing w:line="500" w:lineRule="exact"/>
        <w:rPr>
          <w:rFonts w:hint="eastAsia" w:ascii="宋体" w:hAnsi="宋体"/>
          <w:sz w:val="24"/>
        </w:rPr>
      </w:pPr>
      <w:r>
        <w:rPr>
          <w:rFonts w:hint="eastAsia" w:ascii="宋体" w:hAnsi="Courier New"/>
          <w:sz w:val="24"/>
          <w:szCs w:val="24"/>
        </w:rPr>
        <w:t xml:space="preserve">6.</w:t>
      </w:r>
      <w:r>
        <w:rPr>
          <w:rFonts w:hint="eastAsia" w:ascii="宋体" w:hAnsi="宋体"/>
          <w:sz w:val="24"/>
        </w:rPr>
        <w:t xml:space="preserve">当日最高气温≤3℃时，洗扫、机</w:t>
      </w:r>
      <w:r>
        <w:rPr>
          <w:rFonts w:hint="eastAsia" w:ascii="宋体" w:hAnsi="宋体"/>
          <w:sz w:val="24"/>
        </w:rPr>
        <w:t xml:space="preserve">扫模式改为干</w:t>
      </w:r>
      <w:r>
        <w:rPr>
          <w:rFonts w:hint="eastAsia" w:ascii="宋体" w:hAnsi="宋体"/>
          <w:sz w:val="24"/>
        </w:rPr>
        <w:t xml:space="preserve">扫模式，作业时间不变。最低气温低于3℃时停止冲水作业，中雨及以上降雨天气停止冲水作业。</w:t>
      </w:r>
      <w:r/>
    </w:p>
    <w:p>
      <w:pPr>
        <w:ind w:firstLine="480"/>
        <w:spacing w:line="500" w:lineRule="exact"/>
        <w:rPr>
          <w:rFonts w:ascii="宋体" w:hAnsi="Courier New"/>
          <w:sz w:val="24"/>
          <w:szCs w:val="24"/>
        </w:rPr>
      </w:pPr>
      <w:r>
        <w:rPr>
          <w:rFonts w:hint="eastAsia" w:ascii="宋体" w:hAnsi="Courier New"/>
          <w:sz w:val="24"/>
          <w:szCs w:val="24"/>
        </w:rPr>
        <w:t xml:space="preserve">7.因车辆故障、正常保养、年检等原因不能按时作业的需提前汇报甲方，用其他车辆代班，不得影响正常作业。</w:t>
      </w:r>
      <w:r/>
    </w:p>
    <w:p>
      <w:pPr>
        <w:ind w:firstLine="480"/>
        <w:spacing w:line="500" w:lineRule="exact"/>
        <w:rPr>
          <w:rFonts w:ascii="宋体" w:hAnsi="Courier New"/>
          <w:sz w:val="24"/>
          <w:szCs w:val="24"/>
        </w:rPr>
      </w:pPr>
      <w:r>
        <w:rPr>
          <w:rFonts w:hint="eastAsia" w:ascii="宋体" w:hAnsi="Courier New"/>
          <w:sz w:val="24"/>
          <w:szCs w:val="24"/>
        </w:rPr>
        <w:t xml:space="preserve">8.保持车容整洁，车体外无污物、灰垢，作业车辆标志清晰、齐全，保持良好的车容车貌和技术状况。</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二</w:t>
      </w:r>
      <w:r>
        <w:rPr>
          <w:rFonts w:ascii="宋体" w:hAnsi="Courier New"/>
          <w:sz w:val="24"/>
          <w:szCs w:val="24"/>
        </w:rPr>
        <w:t xml:space="preserve">）</w:t>
      </w:r>
      <w:r>
        <w:rPr>
          <w:rFonts w:hint="eastAsia" w:ascii="宋体" w:hAnsi="Courier New"/>
          <w:sz w:val="24"/>
          <w:szCs w:val="24"/>
        </w:rPr>
        <w:t xml:space="preserve">设备配置</w:t>
      </w:r>
      <w:r/>
    </w:p>
    <w:p>
      <w:pPr>
        <w:ind w:firstLine="480"/>
        <w:spacing w:line="500" w:lineRule="exact"/>
        <w:rPr>
          <w:rFonts w:ascii="宋体" w:hAnsi="Courier New"/>
          <w:sz w:val="24"/>
          <w:szCs w:val="24"/>
        </w:rPr>
      </w:pPr>
      <w:r>
        <w:rPr>
          <w:rFonts w:hint="eastAsia" w:ascii="宋体" w:hAnsi="Courier New"/>
          <w:sz w:val="24"/>
          <w:szCs w:val="24"/>
        </w:rPr>
        <w:t xml:space="preserve">1.所有服务于甲方道路保洁标段的各类车辆必须按照甲方要求的参数进行配置，统一安装智能定位设备，接入甲方数字化城管平台，安装费用由乙方自行承担。</w:t>
      </w:r>
      <w:r/>
    </w:p>
    <w:p>
      <w:pPr>
        <w:ind w:firstLine="480"/>
        <w:spacing w:line="500" w:lineRule="exact"/>
        <w:rPr>
          <w:rFonts w:ascii="宋体" w:hAnsi="Courier New"/>
          <w:sz w:val="24"/>
          <w:szCs w:val="24"/>
        </w:rPr>
      </w:pPr>
      <w:r>
        <w:rPr>
          <w:rFonts w:hint="eastAsia" w:ascii="宋体" w:hAnsi="Courier New"/>
          <w:sz w:val="24"/>
          <w:szCs w:val="24"/>
        </w:rPr>
        <w:t xml:space="preserve">2.按要求配置小型洗扫车和小型清洗设备，用于狭窄道路和慢车道、人行道等的洗扫、冲洗。</w:t>
      </w:r>
      <w:r/>
    </w:p>
    <w:p>
      <w:pPr>
        <w:ind w:firstLine="480"/>
        <w:spacing w:line="500" w:lineRule="exact"/>
        <w:rPr>
          <w:rFonts w:ascii="宋体" w:hAnsi="Courier New"/>
          <w:sz w:val="24"/>
          <w:szCs w:val="24"/>
        </w:rPr>
      </w:pPr>
      <w:r>
        <w:rPr>
          <w:rFonts w:hint="eastAsia" w:ascii="宋体" w:hAnsi="Courier New"/>
          <w:sz w:val="24"/>
          <w:szCs w:val="24"/>
        </w:rPr>
        <w:t xml:space="preserve">3.所有车辆须按甲方要求喷涂统一标识。</w:t>
      </w:r>
      <w:r/>
    </w:p>
    <w:p>
      <w:pPr>
        <w:ind w:firstLine="480"/>
        <w:spacing w:line="500" w:lineRule="exact"/>
        <w:rPr>
          <w:rFonts w:ascii="宋体" w:hAnsi="Courier New"/>
          <w:sz w:val="24"/>
          <w:szCs w:val="24"/>
        </w:rPr>
      </w:pPr>
      <w:r>
        <w:rPr>
          <w:rFonts w:hint="eastAsia" w:ascii="宋体" w:hAnsi="Courier New"/>
          <w:sz w:val="24"/>
          <w:szCs w:val="24"/>
        </w:rPr>
        <w:t xml:space="preserve">4.所有服务于甲方道路保洁标段的机械化车辆安排专人负责，确保24小时随时调度。</w:t>
      </w:r>
      <w:r/>
    </w:p>
    <w:p>
      <w:pPr>
        <w:ind w:firstLine="480"/>
        <w:spacing w:line="500" w:lineRule="exact"/>
        <w:rPr>
          <w:rFonts w:ascii="宋体" w:hAnsi="Courier New"/>
          <w:sz w:val="24"/>
          <w:szCs w:val="24"/>
        </w:rPr>
      </w:pPr>
      <w:r>
        <w:rPr>
          <w:rFonts w:hint="eastAsia" w:ascii="宋体" w:hAnsi="Courier New"/>
          <w:sz w:val="24"/>
          <w:szCs w:val="24"/>
        </w:rPr>
        <w:t xml:space="preserve">5.按要求配备管理巡查车。</w:t>
      </w:r>
      <w:r/>
    </w:p>
    <w:p>
      <w:pPr>
        <w:ind w:firstLine="480"/>
        <w:spacing w:line="500" w:lineRule="exact"/>
        <w:rPr>
          <w:rFonts w:ascii="宋体" w:hAnsi="Courier New"/>
          <w:sz w:val="24"/>
          <w:szCs w:val="24"/>
        </w:rPr>
      </w:pPr>
      <w:r>
        <w:rPr>
          <w:rFonts w:hint="eastAsia" w:ascii="宋体" w:hAnsi="Courier New"/>
          <w:sz w:val="24"/>
          <w:szCs w:val="24"/>
        </w:rPr>
        <w:t xml:space="preserve">6.确保车况良好，严禁带病作业。</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三</w:t>
      </w:r>
      <w:r>
        <w:rPr>
          <w:rFonts w:ascii="宋体" w:hAnsi="Courier New"/>
          <w:sz w:val="24"/>
          <w:szCs w:val="24"/>
        </w:rPr>
        <w:t xml:space="preserve">）</w:t>
      </w:r>
      <w:r>
        <w:rPr>
          <w:rFonts w:hint="eastAsia" w:ascii="宋体" w:hAnsi="Courier New"/>
          <w:sz w:val="24"/>
          <w:szCs w:val="24"/>
        </w:rPr>
        <w:t xml:space="preserve">车辆停置要求</w:t>
      </w:r>
      <w:r/>
    </w:p>
    <w:p>
      <w:pPr>
        <w:ind w:firstLine="480"/>
        <w:spacing w:line="500" w:lineRule="exact"/>
        <w:rPr>
          <w:rFonts w:ascii="宋体" w:hAnsi="Courier New"/>
          <w:sz w:val="24"/>
          <w:szCs w:val="24"/>
        </w:rPr>
      </w:pPr>
      <w:r>
        <w:rPr>
          <w:rFonts w:hint="eastAsia" w:ascii="宋体" w:hAnsi="Courier New"/>
          <w:sz w:val="24"/>
          <w:szCs w:val="24"/>
        </w:rPr>
        <w:t xml:space="preserve">1.所有作业车辆完成作业后必须停放在规定的停车场内，随时备查。</w:t>
      </w:r>
      <w:r/>
    </w:p>
    <w:p>
      <w:pPr>
        <w:ind w:firstLine="480"/>
        <w:spacing w:line="500" w:lineRule="exact"/>
        <w:rPr>
          <w:rFonts w:ascii="宋体" w:hAnsi="Courier New"/>
          <w:sz w:val="24"/>
          <w:szCs w:val="24"/>
        </w:rPr>
      </w:pPr>
      <w:r>
        <w:rPr>
          <w:rFonts w:hint="eastAsia" w:ascii="宋体" w:hAnsi="Courier New"/>
          <w:sz w:val="24"/>
          <w:szCs w:val="24"/>
        </w:rPr>
        <w:t xml:space="preserve">2.车辆停放时需并排停放整齐，车头一致。</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四</w:t>
      </w:r>
      <w:r>
        <w:rPr>
          <w:rFonts w:ascii="宋体" w:hAnsi="Courier New"/>
          <w:sz w:val="24"/>
          <w:szCs w:val="24"/>
        </w:rPr>
        <w:t xml:space="preserve">）</w:t>
      </w:r>
      <w:r>
        <w:rPr>
          <w:rFonts w:hint="eastAsia" w:ascii="宋体" w:hAnsi="Courier New"/>
          <w:sz w:val="24"/>
          <w:szCs w:val="24"/>
        </w:rPr>
        <w:t xml:space="preserve">取水要求</w:t>
      </w:r>
      <w:r/>
    </w:p>
    <w:p>
      <w:pPr>
        <w:ind w:firstLine="480"/>
        <w:spacing w:line="500" w:lineRule="exact"/>
        <w:rPr>
          <w:rFonts w:ascii="宋体" w:hAnsi="Courier New"/>
          <w:sz w:val="24"/>
          <w:szCs w:val="24"/>
        </w:rPr>
      </w:pPr>
      <w:r>
        <w:rPr>
          <w:rFonts w:hint="eastAsia" w:ascii="宋体" w:hAnsi="Courier New"/>
          <w:sz w:val="24"/>
          <w:szCs w:val="24"/>
        </w:rPr>
        <w:t xml:space="preserve">1.取水用水由乙方自行与自来水公司签订协议，水费由乙方自行承担。</w:t>
      </w:r>
      <w:r/>
    </w:p>
    <w:p>
      <w:pPr>
        <w:ind w:firstLine="480"/>
        <w:spacing w:line="500" w:lineRule="exact"/>
        <w:rPr>
          <w:rFonts w:ascii="宋体" w:hAnsi="Courier New"/>
          <w:sz w:val="24"/>
          <w:szCs w:val="24"/>
        </w:rPr>
      </w:pPr>
      <w:r>
        <w:rPr>
          <w:rFonts w:hint="eastAsia" w:ascii="宋体" w:hAnsi="Courier New"/>
          <w:sz w:val="24"/>
          <w:szCs w:val="24"/>
        </w:rPr>
        <w:t xml:space="preserve">2.规范取水行为并保持取水点周边环境整洁。</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五</w:t>
      </w:r>
      <w:r>
        <w:rPr>
          <w:rFonts w:ascii="宋体" w:hAnsi="Courier New"/>
          <w:sz w:val="24"/>
          <w:szCs w:val="24"/>
        </w:rPr>
        <w:t xml:space="preserve">）</w:t>
      </w:r>
      <w:r>
        <w:rPr>
          <w:rFonts w:hint="eastAsia" w:ascii="宋体" w:hAnsi="Courier New"/>
          <w:sz w:val="24"/>
          <w:szCs w:val="24"/>
        </w:rPr>
        <w:t xml:space="preserve">人员配备及职责要求</w:t>
      </w:r>
      <w:r/>
    </w:p>
    <w:p>
      <w:pPr>
        <w:ind w:firstLine="480"/>
        <w:spacing w:line="500" w:lineRule="exact"/>
        <w:rPr>
          <w:rFonts w:ascii="宋体" w:hAnsi="Courier New"/>
          <w:sz w:val="24"/>
          <w:szCs w:val="24"/>
        </w:rPr>
      </w:pPr>
      <w:r>
        <w:rPr>
          <w:rFonts w:hint="eastAsia" w:ascii="宋体" w:hAnsi="Courier New"/>
          <w:sz w:val="24"/>
          <w:szCs w:val="24"/>
        </w:rPr>
        <w:t xml:space="preserve">1.</w:t>
      </w:r>
      <w:r>
        <w:rPr>
          <w:rFonts w:hint="eastAsia" w:ascii="宋体" w:hAnsi="Courier New"/>
          <w:sz w:val="24"/>
          <w:szCs w:val="24"/>
        </w:rPr>
        <w:t xml:space="preserve">机驾人员</w:t>
      </w:r>
      <w:r>
        <w:rPr>
          <w:rFonts w:hint="eastAsia" w:ascii="宋体" w:hAnsi="Courier New"/>
          <w:sz w:val="24"/>
          <w:szCs w:val="24"/>
        </w:rPr>
        <w:t xml:space="preserve">必须持有符合准驾车型的机动车驾驶执照，无毒</w:t>
      </w:r>
      <w:r>
        <w:rPr>
          <w:rFonts w:hint="eastAsia" w:ascii="宋体" w:hAnsi="Courier New"/>
          <w:sz w:val="24"/>
          <w:szCs w:val="24"/>
        </w:rPr>
        <w:t xml:space="preserve">驾酒驾</w:t>
      </w:r>
      <w:r>
        <w:rPr>
          <w:rFonts w:hint="eastAsia" w:ascii="宋体" w:hAnsi="Courier New"/>
          <w:sz w:val="24"/>
          <w:szCs w:val="24"/>
        </w:rPr>
        <w:t xml:space="preserve">记录，人员配备到位，严格按操作规范作业，确保作业中人身、设施、设备的安全，保证车辆清洁，文明驾驶。</w:t>
      </w:r>
      <w:r/>
    </w:p>
    <w:p>
      <w:pPr>
        <w:ind w:firstLine="480"/>
        <w:spacing w:line="500" w:lineRule="exact"/>
        <w:rPr>
          <w:rFonts w:ascii="宋体" w:hAnsi="Courier New"/>
          <w:sz w:val="24"/>
          <w:szCs w:val="24"/>
        </w:rPr>
      </w:pPr>
      <w:r>
        <w:rPr>
          <w:rFonts w:hint="eastAsia" w:ascii="宋体" w:hAnsi="Courier New"/>
          <w:sz w:val="24"/>
          <w:szCs w:val="24"/>
        </w:rPr>
        <w:t xml:space="preserve">2.安全检查员一名，做到每天出车前、作业中、作业后对车辆进行安全检查，重点检查车辆设备是否性能完好、是否带病作业，车辆是否清洗干净，车辆、设备及人员是否按操作章程进行作业，防火、防电等措施是否到位。</w:t>
      </w:r>
      <w:r/>
    </w:p>
    <w:p>
      <w:pPr>
        <w:ind w:firstLine="480"/>
        <w:spacing w:line="500" w:lineRule="exact"/>
        <w:rPr>
          <w:rFonts w:ascii="宋体" w:hAnsi="Courier New"/>
          <w:sz w:val="24"/>
          <w:szCs w:val="24"/>
        </w:rPr>
      </w:pPr>
      <w:r>
        <w:rPr>
          <w:rFonts w:hint="eastAsia" w:ascii="宋体" w:hAnsi="Courier New"/>
          <w:sz w:val="24"/>
          <w:szCs w:val="24"/>
        </w:rPr>
        <w:t xml:space="preserve">3.做好机械设备日常保养与维修台账记录。</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六</w:t>
      </w:r>
      <w:r>
        <w:rPr>
          <w:rFonts w:ascii="宋体" w:hAnsi="Courier New"/>
          <w:sz w:val="24"/>
          <w:szCs w:val="24"/>
        </w:rPr>
        <w:t xml:space="preserve">）</w:t>
      </w:r>
      <w:r>
        <w:rPr>
          <w:rFonts w:hint="eastAsia" w:ascii="宋体" w:hAnsi="Courier New"/>
          <w:sz w:val="24"/>
          <w:szCs w:val="24"/>
        </w:rPr>
        <w:t xml:space="preserve">应急作业要求</w:t>
      </w:r>
      <w:r/>
    </w:p>
    <w:p>
      <w:pPr>
        <w:ind w:firstLine="480"/>
        <w:spacing w:line="500" w:lineRule="exact"/>
        <w:rPr>
          <w:rFonts w:ascii="宋体" w:hAnsi="Courier New"/>
          <w:sz w:val="24"/>
          <w:szCs w:val="24"/>
        </w:rPr>
      </w:pPr>
      <w:r>
        <w:rPr>
          <w:rFonts w:hint="eastAsia" w:ascii="宋体" w:hAnsi="Courier New"/>
          <w:sz w:val="24"/>
          <w:szCs w:val="24"/>
        </w:rPr>
        <w:t xml:space="preserve">1.乙方须制定详细的自然灾害、交通事故、重大活动等的应急预案。遇灾害性天气或突发事件时，必须及时启动城市道路机械化作业应急预案。</w:t>
      </w:r>
      <w:r/>
    </w:p>
    <w:p>
      <w:pPr>
        <w:ind w:firstLine="480"/>
        <w:spacing w:line="500" w:lineRule="exact"/>
        <w:rPr>
          <w:rFonts w:ascii="宋体" w:hAnsi="Courier New"/>
          <w:sz w:val="24"/>
          <w:szCs w:val="24"/>
        </w:rPr>
      </w:pPr>
      <w:r>
        <w:rPr>
          <w:rFonts w:hint="eastAsia" w:ascii="宋体" w:hAnsi="Courier New"/>
          <w:sz w:val="24"/>
          <w:szCs w:val="24"/>
        </w:rPr>
        <w:t xml:space="preserve">2.若遇重大保障活动和突发事件，乙方无条件服从甲方对保洁时间的调整及对车辆的调度，车辆迅速到位，人机结合快速处置。</w:t>
      </w:r>
      <w:r/>
    </w:p>
    <w:p>
      <w:pPr>
        <w:ind w:firstLine="480"/>
        <w:spacing w:line="500" w:lineRule="exact"/>
        <w:rPr>
          <w:rFonts w:ascii="宋体" w:hAnsi="Courier New"/>
          <w:sz w:val="24"/>
          <w:szCs w:val="24"/>
        </w:rPr>
      </w:pPr>
      <w:r>
        <w:rPr>
          <w:rFonts w:hint="eastAsia" w:ascii="宋体" w:hAnsi="Courier New"/>
          <w:sz w:val="24"/>
          <w:szCs w:val="24"/>
        </w:rPr>
        <w:t xml:space="preserve">（七）机械化作业基本要求</w:t>
      </w:r>
      <w:r/>
    </w:p>
    <w:p>
      <w:pPr>
        <w:ind w:firstLine="480"/>
        <w:spacing w:line="500" w:lineRule="exact"/>
        <w:rPr>
          <w:rFonts w:ascii="宋体" w:hAnsi="Courier New"/>
          <w:sz w:val="24"/>
          <w:szCs w:val="24"/>
        </w:rPr>
      </w:pPr>
      <w:r>
        <w:rPr>
          <w:rFonts w:hint="eastAsia" w:ascii="宋体" w:hAnsi="Courier New"/>
          <w:sz w:val="24"/>
          <w:szCs w:val="24"/>
        </w:rPr>
        <w:t xml:space="preserve">1.机械化洗扫作业要求</w:t>
      </w:r>
      <w:r/>
    </w:p>
    <w:p>
      <w:pPr>
        <w:ind w:firstLine="480"/>
        <w:spacing w:line="500" w:lineRule="exact"/>
        <w:rPr>
          <w:rFonts w:ascii="宋体" w:hAnsi="Courier New"/>
          <w:sz w:val="24"/>
          <w:szCs w:val="24"/>
        </w:rPr>
      </w:pPr>
      <w:r>
        <w:rPr>
          <w:rFonts w:hint="eastAsia" w:ascii="宋体" w:hAnsi="Courier New"/>
          <w:sz w:val="24"/>
          <w:szCs w:val="24"/>
        </w:rPr>
        <w:t xml:space="preserve">1.1机械化洗扫作业方式为利用带有高压喷嘴</w:t>
      </w:r>
      <w:r>
        <w:rPr>
          <w:rFonts w:hint="eastAsia" w:ascii="宋体" w:hAnsi="Courier New"/>
          <w:sz w:val="24"/>
          <w:szCs w:val="24"/>
        </w:rPr>
        <w:t xml:space="preserve">和扫刷等</w:t>
      </w:r>
      <w:r>
        <w:rPr>
          <w:rFonts w:hint="eastAsia" w:ascii="宋体" w:hAnsi="Courier New"/>
          <w:sz w:val="24"/>
          <w:szCs w:val="24"/>
        </w:rPr>
        <w:t xml:space="preserve">装置的机械化洗扫一体设备，采用一定水压的水流冲击路面污染物，并使清洗路面后的污物和污水等一并</w:t>
      </w:r>
      <w:r>
        <w:rPr>
          <w:rFonts w:hint="eastAsia" w:ascii="宋体" w:hAnsi="Courier New"/>
          <w:sz w:val="24"/>
          <w:szCs w:val="24"/>
        </w:rPr>
        <w:t xml:space="preserve">扫刷吸附进随</w:t>
      </w:r>
      <w:r>
        <w:rPr>
          <w:rFonts w:hint="eastAsia" w:ascii="宋体" w:hAnsi="Courier New"/>
          <w:sz w:val="24"/>
          <w:szCs w:val="24"/>
        </w:rPr>
        <w:t xml:space="preserve">车容器内的环卫清洁作业。</w:t>
      </w:r>
      <w:r/>
    </w:p>
    <w:p>
      <w:pPr>
        <w:ind w:firstLine="480"/>
        <w:spacing w:line="500" w:lineRule="exact"/>
        <w:rPr>
          <w:rFonts w:ascii="宋体" w:hAnsi="Courier New"/>
          <w:sz w:val="24"/>
          <w:szCs w:val="24"/>
        </w:rPr>
      </w:pPr>
      <w:r>
        <w:rPr>
          <w:rFonts w:hint="eastAsia" w:ascii="宋体" w:hAnsi="Courier New"/>
          <w:sz w:val="24"/>
          <w:szCs w:val="24"/>
        </w:rPr>
        <w:t xml:space="preserve">1.2出车前应保证车辆处于完好状态，严禁带病作业。作业前检查车况、扫刷、吸盘、油、水、警示灯等装置，确保车辆性能良好。</w:t>
      </w:r>
      <w:r/>
    </w:p>
    <w:p>
      <w:pPr>
        <w:ind w:firstLine="480"/>
        <w:spacing w:line="500" w:lineRule="exact"/>
        <w:rPr>
          <w:rFonts w:ascii="宋体" w:hAnsi="Courier New"/>
          <w:sz w:val="24"/>
          <w:szCs w:val="24"/>
        </w:rPr>
      </w:pPr>
      <w:r>
        <w:rPr>
          <w:rFonts w:hint="eastAsia" w:ascii="宋体" w:hAnsi="Courier New"/>
          <w:sz w:val="24"/>
          <w:szCs w:val="24"/>
        </w:rPr>
        <w:t xml:space="preserve">1.3作业前应</w:t>
      </w:r>
      <w:r>
        <w:rPr>
          <w:rFonts w:hint="eastAsia" w:ascii="宋体" w:hAnsi="Courier New"/>
          <w:sz w:val="24"/>
          <w:szCs w:val="24"/>
        </w:rPr>
        <w:t xml:space="preserve">检查扫刷落地</w:t>
      </w:r>
      <w:r>
        <w:rPr>
          <w:rFonts w:hint="eastAsia" w:ascii="宋体" w:hAnsi="Courier New"/>
          <w:sz w:val="24"/>
          <w:szCs w:val="24"/>
        </w:rPr>
        <w:t xml:space="preserve">高度，一般降至刷毛稍压地面为合适，</w:t>
      </w:r>
      <w:r>
        <w:rPr>
          <w:rFonts w:hint="eastAsia" w:ascii="宋体" w:hAnsi="Courier New"/>
          <w:sz w:val="24"/>
          <w:szCs w:val="24"/>
        </w:rPr>
        <w:t xml:space="preserve">扫刷长度</w:t>
      </w:r>
      <w:r>
        <w:rPr>
          <w:rFonts w:hint="eastAsia" w:ascii="宋体" w:hAnsi="Courier New"/>
          <w:sz w:val="24"/>
          <w:szCs w:val="24"/>
        </w:rPr>
        <w:t xml:space="preserve">不低于10公分，吸嘴调整到无垃圾遗漏为止。洗</w:t>
      </w:r>
      <w:r>
        <w:rPr>
          <w:rFonts w:hint="eastAsia" w:ascii="宋体" w:hAnsi="Courier New"/>
          <w:sz w:val="24"/>
          <w:szCs w:val="24"/>
        </w:rPr>
        <w:t xml:space="preserve">扫车辆</w:t>
      </w:r>
      <w:r>
        <w:rPr>
          <w:rFonts w:hint="eastAsia" w:ascii="宋体" w:hAnsi="Courier New"/>
          <w:sz w:val="24"/>
          <w:szCs w:val="24"/>
        </w:rPr>
        <w:t xml:space="preserve">沿两侧</w:t>
      </w:r>
      <w:r>
        <w:rPr>
          <w:rFonts w:hint="eastAsia" w:ascii="宋体" w:hAnsi="Courier New"/>
          <w:sz w:val="24"/>
          <w:szCs w:val="24"/>
        </w:rPr>
        <w:t xml:space="preserve">机动车道侧石平行作业</w:t>
      </w:r>
      <w:r>
        <w:rPr>
          <w:rFonts w:hint="eastAsia" w:ascii="宋体" w:hAnsi="Courier New"/>
          <w:sz w:val="24"/>
          <w:szCs w:val="24"/>
        </w:rPr>
        <w:t xml:space="preserve">。</w:t>
      </w:r>
      <w:r>
        <w:rPr>
          <w:rFonts w:hint="eastAsia" w:ascii="宋体" w:hAnsi="Courier New"/>
          <w:sz w:val="24"/>
          <w:szCs w:val="24"/>
        </w:rPr>
        <w:t xml:space="preserve">洗扫时行驶速度</w:t>
      </w:r>
      <w:r>
        <w:rPr>
          <w:rFonts w:hint="eastAsia" w:ascii="宋体" w:hAnsi="Courier New"/>
          <w:sz w:val="24"/>
          <w:szCs w:val="24"/>
        </w:rPr>
        <w:t xml:space="preserve">不超</w:t>
      </w:r>
      <w:r>
        <w:rPr>
          <w:rFonts w:hint="eastAsia" w:ascii="宋体" w:hAnsi="Courier New"/>
          <w:sz w:val="24"/>
          <w:szCs w:val="24"/>
        </w:rPr>
        <w:t xml:space="preserve">过15公里/小时，不得漏扫</w:t>
      </w:r>
      <w:r>
        <w:rPr>
          <w:rFonts w:hint="eastAsia" w:ascii="宋体" w:hAnsi="Courier New"/>
          <w:sz w:val="24"/>
          <w:szCs w:val="24"/>
        </w:rPr>
        <w:t xml:space="preserve">或空扫。</w:t>
      </w:r>
      <w:r/>
    </w:p>
    <w:p>
      <w:pPr>
        <w:ind w:firstLine="480"/>
        <w:spacing w:line="500" w:lineRule="exact"/>
        <w:rPr>
          <w:rFonts w:ascii="宋体" w:hAnsi="Courier New"/>
          <w:sz w:val="24"/>
          <w:szCs w:val="24"/>
        </w:rPr>
      </w:pPr>
      <w:r>
        <w:rPr>
          <w:rFonts w:hint="eastAsia" w:ascii="宋体" w:hAnsi="Courier New"/>
          <w:sz w:val="24"/>
          <w:szCs w:val="24"/>
        </w:rPr>
        <w:t xml:space="preserve">1.4洗扫车在非特殊气候情况下，必须采取湿扫。</w:t>
      </w:r>
      <w:r/>
    </w:p>
    <w:p>
      <w:pPr>
        <w:ind w:firstLine="480"/>
        <w:spacing w:line="500" w:lineRule="exact"/>
        <w:rPr>
          <w:rFonts w:ascii="宋体" w:hAnsi="Courier New"/>
          <w:sz w:val="24"/>
          <w:szCs w:val="24"/>
        </w:rPr>
      </w:pPr>
      <w:r>
        <w:rPr>
          <w:rFonts w:hint="eastAsia" w:ascii="宋体" w:hAnsi="Courier New"/>
          <w:sz w:val="24"/>
          <w:szCs w:val="24"/>
        </w:rPr>
        <w:t xml:space="preserve">1.5</w:t>
      </w:r>
      <w:r>
        <w:rPr>
          <w:rFonts w:hint="eastAsia" w:ascii="宋体" w:hAnsi="Courier New"/>
          <w:sz w:val="24"/>
          <w:szCs w:val="24"/>
        </w:rPr>
        <w:t xml:space="preserve">洗扫时注意</w:t>
      </w:r>
      <w:r>
        <w:rPr>
          <w:rFonts w:hint="eastAsia" w:ascii="宋体" w:hAnsi="Courier New"/>
          <w:sz w:val="24"/>
          <w:szCs w:val="24"/>
        </w:rPr>
        <w:t xml:space="preserve">观察路面废弃物和路面障碍情况，对洗扫车不能清除的大件垃圾或</w:t>
      </w:r>
      <w:r>
        <w:rPr>
          <w:rFonts w:hint="eastAsia" w:ascii="宋体" w:hAnsi="Courier New"/>
          <w:sz w:val="24"/>
          <w:szCs w:val="24"/>
        </w:rPr>
        <w:t xml:space="preserve">硬物，应及时下车人工清除，确保洗</w:t>
      </w:r>
      <w:r>
        <w:rPr>
          <w:rFonts w:hint="eastAsia" w:ascii="宋体" w:hAnsi="Courier New"/>
          <w:sz w:val="24"/>
          <w:szCs w:val="24"/>
        </w:rPr>
        <w:t xml:space="preserve">扫质量</w:t>
      </w:r>
      <w:r>
        <w:rPr>
          <w:rFonts w:hint="eastAsia" w:ascii="宋体" w:hAnsi="Courier New"/>
          <w:sz w:val="24"/>
          <w:szCs w:val="24"/>
        </w:rPr>
        <w:t xml:space="preserve">和设备不受损坏。</w:t>
      </w:r>
      <w:r/>
    </w:p>
    <w:p>
      <w:pPr>
        <w:ind w:firstLine="480"/>
        <w:spacing w:line="500" w:lineRule="exact"/>
        <w:rPr>
          <w:rFonts w:ascii="宋体" w:hAnsi="Courier New"/>
          <w:sz w:val="24"/>
          <w:szCs w:val="24"/>
        </w:rPr>
      </w:pPr>
      <w:r>
        <w:rPr>
          <w:rFonts w:hint="eastAsia" w:ascii="宋体" w:hAnsi="Courier New"/>
          <w:sz w:val="24"/>
          <w:szCs w:val="24"/>
        </w:rPr>
        <w:t xml:space="preserve">1.6以下特殊情况需人工配合清扫：</w:t>
      </w:r>
      <w:r/>
    </w:p>
    <w:p>
      <w:pPr>
        <w:ind w:firstLine="480"/>
        <w:spacing w:line="500" w:lineRule="exact"/>
        <w:rPr>
          <w:rFonts w:ascii="宋体" w:hAnsi="Courier New"/>
          <w:sz w:val="24"/>
          <w:szCs w:val="24"/>
        </w:rPr>
      </w:pPr>
      <w:r>
        <w:rPr>
          <w:rFonts w:hint="eastAsia" w:ascii="宋体" w:hAnsi="Courier New"/>
          <w:sz w:val="24"/>
          <w:szCs w:val="24"/>
        </w:rPr>
        <w:t xml:space="preserve">1.6.1 死角：车辆作业转弯、不规则路面、连通道和大单位进出口等机械化作业盲区。</w:t>
      </w:r>
      <w:r/>
    </w:p>
    <w:p>
      <w:pPr>
        <w:ind w:firstLine="480"/>
        <w:spacing w:line="500" w:lineRule="exact"/>
        <w:rPr>
          <w:rFonts w:ascii="宋体" w:hAnsi="Courier New"/>
          <w:sz w:val="24"/>
          <w:szCs w:val="24"/>
        </w:rPr>
      </w:pPr>
      <w:r>
        <w:rPr>
          <w:rFonts w:hint="eastAsia" w:ascii="宋体" w:hAnsi="Courier New"/>
          <w:sz w:val="24"/>
          <w:szCs w:val="24"/>
        </w:rPr>
        <w:t xml:space="preserve">1.6.2 深沟：因路面原因清扫车</w:t>
      </w:r>
      <w:r>
        <w:rPr>
          <w:rFonts w:hint="eastAsia" w:ascii="宋体" w:hAnsi="Courier New"/>
          <w:sz w:val="24"/>
          <w:szCs w:val="24"/>
        </w:rPr>
        <w:t xml:space="preserve">扫刷不能</w:t>
      </w:r>
      <w:r>
        <w:rPr>
          <w:rFonts w:hint="eastAsia" w:ascii="宋体" w:hAnsi="Courier New"/>
          <w:sz w:val="24"/>
          <w:szCs w:val="24"/>
        </w:rPr>
        <w:t xml:space="preserve">放到位的地方。</w:t>
      </w:r>
      <w:r/>
    </w:p>
    <w:p>
      <w:pPr>
        <w:ind w:firstLine="480"/>
        <w:spacing w:line="500" w:lineRule="exact"/>
        <w:rPr>
          <w:rFonts w:ascii="宋体" w:hAnsi="Courier New"/>
          <w:sz w:val="24"/>
          <w:szCs w:val="24"/>
        </w:rPr>
      </w:pPr>
      <w:r>
        <w:rPr>
          <w:rFonts w:hint="eastAsia" w:ascii="宋体" w:hAnsi="Courier New"/>
          <w:sz w:val="24"/>
          <w:szCs w:val="24"/>
        </w:rPr>
        <w:t xml:space="preserve">1.6.3 道路两侧行道树过低过近：容易划伤车体油漆，洗扫车不能靠边清扫。</w:t>
      </w:r>
      <w:r/>
    </w:p>
    <w:p>
      <w:pPr>
        <w:ind w:firstLine="480"/>
        <w:spacing w:line="500" w:lineRule="exact"/>
        <w:rPr>
          <w:rFonts w:ascii="宋体" w:hAnsi="Courier New"/>
          <w:sz w:val="24"/>
          <w:szCs w:val="24"/>
        </w:rPr>
      </w:pPr>
      <w:r>
        <w:rPr>
          <w:rFonts w:hint="eastAsia" w:ascii="宋体" w:hAnsi="Courier New"/>
          <w:sz w:val="24"/>
          <w:szCs w:val="24"/>
        </w:rPr>
        <w:t xml:space="preserve">1.6.4 垃圾杂物体积过长、过大：容易造成吸盘堵死，或</w:t>
      </w:r>
      <w:r>
        <w:rPr>
          <w:rFonts w:hint="eastAsia" w:ascii="宋体" w:hAnsi="Courier New"/>
          <w:sz w:val="24"/>
          <w:szCs w:val="24"/>
        </w:rPr>
        <w:t xml:space="preserve">机驾人员</w:t>
      </w:r>
      <w:r>
        <w:rPr>
          <w:rFonts w:hint="eastAsia" w:ascii="宋体" w:hAnsi="Courier New"/>
          <w:sz w:val="24"/>
          <w:szCs w:val="24"/>
        </w:rPr>
        <w:t xml:space="preserve">无法清除的。</w:t>
      </w:r>
      <w:r/>
    </w:p>
    <w:p>
      <w:pPr>
        <w:ind w:firstLine="480"/>
        <w:spacing w:line="500" w:lineRule="exact"/>
        <w:rPr>
          <w:rFonts w:ascii="宋体" w:hAnsi="Courier New"/>
          <w:sz w:val="24"/>
          <w:szCs w:val="24"/>
        </w:rPr>
      </w:pPr>
      <w:r>
        <w:rPr>
          <w:rFonts w:hint="eastAsia" w:ascii="宋体" w:hAnsi="Courier New"/>
          <w:sz w:val="24"/>
          <w:szCs w:val="24"/>
        </w:rPr>
        <w:t xml:space="preserve">1.6.5 特殊情况保障：遇有重大保障活动和突发污染事件，洗扫车迅速到位，有效配合人工和其他功能作业车辆进行快速处置。</w:t>
      </w:r>
      <w:r/>
    </w:p>
    <w:p>
      <w:pPr>
        <w:ind w:firstLine="480"/>
        <w:spacing w:line="500" w:lineRule="exact"/>
        <w:rPr>
          <w:rFonts w:ascii="宋体" w:hAnsi="Courier New"/>
          <w:sz w:val="24"/>
          <w:szCs w:val="24"/>
        </w:rPr>
      </w:pPr>
      <w:r>
        <w:rPr>
          <w:rFonts w:hint="eastAsia" w:ascii="宋体" w:hAnsi="Courier New"/>
          <w:sz w:val="24"/>
          <w:szCs w:val="24"/>
        </w:rPr>
        <w:t xml:space="preserve">1.7洗扫车驾驶员应严格按操作规程作业，作业过程中垃圾箱密闭，无垃圾扬、洒、拖挂和污水滴漏现象，防止造成二次污染。</w:t>
      </w:r>
      <w:r/>
    </w:p>
    <w:p>
      <w:pPr>
        <w:ind w:firstLine="480"/>
        <w:spacing w:line="500" w:lineRule="exact"/>
        <w:rPr>
          <w:rFonts w:ascii="宋体" w:hAnsi="Courier New"/>
          <w:sz w:val="24"/>
          <w:szCs w:val="24"/>
        </w:rPr>
      </w:pPr>
      <w:r>
        <w:rPr>
          <w:rFonts w:hint="eastAsia" w:ascii="宋体" w:hAnsi="Courier New"/>
          <w:sz w:val="24"/>
          <w:szCs w:val="24"/>
        </w:rPr>
        <w:t xml:space="preserve">2.机械化冲洗作业要求</w:t>
      </w:r>
      <w:r/>
    </w:p>
    <w:p>
      <w:pPr>
        <w:ind w:firstLine="480"/>
        <w:spacing w:line="500" w:lineRule="exact"/>
        <w:rPr>
          <w:rFonts w:ascii="宋体" w:hAnsi="Courier New"/>
          <w:sz w:val="24"/>
          <w:szCs w:val="24"/>
        </w:rPr>
      </w:pPr>
      <w:r>
        <w:rPr>
          <w:rFonts w:hint="eastAsia" w:ascii="宋体" w:hAnsi="Courier New"/>
          <w:sz w:val="24"/>
          <w:szCs w:val="24"/>
        </w:rPr>
        <w:t xml:space="preserve">2.1机械化冲洗作业方式为利用清洗车或小型清洗车对道路污染路面进行冲洗的环卫清洁作业。</w:t>
      </w:r>
      <w:r/>
    </w:p>
    <w:p>
      <w:pPr>
        <w:ind w:firstLine="480"/>
        <w:spacing w:line="500" w:lineRule="exact"/>
        <w:rPr>
          <w:rFonts w:ascii="宋体" w:hAnsi="Courier New"/>
          <w:sz w:val="24"/>
          <w:szCs w:val="24"/>
        </w:rPr>
      </w:pPr>
      <w:r>
        <w:rPr>
          <w:rFonts w:hint="eastAsia" w:ascii="宋体" w:hAnsi="Courier New"/>
          <w:sz w:val="24"/>
          <w:szCs w:val="24"/>
        </w:rPr>
        <w:t xml:space="preserve">2.2出车前应保证车辆处于完好状态，严禁带病作业，确保车辆性能良好。</w:t>
      </w:r>
      <w:r/>
    </w:p>
    <w:p>
      <w:pPr>
        <w:ind w:firstLine="480"/>
        <w:spacing w:line="500" w:lineRule="exact"/>
        <w:rPr>
          <w:rFonts w:ascii="宋体" w:hAnsi="Courier New"/>
          <w:sz w:val="24"/>
          <w:szCs w:val="24"/>
        </w:rPr>
      </w:pPr>
      <w:r>
        <w:rPr>
          <w:rFonts w:hint="eastAsia" w:ascii="宋体" w:hAnsi="Courier New"/>
          <w:sz w:val="24"/>
          <w:szCs w:val="24"/>
        </w:rPr>
        <w:t xml:space="preserve">2.3冲洗作业时注意</w:t>
      </w:r>
      <w:r>
        <w:rPr>
          <w:rFonts w:hint="eastAsia" w:ascii="宋体" w:hAnsi="Courier New"/>
          <w:sz w:val="24"/>
          <w:szCs w:val="24"/>
        </w:rPr>
        <w:t xml:space="preserve">调整喷架高度</w:t>
      </w:r>
      <w:r>
        <w:rPr>
          <w:rFonts w:hint="eastAsia" w:ascii="宋体" w:hAnsi="Courier New"/>
          <w:sz w:val="24"/>
          <w:szCs w:val="24"/>
        </w:rPr>
        <w:t xml:space="preserve">和水压，可以与洗扫车、人工洗刷相互配合，以消除路面的积泥、沙石、污迹。</w:t>
      </w:r>
      <w:r/>
    </w:p>
    <w:p>
      <w:pPr>
        <w:ind w:firstLine="480"/>
        <w:spacing w:line="500" w:lineRule="exact"/>
        <w:rPr>
          <w:rFonts w:ascii="宋体" w:hAnsi="Courier New"/>
          <w:sz w:val="24"/>
          <w:szCs w:val="24"/>
        </w:rPr>
      </w:pPr>
      <w:r>
        <w:rPr>
          <w:rFonts w:hint="eastAsia" w:ascii="宋体" w:hAnsi="Courier New"/>
          <w:sz w:val="24"/>
          <w:szCs w:val="24"/>
        </w:rPr>
        <w:t xml:space="preserve">2.4冲洗被严重污染的路面时，须反复冲洗，直至路面见本色，作业结束后，应做到路面、侧石、交通隔离带以及道路相关公共设施周围无泥沙和积水。</w:t>
      </w:r>
      <w:r/>
    </w:p>
    <w:p>
      <w:pPr>
        <w:ind w:firstLine="480"/>
        <w:spacing w:line="500" w:lineRule="exact"/>
        <w:rPr>
          <w:rFonts w:ascii="宋体" w:hAnsi="Courier New"/>
          <w:sz w:val="24"/>
          <w:szCs w:val="24"/>
        </w:rPr>
      </w:pPr>
      <w:r>
        <w:rPr>
          <w:rFonts w:hint="eastAsia" w:ascii="宋体" w:hAnsi="Courier New"/>
          <w:sz w:val="24"/>
          <w:szCs w:val="24"/>
        </w:rPr>
        <w:t xml:space="preserve">2.5冲洗作业车速不</w:t>
      </w:r>
      <w:r>
        <w:rPr>
          <w:rFonts w:hint="eastAsia" w:ascii="宋体" w:hAnsi="Courier New"/>
          <w:sz w:val="24"/>
          <w:szCs w:val="24"/>
        </w:rPr>
        <w:t xml:space="preserve">超过20公里/小时，副发动</w:t>
      </w:r>
      <w:r>
        <w:rPr>
          <w:rFonts w:hint="eastAsia" w:ascii="宋体" w:hAnsi="Courier New"/>
          <w:sz w:val="24"/>
          <w:szCs w:val="24"/>
        </w:rPr>
        <w:t xml:space="preserve">机转速控制在1800转/分，路面较脏时，副发动机转速控制在2200转/分。</w:t>
      </w:r>
      <w:r/>
    </w:p>
    <w:p>
      <w:pPr>
        <w:ind w:firstLine="480"/>
        <w:spacing w:line="500" w:lineRule="exact"/>
        <w:rPr>
          <w:rFonts w:ascii="宋体" w:hAnsi="Courier New"/>
          <w:sz w:val="24"/>
          <w:szCs w:val="24"/>
        </w:rPr>
      </w:pPr>
      <w:r>
        <w:rPr>
          <w:rFonts w:hint="eastAsia" w:ascii="宋体" w:hAnsi="Courier New"/>
          <w:sz w:val="24"/>
          <w:szCs w:val="24"/>
        </w:rPr>
        <w:t xml:space="preserve">2.6作业过程要密切注意作业效果，如果发现高压喷嘴堵塞现象，应立即停车处理，保证作业达到预期效果。</w:t>
      </w:r>
      <w:r/>
    </w:p>
    <w:p>
      <w:pPr>
        <w:ind w:firstLine="480"/>
        <w:spacing w:line="500" w:lineRule="exact"/>
        <w:rPr>
          <w:rFonts w:ascii="宋体" w:hAnsi="Courier New"/>
          <w:sz w:val="24"/>
          <w:szCs w:val="24"/>
        </w:rPr>
      </w:pPr>
      <w:r>
        <w:rPr>
          <w:rFonts w:hint="eastAsia" w:ascii="宋体" w:hAnsi="Courier New"/>
          <w:sz w:val="24"/>
          <w:szCs w:val="24"/>
        </w:rPr>
        <w:t xml:space="preserve">2.7人流量密集区、夜排档、早餐点周边地面油迹应及时冲洗。</w:t>
      </w:r>
      <w:r/>
    </w:p>
    <w:p>
      <w:pPr>
        <w:ind w:firstLine="480"/>
        <w:spacing w:line="500" w:lineRule="exact"/>
        <w:rPr>
          <w:rFonts w:ascii="宋体" w:hAnsi="Courier New"/>
          <w:sz w:val="24"/>
          <w:szCs w:val="24"/>
        </w:rPr>
      </w:pPr>
      <w:r>
        <w:rPr>
          <w:rFonts w:hint="eastAsia" w:ascii="宋体" w:hAnsi="Courier New"/>
          <w:sz w:val="24"/>
          <w:szCs w:val="24"/>
        </w:rPr>
        <w:t xml:space="preserve">3.机械化洒水作业要求</w:t>
      </w:r>
      <w:r/>
    </w:p>
    <w:p>
      <w:pPr>
        <w:ind w:firstLine="480"/>
        <w:spacing w:line="500" w:lineRule="exact"/>
        <w:rPr>
          <w:rFonts w:ascii="宋体" w:hAnsi="Courier New"/>
          <w:sz w:val="24"/>
          <w:szCs w:val="24"/>
        </w:rPr>
      </w:pPr>
      <w:r>
        <w:rPr>
          <w:rFonts w:hint="eastAsia" w:ascii="宋体" w:hAnsi="Courier New"/>
          <w:sz w:val="24"/>
          <w:szCs w:val="24"/>
        </w:rPr>
        <w:t xml:space="preserve">3.1机械化洒水作业方式为利用机械控制的喷嘴，对城市道路进行保持路面湿润和小环境降温，并减少路面扬尘对空气污染的环卫清洁作业。</w:t>
      </w:r>
      <w:r/>
    </w:p>
    <w:p>
      <w:pPr>
        <w:ind w:firstLine="480"/>
        <w:spacing w:line="500" w:lineRule="exact"/>
        <w:rPr>
          <w:rFonts w:ascii="宋体" w:hAnsi="Courier New"/>
          <w:sz w:val="24"/>
          <w:szCs w:val="24"/>
        </w:rPr>
      </w:pPr>
      <w:r>
        <w:rPr>
          <w:rFonts w:hint="eastAsia" w:ascii="宋体" w:hAnsi="Courier New"/>
          <w:sz w:val="24"/>
          <w:szCs w:val="24"/>
        </w:rPr>
        <w:t xml:space="preserve">3.2出车前应保证车辆处于完好状态，严禁带病作业。作业前检查车况、喷嘴、油、水、警示灯等装置，确保车辆性能良好。</w:t>
      </w:r>
      <w:r/>
    </w:p>
    <w:p>
      <w:pPr>
        <w:ind w:firstLine="480"/>
        <w:spacing w:line="500" w:lineRule="exact"/>
        <w:rPr>
          <w:rFonts w:ascii="宋体" w:hAnsi="Courier New"/>
          <w:sz w:val="24"/>
          <w:szCs w:val="24"/>
        </w:rPr>
      </w:pPr>
      <w:r>
        <w:rPr>
          <w:rFonts w:hint="eastAsia" w:ascii="宋体" w:hAnsi="Courier New"/>
          <w:sz w:val="24"/>
          <w:szCs w:val="24"/>
        </w:rPr>
        <w:t xml:space="preserve">3.3作业时控制车速不超过25公里/小时，喷水口喷水有力，不得出现断续喷水的现象。</w:t>
      </w:r>
      <w:r/>
    </w:p>
    <w:p>
      <w:pPr>
        <w:ind w:firstLine="480"/>
        <w:spacing w:line="500" w:lineRule="exact"/>
        <w:rPr>
          <w:rFonts w:ascii="宋体" w:hAnsi="Courier New"/>
          <w:sz w:val="24"/>
          <w:szCs w:val="24"/>
        </w:rPr>
      </w:pPr>
      <w:r>
        <w:rPr>
          <w:rFonts w:hint="eastAsia" w:ascii="宋体" w:hAnsi="Courier New"/>
          <w:sz w:val="24"/>
          <w:szCs w:val="24"/>
        </w:rPr>
        <w:t xml:space="preserve">3.4洒水作业应覆盖道路的所有机动车道，不得漏洒。</w:t>
      </w:r>
      <w:r/>
    </w:p>
    <w:p>
      <w:pPr>
        <w:ind w:firstLine="480"/>
        <w:spacing w:line="500" w:lineRule="exact"/>
        <w:rPr>
          <w:rFonts w:ascii="宋体" w:hAnsi="Courier New"/>
          <w:sz w:val="24"/>
          <w:szCs w:val="24"/>
        </w:rPr>
      </w:pPr>
      <w:r>
        <w:rPr>
          <w:rFonts w:hint="eastAsia" w:ascii="宋体" w:hAnsi="Courier New"/>
          <w:sz w:val="24"/>
          <w:szCs w:val="24"/>
        </w:rPr>
        <w:t xml:space="preserve">4.护栏清洗作业要求</w:t>
      </w:r>
      <w:r/>
    </w:p>
    <w:p>
      <w:pPr>
        <w:ind w:firstLine="480"/>
        <w:spacing w:line="500" w:lineRule="exact"/>
        <w:rPr>
          <w:rFonts w:ascii="宋体" w:hAnsi="Courier New"/>
          <w:sz w:val="24"/>
          <w:szCs w:val="24"/>
        </w:rPr>
      </w:pPr>
      <w:r>
        <w:rPr>
          <w:rFonts w:hint="eastAsia" w:ascii="宋体" w:hAnsi="Courier New"/>
          <w:sz w:val="24"/>
          <w:szCs w:val="24"/>
        </w:rPr>
        <w:t xml:space="preserve">4.1作业时控制车速不超过12公里/小时。</w:t>
      </w:r>
      <w:r/>
    </w:p>
    <w:p>
      <w:pPr>
        <w:ind w:firstLine="482"/>
        <w:spacing w:line="400" w:lineRule="exact"/>
        <w:rPr>
          <w:rFonts w:hint="eastAsia" w:ascii="宋体" w:hAnsi="宋体"/>
          <w:b/>
          <w:bCs/>
          <w:color w:val="000000"/>
          <w:sz w:val="24"/>
          <w:szCs w:val="24"/>
        </w:rPr>
      </w:pPr>
      <w:r>
        <w:rPr>
          <w:rFonts w:hint="eastAsia" w:ascii="宋体" w:hAnsi="宋体"/>
          <w:b/>
          <w:bCs/>
          <w:color w:val="000000"/>
          <w:sz w:val="24"/>
          <w:szCs w:val="24"/>
        </w:rPr>
        <w:t xml:space="preserve">三、</w:t>
      </w:r>
      <w:r>
        <w:rPr>
          <w:rFonts w:hint="eastAsia" w:ascii="宋体" w:hAnsi="宋体" w:cs="微软雅黑"/>
          <w:b/>
          <w:bCs/>
          <w:color w:val="000000"/>
          <w:sz w:val="24"/>
          <w:szCs w:val="24"/>
        </w:rPr>
        <w:t xml:space="preserve">垃圾收集管理要求</w:t>
      </w:r>
      <w:r/>
    </w:p>
    <w:p>
      <w:pPr>
        <w:ind w:firstLine="480"/>
        <w:spacing w:line="500" w:lineRule="exact"/>
        <w:rPr>
          <w:rFonts w:ascii="宋体" w:hAnsi="Courier New"/>
          <w:sz w:val="24"/>
          <w:szCs w:val="24"/>
        </w:rPr>
      </w:pPr>
      <w:r>
        <w:rPr>
          <w:rFonts w:hint="eastAsia" w:ascii="宋体" w:hAnsi="Courier New"/>
          <w:sz w:val="24"/>
          <w:szCs w:val="24"/>
        </w:rPr>
        <w:t xml:space="preserve">（一）垃圾收集要求</w:t>
      </w:r>
      <w:r/>
    </w:p>
    <w:p>
      <w:pPr>
        <w:ind w:firstLine="480"/>
        <w:spacing w:line="500" w:lineRule="exact"/>
        <w:rPr>
          <w:rFonts w:ascii="宋体" w:hAnsi="Courier New"/>
          <w:sz w:val="24"/>
          <w:szCs w:val="24"/>
        </w:rPr>
      </w:pPr>
      <w:r>
        <w:rPr>
          <w:rFonts w:hint="eastAsia" w:ascii="宋体" w:hAnsi="Courier New"/>
          <w:sz w:val="24"/>
          <w:szCs w:val="24"/>
        </w:rPr>
        <w:t xml:space="preserve">1.垃圾收集作业做到车走地净。</w:t>
      </w:r>
      <w:r/>
    </w:p>
    <w:p>
      <w:pPr>
        <w:ind w:firstLine="480"/>
        <w:spacing w:line="500" w:lineRule="exact"/>
        <w:rPr>
          <w:rFonts w:ascii="宋体" w:hAnsi="Courier New"/>
          <w:sz w:val="24"/>
          <w:szCs w:val="24"/>
        </w:rPr>
      </w:pPr>
      <w:r>
        <w:rPr>
          <w:rFonts w:hint="eastAsia" w:ascii="宋体" w:hAnsi="Courier New"/>
          <w:sz w:val="24"/>
          <w:szCs w:val="24"/>
        </w:rPr>
        <w:t xml:space="preserve">2.垃圾收集做到日产日清，区域内所有垃圾及时收集无遗漏，确保垃圾收集容器不满溢。</w:t>
      </w:r>
      <w:r/>
    </w:p>
    <w:p>
      <w:pPr>
        <w:ind w:firstLine="480"/>
        <w:spacing w:line="500" w:lineRule="exact"/>
        <w:rPr>
          <w:rFonts w:ascii="宋体" w:hAnsi="Courier New"/>
          <w:sz w:val="24"/>
          <w:szCs w:val="24"/>
        </w:rPr>
      </w:pPr>
      <w:r>
        <w:rPr>
          <w:rFonts w:hint="eastAsia" w:ascii="宋体" w:hAnsi="Courier New"/>
          <w:sz w:val="24"/>
          <w:szCs w:val="24"/>
        </w:rPr>
        <w:t xml:space="preserve">3.收集结束后垃圾收集容器及时复位、摆放整齐，垃圾桶盖关闭。</w:t>
      </w:r>
      <w:r/>
    </w:p>
    <w:p>
      <w:pPr>
        <w:ind w:firstLine="480"/>
        <w:spacing w:line="500" w:lineRule="exact"/>
        <w:rPr>
          <w:rFonts w:ascii="宋体" w:hAnsi="Courier New"/>
          <w:sz w:val="24"/>
          <w:szCs w:val="24"/>
        </w:rPr>
      </w:pPr>
      <w:r>
        <w:rPr>
          <w:rFonts w:hint="eastAsia" w:ascii="宋体" w:hAnsi="Courier New"/>
          <w:sz w:val="24"/>
          <w:szCs w:val="24"/>
        </w:rPr>
        <w:t xml:space="preserve">4.全域每日不少于两次收集，除小区外首次收集必须在7点前完成。</w:t>
      </w:r>
      <w:r/>
    </w:p>
    <w:p>
      <w:pPr>
        <w:ind w:firstLine="480"/>
        <w:spacing w:line="500" w:lineRule="exact"/>
        <w:rPr>
          <w:rFonts w:ascii="宋体" w:hAnsi="Courier New"/>
          <w:sz w:val="24"/>
          <w:szCs w:val="24"/>
        </w:rPr>
      </w:pPr>
      <w:r>
        <w:rPr>
          <w:rFonts w:hint="eastAsia" w:ascii="宋体" w:hAnsi="Courier New"/>
          <w:sz w:val="24"/>
          <w:szCs w:val="24"/>
        </w:rPr>
        <w:t xml:space="preserve">（二）垃圾清运要求</w:t>
      </w:r>
      <w:r/>
    </w:p>
    <w:p>
      <w:pPr>
        <w:ind w:firstLine="480"/>
        <w:spacing w:line="500" w:lineRule="exact"/>
        <w:rPr>
          <w:rFonts w:ascii="宋体" w:hAnsi="Courier New"/>
          <w:sz w:val="24"/>
          <w:szCs w:val="24"/>
        </w:rPr>
      </w:pPr>
      <w:r>
        <w:rPr>
          <w:rFonts w:hint="eastAsia" w:ascii="宋体" w:hAnsi="Courier New"/>
          <w:sz w:val="24"/>
          <w:szCs w:val="24"/>
        </w:rPr>
        <w:t xml:space="preserve">1.车容应整洁，车身无明显积垢，标志应清晰。</w:t>
      </w:r>
      <w:r/>
    </w:p>
    <w:p>
      <w:pPr>
        <w:ind w:firstLine="480"/>
        <w:spacing w:line="500" w:lineRule="exact"/>
        <w:rPr>
          <w:rFonts w:ascii="宋体" w:hAnsi="Courier New"/>
          <w:sz w:val="24"/>
          <w:szCs w:val="24"/>
        </w:rPr>
      </w:pPr>
      <w:r>
        <w:rPr>
          <w:rFonts w:hint="eastAsia" w:ascii="宋体" w:hAnsi="Courier New"/>
          <w:sz w:val="24"/>
          <w:szCs w:val="24"/>
        </w:rPr>
        <w:t xml:space="preserve">2.垃圾清运过程中应密闭，确保无垃圾扬、撒、拖挂和污水滴漏。</w:t>
      </w:r>
      <w:r/>
    </w:p>
    <w:p>
      <w:pPr>
        <w:ind w:firstLine="480"/>
        <w:spacing w:line="500" w:lineRule="exact"/>
        <w:rPr>
          <w:rFonts w:ascii="宋体" w:hAnsi="Courier New"/>
          <w:sz w:val="24"/>
          <w:szCs w:val="24"/>
        </w:rPr>
      </w:pPr>
      <w:r>
        <w:rPr>
          <w:rFonts w:hint="eastAsia" w:ascii="宋体" w:hAnsi="Courier New"/>
          <w:sz w:val="24"/>
          <w:szCs w:val="24"/>
        </w:rPr>
        <w:t xml:space="preserve">3.清运作业结束，应将车辆清洗干净。</w:t>
      </w:r>
      <w:r/>
    </w:p>
    <w:p>
      <w:pPr>
        <w:ind w:firstLine="480"/>
        <w:spacing w:line="500" w:lineRule="exact"/>
        <w:rPr>
          <w:rFonts w:ascii="宋体" w:hAnsi="Courier New"/>
          <w:sz w:val="24"/>
          <w:szCs w:val="24"/>
        </w:rPr>
      </w:pPr>
      <w:r>
        <w:rPr>
          <w:rFonts w:hint="eastAsia" w:ascii="宋体" w:hAnsi="Courier New"/>
          <w:sz w:val="24"/>
          <w:szCs w:val="24"/>
        </w:rPr>
        <w:t xml:space="preserve">4.垃圾装运量应以车辆的额定荷载和有效容积为限，不得超重、超高运输。</w:t>
      </w:r>
      <w:r/>
    </w:p>
    <w:p>
      <w:pPr>
        <w:ind w:firstLine="480"/>
        <w:spacing w:line="500" w:lineRule="exact"/>
        <w:rPr>
          <w:rFonts w:ascii="宋体" w:hAnsi="Courier New"/>
          <w:sz w:val="24"/>
          <w:szCs w:val="24"/>
        </w:rPr>
      </w:pPr>
      <w:r>
        <w:rPr>
          <w:rFonts w:hint="eastAsia" w:ascii="宋体" w:hAnsi="Courier New"/>
          <w:sz w:val="24"/>
          <w:szCs w:val="24"/>
        </w:rPr>
        <w:t xml:space="preserve">5.装卸垃圾应符合作业要求，不得乱倒、乱卸、乱抛垃圾。</w:t>
      </w:r>
      <w:r/>
    </w:p>
    <w:p>
      <w:pPr>
        <w:ind w:firstLine="480"/>
        <w:spacing w:line="500" w:lineRule="exact"/>
        <w:rPr>
          <w:rFonts w:ascii="宋体" w:hAnsi="Courier New"/>
          <w:sz w:val="24"/>
          <w:szCs w:val="24"/>
        </w:rPr>
      </w:pPr>
      <w:r>
        <w:rPr>
          <w:rFonts w:hint="eastAsia" w:ascii="宋体" w:hAnsi="Courier New"/>
          <w:sz w:val="24"/>
          <w:szCs w:val="24"/>
        </w:rPr>
        <w:t xml:space="preserve">6.垃圾应运至指定的中转站点，在进入中转场所后的排水、卸料等作业过程应严格遵守相关管理规定，服从相关人员指挥。</w:t>
      </w:r>
      <w:r/>
    </w:p>
    <w:p>
      <w:pPr>
        <w:ind w:firstLine="480"/>
        <w:spacing w:line="500" w:lineRule="exact"/>
        <w:rPr>
          <w:rFonts w:ascii="宋体" w:hAnsi="Courier New"/>
          <w:sz w:val="24"/>
          <w:szCs w:val="24"/>
        </w:rPr>
      </w:pPr>
      <w:r>
        <w:rPr>
          <w:rFonts w:hint="eastAsia" w:ascii="宋体" w:hAnsi="Courier New"/>
          <w:sz w:val="24"/>
          <w:szCs w:val="24"/>
        </w:rPr>
        <w:t xml:space="preserve">（三）垃圾收集容器管理要求</w:t>
      </w:r>
      <w:r/>
    </w:p>
    <w:p>
      <w:pPr>
        <w:ind w:firstLine="480"/>
        <w:spacing w:line="500" w:lineRule="exact"/>
        <w:rPr>
          <w:rFonts w:ascii="宋体" w:hAnsi="Courier New"/>
          <w:sz w:val="24"/>
          <w:szCs w:val="24"/>
        </w:rPr>
      </w:pPr>
      <w:r>
        <w:rPr>
          <w:rFonts w:hint="eastAsia" w:ascii="宋体" w:hAnsi="Courier New"/>
          <w:sz w:val="24"/>
          <w:szCs w:val="24"/>
        </w:rPr>
        <w:t xml:space="preserve">1.垃圾收集容器设置位置合理，及时清洗，外体干净。</w:t>
      </w:r>
      <w:r/>
    </w:p>
    <w:p>
      <w:pPr>
        <w:ind w:firstLine="480"/>
        <w:spacing w:line="500" w:lineRule="exact"/>
        <w:rPr>
          <w:rFonts w:ascii="宋体" w:hAnsi="Courier New"/>
          <w:sz w:val="24"/>
          <w:szCs w:val="24"/>
        </w:rPr>
      </w:pPr>
      <w:r>
        <w:rPr>
          <w:rFonts w:hint="eastAsia" w:ascii="宋体" w:hAnsi="Courier New"/>
          <w:sz w:val="24"/>
          <w:szCs w:val="24"/>
        </w:rPr>
        <w:t xml:space="preserve">2.发现垃圾收集容器缺失、损坏的及时维修、增添。</w:t>
      </w:r>
      <w:r/>
    </w:p>
    <w:p>
      <w:pPr>
        <w:ind w:firstLine="480"/>
        <w:spacing w:line="500" w:lineRule="exact"/>
        <w:rPr>
          <w:rFonts w:ascii="宋体" w:hAnsi="Courier New"/>
          <w:sz w:val="24"/>
          <w:szCs w:val="24"/>
        </w:rPr>
      </w:pPr>
      <w:r>
        <w:rPr>
          <w:rFonts w:hint="eastAsia" w:ascii="宋体" w:hAnsi="Courier New"/>
          <w:sz w:val="24"/>
          <w:szCs w:val="24"/>
        </w:rPr>
        <w:t xml:space="preserve">3.蚊蝇滋生季节及时消杀（消杀时间为：4月-11月），做到基本无蚊蝇。</w:t>
      </w:r>
      <w:r/>
    </w:p>
    <w:p>
      <w:pPr>
        <w:ind w:firstLine="482"/>
        <w:spacing w:line="500" w:lineRule="exact"/>
        <w:rPr>
          <w:rFonts w:ascii="宋体" w:hAnsi="Courier New"/>
          <w:b/>
          <w:bCs/>
          <w:sz w:val="24"/>
          <w:szCs w:val="24"/>
        </w:rPr>
      </w:pPr>
      <w:r>
        <w:rPr>
          <w:rFonts w:hint="eastAsia" w:ascii="宋体" w:hAnsi="Courier New"/>
          <w:b/>
          <w:bCs/>
          <w:sz w:val="24"/>
          <w:szCs w:val="24"/>
        </w:rPr>
        <w:t xml:space="preserve">四、公厕保洁作业要求</w:t>
      </w:r>
      <w:r/>
    </w:p>
    <w:p>
      <w:pPr>
        <w:ind w:firstLine="480"/>
        <w:spacing w:line="500" w:lineRule="exact"/>
        <w:rPr>
          <w:rFonts w:ascii="宋体" w:hAnsi="Courier New"/>
          <w:sz w:val="24"/>
          <w:szCs w:val="24"/>
        </w:rPr>
      </w:pPr>
      <w:r>
        <w:rPr>
          <w:rFonts w:hint="eastAsia" w:ascii="宋体" w:hAnsi="Courier New"/>
          <w:sz w:val="24"/>
          <w:szCs w:val="24"/>
        </w:rPr>
        <w:t xml:space="preserve">（一）</w:t>
      </w:r>
      <w:r>
        <w:rPr>
          <w:rFonts w:hint="eastAsia" w:ascii="宋体" w:hAnsi="Courier New"/>
          <w:sz w:val="24"/>
          <w:szCs w:val="24"/>
        </w:rPr>
        <w:t xml:space="preserve">一</w:t>
      </w:r>
      <w:r>
        <w:rPr>
          <w:rFonts w:hint="eastAsia" w:ascii="宋体" w:hAnsi="Courier New"/>
          <w:sz w:val="24"/>
          <w:szCs w:val="24"/>
        </w:rPr>
        <w:t xml:space="preserve">套作业工具</w:t>
      </w:r>
      <w:r/>
    </w:p>
    <w:p>
      <w:pPr>
        <w:ind w:firstLine="480"/>
        <w:spacing w:line="500" w:lineRule="exact"/>
        <w:rPr>
          <w:rFonts w:ascii="宋体" w:hAnsi="Courier New"/>
          <w:sz w:val="24"/>
          <w:szCs w:val="24"/>
        </w:rPr>
      </w:pPr>
      <w:r>
        <w:rPr>
          <w:rFonts w:hint="eastAsia" w:ascii="宋体" w:hAnsi="Courier New"/>
          <w:sz w:val="24"/>
          <w:szCs w:val="24"/>
        </w:rPr>
        <w:t xml:space="preserve">“二拖、二液、</w:t>
      </w:r>
      <w:r>
        <w:rPr>
          <w:rFonts w:hint="eastAsia" w:ascii="宋体" w:hAnsi="Courier New"/>
          <w:sz w:val="24"/>
          <w:szCs w:val="24"/>
        </w:rPr>
        <w:t xml:space="preserve">一</w:t>
      </w:r>
      <w:r>
        <w:rPr>
          <w:rFonts w:hint="eastAsia" w:ascii="宋体" w:hAnsi="Courier New"/>
          <w:sz w:val="24"/>
          <w:szCs w:val="24"/>
        </w:rPr>
        <w:t xml:space="preserve">布、一刮、一刷”</w:t>
      </w:r>
      <w:r/>
    </w:p>
    <w:p>
      <w:pPr>
        <w:ind w:firstLine="480"/>
        <w:spacing w:line="500" w:lineRule="exact"/>
        <w:rPr>
          <w:rFonts w:ascii="宋体" w:hAnsi="Courier New"/>
          <w:sz w:val="24"/>
          <w:szCs w:val="24"/>
        </w:rPr>
      </w:pPr>
      <w:r>
        <w:rPr>
          <w:rFonts w:hint="eastAsia" w:ascii="宋体" w:hAnsi="Courier New"/>
          <w:sz w:val="24"/>
          <w:szCs w:val="24"/>
        </w:rPr>
        <w:t xml:space="preserve">二拖：海绵拖把、平板拖板。</w:t>
      </w:r>
      <w:r/>
    </w:p>
    <w:p>
      <w:pPr>
        <w:ind w:firstLine="480"/>
        <w:spacing w:line="500" w:lineRule="exact"/>
        <w:rPr>
          <w:rFonts w:ascii="宋体" w:hAnsi="Courier New"/>
          <w:sz w:val="24"/>
          <w:szCs w:val="24"/>
        </w:rPr>
      </w:pPr>
      <w:r>
        <w:rPr>
          <w:rFonts w:hint="eastAsia" w:ascii="宋体" w:hAnsi="Courier New"/>
          <w:sz w:val="24"/>
          <w:szCs w:val="24"/>
        </w:rPr>
        <w:t xml:space="preserve">二液：喷香液、消毒液。</w:t>
      </w:r>
      <w:r/>
    </w:p>
    <w:p>
      <w:pPr>
        <w:ind w:firstLine="480"/>
        <w:spacing w:line="500" w:lineRule="exact"/>
        <w:rPr>
          <w:rFonts w:ascii="宋体" w:hAnsi="Courier New"/>
          <w:sz w:val="24"/>
          <w:szCs w:val="24"/>
        </w:rPr>
      </w:pPr>
      <w:r>
        <w:rPr>
          <w:rFonts w:hint="eastAsia" w:ascii="宋体" w:hAnsi="Courier New"/>
          <w:sz w:val="24"/>
          <w:szCs w:val="24"/>
        </w:rPr>
        <w:t xml:space="preserve">一</w:t>
      </w:r>
      <w:r>
        <w:rPr>
          <w:rFonts w:hint="eastAsia" w:ascii="宋体" w:hAnsi="Courier New"/>
          <w:sz w:val="24"/>
          <w:szCs w:val="24"/>
        </w:rPr>
        <w:t xml:space="preserve">布：清洁布。</w:t>
      </w:r>
      <w:r/>
    </w:p>
    <w:p>
      <w:pPr>
        <w:ind w:firstLine="480"/>
        <w:spacing w:line="500" w:lineRule="exact"/>
        <w:rPr>
          <w:rFonts w:ascii="宋体" w:hAnsi="Courier New"/>
          <w:sz w:val="24"/>
          <w:szCs w:val="24"/>
        </w:rPr>
      </w:pPr>
      <w:r>
        <w:rPr>
          <w:rFonts w:hint="eastAsia" w:ascii="宋体" w:hAnsi="Courier New"/>
          <w:sz w:val="24"/>
          <w:szCs w:val="24"/>
        </w:rPr>
        <w:t xml:space="preserve">一刮：一把玻璃、镜面刮水器。</w:t>
      </w:r>
      <w:r/>
    </w:p>
    <w:p>
      <w:pPr>
        <w:ind w:firstLine="480"/>
        <w:spacing w:line="500" w:lineRule="exact"/>
        <w:rPr>
          <w:rFonts w:ascii="宋体" w:hAnsi="Courier New"/>
          <w:sz w:val="24"/>
          <w:szCs w:val="24"/>
        </w:rPr>
      </w:pPr>
      <w:r>
        <w:rPr>
          <w:rFonts w:hint="eastAsia" w:ascii="宋体" w:hAnsi="Courier New"/>
          <w:sz w:val="24"/>
          <w:szCs w:val="24"/>
        </w:rPr>
        <w:t xml:space="preserve">一刷：一把马桶刷。</w:t>
      </w:r>
      <w:r/>
    </w:p>
    <w:p>
      <w:pPr>
        <w:ind w:firstLine="480"/>
        <w:spacing w:line="500" w:lineRule="exact"/>
        <w:rPr>
          <w:rFonts w:ascii="宋体" w:hAnsi="Courier New"/>
          <w:sz w:val="24"/>
          <w:szCs w:val="24"/>
        </w:rPr>
      </w:pPr>
      <w:r>
        <w:rPr>
          <w:rFonts w:hint="eastAsia" w:ascii="宋体" w:hAnsi="Courier New"/>
          <w:sz w:val="24"/>
          <w:szCs w:val="24"/>
        </w:rPr>
        <w:t xml:space="preserve">操作规范：</w:t>
      </w:r>
      <w:r/>
    </w:p>
    <w:p>
      <w:pPr>
        <w:ind w:firstLine="480"/>
        <w:spacing w:line="500" w:lineRule="exact"/>
        <w:rPr>
          <w:rFonts w:ascii="宋体" w:hAnsi="Courier New"/>
          <w:sz w:val="24"/>
          <w:szCs w:val="24"/>
        </w:rPr>
      </w:pPr>
      <w:r>
        <w:rPr>
          <w:rFonts w:hint="eastAsia" w:ascii="宋体" w:hAnsi="Courier New"/>
          <w:sz w:val="24"/>
          <w:szCs w:val="24"/>
        </w:rPr>
        <w:t xml:space="preserve">1.根据使用区域选择不同的拖把，公厕公共区域地面清洁使用平板拖把，厕所坑位清洁及地面水量大的区域使用海绵拖把。</w:t>
      </w:r>
      <w:r/>
    </w:p>
    <w:p>
      <w:pPr>
        <w:ind w:firstLine="480"/>
        <w:spacing w:line="500" w:lineRule="exact"/>
        <w:rPr>
          <w:rFonts w:ascii="宋体" w:hAnsi="Courier New"/>
          <w:sz w:val="24"/>
          <w:szCs w:val="24"/>
        </w:rPr>
      </w:pPr>
      <w:r>
        <w:rPr>
          <w:rFonts w:hint="eastAsia" w:ascii="宋体" w:hAnsi="Courier New"/>
          <w:sz w:val="24"/>
          <w:szCs w:val="24"/>
        </w:rPr>
        <w:t xml:space="preserve">2.日常清洁布使用配合消毒液进行擦拭清洁。</w:t>
      </w:r>
      <w:r/>
    </w:p>
    <w:p>
      <w:pPr>
        <w:ind w:firstLine="480"/>
        <w:spacing w:line="500" w:lineRule="exact"/>
        <w:rPr>
          <w:rFonts w:ascii="宋体" w:hAnsi="Courier New"/>
          <w:sz w:val="24"/>
          <w:szCs w:val="24"/>
        </w:rPr>
      </w:pPr>
      <w:r>
        <w:rPr>
          <w:rFonts w:hint="eastAsia" w:ascii="宋体" w:hAnsi="Courier New"/>
          <w:sz w:val="24"/>
          <w:szCs w:val="24"/>
        </w:rPr>
        <w:t xml:space="preserve">3.公厕外墙玻璃及镜面清洁采用清洁剂和刮水器清洁，保证清洁效果。</w:t>
      </w:r>
      <w:r/>
    </w:p>
    <w:p>
      <w:pPr>
        <w:ind w:firstLine="480"/>
        <w:spacing w:line="500" w:lineRule="exact"/>
        <w:rPr>
          <w:rFonts w:ascii="宋体" w:hAnsi="Courier New"/>
          <w:sz w:val="24"/>
          <w:szCs w:val="24"/>
        </w:rPr>
      </w:pPr>
      <w:r>
        <w:rPr>
          <w:rFonts w:hint="eastAsia" w:ascii="宋体" w:hAnsi="Courier New"/>
          <w:sz w:val="24"/>
          <w:szCs w:val="24"/>
        </w:rPr>
        <w:t xml:space="preserve">4.马桶</w:t>
      </w:r>
      <w:r>
        <w:rPr>
          <w:rFonts w:hint="eastAsia" w:ascii="宋体" w:hAnsi="Courier New"/>
          <w:sz w:val="24"/>
          <w:szCs w:val="24"/>
        </w:rPr>
        <w:t xml:space="preserve">刷配合</w:t>
      </w:r>
      <w:r>
        <w:rPr>
          <w:rFonts w:hint="eastAsia" w:ascii="宋体" w:hAnsi="Courier New"/>
          <w:sz w:val="24"/>
          <w:szCs w:val="24"/>
        </w:rPr>
        <w:t xml:space="preserve">海绵拖把使用，喷洒专用清洁剂清理厕所坑位。</w:t>
      </w:r>
      <w:r/>
    </w:p>
    <w:p>
      <w:pPr>
        <w:ind w:firstLine="480"/>
        <w:spacing w:line="500" w:lineRule="exact"/>
        <w:rPr>
          <w:rFonts w:ascii="宋体" w:hAnsi="Courier New"/>
          <w:sz w:val="24"/>
          <w:szCs w:val="24"/>
        </w:rPr>
      </w:pPr>
      <w:r>
        <w:rPr>
          <w:rFonts w:hint="eastAsia" w:ascii="宋体" w:hAnsi="Courier New"/>
          <w:sz w:val="24"/>
          <w:szCs w:val="24"/>
        </w:rPr>
        <w:t xml:space="preserve">5.厕所内安装自动喷香机，保持厕所气味自然清新。</w:t>
      </w:r>
      <w:r/>
    </w:p>
    <w:p>
      <w:pPr>
        <w:ind w:firstLine="480"/>
        <w:spacing w:line="500" w:lineRule="exact"/>
        <w:rPr>
          <w:rFonts w:ascii="宋体" w:hAnsi="Courier New"/>
          <w:sz w:val="24"/>
          <w:szCs w:val="24"/>
        </w:rPr>
      </w:pPr>
      <w:r>
        <w:rPr>
          <w:rFonts w:hint="eastAsia" w:ascii="宋体" w:hAnsi="Courier New"/>
          <w:sz w:val="24"/>
          <w:szCs w:val="24"/>
        </w:rPr>
        <w:t xml:space="preserve">6.不锈钢设施设备使用专用清洁剂后，再使用清洁布进行擦拭。</w:t>
      </w:r>
      <w:r/>
    </w:p>
    <w:p>
      <w:pPr>
        <w:ind w:firstLine="480"/>
        <w:spacing w:line="500" w:lineRule="exact"/>
        <w:rPr>
          <w:rFonts w:ascii="宋体" w:hAnsi="Courier New"/>
          <w:sz w:val="24"/>
          <w:szCs w:val="24"/>
        </w:rPr>
      </w:pPr>
      <w:r>
        <w:rPr>
          <w:rFonts w:hint="eastAsia" w:ascii="宋体" w:hAnsi="Courier New"/>
          <w:sz w:val="24"/>
          <w:szCs w:val="24"/>
        </w:rPr>
        <w:t xml:space="preserve">7.每周进行一次公厕整体深度保洁，特别是针对顽固污渍，喷洒清洁剂进行清理，建立每座公厕深度保洁清洁记录存档备查。</w:t>
      </w:r>
      <w:r/>
    </w:p>
    <w:p>
      <w:pPr>
        <w:ind w:firstLine="480"/>
        <w:spacing w:line="500" w:lineRule="exact"/>
        <w:rPr>
          <w:rFonts w:ascii="宋体" w:hAnsi="Courier New"/>
          <w:sz w:val="24"/>
          <w:szCs w:val="24"/>
        </w:rPr>
      </w:pPr>
      <w:r>
        <w:rPr>
          <w:rFonts w:hint="eastAsia" w:ascii="宋体" w:hAnsi="Courier New"/>
          <w:sz w:val="24"/>
          <w:szCs w:val="24"/>
        </w:rPr>
        <w:t xml:space="preserve">（二）保洁服务标准 </w:t>
      </w:r>
      <w:r/>
    </w:p>
    <w:p>
      <w:pPr>
        <w:ind w:firstLine="480"/>
        <w:spacing w:line="500" w:lineRule="exact"/>
        <w:rPr>
          <w:rFonts w:ascii="宋体" w:hAnsi="Courier New"/>
          <w:sz w:val="24"/>
          <w:szCs w:val="24"/>
        </w:rPr>
      </w:pPr>
      <w:r>
        <w:rPr>
          <w:rFonts w:hint="eastAsia" w:ascii="宋体" w:hAnsi="Courier New"/>
          <w:sz w:val="24"/>
          <w:szCs w:val="24"/>
        </w:rPr>
        <w:t xml:space="preserve">1.文明服务要求</w:t>
      </w:r>
      <w:r/>
    </w:p>
    <w:p>
      <w:pPr>
        <w:ind w:firstLine="480"/>
        <w:spacing w:line="500" w:lineRule="exact"/>
        <w:rPr>
          <w:rFonts w:ascii="宋体" w:hAnsi="Courier New"/>
          <w:sz w:val="24"/>
          <w:szCs w:val="24"/>
        </w:rPr>
      </w:pPr>
      <w:r>
        <w:rPr>
          <w:rFonts w:hint="eastAsia" w:ascii="宋体" w:hAnsi="Courier New"/>
          <w:sz w:val="24"/>
          <w:szCs w:val="24"/>
        </w:rPr>
        <w:t xml:space="preserve">1.1在显眼处公布公厕的管理制度及投诉电话；</w:t>
      </w:r>
      <w:r/>
    </w:p>
    <w:p>
      <w:pPr>
        <w:ind w:firstLine="480"/>
        <w:spacing w:line="500" w:lineRule="exact"/>
        <w:rPr>
          <w:rFonts w:ascii="宋体" w:hAnsi="Courier New"/>
          <w:sz w:val="24"/>
          <w:szCs w:val="24"/>
        </w:rPr>
      </w:pPr>
      <w:r>
        <w:rPr>
          <w:rFonts w:hint="eastAsia" w:ascii="宋体" w:hAnsi="Courier New"/>
          <w:sz w:val="24"/>
          <w:szCs w:val="24"/>
        </w:rPr>
        <w:t xml:space="preserve">1.2公厕管理人员穿着统一的工作服，佩戴相符的工作牌，按时到岗，衣冠整洁；文明作业、礼貌服务，以适当的方式宣传环境卫生；作业时设置提示牌；</w:t>
      </w:r>
      <w:r/>
    </w:p>
    <w:p>
      <w:pPr>
        <w:ind w:firstLine="480"/>
        <w:spacing w:line="500" w:lineRule="exact"/>
        <w:rPr>
          <w:rFonts w:ascii="宋体" w:hAnsi="Courier New"/>
          <w:sz w:val="24"/>
          <w:szCs w:val="24"/>
        </w:rPr>
      </w:pPr>
      <w:r>
        <w:rPr>
          <w:rFonts w:hint="eastAsia" w:ascii="宋体" w:hAnsi="Courier New"/>
          <w:sz w:val="24"/>
          <w:szCs w:val="24"/>
        </w:rPr>
        <w:t xml:space="preserve">1.3无障碍卫生间需与其他卫生间同时开放，不得以任何理由占用残疾人厕位；</w:t>
      </w:r>
      <w:r/>
    </w:p>
    <w:p>
      <w:pPr>
        <w:ind w:firstLine="480"/>
        <w:spacing w:line="500" w:lineRule="exact"/>
        <w:rPr>
          <w:rFonts w:ascii="宋体" w:hAnsi="Courier New"/>
          <w:sz w:val="24"/>
          <w:szCs w:val="24"/>
        </w:rPr>
      </w:pPr>
      <w:r>
        <w:rPr>
          <w:rFonts w:hint="eastAsia" w:ascii="宋体" w:hAnsi="Courier New"/>
          <w:sz w:val="24"/>
          <w:szCs w:val="24"/>
        </w:rPr>
        <w:t xml:space="preserve">1.4禁止在厕内寄养各种动物类；</w:t>
      </w:r>
      <w:r/>
    </w:p>
    <w:p>
      <w:pPr>
        <w:ind w:firstLine="480"/>
        <w:spacing w:line="500" w:lineRule="exact"/>
        <w:rPr>
          <w:rFonts w:ascii="宋体" w:hAnsi="Courier New"/>
          <w:sz w:val="24"/>
          <w:szCs w:val="24"/>
        </w:rPr>
      </w:pPr>
      <w:r>
        <w:rPr>
          <w:rFonts w:hint="eastAsia" w:ascii="宋体" w:hAnsi="Courier New"/>
          <w:sz w:val="24"/>
          <w:szCs w:val="24"/>
        </w:rPr>
        <w:t xml:space="preserve">1.5抽粪作业进场时车辆保持整洁；清运途中不得沿街洒落，不得抛洒滴漏；安全作业，作业车辆须有安全防护措施。</w:t>
      </w:r>
      <w:r/>
    </w:p>
    <w:p>
      <w:pPr>
        <w:ind w:firstLine="480"/>
        <w:spacing w:line="500" w:lineRule="exact"/>
        <w:rPr>
          <w:rFonts w:ascii="宋体" w:hAnsi="Courier New"/>
          <w:sz w:val="24"/>
          <w:szCs w:val="24"/>
        </w:rPr>
      </w:pPr>
      <w:r>
        <w:rPr>
          <w:rFonts w:hint="eastAsia" w:ascii="宋体" w:hAnsi="Courier New"/>
          <w:sz w:val="24"/>
          <w:szCs w:val="24"/>
        </w:rPr>
        <w:t xml:space="preserve">2.开放前应符合下列规定 </w:t>
      </w:r>
      <w:r/>
    </w:p>
    <w:p>
      <w:pPr>
        <w:ind w:firstLine="480"/>
        <w:spacing w:line="500" w:lineRule="exact"/>
        <w:rPr>
          <w:rFonts w:ascii="宋体" w:hAnsi="Courier New"/>
          <w:sz w:val="24"/>
          <w:szCs w:val="24"/>
        </w:rPr>
      </w:pPr>
      <w:r>
        <w:rPr>
          <w:rFonts w:hint="eastAsia" w:ascii="宋体" w:hAnsi="Courier New"/>
          <w:sz w:val="24"/>
          <w:szCs w:val="24"/>
        </w:rPr>
        <w:t xml:space="preserve">2.1检查厕所的便器、冲水、洗手、照明、通风、排污等设施设备是否完好； </w:t>
      </w:r>
      <w:r/>
    </w:p>
    <w:p>
      <w:pPr>
        <w:ind w:firstLine="480"/>
        <w:spacing w:line="500" w:lineRule="exact"/>
        <w:rPr>
          <w:rFonts w:ascii="宋体" w:hAnsi="Courier New"/>
          <w:sz w:val="24"/>
          <w:szCs w:val="24"/>
        </w:rPr>
      </w:pPr>
      <w:r>
        <w:rPr>
          <w:rFonts w:hint="eastAsia" w:ascii="宋体" w:hAnsi="Courier New"/>
          <w:sz w:val="24"/>
          <w:szCs w:val="24"/>
        </w:rPr>
        <w:t xml:space="preserve">2.2检查厕所应配置的服务用品、便民用品，保证正常使用； </w:t>
      </w:r>
      <w:r/>
    </w:p>
    <w:p>
      <w:pPr>
        <w:ind w:firstLine="480"/>
        <w:spacing w:line="500" w:lineRule="exact"/>
        <w:rPr>
          <w:rFonts w:ascii="宋体" w:hAnsi="Courier New"/>
          <w:sz w:val="24"/>
          <w:szCs w:val="24"/>
        </w:rPr>
      </w:pPr>
      <w:r>
        <w:rPr>
          <w:rFonts w:hint="eastAsia" w:ascii="宋体" w:hAnsi="Courier New"/>
          <w:sz w:val="24"/>
          <w:szCs w:val="24"/>
        </w:rPr>
        <w:t xml:space="preserve">2.3清除设施设备、服务台、地面等浮灰；清扫厕所门前区域，保持整体整洁； </w:t>
      </w:r>
      <w:r/>
    </w:p>
    <w:p>
      <w:pPr>
        <w:ind w:firstLine="480"/>
        <w:spacing w:line="500" w:lineRule="exact"/>
        <w:rPr>
          <w:rFonts w:ascii="宋体" w:hAnsi="Courier New"/>
          <w:sz w:val="24"/>
          <w:szCs w:val="24"/>
        </w:rPr>
      </w:pPr>
      <w:r>
        <w:rPr>
          <w:rFonts w:hint="eastAsia" w:ascii="宋体" w:hAnsi="Courier New"/>
          <w:sz w:val="24"/>
          <w:szCs w:val="24"/>
        </w:rPr>
        <w:t xml:space="preserve">2.4雨天、雪天或潮湿天气应铺设防滑垫，设置防滑警示； </w:t>
      </w:r>
      <w:r/>
    </w:p>
    <w:p>
      <w:pPr>
        <w:ind w:firstLine="480"/>
        <w:spacing w:line="500" w:lineRule="exact"/>
        <w:rPr>
          <w:rFonts w:ascii="宋体" w:hAnsi="Courier New"/>
          <w:sz w:val="24"/>
          <w:szCs w:val="24"/>
        </w:rPr>
      </w:pPr>
      <w:r>
        <w:rPr>
          <w:rFonts w:hint="eastAsia" w:ascii="宋体" w:hAnsi="Courier New"/>
          <w:sz w:val="24"/>
          <w:szCs w:val="24"/>
        </w:rPr>
        <w:t xml:space="preserve">2.5厕位或厕所因故无法正常开放时，应当放置停用提示牌，并公示停用期限。 </w:t>
      </w:r>
      <w:r/>
    </w:p>
    <w:p>
      <w:pPr>
        <w:ind w:firstLine="480"/>
        <w:spacing w:line="500" w:lineRule="exact"/>
        <w:rPr>
          <w:rFonts w:ascii="宋体" w:hAnsi="Courier New"/>
          <w:sz w:val="24"/>
          <w:szCs w:val="24"/>
        </w:rPr>
      </w:pPr>
      <w:r>
        <w:rPr>
          <w:rFonts w:hint="eastAsia" w:ascii="宋体" w:hAnsi="Courier New"/>
          <w:sz w:val="24"/>
          <w:szCs w:val="24"/>
        </w:rPr>
        <w:t xml:space="preserve">2.6保洁人员自</w:t>
      </w:r>
      <w:r>
        <w:rPr>
          <w:rFonts w:hint="eastAsia" w:ascii="宋体" w:hAnsi="Courier New"/>
          <w:sz w:val="24"/>
          <w:szCs w:val="24"/>
        </w:rPr>
        <w:t xml:space="preserve">检服装</w:t>
      </w:r>
      <w:r>
        <w:rPr>
          <w:rFonts w:hint="eastAsia" w:ascii="宋体" w:hAnsi="Courier New"/>
          <w:sz w:val="24"/>
          <w:szCs w:val="24"/>
        </w:rPr>
        <w:t xml:space="preserve">穿着是否到位。</w:t>
      </w:r>
      <w:r/>
    </w:p>
    <w:p>
      <w:pPr>
        <w:ind w:firstLine="480"/>
        <w:spacing w:line="500" w:lineRule="exact"/>
        <w:rPr>
          <w:rFonts w:ascii="宋体" w:hAnsi="Courier New"/>
          <w:sz w:val="24"/>
          <w:szCs w:val="24"/>
        </w:rPr>
      </w:pPr>
      <w:r>
        <w:rPr>
          <w:rFonts w:hint="eastAsia" w:ascii="宋体" w:hAnsi="Courier New"/>
          <w:sz w:val="24"/>
          <w:szCs w:val="24"/>
        </w:rPr>
        <w:t xml:space="preserve">3.开放期间应符合下列规定</w:t>
      </w:r>
      <w:r/>
    </w:p>
    <w:p>
      <w:pPr>
        <w:ind w:firstLine="480"/>
        <w:spacing w:line="500" w:lineRule="exact"/>
        <w:rPr>
          <w:rFonts w:ascii="宋体" w:hAnsi="Courier New"/>
          <w:sz w:val="24"/>
          <w:szCs w:val="24"/>
        </w:rPr>
      </w:pPr>
      <w:r>
        <w:rPr>
          <w:rFonts w:hint="eastAsia" w:ascii="宋体" w:hAnsi="Courier New"/>
          <w:sz w:val="24"/>
          <w:szCs w:val="24"/>
        </w:rPr>
        <w:t xml:space="preserve">3.1应做好跟踪保洁工作，做到勤冲、勤刷、勤擦、勤换，确保人</w:t>
      </w:r>
      <w:r>
        <w:rPr>
          <w:rFonts w:hint="eastAsia" w:ascii="宋体" w:hAnsi="Courier New"/>
          <w:sz w:val="24"/>
          <w:szCs w:val="24"/>
        </w:rPr>
        <w:t xml:space="preserve">公厕位</w:t>
      </w:r>
      <w:r>
        <w:rPr>
          <w:rFonts w:hint="eastAsia" w:ascii="宋体" w:hAnsi="Courier New"/>
          <w:sz w:val="24"/>
          <w:szCs w:val="24"/>
        </w:rPr>
        <w:t xml:space="preserve">清、台面净； </w:t>
      </w:r>
      <w:r/>
    </w:p>
    <w:p>
      <w:pPr>
        <w:ind w:firstLine="480"/>
        <w:spacing w:line="500" w:lineRule="exact"/>
        <w:rPr>
          <w:rFonts w:ascii="宋体" w:hAnsi="Courier New"/>
          <w:sz w:val="24"/>
          <w:szCs w:val="24"/>
        </w:rPr>
      </w:pPr>
      <w:r>
        <w:rPr>
          <w:rFonts w:hint="eastAsia" w:ascii="宋体" w:hAnsi="Courier New"/>
          <w:sz w:val="24"/>
          <w:szCs w:val="24"/>
        </w:rPr>
        <w:t xml:space="preserve">3.2应及时补充厕所应配置的服务用品、便民用品及除臭用品等，确保供应；</w:t>
      </w:r>
      <w:r/>
    </w:p>
    <w:p>
      <w:pPr>
        <w:ind w:firstLine="480"/>
        <w:spacing w:line="500" w:lineRule="exact"/>
        <w:rPr>
          <w:rFonts w:ascii="宋体" w:hAnsi="Courier New"/>
          <w:sz w:val="24"/>
          <w:szCs w:val="24"/>
        </w:rPr>
      </w:pPr>
      <w:r>
        <w:rPr>
          <w:rFonts w:hint="eastAsia" w:ascii="宋体" w:hAnsi="Courier New"/>
          <w:sz w:val="24"/>
          <w:szCs w:val="24"/>
        </w:rPr>
        <w:t xml:space="preserve">3.3及时清除废纸容器及垃圾桶内废弃物，确保废弃物容积不超过 2/3；</w:t>
      </w:r>
      <w:r/>
    </w:p>
    <w:p>
      <w:pPr>
        <w:ind w:firstLine="480"/>
        <w:spacing w:line="500" w:lineRule="exact"/>
        <w:rPr>
          <w:rFonts w:ascii="宋体" w:hAnsi="Courier New"/>
          <w:sz w:val="24"/>
          <w:szCs w:val="24"/>
        </w:rPr>
      </w:pPr>
      <w:r>
        <w:rPr>
          <w:rFonts w:hint="eastAsia" w:ascii="宋体" w:hAnsi="Courier New"/>
          <w:sz w:val="24"/>
          <w:szCs w:val="24"/>
        </w:rPr>
        <w:t xml:space="preserve">3.4对厕所内湿、</w:t>
      </w:r>
      <w:r>
        <w:rPr>
          <w:rFonts w:hint="eastAsia" w:ascii="宋体" w:hAnsi="Courier New"/>
          <w:sz w:val="24"/>
          <w:szCs w:val="24"/>
        </w:rPr>
        <w:t xml:space="preserve">滑区域</w:t>
      </w:r>
      <w:r>
        <w:rPr>
          <w:rFonts w:hint="eastAsia" w:ascii="宋体" w:hAnsi="Courier New"/>
          <w:sz w:val="24"/>
          <w:szCs w:val="24"/>
        </w:rPr>
        <w:t xml:space="preserve">及污染物进行及时清理，使厕所全部区域始终维持干燥整洁。清洁工具应入水清洗干净、沥干后再进行作业，作业后地面应见湿不见水； </w:t>
      </w:r>
      <w:r/>
    </w:p>
    <w:p>
      <w:pPr>
        <w:ind w:firstLine="480"/>
        <w:spacing w:line="500" w:lineRule="exact"/>
        <w:rPr>
          <w:rFonts w:ascii="宋体" w:hAnsi="Courier New"/>
          <w:sz w:val="24"/>
          <w:szCs w:val="24"/>
        </w:rPr>
      </w:pPr>
      <w:r>
        <w:rPr>
          <w:rFonts w:hint="eastAsia" w:ascii="宋体" w:hAnsi="Courier New"/>
          <w:sz w:val="24"/>
          <w:szCs w:val="24"/>
        </w:rPr>
        <w:t xml:space="preserve">3.5对厕位进行保洁时，应设置标有“正在保洁”等提示语的提示牌； </w:t>
      </w:r>
      <w:r/>
    </w:p>
    <w:p>
      <w:pPr>
        <w:ind w:firstLine="480"/>
        <w:spacing w:line="500" w:lineRule="exact"/>
        <w:rPr>
          <w:rFonts w:ascii="宋体" w:hAnsi="Courier New"/>
          <w:sz w:val="24"/>
          <w:szCs w:val="24"/>
        </w:rPr>
      </w:pPr>
      <w:r>
        <w:rPr>
          <w:rFonts w:hint="eastAsia" w:ascii="宋体" w:hAnsi="Courier New"/>
          <w:sz w:val="24"/>
          <w:szCs w:val="24"/>
        </w:rPr>
        <w:t xml:space="preserve">3.6厕所开放期间应进行及时消毒，其中一类、二类厕所的坐便器、扶手、洗手器具的消毒次数应不少于 5次，龙头、烘手器、通风口等处的消毒次数应不少于4 次；三类厕所的坐便器、扶手、洗手器具的消毒次数应不少于4次，龙头、烘手器、通风口等处的消毒次数应不少于3 次；</w:t>
      </w:r>
      <w:r/>
    </w:p>
    <w:p>
      <w:pPr>
        <w:ind w:firstLine="480"/>
        <w:spacing w:line="500" w:lineRule="exact"/>
        <w:rPr>
          <w:rFonts w:ascii="宋体" w:hAnsi="Courier New"/>
          <w:sz w:val="24"/>
          <w:szCs w:val="24"/>
        </w:rPr>
      </w:pPr>
      <w:r>
        <w:rPr>
          <w:rFonts w:hint="eastAsia" w:ascii="宋体" w:hAnsi="Courier New"/>
          <w:sz w:val="24"/>
          <w:szCs w:val="24"/>
        </w:rPr>
        <w:t xml:space="preserve">3.7当自然通风不足时，应及时开启机械通风设备； </w:t>
      </w:r>
      <w:r/>
    </w:p>
    <w:p>
      <w:pPr>
        <w:ind w:firstLine="480"/>
        <w:spacing w:line="500" w:lineRule="exact"/>
        <w:rPr>
          <w:rFonts w:ascii="宋体" w:hAnsi="Courier New"/>
          <w:sz w:val="24"/>
          <w:szCs w:val="24"/>
        </w:rPr>
      </w:pPr>
      <w:r>
        <w:rPr>
          <w:rFonts w:hint="eastAsia" w:ascii="宋体" w:hAnsi="Courier New"/>
          <w:sz w:val="24"/>
          <w:szCs w:val="24"/>
        </w:rPr>
        <w:t xml:space="preserve">3.8定期巡护，对于损坏的设施设备及堵塞或满溢的管道应及时上报，设置停用提示牌，并应在 24 小时内修复完毕； </w:t>
      </w:r>
      <w:r/>
    </w:p>
    <w:p>
      <w:pPr>
        <w:ind w:firstLine="480"/>
        <w:spacing w:line="500" w:lineRule="exact"/>
        <w:rPr>
          <w:rFonts w:ascii="宋体" w:hAnsi="Courier New"/>
          <w:sz w:val="24"/>
          <w:szCs w:val="24"/>
        </w:rPr>
      </w:pPr>
      <w:r>
        <w:rPr>
          <w:rFonts w:hint="eastAsia" w:ascii="宋体" w:hAnsi="Courier New"/>
          <w:sz w:val="24"/>
          <w:szCs w:val="24"/>
        </w:rPr>
        <w:t xml:space="preserve">3.9保持厕所通道畅通，不得摆放杂物或停放车辆，不得阻碍无障碍通道通行； </w:t>
      </w:r>
      <w:r/>
    </w:p>
    <w:p>
      <w:pPr>
        <w:ind w:firstLine="480"/>
        <w:spacing w:line="500" w:lineRule="exact"/>
        <w:rPr>
          <w:rFonts w:ascii="宋体" w:hAnsi="Courier New"/>
          <w:sz w:val="24"/>
          <w:szCs w:val="24"/>
        </w:rPr>
      </w:pPr>
      <w:r>
        <w:rPr>
          <w:rFonts w:hint="eastAsia" w:ascii="宋体" w:hAnsi="Courier New"/>
          <w:sz w:val="24"/>
          <w:szCs w:val="24"/>
        </w:rPr>
        <w:t xml:space="preserve">3.10保洁人员确需外出时，应放置提示牌，提示如厕人员。 </w:t>
      </w:r>
      <w:r/>
    </w:p>
    <w:p>
      <w:pPr>
        <w:ind w:firstLine="480"/>
        <w:spacing w:line="500" w:lineRule="exact"/>
        <w:rPr>
          <w:rFonts w:ascii="宋体" w:hAnsi="Courier New"/>
          <w:sz w:val="24"/>
          <w:szCs w:val="24"/>
        </w:rPr>
      </w:pPr>
      <w:r>
        <w:rPr>
          <w:rFonts w:hint="eastAsia" w:ascii="宋体" w:hAnsi="Courier New"/>
          <w:sz w:val="24"/>
          <w:szCs w:val="24"/>
        </w:rPr>
        <w:t xml:space="preserve">4.关门后保洁应符合下列规定 </w:t>
      </w:r>
      <w:r/>
    </w:p>
    <w:p>
      <w:pPr>
        <w:ind w:firstLine="480"/>
        <w:spacing w:line="500" w:lineRule="exact"/>
        <w:rPr>
          <w:rFonts w:ascii="宋体" w:hAnsi="Courier New"/>
          <w:sz w:val="24"/>
          <w:szCs w:val="24"/>
        </w:rPr>
      </w:pPr>
      <w:r>
        <w:rPr>
          <w:rFonts w:hint="eastAsia" w:ascii="宋体" w:hAnsi="Courier New"/>
          <w:sz w:val="24"/>
          <w:szCs w:val="24"/>
        </w:rPr>
        <w:t xml:space="preserve">4.1清洁厕间：去除便器的内部污迹，擦净周边部位（隔板、门面、扶手、便器外部），清扫、拖干地面，最后喷洒消毒液；</w:t>
      </w:r>
      <w:r/>
    </w:p>
    <w:p>
      <w:pPr>
        <w:ind w:firstLine="480"/>
        <w:spacing w:line="500" w:lineRule="exact"/>
        <w:rPr>
          <w:rFonts w:ascii="宋体" w:hAnsi="Courier New"/>
          <w:sz w:val="24"/>
          <w:szCs w:val="24"/>
        </w:rPr>
      </w:pPr>
      <w:r>
        <w:rPr>
          <w:rFonts w:hint="eastAsia" w:ascii="宋体" w:hAnsi="Courier New"/>
          <w:sz w:val="24"/>
          <w:szCs w:val="24"/>
        </w:rPr>
        <w:t xml:space="preserve">4.2清洁洗手台、洗手器具及周边，并喷洒消毒液； </w:t>
      </w:r>
      <w:r/>
    </w:p>
    <w:p>
      <w:pPr>
        <w:ind w:firstLine="480"/>
        <w:spacing w:line="500" w:lineRule="exact"/>
        <w:rPr>
          <w:rFonts w:ascii="宋体" w:hAnsi="Courier New"/>
          <w:sz w:val="24"/>
          <w:szCs w:val="24"/>
        </w:rPr>
      </w:pPr>
      <w:r>
        <w:rPr>
          <w:rFonts w:hint="eastAsia" w:ascii="宋体" w:hAnsi="Courier New"/>
          <w:sz w:val="24"/>
          <w:szCs w:val="24"/>
        </w:rPr>
        <w:t xml:space="preserve">4.3清洁墙面、门窗、服务台及地面； </w:t>
      </w:r>
      <w:r/>
    </w:p>
    <w:p>
      <w:pPr>
        <w:ind w:firstLine="480"/>
        <w:spacing w:line="500" w:lineRule="exact"/>
        <w:rPr>
          <w:rFonts w:ascii="宋体" w:hAnsi="Courier New"/>
          <w:sz w:val="24"/>
          <w:szCs w:val="24"/>
        </w:rPr>
      </w:pPr>
      <w:r>
        <w:rPr>
          <w:rFonts w:hint="eastAsia" w:ascii="宋体" w:hAnsi="Courier New"/>
          <w:sz w:val="24"/>
          <w:szCs w:val="24"/>
        </w:rPr>
        <w:t xml:space="preserve">4.4检查、补充厕所内服务用品、便民用品，确保齐全； </w:t>
      </w:r>
      <w:r/>
    </w:p>
    <w:p>
      <w:pPr>
        <w:ind w:firstLine="480"/>
        <w:spacing w:line="500" w:lineRule="exact"/>
        <w:rPr>
          <w:rFonts w:ascii="宋体" w:hAnsi="Courier New"/>
          <w:sz w:val="24"/>
          <w:szCs w:val="24"/>
        </w:rPr>
      </w:pPr>
      <w:r>
        <w:rPr>
          <w:rFonts w:hint="eastAsia" w:ascii="宋体" w:hAnsi="Courier New"/>
          <w:sz w:val="24"/>
          <w:szCs w:val="24"/>
        </w:rPr>
        <w:t xml:space="preserve">4.5清除废纸容器、垃圾桶内的废弃物，并清洗放回原处；</w:t>
      </w:r>
      <w:r/>
    </w:p>
    <w:p>
      <w:pPr>
        <w:ind w:firstLine="480"/>
        <w:spacing w:line="500" w:lineRule="exact"/>
        <w:rPr>
          <w:rFonts w:ascii="宋体" w:hAnsi="Courier New"/>
          <w:sz w:val="24"/>
          <w:szCs w:val="24"/>
        </w:rPr>
      </w:pPr>
      <w:r>
        <w:rPr>
          <w:rFonts w:hint="eastAsia" w:ascii="宋体" w:hAnsi="Courier New"/>
          <w:sz w:val="24"/>
          <w:szCs w:val="24"/>
        </w:rPr>
        <w:t xml:space="preserve">4.6清扫公共区域，做好厕所内外环境的卫生保洁工作； </w:t>
      </w:r>
      <w:r/>
    </w:p>
    <w:p>
      <w:pPr>
        <w:ind w:firstLine="480"/>
        <w:spacing w:line="500" w:lineRule="exact"/>
        <w:rPr>
          <w:rFonts w:ascii="宋体" w:hAnsi="Courier New"/>
          <w:sz w:val="24"/>
          <w:szCs w:val="24"/>
        </w:rPr>
      </w:pPr>
      <w:r>
        <w:rPr>
          <w:rFonts w:hint="eastAsia" w:ascii="宋体" w:hAnsi="Courier New"/>
          <w:sz w:val="24"/>
          <w:szCs w:val="24"/>
        </w:rPr>
        <w:t xml:space="preserve">4.7各项保洁工作完毕后，清洁工具间（或工具箱），将保洁工具清洁干净、摆放整齐； </w:t>
      </w:r>
      <w:r/>
    </w:p>
    <w:p>
      <w:pPr>
        <w:ind w:firstLine="480"/>
        <w:spacing w:line="500" w:lineRule="exact"/>
        <w:rPr>
          <w:rFonts w:ascii="宋体" w:hAnsi="Courier New"/>
          <w:sz w:val="24"/>
          <w:szCs w:val="24"/>
        </w:rPr>
      </w:pPr>
      <w:r>
        <w:rPr>
          <w:rFonts w:hint="eastAsia" w:ascii="宋体" w:hAnsi="Courier New"/>
          <w:sz w:val="24"/>
          <w:szCs w:val="24"/>
        </w:rPr>
        <w:t xml:space="preserve">4.8关闭厕所内水阀、切断电源，确认厕所内无人后关好门窗，确保安全。 </w:t>
      </w:r>
      <w:r/>
    </w:p>
    <w:p>
      <w:pPr>
        <w:ind w:firstLine="480"/>
        <w:spacing w:line="500" w:lineRule="exact"/>
        <w:rPr>
          <w:rFonts w:ascii="宋体" w:hAnsi="Courier New"/>
          <w:sz w:val="24"/>
          <w:szCs w:val="24"/>
        </w:rPr>
      </w:pPr>
      <w:r>
        <w:rPr>
          <w:rFonts w:hint="eastAsia" w:ascii="宋体" w:hAnsi="Courier New"/>
          <w:sz w:val="24"/>
          <w:szCs w:val="24"/>
        </w:rPr>
        <w:t xml:space="preserve">（三）保洁质量标准 </w:t>
      </w:r>
      <w:r/>
    </w:p>
    <w:p>
      <w:pPr>
        <w:ind w:firstLine="480"/>
        <w:spacing w:line="500" w:lineRule="exact"/>
        <w:rPr>
          <w:rFonts w:hint="eastAsia" w:ascii="宋体" w:hAnsi="宋体"/>
          <w:sz w:val="24"/>
          <w:szCs w:val="22"/>
        </w:rPr>
      </w:pPr>
      <w:r>
        <w:rPr>
          <w:rFonts w:hint="eastAsia" w:ascii="宋体" w:hAnsi="Courier New"/>
          <w:sz w:val="24"/>
          <w:szCs w:val="24"/>
        </w:rPr>
        <w:t xml:space="preserve">厕所内不同保洁区域的保洁质量应符合下列要求。</w:t>
      </w:r>
      <w:r/>
    </w:p>
    <w:p>
      <w:pPr>
        <w:ind w:firstLine="482"/>
        <w:jc w:val="center"/>
        <w:spacing w:line="600" w:lineRule="exact"/>
        <w:rPr>
          <w:rFonts w:ascii="宋体" w:hAnsi="Courier New"/>
          <w:b/>
          <w:bCs/>
          <w:sz w:val="24"/>
          <w:szCs w:val="24"/>
        </w:rPr>
      </w:pPr>
      <w:r>
        <w:rPr>
          <w:rFonts w:ascii="宋体" w:hAnsi="Courier New"/>
          <w:b/>
          <w:bCs/>
          <w:sz w:val="24"/>
          <w:szCs w:val="24"/>
        </w:rPr>
        <w:t xml:space="preserve">厕所内不同区域保洁质量标准</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7"/>
        <w:gridCol w:w="2088"/>
        <w:gridCol w:w="3092"/>
        <w:gridCol w:w="3101"/>
      </w:tblGrid>
      <w:tr>
        <w:trPr>
          <w:trHeight w:val="680"/>
        </w:trPr>
        <w:tc>
          <w:tcPr>
            <w:gridSpan w:val="2"/>
            <w:tcW w:w="2985" w:type="dxa"/>
            <w:vAlign w:val="center"/>
            <w:vMerge w:val="restart"/>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保洁区域</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质量标准</w:t>
            </w:r>
            <w:r/>
          </w:p>
        </w:tc>
      </w:tr>
      <w:tr>
        <w:trPr>
          <w:trHeight w:val="680"/>
        </w:trPr>
        <w:tc>
          <w:tcPr>
            <w:gridSpan w:val="2"/>
            <w:tcW w:w="2985"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3092"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一类、二类</w:t>
            </w:r>
            <w:r/>
          </w:p>
        </w:tc>
        <w:tc>
          <w:tcPr>
            <w:tcW w:w="3101"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三类</w:t>
            </w:r>
            <w:r/>
          </w:p>
        </w:tc>
      </w:tr>
      <w:tr>
        <w:trPr>
          <w:trHeight w:val="680"/>
        </w:trPr>
        <w:tc>
          <w:tcPr>
            <w:gridSpan w:val="2"/>
            <w:tcW w:w="2985"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外墙及屋顶</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外墙周围 3</w:t>
            </w:r>
            <w:r>
              <w:rPr>
                <w:rFonts w:hint="eastAsia" w:ascii="宋体" w:hAnsi="宋体"/>
                <w:color w:val="000000"/>
                <w:sz w:val="20"/>
                <w:szCs w:val="21"/>
              </w:rPr>
              <w:t xml:space="preserve">～</w:t>
            </w:r>
            <w:r>
              <w:rPr>
                <w:rFonts w:ascii="宋体" w:hAnsi="宋体"/>
                <w:color w:val="000000"/>
                <w:sz w:val="20"/>
                <w:szCs w:val="21"/>
              </w:rPr>
              <w:t xml:space="preserve">5m 范围内应保持整洁，无乱张贴、乱涂写、乱刻画、乱吊挂、乱堆放等行为；不应有污迹、广告等</w:t>
            </w:r>
            <w:r/>
          </w:p>
        </w:tc>
      </w:tr>
      <w:tr>
        <w:trPr>
          <w:trHeight w:val="680"/>
        </w:trPr>
        <w:tc>
          <w:tcPr>
            <w:gridSpan w:val="2"/>
            <w:tcW w:w="2985"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大门及把手</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应保持清洁，应做到无印迹、无湿迹、无锈蚀、无尘土、无杂物</w:t>
            </w:r>
            <w:r/>
          </w:p>
        </w:tc>
      </w:tr>
      <w:tr>
        <w:trPr>
          <w:trHeight w:val="680"/>
        </w:trPr>
        <w:tc>
          <w:tcPr>
            <w:gridSpan w:val="2"/>
            <w:tcW w:w="2985"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窗户</w:t>
            </w:r>
            <w:r/>
          </w:p>
        </w:tc>
        <w:tc>
          <w:tcPr>
            <w:tcW w:w="3092" w:type="dxa"/>
            <w:vAlign w:val="center"/>
            <w:textDirection w:val="lrTb"/>
            <w:noWrap w:val="false"/>
          </w:tcPr>
          <w:p>
            <w:pPr>
              <w:jc w:val="left"/>
              <w:widowControl/>
              <w:rPr>
                <w:rFonts w:hint="eastAsia" w:ascii="宋体" w:hAnsi="宋体"/>
                <w:sz w:val="20"/>
                <w:szCs w:val="21"/>
              </w:rPr>
            </w:pPr>
            <w:r>
              <w:rPr>
                <w:rFonts w:ascii="宋体" w:hAnsi="宋体"/>
                <w:color w:val="000000"/>
                <w:sz w:val="20"/>
                <w:szCs w:val="21"/>
              </w:rPr>
              <w:t xml:space="preserve">应保持窗玻璃明亮，窗台、窗框、排风机等处无灰尘、无蛛网、无破损</w:t>
            </w:r>
            <w:r/>
          </w:p>
        </w:tc>
        <w:tc>
          <w:tcPr>
            <w:tcW w:w="3101" w:type="dxa"/>
            <w:vAlign w:val="center"/>
            <w:textDirection w:val="lrTb"/>
            <w:noWrap w:val="false"/>
          </w:tcPr>
          <w:p>
            <w:pPr>
              <w:jc w:val="left"/>
              <w:widowControl/>
              <w:rPr>
                <w:rFonts w:hint="eastAsia" w:ascii="宋体" w:hAnsi="宋体"/>
                <w:sz w:val="20"/>
                <w:szCs w:val="21"/>
              </w:rPr>
            </w:pPr>
            <w:r>
              <w:rPr>
                <w:rFonts w:ascii="宋体" w:hAnsi="宋体"/>
                <w:color w:val="000000"/>
                <w:sz w:val="20"/>
                <w:szCs w:val="21"/>
              </w:rPr>
              <w:t xml:space="preserve">应保持窗玻璃明亮，窗台、窗框、 排风机等处无积灰、无蛛网、无破损</w:t>
            </w:r>
            <w:r/>
          </w:p>
        </w:tc>
      </w:tr>
      <w:tr>
        <w:trPr>
          <w:trHeight w:val="680"/>
        </w:trPr>
        <w:tc>
          <w:tcPr>
            <w:gridSpan w:val="2"/>
            <w:tcW w:w="2985"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墙面、天花板</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无积灰、污迹、蛛网，无乱涂画，墙面应光洁</w:t>
            </w:r>
            <w:r/>
          </w:p>
        </w:tc>
      </w:tr>
      <w:tr>
        <w:trPr>
          <w:trHeight w:val="680"/>
        </w:trPr>
        <w:tc>
          <w:tcPr>
            <w:tcW w:w="897" w:type="dxa"/>
            <w:vAlign w:val="center"/>
            <w:vMerge w:val="restart"/>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厕间</w:t>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蹲、坐便器</w:t>
            </w:r>
            <w:r/>
          </w:p>
        </w:tc>
        <w:tc>
          <w:tcPr>
            <w:tcW w:w="3092"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外侧应无水锈、粪便、污物；内侧应无积粪、尿垢、污垢，洁净见底，保持管道通畅</w:t>
            </w:r>
            <w:r/>
          </w:p>
        </w:tc>
        <w:tc>
          <w:tcPr>
            <w:tcW w:w="3101"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外侧应无水锈、粪便、污物；内 </w:t>
            </w:r>
            <w:r>
              <w:rPr>
                <w:rFonts w:ascii="宋体" w:hAnsi="宋体"/>
                <w:color w:val="000000"/>
                <w:sz w:val="20"/>
                <w:szCs w:val="21"/>
              </w:rPr>
              <w:t xml:space="preserve">侧应无</w:t>
            </w:r>
            <w:r>
              <w:rPr>
                <w:rFonts w:ascii="宋体" w:hAnsi="宋体"/>
                <w:color w:val="000000"/>
                <w:sz w:val="20"/>
                <w:szCs w:val="21"/>
              </w:rPr>
              <w:t xml:space="preserve">积粪，保持管道通畅</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小便槽</w:t>
            </w:r>
            <w:r>
              <w:rPr>
                <w:rFonts w:hint="eastAsia" w:ascii="宋体" w:hAnsi="宋体"/>
                <w:color w:val="000000"/>
                <w:sz w:val="20"/>
                <w:szCs w:val="21"/>
              </w:rPr>
              <w:t xml:space="preserve">（</w:t>
            </w:r>
            <w:r>
              <w:rPr>
                <w:rFonts w:ascii="宋体" w:hAnsi="宋体"/>
                <w:color w:val="000000"/>
                <w:sz w:val="20"/>
                <w:szCs w:val="21"/>
              </w:rPr>
              <w:t xml:space="preserve">斗、池</w:t>
            </w:r>
            <w:r>
              <w:rPr>
                <w:rFonts w:hint="eastAsia" w:ascii="宋体" w:hAnsi="宋体"/>
                <w:color w:val="000000"/>
                <w:sz w:val="20"/>
                <w:szCs w:val="21"/>
              </w:rPr>
              <w:t xml:space="preserve">）</w:t>
            </w:r>
            <w:r/>
          </w:p>
        </w:tc>
        <w:tc>
          <w:tcPr>
            <w:tcW w:w="3092"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应无水锈、尿垢、污物，基本无臭；沟眼、管道应保持畅通</w:t>
            </w:r>
            <w:r/>
          </w:p>
        </w:tc>
        <w:tc>
          <w:tcPr>
            <w:tcW w:w="3101"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应无尿垢、污物，基本无臭；沟眼、管道应保持畅通</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无障碍设施</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应保持清洁，定期消毒，保证安全、卫生、无污迹、无锈迹、无水渍</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废纸容器</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容器内废弃物应及时清理，不应超过容积的 2/3</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隔断板</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应保持光洁，无积灰、无污迹、无蛛网、无乱涂写</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第三卫生间</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应正常开放，不应随意停用、</w:t>
            </w:r>
            <w:r>
              <w:rPr>
                <w:rFonts w:hint="eastAsia" w:ascii="宋体" w:hAnsi="宋体"/>
                <w:color w:val="000000"/>
                <w:sz w:val="20"/>
                <w:szCs w:val="21"/>
              </w:rPr>
              <w:t xml:space="preserve">挪作</w:t>
            </w:r>
            <w:r>
              <w:rPr>
                <w:rFonts w:ascii="宋体" w:hAnsi="宋体"/>
                <w:color w:val="000000"/>
                <w:sz w:val="20"/>
                <w:szCs w:val="21"/>
              </w:rPr>
              <w:t xml:space="preserve">他用、堆放物品</w:t>
            </w:r>
            <w:r/>
          </w:p>
        </w:tc>
      </w:tr>
      <w:tr>
        <w:trPr>
          <w:trHeight w:val="680"/>
        </w:trPr>
        <w:tc>
          <w:tcPr>
            <w:gridSpan w:val="2"/>
            <w:tcW w:w="2985" w:type="dxa"/>
            <w:vAlign w:val="center"/>
            <w:vMerge w:val="restart"/>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保洁区域</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质量标准</w:t>
            </w:r>
            <w:r/>
          </w:p>
        </w:tc>
      </w:tr>
      <w:tr>
        <w:trPr>
          <w:trHeight w:val="680"/>
        </w:trPr>
        <w:tc>
          <w:tcPr>
            <w:gridSpan w:val="2"/>
            <w:tcW w:w="2985"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3092"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一类、二类</w:t>
            </w:r>
            <w:r/>
          </w:p>
        </w:tc>
        <w:tc>
          <w:tcPr>
            <w:tcW w:w="3101"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三类</w:t>
            </w:r>
            <w:r/>
          </w:p>
        </w:tc>
      </w:tr>
      <w:tr>
        <w:trPr>
          <w:trHeight w:val="680"/>
        </w:trPr>
        <w:tc>
          <w:tcPr>
            <w:tcW w:w="897" w:type="dxa"/>
            <w:vAlign w:val="center"/>
            <w:vMerge w:val="restart"/>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设施</w:t>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照明设备</w:t>
            </w:r>
            <w:r/>
          </w:p>
        </w:tc>
        <w:tc>
          <w:tcPr>
            <w:tcW w:w="3092"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应无污迹、无尘土、无蛛网，开 关处无明显手印迹、湿迹</w:t>
            </w:r>
            <w:r/>
          </w:p>
        </w:tc>
        <w:tc>
          <w:tcPr>
            <w:tcW w:w="3101"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应无尘土、无蛛网，开关处无明 </w:t>
            </w:r>
            <w:r>
              <w:rPr>
                <w:rFonts w:ascii="宋体" w:hAnsi="宋体"/>
                <w:color w:val="000000"/>
                <w:sz w:val="20"/>
                <w:szCs w:val="21"/>
              </w:rPr>
              <w:t xml:space="preserve">显手印迹</w:t>
            </w:r>
            <w:r>
              <w:rPr>
                <w:rFonts w:ascii="宋体" w:hAnsi="宋体"/>
                <w:color w:val="000000"/>
                <w:sz w:val="20"/>
                <w:szCs w:val="21"/>
              </w:rPr>
              <w:t xml:space="preserve">、湿迹</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洗手器具、镜 子、烘手器、 扶手、手纸架等</w:t>
            </w:r>
            <w:r/>
          </w:p>
        </w:tc>
        <w:tc>
          <w:tcPr>
            <w:tcW w:w="3092"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应安装牢固、功能完好、干净整 洁，保持光洁无水痕、手印，无 明显涂画痕迹</w:t>
            </w:r>
            <w:r/>
          </w:p>
        </w:tc>
        <w:tc>
          <w:tcPr>
            <w:tcW w:w="3101"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应安装牢固、功能完好、干净整 洁，无积灰、积水、水渍、锈渍、 污物、蛛网等</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门、窗等设施</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保持完好，开闭灵活，干净整洁</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垃圾桶</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厕所内应实行垃圾分类，对可回收物和厕纸等其他垃圾进行分类投放 收集。桶内废弃物应及时清理，不应超过容积的 2/3</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拖把池、 地漏</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应保持无污渍、无杂物、无臭味</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标志、标识</w:t>
            </w:r>
            <w:r/>
          </w:p>
        </w:tc>
        <w:tc>
          <w:tcPr>
            <w:tcW w:w="3092"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应保持清洁、清晰、无污迹，确 保悬挂安全</w:t>
            </w:r>
            <w:r/>
          </w:p>
        </w:tc>
        <w:tc>
          <w:tcPr>
            <w:tcW w:w="3101"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应保持清晰、无污迹，确保悬挂 安全</w:t>
            </w:r>
            <w:r/>
          </w:p>
        </w:tc>
      </w:tr>
      <w:tr>
        <w:trPr>
          <w:trHeight w:val="680"/>
        </w:trPr>
        <w:tc>
          <w:tcPr>
            <w:gridSpan w:val="2"/>
            <w:tcW w:w="2985" w:type="dxa"/>
            <w:vAlign w:val="center"/>
            <w:vMerge w:val="restart"/>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内环境</w:t>
            </w:r>
            <w:r/>
          </w:p>
        </w:tc>
        <w:tc>
          <w:tcPr>
            <w:tcW w:w="3092"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应保持整洁，无杂物；地面应保 持整洁，干燥、无</w:t>
            </w:r>
            <w:r>
              <w:rPr>
                <w:rFonts w:hint="eastAsia" w:ascii="宋体" w:hAnsi="宋体"/>
                <w:color w:val="000000"/>
                <w:sz w:val="20"/>
                <w:szCs w:val="21"/>
              </w:rPr>
              <w:t xml:space="preserve">泥沙</w:t>
            </w:r>
            <w:r>
              <w:rPr>
                <w:rFonts w:ascii="宋体" w:hAnsi="宋体"/>
                <w:color w:val="000000"/>
                <w:sz w:val="20"/>
                <w:szCs w:val="21"/>
              </w:rPr>
              <w:t xml:space="preserve">、无杂物， 雨天应铺设防滑垫</w:t>
            </w:r>
            <w:r/>
          </w:p>
        </w:tc>
        <w:tc>
          <w:tcPr>
            <w:tcW w:w="3101"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应保持整洁，无杂物；地面应保 持整洁，干燥、无</w:t>
            </w:r>
            <w:r>
              <w:rPr>
                <w:rFonts w:hint="eastAsia" w:ascii="宋体" w:hAnsi="宋体"/>
                <w:color w:val="000000"/>
                <w:sz w:val="20"/>
                <w:szCs w:val="21"/>
              </w:rPr>
              <w:t xml:space="preserve">泥沙</w:t>
            </w:r>
            <w:r>
              <w:rPr>
                <w:rFonts w:ascii="宋体" w:hAnsi="宋体"/>
                <w:color w:val="000000"/>
                <w:sz w:val="20"/>
                <w:szCs w:val="21"/>
              </w:rPr>
              <w:t xml:space="preserve">、无杂物</w:t>
            </w:r>
            <w:r/>
          </w:p>
        </w:tc>
      </w:tr>
      <w:tr>
        <w:trPr>
          <w:trHeight w:val="680"/>
        </w:trPr>
        <w:tc>
          <w:tcPr>
            <w:gridSpan w:val="2"/>
            <w:tcW w:w="2985"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采光、照明和通风应保持良好，无臭味；不应有蚊蝇、蝇虫</w:t>
            </w:r>
            <w:r/>
          </w:p>
        </w:tc>
      </w:tr>
      <w:tr>
        <w:trPr>
          <w:trHeight w:val="828"/>
        </w:trPr>
        <w:tc>
          <w:tcPr>
            <w:gridSpan w:val="2"/>
            <w:tcW w:w="2985"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工具间</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应保持整洁，无异味，不得存放与作业无关物品；保洁工具存放整齐， 不应存放在厕位、便器、洗手盆或楼梯过道中</w:t>
            </w:r>
            <w:r/>
          </w:p>
        </w:tc>
      </w:tr>
      <w:tr>
        <w:trPr>
          <w:trHeight w:val="767"/>
        </w:trPr>
        <w:tc>
          <w:tcPr>
            <w:gridSpan w:val="2"/>
            <w:tcW w:w="2985"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管理间</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应保持内部整洁美观，物品摆放整洁有序，</w:t>
            </w:r>
            <w:r>
              <w:rPr>
                <w:rFonts w:hint="eastAsia" w:ascii="宋体" w:hAnsi="宋体"/>
                <w:color w:val="000000"/>
                <w:sz w:val="20"/>
                <w:szCs w:val="21"/>
              </w:rPr>
              <w:t xml:space="preserve">室内</w:t>
            </w:r>
            <w:r>
              <w:rPr>
                <w:rFonts w:ascii="宋体" w:hAnsi="宋体"/>
                <w:color w:val="000000"/>
                <w:sz w:val="20"/>
                <w:szCs w:val="21"/>
              </w:rPr>
              <w:t xml:space="preserve">电器应按安全要求规范使用</w:t>
            </w:r>
            <w:r/>
          </w:p>
        </w:tc>
      </w:tr>
    </w:tbl>
    <w:p>
      <w:pPr>
        <w:ind w:firstLine="480"/>
        <w:rPr>
          <w:rFonts w:ascii="宋体" w:hAnsi="Courier New"/>
          <w:sz w:val="24"/>
          <w:szCs w:val="24"/>
        </w:rPr>
      </w:pPr>
      <w:r>
        <w:rPr>
          <w:rFonts w:ascii="宋体" w:hAnsi="Courier New"/>
          <w:sz w:val="24"/>
          <w:szCs w:val="24"/>
        </w:rPr>
      </w:r>
      <w:r/>
    </w:p>
    <w:p>
      <w:pPr>
        <w:ind w:firstLine="482"/>
        <w:spacing w:line="500" w:lineRule="exact"/>
        <w:rPr>
          <w:rFonts w:ascii="宋体" w:hAnsi="Courier New"/>
          <w:b/>
          <w:bCs/>
          <w:sz w:val="24"/>
          <w:szCs w:val="24"/>
        </w:rPr>
      </w:pPr>
      <w:r>
        <w:rPr>
          <w:rFonts w:hint="eastAsia" w:ascii="宋体" w:hAnsi="Courier New"/>
          <w:b/>
          <w:bCs/>
          <w:sz w:val="24"/>
          <w:szCs w:val="24"/>
        </w:rPr>
        <w:t xml:space="preserve">五、</w:t>
      </w:r>
      <w:r>
        <w:rPr>
          <w:rFonts w:ascii="宋体" w:hAnsi="Courier New"/>
          <w:b/>
          <w:bCs/>
          <w:sz w:val="24"/>
          <w:szCs w:val="24"/>
        </w:rPr>
        <w:t xml:space="preserve">环卫作业安全文明规范及乙方管理责任</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一</w:t>
      </w:r>
      <w:r>
        <w:rPr>
          <w:rFonts w:ascii="宋体" w:hAnsi="Courier New"/>
          <w:sz w:val="24"/>
          <w:szCs w:val="24"/>
        </w:rPr>
        <w:t xml:space="preserve">）</w:t>
      </w:r>
      <w:r>
        <w:rPr>
          <w:rFonts w:hint="eastAsia" w:ascii="宋体" w:hAnsi="Courier New"/>
          <w:sz w:val="24"/>
          <w:szCs w:val="24"/>
        </w:rPr>
        <w:t xml:space="preserve">环卫作业安全文明规范</w:t>
      </w:r>
      <w:r/>
    </w:p>
    <w:p>
      <w:pPr>
        <w:ind w:firstLine="480"/>
        <w:spacing w:line="500" w:lineRule="exact"/>
        <w:rPr>
          <w:rFonts w:ascii="宋体" w:hAnsi="Courier New"/>
          <w:sz w:val="24"/>
          <w:szCs w:val="24"/>
        </w:rPr>
      </w:pPr>
      <w:r>
        <w:rPr>
          <w:rFonts w:hint="eastAsia" w:ascii="宋体" w:hAnsi="Courier New"/>
          <w:sz w:val="24"/>
          <w:szCs w:val="24"/>
        </w:rPr>
        <w:t xml:space="preserve">1.环卫作业人员应做到文明、清洁、安全和有序作业，最大限度地减少对环境的污染和对公众生活的影响。</w:t>
      </w:r>
      <w:r/>
    </w:p>
    <w:p>
      <w:pPr>
        <w:ind w:firstLine="480"/>
        <w:spacing w:line="500" w:lineRule="exact"/>
        <w:rPr>
          <w:rFonts w:ascii="宋体" w:hAnsi="Courier New"/>
          <w:sz w:val="24"/>
          <w:szCs w:val="24"/>
        </w:rPr>
      </w:pPr>
      <w:r>
        <w:rPr>
          <w:rFonts w:hint="eastAsia" w:ascii="宋体" w:hAnsi="Courier New"/>
          <w:sz w:val="24"/>
          <w:szCs w:val="24"/>
        </w:rPr>
        <w:t xml:space="preserve">2.环卫作业单位应建立健全安全生产管理制度和落实安全生产责任人，并有完整的作业和检查记录。</w:t>
      </w:r>
      <w:r/>
    </w:p>
    <w:p>
      <w:pPr>
        <w:ind w:firstLine="480"/>
        <w:spacing w:line="500" w:lineRule="exact"/>
        <w:rPr>
          <w:rFonts w:ascii="宋体" w:hAnsi="Courier New"/>
          <w:sz w:val="24"/>
          <w:szCs w:val="24"/>
        </w:rPr>
      </w:pPr>
      <w:r>
        <w:rPr>
          <w:rFonts w:hint="eastAsia" w:ascii="宋体" w:hAnsi="Courier New"/>
          <w:sz w:val="24"/>
          <w:szCs w:val="24"/>
        </w:rPr>
        <w:t xml:space="preserve">3.作业人员应严格按照作业时间，按时上岗，准点离岗，并做好交接班工作。有事不能上岗者应提前一天向乙方管理人员请假，经批准方可离岗，同时乙方须向甲方汇报换岗情况，若甲方发现擅自离岗情况将严格按考核制度进行扣分。</w:t>
      </w:r>
      <w:r/>
    </w:p>
    <w:p>
      <w:pPr>
        <w:ind w:firstLine="480"/>
        <w:spacing w:line="500" w:lineRule="exact"/>
        <w:rPr>
          <w:rFonts w:ascii="宋体" w:hAnsi="Courier New"/>
          <w:sz w:val="24"/>
          <w:szCs w:val="24"/>
        </w:rPr>
      </w:pPr>
      <w:r>
        <w:rPr>
          <w:rFonts w:hint="eastAsia" w:ascii="宋体" w:hAnsi="Courier New"/>
          <w:sz w:val="24"/>
          <w:szCs w:val="24"/>
        </w:rPr>
        <w:t xml:space="preserve">4.作业人员作业时必须按规定统一着装。服装、保洁工具按甲方指定要求配备。</w:t>
      </w:r>
      <w:r/>
    </w:p>
    <w:p>
      <w:pPr>
        <w:ind w:firstLine="480"/>
        <w:spacing w:line="500" w:lineRule="exact"/>
        <w:rPr>
          <w:rFonts w:ascii="宋体" w:hAnsi="Courier New"/>
          <w:sz w:val="24"/>
          <w:szCs w:val="24"/>
        </w:rPr>
      </w:pPr>
      <w:r>
        <w:rPr>
          <w:rFonts w:hint="eastAsia" w:ascii="宋体" w:hAnsi="Courier New"/>
          <w:sz w:val="24"/>
          <w:szCs w:val="24"/>
        </w:rPr>
        <w:t xml:space="preserve">5.清扫保洁作业人员要根据本路段的人流、车流情况，合理安排作业时间和方式，</w:t>
      </w:r>
      <w:r>
        <w:rPr>
          <w:rFonts w:hint="eastAsia" w:ascii="宋体" w:hAnsi="Courier New"/>
          <w:sz w:val="24"/>
          <w:szCs w:val="24"/>
        </w:rPr>
        <w:t xml:space="preserve">主动避开行人和车流高峰，以免发生意外。在保洁作业时，要注意来往车辆，保证人身安全。</w:t>
      </w:r>
      <w:r/>
    </w:p>
    <w:p>
      <w:pPr>
        <w:ind w:firstLine="480"/>
        <w:spacing w:line="500" w:lineRule="exact"/>
        <w:rPr>
          <w:rFonts w:ascii="宋体" w:hAnsi="Courier New"/>
          <w:sz w:val="24"/>
          <w:szCs w:val="24"/>
        </w:rPr>
      </w:pPr>
      <w:r>
        <w:rPr>
          <w:rFonts w:hint="eastAsia" w:ascii="宋体" w:hAnsi="Courier New"/>
          <w:sz w:val="24"/>
          <w:szCs w:val="24"/>
        </w:rPr>
        <w:t xml:space="preserve">6.各类环卫作业车辆（机动车）出车前必须进行检查，确保车况良好方可进行环卫作业。环卫作业车辆应严格遵守交通规则，避开交通高峰时段作业。</w:t>
      </w:r>
      <w:r/>
    </w:p>
    <w:p>
      <w:pPr>
        <w:ind w:firstLine="480"/>
        <w:spacing w:line="500" w:lineRule="exact"/>
        <w:rPr>
          <w:rFonts w:ascii="宋体" w:hAnsi="Courier New"/>
          <w:sz w:val="24"/>
          <w:szCs w:val="24"/>
        </w:rPr>
      </w:pPr>
      <w:r>
        <w:rPr>
          <w:rFonts w:hint="eastAsia" w:ascii="宋体" w:hAnsi="Courier New"/>
          <w:sz w:val="24"/>
          <w:szCs w:val="24"/>
        </w:rPr>
        <w:t xml:space="preserve">7.作业工具不得放置在花坛、绿化带内，或靠立在树和电线杆旁，暂时不用的工具应放置在保洁车内或不显眼位置。</w:t>
      </w:r>
      <w:r/>
    </w:p>
    <w:p>
      <w:pPr>
        <w:ind w:firstLine="480"/>
        <w:spacing w:line="500" w:lineRule="exact"/>
        <w:rPr>
          <w:rFonts w:ascii="宋体" w:hAnsi="Courier New"/>
          <w:sz w:val="24"/>
          <w:szCs w:val="24"/>
        </w:rPr>
      </w:pPr>
      <w:r>
        <w:rPr>
          <w:rFonts w:hint="eastAsia" w:ascii="宋体" w:hAnsi="Courier New"/>
          <w:sz w:val="24"/>
          <w:szCs w:val="24"/>
        </w:rPr>
        <w:t xml:space="preserve">8.作业人员在作业时，不得向雨水边井、绿化带、</w:t>
      </w:r>
      <w:r>
        <w:rPr>
          <w:rFonts w:hint="eastAsia" w:ascii="宋体" w:hAnsi="Courier New"/>
          <w:sz w:val="24"/>
          <w:szCs w:val="24"/>
        </w:rPr>
        <w:t xml:space="preserve">河道内扫倒</w:t>
      </w:r>
      <w:r>
        <w:rPr>
          <w:rFonts w:hint="eastAsia" w:ascii="宋体" w:hAnsi="Courier New"/>
          <w:sz w:val="24"/>
          <w:szCs w:val="24"/>
        </w:rPr>
        <w:t xml:space="preserve">路渣、落叶等垃圾，不得焚烧树叶及各类杂物。</w:t>
      </w:r>
      <w:r/>
    </w:p>
    <w:p>
      <w:pPr>
        <w:ind w:firstLine="480"/>
        <w:spacing w:line="500" w:lineRule="exact"/>
        <w:rPr>
          <w:rFonts w:ascii="宋体" w:hAnsi="Courier New"/>
          <w:sz w:val="24"/>
          <w:szCs w:val="24"/>
        </w:rPr>
      </w:pPr>
      <w:r>
        <w:rPr>
          <w:rFonts w:hint="eastAsia" w:ascii="宋体" w:hAnsi="Courier New"/>
          <w:sz w:val="24"/>
          <w:szCs w:val="24"/>
        </w:rPr>
        <w:t xml:space="preserve">9.垃圾转运时车辆要做到轻停放、轻开关门、</w:t>
      </w:r>
      <w:r>
        <w:rPr>
          <w:rFonts w:hint="eastAsia" w:ascii="宋体" w:hAnsi="Courier New"/>
          <w:sz w:val="24"/>
          <w:szCs w:val="24"/>
        </w:rPr>
        <w:t xml:space="preserve">轻上垃圾</w:t>
      </w:r>
      <w:r>
        <w:rPr>
          <w:rFonts w:hint="eastAsia" w:ascii="宋体" w:hAnsi="Courier New"/>
          <w:sz w:val="24"/>
          <w:szCs w:val="24"/>
        </w:rPr>
        <w:t xml:space="preserve">，尽量减少噪音扰民。</w:t>
      </w:r>
      <w:r/>
    </w:p>
    <w:p>
      <w:pPr>
        <w:ind w:firstLine="480"/>
        <w:spacing w:line="500" w:lineRule="exact"/>
        <w:rPr>
          <w:rFonts w:ascii="宋体" w:hAnsi="Courier New"/>
          <w:sz w:val="24"/>
          <w:szCs w:val="24"/>
        </w:rPr>
      </w:pPr>
      <w:r>
        <w:rPr>
          <w:rFonts w:hint="eastAsia" w:ascii="宋体" w:hAnsi="Courier New"/>
          <w:sz w:val="24"/>
          <w:szCs w:val="24"/>
        </w:rPr>
        <w:t xml:space="preserve">10.垃圾运输车辆在行驶过程中应做好车体覆盖，外观干净整洁，并打扫车辆厢体、轮胎，不得有牵挂物和漂浮物，杜绝二次污染。</w:t>
      </w:r>
      <w:r/>
    </w:p>
    <w:p>
      <w:pPr>
        <w:ind w:firstLine="480"/>
        <w:spacing w:line="500" w:lineRule="exact"/>
        <w:rPr>
          <w:rFonts w:ascii="宋体" w:hAnsi="Courier New"/>
          <w:sz w:val="24"/>
          <w:szCs w:val="24"/>
        </w:rPr>
      </w:pPr>
      <w:r>
        <w:rPr>
          <w:rFonts w:hint="eastAsia" w:ascii="宋体" w:hAnsi="Courier New"/>
          <w:sz w:val="24"/>
          <w:szCs w:val="24"/>
        </w:rPr>
        <w:t xml:space="preserve">11.作业期间不得串岗、擅自离岗、扎堆聊天，如有特殊情况（上公共卫生间、因疾病等）需离岗时，应与邻近保洁</w:t>
      </w:r>
      <w:r>
        <w:rPr>
          <w:rFonts w:hint="eastAsia" w:ascii="宋体" w:hAnsi="Courier New"/>
          <w:sz w:val="24"/>
          <w:szCs w:val="24"/>
        </w:rPr>
        <w:t xml:space="preserve">员做好</w:t>
      </w:r>
      <w:r>
        <w:rPr>
          <w:rFonts w:hint="eastAsia" w:ascii="宋体" w:hAnsi="Courier New"/>
          <w:sz w:val="24"/>
          <w:szCs w:val="24"/>
        </w:rPr>
        <w:t xml:space="preserve">交接；长时间</w:t>
      </w:r>
      <w:r>
        <w:rPr>
          <w:rFonts w:hint="eastAsia" w:ascii="宋体" w:hAnsi="Courier New"/>
          <w:sz w:val="24"/>
          <w:szCs w:val="24"/>
        </w:rPr>
        <w:t xml:space="preserve">离岗需</w:t>
      </w:r>
      <w:r>
        <w:rPr>
          <w:rFonts w:hint="eastAsia" w:ascii="宋体" w:hAnsi="Courier New"/>
          <w:sz w:val="24"/>
          <w:szCs w:val="24"/>
        </w:rPr>
        <w:t xml:space="preserve">向乙方管理人员请假，经批准方可离岗，同时乙方须向甲方汇报换岗情况，若甲方发现擅自离岗情况将严格按考核制度进行扣款。</w:t>
      </w:r>
      <w:r/>
    </w:p>
    <w:p>
      <w:pPr>
        <w:ind w:firstLine="480"/>
        <w:spacing w:line="500" w:lineRule="exact"/>
        <w:rPr>
          <w:rFonts w:ascii="宋体" w:hAnsi="Courier New"/>
          <w:sz w:val="24"/>
          <w:szCs w:val="24"/>
        </w:rPr>
      </w:pPr>
      <w:r>
        <w:rPr>
          <w:rFonts w:hint="eastAsia" w:ascii="宋体" w:hAnsi="Courier New"/>
          <w:sz w:val="24"/>
          <w:szCs w:val="24"/>
        </w:rPr>
        <w:t xml:space="preserve">12.上岗时间不得干私活，捡废品或进行与保洁工作无关的事情 ，一经发现按考核检查制度扣款。</w:t>
      </w:r>
      <w:r/>
    </w:p>
    <w:p>
      <w:pPr>
        <w:ind w:firstLine="480"/>
        <w:spacing w:line="500" w:lineRule="exact"/>
        <w:rPr>
          <w:rFonts w:ascii="宋体" w:hAnsi="Courier New"/>
          <w:sz w:val="24"/>
          <w:szCs w:val="24"/>
        </w:rPr>
      </w:pPr>
      <w:r>
        <w:rPr>
          <w:rFonts w:hint="eastAsia" w:ascii="宋体" w:hAnsi="Courier New"/>
          <w:sz w:val="24"/>
          <w:szCs w:val="24"/>
        </w:rPr>
        <w:t xml:space="preserve">13.晨扫作业时，不得大声喧哗，影响居民休息。清扫作业间隙，清扫工具摆放整齐，保洁垃圾密闭存放。</w:t>
      </w:r>
      <w:r/>
    </w:p>
    <w:p>
      <w:pPr>
        <w:ind w:firstLine="480"/>
        <w:spacing w:line="500" w:lineRule="exact"/>
        <w:rPr>
          <w:rFonts w:ascii="宋体" w:hAnsi="Courier New"/>
          <w:sz w:val="24"/>
          <w:szCs w:val="24"/>
        </w:rPr>
      </w:pPr>
      <w:r>
        <w:rPr>
          <w:rFonts w:hint="eastAsia" w:ascii="宋体" w:hAnsi="Courier New"/>
          <w:sz w:val="24"/>
          <w:szCs w:val="24"/>
        </w:rPr>
        <w:t xml:space="preserve">14.清洗车司机在作业时，要文明行车，严格遵守冲洗、洒水规范，遇行人密集处（如公交站台）减速慢行，控制噪声，减少扰民。</w:t>
      </w:r>
      <w:r/>
    </w:p>
    <w:p>
      <w:pPr>
        <w:ind w:firstLine="480"/>
        <w:spacing w:line="500" w:lineRule="exact"/>
        <w:rPr>
          <w:rFonts w:ascii="宋体" w:hAnsi="Courier New"/>
          <w:sz w:val="24"/>
          <w:szCs w:val="24"/>
        </w:rPr>
      </w:pPr>
      <w:r>
        <w:rPr>
          <w:rFonts w:hint="eastAsia" w:ascii="宋体" w:hAnsi="Courier New"/>
          <w:sz w:val="24"/>
          <w:szCs w:val="24"/>
        </w:rPr>
        <w:t xml:space="preserve">15.环卫作业人员在作业中必须文明用语，不得</w:t>
      </w:r>
      <w:r>
        <w:rPr>
          <w:rFonts w:hint="eastAsia" w:ascii="宋体" w:hAnsi="Courier New"/>
          <w:sz w:val="24"/>
          <w:szCs w:val="24"/>
        </w:rPr>
        <w:t xml:space="preserve">无故与</w:t>
      </w:r>
      <w:r>
        <w:rPr>
          <w:rFonts w:hint="eastAsia" w:ascii="宋体" w:hAnsi="Courier New"/>
          <w:sz w:val="24"/>
          <w:szCs w:val="24"/>
        </w:rPr>
        <w:t xml:space="preserve">人发生争执。</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二）劳动组织及乙方管理责任</w:t>
      </w:r>
      <w:r/>
    </w:p>
    <w:p>
      <w:pPr>
        <w:ind w:firstLine="480"/>
        <w:spacing w:line="500" w:lineRule="exact"/>
        <w:rPr>
          <w:rFonts w:ascii="宋体" w:hAnsi="Courier New"/>
          <w:sz w:val="24"/>
          <w:szCs w:val="24"/>
        </w:rPr>
      </w:pPr>
      <w:r>
        <w:rPr>
          <w:rFonts w:hint="eastAsia" w:ascii="宋体" w:hAnsi="Courier New"/>
          <w:sz w:val="24"/>
          <w:szCs w:val="24"/>
        </w:rPr>
        <w:t xml:space="preserve">1.严格遵守劳动法中的相关规定，严禁非法用工，若因非法用工导致劳动纠纷，甲方不承担任何责任，必要时与乙方终止相关合同；严格按照甲方规定按道路等级配备人员。 </w:t>
      </w:r>
      <w:r/>
    </w:p>
    <w:p>
      <w:pPr>
        <w:ind w:firstLine="480"/>
        <w:spacing w:line="500" w:lineRule="exact"/>
        <w:rPr>
          <w:rFonts w:ascii="宋体" w:hAnsi="Courier New"/>
          <w:sz w:val="24"/>
          <w:szCs w:val="24"/>
        </w:rPr>
      </w:pPr>
      <w:r>
        <w:rPr>
          <w:rFonts w:hint="eastAsia" w:ascii="宋体" w:hAnsi="Courier New"/>
          <w:sz w:val="24"/>
          <w:szCs w:val="24"/>
        </w:rPr>
        <w:t xml:space="preserve">2.乙方须购买相应的车辆、人员保险，加强工人的安全防范工作，所有的车辆、人</w:t>
      </w:r>
      <w:r>
        <w:rPr>
          <w:rFonts w:hint="eastAsia" w:ascii="宋体" w:hAnsi="Courier New"/>
          <w:sz w:val="24"/>
          <w:szCs w:val="24"/>
        </w:rPr>
        <w:t xml:space="preserve">员事故均由乙方承担并处理。</w:t>
      </w:r>
      <w:r/>
    </w:p>
    <w:p>
      <w:pPr>
        <w:ind w:firstLine="480"/>
        <w:spacing w:line="500" w:lineRule="exact"/>
        <w:rPr>
          <w:rFonts w:ascii="宋体" w:hAnsi="Courier New"/>
          <w:sz w:val="24"/>
          <w:szCs w:val="24"/>
        </w:rPr>
      </w:pPr>
      <w:r>
        <w:rPr>
          <w:rFonts w:hint="eastAsia" w:ascii="宋体" w:hAnsi="Courier New"/>
          <w:sz w:val="24"/>
          <w:szCs w:val="24"/>
        </w:rPr>
        <w:t xml:space="preserve">3.节假日照常上班，遇突击任务及重大活动时乙方应无条件按甲方要求完成甲方布置的工作。</w:t>
      </w:r>
      <w:r/>
    </w:p>
    <w:p>
      <w:pPr>
        <w:ind w:firstLine="480"/>
        <w:spacing w:line="500" w:lineRule="exact"/>
        <w:rPr>
          <w:rFonts w:ascii="宋体" w:hAnsi="Courier New"/>
          <w:sz w:val="24"/>
          <w:szCs w:val="24"/>
        </w:rPr>
      </w:pPr>
      <w:r>
        <w:rPr>
          <w:rFonts w:hint="eastAsia" w:ascii="宋体" w:hAnsi="Courier New"/>
          <w:sz w:val="24"/>
          <w:szCs w:val="24"/>
        </w:rPr>
        <w:t xml:space="preserve">4.乙方应在保洁合同或协议签订时将保洁班组和保洁区域安排情况、保洁小组负责人、班组清扫人员、管理人员名单以书面形式汇报甲方，同时未经甲方同意，乙方不得擅自进行人员调动，变更保洁范围；乙方人员在上岗前须详细了解作业范围、熟悉现场情况，制定相应的施工组织计划并上报甲方。</w:t>
      </w:r>
      <w:r/>
    </w:p>
    <w:p>
      <w:pPr>
        <w:ind w:firstLine="480"/>
        <w:spacing w:line="500" w:lineRule="exact"/>
        <w:rPr>
          <w:rFonts w:ascii="宋体" w:hAnsi="Courier New"/>
          <w:sz w:val="24"/>
          <w:szCs w:val="24"/>
        </w:rPr>
      </w:pPr>
      <w:r>
        <w:rPr>
          <w:rFonts w:hint="eastAsia" w:ascii="宋体" w:hAnsi="Courier New"/>
          <w:sz w:val="24"/>
          <w:szCs w:val="24"/>
        </w:rPr>
        <w:t xml:space="preserve">5.乙方须制定相应的负责人岗位责任制、驾驶员岗位责任制、安全员岗位责任制、维修保养岗位责任制等管理制度，并以此进行内部考核。</w:t>
      </w:r>
      <w:r/>
    </w:p>
    <w:p>
      <w:pPr>
        <w:ind w:firstLine="480"/>
        <w:spacing w:line="500" w:lineRule="exact"/>
        <w:rPr>
          <w:rFonts w:ascii="宋体" w:hAnsi="Courier New"/>
          <w:sz w:val="24"/>
          <w:szCs w:val="24"/>
        </w:rPr>
      </w:pPr>
      <w:r>
        <w:rPr>
          <w:rFonts w:hint="eastAsia" w:ascii="宋体" w:hAnsi="Courier New"/>
          <w:sz w:val="24"/>
          <w:szCs w:val="24"/>
        </w:rPr>
        <w:t xml:space="preserve">6.乙方须建立完备的台</w:t>
      </w:r>
      <w:r>
        <w:rPr>
          <w:rFonts w:hint="eastAsia" w:ascii="宋体" w:hAnsi="Courier New"/>
          <w:sz w:val="24"/>
          <w:szCs w:val="24"/>
        </w:rPr>
        <w:t xml:space="preserve">账资料</w:t>
      </w:r>
      <w:r>
        <w:rPr>
          <w:rFonts w:hint="eastAsia" w:ascii="宋体" w:hAnsi="Courier New"/>
          <w:sz w:val="24"/>
          <w:szCs w:val="24"/>
        </w:rPr>
        <w:t xml:space="preserve">并随时可提供给甲方。</w:t>
      </w:r>
      <w:r/>
    </w:p>
    <w:p>
      <w:pPr>
        <w:ind w:firstLine="480"/>
        <w:spacing w:line="500" w:lineRule="exact"/>
        <w:rPr>
          <w:rFonts w:ascii="宋体" w:hAnsi="Courier New"/>
          <w:sz w:val="24"/>
          <w:szCs w:val="24"/>
        </w:rPr>
      </w:pPr>
      <w:r>
        <w:rPr>
          <w:rFonts w:hint="eastAsia" w:ascii="宋体" w:hAnsi="Courier New"/>
          <w:sz w:val="24"/>
          <w:szCs w:val="24"/>
        </w:rPr>
        <w:t xml:space="preserve">7.在工作时间内乙方管理层必须保持通信畅通，尤其重大任务时必须24小时保持通信畅通。</w:t>
      </w:r>
      <w:r/>
    </w:p>
    <w:p>
      <w:pPr>
        <w:ind w:firstLine="480"/>
        <w:spacing w:line="500" w:lineRule="exact"/>
        <w:rPr>
          <w:rFonts w:ascii="宋体" w:hAnsi="Courier New"/>
          <w:sz w:val="24"/>
          <w:szCs w:val="24"/>
        </w:rPr>
      </w:pPr>
      <w:r>
        <w:rPr>
          <w:rFonts w:hint="eastAsia" w:ascii="宋体" w:hAnsi="Courier New"/>
          <w:sz w:val="24"/>
          <w:szCs w:val="24"/>
        </w:rPr>
        <w:t xml:space="preserve">8.对于保洁范围内各建设单位造成的路面污染，甲方可协助乙方与建设单位协调，但最终保洁责任由乙方承担。</w:t>
      </w:r>
      <w:r/>
    </w:p>
    <w:p>
      <w:r/>
      <w:r/>
    </w:p>
    <w:p>
      <w:pPr>
        <w:pStyle w:val="869"/>
        <w:ind w:left="1260"/>
        <w:sectPr>
          <w:footerReference w:type="default" r:id="rId12"/>
          <w:footnotePr/>
          <w:endnotePr/>
          <w:type w:val="nextPage"/>
          <w:pgSz w:w="11907" w:h="16840" w:orient="portrait"/>
          <w:pgMar w:top="1361" w:right="1418" w:bottom="1361" w:left="1418" w:header="851" w:footer="992" w:gutter="0"/>
          <w:cols w:num="1" w:sep="0" w:space="720" w:equalWidth="1"/>
          <w:docGrid w:linePitch="360"/>
        </w:sectPr>
      </w:pPr>
      <w:r/>
      <w:r/>
    </w:p>
    <w:p>
      <w:pPr>
        <w:ind w:left="101" w:hanging="242"/>
        <w:jc w:val="center"/>
        <w:spacing w:line="360" w:lineRule="auto"/>
        <w:tabs>
          <w:tab w:val="left" w:pos="525" w:leader="none"/>
          <w:tab w:val="left" w:pos="1050" w:leader="none"/>
        </w:tabs>
        <w:rPr>
          <w:rFonts w:ascii="宋体" w:hAnsi="Courier New"/>
          <w:b/>
          <w:bCs/>
          <w:sz w:val="36"/>
          <w:szCs w:val="36"/>
        </w:rPr>
      </w:pPr>
      <w:r>
        <w:rPr>
          <w:rFonts w:hint="eastAsia" w:ascii="宋体" w:hAnsi="Courier New"/>
          <w:b/>
          <w:bCs/>
          <w:sz w:val="36"/>
          <w:szCs w:val="36"/>
        </w:rPr>
        <w:t xml:space="preserve">六、附件</w:t>
      </w:r>
      <w:r/>
    </w:p>
    <w:p>
      <w:pPr>
        <w:ind w:hanging="141"/>
        <w:spacing w:line="360" w:lineRule="auto"/>
        <w:tabs>
          <w:tab w:val="left" w:pos="525" w:leader="none"/>
          <w:tab w:val="left" w:pos="1050" w:leader="none"/>
        </w:tabs>
        <w:rPr>
          <w:rFonts w:hint="eastAsia" w:ascii="宋体" w:hAnsi="宋体"/>
          <w:b/>
          <w:bCs/>
          <w:sz w:val="24"/>
          <w:szCs w:val="24"/>
        </w:rPr>
      </w:pPr>
      <w:r>
        <w:rPr>
          <w:rFonts w:hint="eastAsia" w:ascii="宋体" w:hAnsi="Courier New"/>
          <w:b/>
          <w:bCs/>
          <w:szCs w:val="21"/>
        </w:rPr>
        <w:t xml:space="preserve">附件一：</w:t>
      </w:r>
      <w:r>
        <w:rPr>
          <w:rFonts w:ascii="宋体" w:hAnsi="宋体"/>
          <w:b/>
          <w:bCs/>
          <w:sz w:val="24"/>
          <w:szCs w:val="24"/>
        </w:rPr>
        <w:t xml:space="preserve">评标标准：</w:t>
      </w:r>
      <w:r/>
    </w:p>
    <w:p>
      <w:pPr>
        <w:ind w:left="1" w:firstLine="482"/>
        <w:spacing w:line="360" w:lineRule="auto"/>
        <w:tabs>
          <w:tab w:val="left" w:pos="840" w:leader="none"/>
          <w:tab w:val="left" w:pos="1050" w:leader="none"/>
        </w:tabs>
        <w:rPr>
          <w:b/>
          <w:bCs/>
          <w:sz w:val="24"/>
        </w:rPr>
      </w:pPr>
      <w:r>
        <w:rPr>
          <w:rFonts w:hint="eastAsia"/>
          <w:b/>
          <w:bCs/>
          <w:sz w:val="24"/>
        </w:rPr>
        <w:t xml:space="preserve">一、价格分（</w:t>
      </w:r>
      <w:r>
        <w:rPr>
          <w:rFonts w:hint="eastAsia"/>
          <w:b/>
          <w:bCs/>
          <w:sz w:val="24"/>
        </w:rPr>
        <w:t xml:space="preserve">20</w:t>
      </w:r>
      <w:r>
        <w:rPr>
          <w:rFonts w:hint="eastAsia"/>
          <w:b/>
          <w:bCs/>
          <w:sz w:val="24"/>
        </w:rPr>
        <w:t xml:space="preserve">分）</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w:t>
      </w:r>
      <w:r>
        <w:rPr>
          <w:rFonts w:hint="eastAsia" w:ascii="宋体" w:hAnsi="宋体"/>
          <w:bCs/>
          <w:color w:val="000000"/>
          <w:sz w:val="24"/>
          <w:szCs w:val="24"/>
        </w:rPr>
        <w:t xml:space="preserve">分统一</w:t>
      </w:r>
      <w:r>
        <w:rPr>
          <w:rFonts w:hint="eastAsia" w:ascii="宋体" w:hAnsi="宋体"/>
          <w:bCs/>
          <w:color w:val="000000"/>
          <w:sz w:val="24"/>
          <w:szCs w:val="24"/>
        </w:rPr>
        <w:t xml:space="preserve">按照下列公式计算：</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投标报价得分=（评标基准价／投标报价）×</w:t>
      </w:r>
      <w:r>
        <w:rPr>
          <w:rFonts w:hint="eastAsia" w:ascii="宋体" w:hAnsi="宋体"/>
          <w:bCs/>
          <w:color w:val="000000"/>
          <w:sz w:val="24"/>
          <w:szCs w:val="24"/>
        </w:rPr>
        <w:t xml:space="preserve">价格权</w:t>
      </w:r>
      <w:r>
        <w:rPr>
          <w:rFonts w:hint="eastAsia" w:ascii="宋体" w:hAnsi="宋体"/>
          <w:bCs/>
          <w:color w:val="000000"/>
          <w:sz w:val="24"/>
          <w:szCs w:val="24"/>
        </w:rPr>
        <w:t xml:space="preserve">值×100。</w:t>
      </w:r>
      <w:r/>
    </w:p>
    <w:p>
      <w:pPr>
        <w:ind w:left="1" w:firstLine="480"/>
        <w:spacing w:line="360" w:lineRule="auto"/>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bookmarkStart w:id="50" w:name="_Hlk136595188"/>
      <w:r>
        <w:rPr>
          <w:rFonts w:hint="eastAsia" w:ascii="宋体" w:hAnsi="宋体" w:cs="宋体"/>
          <w:bCs/>
          <w:color w:val="000000" w:themeColor="text1"/>
          <w:sz w:val="24"/>
          <w:szCs w:val="24"/>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1" w:firstLine="480"/>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价格扣除：专门面向中小/小</w:t>
      </w:r>
      <w:r>
        <w:rPr>
          <w:rFonts w:ascii="宋体" w:hAnsi="宋体" w:cs="宋体"/>
          <w:color w:val="000000" w:themeColor="text1"/>
          <w:sz w:val="24"/>
        </w:rPr>
        <w:t xml:space="preserve">微企业</w:t>
      </w:r>
      <w:r>
        <w:rPr>
          <w:rFonts w:ascii="宋体" w:hAnsi="宋体" w:cs="宋体"/>
          <w:color w:val="000000" w:themeColor="text1"/>
          <w:sz w:val="24"/>
        </w:rPr>
        <w:t xml:space="preserve">的项目除外。</w:t>
      </w:r>
      <w:r/>
    </w:p>
    <w:p>
      <w:pPr>
        <w:ind w:left="1" w:firstLine="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①小型和微型企业产品的价格给予10%的扣除，用扣除后的价格参与评审。参加投标的中小企业，应当按照《政府采购促进中小企业发展管理办法》（财库﹝2020﹞46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left="1" w:firstLine="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color w:val="000000" w:themeColor="text1"/>
          <w:sz w:val="24"/>
        </w:rPr>
        <w:t xml:space="preserve">〔2014〕68号</w:t>
      </w:r>
      <w:r>
        <w:rPr>
          <w:rFonts w:ascii="宋体" w:hAnsi="宋体" w:cs="宋体"/>
          <w:color w:val="000000" w:themeColor="text1"/>
          <w:sz w:val="24"/>
        </w:rPr>
        <w:t xml:space="preserve">）的规定提供由省级以上监狱管理局、戒毒管理局（含新疆生产建设兵团）出具的属于监狱企业的证明文件扫描件。</w:t>
      </w:r>
      <w:r/>
    </w:p>
    <w:p>
      <w:pPr>
        <w:ind w:left="1" w:firstLine="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1" w:firstLine="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同一投标人，上述三项价格扣除优惠不得重复享受。</w:t>
      </w:r>
      <w:r/>
    </w:p>
    <w:p>
      <w:pPr>
        <w:ind w:left="1" w:firstLine="480"/>
        <w:spacing w:line="360" w:lineRule="auto"/>
        <w:tabs>
          <w:tab w:val="left" w:pos="840" w:leader="none"/>
          <w:tab w:val="left" w:pos="1050" w:leader="none"/>
        </w:tabs>
        <w:rPr>
          <w:rFonts w:hint="eastAsia" w:ascii="宋体" w:hAnsi="宋体"/>
          <w:b/>
          <w:bCs/>
          <w:sz w:val="24"/>
          <w:szCs w:val="24"/>
        </w:rPr>
      </w:pPr>
      <w:r>
        <w:rPr>
          <w:rFonts w:hint="eastAsia" w:ascii="宋体" w:hAnsi="宋体"/>
          <w:b/>
          <w:bCs/>
          <w:sz w:val="24"/>
          <w:szCs w:val="24"/>
        </w:rPr>
        <w:t xml:space="preserve">二、投标人评价分（18分）</w:t>
      </w:r>
      <w:r/>
    </w:p>
    <w:p>
      <w:pPr>
        <w:ind w:firstLine="482"/>
        <w:spacing w:line="360" w:lineRule="auto"/>
        <w:rPr>
          <w:rFonts w:hint="eastAsia" w:ascii="宋体" w:hAnsi="宋体"/>
          <w:b/>
          <w:sz w:val="24"/>
          <w:szCs w:val="24"/>
        </w:rPr>
      </w:pPr>
      <w:r>
        <w:rPr>
          <w:rFonts w:hint="eastAsia" w:ascii="宋体" w:hAnsi="宋体"/>
          <w:b/>
          <w:sz w:val="24"/>
          <w:szCs w:val="24"/>
        </w:rPr>
        <w:t xml:space="preserve">A．投标人投入车辆（6分）</w:t>
      </w:r>
      <w:r/>
    </w:p>
    <w:p>
      <w:pPr>
        <w:ind w:firstLine="480"/>
        <w:spacing w:line="360" w:lineRule="auto"/>
        <w:rPr>
          <w:rFonts w:hint="eastAsia" w:ascii="宋体" w:hAnsi="宋体" w:cs="宋体"/>
          <w:bCs/>
          <w:color w:val="000000" w:themeColor="text1"/>
          <w:sz w:val="24"/>
          <w:szCs w:val="24"/>
        </w:rPr>
      </w:pPr>
      <w:r>
        <w:rPr>
          <w:rFonts w:hint="eastAsia" w:ascii="宋体" w:hAnsi="宋体"/>
          <w:bCs/>
          <w:sz w:val="24"/>
          <w:szCs w:val="24"/>
        </w:rPr>
        <w:t xml:space="preserve">①</w:t>
      </w:r>
      <w:r>
        <w:rPr>
          <w:rFonts w:hint="eastAsia" w:ascii="宋体" w:hAnsi="宋体" w:cs="宋体"/>
          <w:bCs/>
          <w:color w:val="000000" w:themeColor="text1"/>
          <w:sz w:val="24"/>
          <w:szCs w:val="24"/>
        </w:rPr>
        <w:t xml:space="preserve">投标人具备自有或租赁重型载货专项作业车（道路污染清除车）1辆（</w:t>
      </w:r>
      <w:r>
        <w:rPr>
          <w:rFonts w:hint="eastAsia" w:ascii="宋体" w:hAnsi="宋体" w:cs="宋体"/>
          <w:color w:val="000000" w:themeColor="text1"/>
          <w:sz w:val="24"/>
          <w:szCs w:val="24"/>
        </w:rPr>
        <w:t xml:space="preserve">总质量≥10000kg</w:t>
      </w:r>
      <w:r>
        <w:rPr>
          <w:rFonts w:hint="eastAsia" w:ascii="宋体" w:hAnsi="宋体" w:cs="宋体"/>
          <w:bCs/>
          <w:color w:val="000000" w:themeColor="text1"/>
          <w:sz w:val="24"/>
          <w:szCs w:val="24"/>
        </w:rPr>
        <w:t xml:space="preserve">，随车配备1名驾驶员</w:t>
      </w:r>
      <w:r>
        <w:rPr>
          <w:rFonts w:hint="eastAsia" w:ascii="宋体" w:hAnsi="宋体" w:cs="宋体"/>
          <w:color w:val="000000" w:themeColor="text1"/>
          <w:sz w:val="24"/>
          <w:szCs w:val="24"/>
        </w:rPr>
        <w:t xml:space="preserve">，用于道路深度清洗作业），提供1辆的</w:t>
      </w:r>
      <w:r>
        <w:rPr>
          <w:rFonts w:hint="eastAsia" w:ascii="宋体" w:hAnsi="宋体" w:cs="宋体"/>
          <w:bCs/>
          <w:color w:val="000000" w:themeColor="text1"/>
          <w:sz w:val="24"/>
          <w:szCs w:val="24"/>
        </w:rPr>
        <w:t xml:space="preserve">得2分。本项最高得2分。</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②投标人具备自有或租赁总质量≥18000kg的洗扫车、机扫车、冲水车为新能源的，提供3辆的得1分，提供4辆的得2分。本项最高得2分。</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③投标人具备自有或租赁总质量≥18000kg的</w:t>
      </w:r>
      <w:r>
        <w:rPr>
          <w:rFonts w:hint="eastAsia" w:ascii="宋体" w:hAnsi="宋体" w:cs="宋体"/>
          <w:bCs/>
          <w:color w:val="000000" w:themeColor="text1"/>
          <w:sz w:val="24"/>
          <w:szCs w:val="24"/>
        </w:rPr>
        <w:t xml:space="preserve">抑尘车</w:t>
      </w:r>
      <w:r>
        <w:rPr>
          <w:rFonts w:hint="eastAsia" w:ascii="宋体" w:hAnsi="宋体" w:cs="宋体"/>
          <w:bCs/>
          <w:color w:val="000000" w:themeColor="text1"/>
          <w:sz w:val="24"/>
          <w:szCs w:val="24"/>
        </w:rPr>
        <w:t xml:space="preserve">为新能源</w:t>
      </w:r>
      <w:r>
        <w:rPr>
          <w:rFonts w:hint="eastAsia" w:ascii="宋体" w:hAnsi="宋体" w:cs="宋体"/>
          <w:bCs/>
          <w:color w:val="000000" w:themeColor="text1"/>
          <w:sz w:val="24"/>
          <w:szCs w:val="24"/>
        </w:rPr>
        <w:t xml:space="preserve">的，有1辆得2分，本项最高得2分。</w:t>
      </w:r>
      <w:r/>
    </w:p>
    <w:p>
      <w:pPr>
        <w:ind w:firstLine="482"/>
        <w:spacing w:line="360" w:lineRule="auto"/>
        <w:rPr>
          <w:rFonts w:hint="eastAsia" w:ascii="宋体" w:hAnsi="宋体" w:cs="宋体"/>
          <w:b/>
          <w:bCs/>
          <w:color w:val="000000"/>
          <w:sz w:val="24"/>
        </w:rPr>
      </w:pPr>
      <w:r/>
      <w:bookmarkStart w:id="51" w:name="OLE_LINK2"/>
      <w:r>
        <w:rPr>
          <w:rFonts w:hint="eastAsia" w:ascii="宋体" w:hAnsi="宋体" w:cs="宋体"/>
          <w:b/>
          <w:bCs/>
          <w:color w:val="000000"/>
          <w:sz w:val="24"/>
        </w:rPr>
        <w:t xml:space="preserve">备注：</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rPr>
        <w:t xml:space="preserve">1、以上</w:t>
      </w:r>
      <w:r>
        <w:rPr>
          <w:rFonts w:hint="eastAsia" w:ascii="宋体" w:hAnsi="宋体" w:cs="宋体"/>
          <w:bCs/>
          <w:color w:val="000000"/>
          <w:sz w:val="24"/>
          <w:szCs w:val="24"/>
        </w:rPr>
        <w:t xml:space="preserve">所有车辆都须符合项目要求和有关说明中对车辆的配置要求及其他相关要求。</w:t>
      </w:r>
      <w:r/>
    </w:p>
    <w:p>
      <w:pPr>
        <w:ind w:firstLine="480"/>
        <w:spacing w:line="360" w:lineRule="auto"/>
        <w:rPr>
          <w:rFonts w:hint="eastAsia" w:ascii="宋体" w:hAnsi="宋体" w:cs="宋体"/>
          <w:bCs/>
          <w:color w:val="000000"/>
          <w:sz w:val="24"/>
          <w:szCs w:val="24"/>
        </w:rPr>
      </w:pPr>
      <w:r>
        <w:rPr>
          <w:rFonts w:hint="eastAsia"/>
          <w:bCs/>
          <w:sz w:val="24"/>
          <w:szCs w:val="24"/>
        </w:rPr>
        <w:t xml:space="preserve">2</w:t>
      </w:r>
      <w:r>
        <w:rPr>
          <w:rFonts w:hint="eastAsia"/>
          <w:bCs/>
          <w:sz w:val="24"/>
          <w:szCs w:val="24"/>
        </w:rPr>
        <w:t xml:space="preserve">、</w:t>
      </w:r>
      <w:r>
        <w:rPr>
          <w:rFonts w:hint="eastAsia" w:ascii="宋体" w:hAnsi="宋体" w:cs="宋体"/>
          <w:bCs/>
          <w:color w:val="000000"/>
          <w:sz w:val="24"/>
          <w:szCs w:val="24"/>
        </w:rPr>
        <w:t xml:space="preserve">车辆登记证初次登记日期须为2020年1月1日（含）之后。</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3、自有或租赁的车辆或设备须</w:t>
      </w:r>
      <w:r>
        <w:rPr>
          <w:rFonts w:hint="eastAsia" w:ascii="宋体" w:hAnsi="宋体"/>
          <w:bCs/>
          <w:sz w:val="24"/>
        </w:rPr>
        <w:t xml:space="preserve">在</w:t>
      </w:r>
      <w:r>
        <w:rPr>
          <w:rFonts w:hint="eastAsia"/>
          <w:bCs/>
          <w:sz w:val="24"/>
          <w:szCs w:val="24"/>
        </w:rPr>
        <w:t xml:space="preserve">拟投入的机械设备表中列明。且</w:t>
      </w:r>
      <w:r>
        <w:rPr>
          <w:rFonts w:hint="eastAsia" w:ascii="宋体" w:hAnsi="宋体" w:cs="宋体"/>
          <w:bCs/>
          <w:color w:val="000000"/>
          <w:sz w:val="24"/>
          <w:szCs w:val="24"/>
        </w:rPr>
        <w:t xml:space="preserve">投标人需在电子标书中提供车辆发票（</w:t>
      </w:r>
      <w:r>
        <w:rPr>
          <w:rFonts w:hint="eastAsia" w:ascii="宋体" w:hAnsi="宋体" w:cs="宋体"/>
          <w:bCs/>
          <w:sz w:val="24"/>
          <w:szCs w:val="24"/>
        </w:rPr>
        <w:t xml:space="preserve">若为租赁则提供租赁协议，如租赁协议到期时间早于本项目开标时间投标人需提供续租承诺书原件签章上传至电子标书中）</w:t>
      </w:r>
      <w:r>
        <w:rPr>
          <w:rFonts w:hint="eastAsia" w:ascii="宋体" w:hAnsi="宋体" w:cs="宋体"/>
          <w:bCs/>
          <w:color w:val="000000"/>
          <w:sz w:val="24"/>
          <w:szCs w:val="24"/>
        </w:rPr>
        <w:t xml:space="preserve">、车辆登记证、行驶证、</w:t>
      </w:r>
      <w:r>
        <w:rPr>
          <w:rFonts w:hint="eastAsia" w:ascii="宋体" w:hAnsi="宋体" w:cs="宋体"/>
          <w:bCs/>
          <w:color w:val="000000"/>
          <w:sz w:val="24"/>
          <w:szCs w:val="24"/>
        </w:rPr>
        <w:t xml:space="preserve">交强险</w:t>
      </w:r>
      <w:r>
        <w:rPr>
          <w:rFonts w:hint="eastAsia" w:ascii="宋体" w:hAnsi="宋体" w:cs="宋体"/>
          <w:bCs/>
          <w:color w:val="000000"/>
          <w:sz w:val="24"/>
          <w:szCs w:val="24"/>
        </w:rPr>
        <w:t xml:space="preserve">保单以及含车牌的车辆实景图片等相关证明材料原件扫描件；设备需提供发票原件（若为租赁则提供租赁协议原件）及实景图片扫描件。</w:t>
      </w:r>
      <w:r/>
    </w:p>
    <w:p>
      <w:pPr>
        <w:ind w:firstLine="480"/>
        <w:spacing w:line="360" w:lineRule="auto"/>
        <w:rPr>
          <w:rFonts w:hint="eastAsia" w:ascii="宋体" w:hAnsi="宋体" w:cs="宋体"/>
          <w:sz w:val="24"/>
          <w:szCs w:val="24"/>
          <w:lang w:bidi="ar"/>
        </w:rPr>
      </w:pPr>
      <w:r>
        <w:rPr>
          <w:rFonts w:hint="eastAsia" w:ascii="宋体" w:hAnsi="宋体" w:cs="宋体"/>
          <w:bCs/>
          <w:color w:val="000000"/>
          <w:sz w:val="24"/>
          <w:szCs w:val="24"/>
        </w:rPr>
        <w:t xml:space="preserve">4、</w:t>
      </w:r>
      <w:r>
        <w:rPr>
          <w:rFonts w:hint="eastAsia" w:ascii="宋体" w:hAnsi="宋体"/>
          <w:sz w:val="24"/>
        </w:rPr>
        <w:t xml:space="preserve">投标人也可</w:t>
      </w:r>
      <w:r>
        <w:rPr>
          <w:rFonts w:hint="eastAsia" w:ascii="宋体" w:hAnsi="宋体" w:cs="宋体"/>
          <w:sz w:val="24"/>
          <w:szCs w:val="24"/>
          <w:lang w:bidi="ar"/>
        </w:rPr>
        <w:t xml:space="preserve">提供承诺书</w:t>
      </w:r>
      <w:r>
        <w:rPr>
          <w:rFonts w:hint="eastAsia" w:ascii="宋体" w:hAnsi="宋体" w:cs="宋体"/>
          <w:sz w:val="24"/>
          <w:szCs w:val="24"/>
        </w:rPr>
        <w:t xml:space="preserve">（承诺中标后签订合同前提供上述所有车辆设备）</w:t>
      </w:r>
      <w:r>
        <w:rPr>
          <w:rFonts w:hint="eastAsia" w:hAnsi="宋体" w:cs="宋体"/>
          <w:sz w:val="24"/>
          <w:szCs w:val="24"/>
        </w:rPr>
        <w:t xml:space="preserve">上传至电子标书中</w:t>
      </w:r>
      <w:r>
        <w:rPr>
          <w:rFonts w:hint="eastAsia" w:hAnsi="宋体" w:cs="宋体"/>
          <w:sz w:val="24"/>
          <w:szCs w:val="24"/>
        </w:rPr>
        <w:t xml:space="preserve">并电子</w:t>
      </w:r>
      <w:r>
        <w:rPr>
          <w:rFonts w:hint="eastAsia" w:hAnsi="宋体" w:cs="宋体"/>
          <w:sz w:val="24"/>
          <w:szCs w:val="24"/>
        </w:rPr>
        <w:t xml:space="preserve">签章，</w:t>
      </w:r>
      <w:r>
        <w:rPr>
          <w:rFonts w:hint="eastAsia" w:ascii="宋体" w:hAnsi="宋体" w:cs="宋体"/>
          <w:sz w:val="24"/>
          <w:szCs w:val="24"/>
          <w:lang w:bidi="ar"/>
        </w:rPr>
        <w:t xml:space="preserve">格式自拟。</w:t>
      </w:r>
      <w:r/>
    </w:p>
    <w:p>
      <w:pPr>
        <w:ind w:firstLine="480"/>
        <w:spacing w:line="360" w:lineRule="auto"/>
        <w:rPr>
          <w:rFonts w:hint="eastAsia" w:hAnsi="宋体" w:cs="宋体"/>
          <w:sz w:val="24"/>
          <w:szCs w:val="24"/>
        </w:rPr>
      </w:pPr>
      <w:r>
        <w:rPr>
          <w:rFonts w:hint="eastAsia" w:ascii="宋体" w:hAnsi="宋体" w:cs="宋体"/>
          <w:sz w:val="24"/>
          <w:szCs w:val="24"/>
          <w:lang w:bidi="ar"/>
        </w:rPr>
        <w:t xml:space="preserve">5、未</w:t>
      </w:r>
      <w:r>
        <w:rPr>
          <w:rFonts w:hint="eastAsia" w:ascii="宋体" w:hAnsi="宋体" w:cs="宋体"/>
          <w:sz w:val="24"/>
          <w:szCs w:val="24"/>
        </w:rPr>
        <w:t xml:space="preserve">提供自有或租赁材料或承诺书，不</w:t>
      </w:r>
      <w:r>
        <w:rPr>
          <w:rFonts w:hint="eastAsia" w:hAnsi="宋体" w:cs="宋体"/>
          <w:sz w:val="24"/>
          <w:szCs w:val="24"/>
        </w:rPr>
        <w:t xml:space="preserve">得分。</w:t>
      </w:r>
      <w:r/>
    </w:p>
    <w:p>
      <w:pPr>
        <w:ind w:firstLine="480"/>
        <w:spacing w:line="360" w:lineRule="auto"/>
        <w:rPr>
          <w:rFonts w:hint="eastAsia" w:ascii="宋体" w:hAnsi="宋体" w:cs="宋体"/>
          <w:sz w:val="24"/>
        </w:rPr>
      </w:pPr>
      <w:r>
        <w:rPr>
          <w:rFonts w:hint="eastAsia" w:ascii="宋体" w:hAnsi="宋体" w:cs="宋体"/>
          <w:sz w:val="24"/>
          <w:szCs w:val="24"/>
          <w:lang w:bidi="ar"/>
        </w:rPr>
        <w:t xml:space="preserve">6、</w:t>
      </w:r>
      <w:r>
        <w:rPr>
          <w:rFonts w:hint="eastAsia" w:ascii="宋体" w:hAnsi="宋体" w:cs="宋体"/>
          <w:sz w:val="24"/>
        </w:rPr>
        <w:t xml:space="preserve">采购人根据招标文件、中标方的投标文件会同行业主管部门在进场作业前进行现场验收，确认后签订合同。中标方最迟于自中标公告发布之日起30天内按要求配齐作业车辆设备，将作业车辆设备集中至采购人指定的车辆停放场所现场核查，达到可规范使用状态，包括但不限于车辆设备的通行、作业。如中标方所配备的作业车辆没有达到招标文件规定要求，导致项目无法正常运行，采购人有权终止合同，一切损失由中标单位负责。</w:t>
      </w:r>
      <w:r/>
    </w:p>
    <w:p>
      <w:pPr>
        <w:ind w:firstLine="480"/>
        <w:spacing w:line="360" w:lineRule="auto"/>
        <w:rPr>
          <w:bCs/>
          <w:sz w:val="24"/>
          <w:szCs w:val="24"/>
        </w:rPr>
      </w:pPr>
      <w:r>
        <w:rPr>
          <w:rFonts w:hint="eastAsia" w:ascii="宋体" w:hAnsi="宋体" w:cs="宋体"/>
          <w:sz w:val="24"/>
        </w:rPr>
        <w:t xml:space="preserve">7、</w:t>
      </w:r>
      <w:r>
        <w:rPr>
          <w:rFonts w:hint="eastAsia" w:ascii="宋体" w:hAnsi="宋体" w:cs="宋体"/>
          <w:sz w:val="24"/>
          <w:szCs w:val="24"/>
        </w:rPr>
        <w:t xml:space="preserve">以上随车配备的驾驶员不需要证明材料，但需</w:t>
      </w:r>
      <w:r>
        <w:rPr>
          <w:rFonts w:hint="eastAsia" w:ascii="宋体" w:hAnsi="宋体"/>
          <w:sz w:val="24"/>
        </w:rPr>
        <w:t xml:space="preserve">作为投标报价的测算依据，且用于合同的履行。</w:t>
      </w:r>
      <w:bookmarkEnd w:id="51"/>
      <w:r/>
      <w:r/>
    </w:p>
    <w:p>
      <w:pPr>
        <w:ind w:firstLine="482"/>
        <w:spacing w:line="360" w:lineRule="auto"/>
        <w:rPr>
          <w:rFonts w:hint="eastAsia" w:ascii="宋体" w:hAnsi="宋体"/>
          <w:b/>
          <w:sz w:val="24"/>
          <w:szCs w:val="24"/>
        </w:rPr>
      </w:pPr>
      <w:r>
        <w:rPr>
          <w:rFonts w:hint="eastAsia" w:ascii="宋体" w:hAnsi="宋体"/>
          <w:b/>
          <w:sz w:val="24"/>
          <w:szCs w:val="24"/>
        </w:rPr>
        <w:t xml:space="preserve">B.投标人业绩（2分）</w:t>
      </w:r>
      <w:r/>
    </w:p>
    <w:p>
      <w:pPr>
        <w:ind w:left="1"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投标人提供自2022年</w:t>
      </w:r>
      <w:r>
        <w:rPr>
          <w:rFonts w:ascii="宋体" w:hAnsi="宋体"/>
          <w:bCs/>
          <w:sz w:val="24"/>
          <w:szCs w:val="24"/>
        </w:rPr>
        <w:t xml:space="preserve">1</w:t>
      </w:r>
      <w:r>
        <w:rPr>
          <w:rFonts w:hint="eastAsia" w:ascii="宋体" w:hAnsi="宋体"/>
          <w:bCs/>
          <w:sz w:val="24"/>
          <w:szCs w:val="24"/>
        </w:rPr>
        <w:t xml:space="preserve">月1日起（以合同签订时间为准）类似项目业绩，有一个得1分，最多不超过2分。</w:t>
      </w:r>
      <w:r/>
    </w:p>
    <w:p>
      <w:pPr>
        <w:ind w:left="1" w:firstLine="480"/>
        <w:spacing w:line="360" w:lineRule="auto"/>
        <w:tabs>
          <w:tab w:val="left" w:pos="840" w:leader="none"/>
          <w:tab w:val="left" w:pos="1050" w:leader="none"/>
        </w:tabs>
        <w:rPr>
          <w:rFonts w:hint="eastAsia" w:ascii="宋体" w:hAnsi="宋体" w:cs="宋体"/>
          <w:bCs/>
          <w:color w:val="000000" w:themeColor="text1"/>
          <w:sz w:val="24"/>
          <w:szCs w:val="24"/>
        </w:rPr>
      </w:pPr>
      <w:r>
        <w:rPr>
          <w:rFonts w:hint="eastAsia" w:ascii="宋体" w:hAnsi="宋体"/>
          <w:bCs/>
          <w:sz w:val="24"/>
          <w:szCs w:val="24"/>
        </w:rPr>
        <w:t xml:space="preserve">证明材料：</w:t>
      </w:r>
      <w:r>
        <w:rPr>
          <w:rFonts w:hint="eastAsia" w:ascii="宋体" w:hAnsi="宋体" w:cs="宋体"/>
          <w:bCs/>
          <w:color w:val="000000" w:themeColor="text1"/>
          <w:sz w:val="24"/>
          <w:szCs w:val="24"/>
        </w:rPr>
        <w:t xml:space="preserve">电子标书中上传合同（协议）等相关证明材料原件扫描件作为评分依据。 </w:t>
      </w:r>
      <w:r/>
    </w:p>
    <w:p>
      <w:pPr>
        <w:ind w:firstLine="482"/>
        <w:spacing w:line="360" w:lineRule="auto"/>
        <w:tabs>
          <w:tab w:val="left" w:pos="840" w:leader="none"/>
          <w:tab w:val="left" w:pos="1050" w:leader="none"/>
        </w:tabs>
        <w:rPr>
          <w:rFonts w:hint="eastAsia" w:ascii="宋体" w:hAnsi="宋体"/>
          <w:bCs/>
          <w:sz w:val="24"/>
        </w:rPr>
      </w:pPr>
      <w:r>
        <w:rPr>
          <w:rFonts w:hint="eastAsia" w:ascii="宋体" w:hAnsi="宋体"/>
          <w:b/>
          <w:sz w:val="24"/>
        </w:rPr>
        <w:t xml:space="preserve">C.项目经理（4分）</w:t>
      </w:r>
      <w:r>
        <w:rPr>
          <w:rFonts w:hint="eastAsia" w:ascii="宋体" w:hAnsi="宋体"/>
          <w:bCs/>
          <w:sz w:val="24"/>
        </w:rPr>
        <w:t xml:space="preserve">：项目经理具有本科及以上学历的得2分，具有3年及以上类似项目管理经验的得2分。本项最多得4分。</w:t>
      </w:r>
      <w:r/>
    </w:p>
    <w:p>
      <w:pPr>
        <w:ind w:firstLine="480"/>
        <w:spacing w:line="360" w:lineRule="auto"/>
        <w:tabs>
          <w:tab w:val="left" w:pos="840" w:leader="none"/>
          <w:tab w:val="left" w:pos="1050" w:leader="none"/>
        </w:tabs>
        <w:rPr>
          <w:rFonts w:hint="eastAsia" w:ascii="宋体" w:hAnsi="宋体" w:cs="宋体"/>
          <w:bCs/>
          <w:color w:val="000000" w:themeColor="text1"/>
          <w:sz w:val="24"/>
          <w:szCs w:val="24"/>
        </w:rPr>
      </w:pPr>
      <w:r>
        <w:rPr>
          <w:rFonts w:hint="eastAsia" w:ascii="宋体" w:hAnsi="宋体"/>
          <w:bCs/>
          <w:sz w:val="24"/>
          <w:szCs w:val="24"/>
        </w:rPr>
        <w:t xml:space="preserve">证明材料：</w:t>
      </w:r>
      <w:r>
        <w:rPr>
          <w:rFonts w:hint="eastAsia" w:ascii="宋体" w:hAnsi="宋体" w:cs="宋体"/>
          <w:bCs/>
          <w:color w:val="000000" w:themeColor="text1"/>
          <w:sz w:val="24"/>
          <w:szCs w:val="24"/>
        </w:rPr>
        <w:t xml:space="preserve">电子标书中上传投标人为其缴纳的近六个月社保的证明材料和项目经理的学历证书及有关管理经验的合同</w:t>
      </w:r>
      <w:bookmarkStart w:id="52" w:name="_Hlk136877873"/>
      <w:r>
        <w:rPr>
          <w:rFonts w:hint="eastAsia" w:ascii="宋体" w:hAnsi="宋体" w:cs="宋体"/>
          <w:bCs/>
          <w:color w:val="000000" w:themeColor="text1"/>
          <w:sz w:val="24"/>
          <w:szCs w:val="24"/>
        </w:rPr>
        <w:t xml:space="preserve">（以合同签订时间为准）</w:t>
      </w:r>
      <w:bookmarkEnd w:id="52"/>
      <w:r>
        <w:rPr>
          <w:rFonts w:hint="eastAsia" w:ascii="宋体" w:hAnsi="宋体" w:cs="宋体"/>
          <w:bCs/>
          <w:color w:val="000000" w:themeColor="text1"/>
          <w:sz w:val="24"/>
          <w:szCs w:val="24"/>
        </w:rPr>
        <w:t xml:space="preserve">等相关证明材料原件扫描件。</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
          <w:sz w:val="24"/>
          <w:szCs w:val="24"/>
        </w:rPr>
        <w:t xml:space="preserve">D.安全、应急保障（2分）</w:t>
      </w:r>
      <w:r>
        <w:rPr>
          <w:rFonts w:hint="eastAsia" w:ascii="宋体" w:hAnsi="宋体"/>
          <w:bCs/>
          <w:sz w:val="24"/>
          <w:szCs w:val="24"/>
        </w:rPr>
        <w:t xml:space="preserve">：投标人为项目配备的项目经理、各子项项目管理人员、资料员、巡查员、车队长中：</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①持有有效期内的安全员资格证的，有1人得0.5分，最多得1.5分；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②持有有效期内的红十字会核发的救护培训合格证书的有1人得0.5分，最多得0.5分。</w:t>
      </w:r>
      <w:r/>
    </w:p>
    <w:p>
      <w:pPr>
        <w:ind w:left="1" w:firstLine="480"/>
        <w:spacing w:line="360" w:lineRule="auto"/>
        <w:tabs>
          <w:tab w:val="left" w:pos="840" w:leader="none"/>
          <w:tab w:val="left" w:pos="1050" w:leader="none"/>
        </w:tabs>
        <w:rPr>
          <w:rFonts w:hint="eastAsia" w:ascii="宋体" w:hAnsi="宋体" w:cs="宋体"/>
          <w:color w:val="000000" w:themeColor="text1"/>
          <w:sz w:val="24"/>
          <w:szCs w:val="24"/>
        </w:rPr>
      </w:pPr>
      <w:r>
        <w:rPr>
          <w:rFonts w:hint="eastAsia" w:ascii="宋体" w:hAnsi="宋体"/>
          <w:sz w:val="24"/>
          <w:szCs w:val="24"/>
        </w:rPr>
        <w:t xml:space="preserve">证明材料：</w:t>
      </w:r>
      <w:r>
        <w:rPr>
          <w:rFonts w:hint="eastAsia" w:ascii="宋体" w:hAnsi="宋体" w:cs="宋体"/>
          <w:color w:val="000000" w:themeColor="text1"/>
          <w:sz w:val="24"/>
          <w:szCs w:val="24"/>
        </w:rPr>
        <w:t xml:space="preserve">以上人员在人员配置表中列明，电子标书中提供投标申请人为其缴纳近三个月（不含投标当月）社保的证明和证书原件扫描件。</w:t>
      </w:r>
      <w:r/>
    </w:p>
    <w:p>
      <w:pPr>
        <w:ind w:left="1" w:firstLine="480"/>
        <w:spacing w:line="360" w:lineRule="auto"/>
        <w:tabs>
          <w:tab w:val="left" w:pos="840" w:leader="none"/>
          <w:tab w:val="left" w:pos="1050" w:leader="none"/>
        </w:tabs>
        <w:rPr>
          <w:rFonts w:hint="eastAsia" w:ascii="宋体" w:hAnsi="宋体" w:cs="宋体"/>
          <w:bCs/>
          <w:color w:val="000000" w:themeColor="text1"/>
          <w:sz w:val="24"/>
          <w:szCs w:val="24"/>
        </w:rPr>
      </w:pPr>
      <w:r>
        <w:rPr>
          <w:rFonts w:hint="eastAsia" w:ascii="宋体" w:hAnsi="宋体"/>
          <w:b/>
          <w:sz w:val="24"/>
          <w:szCs w:val="24"/>
        </w:rPr>
        <w:t xml:space="preserve">E.获奖荣誉（4分）</w:t>
      </w:r>
      <w:r>
        <w:rPr>
          <w:rFonts w:hint="eastAsia" w:ascii="宋体" w:hAnsi="宋体"/>
          <w:bCs/>
          <w:sz w:val="24"/>
          <w:szCs w:val="24"/>
        </w:rPr>
        <w:t xml:space="preserve">：</w:t>
      </w:r>
      <w:r>
        <w:rPr>
          <w:rFonts w:hint="eastAsia" w:ascii="宋体" w:hAnsi="宋体" w:cs="宋体"/>
          <w:bCs/>
          <w:color w:val="000000" w:themeColor="text1"/>
          <w:sz w:val="24"/>
          <w:szCs w:val="24"/>
        </w:rPr>
        <w:t xml:space="preserve">投标人自2022年1月1日以来（以落款时间为准）获得区级及以上行政部门颁发的</w:t>
      </w:r>
      <w:r>
        <w:rPr>
          <w:color w:val="000000" w:themeColor="text1"/>
          <w:sz w:val="24"/>
          <w:szCs w:val="24"/>
        </w:rPr>
        <w:t xml:space="preserve">与本项目服务内容相关的各类奖项</w:t>
      </w:r>
      <w:r>
        <w:rPr>
          <w:rFonts w:hint="eastAsia" w:ascii="宋体" w:hAnsi="宋体" w:cs="宋体"/>
          <w:bCs/>
          <w:color w:val="000000" w:themeColor="text1"/>
          <w:sz w:val="24"/>
          <w:szCs w:val="24"/>
        </w:rPr>
        <w:t xml:space="preserve">的，有1个得2分，最高得4分。证明材料：</w:t>
      </w:r>
      <w:r>
        <w:rPr>
          <w:rFonts w:hint="eastAsia" w:ascii="宋体" w:hAnsi="宋体" w:cs="宋体"/>
          <w:color w:val="000000" w:themeColor="text1"/>
          <w:sz w:val="24"/>
          <w:szCs w:val="24"/>
        </w:rPr>
        <w:t xml:space="preserve">电子标书中必须附证书等证明材料原件扫描件。</w:t>
      </w:r>
      <w:r/>
    </w:p>
    <w:p>
      <w:pPr>
        <w:ind w:left="1" w:firstLine="480"/>
        <w:spacing w:line="360" w:lineRule="auto"/>
        <w:tabs>
          <w:tab w:val="left" w:pos="840" w:leader="none"/>
          <w:tab w:val="left" w:pos="1050" w:leader="none"/>
        </w:tabs>
        <w:rPr>
          <w:rFonts w:hint="eastAsia" w:ascii="宋体" w:hAnsi="宋体"/>
          <w:b/>
          <w:sz w:val="24"/>
          <w:szCs w:val="24"/>
        </w:rPr>
      </w:pPr>
      <w:r>
        <w:rPr>
          <w:rFonts w:hint="eastAsia" w:ascii="宋体" w:hAnsi="宋体"/>
          <w:b/>
          <w:sz w:val="24"/>
          <w:szCs w:val="24"/>
        </w:rPr>
        <w:t xml:space="preserve">备注：所有证明材料确保真实有效，采购人有权查验，否则由此带来的后果由投标供应商自行承担。</w:t>
      </w:r>
      <w:bookmarkEnd w:id="50"/>
      <w:r/>
      <w:r/>
    </w:p>
    <w:p>
      <w:pPr>
        <w:ind w:left="1" w:firstLine="480"/>
        <w:spacing w:line="360" w:lineRule="auto"/>
        <w:tabs>
          <w:tab w:val="left" w:pos="840" w:leader="none"/>
          <w:tab w:val="left" w:pos="1050" w:leader="none"/>
        </w:tabs>
        <w:rPr>
          <w:rFonts w:hint="eastAsia" w:ascii="宋体" w:hAnsi="宋体"/>
          <w:b/>
          <w:bCs/>
          <w:sz w:val="24"/>
          <w:szCs w:val="24"/>
        </w:rPr>
      </w:pPr>
      <w:r>
        <w:rPr>
          <w:rFonts w:hint="eastAsia"/>
          <w:bCs/>
          <w:sz w:val="24"/>
        </w:rPr>
        <w:t xml:space="preserve"> </w:t>
      </w:r>
      <w:r>
        <w:rPr>
          <w:rFonts w:hint="eastAsia" w:ascii="宋体" w:hAnsi="宋体"/>
          <w:b/>
          <w:bCs/>
          <w:sz w:val="24"/>
          <w:szCs w:val="24"/>
        </w:rPr>
        <w:t xml:space="preserve">三、方案组织设计分（62分，暗标，根据要求进行编制）</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A．管理机构（6分）：包括①管理机构运作方法及流程；②管理机构设置形式；③管理机构的管理方式。</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B．人工清扫保洁作业方案（6分）：包括①人工清扫保洁作业流程方案；②作业人员配置及排班情况、人员岗位责任及管理制度、进退场交接措施、人员缺失后增补措施；③人工清扫保洁作业工具配备、工具设备保养方案。</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C．机械化清扫保洁方案（8分）：包括①机械化作业流程及方案（含机械化洗扫、冲洗、机扫，生活垃圾收集，</w:t>
      </w:r>
      <w:r>
        <w:rPr>
          <w:rFonts w:hint="eastAsia" w:ascii="宋体" w:hAnsi="宋体"/>
          <w:bCs/>
          <w:sz w:val="24"/>
          <w:szCs w:val="24"/>
        </w:rPr>
        <w:t xml:space="preserve">道路抑尘等</w:t>
      </w:r>
      <w:r>
        <w:rPr>
          <w:rFonts w:hint="eastAsia" w:ascii="宋体" w:hAnsi="宋体"/>
          <w:bCs/>
          <w:sz w:val="24"/>
          <w:szCs w:val="24"/>
        </w:rPr>
        <w:t xml:space="preserve">全过程）；②机械化设备配备清单、驾驶人员配置、机械化车辆作业时间表及作业线路安排，车辆故障或缺失增补措施；③用车人员岗位责任及管理制度；④车辆设备保养方案。</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D．公厕保洁方案（6分）：包括①公厕保洁作业流程及方案；②作业人员配置及排班情况、人员岗位责任及管理制度；③公厕保洁工具设备配置方案。</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E．垃圾收运服务方案（6分）：包括①垃圾收集、清运作业流程及方案；②作业人员配置及排班情况、人员岗位责任及管理制度；③工具设备配置及保养方案。</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F．保障措施（10分）：包括①文明作业保障措施，有措施且具可操作性；②迎</w:t>
      </w:r>
      <w:r>
        <w:rPr>
          <w:rFonts w:hint="eastAsia" w:ascii="宋体" w:hAnsi="宋体"/>
          <w:bCs/>
          <w:sz w:val="24"/>
          <w:szCs w:val="24"/>
        </w:rPr>
        <w:t xml:space="preserve">检保障</w:t>
      </w:r>
      <w:r>
        <w:rPr>
          <w:rFonts w:hint="eastAsia" w:ascii="宋体" w:hAnsi="宋体"/>
          <w:bCs/>
          <w:sz w:val="24"/>
          <w:szCs w:val="24"/>
        </w:rPr>
        <w:t xml:space="preserve">措施，有应急预案且具可操作性；③节假日作业预案，有预案且具可操作性；④恶劣天气应急预案（如大雪冰冻、强降雨、连续降雨、雾</w:t>
      </w:r>
      <w:r>
        <w:rPr>
          <w:rFonts w:hint="eastAsia" w:ascii="宋体" w:hAnsi="宋体"/>
          <w:bCs/>
          <w:sz w:val="24"/>
          <w:szCs w:val="24"/>
        </w:rPr>
        <w:t xml:space="preserve">霾</w:t>
      </w:r>
      <w:r>
        <w:rPr>
          <w:rFonts w:hint="eastAsia" w:ascii="宋体" w:hAnsi="宋体"/>
          <w:bCs/>
          <w:sz w:val="24"/>
          <w:szCs w:val="24"/>
        </w:rPr>
        <w:t xml:space="preserve">天、高温炎热、大风落叶季等），有应急预案且具有可操作性；⑤有完备的应急物资储备清单。</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G．安全作业（8分）：包括①安全制度与应急预案；②全员安全培训计划；③意外伤害赔偿措施和风险规避措施；④事故发生后应对、处理办法。</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H．</w:t>
      </w:r>
      <w:r>
        <w:rPr>
          <w:rFonts w:hint="eastAsia" w:ascii="宋体" w:hAnsi="宋体"/>
          <w:bCs/>
          <w:sz w:val="24"/>
          <w:szCs w:val="24"/>
        </w:rPr>
        <w:t xml:space="preserve">数字云控平台</w:t>
      </w:r>
      <w:r>
        <w:rPr>
          <w:rFonts w:hint="eastAsia" w:ascii="宋体" w:hAnsi="宋体"/>
          <w:bCs/>
          <w:sz w:val="24"/>
          <w:szCs w:val="24"/>
        </w:rPr>
        <w:t xml:space="preserve">方案（4分）：包括①根据投标人提供的</w:t>
      </w:r>
      <w:r>
        <w:rPr>
          <w:rFonts w:hint="eastAsia" w:ascii="宋体" w:hAnsi="宋体"/>
          <w:bCs/>
          <w:sz w:val="24"/>
          <w:szCs w:val="24"/>
        </w:rPr>
        <w:t xml:space="preserve">数字云控平台</w:t>
      </w:r>
      <w:r>
        <w:rPr>
          <w:rFonts w:hint="eastAsia" w:ascii="宋体" w:hAnsi="宋体"/>
          <w:bCs/>
          <w:sz w:val="24"/>
          <w:szCs w:val="24"/>
        </w:rPr>
        <w:t xml:space="preserve">，环卫作业过程中可实时监控车辆状态信息，规划车辆作业内容；②</w:t>
      </w:r>
      <w:r>
        <w:rPr>
          <w:rFonts w:hint="eastAsia" w:ascii="宋体" w:hAnsi="宋体"/>
          <w:bCs/>
          <w:sz w:val="24"/>
          <w:szCs w:val="24"/>
        </w:rPr>
        <w:t xml:space="preserve">数字云控平台</w:t>
      </w:r>
      <w:r>
        <w:rPr>
          <w:rFonts w:hint="eastAsia" w:ascii="宋体" w:hAnsi="宋体"/>
          <w:bCs/>
          <w:sz w:val="24"/>
          <w:szCs w:val="24"/>
        </w:rPr>
        <w:t xml:space="preserve">在环卫</w:t>
      </w:r>
      <w:r>
        <w:rPr>
          <w:rFonts w:hint="eastAsia" w:ascii="宋体" w:hAnsi="宋体"/>
          <w:bCs/>
          <w:sz w:val="24"/>
          <w:szCs w:val="24"/>
        </w:rPr>
        <w:t xml:space="preserve">保洁车</w:t>
      </w:r>
      <w:r>
        <w:rPr>
          <w:rFonts w:hint="eastAsia" w:ascii="宋体" w:hAnsi="宋体"/>
          <w:bCs/>
          <w:sz w:val="24"/>
          <w:szCs w:val="24"/>
        </w:rPr>
        <w:t xml:space="preserve">运营期间，具备监控系统、交互系统、调度系统和指标系统等，将环卫作业过程中涉及的人、车、物、事有机连接，通过智能化数据采集及大数据分析及与供应链、分类平台无缝衔接，实现环卫业务管理的机械化、智能化、精细化、便捷化，以及管理决策的高效</w:t>
      </w:r>
      <w:r>
        <w:rPr>
          <w:rFonts w:hint="eastAsia" w:ascii="宋体" w:hAnsi="宋体"/>
          <w:bCs/>
          <w:sz w:val="24"/>
          <w:szCs w:val="24"/>
        </w:rPr>
        <w:t xml:space="preserve">化、科学化、数据化。</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I．合理化建议（4分）：包括①分析本项目服务过程中存在的重点、难点问题，给出合理化建议；②运作方法的创新方案及建议。</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J．无人驾驶方案（4分）：包括①无人驾驶日常作业流程方案；②无人驾驶运营维护方案。</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
          <w:sz w:val="24"/>
          <w:szCs w:val="24"/>
        </w:rPr>
      </w:pPr>
      <w:r>
        <w:rPr>
          <w:rFonts w:hint="eastAsia" w:ascii="宋体" w:hAnsi="宋体"/>
          <w:bCs/>
          <w:sz w:val="24"/>
          <w:szCs w:val="24"/>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b/>
          <w:sz w:val="24"/>
          <w:szCs w:val="24"/>
        </w:rPr>
        <w:t xml:space="preserve">以上方案用于合同履行。</w:t>
      </w:r>
      <w:r/>
    </w:p>
    <w:p>
      <w:pPr>
        <w:ind w:left="1" w:firstLine="480"/>
        <w:spacing w:line="360" w:lineRule="auto"/>
        <w:tabs>
          <w:tab w:val="left" w:pos="840" w:leader="none"/>
          <w:tab w:val="left" w:pos="1050" w:leader="none"/>
        </w:tabs>
        <w:rPr>
          <w:bCs/>
          <w:sz w:val="24"/>
        </w:rPr>
      </w:pPr>
      <w:r>
        <w:rPr>
          <w:bCs/>
          <w:sz w:val="24"/>
        </w:rPr>
        <w:br w:type="page" w:clear="all"/>
      </w:r>
      <w:r/>
    </w:p>
    <w:p>
      <w:r/>
      <w:bookmarkStart w:id="53" w:name="_Hlk165900066"/>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pStyle w:val="869"/>
        <w:ind w:left="1260"/>
      </w:pPr>
      <w:r/>
      <w:r/>
    </w:p>
    <w:p>
      <w:pPr>
        <w:jc w:val="center"/>
        <w:rPr>
          <w:rFonts w:eastAsia="黑体"/>
          <w:bCs/>
          <w:sz w:val="52"/>
          <w:szCs w:val="52"/>
        </w:rPr>
      </w:pPr>
      <w:r>
        <w:rPr>
          <w:rFonts w:eastAsia="黑体"/>
          <w:bCs/>
          <w:sz w:val="52"/>
          <w:szCs w:val="52"/>
        </w:rPr>
        <w:t xml:space="preserve">投</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标</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文</w:t>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t xml:space="preserve">件</w:t>
      </w:r>
      <w:r/>
    </w:p>
    <w:p>
      <w:pPr>
        <w:pStyle w:val="869"/>
        <w:ind w:left="1260"/>
      </w:pPr>
      <w:r/>
      <w:r/>
    </w:p>
    <w:p>
      <w:pPr>
        <w:pStyle w:val="869"/>
        <w:ind w:left="0"/>
        <w:jc w:val="center"/>
        <w:rPr>
          <w:b/>
          <w:bCs/>
          <w:sz w:val="52"/>
          <w:szCs w:val="52"/>
        </w:rPr>
      </w:pPr>
      <w:r>
        <w:rPr>
          <w:b/>
          <w:bCs/>
          <w:sz w:val="52"/>
          <w:szCs w:val="52"/>
        </w:rPr>
      </w:r>
      <w:r/>
    </w:p>
    <w:p>
      <w:pPr>
        <w:rPr>
          <w:rFonts w:eastAsia="楷体_GB2312"/>
          <w:bCs/>
          <w:sz w:val="72"/>
        </w:rPr>
      </w:pPr>
      <w:r>
        <w:rPr>
          <w:rFonts w:eastAsia="楷体_GB2312"/>
          <w:bCs/>
          <w:sz w:val="72"/>
        </w:rPr>
      </w:r>
      <w:r/>
    </w:p>
    <w:p>
      <w:pPr>
        <w:pStyle w:val="869"/>
        <w:ind w:left="1260"/>
      </w:pPr>
      <w:r/>
      <w:r/>
    </w:p>
    <w:p>
      <w:pPr>
        <w:pStyle w:val="869"/>
        <w:ind w:left="1260"/>
      </w:pPr>
      <w:r/>
      <w:r/>
    </w:p>
    <w:p>
      <w:pPr>
        <w:ind w:firstLine="840"/>
        <w:spacing w:line="500" w:lineRule="exact"/>
        <w:rPr>
          <w:rFonts w:eastAsia="黑体"/>
          <w:bCs/>
          <w:sz w:val="28"/>
          <w:szCs w:val="28"/>
        </w:rPr>
      </w:pPr>
      <w:r>
        <w:rPr>
          <w:rFonts w:hint="eastAsia" w:eastAsia="黑体"/>
          <w:bCs/>
          <w:sz w:val="28"/>
          <w:szCs w:val="28"/>
        </w:rPr>
        <w:t xml:space="preserve">项目</w:t>
      </w:r>
      <w:r>
        <w:rPr>
          <w:rFonts w:eastAsia="黑体"/>
          <w:bCs/>
          <w:sz w:val="28"/>
          <w:szCs w:val="28"/>
        </w:rPr>
        <w:t xml:space="preserve">编号：</w:t>
      </w:r>
      <w:r>
        <w:rPr>
          <w:rFonts w:hint="eastAsia" w:eastAsia="黑体"/>
          <w:sz w:val="30"/>
          <w:szCs w:val="30"/>
        </w:rPr>
        <w:t xml:space="preserve">JSZC-320205-BQGC-G2026-0002</w:t>
      </w:r>
      <w:r>
        <w:rPr>
          <w:rFonts w:hint="eastAsia" w:eastAsia="黑体"/>
          <w:bCs/>
          <w:sz w:val="28"/>
          <w:szCs w:val="28"/>
        </w:rPr>
        <w:t xml:space="preserve">  </w:t>
      </w:r>
      <w:r/>
    </w:p>
    <w:p>
      <w:pPr>
        <w:ind w:firstLine="840"/>
        <w:spacing w:line="500" w:lineRule="exact"/>
        <w:rPr>
          <w:rFonts w:eastAsia="黑体"/>
          <w:bCs/>
          <w:sz w:val="28"/>
          <w:szCs w:val="28"/>
          <w:u w:val="single"/>
        </w:rPr>
      </w:pPr>
      <w:r>
        <w:rPr>
          <w:rFonts w:eastAsia="黑体"/>
          <w:bCs/>
          <w:sz w:val="28"/>
          <w:szCs w:val="28"/>
        </w:rPr>
        <w:t xml:space="preserve">采购项目名称：</w:t>
      </w:r>
      <w:r>
        <w:rPr>
          <w:rFonts w:hint="eastAsia" w:eastAsia="黑体"/>
          <w:bCs/>
          <w:sz w:val="28"/>
          <w:szCs w:val="28"/>
        </w:rPr>
        <w:t xml:space="preserve">2026</w:t>
      </w:r>
      <w:r>
        <w:rPr>
          <w:rFonts w:hint="eastAsia" w:eastAsia="黑体"/>
          <w:bCs/>
          <w:sz w:val="28"/>
          <w:szCs w:val="28"/>
        </w:rPr>
        <w:t xml:space="preserve">—</w:t>
      </w:r>
      <w:r>
        <w:rPr>
          <w:rFonts w:hint="eastAsia" w:eastAsia="黑体"/>
          <w:bCs/>
          <w:sz w:val="28"/>
          <w:szCs w:val="28"/>
        </w:rPr>
        <w:t xml:space="preserve">2027</w:t>
      </w:r>
      <w:r>
        <w:rPr>
          <w:rFonts w:hint="eastAsia" w:eastAsia="黑体"/>
          <w:bCs/>
          <w:sz w:val="28"/>
          <w:szCs w:val="28"/>
        </w:rPr>
        <w:t xml:space="preserve">年度鹅湖镇环卫一体化服务项目</w:t>
      </w:r>
      <w:r/>
    </w:p>
    <w:p>
      <w:pPr>
        <w:ind w:firstLine="840"/>
        <w:spacing w:line="500" w:lineRule="exact"/>
        <w:rPr>
          <w:rFonts w:eastAsia="黑体"/>
          <w:bCs/>
          <w:sz w:val="28"/>
          <w:szCs w:val="28"/>
        </w:rPr>
      </w:pPr>
      <w:r>
        <w:rPr>
          <w:rFonts w:eastAsia="黑体"/>
          <w:bCs/>
          <w:sz w:val="28"/>
          <w:szCs w:val="28"/>
        </w:rPr>
        <w:t xml:space="preserve">投标人：</w:t>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rFonts w:eastAsia="黑体"/>
          <w:bCs/>
          <w:sz w:val="36"/>
          <w:szCs w:val="36"/>
        </w:rPr>
      </w:pPr>
      <w:r>
        <w:rPr>
          <w:rFonts w:hint="eastAsia"/>
          <w:bCs/>
          <w:sz w:val="36"/>
          <w:szCs w:val="36"/>
        </w:rPr>
        <w:t xml:space="preserve">二〇二六</w:t>
      </w:r>
      <w:r>
        <w:rPr>
          <w:rFonts w:eastAsia="黑体"/>
          <w:bCs/>
          <w:sz w:val="36"/>
          <w:szCs w:val="36"/>
        </w:rPr>
        <w:t xml:space="preserve">年</w:t>
      </w:r>
      <w:r>
        <w:rPr>
          <w:rFonts w:hint="eastAsia" w:eastAsia="黑体"/>
          <w:bCs/>
          <w:sz w:val="36"/>
          <w:szCs w:val="36"/>
        </w:rPr>
        <w:t xml:space="preserve"> </w:t>
      </w:r>
      <w:r>
        <w:rPr>
          <w:rFonts w:eastAsia="黑体"/>
          <w:bCs/>
          <w:sz w:val="36"/>
          <w:szCs w:val="36"/>
        </w:rPr>
        <w:t xml:space="preserve">月</w:t>
      </w:r>
      <w:r>
        <w:rPr>
          <w:rFonts w:hint="eastAsia" w:eastAsia="黑体"/>
          <w:bCs/>
          <w:sz w:val="36"/>
          <w:szCs w:val="36"/>
        </w:rPr>
        <w:t xml:space="preserve"> </w:t>
      </w:r>
      <w:r>
        <w:rPr>
          <w:rFonts w:eastAsia="黑体"/>
          <w:bCs/>
          <w:sz w:val="36"/>
          <w:szCs w:val="36"/>
        </w:rPr>
        <w:t xml:space="preserve">日</w:t>
      </w:r>
      <w:bookmarkStart w:id="54" w:name="一．报价函（格式）"/>
      <w:r/>
      <w:bookmarkEnd w:id="54"/>
      <w:r/>
      <w:r/>
    </w:p>
    <w:p>
      <w:pPr>
        <w:spacing w:line="360" w:lineRule="auto"/>
        <w:rPr>
          <w:rFonts w:eastAsia="黑体"/>
          <w:bCs/>
          <w:sz w:val="24"/>
          <w:szCs w:val="24"/>
        </w:rPr>
        <w:outlineLvl w:val="0"/>
      </w:pPr>
      <w:r>
        <w:rPr>
          <w:rFonts w:eastAsia="黑体"/>
          <w:bCs/>
          <w:sz w:val="24"/>
          <w:szCs w:val="24"/>
        </w:rPr>
      </w:r>
      <w:bookmarkEnd w:id="53"/>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869"/>
        <w:ind w:left="1260"/>
      </w:pPr>
      <w:r/>
      <w:r/>
    </w:p>
    <w:p>
      <w:pPr>
        <w:spacing w:line="360" w:lineRule="auto"/>
        <w:rPr>
          <w:b/>
          <w:bCs/>
          <w:sz w:val="24"/>
          <w:szCs w:val="24"/>
        </w:rPr>
        <w:outlineLvl w:val="0"/>
      </w:pPr>
      <w:r>
        <w:rPr>
          <w:rFonts w:hint="eastAsia" w:eastAsia="黑体"/>
          <w:bCs/>
          <w:sz w:val="24"/>
          <w:szCs w:val="24"/>
        </w:rPr>
        <w:t xml:space="preserve">（</w:t>
      </w:r>
      <w:r>
        <w:rPr>
          <w:rFonts w:hint="eastAsia" w:eastAsia="黑体"/>
          <w:bCs/>
          <w:sz w:val="24"/>
          <w:szCs w:val="24"/>
        </w:rPr>
        <w:t xml:space="preserve">一</w:t>
      </w:r>
      <w:r>
        <w:rPr>
          <w:rFonts w:hint="eastAsia" w:eastAsia="黑体"/>
          <w:bCs/>
          <w:sz w:val="24"/>
          <w:szCs w:val="24"/>
        </w:rPr>
        <w:t xml:space="preserve">）（</w:t>
      </w:r>
      <w:r>
        <w:rPr>
          <w:rFonts w:eastAsia="黑体"/>
          <w:bCs/>
          <w:sz w:val="24"/>
          <w:szCs w:val="24"/>
        </w:rPr>
        <w:t xml:space="preserve">投标人</w:t>
      </w:r>
      <w:r>
        <w:rPr>
          <w:rFonts w:hint="eastAsia" w:eastAsia="黑体"/>
          <w:bCs/>
          <w:sz w:val="24"/>
          <w:szCs w:val="24"/>
        </w:rPr>
        <w:t xml:space="preserve">）</w:t>
      </w:r>
      <w:r>
        <w:rPr>
          <w:rFonts w:eastAsia="黑体"/>
          <w:bCs/>
          <w:sz w:val="24"/>
          <w:szCs w:val="24"/>
        </w:rPr>
        <w:t xml:space="preserve">投标函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bCs/>
          <w:sz w:val="24"/>
          <w:szCs w:val="24"/>
        </w:rPr>
      </w:pPr>
      <w:r>
        <w:rPr>
          <w:rFonts w:eastAsia="黑体"/>
          <w:bCs/>
          <w:sz w:val="28"/>
          <w:szCs w:val="28"/>
        </w:rPr>
        <w:t xml:space="preserve">投标函</w:t>
      </w:r>
      <w:r/>
    </w:p>
    <w:p>
      <w:pPr>
        <w:spacing w:line="440" w:lineRule="exact"/>
        <w:rPr>
          <w:bCs/>
          <w:sz w:val="24"/>
          <w:szCs w:val="24"/>
        </w:rPr>
      </w:pPr>
      <w:r>
        <w:rPr>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rPr>
          <w:bCs/>
          <w:sz w:val="24"/>
          <w:szCs w:val="24"/>
        </w:rPr>
        <w:t xml:space="preserve">：</w:t>
      </w:r>
      <w:r/>
    </w:p>
    <w:p>
      <w:pPr>
        <w:ind w:firstLine="480"/>
        <w:jc w:val="left"/>
        <w:spacing w:line="440" w:lineRule="exact"/>
        <w:widowControl/>
        <w:rPr>
          <w:bCs/>
          <w:sz w:val="24"/>
          <w:szCs w:val="24"/>
        </w:rPr>
      </w:pPr>
      <w:r>
        <w:rPr>
          <w:rFonts w:hint="eastAsia"/>
          <w:bCs/>
          <w:sz w:val="24"/>
          <w:szCs w:val="24"/>
        </w:rPr>
        <w:t xml:space="preserve">我方</w:t>
      </w:r>
      <w:r>
        <w:rPr>
          <w:bCs/>
          <w:sz w:val="24"/>
          <w:szCs w:val="24"/>
        </w:rPr>
        <w:t xml:space="preserve">收到</w:t>
      </w:r>
      <w:r>
        <w:rPr>
          <w:rFonts w:hint="eastAsia"/>
          <w:bCs/>
          <w:sz w:val="24"/>
          <w:szCs w:val="24"/>
        </w:rPr>
        <w:t xml:space="preserve">贵方</w:t>
      </w:r>
      <w:r>
        <w:rPr>
          <w:bCs/>
          <w:sz w:val="24"/>
          <w:szCs w:val="24"/>
        </w:rPr>
        <w:t xml:space="preserve">编号招标文件，经仔细阅读和研究，我们决定参加此次</w:t>
      </w:r>
      <w:r>
        <w:rPr>
          <w:rFonts w:hint="eastAsia"/>
          <w:bCs/>
          <w:sz w:val="24"/>
          <w:szCs w:val="24"/>
        </w:rPr>
        <w:t xml:space="preserve">项目</w:t>
      </w:r>
      <w:r>
        <w:rPr>
          <w:bCs/>
          <w:sz w:val="24"/>
          <w:szCs w:val="24"/>
        </w:rPr>
        <w:t xml:space="preserve">的投标。</w:t>
      </w:r>
      <w:r/>
    </w:p>
    <w:p>
      <w:pPr>
        <w:ind w:firstLine="480"/>
        <w:spacing w:line="440" w:lineRule="exact"/>
        <w:tabs>
          <w:tab w:val="left" w:pos="420" w:leader="none"/>
          <w:tab w:val="left" w:pos="945" w:leader="none"/>
          <w:tab w:val="left" w:pos="1155" w:leader="none"/>
        </w:tabs>
        <w:rPr>
          <w:bCs/>
          <w:sz w:val="24"/>
          <w:szCs w:val="24"/>
        </w:rPr>
      </w:pPr>
      <w:r>
        <w:rPr>
          <w:bCs/>
          <w:sz w:val="24"/>
          <w:szCs w:val="24"/>
        </w:rPr>
        <w:t xml:space="preserve">一、我</w:t>
      </w:r>
      <w:r>
        <w:rPr>
          <w:rFonts w:hint="eastAsia"/>
          <w:bCs/>
          <w:sz w:val="24"/>
          <w:szCs w:val="24"/>
        </w:rPr>
        <w:t xml:space="preserve">方</w:t>
      </w:r>
      <w:r>
        <w:rPr>
          <w:bCs/>
          <w:sz w:val="24"/>
          <w:szCs w:val="24"/>
        </w:rPr>
        <w:t xml:space="preserve">愿意按照招标文件的一切要求，提供本项目的投标</w:t>
      </w:r>
      <w:r>
        <w:rPr>
          <w:rFonts w:hint="eastAsia"/>
          <w:bCs/>
          <w:sz w:val="24"/>
          <w:szCs w:val="24"/>
        </w:rPr>
        <w:t xml:space="preserve">，投标总价见《开标一览表》</w:t>
      </w:r>
      <w:r>
        <w:rPr>
          <w:bCs/>
          <w:sz w:val="24"/>
          <w:szCs w:val="24"/>
        </w:rPr>
        <w:t xml:space="preserve">。</w:t>
      </w:r>
      <w:r/>
    </w:p>
    <w:p>
      <w:pPr>
        <w:ind w:firstLine="480"/>
        <w:spacing w:line="440" w:lineRule="exact"/>
        <w:tabs>
          <w:tab w:val="left" w:pos="315" w:leader="none"/>
          <w:tab w:val="left" w:pos="945" w:leader="none"/>
          <w:tab w:val="left" w:pos="1155" w:leader="none"/>
        </w:tabs>
        <w:rPr>
          <w:bCs/>
          <w:sz w:val="24"/>
          <w:szCs w:val="24"/>
        </w:rPr>
      </w:pPr>
      <w:r>
        <w:rPr>
          <w:bCs/>
          <w:sz w:val="24"/>
          <w:szCs w:val="24"/>
        </w:rPr>
        <w:t xml:space="preserve">二、我</w:t>
      </w:r>
      <w:r>
        <w:rPr>
          <w:rFonts w:hint="eastAsia"/>
          <w:bCs/>
          <w:sz w:val="24"/>
          <w:szCs w:val="24"/>
        </w:rPr>
        <w:t xml:space="preserve">方</w:t>
      </w:r>
      <w:r>
        <w:rPr>
          <w:bCs/>
          <w:sz w:val="24"/>
          <w:szCs w:val="24"/>
        </w:rPr>
        <w:t xml:space="preserve">愿意提供</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w:t>
      </w:r>
      <w:r>
        <w:rPr>
          <w:bCs/>
          <w:sz w:val="24"/>
          <w:szCs w:val="24"/>
        </w:rPr>
        <w:t xml:space="preserve">在招标文件中要求的文件、资料</w:t>
      </w:r>
      <w:r>
        <w:rPr>
          <w:rFonts w:hint="eastAsia"/>
          <w:bCs/>
          <w:sz w:val="24"/>
          <w:szCs w:val="24"/>
        </w:rPr>
        <w:t xml:space="preserve">。</w:t>
      </w:r>
      <w:r/>
    </w:p>
    <w:p>
      <w:pPr>
        <w:ind w:firstLine="480"/>
        <w:spacing w:line="440" w:lineRule="exact"/>
        <w:tabs>
          <w:tab w:val="left" w:pos="945" w:leader="none"/>
        </w:tabs>
        <w:rPr>
          <w:bCs/>
          <w:sz w:val="24"/>
          <w:szCs w:val="24"/>
        </w:rPr>
      </w:pPr>
      <w:r>
        <w:rPr>
          <w:bCs/>
          <w:sz w:val="24"/>
          <w:szCs w:val="24"/>
        </w:rPr>
        <w:t xml:space="preserve">三、我</w:t>
      </w:r>
      <w:r>
        <w:rPr>
          <w:rFonts w:hint="eastAsia"/>
          <w:bCs/>
          <w:sz w:val="24"/>
          <w:szCs w:val="24"/>
        </w:rPr>
        <w:t xml:space="preserve">方</w:t>
      </w:r>
      <w:r>
        <w:rPr>
          <w:bCs/>
          <w:sz w:val="24"/>
          <w:szCs w:val="24"/>
        </w:rPr>
        <w:t xml:space="preserve">同意按招标文件中的规定，本投标文件投标的有效期限为</w:t>
      </w:r>
      <w:r>
        <w:rPr>
          <w:rFonts w:hint="eastAsia"/>
          <w:bCs/>
          <w:sz w:val="24"/>
          <w:szCs w:val="24"/>
        </w:rPr>
        <w:t xml:space="preserve">开标</w:t>
      </w:r>
      <w:r>
        <w:rPr>
          <w:bCs/>
          <w:sz w:val="24"/>
          <w:szCs w:val="24"/>
        </w:rPr>
        <w:t xml:space="preserve">之日起</w:t>
      </w:r>
      <w:r>
        <w:rPr>
          <w:bCs/>
          <w:sz w:val="24"/>
          <w:szCs w:val="24"/>
        </w:rPr>
        <w:t xml:space="preserve">90</w:t>
      </w:r>
      <w:r>
        <w:rPr>
          <w:bCs/>
          <w:sz w:val="24"/>
          <w:szCs w:val="24"/>
        </w:rPr>
        <w:t xml:space="preserve">天。</w:t>
      </w:r>
      <w:r/>
    </w:p>
    <w:p>
      <w:pPr>
        <w:ind w:firstLine="480"/>
        <w:spacing w:line="440" w:lineRule="exact"/>
        <w:tabs>
          <w:tab w:val="left" w:pos="945" w:leader="none"/>
        </w:tabs>
        <w:rPr>
          <w:bCs/>
          <w:sz w:val="24"/>
          <w:szCs w:val="24"/>
        </w:rPr>
      </w:pPr>
      <w:r>
        <w:rPr>
          <w:bCs/>
          <w:sz w:val="24"/>
          <w:szCs w:val="24"/>
        </w:rPr>
        <w:t xml:space="preserve">四、如果我</w:t>
      </w:r>
      <w:r>
        <w:rPr>
          <w:rFonts w:hint="eastAsia"/>
          <w:bCs/>
          <w:sz w:val="24"/>
          <w:szCs w:val="24"/>
        </w:rPr>
        <w:t xml:space="preserve">方</w:t>
      </w:r>
      <w:r>
        <w:rPr>
          <w:bCs/>
          <w:sz w:val="24"/>
          <w:szCs w:val="24"/>
        </w:rPr>
        <w:t xml:space="preserve">的投标文件被接受，我</w:t>
      </w:r>
      <w:r>
        <w:rPr>
          <w:rFonts w:hint="eastAsia"/>
          <w:bCs/>
          <w:sz w:val="24"/>
          <w:szCs w:val="24"/>
        </w:rPr>
        <w:t xml:space="preserve">方</w:t>
      </w:r>
      <w:r>
        <w:rPr>
          <w:bCs/>
          <w:sz w:val="24"/>
          <w:szCs w:val="24"/>
        </w:rPr>
        <w:t xml:space="preserve">将履行招标文件中规定的每一项要求，按期、按质、按量，完成服务任务。</w:t>
      </w:r>
      <w:r/>
    </w:p>
    <w:p>
      <w:pPr>
        <w:ind w:firstLine="480"/>
        <w:spacing w:line="440" w:lineRule="exact"/>
        <w:tabs>
          <w:tab w:val="left" w:pos="945" w:leader="none"/>
        </w:tabs>
        <w:rPr>
          <w:bCs/>
          <w:sz w:val="24"/>
          <w:szCs w:val="24"/>
        </w:rPr>
      </w:pPr>
      <w:r>
        <w:rPr>
          <w:bCs/>
          <w:sz w:val="24"/>
          <w:szCs w:val="24"/>
        </w:rPr>
        <w:t xml:space="preserve">五、我方愿意遵守《中华人民共和国政府采购法》，并按《中华人民共和国</w:t>
      </w:r>
      <w:r>
        <w:rPr>
          <w:rFonts w:hint="eastAsia"/>
          <w:bCs/>
          <w:sz w:val="24"/>
          <w:szCs w:val="24"/>
        </w:rPr>
        <w:t xml:space="preserve">民法典</w:t>
      </w:r>
      <w:r>
        <w:rPr>
          <w:bCs/>
          <w:sz w:val="24"/>
          <w:szCs w:val="24"/>
        </w:rPr>
        <w:t xml:space="preserve">》、财政部《政府采购货物和服务招标投标管理办法》和合同条款履行自己的全部责任。在合同履行过程中，双方如有争议，同意由</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w:t>
      </w:r>
      <w:r>
        <w:rPr>
          <w:bCs/>
          <w:sz w:val="24"/>
          <w:szCs w:val="24"/>
        </w:rPr>
        <w:t xml:space="preserve">协调解决，并按相关法规和有关文件规定处理。</w:t>
      </w:r>
      <w:r/>
    </w:p>
    <w:p>
      <w:pPr>
        <w:ind w:firstLine="480"/>
        <w:spacing w:line="440" w:lineRule="exact"/>
        <w:tabs>
          <w:tab w:val="left" w:pos="945" w:leader="none"/>
        </w:tabs>
        <w:rPr>
          <w:bCs/>
          <w:sz w:val="24"/>
          <w:szCs w:val="24"/>
        </w:rPr>
      </w:pPr>
      <w:r>
        <w:rPr>
          <w:bCs/>
          <w:sz w:val="24"/>
          <w:szCs w:val="24"/>
        </w:rPr>
        <w:t xml:space="preserve">六、我</w:t>
      </w:r>
      <w:r>
        <w:rPr>
          <w:rFonts w:hint="eastAsia"/>
          <w:bCs/>
          <w:sz w:val="24"/>
          <w:szCs w:val="24"/>
        </w:rPr>
        <w:t xml:space="preserve">方</w:t>
      </w:r>
      <w:r>
        <w:rPr>
          <w:bCs/>
          <w:sz w:val="24"/>
          <w:szCs w:val="24"/>
        </w:rPr>
        <w:t xml:space="preserve">认可并遵守招标文件的所有规定，放弃对招标文件提出质疑的权利。</w:t>
      </w:r>
      <w:r/>
    </w:p>
    <w:p>
      <w:pPr>
        <w:ind w:firstLine="480"/>
        <w:spacing w:line="440" w:lineRule="exact"/>
        <w:tabs>
          <w:tab w:val="left" w:pos="945" w:leader="none"/>
        </w:tabs>
        <w:rPr>
          <w:bCs/>
          <w:sz w:val="24"/>
          <w:szCs w:val="24"/>
        </w:rPr>
      </w:pPr>
      <w:r>
        <w:rPr>
          <w:bCs/>
          <w:sz w:val="24"/>
          <w:szCs w:val="24"/>
        </w:rPr>
        <w:t xml:space="preserve">七、</w:t>
      </w:r>
      <w:r>
        <w:rPr>
          <w:rFonts w:hint="eastAsia"/>
          <w:bCs/>
          <w:sz w:val="24"/>
          <w:szCs w:val="24"/>
        </w:rPr>
        <w:t xml:space="preserve">如我方在投标截止期后撤回投标及成交后拒绝遵守投标承诺或拒绝在规定的时间内与采购人签订合同，则接受政府采购监督管理部门的处理。</w:t>
      </w:r>
      <w:r/>
    </w:p>
    <w:p>
      <w:pPr>
        <w:ind w:firstLine="480"/>
        <w:spacing w:line="440" w:lineRule="exact"/>
        <w:tabs>
          <w:tab w:val="left" w:pos="945" w:leader="none"/>
        </w:tabs>
        <w:rPr>
          <w:bCs/>
          <w:sz w:val="24"/>
          <w:szCs w:val="24"/>
        </w:rPr>
      </w:pPr>
      <w:r>
        <w:rPr>
          <w:bCs/>
          <w:sz w:val="24"/>
          <w:szCs w:val="24"/>
        </w:rPr>
        <w:t xml:space="preserve">八、</w:t>
      </w:r>
      <w:bookmarkStart w:id="55" w:name="_Hlk50637475"/>
      <w:r>
        <w:rPr>
          <w:rFonts w:hint="eastAsia"/>
          <w:bCs/>
          <w:sz w:val="24"/>
          <w:szCs w:val="24"/>
        </w:rPr>
        <w:t xml:space="preserve">我方决不提供虚假材料谋取中标、决不采取不正当手段诋毁、排挤其他供应商、决不与采购人、其他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55"/>
      <w:r/>
      <w:r/>
    </w:p>
    <w:p>
      <w:pPr>
        <w:ind w:firstLine="480"/>
        <w:spacing w:line="440" w:lineRule="exact"/>
        <w:tabs>
          <w:tab w:val="left" w:pos="945" w:leader="none"/>
        </w:tabs>
        <w:rPr>
          <w:bCs/>
          <w:sz w:val="24"/>
          <w:szCs w:val="24"/>
        </w:rPr>
      </w:pPr>
      <w:r>
        <w:rPr>
          <w:rFonts w:hint="eastAsia"/>
          <w:bCs/>
          <w:sz w:val="24"/>
          <w:szCs w:val="24"/>
        </w:rPr>
        <w:t xml:space="preserve">九、我方愿意向贵方提供任何与本项报价有关的数据、情况和技术资料。若贵方需要，我方愿意提供我方做出的一切承诺的证明材料。</w:t>
      </w:r>
      <w:r/>
    </w:p>
    <w:p>
      <w:pPr>
        <w:ind w:firstLine="480"/>
        <w:spacing w:line="440" w:lineRule="exact"/>
        <w:tabs>
          <w:tab w:val="left" w:pos="945" w:leader="none"/>
        </w:tabs>
        <w:rPr>
          <w:bCs/>
          <w:sz w:val="24"/>
          <w:szCs w:val="24"/>
        </w:rPr>
      </w:pPr>
      <w:r>
        <w:rPr>
          <w:rFonts w:hint="eastAsia"/>
          <w:bCs/>
          <w:sz w:val="24"/>
          <w:szCs w:val="24"/>
        </w:rPr>
        <w:t xml:space="preserve">十、我方与其</w:t>
      </w:r>
      <w:r>
        <w:rPr>
          <w:rFonts w:hint="eastAsia"/>
          <w:bCs/>
          <w:sz w:val="24"/>
          <w:szCs w:val="24"/>
        </w:rPr>
        <w:t xml:space="preserve">他供应</w:t>
      </w:r>
      <w:r>
        <w:rPr>
          <w:rFonts w:hint="eastAsia"/>
          <w:bCs/>
          <w:sz w:val="24"/>
          <w:szCs w:val="24"/>
        </w:rPr>
        <w:t xml:space="preserve">商不存在单位负责人为同一人或者存在直接控股、管理关系。</w:t>
      </w:r>
      <w:r/>
    </w:p>
    <w:p>
      <w:pPr>
        <w:ind w:firstLine="480"/>
        <w:spacing w:line="440" w:lineRule="exact"/>
        <w:tabs>
          <w:tab w:val="left" w:pos="945" w:leader="none"/>
        </w:tabs>
        <w:rPr>
          <w:bCs/>
          <w:sz w:val="24"/>
          <w:szCs w:val="24"/>
        </w:rPr>
      </w:pPr>
      <w:r>
        <w:rPr>
          <w:rFonts w:hint="eastAsia"/>
          <w:bCs/>
          <w:sz w:val="24"/>
          <w:szCs w:val="24"/>
        </w:rPr>
        <w:t xml:space="preserve">十一、我方不存在为本项目提供整体设计、规范编制或者项目管理、监理、检测等服务。</w:t>
      </w:r>
      <w:r/>
    </w:p>
    <w:p>
      <w:pPr>
        <w:ind w:firstLine="480"/>
        <w:spacing w:line="440" w:lineRule="exact"/>
        <w:tabs>
          <w:tab w:val="left" w:pos="945" w:leader="none"/>
        </w:tabs>
        <w:rPr>
          <w:bCs/>
          <w:sz w:val="24"/>
          <w:szCs w:val="24"/>
        </w:rPr>
      </w:pPr>
      <w:r>
        <w:rPr>
          <w:rFonts w:hint="eastAsia"/>
          <w:bCs/>
          <w:sz w:val="24"/>
          <w:szCs w:val="24"/>
        </w:rPr>
        <w:t xml:space="preserve">十二、我方为本项目</w:t>
      </w:r>
      <w:r>
        <w:rPr>
          <w:rFonts w:hint="eastAsia"/>
          <w:bCs/>
          <w:sz w:val="24"/>
          <w:szCs w:val="24"/>
        </w:rPr>
        <w:t xml:space="preserve">作出</w:t>
      </w:r>
      <w:r>
        <w:rPr>
          <w:rFonts w:hint="eastAsia"/>
          <w:bCs/>
          <w:sz w:val="24"/>
          <w:szCs w:val="24"/>
        </w:rPr>
        <w:t xml:space="preserve">的报价不低于我单位的成本价，不恶意低价谋取中标；对本项目的报价负责，中标后将严格按照本项目招标文件需求、签署的采购合同及我单位</w:t>
      </w:r>
      <w:r>
        <w:rPr>
          <w:rFonts w:hint="eastAsia"/>
          <w:bCs/>
          <w:sz w:val="24"/>
          <w:szCs w:val="24"/>
        </w:rPr>
        <w:t xml:space="preserve">在投标中所作的全部承诺来履行。我单位清楚，若我单位以“报价太低而无法履约”为理由放弃本项目中标资格，则我单位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440" w:lineRule="exact"/>
        <w:tabs>
          <w:tab w:val="left" w:pos="945" w:leader="none"/>
        </w:tabs>
        <w:rPr>
          <w:bCs/>
          <w:sz w:val="24"/>
          <w:szCs w:val="24"/>
        </w:rPr>
      </w:pPr>
      <w:r>
        <w:rPr>
          <w:rFonts w:hint="eastAsia"/>
          <w:bCs/>
          <w:sz w:val="24"/>
          <w:szCs w:val="24"/>
        </w:rPr>
        <w:t xml:space="preserve">十三、我方绝不非法转包、分包。</w:t>
      </w:r>
      <w:r/>
    </w:p>
    <w:p>
      <w:pPr>
        <w:ind w:firstLine="480"/>
        <w:spacing w:line="440" w:lineRule="exact"/>
        <w:tabs>
          <w:tab w:val="left" w:pos="945" w:leader="none"/>
        </w:tabs>
        <w:rPr>
          <w:bCs/>
          <w:sz w:val="24"/>
          <w:szCs w:val="24"/>
        </w:rPr>
      </w:pPr>
      <w:r>
        <w:rPr>
          <w:rFonts w:hint="eastAsia"/>
          <w:bCs/>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bCs/>
          <w:sz w:val="24"/>
          <w:szCs w:val="24"/>
        </w:rPr>
        <w:t xml:space="preserve">作出</w:t>
      </w:r>
      <w:r>
        <w:rPr>
          <w:rFonts w:hint="eastAsia"/>
          <w:bCs/>
          <w:sz w:val="24"/>
          <w:szCs w:val="24"/>
        </w:rPr>
        <w:t xml:space="preserve">的行政处罚。</w:t>
      </w:r>
      <w:r/>
    </w:p>
    <w:p>
      <w:pPr>
        <w:ind w:firstLine="480"/>
        <w:spacing w:line="440" w:lineRule="exact"/>
        <w:tabs>
          <w:tab w:val="left" w:pos="945" w:leader="none"/>
        </w:tabs>
        <w:rPr>
          <w:bCs/>
          <w:sz w:val="24"/>
          <w:szCs w:val="24"/>
        </w:rPr>
      </w:pPr>
      <w:r>
        <w:rPr>
          <w:rFonts w:hint="eastAsia" w:ascii="宋体" w:hAnsi="宋体" w:cs="宋体"/>
          <w:bCs/>
          <w:color w:val="000000"/>
          <w:sz w:val="24"/>
          <w:szCs w:val="24"/>
        </w:rPr>
        <w:t xml:space="preserve">以上条款，如有违反，愿依照国家相关法律处理，并承担由此给采购人带来的损失</w:t>
      </w:r>
      <w:r>
        <w:rPr>
          <w:rFonts w:hint="eastAsia" w:ascii="宋体" w:hAnsi="宋体" w:cs="宋体"/>
          <w:bCs/>
          <w:color w:val="000000"/>
          <w:sz w:val="24"/>
        </w:rPr>
        <w:t xml:space="preserve">。</w:t>
      </w:r>
      <w:r/>
    </w:p>
    <w:p>
      <w:pPr>
        <w:ind w:firstLine="480"/>
        <w:spacing w:line="440" w:lineRule="exact"/>
        <w:rPr>
          <w:bCs/>
          <w:sz w:val="24"/>
          <w:szCs w:val="24"/>
        </w:rPr>
      </w:pPr>
      <w:r>
        <w:rPr>
          <w:bCs/>
          <w:sz w:val="24"/>
          <w:szCs w:val="24"/>
        </w:rPr>
        <w:t xml:space="preserve">投标人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440" w:lineRule="exact"/>
        <w:rPr>
          <w:bCs/>
          <w:sz w:val="24"/>
          <w:szCs w:val="24"/>
        </w:rPr>
      </w:pPr>
      <w:r>
        <w:rPr>
          <w:bCs/>
          <w:sz w:val="24"/>
          <w:szCs w:val="24"/>
        </w:rPr>
        <w:t xml:space="preserve">法定代表人或法定代表人授权代表签字或盖章：</w:t>
      </w:r>
      <w:r/>
    </w:p>
    <w:p>
      <w:pPr>
        <w:ind w:firstLine="480"/>
        <w:spacing w:line="440" w:lineRule="exact"/>
        <w:rPr>
          <w:bCs/>
          <w:sz w:val="24"/>
          <w:szCs w:val="24"/>
        </w:rPr>
      </w:pPr>
      <w:r>
        <w:rPr>
          <w:bCs/>
          <w:sz w:val="24"/>
          <w:szCs w:val="24"/>
        </w:rPr>
        <w:t xml:space="preserve">电话：</w:t>
      </w:r>
      <w:r>
        <w:rPr>
          <w:rFonts w:hint="eastAsia"/>
          <w:bCs/>
          <w:sz w:val="24"/>
          <w:szCs w:val="24"/>
        </w:rPr>
        <w:t xml:space="preserve">            </w:t>
      </w:r>
      <w:r>
        <w:rPr>
          <w:bCs/>
          <w:sz w:val="24"/>
          <w:szCs w:val="24"/>
        </w:rPr>
        <w:t xml:space="preserve">传真：</w:t>
      </w:r>
      <w:r/>
    </w:p>
    <w:p>
      <w:pPr>
        <w:ind w:firstLine="480"/>
        <w:spacing w:line="440" w:lineRule="exact"/>
        <w:rPr>
          <w:bCs/>
          <w:sz w:val="24"/>
          <w:szCs w:val="24"/>
        </w:rPr>
      </w:pPr>
      <w:r>
        <w:rPr>
          <w:bCs/>
          <w:sz w:val="24"/>
          <w:szCs w:val="24"/>
        </w:rPr>
        <w:t xml:space="preserve">通讯地址：</w:t>
      </w:r>
      <w:r>
        <w:rPr>
          <w:rFonts w:hint="eastAsia"/>
          <w:bCs/>
          <w:sz w:val="24"/>
          <w:szCs w:val="24"/>
        </w:rPr>
        <w:t xml:space="preserve">        </w:t>
      </w:r>
      <w:r>
        <w:rPr>
          <w:bCs/>
          <w:sz w:val="24"/>
          <w:szCs w:val="24"/>
        </w:rPr>
        <w:t xml:space="preserve">邮编：</w:t>
      </w:r>
      <w:r/>
    </w:p>
    <w:p>
      <w:pPr>
        <w:spacing w:line="360" w:lineRule="auto"/>
        <w:rPr>
          <w:rFonts w:eastAsia="黑体"/>
          <w:bCs/>
          <w:sz w:val="24"/>
          <w:szCs w:val="24"/>
        </w:rPr>
        <w:outlineLvl w:val="0"/>
      </w:pPr>
      <w:r>
        <w:rPr>
          <w:rFonts w:eastAsia="黑体"/>
          <w:bCs/>
          <w:sz w:val="24"/>
          <w:szCs w:val="24"/>
        </w:rPr>
        <w:br w:type="page" w:clear="all"/>
      </w:r>
      <w:r>
        <w:rPr>
          <w:rFonts w:eastAsia="黑体"/>
          <w:bCs/>
          <w:sz w:val="24"/>
          <w:szCs w:val="24"/>
        </w:rPr>
        <w:t xml:space="preserve"> </w:t>
      </w:r>
      <w:r>
        <w:rPr>
          <w:rFonts w:hint="eastAsia" w:eastAsia="黑体"/>
          <w:bCs/>
          <w:sz w:val="24"/>
          <w:szCs w:val="24"/>
        </w:rPr>
        <w:t xml:space="preserve">（二）（</w:t>
      </w:r>
      <w:r>
        <w:rPr>
          <w:rFonts w:eastAsia="黑体"/>
          <w:bCs/>
          <w:sz w:val="24"/>
          <w:szCs w:val="24"/>
        </w:rPr>
        <w:t xml:space="preserve">投标人</w:t>
      </w:r>
      <w:r>
        <w:rPr>
          <w:rFonts w:hint="eastAsia" w:eastAsia="黑体"/>
          <w:bCs/>
          <w:sz w:val="24"/>
          <w:szCs w:val="24"/>
        </w:rPr>
        <w:t xml:space="preserve">）</w:t>
      </w:r>
      <w:r>
        <w:rPr>
          <w:rFonts w:eastAsia="黑体"/>
          <w:bCs/>
          <w:sz w:val="24"/>
          <w:szCs w:val="24"/>
        </w:rPr>
        <w:t xml:space="preserve">关于资格的声明函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rFonts w:eastAsia="黑体"/>
          <w:bCs/>
          <w:sz w:val="28"/>
          <w:szCs w:val="28"/>
        </w:rPr>
        <w:outlineLvl w:val="0"/>
      </w:pPr>
      <w:r/>
      <w:bookmarkStart w:id="56" w:name="报价方关于资格的声明函（格式）"/>
      <w:r/>
      <w:bookmarkEnd w:id="56"/>
      <w:r>
        <w:rPr>
          <w:rFonts w:eastAsia="黑体"/>
          <w:bCs/>
          <w:sz w:val="28"/>
          <w:szCs w:val="28"/>
        </w:rPr>
        <w:t xml:space="preserve">关于资格的声明函</w:t>
      </w:r>
      <w:r/>
    </w:p>
    <w:p>
      <w:pPr>
        <w:jc w:val="center"/>
        <w:spacing w:line="360" w:lineRule="auto"/>
        <w:rPr>
          <w:rFonts w:eastAsia="黑体"/>
          <w:bCs/>
          <w:sz w:val="32"/>
        </w:rPr>
      </w:pPr>
      <w:r>
        <w:rPr>
          <w:rFonts w:eastAsia="黑体"/>
          <w:bCs/>
          <w:sz w:val="32"/>
        </w:rPr>
      </w:r>
      <w:r/>
    </w:p>
    <w:p>
      <w:pPr>
        <w:jc w:val="center"/>
        <w:spacing w:line="360" w:lineRule="auto"/>
        <w:rPr>
          <w:bCs/>
          <w:sz w:val="24"/>
          <w:szCs w:val="24"/>
        </w:rPr>
      </w:pPr>
      <w:r>
        <w:rPr>
          <w:rFonts w:hint="eastAsia"/>
          <w:bCs/>
          <w:sz w:val="24"/>
          <w:szCs w:val="24"/>
        </w:rPr>
        <w:t xml:space="preserve"> </w:t>
      </w:r>
      <w:r>
        <w:rPr>
          <w:bCs/>
          <w:sz w:val="24"/>
          <w:szCs w:val="24"/>
        </w:rPr>
        <w:t xml:space="preserve">                          </w:t>
      </w:r>
      <w:r>
        <w:rPr>
          <w:rFonts w:hint="eastAsia"/>
          <w:bCs/>
          <w:sz w:val="24"/>
          <w:szCs w:val="24"/>
        </w:rPr>
        <w:t xml:space="preserve">项目</w:t>
      </w:r>
      <w:r>
        <w:rPr>
          <w:bCs/>
          <w:sz w:val="24"/>
          <w:szCs w:val="24"/>
        </w:rPr>
        <w:t xml:space="preserve">编号：</w:t>
      </w:r>
      <w:r>
        <w:rPr>
          <w:rFonts w:hint="eastAsia"/>
          <w:bCs/>
          <w:sz w:val="24"/>
          <w:szCs w:val="24"/>
        </w:rPr>
        <w:t xml:space="preserve">JSZC-320205-BQGC-G2026-0002</w:t>
      </w:r>
      <w:r/>
    </w:p>
    <w:p>
      <w:pPr>
        <w:ind w:firstLine="3840"/>
        <w:spacing w:line="360" w:lineRule="auto"/>
        <w:tabs>
          <w:tab w:val="left" w:pos="6300" w:leader="none"/>
        </w:tabs>
        <w:rPr>
          <w:bCs/>
          <w:sz w:val="24"/>
          <w:szCs w:val="24"/>
        </w:rPr>
      </w:pPr>
      <w:r>
        <w:rPr>
          <w:bCs/>
          <w:sz w:val="24"/>
          <w:szCs w:val="24"/>
        </w:rPr>
        <w:t xml:space="preserve">日期：</w:t>
      </w:r>
      <w:r/>
    </w:p>
    <w:p>
      <w:pPr>
        <w:jc w:val="cente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p>
    <w:p>
      <w:pPr>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愿针对</w:t>
      </w:r>
      <w:r>
        <w:rPr>
          <w:bCs/>
          <w:sz w:val="24"/>
          <w:szCs w:val="24"/>
        </w:rPr>
        <w:t xml:space="preserve">本次项目</w:t>
      </w:r>
      <w:r>
        <w:rPr>
          <w:rFonts w:hint="eastAsia"/>
          <w:bCs/>
          <w:sz w:val="24"/>
          <w:szCs w:val="24"/>
          <w:u w:val="single"/>
        </w:rPr>
        <w:t xml:space="preserve">2026</w:t>
      </w:r>
      <w:r>
        <w:rPr>
          <w:rFonts w:hint="eastAsia"/>
          <w:bCs/>
          <w:sz w:val="24"/>
          <w:szCs w:val="24"/>
          <w:u w:val="single"/>
        </w:rPr>
        <w:t xml:space="preserve">—</w:t>
      </w:r>
      <w:r>
        <w:rPr>
          <w:rFonts w:hint="eastAsia"/>
          <w:bCs/>
          <w:sz w:val="24"/>
          <w:szCs w:val="24"/>
          <w:u w:val="single"/>
        </w:rPr>
        <w:t xml:space="preserve">2027</w:t>
      </w:r>
      <w:r>
        <w:rPr>
          <w:rFonts w:hint="eastAsia"/>
          <w:bCs/>
          <w:sz w:val="24"/>
          <w:szCs w:val="24"/>
          <w:u w:val="single"/>
        </w:rPr>
        <w:t xml:space="preserve">年度鹅湖镇环卫一体化服务项目</w:t>
      </w:r>
      <w:r>
        <w:rPr>
          <w:bCs/>
          <w:sz w:val="24"/>
          <w:szCs w:val="24"/>
        </w:rPr>
        <w:t xml:space="preserve">进行</w:t>
      </w:r>
      <w:r>
        <w:rPr>
          <w:rFonts w:hint="eastAsia"/>
          <w:bCs/>
          <w:sz w:val="24"/>
          <w:szCs w:val="24"/>
        </w:rPr>
        <w:t xml:space="preserve">报价</w:t>
      </w:r>
      <w:r>
        <w:rPr>
          <w:bCs/>
          <w:sz w:val="24"/>
          <w:szCs w:val="24"/>
        </w:rPr>
        <w:t xml:space="preserve">。</w:t>
      </w:r>
      <w:r/>
    </w:p>
    <w:p>
      <w:pPr>
        <w:ind w:firstLine="480"/>
        <w:spacing w:line="360" w:lineRule="auto"/>
        <w:rPr>
          <w:sz w:val="24"/>
          <w:szCs w:val="24"/>
        </w:rPr>
      </w:pPr>
      <w:r>
        <w:rPr>
          <w:sz w:val="24"/>
          <w:szCs w:val="24"/>
        </w:rPr>
        <w:t xml:space="preserve">我公司</w:t>
      </w:r>
      <w:r>
        <w:rPr>
          <w:rFonts w:hint="eastAsia"/>
          <w:sz w:val="24"/>
          <w:szCs w:val="24"/>
        </w:rPr>
        <w:t xml:space="preserve">（</w:t>
      </w:r>
      <w:r>
        <w:rPr>
          <w:bCs/>
          <w:sz w:val="24"/>
          <w:szCs w:val="24"/>
        </w:rPr>
        <w:t xml:space="preserve">单位</w:t>
      </w:r>
      <w:r>
        <w:rPr>
          <w:rFonts w:hint="eastAsia"/>
          <w:bCs/>
          <w:sz w:val="24"/>
          <w:szCs w:val="24"/>
        </w:rPr>
        <w:t xml:space="preserve">）</w:t>
      </w:r>
      <w:r>
        <w:rPr>
          <w:sz w:val="24"/>
          <w:szCs w:val="24"/>
        </w:rPr>
        <w:t xml:space="preserve">符合《中华人民共和国政府采购法》第二十二条的规定，在此郑重承诺具备以下条件：</w:t>
      </w:r>
      <w:r/>
    </w:p>
    <w:p>
      <w:pPr>
        <w:ind w:firstLine="480"/>
        <w:spacing w:line="360" w:lineRule="auto"/>
        <w:rPr>
          <w:sz w:val="24"/>
          <w:szCs w:val="24"/>
        </w:rPr>
      </w:pPr>
      <w:r>
        <w:rPr>
          <w:rFonts w:hint="eastAsia"/>
          <w:sz w:val="24"/>
          <w:szCs w:val="24"/>
        </w:rPr>
        <w:t xml:space="preserve">（</w:t>
      </w:r>
      <w:r>
        <w:rPr>
          <w:sz w:val="24"/>
          <w:szCs w:val="24"/>
        </w:rPr>
        <w:t xml:space="preserve">一</w:t>
      </w:r>
      <w:r>
        <w:rPr>
          <w:rFonts w:hint="eastAsia"/>
          <w:sz w:val="24"/>
          <w:szCs w:val="24"/>
        </w:rPr>
        <w:t xml:space="preserve">）</w:t>
      </w:r>
      <w:r>
        <w:rPr>
          <w:sz w:val="24"/>
          <w:szCs w:val="24"/>
        </w:rPr>
        <w:t xml:space="preserve">具有独立承担民事责任的能力；</w:t>
      </w:r>
      <w:r/>
    </w:p>
    <w:p>
      <w:pPr>
        <w:ind w:firstLine="480"/>
        <w:spacing w:line="360" w:lineRule="auto"/>
        <w:rPr>
          <w:sz w:val="24"/>
          <w:szCs w:val="24"/>
        </w:rPr>
      </w:pPr>
      <w:r>
        <w:rPr>
          <w:rFonts w:hint="eastAsia"/>
          <w:sz w:val="24"/>
          <w:szCs w:val="24"/>
        </w:rPr>
        <w:t xml:space="preserve">（</w:t>
      </w:r>
      <w:r>
        <w:rPr>
          <w:sz w:val="24"/>
          <w:szCs w:val="24"/>
        </w:rPr>
        <w:t xml:space="preserve">二</w:t>
      </w:r>
      <w:r>
        <w:rPr>
          <w:rFonts w:hint="eastAsia"/>
          <w:sz w:val="24"/>
          <w:szCs w:val="24"/>
        </w:rPr>
        <w:t xml:space="preserve">）</w:t>
      </w:r>
      <w:r>
        <w:rPr>
          <w:sz w:val="24"/>
          <w:szCs w:val="24"/>
        </w:rPr>
        <w:t xml:space="preserve">具有良好的商业信誉和健全的财务会计制度；</w:t>
      </w:r>
      <w:r/>
    </w:p>
    <w:p>
      <w:pPr>
        <w:ind w:firstLine="480"/>
        <w:spacing w:line="360" w:lineRule="auto"/>
        <w:rPr>
          <w:sz w:val="24"/>
          <w:szCs w:val="24"/>
        </w:rPr>
      </w:pPr>
      <w:r>
        <w:rPr>
          <w:rFonts w:hint="eastAsia"/>
          <w:sz w:val="24"/>
          <w:szCs w:val="24"/>
        </w:rPr>
        <w:t xml:space="preserve">（</w:t>
      </w:r>
      <w:r>
        <w:rPr>
          <w:sz w:val="24"/>
          <w:szCs w:val="24"/>
        </w:rPr>
        <w:t xml:space="preserve">三</w:t>
      </w:r>
      <w:r>
        <w:rPr>
          <w:rFonts w:hint="eastAsia"/>
          <w:sz w:val="24"/>
          <w:szCs w:val="24"/>
        </w:rPr>
        <w:t xml:space="preserve">）</w:t>
      </w:r>
      <w:r>
        <w:rPr>
          <w:sz w:val="24"/>
          <w:szCs w:val="24"/>
        </w:rPr>
        <w:t xml:space="preserve">具有履行合同所必需的设备和专业技术能力；</w:t>
      </w:r>
      <w:r/>
    </w:p>
    <w:p>
      <w:pPr>
        <w:ind w:firstLine="480"/>
        <w:spacing w:line="360" w:lineRule="auto"/>
        <w:rPr>
          <w:sz w:val="24"/>
          <w:szCs w:val="24"/>
        </w:rPr>
      </w:pPr>
      <w:r>
        <w:rPr>
          <w:rFonts w:hint="eastAsia"/>
          <w:sz w:val="24"/>
          <w:szCs w:val="24"/>
        </w:rPr>
        <w:t xml:space="preserve">（</w:t>
      </w:r>
      <w:r>
        <w:rPr>
          <w:sz w:val="24"/>
          <w:szCs w:val="24"/>
        </w:rPr>
        <w:t xml:space="preserve">四</w:t>
      </w:r>
      <w:r>
        <w:rPr>
          <w:rFonts w:hint="eastAsia"/>
          <w:sz w:val="24"/>
          <w:szCs w:val="24"/>
        </w:rPr>
        <w:t xml:space="preserve">）</w:t>
      </w:r>
      <w:r>
        <w:rPr>
          <w:sz w:val="24"/>
          <w:szCs w:val="24"/>
        </w:rPr>
        <w:t xml:space="preserve">有依法缴纳税收和社会保障资金的良好记录；</w:t>
      </w:r>
      <w:r/>
    </w:p>
    <w:p>
      <w:pPr>
        <w:ind w:firstLine="480"/>
        <w:spacing w:line="360" w:lineRule="auto"/>
        <w:rPr>
          <w:sz w:val="24"/>
          <w:szCs w:val="24"/>
        </w:rPr>
      </w:pPr>
      <w:r>
        <w:rPr>
          <w:rFonts w:hint="eastAsia"/>
          <w:sz w:val="24"/>
          <w:szCs w:val="24"/>
        </w:rPr>
        <w:t xml:space="preserve">（</w:t>
      </w:r>
      <w:r>
        <w:rPr>
          <w:sz w:val="24"/>
          <w:szCs w:val="24"/>
        </w:rPr>
        <w:t xml:space="preserve">五</w:t>
      </w:r>
      <w:r>
        <w:rPr>
          <w:rFonts w:hint="eastAsia"/>
          <w:sz w:val="24"/>
          <w:szCs w:val="24"/>
        </w:rPr>
        <w:t xml:space="preserve">）</w:t>
      </w:r>
      <w:r>
        <w:rPr>
          <w:sz w:val="24"/>
          <w:szCs w:val="24"/>
        </w:rPr>
        <w:t xml:space="preserve">近三年内，在经营活动中没有重大违法记录；</w:t>
      </w:r>
      <w:r/>
    </w:p>
    <w:p>
      <w:pPr>
        <w:ind w:firstLine="480"/>
        <w:spacing w:line="360" w:lineRule="auto"/>
        <w:rPr>
          <w:bCs/>
          <w:sz w:val="24"/>
          <w:szCs w:val="24"/>
        </w:rPr>
      </w:pPr>
      <w:r>
        <w:rPr>
          <w:rFonts w:hint="eastAsia"/>
          <w:bCs/>
          <w:sz w:val="24"/>
          <w:szCs w:val="24"/>
        </w:rPr>
        <w:t xml:space="preserve">（</w:t>
      </w:r>
      <w:r>
        <w:rPr>
          <w:bCs/>
          <w:sz w:val="24"/>
          <w:szCs w:val="24"/>
        </w:rPr>
        <w:t xml:space="preserve">六</w:t>
      </w:r>
      <w:r>
        <w:rPr>
          <w:rFonts w:hint="eastAsia"/>
          <w:bCs/>
          <w:sz w:val="24"/>
          <w:szCs w:val="24"/>
        </w:rPr>
        <w:t xml:space="preserve">）</w:t>
      </w:r>
      <w:r>
        <w:rPr>
          <w:bCs/>
          <w:sz w:val="24"/>
          <w:szCs w:val="24"/>
        </w:rPr>
        <w:t xml:space="preserve">投标文件中所有关于投标资格的文件、证明、陈述均是真实的、准确的。</w:t>
      </w:r>
      <w:r/>
    </w:p>
    <w:p>
      <w:pPr>
        <w:ind w:firstLine="480"/>
        <w:spacing w:line="360" w:lineRule="auto"/>
        <w:rPr>
          <w:bCs/>
          <w:sz w:val="24"/>
          <w:szCs w:val="24"/>
        </w:rPr>
      </w:pPr>
      <w:r>
        <w:rPr>
          <w:bCs/>
          <w:sz w:val="24"/>
          <w:szCs w:val="24"/>
        </w:rPr>
        <w:t xml:space="preserve">若有违背，我公司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愿意承担由此而产生的一切后果。</w:t>
      </w:r>
      <w:r/>
    </w:p>
    <w:p>
      <w:pP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bCs/>
          <w:sz w:val="24"/>
          <w:szCs w:val="24"/>
        </w:rPr>
        <w:t xml:space="preserve">投标人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pStyle w:val="869"/>
        <w:ind w:left="0"/>
      </w:pPr>
      <w:r/>
      <w:r/>
    </w:p>
    <w:p>
      <w:r/>
      <w:r/>
    </w:p>
    <w:p>
      <w:r/>
      <w:r/>
    </w:p>
    <w:p>
      <w:pPr>
        <w:pStyle w:val="869"/>
        <w:ind w:left="1260"/>
      </w:pPr>
      <w:r/>
      <w:r/>
    </w:p>
    <w:p>
      <w:pPr>
        <w:rPr>
          <w:bCs/>
          <w:sz w:val="24"/>
          <w:szCs w:val="24"/>
        </w:rPr>
      </w:pPr>
      <w:r>
        <w:rPr>
          <w:rFonts w:hint="eastAsia"/>
          <w:bCs/>
          <w:sz w:val="24"/>
          <w:szCs w:val="24"/>
        </w:rPr>
        <w:t xml:space="preserve">备注：上述所称“重大违法记录”，是指供应商因违法经营受到刑事处罚或者责令停产停业、吊销许可证或者执照、较大数额罚款等行政处罚。</w:t>
      </w:r>
      <w:r>
        <w:rPr>
          <w:rFonts w:hint="eastAsia"/>
          <w:bCs/>
          <w:sz w:val="24"/>
          <w:szCs w:val="24"/>
        </w:rPr>
        <w:t xml:space="preserve">[</w:t>
      </w:r>
      <w:r>
        <w:rPr>
          <w:rFonts w:hint="eastAsia"/>
          <w:bCs/>
          <w:sz w:val="24"/>
          <w:szCs w:val="24"/>
        </w:rPr>
        <w:t xml:space="preserve">“较大数额罚款”的金额标准是指：《中华人民共和国政府采购法实施条例》第十九条第一款规定的“较大数额罚款”认定为</w:t>
      </w:r>
      <w:r>
        <w:rPr>
          <w:rFonts w:hint="eastAsia"/>
          <w:bCs/>
          <w:sz w:val="24"/>
          <w:szCs w:val="24"/>
        </w:rPr>
        <w:t xml:space="preserve">200</w:t>
      </w:r>
      <w:r>
        <w:rPr>
          <w:rFonts w:hint="eastAsia"/>
          <w:bCs/>
          <w:sz w:val="24"/>
          <w:szCs w:val="24"/>
        </w:rPr>
        <w:t xml:space="preserve">万元以上的罚款，法律、行政法规以及国务院有关部门明确规定相关领域“较大数额罚款”标准高于</w:t>
      </w:r>
      <w:r>
        <w:rPr>
          <w:rFonts w:hint="eastAsia"/>
          <w:bCs/>
          <w:sz w:val="24"/>
          <w:szCs w:val="24"/>
        </w:rPr>
        <w:t xml:space="preserve">200</w:t>
      </w:r>
      <w:r>
        <w:rPr>
          <w:rFonts w:hint="eastAsia"/>
          <w:bCs/>
          <w:sz w:val="24"/>
          <w:szCs w:val="24"/>
        </w:rPr>
        <w:t xml:space="preserve">万元的，从其规定。详见财政部关于《中华人民共和国政府采购法实施条例》第十九条第一款“较大数额罚款”具体适用问题的意见</w:t>
      </w:r>
      <w:r>
        <w:rPr>
          <w:rFonts w:hint="eastAsia"/>
          <w:bCs/>
          <w:sz w:val="24"/>
          <w:szCs w:val="24"/>
        </w:rPr>
        <w:t xml:space="preserve">]</w:t>
      </w:r>
      <w:r/>
    </w:p>
    <w:p>
      <w:pPr>
        <w:rPr>
          <w:bCs/>
          <w:sz w:val="24"/>
          <w:szCs w:val="24"/>
        </w:rPr>
      </w:pPr>
      <w:r>
        <w:rPr>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32"/>
        </w:rPr>
      </w:pPr>
      <w:r>
        <w:rPr>
          <w:rFonts w:hint="eastAsia" w:eastAsia="黑体"/>
          <w:bCs/>
          <w:sz w:val="24"/>
          <w:szCs w:val="24"/>
        </w:rPr>
        <w:t xml:space="preserve">（三）（</w:t>
      </w:r>
      <w:r>
        <w:rPr>
          <w:rFonts w:eastAsia="黑体"/>
          <w:bCs/>
          <w:sz w:val="24"/>
          <w:szCs w:val="24"/>
        </w:rPr>
        <w:t xml:space="preserve">投标人</w:t>
      </w:r>
      <w:r>
        <w:rPr>
          <w:rFonts w:hint="eastAsia" w:eastAsia="黑体"/>
          <w:bCs/>
          <w:sz w:val="24"/>
          <w:szCs w:val="24"/>
        </w:rPr>
        <w:t xml:space="preserve">）</w:t>
      </w:r>
      <w:r>
        <w:rPr>
          <w:rFonts w:eastAsia="黑体"/>
          <w:bCs/>
          <w:sz w:val="24"/>
          <w:szCs w:val="24"/>
        </w:rPr>
        <w:t xml:space="preserve">法定代表人授权委托书</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outlineLvl w:val="0"/>
      </w:pPr>
      <w:r>
        <w:rPr>
          <w:rFonts w:eastAsia="黑体"/>
          <w:bCs/>
          <w:sz w:val="28"/>
          <w:szCs w:val="28"/>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jc w:val="center"/>
        <w:spacing w:line="360" w:lineRule="auto"/>
        <w:rPr>
          <w:bCs/>
          <w:sz w:val="24"/>
          <w:szCs w:val="24"/>
        </w:rPr>
      </w:pPr>
      <w:r>
        <w:rPr>
          <w:rFonts w:hint="eastAsia"/>
          <w:bCs/>
          <w:sz w:val="24"/>
          <w:szCs w:val="24"/>
        </w:rPr>
        <w:t xml:space="preserve"> </w:t>
      </w:r>
      <w:r>
        <w:rPr>
          <w:bCs/>
          <w:sz w:val="24"/>
          <w:szCs w:val="24"/>
        </w:rPr>
        <w:t xml:space="preserve">                          </w:t>
      </w:r>
      <w:r>
        <w:rPr>
          <w:rFonts w:hint="eastAsia"/>
          <w:bCs/>
          <w:sz w:val="24"/>
          <w:szCs w:val="24"/>
        </w:rPr>
        <w:t xml:space="preserve">项目</w:t>
      </w:r>
      <w:r>
        <w:rPr>
          <w:bCs/>
          <w:sz w:val="24"/>
          <w:szCs w:val="24"/>
        </w:rPr>
        <w:t xml:space="preserve">编号：</w:t>
      </w:r>
      <w:r>
        <w:rPr>
          <w:rFonts w:hint="eastAsia"/>
          <w:bCs/>
          <w:sz w:val="24"/>
          <w:szCs w:val="24"/>
        </w:rPr>
        <w:t xml:space="preserve">JSZC-320205-BQGC-G2026-0002</w:t>
      </w:r>
      <w:r/>
    </w:p>
    <w:p>
      <w:pPr>
        <w:ind w:firstLine="3840"/>
        <w:spacing w:line="360" w:lineRule="auto"/>
        <w:tabs>
          <w:tab w:val="left" w:pos="6300" w:leader="none"/>
        </w:tabs>
        <w:rPr>
          <w:bCs/>
          <w:sz w:val="24"/>
          <w:szCs w:val="24"/>
        </w:rPr>
      </w:pPr>
      <w:r>
        <w:rPr>
          <w:bCs/>
          <w:sz w:val="24"/>
          <w:szCs w:val="24"/>
        </w:rPr>
        <w:t xml:space="preserve">日期：</w:t>
      </w:r>
      <w:r/>
    </w:p>
    <w:p>
      <w:pPr>
        <w:ind w:right="960"/>
        <w:jc w:val="cente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p>
    <w:p>
      <w:pPr>
        <w:spacing w:line="360" w:lineRule="auto"/>
        <w:rPr>
          <w:bCs/>
          <w:sz w:val="24"/>
          <w:szCs w:val="24"/>
        </w:rPr>
      </w:pPr>
      <w:r>
        <w:rPr>
          <w:bCs/>
          <w:sz w:val="24"/>
          <w:szCs w:val="24"/>
        </w:rPr>
      </w:r>
      <w:r/>
    </w:p>
    <w:p>
      <w:pPr>
        <w:ind w:firstLine="240"/>
        <w:spacing w:line="360" w:lineRule="auto"/>
        <w:rPr>
          <w:bCs/>
          <w:sz w:val="24"/>
          <w:szCs w:val="24"/>
        </w:rPr>
      </w:pPr>
      <w:r>
        <w:rPr>
          <w:rFonts w:hint="eastAsia"/>
          <w:bCs/>
          <w:sz w:val="24"/>
          <w:szCs w:val="24"/>
          <w:u w:val="single"/>
        </w:rPr>
        <w:t xml:space="preserve">              </w:t>
      </w:r>
      <w:r>
        <w:rPr>
          <w:bCs/>
          <w:sz w:val="24"/>
          <w:szCs w:val="24"/>
        </w:rPr>
        <w:t xml:space="preserve">系中华人民共和国合法企业</w:t>
      </w:r>
      <w:r>
        <w:rPr>
          <w:rFonts w:hint="eastAsia"/>
          <w:bCs/>
          <w:sz w:val="24"/>
          <w:szCs w:val="24"/>
        </w:rPr>
        <w:t xml:space="preserve">（单位）</w:t>
      </w:r>
      <w:r>
        <w:rPr>
          <w:bCs/>
          <w:sz w:val="24"/>
          <w:szCs w:val="24"/>
        </w:rPr>
        <w:t xml:space="preserve">，特授权</w:t>
      </w:r>
      <w:r>
        <w:rPr>
          <w:rFonts w:hint="eastAsia"/>
          <w:bCs/>
          <w:sz w:val="24"/>
          <w:szCs w:val="24"/>
          <w:u w:val="single"/>
        </w:rPr>
        <w:t xml:space="preserve">       </w:t>
      </w:r>
      <w:r>
        <w:rPr>
          <w:bCs/>
          <w:sz w:val="24"/>
          <w:szCs w:val="24"/>
        </w:rPr>
        <w:t xml:space="preserve">代表我公司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全权办理针对本项目</w:t>
      </w:r>
      <w:r>
        <w:rPr>
          <w:rFonts w:hint="eastAsia"/>
          <w:bCs/>
          <w:sz w:val="24"/>
          <w:szCs w:val="24"/>
          <w:u w:val="single"/>
        </w:rPr>
        <w:t xml:space="preserve">2026</w:t>
      </w:r>
      <w:r>
        <w:rPr>
          <w:rFonts w:hint="eastAsia"/>
          <w:bCs/>
          <w:sz w:val="24"/>
          <w:szCs w:val="24"/>
          <w:u w:val="single"/>
        </w:rPr>
        <w:t xml:space="preserve">—</w:t>
      </w:r>
      <w:r>
        <w:rPr>
          <w:rFonts w:hint="eastAsia"/>
          <w:bCs/>
          <w:sz w:val="24"/>
          <w:szCs w:val="24"/>
          <w:u w:val="single"/>
        </w:rPr>
        <w:t xml:space="preserve">2027</w:t>
      </w:r>
      <w:r>
        <w:rPr>
          <w:rFonts w:hint="eastAsia"/>
          <w:bCs/>
          <w:sz w:val="24"/>
          <w:szCs w:val="24"/>
          <w:u w:val="single"/>
        </w:rPr>
        <w:t xml:space="preserve">年度鹅湖镇环卫一体化服务项目</w:t>
      </w:r>
      <w:r>
        <w:rPr>
          <w:bCs/>
          <w:sz w:val="24"/>
          <w:szCs w:val="24"/>
        </w:rPr>
        <w:t xml:space="preserve">的</w:t>
      </w:r>
      <w:r>
        <w:rPr>
          <w:rFonts w:hint="eastAsia"/>
          <w:bCs/>
          <w:sz w:val="24"/>
          <w:szCs w:val="24"/>
        </w:rPr>
        <w:t xml:space="preserve">开标</w:t>
      </w:r>
      <w:r>
        <w:rPr>
          <w:bCs/>
          <w:sz w:val="24"/>
          <w:szCs w:val="24"/>
        </w:rPr>
        <w:t xml:space="preserve">、参与</w:t>
      </w:r>
      <w:r>
        <w:rPr>
          <w:rFonts w:hint="eastAsia"/>
          <w:bCs/>
          <w:sz w:val="24"/>
          <w:szCs w:val="24"/>
        </w:rPr>
        <w:t xml:space="preserve">评标</w:t>
      </w:r>
      <w:r>
        <w:rPr>
          <w:bCs/>
          <w:sz w:val="24"/>
          <w:szCs w:val="24"/>
        </w:rPr>
        <w:t xml:space="preserve">、签约等具体工作，并签署全部有关的文件、协议及合同。</w:t>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对被授权人的签名负全部责任。</w:t>
      </w:r>
      <w:r/>
    </w:p>
    <w:p>
      <w:pPr>
        <w:ind w:firstLine="480"/>
        <w:spacing w:line="360" w:lineRule="auto"/>
        <w:rPr>
          <w:bCs/>
          <w:sz w:val="24"/>
          <w:szCs w:val="24"/>
        </w:rPr>
      </w:pPr>
      <w:r>
        <w:rPr>
          <w:bCs/>
          <w:sz w:val="24"/>
          <w:szCs w:val="24"/>
        </w:rPr>
        <w:t xml:space="preserve">在撤销授权的书面通知送达你处以前，本授权书一直有效，被授权人签署的所有文件</w:t>
      </w:r>
      <w:r>
        <w:rPr>
          <w:rFonts w:hint="eastAsia"/>
          <w:bCs/>
          <w:sz w:val="24"/>
          <w:szCs w:val="24"/>
        </w:rPr>
        <w:t xml:space="preserve">（</w:t>
      </w:r>
      <w:r>
        <w:rPr>
          <w:bCs/>
          <w:sz w:val="24"/>
          <w:szCs w:val="24"/>
        </w:rPr>
        <w:t xml:space="preserve">在授权书有效期内签署的</w:t>
      </w:r>
      <w:r>
        <w:rPr>
          <w:rFonts w:hint="eastAsia"/>
          <w:bCs/>
          <w:sz w:val="24"/>
          <w:szCs w:val="24"/>
        </w:rPr>
        <w:t xml:space="preserve">）</w:t>
      </w:r>
      <w:r>
        <w:rPr>
          <w:bCs/>
          <w:sz w:val="24"/>
          <w:szCs w:val="24"/>
        </w:rPr>
        <w:t xml:space="preserve">不因授权的撤销而失效。</w:t>
      </w:r>
      <w:r/>
    </w:p>
    <w:p>
      <w:pPr>
        <w:ind w:firstLine="480"/>
        <w:spacing w:line="360" w:lineRule="auto"/>
        <w:rPr>
          <w:bCs/>
          <w:sz w:val="24"/>
          <w:szCs w:val="24"/>
        </w:rPr>
      </w:pPr>
      <w:r>
        <w:rPr>
          <w:bCs/>
          <w:sz w:val="24"/>
          <w:szCs w:val="24"/>
        </w:rPr>
        <w:t xml:space="preserve">被授权人情况：</w:t>
      </w:r>
      <w:r/>
    </w:p>
    <w:p>
      <w:pPr>
        <w:ind w:firstLine="480"/>
        <w:spacing w:line="360" w:lineRule="auto"/>
        <w:rPr>
          <w:bCs/>
          <w:sz w:val="24"/>
          <w:szCs w:val="24"/>
        </w:rPr>
      </w:pPr>
      <w:r>
        <w:rPr>
          <w:bCs/>
          <w:sz w:val="24"/>
          <w:szCs w:val="24"/>
        </w:rPr>
        <w:t xml:space="preserve">姓名：</w:t>
      </w:r>
      <w:r>
        <w:rPr>
          <w:rFonts w:hint="eastAsia"/>
          <w:bCs/>
          <w:sz w:val="24"/>
          <w:szCs w:val="24"/>
          <w:u w:val="single"/>
        </w:rPr>
        <w:t xml:space="preserve">       </w:t>
      </w:r>
      <w:r>
        <w:rPr>
          <w:bCs/>
          <w:sz w:val="24"/>
          <w:szCs w:val="24"/>
        </w:rPr>
        <w:t xml:space="preserve">性别：</w:t>
      </w:r>
      <w:r>
        <w:rPr>
          <w:rFonts w:hint="eastAsia"/>
          <w:bCs/>
          <w:sz w:val="24"/>
          <w:szCs w:val="24"/>
          <w:u w:val="single"/>
        </w:rPr>
        <w:t xml:space="preserve">       </w:t>
      </w:r>
      <w:r>
        <w:rPr>
          <w:bCs/>
          <w:sz w:val="24"/>
          <w:szCs w:val="24"/>
        </w:rPr>
        <w:t xml:space="preserve">电话：</w:t>
      </w:r>
      <w:r>
        <w:rPr>
          <w:rFonts w:hint="eastAsia"/>
          <w:bCs/>
          <w:sz w:val="24"/>
          <w:szCs w:val="24"/>
          <w:u w:val="single"/>
        </w:rPr>
        <w:t xml:space="preserve">      </w:t>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单位名称</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pStyle w:val="869"/>
        <w:ind w:left="1260"/>
      </w:pPr>
      <w:r/>
      <w:r/>
    </w:p>
    <w:p>
      <w:pPr>
        <w:rPr>
          <w:bCs/>
          <w:sz w:val="24"/>
          <w:szCs w:val="24"/>
        </w:rPr>
      </w:pPr>
      <w:r>
        <w:rPr>
          <w:bCs/>
          <w:sz w:val="24"/>
          <w:szCs w:val="24"/>
        </w:rPr>
        <w:t xml:space="preserve">投标人法定代表人身份证</w:t>
      </w:r>
      <w:r>
        <w:rPr>
          <w:rFonts w:hint="eastAsia"/>
          <w:bCs/>
          <w:sz w:val="24"/>
          <w:szCs w:val="24"/>
        </w:rPr>
        <w:t xml:space="preserve">扫描</w:t>
      </w:r>
      <w:r>
        <w:rPr>
          <w:bCs/>
          <w:sz w:val="24"/>
          <w:szCs w:val="24"/>
        </w:rPr>
        <w:t xml:space="preserve">件</w:t>
      </w:r>
      <w:r>
        <w:rPr>
          <w:rFonts w:hint="eastAsia"/>
          <w:bCs/>
          <w:sz w:val="24"/>
          <w:szCs w:val="24"/>
        </w:rPr>
        <w:t xml:space="preserve">：</w:t>
      </w:r>
      <w:r/>
    </w:p>
    <w:p>
      <w:pPr>
        <w:rPr>
          <w:bCs/>
          <w:sz w:val="24"/>
          <w:szCs w:val="24"/>
        </w:rPr>
      </w:pPr>
      <w:r>
        <w:rPr>
          <w:bCs/>
          <w:sz w:val="24"/>
          <w:szCs w:val="24"/>
        </w:rPr>
      </w:r>
      <w:r/>
    </w:p>
    <w:p>
      <w:pPr>
        <w:rPr>
          <w:bCs/>
          <w:sz w:val="24"/>
          <w:szCs w:val="24"/>
        </w:rPr>
      </w:pPr>
      <w:r/>
      <w:bookmarkStart w:id="57" w:name="_Hlk71636545"/>
      <w:r/>
      <w:bookmarkEnd w:id="57"/>
      <w:r>
        <w:rPr>
          <w:bCs/>
          <w:sz w:val="24"/>
          <w:szCs w:val="24"/>
        </w:rPr>
        <mc:AlternateContent>
          <mc:Choice Requires="wpg">
            <w:drawing>
              <wp:inline xmlns:wp="http://schemas.openxmlformats.org/drawingml/2006/wordprocessingDrawing" distT="0" distB="0" distL="0" distR="0">
                <wp:extent cx="2807335" cy="1584960"/>
                <wp:effectExtent l="9525" t="9525" r="12065" b="5715"/>
                <wp:docPr id="36"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35" o:spid="_x0000_s35" o:spt="202" type="#_x0000_t202" style="width:22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679700" cy="1584960"/>
                <wp:effectExtent l="9525" t="9525" r="6350" b="5715"/>
                <wp:docPr id="37"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36" o:spid="_x0000_s36" o:spt="202" type="#_x0000_t202" style="width:21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法定代表人授权代表身份证</w:t>
      </w:r>
      <w:r>
        <w:rPr>
          <w:rFonts w:hint="eastAsia"/>
          <w:bCs/>
          <w:sz w:val="24"/>
          <w:szCs w:val="24"/>
        </w:rPr>
        <w:t xml:space="preserve">扫描</w:t>
      </w:r>
      <w:r>
        <w:rPr>
          <w:bCs/>
          <w:sz w:val="24"/>
          <w:szCs w:val="24"/>
        </w:rPr>
        <w:t xml:space="preserve">件</w:t>
      </w:r>
      <w:r>
        <w:rPr>
          <w:rFonts w:hint="eastAsia"/>
          <w:bCs/>
          <w:sz w:val="24"/>
          <w:szCs w:val="24"/>
        </w:rPr>
        <w:t xml:space="preserve">：</w:t>
      </w:r>
      <w:r>
        <w:rPr>
          <w:rFonts w:hint="eastAsia"/>
          <w:b/>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rPr>
          <w:rFonts w:ascii="黑体" w:eastAsia="黑体"/>
          <w:sz w:val="32"/>
          <w:szCs w:val="32"/>
        </w:rPr>
      </w:pPr>
      <w:r>
        <w:rPr>
          <w:bCs/>
          <w:sz w:val="24"/>
          <w:szCs w:val="24"/>
        </w:rPr>
        <mc:AlternateContent>
          <mc:Choice Requires="wpg">
            <w:drawing>
              <wp:inline xmlns:wp="http://schemas.openxmlformats.org/drawingml/2006/wordprocessingDrawing" distT="0" distB="0" distL="0" distR="0">
                <wp:extent cx="2804160" cy="1584960"/>
                <wp:effectExtent l="9525" t="9525" r="5715" b="5715"/>
                <wp:docPr id="38"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37" o:spid="_x0000_s37" o:spt="202" type="#_x0000_t202" style="width:220.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719705" cy="1584960"/>
                <wp:effectExtent l="9525" t="9525" r="13970" b="5715"/>
                <wp:docPr id="39"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38" o:spid="_x0000_s38" o:spt="202" type="#_x0000_t202" style="width:214.1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ind w:firstLine="4080"/>
        <w:spacing w:line="360" w:lineRule="auto"/>
        <w:rPr>
          <w:bCs/>
          <w:sz w:val="24"/>
          <w:szCs w:val="24"/>
        </w:rPr>
      </w:pPr>
      <w:r>
        <w:rPr>
          <w:bCs/>
          <w:sz w:val="24"/>
          <w:szCs w:val="24"/>
        </w:rPr>
      </w:r>
      <w:r/>
    </w:p>
    <w:p>
      <w:pPr>
        <w:ind w:firstLine="420"/>
        <w:spacing w:line="480" w:lineRule="auto"/>
        <w:rPr>
          <w:bCs/>
          <w:sz w:val="24"/>
          <w:szCs w:val="24"/>
        </w:rPr>
      </w:pPr>
      <w:r>
        <w:rPr>
          <w:bCs/>
          <w:sz w:val="24"/>
          <w:szCs w:val="24"/>
        </w:rPr>
      </w:r>
      <w:r/>
    </w:p>
    <w:p>
      <w:pPr>
        <w:ind w:firstLine="420"/>
        <w:spacing w:line="360" w:lineRule="auto"/>
        <w:rPr>
          <w:rFonts w:eastAsia="楷体_GB2312"/>
          <w:bCs/>
          <w:sz w:val="30"/>
        </w:rPr>
      </w:pPr>
      <w:r>
        <w:rPr>
          <w:rFonts w:eastAsia="楷体_GB2312"/>
          <w:bCs/>
          <w:sz w:val="30"/>
        </w:rPr>
      </w:r>
      <w:r/>
    </w:p>
    <w:p>
      <w:pPr>
        <w:ind w:firstLine="420"/>
        <w:spacing w:line="360" w:lineRule="auto"/>
        <w:rPr>
          <w:rFonts w:eastAsia="楷体_GB2312"/>
          <w:bCs/>
          <w:sz w:val="30"/>
        </w:rPr>
      </w:pPr>
      <w:r>
        <w:rPr>
          <w:rFonts w:eastAsia="楷体_GB2312"/>
          <w:bCs/>
          <w:sz w:val="30"/>
        </w:rPr>
      </w:r>
      <w:r/>
    </w:p>
    <w:p>
      <w:pPr>
        <w:ind w:firstLine="420"/>
        <w:spacing w:line="360" w:lineRule="auto"/>
      </w:p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869"/>
        <w:ind w:left="1260"/>
      </w:pPr>
      <w:r/>
      <w:r/>
    </w:p>
    <w:p>
      <w:r/>
      <w:r/>
    </w:p>
    <w:p>
      <w:pPr>
        <w:pStyle w:val="869"/>
        <w:ind w:left="1260"/>
      </w:pPr>
      <w:r/>
      <w:r/>
    </w:p>
    <w:p>
      <w:pPr>
        <w:pStyle w:val="869"/>
        <w:ind w:left="0"/>
      </w:pPr>
      <w:r/>
      <w:r/>
    </w:p>
    <w:p>
      <w:pPr>
        <w:spacing w:line="360" w:lineRule="auto"/>
        <w:rPr>
          <w:rFonts w:ascii="Arial" w:hAnsi="Arial" w:eastAsia="黑体"/>
          <w:bCs/>
          <w:sz w:val="24"/>
          <w:szCs w:val="32"/>
        </w:rPr>
        <w:outlineLvl w:val="0"/>
      </w:pPr>
      <w:r>
        <w:rPr>
          <w:rFonts w:hint="eastAsia" w:ascii="Arial" w:hAnsi="Arial" w:eastAsia="黑体"/>
          <w:bCs/>
          <w:sz w:val="24"/>
          <w:szCs w:val="32"/>
        </w:rPr>
        <w:t xml:space="preserve">（四）</w:t>
      </w:r>
      <w:r>
        <w:rPr>
          <w:rFonts w:ascii="Arial" w:hAnsi="Arial" w:eastAsia="黑体"/>
          <w:bCs/>
          <w:sz w:val="24"/>
          <w:szCs w:val="32"/>
        </w:rPr>
        <w:t xml:space="preserve">承诺书</w:t>
      </w:r>
      <w:r>
        <w:rPr>
          <w:rFonts w:hint="eastAsia" w:ascii="Arial" w:hAnsi="Arial" w:eastAsia="黑体"/>
          <w:bCs/>
          <w:sz w:val="24"/>
          <w:szCs w:val="32"/>
        </w:rPr>
        <w:t xml:space="preserve">（</w:t>
      </w:r>
      <w:r>
        <w:rPr>
          <w:rFonts w:ascii="Arial" w:hAnsi="Arial" w:eastAsia="黑体"/>
          <w:bCs/>
          <w:sz w:val="24"/>
          <w:szCs w:val="32"/>
        </w:rPr>
        <w:t xml:space="preserve">格式</w:t>
      </w:r>
      <w:r>
        <w:rPr>
          <w:rFonts w:hint="eastAsia" w:ascii="Arial" w:hAnsi="Arial" w:eastAsia="黑体"/>
          <w:bCs/>
          <w:sz w:val="24"/>
          <w:szCs w:val="32"/>
        </w:rPr>
        <w:t xml:space="preserve">）</w:t>
      </w:r>
      <w:r>
        <w:rPr>
          <w:rFonts w:ascii="Arial" w:hAnsi="Arial" w:eastAsia="黑体"/>
          <w:bCs/>
          <w:sz w:val="24"/>
          <w:szCs w:val="32"/>
        </w:rPr>
        <w:t xml:space="preserve">：</w:t>
      </w:r>
      <w:r/>
    </w:p>
    <w:p>
      <w:pPr>
        <w:rPr>
          <w:bCs/>
          <w:sz w:val="28"/>
          <w:szCs w:val="28"/>
        </w:rPr>
        <w:outlineLvl w:val="0"/>
      </w:pPr>
      <w:r>
        <w:rPr>
          <w:bCs/>
          <w:sz w:val="28"/>
          <w:szCs w:val="28"/>
        </w:rPr>
      </w:r>
      <w:r/>
    </w:p>
    <w:p>
      <w:pPr>
        <w:jc w:val="center"/>
        <w:rPr>
          <w:rFonts w:hint="eastAsia" w:hAnsi="宋体"/>
          <w:b/>
          <w:bCs/>
          <w:sz w:val="36"/>
          <w:szCs w:val="36"/>
        </w:rPr>
      </w:pPr>
      <w:r>
        <w:rPr>
          <w:rFonts w:hAnsi="宋体"/>
          <w:b/>
          <w:bCs/>
          <w:sz w:val="36"/>
          <w:szCs w:val="36"/>
        </w:rPr>
        <w:t xml:space="preserve">承诺书</w:t>
      </w:r>
      <w:r/>
    </w:p>
    <w:p>
      <w:pPr>
        <w:pStyle w:val="869"/>
        <w:ind w:left="1260"/>
      </w:pPr>
      <w:r/>
      <w:r/>
    </w:p>
    <w:p>
      <w:pPr>
        <w:jc w:val="center"/>
        <w:rPr>
          <w:rFonts w:ascii="黑体" w:eastAsia="黑体"/>
          <w:bCs/>
          <w:sz w:val="28"/>
          <w:szCs w:val="28"/>
        </w:rPr>
      </w:pPr>
      <w:r>
        <w:rPr>
          <w:rFonts w:ascii="黑体" w:eastAsia="黑体"/>
          <w:bCs/>
          <w:sz w:val="28"/>
          <w:szCs w:val="28"/>
        </w:rPr>
      </w:r>
      <w:r/>
    </w:p>
    <w:p>
      <w:pPr>
        <w:spacing w:line="480" w:lineRule="auto"/>
        <w:rPr>
          <w:rFonts w:ascii="宋体"/>
          <w:sz w:val="24"/>
          <w:szCs w:val="24"/>
        </w:rPr>
      </w:pP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名称）在此承诺：</w:t>
      </w:r>
      <w:r/>
    </w:p>
    <w:p>
      <w:pPr>
        <w:ind w:firstLine="480"/>
        <w:spacing w:line="480" w:lineRule="auto"/>
        <w:rPr>
          <w:rFonts w:ascii="宋体"/>
          <w:sz w:val="24"/>
          <w:szCs w:val="24"/>
        </w:rPr>
      </w:pPr>
      <w:r>
        <w:rPr>
          <w:rFonts w:ascii="宋体"/>
          <w:sz w:val="24"/>
          <w:szCs w:val="24"/>
        </w:rPr>
      </w:r>
      <w:r/>
    </w:p>
    <w:p>
      <w:pPr>
        <w:ind w:firstLine="480"/>
        <w:spacing w:line="480" w:lineRule="auto"/>
        <w:rPr>
          <w:rFonts w:ascii="宋体"/>
          <w:bCs/>
          <w:sz w:val="24"/>
          <w:szCs w:val="24"/>
        </w:rPr>
      </w:pPr>
      <w:r>
        <w:rPr>
          <w:rFonts w:ascii="宋体" w:hAnsi="宋体"/>
          <w:sz w:val="24"/>
          <w:szCs w:val="24"/>
        </w:rPr>
        <w:t xml:space="preserve">1</w:t>
      </w:r>
      <w:r>
        <w:rPr>
          <w:rFonts w:hint="eastAsia" w:ascii="宋体" w:hAnsi="宋体"/>
          <w:sz w:val="24"/>
          <w:szCs w:val="24"/>
        </w:rPr>
        <w:t xml:space="preserve">．本公司（单位）</w:t>
      </w:r>
      <w:r>
        <w:rPr>
          <w:rFonts w:hint="eastAsia" w:ascii="宋体" w:hAnsi="宋体"/>
          <w:bCs/>
          <w:sz w:val="24"/>
          <w:szCs w:val="24"/>
        </w:rPr>
        <w:t xml:space="preserve">具备履行合同所必需的设备和专业技术能力；</w:t>
      </w:r>
      <w:r/>
    </w:p>
    <w:p>
      <w:pPr>
        <w:ind w:firstLine="480"/>
        <w:spacing w:line="480" w:lineRule="auto"/>
        <w:rPr>
          <w:rFonts w:hint="eastAsia" w:ascii="宋体" w:hAnsi="宋体"/>
          <w:sz w:val="24"/>
          <w:szCs w:val="24"/>
        </w:rPr>
      </w:pPr>
      <w:r>
        <w:rPr>
          <w:rFonts w:ascii="宋体" w:hAnsi="宋体"/>
          <w:bCs/>
          <w:sz w:val="24"/>
          <w:szCs w:val="24"/>
        </w:rPr>
        <w:t xml:space="preserve">2</w:t>
      </w:r>
      <w:r>
        <w:rPr>
          <w:rFonts w:hint="eastAsia" w:ascii="宋体" w:hAnsi="宋体"/>
          <w:bCs/>
          <w:sz w:val="24"/>
          <w:szCs w:val="24"/>
        </w:rPr>
        <w:t xml:space="preserve">．</w:t>
      </w:r>
      <w:r>
        <w:rPr>
          <w:rFonts w:hint="eastAsia" w:ascii="宋体" w:hAnsi="宋体"/>
          <w:color w:val="000000"/>
          <w:sz w:val="24"/>
          <w:szCs w:val="24"/>
        </w:rPr>
        <w:t xml:space="preserve">本公司未被“</w:t>
      </w:r>
      <w:r>
        <w:rPr>
          <w:rFonts w:hint="eastAsia" w:ascii="宋体" w:hAnsi="宋体"/>
          <w:bCs/>
          <w:color w:val="000000"/>
          <w:sz w:val="24"/>
          <w:szCs w:val="24"/>
        </w:rPr>
        <w:t xml:space="preserve">信用中国</w:t>
      </w:r>
      <w:r>
        <w:rPr>
          <w:rFonts w:hint="eastAsia" w:ascii="宋体" w:hAnsi="宋体"/>
          <w:color w:val="000000"/>
          <w:sz w:val="24"/>
          <w:szCs w:val="24"/>
        </w:rPr>
        <w:t xml:space="preserve">”</w:t>
      </w:r>
      <w:r>
        <w:rPr>
          <w:rFonts w:hint="eastAsia" w:ascii="宋体" w:hAnsi="宋体"/>
          <w:bCs/>
          <w:color w:val="000000"/>
          <w:sz w:val="24"/>
          <w:szCs w:val="24"/>
        </w:rPr>
        <w:t xml:space="preserve">网站（</w:t>
      </w:r>
      <w:r>
        <w:rPr>
          <w:rFonts w:hint="eastAsia" w:ascii="宋体" w:hAnsi="宋体"/>
          <w:sz w:val="24"/>
          <w:szCs w:val="24"/>
        </w:rPr>
        <w:t xml:space="preserve">http://</w:t>
      </w:r>
      <w:hyperlink r:id="rId52" w:tooltip="http://www.creditchina.gov.cn" w:history="1">
        <w:r>
          <w:rPr>
            <w:rFonts w:hint="eastAsia" w:ascii="宋体" w:hAnsi="宋体"/>
            <w:bCs/>
            <w:color w:val="000000"/>
            <w:sz w:val="24"/>
            <w:szCs w:val="24"/>
          </w:rPr>
          <w:t xml:space="preserve">www.creditchina.gov.cn</w:t>
        </w:r>
      </w:hyperlink>
      <w:r>
        <w:rPr>
          <w:rFonts w:hint="eastAsia" w:ascii="宋体" w:hAnsi="宋体"/>
          <w:bCs/>
          <w:color w:val="000000"/>
          <w:sz w:val="24"/>
          <w:szCs w:val="24"/>
        </w:rPr>
        <w:t xml:space="preserve">）、</w:t>
      </w:r>
      <w:r>
        <w:rPr>
          <w:rFonts w:hint="eastAsia" w:ascii="宋体" w:hAnsi="宋体"/>
          <w:bCs/>
          <w:sz w:val="24"/>
        </w:rPr>
        <w:t xml:space="preserve">中国政府采购网（</w:t>
      </w:r>
      <w:r>
        <w:rPr>
          <w:rFonts w:hint="eastAsia" w:ascii="宋体" w:hAnsi="宋体"/>
          <w:sz w:val="24"/>
          <w:szCs w:val="24"/>
        </w:rPr>
        <w:t xml:space="preserve">http://</w:t>
      </w:r>
      <w:r>
        <w:rPr>
          <w:rFonts w:hint="eastAsia" w:ascii="宋体" w:hAnsi="宋体"/>
          <w:bCs/>
          <w:sz w:val="24"/>
        </w:rPr>
        <w:t xml:space="preserve">www.ccgp.gov.cn）</w:t>
      </w:r>
      <w:r>
        <w:rPr>
          <w:rFonts w:hint="eastAsia" w:ascii="宋体" w:hAnsi="宋体"/>
          <w:color w:val="000000"/>
          <w:sz w:val="24"/>
          <w:szCs w:val="24"/>
        </w:rPr>
        <w:t xml:space="preserve">列入失信被执行人、</w:t>
      </w:r>
      <w:bookmarkStart w:id="58" w:name="_Hlk169188344"/>
      <w:r>
        <w:rPr>
          <w:rFonts w:hint="eastAsia" w:ascii="宋体" w:hAnsi="宋体"/>
          <w:color w:val="000000"/>
          <w:sz w:val="24"/>
          <w:szCs w:val="24"/>
        </w:rPr>
        <w:t xml:space="preserve">重大税收违法失信主体</w:t>
      </w:r>
      <w:bookmarkEnd w:id="58"/>
      <w:r>
        <w:rPr>
          <w:rFonts w:hint="eastAsia" w:ascii="宋体" w:hAnsi="宋体"/>
          <w:color w:val="000000"/>
          <w:sz w:val="24"/>
          <w:szCs w:val="24"/>
        </w:rPr>
        <w:t xml:space="preserve">、政府采购严重违法失信行为记录名单</w:t>
      </w:r>
      <w:r>
        <w:rPr>
          <w:rFonts w:hint="eastAsia" w:ascii="宋体" w:hAnsi="宋体"/>
          <w:sz w:val="24"/>
          <w:szCs w:val="24"/>
        </w:rPr>
        <w:t xml:space="preserve">。</w:t>
      </w:r>
      <w:r/>
    </w:p>
    <w:p>
      <w:pPr>
        <w:pStyle w:val="869"/>
        <w:ind w:left="598"/>
        <w:rPr>
          <w:rFonts w:hint="eastAsia" w:ascii="宋体" w:hAnsi="宋体"/>
          <w:bCs/>
          <w:sz w:val="24"/>
        </w:rPr>
      </w:pPr>
      <w:r>
        <w:rPr>
          <w:rFonts w:ascii="宋体" w:hAnsi="宋体"/>
          <w:bCs/>
          <w:sz w:val="24"/>
        </w:rPr>
        <w:t xml:space="preserve">…………………</w:t>
      </w:r>
      <w:r/>
    </w:p>
    <w:p>
      <w:r/>
      <w:r/>
    </w:p>
    <w:p>
      <w:pPr>
        <w:pStyle w:val="869"/>
        <w:ind w:left="1260"/>
      </w:pPr>
      <w:r/>
      <w:r/>
    </w:p>
    <w:p>
      <w:pPr>
        <w:ind w:firstLine="480"/>
        <w:spacing w:line="480" w:lineRule="auto"/>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ascii="宋体"/>
          <w:sz w:val="24"/>
        </w:rPr>
      </w:pPr>
      <w:r>
        <w:rPr>
          <w:rFonts w:ascii="宋体"/>
          <w:sz w:val="24"/>
        </w:rPr>
      </w:r>
      <w:r/>
    </w:p>
    <w:p>
      <w:pPr>
        <w:ind w:firstLine="5400"/>
        <w:spacing w:line="480" w:lineRule="auto"/>
        <w:rPr>
          <w:rFonts w:ascii="宋体"/>
          <w:bCs/>
          <w:sz w:val="24"/>
          <w:szCs w:val="24"/>
        </w:rPr>
      </w:pPr>
      <w:r>
        <w:rPr>
          <w:rFonts w:ascii="宋体"/>
          <w:bCs/>
          <w:sz w:val="24"/>
          <w:szCs w:val="24"/>
        </w:rPr>
      </w:r>
      <w:r/>
    </w:p>
    <w:p>
      <w:pPr>
        <w:ind w:firstLine="3720"/>
        <w:spacing w:line="480" w:lineRule="auto"/>
        <w:rPr>
          <w:rFonts w:ascii="宋体"/>
          <w:bCs/>
          <w:sz w:val="24"/>
          <w:szCs w:val="24"/>
        </w:rPr>
      </w:pPr>
      <w:r/>
      <w:bookmarkStart w:id="59" w:name="_Hlk132032303"/>
      <w:r>
        <w:rPr>
          <w:rFonts w:hint="eastAsia" w:ascii="宋体" w:hAnsi="宋体"/>
          <w:bCs/>
          <w:sz w:val="24"/>
          <w:szCs w:val="24"/>
        </w:rPr>
        <w:t xml:space="preserve">投标人（盖章）：</w:t>
      </w:r>
      <w:r/>
    </w:p>
    <w:p>
      <w:pPr>
        <w:ind w:firstLine="480"/>
        <w:spacing w:line="480" w:lineRule="auto"/>
        <w:rPr>
          <w:rFonts w:ascii="宋体"/>
          <w:bCs/>
          <w:sz w:val="24"/>
          <w:szCs w:val="24"/>
        </w:rPr>
      </w:pPr>
      <w:r>
        <w:rPr>
          <w:rFonts w:hint="eastAsia" w:ascii="宋体" w:hAnsi="宋体"/>
          <w:bCs/>
          <w:sz w:val="24"/>
          <w:szCs w:val="24"/>
        </w:rPr>
        <w:t xml:space="preserve">法定代表人或法定代表人授权代表签字或盖章：</w:t>
      </w:r>
      <w:r/>
    </w:p>
    <w:p>
      <w:pPr>
        <w:spacing w:line="360" w:lineRule="auto"/>
        <w:rPr>
          <w:rFonts w:eastAsia="黑体"/>
          <w:bCs/>
          <w:sz w:val="24"/>
          <w:szCs w:val="24"/>
        </w:rPr>
        <w:outlineLvl w:val="0"/>
      </w:pPr>
      <w:r>
        <w:rPr>
          <w:rFonts w:hint="eastAsia" w:eastAsia="黑体"/>
          <w:bCs/>
          <w:sz w:val="24"/>
          <w:szCs w:val="24"/>
        </w:rPr>
        <w:t xml:space="preserve">注：以上内容由投标单位根据采购要求自行完善。</w:t>
      </w:r>
      <w:bookmarkEnd w:id="59"/>
      <w:r/>
      <w:r/>
    </w:p>
    <w:p>
      <w:pPr>
        <w:spacing w:line="360" w:lineRule="auto"/>
        <w:rPr>
          <w:rFonts w:eastAsia="黑体"/>
          <w:bCs/>
          <w:sz w:val="24"/>
          <w:szCs w:val="24"/>
        </w:rPr>
        <w:outlineLvl w:val="0"/>
      </w:pPr>
      <w:r>
        <w:rPr>
          <w:rFonts w:eastAsia="黑体"/>
          <w:bCs/>
          <w:sz w:val="24"/>
          <w:szCs w:val="24"/>
        </w:rPr>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pPr>
        <w:pStyle w:val="869"/>
        <w:ind w:left="0"/>
      </w:pPr>
      <w:r/>
      <w:r/>
    </w:p>
    <w:p>
      <w:pPr>
        <w:spacing w:line="360" w:lineRule="auto"/>
        <w:rPr>
          <w:rFonts w:eastAsia="黑体"/>
          <w:bCs/>
          <w:sz w:val="24"/>
          <w:szCs w:val="24"/>
        </w:rPr>
        <w:outlineLvl w:val="0"/>
      </w:pPr>
      <w:r>
        <w:rPr>
          <w:rFonts w:hint="eastAsia" w:eastAsia="黑体"/>
          <w:bCs/>
          <w:sz w:val="24"/>
          <w:szCs w:val="24"/>
        </w:rPr>
        <w:t xml:space="preserve">（五）</w:t>
      </w:r>
      <w:r>
        <w:rPr>
          <w:rFonts w:eastAsia="黑体"/>
          <w:bCs/>
          <w:sz w:val="24"/>
          <w:szCs w:val="24"/>
        </w:rPr>
        <w:t xml:space="preserve"> </w:t>
      </w:r>
      <w:r>
        <w:rPr>
          <w:rFonts w:ascii="Arial" w:hAnsi="Arial" w:eastAsia="黑体"/>
          <w:bCs/>
          <w:sz w:val="24"/>
          <w:szCs w:val="32"/>
        </w:rPr>
        <w:t xml:space="preserve">服务保障承诺</w:t>
      </w:r>
      <w:r>
        <w:rPr>
          <w:rFonts w:hint="eastAsia" w:ascii="Arial" w:hAnsi="Arial" w:eastAsia="黑体"/>
          <w:bCs/>
          <w:sz w:val="24"/>
          <w:szCs w:val="32"/>
        </w:rPr>
        <w:t xml:space="preserve">（</w:t>
      </w:r>
      <w:r>
        <w:rPr>
          <w:rFonts w:ascii="Arial" w:hAnsi="Arial" w:eastAsia="黑体"/>
          <w:bCs/>
          <w:sz w:val="24"/>
          <w:szCs w:val="32"/>
        </w:rPr>
        <w:t xml:space="preserve">格式</w:t>
      </w:r>
      <w:r>
        <w:rPr>
          <w:rFonts w:hint="eastAsia" w:ascii="Arial" w:hAnsi="Arial" w:eastAsia="黑体"/>
          <w:bCs/>
          <w:sz w:val="24"/>
          <w:szCs w:val="32"/>
        </w:rPr>
        <w:t xml:space="preserve">）</w:t>
      </w:r>
      <w:r>
        <w:rPr>
          <w:rFonts w:ascii="Arial" w:hAnsi="Arial" w:eastAsia="黑体"/>
          <w:bCs/>
          <w:sz w:val="24"/>
          <w:szCs w:val="32"/>
        </w:rPr>
        <w:t xml:space="preserve">：</w:t>
      </w:r>
      <w:r/>
    </w:p>
    <w:p>
      <w:pPr>
        <w:jc w:val="center"/>
        <w:spacing w:line="360" w:lineRule="auto"/>
        <w:rPr>
          <w:sz w:val="32"/>
          <w:szCs w:val="32"/>
        </w:rPr>
      </w:pPr>
      <w:r>
        <w:rPr>
          <w:sz w:val="32"/>
          <w:szCs w:val="32"/>
        </w:rPr>
        <w:t xml:space="preserve">服务保障承诺</w:t>
      </w:r>
      <w:r/>
    </w:p>
    <w:p>
      <w:pPr>
        <w:ind w:firstLine="480"/>
        <w:spacing w:line="360" w:lineRule="auto"/>
        <w:rPr>
          <w:rFonts w:hint="eastAsia" w:ascii="宋体" w:hAnsi="宋体"/>
          <w:bCs/>
          <w:sz w:val="24"/>
          <w:szCs w:val="24"/>
          <w:u w:val="single"/>
        </w:rPr>
      </w:pPr>
      <w:r/>
      <w:bookmarkStart w:id="60" w:name="_Hlk136882104"/>
      <w:r>
        <w:rPr>
          <w:rFonts w:hint="eastAsia" w:ascii="宋体" w:hAnsi="宋体"/>
          <w:bCs/>
          <w:sz w:val="24"/>
          <w:szCs w:val="24"/>
        </w:rPr>
        <w:t xml:space="preserve">致：</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（采购人名称）</w:t>
      </w:r>
      <w:r>
        <w:rPr>
          <w:rFonts w:ascii="宋体" w:hAnsi="宋体"/>
          <w:bCs/>
          <w:sz w:val="24"/>
          <w:szCs w:val="24"/>
          <w:u w:val="single"/>
        </w:rPr>
        <w:t xml:space="preserve">                      </w:t>
      </w:r>
      <w:r/>
    </w:p>
    <w:p>
      <w:pPr>
        <w:ind w:firstLine="480"/>
        <w:spacing w:line="360" w:lineRule="auto"/>
        <w:rPr>
          <w:rFonts w:hint="eastAsia" w:ascii="宋体" w:hAnsi="宋体" w:cs="宋体"/>
          <w:color w:val="000000"/>
          <w:sz w:val="24"/>
          <w:szCs w:val="24"/>
        </w:rPr>
      </w:pPr>
      <w:r>
        <w:rPr>
          <w:rFonts w:hint="eastAsia" w:ascii="宋体" w:hAnsi="宋体"/>
          <w:bCs/>
          <w:sz w:val="24"/>
          <w:szCs w:val="24"/>
        </w:rPr>
        <w:t xml:space="preserve">我公司自愿参加贵单位（公司）</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项目的投标，若中标，</w:t>
      </w:r>
      <w:r>
        <w:rPr>
          <w:rFonts w:ascii="宋体" w:hAnsi="宋体" w:cs="宋体"/>
          <w:color w:val="000000"/>
          <w:sz w:val="24"/>
          <w:szCs w:val="24"/>
        </w:rPr>
        <w:t xml:space="preserve">承诺</w:t>
      </w:r>
      <w:r>
        <w:rPr>
          <w:rFonts w:hint="eastAsia" w:ascii="宋体" w:hAnsi="宋体" w:cs="宋体"/>
          <w:color w:val="000000"/>
          <w:sz w:val="24"/>
          <w:szCs w:val="24"/>
        </w:rPr>
        <w:t xml:space="preserve">如下</w:t>
      </w:r>
      <w:r>
        <w:rPr>
          <w:rFonts w:ascii="宋体" w:hAnsi="宋体" w:cs="宋体"/>
          <w:color w:val="000000"/>
          <w:sz w:val="24"/>
          <w:szCs w:val="24"/>
        </w:rPr>
        <w:t xml:space="preserve">：</w:t>
      </w:r>
      <w:r/>
    </w:p>
    <w:p>
      <w:pPr>
        <w:ind w:firstLine="480"/>
        <w:jc w:val="left"/>
        <w:spacing w:line="360" w:lineRule="auto"/>
        <w:rPr>
          <w:rFonts w:hint="eastAsia" w:ascii="宋体" w:hAnsi="宋体"/>
          <w:sz w:val="24"/>
        </w:rPr>
      </w:pPr>
      <w:r>
        <w:rPr>
          <w:rFonts w:hint="eastAsia" w:ascii="宋体" w:hAnsi="宋体" w:cs="宋体"/>
          <w:color w:val="000000"/>
          <w:sz w:val="24"/>
          <w:szCs w:val="24"/>
        </w:rPr>
        <w:t xml:space="preserve">1、我公司承诺拟配备专门服务于本次招投标项目的所有车辆、设备及人员最低</w:t>
      </w:r>
      <w:r>
        <w:rPr>
          <w:rFonts w:hint="eastAsia" w:ascii="宋体" w:hAnsi="宋体" w:cs="宋体"/>
          <w:color w:val="000000"/>
          <w:sz w:val="24"/>
          <w:szCs w:val="24"/>
        </w:rPr>
        <w:t xml:space="preserve">配置按</w:t>
      </w:r>
      <w:r>
        <w:rPr>
          <w:rFonts w:hint="eastAsia" w:ascii="宋体" w:hAnsi="宋体" w:cs="宋体"/>
          <w:color w:val="000000"/>
          <w:sz w:val="24"/>
          <w:szCs w:val="24"/>
        </w:rPr>
        <w:t xml:space="preserve">以下表格要求配备，并在</w:t>
      </w:r>
      <w:r>
        <w:rPr>
          <w:rFonts w:hint="eastAsia" w:ascii="宋体" w:hAnsi="宋体" w:cs="宋体"/>
          <w:sz w:val="24"/>
        </w:rPr>
        <w:t xml:space="preserve">自中标公告发布之日起30天内</w:t>
      </w:r>
      <w:r>
        <w:rPr>
          <w:rFonts w:hint="eastAsia" w:ascii="宋体" w:hAnsi="宋体"/>
          <w:sz w:val="24"/>
        </w:rPr>
        <w:t xml:space="preserve">所有车辆、人员配合采购人配备安装符合项目要求的智能监管设备（GPS、视频探头、作业传感器、称重设备等</w:t>
      </w:r>
      <w:r>
        <w:rPr>
          <w:rFonts w:hint="eastAsia" w:ascii="宋体" w:hAnsi="宋体"/>
          <w:sz w:val="24"/>
          <w:szCs w:val="24"/>
        </w:rPr>
        <w:t xml:space="preserve">，按照本次招标投标人人员及车辆最低配置要求安装</w:t>
      </w:r>
      <w:r>
        <w:rPr>
          <w:rFonts w:hint="eastAsia" w:ascii="宋体" w:hAnsi="宋体"/>
          <w:sz w:val="24"/>
        </w:rPr>
        <w:t xml:space="preserve">），并将相关数据连接到采购人指定的监管平台。智能监管设备由我公司购置，智能监管设备的折旧、安装、使用及维护等一切费用已包含在综合报价范围内，由我公司承担。</w:t>
      </w:r>
      <w:bookmarkEnd w:id="60"/>
      <w:r/>
      <w:r/>
    </w:p>
    <w:tbl>
      <w:tblPr>
        <w:tblW w:w="9084" w:type="dxa"/>
        <w:tblInd w:w="96" w:type="dxa"/>
        <w:tblLayout w:type="fixed"/>
        <w:tblLook w:val="04A0" w:firstRow="1" w:lastRow="0" w:firstColumn="1" w:lastColumn="0" w:noHBand="0" w:noVBand="1"/>
      </w:tblPr>
      <w:tblGrid>
        <w:gridCol w:w="863"/>
        <w:gridCol w:w="1134"/>
        <w:gridCol w:w="184"/>
        <w:gridCol w:w="1092"/>
        <w:gridCol w:w="4252"/>
        <w:gridCol w:w="1559"/>
      </w:tblGrid>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项目</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（一）</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道路保洁</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一</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车辆设备</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参数功能要求</w:t>
            </w:r>
            <w:r/>
          </w:p>
        </w:tc>
        <w:tc>
          <w:tcPr>
            <w:tcBorders>
              <w:top w:val="single" w:color="000000" w:sz="4" w:space="0"/>
              <w:left w:val="single" w:color="000000" w:sz="4" w:space="0"/>
              <w:bottom w:val="single" w:color="auto"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1264"/>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洗扫车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auto"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总质量≥18000kg</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随车安装GPS、作业传感器、视频探头，配备2套配套的除雪滚刷、除雪铲</w:t>
            </w:r>
            <w:r/>
          </w:p>
        </w:tc>
      </w:tr>
      <w:tr>
        <w:trPr>
          <w:trHeight w:val="125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机扫车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auto"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总质量≥18000kg</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随车安装GPS、作业传感器、视频探头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冲水车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总质量≥18000kg</w:t>
            </w:r>
            <w:r/>
          </w:p>
        </w:tc>
        <w:tc>
          <w:tcPr>
            <w:tcBorders>
              <w:top w:val="single" w:color="auto"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随车安装GPS、作业传感器、视频探头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小型扫路机</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总质量≥4000</w:t>
            </w:r>
            <w:r>
              <w:rPr>
                <w:rFonts w:hint="eastAsia" w:ascii="宋体" w:hAnsi="宋体" w:cs="宋体"/>
                <w:sz w:val="22"/>
                <w:szCs w:val="22"/>
              </w:rPr>
              <w:t xml:space="preserve">kg</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护栏清</w:t>
            </w:r>
            <w:r>
              <w:rPr>
                <w:rFonts w:hint="eastAsia" w:ascii="宋体" w:hAnsi="宋体" w:cs="宋体"/>
                <w:sz w:val="22"/>
                <w:szCs w:val="22"/>
                <w:lang w:bidi="ar"/>
              </w:rPr>
              <w:t xml:space="preserve">洗车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总质量≥8000kg，用于主次干道隔离护栏清洗</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随车安装GPS、视频探头</w:t>
            </w:r>
            <w:r/>
          </w:p>
        </w:tc>
      </w:tr>
      <w:tr>
        <w:trPr>
          <w:trHeight w:val="539"/>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无人驾驶环卫设备</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用于鹅真荡秋香步道的保洁工作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t xml:space="preserve">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人员岗位</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岗位数量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管理人员</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50岁以下，具备道路保洁管理经验2年及以上，大专及以上学历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驾驶员</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洗扫车、机扫车、冲水车、小型扫路机、护栏</w:t>
            </w:r>
            <w:r>
              <w:rPr>
                <w:rFonts w:hint="eastAsia" w:ascii="宋体" w:hAnsi="宋体" w:cs="宋体"/>
                <w:sz w:val="22"/>
                <w:szCs w:val="22"/>
              </w:rPr>
              <w:t xml:space="preserve">清洗车</w:t>
            </w:r>
            <w:r>
              <w:rPr>
                <w:rFonts w:hint="eastAsia" w:ascii="宋体" w:hAnsi="宋体" w:cs="宋体"/>
                <w:sz w:val="22"/>
                <w:szCs w:val="22"/>
              </w:rPr>
              <w:t xml:space="preserve">驾驶员，持有相应证件</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保洁人员</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187</w:t>
            </w:r>
            <w:r>
              <w:rPr>
                <w:rFonts w:hint="eastAsia" w:ascii="宋体" w:hAnsi="宋体" w:cs="宋体"/>
                <w:b/>
                <w:bCs/>
                <w:sz w:val="22"/>
                <w:szCs w:val="22"/>
              </w:rPr>
              <w:t xml:space="preserve">（镇级120人，村级67人）</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负责道路普扫、综合保洁、店面房垃圾上门收集等，年龄不得大于68周岁，根据人员作业性质配备合适的保洁车辆（快速保洁人员须人手配备一辆电动三轮保洁车）</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ascii="宋体" w:hAnsi="宋体" w:cs="宋体"/>
                <w:b/>
                <w:bCs/>
                <w:sz w:val="22"/>
                <w:szCs w:val="22"/>
              </w:rPr>
              <w:t xml:space="preserve">（二）</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生活垃圾收集</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无泄漏压缩式其他垃圾车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 3000kg</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随车安装GPS、视频探头、称重设备</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驾驶员（其中</w:t>
            </w:r>
            <w:r>
              <w:rPr>
                <w:rFonts w:hint="eastAsia" w:ascii="宋体" w:hAnsi="宋体" w:cs="宋体"/>
                <w:color w:val="000000"/>
                <w:sz w:val="22"/>
                <w:szCs w:val="22"/>
                <w:lang w:bidi="ar"/>
              </w:rPr>
              <w:t xml:space="preserve">一</w:t>
            </w:r>
            <w:r>
              <w:rPr>
                <w:rFonts w:hint="eastAsia" w:ascii="宋体" w:hAnsi="宋体" w:cs="宋体"/>
                <w:color w:val="000000"/>
                <w:sz w:val="22"/>
                <w:szCs w:val="22"/>
                <w:lang w:bidi="ar"/>
              </w:rPr>
              <w:t xml:space="preserve">人为队长）</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持有相应证件</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辅助工</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年龄不得大于68周岁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w:t>
            </w:r>
            <w:r>
              <w:rPr>
                <w:rFonts w:hint="eastAsia" w:ascii="宋体" w:hAnsi="宋体" w:cs="宋体"/>
                <w:b/>
                <w:bCs/>
                <w:color w:val="000000"/>
                <w:sz w:val="22"/>
                <w:szCs w:val="22"/>
              </w:rPr>
              <w:t xml:space="preserve">三</w:t>
            </w:r>
            <w:r>
              <w:rPr>
                <w:rFonts w:ascii="宋体" w:hAnsi="宋体" w:cs="宋体"/>
                <w:b/>
                <w:bCs/>
                <w:color w:val="000000"/>
                <w:sz w:val="22"/>
                <w:szCs w:val="22"/>
              </w:rPr>
              <w:t xml:space="preserve">）</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公厕保洁</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吸污车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用于抽粪除渣</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随车安装GPS、视频探头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保洁员（其中</w:t>
            </w:r>
            <w:r>
              <w:rPr>
                <w:rFonts w:hint="eastAsia" w:ascii="宋体" w:hAnsi="宋体" w:cs="宋体"/>
                <w:color w:val="000000"/>
                <w:sz w:val="22"/>
                <w:szCs w:val="22"/>
                <w:lang w:bidi="ar"/>
              </w:rPr>
              <w:t xml:space="preserve">一</w:t>
            </w:r>
            <w:r>
              <w:rPr>
                <w:rFonts w:hint="eastAsia" w:ascii="宋体" w:hAnsi="宋体" w:cs="宋体"/>
                <w:color w:val="000000"/>
                <w:sz w:val="22"/>
                <w:szCs w:val="22"/>
                <w:lang w:bidi="ar"/>
              </w:rPr>
              <w:t xml:space="preserve">人为队长）</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25</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满足相应年龄要求，根据采购人要求配备保洁工具箱</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lang w:bidi="ar"/>
              </w:rPr>
            </w:pPr>
            <w:r>
              <w:rPr>
                <w:rFonts w:ascii="宋体" w:hAnsi="宋体" w:cs="宋体"/>
                <w:b/>
                <w:bCs/>
                <w:color w:val="000000"/>
                <w:sz w:val="22"/>
                <w:szCs w:val="22"/>
                <w:lang w:bidi="ar"/>
              </w:rPr>
              <w:t xml:space="preserve">（</w:t>
            </w:r>
            <w:r>
              <w:rPr>
                <w:rFonts w:hint="eastAsia" w:ascii="宋体" w:hAnsi="宋体" w:cs="宋体"/>
                <w:b/>
                <w:bCs/>
                <w:color w:val="000000"/>
                <w:sz w:val="22"/>
                <w:szCs w:val="22"/>
                <w:lang w:bidi="ar"/>
              </w:rPr>
              <w:t xml:space="preserve">四</w:t>
            </w:r>
            <w:r>
              <w:rPr>
                <w:rFonts w:ascii="宋体" w:hAnsi="宋体" w:cs="宋体"/>
                <w:b/>
                <w:bCs/>
                <w:color w:val="000000"/>
                <w:sz w:val="22"/>
                <w:szCs w:val="22"/>
                <w:lang w:bidi="ar"/>
              </w:rPr>
              <w:t xml:space="preserve">）</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道路抑尘</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lang w:bidi="ar"/>
              </w:rPr>
            </w:pPr>
            <w:r>
              <w:rPr>
                <w:rFonts w:ascii="宋体" w:hAnsi="宋体" w:cs="宋体"/>
                <w:b/>
                <w:bCs/>
                <w:color w:val="000000"/>
                <w:sz w:val="22"/>
                <w:szCs w:val="22"/>
                <w:lang w:bidi="ar"/>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抑尘车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总质量≥18000kg，用作</w:t>
            </w:r>
            <w:r>
              <w:rPr>
                <w:rFonts w:hint="eastAsia" w:ascii="宋体" w:hAnsi="宋体" w:cs="宋体"/>
                <w:color w:val="000000"/>
                <w:sz w:val="22"/>
                <w:szCs w:val="22"/>
              </w:rPr>
              <w:t xml:space="preserve">道路抑尘</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随车安装GPS、视频探头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lang w:bidi="ar"/>
              </w:rPr>
            </w:pPr>
            <w:r>
              <w:rPr>
                <w:rFonts w:ascii="宋体" w:hAnsi="宋体" w:cs="宋体"/>
                <w:b/>
                <w:bCs/>
                <w:color w:val="000000"/>
                <w:sz w:val="22"/>
                <w:szCs w:val="22"/>
                <w:lang w:bidi="ar"/>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驾驶员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持有相应证件</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b/>
                <w:bCs/>
                <w:color w:val="000000"/>
                <w:sz w:val="22"/>
                <w:szCs w:val="22"/>
                <w:lang w:bidi="ar"/>
              </w:rPr>
              <w:t xml:space="preserve">（五）</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rPr>
                <w:rFonts w:hint="eastAsia" w:ascii="宋体" w:hAnsi="宋体" w:cs="宋体"/>
                <w:color w:val="000000"/>
                <w:sz w:val="22"/>
                <w:szCs w:val="22"/>
              </w:rPr>
            </w:pPr>
            <w:r>
              <w:rPr>
                <w:rFonts w:hint="eastAsia" w:ascii="宋体" w:hAnsi="宋体" w:cs="宋体"/>
                <w:b/>
                <w:bCs/>
                <w:color w:val="000000"/>
                <w:sz w:val="22"/>
                <w:szCs w:val="22"/>
              </w:rPr>
              <w:t xml:space="preserve">爱心驿站</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保洁员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设立2座爱心驿站，每个驿站须配备1名保洁人员，负责驿站卫生清扫、烧水等相关工作。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ascii="宋体" w:hAnsi="宋体" w:cs="宋体"/>
                <w:b/>
                <w:bCs/>
                <w:sz w:val="22"/>
                <w:szCs w:val="22"/>
              </w:rPr>
              <w:t xml:space="preserve">（</w:t>
            </w:r>
            <w:r>
              <w:rPr>
                <w:rFonts w:hint="eastAsia" w:ascii="宋体" w:hAnsi="宋体" w:cs="宋体"/>
                <w:b/>
                <w:bCs/>
                <w:sz w:val="22"/>
                <w:szCs w:val="22"/>
              </w:rPr>
              <w:t xml:space="preserve">六</w:t>
            </w:r>
            <w:r>
              <w:rPr>
                <w:rFonts w:ascii="宋体" w:hAnsi="宋体" w:cs="宋体"/>
                <w:b/>
                <w:bCs/>
                <w:sz w:val="22"/>
                <w:szCs w:val="22"/>
              </w:rPr>
              <w:t xml:space="preserve">）</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项目统配</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ascii="宋体" w:hAnsi="宋体" w:cs="宋体"/>
                <w:b/>
                <w:bCs/>
                <w:sz w:val="22"/>
                <w:szCs w:val="22"/>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巡查车</w:t>
            </w:r>
            <w:r/>
          </w:p>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（新能源）</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用于日常作业巡查</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随车安装GPS</w:t>
            </w:r>
            <w:r/>
          </w:p>
        </w:tc>
      </w:tr>
      <w:tr>
        <w:trPr>
          <w:trHeight w:val="768"/>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ascii="宋体" w:hAnsi="宋体" w:cs="宋体"/>
                <w:color w:val="000000"/>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应急皮卡车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处理应急事件等</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随车安装GPS</w:t>
            </w:r>
            <w:r/>
          </w:p>
        </w:tc>
      </w:tr>
      <w:tr>
        <w:trPr>
          <w:trHeight w:val="768"/>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轻型自卸货车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总质量≥ 3000kg，用作大件垃圾、装修垃圾等清运</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color w:val="000000"/>
                <w:sz w:val="22"/>
                <w:szCs w:val="22"/>
              </w:rPr>
              <w:t xml:space="preserve">随车安装GPS、视频探头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燃油吹风机</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若干</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部分区域清理落叶等，按需配备，满足使用需要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无线通信设备（对讲机）</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若干</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管理人员、驾驶员、班组长按需配备，满足项目即时通信需要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50岁以下，具备较大型类似项目管理经验2年及以上，有大专及以上学历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巡查员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负责项目作业质量监督</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资料员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项目内勤</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安全员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负责项目安全管理事务，有安全员资格证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bl>
    <w:p>
      <w:pPr>
        <w:pStyle w:val="1232"/>
      </w:pPr>
      <w:r/>
      <w:r/>
    </w:p>
    <w:p>
      <w:pPr>
        <w:ind w:firstLine="480"/>
        <w:spacing w:line="360" w:lineRule="auto"/>
        <w:rPr>
          <w:rFonts w:hint="eastAsia" w:ascii="宋体" w:hAnsi="宋体"/>
          <w:bCs/>
          <w:sz w:val="24"/>
          <w:szCs w:val="24"/>
        </w:rPr>
      </w:pPr>
      <w:r/>
      <w:bookmarkStart w:id="61" w:name="_Hlk136882198"/>
      <w:r>
        <w:rPr>
          <w:rFonts w:hint="eastAsia" w:ascii="宋体" w:hAnsi="宋体"/>
          <w:bCs/>
          <w:sz w:val="24"/>
          <w:szCs w:val="24"/>
        </w:rPr>
        <w:t xml:space="preserve">2、我公司承诺</w:t>
      </w:r>
      <w:r>
        <w:rPr>
          <w:rFonts w:hint="eastAsia" w:ascii="宋体" w:hAnsi="宋体"/>
          <w:bCs/>
          <w:sz w:val="24"/>
          <w:szCs w:val="24"/>
        </w:rPr>
        <w:t xml:space="preserve">中标后</w:t>
      </w:r>
      <w:r>
        <w:rPr>
          <w:rFonts w:hint="eastAsia" w:ascii="宋体" w:hAnsi="宋体"/>
          <w:sz w:val="24"/>
        </w:rPr>
        <w:t xml:space="preserve">在无锡市范围内有固定办公场所和固定环卫应急物资储备存放点及本项目作业车辆、设备停放、清洗场所，</w:t>
      </w:r>
      <w:r>
        <w:rPr>
          <w:rFonts w:hint="eastAsia" w:ascii="宋体" w:hAnsi="宋体"/>
          <w:sz w:val="24"/>
        </w:rPr>
        <w:t xml:space="preserve">满足标内车辆</w:t>
      </w:r>
      <w:r>
        <w:rPr>
          <w:rFonts w:hint="eastAsia" w:ascii="宋体" w:hAnsi="宋体"/>
          <w:sz w:val="24"/>
        </w:rPr>
        <w:t xml:space="preserve">正常停放要求，场地硬化、地面应硬质铺装、无裸露泥土、配备沉沙、隔油池；现场雨污分流，污水接管。上述事项的承诺自中标后3</w:t>
      </w:r>
      <w:r>
        <w:rPr>
          <w:rFonts w:ascii="宋体" w:hAnsi="宋体"/>
          <w:sz w:val="24"/>
        </w:rPr>
        <w:t xml:space="preserve">0</w:t>
      </w:r>
      <w:r>
        <w:rPr>
          <w:rFonts w:hint="eastAsia" w:ascii="宋体" w:hAnsi="宋体"/>
          <w:sz w:val="24"/>
        </w:rPr>
        <w:t xml:space="preserve">天内完成，并按需求提供相关证明材料提交采购人核验。</w:t>
      </w:r>
      <w:r/>
    </w:p>
    <w:p>
      <w:pPr>
        <w:ind w:firstLine="480"/>
        <w:jc w:val="left"/>
        <w:spacing w:line="360" w:lineRule="auto"/>
        <w:rPr>
          <w:rFonts w:hint="eastAsia" w:ascii="宋体" w:hAnsi="宋体"/>
          <w:sz w:val="24"/>
        </w:rPr>
      </w:pPr>
      <w:r/>
      <w:bookmarkStart w:id="62" w:name="_Hlk136882229"/>
      <w:r/>
      <w:bookmarkEnd w:id="61"/>
      <w:r>
        <w:rPr>
          <w:rFonts w:hint="eastAsia" w:ascii="宋体" w:hAnsi="宋体"/>
          <w:sz w:val="24"/>
        </w:rPr>
        <w:t xml:space="preserve">3、我公司承诺中标后按采购人要求在规定时间内</w:t>
      </w:r>
      <w:r>
        <w:rPr>
          <w:rFonts w:hint="eastAsia"/>
          <w:bCs/>
          <w:sz w:val="24"/>
          <w:szCs w:val="24"/>
        </w:rPr>
        <w:t xml:space="preserve">办理无锡市行业主管部门颁发的《城市生活垃圾经营性清扫、收集、运输服务许可证》（许可内容包含“从事城市生活垃圾经营性清扫、收集、运输服务”）。</w:t>
      </w:r>
      <w:r/>
    </w:p>
    <w:p>
      <w:pPr>
        <w:ind w:firstLine="480"/>
        <w:jc w:val="left"/>
        <w:spacing w:line="360" w:lineRule="auto"/>
        <w:rPr>
          <w:rFonts w:hint="eastAsia" w:ascii="宋体" w:hAnsi="宋体"/>
          <w:sz w:val="24"/>
        </w:rPr>
      </w:pPr>
      <w:r>
        <w:rPr>
          <w:rFonts w:hint="eastAsia" w:ascii="宋体" w:hAnsi="宋体"/>
          <w:sz w:val="24"/>
        </w:rPr>
        <w:t xml:space="preserve">4、我公司承诺按以上车辆最低配置要求配备相应的车辆及设备，</w:t>
      </w:r>
      <w:r>
        <w:rPr>
          <w:rFonts w:hint="eastAsia" w:ascii="宋体" w:hAnsi="宋体"/>
          <w:bCs/>
          <w:sz w:val="24"/>
        </w:rPr>
        <w:t xml:space="preserve">车辆按规定时间、速度、趟数、距离实行定车、定路段作业</w:t>
      </w:r>
      <w:r>
        <w:rPr>
          <w:rFonts w:hint="eastAsia" w:ascii="宋体" w:hAnsi="宋体"/>
          <w:sz w:val="24"/>
        </w:rPr>
        <w:t xml:space="preserve">。中标后</w:t>
      </w:r>
      <w:r>
        <w:rPr>
          <w:rFonts w:hint="eastAsia" w:ascii="宋体" w:hAnsi="宋体"/>
          <w:bCs/>
          <w:sz w:val="24"/>
        </w:rPr>
        <w:t xml:space="preserve">采购人将对以上所有车辆及设备进行现场核验，我单位附上所有车辆设备的证明材料原件以便采购人进行核查</w:t>
      </w:r>
      <w:r>
        <w:rPr>
          <w:rFonts w:hint="eastAsia" w:ascii="宋体" w:hAnsi="宋体"/>
          <w:sz w:val="24"/>
        </w:rPr>
        <w:t xml:space="preserve">，现场核查时间为</w:t>
      </w:r>
      <w:r>
        <w:rPr>
          <w:rFonts w:hint="eastAsia" w:ascii="宋体" w:hAnsi="宋体" w:cs="宋体"/>
          <w:sz w:val="24"/>
        </w:rPr>
        <w:t xml:space="preserve">中标公告发布之日起30天内</w:t>
      </w:r>
      <w:r>
        <w:rPr>
          <w:rFonts w:hint="eastAsia" w:ascii="宋体" w:hAnsi="宋体"/>
          <w:sz w:val="24"/>
        </w:rPr>
        <w:t xml:space="preserve">。</w:t>
      </w:r>
      <w:r>
        <w:rPr>
          <w:rFonts w:hint="eastAsia" w:ascii="宋体" w:hAnsi="宋体"/>
          <w:sz w:val="24"/>
        </w:rPr>
        <w:t xml:space="preserve">若车辆</w:t>
      </w:r>
      <w:r>
        <w:rPr>
          <w:rFonts w:hint="eastAsia" w:ascii="宋体" w:hAnsi="宋体"/>
          <w:sz w:val="24"/>
        </w:rPr>
        <w:t xml:space="preserve">为我单位自有的，</w:t>
      </w:r>
      <w:r>
        <w:rPr>
          <w:rFonts w:hint="eastAsia" w:ascii="宋体" w:hAnsi="宋体"/>
          <w:bCs/>
          <w:sz w:val="24"/>
        </w:rPr>
        <w:t xml:space="preserve">提供车辆发票（若为租赁则提供租赁协议，租赁的车辆中有涉及从事道路运输经营及道路运输相关业务的，应当遵守《江苏省道路运输条例》相关规范，租赁的期限须覆盖本项目服务期）、车辆登记证、行驶证、</w:t>
      </w:r>
      <w:r>
        <w:rPr>
          <w:rFonts w:hint="eastAsia" w:ascii="宋体" w:hAnsi="宋体"/>
          <w:bCs/>
          <w:sz w:val="24"/>
        </w:rPr>
        <w:t xml:space="preserve">交强险</w:t>
      </w:r>
      <w:r>
        <w:rPr>
          <w:rFonts w:hint="eastAsia" w:ascii="宋体" w:hAnsi="宋体"/>
          <w:bCs/>
          <w:sz w:val="24"/>
        </w:rPr>
        <w:t xml:space="preserve">保单以及含车牌的车辆实景图片（正面、两侧、尾部照片）等相关证明材料；若以上设备（小型扫路机、</w:t>
      </w:r>
      <w:r>
        <w:rPr>
          <w:rFonts w:hint="eastAsia" w:ascii="宋体" w:hAnsi="宋体"/>
          <w:sz w:val="24"/>
        </w:rPr>
        <w:t xml:space="preserve">除雪滚刷、</w:t>
      </w:r>
      <w:r>
        <w:rPr>
          <w:rFonts w:hint="eastAsia" w:ascii="宋体" w:hAnsi="宋体"/>
          <w:sz w:val="24"/>
        </w:rPr>
        <w:t xml:space="preserve">除雪铲及精细</w:t>
      </w:r>
      <w:r>
        <w:rPr>
          <w:rFonts w:hint="eastAsia" w:ascii="宋体" w:hAnsi="宋体"/>
          <w:sz w:val="24"/>
        </w:rPr>
        <w:t xml:space="preserve">化冲洗设备等</w:t>
      </w:r>
      <w:r>
        <w:rPr>
          <w:rFonts w:hint="eastAsia" w:ascii="宋体" w:hAnsi="宋体"/>
          <w:bCs/>
          <w:sz w:val="24"/>
        </w:rPr>
        <w:t xml:space="preserve">）为我单位自有的提供设备发票（若为租赁则需提供租赁协议）、设备实景图片</w:t>
      </w:r>
      <w:r>
        <w:rPr>
          <w:rFonts w:ascii="宋体" w:hAnsi="宋体"/>
          <w:bCs/>
          <w:sz w:val="24"/>
        </w:rPr>
        <w:t xml:space="preserve">等相关证明材料</w:t>
      </w:r>
      <w:r>
        <w:rPr>
          <w:rFonts w:hint="eastAsia" w:ascii="宋体" w:hAnsi="宋体"/>
          <w:bCs/>
          <w:sz w:val="24"/>
        </w:rPr>
        <w:t xml:space="preserve">。</w:t>
      </w:r>
      <w:r/>
    </w:p>
    <w:p>
      <w:pPr>
        <w:ind w:firstLine="480"/>
        <w:jc w:val="left"/>
        <w:spacing w:line="360" w:lineRule="auto"/>
        <w:rPr>
          <w:rFonts w:hint="eastAsia" w:ascii="宋体" w:hAnsi="宋体"/>
          <w:bCs/>
          <w:sz w:val="24"/>
        </w:rPr>
      </w:pPr>
      <w:r>
        <w:rPr>
          <w:rFonts w:hint="eastAsia" w:ascii="宋体" w:hAnsi="宋体"/>
          <w:bCs/>
          <w:sz w:val="24"/>
          <w:szCs w:val="24"/>
        </w:rPr>
        <w:t xml:space="preserve">5、</w:t>
      </w:r>
      <w:r>
        <w:rPr>
          <w:rFonts w:hint="eastAsia" w:ascii="宋体" w:hAnsi="宋体"/>
          <w:bCs/>
          <w:sz w:val="24"/>
        </w:rPr>
        <w:t xml:space="preserve">根据无锡市城市管理局办公室印发的《关于2025年无锡市区环卫一体化作业招标工作的指导意见》锡城管发〔2025〕60号文件：凡符合机械化作业条件的道路，鼓励全面落实机械化作业，本轮招标所有片区环卫作业道路综合保洁机械化作业率原则上不低于92%。环卫机械化作业车辆应按93%完好率配置。同时，鼓励各地视自身情况加大新能源或清洁能源环卫车辆、无人驾驶环卫装备的推广力度。如在投标截止日以后有新的规范发布，则按新规范实施。</w:t>
      </w:r>
      <w:r/>
    </w:p>
    <w:p>
      <w:pPr>
        <w:ind w:firstLine="480"/>
        <w:jc w:val="left"/>
        <w:spacing w:line="360" w:lineRule="auto"/>
        <w:rPr>
          <w:rFonts w:hint="eastAsia" w:ascii="宋体" w:hAnsi="宋体"/>
          <w:sz w:val="24"/>
        </w:rPr>
      </w:pPr>
      <w:r>
        <w:rPr>
          <w:rFonts w:hint="eastAsia" w:ascii="宋体" w:hAnsi="宋体"/>
          <w:sz w:val="24"/>
        </w:rPr>
        <w:t xml:space="preserve">6、保洁人员年龄不高于68周岁。</w:t>
      </w:r>
      <w:r/>
    </w:p>
    <w:p>
      <w:pPr>
        <w:ind w:firstLine="480"/>
        <w:jc w:val="left"/>
        <w:spacing w:line="360" w:lineRule="auto"/>
        <w:rPr>
          <w:rFonts w:hint="eastAsia" w:ascii="宋体" w:hAnsi="宋体"/>
          <w:color w:val="0000ff"/>
          <w:sz w:val="24"/>
        </w:rPr>
      </w:pPr>
      <w:r>
        <w:rPr>
          <w:rFonts w:hint="eastAsia" w:ascii="宋体" w:hAnsi="宋体"/>
          <w:bCs/>
          <w:sz w:val="24"/>
          <w:szCs w:val="24"/>
        </w:rPr>
        <w:t xml:space="preserve">7、</w:t>
      </w:r>
      <w:r>
        <w:rPr>
          <w:rFonts w:hint="eastAsia" w:ascii="宋体" w:hAnsi="宋体"/>
          <w:sz w:val="24"/>
        </w:rPr>
        <w:t xml:space="preserve">我公司承诺中标后接到采购人通知，须在1小时内完成响应并到场开展作业。</w:t>
      </w:r>
      <w:r/>
    </w:p>
    <w:p>
      <w:pPr>
        <w:ind w:firstLine="480"/>
        <w:spacing w:line="360" w:lineRule="auto"/>
        <w:rPr>
          <w:rFonts w:hint="eastAsia" w:ascii="宋体" w:hAnsi="宋体"/>
          <w:bCs/>
          <w:sz w:val="24"/>
          <w:szCs w:val="24"/>
        </w:rPr>
      </w:pPr>
      <w:r>
        <w:rPr>
          <w:rFonts w:hint="eastAsia" w:ascii="宋体" w:hAnsi="宋体"/>
          <w:bCs/>
          <w:sz w:val="24"/>
          <w:szCs w:val="24"/>
        </w:rPr>
        <w:t xml:space="preserve">8、</w:t>
      </w:r>
      <w:r>
        <w:rPr>
          <w:rFonts w:hint="eastAsia" w:ascii="宋体" w:hAnsi="宋体"/>
          <w:sz w:val="24"/>
        </w:rPr>
        <w:t xml:space="preserve">我公司承诺</w:t>
      </w:r>
      <w:r>
        <w:rPr>
          <w:rFonts w:hint="eastAsia" w:ascii="宋体" w:hAnsi="宋体"/>
          <w:bCs/>
          <w:sz w:val="24"/>
          <w:szCs w:val="24"/>
        </w:rPr>
        <w:t xml:space="preserve">愿意接受本合同要求的作业质量和考核要求；自觉按照国家有关规定，按时足额缴纳各项税费及相关人员的五大社会保险金（养老保险金、医疗保险金、工伤保险金、生育保险金、失业保险金）及合同要求的其他费用，并建立职工有关档案。如有特殊情况，将提供合理说明。</w:t>
      </w:r>
      <w:r/>
    </w:p>
    <w:p>
      <w:pPr>
        <w:ind w:firstLine="480"/>
        <w:spacing w:line="360" w:lineRule="auto"/>
        <w:rPr>
          <w:rFonts w:hint="eastAsia" w:ascii="宋体" w:hAnsi="宋体"/>
          <w:bCs/>
          <w:sz w:val="24"/>
          <w:szCs w:val="24"/>
        </w:rPr>
      </w:pPr>
      <w:r>
        <w:rPr>
          <w:rFonts w:hint="eastAsia" w:ascii="宋体" w:hAnsi="宋体"/>
          <w:bCs/>
          <w:sz w:val="24"/>
          <w:szCs w:val="24"/>
        </w:rPr>
        <w:t xml:space="preserve">9、我公司承诺投入该项目车辆均为此项目专用车辆，不得用于其他项目。</w:t>
      </w:r>
      <w:r/>
    </w:p>
    <w:p>
      <w:pPr>
        <w:ind w:firstLine="480"/>
        <w:spacing w:line="360" w:lineRule="auto"/>
        <w:rPr>
          <w:rFonts w:hint="eastAsia" w:ascii="宋体" w:hAnsi="宋体"/>
          <w:bCs/>
          <w:sz w:val="24"/>
          <w:szCs w:val="24"/>
        </w:rPr>
      </w:pPr>
      <w:r>
        <w:rPr>
          <w:rFonts w:hint="eastAsia" w:ascii="宋体" w:hAnsi="宋体"/>
          <w:bCs/>
          <w:sz w:val="24"/>
          <w:szCs w:val="24"/>
        </w:rPr>
        <w:t xml:space="preserve">10、我公司承诺投入评分点中的车辆设备及人员将用于报价的测算及合同的履行。</w:t>
      </w:r>
      <w:r/>
    </w:p>
    <w:p>
      <w:pPr>
        <w:ind w:firstLine="480"/>
        <w:spacing w:line="360" w:lineRule="auto"/>
        <w:rPr>
          <w:rFonts w:hint="eastAsia" w:ascii="宋体" w:hAnsi="宋体"/>
          <w:bCs/>
          <w:sz w:val="24"/>
          <w:szCs w:val="24"/>
        </w:rPr>
      </w:pPr>
      <w:r>
        <w:rPr>
          <w:rFonts w:hint="eastAsia" w:ascii="宋体" w:hAnsi="宋体"/>
          <w:bCs/>
          <w:sz w:val="24"/>
          <w:szCs w:val="24"/>
        </w:rPr>
        <w:t xml:space="preserve">11、如未能按承诺书所列内容履行，则视为我公司虚假承诺，视同为《中华人民共和国政府采购法》禁止的“提供虚假材料谋取中标、成交”行为，可处以罚款、列入不良记录名单、禁止参加政府采购活动等处罚，构成犯罪的，依法追究刑事责任。</w:t>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法定代表人或法定代表人授权代表签字或盖章：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注：以上内容由投标单位根据采购要求自行完善。</w:t>
      </w:r>
      <w:bookmarkEnd w:id="62"/>
      <w:r/>
      <w:r/>
    </w:p>
    <w:p>
      <w:pPr>
        <w:rPr>
          <w:rFonts w:ascii="Arial" w:hAnsi="Arial" w:eastAsia="黑体"/>
          <w:bCs/>
          <w:sz w:val="24"/>
          <w:szCs w:val="32"/>
        </w:rPr>
      </w:pPr>
      <w:r>
        <w:rPr>
          <w:rFonts w:ascii="Arial" w:hAnsi="Arial" w:eastAsia="黑体"/>
          <w:bCs/>
          <w:sz w:val="24"/>
          <w:szCs w:val="32"/>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869"/>
        <w:ind w:left="1260"/>
      </w:pPr>
      <w:r/>
      <w:r/>
    </w:p>
    <w:p>
      <w:r/>
      <w:r/>
    </w:p>
    <w:p>
      <w:pPr>
        <w:pStyle w:val="869"/>
        <w:ind w:left="1260"/>
      </w:pPr>
      <w:r/>
      <w:r/>
    </w:p>
    <w:p>
      <w:r/>
      <w:r/>
    </w:p>
    <w:p>
      <w:pPr>
        <w:pStyle w:val="869"/>
        <w:ind w:left="1260"/>
      </w:pPr>
      <w:r/>
      <w:r/>
    </w:p>
    <w:p>
      <w:r/>
      <w:r/>
    </w:p>
    <w:p>
      <w:pPr>
        <w:pStyle w:val="919"/>
        <w:ind w:firstLine="0"/>
      </w:pPr>
      <w:r/>
      <w:r/>
    </w:p>
    <w:p>
      <w:pPr>
        <w:pStyle w:val="919"/>
      </w:pPr>
      <w:r/>
      <w:r/>
    </w:p>
    <w:p>
      <w:pPr>
        <w:pStyle w:val="919"/>
      </w:pPr>
      <w:r/>
      <w:r/>
    </w:p>
    <w:p>
      <w:pPr>
        <w:rPr>
          <w:rFonts w:ascii="Arial" w:hAnsi="Arial" w:eastAsia="黑体"/>
          <w:bCs/>
          <w:sz w:val="24"/>
          <w:szCs w:val="32"/>
        </w:rPr>
      </w:pPr>
      <w:r/>
      <w:bookmarkStart w:id="63" w:name="_Hlk169185706"/>
      <w:r>
        <w:rPr>
          <w:rFonts w:hint="eastAsia" w:ascii="Arial" w:hAnsi="Arial" w:eastAsia="黑体"/>
          <w:bCs/>
          <w:sz w:val="24"/>
          <w:szCs w:val="32"/>
        </w:rPr>
        <w:t xml:space="preserve">（六）</w:t>
      </w:r>
      <w:r>
        <w:rPr>
          <w:rFonts w:ascii="Arial" w:hAnsi="Arial" w:eastAsia="黑体"/>
          <w:bCs/>
          <w:sz w:val="24"/>
          <w:szCs w:val="32"/>
        </w:rPr>
        <w:t xml:space="preserve"> </w:t>
      </w:r>
      <w:r>
        <w:rPr>
          <w:rFonts w:hint="eastAsia" w:ascii="Arial" w:hAnsi="Arial" w:eastAsia="黑体"/>
          <w:bCs/>
          <w:sz w:val="24"/>
          <w:szCs w:val="32"/>
        </w:rPr>
        <w:t xml:space="preserve">项目安全目标责任书（</w:t>
      </w:r>
      <w:r>
        <w:rPr>
          <w:rFonts w:ascii="Arial" w:hAnsi="Arial" w:eastAsia="黑体"/>
          <w:bCs/>
          <w:sz w:val="24"/>
          <w:szCs w:val="32"/>
        </w:rPr>
        <w:t xml:space="preserve">格式</w:t>
      </w:r>
      <w:r>
        <w:rPr>
          <w:rFonts w:hint="eastAsia" w:ascii="Arial" w:hAnsi="Arial" w:eastAsia="黑体"/>
          <w:bCs/>
          <w:sz w:val="24"/>
          <w:szCs w:val="32"/>
        </w:rPr>
        <w:t xml:space="preserve">）</w:t>
      </w:r>
      <w:r>
        <w:rPr>
          <w:rFonts w:ascii="Arial" w:hAnsi="Arial" w:eastAsia="黑体"/>
          <w:bCs/>
          <w:sz w:val="24"/>
          <w:szCs w:val="32"/>
        </w:rPr>
        <w:t xml:space="preserve">：</w:t>
      </w:r>
      <w:r/>
    </w:p>
    <w:p>
      <w:r/>
      <w:r/>
    </w:p>
    <w:p>
      <w:pPr>
        <w:ind w:left="1260" w:firstLine="1600"/>
        <w:rPr>
          <w:sz w:val="32"/>
          <w:szCs w:val="32"/>
        </w:rPr>
      </w:pPr>
      <w:r>
        <w:rPr>
          <w:rFonts w:hint="eastAsia"/>
          <w:sz w:val="32"/>
          <w:szCs w:val="32"/>
        </w:rPr>
        <w:t xml:space="preserve">项目安全目标责任书</w:t>
      </w:r>
      <w:r/>
    </w:p>
    <w:p>
      <w:r/>
      <w:r/>
    </w:p>
    <w:p>
      <w:pPr>
        <w:ind w:firstLine="435"/>
        <w:spacing w:line="360" w:lineRule="auto"/>
        <w:rPr>
          <w:rFonts w:hint="eastAsia" w:ascii="宋体" w:hAnsi="宋体"/>
          <w:bCs/>
          <w:sz w:val="24"/>
          <w:szCs w:val="24"/>
        </w:rPr>
      </w:pPr>
      <w:r>
        <w:rPr>
          <w:rFonts w:hint="eastAsia" w:ascii="宋体" w:hAnsi="宋体"/>
          <w:bCs/>
          <w:sz w:val="24"/>
          <w:szCs w:val="24"/>
        </w:rPr>
        <w:t xml:space="preserve">为贯彻“安全第一，预防为主”的安全生产方针，确保本项目无重大安全责任事故，保障现场环卫作业人员的人身安全及国家财产安全，保证项目的顺利进行，根据《中华人民共和国安全生产法》《中华人民共和国道路交通安全法》等有关规定，经甲乙双方协商，特制定本项目安全目标责任书。 </w:t>
      </w:r>
      <w:r/>
    </w:p>
    <w:p>
      <w:pPr>
        <w:ind w:firstLine="480"/>
        <w:spacing w:line="360" w:lineRule="auto"/>
        <w:rPr>
          <w:rFonts w:hint="eastAsia" w:ascii="宋体" w:hAnsi="宋体"/>
          <w:bCs/>
          <w:sz w:val="24"/>
          <w:szCs w:val="24"/>
        </w:rPr>
      </w:pPr>
      <w:r>
        <w:rPr>
          <w:rFonts w:hint="eastAsia" w:ascii="宋体" w:hAnsi="宋体"/>
          <w:bCs/>
          <w:sz w:val="24"/>
          <w:szCs w:val="24"/>
        </w:rPr>
        <w:t xml:space="preserve">一、本项目确保下列人员负责现场日常管理工作： </w:t>
      </w:r>
      <w:r/>
    </w:p>
    <w:p>
      <w:pPr>
        <w:ind w:firstLine="480"/>
        <w:spacing w:line="360" w:lineRule="auto"/>
        <w:rPr>
          <w:rFonts w:hint="eastAsia" w:ascii="宋体" w:hAnsi="宋体"/>
          <w:bCs/>
          <w:sz w:val="24"/>
          <w:szCs w:val="24"/>
        </w:rPr>
      </w:pPr>
      <w:r>
        <w:rPr>
          <w:rFonts w:hint="eastAsia" w:ascii="宋体" w:hAnsi="宋体"/>
          <w:bCs/>
          <w:sz w:val="24"/>
          <w:szCs w:val="24"/>
        </w:rPr>
        <w:t xml:space="preserve">1、作业单位项目经理；</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2、作业单位安全员。</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二、作业单位安全目标责任如下：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1、作业单位项目经理是本项目安全生产及相关业务活动的第一责任人。</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3、建立和完善以岗位安全生产责任制为核心的安全生产制度，明确安全生产目标，每个分解目标必须明确负责人和责任人，并制定具体的保证措施，确保目标实现。安全管理网络及安全工作的目标分解及保证措施必须报环卫管理部门备案。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4、作业单位在保洁准备的同时，必须具备全体项目管理人员、环卫作业人员用工合同及以上人员意外伤害保险投保合同清单。</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5、作业单位应认真执行“安全生产技术交底制度”：服务开始前由项目经理向机械化作业人员、快速</w:t>
      </w:r>
      <w:r>
        <w:rPr>
          <w:rFonts w:hint="eastAsia" w:ascii="宋体" w:hAnsi="宋体"/>
          <w:bCs/>
          <w:sz w:val="24"/>
          <w:szCs w:val="24"/>
        </w:rPr>
        <w:t xml:space="preserve">保洁车</w:t>
      </w:r>
      <w:r>
        <w:rPr>
          <w:rFonts w:hint="eastAsia" w:ascii="宋体" w:hAnsi="宋体"/>
          <w:bCs/>
          <w:sz w:val="24"/>
          <w:szCs w:val="24"/>
        </w:rPr>
        <w:t xml:space="preserve">作业人员、垃圾运输作业人员、保洁工人等进行安全技术交底，对保洁中的重点、难点部位及特殊的作业环境、危险性较大的工序要重点交底，交底后由相关作业人员在交底表上签字确认。该交底表应与安全教育培训记录统一保存，备案待查。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6、作业单位应当建立、健全对作业人员的日常安全教育、技术培训和考核制度，严格组织养护，不得安排未接受过安全教育和技术培训的作业人员上岗作业。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7、切实做好“安全三上岗”制度，上岗前由班长进行安全交底，上岗时班组安全员进行上岗巡回检查并做好上岗记录，每周进行一次总结讲评工作。培训记录必须有被培训对象签字，记录备案核查。</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8、作业单位项目部每月应至少组织一次安全检查，同时根据季节环境和作业情况随时组织有针对性地检查，消除作业中存在的安全隐患，所查问题必须明确整改措施、整改时间及负责人，并以书面的形式报环卫管理部门审查。</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9、坚持持证上岗制度，特殊工种作业人员必须提供国家、行业主管部门颁发的有效资格证明，具备上岗操作的技能和安全知识，方可上岗操作。对在作业中出现问题的操作人员应立即停止其上岗操作。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10、作业单位应制</w:t>
      </w:r>
      <w:r>
        <w:rPr>
          <w:rFonts w:hint="eastAsia" w:ascii="宋体" w:hAnsi="宋体"/>
          <w:bCs/>
          <w:sz w:val="24"/>
          <w:szCs w:val="24"/>
        </w:rPr>
        <w:t xml:space="preserve">定各项</w:t>
      </w:r>
      <w:r>
        <w:rPr>
          <w:rFonts w:hint="eastAsia" w:ascii="宋体" w:hAnsi="宋体"/>
          <w:bCs/>
          <w:sz w:val="24"/>
          <w:szCs w:val="24"/>
        </w:rPr>
        <w:t xml:space="preserve">应急预案，并定期进行演练，特别是暴雨大雪天气清扫应急预案。</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、进场机具的使用必须有符合要求的操作规程，操作人员应持证操作，禁止违规操作使用。环卫管理部门应进行现场的检查监督，对屡教屡</w:t>
      </w:r>
      <w:r>
        <w:rPr>
          <w:rFonts w:hint="eastAsia" w:ascii="宋体" w:hAnsi="宋体"/>
          <w:bCs/>
          <w:sz w:val="24"/>
          <w:szCs w:val="24"/>
        </w:rPr>
        <w:t xml:space="preserve">犯人员</w:t>
      </w:r>
      <w:r>
        <w:rPr>
          <w:rFonts w:hint="eastAsia" w:ascii="宋体" w:hAnsi="宋体"/>
          <w:bCs/>
          <w:sz w:val="24"/>
          <w:szCs w:val="24"/>
        </w:rPr>
        <w:t xml:space="preserve">勒令撤离现场，对作业单位警告或处罚直至勒令停工、清场，严格保障项目的安全。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、保洁工具等耗材的使用及存放的安全，必须符合国家的有关安全规定，并应制</w:t>
      </w:r>
      <w:r>
        <w:rPr>
          <w:rFonts w:hint="eastAsia" w:ascii="宋体" w:hAnsi="宋体"/>
          <w:bCs/>
          <w:sz w:val="24"/>
          <w:szCs w:val="24"/>
        </w:rPr>
        <w:t xml:space="preserve">定符合</w:t>
      </w:r>
      <w:r>
        <w:rPr>
          <w:rFonts w:hint="eastAsia" w:ascii="宋体" w:hAnsi="宋体"/>
          <w:bCs/>
          <w:sz w:val="24"/>
          <w:szCs w:val="24"/>
        </w:rPr>
        <w:t xml:space="preserve">要求的安全使用制度。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三、其他事项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1、本项目安全生产责任书由双方授权代表签字并加盖公章后生效；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2、本项目安全生产责任书为无锡市</w:t>
      </w:r>
      <w:r>
        <w:rPr>
          <w:rFonts w:hint="eastAsia" w:ascii="宋体" w:hAnsi="宋体"/>
          <w:bCs/>
          <w:sz w:val="24"/>
          <w:szCs w:val="24"/>
        </w:rPr>
        <w:t xml:space="preserve">锡山区鹅</w:t>
      </w:r>
      <w:r>
        <w:rPr>
          <w:rFonts w:hint="eastAsia" w:ascii="宋体" w:hAnsi="宋体"/>
          <w:bCs/>
          <w:sz w:val="24"/>
          <w:szCs w:val="24"/>
        </w:rPr>
        <w:t xml:space="preserve">湖镇人民政府与作业单位签订的《          合同》的附件，与《             合同》具有同等法律效力。</w:t>
      </w:r>
      <w:r/>
    </w:p>
    <w:p>
      <w:pPr>
        <w:ind w:firstLine="435"/>
        <w:spacing w:line="360" w:lineRule="auto"/>
        <w:tabs>
          <w:tab w:val="left" w:pos="955" w:leader="none"/>
          <w:tab w:val="left" w:pos="1146" w:leader="none"/>
        </w:tabs>
        <w:rPr>
          <w:rFonts w:hint="eastAsia" w:ascii="宋体" w:hAnsi="宋体"/>
          <w:bCs/>
          <w:sz w:val="24"/>
          <w:szCs w:val="24"/>
        </w:rPr>
      </w:pPr>
      <w:r>
        <w:rPr>
          <w:rFonts w:hint="eastAsia" w:ascii="宋体" w:hAnsi="宋体"/>
          <w:bCs/>
          <w:sz w:val="24"/>
          <w:szCs w:val="24"/>
        </w:rPr>
      </w:r>
      <w:r/>
    </w:p>
    <w:p>
      <w:pPr>
        <w:ind w:firstLine="540"/>
        <w:spacing w:line="360" w:lineRule="auto"/>
        <w:tabs>
          <w:tab w:val="left" w:pos="955" w:leader="none"/>
          <w:tab w:val="left" w:pos="1146" w:leader="none"/>
        </w:tabs>
        <w:rPr>
          <w:rFonts w:hint="eastAsia" w:ascii="宋体" w:hAnsi="宋体"/>
          <w:bCs/>
          <w:sz w:val="24"/>
          <w:szCs w:val="24"/>
        </w:rPr>
      </w:pPr>
      <w:r>
        <w:rPr>
          <w:rFonts w:hint="eastAsia" w:ascii="宋体" w:hAnsi="宋体"/>
          <w:bCs/>
          <w:sz w:val="24"/>
          <w:szCs w:val="24"/>
        </w:rPr>
        <w:t xml:space="preserve">甲方单位（盖章）：                       乙方单位（盖章）：</w:t>
      </w:r>
      <w:r/>
    </w:p>
    <w:p>
      <w:pPr>
        <w:ind w:firstLine="480"/>
        <w:spacing w:line="360" w:lineRule="auto"/>
        <w:rPr>
          <w:rFonts w:hint="eastAsia" w:ascii="宋体" w:hAnsi="宋体"/>
          <w:bCs/>
          <w:sz w:val="24"/>
          <w:szCs w:val="24"/>
        </w:rPr>
      </w:pPr>
      <w:r>
        <w:rPr>
          <w:rFonts w:hint="eastAsia" w:ascii="宋体" w:hAnsi="宋体"/>
          <w:bCs/>
          <w:sz w:val="24"/>
          <w:szCs w:val="24"/>
        </w:rPr>
        <w:t xml:space="preserve">法定代表人或被授权人：                   法定代表人或被授权人：</w:t>
      </w:r>
      <w:r/>
    </w:p>
    <w:p>
      <w:pPr>
        <w:ind w:firstLine="480"/>
        <w:rPr>
          <w:rFonts w:hint="eastAsia" w:ascii="宋体" w:hAnsi="宋体"/>
          <w:bCs/>
          <w:sz w:val="24"/>
          <w:szCs w:val="24"/>
        </w:rPr>
      </w:pPr>
      <w:r>
        <w:rPr>
          <w:rFonts w:hint="eastAsia" w:ascii="宋体" w:hAnsi="宋体"/>
          <w:bCs/>
          <w:sz w:val="24"/>
          <w:szCs w:val="24"/>
        </w:rPr>
        <w:t xml:space="preserve">日期：                                   日期：</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rPr>
          <w:rFonts w:eastAsia="黑体"/>
          <w:bCs/>
          <w:sz w:val="24"/>
          <w:szCs w:val="24"/>
        </w:rPr>
        <w:outlineLvl w:val="0"/>
      </w:pPr>
      <w:r>
        <w:rPr>
          <w:rFonts w:eastAsia="黑体"/>
          <w:bCs/>
          <w:sz w:val="24"/>
          <w:szCs w:val="24"/>
        </w:rPr>
      </w:r>
      <w:r/>
    </w:p>
    <w:p>
      <w:pPr>
        <w:pStyle w:val="919"/>
        <w:ind w:firstLine="480"/>
        <w:rPr>
          <w:rFonts w:eastAsia="黑体"/>
          <w:bCs/>
          <w:sz w:val="24"/>
          <w:szCs w:val="24"/>
        </w:rPr>
      </w:pPr>
      <w:r>
        <w:rPr>
          <w:rFonts w:eastAsia="黑体"/>
          <w:bCs/>
          <w:sz w:val="24"/>
          <w:szCs w:val="24"/>
        </w:rPr>
      </w:r>
      <w:r/>
    </w:p>
    <w:p>
      <w:pPr>
        <w:pStyle w:val="919"/>
        <w:ind w:firstLine="480"/>
        <w:rPr>
          <w:rFonts w:eastAsia="黑体"/>
          <w:bCs/>
          <w:sz w:val="24"/>
          <w:szCs w:val="24"/>
        </w:rPr>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hint="eastAsia" w:eastAsia="黑体"/>
          <w:bCs/>
          <w:sz w:val="24"/>
          <w:szCs w:val="24"/>
        </w:rPr>
        <w:t xml:space="preserve">（七）安全承诺责任书（格式）</w:t>
      </w:r>
      <w:r/>
    </w:p>
    <w:p>
      <w:pPr>
        <w:ind w:left="1260"/>
        <w:rPr>
          <w:szCs w:val="24"/>
        </w:rPr>
      </w:pPr>
      <w:r>
        <w:rPr>
          <w:szCs w:val="24"/>
        </w:rPr>
      </w:r>
      <w:r/>
    </w:p>
    <w:p>
      <w:pPr>
        <w:jc w:val="center"/>
        <w:spacing w:before="480" w:after="240"/>
        <w:widowControl/>
        <w:rPr>
          <w:rFonts w:ascii="Arial" w:hAnsi="Arial" w:eastAsia="黑体"/>
          <w:b/>
          <w:bCs/>
          <w:spacing w:val="16"/>
          <w:sz w:val="28"/>
          <w:szCs w:val="32"/>
        </w:rPr>
        <w:outlineLvl w:val="1"/>
      </w:pPr>
      <w:r>
        <w:rPr>
          <w:rFonts w:hint="eastAsia" w:ascii="Arial" w:hAnsi="Arial" w:eastAsia="黑体"/>
          <w:b/>
          <w:bCs/>
          <w:spacing w:val="16"/>
          <w:sz w:val="28"/>
          <w:szCs w:val="32"/>
        </w:rPr>
        <w:t xml:space="preserve">安全承诺责任书</w:t>
      </w:r>
      <w:r/>
    </w:p>
    <w:p>
      <w:pPr>
        <w:jc w:val="left"/>
        <w:spacing w:line="360" w:lineRule="auto"/>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bCs/>
          <w:sz w:val="24"/>
          <w:szCs w:val="24"/>
        </w:rPr>
      </w:pPr>
      <w:r>
        <w:rPr>
          <w:rFonts w:hint="eastAsia" w:ascii="宋体" w:hAnsi="宋体"/>
          <w:bCs/>
          <w:sz w:val="24"/>
          <w:szCs w:val="24"/>
        </w:rPr>
        <w:t xml:space="preserve">致：</w:t>
      </w:r>
      <w:r>
        <w:rPr>
          <w:rFonts w:hint="eastAsia" w:ascii="宋体" w:hAnsi="宋体"/>
          <w:bCs/>
          <w:sz w:val="24"/>
          <w:szCs w:val="24"/>
          <w:u w:val="single"/>
        </w:rPr>
        <w:t xml:space="preserve">（采购人）</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ascii="宋体" w:hAnsi="宋体"/>
          <w:bCs/>
          <w:sz w:val="24"/>
          <w:szCs w:val="24"/>
        </w:rPr>
        <w:t xml:space="preserve">    如我单位中标，我方将认真履行本次采购项目的所有承诺，我方愿承担所聘全部</w:t>
      </w:r>
      <w:r>
        <w:rPr>
          <w:rFonts w:hint="eastAsia" w:ascii="宋体" w:hAnsi="宋体"/>
          <w:bCs/>
          <w:sz w:val="24"/>
          <w:szCs w:val="24"/>
        </w:rPr>
        <w:t xml:space="preserve">作业</w:t>
      </w:r>
      <w:r>
        <w:rPr>
          <w:rFonts w:ascii="宋体" w:hAnsi="宋体"/>
          <w:bCs/>
          <w:sz w:val="24"/>
          <w:szCs w:val="24"/>
        </w:rPr>
        <w:t xml:space="preserve">人员的人身安全及保洁</w:t>
      </w:r>
      <w:r>
        <w:rPr>
          <w:rFonts w:hint="eastAsia" w:ascii="宋体" w:hAnsi="宋体"/>
          <w:bCs/>
          <w:sz w:val="24"/>
          <w:szCs w:val="24"/>
        </w:rPr>
        <w:t xml:space="preserve">车辆及</w:t>
      </w:r>
      <w:r>
        <w:rPr>
          <w:rFonts w:ascii="宋体" w:hAnsi="宋体"/>
          <w:bCs/>
          <w:sz w:val="24"/>
          <w:szCs w:val="24"/>
        </w:rPr>
        <w:t xml:space="preserve">设备的财产安全的全部责任，一旦发生安全问题，均由我方全权负责。</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ind w:firstLine="2916"/>
        <w:spacing w:line="360" w:lineRule="auto"/>
        <w:rPr>
          <w:rFonts w:hint="eastAsia" w:ascii="宋体" w:hAnsi="宋体"/>
          <w:bCs/>
          <w:sz w:val="24"/>
          <w:szCs w:val="24"/>
        </w:rPr>
      </w:pPr>
      <w:r>
        <w:rPr>
          <w:rFonts w:hint="eastAsia" w:ascii="宋体" w:hAnsi="宋体"/>
          <w:bCs/>
          <w:sz w:val="24"/>
          <w:szCs w:val="24"/>
        </w:rPr>
      </w:r>
      <w:r/>
    </w:p>
    <w:p>
      <w:pPr>
        <w:ind w:firstLine="3888"/>
        <w:jc w:val="left"/>
        <w:spacing w:line="360" w:lineRule="auto"/>
        <w:rPr>
          <w:rFonts w:hint="eastAsia" w:ascii="宋体" w:hAnsi="宋体"/>
          <w:bCs/>
          <w:sz w:val="24"/>
          <w:szCs w:val="24"/>
        </w:rPr>
      </w:pPr>
      <w:r>
        <w:rPr>
          <w:rFonts w:hint="eastAsia" w:ascii="宋体" w:hAnsi="宋体"/>
          <w:bCs/>
          <w:sz w:val="24"/>
          <w:szCs w:val="24"/>
        </w:rPr>
        <w:t xml:space="preserve">投标人：（盖章）</w:t>
      </w:r>
      <w:r/>
    </w:p>
    <w:p>
      <w:pPr>
        <w:ind w:firstLine="3888"/>
        <w:jc w:val="left"/>
        <w:spacing w:line="360" w:lineRule="auto"/>
        <w:rPr>
          <w:rFonts w:hint="eastAsia" w:ascii="宋体" w:hAnsi="宋体"/>
          <w:bCs/>
          <w:sz w:val="24"/>
          <w:szCs w:val="24"/>
        </w:rPr>
      </w:pPr>
      <w:r>
        <w:rPr>
          <w:rFonts w:hint="eastAsia" w:ascii="宋体" w:hAnsi="宋体"/>
          <w:bCs/>
          <w:sz w:val="24"/>
          <w:szCs w:val="24"/>
        </w:rPr>
        <w:t xml:space="preserve">法定代表人或被授权人：（签字或盖章）</w:t>
      </w:r>
      <w:r/>
    </w:p>
    <w:p>
      <w:pPr>
        <w:ind w:firstLine="3888"/>
        <w:jc w:val="left"/>
        <w:spacing w:line="360" w:lineRule="auto"/>
        <w:rPr>
          <w:rFonts w:hint="eastAsia" w:ascii="宋体" w:hAnsi="宋体"/>
          <w:bCs/>
          <w:sz w:val="24"/>
          <w:szCs w:val="24"/>
        </w:rPr>
      </w:pPr>
      <w:r>
        <w:rPr>
          <w:rFonts w:hint="eastAsia" w:ascii="宋体" w:hAnsi="宋体"/>
          <w:bCs/>
          <w:sz w:val="24"/>
          <w:szCs w:val="24"/>
        </w:rPr>
        <w:t xml:space="preserve">年  月  日</w:t>
      </w:r>
      <w:bookmarkEnd w:id="63"/>
      <w:r/>
      <w:r/>
    </w:p>
    <w:p>
      <w:pPr>
        <w:ind w:left="1260"/>
        <w:rPr>
          <w:szCs w:val="24"/>
        </w:rPr>
      </w:pPr>
      <w:r>
        <w:rPr>
          <w:szCs w:val="24"/>
        </w:rPr>
      </w:r>
      <w:r/>
    </w:p>
    <w:p>
      <w:pPr>
        <w:ind w:left="1260"/>
        <w:rPr>
          <w:szCs w:val="24"/>
        </w:rPr>
      </w:pPr>
      <w:r>
        <w:rPr>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pStyle w:val="920"/>
      </w:pPr>
      <w:r/>
      <w:r/>
    </w:p>
    <w:p>
      <w:pPr>
        <w:pStyle w:val="869"/>
        <w:ind w:left="1260"/>
      </w:pPr>
      <w:r/>
      <w:r/>
    </w:p>
    <w:p>
      <w:r/>
      <w:r/>
    </w:p>
    <w:p>
      <w:pPr>
        <w:rPr>
          <w:rFonts w:eastAsia="黑体"/>
          <w:bCs/>
          <w:sz w:val="24"/>
          <w:szCs w:val="24"/>
        </w:rPr>
        <w:outlineLvl w:val="0"/>
      </w:pPr>
      <w:r>
        <w:rPr>
          <w:rFonts w:eastAsia="黑体"/>
          <w:bCs/>
          <w:sz w:val="24"/>
          <w:szCs w:val="24"/>
        </w:rPr>
      </w:r>
      <w:r/>
    </w:p>
    <w:p>
      <w:pPr>
        <w:ind w:left="-216" w:firstLine="240"/>
        <w:spacing w:line="360" w:lineRule="auto"/>
        <w:rPr>
          <w:rFonts w:eastAsia="黑体"/>
          <w:bCs/>
          <w:sz w:val="24"/>
          <w:szCs w:val="24"/>
        </w:rPr>
      </w:pPr>
      <w:r>
        <w:rPr>
          <w:rFonts w:hint="eastAsia" w:eastAsia="黑体"/>
          <w:bCs/>
          <w:sz w:val="24"/>
          <w:szCs w:val="24"/>
        </w:rPr>
        <w:t xml:space="preserve">（八）报价明细表</w:t>
      </w:r>
      <w:r>
        <w:rPr>
          <w:rFonts w:eastAsia="黑体"/>
          <w:bCs/>
          <w:sz w:val="24"/>
          <w:szCs w:val="24"/>
        </w:rPr>
        <w:t xml:space="preserve"> </w:t>
      </w:r>
      <w:r>
        <w:rPr>
          <w:rFonts w:hint="eastAsia" w:eastAsia="黑体"/>
          <w:bCs/>
          <w:sz w:val="24"/>
          <w:szCs w:val="24"/>
        </w:rPr>
        <w:t xml:space="preserve">（格式）：</w:t>
      </w:r>
      <w:r/>
    </w:p>
    <w:p>
      <w:pPr>
        <w:spacing w:line="400" w:lineRule="exact"/>
        <w:rPr>
          <w:rFonts w:eastAsia="黑体"/>
          <w:bCs/>
          <w:sz w:val="24"/>
          <w:szCs w:val="24"/>
        </w:rPr>
      </w:pPr>
      <w:r>
        <w:rPr>
          <w:rFonts w:eastAsia="黑体"/>
          <w:bCs/>
          <w:sz w:val="24"/>
          <w:szCs w:val="24"/>
        </w:rPr>
      </w:r>
      <w:r/>
    </w:p>
    <w:p>
      <w:pPr>
        <w:spacing w:line="400" w:lineRule="exact"/>
        <w:rPr>
          <w:rFonts w:eastAsia="黑体"/>
          <w:bCs/>
          <w:sz w:val="24"/>
          <w:szCs w:val="24"/>
        </w:rPr>
      </w:pPr>
      <w:r>
        <w:rPr>
          <w:rFonts w:eastAsia="黑体"/>
          <w:bCs/>
          <w:sz w:val="24"/>
          <w:szCs w:val="24"/>
        </w:rPr>
        <w:t xml:space="preserve">投标人名称</w:t>
      </w:r>
      <w:r>
        <w:rPr>
          <w:rFonts w:hint="eastAsia" w:eastAsia="黑体"/>
          <w:bCs/>
          <w:sz w:val="24"/>
          <w:szCs w:val="24"/>
        </w:rPr>
        <w:t xml:space="preserve">（</w:t>
      </w:r>
      <w:r>
        <w:rPr>
          <w:rFonts w:eastAsia="黑体"/>
          <w:bCs/>
          <w:sz w:val="24"/>
          <w:szCs w:val="24"/>
        </w:rPr>
        <w:t xml:space="preserve">盖章</w:t>
      </w:r>
      <w:r>
        <w:rPr>
          <w:rFonts w:hint="eastAsia" w:eastAsia="黑体"/>
          <w:bCs/>
          <w:sz w:val="24"/>
          <w:szCs w:val="24"/>
        </w:rPr>
        <w:t xml:space="preserve">）</w:t>
      </w:r>
      <w:r>
        <w:rPr>
          <w:rFonts w:eastAsia="黑体"/>
          <w:bCs/>
          <w:sz w:val="24"/>
          <w:szCs w:val="24"/>
        </w:rPr>
        <w:t xml:space="preserve">：</w:t>
      </w:r>
      <w:r>
        <w:rPr>
          <w:rFonts w:hint="eastAsia" w:eastAsia="黑体"/>
          <w:bCs/>
          <w:sz w:val="24"/>
          <w:szCs w:val="24"/>
        </w:rPr>
        <w:t xml:space="preserve"> </w:t>
      </w:r>
      <w:r>
        <w:rPr>
          <w:rFonts w:eastAsia="黑体"/>
          <w:bCs/>
          <w:sz w:val="24"/>
          <w:szCs w:val="24"/>
        </w:rPr>
        <w:t xml:space="preserve">                </w:t>
      </w:r>
      <w:r>
        <w:rPr>
          <w:rFonts w:hint="eastAsia" w:eastAsia="黑体"/>
          <w:bCs/>
          <w:sz w:val="24"/>
          <w:szCs w:val="24"/>
        </w:rPr>
        <w:t xml:space="preserve">项目</w:t>
      </w:r>
      <w:r>
        <w:rPr>
          <w:rFonts w:eastAsia="黑体"/>
          <w:bCs/>
          <w:sz w:val="24"/>
          <w:szCs w:val="24"/>
        </w:rPr>
        <w:t xml:space="preserve">编号：</w:t>
      </w:r>
      <w:r>
        <w:rPr>
          <w:rFonts w:hint="eastAsia" w:eastAsia="黑体"/>
          <w:bCs/>
          <w:sz w:val="24"/>
          <w:szCs w:val="24"/>
        </w:rPr>
        <w:t xml:space="preserve">JSZC-320205-BQGC-G2026-0002 </w:t>
      </w:r>
      <w:r/>
    </w:p>
    <w:p>
      <w:pPr>
        <w:ind w:firstLine="420"/>
        <w:rPr>
          <w:szCs w:val="21"/>
        </w:rPr>
      </w:pPr>
      <w:r>
        <w:rPr>
          <w:szCs w:val="21"/>
        </w:rPr>
      </w:r>
      <w:r/>
    </w:p>
    <w:p>
      <w:pPr>
        <w:jc w:val="center"/>
        <w:spacing w:line="360" w:lineRule="auto"/>
        <w:rPr>
          <w:rFonts w:eastAsia="黑体"/>
          <w:bCs/>
          <w:sz w:val="28"/>
          <w:szCs w:val="28"/>
        </w:rPr>
        <w:outlineLvl w:val="0"/>
      </w:pPr>
      <w:r/>
      <w:bookmarkStart w:id="64" w:name="_Hlk41057775"/>
      <w:r/>
      <w:bookmarkStart w:id="65" w:name="_Hlk50219370"/>
      <w:r>
        <w:rPr>
          <w:rFonts w:hint="eastAsia" w:eastAsia="黑体"/>
          <w:bCs/>
          <w:sz w:val="28"/>
          <w:szCs w:val="28"/>
        </w:rPr>
        <w:t xml:space="preserve">2026</w:t>
      </w:r>
      <w:r>
        <w:rPr>
          <w:rFonts w:hint="eastAsia" w:eastAsia="黑体"/>
          <w:bCs/>
          <w:sz w:val="28"/>
          <w:szCs w:val="28"/>
        </w:rPr>
        <w:t xml:space="preserve">—</w:t>
      </w:r>
      <w:r>
        <w:rPr>
          <w:rFonts w:hint="eastAsia" w:eastAsia="黑体"/>
          <w:bCs/>
          <w:sz w:val="28"/>
          <w:szCs w:val="28"/>
        </w:rPr>
        <w:t xml:space="preserve">2027</w:t>
      </w:r>
      <w:r>
        <w:rPr>
          <w:rFonts w:hint="eastAsia" w:eastAsia="黑体"/>
          <w:bCs/>
          <w:sz w:val="28"/>
          <w:szCs w:val="28"/>
        </w:rPr>
        <w:t xml:space="preserve">年度鹅湖镇环卫一体化服务项目</w:t>
      </w:r>
      <w:bookmarkEnd w:id="64"/>
      <w:r/>
      <w:r/>
    </w:p>
    <w:p>
      <w:pPr>
        <w:jc w:val="center"/>
        <w:spacing w:line="360" w:lineRule="auto"/>
        <w:rPr>
          <w:rFonts w:eastAsia="黑体"/>
          <w:bCs/>
          <w:sz w:val="28"/>
          <w:szCs w:val="28"/>
        </w:rPr>
        <w:outlineLvl w:val="0"/>
      </w:pPr>
      <w:r>
        <w:rPr>
          <w:rFonts w:hint="eastAsia" w:eastAsia="黑体"/>
          <w:bCs/>
          <w:sz w:val="28"/>
          <w:szCs w:val="28"/>
        </w:rPr>
        <w:t xml:space="preserve">报价明细表</w:t>
      </w:r>
      <w:bookmarkEnd w:id="65"/>
      <w:r/>
      <w:r/>
    </w:p>
    <w:tbl>
      <w:tblPr>
        <w:tblW w:w="9153" w:type="dxa"/>
        <w:jc w:val="center"/>
        <w:tblLook w:val="04A0" w:firstRow="1" w:lastRow="0" w:firstColumn="1" w:lastColumn="0" w:noHBand="0" w:noVBand="1"/>
      </w:tblPr>
      <w:tblGrid>
        <w:gridCol w:w="457"/>
        <w:gridCol w:w="456"/>
        <w:gridCol w:w="1425"/>
        <w:gridCol w:w="1671"/>
        <w:gridCol w:w="1176"/>
        <w:gridCol w:w="936"/>
        <w:gridCol w:w="1293"/>
        <w:gridCol w:w="1739"/>
      </w:tblGrid>
      <w:tr>
        <w:trPr>
          <w:jc w:val="center"/>
          <w:trHeight w:val="780"/>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序号</w:t>
            </w:r>
            <w:r/>
          </w:p>
        </w:tc>
        <w:tc>
          <w:tcPr>
            <w:gridSpan w:val="2"/>
            <w:tcBorders>
              <w:top w:val="single" w:color="auto" w:sz="4" w:space="0"/>
              <w:left w:val="none" w:color="000000" w:sz="4" w:space="0"/>
              <w:bottom w:val="single" w:color="auto" w:sz="4" w:space="0"/>
              <w:right w:val="single" w:color="auto" w:sz="4" w:space="0"/>
            </w:tcBorders>
            <w:tcW w:w="188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项目内容</w:t>
            </w:r>
            <w:r/>
          </w:p>
        </w:tc>
        <w:tc>
          <w:tcPr>
            <w:tcBorders>
              <w:top w:val="single" w:color="auto" w:sz="4" w:space="0"/>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数量</w:t>
            </w:r>
            <w:r/>
          </w:p>
        </w:tc>
        <w:tc>
          <w:tcPr>
            <w:gridSpan w:val="2"/>
            <w:tcBorders>
              <w:top w:val="single" w:color="auto" w:sz="4" w:space="0"/>
              <w:left w:val="single" w:color="auto" w:sz="4" w:space="0"/>
              <w:bottom w:val="single" w:color="auto" w:sz="4" w:space="0"/>
              <w:right w:val="single" w:color="auto" w:sz="4" w:space="0"/>
            </w:tcBorders>
            <w:tcW w:w="211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投标综合单价</w:t>
            </w:r>
            <w:r/>
          </w:p>
        </w:tc>
        <w:tc>
          <w:tcPr>
            <w:tcBorders>
              <w:top w:val="single" w:color="auto" w:sz="4" w:space="0"/>
              <w:left w:val="none" w:color="000000" w:sz="4" w:space="0"/>
              <w:bottom w:val="single" w:color="auto" w:sz="4" w:space="0"/>
              <w:right w:val="single" w:color="auto" w:sz="4" w:space="0"/>
            </w:tcBorders>
            <w:tcW w:w="129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投标金额</w:t>
            </w:r>
            <w:r/>
          </w:p>
          <w:p>
            <w:pPr>
              <w:jc w:val="center"/>
              <w:widowControl/>
              <w:rPr>
                <w:rFonts w:hint="eastAsia" w:ascii="宋体" w:hAnsi="宋体" w:cs="宋体"/>
                <w:sz w:val="24"/>
                <w:szCs w:val="24"/>
              </w:rPr>
            </w:pPr>
            <w:r>
              <w:rPr>
                <w:rFonts w:hint="eastAsia" w:ascii="宋体" w:hAnsi="宋体" w:cs="宋体"/>
                <w:b/>
                <w:bCs/>
                <w:sz w:val="24"/>
                <w:szCs w:val="24"/>
              </w:rPr>
              <w:t xml:space="preserve">万元</w:t>
            </w:r>
            <w:r>
              <w:rPr>
                <w:rFonts w:hint="eastAsia" w:ascii="宋体" w:hAnsi="宋体" w:cs="宋体"/>
                <w:sz w:val="24"/>
                <w:szCs w:val="24"/>
              </w:rPr>
              <w:t xml:space="preserve">/年</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备注</w:t>
            </w:r>
            <w:r/>
          </w:p>
        </w:tc>
      </w:tr>
      <w:tr>
        <w:trPr>
          <w:jc w:val="center"/>
          <w:trHeight w:val="1138"/>
        </w:trPr>
        <w:tc>
          <w:tcPr>
            <w:tcBorders>
              <w:top w:val="none" w:color="000000" w:sz="4" w:space="0"/>
              <w:left w:val="single" w:color="auto" w:sz="4" w:space="0"/>
              <w:right w:val="single" w:color="auto" w:sz="4" w:space="0"/>
            </w:tcBorders>
            <w:tcW w:w="457"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一</w:t>
            </w:r>
            <w:r/>
          </w:p>
        </w:tc>
        <w:tc>
          <w:tcPr>
            <w:tcBorders>
              <w:top w:val="single" w:color="auto" w:sz="4" w:space="0"/>
              <w:left w:val="none" w:color="000000" w:sz="4" w:space="0"/>
              <w:right w:val="single" w:color="auto" w:sz="4" w:space="0"/>
            </w:tcBorders>
            <w:tcW w:w="456"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道路保洁</w:t>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widowControl/>
              <w:rPr>
                <w:rFonts w:hint="eastAsia" w:ascii="宋体" w:hAnsi="宋体" w:cs="宋体"/>
                <w:sz w:val="24"/>
                <w:szCs w:val="24"/>
              </w:rPr>
            </w:pPr>
            <w:r>
              <w:rPr>
                <w:rFonts w:hint="eastAsia"/>
                <w:bCs/>
                <w:sz w:val="24"/>
                <w:szCs w:val="24"/>
              </w:rPr>
              <w:t xml:space="preserve">镇级道路（</w:t>
            </w:r>
            <w:r>
              <w:rPr>
                <w:rFonts w:hint="eastAsia"/>
                <w:bCs/>
                <w:sz w:val="24"/>
                <w:szCs w:val="24"/>
              </w:rPr>
              <w:t xml:space="preserve">含道路抑</w:t>
            </w:r>
            <w:r>
              <w:rPr>
                <w:rFonts w:hint="eastAsia"/>
                <w:bCs/>
                <w:sz w:val="24"/>
                <w:szCs w:val="24"/>
              </w:rPr>
              <w:t xml:space="preserve">尘）</w:t>
            </w:r>
            <w:r/>
          </w:p>
        </w:tc>
        <w:tc>
          <w:tcPr>
            <w:tcBorders>
              <w:top w:val="single" w:color="auto" w:sz="4" w:space="0"/>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3233706.46平方米</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jc w:val="center"/>
              <w:rPr>
                <w:rFonts w:hint="eastAsia" w:ascii="宋体" w:hAnsi="宋体" w:cs="宋体"/>
                <w:sz w:val="24"/>
                <w:szCs w:val="24"/>
              </w:rPr>
            </w:pPr>
            <w:r>
              <w:rPr>
                <w:rFonts w:hint="eastAsia" w:ascii="宋体" w:hAnsi="宋体" w:cs="宋体"/>
                <w:b/>
                <w:bCs/>
                <w:sz w:val="24"/>
                <w:szCs w:val="24"/>
              </w:rPr>
              <w:t xml:space="preserve">元</w:t>
            </w:r>
            <w:r>
              <w:rPr>
                <w:rFonts w:hint="eastAsia" w:ascii="宋体" w:hAnsi="宋体" w:cs="宋体"/>
                <w:sz w:val="24"/>
                <w:szCs w:val="24"/>
              </w:rPr>
              <w:t xml:space="preserve">/平方米</w:t>
            </w:r>
            <w:r/>
          </w:p>
        </w:tc>
        <w:tc>
          <w:tcPr>
            <w:tcBorders>
              <w:top w:val="single" w:color="auto" w:sz="4" w:space="0"/>
              <w:left w:val="none" w:color="000000" w:sz="4" w:space="0"/>
              <w:right w:val="single" w:color="auto" w:sz="4" w:space="0"/>
            </w:tcBorders>
            <w:tcW w:w="1293"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right w:val="single" w:color="auto" w:sz="4" w:space="0"/>
            </w:tcBorders>
            <w:tcW w:w="1739"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包含项目统配人员及设备</w:t>
            </w:r>
            <w:r/>
          </w:p>
        </w:tc>
      </w:tr>
      <w:tr>
        <w:trPr>
          <w:jc w:val="center"/>
          <w:trHeight w:val="1138"/>
        </w:trPr>
        <w:tc>
          <w:tcPr>
            <w:tcBorders>
              <w:left w:val="single" w:color="auto" w:sz="4" w:space="0"/>
              <w:right w:val="single" w:color="auto" w:sz="4" w:space="0"/>
            </w:tcBorders>
            <w:tcW w:w="4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left w:val="none" w:color="000000" w:sz="4" w:space="0"/>
              <w:bottom w:val="single" w:color="auto" w:sz="4" w:space="0"/>
              <w:right w:val="single" w:color="auto" w:sz="4" w:space="0"/>
            </w:tcBorders>
            <w:tcW w:w="456"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widowControl/>
              <w:rPr>
                <w:rFonts w:hint="eastAsia" w:ascii="宋体" w:hAnsi="宋体" w:cs="宋体"/>
                <w:sz w:val="24"/>
                <w:szCs w:val="24"/>
              </w:rPr>
            </w:pPr>
            <w:r>
              <w:rPr>
                <w:rFonts w:hint="eastAsia"/>
                <w:bCs/>
                <w:sz w:val="24"/>
                <w:szCs w:val="24"/>
              </w:rPr>
              <w:t xml:space="preserve">村级道路</w:t>
            </w:r>
            <w:r/>
          </w:p>
        </w:tc>
        <w:tc>
          <w:tcPr>
            <w:tcBorders>
              <w:top w:val="single" w:color="auto" w:sz="4" w:space="0"/>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4010010.71平方米</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jc w:val="center"/>
              <w:rPr>
                <w:rFonts w:hint="eastAsia" w:ascii="宋体" w:hAnsi="宋体" w:cs="宋体"/>
                <w:sz w:val="24"/>
                <w:szCs w:val="24"/>
              </w:rPr>
            </w:pPr>
            <w:r>
              <w:rPr>
                <w:rFonts w:hint="eastAsia" w:ascii="宋体" w:hAnsi="宋体" w:cs="宋体"/>
                <w:b/>
                <w:bCs/>
                <w:sz w:val="24"/>
                <w:szCs w:val="24"/>
              </w:rPr>
              <w:t xml:space="preserve">元</w:t>
            </w:r>
            <w:r>
              <w:rPr>
                <w:rFonts w:hint="eastAsia" w:ascii="宋体" w:hAnsi="宋体" w:cs="宋体"/>
                <w:sz w:val="24"/>
                <w:szCs w:val="24"/>
              </w:rPr>
              <w:t xml:space="preserve">/平方米</w:t>
            </w:r>
            <w:r/>
          </w:p>
        </w:tc>
        <w:tc>
          <w:tcPr>
            <w:tcBorders>
              <w:top w:val="single" w:color="auto" w:sz="4" w:space="0"/>
              <w:left w:val="none" w:color="000000" w:sz="4" w:space="0"/>
              <w:right w:val="single" w:color="auto" w:sz="4" w:space="0"/>
            </w:tcBorders>
            <w:tcW w:w="1293"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left w:val="single" w:color="auto" w:sz="4" w:space="0"/>
              <w:right w:val="single" w:color="auto" w:sz="4" w:space="0"/>
            </w:tcBorders>
            <w:tcW w:w="1739"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780"/>
        </w:trPr>
        <w:tc>
          <w:tcPr>
            <w:tcBorders>
              <w:top w:val="single" w:color="auto" w:sz="4" w:space="0"/>
              <w:left w:val="single" w:color="auto" w:sz="4" w:space="0"/>
              <w:right w:val="single" w:color="auto" w:sz="4" w:space="0"/>
            </w:tcBorders>
            <w:tcW w:w="45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公厕保洁</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bCs/>
                <w:color w:val="000000" w:themeColor="text1"/>
                <w:sz w:val="24"/>
                <w:szCs w:val="24"/>
              </w:rPr>
              <w:t xml:space="preserve">常规专人（单人）公厕</w:t>
            </w:r>
            <w:r/>
          </w:p>
        </w:tc>
        <w:tc>
          <w:tcPr>
            <w:tcBorders>
              <w:top w:val="single" w:color="auto" w:sz="4" w:space="0"/>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25座</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sz w:val="24"/>
                <w:szCs w:val="24"/>
              </w:rPr>
            </w:pPr>
            <w:r>
              <w:rPr>
                <w:rFonts w:hint="eastAsia" w:ascii="宋体" w:hAnsi="宋体" w:cs="宋体"/>
                <w:b/>
                <w:bCs/>
                <w:sz w:val="24"/>
                <w:szCs w:val="24"/>
              </w:rPr>
              <w:t xml:space="preserve">元</w:t>
            </w:r>
            <w:r>
              <w:rPr>
                <w:rFonts w:hint="eastAsia" w:ascii="宋体" w:hAnsi="宋体" w:cs="宋体"/>
                <w:sz w:val="24"/>
                <w:szCs w:val="24"/>
              </w:rPr>
              <w:t xml:space="preserve">/座/年</w:t>
            </w:r>
            <w:r/>
          </w:p>
        </w:tc>
        <w:tc>
          <w:tcPr>
            <w:tcBorders>
              <w:top w:val="single" w:color="auto" w:sz="4" w:space="0"/>
              <w:left w:val="none" w:color="000000" w:sz="4" w:space="0"/>
              <w:bottom w:val="single" w:color="auto" w:sz="4" w:space="0"/>
              <w:right w:val="single" w:color="auto" w:sz="4" w:space="0"/>
            </w:tcBorders>
            <w:tcW w:w="1293"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780"/>
        </w:trPr>
        <w:tc>
          <w:tcPr>
            <w:tcBorders>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rPr>
              <w:t xml:space="preserve">三</w:t>
            </w:r>
            <w:r/>
          </w:p>
        </w:tc>
        <w:tc>
          <w:tcPr>
            <w:gridSpan w:val="2"/>
            <w:tcBorders>
              <w:left w:val="none" w:color="000000" w:sz="4" w:space="0"/>
              <w:bottom w:val="single" w:color="auto" w:sz="4" w:space="0"/>
              <w:right w:val="single" w:color="auto" w:sz="4" w:space="0"/>
            </w:tcBorders>
            <w:tcW w:w="188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生活垃圾收集</w:t>
            </w:r>
            <w:r/>
          </w:p>
        </w:tc>
        <w:tc>
          <w:tcPr>
            <w:tcBorders>
              <w:top w:val="single" w:color="auto" w:sz="4" w:space="0"/>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25550吨</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sz w:val="24"/>
                <w:szCs w:val="24"/>
              </w:rPr>
              <w:t xml:space="preserve">/吨</w:t>
            </w:r>
            <w:r/>
          </w:p>
        </w:tc>
        <w:tc>
          <w:tcPr>
            <w:tcBorders>
              <w:top w:val="single" w:color="auto" w:sz="4" w:space="0"/>
              <w:left w:val="none" w:color="000000" w:sz="4" w:space="0"/>
              <w:bottom w:val="single" w:color="auto" w:sz="4" w:space="0"/>
              <w:right w:val="single" w:color="auto" w:sz="4" w:space="0"/>
            </w:tcBorders>
            <w:tcW w:w="1293"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782"/>
        </w:trPr>
        <w:tc>
          <w:tcPr>
            <w:tcBorders>
              <w:left w:val="single" w:color="auto" w:sz="4" w:space="0"/>
              <w:bottom w:val="single" w:color="auto" w:sz="4" w:space="0"/>
              <w:right w:val="single" w:color="auto" w:sz="4" w:space="0"/>
            </w:tcBorders>
            <w:tcW w:w="45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四</w:t>
            </w:r>
            <w:r/>
          </w:p>
        </w:tc>
        <w:tc>
          <w:tcPr>
            <w:gridSpan w:val="2"/>
            <w:tcBorders>
              <w:left w:val="none" w:color="000000" w:sz="4" w:space="0"/>
              <w:bottom w:val="single" w:color="auto" w:sz="4" w:space="0"/>
              <w:right w:val="single" w:color="auto" w:sz="4" w:space="0"/>
            </w:tcBorders>
            <w:tcW w:w="188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爱心早餐</w:t>
            </w:r>
            <w:r/>
          </w:p>
        </w:tc>
        <w:tc>
          <w:tcPr>
            <w:tcBorders>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项</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元/人/天</w:t>
            </w:r>
            <w:r/>
          </w:p>
        </w:tc>
        <w:tc>
          <w:tcPr>
            <w:tcBorders>
              <w:top w:val="single" w:color="auto" w:sz="4" w:space="0"/>
              <w:left w:val="none" w:color="000000" w:sz="4" w:space="0"/>
              <w:bottom w:val="single" w:color="auto" w:sz="4" w:space="0"/>
              <w:right w:val="single" w:color="auto" w:sz="4" w:space="0"/>
            </w:tcBorders>
            <w:tcW w:w="129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40.9530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82"/>
        </w:trPr>
        <w:tc>
          <w:tcPr>
            <w:tcBorders>
              <w:left w:val="single" w:color="auto" w:sz="4" w:space="0"/>
              <w:bottom w:val="single" w:color="auto" w:sz="4" w:space="0"/>
              <w:right w:val="single" w:color="auto" w:sz="4" w:space="0"/>
            </w:tcBorders>
            <w:tcW w:w="45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五</w:t>
            </w:r>
            <w:r/>
          </w:p>
        </w:tc>
        <w:tc>
          <w:tcPr>
            <w:gridSpan w:val="2"/>
            <w:tcBorders>
              <w:left w:val="none" w:color="000000" w:sz="4" w:space="0"/>
              <w:bottom w:val="single" w:color="auto" w:sz="4" w:space="0"/>
              <w:right w:val="single" w:color="auto" w:sz="4" w:space="0"/>
            </w:tcBorders>
            <w:tcW w:w="188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爱心驿站</w:t>
            </w:r>
            <w:r/>
          </w:p>
        </w:tc>
        <w:tc>
          <w:tcPr>
            <w:tcBorders>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座</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元/座</w:t>
            </w:r>
            <w:r/>
          </w:p>
        </w:tc>
        <w:tc>
          <w:tcPr>
            <w:tcBorders>
              <w:top w:val="single" w:color="auto" w:sz="4" w:space="0"/>
              <w:left w:val="none" w:color="000000" w:sz="4" w:space="0"/>
              <w:bottom w:val="single" w:color="auto" w:sz="4" w:space="0"/>
              <w:right w:val="single" w:color="auto" w:sz="4" w:space="0"/>
            </w:tcBorders>
            <w:tcW w:w="129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widowControl/>
              <w:rPr>
                <w:bCs/>
                <w:sz w:val="18"/>
                <w:szCs w:val="18"/>
              </w:rPr>
            </w:pPr>
            <w:r>
              <w:rPr>
                <w:bCs/>
                <w:sz w:val="18"/>
                <w:szCs w:val="18"/>
              </w:rPr>
            </w:r>
            <w:r/>
          </w:p>
        </w:tc>
      </w:tr>
      <w:tr>
        <w:trPr>
          <w:jc w:val="center"/>
          <w:trHeight w:val="782"/>
        </w:trPr>
        <w:tc>
          <w:tcPr>
            <w:tcBorders>
              <w:left w:val="single" w:color="auto" w:sz="4" w:space="0"/>
              <w:bottom w:val="single" w:color="auto" w:sz="4" w:space="0"/>
              <w:right w:val="single" w:color="auto" w:sz="4" w:space="0"/>
            </w:tcBorders>
            <w:tcW w:w="45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六</w:t>
            </w:r>
            <w:r/>
          </w:p>
        </w:tc>
        <w:tc>
          <w:tcPr>
            <w:gridSpan w:val="2"/>
            <w:tcBorders>
              <w:left w:val="none" w:color="000000" w:sz="4" w:space="0"/>
              <w:bottom w:val="single" w:color="auto" w:sz="4" w:space="0"/>
              <w:right w:val="single" w:color="auto" w:sz="4" w:space="0"/>
            </w:tcBorders>
            <w:tcW w:w="188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招标代理费</w:t>
            </w:r>
            <w:r/>
          </w:p>
        </w:tc>
        <w:tc>
          <w:tcPr>
            <w:tcBorders>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项</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项</w:t>
            </w:r>
            <w:r/>
          </w:p>
        </w:tc>
        <w:tc>
          <w:tcPr>
            <w:tcBorders>
              <w:top w:val="single" w:color="auto" w:sz="4" w:space="0"/>
              <w:left w:val="none" w:color="000000" w:sz="4" w:space="0"/>
              <w:bottom w:val="single" w:color="auto" w:sz="4" w:space="0"/>
              <w:right w:val="single" w:color="auto" w:sz="4" w:space="0"/>
            </w:tcBorders>
            <w:tcW w:w="129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7.8</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widowControl/>
              <w:rPr>
                <w:bCs/>
                <w:sz w:val="18"/>
                <w:szCs w:val="18"/>
              </w:rPr>
            </w:pPr>
            <w:r>
              <w:rPr>
                <w:bCs/>
                <w:sz w:val="18"/>
                <w:szCs w:val="18"/>
              </w:rPr>
            </w:r>
            <w:r/>
          </w:p>
        </w:tc>
      </w:tr>
      <w:tr>
        <w:trPr>
          <w:jc w:val="center"/>
          <w:trHeight w:val="780"/>
        </w:trPr>
        <w:tc>
          <w:tcPr>
            <w:gridSpan w:val="6"/>
            <w:tcBorders>
              <w:top w:val="single" w:color="auto" w:sz="4" w:space="0"/>
              <w:left w:val="single" w:color="auto" w:sz="4" w:space="0"/>
              <w:bottom w:val="single" w:color="auto" w:sz="4" w:space="0"/>
              <w:right w:val="single" w:color="auto" w:sz="4" w:space="0"/>
            </w:tcBorders>
            <w:tcW w:w="612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小计（一年）</w:t>
            </w:r>
            <w:r/>
          </w:p>
        </w:tc>
        <w:tc>
          <w:tcPr>
            <w:tcBorders>
              <w:top w:val="single" w:color="auto" w:sz="4" w:space="0"/>
              <w:left w:val="none" w:color="000000" w:sz="4" w:space="0"/>
              <w:bottom w:val="single" w:color="auto" w:sz="4" w:space="0"/>
              <w:right w:val="single" w:color="auto" w:sz="4" w:space="0"/>
            </w:tcBorders>
            <w:tcW w:w="1293"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bl>
    <w:p>
      <w:pPr>
        <w:spacing w:line="400" w:lineRule="exact"/>
        <w:rPr>
          <w:rFonts w:eastAsia="黑体"/>
          <w:bCs/>
          <w:sz w:val="24"/>
          <w:szCs w:val="24"/>
        </w:rPr>
        <w:outlineLvl w:val="0"/>
      </w:pPr>
      <w:r/>
      <w:bookmarkStart w:id="66" w:name="_Hlk136512797"/>
      <w:r>
        <w:rPr>
          <w:rFonts w:hint="eastAsia" w:eastAsia="黑体"/>
          <w:bCs/>
          <w:sz w:val="24"/>
          <w:szCs w:val="24"/>
        </w:rPr>
        <w:t xml:space="preserve">备注：</w:t>
      </w:r>
      <w:r>
        <w:rPr>
          <w:rFonts w:hint="eastAsia" w:eastAsia="黑体"/>
          <w:bCs/>
          <w:sz w:val="24"/>
          <w:szCs w:val="24"/>
        </w:rPr>
        <w:t xml:space="preserve">1</w:t>
      </w:r>
      <w:r>
        <w:rPr>
          <w:rFonts w:hint="eastAsia" w:eastAsia="黑体"/>
          <w:bCs/>
          <w:sz w:val="24"/>
          <w:szCs w:val="24"/>
        </w:rPr>
        <w:t xml:space="preserve">、以上报价为含税价。</w:t>
      </w:r>
      <w:bookmarkEnd w:id="66"/>
      <w:r/>
      <w:r/>
    </w:p>
    <w:p>
      <w:pPr>
        <w:ind w:left="2" w:firstLine="708"/>
        <w:rPr>
          <w:rFonts w:eastAsia="黑体"/>
          <w:bCs/>
          <w:sz w:val="24"/>
          <w:szCs w:val="24"/>
        </w:rPr>
      </w:pPr>
      <w:r>
        <w:rPr>
          <w:rFonts w:hint="eastAsia" w:eastAsia="黑体"/>
          <w:bCs/>
          <w:sz w:val="24"/>
          <w:szCs w:val="24"/>
        </w:rPr>
        <w:t xml:space="preserve">2</w:t>
      </w:r>
      <w:r>
        <w:rPr>
          <w:rFonts w:hint="eastAsia" w:eastAsia="黑体"/>
          <w:bCs/>
          <w:sz w:val="24"/>
          <w:szCs w:val="24"/>
        </w:rPr>
        <w:t xml:space="preserve">、报价时需注意投标金额的单位（</w:t>
      </w:r>
      <w:r>
        <w:rPr>
          <w:rFonts w:hint="eastAsia" w:eastAsia="黑体"/>
          <w:bCs/>
          <w:sz w:val="24"/>
          <w:szCs w:val="24"/>
        </w:rPr>
        <w:t xml:space="preserve"> </w:t>
      </w:r>
      <w:r>
        <w:rPr>
          <w:rFonts w:hint="eastAsia" w:eastAsia="黑体"/>
          <w:bCs/>
          <w:sz w:val="24"/>
          <w:szCs w:val="24"/>
        </w:rPr>
        <w:t xml:space="preserve">“元”与“万元”）。</w:t>
      </w:r>
      <w:r/>
    </w:p>
    <w:p>
      <w:pPr>
        <w:spacing w:before="5" w:line="560" w:lineRule="atLeast"/>
        <w:rPr>
          <w:b/>
          <w:bCs/>
          <w:sz w:val="24"/>
          <w:szCs w:val="24"/>
        </w:rPr>
      </w:pPr>
      <w:r/>
      <w:bookmarkStart w:id="67" w:name="_Hlk136512803"/>
      <w:r>
        <w:rPr>
          <w:b/>
          <w:bCs/>
          <w:sz w:val="24"/>
          <w:szCs w:val="24"/>
        </w:rPr>
        <w:t xml:space="preserve">法定代表人或法定代表人授权代表签字或盖章：</w:t>
      </w:r>
      <w:r/>
    </w:p>
    <w:p>
      <w:pPr>
        <w:spacing w:before="5" w:line="400" w:lineRule="atLeast"/>
        <w:rPr>
          <w:b/>
          <w:bCs/>
          <w:sz w:val="24"/>
          <w:szCs w:val="24"/>
        </w:rPr>
      </w:pPr>
      <w:r>
        <w:rPr>
          <w:b/>
          <w:bCs/>
          <w:sz w:val="24"/>
          <w:szCs w:val="24"/>
        </w:rPr>
        <w:t xml:space="preserve">日期：</w:t>
      </w:r>
      <w:bookmarkEnd w:id="67"/>
      <w:r/>
      <w:r/>
    </w:p>
    <w:p>
      <w:pPr>
        <w:ind w:right="153"/>
        <w:spacing w:after="120" w:line="420" w:lineRule="exact"/>
        <w:tabs>
          <w:tab w:val="left" w:pos="0" w:leader="none"/>
        </w:tabs>
        <w:rPr>
          <w:rFonts w:eastAsia="黑体"/>
          <w:bCs/>
          <w:sz w:val="24"/>
          <w:szCs w:val="24"/>
        </w:rPr>
      </w:pPr>
      <w:r>
        <w:rPr>
          <w:rFonts w:eastAsia="黑体"/>
          <w:bCs/>
          <w:sz w:val="24"/>
          <w:szCs w:val="24"/>
        </w:rPr>
      </w:r>
      <w:r/>
    </w:p>
    <w:p>
      <w:pPr>
        <w:ind w:right="153"/>
        <w:spacing w:after="120" w:line="420" w:lineRule="exact"/>
        <w:tabs>
          <w:tab w:val="left" w:pos="0" w:leader="none"/>
        </w:tabs>
        <w:rPr>
          <w:rFonts w:eastAsia="黑体"/>
          <w:bCs/>
          <w:sz w:val="24"/>
          <w:szCs w:val="24"/>
        </w:rPr>
      </w:pPr>
      <w:r>
        <w:rPr>
          <w:rFonts w:hint="eastAsia" w:eastAsia="黑体"/>
          <w:bCs/>
          <w:sz w:val="24"/>
          <w:szCs w:val="24"/>
        </w:rPr>
        <w:t xml:space="preserve">（九）拟投入的机械设备表（格式）</w:t>
      </w:r>
      <w:r/>
    </w:p>
    <w:p>
      <w:pPr>
        <w:ind w:right="153"/>
        <w:spacing w:after="120" w:line="420" w:lineRule="exact"/>
        <w:tabs>
          <w:tab w:val="left" w:pos="0" w:leader="none"/>
        </w:tabs>
        <w:rPr>
          <w:rFonts w:hint="eastAsia" w:ascii="宋体" w:hAnsi="宋体"/>
          <w:sz w:val="24"/>
          <w:u w:val="single"/>
        </w:rPr>
      </w:pPr>
      <w:r>
        <w:rPr>
          <w:rFonts w:hint="eastAsia" w:ascii="宋体" w:hAnsi="宋体"/>
          <w:sz w:val="24"/>
          <w:u w:val="single"/>
        </w:rPr>
      </w:r>
      <w:r/>
    </w:p>
    <w:p>
      <w:pPr>
        <w:ind w:right="153"/>
        <w:jc w:val="center"/>
        <w:spacing w:after="120" w:line="420" w:lineRule="exact"/>
        <w:tabs>
          <w:tab w:val="left" w:pos="0" w:leader="none"/>
        </w:tabs>
        <w:rPr>
          <w:rFonts w:eastAsia="黑体"/>
          <w:bCs/>
          <w:sz w:val="28"/>
          <w:szCs w:val="28"/>
        </w:rPr>
      </w:pPr>
      <w:r>
        <w:rPr>
          <w:rFonts w:hint="eastAsia" w:eastAsia="黑体"/>
          <w:bCs/>
          <w:sz w:val="28"/>
          <w:szCs w:val="28"/>
        </w:rPr>
        <w:t xml:space="preserve">拟投入的机械设备表</w:t>
      </w:r>
      <w:r/>
    </w:p>
    <w:p>
      <w:pPr>
        <w:ind w:right="153"/>
        <w:jc w:val="center"/>
        <w:spacing w:after="120" w:line="420" w:lineRule="exact"/>
        <w:tabs>
          <w:tab w:val="left" w:pos="0" w:leader="none"/>
        </w:tabs>
        <w:rPr>
          <w:rFonts w:eastAsia="黑体"/>
          <w:bCs/>
          <w:sz w:val="28"/>
          <w:szCs w:val="28"/>
        </w:rPr>
      </w:pPr>
      <w:r>
        <w:rPr>
          <w:rFonts w:eastAsia="黑体"/>
          <w:bCs/>
          <w:sz w:val="28"/>
          <w:szCs w:val="28"/>
        </w:rPr>
      </w:r>
      <w:r/>
    </w:p>
    <w:p>
      <w:pPr>
        <w:spacing w:line="360" w:lineRule="auto"/>
        <w:rPr>
          <w:rFonts w:eastAsia="黑体"/>
          <w:bCs/>
          <w:sz w:val="24"/>
          <w:szCs w:val="24"/>
        </w:rPr>
      </w:pPr>
      <w:r>
        <w:rPr>
          <w:rFonts w:eastAsia="黑体"/>
          <w:bCs/>
          <w:sz w:val="24"/>
          <w:szCs w:val="24"/>
        </w:rPr>
        <w:t xml:space="preserve">投标人名称</w:t>
      </w:r>
      <w:r>
        <w:rPr>
          <w:rFonts w:hint="eastAsia" w:eastAsia="黑体"/>
          <w:bCs/>
          <w:sz w:val="24"/>
          <w:szCs w:val="24"/>
        </w:rPr>
        <w:t xml:space="preserve">（</w:t>
      </w:r>
      <w:r>
        <w:rPr>
          <w:rFonts w:eastAsia="黑体"/>
          <w:bCs/>
          <w:sz w:val="24"/>
          <w:szCs w:val="24"/>
        </w:rPr>
        <w:t xml:space="preserve">盖章</w:t>
      </w:r>
      <w:r>
        <w:rPr>
          <w:rFonts w:hint="eastAsia" w:eastAsia="黑体"/>
          <w:bCs/>
          <w:sz w:val="24"/>
          <w:szCs w:val="24"/>
        </w:rPr>
        <w:t xml:space="preserve">）</w:t>
      </w:r>
      <w:r>
        <w:rPr>
          <w:rFonts w:eastAsia="黑体"/>
          <w:bCs/>
          <w:sz w:val="24"/>
          <w:szCs w:val="24"/>
        </w:rPr>
        <w:t xml:space="preserve">                   </w:t>
      </w:r>
      <w:r>
        <w:rPr>
          <w:rFonts w:hint="eastAsia" w:eastAsia="黑体"/>
          <w:bCs/>
          <w:sz w:val="24"/>
          <w:szCs w:val="24"/>
        </w:rPr>
        <w:t xml:space="preserve">项目</w:t>
      </w:r>
      <w:r>
        <w:rPr>
          <w:rFonts w:eastAsia="黑体"/>
          <w:bCs/>
          <w:sz w:val="24"/>
          <w:szCs w:val="24"/>
        </w:rPr>
        <w:t xml:space="preserve">编号：</w:t>
      </w:r>
      <w:r>
        <w:rPr>
          <w:rFonts w:hint="eastAsia" w:eastAsia="黑体"/>
          <w:bCs/>
          <w:sz w:val="24"/>
          <w:szCs w:val="24"/>
        </w:rPr>
        <w:t xml:space="preserve">JSZC-320205-BQGC-G2026-0002 </w:t>
      </w:r>
      <w:r/>
    </w:p>
    <w:tbl>
      <w:tblPr>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8"/>
        <w:gridCol w:w="1301"/>
        <w:gridCol w:w="993"/>
        <w:gridCol w:w="567"/>
        <w:gridCol w:w="708"/>
        <w:gridCol w:w="1276"/>
        <w:gridCol w:w="1053"/>
        <w:gridCol w:w="1102"/>
        <w:gridCol w:w="822"/>
        <w:gridCol w:w="709"/>
        <w:gridCol w:w="708"/>
      </w:tblGrid>
      <w:tr>
        <w:trPr>
          <w:jc w:val="center"/>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机械或</w:t>
            </w:r>
            <w:r/>
          </w:p>
          <w:p>
            <w:pPr>
              <w:jc w:val="center"/>
              <w:spacing w:line="420" w:lineRule="exact"/>
              <w:rPr>
                <w:rFonts w:hint="eastAsia" w:ascii="宋体" w:hAnsi="宋体"/>
                <w:sz w:val="24"/>
              </w:rPr>
            </w:pPr>
            <w:r>
              <w:rPr>
                <w:rFonts w:hint="eastAsia" w:ascii="宋体" w:hAnsi="宋体"/>
                <w:sz w:val="24"/>
              </w:rPr>
              <w:t xml:space="preserve">设备名称</w:t>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型号</w:t>
            </w:r>
            <w:r/>
          </w:p>
          <w:p>
            <w:pPr>
              <w:jc w:val="center"/>
              <w:spacing w:line="420" w:lineRule="exact"/>
              <w:rPr>
                <w:rFonts w:hint="eastAsia" w:ascii="宋体" w:hAnsi="宋体"/>
                <w:sz w:val="24"/>
              </w:rPr>
            </w:pPr>
            <w:r>
              <w:rPr>
                <w:rFonts w:hint="eastAsia" w:ascii="宋体" w:hAnsi="宋体"/>
                <w:sz w:val="24"/>
              </w:rPr>
              <w:t xml:space="preserve">规格</w:t>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数量</w:t>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产地</w:t>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车辆登记证初次登记日期</w:t>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总质量</w:t>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车牌号</w:t>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自有</w:t>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租赁</w:t>
            </w:r>
            <w:r/>
          </w:p>
        </w:tc>
        <w:tc>
          <w:tcPr>
            <w:tcBorders>
              <w:left w:val="single" w:color="auto" w:sz="4" w:space="0"/>
            </w:tcBorders>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承诺</w:t>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301"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993"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567"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708"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276"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053"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102"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708" w:type="dxa"/>
            <w:textDirection w:val="lrTb"/>
            <w:noWrap w:val="false"/>
          </w:tcPr>
          <w:p>
            <w:pPr>
              <w:jc w:val="center"/>
              <w:spacing w:line="420" w:lineRule="exact"/>
              <w:rPr>
                <w:rFonts w:hint="eastAsia" w:ascii="宋体" w:hAnsi="宋体"/>
              </w:rPr>
            </w:pPr>
            <w:r>
              <w:rPr>
                <w:rFonts w:hint="eastAsia" w:ascii="宋体" w:hAnsi="宋体"/>
              </w:rPr>
            </w:r>
            <w:r/>
          </w:p>
        </w:tc>
      </w:tr>
      <w:tr>
        <w:trPr>
          <w:jc w:val="center"/>
          <w:trHeight w:val="740"/>
        </w:trPr>
        <w:tc>
          <w:tcPr>
            <w:tcW w:w="508"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301"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993"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567"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708"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276"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053"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102"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708" w:type="dxa"/>
            <w:textDirection w:val="lrTb"/>
            <w:noWrap w:val="false"/>
          </w:tcPr>
          <w:p>
            <w:pPr>
              <w:jc w:val="center"/>
              <w:spacing w:line="420" w:lineRule="exact"/>
              <w:rPr>
                <w:rFonts w:hint="eastAsia" w:ascii="宋体" w:hAnsi="宋体"/>
              </w:rPr>
            </w:pPr>
            <w:r>
              <w:rPr>
                <w:rFonts w:hint="eastAsia" w:ascii="宋体" w:hAnsi="宋体"/>
              </w:rPr>
            </w:r>
            <w:r/>
          </w:p>
        </w:tc>
      </w:tr>
      <w:tr>
        <w:trPr>
          <w:jc w:val="center"/>
          <w:trHeight w:val="740"/>
        </w:trPr>
        <w:tc>
          <w:tcPr>
            <w:gridSpan w:val="2"/>
            <w:tcW w:w="1809" w:type="dxa"/>
            <w:vAlign w:val="center"/>
            <w:textDirection w:val="lrTb"/>
            <w:noWrap w:val="false"/>
          </w:tcPr>
          <w:p>
            <w:pPr>
              <w:jc w:val="center"/>
              <w:spacing w:line="420" w:lineRule="exact"/>
              <w:rPr>
                <w:rFonts w:hint="eastAsia" w:ascii="宋体" w:hAnsi="宋体"/>
              </w:rPr>
            </w:pPr>
            <w:r>
              <w:rPr>
                <w:rFonts w:hint="eastAsia" w:ascii="宋体" w:hAnsi="宋体"/>
              </w:rPr>
            </w:r>
            <w:r/>
          </w:p>
          <w:p>
            <w:pPr>
              <w:jc w:val="center"/>
              <w:spacing w:line="420" w:lineRule="exact"/>
              <w:rPr>
                <w:rFonts w:hint="eastAsia" w:ascii="宋体" w:hAnsi="宋体"/>
                <w:sz w:val="24"/>
              </w:rPr>
            </w:pPr>
            <w:r>
              <w:rPr>
                <w:rFonts w:hint="eastAsia" w:ascii="宋体" w:hAnsi="宋体"/>
                <w:sz w:val="24"/>
              </w:rPr>
              <w:t xml:space="preserve">备   注</w:t>
            </w:r>
            <w:r/>
          </w:p>
          <w:p>
            <w:pPr>
              <w:jc w:val="center"/>
              <w:spacing w:line="420" w:lineRule="exact"/>
              <w:rPr>
                <w:rFonts w:hint="eastAsia" w:ascii="宋体" w:hAnsi="宋体"/>
              </w:rPr>
            </w:pPr>
            <w:r>
              <w:rPr>
                <w:rFonts w:hint="eastAsia" w:ascii="宋体" w:hAnsi="宋体"/>
              </w:rPr>
            </w:r>
            <w:r/>
          </w:p>
        </w:tc>
        <w:tc>
          <w:tcPr>
            <w:gridSpan w:val="8"/>
            <w:tcW w:w="7230" w:type="dxa"/>
            <w:vAlign w:val="center"/>
            <w:textDirection w:val="lrTb"/>
            <w:noWrap w:val="false"/>
          </w:tcPr>
          <w:p>
            <w:pPr>
              <w:jc w:val="left"/>
              <w:spacing w:line="420" w:lineRule="exact"/>
              <w:rPr>
                <w:rFonts w:hint="eastAsia" w:ascii="黑体" w:hAnsi="宋体" w:eastAsia="黑体"/>
                <w:b/>
                <w:sz w:val="28"/>
                <w:szCs w:val="28"/>
                <w:u w:val="single"/>
              </w:rPr>
            </w:pPr>
            <w:r>
              <w:rPr>
                <w:rFonts w:hint="eastAsia" w:ascii="黑体" w:hAnsi="宋体" w:eastAsia="黑体"/>
                <w:bCs/>
                <w:sz w:val="28"/>
                <w:szCs w:val="28"/>
              </w:rPr>
              <w:t xml:space="preserve">上表车辆为评分点中车辆，按评分点中要求提供相关证明文件，如是自有车辆，则在“自有”对应框中勾选；如是租赁，则在“租赁”对应框中勾选；如是承诺则在“承诺”对应框中勾选。</w:t>
            </w:r>
            <w:r/>
          </w:p>
        </w:tc>
        <w:tc>
          <w:tcPr>
            <w:tcW w:w="708" w:type="dxa"/>
            <w:textDirection w:val="lrTb"/>
            <w:noWrap w:val="false"/>
          </w:tcPr>
          <w:p>
            <w:pPr>
              <w:jc w:val="center"/>
              <w:spacing w:line="420" w:lineRule="exact"/>
              <w:rPr>
                <w:rFonts w:hint="eastAsia" w:ascii="黑体" w:hAnsi="宋体" w:eastAsia="黑体"/>
                <w:bCs/>
                <w:sz w:val="28"/>
                <w:szCs w:val="28"/>
              </w:rPr>
            </w:pPr>
            <w:r>
              <w:rPr>
                <w:rFonts w:hint="eastAsia" w:ascii="黑体" w:hAnsi="宋体" w:eastAsia="黑体"/>
                <w:bCs/>
                <w:sz w:val="28"/>
                <w:szCs w:val="28"/>
              </w:rPr>
            </w:r>
            <w:r/>
          </w:p>
        </w:tc>
      </w:tr>
    </w:tbl>
    <w:p>
      <w:pPr>
        <w:spacing w:line="360" w:lineRule="auto"/>
      </w:pPr>
      <w:r>
        <w:rPr>
          <w:rFonts w:hint="eastAsia" w:eastAsia="黑体"/>
          <w:bCs/>
          <w:sz w:val="24"/>
          <w:szCs w:val="24"/>
        </w:rPr>
        <w:t xml:space="preserve">（十）</w:t>
      </w:r>
      <w:r>
        <w:rPr>
          <w:rFonts w:hint="eastAsia"/>
        </w:rPr>
        <w:t xml:space="preserve"> </w:t>
      </w:r>
      <w:r>
        <w:rPr>
          <w:rFonts w:hint="eastAsia" w:eastAsia="黑体"/>
          <w:bCs/>
          <w:sz w:val="24"/>
          <w:szCs w:val="24"/>
        </w:rPr>
        <w:t xml:space="preserve">人员配置表（格式）：</w:t>
      </w:r>
      <w:r/>
    </w:p>
    <w:p>
      <w:pPr>
        <w:rPr>
          <w:szCs w:val="21"/>
        </w:rPr>
      </w:pPr>
      <w:r>
        <w:rPr>
          <w:szCs w:val="21"/>
        </w:rPr>
      </w:r>
      <w:r/>
    </w:p>
    <w:p>
      <w:pPr>
        <w:ind w:left="120"/>
        <w:spacing w:line="360" w:lineRule="auto"/>
        <w:rPr>
          <w:rFonts w:eastAsia="黑体"/>
          <w:bCs/>
          <w:sz w:val="24"/>
          <w:szCs w:val="24"/>
        </w:rPr>
      </w:pPr>
      <w:r>
        <w:rPr>
          <w:rFonts w:hint="eastAsia" w:eastAsia="黑体"/>
          <w:bCs/>
          <w:sz w:val="24"/>
          <w:szCs w:val="24"/>
        </w:rPr>
        <w:t xml:space="preserve">投标人名称（盖章）</w:t>
      </w:r>
      <w:r>
        <w:rPr>
          <w:rFonts w:hint="eastAsia" w:eastAsia="黑体"/>
          <w:bCs/>
          <w:sz w:val="24"/>
          <w:szCs w:val="24"/>
        </w:rPr>
        <w:t xml:space="preserve">                </w:t>
      </w:r>
      <w:r>
        <w:rPr>
          <w:rFonts w:hint="eastAsia" w:eastAsia="黑体"/>
          <w:bCs/>
          <w:sz w:val="24"/>
          <w:szCs w:val="24"/>
        </w:rPr>
        <w:t xml:space="preserve">项目</w:t>
      </w:r>
      <w:r>
        <w:rPr>
          <w:rFonts w:eastAsia="黑体"/>
          <w:bCs/>
          <w:sz w:val="24"/>
          <w:szCs w:val="24"/>
        </w:rPr>
        <w:t xml:space="preserve">编号：</w:t>
      </w:r>
      <w:r>
        <w:rPr>
          <w:rFonts w:hint="eastAsia" w:eastAsia="黑体"/>
          <w:bCs/>
          <w:sz w:val="24"/>
          <w:szCs w:val="24"/>
        </w:rPr>
        <w:t xml:space="preserve">JSZC-320205-BQGC-G2026-0002 </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134"/>
        <w:gridCol w:w="611"/>
        <w:gridCol w:w="611"/>
        <w:gridCol w:w="1104"/>
        <w:gridCol w:w="1042"/>
        <w:gridCol w:w="1070"/>
        <w:gridCol w:w="1530"/>
        <w:gridCol w:w="1542"/>
      </w:tblGrid>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姓名</w:t>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性别</w:t>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年龄</w:t>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岗位</w:t>
            </w:r>
            <w:r/>
          </w:p>
          <w:p>
            <w:pPr>
              <w:jc w:val="center"/>
              <w:spacing w:line="420" w:lineRule="exact"/>
              <w:rPr>
                <w:rFonts w:hint="eastAsia" w:ascii="宋体" w:hAnsi="宋体"/>
                <w:sz w:val="24"/>
              </w:rPr>
            </w:pPr>
            <w:r>
              <w:rPr>
                <w:rFonts w:hint="eastAsia" w:ascii="宋体" w:hAnsi="宋体"/>
                <w:sz w:val="24"/>
              </w:rPr>
              <w:t xml:space="preserve">名称</w:t>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证书</w:t>
            </w:r>
            <w:r/>
          </w:p>
          <w:p>
            <w:pPr>
              <w:jc w:val="center"/>
              <w:spacing w:line="420" w:lineRule="exact"/>
              <w:rPr>
                <w:rFonts w:hint="eastAsia" w:ascii="宋体" w:hAnsi="宋体"/>
                <w:sz w:val="24"/>
              </w:rPr>
            </w:pPr>
            <w:r>
              <w:rPr>
                <w:rFonts w:hint="eastAsia" w:ascii="宋体" w:hAnsi="宋体"/>
                <w:sz w:val="24"/>
              </w:rPr>
              <w:t xml:space="preserve">名称</w:t>
            </w:r>
            <w:r/>
          </w:p>
        </w:tc>
        <w:tc>
          <w:tcPr>
            <w:tcW w:w="58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证号</w:t>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学历</w:t>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备注</w:t>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1</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2</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3</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4</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5</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6</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7</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8</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9</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rHeight w:val="526"/>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10</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ascii="宋体" w:hAnsi="宋体"/>
                <w:sz w:val="24"/>
              </w:rPr>
              <w:t xml:space="preserve">……</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bl>
    <w:p>
      <w:pPr>
        <w:ind w:left="120"/>
        <w:spacing w:line="360" w:lineRule="auto"/>
        <w:rPr>
          <w:rFonts w:eastAsia="黑体"/>
          <w:b/>
          <w:bCs/>
          <w:sz w:val="24"/>
          <w:szCs w:val="24"/>
        </w:rPr>
      </w:pPr>
      <w:r>
        <w:rPr>
          <w:rFonts w:eastAsia="黑体"/>
          <w:b/>
          <w:bCs/>
          <w:sz w:val="24"/>
          <w:szCs w:val="24"/>
        </w:rPr>
      </w:r>
      <w:r/>
    </w:p>
    <w:p>
      <w:pPr>
        <w:ind w:left="120"/>
        <w:spacing w:line="360" w:lineRule="auto"/>
        <w:rPr>
          <w:rFonts w:eastAsia="黑体"/>
          <w:b/>
          <w:bCs/>
          <w:sz w:val="24"/>
          <w:szCs w:val="24"/>
        </w:rPr>
      </w:pPr>
      <w:r>
        <w:rPr>
          <w:rFonts w:hint="eastAsia" w:eastAsia="黑体"/>
          <w:b/>
          <w:bCs/>
          <w:sz w:val="24"/>
          <w:szCs w:val="24"/>
        </w:rPr>
        <w:t xml:space="preserve">法定代表人或法定代表人授权代表签字或盖章：</w:t>
      </w:r>
      <w:r/>
    </w:p>
    <w:p>
      <w:pPr>
        <w:ind w:left="120"/>
        <w:spacing w:line="360" w:lineRule="auto"/>
        <w:rPr>
          <w:rFonts w:hint="eastAsia" w:ascii="宋体" w:hAnsi="宋体"/>
          <w:bCs/>
          <w:color w:val="000000"/>
          <w:sz w:val="24"/>
          <w:szCs w:val="24"/>
        </w:rPr>
      </w:pPr>
      <w:r>
        <w:rPr>
          <w:rFonts w:hint="eastAsia" w:ascii="宋体" w:hAnsi="宋体"/>
          <w:bCs/>
          <w:color w:val="000000"/>
          <w:sz w:val="24"/>
          <w:szCs w:val="24"/>
        </w:rPr>
        <w:t xml:space="preserve">备注：1.表格</w:t>
      </w:r>
      <w:r>
        <w:rPr>
          <w:rFonts w:hint="eastAsia" w:ascii="宋体" w:hAnsi="宋体"/>
          <w:bCs/>
          <w:color w:val="000000"/>
          <w:sz w:val="24"/>
          <w:szCs w:val="24"/>
        </w:rPr>
        <w:t xml:space="preserve">不够可</w:t>
      </w:r>
      <w:r>
        <w:rPr>
          <w:rFonts w:hint="eastAsia" w:ascii="宋体" w:hAnsi="宋体"/>
          <w:bCs/>
          <w:color w:val="000000"/>
          <w:sz w:val="24"/>
          <w:szCs w:val="24"/>
        </w:rPr>
        <w:t xml:space="preserve">自行延长。</w:t>
      </w:r>
      <w:r/>
    </w:p>
    <w:p>
      <w:pPr>
        <w:ind w:left="120"/>
        <w:spacing w:line="360" w:lineRule="auto"/>
        <w:rPr>
          <w:rFonts w:hint="eastAsia" w:ascii="宋体" w:hAnsi="宋体"/>
          <w:bCs/>
          <w:color w:val="000000"/>
          <w:sz w:val="24"/>
          <w:szCs w:val="24"/>
        </w:rPr>
      </w:pPr>
      <w:r>
        <w:rPr>
          <w:rFonts w:hint="eastAsia" w:ascii="宋体" w:hAnsi="宋体"/>
          <w:bCs/>
          <w:color w:val="000000"/>
          <w:sz w:val="24"/>
          <w:szCs w:val="24"/>
        </w:rPr>
        <w:t xml:space="preserve">    2</w:t>
      </w:r>
      <w:r>
        <w:rPr>
          <w:rFonts w:hint="eastAsia"/>
        </w:rPr>
        <w:t xml:space="preserve"> </w:t>
      </w:r>
      <w:r>
        <w:rPr>
          <w:rFonts w:hint="eastAsia" w:ascii="宋体" w:hAnsi="宋体"/>
          <w:bCs/>
          <w:color w:val="000000"/>
          <w:sz w:val="24"/>
          <w:szCs w:val="24"/>
        </w:rPr>
        <w:t xml:space="preserve">.上表人员为评分点中人员，须提供评分点中要求提供的证明材料。</w:t>
      </w:r>
      <w:r/>
    </w:p>
    <w:p>
      <w:pPr>
        <w:ind w:left="120" w:firstLine="480"/>
        <w:spacing w:line="360" w:lineRule="auto"/>
        <w:rPr>
          <w:rFonts w:hint="eastAsia"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.以上材料请附本表之后。</w:t>
      </w:r>
      <w:r/>
    </w:p>
    <w:p>
      <w:pPr>
        <w:ind w:left="120"/>
        <w:spacing w:line="360" w:lineRule="auto"/>
        <w:rPr>
          <w:rFonts w:eastAsia="黑体"/>
          <w:bCs/>
          <w:sz w:val="24"/>
          <w:szCs w:val="24"/>
        </w:rPr>
      </w:pPr>
      <w:r>
        <w:rPr>
          <w:rFonts w:eastAsia="黑体"/>
          <w:bCs/>
          <w:sz w:val="24"/>
          <w:szCs w:val="24"/>
        </w:rPr>
      </w:r>
      <w:r/>
    </w:p>
    <w:p>
      <w:r/>
      <w:r/>
    </w:p>
    <w:p>
      <w:pPr>
        <w:ind w:left="1260"/>
        <w:rPr>
          <w:szCs w:val="24"/>
        </w:rPr>
      </w:pPr>
      <w:r>
        <w:rPr>
          <w:szCs w:val="24"/>
        </w:rPr>
      </w:r>
      <w:r/>
    </w:p>
    <w:p>
      <w:r/>
      <w:r/>
    </w:p>
    <w:p>
      <w:pPr>
        <w:ind w:left="1260"/>
        <w:rPr>
          <w:szCs w:val="24"/>
        </w:rPr>
      </w:pPr>
      <w:r>
        <w:rPr>
          <w:szCs w:val="24"/>
        </w:rPr>
      </w:r>
      <w:r/>
    </w:p>
    <w:p>
      <w:r/>
      <w:r/>
    </w:p>
    <w:p>
      <w:pPr>
        <w:ind w:left="1260"/>
        <w:rPr>
          <w:szCs w:val="24"/>
        </w:rPr>
      </w:pPr>
      <w:r>
        <w:rPr>
          <w:szCs w:val="24"/>
        </w:rPr>
      </w:r>
      <w:r/>
    </w:p>
    <w:p>
      <w:r/>
      <w:r/>
    </w:p>
    <w:p>
      <w:pPr>
        <w:ind w:left="1260"/>
        <w:rPr>
          <w:szCs w:val="24"/>
        </w:rPr>
      </w:pPr>
      <w:r>
        <w:rPr>
          <w:szCs w:val="24"/>
        </w:rPr>
      </w:r>
      <w:r/>
    </w:p>
    <w:p>
      <w:pPr>
        <w:pStyle w:val="869"/>
        <w:ind w:left="1260"/>
      </w:pPr>
      <w:r/>
      <w:r/>
    </w:p>
    <w:p>
      <w:r/>
      <w:r/>
    </w:p>
    <w:p>
      <w:pPr>
        <w:pStyle w:val="869"/>
        <w:ind w:left="1260"/>
      </w:pPr>
      <w:r/>
      <w:r/>
    </w:p>
    <w:p>
      <w:r/>
      <w:r/>
    </w:p>
    <w:p>
      <w:pPr>
        <w:pStyle w:val="919"/>
      </w:pPr>
      <w:r/>
      <w:r/>
    </w:p>
    <w:p>
      <w:pPr>
        <w:pStyle w:val="919"/>
      </w:pPr>
      <w:r/>
      <w:r/>
    </w:p>
    <w:p>
      <w:pPr>
        <w:pStyle w:val="919"/>
        <w:ind w:firstLine="0"/>
      </w:pPr>
      <w:r/>
      <w:r/>
    </w:p>
    <w:p>
      <w:pPr>
        <w:pStyle w:val="869"/>
        <w:ind w:left="1260"/>
      </w:pPr>
      <w:r/>
      <w:r/>
    </w:p>
    <w:p>
      <w:pPr>
        <w:pStyle w:val="869"/>
        <w:ind w:left="1260"/>
      </w:pPr>
      <w:r/>
      <w:r/>
    </w:p>
    <w:p>
      <w:pPr>
        <w:ind w:left="120"/>
        <w:spacing w:line="360" w:lineRule="auto"/>
        <w:rPr>
          <w:rFonts w:ascii="Arial" w:hAnsi="Arial" w:eastAsia="黑体"/>
          <w:bCs/>
          <w:sz w:val="24"/>
          <w:szCs w:val="32"/>
        </w:rPr>
      </w:pPr>
      <w:r>
        <w:rPr>
          <w:rFonts w:hint="eastAsia" w:ascii="Arial" w:hAnsi="Arial" w:eastAsia="黑体"/>
          <w:bCs/>
          <w:sz w:val="24"/>
          <w:szCs w:val="32"/>
        </w:rPr>
        <w:t xml:space="preserve">（十一）中小企业声明函</w:t>
      </w:r>
      <w:r/>
    </w:p>
    <w:p>
      <w:r/>
      <w:r/>
    </w:p>
    <w:p>
      <w:pPr>
        <w:jc w:val="center"/>
        <w:spacing w:line="360" w:lineRule="auto"/>
        <w:rPr>
          <w:sz w:val="36"/>
        </w:rPr>
      </w:pPr>
      <w:r>
        <w:rPr>
          <w:rFonts w:hint="eastAsia"/>
          <w:sz w:val="36"/>
        </w:rPr>
        <w:t xml:space="preserve">中小企业声明函（服务）</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，从业人员人，营业收入为万元，资产总额为万元，属于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ascii="宋体" w:hAnsi="宋体"/>
          <w:bCs/>
          <w:color w:val="000000"/>
          <w:sz w:val="24"/>
          <w:szCs w:val="24"/>
          <w:u w:val="single"/>
        </w:rPr>
        <w:t xml:space="preserve">   </w:t>
      </w:r>
      <w:r>
        <w:rPr>
          <w:rFonts w:ascii="宋体" w:hAnsi="宋体"/>
          <w:bCs/>
          <w:color w:val="000000"/>
          <w:sz w:val="24"/>
          <w:szCs w:val="24"/>
        </w:rPr>
        <w:t xml:space="preserve">万元，资产总额为</w:t>
      </w:r>
      <w:r>
        <w:rPr>
          <w:rFonts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w:t>
      </w:r>
      <w:r>
        <w:rPr>
          <w:rFonts w:ascii="宋体" w:hAnsi="宋体"/>
          <w:bCs/>
          <w:color w:val="000000"/>
          <w:sz w:val="24"/>
          <w:szCs w:val="24"/>
        </w:rPr>
        <w:t xml:space="preserve">法承担</w:t>
      </w:r>
      <w:r>
        <w:rPr>
          <w:rFonts w:ascii="宋体" w:hAnsi="宋体"/>
          <w:bCs/>
          <w:color w:val="000000"/>
          <w:sz w:val="24"/>
          <w:szCs w:val="24"/>
        </w:rPr>
        <w:t xml:space="preserve">相应责任。</w:t>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800"/>
        <w:jc w:val="left"/>
        <w:spacing w:line="440" w:lineRule="exact"/>
        <w:rPr>
          <w:bCs/>
          <w:sz w:val="24"/>
          <w:szCs w:val="24"/>
        </w:rPr>
      </w:pPr>
      <w:r>
        <w:rPr>
          <w:rFonts w:hint="eastAsia"/>
          <w:bCs/>
          <w:sz w:val="24"/>
          <w:szCs w:val="24"/>
        </w:rPr>
        <w:t xml:space="preserve">报价</w:t>
      </w:r>
      <w:r>
        <w:rPr>
          <w:bCs/>
          <w:sz w:val="24"/>
          <w:szCs w:val="24"/>
        </w:rPr>
        <w:t xml:space="preserve">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jc w:val="left"/>
        <w:spacing w:line="440" w:lineRule="exact"/>
        <w:rPr>
          <w:bCs/>
          <w:sz w:val="24"/>
          <w:szCs w:val="24"/>
        </w:rPr>
      </w:pPr>
      <w:r>
        <w:rPr>
          <w:bCs/>
          <w:sz w:val="24"/>
          <w:szCs w:val="24"/>
        </w:rPr>
      </w:r>
      <w:r/>
    </w:p>
    <w:p>
      <w:pPr>
        <w:ind w:firstLine="4800"/>
        <w:spacing w:line="360" w:lineRule="auto"/>
        <w:rPr>
          <w:rFonts w:hint="eastAsia" w:ascii="宋体" w:hAnsi="宋体"/>
          <w:bCs/>
          <w:color w:val="000000"/>
          <w:sz w:val="24"/>
          <w:szCs w:val="24"/>
        </w:rPr>
      </w:pPr>
      <w:r>
        <w:rPr>
          <w:rFonts w:hint="eastAsia" w:ascii="宋体" w:hAnsi="宋体"/>
          <w:bCs/>
          <w:color w:val="000000"/>
          <w:sz w:val="24"/>
          <w:szCs w:val="24"/>
        </w:rPr>
        <w:t xml:space="preserve">日　期：</w:t>
      </w:r>
      <w:r/>
    </w:p>
    <w:p>
      <w:pPr>
        <w:rPr>
          <w:szCs w:val="24"/>
        </w:rPr>
      </w:pPr>
      <w:r>
        <w:rPr>
          <w:szCs w:val="24"/>
        </w:rPr>
      </w:r>
      <w:r/>
    </w:p>
    <w:p>
      <w:pPr>
        <w:ind w:left="1260" w:hanging="1401"/>
        <w:rPr>
          <w:szCs w:val="24"/>
        </w:rPr>
      </w:pPr>
      <w:r>
        <w:rPr>
          <w:rFonts w:hint="eastAsia"/>
          <w:szCs w:val="24"/>
        </w:rPr>
        <w:t xml:space="preserve">注：</w:t>
      </w:r>
      <w:r>
        <w:rPr>
          <w:rFonts w:hint="eastAsia"/>
          <w:szCs w:val="24"/>
        </w:rPr>
        <w:t xml:space="preserve">1.</w:t>
      </w:r>
      <w:r>
        <w:rPr>
          <w:szCs w:val="24"/>
        </w:rPr>
        <w:t xml:space="preserve">从业人员、营业收入、资产总额填报上一年度数据，无上</w:t>
      </w:r>
      <w:r>
        <w:rPr>
          <w:szCs w:val="24"/>
        </w:rPr>
        <w:t xml:space="preserve">一</w:t>
      </w:r>
      <w:r>
        <w:rPr>
          <w:szCs w:val="24"/>
        </w:rPr>
        <w:t xml:space="preserve">年度数据的新成立企业可不填报。</w:t>
      </w:r>
      <w:r/>
    </w:p>
    <w:p>
      <w:pPr>
        <w:ind w:left="-141" w:firstLine="1"/>
        <w:rPr>
          <w:szCs w:val="24"/>
        </w:rPr>
      </w:pPr>
      <w:r>
        <w:rPr>
          <w:rFonts w:hint="eastAsia"/>
          <w:szCs w:val="24"/>
        </w:rPr>
        <w:t xml:space="preserve">2.</w:t>
      </w:r>
      <w:r>
        <w:rPr>
          <w:rFonts w:hint="eastAsia"/>
          <w:szCs w:val="24"/>
        </w:rPr>
        <w:t xml:space="preserve">中标供应商的《</w:t>
      </w:r>
      <w:r>
        <w:rPr>
          <w:szCs w:val="24"/>
        </w:rPr>
        <w:t xml:space="preserve">中小企业声明函</w:t>
      </w:r>
      <w:r>
        <w:rPr>
          <w:rFonts w:hint="eastAsia"/>
          <w:szCs w:val="24"/>
        </w:rPr>
        <w:t xml:space="preserve">》将随中标公告进行公示。供应</w:t>
      </w:r>
      <w:r>
        <w:rPr>
          <w:rFonts w:hint="eastAsia"/>
          <w:szCs w:val="24"/>
        </w:rPr>
        <w:t xml:space="preserve">商按照</w:t>
      </w:r>
      <w:r>
        <w:rPr>
          <w:rFonts w:hint="eastAsia"/>
          <w:szCs w:val="24"/>
        </w:rPr>
        <w:t xml:space="preserve">本办法规定提供声明</w:t>
      </w:r>
      <w:r>
        <w:rPr>
          <w:rFonts w:hint="eastAsia"/>
          <w:szCs w:val="24"/>
        </w:rPr>
        <w:t xml:space="preserve">函内容</w:t>
      </w:r>
      <w:r>
        <w:rPr>
          <w:rFonts w:hint="eastAsia"/>
          <w:szCs w:val="24"/>
        </w:rPr>
        <w:t xml:space="preserve">不实的，属于提供虚假材料谋取中标、成交，依照《中华人民共和国政府采购法》等国家有关规定追</w:t>
      </w:r>
      <w:r/>
    </w:p>
    <w:p>
      <w:pPr>
        <w:ind w:left="-141" w:firstLine="1"/>
        <w:rPr>
          <w:szCs w:val="24"/>
        </w:rPr>
      </w:pPr>
      <w:r>
        <w:rPr>
          <w:rFonts w:hint="eastAsia"/>
          <w:szCs w:val="24"/>
        </w:rPr>
        <w:t xml:space="preserve">究相应</w:t>
      </w:r>
      <w:r>
        <w:rPr>
          <w:rFonts w:hint="eastAsia"/>
          <w:szCs w:val="24"/>
        </w:rPr>
        <w:t xml:space="preserve">责任。</w:t>
      </w:r>
      <w:r/>
    </w:p>
    <w:p>
      <w:pPr>
        <w:ind w:left="120"/>
        <w:spacing w:line="360" w:lineRule="auto"/>
        <w:rPr>
          <w:rFonts w:ascii="黑体" w:eastAsia="黑体"/>
          <w:bCs/>
          <w:sz w:val="24"/>
          <w:szCs w:val="24"/>
        </w:rPr>
      </w:pPr>
      <w:r/>
      <w:bookmarkStart w:id="68" w:name="OLE_LINK13"/>
      <w:r/>
      <w:bookmarkStart w:id="69" w:name="OLE_LINK14"/>
      <w:r/>
      <w:bookmarkStart w:id="70" w:name="_Hlk6917152"/>
      <w:r/>
      <w:r/>
    </w:p>
    <w:p>
      <w:pPr>
        <w:ind w:left="120"/>
        <w:spacing w:line="360" w:lineRule="auto"/>
      </w:pPr>
      <w:r>
        <w:rPr>
          <w:rFonts w:hint="eastAsia" w:ascii="黑体" w:eastAsia="黑体"/>
          <w:bCs/>
          <w:sz w:val="24"/>
          <w:szCs w:val="24"/>
        </w:rPr>
        <w:t xml:space="preserve">（投标人）残疾人福利性单位声明函（格式）：</w:t>
      </w:r>
      <w:bookmarkEnd w:id="68"/>
      <w:r/>
      <w:bookmarkEnd w:id="69"/>
      <w:r/>
      <w:r/>
    </w:p>
    <w:p>
      <w:pPr>
        <w:spacing w:line="588" w:lineRule="exact"/>
        <w:rPr>
          <w:rFonts w:ascii="仿宋_GB2312" w:eastAsia="仿宋_GB2312"/>
          <w:b/>
          <w:spacing w:val="6"/>
          <w:sz w:val="30"/>
          <w:szCs w:val="30"/>
          <w:highlight w:val="yellow"/>
        </w:rPr>
      </w:pPr>
      <w:r>
        <w:rPr>
          <w:rFonts w:ascii="仿宋_GB2312" w:eastAsia="仿宋_GB2312"/>
          <w:b/>
          <w:spacing w:val="6"/>
          <w:sz w:val="30"/>
          <w:szCs w:val="30"/>
          <w:highlight w:val="yellow"/>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highlight w:val="yellow"/>
        </w:rPr>
      </w:pPr>
      <w:r>
        <w:rPr>
          <w:rFonts w:ascii="黑体" w:eastAsia="黑体"/>
          <w:bCs/>
          <w:sz w:val="28"/>
          <w:szCs w:val="28"/>
          <w:highlight w:val="yellow"/>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bCs/>
          <w:sz w:val="24"/>
          <w:szCs w:val="24"/>
          <w:u w:val="single"/>
        </w:rPr>
        <w:t xml:space="preserve">2026</w:t>
      </w:r>
      <w:r>
        <w:rPr>
          <w:rFonts w:hint="eastAsia"/>
          <w:bCs/>
          <w:sz w:val="24"/>
          <w:szCs w:val="24"/>
          <w:u w:val="single"/>
        </w:rPr>
        <w:t xml:space="preserve">—</w:t>
      </w:r>
      <w:r>
        <w:rPr>
          <w:rFonts w:hint="eastAsia"/>
          <w:bCs/>
          <w:sz w:val="24"/>
          <w:szCs w:val="24"/>
          <w:u w:val="single"/>
        </w:rPr>
        <w:t xml:space="preserve">2027</w:t>
      </w:r>
      <w:r>
        <w:rPr>
          <w:rFonts w:hint="eastAsia"/>
          <w:bCs/>
          <w:sz w:val="24"/>
          <w:szCs w:val="24"/>
          <w:u w:val="single"/>
        </w:rPr>
        <w:t xml:space="preserve">年度鹅湖镇环卫一体化服务项目</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bookmarkEnd w:id="70"/>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pStyle w:val="869"/>
        <w:ind w:left="1260"/>
      </w:pPr>
      <w:r/>
      <w:r/>
    </w:p>
    <w:p>
      <w:pPr>
        <w:ind w:left="120"/>
        <w:spacing w:line="360" w:lineRule="auto"/>
        <w:rPr>
          <w:rFonts w:ascii="Arial" w:hAnsi="Arial" w:eastAsia="黑体"/>
          <w:bCs/>
          <w:sz w:val="24"/>
          <w:szCs w:val="32"/>
        </w:rPr>
      </w:pPr>
      <w:r/>
      <w:bookmarkStart w:id="71" w:name="_Hlk529436263"/>
      <w:r>
        <w:rPr>
          <w:rFonts w:hint="eastAsia" w:ascii="Arial" w:hAnsi="Arial" w:eastAsia="黑体"/>
          <w:bCs/>
          <w:sz w:val="24"/>
          <w:szCs w:val="32"/>
        </w:rPr>
        <w:t xml:space="preserve">（十二）投标偏离表（格式）</w:t>
      </w:r>
      <w:r/>
    </w:p>
    <w:p>
      <w:pPr>
        <w:ind w:firstLine="420"/>
        <w:jc w:val="left"/>
        <w:rPr>
          <w:rFonts w:hint="eastAsia" w:ascii="宋体" w:hAnsi="宋体"/>
          <w:bCs/>
          <w:color w:val="000000"/>
          <w:sz w:val="24"/>
          <w:szCs w:val="24"/>
        </w:rPr>
        <w:outlineLvl w:val="0"/>
      </w:pPr>
      <w:r>
        <w:rPr>
          <w:rFonts w:hint="eastAsia" w:ascii="宋体" w:hAnsi="宋体"/>
          <w:bCs/>
          <w:color w:val="000000"/>
          <w:sz w:val="24"/>
          <w:szCs w:val="24"/>
        </w:rPr>
      </w:r>
      <w:r/>
    </w:p>
    <w:p>
      <w:pPr>
        <w:ind w:firstLine="420"/>
        <w:jc w:val="center"/>
        <w:rPr>
          <w:rFonts w:hint="eastAsia" w:ascii="宋体" w:hAnsi="宋体"/>
          <w:bCs/>
          <w:color w:val="000000"/>
          <w:sz w:val="24"/>
          <w:szCs w:val="24"/>
        </w:rPr>
        <w:outlineLvl w:val="0"/>
      </w:pPr>
      <w:r>
        <w:rPr>
          <w:rFonts w:hint="eastAsia" w:ascii="宋体" w:hAnsi="宋体"/>
          <w:bCs/>
          <w:color w:val="000000"/>
          <w:sz w:val="24"/>
          <w:szCs w:val="24"/>
        </w:rPr>
        <w:t xml:space="preserve">投标偏离表</w:t>
      </w:r>
      <w:r/>
    </w:p>
    <w:p>
      <w:pPr>
        <w:jc w:val="center"/>
        <w:spacing w:line="400" w:lineRule="exact"/>
        <w:rPr>
          <w:rFonts w:hint="eastAsia" w:ascii="宋体" w:hAnsi="宋体"/>
          <w:bCs/>
          <w:color w:val="000000"/>
          <w:sz w:val="24"/>
          <w:szCs w:val="24"/>
        </w:rPr>
        <w:outlineLvl w:val="0"/>
      </w:pPr>
      <w:r>
        <w:rPr>
          <w:rFonts w:hint="eastAsia" w:ascii="宋体" w:hAnsi="宋体"/>
          <w:bCs/>
          <w:color w:val="000000"/>
          <w:sz w:val="24"/>
          <w:szCs w:val="24"/>
        </w:rPr>
      </w:r>
      <w:r/>
    </w:p>
    <w:p>
      <w:pPr>
        <w:spacing w:line="400" w:lineRule="exact"/>
        <w:rPr>
          <w:rFonts w:hint="eastAsia" w:ascii="宋体" w:hAnsi="宋体"/>
          <w:bCs/>
          <w:color w:val="000000"/>
          <w:sz w:val="24"/>
          <w:szCs w:val="24"/>
        </w:rPr>
      </w:pPr>
      <w:r>
        <w:rPr>
          <w:rFonts w:hint="eastAsia" w:ascii="宋体" w:hAnsi="宋体"/>
          <w:bCs/>
          <w:color w:val="000000"/>
          <w:sz w:val="24"/>
          <w:szCs w:val="24"/>
        </w:rPr>
        <w:t xml:space="preserve">项目编号：</w:t>
      </w:r>
      <w:r>
        <w:rPr>
          <w:rFonts w:hint="eastAsia"/>
          <w:bCs/>
          <w:sz w:val="24"/>
          <w:szCs w:val="24"/>
        </w:rPr>
        <w:t xml:space="preserve">JSZC-320205-BQGC-G2026-0002</w:t>
      </w:r>
      <w:r/>
    </w:p>
    <w:tbl>
      <w:tblPr>
        <w:tblW w:w="9229" w:type="dxa"/>
        <w:tblLayout w:type="fixed"/>
        <w:tblCellMar>
          <w:left w:w="0" w:type="dxa"/>
          <w:right w:w="0" w:type="dxa"/>
        </w:tblCellMar>
        <w:tblLook w:val="04A0" w:firstRow="1" w:lastRow="0" w:firstColumn="1" w:lastColumn="0" w:noHBand="0" w:noVBand="1"/>
      </w:tblPr>
      <w:tblGrid>
        <w:gridCol w:w="2000"/>
        <w:gridCol w:w="2268"/>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0" w:type="dxa"/>
            <w:vAlign w:val="center"/>
            <w:textDirection w:val="lrTb"/>
            <w:noWrap w:val="false"/>
          </w:tcPr>
          <w:p>
            <w:pPr>
              <w:jc w:val="center"/>
              <w:rPr>
                <w:rFonts w:hint="eastAsia" w:ascii="宋体" w:hAnsi="宋体"/>
                <w:bCs/>
                <w:color w:val="000000"/>
                <w:sz w:val="24"/>
                <w:szCs w:val="24"/>
              </w:rPr>
            </w:pPr>
            <w:r>
              <w:rPr>
                <w:rFonts w:hint="eastAsia"/>
                <w:bCs/>
                <w:sz w:val="24"/>
                <w:szCs w:val="24"/>
              </w:rPr>
              <w:t xml:space="preserve">2026</w:t>
            </w:r>
            <w:r>
              <w:rPr>
                <w:rFonts w:hint="eastAsia"/>
                <w:bCs/>
                <w:sz w:val="24"/>
                <w:szCs w:val="24"/>
              </w:rPr>
              <w:t xml:space="preserve">—</w:t>
            </w:r>
            <w:r>
              <w:rPr>
                <w:rFonts w:hint="eastAsia"/>
                <w:bCs/>
                <w:sz w:val="24"/>
                <w:szCs w:val="24"/>
              </w:rPr>
              <w:t xml:space="preserve">2027</w:t>
            </w:r>
            <w:r>
              <w:rPr>
                <w:rFonts w:hint="eastAsia"/>
                <w:bCs/>
                <w:sz w:val="24"/>
                <w:szCs w:val="24"/>
              </w:rPr>
              <w:t xml:space="preserve">年度鹅湖镇环卫一体化服务项目</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详见招标文件“三、项目要求和有关说明”</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r>
    </w:tbl>
    <w:p>
      <w:pPr>
        <w:rPr>
          <w:rFonts w:hint="eastAsia" w:ascii="宋体" w:hAnsi="宋体"/>
          <w:bCs/>
          <w:color w:val="000000"/>
          <w:sz w:val="24"/>
          <w:szCs w:val="24"/>
        </w:rPr>
        <w:outlineLvl w:val="0"/>
      </w:pPr>
      <w:r>
        <w:rPr>
          <w:rFonts w:hint="eastAsia" w:ascii="宋体" w:hAnsi="宋体"/>
          <w:bCs/>
          <w:color w:val="000000"/>
          <w:sz w:val="24"/>
          <w:szCs w:val="24"/>
        </w:rPr>
      </w:r>
      <w:r/>
    </w:p>
    <w:p>
      <w:pPr>
        <w:rPr>
          <w:rFonts w:hint="eastAsia" w:ascii="宋体" w:hAnsi="宋体"/>
          <w:b/>
          <w:bCs/>
          <w:color w:val="000000"/>
          <w:sz w:val="24"/>
          <w:szCs w:val="24"/>
        </w:rPr>
        <w:outlineLvl w:val="0"/>
      </w:pPr>
      <w:r>
        <w:rPr>
          <w:rFonts w:hint="eastAsia" w:ascii="宋体" w:hAnsi="宋体"/>
          <w:b/>
          <w:bCs/>
          <w:color w:val="000000"/>
          <w:sz w:val="24"/>
          <w:szCs w:val="24"/>
        </w:rPr>
        <w:t xml:space="preserve">法定代表人或法定代表人授权代表签字或盖章：</w:t>
      </w:r>
      <w:r/>
    </w:p>
    <w:p>
      <w:pPr>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注：（1）本表不得删除；</w:t>
      </w:r>
      <w:r/>
    </w:p>
    <w:p>
      <w:pPr>
        <w:ind w:firstLine="480"/>
        <w:spacing w:line="360" w:lineRule="auto"/>
        <w:rPr>
          <w:rFonts w:hint="eastAsia" w:ascii="宋体" w:hAnsi="宋体"/>
          <w:bCs/>
          <w:sz w:val="24"/>
          <w:szCs w:val="24"/>
        </w:rPr>
      </w:pPr>
      <w:r>
        <w:rPr>
          <w:rFonts w:hint="eastAsia" w:ascii="宋体" w:hAnsi="宋体"/>
          <w:bCs/>
          <w:color w:val="000000"/>
          <w:sz w:val="24"/>
          <w:szCs w:val="24"/>
        </w:rPr>
        <w:t xml:space="preserve">（2）如无任何服务偏离，请于本表“偏离说明”中注明“无偏离”，</w:t>
      </w:r>
      <w:r>
        <w:rPr>
          <w:rFonts w:hint="eastAsia" w:ascii="宋体" w:hAnsi="宋体"/>
          <w:bCs/>
          <w:sz w:val="24"/>
          <w:szCs w:val="24"/>
        </w:rPr>
        <w:t xml:space="preserve">“实报内容”中注明“响应招标文件”；</w:t>
      </w:r>
      <w:r/>
    </w:p>
    <w:p>
      <w:pPr>
        <w:ind w:left="-141" w:firstLine="566"/>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（3）如有服务偏离项，请于本表中列明偏离内容，如需要可自行延长，其余无偏离内容不须赘述。</w:t>
      </w:r>
      <w:r/>
    </w:p>
    <w:p>
      <w:pPr>
        <w:rPr>
          <w:rFonts w:hint="eastAsia" w:ascii="宋体" w:hAnsi="宋体"/>
          <w:bCs/>
          <w:color w:val="000000"/>
          <w:sz w:val="24"/>
          <w:szCs w:val="24"/>
        </w:rPr>
        <w:outlineLvl w:val="0"/>
      </w:pPr>
      <w:r>
        <w:rPr>
          <w:rFonts w:hint="eastAsia" w:ascii="宋体" w:hAnsi="宋体"/>
          <w:bCs/>
          <w:color w:val="000000"/>
          <w:sz w:val="24"/>
          <w:szCs w:val="24"/>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bookmarkEnd w:id="71"/>
      <w:r/>
      <w:r/>
    </w:p>
    <w:p>
      <w:pPr>
        <w:ind w:firstLine="420"/>
        <w:rPr>
          <w:szCs w:val="21"/>
        </w:rPr>
      </w:pPr>
      <w:r>
        <w:rPr>
          <w:szCs w:val="21"/>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spacing w:line="360" w:lineRule="auto"/>
        <w:rPr>
          <w:rFonts w:eastAsia="黑体"/>
          <w:bCs/>
          <w:sz w:val="28"/>
          <w:szCs w:val="28"/>
        </w:rPr>
      </w:pPr>
      <w:r>
        <w:rPr>
          <w:rFonts w:eastAsia="黑体"/>
          <w:bCs/>
          <w:sz w:val="28"/>
          <w:szCs w:val="28"/>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spacing w:line="360" w:lineRule="auto"/>
        <w:rPr>
          <w:rFonts w:ascii="Arial" w:hAnsi="Arial" w:eastAsia="黑体"/>
          <w:bCs/>
          <w:sz w:val="24"/>
          <w:szCs w:val="32"/>
        </w:rPr>
      </w:pPr>
      <w:r>
        <w:rPr>
          <w:rFonts w:ascii="Arial" w:hAnsi="Arial" w:eastAsia="黑体"/>
          <w:bCs/>
          <w:sz w:val="24"/>
          <w:szCs w:val="32"/>
        </w:rPr>
      </w:r>
      <w:r/>
    </w:p>
    <w:p>
      <w:pPr>
        <w:ind w:left="120"/>
        <w:spacing w:line="360" w:lineRule="auto"/>
        <w:rPr>
          <w:rFonts w:ascii="Arial" w:hAnsi="Arial" w:eastAsia="黑体"/>
          <w:bCs/>
          <w:sz w:val="24"/>
          <w:szCs w:val="32"/>
        </w:rPr>
      </w:pPr>
      <w:r>
        <w:rPr>
          <w:rFonts w:hint="eastAsia" w:ascii="Arial" w:hAnsi="Arial" w:eastAsia="黑体"/>
          <w:bCs/>
          <w:sz w:val="24"/>
          <w:szCs w:val="32"/>
        </w:rPr>
        <w:t xml:space="preserve">（十三）服务方案：</w:t>
      </w:r>
      <w:r/>
    </w:p>
    <w:p>
      <w:pPr>
        <w:pStyle w:val="1232"/>
        <w:rPr>
          <w:bCs/>
        </w:rPr>
      </w:pPr>
      <w:r>
        <w:rPr>
          <w:bCs/>
        </w:rPr>
      </w:r>
      <w:r/>
    </w:p>
    <w:p>
      <w:pPr>
        <w:pStyle w:val="1232"/>
        <w:rPr>
          <w:bCs/>
        </w:rPr>
      </w:pPr>
      <w:r>
        <w:rPr>
          <w:bCs/>
        </w:rPr>
      </w:r>
      <w:r/>
    </w:p>
    <w:p>
      <w:pPr>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投标人应按评分标准中的顺序编制完整的服务方案，格式自拟。</w:t>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jc w:val="center"/>
        <w:spacing w:before="100" w:beforeAutospacing="1" w:after="100" w:afterAutospacing="1"/>
        <w:shd w:val="clear" w:color="auto" w:fill="ffffff"/>
        <w:widowControl/>
        <w:rPr>
          <w:rFonts w:ascii="_5b8b_4f53" w:hAnsi="_5b8b_4f53" w:cs="宋体"/>
          <w:b/>
          <w:bCs/>
          <w:sz w:val="72"/>
          <w:szCs w:val="72"/>
        </w:rPr>
      </w:pPr>
      <w:r>
        <w:rPr>
          <w:rFonts w:ascii="_5b8b_4f53" w:hAnsi="_5b8b_4f53" w:cs="宋体"/>
          <w:b/>
          <w:bCs/>
          <w:sz w:val="72"/>
          <w:szCs w:val="72"/>
        </w:rPr>
      </w:r>
      <w:r/>
    </w:p>
    <w:p>
      <w:pPr>
        <w:jc w:val="center"/>
        <w:spacing w:before="100" w:beforeAutospacing="1" w:after="100" w:afterAutospacing="1"/>
        <w:shd w:val="clear" w:color="auto" w:fill="ffffff"/>
        <w:widowControl/>
        <w:rPr>
          <w:rFonts w:ascii="_5b8b_4f53" w:hAnsi="_5b8b_4f53" w:cs="宋体"/>
          <w:b/>
          <w:bCs/>
          <w:sz w:val="72"/>
          <w:szCs w:val="72"/>
        </w:rPr>
      </w:pPr>
      <w:r>
        <w:rPr>
          <w:rFonts w:ascii="_5b8b_4f53" w:hAnsi="_5b8b_4f53" w:cs="宋体"/>
          <w:b/>
          <w:bCs/>
          <w:sz w:val="72"/>
          <w:szCs w:val="72"/>
        </w:rPr>
      </w:r>
      <w:r/>
    </w:p>
    <w:p>
      <w:pPr>
        <w:pStyle w:val="869"/>
        <w:ind w:left="1260"/>
      </w:pPr>
      <w:r/>
      <w:r/>
    </w:p>
    <w:p>
      <w:pPr>
        <w:jc w:val="center"/>
        <w:spacing w:before="100" w:beforeAutospacing="1" w:after="100" w:afterAutospacing="1"/>
        <w:shd w:val="clear" w:color="auto" w:fill="ffffff"/>
        <w:widowControl/>
        <w:rPr>
          <w:rFonts w:ascii="宋体"/>
          <w:sz w:val="24"/>
        </w:rPr>
      </w:pPr>
      <w:r>
        <w:rPr>
          <w:rFonts w:ascii="宋体"/>
          <w:sz w:val="24"/>
        </w:rPr>
      </w:r>
      <w:r/>
    </w:p>
    <w:p>
      <w:pPr>
        <w:jc w:val="center"/>
        <w:rPr>
          <w:rFonts w:hint="eastAsia" w:ascii="宋体" w:hAnsi="宋体" w:cs="宋体"/>
          <w:sz w:val="24"/>
        </w:rPr>
      </w:pPr>
      <w:r>
        <w:rPr>
          <w:rFonts w:hint="eastAsia" w:ascii="宋体" w:hAnsi="宋体" w:cs="宋体"/>
          <w:sz w:val="24"/>
        </w:rPr>
      </w:r>
      <w:r/>
    </w:p>
    <w:p>
      <w:pPr>
        <w:pStyle w:val="869"/>
        <w:ind w:left="1260"/>
      </w:pPr>
      <w:r/>
      <w:r/>
    </w:p>
    <w:sectPr>
      <w:footnotePr/>
      <w:endnotePr/>
      <w:type w:val="nextPage"/>
      <w:pgSz w:w="11907" w:h="16840" w:orient="portrait"/>
      <w:pgMar w:top="1418" w:right="1418" w:bottom="1418"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5b8b_4f53">
    <w:panose1 w:val="020B0503020202020204"/>
  </w:font>
  <w:font w:name="方正黑体_GBK">
    <w:panose1 w:val="020B0503020202020204"/>
  </w:font>
  <w:font w:name="方正仿宋_GBK">
    <w:panose1 w:val="020B0503020202020204"/>
  </w:font>
  <w:font w:name="SimSun">
    <w:panose1 w:val="02010600030101010101"/>
  </w:font>
  <w:font w:name="Wingdings">
    <w:panose1 w:val="05000000000000000000"/>
  </w:font>
  <w:font w:name="_x000B__x000C_">
    <w:panose1 w:val="020B0503020202020204"/>
  </w:font>
  <w:font w:name="新宋体">
    <w:panose1 w:val="02010609030101010101"/>
  </w:font>
  <w:font w:name="Symbol">
    <w:panose1 w:val="05050102010706020507"/>
  </w:font>
  <w:font w:name="Gungsuh">
    <w:panose1 w:val="02010600040101010101"/>
  </w:font>
  <w:font w:name="MingLiU">
    <w:panose1 w:val="02020500000000000000"/>
  </w:font>
  <w:font w:name="楷体_GB2312">
    <w:panose1 w:val="02010609060101010101"/>
  </w:font>
  <w:font w:name="华文细黑">
    <w:panose1 w:val="02010600040101010101"/>
  </w:font>
  <w:font w:name="PMingLiU">
    <w:panose1 w:val="02020500000000000000"/>
  </w:font>
  <w:font w:name="Tahoma">
    <w:panose1 w:val="020B0604030504040204"/>
  </w:font>
  <w:font w:name="仿宋">
    <w:panose1 w:val="02010609060101010101"/>
  </w:font>
  <w:font w:name="等线 Light">
    <w:panose1 w:val="0201060003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微软雅黑">
    <w:panose1 w:val="020B0503020204020204"/>
  </w:font>
  <w:font w:name="Helvetica Neue">
    <w:panose1 w:val="020B05030202020202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幼圆">
    <w:panose1 w:val="02010509060101010101"/>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fldChar w:fldCharType="begin"/>
    </w:r>
    <w:r>
      <w:instrText xml:space="preserve"> PAGE   \* MERGEFORMAT </w:instrText>
    </w:r>
    <w:r>
      <w:fldChar w:fldCharType="separate"/>
    </w:r>
    <w:r>
      <w:rPr>
        <w:lang w:val="zh-CN"/>
      </w:rPr>
      <w:t xml:space="preserve">35</w:t>
    </w:r>
    <w:r>
      <w:rPr>
        <w:lang w:val="zh-CN"/>
      </w:rPr>
      <w:fldChar w:fldCharType="end"/>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32</w:t>
    </w:r>
    <w:r>
      <w:rPr>
        <w:sz w:val="24"/>
        <w:szCs w:val="24"/>
      </w:rPr>
      <w:fldChar w:fldCharType="end"/>
    </w:r>
    <w:r>
      <w:rPr>
        <w:sz w:val="24"/>
        <w:szCs w:val="24"/>
      </w:rPr>
      <w:t xml:space="preserve"> -</w: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top w:val="none" w:color="auto" w:sz="0" w:space="1"/>
        <w:left w:val="none" w:color="auto" w:sz="0" w:space="4"/>
        <w:bottom w:val="none" w:color="auto" w:sz="0" w:space="1"/>
        <w:right w:val="none" w:color="auto" w:sz="0" w:space="4"/>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02"/>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2"/>
      <w:numFmt w:val="decimalEnclosedCircle"/>
      <w:pStyle w:val="1512"/>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EnclosedCircle"/>
      <w:pStyle w:val="1497"/>
      <w:isLgl w:val="false"/>
      <w:suff w:val="tab"/>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pStyle w:val="1526"/>
      <w:isLgl w:val="false"/>
      <w:suff w:val="tab"/>
      <w:lvlText w:val="%1."/>
      <w:lvlJc w:val="left"/>
      <w:pPr>
        <w:ind w:left="636" w:hanging="210"/>
        <w:tabs>
          <w:tab w:val="left" w:pos="636"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4"/>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6 Char"/>
    <w:basedOn w:val="853"/>
    <w:link w:val="849"/>
    <w:uiPriority w:val="9"/>
    <w:rPr>
      <w:rFonts w:ascii="Arial" w:hAnsi="Arial" w:eastAsia="Arial" w:cs="Arial"/>
      <w:b/>
      <w:bCs/>
      <w:sz w:val="22"/>
      <w:szCs w:val="22"/>
    </w:rPr>
  </w:style>
  <w:style w:type="character" w:styleId="707">
    <w:name w:val="Heading 7 Char"/>
    <w:basedOn w:val="853"/>
    <w:link w:val="850"/>
    <w:uiPriority w:val="9"/>
    <w:rPr>
      <w:rFonts w:ascii="Arial" w:hAnsi="Arial" w:eastAsia="Arial" w:cs="Arial"/>
      <w:b/>
      <w:bCs/>
      <w:i/>
      <w:iCs/>
      <w:sz w:val="22"/>
      <w:szCs w:val="22"/>
    </w:rPr>
  </w:style>
  <w:style w:type="character" w:styleId="708">
    <w:name w:val="Heading 8 Char"/>
    <w:basedOn w:val="853"/>
    <w:link w:val="851"/>
    <w:uiPriority w:val="9"/>
    <w:rPr>
      <w:rFonts w:ascii="Arial" w:hAnsi="Arial" w:eastAsia="Arial" w:cs="Arial"/>
      <w:i/>
      <w:iCs/>
      <w:sz w:val="22"/>
      <w:szCs w:val="22"/>
    </w:rPr>
  </w:style>
  <w:style w:type="character" w:styleId="709">
    <w:name w:val="Heading 9 Char"/>
    <w:basedOn w:val="853"/>
    <w:link w:val="852"/>
    <w:uiPriority w:val="9"/>
    <w:rPr>
      <w:rFonts w:ascii="Arial" w:hAnsi="Arial" w:eastAsia="Arial" w:cs="Arial"/>
      <w:i/>
      <w:iCs/>
      <w:sz w:val="21"/>
      <w:szCs w:val="21"/>
    </w:rPr>
  </w:style>
  <w:style w:type="character" w:styleId="710">
    <w:name w:val="Subtitle Char"/>
    <w:basedOn w:val="853"/>
    <w:link w:val="886"/>
    <w:uiPriority w:val="11"/>
    <w:rPr>
      <w:sz w:val="24"/>
      <w:szCs w:val="24"/>
    </w:rPr>
  </w:style>
  <w:style w:type="character" w:styleId="711">
    <w:name w:val="Quote Char"/>
    <w:link w:val="1006"/>
    <w:uiPriority w:val="29"/>
    <w:rPr>
      <w:i/>
    </w:rPr>
  </w:style>
  <w:style w:type="character" w:styleId="712">
    <w:name w:val="Intense Quote Char"/>
    <w:link w:val="1144"/>
    <w:uiPriority w:val="30"/>
    <w:rPr>
      <w:i/>
    </w:rPr>
  </w:style>
  <w:style w:type="character" w:styleId="713">
    <w:name w:val="Caption Char"/>
    <w:basedOn w:val="860"/>
    <w:link w:val="880"/>
    <w:uiPriority w:val="99"/>
  </w:style>
  <w:style w:type="table" w:styleId="714">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footnote reference"/>
    <w:basedOn w:val="853"/>
    <w:uiPriority w:val="99"/>
    <w:unhideWhenUsed/>
    <w:rPr>
      <w:vertAlign w:val="superscript"/>
    </w:rPr>
  </w:style>
  <w:style w:type="character" w:styleId="840">
    <w:name w:val="Endnote Text Char"/>
    <w:link w:val="878"/>
    <w:uiPriority w:val="99"/>
    <w:rPr>
      <w:sz w:val="20"/>
    </w:rPr>
  </w:style>
  <w:style w:type="character" w:styleId="841">
    <w:name w:val="endnote reference"/>
    <w:basedOn w:val="853"/>
    <w:uiPriority w:val="99"/>
    <w:semiHidden/>
    <w:unhideWhenUsed/>
    <w:rPr>
      <w:vertAlign w:val="superscript"/>
    </w:rPr>
  </w:style>
  <w:style w:type="paragraph" w:styleId="842">
    <w:name w:val="TOC Heading"/>
    <w:uiPriority w:val="39"/>
    <w:unhideWhenUsed/>
  </w:style>
  <w:style w:type="paragraph" w:styleId="843" w:default="1">
    <w:name w:val="Normal"/>
    <w:next w:val="856"/>
    <w:qFormat/>
    <w:pPr>
      <w:jc w:val="both"/>
      <w:widowControl w:val="off"/>
    </w:pPr>
    <w:rPr>
      <w:sz w:val="21"/>
    </w:rPr>
  </w:style>
  <w:style w:type="paragraph" w:styleId="844">
    <w:name w:val="Heading 1"/>
    <w:basedOn w:val="843"/>
    <w:next w:val="843"/>
    <w:link w:val="1064"/>
    <w:uiPriority w:val="9"/>
    <w:qFormat/>
    <w:pPr>
      <w:ind w:left="432" w:hanging="432"/>
      <w:jc w:val="center"/>
      <w:keepNext/>
      <w:widowControl/>
      <w:tabs>
        <w:tab w:val="left" w:pos="432" w:leader="none"/>
      </w:tabs>
      <w:outlineLvl w:val="0"/>
    </w:pPr>
    <w:rPr>
      <w:rFonts w:ascii="黑体" w:eastAsia="黑体"/>
      <w:sz w:val="52"/>
    </w:rPr>
  </w:style>
  <w:style w:type="paragraph" w:styleId="845">
    <w:name w:val="Heading 2"/>
    <w:basedOn w:val="843"/>
    <w:next w:val="843"/>
    <w:link w:val="925"/>
    <w:uiPriority w:val="9"/>
    <w:qFormat/>
    <w:pPr>
      <w:keepLines/>
      <w:keepNext/>
      <w:spacing w:before="260" w:after="260" w:line="413" w:lineRule="auto"/>
      <w:outlineLvl w:val="1"/>
    </w:pPr>
    <w:rPr>
      <w:rFonts w:ascii="Arial" w:hAnsi="Arial" w:eastAsia="黑体"/>
      <w:b/>
      <w:bCs/>
      <w:sz w:val="32"/>
      <w:szCs w:val="32"/>
    </w:rPr>
  </w:style>
  <w:style w:type="paragraph" w:styleId="846">
    <w:name w:val="Heading 3"/>
    <w:basedOn w:val="843"/>
    <w:next w:val="843"/>
    <w:link w:val="1096"/>
    <w:qFormat/>
    <w:pPr>
      <w:ind w:left="720" w:hanging="720"/>
      <w:jc w:val="center"/>
      <w:keepLines/>
      <w:keepNext/>
      <w:spacing w:before="120" w:after="120" w:line="360" w:lineRule="auto"/>
      <w:widowControl/>
      <w:tabs>
        <w:tab w:val="left" w:pos="720" w:leader="none"/>
      </w:tabs>
      <w:outlineLvl w:val="2"/>
    </w:pPr>
    <w:rPr>
      <w:b/>
      <w:sz w:val="32"/>
    </w:rPr>
  </w:style>
  <w:style w:type="paragraph" w:styleId="847">
    <w:name w:val="Heading 4"/>
    <w:basedOn w:val="843"/>
    <w:next w:val="843"/>
    <w:link w:val="981"/>
    <w:uiPriority w:val="9"/>
    <w:qFormat/>
    <w:pPr>
      <w:jc w:val="center"/>
      <w:keepLines/>
      <w:keepNext/>
      <w:spacing w:before="120" w:after="120" w:line="360" w:lineRule="auto"/>
      <w:widowControl/>
      <w:outlineLvl w:val="3"/>
    </w:pPr>
    <w:rPr>
      <w:rFonts w:ascii="Arial" w:hAnsi="Arial" w:eastAsia="黑体"/>
      <w:sz w:val="28"/>
    </w:rPr>
  </w:style>
  <w:style w:type="paragraph" w:styleId="848">
    <w:name w:val="Heading 5"/>
    <w:basedOn w:val="843"/>
    <w:next w:val="843"/>
    <w:link w:val="952"/>
    <w:uiPriority w:val="9"/>
    <w:qFormat/>
    <w:pPr>
      <w:ind w:firstLine="499"/>
      <w:jc w:val="left"/>
      <w:keepLines/>
      <w:keepNext/>
      <w:spacing w:before="120" w:after="120" w:line="360" w:lineRule="auto"/>
      <w:widowControl/>
      <w:outlineLvl w:val="4"/>
    </w:pPr>
    <w:rPr>
      <w:rFonts w:ascii="宋体" w:hAnsi="宋体"/>
      <w:b/>
      <w:sz w:val="24"/>
    </w:rPr>
  </w:style>
  <w:style w:type="paragraph" w:styleId="849">
    <w:name w:val="Heading 6"/>
    <w:basedOn w:val="843"/>
    <w:next w:val="843"/>
    <w:link w:val="1113"/>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50">
    <w:name w:val="Heading 7"/>
    <w:basedOn w:val="843"/>
    <w:next w:val="843"/>
    <w:link w:val="1063"/>
    <w:uiPriority w:val="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51">
    <w:name w:val="Heading 8"/>
    <w:basedOn w:val="843"/>
    <w:next w:val="843"/>
    <w:link w:val="1117"/>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52">
    <w:name w:val="Heading 9"/>
    <w:basedOn w:val="843"/>
    <w:next w:val="843"/>
    <w:link w:val="1011"/>
    <w:uiPriority w:val="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List Paragraph"/>
    <w:basedOn w:val="843"/>
    <w:link w:val="1312"/>
    <w:uiPriority w:val="99"/>
    <w:qFormat/>
    <w:pPr>
      <w:ind w:firstLine="420"/>
    </w:pPr>
    <w:rPr>
      <w:szCs w:val="24"/>
    </w:rPr>
  </w:style>
  <w:style w:type="paragraph" w:styleId="857">
    <w:name w:val="toc 7"/>
    <w:basedOn w:val="843"/>
    <w:next w:val="843"/>
    <w:uiPriority w:val="39"/>
    <w:qFormat/>
    <w:pPr>
      <w:ind w:left="2520"/>
    </w:pPr>
    <w:rPr>
      <w:rFonts w:ascii="Calibri" w:hAnsi="Calibri"/>
      <w:szCs w:val="22"/>
    </w:rPr>
  </w:style>
  <w:style w:type="paragraph" w:styleId="858">
    <w:name w:val="index 8"/>
    <w:basedOn w:val="843"/>
    <w:next w:val="843"/>
    <w:uiPriority w:val="99"/>
    <w:qFormat/>
    <w:pPr>
      <w:ind w:left="1680" w:hanging="210"/>
      <w:jc w:val="left"/>
    </w:pPr>
    <w:rPr>
      <w:sz w:val="20"/>
    </w:rPr>
  </w:style>
  <w:style w:type="paragraph" w:styleId="859">
    <w:name w:val="Normal Indent"/>
    <w:basedOn w:val="843"/>
    <w:link w:val="1093"/>
    <w:qFormat/>
    <w:pPr>
      <w:ind w:firstLine="420"/>
    </w:pPr>
  </w:style>
  <w:style w:type="paragraph" w:styleId="860">
    <w:name w:val="Caption"/>
    <w:basedOn w:val="843"/>
    <w:next w:val="843"/>
    <w:qFormat/>
    <w:rPr>
      <w:rFonts w:ascii="Cambria" w:hAnsi="Cambria" w:eastAsia="黑体"/>
      <w:sz w:val="20"/>
    </w:rPr>
  </w:style>
  <w:style w:type="paragraph" w:styleId="861">
    <w:name w:val="index 5"/>
    <w:basedOn w:val="843"/>
    <w:next w:val="843"/>
    <w:uiPriority w:val="99"/>
    <w:qFormat/>
    <w:pPr>
      <w:ind w:left="1050" w:hanging="210"/>
      <w:jc w:val="left"/>
    </w:pPr>
    <w:rPr>
      <w:sz w:val="20"/>
    </w:rPr>
  </w:style>
  <w:style w:type="paragraph" w:styleId="862">
    <w:name w:val="Document Map"/>
    <w:basedOn w:val="843"/>
    <w:link w:val="999"/>
    <w:uiPriority w:val="99"/>
    <w:qFormat/>
    <w:pPr>
      <w:shd w:val="clear" w:color="auto" w:fill="000080"/>
    </w:pPr>
  </w:style>
  <w:style w:type="paragraph" w:styleId="863">
    <w:name w:val="annotation text"/>
    <w:basedOn w:val="843"/>
    <w:link w:val="1089"/>
    <w:qFormat/>
    <w:pPr>
      <w:jc w:val="left"/>
      <w:spacing w:line="360" w:lineRule="atLeast"/>
    </w:pPr>
    <w:rPr>
      <w:sz w:val="24"/>
    </w:rPr>
  </w:style>
  <w:style w:type="paragraph" w:styleId="864">
    <w:name w:val="index 6"/>
    <w:basedOn w:val="843"/>
    <w:next w:val="843"/>
    <w:uiPriority w:val="99"/>
    <w:qFormat/>
    <w:pPr>
      <w:ind w:left="1260" w:hanging="210"/>
      <w:jc w:val="left"/>
    </w:pPr>
    <w:rPr>
      <w:sz w:val="20"/>
    </w:rPr>
  </w:style>
  <w:style w:type="paragraph" w:styleId="865">
    <w:name w:val="Body Text 3"/>
    <w:basedOn w:val="843"/>
    <w:link w:val="934"/>
    <w:qFormat/>
    <w:rPr>
      <w:rFonts w:ascii="宋体"/>
      <w:sz w:val="24"/>
    </w:rPr>
  </w:style>
  <w:style w:type="paragraph" w:styleId="866">
    <w:name w:val="Body Text"/>
    <w:basedOn w:val="843"/>
    <w:link w:val="978"/>
    <w:uiPriority w:val="99"/>
    <w:qFormat/>
    <w:rPr>
      <w:rFonts w:ascii="华文中宋" w:eastAsia="华文中宋"/>
      <w:bCs/>
      <w:sz w:val="28"/>
    </w:rPr>
  </w:style>
  <w:style w:type="paragraph" w:styleId="867">
    <w:name w:val="Body Text Indent"/>
    <w:basedOn w:val="843"/>
    <w:link w:val="1115"/>
    <w:uiPriority w:val="99"/>
    <w:qFormat/>
    <w:pPr>
      <w:ind w:firstLine="540"/>
      <w:spacing w:line="360" w:lineRule="auto"/>
      <w:widowControl/>
    </w:pPr>
    <w:rPr>
      <w:rFonts w:ascii="宋体" w:hAnsi="MS Sans Serif"/>
      <w:spacing w:val="12"/>
      <w:sz w:val="24"/>
    </w:rPr>
  </w:style>
  <w:style w:type="paragraph" w:styleId="868">
    <w:name w:val="Block Text"/>
    <w:basedOn w:val="843"/>
    <w:uiPriority w:val="99"/>
    <w:qFormat/>
    <w:pPr>
      <w:ind w:left="420" w:right="33"/>
      <w:jc w:val="left"/>
    </w:pPr>
    <w:rPr>
      <w:sz w:val="24"/>
    </w:rPr>
  </w:style>
  <w:style w:type="paragraph" w:styleId="869">
    <w:name w:val="index 4"/>
    <w:basedOn w:val="843"/>
    <w:next w:val="843"/>
    <w:uiPriority w:val="99"/>
    <w:qFormat/>
    <w:pPr>
      <w:ind w:left="600"/>
    </w:pPr>
    <w:rPr>
      <w:szCs w:val="24"/>
    </w:rPr>
  </w:style>
  <w:style w:type="paragraph" w:styleId="870">
    <w:name w:val="toc 5"/>
    <w:basedOn w:val="843"/>
    <w:next w:val="843"/>
    <w:uiPriority w:val="39"/>
    <w:qFormat/>
    <w:pPr>
      <w:ind w:left="1680"/>
    </w:pPr>
    <w:rPr>
      <w:rFonts w:ascii="Calibri" w:hAnsi="Calibri"/>
      <w:szCs w:val="22"/>
    </w:rPr>
  </w:style>
  <w:style w:type="paragraph" w:styleId="871">
    <w:name w:val="toc 3"/>
    <w:basedOn w:val="872"/>
    <w:next w:val="872"/>
    <w:uiPriority w:val="39"/>
    <w:qFormat/>
    <w:pPr>
      <w:ind w:left="840"/>
    </w:pPr>
  </w:style>
  <w:style w:type="paragraph" w:styleId="872" w:customStyle="1">
    <w:name w:val="正文_0"/>
    <w:qFormat/>
    <w:pPr>
      <w:jc w:val="both"/>
      <w:widowControl w:val="off"/>
    </w:pPr>
    <w:rPr>
      <w:sz w:val="21"/>
      <w:szCs w:val="22"/>
    </w:rPr>
  </w:style>
  <w:style w:type="paragraph" w:styleId="873">
    <w:name w:val="Plain Text"/>
    <w:basedOn w:val="843"/>
    <w:link w:val="1015"/>
    <w:qFormat/>
    <w:rPr>
      <w:rFonts w:ascii="宋体" w:hAnsi="Courier New"/>
    </w:rPr>
  </w:style>
  <w:style w:type="paragraph" w:styleId="874">
    <w:name w:val="toc 8"/>
    <w:basedOn w:val="843"/>
    <w:next w:val="843"/>
    <w:qFormat/>
    <w:pPr>
      <w:ind w:firstLine="607"/>
      <w:jc w:val="left"/>
      <w:tabs>
        <w:tab w:val="right" w:pos="9241" w:leader="dot"/>
      </w:tabs>
    </w:pPr>
    <w:rPr>
      <w:rFonts w:ascii="宋体"/>
      <w:szCs w:val="21"/>
    </w:rPr>
  </w:style>
  <w:style w:type="paragraph" w:styleId="875">
    <w:name w:val="index 3"/>
    <w:basedOn w:val="843"/>
    <w:next w:val="843"/>
    <w:uiPriority w:val="99"/>
    <w:qFormat/>
    <w:pPr>
      <w:ind w:left="630" w:hanging="210"/>
      <w:jc w:val="left"/>
    </w:pPr>
    <w:rPr>
      <w:sz w:val="20"/>
    </w:rPr>
  </w:style>
  <w:style w:type="paragraph" w:styleId="876">
    <w:name w:val="Date"/>
    <w:basedOn w:val="843"/>
    <w:next w:val="843"/>
    <w:link w:val="1130"/>
    <w:uiPriority w:val="99"/>
    <w:qFormat/>
    <w:rPr>
      <w:sz w:val="24"/>
    </w:rPr>
  </w:style>
  <w:style w:type="paragraph" w:styleId="877">
    <w:name w:val="Body Text Indent 2"/>
    <w:basedOn w:val="843"/>
    <w:link w:val="950"/>
    <w:uiPriority w:val="99"/>
    <w:qFormat/>
    <w:pPr>
      <w:ind w:left="420"/>
      <w:spacing w:after="120" w:line="480" w:lineRule="auto"/>
    </w:pPr>
    <w:rPr>
      <w:szCs w:val="24"/>
    </w:rPr>
  </w:style>
  <w:style w:type="paragraph" w:styleId="878">
    <w:name w:val="endnote text"/>
    <w:basedOn w:val="843"/>
    <w:link w:val="1319"/>
    <w:uiPriority w:val="99"/>
    <w:qFormat/>
    <w:pPr>
      <w:jc w:val="left"/>
    </w:pPr>
    <w:rPr>
      <w:sz w:val="24"/>
    </w:rPr>
  </w:style>
  <w:style w:type="paragraph" w:styleId="879">
    <w:name w:val="Balloon Text"/>
    <w:basedOn w:val="843"/>
    <w:link w:val="1000"/>
    <w:uiPriority w:val="99"/>
    <w:qFormat/>
    <w:rPr>
      <w:sz w:val="18"/>
      <w:szCs w:val="18"/>
    </w:rPr>
  </w:style>
  <w:style w:type="paragraph" w:styleId="880">
    <w:name w:val="Footer"/>
    <w:basedOn w:val="843"/>
    <w:link w:val="989"/>
    <w:uiPriority w:val="99"/>
    <w:qFormat/>
    <w:pPr>
      <w:jc w:val="left"/>
      <w:tabs>
        <w:tab w:val="center" w:pos="4153" w:leader="none"/>
        <w:tab w:val="right" w:pos="8306" w:leader="none"/>
      </w:tabs>
    </w:pPr>
    <w:rPr>
      <w:sz w:val="18"/>
      <w:szCs w:val="18"/>
    </w:rPr>
  </w:style>
  <w:style w:type="paragraph" w:styleId="881">
    <w:name w:val="Header"/>
    <w:basedOn w:val="843"/>
    <w:link w:val="1097"/>
    <w:uiPriority w:val="99"/>
    <w:qFormat/>
    <w:pPr>
      <w:jc w:val="center"/>
      <w:tabs>
        <w:tab w:val="center" w:pos="4153" w:leader="none"/>
        <w:tab w:val="right" w:pos="8306" w:leader="none"/>
      </w:tabs>
      <w:pBdr>
        <w:bottom w:val="single" w:color="auto" w:sz="6" w:space="1"/>
      </w:pBdr>
    </w:pPr>
    <w:rPr>
      <w:sz w:val="18"/>
      <w:szCs w:val="18"/>
    </w:rPr>
  </w:style>
  <w:style w:type="paragraph" w:styleId="882">
    <w:name w:val="toc 1"/>
    <w:basedOn w:val="843"/>
    <w:next w:val="843"/>
    <w:qFormat/>
    <w:pPr>
      <w:jc w:val="center"/>
      <w:spacing w:before="120" w:after="120"/>
      <w:tabs>
        <w:tab w:val="right" w:pos="9170" w:leader="dot"/>
      </w:tabs>
    </w:pPr>
    <w:rPr>
      <w:rFonts w:eastAsia="文鼎小标宋简"/>
      <w:caps/>
      <w:sz w:val="32"/>
      <w:szCs w:val="32"/>
    </w:rPr>
  </w:style>
  <w:style w:type="paragraph" w:styleId="883">
    <w:name w:val="toc 4"/>
    <w:basedOn w:val="872"/>
    <w:next w:val="872"/>
    <w:uiPriority w:val="39"/>
    <w:qFormat/>
    <w:pPr>
      <w:ind w:left="1260"/>
    </w:pPr>
  </w:style>
  <w:style w:type="paragraph" w:styleId="884">
    <w:name w:val="index heading"/>
    <w:basedOn w:val="843"/>
    <w:next w:val="885"/>
    <w:uiPriority w:val="99"/>
    <w:qFormat/>
    <w:pPr>
      <w:jc w:val="center"/>
      <w:spacing w:before="120" w:after="120"/>
    </w:pPr>
    <w:rPr>
      <w:b/>
      <w:bCs/>
      <w:iCs/>
    </w:rPr>
  </w:style>
  <w:style w:type="paragraph" w:styleId="885">
    <w:name w:val="index 1"/>
    <w:basedOn w:val="843"/>
    <w:next w:val="843"/>
    <w:uiPriority w:val="99"/>
    <w:unhideWhenUsed/>
    <w:qFormat/>
  </w:style>
  <w:style w:type="paragraph" w:styleId="886">
    <w:name w:val="Subtitle"/>
    <w:basedOn w:val="843"/>
    <w:next w:val="843"/>
    <w:link w:val="1009"/>
    <w:qFormat/>
    <w:pPr>
      <w:jc w:val="center"/>
      <w:spacing w:before="240" w:after="60" w:line="312" w:lineRule="auto"/>
      <w:outlineLvl w:val="1"/>
    </w:pPr>
    <w:rPr>
      <w:rFonts w:ascii="Cambria" w:hAnsi="Cambria"/>
      <w:b/>
      <w:bCs/>
      <w:sz w:val="32"/>
      <w:szCs w:val="32"/>
    </w:rPr>
  </w:style>
  <w:style w:type="paragraph" w:styleId="887">
    <w:name w:val="List"/>
    <w:basedOn w:val="843"/>
    <w:uiPriority w:val="99"/>
    <w:qFormat/>
    <w:pPr>
      <w:contextualSpacing/>
      <w:ind w:left="200" w:hanging="200"/>
    </w:pPr>
  </w:style>
  <w:style w:type="paragraph" w:styleId="888">
    <w:name w:val="footnote text"/>
    <w:basedOn w:val="843"/>
    <w:link w:val="948"/>
    <w:qFormat/>
    <w:pPr>
      <w:jc w:val="left"/>
      <w:spacing w:line="312" w:lineRule="atLeast"/>
    </w:pPr>
    <w:rPr>
      <w:sz w:val="18"/>
    </w:rPr>
  </w:style>
  <w:style w:type="paragraph" w:styleId="889">
    <w:name w:val="toc 6"/>
    <w:basedOn w:val="843"/>
    <w:next w:val="843"/>
    <w:uiPriority w:val="39"/>
    <w:qFormat/>
    <w:pPr>
      <w:ind w:left="2100"/>
    </w:pPr>
    <w:rPr>
      <w:rFonts w:ascii="Calibri" w:hAnsi="Calibri"/>
      <w:szCs w:val="22"/>
    </w:rPr>
  </w:style>
  <w:style w:type="paragraph" w:styleId="890">
    <w:name w:val="Body Text Indent 3"/>
    <w:basedOn w:val="843"/>
    <w:link w:val="1050"/>
    <w:uiPriority w:val="99"/>
    <w:qFormat/>
    <w:pPr>
      <w:ind w:firstLine="540"/>
      <w:spacing w:line="360" w:lineRule="auto"/>
      <w:widowControl/>
    </w:pPr>
    <w:rPr>
      <w:rFonts w:ascii="宋体" w:hAnsi="MS Sans Serif"/>
      <w:color w:val="000000"/>
      <w:sz w:val="24"/>
    </w:rPr>
  </w:style>
  <w:style w:type="paragraph" w:styleId="891">
    <w:name w:val="index 7"/>
    <w:basedOn w:val="843"/>
    <w:next w:val="843"/>
    <w:uiPriority w:val="99"/>
    <w:qFormat/>
    <w:pPr>
      <w:ind w:left="1470" w:hanging="210"/>
      <w:jc w:val="left"/>
    </w:pPr>
    <w:rPr>
      <w:sz w:val="20"/>
    </w:rPr>
  </w:style>
  <w:style w:type="paragraph" w:styleId="892">
    <w:name w:val="index 9"/>
    <w:basedOn w:val="843"/>
    <w:next w:val="843"/>
    <w:uiPriority w:val="99"/>
    <w:qFormat/>
    <w:pPr>
      <w:ind w:left="1890" w:hanging="210"/>
      <w:jc w:val="left"/>
    </w:pPr>
    <w:rPr>
      <w:sz w:val="20"/>
    </w:rPr>
  </w:style>
  <w:style w:type="paragraph" w:styleId="893">
    <w:name w:val="table of figures"/>
    <w:basedOn w:val="843"/>
    <w:next w:val="843"/>
    <w:uiPriority w:val="99"/>
    <w:qFormat/>
    <w:pPr>
      <w:ind w:left="200" w:hanging="200"/>
    </w:pPr>
    <w:rPr>
      <w:szCs w:val="21"/>
    </w:rPr>
  </w:style>
  <w:style w:type="paragraph" w:styleId="894">
    <w:name w:val="toc 2"/>
    <w:basedOn w:val="843"/>
    <w:next w:val="843"/>
    <w:qFormat/>
    <w:pPr>
      <w:ind w:left="210" w:firstLine="150"/>
      <w:jc w:val="left"/>
      <w:tabs>
        <w:tab w:val="right" w:pos="9170" w:leader="dot"/>
      </w:tabs>
    </w:pPr>
    <w:rPr>
      <w:smallCaps/>
      <w:sz w:val="20"/>
    </w:rPr>
  </w:style>
  <w:style w:type="paragraph" w:styleId="895">
    <w:name w:val="toc 9"/>
    <w:basedOn w:val="843"/>
    <w:next w:val="843"/>
    <w:uiPriority w:val="39"/>
    <w:qFormat/>
    <w:pPr>
      <w:ind w:left="3360"/>
    </w:pPr>
    <w:rPr>
      <w:rFonts w:ascii="Calibri" w:hAnsi="Calibri"/>
      <w:szCs w:val="22"/>
    </w:rPr>
  </w:style>
  <w:style w:type="paragraph" w:styleId="896">
    <w:name w:val="Body Text 2"/>
    <w:basedOn w:val="843"/>
    <w:link w:val="1024"/>
    <w:qFormat/>
    <w:pPr>
      <w:spacing w:line="360" w:lineRule="auto"/>
      <w:tabs>
        <w:tab w:val="left" w:pos="540" w:leader="none"/>
      </w:tabs>
    </w:pPr>
    <w:rPr>
      <w:rFonts w:ascii="宋体"/>
      <w:color w:val="000000"/>
      <w:sz w:val="28"/>
    </w:rPr>
  </w:style>
  <w:style w:type="paragraph" w:styleId="897">
    <w:name w:val="HTML Preformatted"/>
    <w:basedOn w:val="843"/>
    <w:link w:val="1321"/>
    <w:uiPriority w:val="99"/>
    <w:qFormat/>
    <w:rPr>
      <w:rFonts w:ascii="Courier New" w:hAnsi="Courier New"/>
      <w:sz w:val="20"/>
    </w:rPr>
  </w:style>
  <w:style w:type="paragraph" w:styleId="898">
    <w:name w:val="Normal (Web)"/>
    <w:basedOn w:val="843"/>
    <w:uiPriority w:val="99"/>
    <w:qFormat/>
    <w:pPr>
      <w:jc w:val="left"/>
      <w:spacing w:before="100" w:beforeAutospacing="1" w:after="100" w:afterAutospacing="1"/>
      <w:widowControl/>
    </w:pPr>
    <w:rPr>
      <w:rFonts w:ascii="宋体" w:hAnsi="宋体" w:cs="宋体"/>
      <w:sz w:val="24"/>
      <w:szCs w:val="24"/>
    </w:rPr>
  </w:style>
  <w:style w:type="paragraph" w:styleId="899">
    <w:name w:val="index 2"/>
    <w:basedOn w:val="843"/>
    <w:next w:val="843"/>
    <w:uiPriority w:val="99"/>
    <w:qFormat/>
    <w:pPr>
      <w:ind w:left="420" w:hanging="210"/>
      <w:jc w:val="left"/>
    </w:pPr>
    <w:rPr>
      <w:sz w:val="20"/>
    </w:rPr>
  </w:style>
  <w:style w:type="paragraph" w:styleId="900">
    <w:name w:val="Title"/>
    <w:basedOn w:val="843"/>
    <w:next w:val="843"/>
    <w:link w:val="1042"/>
    <w:qFormat/>
    <w:pPr>
      <w:jc w:val="center"/>
      <w:spacing w:before="240" w:after="60"/>
      <w:outlineLvl w:val="0"/>
    </w:pPr>
    <w:rPr>
      <w:rFonts w:ascii="Cambria" w:hAnsi="Cambria"/>
      <w:b/>
      <w:bCs/>
      <w:sz w:val="32"/>
      <w:szCs w:val="32"/>
    </w:rPr>
  </w:style>
  <w:style w:type="paragraph" w:styleId="901">
    <w:name w:val="annotation subject"/>
    <w:basedOn w:val="863"/>
    <w:next w:val="863"/>
    <w:link w:val="1016"/>
    <w:qFormat/>
    <w:pPr>
      <w:spacing w:line="240" w:lineRule="auto"/>
    </w:pPr>
    <w:rPr>
      <w:b/>
      <w:bCs/>
      <w:sz w:val="21"/>
    </w:rPr>
  </w:style>
  <w:style w:type="paragraph" w:styleId="902">
    <w:name w:val="Body Text First Indent"/>
    <w:basedOn w:val="866"/>
    <w:link w:val="1322"/>
    <w:uiPriority w:val="99"/>
    <w:qFormat/>
    <w:pPr>
      <w:ind w:firstLine="420"/>
      <w:spacing w:after="120"/>
    </w:pPr>
    <w:rPr>
      <w:rFonts w:ascii="Calibri" w:eastAsia="宋体"/>
      <w:b/>
      <w:bCs w:val="0"/>
      <w:sz w:val="21"/>
      <w:szCs w:val="24"/>
    </w:rPr>
  </w:style>
  <w:style w:type="paragraph" w:styleId="903">
    <w:name w:val="Body Text First Indent 2"/>
    <w:basedOn w:val="867"/>
    <w:link w:val="945"/>
    <w:qFormat/>
    <w:pPr>
      <w:ind w:left="420" w:firstLine="420"/>
      <w:spacing w:after="120" w:line="240" w:lineRule="auto"/>
      <w:widowControl w:val="off"/>
    </w:pPr>
    <w:rPr>
      <w:rFonts w:ascii="Times New Roman" w:hAnsi="Times New Roman"/>
      <w:spacing w:val="0"/>
      <w:sz w:val="20"/>
    </w:rPr>
  </w:style>
  <w:style w:type="table" w:styleId="904">
    <w:name w:val="Table Grid"/>
    <w:basedOn w:val="85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qFormat/>
    <w:rPr>
      <w:b/>
      <w:bCs/>
    </w:rPr>
  </w:style>
  <w:style w:type="character" w:styleId="906">
    <w:name w:val="page number"/>
    <w:basedOn w:val="853"/>
    <w:qFormat/>
  </w:style>
  <w:style w:type="character" w:styleId="907">
    <w:name w:val="FollowedHyperlink"/>
    <w:uiPriority w:val="99"/>
    <w:qFormat/>
    <w:rPr>
      <w:color w:val="000000"/>
      <w:u w:val="none"/>
    </w:rPr>
  </w:style>
  <w:style w:type="character" w:styleId="908">
    <w:name w:val="Emphasis"/>
    <w:qFormat/>
  </w:style>
  <w:style w:type="character" w:styleId="909">
    <w:name w:val="HTML Definition"/>
    <w:qFormat/>
  </w:style>
  <w:style w:type="character" w:styleId="910">
    <w:name w:val="HTML Typewriter"/>
    <w:qFormat/>
    <w:rPr>
      <w:rFonts w:ascii="宋体" w:hAnsi="宋体" w:eastAsia="宋体" w:cs="宋体"/>
      <w:sz w:val="24"/>
      <w:szCs w:val="24"/>
    </w:rPr>
  </w:style>
  <w:style w:type="character" w:styleId="911">
    <w:name w:val="HTML Acronym"/>
    <w:qFormat/>
  </w:style>
  <w:style w:type="character" w:styleId="912">
    <w:name w:val="HTML Variable"/>
    <w:qFormat/>
  </w:style>
  <w:style w:type="character" w:styleId="913">
    <w:name w:val="Hyperlink"/>
    <w:uiPriority w:val="99"/>
    <w:qFormat/>
    <w:rPr>
      <w:color w:val="000000"/>
      <w:u w:val="none"/>
    </w:rPr>
  </w:style>
  <w:style w:type="character" w:styleId="914">
    <w:name w:val="HTML Code"/>
    <w:qFormat/>
    <w:rPr>
      <w:rFonts w:ascii="Courier New" w:hAnsi="Courier New"/>
      <w:sz w:val="20"/>
    </w:rPr>
  </w:style>
  <w:style w:type="character" w:styleId="915">
    <w:name w:val="annotation reference"/>
    <w:qFormat/>
    <w:rPr>
      <w:sz w:val="21"/>
      <w:szCs w:val="21"/>
    </w:rPr>
  </w:style>
  <w:style w:type="character" w:styleId="916">
    <w:name w:val="HTML Cite"/>
    <w:qFormat/>
  </w:style>
  <w:style w:type="character" w:styleId="917">
    <w:name w:val="HTML Keyboard"/>
    <w:qFormat/>
    <w:rPr>
      <w:rFonts w:hint="default" w:ascii="monospace" w:hAnsi="monospace" w:eastAsia="monospace" w:cs="monospace"/>
      <w:sz w:val="20"/>
    </w:rPr>
  </w:style>
  <w:style w:type="character" w:styleId="918">
    <w:name w:val="HTML Sample"/>
    <w:qFormat/>
    <w:rPr>
      <w:rFonts w:hint="default" w:ascii="monospace" w:hAnsi="monospace" w:eastAsia="monospace" w:cs="monospace"/>
    </w:rPr>
  </w:style>
  <w:style w:type="paragraph" w:styleId="919" w:customStyle="1">
    <w:name w:val="列出段落1"/>
    <w:basedOn w:val="843"/>
    <w:qFormat/>
    <w:pPr>
      <w:ind w:firstLine="420"/>
    </w:pPr>
    <w:rPr>
      <w:rFonts w:ascii="Calibri" w:hAnsi="Calibri"/>
      <w:szCs w:val="22"/>
    </w:rPr>
  </w:style>
  <w:style w:type="paragraph" w:styleId="920" w:customStyle="1">
    <w:name w:val="正文文本11"/>
    <w:uiPriority w:val="99"/>
    <w:qFormat/>
    <w:pPr>
      <w:jc w:val="both"/>
      <w:widowControl w:val="off"/>
    </w:pPr>
    <w:rPr>
      <w:rFonts w:ascii="华文中宋" w:eastAsia="华文中宋"/>
      <w:bCs/>
      <w:sz w:val="28"/>
    </w:rPr>
  </w:style>
  <w:style w:type="character" w:styleId="921" w:customStyle="1">
    <w:name w:val="more6"/>
    <w:basedOn w:val="853"/>
    <w:qFormat/>
  </w:style>
  <w:style w:type="character" w:styleId="922" w:customStyle="1">
    <w:name w:val="Char Char22"/>
    <w:qFormat/>
    <w:rPr>
      <w:rFonts w:ascii="Times New Roman" w:hAnsi="Times New Roman" w:eastAsia="宋体" w:cs="Times New Roman"/>
      <w:b/>
      <w:bCs/>
      <w:sz w:val="32"/>
      <w:szCs w:val="44"/>
    </w:rPr>
  </w:style>
  <w:style w:type="character" w:styleId="923" w:customStyle="1">
    <w:name w:val="批注文字 字符1"/>
    <w:uiPriority w:val="99"/>
    <w:qFormat/>
    <w:rPr>
      <w:sz w:val="21"/>
      <w:szCs w:val="24"/>
    </w:rPr>
  </w:style>
  <w:style w:type="character" w:styleId="924" w:customStyle="1">
    <w:name w:val="批注主题 字符"/>
    <w:qFormat/>
  </w:style>
  <w:style w:type="character" w:styleId="925" w:customStyle="1">
    <w:name w:val="标题 2 字符1"/>
    <w:link w:val="845"/>
    <w:uiPriority w:val="9"/>
    <w:qFormat/>
    <w:rPr>
      <w:rFonts w:ascii="Arial" w:hAnsi="Arial" w:eastAsia="黑体"/>
      <w:b/>
      <w:bCs/>
      <w:sz w:val="32"/>
      <w:szCs w:val="32"/>
      <w:lang w:val="en-US" w:eastAsia="zh-CN" w:bidi="ar-SA"/>
    </w:rPr>
  </w:style>
  <w:style w:type="character" w:styleId="926" w:customStyle="1">
    <w:name w:val="日期 字符"/>
    <w:qFormat/>
    <w:rPr>
      <w:sz w:val="21"/>
      <w:szCs w:val="24"/>
    </w:rPr>
  </w:style>
  <w:style w:type="character" w:styleId="927" w:customStyle="1">
    <w:name w:val="标题 1 字符3"/>
    <w:uiPriority w:val="9"/>
    <w:qFormat/>
    <w:rPr>
      <w:rFonts w:ascii="黑体" w:eastAsia="黑体"/>
      <w:sz w:val="52"/>
      <w:lang w:val="en-US" w:eastAsia="zh-CN" w:bidi="ar-SA"/>
    </w:rPr>
  </w:style>
  <w:style w:type="character" w:styleId="928" w:customStyle="1">
    <w:name w:val="文档结构图 字符4"/>
    <w:uiPriority w:val="99"/>
    <w:qFormat/>
    <w:rPr>
      <w:sz w:val="21"/>
      <w:shd w:val="clear" w:color="auto" w:fill="000080"/>
      <w:lang w:bidi="ar-SA"/>
    </w:rPr>
  </w:style>
  <w:style w:type="character" w:styleId="929" w:customStyle="1">
    <w:name w:val="正文文本缩进 字符1"/>
    <w:uiPriority w:val="99"/>
    <w:qFormat/>
    <w:rPr>
      <w:sz w:val="21"/>
      <w:szCs w:val="24"/>
    </w:rPr>
  </w:style>
  <w:style w:type="character" w:styleId="930" w:customStyle="1">
    <w:name w:val="副标题 字符1"/>
    <w:uiPriority w:val="11"/>
    <w:qFormat/>
    <w:rPr>
      <w:rFonts w:ascii="等线 Light" w:hAnsi="等线 Light" w:cs="Times New Roman"/>
      <w:b/>
      <w:bCs/>
      <w:sz w:val="32"/>
      <w:szCs w:val="32"/>
    </w:rPr>
  </w:style>
  <w:style w:type="character" w:styleId="931" w:customStyle="1">
    <w:name w:val="CODE"/>
    <w:qFormat/>
    <w:rPr>
      <w:rFonts w:ascii="Courier New" w:hAnsi="Courier New"/>
      <w:sz w:val="20"/>
    </w:rPr>
  </w:style>
  <w:style w:type="character" w:styleId="932" w:customStyle="1">
    <w:name w:val="脚注文本 字符2"/>
    <w:qFormat/>
    <w:rPr>
      <w:sz w:val="18"/>
    </w:rPr>
  </w:style>
  <w:style w:type="character" w:styleId="933" w:customStyle="1">
    <w:name w:val="Char Char20"/>
    <w:qFormat/>
    <w:rPr>
      <w:rFonts w:ascii="Times New Roman" w:hAnsi="Times New Roman" w:eastAsia="宋体" w:cs="Times New Roman"/>
      <w:b/>
      <w:bCs/>
      <w:sz w:val="24"/>
      <w:szCs w:val="32"/>
    </w:rPr>
  </w:style>
  <w:style w:type="character" w:styleId="934" w:customStyle="1">
    <w:name w:val="正文文本 3 字符"/>
    <w:link w:val="865"/>
    <w:qFormat/>
    <w:rPr>
      <w:rFonts w:ascii="宋体"/>
      <w:sz w:val="24"/>
    </w:rPr>
  </w:style>
  <w:style w:type="character" w:styleId="935" w:customStyle="1">
    <w:name w:val="正文文本 3 Char"/>
    <w:qFormat/>
    <w:rPr>
      <w:sz w:val="16"/>
      <w:szCs w:val="16"/>
    </w:rPr>
  </w:style>
  <w:style w:type="character" w:styleId="936" w:customStyle="1">
    <w:name w:val="批注主题 字符3"/>
    <w:qFormat/>
    <w:rPr>
      <w:b/>
      <w:bCs/>
      <w:sz w:val="21"/>
      <w:lang w:bidi="ar-SA"/>
    </w:rPr>
  </w:style>
  <w:style w:type="character" w:styleId="937" w:customStyle="1">
    <w:name w:val="正文文本 2 字符1"/>
    <w:uiPriority w:val="99"/>
    <w:qFormat/>
    <w:rPr>
      <w:sz w:val="21"/>
    </w:rPr>
  </w:style>
  <w:style w:type="character" w:styleId="938" w:customStyle="1">
    <w:name w:val="纯文本 Char1"/>
    <w:qFormat/>
    <w:rPr>
      <w:rFonts w:ascii="宋体" w:hAnsi="Courier New"/>
      <w:sz w:val="21"/>
    </w:rPr>
  </w:style>
  <w:style w:type="character" w:styleId="939" w:customStyle="1">
    <w:name w:val="Char Char18"/>
    <w:qFormat/>
    <w:rPr>
      <w:rFonts w:ascii="Times New Roman" w:hAnsi="Times New Roman" w:eastAsia="宋体" w:cs="Times New Roman"/>
      <w:b/>
      <w:bCs/>
      <w:sz w:val="28"/>
      <w:szCs w:val="28"/>
    </w:rPr>
  </w:style>
  <w:style w:type="character" w:styleId="940" w:customStyle="1">
    <w:name w:val="Char Char5"/>
    <w:qFormat/>
    <w:rPr>
      <w:rFonts w:eastAsia="宋体"/>
      <w:b/>
      <w:sz w:val="21"/>
      <w:szCs w:val="24"/>
      <w:lang w:val="en-US" w:eastAsia="zh-CN" w:bidi="ar-SA"/>
    </w:rPr>
  </w:style>
  <w:style w:type="character" w:styleId="941" w:customStyle="1">
    <w:name w:val="Comment Text Char"/>
    <w:qFormat/>
    <w:rPr>
      <w:rFonts w:cs="Times New Roman"/>
      <w:sz w:val="24"/>
      <w:szCs w:val="24"/>
    </w:rPr>
  </w:style>
  <w:style w:type="character" w:styleId="942" w:customStyle="1">
    <w:name w:val="引用 Char1"/>
    <w:uiPriority w:val="29"/>
    <w:qFormat/>
    <w:rPr>
      <w:rFonts w:ascii="Times New Roman" w:hAnsi="Times New Roman" w:eastAsia="宋体" w:cs="Times New Roman"/>
      <w:i/>
      <w:iCs/>
      <w:color w:val="000000"/>
      <w:szCs w:val="24"/>
    </w:rPr>
  </w:style>
  <w:style w:type="character" w:styleId="943" w:customStyle="1">
    <w:name w:val="标题4 Char Char"/>
    <w:link w:val="944"/>
    <w:qFormat/>
    <w:rPr>
      <w:rFonts w:ascii="Arial" w:hAnsi="Arial"/>
      <w:b/>
      <w:bCs/>
      <w:sz w:val="24"/>
      <w:szCs w:val="32"/>
    </w:rPr>
  </w:style>
  <w:style w:type="paragraph" w:styleId="944" w:customStyle="1">
    <w:name w:val="标题4"/>
    <w:basedOn w:val="845"/>
    <w:next w:val="869"/>
    <w:link w:val="943"/>
    <w:qFormat/>
    <w:pPr>
      <w:jc w:val="center"/>
      <w:spacing w:before="60" w:after="60"/>
    </w:pPr>
    <w:rPr>
      <w:rFonts w:eastAsia="宋体"/>
      <w:sz w:val="24"/>
    </w:rPr>
  </w:style>
  <w:style w:type="character" w:styleId="945" w:customStyle="1">
    <w:name w:val="正文文本首行缩进 2 字符"/>
    <w:link w:val="903"/>
    <w:qFormat/>
  </w:style>
  <w:style w:type="character" w:styleId="946" w:customStyle="1">
    <w:name w:val="标题 3 字符2"/>
    <w:uiPriority w:val="9"/>
    <w:qFormat/>
    <w:rPr>
      <w:rFonts w:eastAsia="宋体"/>
      <w:b/>
      <w:sz w:val="32"/>
      <w:lang w:val="en-US" w:eastAsia="zh-CN" w:bidi="ar-SA"/>
    </w:rPr>
  </w:style>
  <w:style w:type="character" w:styleId="947" w:customStyle="1">
    <w:name w:val="批注框文本 字符4"/>
    <w:uiPriority w:val="99"/>
    <w:qFormat/>
    <w:rPr>
      <w:sz w:val="18"/>
      <w:szCs w:val="18"/>
      <w:lang w:bidi="ar-SA"/>
    </w:rPr>
  </w:style>
  <w:style w:type="character" w:styleId="948" w:customStyle="1">
    <w:name w:val="脚注文本 字符"/>
    <w:link w:val="888"/>
    <w:qFormat/>
    <w:rPr>
      <w:sz w:val="18"/>
    </w:rPr>
  </w:style>
  <w:style w:type="character" w:styleId="949" w:customStyle="1">
    <w:name w:val="标题 9 字符3"/>
    <w:uiPriority w:val="9"/>
    <w:qFormat/>
    <w:rPr>
      <w:rFonts w:ascii="Arial" w:hAnsi="Arial" w:eastAsia="黑体"/>
      <w:sz w:val="21"/>
      <w:szCs w:val="21"/>
      <w:lang w:val="en-US" w:eastAsia="zh-CN" w:bidi="ar-SA"/>
    </w:rPr>
  </w:style>
  <w:style w:type="character" w:styleId="950" w:customStyle="1">
    <w:name w:val="正文文本缩进 2 字符2"/>
    <w:link w:val="877"/>
    <w:uiPriority w:val="99"/>
    <w:qFormat/>
    <w:rPr>
      <w:sz w:val="21"/>
      <w:szCs w:val="24"/>
    </w:rPr>
  </w:style>
  <w:style w:type="character" w:styleId="951" w:customStyle="1">
    <w:name w:val="Char Char1"/>
    <w:qFormat/>
    <w:rPr>
      <w:rFonts w:ascii="黑体" w:hAnsi="Arial" w:eastAsia="黑体" w:cs="Arial"/>
      <w:b/>
      <w:bCs/>
      <w:sz w:val="32"/>
      <w:szCs w:val="32"/>
      <w:lang w:val="en-US" w:eastAsia="zh-CN" w:bidi="ar-SA"/>
    </w:rPr>
  </w:style>
  <w:style w:type="character" w:styleId="952" w:customStyle="1">
    <w:name w:val="标题 5 字符1"/>
    <w:link w:val="848"/>
    <w:uiPriority w:val="9"/>
    <w:qFormat/>
    <w:rPr>
      <w:rFonts w:ascii="宋体" w:hAnsi="宋体"/>
      <w:b/>
      <w:sz w:val="24"/>
    </w:rPr>
  </w:style>
  <w:style w:type="character" w:styleId="953" w:customStyle="1">
    <w:name w:val="文档结构图 字符3"/>
    <w:uiPriority w:val="99"/>
    <w:qFormat/>
    <w:rPr>
      <w:sz w:val="21"/>
      <w:shd w:val="clear" w:color="auto" w:fill="000080"/>
      <w:lang w:bidi="ar-SA"/>
    </w:rPr>
  </w:style>
  <w:style w:type="character" w:styleId="954" w:customStyle="1">
    <w:name w:val="文档结构图 Char1"/>
    <w:qFormat/>
    <w:rPr>
      <w:rFonts w:ascii="宋体" w:hAnsi="Times New Roman" w:eastAsia="宋体" w:cs="Times New Roman"/>
      <w:sz w:val="18"/>
      <w:szCs w:val="18"/>
    </w:rPr>
  </w:style>
  <w:style w:type="character" w:styleId="955" w:customStyle="1">
    <w:name w:val="标题 5 字符3"/>
    <w:uiPriority w:val="9"/>
    <w:qFormat/>
    <w:rPr>
      <w:rFonts w:ascii="宋体" w:hAnsi="宋体" w:eastAsia="宋体"/>
      <w:b/>
      <w:sz w:val="24"/>
      <w:lang w:val="en-US" w:eastAsia="zh-CN" w:bidi="ar-SA"/>
    </w:rPr>
  </w:style>
  <w:style w:type="character" w:styleId="956" w:customStyle="1">
    <w:name w:val="标题 5 字符"/>
    <w:qFormat/>
    <w:rPr>
      <w:b/>
      <w:bCs/>
      <w:sz w:val="28"/>
      <w:szCs w:val="28"/>
    </w:rPr>
  </w:style>
  <w:style w:type="character" w:styleId="957" w:customStyle="1">
    <w:name w:val="Char Char181"/>
    <w:qFormat/>
    <w:rPr>
      <w:b/>
      <w:bCs/>
      <w:sz w:val="44"/>
      <w:szCs w:val="44"/>
    </w:rPr>
  </w:style>
  <w:style w:type="character" w:styleId="958" w:customStyle="1">
    <w:name w:val="批注主题 字符4"/>
    <w:qFormat/>
    <w:rPr>
      <w:b/>
      <w:bCs/>
      <w:sz w:val="21"/>
      <w:lang w:bidi="ar-SA"/>
    </w:rPr>
  </w:style>
  <w:style w:type="character" w:styleId="959" w:customStyle="1">
    <w:name w:val="Comment Text Char1"/>
    <w:qFormat/>
    <w:rPr>
      <w:sz w:val="24"/>
      <w:lang w:bidi="ar-SA"/>
    </w:rPr>
  </w:style>
  <w:style w:type="character" w:styleId="960" w:customStyle="1">
    <w:name w:val="font41"/>
    <w:qFormat/>
    <w:rPr>
      <w:rFonts w:hint="eastAsia" w:ascii="宋体" w:hAnsi="宋体" w:eastAsia="宋体" w:cs="宋体"/>
      <w:color w:val="000000"/>
      <w:sz w:val="24"/>
      <w:szCs w:val="24"/>
      <w:u w:val="none"/>
    </w:rPr>
  </w:style>
  <w:style w:type="character" w:styleId="961" w:customStyle="1">
    <w:name w:val="正文文本 (5) Exact"/>
    <w:link w:val="962"/>
    <w:qFormat/>
    <w:rPr>
      <w:rFonts w:ascii="仿宋" w:eastAsia="仿宋"/>
      <w:sz w:val="19"/>
      <w:szCs w:val="19"/>
      <w:shd w:val="clear" w:color="auto" w:fill="ffffff"/>
      <w:lang w:eastAsia="en-US"/>
    </w:rPr>
  </w:style>
  <w:style w:type="paragraph" w:styleId="962" w:customStyle="1">
    <w:name w:val="正文文本 (5)"/>
    <w:basedOn w:val="843"/>
    <w:link w:val="961"/>
    <w:qFormat/>
    <w:pPr>
      <w:jc w:val="left"/>
      <w:spacing w:line="240" w:lineRule="atLeast"/>
      <w:shd w:val="clear" w:color="auto" w:fill="ffffff"/>
    </w:pPr>
    <w:rPr>
      <w:rFonts w:ascii="仿宋" w:eastAsia="仿宋"/>
      <w:sz w:val="19"/>
      <w:szCs w:val="19"/>
      <w:lang w:eastAsia="en-US"/>
    </w:rPr>
  </w:style>
  <w:style w:type="character" w:styleId="963" w:customStyle="1">
    <w:name w:val="页眉 字符4"/>
    <w:uiPriority w:val="99"/>
    <w:qFormat/>
    <w:rPr>
      <w:sz w:val="18"/>
      <w:szCs w:val="18"/>
      <w:lang w:bidi="ar-SA"/>
    </w:rPr>
  </w:style>
  <w:style w:type="character" w:styleId="964" w:customStyle="1">
    <w:name w:val="日期 字符3"/>
    <w:uiPriority w:val="99"/>
    <w:qFormat/>
    <w:rPr>
      <w:sz w:val="24"/>
      <w:lang w:bidi="ar-SA"/>
    </w:rPr>
  </w:style>
  <w:style w:type="character" w:styleId="965" w:customStyle="1">
    <w:name w:val="日期 字符4"/>
    <w:uiPriority w:val="99"/>
    <w:qFormat/>
    <w:rPr>
      <w:sz w:val="24"/>
      <w:lang w:bidi="ar-SA"/>
    </w:rPr>
  </w:style>
  <w:style w:type="character" w:styleId="966" w:customStyle="1">
    <w:name w:val="font31"/>
    <w:qFormat/>
    <w:rPr>
      <w:rFonts w:hint="eastAsia" w:ascii="宋体" w:hAnsi="宋体" w:eastAsia="宋体" w:cs="宋体"/>
      <w:color w:val="000000"/>
      <w:sz w:val="22"/>
      <w:szCs w:val="22"/>
      <w:u w:val="none"/>
    </w:rPr>
  </w:style>
  <w:style w:type="character" w:styleId="967" w:customStyle="1">
    <w:name w:val="页脚 字符"/>
    <w:uiPriority w:val="99"/>
    <w:qFormat/>
    <w:rPr>
      <w:sz w:val="18"/>
      <w:szCs w:val="18"/>
    </w:rPr>
  </w:style>
  <w:style w:type="character" w:styleId="968" w:customStyle="1">
    <w:name w:val="标题 3 Char"/>
    <w:qFormat/>
    <w:rPr>
      <w:rFonts w:eastAsia="宋体"/>
      <w:b/>
      <w:sz w:val="32"/>
      <w:lang w:val="en-US" w:eastAsia="zh-CN" w:bidi="ar-SA"/>
    </w:rPr>
  </w:style>
  <w:style w:type="character" w:styleId="969" w:customStyle="1">
    <w:name w:val="标题 2 Char1"/>
    <w:qFormat/>
    <w:rPr>
      <w:rFonts w:ascii="Arial" w:hAnsi="Arial" w:eastAsia="黑体" w:cs="Calibri"/>
      <w:b/>
      <w:sz w:val="32"/>
      <w:szCs w:val="20"/>
    </w:rPr>
  </w:style>
  <w:style w:type="character" w:styleId="970" w:customStyle="1">
    <w:name w:val="页眉 字符3"/>
    <w:uiPriority w:val="99"/>
    <w:qFormat/>
    <w:rPr>
      <w:sz w:val="18"/>
      <w:szCs w:val="18"/>
      <w:lang w:bidi="ar-SA"/>
    </w:rPr>
  </w:style>
  <w:style w:type="character" w:styleId="971" w:customStyle="1">
    <w:name w:val="标题 6 字符3"/>
    <w:uiPriority w:val="9"/>
    <w:qFormat/>
    <w:rPr>
      <w:rFonts w:ascii="Arial" w:hAnsi="Arial" w:eastAsia="黑体"/>
      <w:b/>
      <w:bCs/>
      <w:sz w:val="24"/>
      <w:szCs w:val="24"/>
      <w:lang w:val="en-US" w:eastAsia="zh-CN" w:bidi="ar-SA"/>
    </w:rPr>
  </w:style>
  <w:style w:type="character" w:styleId="972" w:customStyle="1">
    <w:name w:val="文档结构图 字符1"/>
    <w:uiPriority w:val="99"/>
    <w:semiHidden/>
    <w:qFormat/>
    <w:rPr>
      <w:rFonts w:ascii="Microsoft YaHei UI" w:eastAsia="Microsoft YaHei UI"/>
      <w:sz w:val="18"/>
      <w:szCs w:val="18"/>
    </w:rPr>
  </w:style>
  <w:style w:type="character" w:styleId="973" w:customStyle="1">
    <w:name w:val="批注框文本 字符1"/>
    <w:uiPriority w:val="99"/>
    <w:qFormat/>
    <w:rPr>
      <w:sz w:val="18"/>
      <w:szCs w:val="18"/>
    </w:rPr>
  </w:style>
  <w:style w:type="character" w:styleId="974" w:customStyle="1">
    <w:name w:val="批注文字 字符3"/>
    <w:qFormat/>
    <w:rPr>
      <w:sz w:val="24"/>
      <w:lang w:bidi="ar-SA"/>
    </w:rPr>
  </w:style>
  <w:style w:type="character" w:styleId="975" w:customStyle="1">
    <w:name w:val="Keyboard"/>
    <w:qFormat/>
    <w:rPr>
      <w:rFonts w:ascii="Courier New" w:hAnsi="Courier New"/>
      <w:b/>
      <w:sz w:val="20"/>
    </w:rPr>
  </w:style>
  <w:style w:type="character" w:styleId="976" w:customStyle="1">
    <w:name w:val="正文文本 字符4"/>
    <w:uiPriority w:val="99"/>
    <w:qFormat/>
    <w:rPr>
      <w:rFonts w:ascii="华文中宋" w:eastAsia="华文中宋"/>
      <w:bCs/>
      <w:sz w:val="28"/>
      <w:lang w:bidi="ar-SA"/>
    </w:rPr>
  </w:style>
  <w:style w:type="character" w:styleId="977" w:customStyle="1">
    <w:name w:val="Char Char3"/>
    <w:qFormat/>
    <w:rPr>
      <w:rFonts w:ascii="黑体" w:hAnsi="宋体" w:eastAsia="黑体" w:cs="Arial"/>
      <w:b/>
      <w:bCs/>
      <w:sz w:val="24"/>
      <w:szCs w:val="24"/>
      <w:lang w:val="en-US" w:eastAsia="zh-CN" w:bidi="ar-SA"/>
    </w:rPr>
  </w:style>
  <w:style w:type="character" w:styleId="978" w:customStyle="1">
    <w:name w:val="正文文本 字符2"/>
    <w:link w:val="866"/>
    <w:uiPriority w:val="99"/>
    <w:qFormat/>
    <w:rPr>
      <w:rFonts w:ascii="华文中宋" w:eastAsia="华文中宋"/>
      <w:bCs/>
      <w:sz w:val="28"/>
    </w:rPr>
  </w:style>
  <w:style w:type="character" w:styleId="979" w:customStyle="1">
    <w:name w:val="批注框文本 字符3"/>
    <w:uiPriority w:val="99"/>
    <w:qFormat/>
    <w:rPr>
      <w:sz w:val="18"/>
      <w:szCs w:val="18"/>
      <w:lang w:bidi="ar-SA"/>
    </w:rPr>
  </w:style>
  <w:style w:type="character" w:styleId="980" w:customStyle="1">
    <w:name w:val="标题 3 字符"/>
    <w:qFormat/>
    <w:rPr>
      <w:b/>
      <w:bCs/>
      <w:sz w:val="32"/>
      <w:szCs w:val="32"/>
    </w:rPr>
  </w:style>
  <w:style w:type="character" w:styleId="981" w:customStyle="1">
    <w:name w:val="标题 4 字符1"/>
    <w:link w:val="847"/>
    <w:uiPriority w:val="9"/>
    <w:qFormat/>
    <w:rPr>
      <w:rFonts w:ascii="Arial" w:hAnsi="Arial" w:eastAsia="黑体"/>
      <w:sz w:val="28"/>
    </w:rPr>
  </w:style>
  <w:style w:type="character" w:styleId="982" w:customStyle="1">
    <w:name w:val="正文缩进 字符"/>
    <w:qFormat/>
    <w:rPr>
      <w:szCs w:val="24"/>
    </w:rPr>
  </w:style>
  <w:style w:type="character" w:styleId="983" w:customStyle="1">
    <w:name w:val="批注框文本 字符"/>
    <w:uiPriority w:val="99"/>
    <w:qFormat/>
    <w:rPr>
      <w:sz w:val="18"/>
      <w:szCs w:val="18"/>
    </w:rPr>
  </w:style>
  <w:style w:type="character" w:styleId="984" w:customStyle="1">
    <w:name w:val="明显引用 字符2"/>
    <w:qFormat/>
    <w:rPr>
      <w:b/>
      <w:bCs/>
      <w:i/>
      <w:iCs/>
      <w:color w:val="4f81bd"/>
    </w:rPr>
  </w:style>
  <w:style w:type="character" w:styleId="985" w:customStyle="1">
    <w:name w:val="标题 6 字符"/>
    <w:qFormat/>
    <w:rPr>
      <w:rFonts w:ascii="Cambria" w:hAnsi="Cambria"/>
      <w:b/>
      <w:bCs/>
      <w:sz w:val="24"/>
      <w:szCs w:val="24"/>
    </w:rPr>
  </w:style>
  <w:style w:type="character" w:styleId="986" w:customStyle="1">
    <w:name w:val="正文文本缩进 3 字符1"/>
    <w:uiPriority w:val="99"/>
    <w:semiHidden/>
    <w:qFormat/>
    <w:rPr>
      <w:sz w:val="16"/>
      <w:szCs w:val="16"/>
    </w:rPr>
  </w:style>
  <w:style w:type="character" w:styleId="987" w:customStyle="1">
    <w:name w:val="Title Char"/>
    <w:qFormat/>
    <w:rPr>
      <w:rFonts w:ascii="Cambria" w:hAnsi="Cambria"/>
      <w:b/>
      <w:sz w:val="32"/>
      <w:lang w:bidi="ar-SA"/>
    </w:rPr>
  </w:style>
  <w:style w:type="character" w:styleId="988" w:customStyle="1">
    <w:name w:val="Para head"/>
    <w:qFormat/>
    <w:rPr>
      <w:rFonts w:ascii="Arial" w:hAnsi="Arial" w:eastAsia="Times New Roman"/>
      <w:sz w:val="20"/>
    </w:rPr>
  </w:style>
  <w:style w:type="character" w:styleId="989" w:customStyle="1">
    <w:name w:val="页脚 字符2"/>
    <w:link w:val="880"/>
    <w:uiPriority w:val="99"/>
    <w:qFormat/>
    <w:rPr>
      <w:sz w:val="18"/>
      <w:szCs w:val="18"/>
    </w:rPr>
  </w:style>
  <w:style w:type="character" w:styleId="990" w:customStyle="1">
    <w:name w:val="纯文本 Char"/>
    <w:qFormat/>
    <w:rPr>
      <w:rFonts w:ascii="宋体" w:hAnsi="Courier New" w:eastAsia="宋体"/>
      <w:sz w:val="21"/>
      <w:lang w:val="en-US" w:eastAsia="zh-CN" w:bidi="ar-SA"/>
    </w:rPr>
  </w:style>
  <w:style w:type="character" w:styleId="991" w:customStyle="1">
    <w:name w:val="Char Char4"/>
    <w:qFormat/>
    <w:rPr>
      <w:rFonts w:ascii="宋体" w:hAnsi="宋体" w:eastAsia="黑体" w:cs="Arial"/>
      <w:b/>
      <w:sz w:val="28"/>
      <w:szCs w:val="32"/>
      <w:lang w:val="en-US" w:eastAsia="zh-CN" w:bidi="ar-SA"/>
    </w:rPr>
  </w:style>
  <w:style w:type="character" w:styleId="992" w:customStyle="1">
    <w:name w:val="明显引用 Char"/>
    <w:uiPriority w:val="30"/>
    <w:qFormat/>
    <w:rPr>
      <w:b/>
      <w:bCs/>
      <w:i/>
      <w:iCs/>
      <w:color w:val="4f81bd"/>
      <w:sz w:val="21"/>
    </w:rPr>
  </w:style>
  <w:style w:type="character" w:styleId="993" w:customStyle="1">
    <w:name w:val="日期 Char1"/>
    <w:qFormat/>
    <w:rPr>
      <w:rFonts w:ascii="Times New Roman" w:hAnsi="Times New Roman" w:eastAsia="宋体" w:cs="Times New Roman"/>
      <w:szCs w:val="24"/>
    </w:rPr>
  </w:style>
  <w:style w:type="character" w:styleId="994" w:customStyle="1">
    <w:name w:val="标题 1 字符2"/>
    <w:uiPriority w:val="9"/>
    <w:qFormat/>
    <w:rPr>
      <w:rFonts w:ascii="黑体" w:eastAsia="黑体"/>
      <w:sz w:val="52"/>
      <w:lang w:val="en-US" w:eastAsia="zh-CN" w:bidi="ar-SA"/>
    </w:rPr>
  </w:style>
  <w:style w:type="character" w:styleId="995" w:customStyle="1">
    <w:name w:val="Definition"/>
    <w:qFormat/>
    <w:rPr>
      <w:i/>
    </w:rPr>
  </w:style>
  <w:style w:type="character" w:styleId="996" w:customStyle="1">
    <w:name w:val="标题 2 字符3"/>
    <w:uiPriority w:val="9"/>
    <w:qFormat/>
    <w:rPr>
      <w:rFonts w:ascii="Arial" w:hAnsi="Arial" w:eastAsia="黑体"/>
      <w:b/>
      <w:bCs/>
      <w:sz w:val="32"/>
      <w:szCs w:val="32"/>
      <w:lang w:val="en-US" w:eastAsia="zh-CN" w:bidi="ar-SA"/>
    </w:rPr>
  </w:style>
  <w:style w:type="character" w:styleId="997" w:customStyle="1">
    <w:name w:val="批注文字 字符4"/>
    <w:qFormat/>
    <w:rPr>
      <w:sz w:val="24"/>
      <w:lang w:bidi="ar-SA"/>
    </w:rPr>
  </w:style>
  <w:style w:type="character" w:styleId="998" w:customStyle="1">
    <w:name w:val="标题 2 字符2"/>
    <w:uiPriority w:val="9"/>
    <w:qFormat/>
    <w:rPr>
      <w:rFonts w:ascii="Arial" w:hAnsi="Arial" w:eastAsia="黑体"/>
      <w:b/>
      <w:bCs/>
      <w:sz w:val="32"/>
      <w:szCs w:val="32"/>
      <w:lang w:val="en-US" w:eastAsia="zh-CN" w:bidi="ar-SA"/>
    </w:rPr>
  </w:style>
  <w:style w:type="character" w:styleId="999" w:customStyle="1">
    <w:name w:val="文档结构图 字符2"/>
    <w:link w:val="862"/>
    <w:uiPriority w:val="99"/>
    <w:qFormat/>
    <w:rPr>
      <w:sz w:val="21"/>
      <w:shd w:val="clear" w:color="auto" w:fill="000080"/>
    </w:rPr>
  </w:style>
  <w:style w:type="character" w:styleId="1000" w:customStyle="1">
    <w:name w:val="批注框文本 字符2"/>
    <w:link w:val="879"/>
    <w:uiPriority w:val="99"/>
    <w:qFormat/>
    <w:rPr>
      <w:sz w:val="18"/>
      <w:szCs w:val="18"/>
    </w:rPr>
  </w:style>
  <w:style w:type="character" w:styleId="1001" w:customStyle="1">
    <w:name w:val="标题 6 字符2"/>
    <w:uiPriority w:val="9"/>
    <w:qFormat/>
    <w:rPr>
      <w:rFonts w:ascii="Arial" w:hAnsi="Arial" w:eastAsia="黑体"/>
      <w:b/>
      <w:bCs/>
      <w:sz w:val="24"/>
      <w:szCs w:val="24"/>
      <w:lang w:val="en-US" w:eastAsia="zh-CN" w:bidi="ar-SA"/>
    </w:rPr>
  </w:style>
  <w:style w:type="character" w:styleId="1002" w:customStyle="1">
    <w:name w:val="Document Map Char"/>
    <w:qFormat/>
    <w:rPr>
      <w:rFonts w:eastAsia="宋体"/>
      <w:sz w:val="21"/>
      <w:szCs w:val="24"/>
      <w:lang w:val="en-US" w:eastAsia="zh-CN" w:bidi="ar-SA"/>
    </w:rPr>
  </w:style>
  <w:style w:type="character" w:styleId="1003" w:customStyle="1">
    <w:name w:val="日期 字符1"/>
    <w:uiPriority w:val="99"/>
    <w:semiHidden/>
    <w:qFormat/>
    <w:rPr>
      <w:sz w:val="21"/>
      <w:szCs w:val="24"/>
    </w:rPr>
  </w:style>
  <w:style w:type="character" w:styleId="1004" w:customStyle="1">
    <w:name w:val="正文文本缩进 2 字符4"/>
    <w:uiPriority w:val="99"/>
    <w:qFormat/>
    <w:rPr>
      <w:sz w:val="21"/>
      <w:szCs w:val="24"/>
      <w:lang w:bidi="ar-SA"/>
    </w:rPr>
  </w:style>
  <w:style w:type="character" w:styleId="1005" w:customStyle="1">
    <w:name w:val="引用 字符"/>
    <w:link w:val="1006"/>
    <w:qFormat/>
    <w:rPr>
      <w:i/>
      <w:iCs/>
      <w:color w:val="000000"/>
    </w:rPr>
  </w:style>
  <w:style w:type="paragraph" w:styleId="1006">
    <w:name w:val="Quote"/>
    <w:basedOn w:val="843"/>
    <w:next w:val="843"/>
    <w:link w:val="1005"/>
    <w:qFormat/>
    <w:rPr>
      <w:i/>
      <w:iCs/>
      <w:color w:val="000000"/>
      <w:sz w:val="20"/>
    </w:rPr>
  </w:style>
  <w:style w:type="character" w:styleId="1007" w:customStyle="1">
    <w:name w:val="正文文本首行缩进 2 字符2"/>
    <w:qFormat/>
  </w:style>
  <w:style w:type="character" w:styleId="1008" w:customStyle="1">
    <w:name w:val="页眉 字符1"/>
    <w:uiPriority w:val="99"/>
    <w:qFormat/>
    <w:rPr>
      <w:sz w:val="18"/>
      <w:szCs w:val="18"/>
    </w:rPr>
  </w:style>
  <w:style w:type="character" w:styleId="1009" w:customStyle="1">
    <w:name w:val="副标题 字符"/>
    <w:link w:val="886"/>
    <w:qFormat/>
    <w:rPr>
      <w:rFonts w:ascii="Cambria" w:hAnsi="Cambria"/>
      <w:b/>
      <w:bCs/>
      <w:sz w:val="32"/>
      <w:szCs w:val="32"/>
    </w:rPr>
  </w:style>
  <w:style w:type="character" w:styleId="1010" w:customStyle="1">
    <w:name w:val="Char Char9"/>
    <w:qFormat/>
    <w:rPr>
      <w:rFonts w:eastAsia="宋体"/>
      <w:b/>
      <w:bCs/>
      <w:sz w:val="32"/>
      <w:szCs w:val="44"/>
      <w:lang w:val="en-US" w:eastAsia="zh-CN" w:bidi="ar-SA"/>
    </w:rPr>
  </w:style>
  <w:style w:type="character" w:styleId="1011" w:customStyle="1">
    <w:name w:val="标题 9 字符1"/>
    <w:link w:val="852"/>
    <w:uiPriority w:val="9"/>
    <w:qFormat/>
    <w:rPr>
      <w:rFonts w:ascii="Arial" w:hAnsi="Arial" w:eastAsia="黑体"/>
      <w:sz w:val="21"/>
      <w:szCs w:val="21"/>
    </w:rPr>
  </w:style>
  <w:style w:type="character" w:styleId="1012" w:customStyle="1">
    <w:name w:val="font01"/>
    <w:qFormat/>
    <w:rPr>
      <w:rFonts w:hint="default" w:ascii="Times New Roman" w:hAnsi="Times New Roman" w:cs="Times New Roman"/>
      <w:color w:val="000000"/>
      <w:sz w:val="24"/>
      <w:szCs w:val="24"/>
      <w:u w:val="none"/>
    </w:rPr>
  </w:style>
  <w:style w:type="character" w:styleId="1013" w:customStyle="1">
    <w:name w:val="纯文本 字符3"/>
    <w:qFormat/>
    <w:rPr>
      <w:rFonts w:ascii="宋体" w:hAnsi="Courier New" w:eastAsia="宋体"/>
      <w:sz w:val="21"/>
      <w:lang w:val="en-US" w:eastAsia="zh-CN" w:bidi="ar-SA"/>
    </w:rPr>
  </w:style>
  <w:style w:type="character" w:styleId="1014" w:customStyle="1">
    <w:name w:val="明显强调1"/>
    <w:qFormat/>
    <w:rPr>
      <w:b/>
      <w:bCs/>
      <w:i/>
      <w:iCs/>
      <w:color w:val="4f81bd"/>
    </w:rPr>
  </w:style>
  <w:style w:type="character" w:styleId="1015" w:customStyle="1">
    <w:name w:val="纯文本 字符2"/>
    <w:link w:val="873"/>
    <w:qFormat/>
    <w:rPr>
      <w:rFonts w:ascii="宋体" w:hAnsi="Courier New" w:eastAsia="宋体"/>
      <w:sz w:val="21"/>
      <w:lang w:val="en-US" w:eastAsia="zh-CN" w:bidi="ar-SA"/>
    </w:rPr>
  </w:style>
  <w:style w:type="character" w:styleId="1016" w:customStyle="1">
    <w:name w:val="批注主题 字符2"/>
    <w:link w:val="901"/>
    <w:qFormat/>
    <w:rPr>
      <w:b/>
      <w:bCs/>
      <w:sz w:val="21"/>
    </w:rPr>
  </w:style>
  <w:style w:type="character" w:styleId="1017" w:customStyle="1">
    <w:name w:val="Body Text Indent Char"/>
    <w:qFormat/>
    <w:rPr>
      <w:rFonts w:ascii="宋体" w:hAnsi="宋体" w:eastAsia="宋体"/>
      <w:sz w:val="21"/>
      <w:lang w:val="en-US" w:eastAsia="zh-CN" w:bidi="ar-SA"/>
    </w:rPr>
  </w:style>
  <w:style w:type="character" w:styleId="1018" w:customStyle="1">
    <w:name w:val="正文文本缩进 字符4"/>
    <w:uiPriority w:val="99"/>
    <w:qFormat/>
    <w:rPr>
      <w:rFonts w:ascii="宋体" w:hAnsi="MS Sans Serif"/>
      <w:spacing w:val="12"/>
      <w:sz w:val="24"/>
      <w:lang w:bidi="ar-SA"/>
    </w:rPr>
  </w:style>
  <w:style w:type="character" w:styleId="1019" w:customStyle="1">
    <w:name w:val="正文文本缩进 3 字符"/>
    <w:qFormat/>
    <w:rPr>
      <w:sz w:val="16"/>
      <w:szCs w:val="16"/>
    </w:rPr>
  </w:style>
  <w:style w:type="character" w:styleId="1020" w:customStyle="1">
    <w:name w:val="Heading 1 Char"/>
    <w:qFormat/>
    <w:rPr>
      <w:rFonts w:eastAsia="宋体"/>
      <w:b/>
      <w:bCs/>
      <w:sz w:val="32"/>
      <w:szCs w:val="44"/>
      <w:lang w:val="en-US" w:eastAsia="zh-CN" w:bidi="ar-SA"/>
    </w:rPr>
  </w:style>
  <w:style w:type="character" w:styleId="1021" w:customStyle="1">
    <w:name w:val="Char Char21"/>
    <w:qFormat/>
    <w:rPr>
      <w:rFonts w:ascii="Arial" w:hAnsi="Arial" w:eastAsia="黑体" w:cs="Times New Roman"/>
      <w:b/>
      <w:bCs/>
      <w:sz w:val="32"/>
      <w:szCs w:val="32"/>
    </w:rPr>
  </w:style>
  <w:style w:type="character" w:styleId="1022" w:customStyle="1">
    <w:name w:val="Body Text Indent 2 Char"/>
    <w:qFormat/>
    <w:rPr>
      <w:rFonts w:eastAsia="宋体"/>
      <w:sz w:val="21"/>
      <w:szCs w:val="24"/>
      <w:lang w:val="en-US" w:eastAsia="zh-CN" w:bidi="ar-SA"/>
    </w:rPr>
  </w:style>
  <w:style w:type="character" w:styleId="1023" w:customStyle="1">
    <w:name w:val="标题 9 字符"/>
    <w:qFormat/>
    <w:rPr>
      <w:rFonts w:ascii="Cambria" w:hAnsi="Cambria"/>
      <w:sz w:val="21"/>
      <w:szCs w:val="21"/>
    </w:rPr>
  </w:style>
  <w:style w:type="character" w:styleId="1024" w:customStyle="1">
    <w:name w:val="正文文本 2 字符"/>
    <w:link w:val="896"/>
    <w:qFormat/>
    <w:rPr>
      <w:rFonts w:ascii="宋体"/>
      <w:color w:val="000000"/>
      <w:sz w:val="28"/>
    </w:rPr>
  </w:style>
  <w:style w:type="character" w:styleId="1025" w:customStyle="1">
    <w:name w:val="正文缩进 字符2"/>
    <w:qFormat/>
    <w:rPr>
      <w:rFonts w:eastAsia="宋体"/>
      <w:sz w:val="21"/>
      <w:lang w:val="en-US" w:eastAsia="zh-CN" w:bidi="ar-SA"/>
    </w:rPr>
  </w:style>
  <w:style w:type="character" w:styleId="1026" w:customStyle="1">
    <w:name w:val="批注主题 Char1"/>
    <w:qFormat/>
    <w:rPr>
      <w:rFonts w:ascii="Times New Roman" w:hAnsi="Times New Roman" w:eastAsia="宋体" w:cs="Times New Roman"/>
      <w:b/>
      <w:bCs/>
      <w:sz w:val="20"/>
      <w:szCs w:val="20"/>
    </w:rPr>
  </w:style>
  <w:style w:type="character" w:styleId="1027" w:customStyle="1">
    <w:name w:val="Char Char6"/>
    <w:qFormat/>
    <w:rPr>
      <w:rFonts w:eastAsia="宋体"/>
      <w:b/>
      <w:bCs/>
      <w:sz w:val="32"/>
      <w:szCs w:val="44"/>
      <w:lang w:val="en-US" w:eastAsia="zh-CN" w:bidi="ar-SA"/>
    </w:rPr>
  </w:style>
  <w:style w:type="character" w:styleId="1028" w:customStyle="1">
    <w:name w:val="书籍标题1"/>
    <w:qFormat/>
    <w:rPr>
      <w:b/>
      <w:bCs/>
      <w:smallCaps/>
      <w:spacing w:val="5"/>
    </w:rPr>
  </w:style>
  <w:style w:type="character" w:styleId="1029" w:customStyle="1">
    <w:name w:val="Char Char411"/>
    <w:qFormat/>
    <w:rPr>
      <w:rFonts w:ascii="宋体" w:hAnsi="宋体" w:eastAsia="黑体" w:cs="Arial"/>
      <w:b/>
      <w:sz w:val="28"/>
      <w:szCs w:val="32"/>
      <w:lang w:val="en-US" w:eastAsia="zh-CN" w:bidi="ar-SA"/>
    </w:rPr>
  </w:style>
  <w:style w:type="character" w:styleId="1030" w:customStyle="1">
    <w:name w:val="标题 8 字符2"/>
    <w:uiPriority w:val="9"/>
    <w:qFormat/>
    <w:rPr>
      <w:rFonts w:ascii="Arial" w:hAnsi="Arial" w:eastAsia="黑体"/>
      <w:sz w:val="24"/>
      <w:szCs w:val="24"/>
      <w:lang w:val="en-US" w:eastAsia="zh-CN" w:bidi="ar-SA"/>
    </w:rPr>
  </w:style>
  <w:style w:type="character" w:styleId="1031" w:customStyle="1">
    <w:name w:val="CITE"/>
    <w:qFormat/>
    <w:rPr>
      <w:i/>
    </w:rPr>
  </w:style>
  <w:style w:type="character" w:styleId="1032" w:customStyle="1">
    <w:name w:val="文档结构图 字符"/>
    <w:qFormat/>
    <w:rPr>
      <w:sz w:val="21"/>
      <w:szCs w:val="24"/>
      <w:shd w:val="clear" w:color="auto" w:fill="000080"/>
    </w:rPr>
  </w:style>
  <w:style w:type="character" w:styleId="1033" w:customStyle="1">
    <w:name w:val="font21"/>
    <w:qFormat/>
    <w:rPr>
      <w:rFonts w:hint="eastAsia" w:ascii="宋体" w:hAnsi="宋体" w:eastAsia="宋体" w:cs="宋体"/>
      <w:b/>
      <w:color w:val="000000"/>
      <w:sz w:val="24"/>
      <w:szCs w:val="24"/>
      <w:u w:val="none"/>
    </w:rPr>
  </w:style>
  <w:style w:type="character" w:styleId="1034" w:customStyle="1">
    <w:name w:val="正文首行缩进 2 Char"/>
    <w:qFormat/>
    <w:rPr>
      <w:rFonts w:ascii="宋体" w:hAnsi="MS Sans Serif"/>
      <w:spacing w:val="12"/>
      <w:sz w:val="21"/>
      <w:lang w:bidi="ar-SA"/>
    </w:rPr>
  </w:style>
  <w:style w:type="character" w:styleId="1035" w:customStyle="1">
    <w:name w:val="Heading 3 Char1"/>
    <w:qFormat/>
    <w:rPr>
      <w:rFonts w:eastAsia="宋体"/>
      <w:b/>
      <w:bCs/>
      <w:sz w:val="24"/>
      <w:szCs w:val="32"/>
      <w:lang w:val="en-US" w:eastAsia="zh-CN" w:bidi="ar-SA"/>
    </w:rPr>
  </w:style>
  <w:style w:type="character" w:styleId="1036" w:customStyle="1">
    <w:name w:val="批注文字 字符"/>
    <w:qFormat/>
    <w:rPr>
      <w:sz w:val="24"/>
      <w:lang w:bidi="ar-SA"/>
    </w:rPr>
  </w:style>
  <w:style w:type="character" w:styleId="1037" w:customStyle="1">
    <w:name w:val="正文缩进 字符3"/>
    <w:qFormat/>
    <w:rPr>
      <w:rFonts w:eastAsia="宋体"/>
      <w:sz w:val="21"/>
      <w:lang w:val="en-US" w:eastAsia="zh-CN" w:bidi="ar-SA"/>
    </w:rPr>
  </w:style>
  <w:style w:type="character" w:styleId="1038" w:customStyle="1">
    <w:name w:val="标题5 Char Char"/>
    <w:link w:val="1039"/>
    <w:qFormat/>
    <w:rPr>
      <w:rFonts w:ascii="Arial" w:hAnsi="Arial"/>
      <w:b/>
      <w:bCs/>
      <w:sz w:val="24"/>
      <w:szCs w:val="32"/>
    </w:rPr>
  </w:style>
  <w:style w:type="paragraph" w:styleId="1039" w:customStyle="1">
    <w:name w:val="标题5"/>
    <w:basedOn w:val="846"/>
    <w:link w:val="1038"/>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1040" w:customStyle="1">
    <w:name w:val="不明显参考1"/>
    <w:qFormat/>
    <w:rPr>
      <w:smallCaps/>
      <w:color w:val="c0504d"/>
      <w:u w:val="single"/>
    </w:rPr>
  </w:style>
  <w:style w:type="character" w:styleId="1041" w:customStyle="1">
    <w:name w:val="Typewriter"/>
    <w:qFormat/>
    <w:rPr>
      <w:rFonts w:ascii="Courier New" w:hAnsi="Courier New"/>
      <w:sz w:val="20"/>
    </w:rPr>
  </w:style>
  <w:style w:type="character" w:styleId="1042" w:customStyle="1">
    <w:name w:val="标题 字符"/>
    <w:link w:val="900"/>
    <w:qFormat/>
    <w:rPr>
      <w:rFonts w:ascii="Cambria" w:hAnsi="Cambria"/>
      <w:b/>
      <w:bCs/>
      <w:sz w:val="32"/>
      <w:szCs w:val="32"/>
    </w:rPr>
  </w:style>
  <w:style w:type="character" w:styleId="1043" w:customStyle="1">
    <w:name w:val="标题 7 字符2"/>
    <w:uiPriority w:val="9"/>
    <w:qFormat/>
    <w:rPr>
      <w:rFonts w:eastAsia="宋体"/>
      <w:b/>
      <w:bCs/>
      <w:sz w:val="24"/>
      <w:szCs w:val="24"/>
      <w:lang w:val="en-US" w:eastAsia="zh-CN" w:bidi="ar-SA"/>
    </w:rPr>
  </w:style>
  <w:style w:type="character" w:styleId="1044" w:customStyle="1">
    <w:name w:val="Footnote Text Char"/>
    <w:qFormat/>
    <w:rPr>
      <w:rFonts w:eastAsia="宋体"/>
      <w:sz w:val="18"/>
      <w:lang w:val="en-US" w:eastAsia="zh-CN" w:bidi="ar-SA"/>
    </w:rPr>
  </w:style>
  <w:style w:type="character" w:styleId="1045" w:customStyle="1">
    <w:name w:val="副标题 Char1"/>
    <w:qFormat/>
    <w:rPr>
      <w:rFonts w:hint="default" w:ascii="Cambria" w:hAnsi="Cambria" w:cs="Times New Roman"/>
      <w:b/>
      <w:bCs/>
      <w:sz w:val="32"/>
      <w:szCs w:val="32"/>
    </w:rPr>
  </w:style>
  <w:style w:type="character" w:styleId="1046" w:customStyle="1">
    <w:name w:val="Heading 4 Char"/>
    <w:qFormat/>
    <w:rPr>
      <w:rFonts w:ascii="Arial" w:hAnsi="Arial" w:eastAsia="宋体"/>
      <w:b/>
      <w:bCs/>
      <w:sz w:val="21"/>
      <w:szCs w:val="28"/>
      <w:lang w:val="en-US" w:eastAsia="zh-CN" w:bidi="ar-SA"/>
    </w:rPr>
  </w:style>
  <w:style w:type="character" w:styleId="1047" w:customStyle="1">
    <w:name w:val="标题 3 字符3"/>
    <w:uiPriority w:val="9"/>
    <w:qFormat/>
    <w:rPr>
      <w:rFonts w:eastAsia="宋体"/>
      <w:b/>
      <w:sz w:val="32"/>
      <w:lang w:val="en-US" w:eastAsia="zh-CN" w:bidi="ar-SA"/>
    </w:rPr>
  </w:style>
  <w:style w:type="character" w:styleId="1048" w:customStyle="1">
    <w:name w:val="标题 8 字符"/>
    <w:qFormat/>
    <w:rPr>
      <w:rFonts w:ascii="Cambria" w:hAnsi="Cambria"/>
      <w:sz w:val="24"/>
      <w:szCs w:val="24"/>
    </w:rPr>
  </w:style>
  <w:style w:type="character" w:styleId="1049" w:customStyle="1">
    <w:name w:val="超链接_0"/>
    <w:uiPriority w:val="99"/>
    <w:qFormat/>
    <w:rPr>
      <w:rFonts w:ascii="Calibri" w:hAnsi="Calibri" w:cs="Times New Roman"/>
      <w:color w:val="0000ff"/>
      <w:u w:val="single"/>
    </w:rPr>
  </w:style>
  <w:style w:type="character" w:styleId="1050" w:customStyle="1">
    <w:name w:val="正文文本缩进 3 字符2"/>
    <w:link w:val="890"/>
    <w:uiPriority w:val="99"/>
    <w:qFormat/>
    <w:rPr>
      <w:rFonts w:ascii="宋体" w:hAnsi="MS Sans Serif"/>
      <w:color w:val="000000"/>
      <w:sz w:val="24"/>
    </w:rPr>
  </w:style>
  <w:style w:type="character" w:styleId="1051" w:customStyle="1">
    <w:name w:val="Char Char11"/>
    <w:qFormat/>
    <w:rPr>
      <w:rFonts w:ascii="黑体" w:hAnsi="Arial" w:eastAsia="黑体" w:cs="Arial"/>
      <w:b/>
      <w:bCs/>
      <w:sz w:val="32"/>
      <w:szCs w:val="32"/>
      <w:lang w:val="en-US" w:eastAsia="zh-CN" w:bidi="ar-SA"/>
    </w:rPr>
  </w:style>
  <w:style w:type="character" w:styleId="1052" w:customStyle="1">
    <w:name w:val="正文文本缩进 Char1"/>
    <w:qFormat/>
    <w:rPr>
      <w:sz w:val="21"/>
      <w:szCs w:val="24"/>
    </w:rPr>
  </w:style>
  <w:style w:type="character" w:styleId="1053" w:customStyle="1">
    <w:name w:val="正文文本缩进 2 字符3"/>
    <w:uiPriority w:val="99"/>
    <w:qFormat/>
    <w:rPr>
      <w:sz w:val="21"/>
      <w:szCs w:val="24"/>
      <w:lang w:bidi="ar-SA"/>
    </w:rPr>
  </w:style>
  <w:style w:type="character" w:styleId="1054" w:customStyle="1">
    <w:name w:val="正文文本 Char1"/>
    <w:qFormat/>
    <w:rPr>
      <w:sz w:val="21"/>
      <w:szCs w:val="22"/>
    </w:rPr>
  </w:style>
  <w:style w:type="character" w:styleId="1055" w:customStyle="1">
    <w:name w:val="纯文本 字符"/>
    <w:qFormat/>
    <w:rPr>
      <w:rFonts w:ascii="宋体" w:hAnsi="Courier New"/>
      <w:sz w:val="21"/>
      <w:szCs w:val="24"/>
    </w:rPr>
  </w:style>
  <w:style w:type="character" w:styleId="1056" w:customStyle="1">
    <w:name w:val="批注文字 Char1"/>
    <w:qFormat/>
    <w:rPr>
      <w:rFonts w:ascii="Times New Roman" w:hAnsi="Times New Roman" w:eastAsia="宋体" w:cs="Times New Roman"/>
      <w:sz w:val="20"/>
      <w:szCs w:val="20"/>
    </w:rPr>
  </w:style>
  <w:style w:type="character" w:styleId="1057" w:customStyle="1">
    <w:name w:val="正文非缩进 Char1"/>
    <w:qFormat/>
  </w:style>
  <w:style w:type="character" w:styleId="1058" w:customStyle="1">
    <w:name w:val="脚注文本 Char"/>
    <w:qFormat/>
    <w:rPr>
      <w:sz w:val="18"/>
      <w:szCs w:val="18"/>
    </w:rPr>
  </w:style>
  <w:style w:type="character" w:styleId="1059" w:customStyle="1">
    <w:name w:val="正文文本缩进 3 字符3"/>
    <w:uiPriority w:val="99"/>
    <w:qFormat/>
    <w:rPr>
      <w:rFonts w:ascii="宋体" w:hAnsi="MS Sans Serif"/>
      <w:color w:val="000000"/>
      <w:sz w:val="24"/>
      <w:lang w:bidi="ar-SA"/>
    </w:rPr>
  </w:style>
  <w:style w:type="character" w:styleId="1060" w:customStyle="1">
    <w:name w:val="Date Char"/>
    <w:qFormat/>
    <w:rPr>
      <w:rFonts w:eastAsia="宋体"/>
      <w:sz w:val="21"/>
      <w:szCs w:val="24"/>
      <w:lang w:val="en-US" w:eastAsia="zh-CN" w:bidi="ar-SA"/>
    </w:rPr>
  </w:style>
  <w:style w:type="character" w:styleId="1061" w:customStyle="1">
    <w:name w:val="正文文本缩进 字符3"/>
    <w:uiPriority w:val="99"/>
    <w:qFormat/>
    <w:rPr>
      <w:rFonts w:ascii="宋体" w:hAnsi="MS Sans Serif"/>
      <w:spacing w:val="12"/>
      <w:sz w:val="24"/>
      <w:lang w:bidi="ar-SA"/>
    </w:rPr>
  </w:style>
  <w:style w:type="character" w:styleId="1062" w:customStyle="1">
    <w:name w:val="font81"/>
    <w:qFormat/>
    <w:rPr>
      <w:rFonts w:hint="eastAsia" w:ascii="宋体" w:hAnsi="宋体" w:eastAsia="宋体" w:cs="宋体"/>
      <w:color w:val="000000"/>
      <w:sz w:val="22"/>
      <w:szCs w:val="22"/>
      <w:u w:val="single"/>
    </w:rPr>
  </w:style>
  <w:style w:type="character" w:styleId="1063" w:customStyle="1">
    <w:name w:val="标题 7 字符1"/>
    <w:link w:val="850"/>
    <w:uiPriority w:val="9"/>
    <w:qFormat/>
    <w:rPr>
      <w:b/>
      <w:bCs/>
      <w:sz w:val="24"/>
      <w:szCs w:val="24"/>
    </w:rPr>
  </w:style>
  <w:style w:type="character" w:styleId="1064" w:customStyle="1">
    <w:name w:val="标题 1 字符1"/>
    <w:link w:val="844"/>
    <w:uiPriority w:val="9"/>
    <w:qFormat/>
    <w:rPr>
      <w:rFonts w:ascii="黑体" w:eastAsia="黑体"/>
      <w:sz w:val="52"/>
    </w:rPr>
  </w:style>
  <w:style w:type="character" w:styleId="1065" w:customStyle="1">
    <w:name w:val="批注主题 字符1"/>
    <w:uiPriority w:val="99"/>
    <w:qFormat/>
    <w:rPr>
      <w:b/>
      <w:bCs/>
      <w:sz w:val="21"/>
      <w:szCs w:val="24"/>
    </w:rPr>
  </w:style>
  <w:style w:type="character" w:styleId="1066" w:customStyle="1">
    <w:name w:val="Char Char"/>
    <w:qFormat/>
    <w:rPr>
      <w:rFonts w:eastAsia="宋体"/>
      <w:b/>
      <w:sz w:val="21"/>
      <w:szCs w:val="24"/>
      <w:lang w:val="en-US" w:eastAsia="zh-CN" w:bidi="ar-SA"/>
    </w:rPr>
  </w:style>
  <w:style w:type="character" w:styleId="1067" w:customStyle="1">
    <w:name w:val="标题 9 字符2"/>
    <w:uiPriority w:val="9"/>
    <w:qFormat/>
    <w:rPr>
      <w:rFonts w:ascii="Arial" w:hAnsi="Arial" w:eastAsia="黑体"/>
      <w:sz w:val="21"/>
      <w:szCs w:val="21"/>
      <w:lang w:val="en-US" w:eastAsia="zh-CN" w:bidi="ar-SA"/>
    </w:rPr>
  </w:style>
  <w:style w:type="character" w:styleId="1068" w:customStyle="1">
    <w:name w:val="纯文本 字符1"/>
    <w:uiPriority w:val="99"/>
    <w:semiHidden/>
    <w:qFormat/>
    <w:rPr>
      <w:rFonts w:ascii="等线" w:hAnsi="Courier New" w:eastAsia="等线" w:cs="Courier New"/>
      <w:sz w:val="21"/>
      <w:szCs w:val="24"/>
    </w:rPr>
  </w:style>
  <w:style w:type="character" w:styleId="1069" w:customStyle="1">
    <w:name w:val="正文文本 字符"/>
    <w:qFormat/>
    <w:rPr>
      <w:rFonts w:ascii="华文中宋" w:eastAsia="华文中宋"/>
      <w:bCs/>
      <w:sz w:val="28"/>
    </w:rPr>
  </w:style>
  <w:style w:type="character" w:styleId="1070" w:customStyle="1">
    <w:name w:val="标题 4 字符3"/>
    <w:uiPriority w:val="9"/>
    <w:qFormat/>
    <w:rPr>
      <w:rFonts w:ascii="Arial" w:hAnsi="Arial" w:eastAsia="黑体"/>
      <w:sz w:val="28"/>
      <w:lang w:val="en-US" w:eastAsia="zh-CN" w:bidi="ar-SA"/>
    </w:rPr>
  </w:style>
  <w:style w:type="character" w:styleId="1071" w:customStyle="1">
    <w:name w:val="页眉 Char"/>
    <w:uiPriority w:val="99"/>
    <w:qFormat/>
    <w:rPr>
      <w:sz w:val="18"/>
      <w:szCs w:val="18"/>
    </w:rPr>
  </w:style>
  <w:style w:type="character" w:styleId="1072" w:customStyle="1">
    <w:name w:val="标题 7 字符3"/>
    <w:uiPriority w:val="9"/>
    <w:qFormat/>
    <w:rPr>
      <w:rFonts w:eastAsia="宋体"/>
      <w:b/>
      <w:bCs/>
      <w:sz w:val="24"/>
      <w:szCs w:val="24"/>
      <w:lang w:val="en-US" w:eastAsia="zh-CN" w:bidi="ar-SA"/>
    </w:rPr>
  </w:style>
  <w:style w:type="character" w:styleId="1073" w:customStyle="1">
    <w:name w:val="Heading 5 Char"/>
    <w:qFormat/>
    <w:rPr>
      <w:rFonts w:eastAsia="宋体"/>
      <w:b/>
      <w:bCs/>
      <w:sz w:val="28"/>
      <w:szCs w:val="28"/>
      <w:lang w:val="en-US" w:eastAsia="zh-CN" w:bidi="ar-SA"/>
    </w:rPr>
  </w:style>
  <w:style w:type="character" w:styleId="1074" w:customStyle="1">
    <w:name w:val="引用 字符2"/>
    <w:qFormat/>
    <w:rPr>
      <w:i/>
      <w:iCs/>
      <w:color w:val="000000"/>
    </w:rPr>
  </w:style>
  <w:style w:type="character" w:styleId="1075" w:customStyle="1">
    <w:name w:val="正文文本 3 字符1"/>
    <w:uiPriority w:val="99"/>
    <w:qFormat/>
    <w:rPr>
      <w:sz w:val="16"/>
      <w:szCs w:val="16"/>
    </w:rPr>
  </w:style>
  <w:style w:type="character" w:styleId="1076" w:customStyle="1">
    <w:name w:val="不明显强调1"/>
    <w:qFormat/>
    <w:rPr>
      <w:i/>
      <w:iCs/>
      <w:color w:val="808080"/>
    </w:rPr>
  </w:style>
  <w:style w:type="character" w:styleId="1077" w:customStyle="1">
    <w:name w:val="页脚 Char"/>
    <w:uiPriority w:val="99"/>
    <w:qFormat/>
    <w:rPr>
      <w:sz w:val="18"/>
      <w:szCs w:val="18"/>
    </w:rPr>
  </w:style>
  <w:style w:type="character" w:styleId="1078" w:customStyle="1">
    <w:name w:val="标题 7 字符"/>
    <w:qFormat/>
    <w:rPr>
      <w:rFonts w:ascii="Calibri" w:hAnsi="Calibri"/>
      <w:b/>
      <w:bCs/>
      <w:sz w:val="24"/>
      <w:szCs w:val="24"/>
    </w:rPr>
  </w:style>
  <w:style w:type="character" w:styleId="1079" w:customStyle="1">
    <w:name w:val="标题 8 字符3"/>
    <w:uiPriority w:val="9"/>
    <w:qFormat/>
    <w:rPr>
      <w:rFonts w:ascii="Arial" w:hAnsi="Arial" w:eastAsia="黑体"/>
      <w:sz w:val="24"/>
      <w:szCs w:val="24"/>
      <w:lang w:val="en-US" w:eastAsia="zh-CN" w:bidi="ar-SA"/>
    </w:rPr>
  </w:style>
  <w:style w:type="character" w:styleId="1080" w:customStyle="1">
    <w:name w:val="页脚 字符3"/>
    <w:uiPriority w:val="99"/>
    <w:qFormat/>
    <w:rPr>
      <w:sz w:val="18"/>
      <w:szCs w:val="18"/>
      <w:lang w:bidi="ar-SA"/>
    </w:rPr>
  </w:style>
  <w:style w:type="character" w:styleId="1081" w:customStyle="1">
    <w:name w:val="Comment"/>
    <w:qFormat/>
    <w:rPr>
      <w:vanish/>
    </w:rPr>
  </w:style>
  <w:style w:type="character" w:styleId="1082" w:customStyle="1">
    <w:name w:val="批注框文本 Char1"/>
    <w:qFormat/>
    <w:rPr>
      <w:rFonts w:ascii="Times New Roman" w:hAnsi="Times New Roman" w:eastAsia="宋体" w:cs="Times New Roman"/>
      <w:sz w:val="18"/>
      <w:szCs w:val="18"/>
    </w:rPr>
  </w:style>
  <w:style w:type="character" w:styleId="1083" w:customStyle="1">
    <w:name w:val="正文文本缩进 字符"/>
    <w:qFormat/>
    <w:rPr>
      <w:rFonts w:ascii="宋体" w:hAnsi="宋体"/>
      <w:sz w:val="21"/>
      <w:lang w:bidi="ar-SA"/>
    </w:rPr>
  </w:style>
  <w:style w:type="character" w:styleId="1084" w:customStyle="1">
    <w:name w:val="标题 1 字符"/>
    <w:qFormat/>
    <w:rPr>
      <w:rFonts w:eastAsia="黑体"/>
      <w:b/>
      <w:bCs/>
      <w:sz w:val="32"/>
      <w:szCs w:val="44"/>
    </w:rPr>
  </w:style>
  <w:style w:type="character" w:styleId="1085" w:customStyle="1">
    <w:name w:val="标题 2 字符"/>
    <w:qFormat/>
    <w:rPr>
      <w:rFonts w:ascii="Arial" w:hAnsi="Arial" w:eastAsia="黑体"/>
      <w:b/>
      <w:bCs/>
      <w:sz w:val="21"/>
      <w:szCs w:val="32"/>
    </w:rPr>
  </w:style>
  <w:style w:type="character" w:styleId="1086"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087" w:customStyle="1">
    <w:name w:val="标题 Char1"/>
    <w:uiPriority w:val="10"/>
    <w:qFormat/>
    <w:rPr>
      <w:rFonts w:ascii="Cambria" w:hAnsi="Cambria" w:eastAsia="宋体" w:cs="Times New Roman"/>
      <w:b/>
      <w:bCs/>
      <w:sz w:val="32"/>
      <w:szCs w:val="32"/>
    </w:rPr>
  </w:style>
  <w:style w:type="character" w:styleId="1088" w:customStyle="1">
    <w:name w:val="批注文字 Char Char"/>
    <w:qFormat/>
    <w:rPr>
      <w:rFonts w:ascii="宋体" w:hAnsi="Times New Roman" w:eastAsia="宋体" w:cs="Times New Roman"/>
      <w:sz w:val="28"/>
      <w:szCs w:val="20"/>
    </w:rPr>
  </w:style>
  <w:style w:type="character" w:styleId="1089" w:customStyle="1">
    <w:name w:val="批注文字 字符2"/>
    <w:link w:val="863"/>
    <w:qFormat/>
    <w:rPr>
      <w:sz w:val="24"/>
    </w:rPr>
  </w:style>
  <w:style w:type="character" w:styleId="1090" w:customStyle="1">
    <w:name w:val="textcontents"/>
    <w:qFormat/>
    <w:rPr>
      <w:rFonts w:cs="Times New Roman"/>
    </w:rPr>
  </w:style>
  <w:style w:type="character" w:styleId="1091" w:customStyle="1">
    <w:name w:val="Char Char91"/>
    <w:qFormat/>
    <w:rPr>
      <w:rFonts w:eastAsia="宋体"/>
      <w:b/>
      <w:bCs/>
      <w:sz w:val="32"/>
      <w:szCs w:val="44"/>
      <w:lang w:val="en-US" w:eastAsia="zh-CN" w:bidi="ar-SA"/>
    </w:rPr>
  </w:style>
  <w:style w:type="character" w:styleId="1092" w:customStyle="1">
    <w:name w:val="Variable"/>
    <w:qFormat/>
    <w:rPr>
      <w:i/>
    </w:rPr>
  </w:style>
  <w:style w:type="character" w:styleId="1093" w:customStyle="1">
    <w:name w:val="正文缩进 字符1"/>
    <w:link w:val="859"/>
    <w:qFormat/>
    <w:rPr>
      <w:rFonts w:eastAsia="宋体"/>
      <w:sz w:val="21"/>
      <w:lang w:val="en-US" w:eastAsia="zh-CN" w:bidi="ar-SA"/>
    </w:rPr>
  </w:style>
  <w:style w:type="character" w:styleId="1094" w:customStyle="1">
    <w:name w:val="Header Char"/>
    <w:qFormat/>
    <w:rPr>
      <w:rFonts w:eastAsia="宋体"/>
      <w:sz w:val="18"/>
      <w:szCs w:val="18"/>
      <w:lang w:val="en-US" w:eastAsia="zh-CN" w:bidi="ar-SA"/>
    </w:rPr>
  </w:style>
  <w:style w:type="character" w:styleId="1095" w:customStyle="1">
    <w:name w:val="标题 4 字符"/>
    <w:qFormat/>
    <w:rPr>
      <w:rFonts w:ascii="Arial" w:hAnsi="Arial"/>
      <w:b/>
      <w:bCs/>
      <w:sz w:val="21"/>
      <w:szCs w:val="28"/>
    </w:rPr>
  </w:style>
  <w:style w:type="character" w:styleId="1096" w:customStyle="1">
    <w:name w:val="标题 3 字符1"/>
    <w:link w:val="846"/>
    <w:qFormat/>
    <w:rPr>
      <w:rFonts w:eastAsia="宋体"/>
      <w:b/>
      <w:sz w:val="32"/>
      <w:lang w:val="en-US" w:eastAsia="zh-CN" w:bidi="ar-SA"/>
    </w:rPr>
  </w:style>
  <w:style w:type="character" w:styleId="1097" w:customStyle="1">
    <w:name w:val="页眉 字符2"/>
    <w:link w:val="881"/>
    <w:uiPriority w:val="99"/>
    <w:qFormat/>
    <w:rPr>
      <w:sz w:val="18"/>
      <w:szCs w:val="18"/>
    </w:rPr>
  </w:style>
  <w:style w:type="character" w:styleId="1098" w:customStyle="1">
    <w:name w:val="引用 Char"/>
    <w:uiPriority w:val="29"/>
    <w:qFormat/>
    <w:rPr>
      <w:i/>
      <w:iCs/>
      <w:color w:val="000000"/>
      <w:sz w:val="21"/>
    </w:rPr>
  </w:style>
  <w:style w:type="character" w:styleId="1099" w:customStyle="1">
    <w:name w:val="标题 5 字符2"/>
    <w:uiPriority w:val="9"/>
    <w:qFormat/>
    <w:rPr>
      <w:rFonts w:ascii="宋体" w:hAnsi="宋体" w:eastAsia="宋体"/>
      <w:b/>
      <w:sz w:val="24"/>
      <w:lang w:val="en-US" w:eastAsia="zh-CN" w:bidi="ar-SA"/>
    </w:rPr>
  </w:style>
  <w:style w:type="character" w:styleId="1100" w:customStyle="1">
    <w:name w:val="标题 4 字符2"/>
    <w:uiPriority w:val="9"/>
    <w:qFormat/>
    <w:rPr>
      <w:rFonts w:ascii="Arial" w:hAnsi="Arial" w:eastAsia="黑体"/>
      <w:sz w:val="28"/>
      <w:lang w:val="en-US" w:eastAsia="zh-CN" w:bidi="ar-SA"/>
    </w:rPr>
  </w:style>
  <w:style w:type="character" w:styleId="1101" w:customStyle="1">
    <w:name w:val="纯文本 字符4"/>
    <w:qFormat/>
    <w:rPr>
      <w:rFonts w:ascii="宋体" w:hAnsi="Courier New" w:eastAsia="宋体"/>
      <w:sz w:val="21"/>
      <w:lang w:val="en-US" w:eastAsia="zh-CN" w:bidi="ar-SA"/>
    </w:rPr>
  </w:style>
  <w:style w:type="character" w:styleId="1102" w:customStyle="1">
    <w:name w:val="正文文本 字符1"/>
    <w:uiPriority w:val="99"/>
    <w:semiHidden/>
    <w:qFormat/>
    <w:rPr>
      <w:sz w:val="21"/>
      <w:szCs w:val="24"/>
    </w:rPr>
  </w:style>
  <w:style w:type="character" w:styleId="1103" w:customStyle="1">
    <w:name w:val="15"/>
    <w:qFormat/>
    <w:rPr>
      <w:rFonts w:hint="default" w:ascii="Arial" w:hAnsi="Arial" w:cs="Arial"/>
      <w:b/>
      <w:bCs/>
      <w:sz w:val="32"/>
      <w:szCs w:val="32"/>
    </w:rPr>
  </w:style>
  <w:style w:type="character" w:styleId="1104" w:customStyle="1">
    <w:name w:val="明显引用 字符1"/>
    <w:uiPriority w:val="30"/>
    <w:qFormat/>
    <w:rPr>
      <w:i/>
      <w:iCs/>
      <w:color w:val="4472c4"/>
      <w:sz w:val="21"/>
    </w:rPr>
  </w:style>
  <w:style w:type="character" w:styleId="1105" w:customStyle="1">
    <w:name w:val="font61"/>
    <w:qFormat/>
    <w:rPr>
      <w:rFonts w:hint="default" w:ascii="Times New Roman" w:hAnsi="Times New Roman" w:cs="Times New Roman"/>
      <w:color w:val="000000"/>
      <w:sz w:val="24"/>
      <w:szCs w:val="24"/>
      <w:u w:val="none"/>
    </w:rPr>
  </w:style>
  <w:style w:type="character" w:styleId="1106" w:customStyle="1">
    <w:name w:val="Footer Char"/>
    <w:qFormat/>
    <w:rPr>
      <w:rFonts w:eastAsia="宋体"/>
      <w:sz w:val="18"/>
      <w:szCs w:val="18"/>
      <w:lang w:val="en-US" w:eastAsia="zh-CN" w:bidi="ar-SA"/>
    </w:rPr>
  </w:style>
  <w:style w:type="character" w:styleId="1107" w:customStyle="1">
    <w:name w:val="标题 Char"/>
    <w:qFormat/>
    <w:rPr>
      <w:rFonts w:ascii="Cambria" w:hAnsi="Cambria" w:cs="Times New Roman"/>
      <w:b/>
      <w:bCs/>
      <w:sz w:val="32"/>
      <w:szCs w:val="32"/>
    </w:rPr>
  </w:style>
  <w:style w:type="character" w:styleId="1108" w:customStyle="1">
    <w:name w:val="页眉 字符"/>
    <w:uiPriority w:val="99"/>
    <w:qFormat/>
    <w:rPr>
      <w:sz w:val="18"/>
      <w:szCs w:val="18"/>
    </w:rPr>
  </w:style>
  <w:style w:type="character" w:styleId="1109" w:customStyle="1">
    <w:name w:val="样式 Char"/>
    <w:link w:val="1110"/>
    <w:qFormat/>
    <w:rPr>
      <w:rFonts w:ascii="宋体" w:hAnsi="宋体" w:cs="宋体"/>
      <w:sz w:val="24"/>
      <w:szCs w:val="24"/>
      <w:lang w:val="en-US" w:eastAsia="zh-CN" w:bidi="ar-SA"/>
    </w:rPr>
  </w:style>
  <w:style w:type="paragraph" w:styleId="1110" w:customStyle="1">
    <w:name w:val="样式"/>
    <w:link w:val="1109"/>
    <w:qFormat/>
    <w:pPr>
      <w:widowControl w:val="off"/>
    </w:pPr>
    <w:rPr>
      <w:rFonts w:ascii="宋体" w:hAnsi="宋体" w:cs="宋体"/>
      <w:sz w:val="24"/>
      <w:szCs w:val="24"/>
    </w:rPr>
  </w:style>
  <w:style w:type="character" w:styleId="1111" w:customStyle="1">
    <w:name w:val="页脚 字符4"/>
    <w:uiPriority w:val="99"/>
    <w:qFormat/>
    <w:rPr>
      <w:sz w:val="18"/>
      <w:szCs w:val="18"/>
      <w:lang w:bidi="ar-SA"/>
    </w:rPr>
  </w:style>
  <w:style w:type="character" w:styleId="1112" w:customStyle="1">
    <w:name w:val="正文文本缩进 3 字符4"/>
    <w:uiPriority w:val="99"/>
    <w:qFormat/>
    <w:rPr>
      <w:rFonts w:ascii="宋体" w:hAnsi="MS Sans Serif"/>
      <w:color w:val="000000"/>
      <w:sz w:val="24"/>
      <w:lang w:bidi="ar-SA"/>
    </w:rPr>
  </w:style>
  <w:style w:type="character" w:styleId="1113" w:customStyle="1">
    <w:name w:val="标题 6 字符1"/>
    <w:link w:val="849"/>
    <w:uiPriority w:val="9"/>
    <w:qFormat/>
    <w:rPr>
      <w:rFonts w:ascii="Arial" w:hAnsi="Arial" w:eastAsia="黑体"/>
      <w:b/>
      <w:bCs/>
      <w:sz w:val="24"/>
      <w:szCs w:val="24"/>
    </w:rPr>
  </w:style>
  <w:style w:type="character" w:styleId="1114" w:customStyle="1">
    <w:name w:val="正文文本 字符3"/>
    <w:uiPriority w:val="99"/>
    <w:qFormat/>
    <w:rPr>
      <w:rFonts w:ascii="华文中宋" w:eastAsia="华文中宋"/>
      <w:bCs/>
      <w:sz w:val="28"/>
      <w:lang w:bidi="ar-SA"/>
    </w:rPr>
  </w:style>
  <w:style w:type="character" w:styleId="1115" w:customStyle="1">
    <w:name w:val="正文文本缩进 字符2"/>
    <w:link w:val="867"/>
    <w:uiPriority w:val="99"/>
    <w:qFormat/>
    <w:rPr>
      <w:rFonts w:ascii="宋体" w:hAnsi="MS Sans Serif"/>
      <w:spacing w:val="12"/>
      <w:sz w:val="24"/>
    </w:rPr>
  </w:style>
  <w:style w:type="character" w:styleId="1116" w:customStyle="1">
    <w:name w:val="页脚 字符1"/>
    <w:uiPriority w:val="99"/>
    <w:qFormat/>
    <w:rPr>
      <w:sz w:val="18"/>
      <w:szCs w:val="18"/>
    </w:rPr>
  </w:style>
  <w:style w:type="character" w:styleId="1117" w:customStyle="1">
    <w:name w:val="标题 8 字符1"/>
    <w:link w:val="851"/>
    <w:uiPriority w:val="9"/>
    <w:qFormat/>
    <w:rPr>
      <w:rFonts w:ascii="Arial" w:hAnsi="Arial" w:eastAsia="黑体"/>
      <w:sz w:val="24"/>
      <w:szCs w:val="24"/>
    </w:rPr>
  </w:style>
  <w:style w:type="character" w:styleId="1118" w:customStyle="1">
    <w:name w:val="标题 字符1"/>
    <w:uiPriority w:val="10"/>
    <w:qFormat/>
    <w:rPr>
      <w:rFonts w:ascii="等线 Light" w:hAnsi="等线 Light" w:cs="Times New Roman"/>
      <w:b/>
      <w:bCs/>
      <w:sz w:val="32"/>
      <w:szCs w:val="32"/>
    </w:rPr>
  </w:style>
  <w:style w:type="character" w:styleId="1119" w:customStyle="1">
    <w:name w:val="HTML Markup"/>
    <w:qFormat/>
    <w:rPr>
      <w:vanish/>
      <w:color w:val="ff0000"/>
    </w:rPr>
  </w:style>
  <w:style w:type="character" w:styleId="1120" w:customStyle="1">
    <w:name w:val="明显参考1"/>
    <w:qFormat/>
    <w:rPr>
      <w:b/>
      <w:bCs/>
      <w:smallCaps/>
      <w:color w:val="c0504d"/>
      <w:spacing w:val="5"/>
      <w:u w:val="single"/>
    </w:rPr>
  </w:style>
  <w:style w:type="character" w:styleId="1121" w:customStyle="1">
    <w:name w:val="Char Char23"/>
    <w:qFormat/>
    <w:rPr>
      <w:rFonts w:eastAsia="宋体"/>
      <w:b/>
      <w:bCs/>
      <w:sz w:val="32"/>
      <w:szCs w:val="44"/>
      <w:lang w:val="en-US" w:eastAsia="zh-CN" w:bidi="ar-SA"/>
    </w:rPr>
  </w:style>
  <w:style w:type="character" w:styleId="1122" w:customStyle="1">
    <w:name w:val="副标题 Char"/>
    <w:qFormat/>
    <w:rPr>
      <w:rFonts w:ascii="Cambria" w:hAnsi="Cambria" w:cs="Times New Roman"/>
      <w:b/>
      <w:bCs/>
      <w:sz w:val="32"/>
      <w:szCs w:val="32"/>
    </w:rPr>
  </w:style>
  <w:style w:type="character" w:styleId="1123" w:customStyle="1">
    <w:name w:val="Char Char24"/>
    <w:qFormat/>
    <w:rPr>
      <w:rFonts w:eastAsia="宋体"/>
      <w:b/>
      <w:bCs/>
      <w:sz w:val="32"/>
      <w:szCs w:val="44"/>
      <w:lang w:val="en-US" w:eastAsia="zh-CN" w:bidi="ar-SA"/>
    </w:rPr>
  </w:style>
  <w:style w:type="character" w:styleId="1124" w:customStyle="1">
    <w:name w:val="Sample"/>
    <w:qFormat/>
    <w:rPr>
      <w:rFonts w:ascii="Courier New" w:hAnsi="Courier New"/>
    </w:rPr>
  </w:style>
  <w:style w:type="character" w:styleId="1125" w:customStyle="1">
    <w:name w:val="Plain Text Char"/>
    <w:qFormat/>
    <w:rPr>
      <w:rFonts w:ascii="宋体" w:hAnsi="Courier New" w:eastAsia="宋体"/>
      <w:sz w:val="24"/>
      <w:lang w:bidi="ar-SA"/>
    </w:rPr>
  </w:style>
  <w:style w:type="character" w:styleId="1126" w:customStyle="1">
    <w:name w:val="正文文本缩进 2 字符"/>
    <w:qFormat/>
    <w:rPr>
      <w:sz w:val="21"/>
      <w:szCs w:val="24"/>
    </w:rPr>
  </w:style>
  <w:style w:type="character" w:styleId="1127" w:customStyle="1">
    <w:name w:val="标题 Char2"/>
    <w:qFormat/>
    <w:rPr>
      <w:rFonts w:ascii="Cambria" w:hAnsi="Cambria" w:eastAsia="宋体" w:cs="Times New Roman"/>
      <w:b/>
      <w:bCs/>
      <w:sz w:val="32"/>
      <w:szCs w:val="32"/>
    </w:rPr>
  </w:style>
  <w:style w:type="character" w:styleId="1128" w:customStyle="1">
    <w:name w:val="正文文本缩进 2 字符1"/>
    <w:uiPriority w:val="99"/>
    <w:semiHidden/>
    <w:qFormat/>
    <w:rPr>
      <w:sz w:val="21"/>
      <w:szCs w:val="24"/>
    </w:rPr>
  </w:style>
  <w:style w:type="character" w:styleId="1129" w:customStyle="1">
    <w:name w:val="正文文本 2 字符2"/>
    <w:qFormat/>
    <w:rPr>
      <w:rFonts w:ascii="宋体"/>
      <w:color w:val="000000"/>
      <w:sz w:val="28"/>
    </w:rPr>
  </w:style>
  <w:style w:type="character" w:styleId="1130" w:customStyle="1">
    <w:name w:val="日期 字符2"/>
    <w:link w:val="876"/>
    <w:uiPriority w:val="99"/>
    <w:qFormat/>
    <w:rPr>
      <w:sz w:val="24"/>
    </w:rPr>
  </w:style>
  <w:style w:type="character" w:styleId="1131" w:customStyle="1">
    <w:name w:val="Char Char31"/>
    <w:qFormat/>
    <w:rPr>
      <w:rFonts w:ascii="黑体" w:hAnsi="宋体" w:eastAsia="黑体" w:cs="Arial"/>
      <w:b/>
      <w:bCs/>
      <w:sz w:val="24"/>
      <w:szCs w:val="24"/>
      <w:lang w:val="en-US" w:eastAsia="zh-CN" w:bidi="ar-SA"/>
    </w:rPr>
  </w:style>
  <w:style w:type="character" w:styleId="1132" w:customStyle="1">
    <w:name w:val="Char Char19"/>
    <w:qFormat/>
    <w:rPr>
      <w:rFonts w:ascii="Arial" w:hAnsi="Arial" w:eastAsia="宋体" w:cs="Times New Roman"/>
      <w:b/>
      <w:bCs/>
      <w:szCs w:val="28"/>
    </w:rPr>
  </w:style>
  <w:style w:type="character" w:styleId="1133" w:customStyle="1">
    <w:name w:val="正文文本首行缩进 2 字符1"/>
    <w:uiPriority w:val="99"/>
    <w:qFormat/>
    <w:rPr>
      <w:rFonts w:ascii="宋体" w:hAnsi="MS Sans Serif"/>
      <w:spacing w:val="12"/>
      <w:sz w:val="21"/>
    </w:rPr>
  </w:style>
  <w:style w:type="character" w:styleId="1134" w:customStyle="1">
    <w:name w:val="Char Char12"/>
    <w:qFormat/>
    <w:rPr>
      <w:rFonts w:ascii="黑体" w:hAnsi="Arial" w:eastAsia="黑体" w:cs="Arial"/>
      <w:b/>
      <w:bCs/>
      <w:sz w:val="32"/>
      <w:szCs w:val="32"/>
      <w:lang w:val="en-US" w:eastAsia="zh-CN" w:bidi="ar-SA"/>
    </w:rPr>
  </w:style>
  <w:style w:type="character" w:styleId="1135" w:customStyle="1">
    <w:name w:val="副标题 字符2"/>
    <w:qFormat/>
    <w:rPr>
      <w:rFonts w:ascii="Cambria" w:hAnsi="Cambria"/>
      <w:b/>
      <w:bCs/>
      <w:sz w:val="32"/>
      <w:szCs w:val="32"/>
    </w:rPr>
  </w:style>
  <w:style w:type="character" w:styleId="1136" w:customStyle="1">
    <w:name w:val="标题 字符2"/>
    <w:qFormat/>
    <w:rPr>
      <w:rFonts w:ascii="Cambria" w:hAnsi="Cambria"/>
      <w:b/>
      <w:bCs/>
      <w:sz w:val="32"/>
      <w:szCs w:val="32"/>
    </w:rPr>
  </w:style>
  <w:style w:type="character" w:styleId="1137" w:customStyle="1">
    <w:name w:val="Char Char2"/>
    <w:qFormat/>
    <w:rPr>
      <w:rFonts w:eastAsia="宋体"/>
      <w:b/>
      <w:sz w:val="21"/>
      <w:szCs w:val="24"/>
      <w:lang w:val="en-US" w:eastAsia="zh-CN" w:bidi="ar-SA"/>
    </w:rPr>
  </w:style>
  <w:style w:type="character" w:styleId="1138" w:customStyle="1">
    <w:name w:val="引用 字符1"/>
    <w:uiPriority w:val="29"/>
    <w:qFormat/>
    <w:rPr>
      <w:i/>
      <w:iCs/>
      <w:color w:val="404040"/>
      <w:sz w:val="21"/>
    </w:rPr>
  </w:style>
  <w:style w:type="character" w:styleId="1139" w:customStyle="1">
    <w:name w:val="明显引用 Char1"/>
    <w:uiPriority w:val="30"/>
    <w:qFormat/>
    <w:rPr>
      <w:rFonts w:ascii="Times New Roman" w:hAnsi="Times New Roman" w:eastAsia="宋体" w:cs="Times New Roman"/>
      <w:b/>
      <w:bCs/>
      <w:i/>
      <w:iCs/>
      <w:color w:val="4f81bd"/>
      <w:szCs w:val="24"/>
    </w:rPr>
  </w:style>
  <w:style w:type="character" w:styleId="1140" w:customStyle="1">
    <w:name w:val="Comment Subject Char"/>
    <w:qFormat/>
    <w:rPr>
      <w:b/>
      <w:sz w:val="24"/>
      <w:lang w:bidi="ar-SA"/>
    </w:rPr>
  </w:style>
  <w:style w:type="character" w:styleId="1141" w:customStyle="1">
    <w:name w:val="正文文本 2 Char"/>
    <w:qFormat/>
    <w:rPr>
      <w:sz w:val="21"/>
    </w:rPr>
  </w:style>
  <w:style w:type="character" w:styleId="1142" w:customStyle="1">
    <w:name w:val="Heading 3 Char"/>
    <w:qFormat/>
    <w:rPr>
      <w:rFonts w:cs="Times New Roman"/>
      <w:b/>
      <w:bCs/>
      <w:sz w:val="32"/>
      <w:szCs w:val="32"/>
    </w:rPr>
  </w:style>
  <w:style w:type="character" w:styleId="1143" w:customStyle="1">
    <w:name w:val="明显引用 字符"/>
    <w:link w:val="1144"/>
    <w:qFormat/>
    <w:rPr>
      <w:b/>
      <w:bCs/>
      <w:i/>
      <w:iCs/>
      <w:color w:val="4f81bd"/>
    </w:rPr>
  </w:style>
  <w:style w:type="paragraph" w:styleId="1144">
    <w:name w:val="Intense Quote"/>
    <w:basedOn w:val="843"/>
    <w:next w:val="843"/>
    <w:link w:val="1143"/>
    <w:qFormat/>
    <w:pPr>
      <w:ind w:left="936" w:right="936"/>
      <w:spacing w:before="200" w:after="280"/>
      <w:pBdr>
        <w:bottom w:val="single" w:color="4F81BD" w:sz="4" w:space="4"/>
      </w:pBdr>
    </w:pPr>
    <w:rPr>
      <w:b/>
      <w:bCs/>
      <w:i/>
      <w:iCs/>
      <w:color w:val="4f81bd"/>
      <w:sz w:val="20"/>
    </w:rPr>
  </w:style>
  <w:style w:type="character" w:styleId="1145" w:customStyle="1">
    <w:name w:val="标题 1 Char1"/>
    <w:qFormat/>
    <w:rPr>
      <w:rFonts w:ascii="Calibri" w:hAnsi="Calibri" w:eastAsia="宋体" w:cs="Arial"/>
      <w:b/>
      <w:sz w:val="44"/>
      <w:szCs w:val="20"/>
    </w:rPr>
  </w:style>
  <w:style w:type="character" w:styleId="1146" w:customStyle="1">
    <w:name w:val="Char Char41"/>
    <w:qFormat/>
    <w:rPr>
      <w:rFonts w:ascii="宋体" w:hAnsi="宋体" w:eastAsia="黑体" w:cs="Arial"/>
      <w:b/>
      <w:sz w:val="28"/>
      <w:szCs w:val="32"/>
      <w:lang w:val="en-US" w:eastAsia="zh-CN" w:bidi="ar-SA"/>
    </w:rPr>
  </w:style>
  <w:style w:type="character" w:styleId="1147" w:customStyle="1">
    <w:name w:val="Char Char32"/>
    <w:qFormat/>
    <w:rPr>
      <w:rFonts w:ascii="黑体" w:hAnsi="宋体" w:eastAsia="黑体" w:cs="Arial"/>
      <w:b/>
      <w:bCs/>
      <w:sz w:val="24"/>
      <w:szCs w:val="24"/>
      <w:lang w:val="en-US" w:eastAsia="zh-CN" w:bidi="ar-SA"/>
    </w:rPr>
  </w:style>
  <w:style w:type="character" w:styleId="1148" w:customStyle="1">
    <w:name w:val="Heading 2 Char"/>
    <w:qFormat/>
    <w:rPr>
      <w:rFonts w:ascii="Arial" w:hAnsi="Arial" w:eastAsia="黑体"/>
      <w:b/>
      <w:bCs/>
      <w:sz w:val="32"/>
      <w:szCs w:val="32"/>
      <w:lang w:val="en-US" w:eastAsia="zh-CN" w:bidi="ar-SA"/>
    </w:rPr>
  </w:style>
  <w:style w:type="character" w:styleId="1149" w:customStyle="1">
    <w:name w:val="正文文本 3 字符2"/>
    <w:qFormat/>
    <w:rPr>
      <w:rFonts w:ascii="宋体"/>
      <w:sz w:val="24"/>
    </w:rPr>
  </w:style>
  <w:style w:type="character" w:styleId="1150" w:customStyle="1">
    <w:name w:val="Balloon Text Char"/>
    <w:qFormat/>
    <w:rPr>
      <w:sz w:val="18"/>
      <w:lang w:bidi="ar-SA"/>
    </w:rPr>
  </w:style>
  <w:style w:type="character" w:styleId="1151" w:customStyle="1">
    <w:name w:val="脚注文本 字符1"/>
    <w:uiPriority w:val="99"/>
    <w:qFormat/>
    <w:rPr>
      <w:sz w:val="18"/>
      <w:szCs w:val="18"/>
    </w:rPr>
  </w:style>
  <w:style w:type="paragraph" w:styleId="1152" w:customStyle="1">
    <w:name w:val="默认段落字体 Para Char Char Char Char Char Char Char"/>
    <w:basedOn w:val="843"/>
    <w:qFormat/>
    <w:rPr>
      <w:rFonts w:ascii="Tahoma" w:hAnsi="Tahoma"/>
      <w:sz w:val="24"/>
    </w:rPr>
  </w:style>
  <w:style w:type="paragraph" w:styleId="1153">
    <w:name w:val="No Spacing"/>
    <w:qFormat/>
    <w:pPr>
      <w:jc w:val="both"/>
      <w:widowControl w:val="off"/>
    </w:pPr>
    <w:rPr>
      <w:sz w:val="21"/>
      <w:szCs w:val="24"/>
    </w:rPr>
  </w:style>
  <w:style w:type="paragraph" w:styleId="1154" w:customStyle="1">
    <w:name w:val="列出段落2"/>
    <w:basedOn w:val="843"/>
    <w:qFormat/>
    <w:pPr>
      <w:ind w:firstLine="420"/>
    </w:pPr>
    <w:rPr>
      <w:szCs w:val="21"/>
    </w:rPr>
  </w:style>
  <w:style w:type="paragraph" w:styleId="1155" w:customStyle="1">
    <w:name w:val="z-Bottom of Form"/>
    <w:next w:val="843"/>
    <w:qFormat/>
    <w:pPr>
      <w:jc w:val="center"/>
      <w:widowControl w:val="off"/>
      <w:pBdr>
        <w:top w:val="single" w:color="000000" w:sz="2" w:space="0"/>
      </w:pBdr>
    </w:pPr>
    <w:rPr>
      <w:rFonts w:ascii="Arial" w:hAnsi="Arial"/>
      <w:vanish/>
      <w:sz w:val="16"/>
    </w:rPr>
  </w:style>
  <w:style w:type="paragraph" w:styleId="1156" w:customStyle="1">
    <w:name w:val="xl51"/>
    <w:basedOn w:val="843"/>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57" w:customStyle="1">
    <w:name w:val="xl35"/>
    <w:basedOn w:val="843"/>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158" w:customStyle="1">
    <w:name w:val="正文1"/>
    <w:qFormat/>
    <w:pPr>
      <w:jc w:val="both"/>
      <w:spacing w:line="312" w:lineRule="atLeast"/>
      <w:widowControl w:val="off"/>
    </w:pPr>
    <w:rPr>
      <w:rFonts w:ascii="宋体"/>
      <w:sz w:val="34"/>
    </w:rPr>
  </w:style>
  <w:style w:type="paragraph" w:styleId="1159" w:customStyle="1">
    <w:name w:val="Char Char25"/>
    <w:basedOn w:val="843"/>
    <w:qFormat/>
    <w:pPr>
      <w:spacing w:line="240" w:lineRule="exact"/>
    </w:pPr>
    <w:rPr>
      <w:szCs w:val="24"/>
    </w:rPr>
  </w:style>
  <w:style w:type="paragraph" w:styleId="1160" w:customStyle="1">
    <w:name w:val="Char Char Char Char"/>
    <w:basedOn w:val="862"/>
    <w:qFormat/>
    <w:pPr>
      <w:spacing w:line="360" w:lineRule="auto"/>
    </w:pPr>
    <w:rPr>
      <w:rFonts w:ascii="Tahoma" w:hAnsi="Tahoma"/>
      <w:sz w:val="24"/>
      <w:szCs w:val="24"/>
    </w:rPr>
  </w:style>
  <w:style w:type="paragraph" w:styleId="1161" w:customStyle="1">
    <w:name w:val="标题 1_0"/>
    <w:basedOn w:val="872"/>
    <w:next w:val="872"/>
    <w:qFormat/>
    <w:pPr>
      <w:keepLines/>
      <w:keepNext/>
      <w:spacing w:before="340" w:after="330" w:line="576" w:lineRule="auto"/>
      <w:outlineLvl w:val="0"/>
    </w:pPr>
    <w:rPr>
      <w:b/>
      <w:bCs/>
      <w:sz w:val="44"/>
      <w:szCs w:val="44"/>
    </w:rPr>
  </w:style>
  <w:style w:type="paragraph" w:styleId="1162" w:customStyle="1">
    <w:name w:val="Char Char Char Char Char Char Char Char Char Char"/>
    <w:basedOn w:val="843"/>
    <w:qFormat/>
    <w:pPr>
      <w:ind w:left="315" w:hanging="315"/>
      <w:tabs>
        <w:tab w:val="left" w:pos="315" w:leader="none"/>
      </w:tabs>
    </w:pPr>
    <w:rPr>
      <w:sz w:val="24"/>
      <w:szCs w:val="24"/>
    </w:rPr>
  </w:style>
  <w:style w:type="paragraph" w:styleId="1163" w:customStyle="1">
    <w:name w:val="项目编号3"/>
    <w:basedOn w:val="843"/>
    <w:next w:val="843"/>
    <w:qFormat/>
    <w:pPr>
      <w:ind w:firstLine="200"/>
      <w:jc w:val="left"/>
      <w:spacing w:line="360" w:lineRule="auto"/>
      <w:tabs>
        <w:tab w:val="left" w:pos="855" w:leader="none"/>
      </w:tabs>
    </w:pPr>
    <w:rPr>
      <w:rFonts w:ascii="宋体"/>
      <w:sz w:val="24"/>
      <w:szCs w:val="24"/>
    </w:rPr>
  </w:style>
  <w:style w:type="paragraph" w:styleId="1164" w:customStyle="1">
    <w:name w:val="xl24"/>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65" w:customStyle="1">
    <w:name w:val="xl46"/>
    <w:basedOn w:val="8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166" w:customStyle="1">
    <w:name w:val="默认段落字体 Para Char"/>
    <w:basedOn w:val="843"/>
    <w:qFormat/>
    <w:pPr>
      <w:ind w:firstLine="200"/>
      <w:spacing w:line="360" w:lineRule="auto"/>
    </w:pPr>
    <w:rPr>
      <w:rFonts w:ascii="宋体" w:hAnsi="宋体" w:cs="宋体"/>
      <w:sz w:val="24"/>
      <w:szCs w:val="24"/>
    </w:rPr>
  </w:style>
  <w:style w:type="paragraph" w:styleId="1167" w:customStyle="1">
    <w:name w:val="xl45"/>
    <w:basedOn w:val="843"/>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168" w:customStyle="1">
    <w:name w:val="Char"/>
    <w:basedOn w:val="843"/>
    <w:qFormat/>
    <w:pPr>
      <w:jc w:val="left"/>
      <w:spacing w:after="160" w:line="240" w:lineRule="exact"/>
      <w:widowControl/>
    </w:pPr>
    <w:rPr>
      <w:szCs w:val="24"/>
    </w:rPr>
  </w:style>
  <w:style w:type="paragraph" w:styleId="1169" w:customStyle="1">
    <w:name w:val="H3"/>
    <w:basedOn w:val="843"/>
    <w:next w:val="843"/>
    <w:qFormat/>
    <w:pPr>
      <w:jc w:val="left"/>
      <w:keepNext/>
      <w:spacing w:before="100" w:after="100"/>
      <w:outlineLvl w:val="3"/>
    </w:pPr>
    <w:rPr>
      <w:b/>
      <w:sz w:val="28"/>
    </w:rPr>
  </w:style>
  <w:style w:type="paragraph" w:styleId="1170" w:customStyle="1">
    <w:name w:val="表格"/>
    <w:basedOn w:val="843"/>
    <w:qFormat/>
    <w:pPr>
      <w:jc w:val="center"/>
    </w:pPr>
    <w:rPr>
      <w:rFonts w:ascii="华文细黑" w:hAnsi="华文细黑"/>
    </w:rPr>
  </w:style>
  <w:style w:type="paragraph" w:styleId="1171" w:customStyle="1">
    <w:name w:val="H1"/>
    <w:basedOn w:val="843"/>
    <w:next w:val="843"/>
    <w:qFormat/>
    <w:pPr>
      <w:jc w:val="left"/>
      <w:keepNext/>
      <w:spacing w:before="100" w:after="100"/>
      <w:outlineLvl w:val="1"/>
    </w:pPr>
    <w:rPr>
      <w:b/>
      <w:sz w:val="48"/>
    </w:rPr>
  </w:style>
  <w:style w:type="paragraph" w:styleId="1172" w:customStyle="1">
    <w:name w:val="xl3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73" w:customStyle="1">
    <w:name w:val="Char Char1 Char"/>
    <w:basedOn w:val="843"/>
    <w:qFormat/>
    <w:pPr>
      <w:jc w:val="left"/>
      <w:spacing w:after="160" w:line="240" w:lineRule="exact"/>
      <w:widowControl/>
    </w:pPr>
    <w:rPr>
      <w:rFonts w:ascii="仿宋_GB2312" w:eastAsia="仿宋_GB2312"/>
      <w:sz w:val="32"/>
      <w:szCs w:val="32"/>
    </w:rPr>
  </w:style>
  <w:style w:type="paragraph" w:styleId="1174" w:customStyle="1">
    <w:name w:val="font17"/>
    <w:basedOn w:val="843"/>
    <w:qFormat/>
    <w:pPr>
      <w:jc w:val="left"/>
      <w:spacing w:before="100" w:beforeAutospacing="1" w:after="100" w:afterAutospacing="1"/>
      <w:widowControl/>
    </w:pPr>
    <w:rPr>
      <w:rFonts w:ascii="宋体" w:hAnsi="宋体" w:cs="宋体"/>
      <w:color w:val="000000"/>
      <w:sz w:val="16"/>
      <w:szCs w:val="16"/>
    </w:rPr>
  </w:style>
  <w:style w:type="paragraph" w:styleId="1175" w:customStyle="1">
    <w:name w:val="xl36"/>
    <w:basedOn w:val="843"/>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176" w:customStyle="1">
    <w:name w:val="font12"/>
    <w:basedOn w:val="843"/>
    <w:qFormat/>
    <w:pPr>
      <w:jc w:val="left"/>
      <w:spacing w:before="100" w:beforeAutospacing="1" w:after="100" w:afterAutospacing="1"/>
      <w:widowControl/>
    </w:pPr>
    <w:rPr>
      <w:rFonts w:ascii="宋体" w:hAnsi="宋体" w:cs="宋体"/>
      <w:b/>
      <w:bCs/>
      <w:sz w:val="22"/>
      <w:szCs w:val="22"/>
    </w:rPr>
  </w:style>
  <w:style w:type="paragraph" w:styleId="1177" w:customStyle="1">
    <w:name w:val="xl37"/>
    <w:basedOn w:val="8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178" w:customStyle="1">
    <w:name w:val="Definition List"/>
    <w:basedOn w:val="843"/>
    <w:next w:val="1179"/>
    <w:qFormat/>
    <w:pPr>
      <w:ind w:left="360"/>
      <w:jc w:val="left"/>
    </w:pPr>
    <w:rPr>
      <w:sz w:val="24"/>
    </w:rPr>
  </w:style>
  <w:style w:type="paragraph" w:styleId="1179" w:customStyle="1">
    <w:name w:val="Definition Term"/>
    <w:basedOn w:val="843"/>
    <w:next w:val="1178"/>
    <w:qFormat/>
    <w:pPr>
      <w:jc w:val="left"/>
    </w:pPr>
    <w:rPr>
      <w:sz w:val="24"/>
    </w:rPr>
  </w:style>
  <w:style w:type="paragraph" w:styleId="1180" w:customStyle="1">
    <w:name w:val="修订1"/>
    <w:unhideWhenUsed/>
    <w:qFormat/>
    <w:rPr>
      <w:sz w:val="21"/>
    </w:rPr>
  </w:style>
  <w:style w:type="paragraph" w:styleId="1181" w:customStyle="1">
    <w:name w:val="xl49"/>
    <w:basedOn w:val="843"/>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82" w:customStyle="1">
    <w:name w:val="1"/>
    <w:basedOn w:val="843"/>
    <w:next w:val="843"/>
    <w:qFormat/>
    <w:rPr>
      <w:szCs w:val="24"/>
    </w:rPr>
  </w:style>
  <w:style w:type="paragraph" w:styleId="1183" w:customStyle="1">
    <w:name w:val="正文111"/>
    <w:qFormat/>
    <w:pPr>
      <w:jc w:val="both"/>
      <w:spacing w:line="312" w:lineRule="atLeast"/>
      <w:widowControl w:val="off"/>
    </w:pPr>
    <w:rPr>
      <w:rFonts w:ascii="宋体"/>
      <w:sz w:val="34"/>
    </w:rPr>
  </w:style>
  <w:style w:type="paragraph" w:styleId="1184" w:customStyle="1">
    <w:name w:val="xl23"/>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85" w:customStyle="1">
    <w:name w:val="xl6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6" w:customStyle="1">
    <w:name w:val="xl44"/>
    <w:basedOn w:val="843"/>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187" w:customStyle="1">
    <w:name w:val="xl83"/>
    <w:basedOn w:val="8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88" w:customStyle="1">
    <w:name w:val="TOC 标题_0"/>
    <w:basedOn w:val="1161"/>
    <w:next w:val="872"/>
    <w:qFormat/>
    <w:pPr>
      <w:outlineLvl w:val="9"/>
    </w:pPr>
    <w:rPr>
      <w:rFonts w:ascii="Calibri" w:hAnsi="Calibri"/>
    </w:rPr>
  </w:style>
  <w:style w:type="paragraph" w:styleId="1189" w:customStyle="1">
    <w:name w:val="xl82"/>
    <w:basedOn w:val="8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90" w:customStyle="1">
    <w:name w:val="font7"/>
    <w:basedOn w:val="843"/>
    <w:qFormat/>
    <w:pPr>
      <w:jc w:val="left"/>
      <w:spacing w:before="100" w:beforeAutospacing="1" w:after="100" w:afterAutospacing="1"/>
      <w:widowControl/>
    </w:pPr>
    <w:rPr>
      <w:rFonts w:ascii="宋体" w:hAnsi="宋体" w:cs="宋体"/>
      <w:sz w:val="16"/>
      <w:szCs w:val="16"/>
    </w:rPr>
  </w:style>
  <w:style w:type="paragraph" w:styleId="1191" w:customStyle="1">
    <w:name w:val="font6"/>
    <w:basedOn w:val="843"/>
    <w:qFormat/>
    <w:pPr>
      <w:jc w:val="left"/>
      <w:spacing w:before="100" w:beforeAutospacing="1" w:after="100" w:afterAutospacing="1"/>
      <w:widowControl/>
    </w:pPr>
    <w:rPr>
      <w:rFonts w:ascii="宋体" w:hAnsi="宋体" w:cs="宋体"/>
      <w:sz w:val="22"/>
      <w:szCs w:val="22"/>
    </w:rPr>
  </w:style>
  <w:style w:type="paragraph" w:styleId="1192" w:customStyle="1">
    <w:name w:val="xl68"/>
    <w:basedOn w:val="843"/>
    <w:qFormat/>
    <w:pPr>
      <w:jc w:val="center"/>
      <w:spacing w:before="100" w:beforeAutospacing="1" w:after="100" w:afterAutospacing="1"/>
      <w:widowControl/>
    </w:pPr>
    <w:rPr>
      <w:rFonts w:ascii="宋体" w:hAnsi="宋体" w:cs="宋体"/>
      <w:sz w:val="20"/>
    </w:rPr>
  </w:style>
  <w:style w:type="paragraph" w:styleId="1193" w:customStyle="1">
    <w:name w:val="样式 标题 3 + (中文) 黑体 小四 非加粗 段前: 7.8 磅 段后: 0 磅 行距: 固定值 20 磅"/>
    <w:basedOn w:val="846"/>
    <w:qFormat/>
    <w:pPr>
      <w:ind w:left="0" w:firstLine="0"/>
      <w:jc w:val="both"/>
      <w:spacing w:before="0" w:after="0" w:line="400" w:lineRule="exact"/>
      <w:widowControl w:val="off"/>
      <w:tabs>
        <w:tab w:val="clear" w:pos="720" w:leader="none"/>
      </w:tabs>
    </w:pPr>
    <w:rPr>
      <w:rFonts w:eastAsia="黑体" w:cs="宋体"/>
      <w:b w:val="0"/>
      <w:sz w:val="21"/>
    </w:rPr>
  </w:style>
  <w:style w:type="paragraph" w:styleId="1194" w:customStyle="1">
    <w:name w:val="font19"/>
    <w:basedOn w:val="843"/>
    <w:qFormat/>
    <w:pPr>
      <w:jc w:val="left"/>
      <w:spacing w:before="100" w:beforeAutospacing="1" w:after="100" w:afterAutospacing="1"/>
      <w:widowControl/>
    </w:pPr>
    <w:rPr>
      <w:sz w:val="12"/>
      <w:szCs w:val="12"/>
    </w:rPr>
  </w:style>
  <w:style w:type="paragraph" w:styleId="1195" w:customStyle="1">
    <w:name w:val="xl41"/>
    <w:basedOn w:val="8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196" w:customStyle="1">
    <w:name w:val="文档正文"/>
    <w:basedOn w:val="843"/>
    <w:qFormat/>
    <w:pPr>
      <w:ind w:left="315" w:hanging="315"/>
      <w:spacing w:line="300" w:lineRule="auto"/>
      <w:tabs>
        <w:tab w:val="left" w:pos="315" w:leader="none"/>
        <w:tab w:val="left" w:pos="980" w:leader="none"/>
      </w:tabs>
    </w:pPr>
    <w:rPr>
      <w:rFonts w:ascii="仿宋_GB2312" w:hAnsi="宋体"/>
      <w:sz w:val="24"/>
    </w:rPr>
  </w:style>
  <w:style w:type="paragraph" w:styleId="1197" w:customStyle="1">
    <w:name w:val="样式 标题 2 + Times New Roman 四号 非加粗 段前: 5 磅 段后: 0 磅 行距: 固定值 20..."/>
    <w:basedOn w:val="845"/>
    <w:qFormat/>
    <w:pPr>
      <w:jc w:val="center"/>
      <w:spacing w:before="100" w:after="0" w:line="400" w:lineRule="exact"/>
    </w:pPr>
    <w:rPr>
      <w:rFonts w:ascii="Times New Roman" w:hAnsi="Times New Roman" w:cs="宋体"/>
      <w:b w:val="0"/>
      <w:bCs w:val="0"/>
      <w:sz w:val="28"/>
      <w:szCs w:val="20"/>
    </w:rPr>
  </w:style>
  <w:style w:type="paragraph" w:styleId="1198" w:customStyle="1">
    <w:name w:val="msonormal"/>
    <w:basedOn w:val="843"/>
    <w:qFormat/>
    <w:pPr>
      <w:jc w:val="left"/>
      <w:spacing w:before="100" w:beforeAutospacing="1" w:after="100" w:afterAutospacing="1"/>
      <w:widowControl/>
    </w:pPr>
    <w:rPr>
      <w:rFonts w:ascii="宋体" w:hAnsi="宋体" w:cs="宋体"/>
      <w:sz w:val="24"/>
      <w:szCs w:val="24"/>
    </w:rPr>
  </w:style>
  <w:style w:type="paragraph" w:styleId="1199" w:customStyle="1">
    <w:name w:val="xl50"/>
    <w:basedOn w:val="843"/>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200" w:customStyle="1">
    <w:name w:val="Blockquote"/>
    <w:basedOn w:val="843"/>
    <w:qFormat/>
    <w:pPr>
      <w:ind w:left="360" w:right="360"/>
      <w:jc w:val="left"/>
      <w:spacing w:before="100" w:after="100"/>
    </w:pPr>
    <w:rPr>
      <w:rFonts w:ascii="Calibri" w:hAnsi="Calibri"/>
      <w:sz w:val="24"/>
    </w:rPr>
  </w:style>
  <w:style w:type="paragraph" w:styleId="1201" w:customStyle="1">
    <w:name w:val="xl71"/>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2" w:customStyle="1">
    <w:name w:val="xl48"/>
    <w:basedOn w:val="843"/>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203" w:customStyle="1">
    <w:name w:val="列出段落11"/>
    <w:basedOn w:val="843"/>
    <w:qFormat/>
    <w:pPr>
      <w:ind w:firstLine="420"/>
    </w:pPr>
    <w:rPr>
      <w:rFonts w:ascii="Calibri" w:hAnsi="Calibri"/>
      <w:szCs w:val="22"/>
    </w:rPr>
  </w:style>
  <w:style w:type="paragraph" w:styleId="1204" w:customStyle="1">
    <w:name w:val="Char Char26"/>
    <w:basedOn w:val="843"/>
    <w:qFormat/>
    <w:pPr>
      <w:spacing w:line="240" w:lineRule="exact"/>
    </w:pPr>
    <w:rPr>
      <w:szCs w:val="24"/>
    </w:rPr>
  </w:style>
  <w:style w:type="paragraph" w:styleId="1205" w:customStyle="1">
    <w:name w:val="正文缩进_0"/>
    <w:basedOn w:val="1206"/>
    <w:qFormat/>
    <w:pPr>
      <w:ind w:firstLine="420"/>
      <w:jc w:val="both"/>
      <w:widowControl w:val="off"/>
    </w:pPr>
    <w:rPr>
      <w:u w:val="single"/>
    </w:rPr>
  </w:style>
  <w:style w:type="paragraph" w:styleId="1206" w:customStyle="1">
    <w:name w:val="正文_1"/>
    <w:qFormat/>
    <w:rPr>
      <w:sz w:val="21"/>
      <w:szCs w:val="22"/>
    </w:rPr>
  </w:style>
  <w:style w:type="paragraph" w:styleId="1207" w:customStyle="1">
    <w:name w:val="Char3"/>
    <w:basedOn w:val="843"/>
    <w:qFormat/>
    <w:rPr>
      <w:szCs w:val="24"/>
    </w:rPr>
  </w:style>
  <w:style w:type="paragraph" w:styleId="1208" w:customStyle="1">
    <w:name w:val="Address"/>
    <w:basedOn w:val="843"/>
    <w:next w:val="843"/>
    <w:qFormat/>
    <w:pPr>
      <w:jc w:val="left"/>
    </w:pPr>
    <w:rPr>
      <w:i/>
      <w:sz w:val="24"/>
    </w:rPr>
  </w:style>
  <w:style w:type="paragraph" w:styleId="1209" w:customStyle="1">
    <w:name w:val="H2"/>
    <w:basedOn w:val="843"/>
    <w:next w:val="843"/>
    <w:qFormat/>
    <w:pPr>
      <w:jc w:val="left"/>
      <w:keepNext/>
      <w:spacing w:before="100" w:after="100"/>
      <w:outlineLvl w:val="2"/>
    </w:pPr>
    <w:rPr>
      <w:b/>
      <w:sz w:val="36"/>
    </w:rPr>
  </w:style>
  <w:style w:type="paragraph" w:styleId="1210" w:customStyle="1">
    <w:name w:val="xl28"/>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211" w:customStyle="1">
    <w:name w:val="xl31"/>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12" w:customStyle="1">
    <w:name w:val="xl72"/>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3" w:customStyle="1">
    <w:name w:val="默认段落字体 Para Char Char Char"/>
    <w:basedOn w:val="843"/>
    <w:qFormat/>
    <w:rPr>
      <w:szCs w:val="24"/>
    </w:rPr>
  </w:style>
  <w:style w:type="paragraph" w:styleId="1214" w:customStyle="1">
    <w:name w:val="xl4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5" w:customStyle="1">
    <w:name w:val="xl84"/>
    <w:basedOn w:val="843"/>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216" w:customStyle="1">
    <w:name w:val="font14"/>
    <w:basedOn w:val="843"/>
    <w:qFormat/>
    <w:pPr>
      <w:jc w:val="left"/>
      <w:spacing w:before="100" w:beforeAutospacing="1" w:after="100" w:afterAutospacing="1"/>
      <w:widowControl/>
    </w:pPr>
    <w:rPr>
      <w:rFonts w:ascii="宋体" w:hAnsi="宋体" w:cs="宋体"/>
      <w:sz w:val="12"/>
      <w:szCs w:val="12"/>
    </w:rPr>
  </w:style>
  <w:style w:type="paragraph" w:styleId="1217" w:customStyle="1">
    <w:name w:val="Normal_1"/>
    <w:qFormat/>
    <w:pPr>
      <w:jc w:val="both"/>
      <w:spacing w:before="120" w:after="240"/>
    </w:pPr>
    <w:rPr>
      <w:rFonts w:eastAsia="Calibri"/>
      <w:sz w:val="22"/>
      <w:szCs w:val="22"/>
      <w:lang w:val="ru-RU" w:eastAsia="en-US"/>
    </w:rPr>
  </w:style>
  <w:style w:type="paragraph" w:styleId="1218" w:customStyle="1">
    <w:name w:val="xl81"/>
    <w:basedOn w:val="843"/>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219" w:customStyle="1">
    <w:name w:val="font11"/>
    <w:basedOn w:val="843"/>
    <w:qFormat/>
    <w:pPr>
      <w:jc w:val="left"/>
      <w:spacing w:before="100" w:beforeAutospacing="1" w:after="100" w:afterAutospacing="1"/>
      <w:widowControl/>
    </w:pPr>
    <w:rPr>
      <w:rFonts w:ascii="宋体" w:hAnsi="宋体" w:cs="宋体"/>
      <w:color w:val="000000"/>
      <w:sz w:val="20"/>
    </w:rPr>
  </w:style>
  <w:style w:type="paragraph" w:styleId="1220" w:customStyle="1">
    <w:name w:val="样式1"/>
    <w:basedOn w:val="843"/>
    <w:qFormat/>
    <w:pPr>
      <w:spacing w:before="120" w:after="120" w:line="300" w:lineRule="auto"/>
    </w:pPr>
    <w:rPr>
      <w:rFonts w:ascii="宋体" w:hAnsi="宋体"/>
      <w:b/>
      <w:sz w:val="24"/>
    </w:rPr>
  </w:style>
  <w:style w:type="paragraph" w:styleId="1221" w:customStyle="1">
    <w:name w:val="目录文字"/>
    <w:basedOn w:val="843"/>
    <w:qFormat/>
    <w:pPr>
      <w:jc w:val="left"/>
      <w:spacing w:line="480" w:lineRule="auto"/>
      <w:widowControl/>
    </w:pPr>
    <w:rPr>
      <w:rFonts w:ascii="宋体" w:hAnsi="宋体"/>
      <w:sz w:val="24"/>
    </w:rPr>
  </w:style>
  <w:style w:type="paragraph" w:styleId="1222" w:customStyle="1">
    <w:name w:val="3"/>
    <w:basedOn w:val="843"/>
    <w:next w:val="843"/>
    <w:qFormat/>
    <w:pPr>
      <w:ind w:firstLine="607"/>
      <w:jc w:val="left"/>
      <w:tabs>
        <w:tab w:val="right" w:pos="9241" w:leader="dot"/>
      </w:tabs>
    </w:pPr>
    <w:rPr>
      <w:rFonts w:ascii="宋体"/>
      <w:szCs w:val="21"/>
    </w:rPr>
  </w:style>
  <w:style w:type="paragraph" w:styleId="1223" w:customStyle="1">
    <w:name w:val="Char11"/>
    <w:basedOn w:val="843"/>
    <w:qFormat/>
    <w:rPr>
      <w:szCs w:val="24"/>
    </w:rPr>
  </w:style>
  <w:style w:type="paragraph" w:styleId="1224" w:customStyle="1">
    <w:name w:val="reader-word-layer"/>
    <w:basedOn w:val="843"/>
    <w:qFormat/>
    <w:pPr>
      <w:jc w:val="left"/>
      <w:spacing w:before="100" w:beforeAutospacing="1" w:after="100" w:afterAutospacing="1"/>
      <w:widowControl/>
    </w:pPr>
    <w:rPr>
      <w:rFonts w:ascii="宋体" w:hAnsi="宋体" w:cs="宋体"/>
      <w:sz w:val="24"/>
      <w:szCs w:val="24"/>
    </w:rPr>
  </w:style>
  <w:style w:type="paragraph" w:styleId="1225" w:customStyle="1">
    <w:name w:val="xl76"/>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6" w:customStyle="1">
    <w:name w:val="无间隔1"/>
    <w:qFormat/>
    <w:pPr>
      <w:jc w:val="both"/>
      <w:widowControl w:val="off"/>
    </w:pPr>
    <w:rPr>
      <w:sz w:val="21"/>
      <w:szCs w:val="24"/>
    </w:rPr>
  </w:style>
  <w:style w:type="paragraph" w:styleId="1227" w:customStyle="1">
    <w:name w:val="正文2"/>
    <w:qFormat/>
    <w:pPr>
      <w:jc w:val="both"/>
      <w:spacing w:line="312" w:lineRule="atLeast"/>
      <w:widowControl w:val="off"/>
    </w:pPr>
    <w:rPr>
      <w:rFonts w:ascii="宋体"/>
      <w:sz w:val="34"/>
    </w:rPr>
  </w:style>
  <w:style w:type="paragraph" w:styleId="1228" w:customStyle="1">
    <w:name w:val="标题 4_0"/>
    <w:basedOn w:val="872"/>
    <w:next w:val="872"/>
    <w:qFormat/>
    <w:pPr>
      <w:keepLines/>
      <w:keepNext/>
      <w:spacing w:before="280" w:after="290" w:line="372" w:lineRule="auto"/>
      <w:outlineLvl w:val="3"/>
    </w:pPr>
    <w:rPr>
      <w:rFonts w:ascii="Cambria" w:hAnsi="Cambria"/>
      <w:b/>
      <w:bCs/>
      <w:sz w:val="28"/>
      <w:szCs w:val="28"/>
    </w:rPr>
  </w:style>
  <w:style w:type="paragraph" w:styleId="1229" w:customStyle="1">
    <w:name w:val="xl78"/>
    <w:basedOn w:val="843"/>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230" w:customStyle="1">
    <w:name w:val="其他标准称谓"/>
    <w:next w:val="843"/>
    <w:uiPriority w:val="99"/>
    <w:qFormat/>
    <w:pPr>
      <w:jc w:val="both"/>
      <w:spacing w:line="240" w:lineRule="atLeast"/>
      <w:framePr w:vSpace="181" w:hSpace="181" w:wrap="around" w:vAnchor="page" w:hAnchor="page" w:x="1419" w:y="2286"/>
    </w:pPr>
    <w:rPr>
      <w:rFonts w:ascii="黑体" w:hAnsi="宋体" w:eastAsia="黑体"/>
      <w:spacing w:val="-40"/>
      <w:sz w:val="48"/>
      <w:szCs w:val="52"/>
    </w:rPr>
  </w:style>
  <w:style w:type="paragraph" w:styleId="1231" w:customStyle="1">
    <w:name w:val="xl25"/>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232" w:customStyle="1">
    <w:name w:val="List Paragraph1"/>
    <w:basedOn w:val="843"/>
    <w:qFormat/>
    <w:pPr>
      <w:ind w:firstLine="420"/>
    </w:pPr>
    <w:rPr>
      <w:szCs w:val="21"/>
    </w:rPr>
  </w:style>
  <w:style w:type="paragraph" w:styleId="1233" w:customStyle="1">
    <w:name w:val="Char Char Char Char Char Char Char Char Char Char11"/>
    <w:basedOn w:val="843"/>
    <w:qFormat/>
    <w:pPr>
      <w:ind w:left="432" w:hanging="432"/>
      <w:tabs>
        <w:tab w:val="left" w:pos="898" w:leader="none"/>
      </w:tabs>
    </w:pPr>
    <w:rPr>
      <w:sz w:val="24"/>
      <w:szCs w:val="24"/>
    </w:rPr>
  </w:style>
  <w:style w:type="paragraph" w:styleId="1234" w:customStyle="1">
    <w:name w:val="xl22"/>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35" w:customStyle="1">
    <w:name w:val="font18"/>
    <w:basedOn w:val="843"/>
    <w:qFormat/>
    <w:pPr>
      <w:jc w:val="left"/>
      <w:spacing w:before="100" w:beforeAutospacing="1" w:after="100" w:afterAutospacing="1"/>
      <w:widowControl/>
    </w:pPr>
    <w:rPr>
      <w:sz w:val="22"/>
      <w:szCs w:val="22"/>
    </w:rPr>
  </w:style>
  <w:style w:type="paragraph" w:styleId="1236" w:customStyle="1">
    <w:name w:val="标题 3_0"/>
    <w:basedOn w:val="872"/>
    <w:next w:val="872"/>
    <w:qFormat/>
    <w:pPr>
      <w:keepLines/>
      <w:keepNext/>
      <w:spacing w:before="260" w:after="260" w:line="413" w:lineRule="auto"/>
      <w:outlineLvl w:val="2"/>
    </w:pPr>
    <w:rPr>
      <w:b/>
      <w:bCs/>
      <w:sz w:val="32"/>
      <w:szCs w:val="32"/>
    </w:rPr>
  </w:style>
  <w:style w:type="paragraph" w:styleId="1237" w:customStyle="1">
    <w:name w:val="Char Char Char Char Char Char Char Char Char Char1"/>
    <w:basedOn w:val="843"/>
    <w:qFormat/>
    <w:pPr>
      <w:ind w:left="432" w:hanging="432"/>
      <w:tabs>
        <w:tab w:val="left" w:pos="898" w:leader="none"/>
      </w:tabs>
    </w:pPr>
    <w:rPr>
      <w:sz w:val="24"/>
      <w:szCs w:val="24"/>
    </w:rPr>
  </w:style>
  <w:style w:type="paragraph" w:styleId="1238" w:customStyle="1">
    <w:name w:val="font16"/>
    <w:basedOn w:val="843"/>
    <w:qFormat/>
    <w:pPr>
      <w:jc w:val="left"/>
      <w:spacing w:before="100" w:beforeAutospacing="1" w:after="100" w:afterAutospacing="1"/>
      <w:widowControl/>
    </w:pPr>
    <w:rPr>
      <w:color w:val="000000"/>
      <w:sz w:val="12"/>
      <w:szCs w:val="12"/>
    </w:rPr>
  </w:style>
  <w:style w:type="paragraph" w:styleId="1239" w:customStyle="1">
    <w:name w:val="font10"/>
    <w:basedOn w:val="843"/>
    <w:qFormat/>
    <w:pPr>
      <w:jc w:val="left"/>
      <w:spacing w:before="100" w:beforeAutospacing="1" w:after="100" w:afterAutospacing="1"/>
      <w:widowControl/>
    </w:pPr>
    <w:rPr>
      <w:color w:val="000000"/>
      <w:sz w:val="18"/>
      <w:szCs w:val="18"/>
    </w:rPr>
  </w:style>
  <w:style w:type="paragraph" w:styleId="1240" w:customStyle="1">
    <w:name w:val="样式 小四 段前: 5 磅 段后: 5 磅 首行缩进:  2 字符"/>
    <w:basedOn w:val="843"/>
    <w:qFormat/>
    <w:pPr>
      <w:spacing w:line="360" w:lineRule="auto"/>
    </w:pPr>
    <w:rPr>
      <w:rFonts w:ascii="宋体" w:hAnsi="宋体"/>
      <w:szCs w:val="21"/>
    </w:rPr>
  </w:style>
  <w:style w:type="paragraph" w:styleId="1241" w:customStyle="1">
    <w:name w:val="菲页(卷)"/>
    <w:basedOn w:val="844"/>
    <w:next w:val="1158"/>
    <w:qFormat/>
    <w:pPr>
      <w:ind w:left="1380" w:hanging="855"/>
      <w:tabs>
        <w:tab w:val="clear" w:pos="432" w:leader="none"/>
        <w:tab w:val="left" w:pos="1380" w:leader="none"/>
      </w:tabs>
      <w:outlineLvl w:val="1"/>
    </w:pPr>
  </w:style>
  <w:style w:type="paragraph" w:styleId="1242" w:customStyle="1">
    <w:name w:val="xl6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xl33"/>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44" w:customStyle="1">
    <w:name w:val="font13"/>
    <w:basedOn w:val="843"/>
    <w:qFormat/>
    <w:pPr>
      <w:jc w:val="left"/>
      <w:spacing w:before="100" w:beforeAutospacing="1" w:after="100" w:afterAutospacing="1"/>
      <w:widowControl/>
    </w:pPr>
    <w:rPr>
      <w:b/>
      <w:bCs/>
      <w:sz w:val="22"/>
      <w:szCs w:val="22"/>
    </w:rPr>
  </w:style>
  <w:style w:type="paragraph" w:styleId="1245" w:customStyle="1">
    <w:name w:val="xl75"/>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6" w:customStyle="1">
    <w:name w:val="2-2ji"/>
    <w:basedOn w:val="845"/>
    <w:qFormat/>
    <w:pPr>
      <w:jc w:val="center"/>
      <w:spacing w:before="0" w:after="0" w:line="360" w:lineRule="auto"/>
    </w:pPr>
    <w:rPr>
      <w:rFonts w:ascii="宋体" w:hAnsi="宋体" w:eastAsia="宋体"/>
      <w:sz w:val="36"/>
      <w:szCs w:val="24"/>
    </w:rPr>
  </w:style>
  <w:style w:type="paragraph" w:styleId="1247" w:customStyle="1">
    <w:name w:val="TOC 标题1"/>
    <w:basedOn w:val="844"/>
    <w:next w:val="843"/>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48" w:customStyle="1">
    <w:name w:val="xl77"/>
    <w:basedOn w:val="84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49" w:customStyle="1">
    <w:name w:val="p0"/>
    <w:basedOn w:val="843"/>
    <w:qFormat/>
    <w:pPr>
      <w:widowControl/>
    </w:pPr>
    <w:rPr>
      <w:rFonts w:ascii="Calibri" w:hAnsi="Calibri" w:cs="宋体"/>
      <w:szCs w:val="21"/>
    </w:rPr>
  </w:style>
  <w:style w:type="paragraph" w:styleId="1250" w:customStyle="1">
    <w:name w:val="xl32"/>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51" w:customStyle="1">
    <w:name w:val="标题_0"/>
    <w:basedOn w:val="1206"/>
    <w:qFormat/>
    <w:pPr>
      <w:jc w:val="center"/>
      <w:spacing w:before="120" w:after="120" w:line="360" w:lineRule="auto"/>
      <w:outlineLvl w:val="0"/>
    </w:pPr>
    <w:rPr>
      <w:rFonts w:ascii="黑体" w:hAnsi="Arial" w:eastAsia="黑体"/>
      <w:b/>
      <w:bCs/>
      <w:sz w:val="32"/>
      <w:szCs w:val="32"/>
    </w:rPr>
  </w:style>
  <w:style w:type="paragraph" w:styleId="1252" w:customStyle="1">
    <w:name w:val="Char Char Char Char Char Char1 Char1"/>
    <w:basedOn w:val="843"/>
    <w:qFormat/>
    <w:pPr>
      <w:jc w:val="left"/>
      <w:spacing w:after="160" w:line="240" w:lineRule="exact"/>
      <w:widowControl/>
    </w:pPr>
    <w:rPr>
      <w:rFonts w:ascii="Verdana" w:hAnsi="Verdana"/>
      <w:lang w:eastAsia="en-US"/>
    </w:rPr>
  </w:style>
  <w:style w:type="paragraph" w:styleId="1253" w:customStyle="1">
    <w:name w:val="flNote"/>
    <w:basedOn w:val="843"/>
    <w:qFormat/>
    <w:pPr>
      <w:jc w:val="center"/>
      <w:spacing w:before="320" w:after="160" w:line="360" w:lineRule="atLeast"/>
    </w:pPr>
    <w:rPr>
      <w:rFonts w:ascii="Arial" w:eastAsia="黑体"/>
      <w:sz w:val="30"/>
    </w:rPr>
  </w:style>
  <w:style w:type="paragraph" w:styleId="1254" w:customStyle="1">
    <w:name w:val="样式 (西文) 仿宋_GB2312 居中 行距: 1.5 倍行距"/>
    <w:basedOn w:val="843"/>
    <w:qFormat/>
    <w:pPr>
      <w:jc w:val="center"/>
      <w:spacing w:line="360" w:lineRule="auto"/>
    </w:pPr>
    <w:rPr>
      <w:rFonts w:ascii="宋体" w:hAnsi="宋体" w:cs="宋体"/>
    </w:rPr>
  </w:style>
  <w:style w:type="paragraph" w:styleId="1255" w:customStyle="1">
    <w:name w:val="列表段落1"/>
    <w:basedOn w:val="843"/>
    <w:qFormat/>
    <w:pPr>
      <w:ind w:firstLine="420"/>
    </w:pPr>
    <w:rPr>
      <w:szCs w:val="21"/>
    </w:rPr>
  </w:style>
  <w:style w:type="paragraph" w:styleId="1256" w:customStyle="1">
    <w:name w:val="Char Char Char Char Char Char Char Char Char Char2"/>
    <w:basedOn w:val="843"/>
    <w:qFormat/>
    <w:pPr>
      <w:ind w:left="432" w:hanging="432"/>
      <w:tabs>
        <w:tab w:val="left" w:pos="898" w:leader="none"/>
      </w:tabs>
    </w:pPr>
    <w:rPr>
      <w:sz w:val="24"/>
      <w:szCs w:val="24"/>
    </w:rPr>
  </w:style>
  <w:style w:type="paragraph" w:styleId="1257" w:customStyle="1">
    <w:name w:val="Char Char Char Char11"/>
    <w:basedOn w:val="843"/>
    <w:qFormat/>
    <w:pPr>
      <w:jc w:val="left"/>
      <w:spacing w:after="160" w:line="240" w:lineRule="exact"/>
      <w:widowControl/>
    </w:pPr>
    <w:rPr>
      <w:rFonts w:ascii="Verdana" w:hAnsi="Verdana"/>
      <w:sz w:val="20"/>
      <w:lang w:eastAsia="en-US"/>
    </w:rPr>
  </w:style>
  <w:style w:type="paragraph" w:styleId="1258" w:customStyle="1">
    <w:name w:val="Table Paragraph"/>
    <w:basedOn w:val="843"/>
    <w:qFormat/>
    <w:pPr>
      <w:jc w:val="left"/>
    </w:pPr>
    <w:rPr>
      <w:rFonts w:ascii="PMingLiU" w:hAnsi="PMingLiU" w:eastAsia="PMingLiU" w:cs="PMingLiU"/>
      <w:sz w:val="22"/>
      <w:szCs w:val="22"/>
      <w:lang w:val="zh-CN" w:bidi="zh-CN"/>
    </w:rPr>
  </w:style>
  <w:style w:type="paragraph" w:styleId="1259" w:customStyle="1">
    <w:name w:val="_Style 37"/>
    <w:basedOn w:val="843"/>
    <w:next w:val="843"/>
    <w:qFormat/>
    <w:rPr>
      <w:szCs w:val="24"/>
    </w:rPr>
  </w:style>
  <w:style w:type="paragraph" w:styleId="1260" w:customStyle="1">
    <w:name w:val="2"/>
    <w:basedOn w:val="843"/>
    <w:next w:val="843"/>
    <w:uiPriority w:val="39"/>
    <w:qFormat/>
    <w:pPr>
      <w:ind w:left="2520"/>
    </w:pPr>
    <w:rPr>
      <w:rFonts w:ascii="Calibri" w:hAnsi="Calibri"/>
      <w:szCs w:val="22"/>
    </w:rPr>
  </w:style>
  <w:style w:type="paragraph" w:styleId="1261" w:customStyle="1">
    <w:name w:val="font9"/>
    <w:basedOn w:val="843"/>
    <w:qFormat/>
    <w:pPr>
      <w:jc w:val="left"/>
      <w:spacing w:before="100" w:beforeAutospacing="1" w:after="100" w:afterAutospacing="1"/>
      <w:widowControl/>
    </w:pPr>
    <w:rPr>
      <w:color w:val="000000"/>
      <w:sz w:val="20"/>
    </w:rPr>
  </w:style>
  <w:style w:type="paragraph" w:styleId="1262" w:customStyle="1">
    <w:name w:val="Char1"/>
    <w:basedOn w:val="843"/>
    <w:qFormat/>
    <w:pPr>
      <w:jc w:val="left"/>
      <w:spacing w:after="160" w:line="240" w:lineRule="exact"/>
      <w:widowControl/>
    </w:pPr>
    <w:rPr>
      <w:szCs w:val="24"/>
    </w:rPr>
  </w:style>
  <w:style w:type="paragraph" w:styleId="1263" w:customStyle="1">
    <w:name w:val="正文文本_0"/>
    <w:basedOn w:val="872"/>
    <w:qFormat/>
    <w:pPr>
      <w:ind w:left="72" w:right="30"/>
      <w:jc w:val="center"/>
      <w:spacing w:after="60" w:line="360" w:lineRule="atLeast"/>
    </w:pPr>
    <w:rPr>
      <w:sz w:val="20"/>
      <w:szCs w:val="20"/>
    </w:rPr>
  </w:style>
  <w:style w:type="paragraph" w:styleId="1264" w:customStyle="1">
    <w:name w:val="Char Char Char Char2"/>
    <w:basedOn w:val="843"/>
    <w:qFormat/>
    <w:pPr>
      <w:jc w:val="left"/>
      <w:spacing w:after="160" w:line="240" w:lineRule="exact"/>
      <w:widowControl/>
    </w:pPr>
    <w:rPr>
      <w:rFonts w:ascii="Verdana" w:hAnsi="Verdana"/>
      <w:sz w:val="20"/>
      <w:lang w:eastAsia="en-US"/>
    </w:rPr>
  </w:style>
  <w:style w:type="paragraph" w:styleId="1265" w:customStyle="1">
    <w:name w:val="xl42"/>
    <w:basedOn w:val="843"/>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266" w:customStyle="1">
    <w:name w:val="Preformatted"/>
    <w:basedOn w:val="843"/>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67" w:customStyle="1">
    <w:name w:val="菲页2"/>
    <w:basedOn w:val="846"/>
    <w:qFormat/>
    <w:pPr>
      <w:ind w:left="2265" w:hanging="900"/>
      <w:tabs>
        <w:tab w:val="clear" w:pos="720" w:leader="none"/>
        <w:tab w:val="left" w:pos="2265" w:leader="none"/>
      </w:tabs>
    </w:pPr>
    <w:rPr>
      <w:rFonts w:ascii="黑体" w:hAnsi="宋体" w:eastAsia="黑体"/>
      <w:b w:val="0"/>
      <w:sz w:val="44"/>
    </w:rPr>
  </w:style>
  <w:style w:type="paragraph" w:styleId="1268" w:customStyle="1">
    <w:name w:val="H4"/>
    <w:basedOn w:val="843"/>
    <w:next w:val="843"/>
    <w:qFormat/>
    <w:pPr>
      <w:jc w:val="left"/>
      <w:keepNext/>
      <w:spacing w:before="100" w:after="100"/>
      <w:outlineLvl w:val="4"/>
    </w:pPr>
    <w:rPr>
      <w:b/>
      <w:sz w:val="24"/>
    </w:rPr>
  </w:style>
  <w:style w:type="paragraph" w:styleId="1269" w:customStyle="1">
    <w:name w:val="xl2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70" w:customStyle="1">
    <w:name w:val="Default"/>
    <w:qFormat/>
    <w:pPr>
      <w:widowControl w:val="off"/>
    </w:pPr>
    <w:rPr>
      <w:rFonts w:cs="Calibri"/>
      <w:color w:val="000000"/>
      <w:sz w:val="24"/>
      <w:szCs w:val="24"/>
    </w:rPr>
  </w:style>
  <w:style w:type="paragraph" w:styleId="1271" w:customStyle="1">
    <w:name w:val="Char Char Char Char Char Char1 Char"/>
    <w:basedOn w:val="843"/>
    <w:qFormat/>
    <w:pPr>
      <w:jc w:val="left"/>
      <w:spacing w:after="160" w:line="240" w:lineRule="exact"/>
      <w:widowControl/>
    </w:pPr>
    <w:rPr>
      <w:rFonts w:ascii="Verdana" w:hAnsi="Verdana"/>
      <w:lang w:eastAsia="en-US"/>
    </w:rPr>
  </w:style>
  <w:style w:type="paragraph" w:styleId="1272" w:customStyle="1">
    <w:name w:val="Char2"/>
    <w:basedOn w:val="843"/>
    <w:qFormat/>
    <w:pPr>
      <w:jc w:val="left"/>
      <w:spacing w:after="160" w:line="240" w:lineRule="exact"/>
      <w:widowControl/>
    </w:pPr>
    <w:rPr>
      <w:szCs w:val="24"/>
    </w:rPr>
  </w:style>
  <w:style w:type="paragraph" w:styleId="1273" w:customStyle="1">
    <w:name w:val="Char Char Char Char Char Char Char"/>
    <w:basedOn w:val="843"/>
    <w:qFormat/>
    <w:pPr>
      <w:jc w:val="left"/>
      <w:spacing w:after="160" w:line="240" w:lineRule="exact"/>
      <w:widowControl/>
    </w:pPr>
    <w:rPr>
      <w:szCs w:val="24"/>
    </w:rPr>
  </w:style>
  <w:style w:type="paragraph" w:styleId="1274" w:customStyle="1">
    <w:name w:val="xl40"/>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275" w:customStyle="1">
    <w:name w:val="正文11"/>
    <w:qFormat/>
    <w:pPr>
      <w:jc w:val="both"/>
      <w:spacing w:line="312" w:lineRule="atLeast"/>
      <w:widowControl w:val="off"/>
    </w:pPr>
    <w:rPr>
      <w:rFonts w:ascii="宋体"/>
      <w:sz w:val="34"/>
    </w:rPr>
  </w:style>
  <w:style w:type="paragraph" w:styleId="1276" w:customStyle="1">
    <w:name w:val="k 正文"/>
    <w:basedOn w:val="843"/>
    <w:qFormat/>
    <w:pPr>
      <w:ind w:firstLine="200"/>
      <w:spacing w:line="360" w:lineRule="auto"/>
    </w:pPr>
    <w:rPr>
      <w:szCs w:val="22"/>
    </w:rPr>
  </w:style>
  <w:style w:type="paragraph" w:styleId="1277" w:customStyle="1">
    <w:name w:val="xl74"/>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78" w:customStyle="1">
    <w:name w:val="菲页1"/>
    <w:basedOn w:val="845"/>
    <w:qFormat/>
    <w:pPr>
      <w:jc w:val="center"/>
      <w:spacing w:line="360" w:lineRule="auto"/>
      <w:widowControl/>
    </w:pPr>
    <w:rPr>
      <w:rFonts w:ascii="黑体" w:hAnsi="宋体"/>
      <w:b w:val="0"/>
      <w:color w:val="000000"/>
      <w:sz w:val="52"/>
      <w:szCs w:val="20"/>
    </w:rPr>
  </w:style>
  <w:style w:type="paragraph" w:styleId="1279" w:customStyle="1">
    <w:name w:val="Char Char6 Char Char Char Char1"/>
    <w:basedOn w:val="843"/>
    <w:qFormat/>
    <w:pPr>
      <w:jc w:val="left"/>
      <w:spacing w:after="160" w:line="240" w:lineRule="exact"/>
      <w:widowControl/>
    </w:pPr>
    <w:rPr>
      <w:rFonts w:ascii="仿宋_GB2312" w:eastAsia="仿宋_GB2312"/>
      <w:sz w:val="32"/>
      <w:szCs w:val="32"/>
    </w:rPr>
  </w:style>
  <w:style w:type="paragraph" w:styleId="1280" w:customStyle="1">
    <w:name w:val="xl30"/>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81" w:customStyle="1">
    <w:name w:val="xl2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282" w:customStyle="1">
    <w:name w:val="xl79"/>
    <w:basedOn w:val="8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83" w:customStyle="1">
    <w:name w:val="xl70"/>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4" w:customStyle="1">
    <w:name w:val="H5"/>
    <w:basedOn w:val="843"/>
    <w:next w:val="843"/>
    <w:qFormat/>
    <w:pPr>
      <w:jc w:val="left"/>
      <w:keepNext/>
      <w:spacing w:before="100" w:after="100"/>
      <w:outlineLvl w:val="5"/>
    </w:pPr>
    <w:rPr>
      <w:b/>
      <w:sz w:val="20"/>
    </w:rPr>
  </w:style>
  <w:style w:type="paragraph" w:styleId="1285" w:customStyle="1">
    <w:name w:val="xl66"/>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xl38"/>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287" w:customStyle="1">
    <w:name w:val="Char Char27"/>
    <w:basedOn w:val="843"/>
    <w:qFormat/>
    <w:pPr>
      <w:spacing w:line="240" w:lineRule="exact"/>
    </w:pPr>
    <w:rPr>
      <w:szCs w:val="24"/>
    </w:rPr>
  </w:style>
  <w:style w:type="paragraph" w:styleId="1288" w:customStyle="1">
    <w:name w:val="font8"/>
    <w:basedOn w:val="843"/>
    <w:qFormat/>
    <w:pPr>
      <w:jc w:val="left"/>
      <w:spacing w:before="100" w:beforeAutospacing="1" w:after="100" w:afterAutospacing="1"/>
      <w:widowControl/>
    </w:pPr>
    <w:rPr>
      <w:rFonts w:ascii="宋体" w:hAnsi="宋体" w:cs="宋体"/>
      <w:color w:val="000000"/>
      <w:sz w:val="18"/>
      <w:szCs w:val="18"/>
    </w:rPr>
  </w:style>
  <w:style w:type="paragraph" w:styleId="1289" w:customStyle="1">
    <w:name w:val="xl80"/>
    <w:basedOn w:val="8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90" w:customStyle="1">
    <w:name w:val="目录"/>
    <w:basedOn w:val="843"/>
    <w:qFormat/>
    <w:pPr>
      <w:jc w:val="center"/>
      <w:widowControl/>
    </w:pPr>
    <w:rPr>
      <w:rFonts w:ascii="宋体"/>
      <w:b/>
      <w:sz w:val="36"/>
    </w:rPr>
  </w:style>
  <w:style w:type="paragraph" w:styleId="1291" w:customStyle="1">
    <w:name w:val="Char Char Char Char Char Char1 Char2"/>
    <w:basedOn w:val="843"/>
    <w:qFormat/>
    <w:pPr>
      <w:jc w:val="left"/>
      <w:spacing w:after="160" w:line="240" w:lineRule="exact"/>
      <w:widowControl/>
    </w:pPr>
    <w:rPr>
      <w:rFonts w:ascii="Verdana" w:hAnsi="Verdana"/>
      <w:lang w:eastAsia="en-US"/>
    </w:rPr>
  </w:style>
  <w:style w:type="paragraph" w:styleId="1292" w:customStyle="1">
    <w:name w:val="font15"/>
    <w:basedOn w:val="843"/>
    <w:qFormat/>
    <w:pPr>
      <w:jc w:val="left"/>
      <w:spacing w:before="100" w:beforeAutospacing="1" w:after="100" w:afterAutospacing="1"/>
      <w:widowControl/>
    </w:pPr>
    <w:rPr>
      <w:rFonts w:ascii="宋体" w:hAnsi="宋体" w:cs="宋体"/>
      <w:color w:val="000000"/>
      <w:sz w:val="12"/>
      <w:szCs w:val="12"/>
    </w:rPr>
  </w:style>
  <w:style w:type="paragraph" w:styleId="1293" w:customStyle="1">
    <w:name w:val="font5"/>
    <w:basedOn w:val="843"/>
    <w:qFormat/>
    <w:pPr>
      <w:jc w:val="left"/>
      <w:spacing w:before="100" w:beforeAutospacing="1" w:after="100" w:afterAutospacing="1"/>
      <w:widowControl/>
    </w:pPr>
    <w:rPr>
      <w:rFonts w:ascii="宋体" w:hAnsi="宋体" w:cs="宋体"/>
      <w:sz w:val="18"/>
      <w:szCs w:val="18"/>
    </w:rPr>
  </w:style>
  <w:style w:type="paragraph" w:styleId="1294" w:customStyle="1">
    <w:name w:val="xl73"/>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5" w:customStyle="1">
    <w:name w:val="xl34"/>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96" w:customStyle="1">
    <w:name w:val="z-Top of Form"/>
    <w:next w:val="843"/>
    <w:qFormat/>
    <w:pPr>
      <w:jc w:val="center"/>
      <w:widowControl w:val="off"/>
      <w:pBdr>
        <w:bottom w:val="single" w:color="000000" w:sz="2" w:space="0"/>
      </w:pBdr>
    </w:pPr>
    <w:rPr>
      <w:rFonts w:ascii="Arial" w:hAnsi="Arial"/>
      <w:vanish/>
      <w:sz w:val="16"/>
    </w:rPr>
  </w:style>
  <w:style w:type="paragraph" w:styleId="1297" w:customStyle="1">
    <w:name w:val="样式 标题 1 + 黑体 三号 非加粗 居中 段前: 6 磅 段后: 6 磅 行距: 固定值 20 磅"/>
    <w:basedOn w:val="844"/>
    <w:qFormat/>
    <w:pPr>
      <w:ind w:left="0" w:firstLine="0"/>
      <w:keepLines/>
      <w:spacing w:before="120" w:after="120" w:line="400" w:lineRule="exact"/>
      <w:widowControl w:val="off"/>
      <w:tabs>
        <w:tab w:val="clear" w:pos="432" w:leader="none"/>
      </w:tabs>
    </w:pPr>
    <w:rPr>
      <w:rFonts w:hAnsi="黑体" w:cs="宋体"/>
      <w:sz w:val="32"/>
    </w:rPr>
  </w:style>
  <w:style w:type="paragraph" w:styleId="1298" w:customStyle="1">
    <w:name w:val="xl26"/>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9" w:customStyle="1">
    <w:name w:val="H6"/>
    <w:basedOn w:val="843"/>
    <w:next w:val="843"/>
    <w:qFormat/>
    <w:pPr>
      <w:jc w:val="left"/>
      <w:keepNext/>
      <w:spacing w:before="100" w:after="100"/>
      <w:outlineLvl w:val="6"/>
    </w:pPr>
    <w:rPr>
      <w:b/>
      <w:sz w:val="16"/>
    </w:rPr>
  </w:style>
  <w:style w:type="paragraph" w:styleId="1300" w:customStyle="1">
    <w:name w:val="_Style 9"/>
    <w:basedOn w:val="843"/>
    <w:qFormat/>
    <w:pPr>
      <w:ind w:firstLine="420"/>
    </w:pPr>
    <w:rPr>
      <w:rFonts w:ascii="Calibri" w:hAnsi="Calibri"/>
      <w:szCs w:val="24"/>
    </w:rPr>
  </w:style>
  <w:style w:type="paragraph" w:styleId="1301" w:customStyle="1">
    <w:name w:val="Char Char6 Char Char Char Char"/>
    <w:basedOn w:val="843"/>
    <w:qFormat/>
    <w:pPr>
      <w:jc w:val="left"/>
      <w:spacing w:after="160" w:line="240" w:lineRule="exact"/>
      <w:widowControl/>
    </w:pPr>
    <w:rPr>
      <w:rFonts w:ascii="仿宋_GB2312" w:eastAsia="仿宋_GB2312"/>
      <w:sz w:val="32"/>
      <w:szCs w:val="32"/>
    </w:rPr>
  </w:style>
  <w:style w:type="paragraph" w:styleId="1302" w:customStyle="1">
    <w:name w:val="Char Char6 Char Char Char Char2"/>
    <w:basedOn w:val="843"/>
    <w:qFormat/>
    <w:pPr>
      <w:jc w:val="left"/>
      <w:spacing w:after="160" w:line="240" w:lineRule="exact"/>
      <w:widowControl/>
    </w:pPr>
    <w:rPr>
      <w:rFonts w:ascii="仿宋_GB2312" w:eastAsia="仿宋_GB2312"/>
      <w:sz w:val="32"/>
      <w:szCs w:val="32"/>
    </w:rPr>
  </w:style>
  <w:style w:type="paragraph" w:styleId="1303" w:customStyle="1">
    <w:name w:val="Char Char Char Char1"/>
    <w:basedOn w:val="843"/>
    <w:qFormat/>
    <w:pPr>
      <w:jc w:val="left"/>
      <w:spacing w:after="160" w:line="240" w:lineRule="exact"/>
      <w:widowControl/>
    </w:pPr>
    <w:rPr>
      <w:rFonts w:ascii="Verdana" w:hAnsi="Verdana"/>
      <w:sz w:val="20"/>
      <w:lang w:eastAsia="en-US"/>
    </w:rPr>
  </w:style>
  <w:style w:type="paragraph" w:styleId="1304" w:customStyle="1">
    <w:name w:val="空半行"/>
    <w:basedOn w:val="843"/>
    <w:qFormat/>
    <w:pPr>
      <w:spacing w:line="120" w:lineRule="exact"/>
    </w:pPr>
    <w:rPr>
      <w:rFonts w:eastAsia="仿宋_GB2312"/>
      <w:color w:val="ffffff"/>
      <w:sz w:val="30"/>
    </w:rPr>
  </w:style>
  <w:style w:type="paragraph" w:styleId="1305" w:customStyle="1">
    <w:name w:val="xl43"/>
    <w:basedOn w:val="8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306" w:customStyle="1">
    <w:name w:val="网格型1"/>
    <w:basedOn w:val="85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7" w:customStyle="1">
    <w:name w:val="修订2"/>
    <w:hidden/>
    <w:uiPriority w:val="99"/>
    <w:semiHidden/>
    <w:qFormat/>
    <w:rPr>
      <w:sz w:val="21"/>
    </w:rPr>
  </w:style>
  <w:style w:type="paragraph" w:styleId="1308" w:customStyle="1">
    <w:name w:val="修订3"/>
    <w:hidden/>
    <w:uiPriority w:val="99"/>
    <w:semiHidden/>
    <w:qFormat/>
    <w:rPr>
      <w:sz w:val="21"/>
    </w:rPr>
  </w:style>
  <w:style w:type="paragraph" w:styleId="1309" w:customStyle="1">
    <w:name w:val="三级条标题"/>
    <w:basedOn w:val="843"/>
    <w:next w:val="843"/>
    <w:uiPriority w:val="99"/>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310" w:customStyle="1">
    <w:name w:val="四号正文"/>
    <w:basedOn w:val="843"/>
    <w:qFormat/>
    <w:pPr>
      <w:ind w:firstLine="560"/>
      <w:spacing w:line="360" w:lineRule="auto"/>
    </w:pPr>
    <w:rPr>
      <w:sz w:val="28"/>
      <w:szCs w:val="28"/>
    </w:rPr>
  </w:style>
  <w:style w:type="paragraph" w:styleId="1311" w:customStyle="1">
    <w:name w:val="_Style 446"/>
    <w:basedOn w:val="843"/>
    <w:next w:val="843"/>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312" w:customStyle="1">
    <w:name w:val="列表段落 字符"/>
    <w:link w:val="856"/>
    <w:qFormat/>
    <w:rPr>
      <w:sz w:val="21"/>
      <w:szCs w:val="24"/>
    </w:rPr>
  </w:style>
  <w:style w:type="paragraph" w:styleId="1313" w:customStyle="1">
    <w:name w:val="_Style 448"/>
    <w:basedOn w:val="843"/>
    <w:next w:val="843"/>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314" w:customStyle="1">
    <w:name w:val="页脚 Char1"/>
    <w:uiPriority w:val="99"/>
    <w:qFormat/>
    <w:rPr>
      <w:sz w:val="18"/>
      <w:szCs w:val="18"/>
    </w:rPr>
  </w:style>
  <w:style w:type="paragraph" w:styleId="1315" w:customStyle="1">
    <w:name w:val="_Style 1"/>
    <w:basedOn w:val="843"/>
    <w:qFormat/>
    <w:pPr>
      <w:ind w:firstLine="420"/>
    </w:pPr>
    <w:rPr>
      <w:sz w:val="20"/>
    </w:rPr>
  </w:style>
  <w:style w:type="paragraph" w:styleId="1316" w:customStyle="1">
    <w:name w:val="列出段落"/>
    <w:basedOn w:val="843"/>
    <w:uiPriority w:val="34"/>
    <w:qFormat/>
    <w:pPr>
      <w:ind w:firstLine="420"/>
    </w:pPr>
    <w:rPr>
      <w:szCs w:val="22"/>
    </w:rPr>
  </w:style>
  <w:style w:type="character" w:styleId="1317" w:customStyle="1">
    <w:name w:val="未处理的提及1"/>
    <w:basedOn w:val="853"/>
    <w:uiPriority w:val="99"/>
    <w:semiHidden/>
    <w:unhideWhenUsed/>
    <w:qFormat/>
    <w:rPr>
      <w:color w:val="605e5c"/>
      <w:shd w:val="clear" w:color="auto" w:fill="e1dfdd"/>
    </w:rPr>
  </w:style>
  <w:style w:type="paragraph" w:styleId="1318" w:customStyle="1">
    <w:name w:val="纯文本1"/>
    <w:basedOn w:val="843"/>
    <w:qFormat/>
    <w:rPr>
      <w:rFonts w:ascii="宋体" w:hAnsi="Courier New" w:eastAsia="楷体_GB2312"/>
      <w:sz w:val="26"/>
    </w:rPr>
  </w:style>
  <w:style w:type="character" w:styleId="1319" w:customStyle="1">
    <w:name w:val="尾注文本 字符"/>
    <w:basedOn w:val="853"/>
    <w:link w:val="878"/>
    <w:uiPriority w:val="99"/>
    <w:qFormat/>
    <w:rPr>
      <w:sz w:val="24"/>
    </w:rPr>
  </w:style>
  <w:style w:type="paragraph" w:styleId="1320" w:customStyle="1">
    <w:name w:val="TOC Heading1"/>
    <w:next w:val="843"/>
    <w:qFormat/>
    <w:rPr>
      <w:rFonts w:ascii="Calibri" w:hAnsi="Calibri"/>
      <w:sz w:val="32"/>
      <w:szCs w:val="22"/>
    </w:rPr>
  </w:style>
  <w:style w:type="character" w:styleId="1321" w:customStyle="1">
    <w:name w:val="HTML 预设格式 字符"/>
    <w:basedOn w:val="853"/>
    <w:link w:val="897"/>
    <w:uiPriority w:val="99"/>
    <w:qFormat/>
    <w:rPr>
      <w:rFonts w:ascii="Courier New" w:hAnsi="Courier New"/>
    </w:rPr>
  </w:style>
  <w:style w:type="character" w:styleId="1322" w:customStyle="1">
    <w:name w:val="正文文本首行缩进 字符"/>
    <w:basedOn w:val="978"/>
    <w:link w:val="902"/>
    <w:uiPriority w:val="99"/>
    <w:qFormat/>
    <w:rPr>
      <w:rFonts w:ascii="Calibri" w:eastAsia="华文中宋"/>
      <w:b/>
      <w:bCs w:val="0"/>
      <w:sz w:val="21"/>
      <w:szCs w:val="24"/>
    </w:rPr>
  </w:style>
  <w:style w:type="character" w:styleId="1323" w:customStyle="1">
    <w:name w:val="Char Char34"/>
    <w:uiPriority w:val="99"/>
    <w:qFormat/>
    <w:rPr>
      <w:rFonts w:ascii="Tahoma" w:hAnsi="Tahoma" w:eastAsia="幼圆"/>
      <w:sz w:val="24"/>
    </w:rPr>
  </w:style>
  <w:style w:type="character" w:styleId="1324"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325" w:customStyle="1">
    <w:name w:val="正文文本 + 间距 0 pt12"/>
    <w:uiPriority w:val="99"/>
    <w:qFormat/>
    <w:rPr>
      <w:rFonts w:ascii="MingLiU" w:eastAsia="MingLiU"/>
      <w:color w:val="0000ce"/>
      <w:spacing w:val="10"/>
      <w:sz w:val="19"/>
      <w:u w:val="none"/>
      <w:lang w:val="en-US" w:eastAsia="zh-CN"/>
    </w:rPr>
  </w:style>
  <w:style w:type="character" w:styleId="1326" w:customStyle="1">
    <w:name w:val="Char Char37"/>
    <w:uiPriority w:val="99"/>
    <w:qFormat/>
    <w:rPr>
      <w:rFonts w:ascii="仿宋_GB2312" w:eastAsia="仿宋_GB2312"/>
      <w:b/>
      <w:sz w:val="28"/>
    </w:rPr>
  </w:style>
  <w:style w:type="character" w:styleId="1327" w:customStyle="1">
    <w:name w:val="首示例 Char"/>
    <w:link w:val="1328"/>
    <w:uiPriority w:val="99"/>
    <w:qFormat/>
    <w:rPr>
      <w:rFonts w:ascii="宋体" w:hAnsi="宋体"/>
      <w:sz w:val="18"/>
      <w:szCs w:val="18"/>
    </w:rPr>
  </w:style>
  <w:style w:type="paragraph" w:styleId="1328" w:customStyle="1">
    <w:name w:val="首示例"/>
    <w:next w:val="1329"/>
    <w:link w:val="1327"/>
    <w:uiPriority w:val="99"/>
    <w:qFormat/>
    <w:pPr>
      <w:tabs>
        <w:tab w:val="left" w:pos="360" w:leader="none"/>
      </w:tabs>
    </w:pPr>
    <w:rPr>
      <w:rFonts w:ascii="宋体" w:hAnsi="宋体"/>
      <w:sz w:val="18"/>
      <w:szCs w:val="18"/>
    </w:rPr>
  </w:style>
  <w:style w:type="paragraph" w:styleId="1329" w:customStyle="1">
    <w:name w:val="段"/>
    <w:next w:val="843"/>
    <w:link w:val="1330"/>
    <w:qFormat/>
    <w:pPr>
      <w:ind w:firstLine="200"/>
      <w:jc w:val="both"/>
    </w:pPr>
    <w:rPr>
      <w:rFonts w:ascii="宋体" w:eastAsia="Times New Roman"/>
      <w:sz w:val="21"/>
    </w:rPr>
  </w:style>
  <w:style w:type="character" w:styleId="1330" w:customStyle="1">
    <w:name w:val="段 Char"/>
    <w:link w:val="1329"/>
    <w:qFormat/>
    <w:rPr>
      <w:rFonts w:ascii="宋体" w:eastAsia="Times New Roman"/>
      <w:sz w:val="21"/>
    </w:rPr>
  </w:style>
  <w:style w:type="character" w:styleId="1331" w:customStyle="1">
    <w:name w:val="正文文本 + Gungsuh14"/>
    <w:uiPriority w:val="99"/>
    <w:qFormat/>
    <w:rPr>
      <w:rFonts w:ascii="Gungsuh" w:eastAsia="Gungsuh"/>
      <w:b/>
      <w:color w:val="0000fd"/>
      <w:spacing w:val="10"/>
      <w:sz w:val="16"/>
      <w:u w:val="single"/>
      <w:lang w:val="en-US" w:eastAsia="en-US"/>
    </w:rPr>
  </w:style>
  <w:style w:type="character" w:styleId="1332" w:customStyle="1">
    <w:name w:val="font121"/>
    <w:qFormat/>
    <w:rPr>
      <w:rFonts w:hint="default" w:ascii="Arial" w:hAnsi="Arial" w:cs="Arial"/>
      <w:color w:val="000000"/>
      <w:sz w:val="20"/>
      <w:szCs w:val="20"/>
      <w:u w:val="none"/>
    </w:rPr>
  </w:style>
  <w:style w:type="character" w:styleId="1333" w:customStyle="1">
    <w:name w:val="Char Char61"/>
    <w:uiPriority w:val="99"/>
    <w:qFormat/>
    <w:rPr>
      <w:rFonts w:eastAsia="宋体"/>
      <w:b/>
      <w:sz w:val="32"/>
      <w:lang w:val="en-US" w:eastAsia="zh-CN"/>
    </w:rPr>
  </w:style>
  <w:style w:type="character" w:styleId="1334" w:customStyle="1">
    <w:name w:val="正文文本 + Gungsuh13"/>
    <w:uiPriority w:val="99"/>
    <w:qFormat/>
    <w:rPr>
      <w:rFonts w:ascii="Gungsuh" w:eastAsia="Gungsuh"/>
      <w:b/>
      <w:color w:val="0000fd"/>
      <w:spacing w:val="10"/>
      <w:sz w:val="16"/>
      <w:u w:val="none"/>
      <w:lang w:val="en-US" w:eastAsia="en-US"/>
    </w:rPr>
  </w:style>
  <w:style w:type="character" w:styleId="1335" w:customStyle="1">
    <w:name w:val="font51"/>
    <w:qFormat/>
    <w:rPr>
      <w:rFonts w:hint="eastAsia" w:ascii="宋体" w:hAnsi="宋体" w:eastAsia="宋体" w:cs="宋体"/>
      <w:b/>
      <w:color w:val="000000"/>
      <w:sz w:val="20"/>
      <w:szCs w:val="20"/>
      <w:u w:val="none"/>
    </w:rPr>
  </w:style>
  <w:style w:type="character" w:styleId="1336" w:customStyle="1">
    <w:name w:val="font111"/>
    <w:uiPriority w:val="99"/>
    <w:qFormat/>
    <w:rPr>
      <w:rFonts w:ascii="宋体" w:hAnsi="宋体" w:eastAsia="宋体" w:cs="宋体"/>
      <w:color w:val="000000"/>
      <w:sz w:val="18"/>
      <w:szCs w:val="18"/>
      <w:u w:val="none"/>
    </w:rPr>
  </w:style>
  <w:style w:type="character" w:styleId="1337" w:customStyle="1">
    <w:name w:val="font131"/>
    <w:qFormat/>
    <w:rPr>
      <w:rFonts w:hint="default" w:ascii="Calibri" w:hAnsi="Calibri" w:cs="Calibri"/>
      <w:color w:val="000000"/>
      <w:sz w:val="22"/>
      <w:szCs w:val="22"/>
      <w:u w:val="none"/>
    </w:rPr>
  </w:style>
  <w:style w:type="character" w:styleId="1338" w:customStyle="1">
    <w:name w:val="明显引用字符"/>
    <w:link w:val="1339"/>
    <w:uiPriority w:val="99"/>
    <w:qFormat/>
    <w:rPr>
      <w:b/>
      <w:i/>
      <w:color w:val="4f81bd"/>
      <w:sz w:val="22"/>
    </w:rPr>
  </w:style>
  <w:style w:type="paragraph" w:styleId="1339" w:customStyle="1">
    <w:name w:val="明显引用1"/>
    <w:basedOn w:val="843"/>
    <w:next w:val="843"/>
    <w:link w:val="1338"/>
    <w:uiPriority w:val="99"/>
    <w:qFormat/>
    <w:pPr>
      <w:ind w:left="936" w:right="936"/>
      <w:spacing w:before="200" w:after="280"/>
      <w:pBdr>
        <w:bottom w:val="single" w:color="4F81BD" w:sz="4" w:space="4"/>
      </w:pBdr>
    </w:pPr>
    <w:rPr>
      <w:b/>
      <w:i/>
      <w:color w:val="4f81bd"/>
      <w:sz w:val="22"/>
    </w:rPr>
  </w:style>
  <w:style w:type="character" w:styleId="1340" w:customStyle="1">
    <w:name w:val="font91"/>
    <w:qFormat/>
    <w:rPr>
      <w:rFonts w:hint="default" w:ascii="Calibri" w:hAnsi="Calibri" w:cs="Calibri"/>
      <w:color w:val="000000"/>
      <w:sz w:val="20"/>
      <w:szCs w:val="20"/>
      <w:u w:val="none"/>
    </w:rPr>
  </w:style>
  <w:style w:type="character" w:styleId="1341" w:customStyle="1">
    <w:name w:val="附录公式 Char"/>
    <w:link w:val="1342"/>
    <w:uiPriority w:val="99"/>
    <w:qFormat/>
    <w:rPr>
      <w:rFonts w:ascii="宋体"/>
    </w:rPr>
  </w:style>
  <w:style w:type="paragraph" w:styleId="1342" w:customStyle="1">
    <w:name w:val="附录公式"/>
    <w:basedOn w:val="1329"/>
    <w:next w:val="1329"/>
    <w:link w:val="1341"/>
    <w:uiPriority w:val="99"/>
    <w:qFormat/>
    <w:pPr>
      <w:ind w:firstLine="420"/>
      <w:tabs>
        <w:tab w:val="center" w:pos="4201" w:leader="none"/>
        <w:tab w:val="right" w:pos="9298" w:leader="dot"/>
      </w:tabs>
    </w:pPr>
    <w:rPr>
      <w:rFonts w:eastAsia="宋体"/>
      <w:sz w:val="20"/>
    </w:rPr>
  </w:style>
  <w:style w:type="character" w:styleId="1343" w:customStyle="1">
    <w:name w:val="页眉 Char2"/>
    <w:uiPriority w:val="99"/>
    <w:qFormat/>
    <w:rPr>
      <w:rFonts w:eastAsia="宋体"/>
      <w:sz w:val="18"/>
      <w:lang w:val="en-US" w:eastAsia="zh-CN"/>
    </w:rPr>
  </w:style>
  <w:style w:type="character" w:styleId="1344" w:customStyle="1">
    <w:name w:val="Char Char40"/>
    <w:uiPriority w:val="99"/>
    <w:qFormat/>
    <w:rPr>
      <w:rFonts w:ascii="幼圆" w:hAnsi="华文细黑" w:eastAsia="幼圆"/>
      <w:b/>
      <w:color w:val="ff0000"/>
      <w:sz w:val="30"/>
    </w:rPr>
  </w:style>
  <w:style w:type="character" w:styleId="1345" w:customStyle="1">
    <w:name w:val="正文文本 + Gungsuh"/>
    <w:uiPriority w:val="99"/>
    <w:qFormat/>
    <w:rPr>
      <w:rFonts w:ascii="Gungsuh" w:eastAsia="Gungsuh"/>
      <w:b/>
      <w:sz w:val="16"/>
      <w:lang w:val="en-US" w:eastAsia="en-US"/>
    </w:rPr>
  </w:style>
  <w:style w:type="character" w:styleId="1346" w:customStyle="1">
    <w:name w:val="引用字符"/>
    <w:link w:val="1347"/>
    <w:uiPriority w:val="99"/>
    <w:qFormat/>
    <w:rPr>
      <w:i/>
      <w:color w:val="000000"/>
      <w:sz w:val="22"/>
    </w:rPr>
  </w:style>
  <w:style w:type="paragraph" w:styleId="1347" w:customStyle="1">
    <w:name w:val="引用1"/>
    <w:basedOn w:val="843"/>
    <w:next w:val="843"/>
    <w:link w:val="1346"/>
    <w:uiPriority w:val="99"/>
    <w:qFormat/>
    <w:rPr>
      <w:i/>
      <w:color w:val="000000"/>
      <w:sz w:val="22"/>
    </w:rPr>
  </w:style>
  <w:style w:type="character" w:styleId="1348" w:customStyle="1">
    <w:name w:val="正文文本 + Gungsuh32"/>
    <w:uiPriority w:val="99"/>
    <w:qFormat/>
    <w:rPr>
      <w:rFonts w:ascii="Gungsuh" w:eastAsia="Gungsuh"/>
      <w:b/>
      <w:color w:val="0000fd"/>
      <w:sz w:val="16"/>
      <w:u w:val="none"/>
      <w:lang w:val="en-US" w:eastAsia="en-US"/>
    </w:rPr>
  </w:style>
  <w:style w:type="character" w:styleId="1349" w:customStyle="1">
    <w:name w:val="页眉 Char1"/>
    <w:uiPriority w:val="99"/>
    <w:qFormat/>
    <w:rPr>
      <w:sz w:val="18"/>
    </w:rPr>
  </w:style>
  <w:style w:type="character" w:styleId="1350" w:customStyle="1">
    <w:name w:val="标题 3 Char Char"/>
    <w:qFormat/>
    <w:rPr>
      <w:rFonts w:eastAsia="宋体"/>
      <w:b/>
      <w:sz w:val="32"/>
      <w:lang w:val="en-US" w:eastAsia="zh-CN" w:bidi="ar-SA"/>
    </w:rPr>
  </w:style>
  <w:style w:type="character" w:styleId="1351" w:customStyle="1">
    <w:name w:val="font71"/>
    <w:qFormat/>
    <w:rPr>
      <w:rFonts w:hint="eastAsia" w:ascii="仿宋" w:hAnsi="仿宋" w:eastAsia="仿宋" w:cs="仿宋"/>
      <w:color w:val="000000"/>
      <w:sz w:val="20"/>
      <w:szCs w:val="20"/>
      <w:u w:val="none"/>
    </w:rPr>
  </w:style>
  <w:style w:type="character" w:styleId="1352" w:customStyle="1">
    <w:name w:val="正文文本缩进 Char"/>
    <w:uiPriority w:val="99"/>
    <w:qFormat/>
    <w:rPr>
      <w:rFonts w:ascii="Times New Roman" w:hAnsi="Times New Roman" w:eastAsia="宋体" w:cs="Times New Roman"/>
      <w:szCs w:val="20"/>
    </w:rPr>
  </w:style>
  <w:style w:type="character" w:styleId="1353" w:customStyle="1">
    <w:name w:val="font112"/>
    <w:qFormat/>
    <w:rPr>
      <w:rFonts w:ascii="Calibri" w:hAnsi="Calibri" w:cs="Calibri"/>
      <w:color w:val="000000"/>
      <w:sz w:val="22"/>
      <w:szCs w:val="22"/>
      <w:u w:val="none"/>
    </w:rPr>
  </w:style>
  <w:style w:type="character" w:styleId="1354" w:customStyle="1">
    <w:name w:val="正文文本 + 间距 0 pt10"/>
    <w:uiPriority w:val="99"/>
    <w:qFormat/>
    <w:rPr>
      <w:rFonts w:ascii="MingLiU" w:eastAsia="MingLiU"/>
      <w:color w:val="0000fd"/>
      <w:spacing w:val="10"/>
      <w:sz w:val="19"/>
      <w:u w:val="single"/>
      <w:lang w:val="en-US" w:eastAsia="zh-CN"/>
    </w:rPr>
  </w:style>
  <w:style w:type="character" w:styleId="1355" w:customStyle="1">
    <w:name w:val="Char Char38"/>
    <w:uiPriority w:val="99"/>
    <w:qFormat/>
    <w:rPr>
      <w:rFonts w:ascii="Tahoma" w:hAnsi="Tahoma" w:eastAsia="幼圆"/>
      <w:b/>
      <w:sz w:val="28"/>
    </w:rPr>
  </w:style>
  <w:style w:type="character" w:styleId="1356" w:customStyle="1">
    <w:name w:val="发布"/>
    <w:uiPriority w:val="99"/>
    <w:qFormat/>
    <w:rPr>
      <w:rFonts w:ascii="黑体" w:eastAsia="黑体"/>
      <w:spacing w:val="85"/>
      <w:position w:val="3"/>
      <w:sz w:val="28"/>
    </w:rPr>
  </w:style>
  <w:style w:type="character" w:styleId="1357" w:customStyle="1">
    <w:name w:val="正文文本 + 间距 0 pt14"/>
    <w:uiPriority w:val="99"/>
    <w:qFormat/>
    <w:rPr>
      <w:rFonts w:ascii="MingLiU" w:eastAsia="MingLiU"/>
      <w:color w:val="0000fd"/>
      <w:spacing w:val="10"/>
      <w:sz w:val="19"/>
      <w:u w:val="none"/>
      <w:lang w:val="en-US" w:eastAsia="zh-CN"/>
    </w:rPr>
  </w:style>
  <w:style w:type="character" w:styleId="1358" w:customStyle="1">
    <w:name w:val="Char Char35"/>
    <w:uiPriority w:val="99"/>
    <w:qFormat/>
    <w:rPr>
      <w:b/>
      <w:sz w:val="24"/>
    </w:rPr>
  </w:style>
  <w:style w:type="character" w:styleId="1359" w:customStyle="1">
    <w:name w:val="Char Char39"/>
    <w:uiPriority w:val="99"/>
    <w:qFormat/>
    <w:rPr>
      <w:rFonts w:ascii="华文细黑" w:hAnsi="华文细黑" w:eastAsia="幼圆"/>
      <w:b/>
      <w:sz w:val="30"/>
    </w:rPr>
  </w:style>
  <w:style w:type="character" w:styleId="1360" w:customStyle="1">
    <w:name w:val="font14181"/>
    <w:qFormat/>
    <w:rPr>
      <w:sz w:val="21"/>
      <w:szCs w:val="21"/>
    </w:rPr>
  </w:style>
  <w:style w:type="character" w:styleId="1361" w:customStyle="1">
    <w:name w:val="qowt-font2"/>
    <w:qFormat/>
  </w:style>
  <w:style w:type="character" w:styleId="1362" w:customStyle="1">
    <w:name w:val="正文文本 + 间距 0 pt5"/>
    <w:uiPriority w:val="99"/>
    <w:qFormat/>
    <w:rPr>
      <w:rFonts w:ascii="MingLiU" w:eastAsia="MingLiU"/>
      <w:spacing w:val="10"/>
      <w:sz w:val="19"/>
      <w:u w:val="single"/>
      <w:lang w:val="en-US" w:eastAsia="zh-CN"/>
    </w:rPr>
  </w:style>
  <w:style w:type="character" w:styleId="1363" w:customStyle="1">
    <w:name w:val="Char Char36"/>
    <w:uiPriority w:val="99"/>
    <w:qFormat/>
    <w:rPr>
      <w:rFonts w:ascii="Tahoma" w:hAnsi="Tahoma" w:eastAsia="幼圆"/>
      <w:b/>
      <w:sz w:val="24"/>
    </w:rPr>
  </w:style>
  <w:style w:type="character" w:styleId="1364" w:customStyle="1">
    <w:name w:val="正文首行缩进 Char1"/>
    <w:uiPriority w:val="99"/>
    <w:qFormat/>
    <w:rPr>
      <w:sz w:val="21"/>
    </w:rPr>
  </w:style>
  <w:style w:type="character" w:styleId="1365" w:customStyle="1">
    <w:name w:val="正文文本 + 间距 0 pt"/>
    <w:uiPriority w:val="99"/>
    <w:qFormat/>
    <w:rPr>
      <w:rFonts w:ascii="MingLiU" w:eastAsia="MingLiU"/>
      <w:spacing w:val="10"/>
      <w:sz w:val="19"/>
      <w:u w:val="none"/>
      <w:lang w:val="en-US" w:eastAsia="zh-CN"/>
    </w:rPr>
  </w:style>
  <w:style w:type="character" w:styleId="1366" w:customStyle="1">
    <w:name w:val="font101"/>
    <w:qFormat/>
    <w:rPr>
      <w:rFonts w:hint="eastAsia" w:ascii="宋体" w:hAnsi="宋体" w:eastAsia="宋体" w:cs="宋体"/>
      <w:color w:val="000000"/>
      <w:sz w:val="20"/>
      <w:szCs w:val="20"/>
      <w:u w:val="none"/>
    </w:rPr>
  </w:style>
  <w:style w:type="character" w:styleId="1367" w:customStyle="1">
    <w:name w:val="已访问的超链接1"/>
    <w:uiPriority w:val="99"/>
    <w:qFormat/>
    <w:rPr>
      <w:color w:val="800080"/>
      <w:u w:val="single"/>
    </w:rPr>
  </w:style>
  <w:style w:type="character" w:styleId="1368" w:customStyle="1">
    <w:name w:val="普通文字 Char1"/>
    <w:qFormat/>
    <w:rPr>
      <w:rFonts w:ascii="宋体" w:hAnsi="Courier New" w:eastAsia="宋体"/>
      <w:sz w:val="21"/>
      <w:lang w:val="en-US" w:eastAsia="zh-CN" w:bidi="ar-SA"/>
    </w:rPr>
  </w:style>
  <w:style w:type="character" w:styleId="1369" w:customStyle="1">
    <w:name w:val="Char Char33"/>
    <w:uiPriority w:val="99"/>
    <w:qFormat/>
    <w:rPr>
      <w:rFonts w:ascii="Tahoma" w:hAnsi="Tahoma" w:eastAsia="幼圆"/>
      <w:sz w:val="21"/>
    </w:rPr>
  </w:style>
  <w:style w:type="character" w:styleId="1370" w:customStyle="1">
    <w:name w:val="font132"/>
    <w:uiPriority w:val="99"/>
    <w:qFormat/>
    <w:rPr>
      <w:rFonts w:ascii="宋体" w:hAnsi="宋体" w:eastAsia="宋体" w:cs="宋体"/>
      <w:color w:val="000000"/>
      <w:sz w:val="18"/>
      <w:szCs w:val="18"/>
      <w:u w:val="none"/>
    </w:rPr>
  </w:style>
  <w:style w:type="paragraph" w:styleId="1371" w:customStyle="1">
    <w:name w:val="二级条标题"/>
    <w:basedOn w:val="1372"/>
    <w:next w:val="1329"/>
    <w:uiPriority w:val="99"/>
    <w:qFormat/>
    <w:pPr>
      <w:ind w:left="735"/>
      <w:spacing w:before="50" w:after="50"/>
      <w:outlineLvl w:val="3"/>
    </w:pPr>
  </w:style>
  <w:style w:type="paragraph" w:styleId="1372" w:customStyle="1">
    <w:name w:val="一级条标题"/>
    <w:next w:val="1329"/>
    <w:uiPriority w:val="99"/>
    <w:qFormat/>
    <w:pPr>
      <w:outlineLvl w:val="2"/>
    </w:pPr>
    <w:rPr>
      <w:rFonts w:ascii="黑体" w:eastAsia="黑体"/>
      <w:sz w:val="21"/>
      <w:szCs w:val="21"/>
    </w:rPr>
  </w:style>
  <w:style w:type="paragraph" w:styleId="1373" w:customStyle="1">
    <w:name w:val="附录表标号"/>
    <w:basedOn w:val="843"/>
    <w:next w:val="1329"/>
    <w:uiPriority w:val="99"/>
    <w:qFormat/>
    <w:pPr>
      <w:ind w:left="811" w:hanging="448"/>
      <w:jc w:val="center"/>
      <w:spacing w:line="14" w:lineRule="exact"/>
      <w:tabs>
        <w:tab w:val="left" w:pos="0" w:leader="none"/>
      </w:tabs>
      <w:outlineLvl w:val="0"/>
    </w:pPr>
    <w:rPr>
      <w:color w:val="ffffff"/>
      <w:szCs w:val="24"/>
    </w:rPr>
  </w:style>
  <w:style w:type="paragraph" w:styleId="1374" w:customStyle="1">
    <w:name w:val="内容文本"/>
    <w:basedOn w:val="919"/>
    <w:uiPriority w:val="99"/>
    <w:qFormat/>
    <w:pPr>
      <w:contextualSpacing/>
      <w:ind w:firstLine="200"/>
      <w:jc w:val="left"/>
      <w:spacing w:line="360" w:lineRule="auto"/>
    </w:pPr>
    <w:rPr>
      <w:rFonts w:ascii="宋体" w:hAnsi="宋体"/>
      <w:sz w:val="24"/>
      <w:szCs w:val="21"/>
      <w:lang w:eastAsia="en-US"/>
    </w:rPr>
  </w:style>
  <w:style w:type="paragraph" w:styleId="1375" w:customStyle="1">
    <w:name w:val="四级条标题"/>
    <w:basedOn w:val="1309"/>
    <w:next w:val="1329"/>
    <w:uiPriority w:val="99"/>
    <w:qFormat/>
    <w:pPr>
      <w:ind w:left="0" w:firstLine="0"/>
      <w:spacing w:before="50" w:after="50" w:line="240" w:lineRule="auto"/>
      <w:tabs>
        <w:tab w:val="clear" w:pos="0" w:leader="none"/>
        <w:tab w:val="left" w:pos="1259" w:leader="none"/>
      </w:tabs>
      <w:outlineLvl w:val="5"/>
    </w:pPr>
    <w:rPr>
      <w:rFonts w:ascii="黑体" w:hAnsi="Times New Roman" w:eastAsia="黑体"/>
      <w:b w:val="0"/>
      <w:sz w:val="21"/>
      <w:szCs w:val="21"/>
    </w:rPr>
  </w:style>
  <w:style w:type="paragraph" w:styleId="1376" w:customStyle="1">
    <w:name w:val="其他发布日期"/>
    <w:basedOn w:val="1377"/>
    <w:uiPriority w:val="99"/>
    <w:qFormat/>
    <w:pPr>
      <w:framePr w:wrap="around" w:vAnchor="page" w:hAnchor="text" w:x="1419"/>
    </w:pPr>
  </w:style>
  <w:style w:type="paragraph" w:styleId="1377" w:customStyle="1">
    <w:name w:val="发布日期"/>
    <w:uiPriority w:val="99"/>
    <w:qFormat/>
    <w:pPr>
      <w:framePr w:w="3997" w:h="471" w:vSpace="181" w:wrap="around" w:hAnchor="page" w:x="7089" w:y="14097" w:hRule="exact"/>
    </w:pPr>
    <w:rPr>
      <w:rFonts w:eastAsia="黑体"/>
      <w:sz w:val="28"/>
    </w:rPr>
  </w:style>
  <w:style w:type="paragraph" w:styleId="1378" w:customStyle="1">
    <w:name w:val="数字编号列项（二级）"/>
    <w:uiPriority w:val="99"/>
    <w:qFormat/>
    <w:pPr>
      <w:ind w:left="1259" w:hanging="420"/>
      <w:jc w:val="both"/>
      <w:tabs>
        <w:tab w:val="left" w:pos="1259" w:leader="none"/>
      </w:tabs>
    </w:pPr>
    <w:rPr>
      <w:rFonts w:ascii="宋体"/>
      <w:sz w:val="21"/>
    </w:rPr>
  </w:style>
  <w:style w:type="paragraph" w:styleId="1379" w:customStyle="1">
    <w:name w:val="列出段落112"/>
    <w:basedOn w:val="843"/>
    <w:uiPriority w:val="99"/>
    <w:qFormat/>
    <w:pPr>
      <w:ind w:firstLine="420"/>
    </w:pPr>
    <w:rPr>
      <w:szCs w:val="21"/>
    </w:rPr>
  </w:style>
  <w:style w:type="paragraph" w:styleId="1380" w:customStyle="1">
    <w:name w:val="列出段落4"/>
    <w:basedOn w:val="843"/>
    <w:uiPriority w:val="99"/>
    <w:qFormat/>
    <w:pPr>
      <w:ind w:firstLine="420"/>
    </w:pPr>
    <w:rPr>
      <w:szCs w:val="21"/>
    </w:rPr>
  </w:style>
  <w:style w:type="paragraph" w:styleId="1381" w:customStyle="1">
    <w:name w:val="附录三级条标题"/>
    <w:basedOn w:val="1382"/>
    <w:next w:val="1329"/>
    <w:uiPriority w:val="99"/>
    <w:qFormat/>
    <w:pPr>
      <w:outlineLvl w:val="4"/>
    </w:pPr>
  </w:style>
  <w:style w:type="paragraph" w:styleId="1382" w:customStyle="1">
    <w:name w:val="附录二级条标题"/>
    <w:basedOn w:val="843"/>
    <w:next w:val="1329"/>
    <w:uiPriority w:val="99"/>
    <w:qFormat/>
    <w:pPr>
      <w:widowControl/>
      <w:outlineLvl w:val="3"/>
    </w:pPr>
    <w:rPr>
      <w:rFonts w:ascii="黑体" w:eastAsia="黑体"/>
    </w:rPr>
  </w:style>
  <w:style w:type="paragraph" w:styleId="1383" w:customStyle="1">
    <w:name w:val="封面一致性程度标识2"/>
    <w:basedOn w:val="1384"/>
    <w:uiPriority w:val="99"/>
    <w:qFormat/>
    <w:pPr>
      <w:framePr w:wrap="around" w:y="4469"/>
    </w:pPr>
  </w:style>
  <w:style w:type="paragraph" w:styleId="1384" w:customStyle="1">
    <w:name w:val="封面一致性程度标识"/>
    <w:basedOn w:val="1385"/>
    <w:uiPriority w:val="99"/>
    <w:qFormat/>
    <w:pPr>
      <w:spacing w:before="440"/>
      <w:framePr w:wrap="around"/>
    </w:pPr>
    <w:rPr>
      <w:rFonts w:ascii="宋体" w:eastAsia="宋体"/>
    </w:rPr>
  </w:style>
  <w:style w:type="paragraph" w:styleId="1385" w:customStyle="1">
    <w:name w:val="封面标准英文名称"/>
    <w:basedOn w:val="1386"/>
    <w:uiPriority w:val="99"/>
    <w:qFormat/>
    <w:pPr>
      <w:spacing w:before="370" w:line="400" w:lineRule="exact"/>
      <w:framePr w:wrap="around"/>
    </w:pPr>
    <w:rPr>
      <w:rFonts w:ascii="Times New Roman"/>
      <w:sz w:val="28"/>
      <w:szCs w:val="28"/>
    </w:rPr>
  </w:style>
  <w:style w:type="paragraph" w:styleId="1386" w:customStyle="1">
    <w:name w:val="封面标准名称"/>
    <w:uiPriority w:val="99"/>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387" w:customStyle="1">
    <w:name w:val="其他实施日期"/>
    <w:basedOn w:val="1388"/>
    <w:uiPriority w:val="99"/>
    <w:qFormat/>
    <w:pPr>
      <w:framePr w:wrap="around"/>
    </w:pPr>
  </w:style>
  <w:style w:type="paragraph" w:styleId="1388" w:customStyle="1">
    <w:name w:val="实施日期"/>
    <w:basedOn w:val="1377"/>
    <w:uiPriority w:val="99"/>
    <w:qFormat/>
    <w:pPr>
      <w:jc w:val="right"/>
      <w:framePr w:wrap="around" w:vAnchor="page" w:hAnchor="text"/>
    </w:pPr>
  </w:style>
  <w:style w:type="paragraph" w:styleId="1389" w:customStyle="1">
    <w:name w:val="附录四级条标题"/>
    <w:basedOn w:val="1381"/>
    <w:next w:val="1329"/>
    <w:uiPriority w:val="99"/>
    <w:qFormat/>
    <w:pPr>
      <w:outlineLvl w:val="5"/>
    </w:pPr>
  </w:style>
  <w:style w:type="paragraph" w:styleId="1390" w:customStyle="1">
    <w:name w:val="五级条标题"/>
    <w:basedOn w:val="1375"/>
    <w:next w:val="1329"/>
    <w:uiPriority w:val="99"/>
    <w:qFormat/>
    <w:pPr>
      <w:tabs>
        <w:tab w:val="left" w:pos="1140" w:leader="none"/>
      </w:tabs>
      <w:outlineLvl w:val="6"/>
    </w:pPr>
  </w:style>
  <w:style w:type="paragraph" w:styleId="1391" w:customStyle="1">
    <w:name w:val="其他发布部门"/>
    <w:basedOn w:val="1392"/>
    <w:uiPriority w:val="99"/>
    <w:qFormat/>
    <w:pPr>
      <w:spacing w:line="240" w:lineRule="atLeast"/>
      <w:framePr w:wrap="around" w:y="15310"/>
    </w:pPr>
    <w:rPr>
      <w:rFonts w:ascii="黑体" w:eastAsia="黑体"/>
      <w:b w:val="0"/>
    </w:rPr>
  </w:style>
  <w:style w:type="paragraph" w:styleId="1392" w:customStyle="1">
    <w:name w:val="发布部门"/>
    <w:next w:val="1329"/>
    <w:uiPriority w:val="99"/>
    <w:qFormat/>
    <w:pPr>
      <w:jc w:val="center"/>
      <w:framePr w:w="7938" w:h="1134" w:vSpace="181" w:hSpace="125" w:wrap="around" w:vAnchor="page" w:hAnchor="page" w:x="2150" w:y="14630" w:hRule="exact"/>
    </w:pPr>
    <w:rPr>
      <w:rFonts w:ascii="宋体"/>
      <w:b/>
      <w:spacing w:val="20"/>
      <w:sz w:val="28"/>
    </w:rPr>
  </w:style>
  <w:style w:type="paragraph" w:styleId="1393" w:customStyle="1">
    <w:name w:val="附录一级无"/>
    <w:basedOn w:val="1394"/>
    <w:uiPriority w:val="99"/>
    <w:qFormat/>
    <w:rPr>
      <w:rFonts w:ascii="宋体" w:eastAsia="宋体"/>
      <w:szCs w:val="21"/>
    </w:rPr>
  </w:style>
  <w:style w:type="paragraph" w:styleId="1394" w:customStyle="1">
    <w:name w:val="附录一级条标题"/>
    <w:basedOn w:val="1395"/>
    <w:next w:val="1329"/>
    <w:uiPriority w:val="99"/>
    <w:qFormat/>
    <w:pPr>
      <w:outlineLvl w:val="2"/>
    </w:pPr>
  </w:style>
  <w:style w:type="paragraph" w:styleId="1395" w:customStyle="1">
    <w:name w:val="附录章标题"/>
    <w:next w:val="1329"/>
    <w:uiPriority w:val="99"/>
    <w:qFormat/>
    <w:pPr>
      <w:ind w:left="3060"/>
      <w:jc w:val="both"/>
      <w:outlineLvl w:val="1"/>
    </w:pPr>
    <w:rPr>
      <w:rFonts w:ascii="黑体" w:eastAsia="黑体"/>
      <w:sz w:val="21"/>
    </w:rPr>
  </w:style>
  <w:style w:type="paragraph" w:styleId="1396" w:customStyle="1">
    <w:name w:val="xl8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97" w:customStyle="1">
    <w:name w:val="qowt-stl-style1"/>
    <w:basedOn w:val="843"/>
    <w:qFormat/>
    <w:pPr>
      <w:jc w:val="left"/>
      <w:spacing w:before="100" w:beforeAutospacing="1" w:after="100" w:afterAutospacing="1" w:line="360" w:lineRule="auto"/>
      <w:widowControl/>
    </w:pPr>
    <w:rPr>
      <w:rFonts w:ascii="宋体" w:hAnsi="宋体" w:cs="宋体"/>
      <w:sz w:val="24"/>
      <w:szCs w:val="24"/>
    </w:rPr>
  </w:style>
  <w:style w:type="paragraph" w:styleId="1398" w:customStyle="1">
    <w:name w:val="副标题1"/>
    <w:next w:val="1158"/>
    <w:qFormat/>
    <w:pPr>
      <w:keepNext/>
    </w:pPr>
    <w:rPr>
      <w:rFonts w:ascii="Arial Unicode MS" w:hAnsi="Arial Unicode MS" w:eastAsia="Helvetica Neue" w:cs="Arial Unicode MS"/>
      <w:color w:val="000000"/>
      <w:sz w:val="40"/>
      <w:szCs w:val="40"/>
      <w:lang w:val="zh-CN"/>
    </w:rPr>
  </w:style>
  <w:style w:type="paragraph" w:styleId="1399" w:customStyle="1">
    <w:name w:val="Char Char Char Char Char Char Char Char Char Char Char Char Char Char Char Char Char Char Char Char Char Char Char Char Char Char Char Char Char Char Char Char Char"/>
    <w:basedOn w:val="843"/>
    <w:qFormat/>
    <w:pPr>
      <w:jc w:val="left"/>
      <w:spacing w:after="160" w:line="240" w:lineRule="exact"/>
      <w:widowControl/>
    </w:pPr>
  </w:style>
  <w:style w:type="paragraph" w:styleId="1400" w:customStyle="1">
    <w:name w:val="qowt-stl-110"/>
    <w:basedOn w:val="843"/>
    <w:qFormat/>
    <w:pPr>
      <w:jc w:val="left"/>
      <w:spacing w:before="100" w:beforeAutospacing="1" w:after="100" w:afterAutospacing="1" w:line="360" w:lineRule="auto"/>
      <w:widowControl/>
    </w:pPr>
    <w:rPr>
      <w:rFonts w:ascii="宋体" w:hAnsi="宋体" w:cs="宋体"/>
      <w:sz w:val="24"/>
      <w:szCs w:val="24"/>
    </w:rPr>
  </w:style>
  <w:style w:type="paragraph" w:styleId="1401" w:customStyle="1">
    <w:name w:val="标准书脚_奇数页"/>
    <w:uiPriority w:val="99"/>
    <w:qFormat/>
    <w:pPr>
      <w:ind w:right="198"/>
      <w:jc w:val="right"/>
      <w:spacing w:before="120"/>
    </w:pPr>
    <w:rPr>
      <w:rFonts w:ascii="宋体"/>
      <w:sz w:val="18"/>
      <w:szCs w:val="18"/>
    </w:rPr>
  </w:style>
  <w:style w:type="paragraph" w:styleId="1402" w:customStyle="1">
    <w:name w:val="Item List in Table"/>
    <w:basedOn w:val="843"/>
    <w:qFormat/>
    <w:pPr>
      <w:numPr>
        <w:numId w:val="1"/>
      </w:numPr>
      <w:spacing w:before="80" w:after="80" w:line="240" w:lineRule="atLeast"/>
      <w:widowControl/>
      <w:tabs>
        <w:tab w:val="left" w:pos="284" w:leader="none"/>
      </w:tabs>
    </w:pPr>
    <w:rPr>
      <w:rFonts w:hint="eastAsia" w:ascii="Calibri" w:hAnsi="Calibri" w:cs="Arial"/>
      <w:szCs w:val="21"/>
    </w:rPr>
  </w:style>
  <w:style w:type="paragraph" w:styleId="1403" w:customStyle="1">
    <w:name w:val="列表段落2"/>
    <w:basedOn w:val="843"/>
    <w:uiPriority w:val="34"/>
    <w:qFormat/>
    <w:pPr>
      <w:ind w:firstLine="420"/>
      <w:spacing w:line="360" w:lineRule="auto"/>
    </w:pPr>
    <w:rPr>
      <w:szCs w:val="21"/>
    </w:rPr>
  </w:style>
  <w:style w:type="paragraph" w:styleId="1404" w:customStyle="1">
    <w:name w:val="2 Char Char Char Char Char Char Char"/>
    <w:basedOn w:val="843"/>
    <w:qFormat/>
    <w:rPr>
      <w:rFonts w:ascii="Tahoma" w:hAnsi="Tahoma"/>
      <w:sz w:val="24"/>
    </w:rPr>
  </w:style>
  <w:style w:type="paragraph" w:styleId="1405" w:customStyle="1">
    <w:name w:val="参考文献、索引标题"/>
    <w:basedOn w:val="843"/>
    <w:next w:val="1329"/>
    <w:uiPriority w:val="99"/>
    <w:qFormat/>
    <w:pPr>
      <w:jc w:val="center"/>
      <w:keepNext/>
      <w:pageBreakBefore/>
      <w:spacing w:before="640" w:after="200"/>
      <w:shd w:val="clear" w:color="ffffff" w:fill="ffffff"/>
      <w:widowControl/>
      <w:outlineLvl w:val="0"/>
    </w:pPr>
    <w:rPr>
      <w:rFonts w:ascii="黑体" w:eastAsia="黑体"/>
    </w:rPr>
  </w:style>
  <w:style w:type="paragraph" w:styleId="1406" w:customStyle="1">
    <w:name w:val="G正文"/>
    <w:basedOn w:val="843"/>
    <w:uiPriority w:val="99"/>
    <w:qFormat/>
    <w:pPr>
      <w:ind w:firstLine="480"/>
      <w:spacing w:line="360" w:lineRule="auto"/>
      <w:widowControl/>
    </w:pPr>
    <w:rPr>
      <w:rFonts w:eastAsia="仿宋_GB2312" w:cs="宋体"/>
      <w:sz w:val="24"/>
    </w:rPr>
  </w:style>
  <w:style w:type="paragraph" w:styleId="1407" w:customStyle="1">
    <w:name w:val="引文目录1"/>
    <w:basedOn w:val="843"/>
    <w:next w:val="843"/>
    <w:qFormat/>
    <w:pPr>
      <w:ind w:left="420" w:firstLine="883"/>
      <w:spacing w:line="360" w:lineRule="auto"/>
    </w:pPr>
    <w:rPr>
      <w:rFonts w:ascii="仿宋" w:hAnsi="仿宋" w:eastAsia="仿宋" w:cs="仿宋"/>
      <w:sz w:val="24"/>
      <w:szCs w:val="24"/>
    </w:rPr>
  </w:style>
  <w:style w:type="paragraph" w:styleId="1408" w:customStyle="1">
    <w:name w:val="注：（正文）"/>
    <w:basedOn w:val="1409"/>
    <w:next w:val="1329"/>
    <w:uiPriority w:val="99"/>
    <w:qFormat/>
  </w:style>
  <w:style w:type="paragraph" w:styleId="1409" w:customStyle="1">
    <w:name w:val="注："/>
    <w:next w:val="1329"/>
    <w:uiPriority w:val="99"/>
    <w:qFormat/>
    <w:pPr>
      <w:jc w:val="both"/>
      <w:widowControl w:val="off"/>
    </w:pPr>
    <w:rPr>
      <w:rFonts w:ascii="宋体"/>
      <w:sz w:val="18"/>
      <w:szCs w:val="18"/>
    </w:rPr>
  </w:style>
  <w:style w:type="paragraph" w:styleId="1410" w:customStyle="1">
    <w:name w:val="a2"/>
    <w:basedOn w:val="843"/>
    <w:uiPriority w:val="99"/>
    <w:qFormat/>
    <w:pPr>
      <w:jc w:val="left"/>
      <w:spacing w:before="100" w:beforeAutospacing="1" w:after="100" w:afterAutospacing="1"/>
      <w:widowControl/>
    </w:pPr>
    <w:rPr>
      <w:rFonts w:ascii="宋体" w:hAnsi="宋体" w:cs="宋体"/>
      <w:sz w:val="24"/>
      <w:szCs w:val="24"/>
    </w:rPr>
  </w:style>
  <w:style w:type="paragraph" w:styleId="1411" w:customStyle="1">
    <w:name w:val="四级无"/>
    <w:basedOn w:val="1375"/>
    <w:uiPriority w:val="99"/>
    <w:qFormat/>
    <w:rPr>
      <w:rFonts w:ascii="宋体" w:eastAsia="宋体"/>
    </w:rPr>
  </w:style>
  <w:style w:type="paragraph" w:styleId="1412" w:customStyle="1">
    <w:name w:val="示例内容"/>
    <w:uiPriority w:val="99"/>
    <w:qFormat/>
    <w:pPr>
      <w:ind w:firstLine="200"/>
    </w:pPr>
    <w:rPr>
      <w:rFonts w:ascii="宋体"/>
      <w:sz w:val="18"/>
      <w:szCs w:val="18"/>
    </w:rPr>
  </w:style>
  <w:style w:type="paragraph" w:styleId="1413" w:customStyle="1">
    <w:name w:val="xl90"/>
    <w:basedOn w:val="843"/>
    <w:qFormat/>
    <w:pPr>
      <w:jc w:val="center"/>
      <w:spacing w:before="100" w:beforeAutospacing="1" w:after="100" w:afterAutospacing="1"/>
      <w:shd w:val="clear" w:color="000000" w:fill="ffff00"/>
      <w:widowControl/>
    </w:pPr>
    <w:rPr>
      <w:rFonts w:ascii="宋体" w:hAnsi="宋体" w:cs="宋体"/>
      <w:color w:val="000000"/>
      <w:sz w:val="20"/>
    </w:rPr>
  </w:style>
  <w:style w:type="paragraph" w:styleId="1414" w:customStyle="1">
    <w:name w:val="标准书眉_偶数页"/>
    <w:basedOn w:val="1415"/>
    <w:next w:val="843"/>
    <w:uiPriority w:val="99"/>
    <w:qFormat/>
    <w:pPr>
      <w:jc w:val="left"/>
    </w:pPr>
  </w:style>
  <w:style w:type="paragraph" w:styleId="1415" w:customStyle="1">
    <w:name w:val="标准书眉_奇数页"/>
    <w:next w:val="843"/>
    <w:uiPriority w:val="99"/>
    <w:qFormat/>
    <w:pPr>
      <w:jc w:val="right"/>
      <w:spacing w:after="220"/>
      <w:tabs>
        <w:tab w:val="center" w:pos="4154" w:leader="none"/>
        <w:tab w:val="right" w:pos="8306" w:leader="none"/>
      </w:tabs>
    </w:pPr>
    <w:rPr>
      <w:rFonts w:ascii="黑体" w:eastAsia="黑体"/>
      <w:sz w:val="21"/>
      <w:szCs w:val="21"/>
    </w:rPr>
  </w:style>
  <w:style w:type="paragraph" w:styleId="1416" w:customStyle="1">
    <w:name w:val="章标题"/>
    <w:next w:val="1329"/>
    <w:uiPriority w:val="99"/>
    <w:qFormat/>
    <w:pPr>
      <w:jc w:val="both"/>
      <w:outlineLvl w:val="1"/>
    </w:pPr>
    <w:rPr>
      <w:rFonts w:ascii="黑体" w:eastAsia="黑体"/>
      <w:sz w:val="21"/>
    </w:rPr>
  </w:style>
  <w:style w:type="paragraph" w:styleId="1417" w:customStyle="1">
    <w:name w:val="附录公式编号制表符"/>
    <w:basedOn w:val="843"/>
    <w:next w:val="1329"/>
    <w:uiPriority w:val="99"/>
    <w:qFormat/>
    <w:pPr>
      <w:widowControl/>
      <w:tabs>
        <w:tab w:val="center" w:pos="4201" w:leader="none"/>
        <w:tab w:val="right" w:pos="9298" w:leader="dot"/>
      </w:tabs>
    </w:pPr>
    <w:rPr>
      <w:rFonts w:ascii="宋体"/>
    </w:rPr>
  </w:style>
  <w:style w:type="paragraph" w:styleId="1418" w:customStyle="1">
    <w:name w:val="封面标准名称2"/>
    <w:basedOn w:val="1386"/>
    <w:uiPriority w:val="99"/>
    <w:qFormat/>
    <w:pPr>
      <w:framePr w:wrap="around" w:y="4469"/>
    </w:pPr>
  </w:style>
  <w:style w:type="paragraph" w:styleId="1419" w:customStyle="1">
    <w:name w:val="正文图标题"/>
    <w:next w:val="1329"/>
    <w:uiPriority w:val="99"/>
    <w:qFormat/>
    <w:pPr>
      <w:jc w:val="center"/>
      <w:tabs>
        <w:tab w:val="left" w:pos="360" w:leader="none"/>
      </w:tabs>
    </w:pPr>
    <w:rPr>
      <w:rFonts w:ascii="黑体" w:eastAsia="黑体"/>
      <w:sz w:val="21"/>
    </w:rPr>
  </w:style>
  <w:style w:type="paragraph" w:styleId="1420" w:customStyle="1">
    <w:name w:val="_Style 3"/>
    <w:uiPriority w:val="1"/>
    <w:qFormat/>
    <w:pPr>
      <w:jc w:val="both"/>
      <w:widowControl w:val="off"/>
    </w:pPr>
    <w:rPr>
      <w:sz w:val="21"/>
      <w:szCs w:val="22"/>
    </w:rPr>
  </w:style>
  <w:style w:type="paragraph" w:styleId="1421" w:customStyle="1">
    <w:name w:val="xl89"/>
    <w:basedOn w:val="843"/>
    <w:qFormat/>
    <w:pPr>
      <w:jc w:val="center"/>
      <w:spacing w:before="100" w:beforeAutospacing="1" w:after="100" w:afterAutospacing="1"/>
      <w:widowControl/>
    </w:pPr>
    <w:rPr>
      <w:rFonts w:ascii="宋体" w:hAnsi="宋体" w:cs="宋体"/>
      <w:color w:val="000000"/>
      <w:sz w:val="20"/>
    </w:rPr>
  </w:style>
  <w:style w:type="paragraph" w:styleId="1422" w:customStyle="1">
    <w:name w:val="标准书眉一"/>
    <w:uiPriority w:val="99"/>
    <w:qFormat/>
    <w:pPr>
      <w:jc w:val="both"/>
    </w:pPr>
  </w:style>
  <w:style w:type="paragraph" w:styleId="1423" w:customStyle="1">
    <w:name w:val="注×："/>
    <w:uiPriority w:val="99"/>
    <w:qFormat/>
    <w:pPr>
      <w:ind w:firstLine="363"/>
      <w:jc w:val="both"/>
      <w:widowControl w:val="off"/>
    </w:pPr>
    <w:rPr>
      <w:rFonts w:ascii="宋体"/>
      <w:sz w:val="18"/>
      <w:szCs w:val="18"/>
    </w:rPr>
  </w:style>
  <w:style w:type="paragraph" w:styleId="1424" w:customStyle="1">
    <w:name w:val="xl86"/>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25" w:customStyle="1">
    <w:name w:val="列出段落6"/>
    <w:basedOn w:val="843"/>
    <w:uiPriority w:val="99"/>
    <w:qFormat/>
    <w:pPr>
      <w:ind w:firstLine="420"/>
    </w:pPr>
    <w:rPr>
      <w:szCs w:val="21"/>
    </w:rPr>
  </w:style>
  <w:style w:type="paragraph" w:styleId="1426" w:customStyle="1">
    <w:name w:val="图标脚注说明"/>
    <w:basedOn w:val="1329"/>
    <w:uiPriority w:val="99"/>
    <w:qFormat/>
    <w:pPr>
      <w:ind w:left="840" w:hanging="420"/>
      <w:tabs>
        <w:tab w:val="center" w:pos="4201" w:leader="none"/>
        <w:tab w:val="right" w:pos="9298" w:leader="dot"/>
      </w:tabs>
    </w:pPr>
    <w:rPr>
      <w:rFonts w:eastAsia="宋体"/>
      <w:sz w:val="18"/>
      <w:szCs w:val="18"/>
    </w:rPr>
  </w:style>
  <w:style w:type="paragraph" w:styleId="1427" w:customStyle="1">
    <w:name w:val="附录数字编号列项（二级）"/>
    <w:uiPriority w:val="99"/>
    <w:qFormat/>
    <w:pPr>
      <w:ind w:left="839" w:hanging="419"/>
      <w:tabs>
        <w:tab w:val="left" w:pos="840" w:leader="none"/>
      </w:tabs>
    </w:pPr>
    <w:rPr>
      <w:rFonts w:ascii="宋体"/>
      <w:sz w:val="21"/>
    </w:rPr>
  </w:style>
  <w:style w:type="paragraph" w:styleId="1428" w:customStyle="1">
    <w:name w:val="附录表标题"/>
    <w:basedOn w:val="843"/>
    <w:next w:val="1329"/>
    <w:uiPriority w:val="99"/>
    <w:qFormat/>
    <w:pPr>
      <w:jc w:val="center"/>
      <w:tabs>
        <w:tab w:val="left" w:pos="180" w:leader="none"/>
      </w:tabs>
    </w:pPr>
    <w:rPr>
      <w:rFonts w:ascii="黑体" w:eastAsia="黑体"/>
      <w:szCs w:val="21"/>
    </w:rPr>
  </w:style>
  <w:style w:type="paragraph" w:styleId="1429" w:customStyle="1">
    <w:name w:val="正文内容"/>
    <w:basedOn w:val="843"/>
    <w:uiPriority w:val="99"/>
    <w:qFormat/>
    <w:pPr>
      <w:ind w:firstLine="480"/>
      <w:jc w:val="left"/>
      <w:spacing w:line="360" w:lineRule="auto"/>
    </w:pPr>
    <w:rPr>
      <w:rFonts w:ascii="Arial" w:hAnsi="Arial"/>
      <w:sz w:val="24"/>
      <w:szCs w:val="21"/>
    </w:rPr>
  </w:style>
  <w:style w:type="paragraph" w:styleId="1430" w:customStyle="1">
    <w:name w:val="正文公式编号制表符"/>
    <w:basedOn w:val="1329"/>
    <w:next w:val="1329"/>
    <w:uiPriority w:val="99"/>
    <w:qFormat/>
    <w:pPr>
      <w:ind w:firstLine="0"/>
      <w:tabs>
        <w:tab w:val="center" w:pos="4201" w:leader="none"/>
        <w:tab w:val="right" w:pos="9298" w:leader="dot"/>
      </w:tabs>
    </w:pPr>
    <w:rPr>
      <w:rFonts w:eastAsia="宋体"/>
      <w:szCs w:val="22"/>
    </w:rPr>
  </w:style>
  <w:style w:type="paragraph" w:styleId="1431" w:customStyle="1">
    <w:name w:val="附录标识"/>
    <w:basedOn w:val="843"/>
    <w:next w:val="1329"/>
    <w:uiPriority w:val="99"/>
    <w:qFormat/>
    <w:pPr>
      <w:jc w:val="center"/>
      <w:keepNext/>
      <w:spacing w:before="640" w:after="280"/>
      <w:shd w:val="clear" w:color="ffffff" w:fill="ffffff"/>
      <w:widowControl/>
      <w:tabs>
        <w:tab w:val="left" w:pos="6405" w:leader="none"/>
      </w:tabs>
      <w:outlineLvl w:val="0"/>
    </w:pPr>
    <w:rPr>
      <w:rFonts w:ascii="黑体" w:eastAsia="黑体"/>
    </w:rPr>
  </w:style>
  <w:style w:type="paragraph" w:styleId="1432" w:customStyle="1">
    <w:name w:val="xl63"/>
    <w:basedOn w:val="843"/>
    <w:qFormat/>
    <w:pPr>
      <w:jc w:val="left"/>
      <w:spacing w:before="100" w:beforeAutospacing="1" w:after="100" w:afterAutospacing="1"/>
      <w:widowControl/>
    </w:pPr>
    <w:rPr>
      <w:rFonts w:ascii="黑体" w:hAnsi="黑体" w:eastAsia="黑体" w:cs="宋体"/>
      <w:color w:val="000000"/>
      <w:szCs w:val="21"/>
    </w:rPr>
  </w:style>
  <w:style w:type="paragraph" w:styleId="1433" w:customStyle="1">
    <w:name w:val="注×：（正文）"/>
    <w:uiPriority w:val="99"/>
    <w:qFormat/>
    <w:pPr>
      <w:ind w:left="811" w:hanging="448"/>
      <w:jc w:val="both"/>
    </w:pPr>
    <w:rPr>
      <w:rFonts w:ascii="宋体"/>
      <w:sz w:val="18"/>
      <w:szCs w:val="18"/>
    </w:rPr>
  </w:style>
  <w:style w:type="paragraph" w:styleId="1434" w:customStyle="1">
    <w:name w:val="文献分类号"/>
    <w:uiPriority w:val="99"/>
    <w:qFormat/>
    <w:pPr>
      <w:widowControl w:val="off"/>
      <w:framePr w:vSpace="180" w:hSpace="180" w:wrap="around" w:hAnchor="margin" w:y="1"/>
    </w:pPr>
    <w:rPr>
      <w:rFonts w:ascii="黑体" w:eastAsia="黑体"/>
      <w:sz w:val="21"/>
      <w:szCs w:val="21"/>
    </w:rPr>
  </w:style>
  <w:style w:type="paragraph" w:styleId="1435" w:customStyle="1">
    <w:name w:val="列项◆（三级）"/>
    <w:basedOn w:val="843"/>
    <w:uiPriority w:val="99"/>
    <w:qFormat/>
    <w:pPr>
      <w:ind w:left="1678" w:hanging="414"/>
      <w:tabs>
        <w:tab w:val="left" w:pos="1678" w:leader="none"/>
      </w:tabs>
    </w:pPr>
    <w:rPr>
      <w:rFonts w:ascii="宋体"/>
      <w:szCs w:val="21"/>
    </w:rPr>
  </w:style>
  <w:style w:type="paragraph" w:styleId="1436" w:customStyle="1">
    <w:name w:val="附录三级无"/>
    <w:basedOn w:val="1381"/>
    <w:uiPriority w:val="99"/>
    <w:qFormat/>
    <w:rPr>
      <w:rFonts w:ascii="宋体" w:eastAsia="宋体"/>
      <w:szCs w:val="21"/>
    </w:rPr>
  </w:style>
  <w:style w:type="paragraph" w:styleId="1437" w:customStyle="1">
    <w:name w:val="tabletext"/>
    <w:basedOn w:val="843"/>
    <w:uiPriority w:val="99"/>
    <w:qFormat/>
    <w:pPr>
      <w:jc w:val="left"/>
      <w:spacing w:before="100" w:beforeAutospacing="1" w:after="100" w:afterAutospacing="1"/>
      <w:widowControl/>
    </w:pPr>
    <w:rPr>
      <w:rFonts w:ascii="宋体" w:hAnsi="宋体" w:cs="宋体"/>
      <w:sz w:val="24"/>
      <w:szCs w:val="24"/>
    </w:rPr>
  </w:style>
  <w:style w:type="paragraph" w:styleId="1438" w:customStyle="1">
    <w:name w:val="p17"/>
    <w:basedOn w:val="843"/>
    <w:uiPriority w:val="99"/>
    <w:qFormat/>
    <w:pPr>
      <w:ind w:firstLine="420"/>
      <w:widowControl/>
    </w:pPr>
    <w:rPr>
      <w:rFonts w:ascii="仿宋_GB2312" w:hAnsi="宋体" w:eastAsia="仿宋_GB2312" w:cs="宋体"/>
      <w:sz w:val="24"/>
      <w:szCs w:val="24"/>
    </w:rPr>
  </w:style>
  <w:style w:type="paragraph" w:styleId="1439" w:customStyle="1">
    <w:name w:val="列项●（二级）"/>
    <w:uiPriority w:val="99"/>
    <w:qFormat/>
    <w:pPr>
      <w:ind w:left="726" w:hanging="363"/>
      <w:jc w:val="both"/>
      <w:tabs>
        <w:tab w:val="left" w:pos="840" w:leader="none"/>
        <w:tab w:val="left" w:pos="1140" w:leader="none"/>
      </w:tabs>
    </w:pPr>
    <w:rPr>
      <w:rFonts w:ascii="宋体"/>
      <w:sz w:val="21"/>
    </w:rPr>
  </w:style>
  <w:style w:type="paragraph" w:styleId="1440" w:customStyle="1">
    <w:name w:val="示例"/>
    <w:next w:val="1412"/>
    <w:uiPriority w:val="99"/>
    <w:qFormat/>
    <w:pPr>
      <w:ind w:firstLine="363"/>
      <w:jc w:val="both"/>
      <w:widowControl w:val="off"/>
    </w:pPr>
    <w:rPr>
      <w:rFonts w:ascii="宋体"/>
      <w:sz w:val="18"/>
      <w:szCs w:val="18"/>
    </w:rPr>
  </w:style>
  <w:style w:type="paragraph" w:styleId="1441" w:customStyle="1">
    <w:name w:val="标准标志"/>
    <w:next w:val="843"/>
    <w:uiPriority w:val="99"/>
    <w:qFormat/>
    <w:pPr>
      <w:jc w:val="right"/>
      <w:spacing w:line="240" w:lineRule="atLeast"/>
      <w:shd w:val="solid" w:color="ffffff" w:fill="ffffff"/>
      <w:framePr w:w="2546" w:h="1389" w:vSpace="181" w:hSpace="181" w:wrap="around" w:hAnchor="margin" w:x="6522" w:y="398" w:hRule="exact"/>
    </w:pPr>
    <w:rPr>
      <w:b/>
      <w:sz w:val="96"/>
      <w:szCs w:val="96"/>
    </w:rPr>
  </w:style>
  <w:style w:type="paragraph" w:styleId="1442" w:customStyle="1">
    <w:name w:val="图的脚注"/>
    <w:next w:val="1329"/>
    <w:uiPriority w:val="99"/>
    <w:qFormat/>
    <w:pPr>
      <w:ind w:left="840" w:hanging="420"/>
      <w:jc w:val="both"/>
      <w:widowControl w:val="off"/>
    </w:pPr>
    <w:rPr>
      <w:rFonts w:ascii="宋体"/>
      <w:sz w:val="18"/>
    </w:rPr>
  </w:style>
  <w:style w:type="paragraph" w:styleId="1443" w:customStyle="1">
    <w:name w:val="附录四级无"/>
    <w:basedOn w:val="1389"/>
    <w:uiPriority w:val="99"/>
    <w:qFormat/>
    <w:rPr>
      <w:rFonts w:ascii="宋体" w:eastAsia="宋体"/>
      <w:szCs w:val="21"/>
    </w:rPr>
  </w:style>
  <w:style w:type="paragraph" w:styleId="1444" w:customStyle="1">
    <w:name w:val="附录图标号"/>
    <w:basedOn w:val="843"/>
    <w:uiPriority w:val="99"/>
    <w:qFormat/>
    <w:pPr>
      <w:ind w:firstLine="363"/>
      <w:jc w:val="center"/>
      <w:keepNext/>
      <w:pageBreakBefore/>
      <w:spacing w:line="14" w:lineRule="exact"/>
      <w:widowControl/>
      <w:outlineLvl w:val="0"/>
    </w:pPr>
    <w:rPr>
      <w:color w:val="ffffff"/>
      <w:szCs w:val="24"/>
    </w:rPr>
  </w:style>
  <w:style w:type="paragraph" w:styleId="1445" w:customStyle="1">
    <w:name w:val="列项说明数字编号"/>
    <w:uiPriority w:val="99"/>
    <w:qFormat/>
    <w:pPr>
      <w:ind w:left="600" w:hanging="200"/>
    </w:pPr>
    <w:rPr>
      <w:rFonts w:ascii="宋体"/>
      <w:sz w:val="21"/>
    </w:rPr>
  </w:style>
  <w:style w:type="paragraph" w:styleId="1446" w:customStyle="1">
    <w:name w:val="正文表标题"/>
    <w:next w:val="1329"/>
    <w:uiPriority w:val="99"/>
    <w:qFormat/>
    <w:pPr>
      <w:jc w:val="center"/>
      <w:tabs>
        <w:tab w:val="left" w:pos="360" w:leader="none"/>
      </w:tabs>
    </w:pPr>
    <w:rPr>
      <w:rFonts w:ascii="黑体" w:eastAsia="黑体"/>
      <w:sz w:val="21"/>
    </w:rPr>
  </w:style>
  <w:style w:type="paragraph" w:styleId="1447" w:customStyle="1">
    <w:name w:val="列项说明"/>
    <w:basedOn w:val="843"/>
    <w:uiPriority w:val="99"/>
    <w:qFormat/>
    <w:pPr>
      <w:ind w:left="400" w:hanging="200"/>
      <w:jc w:val="left"/>
      <w:spacing w:line="320" w:lineRule="exact"/>
    </w:pPr>
    <w:rPr>
      <w:rFonts w:ascii="宋体"/>
    </w:rPr>
  </w:style>
  <w:style w:type="paragraph" w:styleId="1448" w:customStyle="1">
    <w:name w:val="条文脚注"/>
    <w:basedOn w:val="888"/>
    <w:uiPriority w:val="99"/>
    <w:qFormat/>
    <w:pPr>
      <w:jc w:val="both"/>
      <w:spacing w:line="240" w:lineRule="auto"/>
      <w:tabs>
        <w:tab w:val="left" w:pos="0" w:leader="none"/>
      </w:tabs>
    </w:pPr>
    <w:rPr>
      <w:rFonts w:ascii="宋体"/>
      <w:lang w:val="zh-CN"/>
    </w:rPr>
  </w:style>
  <w:style w:type="paragraph" w:styleId="1449" w:customStyle="1">
    <w:name w:val="标题 11"/>
    <w:basedOn w:val="843"/>
    <w:uiPriority w:val="99"/>
    <w:qFormat/>
    <w:pPr>
      <w:ind w:left="102"/>
      <w:jc w:val="left"/>
      <w:outlineLvl w:val="1"/>
    </w:pPr>
    <w:rPr>
      <w:rFonts w:ascii="宋体" w:hAnsi="宋体"/>
      <w:sz w:val="31"/>
      <w:szCs w:val="31"/>
      <w:lang w:eastAsia="en-US"/>
    </w:rPr>
  </w:style>
  <w:style w:type="paragraph" w:styleId="1450" w:customStyle="1">
    <w:name w:val="tableheading"/>
    <w:basedOn w:val="843"/>
    <w:uiPriority w:val="99"/>
    <w:qFormat/>
    <w:pPr>
      <w:jc w:val="left"/>
      <w:spacing w:before="100" w:beforeAutospacing="1" w:after="100" w:afterAutospacing="1"/>
      <w:widowControl/>
    </w:pPr>
    <w:rPr>
      <w:rFonts w:ascii="宋体" w:hAnsi="宋体" w:cs="宋体"/>
      <w:sz w:val="24"/>
      <w:szCs w:val="24"/>
    </w:rPr>
  </w:style>
  <w:style w:type="paragraph" w:styleId="1451" w:customStyle="1">
    <w:name w:val="附录五级条标题"/>
    <w:basedOn w:val="1389"/>
    <w:next w:val="1329"/>
    <w:uiPriority w:val="99"/>
    <w:qFormat/>
    <w:pPr>
      <w:tabs>
        <w:tab w:val="left" w:pos="839" w:leader="none"/>
      </w:tabs>
      <w:outlineLvl w:val="6"/>
    </w:pPr>
  </w:style>
  <w:style w:type="paragraph" w:styleId="1452" w:customStyle="1">
    <w:name w:val="标准称谓"/>
    <w:next w:val="843"/>
    <w:uiPriority w:val="99"/>
    <w:qFormat/>
    <w:pPr>
      <w:jc w:val="both"/>
      <w:spacing w:line="240" w:lineRule="atLeast"/>
      <w:widowControl w:val="off"/>
      <w:framePr w:w="9639" w:h="624" w:vSpace="181" w:hSpace="181" w:wrap="around" w:vAnchor="page" w:hAnchor="page" w:x="1419" w:y="2286" w:hRule="exact"/>
    </w:pPr>
    <w:rPr>
      <w:rFonts w:ascii="宋体"/>
      <w:b/>
      <w:bCs/>
      <w:spacing w:val="20"/>
      <w:sz w:val="48"/>
    </w:rPr>
  </w:style>
  <w:style w:type="paragraph" w:styleId="1453" w:customStyle="1">
    <w:name w:val="普通文字"/>
    <w:basedOn w:val="843"/>
    <w:next w:val="843"/>
    <w:uiPriority w:val="99"/>
    <w:qFormat/>
    <w:rPr>
      <w:rFonts w:ascii="宋体"/>
      <w:sz w:val="24"/>
    </w:rPr>
  </w:style>
  <w:style w:type="paragraph" w:styleId="1454" w:customStyle="1">
    <w:name w:val="三级无"/>
    <w:basedOn w:val="1309"/>
    <w:uiPriority w:val="99"/>
    <w:qFormat/>
    <w:pPr>
      <w:ind w:left="0" w:firstLine="0"/>
      <w:spacing w:before="50" w:after="50" w:line="240" w:lineRule="auto"/>
      <w:tabs>
        <w:tab w:val="clear" w:pos="0" w:leader="none"/>
        <w:tab w:val="left" w:pos="1259" w:leader="none"/>
      </w:tabs>
      <w:outlineLvl w:val="4"/>
    </w:pPr>
    <w:rPr>
      <w:rFonts w:ascii="宋体" w:hAnsi="Times New Roman" w:eastAsia="宋体"/>
      <w:b w:val="0"/>
      <w:sz w:val="21"/>
      <w:szCs w:val="21"/>
    </w:rPr>
  </w:style>
  <w:style w:type="paragraph" w:styleId="1455" w:customStyle="1">
    <w:name w:val="示例后文字"/>
    <w:basedOn w:val="1329"/>
    <w:next w:val="1329"/>
    <w:uiPriority w:val="99"/>
    <w:qFormat/>
    <w:pPr>
      <w:ind w:firstLine="360"/>
      <w:tabs>
        <w:tab w:val="center" w:pos="4201" w:leader="none"/>
        <w:tab w:val="right" w:pos="9298" w:leader="dot"/>
      </w:tabs>
    </w:pPr>
    <w:rPr>
      <w:rFonts w:eastAsia="宋体"/>
      <w:sz w:val="18"/>
      <w:szCs w:val="22"/>
    </w:rPr>
  </w:style>
  <w:style w:type="paragraph" w:styleId="1456" w:customStyle="1">
    <w:name w:val="一级无"/>
    <w:basedOn w:val="1372"/>
    <w:uiPriority w:val="99"/>
    <w:qFormat/>
    <w:rPr>
      <w:rFonts w:ascii="宋体" w:eastAsia="宋体"/>
    </w:rPr>
  </w:style>
  <w:style w:type="paragraph" w:styleId="1457" w:customStyle="1">
    <w:name w:val="封面标准文稿类别"/>
    <w:basedOn w:val="1384"/>
    <w:uiPriority w:val="99"/>
    <w:qFormat/>
    <w:pPr>
      <w:spacing w:after="160" w:line="240" w:lineRule="auto"/>
      <w:tabs>
        <w:tab w:val="left" w:pos="0" w:leader="none"/>
      </w:tabs>
      <w:framePr w:wrap="around"/>
    </w:pPr>
    <w:rPr>
      <w:sz w:val="24"/>
    </w:rPr>
  </w:style>
  <w:style w:type="paragraph" w:styleId="1458" w:customStyle="1">
    <w:name w:val="z-Bottom of Form1"/>
    <w:next w:val="843"/>
    <w:qFormat/>
    <w:pPr>
      <w:jc w:val="center"/>
      <w:widowControl w:val="off"/>
      <w:pBdr>
        <w:top w:val="single" w:color="000000" w:sz="2" w:space="0"/>
      </w:pBdr>
    </w:pPr>
    <w:rPr>
      <w:rFonts w:ascii="Arial" w:hAnsi="Arial"/>
      <w:vanish/>
      <w:sz w:val="16"/>
    </w:rPr>
  </w:style>
  <w:style w:type="paragraph" w:styleId="1459" w:customStyle="1">
    <w:name w:val="+标题4"/>
    <w:basedOn w:val="847"/>
    <w:uiPriority w:val="99"/>
    <w:qFormat/>
    <w:pPr>
      <w:jc w:val="both"/>
      <w:spacing w:line="500" w:lineRule="exact"/>
      <w:widowControl w:val="off"/>
    </w:pPr>
    <w:rPr>
      <w:rFonts w:ascii="Times New Roman" w:hAnsi="Times New Roman" w:eastAsia="宋体"/>
      <w:b/>
      <w:sz w:val="24"/>
    </w:rPr>
  </w:style>
  <w:style w:type="paragraph" w:styleId="1460" w:customStyle="1">
    <w:name w:val="参考文献"/>
    <w:basedOn w:val="843"/>
    <w:next w:val="1329"/>
    <w:uiPriority w:val="99"/>
    <w:qFormat/>
    <w:pPr>
      <w:jc w:val="center"/>
      <w:keepNext/>
      <w:pageBreakBefore/>
      <w:spacing w:before="640" w:after="200"/>
      <w:shd w:val="clear" w:color="ffffff" w:fill="ffffff"/>
      <w:widowControl/>
      <w:outlineLvl w:val="0"/>
    </w:pPr>
    <w:rPr>
      <w:rFonts w:ascii="黑体" w:eastAsia="黑体"/>
    </w:rPr>
  </w:style>
  <w:style w:type="paragraph" w:styleId="1461" w:customStyle="1">
    <w:name w:val="目次、索引正文"/>
    <w:uiPriority w:val="99"/>
    <w:qFormat/>
    <w:pPr>
      <w:jc w:val="both"/>
      <w:spacing w:line="320" w:lineRule="exact"/>
    </w:pPr>
    <w:rPr>
      <w:rFonts w:ascii="宋体"/>
      <w:sz w:val="21"/>
    </w:rPr>
  </w:style>
  <w:style w:type="paragraph" w:styleId="1462" w:customStyle="1">
    <w:name w:val="前言、引言标题"/>
    <w:next w:val="1329"/>
    <w:uiPriority w:val="99"/>
    <w:qFormat/>
    <w:pPr>
      <w:jc w:val="center"/>
      <w:keepNext/>
      <w:pageBreakBefore/>
      <w:spacing w:before="640" w:after="560"/>
      <w:shd w:val="clear" w:color="ffffff" w:fill="ffffff"/>
      <w:outlineLvl w:val="0"/>
    </w:pPr>
    <w:rPr>
      <w:rFonts w:ascii="黑体" w:eastAsia="黑体"/>
      <w:sz w:val="32"/>
    </w:rPr>
  </w:style>
  <w:style w:type="paragraph" w:styleId="1463" w:customStyle="1">
    <w:name w:val="附录图标题"/>
    <w:basedOn w:val="843"/>
    <w:next w:val="1329"/>
    <w:uiPriority w:val="99"/>
    <w:qFormat/>
    <w:pPr>
      <w:jc w:val="center"/>
      <w:tabs>
        <w:tab w:val="left" w:pos="363" w:leader="none"/>
      </w:tabs>
    </w:pPr>
    <w:rPr>
      <w:rFonts w:ascii="黑体" w:eastAsia="黑体"/>
      <w:szCs w:val="21"/>
    </w:rPr>
  </w:style>
  <w:style w:type="paragraph" w:styleId="1464" w:customStyle="1">
    <w:name w:val="xl64"/>
    <w:basedOn w:val="843"/>
    <w:qFormat/>
    <w:pPr>
      <w:jc w:val="right"/>
      <w:spacing w:before="100" w:beforeAutospacing="1" w:after="100" w:afterAutospacing="1"/>
      <w:widowControl/>
    </w:pPr>
    <w:rPr>
      <w:rFonts w:ascii="黑体" w:hAnsi="黑体" w:eastAsia="黑体" w:cs="宋体"/>
      <w:color w:val="000000"/>
      <w:szCs w:val="21"/>
    </w:rPr>
  </w:style>
  <w:style w:type="paragraph" w:styleId="1465" w:customStyle="1">
    <w:name w:val="其他标准标志"/>
    <w:basedOn w:val="1441"/>
    <w:uiPriority w:val="99"/>
    <w:qFormat/>
    <w:pPr>
      <w:framePr w:w="6101" w:wrap="around" w:vAnchor="page" w:hAnchor="page" w:x="4673" w:y="942"/>
    </w:pPr>
  </w:style>
  <w:style w:type="paragraph" w:styleId="1466" w:customStyle="1">
    <w:name w:val="☆ 正文"/>
    <w:basedOn w:val="843"/>
    <w:uiPriority w:val="99"/>
    <w:qFormat/>
  </w:style>
  <w:style w:type="paragraph" w:styleId="1467" w:customStyle="1">
    <w:name w:val="封面标准文稿编辑信息"/>
    <w:basedOn w:val="1457"/>
    <w:uiPriority w:val="99"/>
    <w:qFormat/>
    <w:pPr>
      <w:spacing w:before="180" w:line="180" w:lineRule="exact"/>
      <w:framePr w:wrap="around"/>
    </w:pPr>
    <w:rPr>
      <w:sz w:val="21"/>
    </w:rPr>
  </w:style>
  <w:style w:type="paragraph" w:styleId="1468" w:customStyle="1">
    <w:name w:val="xl65"/>
    <w:basedOn w:val="843"/>
    <w:qFormat/>
    <w:pPr>
      <w:jc w:val="center"/>
      <w:spacing w:before="100" w:beforeAutospacing="1" w:after="100" w:afterAutospacing="1"/>
      <w:widowControl/>
    </w:pPr>
    <w:rPr>
      <w:rFonts w:ascii="宋体" w:hAnsi="宋体" w:cs="宋体"/>
      <w:sz w:val="24"/>
      <w:szCs w:val="24"/>
    </w:rPr>
  </w:style>
  <w:style w:type="paragraph" w:styleId="1469" w:customStyle="1">
    <w:name w:val="Char Char Char Char Char Char"/>
    <w:basedOn w:val="843"/>
    <w:uiPriority w:val="99"/>
    <w:qFormat/>
    <w:pPr>
      <w:jc w:val="left"/>
      <w:spacing w:after="160" w:line="240" w:lineRule="exact"/>
      <w:widowControl/>
    </w:pPr>
    <w:rPr>
      <w:rFonts w:ascii="宋体"/>
      <w:sz w:val="34"/>
    </w:rPr>
  </w:style>
  <w:style w:type="paragraph" w:styleId="1470" w:customStyle="1">
    <w:name w:val="附录二级无"/>
    <w:basedOn w:val="1382"/>
    <w:uiPriority w:val="99"/>
    <w:qFormat/>
    <w:rPr>
      <w:rFonts w:ascii="宋体" w:eastAsia="宋体"/>
      <w:szCs w:val="21"/>
    </w:rPr>
  </w:style>
  <w:style w:type="paragraph" w:styleId="1471" w:customStyle="1">
    <w:name w:val="字母编号列项（一级）"/>
    <w:uiPriority w:val="99"/>
    <w:qFormat/>
    <w:pPr>
      <w:ind w:left="839" w:hanging="419"/>
      <w:jc w:val="both"/>
      <w:tabs>
        <w:tab w:val="left" w:pos="839" w:leader="none"/>
      </w:tabs>
    </w:pPr>
    <w:rPr>
      <w:rFonts w:ascii="宋体"/>
      <w:sz w:val="21"/>
    </w:rPr>
  </w:style>
  <w:style w:type="paragraph" w:styleId="1472" w:customStyle="1">
    <w:name w:val="封面正文"/>
    <w:uiPriority w:val="99"/>
    <w:qFormat/>
    <w:pPr>
      <w:jc w:val="both"/>
    </w:pPr>
  </w:style>
  <w:style w:type="paragraph" w:styleId="1473" w:customStyle="1">
    <w:name w:val="xl88"/>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74" w:customStyle="1">
    <w:name w:val="xl85"/>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475" w:customStyle="1">
    <w:name w:val="列出段落111"/>
    <w:basedOn w:val="843"/>
    <w:uiPriority w:val="99"/>
    <w:qFormat/>
    <w:pPr>
      <w:ind w:firstLine="420"/>
    </w:pPr>
    <w:rPr>
      <w:rFonts w:cs="Calibri"/>
      <w:szCs w:val="21"/>
    </w:rPr>
  </w:style>
  <w:style w:type="paragraph" w:styleId="1476" w:customStyle="1">
    <w:name w:val="目次、标准名称标题"/>
    <w:basedOn w:val="843"/>
    <w:next w:val="1329"/>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477" w:customStyle="1">
    <w:name w:val="附录标题"/>
    <w:basedOn w:val="1329"/>
    <w:next w:val="1329"/>
    <w:uiPriority w:val="99"/>
    <w:qFormat/>
    <w:pPr>
      <w:ind w:firstLine="0"/>
      <w:jc w:val="center"/>
      <w:tabs>
        <w:tab w:val="center" w:pos="4201" w:leader="none"/>
        <w:tab w:val="right" w:pos="9298" w:leader="dot"/>
      </w:tabs>
    </w:pPr>
    <w:rPr>
      <w:rFonts w:ascii="黑体" w:eastAsia="黑体"/>
      <w:szCs w:val="22"/>
    </w:rPr>
  </w:style>
  <w:style w:type="paragraph" w:styleId="1478" w:customStyle="1">
    <w:name w:val="封面标准文稿类别2"/>
    <w:basedOn w:val="1457"/>
    <w:uiPriority w:val="99"/>
    <w:qFormat/>
    <w:pPr>
      <w:framePr w:wrap="around" w:y="4469"/>
    </w:pPr>
  </w:style>
  <w:style w:type="paragraph" w:styleId="1479" w:customStyle="1">
    <w:name w:val="列出段落5"/>
    <w:basedOn w:val="843"/>
    <w:uiPriority w:val="99"/>
    <w:qFormat/>
    <w:pPr>
      <w:ind w:firstLine="420"/>
    </w:pPr>
    <w:rPr>
      <w:szCs w:val="21"/>
    </w:rPr>
  </w:style>
  <w:style w:type="paragraph" w:styleId="1480" w:customStyle="1">
    <w:name w:val="Body text|3"/>
    <w:basedOn w:val="843"/>
    <w:qFormat/>
    <w:pPr>
      <w:ind w:firstLine="300"/>
      <w:spacing w:after="200" w:line="360" w:lineRule="auto"/>
    </w:pPr>
    <w:rPr>
      <w:rFonts w:ascii="仿宋" w:hAnsi="仿宋" w:eastAsia="仿宋" w:cs="仿宋"/>
      <w:sz w:val="28"/>
      <w:szCs w:val="28"/>
    </w:rPr>
  </w:style>
  <w:style w:type="paragraph" w:styleId="1481" w:customStyle="1">
    <w:name w:val="默认段落字体 Para Char Char Char1 Char"/>
    <w:basedOn w:val="843"/>
    <w:uiPriority w:val="99"/>
    <w:qFormat/>
    <w:pPr>
      <w:ind w:left="420" w:firstLine="420"/>
      <w:spacing w:line="360" w:lineRule="auto"/>
    </w:pPr>
    <w:rPr>
      <w:sz w:val="24"/>
      <w:szCs w:val="21"/>
    </w:rPr>
  </w:style>
  <w:style w:type="paragraph" w:styleId="1482" w:customStyle="1">
    <w:name w:val="终结线"/>
    <w:basedOn w:val="843"/>
    <w:uiPriority w:val="99"/>
    <w:qFormat/>
    <w:pPr>
      <w:framePr w:vSpace="181" w:hSpace="181" w:wrap="around" w:vAnchor="text" w:hAnchor="margin" w:xAlign="center" w:y="285"/>
    </w:pPr>
    <w:rPr>
      <w:szCs w:val="24"/>
    </w:rPr>
  </w:style>
  <w:style w:type="paragraph" w:styleId="1483" w:customStyle="1">
    <w:name w:val="z-Top of Form1"/>
    <w:next w:val="843"/>
    <w:qFormat/>
    <w:pPr>
      <w:jc w:val="center"/>
      <w:widowControl w:val="off"/>
      <w:pBdr>
        <w:bottom w:val="single" w:color="000000" w:sz="2" w:space="0"/>
      </w:pBdr>
    </w:pPr>
    <w:rPr>
      <w:rFonts w:ascii="Arial" w:hAnsi="Arial"/>
      <w:vanish/>
      <w:sz w:val="16"/>
    </w:rPr>
  </w:style>
  <w:style w:type="paragraph" w:styleId="1484" w:customStyle="1">
    <w:name w:val="表格正文"/>
    <w:basedOn w:val="843"/>
    <w:qFormat/>
    <w:pPr>
      <w:ind w:firstLine="883"/>
      <w:jc w:val="left"/>
      <w:spacing w:line="360" w:lineRule="auto"/>
    </w:pPr>
    <w:rPr>
      <w:rFonts w:ascii="Arial" w:hAnsi="Arial" w:eastAsia="仿宋" w:cs="宋体"/>
      <w:szCs w:val="24"/>
    </w:rPr>
  </w:style>
  <w:style w:type="paragraph" w:styleId="1485" w:customStyle="1">
    <w:name w:val="正文SONG"/>
    <w:basedOn w:val="843"/>
    <w:uiPriority w:val="99"/>
    <w:qFormat/>
    <w:pPr>
      <w:ind w:firstLine="210"/>
      <w:spacing w:line="360" w:lineRule="auto"/>
    </w:pPr>
    <w:rPr>
      <w:rFonts w:ascii="仿宋_GB2312" w:hAnsi="宋体" w:eastAsia="仿宋_GB2312"/>
      <w:sz w:val="30"/>
      <w:szCs w:val="30"/>
    </w:rPr>
  </w:style>
  <w:style w:type="paragraph" w:styleId="1486" w:customStyle="1">
    <w:name w:val="Table Text"/>
    <w:uiPriority w:val="99"/>
    <w:qFormat/>
    <w:pPr>
      <w:spacing w:before="80" w:after="80"/>
    </w:pPr>
    <w:rPr>
      <w:rFonts w:ascii="Arial" w:hAnsi="Arial" w:cs="Arial Narrow"/>
      <w:sz w:val="18"/>
      <w:szCs w:val="18"/>
    </w:rPr>
  </w:style>
  <w:style w:type="paragraph" w:styleId="1487" w:customStyle="1">
    <w:name w:val="封面标准文稿编辑信息2"/>
    <w:basedOn w:val="1467"/>
    <w:uiPriority w:val="99"/>
    <w:qFormat/>
    <w:pPr>
      <w:framePr w:wrap="around" w:y="4469"/>
    </w:pPr>
  </w:style>
  <w:style w:type="paragraph" w:styleId="1488" w:customStyle="1">
    <w:name w:val="封面标准英文名称2"/>
    <w:basedOn w:val="1385"/>
    <w:uiPriority w:val="99"/>
    <w:qFormat/>
    <w:pPr>
      <w:framePr w:wrap="around" w:y="4469"/>
    </w:pPr>
  </w:style>
  <w:style w:type="paragraph" w:styleId="1489" w:customStyle="1">
    <w:name w:val="标准书脚_偶数页"/>
    <w:uiPriority w:val="99"/>
    <w:qFormat/>
    <w:pPr>
      <w:ind w:left="221"/>
      <w:spacing w:before="120"/>
    </w:pPr>
    <w:rPr>
      <w:rFonts w:ascii="宋体"/>
      <w:sz w:val="18"/>
      <w:szCs w:val="18"/>
    </w:rPr>
  </w:style>
  <w:style w:type="paragraph" w:styleId="1490" w:customStyle="1">
    <w:name w:val="列出段落3"/>
    <w:basedOn w:val="843"/>
    <w:uiPriority w:val="99"/>
    <w:qFormat/>
    <w:pPr>
      <w:ind w:firstLine="420"/>
    </w:pPr>
    <w:rPr>
      <w:rFonts w:eastAsia="等线"/>
      <w:szCs w:val="22"/>
    </w:rPr>
  </w:style>
  <w:style w:type="paragraph" w:styleId="1491" w:customStyle="1">
    <w:name w:val="GP正文(首行缩进)"/>
    <w:basedOn w:val="843"/>
    <w:qFormat/>
    <w:pPr>
      <w:ind w:firstLine="200"/>
      <w:jc w:val="left"/>
      <w:spacing w:line="360" w:lineRule="auto"/>
    </w:pPr>
    <w:rPr>
      <w:rFonts w:eastAsia="仿宋" w:cs="仿宋"/>
      <w:szCs w:val="21"/>
    </w:rPr>
  </w:style>
  <w:style w:type="paragraph" w:styleId="1492" w:customStyle="1">
    <w:name w:val="标准正文"/>
    <w:basedOn w:val="843"/>
    <w:qFormat/>
    <w:pPr>
      <w:ind w:firstLine="480"/>
      <w:spacing w:before="156" w:after="156" w:line="360" w:lineRule="auto"/>
    </w:pPr>
    <w:rPr>
      <w:rFonts w:eastAsia="仿宋" w:cs="宋体"/>
      <w:sz w:val="24"/>
      <w:szCs w:val="24"/>
    </w:rPr>
  </w:style>
  <w:style w:type="paragraph" w:styleId="1493" w:customStyle="1">
    <w:name w:val="封面标准号1"/>
    <w:uiPriority w:val="99"/>
    <w:qFormat/>
    <w:pPr>
      <w:jc w:val="right"/>
      <w:spacing w:before="308"/>
      <w:widowControl w:val="off"/>
    </w:pPr>
    <w:rPr>
      <w:sz w:val="28"/>
    </w:rPr>
  </w:style>
  <w:style w:type="paragraph" w:styleId="1494" w:customStyle="1">
    <w:name w:val="ugc"/>
    <w:basedOn w:val="843"/>
    <w:uiPriority w:val="99"/>
    <w:qFormat/>
    <w:pPr>
      <w:jc w:val="left"/>
      <w:spacing w:before="100" w:beforeAutospacing="1" w:after="100" w:afterAutospacing="1"/>
      <w:widowControl/>
    </w:pPr>
    <w:rPr>
      <w:rFonts w:ascii="宋体" w:hAnsi="宋体" w:cs="宋体"/>
      <w:szCs w:val="21"/>
    </w:rPr>
  </w:style>
  <w:style w:type="paragraph" w:styleId="1495" w:customStyle="1">
    <w:name w:val="Body text|1"/>
    <w:basedOn w:val="843"/>
    <w:qFormat/>
    <w:pPr>
      <w:ind w:firstLine="400"/>
      <w:spacing w:after="200" w:line="360" w:lineRule="auto"/>
    </w:pPr>
    <w:rPr>
      <w:rFonts w:ascii="宋体" w:hAnsi="宋体" w:cs="宋体"/>
      <w:sz w:val="30"/>
      <w:szCs w:val="30"/>
      <w:lang w:val="zh-TW" w:eastAsia="zh-TW" w:bidi="zh-TW"/>
    </w:rPr>
  </w:style>
  <w:style w:type="paragraph" w:styleId="1496" w:customStyle="1">
    <w:name w:val="附录五级无"/>
    <w:basedOn w:val="1451"/>
    <w:uiPriority w:val="99"/>
    <w:qFormat/>
    <w:pPr>
      <w:tabs>
        <w:tab w:val="left" w:pos="0" w:leader="none"/>
      </w:tabs>
    </w:pPr>
    <w:rPr>
      <w:rFonts w:ascii="宋体" w:eastAsia="宋体"/>
      <w:szCs w:val="21"/>
    </w:rPr>
  </w:style>
  <w:style w:type="paragraph" w:styleId="1497" w:customStyle="1">
    <w:name w:val="表1"/>
    <w:basedOn w:val="843"/>
    <w:qFormat/>
    <w:pPr>
      <w:numPr>
        <w:numId w:val="2"/>
      </w:numPr>
      <w:ind w:firstLine="200"/>
      <w:jc w:val="center"/>
      <w:spacing w:line="360" w:lineRule="auto"/>
    </w:pPr>
    <w:rPr>
      <w:rFonts w:ascii="Arial" w:hAnsi="Arial" w:eastAsia="仿宋" w:cs="宋体"/>
      <w:szCs w:val="24"/>
    </w:rPr>
  </w:style>
  <w:style w:type="paragraph" w:styleId="1498" w:customStyle="1">
    <w:name w:val="示例×："/>
    <w:basedOn w:val="1416"/>
    <w:uiPriority w:val="99"/>
    <w:qFormat/>
    <w:pPr>
      <w:ind w:firstLine="363"/>
      <w:outlineLvl w:val="9"/>
    </w:pPr>
    <w:rPr>
      <w:rFonts w:ascii="宋体" w:eastAsia="宋体"/>
      <w:sz w:val="18"/>
      <w:szCs w:val="18"/>
    </w:rPr>
  </w:style>
  <w:style w:type="paragraph" w:styleId="1499" w:customStyle="1">
    <w:name w:val="Heading #2|1"/>
    <w:basedOn w:val="843"/>
    <w:qFormat/>
    <w:pPr>
      <w:ind w:firstLine="883"/>
      <w:spacing w:after="220" w:line="360" w:lineRule="auto"/>
      <w:outlineLvl w:val="1"/>
    </w:pPr>
    <w:rPr>
      <w:rFonts w:ascii="宋体" w:hAnsi="宋体" w:cs="宋体"/>
      <w:b/>
      <w:bCs/>
      <w:sz w:val="30"/>
      <w:szCs w:val="30"/>
      <w:lang w:val="zh-TW" w:eastAsia="zh-TW" w:bidi="zh-TW"/>
    </w:rPr>
  </w:style>
  <w:style w:type="paragraph" w:styleId="1500" w:customStyle="1">
    <w:name w:val="列项——（一级）"/>
    <w:uiPriority w:val="99"/>
    <w:qFormat/>
    <w:pPr>
      <w:ind w:left="833" w:hanging="408"/>
      <w:jc w:val="both"/>
      <w:widowControl w:val="off"/>
    </w:pPr>
    <w:rPr>
      <w:rFonts w:ascii="宋体"/>
      <w:sz w:val="21"/>
    </w:rPr>
  </w:style>
  <w:style w:type="paragraph" w:styleId="1501" w:customStyle="1">
    <w:name w:val="封面标准号2"/>
    <w:uiPriority w:val="99"/>
    <w:qFormat/>
    <w:pPr>
      <w:jc w:val="right"/>
      <w:spacing w:before="357" w:line="280" w:lineRule="exact"/>
      <w:framePr w:w="9140" w:h="1242" w:hSpace="284" w:wrap="around" w:vAnchor="page" w:hAnchor="page" w:x="1645" w:y="2910" w:hRule="exact"/>
    </w:pPr>
    <w:rPr>
      <w:rFonts w:ascii="黑体" w:eastAsia="黑体"/>
      <w:sz w:val="28"/>
      <w:szCs w:val="28"/>
    </w:rPr>
  </w:style>
  <w:style w:type="paragraph" w:styleId="1502" w:customStyle="1">
    <w:name w:val="附录字母编号列项（一级）"/>
    <w:uiPriority w:val="99"/>
    <w:qFormat/>
    <w:pPr>
      <w:ind w:left="839" w:hanging="419"/>
      <w:tabs>
        <w:tab w:val="left" w:pos="839" w:leader="none"/>
      </w:tabs>
    </w:pPr>
    <w:rPr>
      <w:rFonts w:ascii="宋体"/>
      <w:sz w:val="21"/>
    </w:rPr>
  </w:style>
  <w:style w:type="paragraph" w:styleId="1503" w:customStyle="1">
    <w:name w:val="编号列项（三级）"/>
    <w:uiPriority w:val="99"/>
    <w:qFormat/>
    <w:pPr>
      <w:ind w:left="1678" w:hanging="419"/>
      <w:tabs>
        <w:tab w:val="left" w:pos="0" w:leader="none"/>
      </w:tabs>
    </w:pPr>
    <w:rPr>
      <w:rFonts w:ascii="宋体"/>
      <w:sz w:val="21"/>
    </w:rPr>
  </w:style>
  <w:style w:type="paragraph" w:styleId="1504" w:customStyle="1">
    <w:name w:val="图表脚注说明"/>
    <w:basedOn w:val="843"/>
    <w:uiPriority w:val="99"/>
    <w:qFormat/>
    <w:pPr>
      <w:ind w:left="544" w:hanging="181"/>
    </w:pPr>
    <w:rPr>
      <w:rFonts w:ascii="宋体"/>
      <w:sz w:val="18"/>
      <w:szCs w:val="18"/>
    </w:rPr>
  </w:style>
  <w:style w:type="paragraph" w:styleId="1505" w:customStyle="1">
    <w:name w:val="二级无"/>
    <w:basedOn w:val="1371"/>
    <w:uiPriority w:val="99"/>
    <w:qFormat/>
    <w:pPr>
      <w:ind w:left="0"/>
    </w:pPr>
    <w:rPr>
      <w:rFonts w:ascii="宋体" w:eastAsia="宋体"/>
    </w:rPr>
  </w:style>
  <w:style w:type="paragraph" w:styleId="1506" w:customStyle="1">
    <w:name w:val="GP正文(无首行缩进)"/>
    <w:basedOn w:val="843"/>
    <w:qFormat/>
    <w:pPr>
      <w:ind w:firstLine="480"/>
      <w:jc w:val="left"/>
      <w:spacing w:line="360" w:lineRule="auto"/>
    </w:pPr>
    <w:rPr>
      <w:rFonts w:ascii="Arial" w:hAnsi="宋体" w:eastAsia="仿宋" w:cs="宋体"/>
      <w:sz w:val="24"/>
      <w:szCs w:val="24"/>
    </w:rPr>
  </w:style>
  <w:style w:type="paragraph" w:styleId="1507" w:customStyle="1">
    <w:name w:val="封面标准代替信息"/>
    <w:uiPriority w:val="99"/>
    <w:qFormat/>
    <w:pPr>
      <w:jc w:val="right"/>
      <w:spacing w:before="57" w:line="280" w:lineRule="exact"/>
      <w:framePr w:w="9140" w:h="1242" w:hSpace="284" w:wrap="around" w:vAnchor="page" w:hAnchor="page" w:x="1645" w:y="2910" w:hRule="exact"/>
    </w:pPr>
    <w:rPr>
      <w:rFonts w:ascii="宋体"/>
      <w:sz w:val="21"/>
      <w:szCs w:val="21"/>
    </w:rPr>
  </w:style>
  <w:style w:type="paragraph" w:styleId="1508" w:customStyle="1">
    <w:name w:val="五级无"/>
    <w:basedOn w:val="1390"/>
    <w:uiPriority w:val="99"/>
    <w:qFormat/>
    <w:rPr>
      <w:rFonts w:ascii="宋体" w:eastAsia="宋体"/>
    </w:rPr>
  </w:style>
  <w:style w:type="paragraph" w:styleId="1509" w:customStyle="1">
    <w:name w:val="*正文"/>
    <w:basedOn w:val="843"/>
    <w:qFormat/>
    <w:pPr>
      <w:ind w:firstLine="200"/>
      <w:spacing w:line="440" w:lineRule="exact"/>
    </w:pPr>
    <w:rPr>
      <w:rFonts w:ascii="宋体" w:hAnsi="宋体"/>
      <w:sz w:val="20"/>
    </w:rPr>
  </w:style>
  <w:style w:type="paragraph" w:styleId="1510" w:customStyle="1">
    <w:name w:val="样式 首行缩进:  0 字符"/>
    <w:basedOn w:val="843"/>
    <w:qFormat/>
    <w:pPr>
      <w:ind w:firstLine="480"/>
    </w:pPr>
    <w:rPr>
      <w:rFonts w:ascii="Arial" w:hAnsi="Arial" w:cs="宋体"/>
    </w:rPr>
  </w:style>
  <w:style w:type="paragraph" w:styleId="1511" w:customStyle="1">
    <w:name w:val="Header or footer|2"/>
    <w:basedOn w:val="843"/>
    <w:qFormat/>
    <w:pPr>
      <w:ind w:firstLine="883"/>
      <w:spacing w:line="360" w:lineRule="auto"/>
    </w:pPr>
    <w:rPr>
      <w:rFonts w:ascii="仿宋" w:hAnsi="仿宋" w:eastAsia="仿宋" w:cs="仿宋"/>
      <w:sz w:val="20"/>
    </w:rPr>
  </w:style>
  <w:style w:type="paragraph" w:styleId="1512" w:customStyle="1">
    <w:name w:val="编号，小四"/>
    <w:basedOn w:val="843"/>
    <w:qFormat/>
    <w:pPr>
      <w:numPr>
        <w:numId w:val="3"/>
      </w:numPr>
      <w:ind w:firstLine="200"/>
      <w:spacing w:line="360" w:lineRule="auto"/>
    </w:pPr>
    <w:rPr>
      <w:rFonts w:ascii="Arial" w:hAnsi="Arial" w:eastAsia="仿宋" w:cs="宋体"/>
      <w:sz w:val="24"/>
      <w:szCs w:val="24"/>
    </w:rPr>
  </w:style>
  <w:style w:type="table" w:styleId="1513" w:customStyle="1">
    <w:name w:val="网格型2"/>
    <w:basedOn w:val="854"/>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14"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paragraph" w:styleId="1515" w:customStyle="1">
    <w:name w:val="彩色列表1"/>
    <w:basedOn w:val="843"/>
    <w:uiPriority w:val="99"/>
    <w:qFormat/>
    <w:pPr>
      <w:ind w:firstLine="420"/>
      <w:spacing w:line="360" w:lineRule="auto"/>
    </w:pPr>
    <w:rPr>
      <w:szCs w:val="24"/>
    </w:rPr>
  </w:style>
  <w:style w:type="table" w:styleId="1516" w:customStyle="1">
    <w:name w:val="网格型3"/>
    <w:basedOn w:val="85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17" w:customStyle="1">
    <w:name w:val="tt21"/>
    <w:qFormat/>
    <w:rPr>
      <w:rFonts w:hint="eastAsia" w:ascii="宋体" w:hAnsi="宋体" w:eastAsia="宋体"/>
      <w:sz w:val="18"/>
      <w:szCs w:val="18"/>
    </w:rPr>
  </w:style>
  <w:style w:type="paragraph" w:styleId="1518" w:customStyle="1">
    <w:name w:val="正文3"/>
    <w:qFormat/>
    <w:pPr>
      <w:jc w:val="both"/>
      <w:spacing w:line="312" w:lineRule="atLeast"/>
      <w:widowControl w:val="off"/>
    </w:pPr>
    <w:rPr>
      <w:rFonts w:ascii="宋体"/>
      <w:sz w:val="34"/>
    </w:rPr>
  </w:style>
  <w:style w:type="paragraph" w:styleId="1519" w:customStyle="1">
    <w:name w:val="Char Char Char Char3"/>
    <w:basedOn w:val="843"/>
    <w:qFormat/>
    <w:pPr>
      <w:jc w:val="left"/>
      <w:spacing w:after="160" w:line="240" w:lineRule="exact"/>
      <w:widowControl/>
    </w:pPr>
    <w:rPr>
      <w:rFonts w:ascii="Verdana" w:hAnsi="Verdana"/>
      <w:sz w:val="20"/>
      <w:lang w:eastAsia="en-US"/>
    </w:rPr>
  </w:style>
  <w:style w:type="paragraph" w:styleId="1520" w:customStyle="1">
    <w:name w:val="l15"/>
    <w:basedOn w:val="843"/>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521" w:customStyle="1">
    <w:name w:val="NormalCharacter"/>
    <w:semiHidden/>
    <w:qFormat/>
  </w:style>
  <w:style w:type="character" w:styleId="1522" w:customStyle="1">
    <w:name w:val="正文缩进1 Char"/>
    <w:qFormat/>
    <w:rPr>
      <w:rFonts w:eastAsia="楷体_GB2312"/>
      <w:sz w:val="24"/>
      <w:lang w:bidi="ar-SA"/>
    </w:rPr>
  </w:style>
  <w:style w:type="character" w:styleId="1523" w:customStyle="1">
    <w:name w:val="标题 3 Char1"/>
    <w:qFormat/>
    <w:rPr>
      <w:rFonts w:eastAsia="宋体"/>
      <w:b/>
      <w:sz w:val="32"/>
      <w:lang w:val="en-US" w:eastAsia="zh-CN" w:bidi="ar-SA"/>
    </w:rPr>
  </w:style>
  <w:style w:type="character" w:styleId="1524" w:customStyle="1">
    <w:name w:val="标题 2 Char Char"/>
    <w:qFormat/>
    <w:rPr>
      <w:rFonts w:ascii="Arial" w:hAnsi="Arial" w:eastAsia="黑体"/>
      <w:b/>
      <w:sz w:val="44"/>
      <w:lang w:val="en-US" w:eastAsia="zh-CN" w:bidi="ar-SA"/>
    </w:rPr>
  </w:style>
  <w:style w:type="paragraph" w:styleId="1525" w:customStyle="1">
    <w:name w:val="Char Char Char Char Char Char1 Char3"/>
    <w:basedOn w:val="843"/>
    <w:qFormat/>
    <w:pPr>
      <w:jc w:val="left"/>
      <w:spacing w:after="160" w:line="240" w:lineRule="exact"/>
      <w:widowControl/>
    </w:pPr>
    <w:rPr>
      <w:rFonts w:ascii="Verdana" w:hAnsi="Verdana"/>
      <w:lang w:eastAsia="en-US"/>
    </w:rPr>
  </w:style>
  <w:style w:type="paragraph" w:styleId="1526" w:customStyle="1">
    <w:name w:val="Char Char Char Char Char Char Char Char Char Char3"/>
    <w:basedOn w:val="843"/>
    <w:qFormat/>
    <w:pPr>
      <w:numPr>
        <w:numId w:val="4"/>
      </w:numPr>
      <w:tabs>
        <w:tab w:val="left" w:pos="360" w:leader="none"/>
        <w:tab w:val="left" w:pos="898" w:leader="none"/>
      </w:tabs>
    </w:pPr>
    <w:rPr>
      <w:sz w:val="24"/>
      <w:szCs w:val="24"/>
    </w:rPr>
  </w:style>
  <w:style w:type="paragraph" w:styleId="1527" w:customStyle="1">
    <w:name w:val="正文首行缩进两字符"/>
    <w:qFormat/>
    <w:pPr>
      <w:ind w:firstLine="200"/>
      <w:spacing w:line="360" w:lineRule="auto"/>
    </w:pPr>
  </w:style>
  <w:style w:type="character" w:styleId="1528" w:customStyle="1">
    <w:name w:val="未处理的提及2"/>
    <w:basedOn w:val="853"/>
    <w:uiPriority w:val="99"/>
    <w:unhideWhenUsed/>
    <w:qFormat/>
    <w:rPr>
      <w:color w:val="605e5c"/>
      <w:shd w:val="clear" w:color="auto" w:fill="e1dfdd"/>
    </w:rPr>
  </w:style>
  <w:style w:type="paragraph" w:styleId="1529" w:customStyle="1">
    <w:name w:val="修订4"/>
    <w:uiPriority w:val="99"/>
    <w:unhideWhenUsed/>
    <w:qFormat/>
    <w:rPr>
      <w:sz w:val="21"/>
    </w:rPr>
  </w:style>
  <w:style w:type="character" w:styleId="1530" w:customStyle="1">
    <w:name w:val="明显引用 Char3"/>
    <w:uiPriority w:val="30"/>
    <w:qFormat/>
    <w:rPr>
      <w:rFonts w:ascii="Times New Roman" w:hAnsi="Times New Roman" w:eastAsia="宋体" w:cs="Times New Roman"/>
      <w:b/>
      <w:bCs/>
      <w:i/>
      <w:iCs/>
      <w:color w:val="4f81bd"/>
      <w:szCs w:val="20"/>
    </w:rPr>
  </w:style>
  <w:style w:type="paragraph" w:styleId="1531" w:customStyle="1">
    <w:name w:val="xl91"/>
    <w:basedOn w:val="843"/>
    <w:qFormat/>
    <w:pPr>
      <w:jc w:val="center"/>
      <w:spacing w:before="100" w:beforeAutospacing="1" w:after="100" w:afterAutospacing="1"/>
      <w:shd w:val="clear" w:color="000000" w:fill="ffffff"/>
      <w:widowControl/>
    </w:pPr>
    <w:rPr>
      <w:rFonts w:ascii="宋体" w:hAnsi="宋体" w:cs="宋体"/>
      <w:sz w:val="24"/>
      <w:szCs w:val="24"/>
    </w:rPr>
  </w:style>
  <w:style w:type="paragraph" w:styleId="1532" w:customStyle="1">
    <w:name w:val="xl92"/>
    <w:basedOn w:val="843"/>
    <w:qFormat/>
    <w:pPr>
      <w:jc w:val="center"/>
      <w:spacing w:before="100" w:beforeAutospacing="1" w:after="100" w:afterAutospacing="1"/>
      <w:shd w:val="clear" w:color="000000" w:fill="ffff00"/>
      <w:widowControl/>
    </w:pPr>
    <w:rPr>
      <w:rFonts w:ascii="宋体" w:hAnsi="宋体" w:cs="宋体"/>
      <w:sz w:val="24"/>
      <w:szCs w:val="24"/>
    </w:rPr>
  </w:style>
  <w:style w:type="paragraph" w:styleId="1533" w:customStyle="1">
    <w:name w:val="xl93"/>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34" w:customStyle="1">
    <w:name w:val="xl94"/>
    <w:basedOn w:val="84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35" w:customStyle="1">
    <w:name w:val="xl95"/>
    <w:basedOn w:val="843"/>
    <w:qFormat/>
    <w:pPr>
      <w:jc w:val="center"/>
      <w:spacing w:before="100" w:beforeAutospacing="1" w:after="100" w:afterAutospacing="1"/>
      <w:widowControl/>
      <w:pBdr>
        <w:top w:val="single" w:color="C0C0C0" w:sz="4" w:space="0"/>
        <w:left w:val="single" w:color="C0C0C0" w:sz="4" w:space="0"/>
        <w:bottom w:val="single" w:color="C0C0C0" w:sz="4" w:space="0"/>
        <w:right w:val="single" w:color="C0C0C0" w:sz="4" w:space="0"/>
      </w:pBdr>
    </w:pPr>
    <w:rPr>
      <w:rFonts w:ascii="宋体" w:hAnsi="宋体" w:cs="宋体"/>
      <w:color w:val="000000"/>
      <w:sz w:val="24"/>
      <w:szCs w:val="24"/>
    </w:rPr>
  </w:style>
  <w:style w:type="paragraph" w:styleId="1536" w:customStyle="1">
    <w:name w:val="xl96"/>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37" w:customStyle="1">
    <w:name w:val="xl9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538" w:customStyle="1">
    <w:name w:val="xl98"/>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39" w:customStyle="1">
    <w:name w:val="xl9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40" w:customStyle="1">
    <w:name w:val="xl100"/>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41" w:customStyle="1">
    <w:name w:val="xl101"/>
    <w:basedOn w:val="84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42" w:customStyle="1">
    <w:name w:val="xl102"/>
    <w:basedOn w:val="84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43" w:customStyle="1">
    <w:name w:val="xl103"/>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4" w:customStyle="1">
    <w:name w:val="xl104"/>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5" w:customStyle="1">
    <w:name w:val="xl105"/>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6" w:customStyle="1">
    <w:name w:val="xl106"/>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7" w:customStyle="1">
    <w:name w:val="xl10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8" w:customStyle="1">
    <w:name w:val="xl108"/>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9" w:customStyle="1">
    <w:name w:val="xl10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50" w:customStyle="1">
    <w:name w:val="xl110"/>
    <w:basedOn w:val="84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51" w:customStyle="1">
    <w:name w:val="xl111"/>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52" w:customStyle="1">
    <w:name w:val="xl112"/>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53" w:customStyle="1">
    <w:name w:val="xl113"/>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54" w:customStyle="1">
    <w:name w:val="xl114"/>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55" w:customStyle="1">
    <w:name w:val="xl115"/>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56" w:customStyle="1">
    <w:name w:val="xl116"/>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57" w:customStyle="1">
    <w:name w:val="xl11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58" w:customStyle="1">
    <w:name w:val="xl118"/>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59" w:customStyle="1">
    <w:name w:val="xl11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60" w:customStyle="1">
    <w:name w:val="xl120"/>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61" w:customStyle="1">
    <w:name w:val="xl122"/>
    <w:basedOn w:val="8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562" w:customStyle="1">
    <w:name w:val="xl123"/>
    <w:basedOn w:val="843"/>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563" w:customStyle="1">
    <w:name w:val="xl124"/>
    <w:basedOn w:val="8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564" w:customStyle="1">
    <w:name w:val="xl125"/>
    <w:basedOn w:val="843"/>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65" w:customStyle="1">
    <w:name w:val="xl126"/>
    <w:basedOn w:val="843"/>
    <w:qFormat/>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566" w:customStyle="1">
    <w:name w:val="xl127"/>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567" w:customStyle="1">
    <w:name w:val="未处理的提及3"/>
    <w:basedOn w:val="853"/>
    <w:uiPriority w:val="99"/>
    <w:semiHidden/>
    <w:unhideWhenUsed/>
    <w:qFormat/>
    <w:rPr>
      <w:color w:val="605e5c"/>
      <w:shd w:val="clear" w:color="auto" w:fill="e1dfdd"/>
    </w:rPr>
  </w:style>
  <w:style w:type="character" w:styleId="1568">
    <w:name w:val="Unresolved Mention"/>
    <w:basedOn w:val="853"/>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www.creditchina.gov.cn" TargetMode="External"/><Relationship Id="rId16" Type="http://schemas.openxmlformats.org/officeDocument/2006/relationships/hyperlink" Target="https://jszfcg.jsczt.cn/" TargetMode="External"/><Relationship Id="rId17" Type="http://schemas.openxmlformats.org/officeDocument/2006/relationships/hyperlink" Target="http://www.creditchina.gov.cn" TargetMode="External"/><Relationship Id="rId18" Type="http://schemas.openxmlformats.org/officeDocument/2006/relationships/hyperlink" Target="http://www.creditchina.gov.cn" TargetMode="External"/><Relationship Id="rId19" Type="http://schemas.openxmlformats.org/officeDocument/2006/relationships/image" Target="media/image1.png"/><Relationship Id="rId20" Type="http://schemas.openxmlformats.org/officeDocument/2006/relationships/image" Target="media/image2.jp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jpg"/><Relationship Id="rId25" Type="http://schemas.openxmlformats.org/officeDocument/2006/relationships/image" Target="media/image7.jpg"/><Relationship Id="rId26" Type="http://schemas.openxmlformats.org/officeDocument/2006/relationships/image" Target="media/image8.jpg"/><Relationship Id="rId27" Type="http://schemas.openxmlformats.org/officeDocument/2006/relationships/image" Target="media/image9.jp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jpg"/><Relationship Id="rId33" Type="http://schemas.openxmlformats.org/officeDocument/2006/relationships/image" Target="media/image15.png"/><Relationship Id="rId34" Type="http://schemas.openxmlformats.org/officeDocument/2006/relationships/image" Target="media/image16.jpg"/><Relationship Id="rId35" Type="http://schemas.openxmlformats.org/officeDocument/2006/relationships/image" Target="media/image17.png"/><Relationship Id="rId36" Type="http://schemas.openxmlformats.org/officeDocument/2006/relationships/image" Target="media/image18.jpg"/><Relationship Id="rId37" Type="http://schemas.openxmlformats.org/officeDocument/2006/relationships/image" Target="media/image19.jpg"/><Relationship Id="rId38" Type="http://schemas.openxmlformats.org/officeDocument/2006/relationships/image" Target="media/image20.jpg"/><Relationship Id="rId39" Type="http://schemas.openxmlformats.org/officeDocument/2006/relationships/image" Target="media/image21.jp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jpg"/><Relationship Id="rId43" Type="http://schemas.openxmlformats.org/officeDocument/2006/relationships/image" Target="media/image25.jp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jp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jpg"/><Relationship Id="rId51" Type="http://schemas.openxmlformats.org/officeDocument/2006/relationships/image" Target="media/image33.png"/><Relationship Id="rId52"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729C07E-1B8E-4C19-9FE6-98968A6491E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尤小晔</cp:lastModifiedBy>
  <cp:revision>860</cp:revision>
  <dcterms:created xsi:type="dcterms:W3CDTF">2021-05-28T01:10:00Z</dcterms:created>
  <dcterms:modified xsi:type="dcterms:W3CDTF">2026-08-07T02:43:35Z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99909FAB1E8C4FCCADF6C085CE4AE1A8</vt:lpwstr>
  </property>
  <property fmtid="{D5CDD505-2E9C-101B-9397-08002B2CF9AE}" pid="4" name="KSOTemplateDocerSaveRecord">
    <vt:lpwstr>eyJoZGlkIjoiZGExNGFkOTQwMTZhNzc4OTZjY2ViYjdlMDgxZTJjMTMiLCJ1c2VySWQiOiIxNDI3NzQzNzc3In0=</vt:lpwstr>
  </property>
</Properties>
</file>