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center"/>
        <w:rPr>
          <w:rFonts w:ascii="黑体" w:hAnsi="黑体" w:eastAsia="黑体"/>
          <w:b/>
          <w:color w:val="000000"/>
          <w:sz w:val="84"/>
          <w:szCs w:val="84"/>
          <w:highlight w:val="none"/>
        </w:rPr>
      </w:pPr>
      <w:r>
        <w:rPr>
          <w:rFonts w:hint="eastAsia" w:ascii="黑体" w:hAnsi="黑体" w:eastAsia="黑体"/>
          <w:b/>
          <w:color w:val="000000"/>
          <w:sz w:val="84"/>
          <w:szCs w:val="84"/>
          <w:highlight w:val="none"/>
        </w:rPr>
        <w:t xml:space="preserve">招　标　文　件</w:t>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1285"/>
        <w:spacing w:line="480" w:lineRule="auto"/>
        <w:rPr>
          <w:rFonts w:ascii="黑体" w:hAnsi="Arial" w:eastAsia="黑体"/>
          <w:b/>
          <w:color w:val="000000"/>
          <w:sz w:val="44"/>
          <w:szCs w:val="21"/>
          <w:highlight w:val="none"/>
          <w:lang w:val="en-US"/>
        </w:rPr>
      </w:pPr>
      <w:r>
        <w:rPr>
          <w:rFonts w:hint="eastAsia" w:ascii="Arial" w:hAnsi="Arial"/>
          <w:b/>
          <w:bCs/>
          <w:color w:val="000000"/>
          <w:sz w:val="32"/>
          <w:szCs w:val="24"/>
          <w:highlight w:val="none"/>
        </w:rPr>
        <w:t xml:space="preserve">项目名称：</w:t>
      </w:r>
      <w:r>
        <w:rPr>
          <w:rFonts w:hint="eastAsia" w:ascii="宋体" w:hAnsi="宋体" w:cs="宋体"/>
          <w:b/>
          <w:bCs/>
          <w:color w:val="000000"/>
          <w:sz w:val="32"/>
          <w:highlight w:val="none"/>
          <w:lang w:eastAsia="zh-CN"/>
        </w:rPr>
        <w:t xml:space="preserve">江苏省连云港中等专业学校校园安保服务</w:t>
      </w:r>
      <w:r/>
    </w:p>
    <w:p>
      <w:pPr>
        <w:ind w:firstLine="1285"/>
        <w:spacing w:line="480" w:lineRule="auto"/>
        <w:rPr>
          <w:rFonts w:hint="eastAsia" w:ascii="黑体" w:hAnsi="Arial" w:eastAsia="宋体"/>
          <w:b/>
          <w:color w:val="000000"/>
          <w:sz w:val="44"/>
          <w:szCs w:val="21"/>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JSZC-320700-HCXM-G2026-0006</w:t>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lang w:eastAsia="zh-CN"/>
        </w:rPr>
        <w:t xml:space="preserve">江苏宏才项目管理有限公司</w:t>
      </w:r>
      <w:r/>
    </w:p>
    <w:p>
      <w:pPr>
        <w:jc w:val="center"/>
        <w:spacing w:before="120" w:after="120" w:line="360" w:lineRule="auto"/>
        <w:rPr>
          <w:color w:val="000000"/>
          <w:highlight w:val="none"/>
        </w:rPr>
      </w:pPr>
      <w:r>
        <w:rPr>
          <w:rFonts w:hint="eastAsia" w:ascii="Arial" w:hAnsi="Arial"/>
          <w:b/>
          <w:bCs/>
          <w:color w:val="000000"/>
          <w:sz w:val="32"/>
          <w:szCs w:val="24"/>
          <w:highlight w:val="none"/>
        </w:rPr>
        <w:t xml:space="preserve">202</w:t>
      </w:r>
      <w:r>
        <w:rPr>
          <w:rFonts w:hint="eastAsia" w:ascii="Arial" w:hAnsi="Arial"/>
          <w:b/>
          <w:bCs/>
          <w:color w:val="000000"/>
          <w:sz w:val="32"/>
          <w:szCs w:val="24"/>
          <w:highlight w:val="none"/>
          <w:lang w:val="en-US" w:eastAsia="zh-CN"/>
        </w:rPr>
        <w:t xml:space="preserve">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7</w:t>
      </w:r>
      <w:r>
        <w:rPr>
          <w:rFonts w:hint="eastAsia" w:ascii="Arial" w:hAnsi="Arial"/>
          <w:b/>
          <w:bCs/>
          <w:color w:val="000000"/>
          <w:sz w:val="32"/>
          <w:szCs w:val="24"/>
          <w:highlight w:val="none"/>
        </w:rPr>
        <w:t xml:space="preserve">月</w:t>
      </w:r>
      <w:r>
        <w:rPr>
          <w:color w:val="000000"/>
          <w:highlight w:val="none"/>
        </w:rPr>
        <w:br w:type="page" w:clear="all"/>
      </w:r>
      <w:r>
        <w:rPr>
          <w:color w:val="000000"/>
          <w:highlight w:val="none"/>
        </w:rPr>
        <w:fldChar w:fldCharType="begin"/>
      </w:r>
      <w:r>
        <w:rPr>
          <w:color w:val="000000"/>
          <w:highlight w:val="none"/>
        </w:rPr>
        <w:instrText xml:space="preserve"> TOC \o "1-1" \u </w:instrText>
      </w:r>
      <w:r>
        <w:rPr>
          <w:color w:val="000000"/>
          <w:highlight w:val="none"/>
        </w:rPr>
        <w:fldChar w:fldCharType="separate"/>
      </w:r>
      <w:r/>
    </w:p>
    <w:p>
      <w:pPr>
        <w:pStyle w:val="934"/>
        <w:jc w:val="center"/>
        <w:spacing w:before="156" w:after="156" w:line="360" w:lineRule="auto"/>
        <w:rPr>
          <w:rFonts w:ascii="黑体" w:hAnsi="黑体" w:eastAsia="黑体"/>
          <w:b w:val="0"/>
          <w:color w:val="000000"/>
          <w:highlight w:val="none"/>
        </w:rPr>
      </w:pPr>
      <w:r/>
      <w:bookmarkStart w:id="0" w:name="_Toc7464"/>
      <w:r>
        <w:rPr>
          <w:rFonts w:hint="eastAsia" w:ascii="黑体" w:hAnsi="黑体" w:eastAsia="黑体"/>
          <w:b w:val="0"/>
          <w:color w:val="000000"/>
          <w:highlight w:val="none"/>
        </w:rPr>
        <w:t xml:space="preserve">目  录</w:t>
      </w:r>
      <w:bookmarkEnd w:id="0"/>
      <w:r/>
      <w:r/>
    </w:p>
    <w:p>
      <w:r/>
      <w:r/>
    </w:p>
    <w:p>
      <w:pPr>
        <w:jc w:val="left"/>
        <w:widowControl/>
        <w:rPr>
          <w:color w:val="000000"/>
          <w:highlight w:val="none"/>
        </w:rPr>
      </w:pPr>
      <w:r>
        <w:rPr>
          <w:color w:val="000000"/>
          <w:highlight w:val="none"/>
        </w:rPr>
        <w:fldChar w:fldCharType="end"/>
      </w:r>
      <w:r/>
    </w:p>
    <w:sdt>
      <w:sdtPr>
        <w15:appearance w15:val="boundingBox"/>
        <w15:color w:val="dbdbdb"/>
        <w:id w:val="147455715"/>
        <w:docPartObj>
          <w:docPartGallery w:val="Table of Contents"/>
          <w:docPartUnique w:val="true"/>
        </w:docPartObj>
        <w:rPr>
          <w:rFonts w:hint="default" w:ascii="宋体" w:hAnsi="宋体" w:eastAsia="宋体" w:cs="Times New Roman"/>
          <w:sz w:val="21"/>
          <w:szCs w:val="22"/>
          <w:lang w:val="en-US" w:eastAsia="zh-CN" w:bidi="ar-SA"/>
        </w:rPr>
      </w:sdtPr>
      <w:sdtContent>
        <w:p>
          <w:pPr>
            <w:ind w:left="0" w:right="0" w:firstLine="0"/>
            <w:jc w:val="center"/>
            <w:spacing w:before="0" w:after="0" w:line="240" w:lineRule="auto"/>
          </w:pPr>
          <w:r/>
          <w:r/>
        </w:p>
        <w:p>
          <w:pPr>
            <w:pStyle w:val="771"/>
            <w:spacing w:line="480" w:lineRule="auto"/>
            <w:tabs>
              <w:tab w:val="right" w:pos="8336" w:leader="dot"/>
            </w:tabs>
            <w:rPr>
              <w:sz w:val="32"/>
              <w:szCs w:val="36"/>
            </w:rPr>
          </w:pPr>
          <w:r>
            <w:fldChar w:fldCharType="begin"/>
          </w:r>
          <w:r>
            <w:instrText xml:space="preserve">TOC \o "1-1" \h \u </w:instrText>
          </w:r>
          <w:r>
            <w:fldChar w:fldCharType="separate"/>
          </w:r>
          <w:r>
            <w:rPr>
              <w:sz w:val="32"/>
              <w:szCs w:val="36"/>
            </w:rPr>
            <w:fldChar w:fldCharType="begin"/>
          </w:r>
          <w:r>
            <w:rPr>
              <w:sz w:val="32"/>
              <w:szCs w:val="36"/>
            </w:rPr>
            <w:instrText xml:space="preserve"> HYPERLINK \l _Toc25130 </w:instrText>
          </w:r>
          <w:r>
            <w:rPr>
              <w:sz w:val="32"/>
              <w:szCs w:val="36"/>
            </w:rPr>
            <w:fldChar w:fldCharType="separate"/>
          </w:r>
          <w:r>
            <w:rPr>
              <w:rFonts w:hint="eastAsia" w:ascii="黑体" w:hAnsi="黑体" w:eastAsia="黑体"/>
              <w:sz w:val="32"/>
              <w:szCs w:val="36"/>
              <w:highlight w:val="none"/>
            </w:rPr>
            <w:t xml:space="preserve">第一章  投标邀请</w:t>
          </w:r>
          <w:r>
            <w:rPr>
              <w:sz w:val="32"/>
              <w:szCs w:val="36"/>
            </w:rPr>
            <w:tab/>
          </w:r>
          <w:r>
            <w:rPr>
              <w:sz w:val="32"/>
              <w:szCs w:val="36"/>
            </w:rPr>
            <w:fldChar w:fldCharType="begin"/>
          </w:r>
          <w:r>
            <w:rPr>
              <w:sz w:val="32"/>
              <w:szCs w:val="36"/>
            </w:rPr>
            <w:instrText xml:space="preserve"> PAGEREF _Toc25130 \h </w:instrText>
          </w:r>
          <w:r>
            <w:rPr>
              <w:sz w:val="32"/>
              <w:szCs w:val="36"/>
            </w:rPr>
            <w:fldChar w:fldCharType="separate"/>
          </w:r>
          <w:r>
            <w:rPr>
              <w:sz w:val="32"/>
              <w:szCs w:val="36"/>
            </w:rPr>
            <w:t xml:space="preserve">3</w:t>
          </w:r>
          <w:r>
            <w:rPr>
              <w:sz w:val="32"/>
              <w:szCs w:val="36"/>
            </w:rPr>
            <w:fldChar w:fldCharType="end"/>
          </w:r>
          <w:r>
            <w:rPr>
              <w:sz w:val="32"/>
              <w:szCs w:val="36"/>
            </w:rPr>
            <w:fldChar w:fldCharType="end"/>
          </w:r>
          <w:r/>
        </w:p>
        <w:p>
          <w:pPr>
            <w:pStyle w:val="771"/>
            <w:spacing w:line="480" w:lineRule="auto"/>
            <w:tabs>
              <w:tab w:val="right" w:pos="8336" w:leader="dot"/>
            </w:tabs>
            <w:rPr>
              <w:sz w:val="32"/>
              <w:szCs w:val="36"/>
            </w:rPr>
          </w:pPr>
          <w:r>
            <w:rPr>
              <w:sz w:val="32"/>
              <w:szCs w:val="36"/>
            </w:rPr>
            <w:fldChar w:fldCharType="begin"/>
          </w:r>
          <w:r>
            <w:rPr>
              <w:sz w:val="32"/>
              <w:szCs w:val="36"/>
            </w:rPr>
            <w:instrText xml:space="preserve"> HYPERLINK \l _Toc21342 </w:instrText>
          </w:r>
          <w:r>
            <w:rPr>
              <w:sz w:val="32"/>
              <w:szCs w:val="36"/>
            </w:rPr>
            <w:fldChar w:fldCharType="separate"/>
          </w:r>
          <w:r>
            <w:rPr>
              <w:rFonts w:hint="eastAsia" w:ascii="黑体" w:hAnsi="黑体" w:eastAsia="黑体"/>
              <w:sz w:val="32"/>
              <w:szCs w:val="36"/>
              <w:highlight w:val="none"/>
            </w:rPr>
            <w:t xml:space="preserve">第三章  合同文本</w:t>
          </w:r>
          <w:r>
            <w:rPr>
              <w:sz w:val="32"/>
              <w:szCs w:val="36"/>
            </w:rPr>
            <w:tab/>
          </w:r>
          <w:r>
            <w:rPr>
              <w:sz w:val="32"/>
              <w:szCs w:val="36"/>
            </w:rPr>
            <w:fldChar w:fldCharType="begin"/>
          </w:r>
          <w:r>
            <w:rPr>
              <w:sz w:val="32"/>
              <w:szCs w:val="36"/>
            </w:rPr>
            <w:instrText xml:space="preserve"> PAGEREF _Toc21342 \h </w:instrText>
          </w:r>
          <w:r>
            <w:rPr>
              <w:sz w:val="32"/>
              <w:szCs w:val="36"/>
            </w:rPr>
            <w:fldChar w:fldCharType="separate"/>
          </w:r>
          <w:r>
            <w:rPr>
              <w:sz w:val="32"/>
              <w:szCs w:val="36"/>
            </w:rPr>
            <w:t xml:space="preserve">23</w:t>
          </w:r>
          <w:r>
            <w:rPr>
              <w:sz w:val="32"/>
              <w:szCs w:val="36"/>
            </w:rPr>
            <w:fldChar w:fldCharType="end"/>
          </w:r>
          <w:r>
            <w:rPr>
              <w:sz w:val="32"/>
              <w:szCs w:val="36"/>
            </w:rPr>
            <w:fldChar w:fldCharType="end"/>
          </w:r>
          <w:r/>
        </w:p>
        <w:p>
          <w:pPr>
            <w:pStyle w:val="771"/>
            <w:spacing w:line="480" w:lineRule="auto"/>
            <w:tabs>
              <w:tab w:val="right" w:pos="8336" w:leader="dot"/>
            </w:tabs>
            <w:rPr>
              <w:sz w:val="32"/>
              <w:szCs w:val="36"/>
            </w:rPr>
          </w:pPr>
          <w:r>
            <w:rPr>
              <w:sz w:val="32"/>
              <w:szCs w:val="36"/>
            </w:rPr>
            <w:fldChar w:fldCharType="begin"/>
          </w:r>
          <w:r>
            <w:rPr>
              <w:sz w:val="32"/>
              <w:szCs w:val="36"/>
            </w:rPr>
            <w:instrText xml:space="preserve"> HYPERLINK \l _Toc2632 </w:instrText>
          </w:r>
          <w:r>
            <w:rPr>
              <w:sz w:val="32"/>
              <w:szCs w:val="36"/>
            </w:rPr>
            <w:fldChar w:fldCharType="separate"/>
          </w:r>
          <w:r>
            <w:rPr>
              <w:rFonts w:hint="eastAsia" w:ascii="黑体" w:hAnsi="黑体" w:eastAsia="黑体"/>
              <w:sz w:val="32"/>
              <w:szCs w:val="36"/>
              <w:highlight w:val="none"/>
            </w:rPr>
            <w:t xml:space="preserve">第四章  采购需求</w:t>
          </w:r>
          <w:r>
            <w:rPr>
              <w:sz w:val="32"/>
              <w:szCs w:val="36"/>
            </w:rPr>
            <w:tab/>
          </w:r>
          <w:r>
            <w:rPr>
              <w:sz w:val="32"/>
              <w:szCs w:val="36"/>
            </w:rPr>
            <w:fldChar w:fldCharType="begin"/>
          </w:r>
          <w:r>
            <w:rPr>
              <w:sz w:val="32"/>
              <w:szCs w:val="36"/>
            </w:rPr>
            <w:instrText xml:space="preserve"> PAGEREF _Toc2632 \h </w:instrText>
          </w:r>
          <w:r>
            <w:rPr>
              <w:sz w:val="32"/>
              <w:szCs w:val="36"/>
            </w:rPr>
            <w:fldChar w:fldCharType="separate"/>
          </w:r>
          <w:r>
            <w:rPr>
              <w:sz w:val="32"/>
              <w:szCs w:val="36"/>
            </w:rPr>
            <w:t xml:space="preserve">29</w:t>
          </w:r>
          <w:r>
            <w:rPr>
              <w:sz w:val="32"/>
              <w:szCs w:val="36"/>
            </w:rPr>
            <w:fldChar w:fldCharType="end"/>
          </w:r>
          <w:r>
            <w:rPr>
              <w:sz w:val="32"/>
              <w:szCs w:val="36"/>
            </w:rPr>
            <w:fldChar w:fldCharType="end"/>
          </w:r>
          <w:r/>
        </w:p>
        <w:p>
          <w:pPr>
            <w:pStyle w:val="771"/>
            <w:spacing w:line="480" w:lineRule="auto"/>
            <w:tabs>
              <w:tab w:val="right" w:pos="8336" w:leader="dot"/>
            </w:tabs>
            <w:rPr>
              <w:sz w:val="32"/>
              <w:szCs w:val="36"/>
            </w:rPr>
          </w:pPr>
          <w:r>
            <w:rPr>
              <w:sz w:val="32"/>
              <w:szCs w:val="36"/>
            </w:rPr>
            <w:fldChar w:fldCharType="begin"/>
          </w:r>
          <w:r>
            <w:rPr>
              <w:sz w:val="32"/>
              <w:szCs w:val="36"/>
            </w:rPr>
            <w:instrText xml:space="preserve"> HYPERLINK \l _Toc9324 </w:instrText>
          </w:r>
          <w:r>
            <w:rPr>
              <w:sz w:val="32"/>
              <w:szCs w:val="36"/>
            </w:rPr>
            <w:fldChar w:fldCharType="separate"/>
          </w:r>
          <w:r>
            <w:rPr>
              <w:rFonts w:ascii="黑体" w:hAnsi="黑体" w:eastAsia="黑体"/>
              <w:sz w:val="32"/>
              <w:szCs w:val="36"/>
              <w:highlight w:val="none"/>
            </w:rPr>
            <w:t xml:space="preserve">第五章</w:t>
          </w:r>
          <w:r>
            <w:rPr>
              <w:rFonts w:hint="eastAsia" w:ascii="黑体" w:hAnsi="黑体" w:eastAsia="黑体"/>
              <w:sz w:val="32"/>
              <w:szCs w:val="36"/>
              <w:highlight w:val="none"/>
            </w:rPr>
            <w:t xml:space="preserve">  评标方法与评标标准</w:t>
          </w:r>
          <w:r>
            <w:rPr>
              <w:sz w:val="32"/>
              <w:szCs w:val="36"/>
            </w:rPr>
            <w:tab/>
          </w:r>
          <w:r>
            <w:rPr>
              <w:sz w:val="32"/>
              <w:szCs w:val="36"/>
            </w:rPr>
            <w:fldChar w:fldCharType="begin"/>
          </w:r>
          <w:r>
            <w:rPr>
              <w:sz w:val="32"/>
              <w:szCs w:val="36"/>
            </w:rPr>
            <w:instrText xml:space="preserve"> PAGEREF _Toc9324 \h </w:instrText>
          </w:r>
          <w:r>
            <w:rPr>
              <w:sz w:val="32"/>
              <w:szCs w:val="36"/>
            </w:rPr>
            <w:fldChar w:fldCharType="separate"/>
          </w:r>
          <w:r>
            <w:rPr>
              <w:sz w:val="32"/>
              <w:szCs w:val="36"/>
            </w:rPr>
            <w:t xml:space="preserve">44</w:t>
          </w:r>
          <w:r>
            <w:rPr>
              <w:sz w:val="32"/>
              <w:szCs w:val="36"/>
            </w:rPr>
            <w:fldChar w:fldCharType="end"/>
          </w:r>
          <w:r>
            <w:rPr>
              <w:sz w:val="32"/>
              <w:szCs w:val="36"/>
            </w:rPr>
            <w:fldChar w:fldCharType="end"/>
          </w:r>
          <w:r/>
        </w:p>
        <w:p>
          <w:pPr>
            <w:pStyle w:val="771"/>
            <w:spacing w:line="480" w:lineRule="auto"/>
            <w:tabs>
              <w:tab w:val="right" w:pos="8336" w:leader="dot"/>
            </w:tabs>
          </w:pPr>
          <w:r>
            <w:rPr>
              <w:sz w:val="32"/>
              <w:szCs w:val="36"/>
            </w:rPr>
            <w:fldChar w:fldCharType="begin"/>
          </w:r>
          <w:r>
            <w:rPr>
              <w:sz w:val="32"/>
              <w:szCs w:val="36"/>
            </w:rPr>
            <w:instrText xml:space="preserve"> HYPERLINK \l _Toc15882 </w:instrText>
          </w:r>
          <w:r>
            <w:rPr>
              <w:sz w:val="32"/>
              <w:szCs w:val="36"/>
            </w:rPr>
            <w:fldChar w:fldCharType="separate"/>
          </w:r>
          <w:r>
            <w:rPr>
              <w:rFonts w:hint="eastAsia" w:ascii="黑体" w:hAnsi="黑体" w:eastAsia="黑体"/>
              <w:sz w:val="32"/>
              <w:szCs w:val="36"/>
              <w:highlight w:val="none"/>
            </w:rPr>
            <w:t xml:space="preserve">第六章  投标文件格式</w:t>
          </w:r>
          <w:r>
            <w:rPr>
              <w:sz w:val="32"/>
              <w:szCs w:val="36"/>
            </w:rPr>
            <w:tab/>
          </w:r>
          <w:r>
            <w:rPr>
              <w:sz w:val="32"/>
              <w:szCs w:val="36"/>
            </w:rPr>
            <w:fldChar w:fldCharType="begin"/>
          </w:r>
          <w:r>
            <w:rPr>
              <w:sz w:val="32"/>
              <w:szCs w:val="36"/>
            </w:rPr>
            <w:instrText xml:space="preserve"> PAGEREF _Toc15882 \h </w:instrText>
          </w:r>
          <w:r>
            <w:rPr>
              <w:sz w:val="32"/>
              <w:szCs w:val="36"/>
            </w:rPr>
            <w:fldChar w:fldCharType="separate"/>
          </w:r>
          <w:r>
            <w:rPr>
              <w:sz w:val="32"/>
              <w:szCs w:val="36"/>
            </w:rPr>
            <w:t xml:space="preserve">48</w:t>
          </w:r>
          <w:r>
            <w:rPr>
              <w:sz w:val="32"/>
              <w:szCs w:val="36"/>
            </w:rPr>
            <w:fldChar w:fldCharType="end"/>
          </w:r>
          <w:r>
            <w:rPr>
              <w:sz w:val="32"/>
              <w:szCs w:val="36"/>
            </w:rPr>
            <w:fldChar w:fldCharType="end"/>
          </w:r>
          <w:r/>
        </w:p>
        <w:p>
          <w:r>
            <w:fldChar w:fldCharType="end"/>
          </w:r>
          <w:r/>
        </w:p>
      </w:sdtContent>
    </w:sdt>
    <w:p>
      <w:r/>
      <w:r/>
    </w:p>
    <w:p>
      <w:pPr>
        <w:jc w:val="left"/>
        <w:widowControl/>
        <w:rPr>
          <w:color w:val="000000"/>
          <w:highlight w:val="none"/>
        </w:rPr>
      </w:pPr>
      <w:r>
        <w:rPr>
          <w:color w:val="000000"/>
          <w:highlight w:val="none"/>
        </w:rPr>
        <w:br w:type="page" w:clear="all"/>
      </w:r>
      <w:r/>
    </w:p>
    <w:p>
      <w:pPr>
        <w:pStyle w:val="934"/>
        <w:jc w:val="center"/>
        <w:spacing w:before="156" w:after="156" w:line="360" w:lineRule="auto"/>
        <w:rPr>
          <w:rFonts w:ascii="黑体" w:hAnsi="黑体" w:eastAsia="黑体"/>
          <w:b w:val="0"/>
          <w:color w:val="000000"/>
          <w:highlight w:val="none"/>
        </w:rPr>
      </w:pPr>
      <w:r/>
      <w:bookmarkStart w:id="1" w:name="_Toc155796356"/>
      <w:r/>
      <w:bookmarkStart w:id="2" w:name="_Toc25130"/>
      <w:r>
        <w:rPr>
          <w:rFonts w:hint="eastAsia" w:ascii="黑体" w:hAnsi="黑体" w:eastAsia="黑体"/>
          <w:b w:val="0"/>
          <w:color w:val="000000"/>
          <w:highlight w:val="none"/>
        </w:rPr>
        <w:t xml:space="preserve">第一章  投标邀请</w:t>
      </w:r>
      <w:bookmarkEnd w:id="1"/>
      <w:r/>
      <w:bookmarkEnd w:id="2"/>
      <w:r/>
      <w:r/>
    </w:p>
    <w:p>
      <w:pPr>
        <w:ind w:firstLine="480"/>
        <w:jc w:val="left"/>
        <w:spacing w:line="500" w:lineRule="exact"/>
        <w:rPr>
          <w:color w:val="000000"/>
          <w:sz w:val="24"/>
          <w:szCs w:val="24"/>
          <w:highlight w:val="none"/>
        </w:rPr>
      </w:pPr>
      <w:r>
        <w:rPr>
          <w:rFonts w:hint="eastAsia"/>
          <w:color w:val="000000"/>
          <w:sz w:val="24"/>
          <w:szCs w:val="24"/>
          <w:highlight w:val="none"/>
        </w:rPr>
        <w:t xml:space="preserve">受</w:t>
      </w:r>
      <w:r>
        <w:rPr>
          <w:rFonts w:hint="eastAsia" w:ascii="宋体" w:hAnsi="宋体" w:cs="宋体"/>
          <w:color w:val="000000"/>
          <w:sz w:val="24"/>
          <w:szCs w:val="24"/>
          <w:highlight w:val="none"/>
          <w:lang w:eastAsia="zh-CN"/>
        </w:rPr>
        <w:t xml:space="preserve">江苏省连云港中等专业学校</w:t>
      </w:r>
      <w:r>
        <w:rPr>
          <w:rFonts w:hint="eastAsia"/>
          <w:color w:val="000000"/>
          <w:sz w:val="24"/>
          <w:szCs w:val="24"/>
          <w:highlight w:val="none"/>
        </w:rPr>
        <w:t xml:space="preserve">的委托，</w:t>
      </w:r>
      <w:r>
        <w:rPr>
          <w:rFonts w:hint="eastAsia"/>
          <w:color w:val="000000"/>
          <w:sz w:val="24"/>
          <w:szCs w:val="24"/>
          <w:highlight w:val="none"/>
          <w:lang w:eastAsia="zh-CN"/>
        </w:rPr>
        <w:t xml:space="preserve">江苏宏才项目管理有限公司</w:t>
      </w:r>
      <w:r>
        <w:rPr>
          <w:rFonts w:hint="eastAsia"/>
          <w:color w:val="000000"/>
          <w:sz w:val="24"/>
          <w:szCs w:val="24"/>
          <w:highlight w:val="none"/>
        </w:rPr>
        <w:t xml:space="preserve">就</w:t>
      </w:r>
      <w:r>
        <w:rPr>
          <w:rFonts w:hint="eastAsia"/>
          <w:color w:val="000000"/>
          <w:sz w:val="24"/>
          <w:szCs w:val="24"/>
          <w:highlight w:val="none"/>
          <w:lang w:eastAsia="zh-CN"/>
        </w:rPr>
        <w:t xml:space="preserve">江苏省连云港中等专业学校校园安保服务</w:t>
      </w:r>
      <w:r>
        <w:rPr>
          <w:rFonts w:hint="eastAsia"/>
          <w:color w:val="000000"/>
          <w:sz w:val="24"/>
          <w:szCs w:val="24"/>
          <w:highlight w:val="none"/>
        </w:rPr>
        <w:t xml:space="preserve">（项目编号</w:t>
      </w:r>
      <w:r>
        <w:rPr>
          <w:rFonts w:hint="eastAsia"/>
          <w:color w:val="000000"/>
          <w:sz w:val="24"/>
          <w:szCs w:val="24"/>
          <w:highlight w:val="none"/>
          <w:lang w:eastAsia="zh-CN"/>
        </w:rPr>
        <w:t xml:space="preserve">：JSZC-320700-HCXM-G2026-0006</w:t>
      </w:r>
      <w:r>
        <w:rPr>
          <w:rFonts w:hint="eastAsia"/>
          <w:color w:val="000000"/>
          <w:sz w:val="24"/>
          <w:szCs w:val="24"/>
          <w:highlight w:val="none"/>
        </w:rPr>
        <w:t xml:space="preserve">）进行公开招标采购，欢迎符合条件的供应商投标。</w:t>
      </w:r>
      <w:r/>
    </w:p>
    <w:tbl>
      <w:tblPr>
        <w:tblStyle w:val="7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color w:val="000000"/>
                <w:sz w:val="24"/>
                <w:szCs w:val="24"/>
                <w:highlight w:val="none"/>
              </w:rPr>
            </w:pPr>
            <w:r>
              <w:rPr>
                <w:rFonts w:hint="eastAsia"/>
                <w:color w:val="000000"/>
                <w:sz w:val="24"/>
                <w:szCs w:val="24"/>
                <w:highlight w:val="none"/>
              </w:rPr>
              <w:t xml:space="preserve">项目概况</w:t>
            </w:r>
            <w:r/>
          </w:p>
          <w:p>
            <w:pPr>
              <w:jc w:val="left"/>
              <w:spacing w:line="500" w:lineRule="exact"/>
              <w:rPr>
                <w:color w:val="000000"/>
                <w:sz w:val="24"/>
                <w:szCs w:val="24"/>
                <w:highlight w:val="none"/>
              </w:rPr>
            </w:pPr>
            <w:r>
              <w:rPr>
                <w:rFonts w:hint="eastAsia"/>
                <w:color w:val="000000"/>
                <w:sz w:val="24"/>
                <w:szCs w:val="24"/>
                <w:highlight w:val="none"/>
                <w:lang w:eastAsia="zh-CN"/>
              </w:rPr>
              <w:t xml:space="preserve">江苏省连云港中等专业学校安保服务</w:t>
            </w:r>
            <w:r>
              <w:rPr>
                <w:rFonts w:hint="eastAsia"/>
                <w:color w:val="000000"/>
                <w:sz w:val="24"/>
                <w:szCs w:val="24"/>
                <w:highlight w:val="none"/>
              </w:rPr>
              <w:t xml:space="preserve">招标项目</w:t>
            </w:r>
            <w:r>
              <w:rPr>
                <w:rFonts w:hint="eastAsia" w:eastAsia="宋体" w:cs="Times New Roman"/>
                <w:color w:val="000000"/>
                <w:sz w:val="24"/>
                <w:szCs w:val="24"/>
                <w:highlight w:val="none"/>
                <w:lang w:val="en-US" w:eastAsia="zh-CN"/>
              </w:rPr>
              <w:t xml:space="preserve">（专门面向中小企业）</w:t>
            </w:r>
            <w:r>
              <w:rPr>
                <w:rFonts w:hint="eastAsia"/>
                <w:color w:val="000000"/>
                <w:sz w:val="24"/>
                <w:szCs w:val="24"/>
                <w:highlight w:val="none"/>
              </w:rPr>
              <w:t xml:space="preserve">的潜在投标人应在江苏政府采购网自行免费下载招标文件，并于202</w:t>
            </w:r>
            <w:r>
              <w:rPr>
                <w:rFonts w:hint="eastAsia"/>
                <w:color w:val="000000"/>
                <w:sz w:val="24"/>
                <w:szCs w:val="24"/>
                <w:highlight w:val="none"/>
                <w:lang w:val="en-US" w:eastAsia="zh-CN"/>
              </w:rPr>
              <w:t xml:space="preserve">6</w:t>
            </w:r>
            <w:r>
              <w:rPr>
                <w:rFonts w:hint="eastAsia"/>
                <w:color w:val="000000"/>
                <w:sz w:val="24"/>
                <w:szCs w:val="24"/>
                <w:highlight w:val="none"/>
              </w:rPr>
              <w:t xml:space="preserve">年</w:t>
            </w:r>
            <w:r>
              <w:rPr>
                <w:rFonts w:hint="eastAsia"/>
                <w:color w:val="000000"/>
                <w:sz w:val="24"/>
                <w:szCs w:val="24"/>
                <w:highlight w:val="none"/>
                <w:lang w:val="en-US" w:eastAsia="zh-CN"/>
              </w:rPr>
              <w:t xml:space="preserve"> 08 </w:t>
            </w:r>
            <w:r>
              <w:rPr>
                <w:rFonts w:hint="eastAsia"/>
                <w:color w:val="000000"/>
                <w:sz w:val="24"/>
                <w:szCs w:val="24"/>
                <w:highlight w:val="none"/>
              </w:rPr>
              <w:t xml:space="preserve">月</w:t>
            </w:r>
            <w:r>
              <w:rPr>
                <w:rFonts w:hint="eastAsia"/>
                <w:color w:val="000000"/>
                <w:sz w:val="24"/>
                <w:szCs w:val="24"/>
                <w:highlight w:val="none"/>
                <w:lang w:val="en-US" w:eastAsia="zh-CN"/>
              </w:rPr>
              <w:t xml:space="preserve"> 12 </w:t>
            </w:r>
            <w:r>
              <w:rPr>
                <w:rFonts w:hint="eastAsia"/>
                <w:color w:val="000000"/>
                <w:sz w:val="24"/>
                <w:szCs w:val="24"/>
                <w:highlight w:val="none"/>
              </w:rPr>
              <w:t xml:space="preserve">日</w:t>
            </w:r>
            <w:r>
              <w:rPr>
                <w:rFonts w:hint="eastAsia"/>
                <w:color w:val="000000"/>
                <w:sz w:val="24"/>
                <w:szCs w:val="24"/>
                <w:highlight w:val="none"/>
                <w:lang w:val="en-US" w:eastAsia="zh-CN"/>
              </w:rPr>
              <w:t xml:space="preserve">09</w:t>
            </w:r>
            <w:r>
              <w:rPr>
                <w:rFonts w:hint="eastAsia"/>
                <w:color w:val="000000"/>
                <w:sz w:val="24"/>
                <w:szCs w:val="24"/>
                <w:highlight w:val="none"/>
              </w:rPr>
              <w:t xml:space="preserve">:</w:t>
            </w:r>
            <w:r>
              <w:rPr>
                <w:rFonts w:hint="eastAsia"/>
                <w:color w:val="000000"/>
                <w:sz w:val="24"/>
                <w:szCs w:val="24"/>
                <w:highlight w:val="none"/>
                <w:lang w:val="en-US" w:eastAsia="zh-CN"/>
              </w:rPr>
              <w:t xml:space="preserve">0</w:t>
            </w:r>
            <w:r>
              <w:rPr>
                <w:rFonts w:hint="eastAsia"/>
                <w:color w:val="000000"/>
                <w:sz w:val="24"/>
                <w:szCs w:val="24"/>
                <w:highlight w:val="none"/>
              </w:rPr>
              <w:t xml:space="preserve">0:00（北京时间）前递交（上传）投标文件。</w:t>
            </w:r>
            <w:r/>
          </w:p>
        </w:tc>
      </w:tr>
    </w:tbl>
    <w:p>
      <w:pPr>
        <w:pStyle w:val="935"/>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一、项目基本情况</w:t>
      </w:r>
      <w:r/>
    </w:p>
    <w:p>
      <w:pPr>
        <w:ind w:firstLine="480"/>
        <w:jc w:val="left"/>
        <w:pageBreakBefore w:val="0"/>
        <w:spacing w:line="480" w:lineRule="exact"/>
        <w:widowControl w:val="off"/>
        <w:rPr>
          <w:rFonts w:hint="eastAsia" w:eastAsia="宋体"/>
          <w:color w:val="000000"/>
          <w:sz w:val="24"/>
          <w:szCs w:val="24"/>
          <w:highlight w:val="yellow"/>
          <w:lang w:eastAsia="zh-CN"/>
        </w:rPr>
      </w:pPr>
      <w:r>
        <w:rPr>
          <w:rFonts w:hint="eastAsia"/>
          <w:color w:val="000000"/>
          <w:sz w:val="24"/>
          <w:szCs w:val="24"/>
          <w:highlight w:val="none"/>
        </w:rPr>
        <w:t xml:space="preserve">项目编号：</w:t>
      </w:r>
      <w:r>
        <w:rPr>
          <w:rFonts w:hint="eastAsia"/>
          <w:color w:val="000000"/>
          <w:sz w:val="24"/>
          <w:szCs w:val="24"/>
          <w:highlight w:val="none"/>
          <w:lang w:eastAsia="zh-CN"/>
        </w:rPr>
        <w:t xml:space="preserve">JSZC-320700-HCXM-G2026-0006</w:t>
      </w:r>
      <w:r/>
    </w:p>
    <w:p>
      <w:pPr>
        <w:ind w:firstLine="480"/>
        <w:jc w:val="left"/>
        <w:pageBreakBefore w:val="0"/>
        <w:spacing w:line="480" w:lineRule="exact"/>
        <w:widowControl w:val="off"/>
        <w:rPr>
          <w:color w:val="000000"/>
          <w:sz w:val="24"/>
          <w:szCs w:val="24"/>
          <w:highlight w:val="none"/>
          <w:lang w:val="en-US"/>
        </w:rPr>
      </w:pPr>
      <w:r>
        <w:rPr>
          <w:rFonts w:hint="eastAsia"/>
          <w:color w:val="000000"/>
          <w:sz w:val="24"/>
          <w:szCs w:val="24"/>
          <w:highlight w:val="none"/>
        </w:rPr>
        <w:t xml:space="preserve">项目名称：</w:t>
      </w:r>
      <w:r>
        <w:rPr>
          <w:rFonts w:hint="eastAsia"/>
          <w:color w:val="000000"/>
          <w:sz w:val="24"/>
          <w:szCs w:val="24"/>
          <w:highlight w:val="none"/>
          <w:lang w:eastAsia="zh-CN"/>
        </w:rPr>
        <w:t xml:space="preserve">江苏省连云港中等专业学校校园安保服务</w:t>
      </w:r>
      <w:r/>
    </w:p>
    <w:p>
      <w:pPr>
        <w:ind w:firstLine="480"/>
        <w:jc w:val="left"/>
        <w:pageBreakBefore w:val="0"/>
        <w:spacing w:line="480" w:lineRule="exact"/>
        <w:widowControl w:val="off"/>
        <w:rPr>
          <w:rFonts w:eastAsia="宋体"/>
          <w:color w:val="000000"/>
          <w:sz w:val="24"/>
          <w:szCs w:val="24"/>
          <w:highlight w:val="none"/>
          <w:lang w:val="en-US" w:eastAsia="zh-CN"/>
        </w:rPr>
      </w:pPr>
      <w:r>
        <w:rPr>
          <w:rFonts w:hint="eastAsia"/>
          <w:color w:val="000000"/>
          <w:sz w:val="24"/>
          <w:szCs w:val="24"/>
          <w:highlight w:val="none"/>
        </w:rPr>
        <w:t xml:space="preserve">预算金额：</w:t>
      </w:r>
      <w:r>
        <w:rPr>
          <w:rFonts w:hint="eastAsia"/>
          <w:color w:val="000000"/>
          <w:sz w:val="24"/>
          <w:szCs w:val="24"/>
          <w:highlight w:val="none"/>
          <w:lang w:val="en-US" w:eastAsia="zh-CN"/>
        </w:rPr>
        <w:t xml:space="preserve">355万元</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最高限价：最高限价为</w:t>
      </w:r>
      <w:r>
        <w:rPr>
          <w:rFonts w:hint="eastAsia"/>
          <w:color w:val="000000"/>
          <w:sz w:val="24"/>
          <w:szCs w:val="24"/>
          <w:highlight w:val="none"/>
          <w:lang w:val="en-US" w:eastAsia="zh-CN"/>
        </w:rPr>
        <w:t xml:space="preserve">355</w:t>
      </w:r>
      <w:r>
        <w:rPr>
          <w:rFonts w:hint="eastAsia"/>
          <w:color w:val="000000"/>
          <w:sz w:val="24"/>
          <w:szCs w:val="24"/>
          <w:highlight w:val="none"/>
        </w:rPr>
        <w:t xml:space="preserve">万元</w:t>
      </w:r>
      <w:r>
        <w:rPr>
          <w:rFonts w:hint="eastAsia"/>
          <w:color w:val="000000"/>
          <w:sz w:val="24"/>
          <w:szCs w:val="24"/>
          <w:highlight w:val="none"/>
          <w:lang w:val="en-US" w:eastAsia="zh-CN"/>
        </w:rPr>
        <w:t xml:space="preserve">(</w:t>
      </w:r>
      <w:r>
        <w:rPr>
          <w:rFonts w:hint="eastAsia"/>
          <w:color w:val="000000"/>
          <w:sz w:val="24"/>
          <w:szCs w:val="24"/>
          <w:highlight w:val="none"/>
        </w:rPr>
        <w:t xml:space="preserve">报价超出最高限价的按无效响应处理</w:t>
      </w:r>
      <w:r>
        <w:rPr>
          <w:rFonts w:hint="eastAsia"/>
          <w:color w:val="000000"/>
          <w:sz w:val="24"/>
          <w:szCs w:val="24"/>
          <w:highlight w:val="none"/>
          <w:lang w:val="en-US" w:eastAsia="zh-CN"/>
        </w:rPr>
        <w:t xml:space="preserve">)</w:t>
      </w:r>
      <w:r>
        <w:rPr>
          <w:rFonts w:hint="eastAsia"/>
          <w:color w:val="000000"/>
          <w:sz w:val="24"/>
          <w:szCs w:val="24"/>
          <w:highlight w:val="none"/>
        </w:rPr>
        <w:t xml:space="preserve">。</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采购方式：公开招标</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2026年8月至2029年7月校园安保服务主要功能或目标:学校门卫管理、昼夜安保巡逻守候、车辆管理、处置各类突发事件、校园秩序管理、学校各类公益性活动安保:任务(如:新生报到、毕业生离校、各级各类社会考试、学校集会、重要访客等)，根据学校疫情防控办的要求落实好学校疫情防控工作，并做好防火、防盗、防破坏防事故等安全保卫工作，其他临时服务</w:t>
      </w:r>
      <w:r>
        <w:rPr>
          <w:rFonts w:hint="eastAsia" w:ascii="宋体" w:hAnsi="宋体" w:eastAsia="宋体" w:cs="宋体"/>
          <w:color w:val="000000"/>
          <w:sz w:val="24"/>
          <w:szCs w:val="24"/>
          <w:highlight w:val="none"/>
        </w:rPr>
        <w:t xml:space="preserve">。具体服务要求详见第四章项目需求。</w:t>
      </w:r>
      <w:r/>
    </w:p>
    <w:p>
      <w:pPr>
        <w:ind w:firstLine="482"/>
        <w:jc w:val="left"/>
        <w:pageBreakBefore w:val="0"/>
        <w:spacing w:line="480" w:lineRule="exact"/>
        <w:widowControl w:val="off"/>
        <w:rPr>
          <w:b/>
          <w:color w:val="000000"/>
          <w:sz w:val="24"/>
          <w:szCs w:val="24"/>
          <w:highlight w:val="none"/>
        </w:rPr>
      </w:pPr>
      <w:r>
        <w:rPr>
          <w:rFonts w:hint="eastAsia"/>
          <w:b/>
          <w:color w:val="000000"/>
          <w:sz w:val="24"/>
          <w:szCs w:val="24"/>
          <w:highlight w:val="none"/>
        </w:rPr>
        <w:t xml:space="preserve">对本项目资格要求、采购需求、评标方法与评标标准等部分的询问、质疑请与采购人联系，由采购人负责答复。</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年（合同签订之日起算）</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本项目（是/否）接受联合体投标：不接受联合体</w:t>
      </w:r>
      <w:r/>
    </w:p>
    <w:p>
      <w:pPr>
        <w:pStyle w:val="935"/>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二、申请人的资格要求</w:t>
      </w:r>
      <w:r/>
    </w:p>
    <w:p>
      <w:pPr>
        <w:ind w:firstLine="480"/>
        <w:pageBreakBefore w:val="0"/>
        <w:spacing w:line="480" w:lineRule="exact"/>
        <w:widowControl w:val="off"/>
        <w:rPr>
          <w:rFonts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满足《中华人民共和国政府采购法》第二十二条规定，提供下列材料：</w:t>
      </w:r>
      <w:r/>
    </w:p>
    <w:p>
      <w:pPr>
        <w:ind w:firstLine="480"/>
        <w:keepLines w:val="0"/>
        <w:keepNext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（1）法人或者其他组织的营业执照等证明文件，自然人的身份证明；</w:t>
      </w:r>
      <w:r/>
    </w:p>
    <w:p>
      <w:pPr>
        <w:ind w:firstLine="480"/>
        <w:keepLines w:val="0"/>
        <w:keepNext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Arial" w:hAnsi="Arial"/>
          <w:sz w:val="24"/>
          <w:szCs w:val="24"/>
        </w:rPr>
        <w:t xml:space="preserve">上一年度的财务状况报告（成立不满一年无需提供）</w:t>
      </w:r>
      <w:r>
        <w:rPr>
          <w:rFonts w:hint="eastAsia" w:ascii="宋体" w:hAnsi="宋体" w:eastAsia="宋体" w:cs="Times New Roman"/>
          <w:color w:val="000000"/>
          <w:sz w:val="24"/>
          <w:szCs w:val="24"/>
          <w:highlight w:val="none"/>
        </w:rPr>
        <w:t xml:space="preserve">；</w:t>
      </w:r>
      <w:r/>
    </w:p>
    <w:p>
      <w:pPr>
        <w:ind w:firstLine="480"/>
        <w:keepLines w:val="0"/>
        <w:keepNext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（3）依法缴纳税收和社会保障资金的相关证明材料；</w:t>
      </w:r>
      <w:r/>
    </w:p>
    <w:p>
      <w:pPr>
        <w:ind w:firstLine="480"/>
        <w:keepLines w:val="0"/>
        <w:keepNext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（4）具备履行合同所必需的设备和专业技术能力的声明及证明材料；</w:t>
      </w:r>
      <w:r/>
    </w:p>
    <w:p>
      <w:pPr>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（5）参加政府采购活动前三年内在经营活动中没有重大违法记录的书面声明。</w:t>
      </w:r>
      <w:r/>
    </w:p>
    <w:p>
      <w:pPr>
        <w:ind w:firstLine="480"/>
        <w:keepLines w:val="0"/>
        <w:keepNext w:val="0"/>
        <w:pageBreakBefore w:val="0"/>
        <w:spacing w:line="480" w:lineRule="exact"/>
        <w:widowControl w:val="off"/>
        <w:rPr>
          <w:rFonts w:hint="eastAsia" w:ascii="宋体" w:hAnsi="宋体" w:eastAsia="宋体" w:cs="宋体"/>
          <w:b/>
          <w:bCs/>
          <w:color w:val="000000"/>
          <w:sz w:val="24"/>
          <w:highlight w:val="none"/>
          <w:lang w:val="en-US" w:eastAsia="zh-CN"/>
        </w:rPr>
      </w:pPr>
      <w:r>
        <w:rPr>
          <w:rFonts w:ascii="宋体" w:hAnsi="宋体" w:eastAsia="宋体" w:cs="宋体"/>
          <w:b/>
          <w:bCs/>
          <w:color w:val="000000"/>
          <w:sz w:val="24"/>
          <w:szCs w:val="24"/>
          <w:highlight w:val="none"/>
        </w:rPr>
        <w:t xml:space="preserve">根据连财购〔2023〕4号文件精神，第（2）、（3）项可以提供《财务状况报告及税收、社会保障资金缴纳情况承诺函》，</w:t>
      </w:r>
      <w:r>
        <w:rPr>
          <w:rFonts w:hint="eastAsia" w:ascii="宋体" w:hAnsi="宋体" w:eastAsia="宋体" w:cs="宋体"/>
          <w:b/>
          <w:bCs/>
          <w:color w:val="000000"/>
          <w:sz w:val="24"/>
          <w:szCs w:val="24"/>
          <w:highlight w:val="none"/>
        </w:rPr>
        <w:t xml:space="preserve">并上传至电子</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文件中</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详见招标文件</w:t>
      </w:r>
      <w:r>
        <w:rPr>
          <w:rFonts w:hint="eastAsia" w:ascii="宋体" w:hAnsi="宋体" w:eastAsia="宋体" w:cs="宋体"/>
          <w:b/>
          <w:bCs/>
          <w:color w:val="000000"/>
          <w:sz w:val="24"/>
          <w:szCs w:val="24"/>
          <w:highlight w:val="none"/>
        </w:rPr>
        <w:t xml:space="preserve">第六部分</w:t>
      </w:r>
      <w:r>
        <w:rPr>
          <w:rFonts w:ascii="宋体" w:hAnsi="宋体" w:eastAsia="宋体" w:cs="宋体"/>
          <w:b/>
          <w:bCs/>
          <w:color w:val="000000"/>
          <w:sz w:val="24"/>
          <w:szCs w:val="24"/>
          <w:highlight w:val="none"/>
        </w:rPr>
        <w:t xml:space="preserve">格式</w:t>
      </w:r>
      <w:r>
        <w:rPr>
          <w:rFonts w:hint="eastAsia" w:ascii="宋体" w:hAnsi="宋体" w:cs="宋体"/>
          <w:b/>
          <w:bCs/>
          <w:color w:val="000000"/>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b/>
          <w:bCs/>
          <w:color w:val="000000"/>
          <w:sz w:val="24"/>
          <w:highlight w:val="none"/>
          <w:lang w:eastAsia="zh-CN"/>
        </w:rPr>
      </w:pPr>
      <w:r>
        <w:rPr>
          <w:rFonts w:hint="eastAsia" w:ascii="宋体" w:hAnsi="宋体" w:eastAsia="宋体" w:cs="宋体"/>
          <w:color w:val="000000"/>
          <w:sz w:val="24"/>
          <w:highlight w:val="none"/>
        </w:rPr>
        <w:t xml:space="preserve">2、落实政府采购需满足的资格要求：</w:t>
      </w:r>
      <w:r>
        <w:rPr>
          <w:rFonts w:hint="eastAsia" w:ascii="宋体" w:hAnsi="宋体" w:eastAsia="宋体" w:cs="宋体"/>
          <w:b/>
          <w:bCs/>
          <w:color w:val="000000"/>
          <w:sz w:val="24"/>
          <w:highlight w:val="none"/>
        </w:rPr>
        <w:t xml:space="preserve">根据财政部、工业和信息化部关于印发《政府采购促进中</w:t>
      </w:r>
      <w:r>
        <w:rPr>
          <w:rFonts w:hint="eastAsia" w:ascii="宋体" w:hAnsi="宋体" w:eastAsia="宋体" w:cs="宋体"/>
          <w:b/>
          <w:bCs/>
          <w:color w:val="000000"/>
          <w:sz w:val="24"/>
          <w:highlight w:val="none"/>
          <w:lang w:val="en-US" w:eastAsia="zh-CN"/>
        </w:rPr>
        <w:t xml:space="preserve">小</w:t>
      </w:r>
      <w:r>
        <w:rPr>
          <w:rFonts w:hint="eastAsia" w:ascii="宋体" w:hAnsi="宋体" w:eastAsia="宋体" w:cs="宋体"/>
          <w:b/>
          <w:bCs/>
          <w:color w:val="000000"/>
          <w:sz w:val="24"/>
          <w:highlight w:val="none"/>
        </w:rPr>
        <w:t xml:space="preserve">企业发展管理办法》的通知(财库</w:t>
      </w:r>
      <w:r>
        <w:rPr>
          <w:rFonts w:hint="eastAsia" w:ascii="宋体" w:hAnsi="宋体" w:eastAsia="宋体" w:cs="宋体"/>
          <w:b/>
          <w:bCs/>
          <w:color w:val="000000"/>
          <w:sz w:val="24"/>
          <w:highlight w:val="none"/>
          <w:lang w:eastAsia="zh-CN"/>
        </w:rPr>
        <w:t xml:space="preserve">〔2020〕46号</w:t>
      </w:r>
      <w:r>
        <w:rPr>
          <w:rFonts w:hint="eastAsia" w:ascii="宋体" w:hAnsi="宋体" w:eastAsia="宋体" w:cs="宋体"/>
          <w:b/>
          <w:bCs/>
          <w:color w:val="000000"/>
          <w:sz w:val="24"/>
          <w:highlight w:val="none"/>
        </w:rPr>
        <w:t xml:space="preserve">)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p>
    <w:p>
      <w:p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Times New Roman" w:eastAsia="宋体"/>
          <w:b/>
          <w:bCs/>
          <w:color w:val="000000"/>
          <w:sz w:val="24"/>
          <w:szCs w:val="24"/>
          <w:highlight w:val="none"/>
          <w:lang w:val="en-US" w:eastAsia="zh-CN"/>
        </w:rPr>
        <w:t xml:space="preserve">投标人</w:t>
      </w:r>
      <w:r>
        <w:rPr>
          <w:rFonts w:hint="eastAsia"/>
          <w:b/>
          <w:bCs/>
          <w:color w:val="000000"/>
          <w:sz w:val="24"/>
          <w:szCs w:val="24"/>
          <w:highlight w:val="none"/>
        </w:rPr>
        <w:t xml:space="preserve">须具有公安机关颁发的《保安服务许可证》。（</w:t>
      </w:r>
      <w:r>
        <w:rPr>
          <w:rFonts w:hint="eastAsia"/>
          <w:b/>
          <w:bCs/>
          <w:color w:val="000000"/>
          <w:sz w:val="24"/>
          <w:szCs w:val="24"/>
          <w:highlight w:val="none"/>
          <w:lang w:val="en-US" w:eastAsia="zh-CN"/>
        </w:rPr>
        <w:t xml:space="preserve">投标</w:t>
      </w:r>
      <w:r>
        <w:rPr>
          <w:rFonts w:hint="eastAsia"/>
          <w:b/>
          <w:bCs/>
          <w:color w:val="000000"/>
          <w:sz w:val="24"/>
          <w:szCs w:val="24"/>
          <w:highlight w:val="none"/>
        </w:rPr>
        <w:t xml:space="preserve">文件中提供有效证书原件扫描件并加盖供应商公章，否则投标无效）</w:t>
      </w:r>
      <w:r/>
    </w:p>
    <w:p>
      <w:pPr>
        <w:ind w:firstLine="480"/>
        <w:jc w:val="left"/>
        <w:keepLines w:val="0"/>
        <w:keepNext w:val="0"/>
        <w:pageBreakBefore w:val="0"/>
        <w:spacing w:line="48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color w:val="000000"/>
          <w:sz w:val="24"/>
          <w:highlight w:val="none"/>
        </w:rPr>
        <w:t xml:space="preserve">4</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本项目的其他资格要求：</w:t>
      </w:r>
      <w:r/>
    </w:p>
    <w:p>
      <w:pPr>
        <w:ind w:firstLine="480"/>
        <w:jc w:val="left"/>
        <w:keepLines w:val="0"/>
        <w:keepNext w:val="0"/>
        <w:pageBreakBefore w:val="0"/>
        <w:spacing w:line="48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（1）资格审查现场查询时，被信用中国、中国政府采购网列入失信被执行人、</w:t>
      </w:r>
      <w:r>
        <w:rPr>
          <w:rFonts w:ascii="宋体" w:hAnsi="宋体" w:eastAsia="宋体" w:cs="宋体"/>
          <w:color w:val="000000"/>
          <w:sz w:val="24"/>
          <w:highlight w:val="none"/>
        </w:rPr>
        <w:t xml:space="preserve">税收违法黑名单</w:t>
      </w:r>
      <w:r>
        <w:rPr>
          <w:rFonts w:hint="eastAsia" w:ascii="宋体" w:hAnsi="宋体" w:eastAsia="宋体" w:cs="Times New Roman"/>
          <w:color w:val="000000"/>
          <w:sz w:val="24"/>
          <w:highlight w:val="none"/>
        </w:rPr>
        <w:t xml:space="preserve">、政府采购严重违法失信行为记录名单的投标人，拒绝其参与政府采购活动。</w:t>
      </w:r>
      <w:r/>
    </w:p>
    <w:p>
      <w:pPr>
        <w:ind w:firstLine="480"/>
        <w:jc w:val="left"/>
        <w:keepLines w:val="0"/>
        <w:keepNext w:val="0"/>
        <w:pageBreakBefore w:val="0"/>
        <w:spacing w:line="48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（2）中标后不允许分包或转包</w:t>
      </w:r>
      <w:r/>
    </w:p>
    <w:p>
      <w:pPr>
        <w:ind w:firstLine="480"/>
        <w:jc w:val="left"/>
        <w:keepLines w:val="0"/>
        <w:keepNext w:val="0"/>
        <w:pageBreakBefore w:val="0"/>
        <w:spacing w:line="48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单位负责人为同一人或者存在直接控股、管理关系的不同供应商，不得同时参加本项目同一包的投标。</w:t>
      </w:r>
      <w:r/>
    </w:p>
    <w:p>
      <w:pPr>
        <w:ind w:firstLine="480"/>
        <w:jc w:val="left"/>
        <w:pageBreakBefore w:val="0"/>
        <w:spacing w:line="480" w:lineRule="exact"/>
        <w:widowControl w:val="off"/>
        <w:rPr>
          <w:rFonts w:hint="eastAsia"/>
          <w:color w:val="000000"/>
          <w:sz w:val="24"/>
          <w:szCs w:val="24"/>
          <w:highlight w:val="none"/>
        </w:rPr>
      </w:pPr>
      <w:r>
        <w:rPr>
          <w:rFonts w:hint="eastAsia" w:ascii="宋体" w:hAnsi="宋体" w:eastAsia="宋体" w:cs="Times New Roman"/>
          <w:color w:val="000000"/>
          <w:sz w:val="24"/>
          <w:highlight w:val="none"/>
        </w:rPr>
        <w:t xml:space="preserve">5</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法律法规规定的其他条件。</w:t>
      </w:r>
      <w:r/>
    </w:p>
    <w:p>
      <w:pPr>
        <w:pStyle w:val="935"/>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三、获取招标文件</w:t>
      </w:r>
      <w:r/>
    </w:p>
    <w:p>
      <w:pPr>
        <w:ind w:firstLine="480"/>
        <w:jc w:val="left"/>
        <w:pageBreakBefore w:val="0"/>
        <w:spacing w:line="48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时间：自招标公告发布之日起至 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 07 </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 28 </w:t>
      </w:r>
      <w:r>
        <w:rPr>
          <w:rFonts w:hint="eastAsia" w:ascii="宋体" w:hAnsi="宋体"/>
          <w:color w:val="000000"/>
          <w:sz w:val="24"/>
          <w:szCs w:val="24"/>
          <w:highlight w:val="none"/>
        </w:rPr>
        <w:t xml:space="preserve">日（北京时间）</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地点：江苏政府采购网</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方式：投标人办理江苏省政府采购交易系统CA数字证书，登录“苏采云”政府采购交易系统，自行下载。</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售价：0.00元</w:t>
      </w:r>
      <w:r/>
    </w:p>
    <w:p>
      <w:pPr>
        <w:pStyle w:val="935"/>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四、提交投标文件截止时间、开标时间和地点</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提交投标文件截止时间：202</w:t>
      </w:r>
      <w:r>
        <w:rPr>
          <w:rFonts w:hint="eastAsia"/>
          <w:color w:val="000000"/>
          <w:sz w:val="24"/>
          <w:szCs w:val="24"/>
          <w:highlight w:val="none"/>
          <w:lang w:val="en-US" w:eastAsia="zh-CN"/>
        </w:rPr>
        <w:t xml:space="preserve">6</w:t>
      </w:r>
      <w:r>
        <w:rPr>
          <w:rFonts w:hint="eastAsia"/>
          <w:color w:val="000000"/>
          <w:sz w:val="24"/>
          <w:szCs w:val="24"/>
          <w:highlight w:val="none"/>
        </w:rPr>
        <w:t xml:space="preserve">年</w:t>
      </w:r>
      <w:r>
        <w:rPr>
          <w:rFonts w:hint="eastAsia"/>
          <w:color w:val="000000"/>
          <w:sz w:val="24"/>
          <w:szCs w:val="24"/>
          <w:highlight w:val="none"/>
          <w:lang w:val="en-US" w:eastAsia="zh-CN"/>
        </w:rPr>
        <w:t xml:space="preserve"> 08 </w:t>
      </w:r>
      <w:r>
        <w:rPr>
          <w:rFonts w:hint="eastAsia"/>
          <w:color w:val="000000"/>
          <w:sz w:val="24"/>
          <w:szCs w:val="24"/>
          <w:highlight w:val="none"/>
        </w:rPr>
        <w:t xml:space="preserve">月</w:t>
      </w:r>
      <w:r>
        <w:rPr>
          <w:rFonts w:hint="eastAsia"/>
          <w:color w:val="000000"/>
          <w:sz w:val="24"/>
          <w:szCs w:val="24"/>
          <w:highlight w:val="none"/>
          <w:lang w:val="en-US" w:eastAsia="zh-CN"/>
        </w:rPr>
        <w:t xml:space="preserve"> 12</w:t>
      </w:r>
      <w:bookmarkStart w:id="187" w:name="_GoBack"/>
      <w:r/>
      <w:bookmarkEnd w:id="187"/>
      <w:r>
        <w:rPr>
          <w:rFonts w:hint="eastAsia"/>
          <w:color w:val="000000"/>
          <w:sz w:val="24"/>
          <w:szCs w:val="24"/>
          <w:highlight w:val="none"/>
          <w:lang w:val="en-US" w:eastAsia="zh-CN"/>
        </w:rPr>
        <w:t xml:space="preserve"> </w:t>
      </w:r>
      <w:r>
        <w:rPr>
          <w:rFonts w:hint="eastAsia"/>
          <w:color w:val="000000"/>
          <w:sz w:val="24"/>
          <w:szCs w:val="24"/>
          <w:highlight w:val="none"/>
        </w:rPr>
        <w:t xml:space="preserve">日</w:t>
      </w:r>
      <w:r>
        <w:rPr>
          <w:rFonts w:hint="eastAsia"/>
          <w:color w:val="000000"/>
          <w:sz w:val="24"/>
          <w:szCs w:val="24"/>
          <w:highlight w:val="none"/>
          <w:lang w:val="en-US" w:eastAsia="zh-CN"/>
        </w:rPr>
        <w:t xml:space="preserve">09</w:t>
      </w:r>
      <w:r>
        <w:rPr>
          <w:rFonts w:hint="eastAsia"/>
          <w:color w:val="000000"/>
          <w:sz w:val="24"/>
          <w:szCs w:val="24"/>
          <w:highlight w:val="none"/>
        </w:rPr>
        <w:t xml:space="preserve">:</w:t>
      </w:r>
      <w:r>
        <w:rPr>
          <w:rFonts w:hint="eastAsia"/>
          <w:color w:val="000000"/>
          <w:sz w:val="24"/>
          <w:szCs w:val="24"/>
          <w:highlight w:val="none"/>
          <w:lang w:val="en-US" w:eastAsia="zh-CN"/>
        </w:rPr>
        <w:t xml:space="preserve">0</w:t>
      </w:r>
      <w:r>
        <w:rPr>
          <w:rFonts w:hint="eastAsia"/>
          <w:color w:val="000000"/>
          <w:sz w:val="24"/>
          <w:szCs w:val="24"/>
          <w:highlight w:val="none"/>
        </w:rPr>
        <w:t xml:space="preserve">0:00（北京时间）</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开标时间：提交投标文件截止时间</w:t>
      </w:r>
      <w:r/>
    </w:p>
    <w:p>
      <w:pPr>
        <w:ind w:firstLine="480"/>
        <w:jc w:val="left"/>
        <w:pageBreakBefore w:val="0"/>
        <w:spacing w:line="480" w:lineRule="exact"/>
        <w:widowControl w:val="off"/>
        <w:rPr>
          <w:color w:val="000000"/>
          <w:highlight w:val="none"/>
        </w:rPr>
      </w:pPr>
      <w:r>
        <w:rPr>
          <w:rFonts w:hint="eastAsia"/>
          <w:color w:val="000000"/>
          <w:sz w:val="24"/>
          <w:szCs w:val="24"/>
          <w:highlight w:val="none"/>
        </w:rPr>
        <w:t xml:space="preserve">开标地点：“苏采云”政府采购交易系统网上开标大厅</w:t>
      </w:r>
      <w:r/>
    </w:p>
    <w:p>
      <w:pPr>
        <w:pStyle w:val="935"/>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五、公告期限</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自本公告发布之日起5个工作日。</w:t>
      </w:r>
      <w:r/>
    </w:p>
    <w:p>
      <w:pPr>
        <w:pStyle w:val="935"/>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六、其他补充事宜</w:t>
      </w:r>
      <w:r/>
    </w:p>
    <w:p>
      <w:pPr>
        <w:ind w:firstLine="480"/>
        <w:jc w:val="left"/>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1.本次招标不收取投标保证金。</w:t>
      </w:r>
      <w:r/>
    </w:p>
    <w:p>
      <w:pPr>
        <w:ind w:firstLine="480"/>
        <w:jc w:val="left"/>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2.本招标文件中标注★的款项为实质性要求和条件，投标人须逐条做出满足实质性要求和条件的响应，否则将按无效响应处理。</w:t>
      </w:r>
      <w:r/>
    </w:p>
    <w:p>
      <w:pPr>
        <w:ind w:firstLine="480"/>
        <w:jc w:val="left"/>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"http://www.ccgp-jiangsu.gov.cn/jiangsu/zlxz/ee/ee3a4bc5a3454a"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http://www.ccgp-jiangsu.gov.cn/jiangsu/zlxz/ee/ee3a4bc5a3454</w:t>
      </w:r>
      <w:r/>
    </w:p>
    <w:p>
      <w:pPr>
        <w:jc w:val="left"/>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a</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a2b0d9312230633ce9.htm</w:t>
      </w:r>
      <w:r>
        <w:rPr>
          <w:rFonts w:hint="eastAsia" w:ascii="宋体" w:hAnsi="宋体" w:eastAsia="宋体" w:cs="宋体"/>
          <w:color w:val="000000"/>
          <w:sz w:val="24"/>
          <w:szCs w:val="24"/>
          <w:highlight w:val="none"/>
          <w:lang w:val="en-US" w:eastAsia="zh-CN"/>
        </w:rPr>
        <w:t xml:space="preserve">l</w:t>
      </w:r>
      <w:r/>
    </w:p>
    <w:p>
      <w:pPr>
        <w:ind w:firstLine="480"/>
        <w:jc w:val="left"/>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35"/>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七、对本次招标提出询问，请按以下方式联系</w:t>
      </w:r>
      <w:r/>
    </w:p>
    <w:p>
      <w:pPr>
        <w:ind w:firstLine="480"/>
        <w:pageBreakBefore w:val="0"/>
        <w:spacing w:line="480" w:lineRule="exact"/>
        <w:widowControl w:val="off"/>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1.采购人信息</w:t>
      </w:r>
      <w:r/>
    </w:p>
    <w:p>
      <w:pPr>
        <w:ind w:firstLine="48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江苏省连云港中等专业学校</w:t>
      </w:r>
      <w:r/>
    </w:p>
    <w:p>
      <w:pPr>
        <w:ind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sz w:val="24"/>
          <w:highlight w:val="none"/>
          <w:lang w:val="en-US" w:eastAsia="zh-CN"/>
        </w:rPr>
        <w:t xml:space="preserve">连云港市振华东路2号</w:t>
      </w:r>
      <w:r>
        <w:rPr>
          <w:rFonts w:hint="eastAsia" w:ascii="宋体" w:hAnsi="宋体" w:eastAsia="宋体" w:cs="宋体"/>
          <w:b w:val="0"/>
          <w:bCs w:val="0"/>
          <w:color w:val="000000"/>
          <w:sz w:val="24"/>
          <w:szCs w:val="24"/>
          <w:highlight w:val="none"/>
          <w:lang w:val="en-US" w:eastAsia="zh-CN"/>
        </w:rPr>
        <w:t xml:space="preserve"> 　　</w:t>
      </w:r>
      <w:r/>
    </w:p>
    <w:p>
      <w:pPr>
        <w:ind w:firstLine="480"/>
        <w:pageBreakBefore w:val="0"/>
        <w:spacing w:line="480" w:lineRule="exact"/>
        <w:widowControl w:val="off"/>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联系人：</w:t>
      </w:r>
      <w:r>
        <w:rPr>
          <w:rFonts w:hint="eastAsia" w:ascii="宋体" w:hAnsi="宋体" w:cs="宋体"/>
          <w:b w:val="0"/>
          <w:bCs w:val="0"/>
          <w:color w:val="000000"/>
          <w:sz w:val="24"/>
          <w:szCs w:val="24"/>
          <w:highlight w:val="none"/>
          <w:lang w:val="en-US" w:eastAsia="zh-CN"/>
        </w:rPr>
        <w:t xml:space="preserve">殷老师</w:t>
      </w:r>
      <w:r/>
    </w:p>
    <w:p>
      <w:pPr>
        <w:ind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bookmarkStart w:id="3" w:name="_Toc28359009"/>
      <w:r/>
      <w:bookmarkStart w:id="4" w:name="_Toc28359086"/>
      <w:r>
        <w:rPr>
          <w:rFonts w:hint="eastAsia" w:ascii="宋体" w:hAnsi="宋体"/>
          <w:sz w:val="24"/>
          <w:highlight w:val="none"/>
          <w:lang w:val="en-US" w:eastAsia="zh-CN"/>
        </w:rPr>
        <w:t xml:space="preserve">0518-85899277</w:t>
      </w:r>
      <w:r>
        <w:rPr>
          <w:rFonts w:hint="eastAsia" w:ascii="宋体" w:hAnsi="宋体" w:eastAsia="宋体" w:cs="宋体"/>
          <w:b w:val="0"/>
          <w:bCs w:val="0"/>
          <w:color w:val="000000"/>
          <w:sz w:val="24"/>
          <w:szCs w:val="24"/>
          <w:highlight w:val="none"/>
          <w:lang w:val="en-US" w:eastAsia="zh-CN"/>
        </w:rPr>
        <w:t xml:space="preserve">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2.</w:t>
      </w:r>
      <w:bookmarkEnd w:id="3"/>
      <w:r/>
      <w:bookmarkEnd w:id="4"/>
      <w:r>
        <w:rPr>
          <w:rFonts w:hint="eastAsia" w:ascii="宋体" w:hAnsi="宋体" w:eastAsia="宋体" w:cs="宋体"/>
          <w:color w:val="000000"/>
          <w:sz w:val="24"/>
          <w:highlight w:val="none"/>
        </w:rPr>
        <w:t xml:space="preserve">采购代理机构信息</w:t>
      </w:r>
      <w:r/>
    </w:p>
    <w:p>
      <w:pPr>
        <w:ind w:firstLine="480"/>
        <w:pageBreakBefore w:val="0"/>
        <w:spacing w:line="480" w:lineRule="exact"/>
        <w:widowControl w:val="off"/>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highlight w:val="none"/>
        </w:rPr>
        <w:t xml:space="preserve">采购代理机构</w:t>
      </w:r>
      <w:r>
        <w:rPr>
          <w:rFonts w:hint="eastAsia" w:ascii="宋体" w:hAnsi="宋体" w:cs="宋体"/>
          <w:color w:val="000000"/>
          <w:sz w:val="24"/>
          <w:highlight w:val="none"/>
          <w:lang w:eastAsia="zh-CN"/>
        </w:rPr>
        <w:t xml:space="preserve">：</w:t>
      </w:r>
      <w:r>
        <w:rPr>
          <w:rFonts w:hint="eastAsia" w:ascii="宋体" w:hAnsi="宋体" w:cs="宋体"/>
          <w:color w:val="000000"/>
          <w:sz w:val="24"/>
          <w:szCs w:val="24"/>
          <w:highlight w:val="none"/>
          <w:lang w:eastAsia="zh-CN"/>
        </w:rPr>
        <w:t xml:space="preserve">江苏宏才项目管理有限公司</w:t>
      </w:r>
      <w:r/>
    </w:p>
    <w:p>
      <w:pPr>
        <w:ind w:firstLine="48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地    址：连云港市海州区瀛洲路68号农商集团商务中心D区2号</w:t>
      </w:r>
      <w:r/>
    </w:p>
    <w:p>
      <w:pPr>
        <w:ind w:firstLine="480"/>
        <w:pageBreakBefore w:val="0"/>
        <w:spacing w:line="48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联系人：</w:t>
      </w:r>
      <w:r>
        <w:rPr>
          <w:rFonts w:hint="eastAsia" w:ascii="宋体" w:hAnsi="宋体" w:cs="宋体"/>
          <w:b w:val="0"/>
          <w:bCs w:val="0"/>
          <w:color w:val="000000"/>
          <w:sz w:val="24"/>
          <w:szCs w:val="24"/>
          <w:highlight w:val="none"/>
          <w:lang w:val="en-US" w:eastAsia="zh-CN"/>
        </w:rPr>
        <w:t xml:space="preserve">陈工</w:t>
      </w:r>
      <w:r/>
    </w:p>
    <w:p>
      <w:pPr>
        <w:ind w:firstLine="480"/>
        <w:pageBreakBefore w:val="0"/>
        <w:spacing w:line="48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联系方式：</w:t>
      </w:r>
      <w:bookmarkStart w:id="5" w:name="_Toc28359087"/>
      <w:r/>
      <w:bookmarkStart w:id="6" w:name="_Toc28359010"/>
      <w:r>
        <w:rPr>
          <w:rFonts w:hint="eastAsia" w:ascii="宋体" w:hAnsi="宋体" w:cs="宋体"/>
          <w:b w:val="0"/>
          <w:bCs w:val="0"/>
          <w:color w:val="000000"/>
          <w:sz w:val="24"/>
          <w:szCs w:val="24"/>
          <w:highlight w:val="none"/>
          <w:lang w:val="en-US" w:eastAsia="zh-CN"/>
        </w:rPr>
        <w:t xml:space="preserve">15061931583</w:t>
      </w:r>
      <w:bookmarkEnd w:id="5"/>
      <w:bookmarkEnd w:id="6"/>
      <w:r/>
    </w:p>
    <w:p>
      <w:pPr>
        <w:jc w:val="center"/>
        <w:keepLines/>
        <w:keepNext/>
        <w:spacing w:before="260" w:after="260" w:line="416" w:lineRule="auto"/>
        <w:rPr>
          <w:rFonts w:ascii="黑体" w:hAnsi="Arial" w:eastAsia="黑体" w:cs="Arial"/>
          <w:b w:val="0"/>
          <w:bCs w:val="0"/>
          <w:color w:val="000000"/>
          <w:sz w:val="44"/>
          <w:szCs w:val="44"/>
          <w:highlight w:val="none"/>
        </w:rPr>
        <w:outlineLvl w:val="1"/>
      </w:pPr>
      <w:r/>
      <w:bookmarkStart w:id="7" w:name="_Toc155796357"/>
      <w:r>
        <w:rPr>
          <w:rFonts w:ascii="黑体" w:hAnsi="黑体" w:eastAsia="黑体"/>
          <w:b/>
          <w:color w:val="000000"/>
          <w:highlight w:val="none"/>
        </w:rPr>
        <w:br w:type="page" w:clear="all"/>
      </w:r>
      <w:bookmarkStart w:id="8" w:name="_Toc120614211"/>
      <w:r/>
      <w:bookmarkStart w:id="9" w:name="_Toc18854"/>
      <w:r/>
      <w:bookmarkStart w:id="10" w:name="_Toc28147"/>
      <w:r>
        <w:rPr>
          <w:rFonts w:hint="eastAsia" w:ascii="黑体" w:hAnsi="Times New Roman" w:eastAsia="黑体" w:cs="Times New Roman"/>
          <w:b w:val="0"/>
          <w:bCs w:val="0"/>
          <w:color w:val="000000"/>
          <w:sz w:val="44"/>
          <w:szCs w:val="44"/>
          <w:highlight w:val="none"/>
        </w:rPr>
        <w:t xml:space="preserve">第二章  </w:t>
      </w:r>
      <w:bookmarkEnd w:id="8"/>
      <w:r/>
      <w:bookmarkStart w:id="11" w:name="_Toc513029202"/>
      <w:r/>
      <w:bookmarkStart w:id="12" w:name="_Toc20823274"/>
      <w:r/>
      <w:bookmarkStart w:id="13" w:name="_Toc120614213"/>
      <w:r/>
      <w:bookmarkStart w:id="14" w:name="_Toc16938518"/>
      <w:r>
        <w:rPr>
          <w:rFonts w:hint="eastAsia" w:ascii="黑体" w:hAnsi="Times New Roman" w:eastAsia="黑体" w:cs="Times New Roman"/>
          <w:b w:val="0"/>
          <w:bCs w:val="0"/>
          <w:color w:val="000000"/>
          <w:sz w:val="44"/>
          <w:szCs w:val="44"/>
          <w:highlight w:val="none"/>
        </w:rPr>
        <w:t xml:space="preserve">投标人须知</w:t>
      </w:r>
      <w:bookmarkEnd w:id="9"/>
      <w:r/>
      <w:bookmarkEnd w:id="10"/>
      <w:r/>
      <w:bookmarkEnd w:id="11"/>
      <w:r/>
      <w:bookmarkEnd w:id="12"/>
      <w:r/>
      <w:bookmarkEnd w:id="13"/>
      <w:r/>
      <w:bookmarkEnd w:id="14"/>
      <w:r/>
      <w:r/>
    </w:p>
    <w:p>
      <w:pPr>
        <w:ind w:firstLine="498"/>
        <w:jc w:val="both"/>
        <w:keepLines/>
        <w:keepNext/>
        <w:spacing w:before="145" w:after="145" w:line="520" w:lineRule="exact"/>
        <w:widowControl w:val="off"/>
        <w:rPr>
          <w:rFonts w:ascii="宋体" w:hAnsi="宋体" w:eastAsia="宋体" w:cs="宋体"/>
          <w:b/>
          <w:bCs/>
          <w:color w:val="000000"/>
          <w:sz w:val="32"/>
          <w:szCs w:val="32"/>
          <w:highlight w:val="none"/>
          <w:lang w:val="en-US" w:eastAsia="zh-CN" w:bidi="ar-SA"/>
        </w:rPr>
        <w:outlineLvl w:val="2"/>
      </w:pPr>
      <w:r/>
      <w:bookmarkStart w:id="15" w:name="_Toc20823275"/>
      <w:r/>
      <w:bookmarkStart w:id="16" w:name="_Toc16938519"/>
      <w:r/>
      <w:bookmarkStart w:id="17" w:name="_Toc6848"/>
      <w:r/>
      <w:bookmarkStart w:id="18" w:name="_Toc1598"/>
      <w:r/>
      <w:bookmarkStart w:id="19" w:name="_Toc120614214"/>
      <w:r/>
      <w:bookmarkStart w:id="20" w:name="_Toc513029203"/>
      <w:r>
        <w:rPr>
          <w:rFonts w:hint="eastAsia" w:ascii="宋体" w:hAnsi="宋体" w:eastAsia="宋体" w:cs="宋体"/>
          <w:b/>
          <w:bCs/>
          <w:color w:val="000000"/>
          <w:sz w:val="32"/>
          <w:szCs w:val="32"/>
          <w:highlight w:val="none"/>
          <w:lang w:val="en-US" w:eastAsia="zh-CN" w:bidi="ar-SA"/>
        </w:rPr>
        <w:t xml:space="preserve">一、总则</w:t>
      </w:r>
      <w:bookmarkEnd w:id="15"/>
      <w:r/>
      <w:bookmarkEnd w:id="16"/>
      <w:r/>
      <w:bookmarkEnd w:id="17"/>
      <w:r/>
      <w:bookmarkEnd w:id="18"/>
      <w:r/>
      <w:bookmarkEnd w:id="19"/>
      <w:r/>
      <w:bookmarkEnd w:id="20"/>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21" w:name="_Hlt16619475"/>
      <w:r/>
      <w:bookmarkEnd w:id="21"/>
      <w:r/>
      <w:bookmarkStart w:id="22" w:name="_Toc458694821"/>
      <w:r/>
      <w:bookmarkStart w:id="23" w:name="_Toc20823276"/>
      <w:r/>
      <w:bookmarkStart w:id="24" w:name="_Toc16938520"/>
      <w:r/>
      <w:bookmarkStart w:id="25" w:name="_Toc513029204"/>
      <w:r>
        <w:rPr>
          <w:rFonts w:hint="eastAsia" w:ascii="宋体" w:hAnsi="宋体" w:eastAsia="宋体" w:cs="宋体"/>
          <w:b w:val="0"/>
          <w:bCs w:val="0"/>
          <w:color w:val="000000"/>
          <w:sz w:val="28"/>
          <w:szCs w:val="28"/>
          <w:highlight w:val="none"/>
          <w:lang w:val="en-US" w:eastAsia="zh-CN" w:bidi="ar-SA"/>
        </w:rPr>
        <w:t xml:space="preserve">1</w:t>
      </w:r>
      <w:bookmarkEnd w:id="22"/>
      <w:r>
        <w:rPr>
          <w:rFonts w:hint="eastAsia" w:ascii="宋体" w:hAnsi="宋体" w:eastAsia="宋体" w:cs="宋体"/>
          <w:b w:val="0"/>
          <w:bCs w:val="0"/>
          <w:color w:val="000000"/>
          <w:sz w:val="28"/>
          <w:szCs w:val="28"/>
          <w:highlight w:val="none"/>
          <w:lang w:val="en-US" w:eastAsia="zh-CN" w:bidi="ar-SA"/>
        </w:rPr>
        <w:t xml:space="preserve">.招标方式</w:t>
      </w:r>
      <w:bookmarkEnd w:id="23"/>
      <w:r/>
      <w:bookmarkEnd w:id="24"/>
      <w:r/>
      <w:bookmarkEnd w:id="25"/>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w:t>
      </w:r>
      <w:r>
        <w:rPr>
          <w:rFonts w:hint="eastAsia" w:ascii="宋体" w:hAnsi="宋体" w:eastAsia="宋体" w:cs="宋体"/>
          <w:b/>
          <w:bCs/>
          <w:color w:val="000000"/>
          <w:sz w:val="24"/>
          <w:highlight w:val="none"/>
        </w:rPr>
        <w:t xml:space="preserve">公开招标</w:t>
      </w:r>
      <w:r>
        <w:rPr>
          <w:rFonts w:hint="eastAsia" w:ascii="宋体" w:hAnsi="宋体" w:eastAsia="宋体" w:cs="宋体"/>
          <w:color w:val="000000"/>
          <w:sz w:val="24"/>
          <w:highlight w:val="none"/>
        </w:rPr>
        <w:t xml:space="preserve">方式，本招标文件仅适用于招标公告中所述项目。</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26" w:name="_Toc20823277"/>
      <w:r/>
      <w:bookmarkStart w:id="27" w:name="_Toc16938521"/>
      <w:r/>
      <w:bookmarkStart w:id="28" w:name="_Toc513029205"/>
      <w:r>
        <w:rPr>
          <w:rFonts w:hint="eastAsia" w:ascii="宋体" w:hAnsi="宋体" w:eastAsia="宋体" w:cs="宋体"/>
          <w:b w:val="0"/>
          <w:bCs w:val="0"/>
          <w:color w:val="000000"/>
          <w:sz w:val="28"/>
          <w:szCs w:val="28"/>
          <w:highlight w:val="none"/>
          <w:lang w:val="en-US" w:eastAsia="zh-CN" w:bidi="ar-SA"/>
        </w:rPr>
        <w:t xml:space="preserve">2.合格的投标人</w:t>
      </w:r>
      <w:bookmarkEnd w:id="26"/>
      <w:r/>
      <w:bookmarkEnd w:id="27"/>
      <w:r/>
      <w:bookmarkEnd w:id="28"/>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满足招标公告中供应商的资格要求的规定。</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 满足本文件实质性要求和条件的规定。</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29" w:name="_Toc16938522"/>
      <w:r/>
      <w:bookmarkStart w:id="30" w:name="_Toc513029206"/>
      <w:r/>
      <w:bookmarkStart w:id="31" w:name="_Toc20823278"/>
      <w:r>
        <w:rPr>
          <w:rFonts w:hint="eastAsia" w:ascii="宋体" w:hAnsi="宋体" w:eastAsia="宋体" w:cs="宋体"/>
          <w:b w:val="0"/>
          <w:bCs w:val="0"/>
          <w:color w:val="000000"/>
          <w:sz w:val="28"/>
          <w:szCs w:val="28"/>
          <w:highlight w:val="none"/>
          <w:lang w:val="en-US" w:eastAsia="zh-CN" w:bidi="ar-SA"/>
        </w:rPr>
        <w:t xml:space="preserve">3.适用法律</w:t>
      </w:r>
      <w:bookmarkEnd w:id="29"/>
      <w:r/>
      <w:bookmarkEnd w:id="30"/>
      <w:r/>
      <w:bookmarkEnd w:id="31"/>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32" w:name="_Toc16938523"/>
      <w:r/>
      <w:bookmarkStart w:id="33" w:name="_Toc462564067"/>
      <w:r/>
      <w:bookmarkStart w:id="34" w:name="_Toc513029207"/>
      <w:r/>
      <w:bookmarkStart w:id="35" w:name="_Toc20823279"/>
      <w:r>
        <w:rPr>
          <w:rFonts w:hint="eastAsia" w:ascii="宋体" w:hAnsi="宋体" w:eastAsia="宋体" w:cs="宋体"/>
          <w:b w:val="0"/>
          <w:bCs w:val="0"/>
          <w:color w:val="000000"/>
          <w:sz w:val="28"/>
          <w:szCs w:val="28"/>
          <w:highlight w:val="none"/>
          <w:lang w:val="en-US" w:eastAsia="zh-CN" w:bidi="ar-SA"/>
        </w:rPr>
        <w:t xml:space="preserve">4.投标费用</w:t>
      </w:r>
      <w:bookmarkEnd w:id="32"/>
      <w:r/>
      <w:bookmarkEnd w:id="33"/>
      <w:r/>
      <w:bookmarkEnd w:id="34"/>
      <w:r/>
      <w:bookmarkEnd w:id="35"/>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4.1 投标人应自行承担所有与参加投标有关的费用，无论投标过程中的做法和结果如何，</w:t>
      </w:r>
      <w:r>
        <w:rPr>
          <w:rFonts w:hint="eastAsia" w:ascii="宋体" w:hAnsi="宋体" w:cs="宋体"/>
          <w:b/>
          <w:bCs/>
          <w:color w:val="000000"/>
          <w:sz w:val="24"/>
          <w:highlight w:val="none"/>
          <w:lang w:eastAsia="zh-CN"/>
        </w:rPr>
        <w:t xml:space="preserve">江苏宏才项目管理有限公司</w:t>
      </w:r>
      <w:r>
        <w:rPr>
          <w:rFonts w:hint="eastAsia" w:ascii="宋体" w:hAnsi="宋体" w:eastAsia="宋体" w:cs="宋体"/>
          <w:color w:val="000000"/>
          <w:sz w:val="24"/>
          <w:highlight w:val="none"/>
        </w:rPr>
        <w:t xml:space="preserve">（以下简称采购代理机构）在任何情况下均无义务和责任承担这些费用。</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 本次招标采购代理服务费：</w:t>
      </w:r>
      <w:r>
        <w:rPr>
          <w:rFonts w:hint="eastAsia" w:ascii="宋体" w:hAnsi="宋体" w:eastAsia="宋体" w:cs="宋体"/>
          <w:b/>
          <w:bCs/>
          <w:color w:val="000000"/>
          <w:sz w:val="24"/>
          <w:highlight w:val="none"/>
        </w:rPr>
        <w:t xml:space="preserve">本项目招标代理服务费按国家计委计价格【2002】1980号标准的39.00%计取</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最终由中标人在领取中标通知书时一次性支付，投标人须将此部分费用综合考虑在报价中，不得单列</w:t>
      </w:r>
      <w:r>
        <w:rPr>
          <w:rFonts w:hint="eastAsia" w:ascii="宋体" w:hAnsi="宋体" w:eastAsia="宋体" w:cs="宋体"/>
          <w:color w:val="000000"/>
          <w:sz w:val="24"/>
          <w:highlight w:val="none"/>
        </w:rPr>
        <w:t xml:space="preserve">。</w:t>
      </w:r>
      <w:r/>
    </w:p>
    <w:p>
      <w:pPr>
        <w:ind w:firstLine="602"/>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rPr>
          <w:rFonts w:hint="eastAsia" w:ascii="宋体" w:hAnsi="宋体" w:eastAsia="宋体" w:cs="宋体"/>
          <w:b/>
          <w:bCs/>
          <w:color w:val="000000"/>
          <w:sz w:val="30"/>
          <w:szCs w:val="28"/>
          <w:highlight w:val="none"/>
          <w:lang w:val="en-US" w:eastAsia="zh-CN" w:bidi="ar-SA"/>
        </w:rPr>
        <w:t xml:space="preserve">5.</w:t>
      </w:r>
      <w:r>
        <w:rPr>
          <w:rFonts w:hint="eastAsia" w:ascii="宋体" w:hAnsi="宋体" w:eastAsia="宋体" w:cs="宋体"/>
          <w:b w:val="0"/>
          <w:bCs w:val="0"/>
          <w:color w:val="000000"/>
          <w:sz w:val="28"/>
          <w:szCs w:val="28"/>
          <w:highlight w:val="none"/>
          <w:lang w:val="en-US" w:eastAsia="zh-CN" w:bidi="ar-SA"/>
        </w:rPr>
        <w:t xml:space="preserve">招标文件的约束力</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5.1 投标人一旦参加本项目采购活动，即被认为接受了本招标文件的规定和约束。</w:t>
      </w:r>
      <w:r/>
    </w:p>
    <w:p>
      <w:pPr>
        <w:ind w:firstLine="321"/>
        <w:jc w:val="both"/>
        <w:keepLines/>
        <w:keepNext/>
        <w:spacing w:before="145" w:after="145" w:line="520" w:lineRule="exact"/>
        <w:widowControl w:val="off"/>
        <w:rPr>
          <w:rFonts w:ascii="宋体" w:hAnsi="宋体" w:eastAsia="宋体" w:cs="宋体"/>
          <w:b/>
          <w:bCs/>
          <w:color w:val="000000"/>
          <w:sz w:val="32"/>
          <w:szCs w:val="32"/>
          <w:highlight w:val="none"/>
          <w:lang w:val="en-US" w:eastAsia="zh-CN" w:bidi="ar-SA"/>
        </w:rPr>
        <w:outlineLvl w:val="2"/>
      </w:pPr>
      <w:r/>
      <w:bookmarkStart w:id="36" w:name="_Toc2081"/>
      <w:r/>
      <w:bookmarkStart w:id="37" w:name="_Toc13550"/>
      <w:r/>
      <w:bookmarkStart w:id="38" w:name="_Toc120614215"/>
      <w:r/>
      <w:bookmarkStart w:id="39" w:name="_Toc513029209"/>
      <w:r/>
      <w:bookmarkStart w:id="40" w:name="_Toc20823281"/>
      <w:r/>
      <w:bookmarkStart w:id="41" w:name="_Toc16938525"/>
      <w:r>
        <w:rPr>
          <w:rFonts w:hint="eastAsia" w:ascii="宋体" w:hAnsi="宋体" w:eastAsia="宋体" w:cs="宋体"/>
          <w:b/>
          <w:bCs/>
          <w:color w:val="000000"/>
          <w:sz w:val="32"/>
          <w:szCs w:val="32"/>
          <w:highlight w:val="none"/>
          <w:lang w:val="en-US" w:eastAsia="zh-CN" w:bidi="ar-SA"/>
        </w:rPr>
        <w:t xml:space="preserve">二、招标文件</w:t>
      </w:r>
      <w:bookmarkEnd w:id="36"/>
      <w:r/>
      <w:bookmarkEnd w:id="37"/>
      <w:r/>
      <w:bookmarkEnd w:id="38"/>
      <w:r/>
      <w:bookmarkEnd w:id="39"/>
      <w:r/>
      <w:bookmarkEnd w:id="40"/>
      <w:r/>
      <w:bookmarkEnd w:id="41"/>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42" w:name="_Toc20823282"/>
      <w:r/>
      <w:bookmarkStart w:id="43" w:name="_Toc513029210"/>
      <w:r/>
      <w:bookmarkStart w:id="44" w:name="_Toc16938526"/>
      <w:r>
        <w:rPr>
          <w:rFonts w:hint="eastAsia" w:ascii="宋体" w:hAnsi="宋体" w:eastAsia="宋体" w:cs="宋体"/>
          <w:b w:val="0"/>
          <w:bCs w:val="0"/>
          <w:color w:val="000000"/>
          <w:sz w:val="28"/>
          <w:szCs w:val="28"/>
          <w:highlight w:val="none"/>
          <w:lang w:val="en-US" w:eastAsia="zh-CN" w:bidi="ar-SA"/>
        </w:rPr>
        <w:t xml:space="preserve">6.招标文件构成</w:t>
      </w:r>
      <w:bookmarkEnd w:id="42"/>
      <w:r/>
      <w:bookmarkEnd w:id="43"/>
      <w:r/>
      <w:bookmarkEnd w:id="44"/>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6.1 招标文件由以下部分组成：</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请仔细检查招标文件是否齐全，如有缺漏请立即与采购代理机构联系解决。</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sz w:val="24"/>
          <w:highlight w:val="none"/>
          <w:lang w:eastAsia="zh-CN"/>
        </w:rPr>
        <w:t xml:space="preserve">做出</w:t>
      </w:r>
      <w:r>
        <w:rPr>
          <w:rFonts w:hint="eastAsia" w:ascii="宋体" w:hAnsi="宋体" w:eastAsia="宋体" w:cs="宋体"/>
          <w:color w:val="000000"/>
          <w:sz w:val="24"/>
          <w:highlight w:val="none"/>
        </w:rPr>
        <w:t xml:space="preserve">实质性响应，否则其风险由投标人自行承担。</w:t>
      </w:r>
      <w:r/>
    </w:p>
    <w:p>
      <w:pPr>
        <w:ind w:firstLine="56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45" w:name="_Toc16938527"/>
      <w:r/>
      <w:bookmarkStart w:id="46" w:name="_Toc513029211"/>
      <w:r/>
      <w:bookmarkStart w:id="47" w:name="_Toc20823283"/>
      <w:r/>
      <w:bookmarkStart w:id="48" w:name="_Toc462564070"/>
      <w:r>
        <w:rPr>
          <w:rFonts w:hint="eastAsia" w:ascii="宋体" w:hAnsi="宋体" w:eastAsia="宋体" w:cs="宋体"/>
          <w:b w:val="0"/>
          <w:bCs w:val="0"/>
          <w:color w:val="000000"/>
          <w:sz w:val="28"/>
          <w:szCs w:val="28"/>
          <w:highlight w:val="none"/>
          <w:lang w:val="en-US" w:eastAsia="zh-CN" w:bidi="ar-SA"/>
        </w:rPr>
        <w:t xml:space="preserve">7.招标文件的澄清</w:t>
      </w:r>
      <w:bookmarkEnd w:id="45"/>
      <w:r/>
      <w:bookmarkEnd w:id="46"/>
      <w:r/>
      <w:bookmarkEnd w:id="47"/>
      <w:r/>
      <w:bookmarkEnd w:id="48"/>
      <w:r/>
      <w:r/>
    </w:p>
    <w:p>
      <w:pPr>
        <w:ind w:firstLine="480"/>
        <w:spacing w:line="520" w:lineRule="exact"/>
        <w:rPr>
          <w:rFonts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7.1</w:t>
      </w:r>
      <w:r>
        <w:rPr>
          <w:rFonts w:hint="eastAsia" w:ascii="宋体" w:hAnsi="宋体" w:eastAsia="宋体" w:cs="宋体"/>
          <w:color w:val="000000"/>
          <w:sz w:val="24"/>
          <w:highlight w:val="none"/>
        </w:rPr>
        <w:t xml:space="preserve"> 任何要求对招标文件进行澄清的投标人，应在投标截止期十日前按招标公告中的通讯地址，以书面形式通知采购代理机构或采购人。</w:t>
      </w:r>
      <w:r/>
    </w:p>
    <w:p>
      <w:pPr>
        <w:ind w:firstLine="56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49" w:name="_Toc20823284"/>
      <w:r/>
      <w:bookmarkStart w:id="50" w:name="_Toc462564071"/>
      <w:r/>
      <w:bookmarkStart w:id="51" w:name="_Toc16938528"/>
      <w:r/>
      <w:bookmarkStart w:id="52" w:name="_Toc513029212"/>
      <w:r>
        <w:rPr>
          <w:rFonts w:hint="eastAsia" w:ascii="宋体" w:hAnsi="宋体" w:eastAsia="宋体" w:cs="宋体"/>
          <w:b w:val="0"/>
          <w:bCs w:val="0"/>
          <w:color w:val="000000"/>
          <w:sz w:val="28"/>
          <w:szCs w:val="28"/>
          <w:highlight w:val="none"/>
          <w:lang w:val="en-US" w:eastAsia="zh-CN" w:bidi="ar-SA"/>
        </w:rPr>
        <w:t xml:space="preserve">8.投标文件的修改</w:t>
      </w:r>
      <w:bookmarkEnd w:id="49"/>
      <w:r/>
      <w:bookmarkEnd w:id="50"/>
      <w:r/>
      <w:bookmarkEnd w:id="51"/>
      <w:r/>
      <w:bookmarkEnd w:id="52"/>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8.1 在投标截止时间前，采购人可以对招标文件进行修改。</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8.2 采购人有权按照法定的要求推迟投标截止日期和开标日期。</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8.3 招标文件的修改将在江苏政府采购网公布，补充文件将作为招标文件的组成部分，并对投标人具有约束力。</w:t>
      </w:r>
      <w:r/>
    </w:p>
    <w:p>
      <w:pPr>
        <w:ind w:firstLine="482"/>
        <w:jc w:val="both"/>
        <w:keepLines/>
        <w:keepNext/>
        <w:spacing w:before="145" w:after="145" w:line="520" w:lineRule="exact"/>
        <w:widowControl w:val="off"/>
        <w:rPr>
          <w:rFonts w:ascii="宋体" w:hAnsi="宋体" w:eastAsia="宋体" w:cs="宋体"/>
          <w:b/>
          <w:bCs/>
          <w:color w:val="000000"/>
          <w:sz w:val="32"/>
          <w:szCs w:val="32"/>
          <w:highlight w:val="none"/>
          <w:lang w:val="en-US" w:eastAsia="zh-CN" w:bidi="ar-SA"/>
        </w:rPr>
        <w:outlineLvl w:val="2"/>
      </w:pPr>
      <w:r/>
      <w:bookmarkStart w:id="53" w:name="_Toc120614216"/>
      <w:r/>
      <w:bookmarkStart w:id="54" w:name="_Toc513029213"/>
      <w:r/>
      <w:bookmarkStart w:id="55" w:name="_Toc18017"/>
      <w:r/>
      <w:bookmarkStart w:id="56" w:name="_Toc18646"/>
      <w:r/>
      <w:bookmarkStart w:id="57" w:name="_Toc20823285"/>
      <w:r/>
      <w:bookmarkStart w:id="58" w:name="_Toc462564072"/>
      <w:r/>
      <w:bookmarkStart w:id="59" w:name="_Toc16938529"/>
      <w:r>
        <w:rPr>
          <w:rFonts w:hint="eastAsia" w:ascii="宋体" w:hAnsi="宋体" w:eastAsia="宋体" w:cs="宋体"/>
          <w:b/>
          <w:bCs/>
          <w:color w:val="000000"/>
          <w:sz w:val="32"/>
          <w:szCs w:val="32"/>
          <w:highlight w:val="none"/>
          <w:lang w:val="en-US" w:eastAsia="zh-CN" w:bidi="ar-SA"/>
        </w:rPr>
        <w:t xml:space="preserve">三、投标文件的编制</w:t>
      </w:r>
      <w:bookmarkEnd w:id="53"/>
      <w:r/>
      <w:bookmarkEnd w:id="54"/>
      <w:r/>
      <w:bookmarkEnd w:id="55"/>
      <w:r/>
      <w:bookmarkEnd w:id="56"/>
      <w:r/>
      <w:bookmarkEnd w:id="57"/>
      <w:r/>
      <w:bookmarkEnd w:id="58"/>
      <w:r/>
      <w:bookmarkEnd w:id="59"/>
      <w:r/>
      <w:r/>
    </w:p>
    <w:p>
      <w:pPr>
        <w:ind w:firstLine="560"/>
        <w:jc w:val="both"/>
        <w:keepLines/>
        <w:keepNext/>
        <w:spacing w:before="0" w:after="0" w:line="520" w:lineRule="exact"/>
        <w:widowControl w:val="off"/>
        <w:rPr>
          <w:rFonts w:ascii="宋体" w:hAnsi="宋体" w:eastAsia="宋体" w:cs="宋体"/>
          <w:b/>
          <w:bCs w:val="0"/>
          <w:color w:val="000000"/>
          <w:sz w:val="28"/>
          <w:szCs w:val="28"/>
          <w:highlight w:val="none"/>
          <w:lang w:val="en-US" w:eastAsia="zh-CN" w:bidi="ar-SA"/>
        </w:rPr>
        <w:outlineLvl w:val="3"/>
      </w:pPr>
      <w:r/>
      <w:bookmarkStart w:id="60" w:name="_Toc462564073"/>
      <w:r/>
      <w:bookmarkStart w:id="61" w:name="_Toc16938530"/>
      <w:r/>
      <w:bookmarkStart w:id="62" w:name="_Toc513029214"/>
      <w:r/>
      <w:bookmarkStart w:id="63" w:name="_Toc20823286"/>
      <w:r>
        <w:rPr>
          <w:rFonts w:hint="eastAsia" w:ascii="宋体" w:hAnsi="宋体" w:eastAsia="宋体" w:cs="宋体"/>
          <w:b w:val="0"/>
          <w:bCs w:val="0"/>
          <w:color w:val="000000"/>
          <w:sz w:val="28"/>
          <w:szCs w:val="28"/>
          <w:highlight w:val="none"/>
          <w:lang w:val="en-US" w:eastAsia="zh-CN" w:bidi="ar-SA"/>
        </w:rPr>
        <w:t xml:space="preserve">9.投标文件的语言及度量衡单位</w:t>
      </w:r>
      <w:bookmarkEnd w:id="60"/>
      <w:r/>
      <w:bookmarkEnd w:id="61"/>
      <w:r/>
      <w:bookmarkEnd w:id="62"/>
      <w:r/>
      <w:bookmarkEnd w:id="63"/>
      <w:r/>
      <w:r/>
    </w:p>
    <w:p>
      <w:pPr>
        <w:ind w:firstLine="480"/>
        <w:spacing w:line="520" w:lineRule="exact"/>
        <w:rPr>
          <w:rFonts w:ascii="宋体" w:hAnsi="宋体" w:eastAsia="宋体" w:cs="宋体"/>
          <w:color w:val="000000"/>
          <w:sz w:val="24"/>
          <w:highlight w:val="none"/>
        </w:rPr>
      </w:pPr>
      <w:r>
        <w:rPr>
          <w:rFonts w:hint="eastAsia" w:ascii="宋体" w:hAnsi="宋体" w:eastAsia="宋体" w:cs="宋体"/>
          <w:bCs/>
          <w:color w:val="000000"/>
          <w:sz w:val="24"/>
          <w:highlight w:val="none"/>
        </w:rPr>
        <w:t xml:space="preserve">9.1</w:t>
      </w:r>
      <w:r>
        <w:rPr>
          <w:rFonts w:hint="eastAsia" w:ascii="宋体" w:hAnsi="宋体" w:eastAsia="宋体" w:cs="宋体"/>
          <w:color w:val="000000"/>
          <w:sz w:val="24"/>
          <w:highlight w:val="none"/>
        </w:rPr>
        <w:t xml:space="preserve"> 投标人提交的投标文件以及投标人与采购人、采购代理机构就有关投标的所有来往通知、函件和文件均应使用简体中文。</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9.2 除技术性能另有规定外，投标文件所使用的度量衡单位，均须采用国家法定计量单位。</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64" w:name="_Toc16938531"/>
      <w:r/>
      <w:bookmarkStart w:id="65" w:name="_Toc462564074"/>
      <w:r/>
      <w:bookmarkStart w:id="66" w:name="_Toc513029215"/>
      <w:r/>
      <w:bookmarkStart w:id="67" w:name="_Toc20823287"/>
      <w:r>
        <w:rPr>
          <w:rFonts w:hint="eastAsia" w:ascii="宋体" w:hAnsi="宋体" w:eastAsia="宋体" w:cs="宋体"/>
          <w:b w:val="0"/>
          <w:bCs w:val="0"/>
          <w:color w:val="000000"/>
          <w:sz w:val="28"/>
          <w:szCs w:val="28"/>
          <w:highlight w:val="none"/>
          <w:lang w:val="en-US" w:eastAsia="zh-CN" w:bidi="ar-SA"/>
        </w:rPr>
        <w:t xml:space="preserve">10.投标文件构成</w:t>
      </w:r>
      <w:bookmarkEnd w:id="64"/>
      <w:r/>
      <w:bookmarkEnd w:id="65"/>
      <w:r/>
      <w:bookmarkEnd w:id="66"/>
      <w:r/>
      <w:bookmarkEnd w:id="67"/>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10.2 如标书制作工具中格式和内容与“江苏政府采购网”发布的招标文件不一致，请以“江苏政府采购网”发布的招标文件为准。</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68" w:name="_Hlt26670360"/>
      <w:r/>
      <w:bookmarkEnd w:id="68"/>
      <w:r/>
      <w:bookmarkStart w:id="69" w:name="_Hlt26954838"/>
      <w:r/>
      <w:bookmarkEnd w:id="69"/>
      <w:r/>
      <w:bookmarkStart w:id="70" w:name="_Hlt26668975"/>
      <w:r/>
      <w:bookmarkEnd w:id="70"/>
      <w:r/>
      <w:bookmarkStart w:id="71" w:name="_Toc49090509"/>
      <w:r/>
      <w:bookmarkStart w:id="72" w:name="_Toc14577357"/>
      <w:r/>
      <w:bookmarkStart w:id="73" w:name="_Toc513029219"/>
      <w:r/>
      <w:bookmarkStart w:id="74" w:name="_Toc513029216"/>
      <w:r/>
      <w:bookmarkStart w:id="75" w:name="_Toc14577354"/>
      <w:r/>
      <w:bookmarkStart w:id="76" w:name="_Toc49090507"/>
      <w:r>
        <w:rPr>
          <w:rFonts w:hint="eastAsia" w:ascii="宋体" w:hAnsi="宋体" w:eastAsia="宋体" w:cs="宋体"/>
          <w:b w:val="0"/>
          <w:bCs w:val="0"/>
          <w:color w:val="000000"/>
          <w:sz w:val="28"/>
          <w:szCs w:val="28"/>
          <w:highlight w:val="none"/>
          <w:lang w:val="en-US" w:eastAsia="zh-CN" w:bidi="ar-SA"/>
        </w:rPr>
        <w:t xml:space="preserve">11.证明投标人及投标标的符合招标文件规定的文件</w:t>
      </w:r>
      <w:bookmarkEnd w:id="71"/>
      <w:r/>
      <w:bookmarkEnd w:id="72"/>
      <w:r/>
      <w:bookmarkEnd w:id="73"/>
      <w:r/>
      <w:bookmarkEnd w:id="74"/>
      <w:bookmarkEnd w:id="75"/>
      <w:bookmarkEnd w:id="76"/>
      <w:r/>
    </w:p>
    <w:p>
      <w:pPr>
        <w:ind w:firstLine="480"/>
        <w:spacing w:line="520" w:lineRule="exact"/>
        <w:rPr>
          <w:rFonts w:ascii="宋体" w:hAnsi="宋体" w:eastAsia="宋体" w:cs="宋体"/>
          <w:color w:val="000000"/>
          <w:sz w:val="24"/>
          <w:highlight w:val="none"/>
        </w:rPr>
      </w:pPr>
      <w:r/>
      <w:bookmarkStart w:id="77" w:name="_Toc14577355"/>
      <w:r/>
      <w:bookmarkStart w:id="78" w:name="_Toc49090508"/>
      <w:r>
        <w:rPr>
          <w:rFonts w:hint="eastAsia" w:ascii="宋体" w:hAnsi="宋体" w:eastAsia="宋体" w:cs="宋体"/>
          <w:color w:val="000000"/>
          <w:sz w:val="24"/>
          <w:highlight w:val="none"/>
        </w:rPr>
        <w:t xml:space="preserve">11.1 投标人应按照法律、法规、规章和规范性文件以及招标文件要求提交证明文件，证明其及投标标的符合招标文件规定。</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招标文件对证明文件无明确形式要求的，证明文件可以以文字资料、图纸和数据等形式提交。</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rPr>
          <w:rFonts w:hint="eastAsia" w:ascii="宋体" w:hAnsi="宋体" w:eastAsia="宋体" w:cs="宋体"/>
          <w:b w:val="0"/>
          <w:bCs w:val="0"/>
          <w:color w:val="000000"/>
          <w:sz w:val="28"/>
          <w:szCs w:val="28"/>
          <w:highlight w:val="none"/>
          <w:lang w:val="en-US" w:eastAsia="zh-CN" w:bidi="ar-SA"/>
        </w:rPr>
        <w:t xml:space="preserve">12.投标分项报价</w:t>
      </w:r>
      <w:bookmarkEnd w:id="77"/>
      <w:r/>
      <w:bookmarkStart w:id="79" w:name="_Hlt26670373"/>
      <w:r/>
      <w:bookmarkEnd w:id="79"/>
      <w:r>
        <w:rPr>
          <w:rFonts w:hint="eastAsia" w:ascii="宋体" w:hAnsi="宋体" w:eastAsia="宋体" w:cs="宋体"/>
          <w:b w:val="0"/>
          <w:bCs w:val="0"/>
          <w:color w:val="000000"/>
          <w:sz w:val="28"/>
          <w:szCs w:val="28"/>
          <w:highlight w:val="none"/>
          <w:lang w:val="en-US" w:eastAsia="zh-CN" w:bidi="ar-SA"/>
        </w:rPr>
        <w:t xml:space="preserve">表</w:t>
      </w:r>
      <w:bookmarkEnd w:id="78"/>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12.1 投</w:t>
      </w:r>
      <w:bookmarkStart w:id="80" w:name="_Hlt26954840"/>
      <w:r/>
      <w:bookmarkEnd w:id="80"/>
      <w:r>
        <w:rPr>
          <w:rFonts w:hint="eastAsia" w:ascii="宋体" w:hAnsi="宋体" w:eastAsia="宋体" w:cs="宋体"/>
          <w:color w:val="000000"/>
          <w:sz w:val="24"/>
          <w:highlight w:val="none"/>
        </w:rPr>
        <w:t xml:space="preserve">标人应按照招标文件规定格式填报投标分项报价表</w:t>
      </w:r>
      <w:bookmarkStart w:id="81" w:name="_Hlt26670399"/>
      <w:r/>
      <w:bookmarkEnd w:id="81"/>
      <w:r>
        <w:rPr>
          <w:rFonts w:hint="eastAsia" w:ascii="宋体" w:hAnsi="宋体" w:eastAsia="宋体" w:cs="宋体"/>
          <w:color w:val="000000"/>
          <w:sz w:val="24"/>
          <w:highlight w:val="none"/>
        </w:rPr>
        <w:t xml:space="preserve">。</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投标货币。投标文件中的单价和总价无特殊规定的采用人民币报价，以元为单位标注。招标文件中另有规定的按规定执行。</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82" w:name="_Hlt26670403"/>
      <w:r/>
      <w:bookmarkEnd w:id="82"/>
      <w:r/>
      <w:bookmarkStart w:id="83" w:name="_Hlt26954848"/>
      <w:r/>
      <w:bookmarkEnd w:id="83"/>
      <w:r/>
      <w:bookmarkStart w:id="84" w:name="_Hlt26954731"/>
      <w:r/>
      <w:bookmarkEnd w:id="84"/>
      <w:r/>
      <w:bookmarkStart w:id="85" w:name="_Hlt26670425"/>
      <w:r/>
      <w:bookmarkEnd w:id="85"/>
      <w:r/>
      <w:bookmarkStart w:id="86" w:name="_Hlt26954842"/>
      <w:r/>
      <w:bookmarkEnd w:id="86"/>
      <w:r/>
      <w:bookmarkStart w:id="87" w:name="_Hlt26668983"/>
      <w:r/>
      <w:bookmarkEnd w:id="87"/>
      <w:r/>
      <w:bookmarkStart w:id="88" w:name="_Hlt26954844"/>
      <w:r/>
      <w:bookmarkEnd w:id="88"/>
      <w:r/>
      <w:bookmarkStart w:id="89" w:name="_Hlt26954846"/>
      <w:r/>
      <w:bookmarkEnd w:id="89"/>
      <w:r/>
      <w:bookmarkStart w:id="90" w:name="_Hlt26670486"/>
      <w:r/>
      <w:bookmarkEnd w:id="90"/>
      <w:r/>
      <w:bookmarkStart w:id="91" w:name="_Hlt26670482"/>
      <w:r/>
      <w:bookmarkEnd w:id="91"/>
      <w:r>
        <w:rPr>
          <w:rFonts w:hint="eastAsia" w:ascii="宋体" w:hAnsi="宋体" w:eastAsia="宋体" w:cs="宋体"/>
          <w:b w:val="0"/>
          <w:bCs w:val="0"/>
          <w:color w:val="000000"/>
          <w:sz w:val="28"/>
          <w:szCs w:val="28"/>
          <w:highlight w:val="none"/>
          <w:lang w:val="en-US" w:eastAsia="zh-CN" w:bidi="ar-SA"/>
        </w:rPr>
        <w:t xml:space="preserve">13.技术要求响应及偏离表、商务要求响应及偏离表</w:t>
      </w:r>
      <w:r/>
    </w:p>
    <w:p>
      <w:pPr>
        <w:ind w:firstLine="480"/>
        <w:spacing w:line="520" w:lineRule="exact"/>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13.1 投标人需对招标文件中的技术要求与商务要求逐项作出响应或偏离，并说明原因。</w:t>
      </w:r>
      <w:r/>
    </w:p>
    <w:p>
      <w:pPr>
        <w:ind w:firstLine="480"/>
        <w:spacing w:line="520" w:lineRule="exact"/>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13.2 投标人可在投标文件中提供认为需要的其他技术文件或说明。</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92" w:name="_Toc49090510"/>
      <w:r/>
      <w:bookmarkStart w:id="93" w:name="_Toc14577359"/>
      <w:r>
        <w:rPr>
          <w:rFonts w:hint="eastAsia" w:ascii="宋体" w:hAnsi="宋体" w:eastAsia="宋体" w:cs="宋体"/>
          <w:b w:val="0"/>
          <w:bCs w:val="0"/>
          <w:color w:val="000000"/>
          <w:sz w:val="28"/>
          <w:szCs w:val="28"/>
          <w:highlight w:val="none"/>
          <w:lang w:val="en-US" w:eastAsia="zh-CN" w:bidi="ar-SA"/>
        </w:rPr>
        <w:t xml:space="preserve">14.投标函和开标一览表</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14.1 投标人应按照招标文件中提供的格式完整、正确填写投标函、开标一览表。</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92"/>
      <w:bookmarkEnd w:id="93"/>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94" w:name="_Hlt26954734"/>
      <w:r/>
      <w:bookmarkEnd w:id="94"/>
      <w:r/>
      <w:bookmarkStart w:id="95" w:name="_Hlt26954850"/>
      <w:r/>
      <w:bookmarkEnd w:id="95"/>
      <w:r/>
      <w:bookmarkStart w:id="96" w:name="_Hlt26670489"/>
      <w:r/>
      <w:bookmarkEnd w:id="96"/>
      <w:r/>
      <w:bookmarkStart w:id="97" w:name="_Toc14577360"/>
      <w:r/>
      <w:bookmarkStart w:id="98" w:name="_Toc49090511"/>
      <w:r>
        <w:rPr>
          <w:rFonts w:hint="eastAsia" w:ascii="宋体" w:hAnsi="宋体" w:eastAsia="宋体" w:cs="宋体"/>
          <w:b w:val="0"/>
          <w:bCs w:val="0"/>
          <w:color w:val="000000"/>
          <w:sz w:val="28"/>
          <w:szCs w:val="28"/>
          <w:highlight w:val="none"/>
          <w:lang w:val="en-US" w:eastAsia="zh-CN" w:bidi="ar-SA"/>
        </w:rPr>
        <w:t xml:space="preserve">15.投标有效期</w:t>
      </w:r>
      <w:bookmarkEnd w:id="97"/>
      <w:r/>
      <w:bookmarkEnd w:id="98"/>
      <w:r/>
      <w:r/>
    </w:p>
    <w:p>
      <w:pPr>
        <w:ind w:firstLine="480"/>
        <w:spacing w:line="52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投标有效期为采购人规定的开标之日后</w:t>
      </w:r>
      <w:r>
        <w:rPr>
          <w:rFonts w:hint="eastAsia" w:ascii="宋体" w:hAnsi="宋体" w:eastAsia="宋体" w:cs="宋体"/>
          <w:b/>
          <w:color w:val="000000"/>
          <w:sz w:val="24"/>
          <w:highlight w:val="none"/>
          <w:u w:val="single"/>
        </w:rPr>
        <w:t xml:space="preserve">六十（60）天</w:t>
      </w:r>
      <w:r>
        <w:rPr>
          <w:rFonts w:hint="eastAsia" w:ascii="宋体" w:hAnsi="宋体" w:eastAsia="宋体" w:cs="宋体"/>
          <w:bCs/>
          <w:color w:val="000000"/>
          <w:sz w:val="24"/>
          <w:highlight w:val="none"/>
        </w:rPr>
        <w:t xml:space="preserve">。投标有效期比规定短的将被视为未实质性响应招标文件而予以拒绝。</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rPr>
          <w:rFonts w:hint="eastAsia" w:ascii="宋体" w:hAnsi="宋体" w:eastAsia="宋体" w:cs="宋体"/>
          <w:b w:val="0"/>
          <w:bCs w:val="0"/>
          <w:color w:val="000000"/>
          <w:sz w:val="28"/>
          <w:szCs w:val="28"/>
          <w:highlight w:val="none"/>
          <w:lang w:val="en-US" w:eastAsia="zh-CN" w:bidi="ar-SA"/>
        </w:rPr>
        <w:t xml:space="preserve">16.投标有效期的延长</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在特殊情况下，</w:t>
      </w:r>
      <w:r>
        <w:rPr>
          <w:rFonts w:hint="eastAsia" w:ascii="宋体" w:hAnsi="宋体" w:eastAsia="宋体" w:cs="宋体"/>
          <w:bCs/>
          <w:color w:val="000000"/>
          <w:sz w:val="24"/>
          <w:highlight w:val="none"/>
        </w:rPr>
        <w:t xml:space="preserve">采购人</w:t>
      </w:r>
      <w:r>
        <w:rPr>
          <w:rFonts w:hint="eastAsia" w:ascii="宋体" w:hAnsi="宋体" w:eastAsia="宋体" w:cs="宋体"/>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highlight w:val="none"/>
        </w:rPr>
        <w:t xml:space="preserve">采购人</w:t>
      </w:r>
      <w:r>
        <w:rPr>
          <w:rFonts w:hint="eastAsia" w:ascii="宋体" w:hAnsi="宋体" w:eastAsia="宋体" w:cs="宋体"/>
          <w:color w:val="000000"/>
          <w:sz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jc w:val="both"/>
        <w:keepLines/>
        <w:keepNext/>
        <w:spacing w:before="145" w:after="145" w:line="520" w:lineRule="exact"/>
        <w:widowControl w:val="off"/>
        <w:rPr>
          <w:rFonts w:ascii="宋体" w:hAnsi="宋体" w:eastAsia="宋体" w:cs="宋体"/>
          <w:b/>
          <w:bCs/>
          <w:color w:val="000000"/>
          <w:sz w:val="32"/>
          <w:szCs w:val="32"/>
          <w:highlight w:val="none"/>
          <w:lang w:val="en-US" w:eastAsia="zh-CN" w:bidi="ar-SA"/>
        </w:rPr>
        <w:outlineLvl w:val="2"/>
      </w:pPr>
      <w:r/>
      <w:bookmarkStart w:id="99" w:name="_Hlt26954852"/>
      <w:r/>
      <w:bookmarkEnd w:id="99"/>
      <w:r/>
      <w:bookmarkStart w:id="100" w:name="_Hlt26954739"/>
      <w:r/>
      <w:bookmarkEnd w:id="100"/>
      <w:r/>
      <w:bookmarkStart w:id="101" w:name="_Toc22817"/>
      <w:r/>
      <w:bookmarkStart w:id="102" w:name="_Toc513029224"/>
      <w:r/>
      <w:bookmarkStart w:id="103" w:name="_Toc20823296"/>
      <w:r/>
      <w:bookmarkStart w:id="104" w:name="_Toc16170"/>
      <w:r/>
      <w:bookmarkStart w:id="105" w:name="_Toc16938540"/>
      <w:r/>
      <w:bookmarkStart w:id="106" w:name="_Toc120614217"/>
      <w:r>
        <w:rPr>
          <w:rFonts w:hint="eastAsia" w:ascii="宋体" w:hAnsi="宋体" w:eastAsia="宋体" w:cs="宋体"/>
          <w:b/>
          <w:bCs/>
          <w:color w:val="000000"/>
          <w:sz w:val="32"/>
          <w:szCs w:val="32"/>
          <w:highlight w:val="none"/>
          <w:lang w:val="en-US" w:eastAsia="zh-CN" w:bidi="ar-SA"/>
        </w:rPr>
        <w:t xml:space="preserve">四、投标文件的递交</w:t>
      </w:r>
      <w:bookmarkEnd w:id="101"/>
      <w:r/>
      <w:bookmarkEnd w:id="102"/>
      <w:r/>
      <w:bookmarkEnd w:id="103"/>
      <w:r/>
      <w:bookmarkEnd w:id="104"/>
      <w:r/>
      <w:bookmarkEnd w:id="105"/>
      <w:r/>
      <w:bookmarkEnd w:id="106"/>
      <w:r/>
      <w:r/>
    </w:p>
    <w:p>
      <w:pPr>
        <w:ind w:firstLine="56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107" w:name="_Toc16938541"/>
      <w:r/>
      <w:bookmarkStart w:id="108" w:name="_Toc513029225"/>
      <w:r/>
      <w:bookmarkStart w:id="109" w:name="_Toc20823297"/>
      <w:r/>
      <w:bookmarkStart w:id="110" w:name="_Toc462564084"/>
      <w:r>
        <w:rPr>
          <w:rFonts w:hint="eastAsia" w:ascii="宋体" w:hAnsi="宋体" w:eastAsia="宋体" w:cs="宋体"/>
          <w:b w:val="0"/>
          <w:bCs w:val="0"/>
          <w:color w:val="000000"/>
          <w:sz w:val="28"/>
          <w:szCs w:val="28"/>
          <w:highlight w:val="none"/>
          <w:lang w:val="en-US" w:eastAsia="zh-CN" w:bidi="ar-SA"/>
        </w:rPr>
        <w:t xml:space="preserve">17.投标文件</w:t>
      </w:r>
      <w:bookmarkEnd w:id="107"/>
      <w:r/>
      <w:bookmarkEnd w:id="108"/>
      <w:r/>
      <w:bookmarkEnd w:id="109"/>
      <w:r/>
      <w:bookmarkEnd w:id="110"/>
      <w:r>
        <w:rPr>
          <w:rFonts w:hint="eastAsia" w:ascii="宋体" w:hAnsi="宋体" w:eastAsia="宋体" w:cs="宋体"/>
          <w:b w:val="0"/>
          <w:bCs w:val="0"/>
          <w:color w:val="000000"/>
          <w:sz w:val="28"/>
          <w:szCs w:val="28"/>
          <w:highlight w:val="none"/>
          <w:lang w:val="en-US" w:eastAsia="zh-CN" w:bidi="ar-SA"/>
        </w:rPr>
        <w:t xml:space="preserve">的递交</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投标人应当按照《操作手册》规定，在投标截止时间前制作并上传电子投标文件。</w:t>
      </w:r>
      <w:bookmarkStart w:id="111" w:name="_Toc513029226"/>
      <w:r/>
      <w:bookmarkStart w:id="112" w:name="_Toc16938542"/>
      <w:r/>
      <w:bookmarkStart w:id="113" w:name="_Toc20823298"/>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rPr>
          <w:rFonts w:hint="eastAsia" w:ascii="宋体" w:hAnsi="宋体" w:eastAsia="宋体" w:cs="宋体"/>
          <w:b w:val="0"/>
          <w:bCs w:val="0"/>
          <w:color w:val="000000"/>
          <w:sz w:val="28"/>
          <w:szCs w:val="28"/>
          <w:highlight w:val="none"/>
          <w:lang w:val="en-US" w:eastAsia="zh-CN" w:bidi="ar-SA"/>
        </w:rPr>
        <w:t xml:space="preserve">18.投标截止</w:t>
      </w:r>
      <w:bookmarkEnd w:id="111"/>
      <w:r/>
      <w:bookmarkEnd w:id="112"/>
      <w:r/>
      <w:bookmarkEnd w:id="113"/>
      <w:r>
        <w:rPr>
          <w:rFonts w:hint="eastAsia" w:ascii="宋体" w:hAnsi="宋体" w:eastAsia="宋体" w:cs="宋体"/>
          <w:b w:val="0"/>
          <w:bCs w:val="0"/>
          <w:color w:val="000000"/>
          <w:sz w:val="28"/>
          <w:szCs w:val="28"/>
          <w:highlight w:val="none"/>
          <w:lang w:val="en-US" w:eastAsia="zh-CN" w:bidi="ar-SA"/>
        </w:rPr>
        <w:t xml:space="preserve">时间</w:t>
      </w:r>
      <w:r/>
    </w:p>
    <w:p>
      <w:pPr>
        <w:ind w:firstLine="482"/>
        <w:spacing w:line="520" w:lineRule="exact"/>
        <w:rPr>
          <w:rFonts w:ascii="宋体" w:hAnsi="宋体" w:eastAsia="宋体" w:cs="宋体"/>
          <w:color w:val="000000"/>
          <w:sz w:val="24"/>
          <w:highlight w:val="none"/>
        </w:rPr>
      </w:pPr>
      <w:r>
        <w:rPr>
          <w:rFonts w:hint="eastAsia" w:ascii="宋体" w:hAnsi="宋体" w:eastAsia="宋体" w:cs="宋体"/>
          <w:b/>
          <w:bCs/>
          <w:color w:val="000000"/>
          <w:sz w:val="24"/>
          <w:highlight w:val="none"/>
          <w:u w:val="single"/>
        </w:rPr>
        <w:t xml:space="preserve">18.1 投标人上传电子投标文件的时间不得迟于招标公告中规定的投标截止时间</w:t>
      </w:r>
      <w:r>
        <w:rPr>
          <w:rFonts w:hint="eastAsia" w:ascii="宋体" w:hAnsi="宋体" w:eastAsia="宋体" w:cs="宋体"/>
          <w:color w:val="000000"/>
          <w:sz w:val="24"/>
          <w:highlight w:val="none"/>
        </w:rPr>
        <w:t xml:space="preserve">。</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投标人应充分考虑网络环境、网络带宽等风险因素，如因投标人自身原因造成的电子投标文件上传不成功的按照本招标文件第二章第26.1.2条 规定</w:t>
      </w:r>
      <w:r>
        <w:rPr>
          <w:rFonts w:hint="eastAsia" w:ascii="宋体" w:hAnsi="宋体" w:cs="宋体"/>
          <w:color w:val="000000"/>
          <w:sz w:val="24"/>
          <w:highlight w:val="none"/>
          <w:lang w:eastAsia="zh-CN"/>
        </w:rPr>
        <w:t xml:space="preserve">作无效投标</w:t>
      </w:r>
      <w:r>
        <w:rPr>
          <w:rFonts w:hint="eastAsia" w:ascii="宋体" w:hAnsi="宋体" w:eastAsia="宋体" w:cs="宋体"/>
          <w:color w:val="000000"/>
          <w:sz w:val="24"/>
          <w:highlight w:val="none"/>
        </w:rPr>
        <w:t xml:space="preserve">处理。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18.2 采购人可以按照规定，通过修改招标文件酌情延长投标截止时间，在此情况下，投标人的所有权利和义务以及投标人受制的截止时间均应以延长后新的截止时间为准。</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114" w:name="_Toc513029227"/>
      <w:r/>
      <w:bookmarkStart w:id="115" w:name="_Toc16938543"/>
      <w:r/>
      <w:bookmarkStart w:id="116" w:name="_Toc20823299"/>
      <w:r>
        <w:rPr>
          <w:rFonts w:hint="eastAsia" w:ascii="宋体" w:hAnsi="宋体" w:eastAsia="宋体" w:cs="宋体"/>
          <w:b w:val="0"/>
          <w:bCs w:val="0"/>
          <w:color w:val="000000"/>
          <w:sz w:val="28"/>
          <w:szCs w:val="28"/>
          <w:highlight w:val="none"/>
          <w:lang w:val="en-US" w:eastAsia="zh-CN" w:bidi="ar-SA"/>
        </w:rPr>
        <w:t xml:space="preserve">19.投标文件</w:t>
      </w:r>
      <w:bookmarkEnd w:id="114"/>
      <w:r/>
      <w:bookmarkEnd w:id="115"/>
      <w:r/>
      <w:bookmarkEnd w:id="116"/>
      <w:r>
        <w:rPr>
          <w:rFonts w:hint="eastAsia" w:ascii="宋体" w:hAnsi="宋体" w:eastAsia="宋体" w:cs="宋体"/>
          <w:b w:val="0"/>
          <w:bCs w:val="0"/>
          <w:color w:val="000000"/>
          <w:sz w:val="28"/>
          <w:szCs w:val="28"/>
          <w:highlight w:val="none"/>
          <w:lang w:val="en-US" w:eastAsia="zh-CN" w:bidi="ar-SA"/>
        </w:rPr>
        <w:t xml:space="preserve">的拒收</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采购人或采购代理机构拒绝接收在其规定的投标截止时间后上传的任何投标文件。</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117" w:name="_Toc16938544"/>
      <w:r/>
      <w:bookmarkStart w:id="118" w:name="_Toc513029228"/>
      <w:r/>
      <w:bookmarkStart w:id="119" w:name="_Toc20823300"/>
      <w:r>
        <w:rPr>
          <w:rFonts w:hint="eastAsia" w:ascii="宋体" w:hAnsi="宋体" w:eastAsia="宋体" w:cs="宋体"/>
          <w:b w:val="0"/>
          <w:bCs w:val="0"/>
          <w:color w:val="000000"/>
          <w:sz w:val="28"/>
          <w:szCs w:val="28"/>
          <w:highlight w:val="none"/>
          <w:lang w:val="en-US" w:eastAsia="zh-CN" w:bidi="ar-SA"/>
        </w:rPr>
        <w:t xml:space="preserve">20</w:t>
      </w:r>
      <w:r>
        <w:rPr>
          <w:rFonts w:hint="eastAsia" w:ascii="宋体" w:hAnsi="宋体" w:cs="宋体"/>
          <w:b w:val="0"/>
          <w:bCs w:val="0"/>
          <w:color w:val="000000"/>
          <w:sz w:val="28"/>
          <w:szCs w:val="28"/>
          <w:highlight w:val="none"/>
          <w:lang w:val="en-US" w:eastAsia="zh-CN" w:bidi="ar-SA"/>
        </w:rPr>
        <w:t xml:space="preserve">.</w:t>
      </w:r>
      <w:r>
        <w:rPr>
          <w:rFonts w:hint="eastAsia" w:ascii="宋体" w:hAnsi="宋体" w:eastAsia="宋体" w:cs="宋体"/>
          <w:b w:val="0"/>
          <w:bCs w:val="0"/>
          <w:color w:val="000000"/>
          <w:sz w:val="28"/>
          <w:szCs w:val="28"/>
          <w:highlight w:val="none"/>
          <w:lang w:val="en-US" w:eastAsia="zh-CN" w:bidi="ar-SA"/>
        </w:rPr>
        <w:t xml:space="preserve">投标文件的撤回和修改</w:t>
      </w:r>
      <w:bookmarkEnd w:id="117"/>
      <w:r/>
      <w:bookmarkEnd w:id="118"/>
      <w:r/>
      <w:bookmarkEnd w:id="119"/>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 投标文件的撤回</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.1.1 电子投标文件的撤回</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.1.2 投标人撤回电子投标文件，则认为其不再参与本项目投标活动。</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 投标文件的修改</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20.2.2 在投标截止时间之后，投标人不得对其电子投标文件作任何修改。</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20.3 在投标截止时间至招标文件中规定的投标有效期满之间的这段时间内，投标人不得撤回其投标。</w:t>
      </w:r>
      <w:r/>
    </w:p>
    <w:p>
      <w:pPr>
        <w:ind w:firstLine="482"/>
        <w:jc w:val="both"/>
        <w:keepLines/>
        <w:keepNext/>
        <w:spacing w:before="145" w:after="145" w:line="520" w:lineRule="exact"/>
        <w:widowControl w:val="off"/>
        <w:rPr>
          <w:rFonts w:ascii="宋体" w:hAnsi="宋体" w:eastAsia="宋体" w:cs="宋体"/>
          <w:b/>
          <w:bCs/>
          <w:color w:val="000000"/>
          <w:sz w:val="32"/>
          <w:szCs w:val="32"/>
          <w:highlight w:val="none"/>
          <w:lang w:val="en-US" w:eastAsia="zh-CN" w:bidi="ar-SA"/>
        </w:rPr>
        <w:outlineLvl w:val="2"/>
      </w:pPr>
      <w:r/>
      <w:bookmarkStart w:id="120" w:name="_Toc109"/>
      <w:r/>
      <w:bookmarkStart w:id="121" w:name="_Toc513029229"/>
      <w:r/>
      <w:bookmarkStart w:id="122" w:name="_Toc120614218"/>
      <w:r/>
      <w:bookmarkStart w:id="123" w:name="_Toc9761"/>
      <w:r/>
      <w:bookmarkStart w:id="124" w:name="_Toc20823301"/>
      <w:r/>
      <w:bookmarkStart w:id="125" w:name="_Toc16938545"/>
      <w:r>
        <w:rPr>
          <w:rFonts w:hint="eastAsia" w:ascii="宋体" w:hAnsi="宋体" w:eastAsia="宋体" w:cs="宋体"/>
          <w:b/>
          <w:bCs/>
          <w:color w:val="000000"/>
          <w:sz w:val="32"/>
          <w:szCs w:val="32"/>
          <w:highlight w:val="none"/>
          <w:lang w:val="en-US" w:eastAsia="zh-CN" w:bidi="ar-SA"/>
        </w:rPr>
        <w:t xml:space="preserve">五、开标与评标</w:t>
      </w:r>
      <w:bookmarkEnd w:id="120"/>
      <w:r/>
      <w:bookmarkEnd w:id="121"/>
      <w:r/>
      <w:bookmarkEnd w:id="122"/>
      <w:r/>
      <w:bookmarkEnd w:id="123"/>
      <w:r/>
      <w:bookmarkEnd w:id="124"/>
      <w:r/>
      <w:bookmarkEnd w:id="125"/>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126" w:name="_Toc20823302"/>
      <w:r/>
      <w:bookmarkStart w:id="127" w:name="_Toc16938546"/>
      <w:r/>
      <w:bookmarkStart w:id="128" w:name="_Toc513029230"/>
      <w:r>
        <w:rPr>
          <w:rFonts w:hint="eastAsia" w:ascii="宋体" w:hAnsi="宋体" w:eastAsia="宋体" w:cs="宋体"/>
          <w:b w:val="0"/>
          <w:bCs w:val="0"/>
          <w:color w:val="000000"/>
          <w:sz w:val="28"/>
          <w:szCs w:val="28"/>
          <w:highlight w:val="none"/>
          <w:lang w:val="en-US" w:eastAsia="zh-CN" w:bidi="ar-SA"/>
        </w:rPr>
        <w:t xml:space="preserve">21.开标</w:t>
      </w:r>
      <w:bookmarkEnd w:id="126"/>
      <w:r/>
      <w:bookmarkEnd w:id="127"/>
      <w:r/>
      <w:bookmarkEnd w:id="128"/>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21.1 采购人将在招标公告中规定的时间和地点组织公开开标。投标人应当按照《操作手册》规定，参加开标活动和在苏采云系统规定的时间内对投标文件进行解密。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开标仪式由采购代理机构组织。苏采云系统将自动对项目进行开标，并宣布各投标人名称和投标价格。</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投标人在开标过程中涉及的投标文件解密、开标结果确认等工作，应按照《操作手册》规定执行。</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投标人如果对开标过程和开标记录有疑义，应当根据《操作手册》规定提出，如苏采云系统中《开标记录表》宣布后5分钟内未提出的，视同认可开标结果。</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129" w:name="_Toc20823303"/>
      <w:r/>
      <w:bookmarkStart w:id="130" w:name="_Toc16938547"/>
      <w:r/>
      <w:bookmarkStart w:id="131" w:name="_Toc513029231"/>
      <w:r>
        <w:rPr>
          <w:rFonts w:hint="eastAsia" w:ascii="宋体" w:hAnsi="宋体" w:eastAsia="宋体" w:cs="宋体"/>
          <w:b w:val="0"/>
          <w:bCs w:val="0"/>
          <w:color w:val="000000"/>
          <w:sz w:val="28"/>
          <w:szCs w:val="28"/>
          <w:highlight w:val="none"/>
          <w:lang w:val="en-US" w:eastAsia="zh-CN" w:bidi="ar-SA"/>
        </w:rPr>
        <w:t xml:space="preserve">22</w:t>
      </w:r>
      <w:r>
        <w:rPr>
          <w:rFonts w:hint="eastAsia" w:ascii="宋体" w:hAnsi="宋体" w:cs="宋体"/>
          <w:b w:val="0"/>
          <w:bCs w:val="0"/>
          <w:color w:val="000000"/>
          <w:sz w:val="28"/>
          <w:szCs w:val="28"/>
          <w:highlight w:val="none"/>
          <w:lang w:val="en-US" w:eastAsia="zh-CN" w:bidi="ar-SA"/>
        </w:rPr>
        <w:t xml:space="preserve">.</w:t>
      </w:r>
      <w:r>
        <w:rPr>
          <w:rFonts w:hint="eastAsia" w:ascii="宋体" w:hAnsi="宋体" w:eastAsia="宋体" w:cs="宋体"/>
          <w:b w:val="0"/>
          <w:bCs w:val="0"/>
          <w:color w:val="000000"/>
          <w:sz w:val="28"/>
          <w:szCs w:val="28"/>
          <w:highlight w:val="none"/>
          <w:lang w:val="en-US" w:eastAsia="zh-CN" w:bidi="ar-SA"/>
        </w:rPr>
        <w:t xml:space="preserve">评标委员会</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22.1 开标后，采购人将立即组织评标委员会（以下简称评委会）进行评标。</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22.2 评委会由采购人代表和有关技术、经济等方面的专家组成，且人员构成符合政府采购有关规定。</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评委会独立工作，负责评审所有投标文件并确定中标候选人。</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rPr>
          <w:rFonts w:hint="eastAsia" w:ascii="宋体" w:hAnsi="宋体" w:eastAsia="宋体" w:cs="宋体"/>
          <w:b w:val="0"/>
          <w:bCs w:val="0"/>
          <w:color w:val="000000"/>
          <w:sz w:val="28"/>
          <w:szCs w:val="28"/>
          <w:highlight w:val="none"/>
          <w:lang w:val="en-US" w:eastAsia="zh-CN" w:bidi="ar-SA"/>
        </w:rPr>
        <w:t xml:space="preserve">23.评标过程的保密与公正</w:t>
      </w:r>
      <w:bookmarkEnd w:id="129"/>
      <w:bookmarkEnd w:id="130"/>
      <w:bookmarkEnd w:id="131"/>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凡是与审查、澄清、评价和比较投标的有关资料以及投标建议等，采购人、评委、采购代理机构均不得向投标人或与评标无关的其他人员透露。</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在评标过程中，投标人不得以任何行为影响评标过程，否则其投标文件将被作为无效投标文件。</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23.3 采购人、采购代理机构和评标委员会不向未中标的投标人解释未中标原因，也不公布评标过程中的相关细节。</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23.4 采用综合评分法的项目，未中标的投标人可于中标结果公告期限届满之日起通过苏采云系统查看自己的评审得分及排序情况。</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132" w:name="_Toc16938548"/>
      <w:r/>
      <w:bookmarkStart w:id="133" w:name="_Toc20823304"/>
      <w:r/>
      <w:bookmarkStart w:id="134" w:name="_Toc513029232"/>
      <w:r>
        <w:rPr>
          <w:rFonts w:hint="eastAsia" w:ascii="宋体" w:hAnsi="宋体" w:eastAsia="宋体" w:cs="宋体"/>
          <w:b w:val="0"/>
          <w:bCs w:val="0"/>
          <w:color w:val="000000"/>
          <w:sz w:val="28"/>
          <w:szCs w:val="28"/>
          <w:highlight w:val="none"/>
          <w:lang w:val="en-US" w:eastAsia="zh-CN" w:bidi="ar-SA"/>
        </w:rPr>
        <w:t xml:space="preserve">24.投标文件的澄清</w:t>
      </w:r>
      <w:bookmarkEnd w:id="132"/>
      <w:r/>
      <w:bookmarkEnd w:id="133"/>
      <w:r/>
      <w:bookmarkEnd w:id="134"/>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评标期间，评委会对投标文件中含义不明确、同类问题表述不一致或者有明显文字和计算错误的内容 ，有权要求投标人作出必要的澄清、说明或者补正。</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投标人的澄清、说明或者补正不得超出投标文件的范围或者改变投标文件的实质性内容。</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评标委员会并非对每个投标人都做澄清要求。</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24.3 接到评委会澄清、说明和补正要求的投标人如未按规定做出澄清、说明和补正，其风险由投标人自行承担。</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135" w:name="_Toc513029233"/>
      <w:r/>
      <w:bookmarkStart w:id="136" w:name="_Toc20823305"/>
      <w:r/>
      <w:bookmarkStart w:id="137" w:name="_Toc16938549"/>
      <w:r>
        <w:rPr>
          <w:rFonts w:hint="eastAsia" w:ascii="宋体" w:hAnsi="宋体" w:eastAsia="宋体" w:cs="宋体"/>
          <w:b w:val="0"/>
          <w:bCs w:val="0"/>
          <w:color w:val="000000"/>
          <w:sz w:val="28"/>
          <w:szCs w:val="28"/>
          <w:highlight w:val="none"/>
          <w:lang w:val="en-US" w:eastAsia="zh-CN" w:bidi="ar-SA"/>
        </w:rPr>
        <w:t xml:space="preserve">25.对投标文件的初审</w:t>
      </w:r>
      <w:bookmarkEnd w:id="135"/>
      <w:r/>
      <w:bookmarkEnd w:id="136"/>
      <w:r/>
      <w:bookmarkEnd w:id="137"/>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投标文件初审分为资格审查和符合性审查。</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jc w:val="left"/>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000000"/>
          <w:sz w:val="24"/>
          <w:highlight w:val="none"/>
          <w:lang w:eastAsia="zh-CN"/>
        </w:rPr>
        <w:t xml:space="preserve">信用</w:t>
      </w:r>
      <w:r>
        <w:rPr>
          <w:rFonts w:hint="eastAsia" w:ascii="宋体" w:hAnsi="宋体" w:eastAsia="宋体" w:cs="宋体"/>
          <w:color w:val="000000"/>
          <w:sz w:val="24"/>
          <w:highlight w:val="none"/>
        </w:rPr>
        <w:t xml:space="preserve">记录。</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25.1.3 未通过资格审查或符合性审查的投标人，采购代理机构将在苏采云系统中告知未通过资格审查或符合性审查的原因，评标结束后，采购人或采购代理机构将不再告知未通过资格审查和符合性审查的原因。</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评委会将对确定为实质性响应的投标进行进一步审核，确定其是否有计算上或累加上的算术错误，修正错误的原则如下：</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（1）投标文件中开标一览表内容与投标文件中相应内容不一致的，以开标一览表为准。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（2）大写金额和小写金额不一致的，以大写金额为准。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（3）单价金额小数点或者百分比有明显错位的，以开标一览表的总价为准，并修改单价。</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（4）总价金额与按单价汇总金额不一致的，以单价金额计算结果为准。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同时出现两种以上错误的，按照前款规定的顺序修正。</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eastAsia="宋体" w:cs="宋体"/>
          <w:color w:val="000000"/>
          <w:sz w:val="24"/>
          <w:highlight w:val="none"/>
        </w:rPr>
      </w:pPr>
      <w:r/>
      <w:bookmarkStart w:id="138" w:name="_Toc513029234"/>
      <w:r/>
      <w:bookmarkStart w:id="139" w:name="_Toc16938550"/>
      <w:r/>
      <w:bookmarkStart w:id="140" w:name="_Toc20823306"/>
      <w:r>
        <w:rPr>
          <w:rFonts w:hint="eastAsia" w:ascii="宋体" w:hAnsi="宋体" w:eastAsia="宋体" w:cs="宋体"/>
          <w:color w:val="000000"/>
          <w:sz w:val="24"/>
          <w:highlight w:val="none"/>
        </w:rPr>
        <w:t xml:space="preserve">25.6</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投标人在开、评标全过程中应保持通讯畅通，及时登录苏采云系统查阅、答复相关信息，并安排专人与采购人、采购代理机构及评标委员会联系。</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rPr>
          <w:rFonts w:hint="eastAsia" w:ascii="宋体" w:hAnsi="宋体" w:eastAsia="宋体" w:cs="宋体"/>
          <w:b w:val="0"/>
          <w:bCs w:val="0"/>
          <w:color w:val="000000"/>
          <w:sz w:val="28"/>
          <w:szCs w:val="28"/>
          <w:highlight w:val="none"/>
          <w:lang w:val="en-US" w:eastAsia="zh-CN" w:bidi="ar-SA"/>
        </w:rPr>
        <w:t xml:space="preserve">26</w:t>
      </w:r>
      <w:bookmarkEnd w:id="138"/>
      <w:r/>
      <w:bookmarkEnd w:id="139"/>
      <w:r/>
      <w:bookmarkEnd w:id="140"/>
      <w:r>
        <w:rPr>
          <w:rFonts w:hint="eastAsia" w:ascii="宋体" w:hAnsi="宋体" w:eastAsia="宋体" w:cs="宋体"/>
          <w:b w:val="0"/>
          <w:bCs w:val="0"/>
          <w:color w:val="000000"/>
          <w:sz w:val="28"/>
          <w:szCs w:val="28"/>
          <w:highlight w:val="none"/>
          <w:lang w:val="en-US" w:eastAsia="zh-CN" w:bidi="ar-SA"/>
        </w:rPr>
        <w:t xml:space="preserve">.无效投标条款和废标条款</w:t>
      </w:r>
      <w:r/>
    </w:p>
    <w:p>
      <w:pPr>
        <w:ind w:firstLine="480"/>
        <w:spacing w:line="520" w:lineRule="exact"/>
        <w:rPr>
          <w:rFonts w:ascii="宋体" w:hAnsi="宋体" w:eastAsia="宋体" w:cs="宋体"/>
          <w:color w:val="000000"/>
          <w:sz w:val="24"/>
          <w:highlight w:val="none"/>
        </w:rPr>
      </w:pPr>
      <w:r/>
      <w:bookmarkStart w:id="141" w:name="_Toc16938551"/>
      <w:r/>
      <w:bookmarkStart w:id="142" w:name="_Toc20823307"/>
      <w:r/>
      <w:bookmarkStart w:id="143" w:name="_Toc513029235"/>
      <w:r>
        <w:rPr>
          <w:rFonts w:hint="eastAsia" w:ascii="宋体" w:hAnsi="宋体" w:eastAsia="宋体" w:cs="宋体"/>
          <w:color w:val="000000"/>
          <w:sz w:val="24"/>
          <w:highlight w:val="none"/>
        </w:rPr>
        <w:t xml:space="preserve">26.1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无效投标条款</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26.1.1 投标人在苏采云系统规定的时间内未成功解密电子投标文件的。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26.1.2 投标人未按照招标文件要求上传电子投标文件的。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同一投标人提交两个（含两个）以上不同的投标报价的。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投标人不具备招标文件中规定资格要求的。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投标人的报价超过了采购预算或最高限价的。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26.1.6</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未通过符合性审查的。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26.1.7</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不符合招标文件中规定的实质性要求和条件的。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26.1.9 投标文件含有采购人不能接受的附加条件的。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26.1.10</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26.1.11 投标文件未按照招标文件要求加盖CA电子公章的。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26.1.12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其他法律、法规及本招标文件规定的属无效投标的情形。</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废标条款</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符合专业条件的供应商或者对招标文件作实质响应的供应商不足三家的。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出现影响采购公正的违法、违规行为的。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因重大变故，采购任务取消的。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评标委员会认定招标文件存在歧义、重大缺陷导致评审工作无法进行。</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26.2.5 因苏采云系统故障原因造成开标不成功的。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26.3 投标截止时间结束后参加投标的供应商不足三家的处理：</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如出现投标截止时间结束后参加投标的供应商或者在评标期间对招标文件做出实质响应的供应商不足三家情况，按政府采购相关规定执行。</w:t>
      </w:r>
      <w:r/>
    </w:p>
    <w:p>
      <w:pPr>
        <w:ind w:firstLine="480"/>
        <w:spacing w:line="52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26.4 政府采购异常低价审查： </w:t>
      </w:r>
      <w:r/>
    </w:p>
    <w:p>
      <w:pPr>
        <w:ind w:firstLine="48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政府采购评审中出现下列情形之一的，评审委员会应当启动异常低价投标审查程序：</w:t>
      </w:r>
      <w:r/>
    </w:p>
    <w:p>
      <w:pPr>
        <w:ind w:firstLine="48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1.投标报价低于全部通过符合性审查供应商投标报价平均值65%的，即投标报价</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全部通过符合性审查供应商投标报价平均值）×65%； </w:t>
      </w:r>
      <w:r/>
    </w:p>
    <w:p>
      <w:pPr>
        <w:ind w:firstLine="48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2.投标报价低于通过符合性审查的次低报价供应商投标报价65%的，即投标报价</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通过符合性审查的次低报价供应商投标报价×65%； </w:t>
      </w:r>
      <w:r/>
    </w:p>
    <w:p>
      <w:pPr>
        <w:ind w:firstLine="48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3.投标报价低于采购项目最高限价65%的，即投标报价</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采购项目最高限价×65%； </w:t>
      </w:r>
      <w:r/>
    </w:p>
    <w:p>
      <w:pPr>
        <w:ind w:firstLine="48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4.评审委员会基于专业判断，认为供应商报价过低，有可能影响产品质量或者不能诚信履约的其他情形。 </w:t>
      </w:r>
      <w:r/>
    </w:p>
    <w:p>
      <w:pPr>
        <w:ind w:firstLine="480"/>
        <w:spacing w:line="520" w:lineRule="exact"/>
        <w:rPr>
          <w:rFonts w:hint="eastAsia" w:ascii="宋体" w:hAnsi="宋体" w:eastAsia="宋体" w:cs="宋体"/>
          <w:color w:val="000000"/>
          <w:sz w:val="24"/>
          <w:highlight w:val="none"/>
          <w:lang w:val="en-US" w:eastAsia="en-US"/>
        </w:rPr>
      </w:pPr>
      <w:r>
        <w:rPr>
          <w:rFonts w:hint="eastAsia" w:ascii="宋体" w:hAnsi="宋体" w:eastAsia="宋体" w:cs="宋体"/>
          <w:color w:val="000000"/>
          <w:sz w:val="24"/>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宋体"/>
          <w:color w:val="000000"/>
          <w:sz w:val="24"/>
          <w:highlight w:val="none"/>
          <w:lang w:val="en-US" w:eastAsia="zh-CN"/>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宋体"/>
          <w:color w:val="000000"/>
          <w:sz w:val="24"/>
          <w:highlight w:val="none"/>
          <w:lang w:val="en-US" w:eastAsia="zh-CN"/>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firstLine="482"/>
        <w:jc w:val="both"/>
        <w:keepLines/>
        <w:keepNext/>
        <w:spacing w:before="145" w:after="145" w:line="520" w:lineRule="exact"/>
        <w:widowControl w:val="off"/>
        <w:rPr>
          <w:rFonts w:ascii="宋体" w:hAnsi="宋体" w:eastAsia="宋体" w:cs="宋体"/>
          <w:b/>
          <w:bCs/>
          <w:color w:val="000000"/>
          <w:sz w:val="32"/>
          <w:szCs w:val="32"/>
          <w:highlight w:val="none"/>
          <w:lang w:val="en-US" w:eastAsia="zh-CN" w:bidi="ar-SA"/>
        </w:rPr>
        <w:outlineLvl w:val="2"/>
      </w:pPr>
      <w:r/>
      <w:bookmarkStart w:id="144" w:name="_Toc3443"/>
      <w:r/>
      <w:bookmarkStart w:id="145" w:name="_Toc31095"/>
      <w:r/>
      <w:bookmarkStart w:id="146" w:name="_Toc120614219"/>
      <w:r>
        <w:rPr>
          <w:rFonts w:hint="eastAsia" w:ascii="宋体" w:hAnsi="宋体" w:eastAsia="宋体" w:cs="宋体"/>
          <w:b/>
          <w:bCs/>
          <w:color w:val="000000"/>
          <w:sz w:val="32"/>
          <w:szCs w:val="32"/>
          <w:highlight w:val="none"/>
          <w:lang w:val="en-US" w:eastAsia="zh-CN" w:bidi="ar-SA"/>
        </w:rPr>
        <w:t xml:space="preserve">六、</w:t>
      </w:r>
      <w:bookmarkEnd w:id="141"/>
      <w:r/>
      <w:bookmarkEnd w:id="142"/>
      <w:r/>
      <w:bookmarkEnd w:id="143"/>
      <w:r>
        <w:rPr>
          <w:rFonts w:hint="eastAsia" w:ascii="宋体" w:hAnsi="宋体" w:eastAsia="宋体" w:cs="宋体"/>
          <w:b/>
          <w:bCs/>
          <w:color w:val="000000"/>
          <w:sz w:val="32"/>
          <w:szCs w:val="32"/>
          <w:highlight w:val="none"/>
          <w:lang w:val="en-US" w:eastAsia="zh-CN" w:bidi="ar-SA"/>
        </w:rPr>
        <w:t xml:space="preserve">定标</w:t>
      </w:r>
      <w:bookmarkEnd w:id="144"/>
      <w:r/>
      <w:bookmarkEnd w:id="145"/>
      <w:r/>
      <w:bookmarkEnd w:id="146"/>
      <w:r/>
      <w:r/>
    </w:p>
    <w:p>
      <w:pPr>
        <w:ind w:firstLine="600"/>
        <w:jc w:val="both"/>
        <w:keepLines/>
        <w:keepNext/>
        <w:spacing w:before="0" w:after="0" w:line="520" w:lineRule="exact"/>
        <w:widowControl w:val="off"/>
        <w:rPr>
          <w:rFonts w:ascii="宋体" w:hAnsi="宋体" w:eastAsia="宋体" w:cs="宋体"/>
          <w:b w:val="0"/>
          <w:bCs/>
          <w:color w:val="000000"/>
          <w:sz w:val="30"/>
          <w:szCs w:val="30"/>
          <w:highlight w:val="none"/>
          <w:lang w:val="en-US" w:eastAsia="zh-CN" w:bidi="ar-SA"/>
        </w:rPr>
        <w:outlineLvl w:val="3"/>
      </w:pPr>
      <w:r/>
      <w:bookmarkStart w:id="147" w:name="_Toc513029238"/>
      <w:r/>
      <w:bookmarkStart w:id="148" w:name="_Toc16938554"/>
      <w:r/>
      <w:bookmarkStart w:id="149" w:name="_Toc20823310"/>
      <w:r>
        <w:rPr>
          <w:rFonts w:hint="eastAsia" w:ascii="宋体" w:hAnsi="宋体" w:eastAsia="宋体" w:cs="宋体"/>
          <w:b w:val="0"/>
          <w:bCs/>
          <w:color w:val="000000"/>
          <w:sz w:val="30"/>
          <w:szCs w:val="30"/>
          <w:highlight w:val="none"/>
          <w:lang w:val="en-US" w:eastAsia="zh-CN" w:bidi="ar-SA"/>
        </w:rPr>
        <w:t xml:space="preserve">27</w:t>
      </w:r>
      <w:bookmarkEnd w:id="147"/>
      <w:r>
        <w:rPr>
          <w:rFonts w:hint="eastAsia" w:ascii="宋体" w:hAnsi="宋体" w:eastAsia="宋体" w:cs="宋体"/>
          <w:b w:val="0"/>
          <w:bCs/>
          <w:color w:val="000000"/>
          <w:sz w:val="30"/>
          <w:szCs w:val="30"/>
          <w:highlight w:val="none"/>
          <w:lang w:val="en-US" w:eastAsia="zh-CN" w:bidi="ar-SA"/>
        </w:rPr>
        <w:t xml:space="preserve">.确定</w:t>
      </w:r>
      <w:bookmarkEnd w:id="148"/>
      <w:r/>
      <w:bookmarkEnd w:id="149"/>
      <w:r>
        <w:rPr>
          <w:rFonts w:hint="eastAsia" w:ascii="宋体" w:hAnsi="宋体" w:eastAsia="宋体" w:cs="宋体"/>
          <w:b w:val="0"/>
          <w:bCs/>
          <w:color w:val="000000"/>
          <w:sz w:val="30"/>
          <w:szCs w:val="30"/>
          <w:highlight w:val="none"/>
          <w:lang w:val="en-US" w:eastAsia="zh-CN" w:bidi="ar-SA"/>
        </w:rPr>
        <w:t xml:space="preserve">中标单位</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中标候选人的选取原则和数量见招标文件第五章规定。 </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27.2 评标结果按评审后得分由高到低顺序排列。投标文件满足招标文件全部实质性要求，且按照评审因素的量化指标评审得分由高到低排名 1-3 的投标人为中标候选人，若得分相同，由采购人以现场抽签方式确定排序。</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27.3 采购人或采购代理机构将在“江苏政府采购网”发布中标公告，公告期限为1个工作日。</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 若有充分证据证明，中标人出现下列情况之一的，一经查实，将被取消中标资格：</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提供虚假材料谋取中标的。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向采购人、采购代理机构行贿或者提供其他不正当利益的。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属于本文件规定的无效条件，但在评标过程中又未被评委会发现的。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与采购人或者其他供应商恶意串通的。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采取不正当手段诋毁、排挤其他供应商的。</w:t>
      </w:r>
      <w:r/>
    </w:p>
    <w:p>
      <w:pPr>
        <w:ind w:firstLine="480"/>
        <w:spacing w:line="520" w:lineRule="exact"/>
        <w:rPr>
          <w:rFonts w:ascii="宋体" w:hAnsi="宋体" w:eastAsia="宋体" w:cs="宋体"/>
          <w:color w:val="000000"/>
          <w:sz w:val="24"/>
          <w:highlight w:val="none"/>
        </w:rPr>
      </w:pPr>
      <w:r/>
      <w:bookmarkStart w:id="150" w:name="_Toc200451960"/>
      <w:r>
        <w:rPr>
          <w:rFonts w:hint="eastAsia" w:ascii="宋体" w:hAnsi="宋体" w:eastAsia="宋体" w:cs="宋体"/>
          <w:color w:val="000000"/>
          <w:sz w:val="24"/>
          <w:highlight w:val="none"/>
        </w:rPr>
        <w:t xml:space="preserve">27.5 有下列情形之一的，视为投标人串通投标，投标无效：</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27.5.1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不同投标人的投标文件由同一单位或者个人编制。</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27.5.2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不同投标人委托同一单位或者个人办理投标事宜。</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27.5.3 不同投标人的投标文件载明的项目管理成员或者联系人员为同一人。</w:t>
      </w:r>
      <w:r/>
    </w:p>
    <w:p>
      <w:pPr>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27.5.4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不同投标人的投标文件异常一致或者投标报价呈规律性差异。</w:t>
      </w:r>
      <w:r/>
    </w:p>
    <w:p>
      <w:pPr>
        <w:ind w:firstLine="600"/>
        <w:jc w:val="both"/>
        <w:keepLines/>
        <w:keepNext/>
        <w:spacing w:before="0" w:after="0" w:line="520" w:lineRule="exact"/>
        <w:widowControl w:val="off"/>
        <w:rPr>
          <w:rFonts w:ascii="宋体" w:hAnsi="宋体" w:eastAsia="宋体" w:cs="宋体"/>
          <w:b w:val="0"/>
          <w:bCs/>
          <w:color w:val="000000"/>
          <w:sz w:val="30"/>
          <w:szCs w:val="30"/>
          <w:highlight w:val="none"/>
          <w:lang w:val="en-US" w:eastAsia="zh-CN" w:bidi="ar-SA"/>
        </w:rPr>
        <w:outlineLvl w:val="3"/>
      </w:pPr>
      <w:r>
        <w:rPr>
          <w:rFonts w:hint="eastAsia" w:ascii="宋体" w:hAnsi="宋体" w:eastAsia="宋体" w:cs="宋体"/>
          <w:b w:val="0"/>
          <w:bCs/>
          <w:color w:val="000000"/>
          <w:sz w:val="30"/>
          <w:szCs w:val="30"/>
          <w:highlight w:val="none"/>
          <w:lang w:val="en-US" w:eastAsia="zh-CN" w:bidi="ar-SA"/>
        </w:rPr>
        <w:t xml:space="preserve">28.质疑处理</w:t>
      </w:r>
      <w:bookmarkEnd w:id="150"/>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对采购过程提出质疑的，为各采购程序环节结束之日；</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对中标或者成交结果提出质疑的，为中标或者成交结果公告期限届满之日。</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r/>
    </w:p>
    <w:p>
      <w:pPr>
        <w:ind w:firstLine="480"/>
        <w:spacing w:line="520" w:lineRule="exact"/>
        <w:rPr>
          <w:rFonts w:ascii="宋体" w:hAnsi="宋体" w:eastAsia="宋体" w:cs="宋体"/>
          <w:b/>
          <w:color w:val="000000"/>
          <w:sz w:val="24"/>
          <w:szCs w:val="24"/>
          <w:highlight w:val="none"/>
        </w:rPr>
      </w:pPr>
      <w:r>
        <w:rPr>
          <w:rFonts w:hint="eastAsia" w:ascii="宋体" w:hAnsi="宋体" w:eastAsia="宋体" w:cs="宋体"/>
          <w:color w:val="000000"/>
          <w:sz w:val="24"/>
          <w:highlight w:val="none"/>
        </w:rPr>
        <w:t xml:space="preserve">采购人及采购代理机构只接收以纸质原件形式送达的质疑，供应商可以通过现场递交或邮寄方式提交质疑。</w:t>
      </w:r>
      <w:r/>
    </w:p>
    <w:p>
      <w:pPr>
        <w:ind w:firstLine="480"/>
        <w:spacing w:line="520" w:lineRule="exact"/>
        <w:rPr>
          <w:rFonts w:ascii="宋体" w:hAnsi="宋体" w:eastAsia="宋体" w:cs="宋体"/>
          <w:color w:val="000000"/>
          <w:sz w:val="24"/>
          <w:highlight w:val="none"/>
        </w:rPr>
      </w:pPr>
      <w:r>
        <w:rPr>
          <w:rFonts w:hint="eastAsia" w:ascii="宋体" w:hAnsi="宋体" w:eastAsia="宋体" w:cs="宋体"/>
          <w:b/>
          <w:bCs/>
          <w:color w:val="000000"/>
          <w:sz w:val="24"/>
          <w:highlight w:val="none"/>
        </w:rPr>
        <w:t xml:space="preserve">采购代理机构质疑接收部门为</w:t>
      </w:r>
      <w:r>
        <w:rPr>
          <w:rFonts w:hint="eastAsia" w:ascii="宋体" w:hAnsi="宋体" w:cs="宋体"/>
          <w:b/>
          <w:bCs/>
          <w:color w:val="000000"/>
          <w:sz w:val="24"/>
          <w:szCs w:val="24"/>
          <w:highlight w:val="none"/>
          <w:lang w:eastAsia="zh-CN"/>
        </w:rPr>
        <w:t xml:space="preserve">江苏宏才项目管理有限公司</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地址：连云港市海州区瀛洲路68号农商集团商务中心D区2号，</w:t>
      </w:r>
      <w:r>
        <w:rPr>
          <w:rFonts w:hint="eastAsia" w:ascii="宋体" w:hAnsi="宋体" w:eastAsia="宋体" w:cs="宋体"/>
          <w:b/>
          <w:bCs/>
          <w:color w:val="000000"/>
          <w:sz w:val="24"/>
          <w:highlight w:val="none"/>
          <w:lang w:val="en-US" w:eastAsia="zh-CN"/>
        </w:rPr>
        <w:t xml:space="preserve">联系人：</w:t>
      </w:r>
      <w:r>
        <w:rPr>
          <w:rFonts w:hint="eastAsia" w:ascii="宋体" w:hAnsi="宋体" w:cs="宋体"/>
          <w:b/>
          <w:bCs/>
          <w:color w:val="000000"/>
          <w:sz w:val="24"/>
          <w:highlight w:val="none"/>
          <w:lang w:val="en-US" w:eastAsia="zh-CN"/>
        </w:rPr>
        <w:t xml:space="preserve">陈工</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联系电话：</w:t>
      </w:r>
      <w:r>
        <w:rPr>
          <w:rFonts w:hint="eastAsia" w:ascii="宋体" w:hAnsi="宋体" w:cs="宋体"/>
          <w:b/>
          <w:bCs/>
          <w:color w:val="000000"/>
          <w:sz w:val="24"/>
          <w:highlight w:val="none"/>
          <w:lang w:val="en-US" w:eastAsia="zh-CN"/>
        </w:rPr>
        <w:t xml:space="preserve">15061931583</w:t>
      </w:r>
      <w:r>
        <w:rPr>
          <w:rFonts w:hint="eastAsia" w:ascii="宋体" w:hAnsi="宋体" w:eastAsia="宋体" w:cs="宋体"/>
          <w:color w:val="000000"/>
          <w:sz w:val="24"/>
          <w:highlight w:val="none"/>
        </w:rPr>
        <w:t xml:space="preserve">。</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采购人质疑接收人及联系方式见招标文件第一章。</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 以下情形的质疑不予受理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28.5.1 内容不符合《政府采购质疑和投诉办法》第十二条规定的质疑。</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28.5.2 超出政府采购法定期限的质疑。</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28.5.3 以传真、电子邮件等方式递交的非原件形式的质疑。</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28.5.4 未参加投标活动的供应商或在投标活动中自身权益未受到损害的供应商所提出的质疑。</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供应商组成联合体参加投标，联合体中任何一方或多方未按要求签字、盖章、加盖公章的质疑。</w:t>
      </w:r>
      <w:r/>
    </w:p>
    <w:p>
      <w:pPr>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jc w:val="both"/>
        <w:keepLines/>
        <w:keepNext/>
        <w:spacing w:before="0" w:after="0" w:line="520" w:lineRule="exact"/>
        <w:widowControl w:val="off"/>
        <w:rPr>
          <w:rFonts w:ascii="宋体" w:hAnsi="宋体" w:eastAsia="宋体" w:cs="宋体"/>
          <w:b w:val="0"/>
          <w:bCs/>
          <w:color w:val="000000"/>
          <w:sz w:val="30"/>
          <w:szCs w:val="30"/>
          <w:highlight w:val="none"/>
          <w:lang w:val="en-US" w:eastAsia="zh-CN" w:bidi="ar-SA"/>
        </w:rPr>
        <w:outlineLvl w:val="3"/>
      </w:pPr>
      <w:r>
        <w:rPr>
          <w:rFonts w:hint="eastAsia" w:ascii="宋体" w:hAnsi="宋体" w:eastAsia="宋体" w:cs="宋体"/>
          <w:b w:val="0"/>
          <w:bCs/>
          <w:color w:val="000000"/>
          <w:sz w:val="30"/>
          <w:szCs w:val="30"/>
          <w:highlight w:val="none"/>
          <w:lang w:val="en-US" w:eastAsia="zh-CN" w:bidi="ar-SA"/>
        </w:rPr>
        <w:t xml:space="preserve">29.中标通知书</w:t>
      </w:r>
      <w:r/>
    </w:p>
    <w:p>
      <w:pPr>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中标结果确定后，采购代理机构将向中标人发出中标通知书。</w:t>
      </w:r>
      <w:r>
        <w:rPr>
          <w:rFonts w:hint="eastAsia" w:ascii="宋体" w:hAnsi="宋体" w:eastAsia="宋体" w:cs="宋体"/>
          <w:b/>
          <w:bCs/>
          <w:color w:val="000000"/>
          <w:sz w:val="24"/>
          <w:szCs w:val="24"/>
          <w:highlight w:val="none"/>
        </w:rPr>
        <w:t xml:space="preserve">中标供应商在领取中标通知书时，需提供五份</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一份正本，四份副本）</w:t>
      </w:r>
      <w:r>
        <w:rPr>
          <w:rFonts w:hint="eastAsia" w:ascii="宋体" w:hAnsi="宋体" w:eastAsia="宋体" w:cs="宋体"/>
          <w:b/>
          <w:bCs/>
          <w:color w:val="000000"/>
          <w:sz w:val="24"/>
          <w:szCs w:val="24"/>
          <w:highlight w:val="none"/>
        </w:rPr>
        <w:t xml:space="preserve">与电子投标文件一致的纸质打印投标文件，须封面、骑缝加盖公章。</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29.2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jc w:val="both"/>
        <w:keepLines/>
        <w:keepNext/>
        <w:spacing w:before="145" w:after="145" w:line="520" w:lineRule="exact"/>
        <w:widowControl w:val="off"/>
        <w:rPr>
          <w:rFonts w:ascii="宋体" w:hAnsi="宋体" w:eastAsia="宋体" w:cs="宋体"/>
          <w:b/>
          <w:bCs/>
          <w:color w:val="000000"/>
          <w:sz w:val="32"/>
          <w:szCs w:val="32"/>
          <w:highlight w:val="none"/>
          <w:lang w:val="en-US" w:eastAsia="zh-CN" w:bidi="ar-SA"/>
        </w:rPr>
        <w:outlineLvl w:val="2"/>
      </w:pPr>
      <w:r/>
      <w:bookmarkStart w:id="151" w:name="_Toc31566"/>
      <w:r/>
      <w:bookmarkStart w:id="152" w:name="_Toc12848"/>
      <w:r/>
      <w:bookmarkStart w:id="153" w:name="_Toc120614220"/>
      <w:r/>
      <w:bookmarkStart w:id="154" w:name="_Toc16938552"/>
      <w:r/>
      <w:bookmarkStart w:id="155" w:name="_Toc513029236"/>
      <w:r/>
      <w:bookmarkStart w:id="156" w:name="_Toc20823308"/>
      <w:r>
        <w:rPr>
          <w:rFonts w:hint="eastAsia" w:ascii="宋体" w:hAnsi="宋体" w:eastAsia="宋体" w:cs="宋体"/>
          <w:b/>
          <w:bCs/>
          <w:color w:val="000000"/>
          <w:sz w:val="32"/>
          <w:szCs w:val="32"/>
          <w:highlight w:val="none"/>
          <w:lang w:val="en-US" w:eastAsia="zh-CN" w:bidi="ar-SA"/>
        </w:rPr>
        <w:t xml:space="preserve">七、授予合同</w:t>
      </w:r>
      <w:bookmarkEnd w:id="151"/>
      <w:r/>
      <w:bookmarkEnd w:id="152"/>
      <w:r/>
      <w:bookmarkEnd w:id="153"/>
      <w:r/>
      <w:bookmarkEnd w:id="154"/>
      <w:bookmarkEnd w:id="155"/>
      <w:bookmarkEnd w:id="156"/>
      <w:r/>
    </w:p>
    <w:p>
      <w:pPr>
        <w:ind w:firstLine="600"/>
        <w:jc w:val="both"/>
        <w:keepLines/>
        <w:keepNext/>
        <w:spacing w:before="0" w:after="0" w:line="520" w:lineRule="exact"/>
        <w:widowControl w:val="off"/>
        <w:rPr>
          <w:rFonts w:ascii="宋体" w:hAnsi="宋体" w:eastAsia="宋体" w:cs="宋体"/>
          <w:b w:val="0"/>
          <w:bCs/>
          <w:color w:val="000000"/>
          <w:sz w:val="30"/>
          <w:szCs w:val="30"/>
          <w:highlight w:val="none"/>
          <w:lang w:val="en-US" w:eastAsia="zh-CN" w:bidi="ar-SA"/>
        </w:rPr>
        <w:outlineLvl w:val="3"/>
      </w:pPr>
      <w:r/>
      <w:bookmarkStart w:id="157" w:name="_Toc20823309"/>
      <w:r/>
      <w:bookmarkStart w:id="158" w:name="_Toc513029237"/>
      <w:r/>
      <w:bookmarkStart w:id="159" w:name="_Toc16938553"/>
      <w:r>
        <w:rPr>
          <w:rFonts w:hint="eastAsia" w:ascii="宋体" w:hAnsi="宋体" w:eastAsia="宋体" w:cs="宋体"/>
          <w:b w:val="0"/>
          <w:bCs/>
          <w:color w:val="000000"/>
          <w:sz w:val="30"/>
          <w:szCs w:val="30"/>
          <w:highlight w:val="none"/>
          <w:lang w:val="en-US" w:eastAsia="zh-CN" w:bidi="ar-SA"/>
        </w:rPr>
        <w:t xml:space="preserve">30. 签订合同</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30.l</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中标人应当在中标通知书发出之日起三十日内，按照招标文件确定的事项与采购人签订政府采购合同。</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30.2 招标文件、中标人的投标文件及招标过程中有关澄清、承诺文件均应作为合同附件。</w:t>
      </w:r>
      <w:r/>
    </w:p>
    <w:p>
      <w:pPr>
        <w:ind w:firstLine="600"/>
        <w:spacing w:line="520" w:lineRule="exact"/>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30.3 签订合同后，</w:t>
      </w:r>
      <w:r>
        <w:rPr>
          <w:rFonts w:hint="eastAsia" w:ascii="宋体" w:hAnsi="宋体" w:eastAsia="宋体" w:cs="宋体"/>
          <w:b/>
          <w:bCs/>
          <w:iCs/>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w:t>
      </w:r>
      <w:r>
        <w:rPr>
          <w:rFonts w:hint="eastAsia" w:ascii="宋体" w:hAnsi="宋体" w:eastAsia="宋体" w:cs="宋体"/>
          <w:color w:val="000000"/>
          <w:sz w:val="24"/>
          <w:highlight w:val="none"/>
        </w:rPr>
        <w:t xml:space="preserve">也不得采用分包的形式履行合同，否则采购人有权终止合同。转包或分包造成采购人损失的，中标人应承担相应赔偿责任。</w:t>
      </w:r>
      <w:r/>
    </w:p>
    <w:p>
      <w:pPr>
        <w:ind w:firstLine="600"/>
        <w:jc w:val="both"/>
        <w:keepLines/>
        <w:keepNext/>
        <w:spacing w:before="0" w:after="0" w:line="520" w:lineRule="exact"/>
        <w:widowControl w:val="off"/>
        <w:rPr>
          <w:rFonts w:ascii="宋体" w:hAnsi="宋体" w:eastAsia="宋体" w:cs="宋体"/>
          <w:b w:val="0"/>
          <w:bCs/>
          <w:color w:val="000000"/>
          <w:sz w:val="30"/>
          <w:szCs w:val="30"/>
          <w:highlight w:val="none"/>
          <w:lang w:val="en-US" w:eastAsia="zh-CN" w:bidi="ar-SA"/>
        </w:rPr>
        <w:outlineLvl w:val="3"/>
      </w:pPr>
      <w:r>
        <w:rPr>
          <w:rFonts w:hint="eastAsia" w:ascii="宋体" w:hAnsi="宋体" w:eastAsia="宋体" w:cs="宋体"/>
          <w:b w:val="0"/>
          <w:bCs/>
          <w:color w:val="000000"/>
          <w:sz w:val="30"/>
          <w:szCs w:val="30"/>
          <w:highlight w:val="none"/>
          <w:lang w:val="en-US" w:eastAsia="zh-CN" w:bidi="ar-SA"/>
        </w:rPr>
        <w:t xml:space="preserve">31.服务（包含与服务相关的货物）的追加</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bookmarkEnd w:id="157"/>
      <w:bookmarkEnd w:id="158"/>
      <w:bookmarkEnd w:id="159"/>
      <w:r/>
    </w:p>
    <w:p>
      <w:pPr>
        <w:ind w:firstLine="600"/>
        <w:jc w:val="both"/>
        <w:keepLines/>
        <w:keepNext/>
        <w:spacing w:before="0" w:after="0" w:line="520" w:lineRule="exact"/>
        <w:widowControl w:val="off"/>
        <w:rPr>
          <w:rFonts w:ascii="宋体" w:hAnsi="宋体" w:eastAsia="宋体" w:cs="宋体"/>
          <w:b w:val="0"/>
          <w:bCs/>
          <w:color w:val="000000"/>
          <w:sz w:val="30"/>
          <w:szCs w:val="30"/>
          <w:highlight w:val="none"/>
          <w:lang w:val="en-US" w:eastAsia="zh-CN" w:bidi="ar-SA"/>
        </w:rPr>
        <w:outlineLvl w:val="3"/>
      </w:pPr>
      <w:r>
        <w:rPr>
          <w:rFonts w:hint="eastAsia" w:ascii="宋体" w:hAnsi="宋体" w:eastAsia="宋体" w:cs="宋体"/>
          <w:b w:val="0"/>
          <w:bCs/>
          <w:color w:val="000000"/>
          <w:sz w:val="30"/>
          <w:szCs w:val="30"/>
          <w:highlight w:val="none"/>
          <w:lang w:val="en-US" w:eastAsia="zh-CN" w:bidi="ar-SA"/>
        </w:rPr>
        <w:t xml:space="preserve">32.政府采购履约资金扶持政策</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中标人可凭政府采购合同办理融资贷款，详情请见江苏政府采购网“政采贷”专栏。</w:t>
      </w:r>
      <w:r/>
    </w:p>
    <w:p>
      <w:pPr>
        <w:numPr>
          <w:ilvl w:val="0"/>
          <w:numId w:val="0"/>
        </w:numPr>
        <w:keepLines/>
        <w:keepNext/>
        <w:spacing w:line="520" w:lineRule="exact"/>
        <w:rPr>
          <w:rFonts w:ascii="宋体" w:hAnsi="宋体" w:eastAsia="宋体" w:cs="宋体"/>
          <w:b/>
          <w:bCs/>
          <w:color w:val="000000"/>
          <w:sz w:val="32"/>
          <w:szCs w:val="32"/>
          <w:highlight w:val="none"/>
        </w:rPr>
        <w:outlineLvl w:val="2"/>
      </w:pPr>
      <w:r/>
      <w:bookmarkStart w:id="160" w:name="_Toc27845"/>
      <w:r/>
      <w:bookmarkStart w:id="161" w:name="_Toc19843"/>
      <w:r/>
      <w:bookmarkStart w:id="162" w:name="_Toc23014"/>
      <w:r>
        <w:rPr>
          <w:rFonts w:hint="eastAsia" w:ascii="宋体" w:hAnsi="宋体" w:eastAsia="宋体" w:cs="宋体"/>
          <w:b/>
          <w:bCs/>
          <w:color w:val="000000"/>
          <w:sz w:val="32"/>
          <w:szCs w:val="32"/>
          <w:highlight w:val="none"/>
          <w:lang w:val="en-US" w:eastAsia="zh-CN" w:bidi="ar-SA"/>
        </w:rPr>
        <w:t xml:space="preserve">八、</w:t>
      </w:r>
      <w:r>
        <w:rPr>
          <w:rFonts w:hint="eastAsia" w:ascii="宋体" w:hAnsi="宋体" w:eastAsia="宋体" w:cs="宋体"/>
          <w:b/>
          <w:bCs/>
          <w:color w:val="000000"/>
          <w:sz w:val="32"/>
          <w:szCs w:val="32"/>
          <w:highlight w:val="none"/>
        </w:rPr>
        <w:t xml:space="preserve">政策功能</w:t>
      </w:r>
      <w:bookmarkEnd w:id="160"/>
      <w:r/>
      <w:bookmarkEnd w:id="161"/>
      <w:r/>
      <w:bookmarkEnd w:id="162"/>
      <w:r/>
      <w:r/>
    </w:p>
    <w:p>
      <w:pPr>
        <w:ind w:firstLine="600"/>
        <w:jc w:val="left"/>
        <w:keepLines w:val="0"/>
        <w:keepNext w:val="0"/>
        <w:pageBreakBefore w:val="0"/>
        <w:spacing w:line="480" w:lineRule="exact"/>
        <w:widowControl/>
        <w:rPr>
          <w:rFonts w:hint="eastAsia" w:ascii="宋体" w:hAnsi="宋体" w:eastAsia="宋体" w:cs="宋体"/>
          <w:b w:val="0"/>
          <w:bCs/>
          <w:color w:val="000000"/>
          <w:sz w:val="30"/>
          <w:szCs w:val="30"/>
          <w:highlight w:val="none"/>
          <w:lang w:val="en-US" w:eastAsia="zh-CN" w:bidi="ar-SA"/>
        </w:rPr>
      </w:pPr>
      <w:r>
        <w:rPr>
          <w:rFonts w:hint="eastAsia" w:ascii="宋体" w:hAnsi="宋体" w:eastAsia="宋体" w:cs="宋体"/>
          <w:b w:val="0"/>
          <w:bCs/>
          <w:color w:val="000000"/>
          <w:sz w:val="30"/>
          <w:szCs w:val="30"/>
          <w:highlight w:val="none"/>
          <w:lang w:val="en-US" w:eastAsia="zh-CN" w:bidi="ar-SA"/>
        </w:rPr>
        <w:t xml:space="preserve">33. 政策功能</w:t>
      </w:r>
      <w:r/>
    </w:p>
    <w:p>
      <w:pPr>
        <w:ind w:firstLine="723"/>
        <w:jc w:val="left"/>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33.1 </w:t>
      </w:r>
      <w:r>
        <w:rPr>
          <w:rFonts w:hint="eastAsia" w:ascii="宋体" w:hAnsi="宋体" w:eastAsia="宋体" w:cs="宋体"/>
          <w:b/>
          <w:bCs/>
          <w:color w:val="000000"/>
          <w:sz w:val="24"/>
          <w:highlight w:val="none"/>
        </w:rPr>
        <w:t xml:space="preserve">本项目面向中小企业采购</w:t>
      </w:r>
      <w:r>
        <w:rPr>
          <w:rFonts w:hint="eastAsia" w:ascii="宋体" w:hAnsi="宋体" w:eastAsia="宋体" w:cs="宋体"/>
          <w:color w:val="000000"/>
          <w:sz w:val="24"/>
          <w:highlight w:val="none"/>
        </w:rPr>
        <w:t xml:space="preserve">：</w:t>
      </w:r>
      <w:r/>
    </w:p>
    <w:p>
      <w:pPr>
        <w:ind w:firstLine="480"/>
        <w:jc w:val="left"/>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2.根据财政部、工业和信息化部关于印发《政府采购促进中小企业发展管理办法》的通知（财库〔2020〕46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2"/>
        <w:jc w:val="left"/>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中小企业参加政府采购活动，应当出具本办法规定的《中小企业声明函》，否则作无效标处理</w:t>
      </w:r>
      <w:r>
        <w:rPr>
          <w:rFonts w:hint="eastAsia" w:ascii="宋体" w:hAnsi="宋体" w:eastAsia="宋体" w:cs="宋体"/>
          <w:color w:val="000000"/>
          <w:sz w:val="24"/>
          <w:highlight w:val="none"/>
        </w:rPr>
        <w:t xml:space="preserve">。</w:t>
      </w:r>
      <w:r/>
    </w:p>
    <w:p>
      <w:pPr>
        <w:ind w:firstLine="480"/>
        <w:jc w:val="left"/>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3.投标人为残疾人福利性单位且提供的货物全部由残疾人福利性单位制造的，符合财库〔2017〕141 号文件规定条件的残疾人福利性单位视同小型、微型企业，提供《残疾人福利性单位声明函》。</w:t>
      </w:r>
      <w:r/>
    </w:p>
    <w:p>
      <w:pPr>
        <w:ind w:firstLine="480"/>
        <w:jc w:val="left"/>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4.投标人为监狱企业或提供的货</w:t>
      </w:r>
      <w:r>
        <w:rPr>
          <w:rFonts w:hint="eastAsia" w:ascii="宋体" w:hAnsi="宋体" w:eastAsia="宋体" w:cs="宋体"/>
          <w:color w:val="000000"/>
          <w:sz w:val="24"/>
          <w:highlight w:val="none"/>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监狱企业参加政府采购活动时，提供由省级以上监狱管理局、戒毒管理局（含新疆生产建设兵团）出具的属于监狱企业的证明文件。投标人按照本办法规定提供声明函内容不实的，属于提供虚假材料谋取中标依照《中华人民共和国政府采购法》等国家有关规定追究相应责任。</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5.在政府采购活动中，投标人提供的货物、工程或者服务符合下列情形的，享受本办法规定的中小企业扶持政策：</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（一）在货物采购项目中，货物由中小企业制造，即货物由中小企业生产且使用该中小企业商号或者注册商标；</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（二）在工程采购项目中，工程由中小企业承建，即工程施工单位为中小企业；</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（三）在服务采购项目中，服务由中小企业承接，即提供服务的人员为中小企业依照 《中华人民共和国劳动合同法》订立劳动合同的从业人员。 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以上规定未尽事项，按《政府采购促进中小企业发展管理办法》等有关制度规定执行。</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6.《中小企业声明函》等相关资料应上传至电子投标文件中，否则不予认可。</w:t>
      </w:r>
      <w:r/>
    </w:p>
    <w:p>
      <w:pPr>
        <w:ind w:firstLine="562"/>
        <w:jc w:val="left"/>
        <w:keepLines/>
        <w:keepNext/>
        <w:spacing w:before="0" w:after="0" w:line="360" w:lineRule="auto"/>
        <w:widowControl w:val="off"/>
        <w:rPr>
          <w:rFonts w:hint="eastAsia" w:ascii="宋体" w:hAnsi="宋体" w:eastAsia="宋体" w:cs="宋体"/>
          <w:b/>
          <w:bCs/>
          <w:sz w:val="28"/>
          <w:szCs w:val="28"/>
          <w:highlight w:val="none"/>
          <w:lang w:val="en-US" w:eastAsia="zh-CN" w:bidi="ar-SA"/>
        </w:rPr>
        <w:outlineLvl w:val="2"/>
      </w:pPr>
      <w:r>
        <w:rPr>
          <w:rFonts w:hint="eastAsia" w:ascii="宋体" w:hAnsi="宋体" w:eastAsia="宋体" w:cs="宋体"/>
          <w:b/>
          <w:bCs/>
          <w:color w:val="000000"/>
          <w:sz w:val="24"/>
          <w:szCs w:val="22"/>
          <w:highlight w:val="none"/>
          <w:lang w:val="en-US" w:eastAsia="zh-CN" w:bidi="ar-SA"/>
        </w:rPr>
        <w:t xml:space="preserve">33.2采购本国产品的支持政策</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根据《国务院办公厅关于在政府采购中实施本国产品标准及相关政策的通知》（国办发〔2025〕34号），本项目不涉及货物，不执行本国产品价格评审优惠。</w:t>
      </w:r>
      <w:r/>
    </w:p>
    <w:p>
      <w:pPr>
        <w:ind w:firstLine="482"/>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33.</w:t>
      </w:r>
      <w:r>
        <w:rPr>
          <w:rFonts w:hint="eastAsia" w:ascii="宋体" w:hAnsi="宋体" w:cs="宋体"/>
          <w:b/>
          <w:bCs/>
          <w:color w:val="000000"/>
          <w:sz w:val="24"/>
          <w:szCs w:val="22"/>
          <w:highlight w:val="none"/>
          <w:lang w:val="en-US" w:eastAsia="zh-CN" w:bidi="ar-SA"/>
        </w:rPr>
        <w:t xml:space="preserve">3</w:t>
      </w:r>
      <w:r>
        <w:rPr>
          <w:rFonts w:hint="eastAsia" w:ascii="宋体" w:hAnsi="宋体" w:eastAsia="宋体" w:cs="宋体"/>
          <w:b/>
          <w:bCs/>
          <w:color w:val="000000"/>
          <w:sz w:val="24"/>
          <w:szCs w:val="22"/>
          <w:highlight w:val="none"/>
          <w:lang w:val="en-US" w:eastAsia="zh-CN" w:bidi="ar-SA"/>
        </w:rPr>
        <w:t xml:space="preserve"> 支持绿色发展</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left"/>
        <w:pageBreakBefore w:val="0"/>
        <w:spacing w:line="48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bookmarkEnd w:id="7"/>
      <w:r/>
    </w:p>
    <w:p>
      <w:pPr>
        <w:ind w:firstLine="482"/>
        <w:spacing w:line="500" w:lineRule="exact"/>
        <w:rPr>
          <w:rFonts w:ascii="Arial" w:hAnsi="Arial" w:eastAsia="Arial" w:cs="Times New Roman"/>
          <w:b/>
          <w:sz w:val="24"/>
        </w:rPr>
      </w:pPr>
      <w:r>
        <w:rPr>
          <w:rFonts w:hint="eastAsia" w:ascii="宋体" w:hAnsi="宋体" w:eastAsia="宋体" w:cs="宋体"/>
          <w:b/>
          <w:bCs/>
          <w:color w:val="000000"/>
          <w:sz w:val="24"/>
          <w:szCs w:val="22"/>
          <w:highlight w:val="none"/>
          <w:lang w:val="en-US" w:eastAsia="zh-CN" w:bidi="ar-SA"/>
        </w:rPr>
        <w:t xml:space="preserve">33.</w:t>
      </w:r>
      <w:r>
        <w:rPr>
          <w:rFonts w:hint="eastAsia" w:ascii="宋体" w:hAnsi="宋体" w:cs="宋体"/>
          <w:b/>
          <w:bCs/>
          <w:color w:val="000000"/>
          <w:sz w:val="24"/>
          <w:szCs w:val="22"/>
          <w:highlight w:val="none"/>
          <w:lang w:val="en-US" w:eastAsia="zh-CN" w:bidi="ar-SA"/>
        </w:rPr>
        <w:t xml:space="preserve">4</w:t>
      </w:r>
      <w:r>
        <w:rPr>
          <w:rFonts w:hint="eastAsia" w:ascii="宋体" w:hAnsi="宋体" w:eastAsia="宋体" w:cs="宋体"/>
          <w:b/>
          <w:bCs/>
          <w:color w:val="000000"/>
          <w:sz w:val="24"/>
          <w:szCs w:val="22"/>
          <w:highlight w:val="none"/>
          <w:lang w:val="en-US" w:eastAsia="zh-CN" w:bidi="ar-SA"/>
        </w:rPr>
        <w:t xml:space="preserve">政府采购需求标准</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1.本项目执行《绿色数据中心政府采购需求</w:t>
      </w:r>
      <w:r>
        <w:rPr>
          <w:rFonts w:hint="eastAsia" w:ascii="宋体" w:hAnsi="宋体" w:eastAsia="宋体" w:cs="宋体"/>
          <w:b w:val="0"/>
          <w:bCs w:val="0"/>
          <w:color w:val="000000"/>
          <w:sz w:val="24"/>
          <w:szCs w:val="22"/>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934"/>
        <w:jc w:val="center"/>
        <w:spacing w:before="156" w:after="156" w:line="360" w:lineRule="auto"/>
        <w:rPr>
          <w:rFonts w:ascii="黑体" w:hAnsi="黑体" w:eastAsia="黑体"/>
          <w:b w:val="0"/>
          <w:color w:val="000000"/>
          <w:highlight w:val="none"/>
        </w:rPr>
      </w:pPr>
      <w:r/>
      <w:bookmarkStart w:id="163" w:name="_Toc155796358"/>
      <w:r>
        <w:rPr>
          <w:rFonts w:hint="eastAsia" w:ascii="黑体" w:hAnsi="黑体" w:eastAsia="黑体"/>
          <w:b w:val="0"/>
          <w:color w:val="000000"/>
          <w:highlight w:val="none"/>
        </w:rPr>
        <w:br w:type="page" w:clear="all"/>
      </w:r>
      <w:bookmarkStart w:id="164" w:name="_Toc21342"/>
      <w:r>
        <w:rPr>
          <w:rFonts w:hint="eastAsia" w:ascii="黑体" w:hAnsi="黑体" w:eastAsia="黑体"/>
          <w:b w:val="0"/>
          <w:color w:val="000000"/>
          <w:highlight w:val="none"/>
        </w:rPr>
        <w:t xml:space="preserve">第三章  合同文本</w:t>
      </w:r>
      <w:bookmarkEnd w:id="163"/>
      <w:r/>
      <w:bookmarkEnd w:id="164"/>
      <w:r/>
      <w:r/>
    </w:p>
    <w:p>
      <w:pPr>
        <w:ind w:firstLine="480"/>
        <w:jc w:val="left"/>
        <w:spacing w:line="500" w:lineRule="exact"/>
        <w:rPr>
          <w:color w:val="000000"/>
          <w:sz w:val="24"/>
          <w:szCs w:val="24"/>
          <w:highlight w:val="none"/>
        </w:rPr>
      </w:pPr>
      <w:r>
        <w:rPr>
          <w:rFonts w:hint="eastAsia"/>
          <w:color w:val="000000"/>
          <w:sz w:val="24"/>
          <w:szCs w:val="24"/>
          <w:highlight w:val="none"/>
        </w:rPr>
        <w:t xml:space="preserve">（备注：以下为中标后签订本项目合同的通用条款，中标人不得提出实质性的修改，签订合同时请删除本条备注。）</w:t>
      </w:r>
      <w:r/>
    </w:p>
    <w:p>
      <w:pPr>
        <w:ind w:firstLine="480"/>
        <w:jc w:val="left"/>
        <w:spacing w:line="500" w:lineRule="exact"/>
        <w:rPr>
          <w:color w:val="000000"/>
          <w:sz w:val="24"/>
          <w:szCs w:val="24"/>
          <w:highlight w:val="none"/>
        </w:rPr>
      </w:pPr>
      <w:r>
        <w:rPr>
          <w:color w:val="000000"/>
          <w:sz w:val="24"/>
          <w:szCs w:val="24"/>
          <w:highlight w:val="none"/>
        </w:rPr>
      </w:r>
      <w:r/>
    </w:p>
    <w:p>
      <w:pPr>
        <w:jc w:val="center"/>
        <w:spacing w:line="50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连云港市政府采购合同（服务）</w:t>
      </w:r>
      <w:r/>
    </w:p>
    <w:p>
      <w:pPr>
        <w:jc w:val="center"/>
        <w:spacing w:line="500" w:lineRule="exact"/>
        <w:rPr>
          <w:rFonts w:ascii="黑体" w:hAnsi="黑体" w:eastAsia="黑体"/>
          <w:color w:val="000000"/>
          <w:sz w:val="28"/>
          <w:szCs w:val="24"/>
          <w:highlight w:val="none"/>
        </w:rPr>
      </w:pPr>
      <w:r>
        <w:rPr>
          <w:rFonts w:hint="eastAsia" w:ascii="黑体" w:hAnsi="黑体" w:eastAsia="黑体"/>
          <w:color w:val="000000"/>
          <w:sz w:val="28"/>
          <w:szCs w:val="24"/>
          <w:highlight w:val="none"/>
        </w:rPr>
        <w:t xml:space="preserve">（合同编号：***）</w:t>
      </w:r>
      <w:r/>
    </w:p>
    <w:p>
      <w:pPr>
        <w:jc w:val="left"/>
        <w:spacing w:line="500" w:lineRule="exact"/>
        <w:rPr>
          <w:color w:val="000000"/>
          <w:sz w:val="24"/>
          <w:szCs w:val="24"/>
          <w:highlight w:val="none"/>
        </w:rPr>
      </w:pPr>
      <w:r>
        <w:rPr>
          <w:rFonts w:hint="eastAsia"/>
          <w:color w:val="000000"/>
          <w:sz w:val="24"/>
          <w:szCs w:val="24"/>
          <w:highlight w:val="none"/>
        </w:rPr>
        <w:t xml:space="preserve">甲方：（买方）_________</w:t>
      </w:r>
      <w:r/>
    </w:p>
    <w:p>
      <w:pPr>
        <w:jc w:val="left"/>
        <w:spacing w:line="500" w:lineRule="exact"/>
        <w:rPr>
          <w:color w:val="000000"/>
          <w:sz w:val="24"/>
          <w:szCs w:val="24"/>
          <w:highlight w:val="none"/>
        </w:rPr>
      </w:pPr>
      <w:r>
        <w:rPr>
          <w:rFonts w:hint="eastAsia"/>
          <w:color w:val="000000"/>
          <w:sz w:val="24"/>
          <w:szCs w:val="24"/>
          <w:highlight w:val="none"/>
        </w:rPr>
        <w:t xml:space="preserve">乙方：（卖方）_________</w:t>
      </w:r>
      <w:r/>
    </w:p>
    <w:p>
      <w:pPr>
        <w:ind w:firstLine="480"/>
        <w:jc w:val="left"/>
        <w:spacing w:line="500" w:lineRule="exact"/>
        <w:rPr>
          <w:color w:val="000000"/>
          <w:sz w:val="24"/>
          <w:szCs w:val="24"/>
          <w:highlight w:val="none"/>
        </w:rPr>
      </w:pPr>
      <w:r>
        <w:rPr>
          <w:rFonts w:hint="eastAsia"/>
          <w:color w:val="000000"/>
          <w:sz w:val="24"/>
          <w:szCs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color w:val="000000"/>
          <w:sz w:val="24"/>
          <w:szCs w:val="24"/>
          <w:highlight w:val="none"/>
          <w:u w:val="single"/>
        </w:rPr>
        <w:t xml:space="preserve">         </w:t>
      </w:r>
      <w:r>
        <w:rPr>
          <w:rFonts w:hint="eastAsia"/>
          <w:color w:val="000000"/>
          <w:sz w:val="24"/>
          <w:szCs w:val="24"/>
          <w:highlight w:val="none"/>
        </w:rPr>
        <w:t xml:space="preserve">项目（项目编号：</w:t>
      </w:r>
      <w:r>
        <w:rPr>
          <w:rFonts w:hint="eastAsia"/>
          <w:color w:val="000000"/>
          <w:sz w:val="24"/>
          <w:szCs w:val="24"/>
          <w:highlight w:val="none"/>
          <w:u w:val="single"/>
        </w:rPr>
        <w:t xml:space="preserve">         </w:t>
      </w:r>
      <w:r>
        <w:rPr>
          <w:rFonts w:hint="eastAsia"/>
          <w:color w:val="000000"/>
          <w:sz w:val="24"/>
          <w:szCs w:val="24"/>
          <w:highlight w:val="none"/>
        </w:rPr>
        <w:t xml:space="preserve">）公开招标的结果，签订本合同。</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一、合同内容</w:t>
      </w:r>
      <w:r/>
    </w:p>
    <w:p>
      <w:pPr>
        <w:ind w:firstLine="480"/>
        <w:jc w:val="left"/>
        <w:spacing w:line="500" w:lineRule="exact"/>
        <w:rPr>
          <w:color w:val="000000"/>
          <w:sz w:val="24"/>
          <w:szCs w:val="24"/>
          <w:highlight w:val="none"/>
        </w:rPr>
      </w:pPr>
      <w:r>
        <w:rPr>
          <w:color w:val="000000"/>
          <w:sz w:val="24"/>
          <w:szCs w:val="24"/>
          <w:highlight w:val="none"/>
        </w:rPr>
        <w:t xml:space="preserve">1.1 服务内容：</w:t>
      </w:r>
      <w:r>
        <w:rPr>
          <w:color w:val="000000"/>
          <w:sz w:val="24"/>
          <w:szCs w:val="24"/>
          <w:highlight w:val="none"/>
          <w:u w:val="single"/>
        </w:rPr>
        <w:t xml:space="preserve">      </w:t>
      </w:r>
      <w:r>
        <w:rPr>
          <w:color w:val="000000"/>
          <w:sz w:val="24"/>
          <w:szCs w:val="24"/>
          <w:highlight w:val="none"/>
        </w:rPr>
        <w:t xml:space="preserve">。</w:t>
      </w:r>
      <w:r/>
    </w:p>
    <w:p>
      <w:pPr>
        <w:ind w:firstLine="480"/>
        <w:jc w:val="left"/>
        <w:spacing w:line="500" w:lineRule="exact"/>
        <w:rPr>
          <w:color w:val="000000"/>
          <w:sz w:val="24"/>
          <w:szCs w:val="24"/>
          <w:highlight w:val="none"/>
        </w:rPr>
      </w:pPr>
      <w:r>
        <w:rPr>
          <w:color w:val="000000"/>
          <w:sz w:val="24"/>
          <w:szCs w:val="24"/>
          <w:highlight w:val="none"/>
        </w:rPr>
        <w:t xml:space="preserve">1.2 服务要求：</w:t>
      </w:r>
      <w:r>
        <w:rPr>
          <w:color w:val="000000"/>
          <w:sz w:val="24"/>
          <w:szCs w:val="24"/>
          <w:highlight w:val="none"/>
          <w:u w:val="single"/>
        </w:rPr>
        <w:t xml:space="preserve">      </w:t>
      </w:r>
      <w:r>
        <w:rPr>
          <w:color w:val="000000"/>
          <w:sz w:val="24"/>
          <w:szCs w:val="24"/>
          <w:highlight w:val="none"/>
        </w:rPr>
        <w:t xml:space="preserve">。</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 服务标准：</w:t>
      </w:r>
      <w:r>
        <w:rPr>
          <w:color w:val="000000"/>
          <w:sz w:val="24"/>
          <w:szCs w:val="24"/>
          <w:highlight w:val="none"/>
          <w:u w:val="single"/>
        </w:rPr>
        <w:t xml:space="preserve">      </w:t>
      </w:r>
      <w:r>
        <w:rPr>
          <w:color w:val="000000"/>
          <w:sz w:val="24"/>
          <w:szCs w:val="24"/>
          <w:highlight w:val="none"/>
        </w:rPr>
        <w:t xml:space="preserve">。</w:t>
      </w:r>
      <w:r/>
    </w:p>
    <w:p>
      <w:pPr>
        <w:ind w:firstLine="480"/>
        <w:jc w:val="left"/>
        <w:spacing w:line="50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 补充条款：</w:t>
      </w:r>
      <w:r>
        <w:rPr>
          <w:color w:val="000000"/>
          <w:sz w:val="24"/>
          <w:szCs w:val="24"/>
          <w:highlight w:val="none"/>
          <w:u w:val="single"/>
        </w:rPr>
        <w:t xml:space="preserve">      </w:t>
      </w:r>
      <w:r>
        <w:rPr>
          <w:color w:val="000000"/>
          <w:sz w:val="24"/>
          <w:szCs w:val="24"/>
          <w:highlight w:val="none"/>
        </w:rPr>
        <w:t xml:space="preserve">。</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二、合同金额</w:t>
      </w:r>
      <w:r/>
    </w:p>
    <w:p>
      <w:pPr>
        <w:ind w:firstLine="480"/>
        <w:jc w:val="left"/>
        <w:spacing w:line="500" w:lineRule="exact"/>
        <w:rPr>
          <w:color w:val="000000"/>
          <w:sz w:val="24"/>
          <w:szCs w:val="24"/>
          <w:highlight w:val="none"/>
        </w:rPr>
      </w:pPr>
      <w:r>
        <w:rPr>
          <w:rFonts w:hint="eastAsia"/>
          <w:color w:val="000000"/>
          <w:sz w:val="24"/>
          <w:szCs w:val="24"/>
          <w:highlight w:val="none"/>
        </w:rPr>
        <w:t xml:space="preserve">2.1 本合同金额为人民币（大写）：</w:t>
      </w:r>
      <w:r>
        <w:rPr>
          <w:rFonts w:hint="eastAsia"/>
          <w:color w:val="000000"/>
          <w:sz w:val="24"/>
          <w:szCs w:val="24"/>
          <w:highlight w:val="none"/>
          <w:u w:val="single"/>
        </w:rPr>
        <w:t xml:space="preserve">     </w:t>
      </w:r>
      <w:r>
        <w:rPr>
          <w:rFonts w:hint="eastAsia"/>
          <w:color w:val="000000"/>
          <w:sz w:val="24"/>
          <w:szCs w:val="24"/>
          <w:highlight w:val="none"/>
        </w:rPr>
        <w:t xml:space="preserve">元（¥</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firstLine="480"/>
        <w:jc w:val="left"/>
        <w:spacing w:line="500" w:lineRule="exact"/>
        <w:rPr>
          <w:color w:val="000000"/>
          <w:sz w:val="24"/>
          <w:szCs w:val="24"/>
          <w:highlight w:val="none"/>
        </w:rPr>
      </w:pPr>
      <w:r>
        <w:rPr>
          <w:rFonts w:hint="eastAsia"/>
          <w:color w:val="000000"/>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三、技术资料</w:t>
      </w:r>
      <w:r/>
    </w:p>
    <w:p>
      <w:pPr>
        <w:ind w:firstLine="480"/>
        <w:jc w:val="left"/>
        <w:spacing w:line="500" w:lineRule="exact"/>
        <w:rPr>
          <w:color w:val="000000"/>
          <w:sz w:val="24"/>
          <w:szCs w:val="24"/>
          <w:highlight w:val="none"/>
        </w:rPr>
      </w:pPr>
      <w:r>
        <w:rPr>
          <w:rFonts w:hint="eastAsia"/>
          <w:color w:val="000000"/>
          <w:sz w:val="24"/>
          <w:szCs w:val="24"/>
          <w:highlight w:val="none"/>
        </w:rPr>
        <w:t xml:space="preserve">3.1 乙方应按招标文件规定的时间向甲方提供有关技术资料。</w:t>
      </w:r>
      <w:r/>
    </w:p>
    <w:p>
      <w:pPr>
        <w:ind w:firstLine="480"/>
        <w:jc w:val="left"/>
        <w:spacing w:line="500" w:lineRule="exact"/>
        <w:rPr>
          <w:color w:val="000000"/>
          <w:sz w:val="24"/>
          <w:szCs w:val="24"/>
          <w:highlight w:val="none"/>
        </w:rPr>
      </w:pPr>
      <w:r>
        <w:rPr>
          <w:rFonts w:hint="eastAsia"/>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四、知识产权</w:t>
      </w:r>
      <w:r/>
    </w:p>
    <w:p>
      <w:pPr>
        <w:ind w:firstLine="480"/>
        <w:jc w:val="left"/>
        <w:spacing w:line="500" w:lineRule="exact"/>
        <w:rPr>
          <w:color w:val="000000"/>
          <w:sz w:val="24"/>
          <w:szCs w:val="24"/>
          <w:highlight w:val="none"/>
        </w:rPr>
      </w:pPr>
      <w:r>
        <w:rPr>
          <w:rFonts w:hint="eastAsia"/>
          <w:color w:val="000000"/>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五、产权担保</w:t>
      </w:r>
      <w:r/>
    </w:p>
    <w:p>
      <w:pPr>
        <w:ind w:firstLine="480"/>
        <w:jc w:val="left"/>
        <w:spacing w:line="500" w:lineRule="exact"/>
        <w:rPr>
          <w:color w:val="000000"/>
          <w:sz w:val="24"/>
          <w:szCs w:val="24"/>
          <w:highlight w:val="none"/>
        </w:rPr>
      </w:pPr>
      <w:r>
        <w:rPr>
          <w:rFonts w:hint="eastAsia"/>
          <w:color w:val="000000"/>
          <w:sz w:val="24"/>
          <w:szCs w:val="24"/>
          <w:highlight w:val="none"/>
        </w:rPr>
        <w:t xml:space="preserve">5.1 乙方保证所交付标的的所有权完全属于乙方且无任何抵押、查封等产权瑕疵。</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六、履约保证金</w:t>
      </w:r>
      <w:r/>
    </w:p>
    <w:p>
      <w:pPr>
        <w:ind w:firstLine="480"/>
        <w:jc w:val="left"/>
        <w:spacing w:line="500" w:lineRule="exact"/>
        <w:rPr>
          <w:color w:val="000000"/>
          <w:sz w:val="24"/>
          <w:szCs w:val="24"/>
          <w:highlight w:val="none"/>
        </w:rPr>
      </w:pPr>
      <w:r>
        <w:rPr>
          <w:rFonts w:hint="eastAsia"/>
          <w:color w:val="000000"/>
          <w:sz w:val="24"/>
          <w:szCs w:val="24"/>
          <w:highlight w:val="none"/>
        </w:rPr>
        <w:t xml:space="preserve">6.1 本合同不收取履约保证金。</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七、合同转包或分包</w:t>
      </w:r>
      <w:r/>
    </w:p>
    <w:p>
      <w:pPr>
        <w:ind w:firstLine="480"/>
        <w:jc w:val="left"/>
        <w:spacing w:line="500" w:lineRule="exact"/>
        <w:rPr>
          <w:color w:val="000000"/>
          <w:sz w:val="24"/>
          <w:szCs w:val="24"/>
          <w:highlight w:val="none"/>
        </w:rPr>
      </w:pPr>
      <w:r>
        <w:rPr>
          <w:rFonts w:hint="eastAsia"/>
          <w:color w:val="000000"/>
          <w:sz w:val="24"/>
          <w:szCs w:val="24"/>
          <w:highlight w:val="none"/>
        </w:rPr>
        <w:t xml:space="preserve">7.1 本合同范围内产品或服务，应由乙方直接供应，不得转让他人供应或部分分包给他人供应。</w:t>
      </w:r>
      <w:r/>
    </w:p>
    <w:p>
      <w:pPr>
        <w:ind w:firstLine="480"/>
        <w:jc w:val="left"/>
        <w:spacing w:line="500" w:lineRule="exact"/>
        <w:rPr>
          <w:color w:val="000000"/>
          <w:sz w:val="24"/>
          <w:szCs w:val="24"/>
          <w:highlight w:val="none"/>
        </w:rPr>
      </w:pPr>
      <w:r>
        <w:rPr>
          <w:rFonts w:hint="eastAsia"/>
          <w:color w:val="000000"/>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八、服务时间</w:t>
      </w:r>
      <w:r/>
    </w:p>
    <w:p>
      <w:pPr>
        <w:ind w:firstLine="480"/>
        <w:jc w:val="left"/>
        <w:spacing w:line="500" w:lineRule="exact"/>
        <w:rPr>
          <w:rFonts w:ascii="黑体" w:hAnsi="黑体" w:eastAsia="黑体"/>
          <w:color w:val="000000"/>
          <w:sz w:val="24"/>
          <w:szCs w:val="24"/>
          <w:highlight w:val="none"/>
        </w:rPr>
      </w:pPr>
      <w:r>
        <w:rPr>
          <w:rFonts w:hint="eastAsia"/>
          <w:color w:val="000000"/>
          <w:sz w:val="24"/>
          <w:szCs w:val="24"/>
          <w:highlight w:val="none"/>
        </w:rPr>
        <w:t xml:space="preserve">8.1 服务时间：</w:t>
      </w:r>
      <w:r>
        <w:rPr>
          <w:rFonts w:hint="eastAsia"/>
          <w:color w:val="000000"/>
          <w:sz w:val="24"/>
          <w:szCs w:val="24"/>
          <w:highlight w:val="none"/>
          <w:u w:val="single"/>
        </w:rPr>
        <w:t xml:space="preserve">           </w:t>
      </w:r>
      <w:r>
        <w:rPr>
          <w:rFonts w:hint="eastAsia" w:ascii="黑体" w:hAnsi="黑体" w:eastAsia="黑体"/>
          <w:color w:val="000000"/>
          <w:sz w:val="24"/>
          <w:szCs w:val="24"/>
          <w:highlight w:val="none"/>
          <w:u w:val="single"/>
        </w:rPr>
        <w:t xml:space="preserve"> </w:t>
      </w:r>
      <w:r>
        <w:rPr>
          <w:rFonts w:hint="eastAsia" w:ascii="黑体" w:hAnsi="黑体" w:eastAsia="黑体"/>
          <w:color w:val="000000"/>
          <w:sz w:val="24"/>
          <w:szCs w:val="24"/>
          <w:highlight w:val="none"/>
        </w:rPr>
        <w:t xml:space="preserve">。</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九、合同内容的交付</w:t>
      </w:r>
      <w:r/>
    </w:p>
    <w:p>
      <w:pPr>
        <w:ind w:firstLine="480"/>
        <w:jc w:val="left"/>
        <w:spacing w:line="500" w:lineRule="exact"/>
        <w:rPr>
          <w:color w:val="000000"/>
          <w:sz w:val="24"/>
          <w:szCs w:val="24"/>
          <w:highlight w:val="none"/>
        </w:rPr>
      </w:pPr>
      <w:r>
        <w:rPr>
          <w:rFonts w:hint="eastAsia"/>
          <w:color w:val="000000"/>
          <w:sz w:val="24"/>
          <w:szCs w:val="24"/>
          <w:highlight w:val="none"/>
        </w:rPr>
        <w:t xml:space="preserve">9.1 交 付 期：_________。</w:t>
      </w:r>
      <w:r/>
    </w:p>
    <w:p>
      <w:pPr>
        <w:ind w:firstLine="480"/>
        <w:jc w:val="left"/>
        <w:spacing w:line="500" w:lineRule="exact"/>
        <w:rPr>
          <w:color w:val="000000"/>
          <w:sz w:val="24"/>
          <w:szCs w:val="24"/>
          <w:highlight w:val="none"/>
        </w:rPr>
      </w:pPr>
      <w:r>
        <w:rPr>
          <w:rFonts w:hint="eastAsia"/>
          <w:color w:val="000000"/>
          <w:sz w:val="24"/>
          <w:szCs w:val="24"/>
          <w:highlight w:val="none"/>
        </w:rPr>
        <w:t xml:space="preserve">9.2 交付方式：_________。</w:t>
      </w:r>
      <w:r/>
    </w:p>
    <w:p>
      <w:pPr>
        <w:ind w:firstLine="480"/>
        <w:jc w:val="left"/>
        <w:spacing w:line="500" w:lineRule="exact"/>
        <w:rPr>
          <w:color w:val="000000"/>
          <w:sz w:val="24"/>
          <w:szCs w:val="24"/>
          <w:highlight w:val="none"/>
        </w:rPr>
      </w:pPr>
      <w:r>
        <w:rPr>
          <w:rFonts w:hint="eastAsia"/>
          <w:color w:val="000000"/>
          <w:sz w:val="24"/>
          <w:szCs w:val="24"/>
          <w:highlight w:val="none"/>
        </w:rPr>
        <w:t xml:space="preserve">9.3 交付地点：_________。</w:t>
      </w:r>
      <w:r/>
    </w:p>
    <w:p>
      <w:pPr>
        <w:ind w:firstLine="480"/>
        <w:jc w:val="left"/>
        <w:spacing w:line="500" w:lineRule="exact"/>
        <w:rPr>
          <w:color w:val="000000"/>
          <w:sz w:val="24"/>
          <w:szCs w:val="24"/>
          <w:highlight w:val="none"/>
        </w:rPr>
      </w:pPr>
      <w:r>
        <w:rPr>
          <w:color w:val="000000"/>
          <w:sz w:val="24"/>
          <w:szCs w:val="24"/>
          <w:highlight w:val="none"/>
        </w:rPr>
        <w:t xml:space="preserve">9.4</w:t>
      </w:r>
      <w:r>
        <w:rPr>
          <w:rFonts w:hint="eastAsia"/>
          <w:color w:val="000000"/>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color w:val="000000"/>
          <w:sz w:val="24"/>
          <w:szCs w:val="24"/>
          <w:highlight w:val="none"/>
        </w:rPr>
      </w:pPr>
      <w:r>
        <w:rPr>
          <w:color w:val="000000"/>
          <w:sz w:val="24"/>
          <w:szCs w:val="24"/>
          <w:highlight w:val="none"/>
        </w:rPr>
        <w:t xml:space="preserve">9.5</w:t>
      </w:r>
      <w:r>
        <w:rPr>
          <w:rFonts w:hint="eastAsia"/>
          <w:color w:val="000000"/>
          <w:sz w:val="24"/>
          <w:szCs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十、合同款支付</w:t>
      </w:r>
      <w:r/>
    </w:p>
    <w:p>
      <w:pPr>
        <w:ind w:firstLine="480"/>
        <w:jc w:val="left"/>
        <w:spacing w:line="500" w:lineRule="exact"/>
        <w:rPr>
          <w:color w:val="000000"/>
          <w:sz w:val="24"/>
          <w:szCs w:val="24"/>
          <w:highlight w:val="none"/>
        </w:rPr>
      </w:pPr>
      <w:r>
        <w:rPr>
          <w:rFonts w:hint="eastAsia"/>
          <w:color w:val="000000"/>
          <w:sz w:val="24"/>
          <w:szCs w:val="24"/>
          <w:highlight w:val="none"/>
        </w:rPr>
        <w:t xml:space="preserve">10.1 付款方式：_________。</w:t>
      </w:r>
      <w:r/>
    </w:p>
    <w:p>
      <w:pPr>
        <w:ind w:firstLine="480"/>
        <w:jc w:val="left"/>
        <w:spacing w:line="500" w:lineRule="exact"/>
        <w:rPr>
          <w:color w:val="000000"/>
          <w:sz w:val="24"/>
          <w:szCs w:val="24"/>
          <w:highlight w:val="none"/>
        </w:rPr>
      </w:pPr>
      <w:r>
        <w:rPr>
          <w:rFonts w:hint="eastAsia"/>
          <w:color w:val="000000"/>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十一、税费</w:t>
      </w:r>
      <w:r/>
    </w:p>
    <w:p>
      <w:pPr>
        <w:ind w:firstLine="480"/>
        <w:jc w:val="left"/>
        <w:spacing w:line="500" w:lineRule="exact"/>
        <w:rPr>
          <w:color w:val="000000"/>
          <w:sz w:val="24"/>
          <w:szCs w:val="24"/>
          <w:highlight w:val="none"/>
        </w:rPr>
      </w:pPr>
      <w:r>
        <w:rPr>
          <w:rFonts w:hint="eastAsia"/>
          <w:color w:val="000000"/>
          <w:sz w:val="24"/>
          <w:szCs w:val="24"/>
          <w:highlight w:val="none"/>
        </w:rPr>
        <w:t xml:space="preserve">11.1 本合同执行中相关的一切税费均由乙方负担。</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十二、质量保证及售后服务</w:t>
      </w:r>
      <w:r/>
    </w:p>
    <w:p>
      <w:pPr>
        <w:ind w:firstLine="480"/>
        <w:jc w:val="left"/>
        <w:spacing w:line="500" w:lineRule="exact"/>
        <w:rPr>
          <w:color w:val="000000"/>
          <w:sz w:val="24"/>
          <w:szCs w:val="24"/>
          <w:highlight w:val="none"/>
        </w:rPr>
      </w:pPr>
      <w:r>
        <w:rPr>
          <w:rFonts w:hint="eastAsia"/>
          <w:color w:val="000000"/>
          <w:sz w:val="24"/>
          <w:szCs w:val="24"/>
          <w:highlight w:val="none"/>
        </w:rPr>
        <w:t xml:space="preserve">12.1 乙方应按招标文件规定和投标文件承诺的性能、技术要求、质量标准向甲方提供产品或服务。</w:t>
      </w:r>
      <w:r/>
    </w:p>
    <w:p>
      <w:pPr>
        <w:ind w:firstLine="480"/>
        <w:jc w:val="left"/>
        <w:spacing w:line="500" w:lineRule="exact"/>
        <w:rPr>
          <w:color w:val="000000"/>
          <w:sz w:val="24"/>
          <w:szCs w:val="24"/>
          <w:highlight w:val="none"/>
        </w:rPr>
      </w:pPr>
      <w:r>
        <w:rPr>
          <w:rFonts w:hint="eastAsia"/>
          <w:color w:val="000000"/>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（1）更换：由乙方承担所产生的全部费用。</w:t>
      </w:r>
      <w:r/>
    </w:p>
    <w:p>
      <w:pPr>
        <w:ind w:firstLine="480"/>
        <w:jc w:val="left"/>
        <w:spacing w:line="500" w:lineRule="exact"/>
        <w:rPr>
          <w:color w:val="000000"/>
          <w:sz w:val="24"/>
          <w:szCs w:val="24"/>
          <w:highlight w:val="none"/>
        </w:rPr>
      </w:pPr>
      <w:r>
        <w:rPr>
          <w:rFonts w:hint="eastAsia"/>
          <w:color w:val="000000"/>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color w:val="000000"/>
          <w:sz w:val="24"/>
          <w:szCs w:val="24"/>
          <w:highlight w:val="none"/>
        </w:rPr>
      </w:pPr>
      <w:r>
        <w:rPr>
          <w:rFonts w:hint="eastAsia"/>
          <w:color w:val="000000"/>
          <w:sz w:val="24"/>
          <w:szCs w:val="24"/>
          <w:highlight w:val="none"/>
        </w:rPr>
        <w:t xml:space="preserve">12.3 如在使用过程中发生质量问题，乙方在接到甲方通知后</w:t>
      </w:r>
      <w:r>
        <w:rPr>
          <w:rFonts w:hint="eastAsia"/>
          <w:color w:val="000000"/>
          <w:sz w:val="24"/>
          <w:szCs w:val="24"/>
          <w:highlight w:val="none"/>
          <w:u w:val="single"/>
        </w:rPr>
        <w:t xml:space="preserve">   </w:t>
      </w:r>
      <w:r>
        <w:rPr>
          <w:rFonts w:hint="eastAsia"/>
          <w:color w:val="000000"/>
          <w:sz w:val="24"/>
          <w:szCs w:val="24"/>
          <w:highlight w:val="none"/>
        </w:rPr>
        <w:t xml:space="preserve">小时内到达甲方现场。</w:t>
      </w:r>
      <w:r/>
    </w:p>
    <w:p>
      <w:pPr>
        <w:ind w:firstLine="480"/>
        <w:jc w:val="left"/>
        <w:spacing w:line="500" w:lineRule="exact"/>
        <w:rPr>
          <w:color w:val="000000"/>
          <w:sz w:val="24"/>
          <w:szCs w:val="24"/>
          <w:highlight w:val="none"/>
        </w:rPr>
      </w:pPr>
      <w:r>
        <w:rPr>
          <w:rFonts w:hint="eastAsia"/>
          <w:color w:val="000000"/>
          <w:sz w:val="24"/>
          <w:szCs w:val="24"/>
          <w:highlight w:val="none"/>
        </w:rPr>
        <w:t xml:space="preserve">12.4 在服务期内，乙方应对产品或服务出现的质量及安全问题负责处理解决并承担一切费用。</w:t>
      </w:r>
      <w:r/>
    </w:p>
    <w:p>
      <w:pPr>
        <w:ind w:left="0" w:right="0" w:firstLine="482"/>
        <w:pageBreakBefore w:val="0"/>
        <w:spacing w:line="360" w:lineRule="auto"/>
        <w:widowControl w:val="off"/>
        <w:rPr>
          <w:rFonts w:hint="eastAsia" w:ascii="宋体" w:hAnsi="宋体" w:eastAsia="宋体" w:cs="宋体"/>
          <w:b/>
          <w:sz w:val="24"/>
          <w:szCs w:val="24"/>
          <w:highlight w:val="none"/>
        </w:rPr>
      </w:pPr>
      <w:r>
        <w:rPr>
          <w:rFonts w:hint="eastAsia"/>
          <w:b/>
          <w:bCs/>
          <w:color w:val="000000"/>
          <w:sz w:val="24"/>
          <w:szCs w:val="24"/>
          <w:highlight w:val="none"/>
          <w:lang w:val="en-US" w:eastAsia="zh-CN"/>
        </w:rPr>
        <w:t xml:space="preserve">12.5</w:t>
      </w:r>
      <w:r>
        <w:rPr>
          <w:rFonts w:hint="eastAsia"/>
          <w:b/>
          <w:bCs/>
          <w:color w:val="000000"/>
          <w:sz w:val="24"/>
          <w:szCs w:val="24"/>
          <w:highlight w:val="none"/>
        </w:rPr>
        <w:t xml:space="preserve">安保装备要求（新购，资产所有权归服务单位，损坏自行维修更换）</w:t>
      </w:r>
      <w:r/>
    </w:p>
    <w:tbl>
      <w:tblPr>
        <w:tblStyle w:val="761"/>
        <w:tblW w:w="45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7"/>
        <w:gridCol w:w="1873"/>
        <w:gridCol w:w="694"/>
        <w:gridCol w:w="4674"/>
      </w:tblGrid>
      <w:tr>
        <w:trPr>
          <w:jc w:val="center"/>
          <w:trHeight w:val="575"/>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设备</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c>
          <w:tcPr>
            <w:tcBorders>
              <w:right w:val="single" w:color="auto" w:sz="4" w:space="0"/>
            </w:tcBorders>
            <w:tcW w:w="2989"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基本参数</w:t>
            </w:r>
            <w:r/>
          </w:p>
        </w:tc>
      </w:tr>
      <w:tr>
        <w:trPr>
          <w:jc w:val="center"/>
          <w:trHeight w:val="563"/>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四轮巡逻电动车</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载客数：≥6人；外型尺寸(长×宽×高)：≥3650*1400*2030mm；整车整备质量：≥800kg；额定载重：≥550kg。</w:t>
            </w:r>
            <w:r/>
          </w:p>
        </w:tc>
      </w:tr>
      <w:tr>
        <w:trPr>
          <w:jc w:val="center"/>
          <w:trHeight w:val="575"/>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两轮巡逻电动车</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3辆</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载客数2人。</w:t>
            </w:r>
            <w:r/>
          </w:p>
        </w:tc>
      </w:tr>
      <w:tr>
        <w:trPr>
          <w:jc w:val="center"/>
          <w:trHeight w:val="563"/>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警用8件套</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套</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公安部警用八件套标准(含橡胶棍、催泪喷射器、强光手电筒、防割手套、防暴钢叉、防刺背心、防暴盾牌、对讲机)。</w:t>
            </w:r>
            <w:r/>
          </w:p>
        </w:tc>
      </w:tr>
      <w:tr>
        <w:trPr>
          <w:jc w:val="center"/>
          <w:trHeight w:val="563"/>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198" w:type="pct"/>
            <w:vAlign w:val="center"/>
            <w:textDirection w:val="lrTb"/>
            <w:noWrap w:val="false"/>
          </w:tcPr>
          <w:p>
            <w:pPr>
              <w:ind w:right="0"/>
              <w:jc w:val="center"/>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巡逻打点器</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1套</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巡逻路线打点设备</w:t>
            </w:r>
            <w:r/>
          </w:p>
        </w:tc>
      </w:tr>
    </w:tbl>
    <w:p>
      <w:pPr>
        <w:ind w:firstLine="480"/>
        <w:jc w:val="left"/>
        <w:spacing w:line="500" w:lineRule="exact"/>
        <w:rPr>
          <w:rFonts w:hint="default" w:ascii="黑体" w:hAnsi="黑体" w:eastAsia="黑体"/>
          <w:color w:val="000000"/>
          <w:sz w:val="24"/>
          <w:szCs w:val="24"/>
          <w:highlight w:val="none"/>
          <w:lang w:val="en-US" w:eastAsia="zh-CN"/>
        </w:rPr>
      </w:pPr>
      <w:r>
        <w:rPr>
          <w:rFonts w:hint="default" w:ascii="黑体" w:hAnsi="黑体" w:eastAsia="黑体"/>
          <w:color w:val="000000"/>
          <w:sz w:val="24"/>
          <w:szCs w:val="24"/>
          <w:highlight w:val="none"/>
          <w:lang w:val="en-US" w:eastAsia="zh-CN"/>
        </w:rPr>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十三、项目验收</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13.1 甲方依法组织履约验收工作。</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13.3 对于实际使用人和甲方分离的项目，甲方邀请实际使用人参与验收。</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highlight w:val="none"/>
        </w:rPr>
        <w:t xml:space="preserve">中华人民共和国民法典</w:t>
      </w:r>
      <w:r>
        <w:rPr>
          <w:rFonts w:hint="eastAsia"/>
          <w:color w:val="000000"/>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十四、违约责任</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甲方无正当理由拒收的，甲方向乙方偿付拒收货款总值的</w:t>
      </w:r>
      <w:r>
        <w:rPr>
          <w:rFonts w:hint="eastAsia" w:ascii="宋体" w:hAnsi="宋体" w:eastAsia="宋体" w:cs="宋体"/>
          <w:color w:val="000000"/>
          <w:sz w:val="24"/>
          <w:szCs w:val="24"/>
          <w:highlight w:val="none"/>
          <w:u w:val="single"/>
        </w:rPr>
        <w:t xml:space="preserve">百分之五</w:t>
      </w:r>
      <w:r>
        <w:rPr>
          <w:rFonts w:hint="eastAsia" w:ascii="宋体" w:hAnsi="宋体" w:eastAsia="宋体" w:cs="宋体"/>
          <w:color w:val="000000"/>
          <w:sz w:val="24"/>
          <w:szCs w:val="24"/>
          <w:highlight w:val="none"/>
        </w:rPr>
        <w:t xml:space="preserve">违约金。</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甲方无故逾期验收和办理合同款支付手续的,甲方应按逾期付款总额每日</w:t>
      </w:r>
      <w:r>
        <w:rPr>
          <w:rFonts w:hint="eastAsia" w:ascii="宋体" w:hAnsi="宋体" w:eastAsia="宋体" w:cs="宋体"/>
          <w:color w:val="000000"/>
          <w:sz w:val="24"/>
          <w:szCs w:val="24"/>
          <w:highlight w:val="none"/>
          <w:u w:val="single"/>
        </w:rPr>
        <w:t xml:space="preserve">万分之五</w:t>
      </w:r>
      <w:r>
        <w:rPr>
          <w:rFonts w:hint="eastAsia" w:ascii="宋体" w:hAnsi="宋体" w:eastAsia="宋体" w:cs="宋体"/>
          <w:color w:val="000000"/>
          <w:sz w:val="24"/>
          <w:szCs w:val="24"/>
          <w:highlight w:val="none"/>
        </w:rPr>
        <w:t xml:space="preserve">向乙方支付违约金，最高限额为本合同总额的</w:t>
      </w:r>
      <w:r>
        <w:rPr>
          <w:rFonts w:hint="eastAsia" w:ascii="宋体" w:hAnsi="宋体" w:eastAsia="宋体" w:cs="宋体"/>
          <w:color w:val="000000"/>
          <w:sz w:val="24"/>
          <w:szCs w:val="24"/>
          <w:highlight w:val="none"/>
          <w:u w:val="single"/>
        </w:rPr>
        <w:t xml:space="preserve">百分之五</w:t>
      </w:r>
      <w:r>
        <w:rPr>
          <w:rFonts w:hint="eastAsia" w:ascii="宋体" w:hAnsi="宋体" w:eastAsia="宋体" w:cs="宋体"/>
          <w:color w:val="000000"/>
          <w:sz w:val="24"/>
          <w:szCs w:val="24"/>
          <w:highlight w:val="none"/>
        </w:rPr>
        <w:t xml:space="preserve">。</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乙方逾期交付合同标的的，乙方应按逾期交付总额每日</w:t>
      </w:r>
      <w:r>
        <w:rPr>
          <w:rFonts w:hint="eastAsia" w:ascii="宋体" w:hAnsi="宋体" w:eastAsia="宋体" w:cs="宋体"/>
          <w:color w:val="000000"/>
          <w:sz w:val="24"/>
          <w:szCs w:val="24"/>
          <w:highlight w:val="none"/>
          <w:u w:val="single"/>
        </w:rPr>
        <w:t xml:space="preserve">万分之五</w:t>
      </w:r>
      <w:r>
        <w:rPr>
          <w:rFonts w:hint="eastAsia" w:ascii="宋体" w:hAnsi="宋体" w:eastAsia="宋体" w:cs="宋体"/>
          <w:color w:val="000000"/>
          <w:sz w:val="24"/>
          <w:szCs w:val="24"/>
          <w:highlight w:val="none"/>
        </w:rPr>
        <w:t xml:space="preserve">向甲方支付违约金，由甲方从待付合同款中扣除，最高限额为本合同总额的</w:t>
      </w:r>
      <w:r>
        <w:rPr>
          <w:rFonts w:hint="eastAsia" w:ascii="宋体" w:hAnsi="宋体" w:eastAsia="宋体" w:cs="宋体"/>
          <w:color w:val="000000"/>
          <w:sz w:val="24"/>
          <w:szCs w:val="24"/>
          <w:highlight w:val="none"/>
          <w:u w:val="single"/>
        </w:rPr>
        <w:t xml:space="preserve">百分之十</w:t>
      </w:r>
      <w:r>
        <w:rPr>
          <w:rFonts w:hint="eastAsia" w:ascii="宋体" w:hAnsi="宋体" w:eastAsia="宋体" w:cs="宋体"/>
          <w:color w:val="000000"/>
          <w:sz w:val="24"/>
          <w:szCs w:val="24"/>
          <w:highlight w:val="none"/>
        </w:rPr>
        <w:t xml:space="preserve">。逾期超过约定日期10个工作日不能交付的，甲方可解除本合同。乙方因逾期交付或因其他违约行为导致甲方解除合同的，乙方应向甲方支付合同总额</w:t>
      </w:r>
      <w:r>
        <w:rPr>
          <w:rFonts w:hint="eastAsia" w:ascii="宋体" w:hAnsi="宋体" w:eastAsia="宋体" w:cs="宋体"/>
          <w:color w:val="000000"/>
          <w:sz w:val="24"/>
          <w:szCs w:val="24"/>
          <w:highlight w:val="none"/>
          <w:u w:val="single"/>
        </w:rPr>
        <w:t xml:space="preserve">百分之十</w:t>
      </w:r>
      <w:r>
        <w:rPr>
          <w:rFonts w:hint="eastAsia" w:ascii="宋体" w:hAnsi="宋体" w:eastAsia="宋体" w:cs="宋体"/>
          <w:color w:val="000000"/>
          <w:sz w:val="24"/>
          <w:szCs w:val="24"/>
          <w:highlight w:val="none"/>
        </w:rPr>
        <w:t xml:space="preserve">的违约金，如造成甲方损失超过违约金的，超出部分由乙方继续承担赔偿责任。</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 </w:t>
      </w:r>
      <w:r>
        <w:rPr>
          <w:rFonts w:hint="eastAsia" w:ascii="宋体" w:hAnsi="宋体" w:eastAsia="宋体" w:cs="宋体"/>
          <w:b/>
          <w:bCs/>
          <w:i w:val="0"/>
          <w:iCs w:val="0"/>
          <w:color w:val="ff0000"/>
          <w:sz w:val="24"/>
          <w:szCs w:val="24"/>
          <w:highlight w:val="none"/>
          <w:lang w:val="en-US" w:eastAsia="zh-CN"/>
        </w:rPr>
        <w:t xml:space="preserve">投标人中标后拟派人员按照</w:t>
      </w:r>
      <w:r>
        <w:rPr>
          <w:rFonts w:hint="eastAsia" w:ascii="宋体" w:hAnsi="宋体" w:eastAsia="宋体" w:cs="宋体"/>
          <w:b/>
          <w:bCs/>
          <w:i w:val="0"/>
          <w:iCs w:val="0"/>
          <w:color w:val="ff0000"/>
          <w:sz w:val="24"/>
          <w:szCs w:val="24"/>
          <w:highlight w:val="none"/>
        </w:rPr>
        <w:t xml:space="preserve">投标</w:t>
      </w:r>
      <w:r>
        <w:rPr>
          <w:rFonts w:hint="eastAsia" w:ascii="宋体" w:hAnsi="宋体" w:eastAsia="宋体" w:cs="宋体"/>
          <w:b/>
          <w:bCs/>
          <w:i w:val="0"/>
          <w:iCs w:val="0"/>
          <w:color w:val="ff0000"/>
          <w:sz w:val="24"/>
          <w:szCs w:val="24"/>
          <w:highlight w:val="none"/>
          <w:lang w:val="en-US" w:eastAsia="zh-CN"/>
        </w:rPr>
        <w:t xml:space="preserve">时</w:t>
      </w:r>
      <w:r>
        <w:rPr>
          <w:rFonts w:hint="eastAsia" w:ascii="宋体" w:hAnsi="宋体" w:eastAsia="宋体" w:cs="宋体"/>
          <w:b/>
          <w:bCs/>
          <w:i w:val="0"/>
          <w:iCs w:val="0"/>
          <w:color w:val="ff0000"/>
          <w:sz w:val="24"/>
          <w:szCs w:val="24"/>
          <w:highlight w:val="none"/>
        </w:rPr>
        <w:t xml:space="preserve">项目组</w:t>
      </w:r>
      <w:r>
        <w:rPr>
          <w:rFonts w:hint="eastAsia" w:ascii="宋体" w:hAnsi="宋体" w:eastAsia="宋体" w:cs="宋体"/>
          <w:b/>
          <w:bCs/>
          <w:i w:val="0"/>
          <w:iCs w:val="0"/>
          <w:color w:val="ff0000"/>
          <w:sz w:val="24"/>
          <w:szCs w:val="24"/>
          <w:highlight w:val="none"/>
          <w:lang w:val="en-US" w:eastAsia="zh-CN"/>
        </w:rPr>
        <w:t xml:space="preserve">人员组成表配备</w:t>
      </w:r>
      <w:r>
        <w:rPr>
          <w:rFonts w:hint="eastAsia" w:ascii="宋体" w:hAnsi="宋体" w:eastAsia="宋体" w:cs="宋体"/>
          <w:b/>
          <w:bCs/>
          <w:i w:val="0"/>
          <w:iCs w:val="0"/>
          <w:color w:val="ff0000"/>
          <w:sz w:val="24"/>
          <w:szCs w:val="24"/>
          <w:highlight w:val="none"/>
        </w:rPr>
        <w:t xml:space="preserve">，服务期间不得更换。</w:t>
      </w:r>
      <w:r>
        <w:rPr>
          <w:rFonts w:hint="eastAsia" w:ascii="宋体" w:hAnsi="宋体" w:eastAsia="宋体" w:cs="宋体"/>
          <w:b/>
          <w:bCs/>
          <w:i w:val="0"/>
          <w:iCs w:val="0"/>
          <w:color w:val="ff0000"/>
          <w:sz w:val="24"/>
          <w:szCs w:val="24"/>
          <w:highlight w:val="none"/>
          <w:lang w:val="en-US" w:eastAsia="zh-CN"/>
        </w:rPr>
        <w:t xml:space="preserve">如需更换需要经过招标人同意，更换人员与被替换人员须具有同等或以上水平（允许供应商在满足招标文件资质和人数要求的前提下合理调配人员），否则每出现一次罚款3000元</w:t>
      </w:r>
      <w:r>
        <w:rPr>
          <w:rFonts w:hint="eastAsia" w:ascii="宋体" w:hAnsi="宋体" w:eastAsia="宋体" w:cs="宋体"/>
          <w:color w:val="000000"/>
          <w:sz w:val="24"/>
          <w:szCs w:val="24"/>
          <w:highlight w:val="none"/>
        </w:rPr>
        <w:t xml:space="preserve">。</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十五、不可抗力事件处理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color w:val="000000"/>
          <w:sz w:val="24"/>
          <w:szCs w:val="24"/>
          <w:highlight w:val="none"/>
        </w:rPr>
      </w:pPr>
      <w:r>
        <w:rPr>
          <w:rFonts w:hint="eastAsia"/>
          <w:color w:val="000000"/>
          <w:sz w:val="24"/>
          <w:szCs w:val="24"/>
          <w:highlight w:val="none"/>
        </w:rPr>
        <w:t xml:space="preserve">15.2 不可抗力事件发生后，应立即通知对方，并寄送有关权威机构出具的证明。</w:t>
      </w:r>
      <w:r/>
    </w:p>
    <w:p>
      <w:pPr>
        <w:ind w:firstLine="480"/>
        <w:jc w:val="left"/>
        <w:spacing w:line="500" w:lineRule="exact"/>
        <w:rPr>
          <w:color w:val="000000"/>
          <w:sz w:val="24"/>
          <w:szCs w:val="24"/>
          <w:highlight w:val="none"/>
        </w:rPr>
      </w:pPr>
      <w:r>
        <w:rPr>
          <w:rFonts w:hint="eastAsia"/>
          <w:color w:val="000000"/>
          <w:sz w:val="24"/>
          <w:szCs w:val="24"/>
          <w:highlight w:val="none"/>
        </w:rPr>
        <w:t xml:space="preserve">15.3 不可抗力事件延续120天以上，双方应通过友好协商，确定是否继续履行合同。</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十六、解决争议的方法</w:t>
      </w:r>
      <w:r/>
    </w:p>
    <w:p>
      <w:pPr>
        <w:ind w:firstLine="480"/>
        <w:jc w:val="left"/>
        <w:spacing w:line="500" w:lineRule="exact"/>
        <w:rPr>
          <w:color w:val="000000"/>
          <w:sz w:val="24"/>
          <w:szCs w:val="24"/>
          <w:highlight w:val="none"/>
        </w:rPr>
      </w:pPr>
      <w:r>
        <w:rPr>
          <w:rFonts w:hint="eastAsia"/>
          <w:color w:val="000000"/>
          <w:sz w:val="24"/>
          <w:szCs w:val="24"/>
          <w:highlight w:val="none"/>
        </w:rPr>
        <w:t xml:space="preserve">16.1 甲乙双方因合同签订、履行而发生的一切争议，应通过友好协商解决。如协商不成，按下列第</w:t>
      </w:r>
      <w:r>
        <w:rPr>
          <w:rFonts w:hint="eastAsia"/>
          <w:color w:val="000000"/>
          <w:sz w:val="24"/>
          <w:szCs w:val="24"/>
          <w:highlight w:val="none"/>
          <w:u w:val="single"/>
        </w:rPr>
        <w:t xml:space="preserve">（1）</w:t>
      </w:r>
      <w:r>
        <w:rPr>
          <w:rFonts w:hint="eastAsia"/>
          <w:color w:val="000000"/>
          <w:sz w:val="24"/>
          <w:szCs w:val="24"/>
          <w:highlight w:val="none"/>
        </w:rPr>
        <w:t xml:space="preserve">种方式解决：</w:t>
      </w:r>
      <w:r/>
    </w:p>
    <w:p>
      <w:pPr>
        <w:ind w:firstLine="480"/>
        <w:jc w:val="left"/>
        <w:spacing w:line="500" w:lineRule="exact"/>
        <w:rPr>
          <w:color w:val="000000"/>
          <w:sz w:val="24"/>
          <w:szCs w:val="24"/>
          <w:highlight w:val="none"/>
        </w:rPr>
      </w:pPr>
      <w:r>
        <w:rPr>
          <w:rFonts w:hint="eastAsia"/>
          <w:color w:val="000000"/>
          <w:sz w:val="24"/>
          <w:szCs w:val="24"/>
          <w:highlight w:val="none"/>
        </w:rPr>
        <w:t xml:space="preserve">（1）向连云港仲裁委员会申请仲裁。</w:t>
      </w:r>
      <w:r/>
    </w:p>
    <w:p>
      <w:pPr>
        <w:ind w:firstLine="480"/>
        <w:jc w:val="left"/>
        <w:spacing w:line="500" w:lineRule="exact"/>
        <w:rPr>
          <w:color w:val="000000"/>
          <w:sz w:val="24"/>
          <w:szCs w:val="24"/>
          <w:highlight w:val="none"/>
        </w:rPr>
      </w:pPr>
      <w:r>
        <w:rPr>
          <w:rFonts w:hint="eastAsia"/>
          <w:color w:val="000000"/>
          <w:sz w:val="24"/>
          <w:szCs w:val="24"/>
          <w:highlight w:val="none"/>
        </w:rPr>
        <w:t xml:space="preserve">（2）向合同签订地法院起诉，合同签订地在此约定为连云港市。</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十七、合同生效及其他</w:t>
      </w:r>
      <w:r/>
    </w:p>
    <w:p>
      <w:pPr>
        <w:ind w:firstLine="480"/>
        <w:jc w:val="left"/>
        <w:spacing w:line="500" w:lineRule="exact"/>
        <w:rPr>
          <w:color w:val="000000"/>
          <w:sz w:val="24"/>
          <w:szCs w:val="24"/>
          <w:highlight w:val="none"/>
        </w:rPr>
      </w:pPr>
      <w:r>
        <w:rPr>
          <w:rFonts w:hint="eastAsia"/>
          <w:color w:val="000000"/>
          <w:sz w:val="24"/>
          <w:szCs w:val="24"/>
          <w:highlight w:val="none"/>
        </w:rPr>
        <w:t xml:space="preserve">17.1 合同经双方法定代表人或授权代表签字并加盖单位公章后生效。</w:t>
      </w:r>
      <w:r/>
    </w:p>
    <w:p>
      <w:pPr>
        <w:ind w:firstLine="480"/>
        <w:jc w:val="left"/>
        <w:spacing w:line="500" w:lineRule="exact"/>
        <w:rPr>
          <w:color w:val="000000"/>
          <w:sz w:val="24"/>
          <w:szCs w:val="24"/>
          <w:highlight w:val="none"/>
        </w:rPr>
      </w:pPr>
      <w:r>
        <w:rPr>
          <w:rFonts w:hint="eastAsia"/>
          <w:color w:val="000000"/>
          <w:sz w:val="24"/>
          <w:szCs w:val="24"/>
          <w:highlight w:val="none"/>
        </w:rPr>
        <w:t xml:space="preserve">17.2 本合同未尽事宜，遵照</w:t>
      </w:r>
      <w:r>
        <w:rPr>
          <w:rFonts w:hint="eastAsia"/>
          <w:color w:val="000000"/>
          <w:sz w:val="24"/>
          <w:highlight w:val="none"/>
        </w:rPr>
        <w:t xml:space="preserve">《中华人民共和国民法典》</w:t>
      </w:r>
      <w:r>
        <w:rPr>
          <w:rFonts w:hint="eastAsia"/>
          <w:color w:val="000000"/>
          <w:sz w:val="24"/>
          <w:szCs w:val="24"/>
          <w:highlight w:val="none"/>
        </w:rPr>
        <w:t xml:space="preserve">、《</w:t>
      </w:r>
      <w:r>
        <w:rPr>
          <w:rFonts w:hint="eastAsia"/>
          <w:color w:val="000000"/>
          <w:sz w:val="24"/>
          <w:highlight w:val="none"/>
        </w:rPr>
        <w:t xml:space="preserve">中华人民共和国</w:t>
      </w:r>
      <w:r>
        <w:rPr>
          <w:rFonts w:hint="eastAsia"/>
          <w:color w:val="000000"/>
          <w:sz w:val="24"/>
          <w:szCs w:val="24"/>
          <w:highlight w:val="none"/>
        </w:rPr>
        <w:t xml:space="preserve">政府采购法》有关条文执行。</w:t>
      </w:r>
      <w:r/>
    </w:p>
    <w:p>
      <w:pPr>
        <w:ind w:firstLine="480"/>
        <w:jc w:val="left"/>
        <w:spacing w:line="500" w:lineRule="exact"/>
        <w:rPr>
          <w:color w:val="000000"/>
          <w:sz w:val="24"/>
          <w:szCs w:val="24"/>
          <w:highlight w:val="none"/>
        </w:rPr>
      </w:pPr>
      <w:r>
        <w:rPr>
          <w:rFonts w:hint="eastAsia"/>
          <w:color w:val="000000"/>
          <w:sz w:val="24"/>
          <w:szCs w:val="24"/>
          <w:highlight w:val="none"/>
        </w:rPr>
        <w:t xml:space="preserve">17.3 本合同正本一式四份，具有同等法律效力，</w:t>
      </w:r>
      <w:r>
        <w:rPr>
          <w:rFonts w:hint="eastAsia"/>
          <w:color w:val="000000"/>
          <w:sz w:val="24"/>
          <w:szCs w:val="24"/>
          <w:highlight w:val="none"/>
          <w:lang w:eastAsia="zh-CN"/>
        </w:rPr>
        <w:t xml:space="preserve">甲方执两份</w:t>
      </w:r>
      <w:r>
        <w:rPr>
          <w:rFonts w:hint="eastAsia"/>
          <w:color w:val="000000"/>
          <w:sz w:val="24"/>
          <w:szCs w:val="24"/>
          <w:highlight w:val="none"/>
        </w:rPr>
        <w:t xml:space="preserve">、乙方执一份，甲方报一份至政府采购监督管理部门。</w:t>
      </w:r>
      <w:r/>
    </w:p>
    <w:p>
      <w:pPr>
        <w:ind w:firstLine="480"/>
        <w:jc w:val="left"/>
        <w:spacing w:line="500" w:lineRule="exact"/>
        <w:rPr>
          <w:color w:val="000000"/>
          <w:sz w:val="24"/>
          <w:szCs w:val="24"/>
          <w:highlight w:val="none"/>
        </w:rPr>
      </w:pPr>
      <w:r>
        <w:rPr>
          <w:color w:val="000000"/>
          <w:sz w:val="24"/>
          <w:szCs w:val="24"/>
          <w:highlight w:val="none"/>
        </w:rPr>
      </w:r>
      <w:r/>
    </w:p>
    <w:p>
      <w:pPr>
        <w:ind w:firstLine="480"/>
        <w:jc w:val="left"/>
        <w:spacing w:line="500" w:lineRule="exact"/>
        <w:rPr>
          <w:color w:val="000000"/>
          <w:sz w:val="24"/>
          <w:szCs w:val="24"/>
          <w:highlight w:val="none"/>
        </w:rPr>
      </w:pPr>
      <w:r>
        <w:rPr>
          <w:color w:val="000000"/>
          <w:sz w:val="24"/>
          <w:szCs w:val="24"/>
          <w:highlight w:val="none"/>
        </w:rPr>
      </w:r>
      <w:r/>
    </w:p>
    <w:p>
      <w:pPr>
        <w:ind w:firstLine="480"/>
        <w:jc w:val="left"/>
        <w:spacing w:line="500" w:lineRule="exact"/>
        <w:rPr>
          <w:color w:val="000000"/>
          <w:sz w:val="24"/>
          <w:szCs w:val="24"/>
          <w:highlight w:val="none"/>
        </w:rPr>
      </w:pPr>
      <w:r>
        <w:rPr>
          <w:rFonts w:hint="eastAsia"/>
          <w:color w:val="000000"/>
          <w:sz w:val="24"/>
          <w:szCs w:val="24"/>
          <w:highlight w:val="none"/>
        </w:rPr>
        <w:t xml:space="preserve">甲方：                        乙方： </w:t>
      </w:r>
      <w:r/>
    </w:p>
    <w:p>
      <w:pPr>
        <w:ind w:firstLine="480"/>
        <w:jc w:val="left"/>
        <w:spacing w:line="500" w:lineRule="exact"/>
        <w:rPr>
          <w:color w:val="000000"/>
          <w:sz w:val="24"/>
          <w:szCs w:val="24"/>
          <w:highlight w:val="none"/>
        </w:rPr>
      </w:pPr>
      <w:r>
        <w:rPr>
          <w:rFonts w:hint="eastAsia"/>
          <w:color w:val="000000"/>
          <w:sz w:val="24"/>
          <w:szCs w:val="24"/>
          <w:highlight w:val="none"/>
        </w:rPr>
        <w:t xml:space="preserve">地址：                        地址： </w:t>
      </w:r>
      <w:r/>
    </w:p>
    <w:p>
      <w:pPr>
        <w:ind w:firstLine="480"/>
        <w:jc w:val="left"/>
        <w:spacing w:line="500" w:lineRule="exact"/>
        <w:rPr>
          <w:color w:val="000000"/>
          <w:sz w:val="24"/>
          <w:szCs w:val="24"/>
          <w:highlight w:val="none"/>
        </w:rPr>
      </w:pPr>
      <w:r>
        <w:rPr>
          <w:rFonts w:hint="eastAsia"/>
          <w:color w:val="000000"/>
          <w:sz w:val="24"/>
          <w:szCs w:val="24"/>
          <w:highlight w:val="none"/>
        </w:rPr>
        <w:t xml:space="preserve">法定代表人或授权代表：        法定代表人或授权代表：</w:t>
      </w:r>
      <w:r/>
    </w:p>
    <w:p>
      <w:pPr>
        <w:ind w:firstLine="480"/>
        <w:jc w:val="left"/>
        <w:spacing w:line="500" w:lineRule="exact"/>
        <w:rPr>
          <w:color w:val="000000"/>
          <w:sz w:val="24"/>
          <w:szCs w:val="24"/>
          <w:highlight w:val="none"/>
        </w:rPr>
      </w:pPr>
      <w:r>
        <w:rPr>
          <w:rFonts w:hint="eastAsia"/>
          <w:color w:val="000000"/>
          <w:sz w:val="24"/>
          <w:szCs w:val="24"/>
          <w:highlight w:val="none"/>
        </w:rPr>
        <w:t xml:space="preserve">联系电话：                    联系电话：     </w:t>
      </w:r>
      <w:r/>
    </w:p>
    <w:p>
      <w:pPr>
        <w:ind w:firstLine="480"/>
        <w:jc w:val="left"/>
        <w:spacing w:line="500" w:lineRule="exact"/>
        <w:rPr>
          <w:color w:val="000000"/>
          <w:sz w:val="24"/>
          <w:szCs w:val="24"/>
          <w:highlight w:val="none"/>
        </w:rPr>
      </w:pPr>
      <w:r>
        <w:rPr>
          <w:rFonts w:hint="eastAsia"/>
          <w:color w:val="000000"/>
          <w:sz w:val="24"/>
          <w:szCs w:val="24"/>
          <w:highlight w:val="none"/>
        </w:rPr>
        <w:t xml:space="preserve">                                     </w:t>
      </w:r>
      <w:r/>
    </w:p>
    <w:p>
      <w:pPr>
        <w:ind w:firstLine="480"/>
        <w:jc w:val="right"/>
        <w:spacing w:line="500" w:lineRule="exact"/>
        <w:rPr>
          <w:color w:val="000000"/>
          <w:sz w:val="24"/>
          <w:szCs w:val="24"/>
          <w:highlight w:val="none"/>
        </w:rPr>
      </w:pPr>
      <w:r>
        <w:rPr>
          <w:rFonts w:hint="eastAsia"/>
          <w:color w:val="000000"/>
          <w:sz w:val="24"/>
          <w:szCs w:val="24"/>
          <w:highlight w:val="none"/>
        </w:rPr>
        <w:t xml:space="preserve">签订日期：       年    月    日</w:t>
      </w:r>
      <w:r/>
    </w:p>
    <w:p>
      <w:pPr>
        <w:jc w:val="left"/>
        <w:widowControl/>
        <w:rPr>
          <w:color w:val="000000"/>
          <w:sz w:val="24"/>
          <w:szCs w:val="24"/>
          <w:highlight w:val="none"/>
        </w:rPr>
      </w:pPr>
      <w:r>
        <w:rPr>
          <w:color w:val="000000"/>
          <w:sz w:val="24"/>
          <w:szCs w:val="24"/>
          <w:highlight w:val="none"/>
        </w:rPr>
        <w:br w:type="page" w:clear="all"/>
      </w:r>
      <w:r/>
    </w:p>
    <w:p>
      <w:pPr>
        <w:pStyle w:val="934"/>
        <w:jc w:val="center"/>
        <w:spacing w:before="156" w:after="156" w:line="360" w:lineRule="auto"/>
        <w:rPr>
          <w:rFonts w:ascii="黑体" w:hAnsi="黑体" w:eastAsia="黑体"/>
          <w:b w:val="0"/>
          <w:color w:val="000000"/>
          <w:highlight w:val="none"/>
        </w:rPr>
      </w:pPr>
      <w:r/>
      <w:bookmarkStart w:id="165" w:name="_Toc155796359"/>
      <w:r/>
      <w:bookmarkStart w:id="166" w:name="_Toc2632"/>
      <w:r>
        <w:rPr>
          <w:rFonts w:hint="eastAsia" w:ascii="黑体" w:hAnsi="黑体" w:eastAsia="黑体"/>
          <w:b w:val="0"/>
          <w:color w:val="000000"/>
          <w:highlight w:val="none"/>
        </w:rPr>
        <w:t xml:space="preserve">第四章  采购需求</w:t>
      </w:r>
      <w:bookmarkEnd w:id="165"/>
      <w:r/>
      <w:bookmarkEnd w:id="166"/>
      <w:r/>
      <w:r/>
    </w:p>
    <w:p>
      <w:pPr>
        <w:ind w:firstLine="482"/>
        <w:spacing w:line="360" w:lineRule="auto"/>
        <w:rPr>
          <w:rFonts w:hint="eastAsia" w:ascii="宋体" w:hAnsi="宋体" w:eastAsia="宋体" w:cs="宋体"/>
          <w:b/>
          <w:bCs/>
          <w:color w:val="000000"/>
          <w:sz w:val="24"/>
          <w:szCs w:val="24"/>
          <w:highlight w:val="none"/>
        </w:rPr>
      </w:pPr>
      <w:r/>
      <w:bookmarkStart w:id="167" w:name="_Toc155796360"/>
      <w:r>
        <w:rPr>
          <w:rFonts w:hint="eastAsia" w:ascii="宋体" w:hAnsi="宋体" w:eastAsia="宋体" w:cs="宋体"/>
          <w:b/>
          <w:bCs/>
          <w:color w:val="000000"/>
          <w:sz w:val="24"/>
          <w:szCs w:val="24"/>
          <w:highlight w:val="none"/>
        </w:rPr>
        <w:t xml:space="preserve">说明：项目采购方式为公开招标，项目属性为服务，采购标的对应的中小企业划分标准所属行业为</w:t>
      </w:r>
      <w:r>
        <w:rPr>
          <w:rFonts w:hint="eastAsia" w:ascii="宋体" w:hAnsi="宋体" w:eastAsia="宋体" w:cs="宋体"/>
          <w:b/>
          <w:bCs/>
          <w:color w:val="000000"/>
          <w:sz w:val="24"/>
          <w:szCs w:val="24"/>
          <w:highlight w:val="none"/>
          <w:u w:val="single"/>
        </w:rPr>
        <w:t xml:space="preserve">租赁和商务服务业</w:t>
      </w:r>
      <w:r>
        <w:rPr>
          <w:rFonts w:hint="eastAsia" w:ascii="宋体" w:hAnsi="宋体" w:eastAsia="宋体" w:cs="宋体"/>
          <w:b/>
          <w:bCs/>
          <w:color w:val="00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本章中标注★的款项为实质性要求和条件，投标人必须对实质性要求和条件逐条作出明确响应，否则按无效响应处理。</w:t>
      </w:r>
      <w:r/>
    </w:p>
    <w:tbl>
      <w:tblPr>
        <w:tblStyle w:val="7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hint="default" w:ascii="黑体" w:hAnsi="黑体" w:eastAsia="黑体" w:cs="Times New Roman"/>
                <w:sz w:val="24"/>
                <w:szCs w:val="24"/>
              </w:rPr>
            </w:pPr>
            <w:r>
              <w:rPr>
                <w:rFonts w:hint="default" w:ascii="黑体" w:hAnsi="黑体" w:eastAsia="黑体" w:cs="Times New Roman"/>
                <w:sz w:val="24"/>
                <w:szCs w:val="24"/>
                <w:highlight w:val="none"/>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rFonts w:hint="default" w:ascii="Calibri" w:hAnsi="Calibri" w:eastAsia="宋体" w:cs="Times New Roman"/>
                <w:b/>
                <w:sz w:val="24"/>
                <w:szCs w:val="24"/>
              </w:rPr>
            </w:pPr>
            <w:r>
              <w:rPr>
                <w:rFonts w:hint="default" w:ascii="Calibri" w:hAnsi="Calibri" w:eastAsia="宋体" w:cs="Times New Roman"/>
                <w:b/>
                <w:sz w:val="24"/>
                <w:szCs w:val="24"/>
              </w:rPr>
              <w:t xml:space="preserve">序号</w:t>
            </w:r>
            <w:r/>
          </w:p>
        </w:tc>
        <w:tc>
          <w:tcPr>
            <w:tcW w:w="7689" w:type="dxa"/>
            <w:vAlign w:val="top"/>
            <w:textDirection w:val="lrTb"/>
            <w:noWrap w:val="false"/>
          </w:tcPr>
          <w:p>
            <w:pPr>
              <w:jc w:val="center"/>
              <w:spacing w:line="500" w:lineRule="exact"/>
              <w:rPr>
                <w:rFonts w:hint="default" w:ascii="Calibri" w:hAnsi="Calibri" w:eastAsia="宋体" w:cs="Times New Roman"/>
                <w:b/>
                <w:sz w:val="24"/>
                <w:szCs w:val="24"/>
              </w:rPr>
            </w:pPr>
            <w:r>
              <w:rPr>
                <w:rFonts w:hint="default" w:ascii="Calibri" w:hAnsi="Calibri" w:eastAsia="宋体" w:cs="Times New Roman"/>
                <w:b/>
                <w:sz w:val="24"/>
                <w:szCs w:val="24"/>
              </w:rPr>
              <w:t xml:space="preserve">实质性要求和条件</w:t>
            </w:r>
            <w:r/>
          </w:p>
        </w:tc>
      </w:tr>
      <w:tr>
        <w:trPr>
          <w:jc w:val="center"/>
        </w:trPr>
        <w:tc>
          <w:tcPr>
            <w:tcW w:w="816" w:type="dxa"/>
            <w:vAlign w:val="top"/>
            <w:textDirection w:val="lrTb"/>
            <w:noWrap w:val="false"/>
          </w:tcPr>
          <w:p>
            <w:pPr>
              <w:jc w:val="center"/>
              <w:spacing w:line="500" w:lineRule="exact"/>
              <w:rPr>
                <w:rFonts w:hint="default" w:ascii="Calibri" w:hAnsi="Calibri" w:eastAsia="宋体" w:cs="Times New Roman"/>
                <w:b w:val="0"/>
                <w:bCs w:val="0"/>
                <w:sz w:val="24"/>
                <w:szCs w:val="24"/>
                <w:u w:val="none"/>
              </w:rPr>
            </w:pPr>
            <w:r>
              <w:rPr>
                <w:rFonts w:hint="eastAsia" w:ascii="Calibri" w:hAnsi="Calibri" w:eastAsia="宋体" w:cs="Times New Roman"/>
                <w:b w:val="0"/>
                <w:bCs w:val="0"/>
                <w:sz w:val="24"/>
                <w:szCs w:val="24"/>
                <w:u w:val="none"/>
              </w:rPr>
              <w:t xml:space="preserve">1</w:t>
            </w:r>
            <w:r/>
          </w:p>
        </w:tc>
        <w:tc>
          <w:tcPr>
            <w:tcW w:w="7689" w:type="dxa"/>
            <w:vAlign w:val="center"/>
            <w:textDirection w:val="lrTb"/>
            <w:noWrap w:val="false"/>
          </w:tcPr>
          <w:p>
            <w:pPr>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i w:val="0"/>
                <w:iCs w:val="0"/>
                <w:color w:val="000000"/>
                <w:spacing w:val="0"/>
                <w:sz w:val="24"/>
                <w:szCs w:val="24"/>
                <w:highlight w:val="none"/>
                <w:u w:val="none"/>
              </w:rPr>
              <w:t xml:space="preserve">岗位人数配置：</w:t>
            </w:r>
            <w:r>
              <w:rPr>
                <w:rFonts w:hint="eastAsia" w:ascii="宋体" w:hAnsi="宋体" w:eastAsia="宋体" w:cs="宋体"/>
                <w:b w:val="0"/>
                <w:bCs w:val="0"/>
                <w:color w:val="000000"/>
                <w:sz w:val="24"/>
                <w:szCs w:val="24"/>
                <w:highlight w:val="none"/>
                <w:lang w:val="en-US" w:eastAsia="zh-CN" w:bidi="ar-SA"/>
              </w:rPr>
              <w:t xml:space="preserve">保安队长1人、保安人员26人（其中东南门3人，西南门3人，西门3人，4号门3人，北门3人，消控室3人，监控室3人，班长3人，校园巡逻2人），合计27人。</w:t>
            </w:r>
            <w:r>
              <w:rPr>
                <w:rFonts w:ascii="SimSun" w:hAnsi="SimSun" w:eastAsia="SimSun" w:cs="SimSun"/>
                <w:b/>
                <w:color w:val="000000"/>
                <w:sz w:val="24"/>
              </w:rPr>
              <w:t xml:space="preserve">（7月15日-8月15日岗位人数不得少于24人，具体岗位安排根据甲方要求执行）</w:t>
            </w:r>
            <w:r>
              <w:rPr>
                <w:rFonts w:hint="eastAsia" w:ascii="宋体" w:hAnsi="宋体" w:eastAsia="宋体" w:cs="宋体"/>
                <w:b w:val="0"/>
                <w:bCs w:val="0"/>
                <w:color w:val="000000"/>
                <w:sz w:val="24"/>
                <w:szCs w:val="24"/>
                <w:highlight w:val="none"/>
                <w:lang w:val="en-US" w:eastAsia="zh-CN" w:bidi="ar-SA"/>
              </w:rPr>
              <w:t xml:space="preserve">（除监控室外全部为男性保安员）</w:t>
            </w:r>
            <w:r/>
          </w:p>
          <w:p>
            <w:pPr>
              <w:ind w:firstLine="482"/>
              <w:jc w:val="both"/>
              <w:spacing w:line="360" w:lineRule="auto"/>
              <w:rPr>
                <w:rFonts w:hint="default" w:ascii="Calibri" w:hAnsi="Calibri" w:eastAsia="宋体" w:cs="Times New Roman"/>
                <w:b w:val="0"/>
                <w:bCs w:val="0"/>
                <w:i w:val="0"/>
                <w:iCs w:val="0"/>
                <w:sz w:val="24"/>
                <w:szCs w:val="24"/>
                <w:u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投标人必须</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rPr>
              <w:t xml:space="preserve">人员配置不少于各岗位最低人数配置</w:t>
            </w:r>
            <w:r>
              <w:rPr>
                <w:rFonts w:hint="eastAsia" w:ascii="宋体" w:hAnsi="宋体" w:eastAsia="宋体" w:cs="宋体"/>
                <w:b/>
                <w:bCs/>
                <w:color w:val="000000"/>
                <w:sz w:val="24"/>
                <w:szCs w:val="24"/>
                <w:highlight w:val="none"/>
                <w:lang w:val="en-US" w:eastAsia="zh-CN"/>
              </w:rPr>
              <w:t xml:space="preserve">的人员名单，以项目团队人员一览表名单为准。</w:t>
            </w:r>
            <w:r/>
          </w:p>
        </w:tc>
      </w:tr>
      <w:tr>
        <w:trPr>
          <w:jc w:val="center"/>
        </w:trPr>
        <w:tc>
          <w:tcPr>
            <w:tcW w:w="816" w:type="dxa"/>
            <w:vAlign w:val="top"/>
            <w:textDirection w:val="lrTb"/>
            <w:noWrap w:val="false"/>
          </w:tcPr>
          <w:p>
            <w:pPr>
              <w:jc w:val="center"/>
              <w:spacing w:line="500" w:lineRule="exact"/>
              <w:rPr>
                <w:rFonts w:hint="eastAsia" w:ascii="Calibri" w:hAnsi="Calibri" w:eastAsia="宋体" w:cs="Times New Roman"/>
                <w:b w:val="0"/>
                <w:bCs w:val="0"/>
                <w:sz w:val="24"/>
                <w:szCs w:val="24"/>
                <w:u w:val="none"/>
                <w:lang w:val="en-US" w:eastAsia="zh-CN"/>
              </w:rPr>
            </w:pPr>
            <w:r>
              <w:rPr>
                <w:rFonts w:hint="eastAsia" w:ascii="Calibri" w:hAnsi="Calibri" w:eastAsia="宋体" w:cs="Times New Roman"/>
                <w:b w:val="0"/>
                <w:bCs w:val="0"/>
                <w:sz w:val="24"/>
                <w:szCs w:val="24"/>
                <w:u w:val="none"/>
                <w:lang w:val="en-US" w:eastAsia="zh-CN"/>
              </w:rPr>
              <w:t xml:space="preserve">2</w:t>
            </w:r>
            <w:r/>
          </w:p>
        </w:tc>
        <w:tc>
          <w:tcPr>
            <w:tcW w:w="7689" w:type="dxa"/>
            <w:vAlign w:val="center"/>
            <w:textDirection w:val="lrTb"/>
            <w:noWrap w:val="false"/>
          </w:tcPr>
          <w:p>
            <w:pPr>
              <w:ind w:firstLine="482"/>
              <w:keepLines w:val="0"/>
              <w:keepNext w:val="0"/>
              <w:pageBreakBefore w:val="0"/>
              <w:spacing w:line="360" w:lineRule="auto"/>
              <w:widowControl/>
              <w:rPr>
                <w:rFonts w:hint="default"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i w:val="0"/>
                <w:iCs w:val="0"/>
                <w:color w:val="auto"/>
                <w:sz w:val="24"/>
                <w:szCs w:val="24"/>
                <w:highlight w:val="none"/>
                <w:lang w:val="en-US" w:eastAsia="zh-CN"/>
              </w:rPr>
              <w:t xml:space="preserve">投标人中标后拟派人员按照</w:t>
            </w:r>
            <w:r>
              <w:rPr>
                <w:rFonts w:hint="eastAsia" w:ascii="宋体" w:hAnsi="宋体" w:eastAsia="宋体" w:cs="宋体"/>
                <w:b w:val="0"/>
                <w:bCs w:val="0"/>
                <w:i w:val="0"/>
                <w:iCs w:val="0"/>
                <w:color w:val="auto"/>
                <w:sz w:val="24"/>
                <w:szCs w:val="24"/>
                <w:highlight w:val="none"/>
              </w:rPr>
              <w:t xml:space="preserve">投标</w:t>
            </w:r>
            <w:r>
              <w:rPr>
                <w:rFonts w:hint="eastAsia" w:ascii="宋体" w:hAnsi="宋体" w:eastAsia="宋体" w:cs="宋体"/>
                <w:b w:val="0"/>
                <w:bCs w:val="0"/>
                <w:i w:val="0"/>
                <w:iCs w:val="0"/>
                <w:color w:val="auto"/>
                <w:sz w:val="24"/>
                <w:szCs w:val="24"/>
                <w:highlight w:val="none"/>
                <w:lang w:val="en-US" w:eastAsia="zh-CN"/>
              </w:rPr>
              <w:t xml:space="preserve">时</w:t>
            </w:r>
            <w:r>
              <w:rPr>
                <w:rFonts w:hint="eastAsia" w:ascii="宋体" w:hAnsi="宋体" w:eastAsia="宋体" w:cs="宋体"/>
                <w:b w:val="0"/>
                <w:bCs w:val="0"/>
                <w:i w:val="0"/>
                <w:iCs w:val="0"/>
                <w:color w:val="auto"/>
                <w:sz w:val="24"/>
                <w:szCs w:val="24"/>
                <w:highlight w:val="none"/>
              </w:rPr>
              <w:t xml:space="preserve">项目组</w:t>
            </w:r>
            <w:r>
              <w:rPr>
                <w:rFonts w:hint="eastAsia" w:ascii="宋体" w:hAnsi="宋体" w:eastAsia="宋体" w:cs="宋体"/>
                <w:b w:val="0"/>
                <w:bCs w:val="0"/>
                <w:i w:val="0"/>
                <w:iCs w:val="0"/>
                <w:color w:val="auto"/>
                <w:sz w:val="24"/>
                <w:szCs w:val="24"/>
                <w:highlight w:val="none"/>
                <w:lang w:val="en-US" w:eastAsia="zh-CN"/>
              </w:rPr>
              <w:t xml:space="preserve">人员组成配备</w:t>
            </w:r>
            <w:r>
              <w:rPr>
                <w:rFonts w:hint="eastAsia" w:ascii="宋体" w:hAnsi="宋体" w:eastAsia="宋体" w:cs="宋体"/>
                <w:b w:val="0"/>
                <w:bCs w:val="0"/>
                <w:i w:val="0"/>
                <w:iCs w:val="0"/>
                <w:color w:val="auto"/>
                <w:sz w:val="24"/>
                <w:szCs w:val="24"/>
                <w:highlight w:val="none"/>
              </w:rPr>
              <w:t xml:space="preserve">，服务期间不得更换。</w:t>
            </w:r>
            <w:r>
              <w:rPr>
                <w:rFonts w:hint="eastAsia" w:ascii="宋体" w:hAnsi="宋体" w:eastAsia="宋体" w:cs="宋体"/>
                <w:b w:val="0"/>
                <w:bCs w:val="0"/>
                <w:i w:val="0"/>
                <w:iCs w:val="0"/>
                <w:color w:val="auto"/>
                <w:sz w:val="24"/>
                <w:szCs w:val="24"/>
                <w:highlight w:val="none"/>
                <w:lang w:val="en-US" w:eastAsia="zh-CN"/>
              </w:rPr>
              <w:t xml:space="preserve">如需更换需要经过招标人同意，更换人员与被替换人员须具有同等或以上水平（允许供应商在满足招标文件资质和人数要求的前提下合理调配人员），否则每出现一次罚款3000元；</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1.2成交供应商单位</w:t>
            </w:r>
            <w:r>
              <w:rPr>
                <w:rFonts w:hint="eastAsia" w:ascii="宋体" w:hAnsi="宋体" w:eastAsia="宋体" w:cs="宋体"/>
                <w:color w:val="000000"/>
                <w:sz w:val="24"/>
                <w:szCs w:val="24"/>
                <w:highlight w:val="none"/>
              </w:rPr>
              <w:t xml:space="preserve">员工需统一着装上岗，其着装费用由</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承担。</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所有进驻的安保人员不得有任何不良记录（以公安部门登记为准）。</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公司应每周检查保安人员工作不少于一次，中途有人员调动须提前与学校沟通。</w:t>
            </w:r>
            <w:r/>
          </w:p>
          <w:p>
            <w:pPr>
              <w:ind w:firstLine="482"/>
              <w:jc w:val="both"/>
              <w:spacing w:line="360" w:lineRule="auto"/>
              <w:rPr>
                <w:rFonts w:hint="eastAsia" w:ascii="宋体" w:hAnsi="宋体" w:eastAsia="宋体" w:cs="Times New Roman"/>
                <w:b w:val="0"/>
                <w:bCs w:val="0"/>
                <w:i w:val="0"/>
                <w:iCs w:val="0"/>
                <w:sz w:val="24"/>
                <w:szCs w:val="22"/>
                <w:u w:val="none"/>
                <w:lang w:val="en-US" w:eastAsia="zh-CN"/>
              </w:rPr>
            </w:pPr>
            <w:r>
              <w:rPr>
                <w:rFonts w:hint="eastAsia" w:ascii="Times New Roman" w:hAnsi="Times New Roman" w:eastAsia="宋体" w:cs="Times New Roman"/>
                <w:b/>
                <w:bCs/>
                <w:i w:val="0"/>
                <w:iCs w:val="0"/>
                <w:color w:val="000000"/>
                <w:sz w:val="24"/>
                <w:szCs w:val="22"/>
                <w:highlight w:val="none"/>
                <w:u w:val="none"/>
                <w:lang w:val="en-US" w:eastAsia="zh-CN"/>
              </w:rPr>
              <w:t xml:space="preserve">注：以上1.1-1.4</w:t>
            </w:r>
            <w:r>
              <w:rPr>
                <w:rFonts w:hint="default" w:ascii="Times New Roman" w:hAnsi="Times New Roman" w:eastAsia="宋体" w:cs="Times New Roman"/>
                <w:b/>
                <w:bCs/>
                <w:i w:val="0"/>
                <w:iCs w:val="0"/>
                <w:color w:val="000000"/>
                <w:sz w:val="24"/>
                <w:szCs w:val="22"/>
                <w:highlight w:val="none"/>
                <w:u w:val="none"/>
              </w:rPr>
              <w:t xml:space="preserve">投标文件中</w:t>
            </w:r>
            <w:r>
              <w:rPr>
                <w:rFonts w:hint="eastAsia" w:ascii="Times New Roman" w:hAnsi="Times New Roman" w:eastAsia="宋体" w:cs="Times New Roman"/>
                <w:b/>
                <w:bCs/>
                <w:i w:val="0"/>
                <w:iCs w:val="0"/>
                <w:color w:val="000000"/>
                <w:sz w:val="24"/>
                <w:szCs w:val="22"/>
                <w:highlight w:val="none"/>
                <w:u w:val="none"/>
                <w:lang w:val="en-US" w:eastAsia="zh-CN"/>
              </w:rPr>
              <w:t xml:space="preserve">需要</w:t>
            </w:r>
            <w:r>
              <w:rPr>
                <w:rFonts w:hint="default" w:ascii="Times New Roman" w:hAnsi="Times New Roman" w:eastAsia="宋体" w:cs="Times New Roman"/>
                <w:b/>
                <w:bCs/>
                <w:i w:val="0"/>
                <w:iCs w:val="0"/>
                <w:color w:val="000000"/>
                <w:sz w:val="24"/>
                <w:szCs w:val="22"/>
                <w:highlight w:val="none"/>
                <w:u w:val="none"/>
              </w:rPr>
              <w:t xml:space="preserve">提供承诺书扫描件并加盖</w:t>
            </w:r>
            <w:r>
              <w:rPr>
                <w:rFonts w:hint="eastAsia" w:ascii="Times New Roman" w:hAnsi="Times New Roman" w:eastAsia="宋体" w:cs="Times New Roman"/>
                <w:b/>
                <w:bCs/>
                <w:i w:val="0"/>
                <w:iCs w:val="0"/>
                <w:color w:val="000000"/>
                <w:sz w:val="24"/>
                <w:szCs w:val="22"/>
                <w:highlight w:val="none"/>
                <w:u w:val="none"/>
                <w:lang w:eastAsia="zh-CN"/>
              </w:rPr>
              <w:t xml:space="preserve">投标</w:t>
            </w:r>
            <w:r>
              <w:rPr>
                <w:rFonts w:hint="default" w:ascii="Times New Roman" w:hAnsi="Times New Roman" w:eastAsia="宋体" w:cs="Times New Roman"/>
                <w:b/>
                <w:bCs/>
                <w:i w:val="0"/>
                <w:iCs w:val="0"/>
                <w:color w:val="000000"/>
                <w:sz w:val="24"/>
                <w:szCs w:val="22"/>
                <w:highlight w:val="none"/>
                <w:u w:val="none"/>
              </w:rPr>
              <w:t xml:space="preserve">人公章，格式自拟，否则投标无效</w:t>
            </w:r>
            <w:r>
              <w:rPr>
                <w:rFonts w:hint="eastAsia" w:ascii="Times New Roman" w:hAnsi="Times New Roman" w:eastAsia="宋体" w:cs="Times New Roman"/>
                <w:b/>
                <w:bCs/>
                <w:i w:val="0"/>
                <w:iCs w:val="0"/>
                <w:color w:val="000000"/>
                <w:sz w:val="24"/>
                <w:szCs w:val="22"/>
                <w:highlight w:val="none"/>
                <w:u w:val="none"/>
                <w:lang w:eastAsia="zh-CN"/>
              </w:rPr>
              <w:t xml:space="preserve">。</w:t>
            </w:r>
            <w:r/>
          </w:p>
        </w:tc>
      </w:tr>
      <w:tr>
        <w:trPr>
          <w:jc w:val="center"/>
        </w:trPr>
        <w:tc>
          <w:tcPr>
            <w:shd w:val="clear" w:color="auto" w:fill="auto"/>
            <w:tcW w:w="816" w:type="dxa"/>
            <w:vAlign w:val="top"/>
            <w:textDirection w:val="lrTb"/>
            <w:noWrap w:val="false"/>
          </w:tcPr>
          <w:p>
            <w:pPr>
              <w:jc w:val="center"/>
              <w:spacing w:line="500" w:lineRule="exact"/>
              <w:rPr>
                <w:rFonts w:hint="eastAsia" w:ascii="Calibri" w:hAnsi="Calibri" w:eastAsia="宋体" w:cs="Times New Roman"/>
                <w:b w:val="0"/>
                <w:bCs w:val="0"/>
                <w:sz w:val="24"/>
                <w:szCs w:val="24"/>
                <w:u w:val="none"/>
                <w:lang w:val="en-US" w:eastAsia="zh-CN" w:bidi="ar-SA"/>
              </w:rPr>
            </w:pPr>
            <w:r>
              <w:rPr>
                <w:rFonts w:hint="eastAsia" w:ascii="Calibri" w:hAnsi="Calibri" w:eastAsia="宋体" w:cs="Times New Roman"/>
                <w:b w:val="0"/>
                <w:bCs w:val="0"/>
                <w:sz w:val="24"/>
                <w:szCs w:val="24"/>
                <w:u w:val="none"/>
                <w:lang w:val="en-US" w:eastAsia="zh-CN"/>
              </w:rPr>
              <w:t xml:space="preserve">3</w:t>
            </w:r>
            <w:r/>
          </w:p>
        </w:tc>
        <w:tc>
          <w:tcPr>
            <w:tcW w:w="7689" w:type="dxa"/>
            <w:vAlign w:val="center"/>
            <w:textDirection w:val="lrTb"/>
            <w:noWrap w:val="false"/>
          </w:tcPr>
          <w:p>
            <w:pPr>
              <w:ind w:firstLine="482"/>
              <w:spacing w:line="360" w:lineRule="auto"/>
              <w:rPr>
                <w:rFonts w:hint="eastAsia" w:ascii="宋体" w:hAnsi="宋体" w:eastAsia="宋体" w:cs="宋体"/>
                <w:b/>
                <w:sz w:val="24"/>
                <w:szCs w:val="24"/>
                <w:lang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人员配备及岗位要求</w:t>
            </w:r>
            <w:r>
              <w:rPr>
                <w:rFonts w:hint="eastAsia" w:ascii="宋体" w:hAnsi="宋体" w:eastAsia="宋体" w:cs="宋体"/>
                <w:b/>
                <w:sz w:val="24"/>
                <w:szCs w:val="24"/>
                <w:lang w:eastAsia="zh-CN"/>
              </w:rPr>
              <w:t xml:space="preserve">：</w:t>
            </w:r>
            <w:r/>
          </w:p>
          <w:p>
            <w:pPr>
              <w:ind w:firstLine="482"/>
              <w:spacing w:line="360" w:lineRule="auto"/>
              <w:rPr>
                <w:rFonts w:hint="eastAsia" w:ascii="宋体" w:hAnsi="宋体" w:eastAsia="宋体" w:cs="宋体"/>
                <w:sz w:val="24"/>
                <w:szCs w:val="24"/>
              </w:rPr>
            </w:pP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rPr>
              <w:t xml:space="preserve">（1）保安队长（男性）应具备高中及以上学历，持有中级保安员证，年龄不超过 </w:t>
            </w:r>
            <w:r>
              <w:rPr>
                <w:rFonts w:hint="eastAsia" w:ascii="宋体" w:hAnsi="宋体" w:eastAsia="宋体" w:cs="宋体"/>
                <w:color w:val="0070c0"/>
                <w:sz w:val="24"/>
                <w:szCs w:val="24"/>
              </w:rPr>
              <w:t xml:space="preserve">50</w:t>
            </w:r>
            <w:r>
              <w:rPr>
                <w:rFonts w:hint="eastAsia" w:ascii="宋体" w:hAnsi="宋体" w:eastAsia="宋体" w:cs="宋体"/>
                <w:sz w:val="24"/>
                <w:szCs w:val="24"/>
              </w:rPr>
              <w:t xml:space="preserve">周岁，身体健康，无违法犯罪记录，从事过 3 年及以上保安服务管理工作。负责保安服务的日常工作，指导各岗位开展工作，与学校主管部门保持联系，定期汇报托管服务情况，配合学校做好保安服务管理工作。熟悉并会熟练使用安防器材、消防器材，能够组织开展防暴训练、消防业务训练、会组织队员开展队列训练。工作认真负责，体貌端正，吃苦耐劳，仔细心细，服务态度好，统一着装，上岗必须经过岗前培训。合同一经签订，拟派保安队长不得更换，如有特殊原因需更换，须经采购人考核认可后，方可更换。</w:t>
            </w:r>
            <w:r/>
          </w:p>
          <w:p>
            <w:pPr>
              <w:ind w:firstLine="482"/>
              <w:spacing w:line="360" w:lineRule="auto"/>
              <w:rPr>
                <w:rFonts w:hint="default" w:ascii="宋体" w:hAnsi="宋体" w:eastAsia="宋体" w:cs="宋体"/>
                <w:sz w:val="24"/>
                <w:szCs w:val="24"/>
              </w:rPr>
            </w:pP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rPr>
              <w:t xml:space="preserve">（2）消控员应具备消防设施操作员或建（构）物筑消防中级资格证书；年龄不超过 55 周岁，身体健康，无违法犯罪记录，24 小时单人</w:t>
            </w:r>
            <w:r>
              <w:rPr>
                <w:rFonts w:hint="eastAsia" w:ascii="宋体" w:hAnsi="宋体" w:eastAsia="宋体" w:cs="宋体"/>
                <w:sz w:val="24"/>
                <w:szCs w:val="24"/>
              </w:rPr>
              <w:t xml:space="preserve">在岗。熟悉并会熟练操作火灾自动报警系统、防排烟系统、消防水泵等设施设备，能够独立开展防火巡查、一般报警处置。熟悉建筑消防设施格局、熟悉安全出口和疏散通道位置、会穿戴防火服、会使用灭火器和消火栓等常规器材。如有报警需及时通知巡逻人员赶赴现场查看并记录查看情况；需对监控系统实时监视，对发现的任何异常情况及各类报警马上联系相关人员及时到达现场，能熟练调阅图像资料，对不能处置的事项及时向保安队长汇报。做好各类台帐的记录整理存档。工作认真负责，体貌端正，吃苦耐劳，仔细心细，服务态度好，统一着装，上岗必须经过岗前培训。</w:t>
            </w:r>
            <w:r/>
          </w:p>
          <w:p>
            <w:pPr>
              <w:ind w:firstLine="482"/>
              <w:spacing w:line="360" w:lineRule="auto"/>
              <w:rPr>
                <w:rFonts w:hint="default" w:ascii="宋体" w:hAnsi="宋体" w:eastAsia="宋体" w:cs="宋体"/>
                <w:sz w:val="24"/>
                <w:szCs w:val="24"/>
              </w:rPr>
            </w:pP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rPr>
              <w:t xml:space="preserve">（3）保安员持有效期内的保安员证，年龄不超过 55 周岁，身体健康，无违法犯罪记录，服从保安队长管理和工作安排，配合学校做好保安服务管理工作。</w:t>
            </w:r>
            <w:r/>
          </w:p>
          <w:p>
            <w:pPr>
              <w:ind w:firstLine="482"/>
              <w:jc w:val="both"/>
              <w:spacing w:line="360" w:lineRule="auto"/>
              <w:rPr>
                <w:rFonts w:hint="eastAsia" w:ascii="Times New Roman" w:hAnsi="Times New Roman" w:eastAsia="宋体" w:cs="Times New Roman"/>
                <w:b/>
                <w:bCs/>
                <w:i w:val="0"/>
                <w:iCs w:val="0"/>
                <w:color w:val="000000"/>
                <w:sz w:val="24"/>
                <w:szCs w:val="22"/>
                <w:highlight w:val="none"/>
                <w:u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投标人必须</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rPr>
              <w:t xml:space="preserve">人员</w:t>
            </w:r>
            <w:r>
              <w:rPr>
                <w:rFonts w:hint="eastAsia" w:ascii="宋体" w:hAnsi="宋体" w:eastAsia="宋体" w:cs="宋体"/>
                <w:b/>
                <w:bCs/>
                <w:color w:val="000000"/>
                <w:sz w:val="24"/>
                <w:szCs w:val="24"/>
                <w:highlight w:val="none"/>
                <w:lang w:val="en-US" w:eastAsia="zh-CN"/>
              </w:rPr>
              <w:t xml:space="preserve">配置要求</w:t>
            </w:r>
            <w:r>
              <w:rPr>
                <w:rFonts w:hint="eastAsia" w:ascii="宋体" w:hAnsi="宋体" w:eastAsia="宋体" w:cs="宋体"/>
                <w:b/>
                <w:bCs/>
                <w:color w:val="000000"/>
                <w:sz w:val="24"/>
                <w:szCs w:val="24"/>
                <w:highlight w:val="none"/>
              </w:rPr>
              <w:t xml:space="preserve">不</w:t>
            </w:r>
            <w:r>
              <w:rPr>
                <w:rFonts w:hint="eastAsia" w:ascii="宋体" w:hAnsi="宋体" w:eastAsia="宋体" w:cs="宋体"/>
                <w:b/>
                <w:bCs/>
                <w:color w:val="000000"/>
                <w:sz w:val="24"/>
                <w:szCs w:val="24"/>
                <w:highlight w:val="none"/>
                <w:lang w:val="en-US" w:eastAsia="zh-CN"/>
              </w:rPr>
              <w:t xml:space="preserve">得低于</w:t>
            </w:r>
            <w:r>
              <w:rPr>
                <w:rFonts w:hint="eastAsia" w:ascii="宋体" w:hAnsi="宋体" w:eastAsia="宋体" w:cs="宋体"/>
                <w:b/>
                <w:sz w:val="24"/>
                <w:szCs w:val="24"/>
              </w:rPr>
              <w:t xml:space="preserve">人员配备及岗位要求</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以投标人提供的人员相关证书为准</w:t>
            </w:r>
            <w:r>
              <w:rPr>
                <w:rFonts w:hint="eastAsia" w:ascii="宋体" w:hAnsi="宋体" w:eastAsia="宋体" w:cs="宋体"/>
                <w:b/>
                <w:bCs/>
                <w:color w:val="000000"/>
                <w:sz w:val="24"/>
                <w:szCs w:val="24"/>
                <w:highlight w:val="none"/>
              </w:rPr>
              <w:t xml:space="preserve">。</w:t>
            </w:r>
            <w:r/>
          </w:p>
        </w:tc>
      </w:tr>
      <w:tr>
        <w:trPr>
          <w:jc w:val="center"/>
        </w:trPr>
        <w:tc>
          <w:tcPr>
            <w:shd w:val="clear" w:color="auto" w:fill="auto"/>
            <w:tcW w:w="816" w:type="dxa"/>
            <w:vAlign w:val="top"/>
            <w:textDirection w:val="lrTb"/>
            <w:noWrap w:val="false"/>
          </w:tcPr>
          <w:p>
            <w:pPr>
              <w:jc w:val="center"/>
              <w:spacing w:line="500" w:lineRule="exact"/>
              <w:rPr>
                <w:rFonts w:hint="eastAsia" w:ascii="Calibri" w:hAnsi="Calibri" w:eastAsia="宋体" w:cs="Times New Roman"/>
                <w:b w:val="0"/>
                <w:bCs w:val="0"/>
                <w:sz w:val="24"/>
                <w:szCs w:val="24"/>
                <w:u w:val="none"/>
                <w:lang w:val="en-US" w:eastAsia="zh-CN" w:bidi="ar-SA"/>
              </w:rPr>
            </w:pPr>
            <w:r>
              <w:rPr>
                <w:rFonts w:hint="eastAsia" w:ascii="Calibri" w:hAnsi="Calibri" w:eastAsia="宋体" w:cs="Times New Roman"/>
                <w:b w:val="0"/>
                <w:bCs w:val="0"/>
                <w:sz w:val="24"/>
                <w:szCs w:val="24"/>
                <w:u w:val="none"/>
                <w:lang w:val="en-US" w:eastAsia="zh-CN"/>
              </w:rPr>
              <w:t xml:space="preserve">4</w:t>
            </w:r>
            <w:r/>
          </w:p>
        </w:tc>
        <w:tc>
          <w:tcPr>
            <w:tcW w:w="7689" w:type="dxa"/>
            <w:vAlign w:val="center"/>
            <w:textDirection w:val="lrTb"/>
            <w:noWrap w:val="false"/>
          </w:tcPr>
          <w:p>
            <w:pPr>
              <w:ind w:firstLine="480"/>
              <w:jc w:val="both"/>
              <w:spacing w:line="360" w:lineRule="auto"/>
              <w:rPr>
                <w:rFonts w:hint="default" w:ascii="Calibri" w:hAnsi="Calibri" w:eastAsia="宋体" w:cs="Times New Roman"/>
                <w:b w:val="0"/>
                <w:bCs w:val="0"/>
                <w:sz w:val="24"/>
                <w:szCs w:val="24"/>
                <w:u w:val="none"/>
              </w:rPr>
            </w:pPr>
            <w:r>
              <w:rPr>
                <w:rFonts w:hint="eastAsia" w:ascii="宋体" w:hAnsi="宋体" w:eastAsia="宋体" w:cs="宋体"/>
                <w:sz w:val="24"/>
                <w:szCs w:val="24"/>
              </w:rPr>
              <w:t xml:space="preserve">★学校举办重大活动时，中标人必须积极配合采购人做好安全保卫工作，充分考虑保安人员的配备到位。如因中标人造成重大事故，给学校造成损失及不良影响的，采购人有权解除合同，并赔偿采购人所有的经济损失。</w:t>
            </w:r>
            <w:r>
              <w:rPr>
                <w:rFonts w:hint="default" w:ascii="Times New Roman" w:hAnsi="Times New Roman" w:eastAsia="宋体" w:cs="Times New Roman"/>
                <w:b/>
                <w:bCs/>
                <w:i w:val="0"/>
                <w:iCs w:val="0"/>
                <w:color w:val="000000"/>
                <w:sz w:val="24"/>
                <w:szCs w:val="22"/>
                <w:highlight w:val="none"/>
                <w:u w:val="none"/>
              </w:rPr>
              <w:t xml:space="preserve">（投标文件中提供承诺书扫描件并加盖</w:t>
            </w:r>
            <w:r>
              <w:rPr>
                <w:rFonts w:hint="eastAsia" w:ascii="Times New Roman" w:hAnsi="Times New Roman" w:eastAsia="宋体" w:cs="Times New Roman"/>
                <w:b/>
                <w:bCs/>
                <w:i w:val="0"/>
                <w:iCs w:val="0"/>
                <w:color w:val="000000"/>
                <w:sz w:val="24"/>
                <w:szCs w:val="22"/>
                <w:highlight w:val="none"/>
                <w:u w:val="none"/>
                <w:lang w:eastAsia="zh-CN"/>
              </w:rPr>
              <w:t xml:space="preserve">投标</w:t>
            </w:r>
            <w:r>
              <w:rPr>
                <w:rFonts w:hint="default" w:ascii="Times New Roman" w:hAnsi="Times New Roman" w:eastAsia="宋体" w:cs="Times New Roman"/>
                <w:b/>
                <w:bCs/>
                <w:i w:val="0"/>
                <w:iCs w:val="0"/>
                <w:color w:val="000000"/>
                <w:sz w:val="24"/>
                <w:szCs w:val="22"/>
                <w:highlight w:val="none"/>
                <w:u w:val="none"/>
              </w:rPr>
              <w:t xml:space="preserve">人公章，格式自拟，否则投标无效）</w:t>
            </w:r>
            <w:r/>
          </w:p>
        </w:tc>
      </w:tr>
      <w:tr>
        <w:trPr>
          <w:jc w:val="center"/>
        </w:trPr>
        <w:tc>
          <w:tcPr>
            <w:shd w:val="clear" w:color="auto" w:fill="auto"/>
            <w:tcW w:w="816" w:type="dxa"/>
            <w:vAlign w:val="top"/>
            <w:textDirection w:val="lrTb"/>
            <w:noWrap w:val="false"/>
          </w:tcPr>
          <w:p>
            <w:pPr>
              <w:jc w:val="center"/>
              <w:spacing w:line="500" w:lineRule="exact"/>
              <w:rPr>
                <w:rFonts w:hint="eastAsia" w:ascii="Calibri" w:hAnsi="Calibri" w:eastAsia="宋体" w:cs="Times New Roman"/>
                <w:b w:val="0"/>
                <w:bCs w:val="0"/>
                <w:sz w:val="24"/>
                <w:szCs w:val="24"/>
                <w:u w:val="none"/>
                <w:lang w:val="en-US" w:eastAsia="zh-CN" w:bidi="ar-SA"/>
              </w:rPr>
            </w:pPr>
            <w:r>
              <w:rPr>
                <w:rFonts w:hint="eastAsia" w:ascii="Calibri" w:hAnsi="Calibri" w:eastAsia="宋体" w:cs="Times New Roman"/>
                <w:b w:val="0"/>
                <w:bCs w:val="0"/>
                <w:sz w:val="24"/>
                <w:szCs w:val="24"/>
                <w:u w:val="none"/>
                <w:lang w:val="en-US" w:eastAsia="zh-CN"/>
              </w:rPr>
              <w:t xml:space="preserve">5</w:t>
            </w:r>
            <w:r/>
          </w:p>
        </w:tc>
        <w:tc>
          <w:tcPr>
            <w:tcW w:w="7689" w:type="dxa"/>
            <w:vAlign w:val="center"/>
            <w:textDirection w:val="lrTb"/>
            <w:noWrap w:val="false"/>
          </w:tcPr>
          <w:p>
            <w:pPr>
              <w:ind w:left="0" w:right="0" w:firstLine="482"/>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安保装备要求（新购，资产所有权归服务单位，损坏自行维修更换）</w:t>
            </w:r>
            <w:r/>
          </w:p>
          <w:tbl>
            <w:tblPr>
              <w:tblStyle w:val="761"/>
              <w:tblW w:w="46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1635"/>
              <w:gridCol w:w="605"/>
              <w:gridCol w:w="4080"/>
            </w:tblGrid>
            <w:tr>
              <w:trPr>
                <w:jc w:val="center"/>
                <w:trHeight w:val="575"/>
              </w:trPr>
              <w:tc>
                <w:tcPr>
                  <w:tcW w:w="445"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1178"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设备</w:t>
                  </w:r>
                  <w:r/>
                </w:p>
              </w:tc>
              <w:tc>
                <w:tcPr>
                  <w:tcBorders>
                    <w:right w:val="single" w:color="auto" w:sz="4" w:space="0"/>
                  </w:tcBorders>
                  <w:tcW w:w="436"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c>
                <w:tcPr>
                  <w:tcBorders>
                    <w:right w:val="single" w:color="auto" w:sz="4" w:space="0"/>
                  </w:tcBorders>
                  <w:tcW w:w="2939"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基本参数</w:t>
                  </w:r>
                  <w:r/>
                </w:p>
              </w:tc>
            </w:tr>
            <w:tr>
              <w:trPr>
                <w:jc w:val="center"/>
                <w:trHeight w:val="563"/>
              </w:trPr>
              <w:tc>
                <w:tcPr>
                  <w:tcW w:w="445"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17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四轮巡逻电动车</w:t>
                  </w:r>
                  <w:r/>
                </w:p>
              </w:tc>
              <w:tc>
                <w:tcPr>
                  <w:tcBorders>
                    <w:right w:val="single" w:color="auto" w:sz="4" w:space="0"/>
                  </w:tcBorders>
                  <w:tcW w:w="436"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tcBorders>
                    <w:right w:val="single" w:color="auto" w:sz="4" w:space="0"/>
                  </w:tcBorders>
                  <w:tcW w:w="293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载客数：≥6人；</w:t>
                  </w:r>
                  <w:r>
                    <w:rPr>
                      <w:rFonts w:hint="eastAsia" w:ascii="宋体" w:hAnsi="宋体" w:cs="宋体"/>
                      <w:sz w:val="24"/>
                      <w:szCs w:val="24"/>
                      <w:highlight w:val="none"/>
                      <w:lang w:eastAsia="zh-CN"/>
                    </w:rPr>
                    <w:t xml:space="preserve">外形尺寸</w:t>
                  </w:r>
                  <w:r>
                    <w:rPr>
                      <w:rFonts w:hint="eastAsia" w:ascii="宋体" w:hAnsi="宋体" w:eastAsia="宋体" w:cs="宋体"/>
                      <w:sz w:val="24"/>
                      <w:szCs w:val="24"/>
                      <w:highlight w:val="none"/>
                    </w:rPr>
                    <w:t xml:space="preserve">(长×宽×高)：≥3650*1400*2030mm；整车整备质量：≥800kg；额定载重：≥550kg。</w:t>
                  </w:r>
                  <w:r/>
                </w:p>
              </w:tc>
            </w:tr>
            <w:tr>
              <w:trPr>
                <w:jc w:val="center"/>
                <w:trHeight w:val="575"/>
              </w:trPr>
              <w:tc>
                <w:tcPr>
                  <w:tcW w:w="445"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17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两轮巡逻电动车</w:t>
                  </w:r>
                  <w:r/>
                </w:p>
              </w:tc>
              <w:tc>
                <w:tcPr>
                  <w:tcBorders>
                    <w:right w:val="single" w:color="auto" w:sz="4" w:space="0"/>
                  </w:tcBorders>
                  <w:tcW w:w="436"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3辆</w:t>
                  </w:r>
                  <w:r/>
                </w:p>
              </w:tc>
              <w:tc>
                <w:tcPr>
                  <w:tcBorders>
                    <w:right w:val="single" w:color="auto" w:sz="4" w:space="0"/>
                  </w:tcBorders>
                  <w:tcW w:w="293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载客数2人。</w:t>
                  </w:r>
                  <w:r/>
                </w:p>
              </w:tc>
            </w:tr>
            <w:tr>
              <w:trPr>
                <w:jc w:val="center"/>
                <w:trHeight w:val="563"/>
              </w:trPr>
              <w:tc>
                <w:tcPr>
                  <w:tcW w:w="445"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17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警用8件套</w:t>
                  </w:r>
                  <w:r/>
                </w:p>
              </w:tc>
              <w:tc>
                <w:tcPr>
                  <w:tcBorders>
                    <w:right w:val="single" w:color="auto" w:sz="4" w:space="0"/>
                  </w:tcBorders>
                  <w:tcW w:w="436"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套</w:t>
                  </w:r>
                  <w:r/>
                </w:p>
              </w:tc>
              <w:tc>
                <w:tcPr>
                  <w:tcBorders>
                    <w:right w:val="single" w:color="auto" w:sz="4" w:space="0"/>
                  </w:tcBorders>
                  <w:tcW w:w="293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公安部警用八件套标准(含橡胶棍、催泪喷射器、强光手电筒、防割手套、防暴钢叉、防刺背心、防暴盾牌、对讲机)。</w:t>
                  </w:r>
                  <w:r/>
                </w:p>
              </w:tc>
            </w:tr>
            <w:tr>
              <w:trPr>
                <w:jc w:val="center"/>
                <w:trHeight w:val="563"/>
              </w:trPr>
              <w:tc>
                <w:tcPr>
                  <w:tcW w:w="445" w:type="pct"/>
                  <w:vAlign w:val="center"/>
                  <w:textDirection w:val="lrTb"/>
                  <w:noWrap w:val="false"/>
                </w:tcPr>
                <w:p>
                  <w:pPr>
                    <w:ind w:right="0"/>
                    <w:jc w:val="center"/>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178" w:type="pct"/>
                  <w:vAlign w:val="center"/>
                  <w:textDirection w:val="lrTb"/>
                  <w:noWrap w:val="false"/>
                </w:tcPr>
                <w:p>
                  <w:pPr>
                    <w:ind w:right="0"/>
                    <w:jc w:val="center"/>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巡逻打点器</w:t>
                  </w:r>
                  <w:r/>
                </w:p>
              </w:tc>
              <w:tc>
                <w:tcPr>
                  <w:tcBorders>
                    <w:right w:val="single" w:color="auto" w:sz="4" w:space="0"/>
                  </w:tcBorders>
                  <w:tcW w:w="436" w:type="pct"/>
                  <w:vAlign w:val="center"/>
                  <w:textDirection w:val="lrTb"/>
                  <w:noWrap w:val="false"/>
                </w:tcPr>
                <w:p>
                  <w:pPr>
                    <w:ind w:right="0"/>
                    <w:jc w:val="center"/>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1套</w:t>
                  </w:r>
                  <w:r/>
                </w:p>
              </w:tc>
              <w:tc>
                <w:tcPr>
                  <w:tcBorders>
                    <w:right w:val="single" w:color="auto" w:sz="4" w:space="0"/>
                  </w:tcBorders>
                  <w:tcW w:w="2939" w:type="pct"/>
                  <w:vAlign w:val="center"/>
                  <w:textDirection w:val="lrTb"/>
                  <w:noWrap w:val="false"/>
                </w:tcPr>
                <w:p>
                  <w:pPr>
                    <w:ind w:right="0"/>
                    <w:jc w:val="both"/>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巡逻路线打点设备</w:t>
                  </w:r>
                  <w:r/>
                </w:p>
              </w:tc>
            </w:tr>
          </w:tbl>
          <w:p>
            <w:pPr>
              <w:ind w:firstLine="480"/>
              <w:jc w:val="left"/>
              <w:keepLines w:val="0"/>
              <w:keepNext w:val="0"/>
              <w:pageBreakBefore w:val="0"/>
              <w:spacing w:line="480" w:lineRule="exact"/>
              <w:widowControl w:val="off"/>
              <w:rPr>
                <w:rFonts w:hint="default" w:ascii="Calibri" w:hAnsi="Calibri" w:eastAsia="宋体" w:cs="Times New Roman"/>
                <w:b w:val="0"/>
                <w:bCs w:val="0"/>
                <w:sz w:val="24"/>
                <w:szCs w:val="24"/>
                <w:u w:val="none"/>
              </w:rPr>
            </w:pPr>
            <w:r>
              <w:rPr>
                <w:rFonts w:hint="eastAsia" w:ascii="宋体" w:hAnsi="宋体" w:eastAsia="宋体" w:cs="宋体"/>
                <w:b/>
                <w:bCs/>
                <w:color w:val="000000"/>
                <w:sz w:val="24"/>
                <w:szCs w:val="24"/>
                <w:highlight w:val="none"/>
              </w:rPr>
              <w:t xml:space="preserve">投标文件中提供承诺书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包括但不限于中标后提供安保装备要求及</w:t>
            </w:r>
            <w:r>
              <w:rPr>
                <w:rFonts w:hint="eastAsia" w:ascii="宋体" w:hAnsi="宋体" w:eastAsia="宋体" w:cs="宋体"/>
                <w:b/>
                <w:bCs/>
                <w:color w:val="000000"/>
                <w:sz w:val="24"/>
                <w:szCs w:val="24"/>
                <w:highlight w:val="none"/>
              </w:rPr>
              <w:t xml:space="preserve">新购，资产所有权归服务单位，损坏自行维修更换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扫描件并加盖投标人公章，格式自拟，否则投标无效</w:t>
            </w:r>
            <w:r>
              <w:rPr>
                <w:rFonts w:hint="eastAsia" w:ascii="宋体" w:hAnsi="宋体" w:eastAsia="宋体" w:cs="宋体"/>
                <w:b/>
                <w:bCs/>
                <w:color w:val="000000"/>
                <w:sz w:val="24"/>
                <w:szCs w:val="24"/>
                <w:highlight w:val="none"/>
                <w:lang w:eastAsia="zh-CN"/>
              </w:rPr>
              <w:t xml:space="preserve">。</w:t>
            </w:r>
            <w:r/>
          </w:p>
        </w:tc>
      </w:tr>
      <w:tr>
        <w:trPr>
          <w:jc w:val="center"/>
        </w:trPr>
        <w:tc>
          <w:tcPr>
            <w:shd w:val="clear" w:color="auto" w:fill="auto"/>
            <w:tcW w:w="816" w:type="dxa"/>
            <w:vAlign w:val="top"/>
            <w:textDirection w:val="lrTb"/>
            <w:noWrap w:val="false"/>
          </w:tcPr>
          <w:p>
            <w:pPr>
              <w:jc w:val="center"/>
              <w:spacing w:line="500" w:lineRule="exact"/>
              <w:rPr>
                <w:rFonts w:hint="default" w:ascii="Calibri" w:hAnsi="Calibri" w:eastAsia="宋体" w:cs="Times New Roman"/>
                <w:b w:val="0"/>
                <w:bCs w:val="0"/>
                <w:sz w:val="24"/>
                <w:szCs w:val="24"/>
                <w:u w:val="none"/>
                <w:lang w:val="en-US" w:eastAsia="zh-CN" w:bidi="ar-SA"/>
              </w:rPr>
            </w:pPr>
            <w:r>
              <w:rPr>
                <w:rFonts w:hint="eastAsia" w:ascii="Calibri" w:hAnsi="Calibri" w:eastAsia="宋体" w:cs="Times New Roman"/>
                <w:b w:val="0"/>
                <w:bCs w:val="0"/>
                <w:sz w:val="24"/>
                <w:szCs w:val="24"/>
                <w:u w:val="none"/>
                <w:lang w:val="en-US" w:eastAsia="zh-CN"/>
              </w:rPr>
              <w:t xml:space="preserve">6</w:t>
            </w:r>
            <w:r/>
          </w:p>
        </w:tc>
        <w:tc>
          <w:tcPr>
            <w:tcW w:w="7689" w:type="dxa"/>
            <w:vAlign w:val="center"/>
            <w:textDirection w:val="lrTb"/>
            <w:noWrap w:val="false"/>
          </w:tcPr>
          <w:p>
            <w:pPr>
              <w:jc w:val="both"/>
              <w:spacing w:line="360" w:lineRule="auto"/>
              <w:rPr>
                <w:rFonts w:hint="eastAsia" w:ascii="宋体" w:hAnsi="宋体" w:eastAsia="宋体" w:cs="宋体"/>
                <w:b w:val="0"/>
                <w:bCs w:val="0"/>
                <w:sz w:val="24"/>
                <w:szCs w:val="24"/>
                <w:u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i w:val="0"/>
                <w:iCs w:val="0"/>
                <w:color w:val="000000"/>
                <w:sz w:val="24"/>
                <w:szCs w:val="24"/>
                <w:highlight w:val="none"/>
                <w:u w:val="single"/>
              </w:rPr>
              <w:t xml:space="preserve">服务时间：</w:t>
            </w:r>
            <w:r>
              <w:rPr>
                <w:rFonts w:hint="eastAsia" w:ascii="宋体" w:hAnsi="宋体" w:eastAsia="宋体" w:cs="宋体"/>
                <w:b/>
                <w:bCs/>
                <w:i w:val="0"/>
                <w:iCs w:val="0"/>
                <w:color w:val="000000"/>
                <w:sz w:val="24"/>
                <w:szCs w:val="24"/>
                <w:highlight w:val="none"/>
                <w:u w:val="single"/>
                <w:lang w:val="en-US" w:eastAsia="zh-CN"/>
              </w:rPr>
              <w:t xml:space="preserve">3</w:t>
            </w:r>
            <w:r>
              <w:rPr>
                <w:rFonts w:hint="eastAsia" w:ascii="宋体" w:hAnsi="宋体" w:eastAsia="宋体" w:cs="宋体"/>
                <w:b/>
                <w:bCs/>
                <w:i w:val="0"/>
                <w:iCs w:val="0"/>
                <w:color w:val="000000"/>
                <w:sz w:val="24"/>
                <w:szCs w:val="24"/>
                <w:highlight w:val="none"/>
                <w:u w:val="single"/>
              </w:rPr>
              <w:t xml:space="preserve">年（合同签订之日起算）</w:t>
            </w:r>
            <w:r/>
          </w:p>
        </w:tc>
      </w:tr>
      <w:tr>
        <w:trPr>
          <w:jc w:val="center"/>
        </w:trPr>
        <w:tc>
          <w:tcPr>
            <w:tcW w:w="816" w:type="dxa"/>
            <w:vAlign w:val="top"/>
            <w:textDirection w:val="lrTb"/>
            <w:noWrap w:val="false"/>
          </w:tcPr>
          <w:p>
            <w:pPr>
              <w:jc w:val="center"/>
              <w:spacing w:line="500" w:lineRule="exact"/>
              <w:rPr>
                <w:rFonts w:hint="default" w:ascii="Calibri" w:hAnsi="Calibri" w:eastAsia="宋体" w:cs="Times New Roman"/>
                <w:b w:val="0"/>
                <w:bCs w:val="0"/>
                <w:sz w:val="24"/>
                <w:szCs w:val="24"/>
                <w:u w:val="none"/>
                <w:lang w:val="en-US" w:eastAsia="zh-CN"/>
              </w:rPr>
            </w:pPr>
            <w:r>
              <w:rPr>
                <w:rFonts w:hint="eastAsia" w:ascii="Calibri" w:hAnsi="Calibri" w:eastAsia="宋体" w:cs="Times New Roman"/>
                <w:b w:val="0"/>
                <w:bCs w:val="0"/>
                <w:sz w:val="24"/>
                <w:szCs w:val="24"/>
                <w:u w:val="none"/>
                <w:lang w:val="en-US" w:eastAsia="zh-CN"/>
              </w:rPr>
              <w:t xml:space="preserve">7</w:t>
            </w:r>
            <w:r/>
          </w:p>
        </w:tc>
        <w:tc>
          <w:tcPr>
            <w:tcW w:w="7689" w:type="dxa"/>
            <w:vAlign w:val="center"/>
            <w:textDirection w:val="lrTb"/>
            <w:noWrap w:val="false"/>
          </w:tcPr>
          <w:p>
            <w:pPr>
              <w:jc w:val="both"/>
              <w:spacing w:line="360" w:lineRule="auto"/>
              <w:rPr>
                <w:rFonts w:hint="eastAsia" w:ascii="宋体" w:hAnsi="宋体" w:eastAsia="宋体" w:cs="宋体"/>
                <w:b w:val="0"/>
                <w:bCs w:val="0"/>
                <w:sz w:val="24"/>
                <w:szCs w:val="24"/>
                <w:u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i w:val="0"/>
                <w:iCs w:val="0"/>
                <w:color w:val="000000"/>
                <w:sz w:val="24"/>
                <w:szCs w:val="24"/>
                <w:highlight w:val="none"/>
                <w:u w:val="single"/>
                <w:lang w:val="en-US" w:eastAsia="zh-CN"/>
              </w:rPr>
              <w:t xml:space="preserve">采购人</w:t>
            </w:r>
            <w:r>
              <w:rPr>
                <w:rFonts w:hint="eastAsia" w:ascii="宋体" w:hAnsi="宋体" w:eastAsia="宋体" w:cs="宋体"/>
                <w:b/>
                <w:bCs/>
                <w:i w:val="0"/>
                <w:iCs w:val="0"/>
                <w:color w:val="000000"/>
                <w:sz w:val="24"/>
                <w:szCs w:val="24"/>
                <w:highlight w:val="none"/>
                <w:u w:val="single"/>
              </w:rPr>
              <w:t xml:space="preserve">每两个月付一次款</w:t>
            </w:r>
            <w:r>
              <w:rPr>
                <w:rFonts w:hint="eastAsia" w:ascii="宋体" w:hAnsi="宋体" w:eastAsia="宋体" w:cs="宋体"/>
                <w:b/>
                <w:bCs/>
                <w:i w:val="0"/>
                <w:iCs w:val="0"/>
                <w:color w:val="000000"/>
                <w:sz w:val="24"/>
                <w:szCs w:val="24"/>
                <w:highlight w:val="none"/>
                <w:u w:val="single"/>
                <w:lang w:val="en-US" w:eastAsia="zh-CN"/>
              </w:rPr>
              <w:t xml:space="preserve">；经采购人</w:t>
            </w:r>
            <w:r>
              <w:rPr>
                <w:rFonts w:hint="eastAsia" w:ascii="宋体" w:hAnsi="宋体" w:eastAsia="宋体" w:cs="宋体"/>
                <w:b/>
                <w:bCs/>
                <w:i w:val="0"/>
                <w:iCs w:val="0"/>
                <w:color w:val="000000"/>
                <w:sz w:val="24"/>
                <w:szCs w:val="24"/>
                <w:highlight w:val="none"/>
                <w:u w:val="single"/>
              </w:rPr>
              <w:t xml:space="preserve">考核合格后</w:t>
            </w:r>
            <w:r>
              <w:rPr>
                <w:rFonts w:hint="eastAsia" w:ascii="宋体" w:hAnsi="宋体" w:eastAsia="宋体" w:cs="宋体"/>
                <w:b/>
                <w:bCs/>
                <w:i w:val="0"/>
                <w:iCs w:val="0"/>
                <w:color w:val="000000"/>
                <w:sz w:val="24"/>
                <w:szCs w:val="24"/>
                <w:highlight w:val="none"/>
                <w:u w:val="single"/>
                <w:lang w:eastAsia="zh-CN"/>
              </w:rPr>
              <w:t xml:space="preserve">，</w:t>
            </w:r>
            <w:r>
              <w:rPr>
                <w:rFonts w:hint="eastAsia" w:ascii="宋体" w:hAnsi="宋体" w:eastAsia="宋体" w:cs="宋体"/>
                <w:b/>
                <w:bCs/>
                <w:i w:val="0"/>
                <w:iCs w:val="0"/>
                <w:color w:val="000000"/>
                <w:sz w:val="24"/>
                <w:szCs w:val="24"/>
                <w:highlight w:val="none"/>
                <w:u w:val="single"/>
                <w:lang w:val="en-US" w:eastAsia="zh-CN"/>
              </w:rPr>
              <w:t xml:space="preserve">中标人</w:t>
            </w:r>
            <w:r>
              <w:rPr>
                <w:rFonts w:hint="eastAsia" w:ascii="宋体" w:hAnsi="宋体" w:eastAsia="宋体" w:cs="宋体"/>
                <w:b/>
                <w:bCs/>
                <w:i w:val="0"/>
                <w:iCs w:val="0"/>
                <w:color w:val="000000"/>
                <w:sz w:val="24"/>
                <w:szCs w:val="24"/>
                <w:highlight w:val="none"/>
                <w:u w:val="single"/>
              </w:rPr>
              <w:t xml:space="preserve">提供的</w:t>
            </w:r>
            <w:r>
              <w:rPr>
                <w:rFonts w:hint="eastAsia" w:ascii="宋体" w:hAnsi="宋体" w:eastAsia="宋体" w:cs="宋体"/>
                <w:b/>
                <w:bCs/>
                <w:i w:val="0"/>
                <w:iCs w:val="0"/>
                <w:color w:val="000000"/>
                <w:sz w:val="24"/>
                <w:szCs w:val="24"/>
                <w:highlight w:val="none"/>
                <w:u w:val="single"/>
                <w:lang w:val="en-US" w:eastAsia="zh-CN"/>
              </w:rPr>
              <w:t xml:space="preserve">正规合法的增值税发票后10个工作日内</w:t>
            </w:r>
            <w:r>
              <w:rPr>
                <w:rFonts w:hint="eastAsia" w:ascii="宋体" w:hAnsi="宋体" w:eastAsia="宋体" w:cs="宋体"/>
                <w:b/>
                <w:bCs/>
                <w:i w:val="0"/>
                <w:iCs w:val="0"/>
                <w:color w:val="000000"/>
                <w:sz w:val="24"/>
                <w:szCs w:val="24"/>
                <w:highlight w:val="none"/>
                <w:u w:val="single"/>
              </w:rPr>
              <w:t xml:space="preserve">，</w:t>
            </w:r>
            <w:r>
              <w:rPr>
                <w:rFonts w:hint="eastAsia" w:ascii="宋体" w:hAnsi="宋体" w:eastAsia="宋体" w:cs="宋体"/>
                <w:b/>
                <w:bCs/>
                <w:i w:val="0"/>
                <w:iCs w:val="0"/>
                <w:color w:val="000000"/>
                <w:sz w:val="24"/>
                <w:szCs w:val="24"/>
                <w:highlight w:val="none"/>
                <w:u w:val="single"/>
                <w:lang w:val="en-US" w:eastAsia="zh-CN"/>
              </w:rPr>
              <w:t xml:space="preserve">支付上两个月的服务费用。</w:t>
            </w:r>
            <w:r/>
          </w:p>
        </w:tc>
      </w:tr>
    </w:tbl>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一、项目背景</w:t>
      </w:r>
      <w:r/>
    </w:p>
    <w:p>
      <w:pPr>
        <w:pStyle w:val="972"/>
        <w:ind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江苏省连云港中等专业学校</w:t>
      </w:r>
      <w:r>
        <w:rPr>
          <w:rFonts w:hint="eastAsia" w:ascii="宋体" w:hAnsi="宋体" w:eastAsia="宋体" w:cs="宋体"/>
          <w:color w:val="000000"/>
          <w:sz w:val="24"/>
          <w:szCs w:val="24"/>
          <w:highlight w:val="none"/>
          <w:lang w:val="en-US" w:eastAsia="zh-CN" w:bidi="ar-SA"/>
        </w:rPr>
        <w:t xml:space="preserve">校园及周边安保，门岗执勤、车辆管理、设备和视频监控的操作等校园安全保卫，24小时值班巡逻及重大活动增加安保人员(无偿)配合和突发事件处置等安保服务。</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二、项目需求</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cs="宋体"/>
          <w:color w:val="000000"/>
          <w:sz w:val="24"/>
          <w:szCs w:val="24"/>
          <w:highlight w:val="none"/>
          <w:lang w:val="en-US" w:eastAsia="zh-CN" w:bidi="ar-SA"/>
        </w:rPr>
        <w:t xml:space="preserve">江苏省连云港中等专业学校</w:t>
      </w:r>
      <w:r>
        <w:rPr>
          <w:rFonts w:hint="eastAsia" w:ascii="宋体" w:hAnsi="宋体" w:eastAsia="宋体" w:cs="宋体"/>
          <w:color w:val="000000"/>
          <w:sz w:val="24"/>
          <w:szCs w:val="24"/>
          <w:highlight w:val="none"/>
          <w:lang w:val="en-US" w:eastAsia="zh-CN" w:bidi="ar-SA"/>
        </w:rPr>
        <w:t xml:space="preserve">校园及周边安保，门岗执勤、车辆管理、设备和视频监控的操作等校园安全保卫，24小时值班巡逻及重大活动增加安保人员(无偿)配合和突发事件处置等安保服务</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
          <w:bCs/>
          <w:color w:val="0000ff"/>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t xml:space="preserve">岗位人数配置：</w:t>
      </w:r>
      <w:r>
        <w:rPr>
          <w:rFonts w:hint="eastAsia" w:ascii="宋体" w:hAnsi="宋体" w:eastAsia="宋体" w:cs="宋体"/>
          <w:b/>
          <w:bCs/>
          <w:color w:val="0000ff"/>
          <w:sz w:val="24"/>
          <w:szCs w:val="24"/>
          <w:highlight w:val="none"/>
          <w:lang w:val="en-US" w:eastAsia="zh-CN" w:bidi="ar-SA"/>
        </w:rPr>
        <w:t xml:space="preserve">保安队长1人、保安人员</w:t>
      </w:r>
      <w:r>
        <w:rPr>
          <w:rFonts w:hint="eastAsia" w:ascii="宋体" w:hAnsi="宋体" w:cs="宋体"/>
          <w:b/>
          <w:bCs/>
          <w:color w:val="0000ff"/>
          <w:sz w:val="24"/>
          <w:szCs w:val="24"/>
          <w:highlight w:val="none"/>
          <w:lang w:val="en-US" w:eastAsia="zh-CN" w:bidi="ar-SA"/>
        </w:rPr>
        <w:t xml:space="preserve">26</w:t>
      </w:r>
      <w:r>
        <w:rPr>
          <w:rFonts w:hint="eastAsia" w:ascii="宋体" w:hAnsi="宋体" w:eastAsia="宋体" w:cs="宋体"/>
          <w:b/>
          <w:bCs/>
          <w:color w:val="0000ff"/>
          <w:sz w:val="24"/>
          <w:szCs w:val="24"/>
          <w:highlight w:val="none"/>
          <w:lang w:val="en-US" w:eastAsia="zh-CN" w:bidi="ar-SA"/>
        </w:rPr>
        <w:t xml:space="preserve">人（其中东南门3人，西南门3人，</w:t>
      </w:r>
      <w:r>
        <w:rPr>
          <w:rFonts w:hint="eastAsia" w:ascii="宋体" w:hAnsi="宋体" w:cs="宋体"/>
          <w:b/>
          <w:bCs/>
          <w:color w:val="0000ff"/>
          <w:sz w:val="24"/>
          <w:szCs w:val="24"/>
          <w:highlight w:val="none"/>
          <w:lang w:val="en-US" w:eastAsia="zh-CN" w:bidi="ar-SA"/>
        </w:rPr>
        <w:t xml:space="preserve">西门3人，4号门3人，</w:t>
      </w:r>
      <w:r>
        <w:rPr>
          <w:rFonts w:hint="eastAsia" w:ascii="宋体" w:hAnsi="宋体" w:eastAsia="宋体" w:cs="宋体"/>
          <w:b/>
          <w:bCs/>
          <w:color w:val="0000ff"/>
          <w:sz w:val="24"/>
          <w:szCs w:val="24"/>
          <w:highlight w:val="none"/>
          <w:lang w:val="en-US" w:eastAsia="zh-CN" w:bidi="ar-SA"/>
        </w:rPr>
        <w:t xml:space="preserve">北门3人，</w:t>
      </w:r>
      <w:r>
        <w:rPr>
          <w:rFonts w:hint="eastAsia" w:ascii="宋体" w:hAnsi="宋体" w:cs="宋体"/>
          <w:b/>
          <w:bCs/>
          <w:color w:val="0000ff"/>
          <w:sz w:val="24"/>
          <w:szCs w:val="24"/>
          <w:highlight w:val="none"/>
          <w:lang w:val="en-US" w:eastAsia="zh-CN" w:bidi="ar-SA"/>
        </w:rPr>
        <w:t xml:space="preserve">消控室3人，监控室3人，班长3人，</w:t>
      </w:r>
      <w:r>
        <w:rPr>
          <w:rFonts w:hint="eastAsia" w:ascii="宋体" w:hAnsi="宋体" w:eastAsia="宋体" w:cs="宋体"/>
          <w:b/>
          <w:bCs/>
          <w:color w:val="0000ff"/>
          <w:sz w:val="24"/>
          <w:szCs w:val="24"/>
          <w:highlight w:val="none"/>
          <w:lang w:val="en-US" w:eastAsia="zh-CN" w:bidi="ar-SA"/>
        </w:rPr>
        <w:t xml:space="preserve">校园巡逻2人），合计</w:t>
      </w:r>
      <w:r>
        <w:rPr>
          <w:rFonts w:hint="eastAsia" w:ascii="宋体" w:hAnsi="宋体" w:cs="宋体"/>
          <w:b/>
          <w:bCs/>
          <w:color w:val="0000ff"/>
          <w:sz w:val="24"/>
          <w:szCs w:val="24"/>
          <w:highlight w:val="none"/>
          <w:lang w:val="en-US" w:eastAsia="zh-CN" w:bidi="ar-SA"/>
        </w:rPr>
        <w:t xml:space="preserve">27</w:t>
      </w:r>
      <w:r>
        <w:rPr>
          <w:rFonts w:hint="eastAsia" w:ascii="宋体" w:hAnsi="宋体" w:eastAsia="宋体" w:cs="宋体"/>
          <w:b/>
          <w:bCs/>
          <w:color w:val="0000ff"/>
          <w:sz w:val="24"/>
          <w:szCs w:val="24"/>
          <w:highlight w:val="none"/>
          <w:lang w:val="en-US" w:eastAsia="zh-CN" w:bidi="ar-SA"/>
        </w:rPr>
        <w:t xml:space="preserve">人</w:t>
      </w:r>
      <w:r>
        <w:rPr>
          <w:rFonts w:hint="eastAsia" w:ascii="宋体" w:hAnsi="宋体" w:eastAsia="宋体" w:cs="宋体"/>
          <w:color w:val="0000ff"/>
          <w:sz w:val="24"/>
          <w:szCs w:val="24"/>
          <w:highlight w:val="none"/>
          <w:lang w:val="en-US" w:eastAsia="zh-CN" w:bidi="ar-SA"/>
        </w:rPr>
        <w:t xml:space="preserve">。</w:t>
      </w:r>
      <w:r>
        <w:rPr>
          <w:rFonts w:hint="eastAsia" w:ascii="宋体" w:hAnsi="宋体" w:eastAsia="宋体" w:cs="宋体"/>
          <w:b/>
          <w:bCs/>
          <w:color w:val="0000ff"/>
          <w:sz w:val="24"/>
          <w:szCs w:val="24"/>
          <w:highlight w:val="none"/>
          <w:lang w:val="en-US" w:eastAsia="zh-CN" w:bidi="ar-SA"/>
        </w:rPr>
        <w:t xml:space="preserve">（7月15日-8月15日岗位人数不得少于24人，具体岗位安排根据甲方要求执行）</w:t>
      </w:r>
      <w:r/>
    </w:p>
    <w:p>
      <w:pPr>
        <w:spacing w:line="360" w:lineRule="auto"/>
        <w:rPr>
          <w:rFonts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 xml:space="preserve">三</w:t>
      </w:r>
      <w:r>
        <w:rPr>
          <w:rFonts w:hint="eastAsia" w:ascii="Times New Roman" w:hAnsi="Times New Roman" w:eastAsia="宋体" w:cs="Times New Roman"/>
          <w:b/>
          <w:color w:val="000000"/>
          <w:sz w:val="28"/>
          <w:szCs w:val="28"/>
          <w:highlight w:val="none"/>
        </w:rPr>
        <w:t xml:space="preserve">、服务技术要求</w:t>
      </w:r>
      <w:r/>
    </w:p>
    <w:p>
      <w:pPr>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1、服务范围（服务内容）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pacing w:val="0"/>
          <w:sz w:val="24"/>
          <w:szCs w:val="24"/>
          <w:highlight w:val="none"/>
          <w:lang w:val="en-US" w:eastAsia="zh-CN"/>
        </w:rPr>
        <w:t xml:space="preserve">保安实行24小时值班制，需24小时全天候做好学校安全保卫工作。保证学校的</w:t>
      </w:r>
      <w:r>
        <w:rPr>
          <w:rFonts w:hint="eastAsia" w:ascii="宋体" w:hAnsi="宋体" w:eastAsia="宋体" w:cs="宋体"/>
          <w:color w:val="000000"/>
          <w:sz w:val="24"/>
          <w:szCs w:val="24"/>
          <w:highlight w:val="none"/>
        </w:rPr>
        <w:t xml:space="preserve">为维护服务区域内治安秩序；并做好防火、防盗、防抢劫、防破坏、防自然灾害等安全守护工作，及时发现各类突发安全事故，减少治安事件的发生，为采购人提供良好的工作、生活环境，确保目标区域的财产和人身安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保安公司要做好各校园门卫管理</w:t>
      </w:r>
      <w:r>
        <w:rPr>
          <w:rFonts w:hint="eastAsia" w:ascii="宋体" w:hAnsi="宋体" w:eastAsia="宋体" w:cs="宋体"/>
          <w:color w:val="000000"/>
          <w:sz w:val="24"/>
          <w:szCs w:val="24"/>
          <w:highlight w:val="none"/>
          <w:lang w:val="en-US" w:eastAsia="zh-CN"/>
        </w:rPr>
        <w:t xml:space="preserve">并按照服务内容相关要求</w:t>
      </w:r>
      <w:r>
        <w:rPr>
          <w:rFonts w:hint="eastAsia" w:ascii="宋体" w:hAnsi="宋体" w:eastAsia="宋体" w:cs="宋体"/>
          <w:color w:val="000000"/>
          <w:sz w:val="24"/>
          <w:szCs w:val="24"/>
          <w:highlight w:val="none"/>
        </w:rPr>
        <w:t xml:space="preserve">，及时发现和消除安全隐患，做好校园内部治安综合治理工作。</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熟悉使用安防设施设备，及时受理校区内各类纠纷和治安案件，及时、正确处 理校园内的各类突发事件。</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协助校园内各部门安全防范，提供安全力量支援。</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随时出员，为师生提供紧急救助服务。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抽调临时保安力量，义务做好学校重大活动安全保卫工作。</w:t>
      </w:r>
      <w:r/>
    </w:p>
    <w:p>
      <w:pPr>
        <w:ind w:firstLine="480"/>
        <w:jc w:val="left"/>
        <w:keepLines w:val="0"/>
        <w:keepNext w:val="0"/>
        <w:pageBreakBefore w:val="0"/>
        <w:spacing w:line="360" w:lineRule="auto"/>
        <w:widowControl w:val="off"/>
        <w:rPr>
          <w:rFonts w:eastAsia="宋体" w:cs="Times New Roman"/>
          <w:color w:val="000000"/>
          <w:sz w:val="24"/>
          <w:highlight w:val="none"/>
        </w:rPr>
      </w:pPr>
      <w:r>
        <w:rPr>
          <w:rFonts w:hint="eastAsia" w:ascii="宋体" w:hAnsi="宋体" w:eastAsia="宋体" w:cs="宋体"/>
          <w:color w:val="000000"/>
          <w:sz w:val="24"/>
          <w:szCs w:val="24"/>
          <w:highlight w:val="none"/>
        </w:rPr>
        <w:t xml:space="preserve">(6) 配合公安机关，打击校园内部与周边的违法犯罪活动。</w:t>
      </w:r>
      <w:r/>
    </w:p>
    <w:p>
      <w:pPr>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2、服务技术要求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站岗制度固定岗的责任区为：校门，站立值班时间为：7:00至8:00、11:00至11:50、13:30至14:05、16:00至17:00。（具体时间以学生上下学执行），按规着装、衣领、扣子、帽子等均需整齐，工作期间统一佩戴工作记录仪。</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(1)站岗时不得用餐、抽烟、不与人闲聊，不随意接听电话，不做与工作无关的事情，保持良好的形象。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(2)进出人员管理制度凡来访人员、学生家长，须问清情况填写好来访登记单，征得有关人员同意，方可放行，按学校智慧校园要求，来访人员进行访客网络登记。</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(3)学校保卫人员应认真查验进入学校的外来不明人员的相关证件，严禁闲杂人员、推销商品人员、不明身份人员进入学校，确保校园平安。</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(4)在校时间不允许学生外出，学生确因特殊情况需出校门时，须有班主任签字的请假条，或有班主任及家长陪同方可离校。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(5)学校保卫人员查验后方可放行并将请假条存档备查。</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准入放行制度:学校在正常教育教学工作期间，应关闭好校门。严格控制学生在校期间，家长接送学生的自行车、三轮车和机动车辆进入校园。确因工作需要进入学校的车辆或其他为学校服务的车辆，需经学校领导同意后，填写车辆登记单后，在保卫人员的引导下停放到指定地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巡逻制度：每天做到</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次定时校</w:t>
      </w:r>
      <w:r>
        <w:rPr>
          <w:rFonts w:hint="eastAsia" w:ascii="宋体" w:hAnsi="宋体" w:eastAsia="宋体" w:cs="宋体"/>
          <w:color w:val="000000"/>
          <w:sz w:val="24"/>
          <w:szCs w:val="24"/>
          <w:highlight w:val="none"/>
          <w:lang w:val="en-US" w:eastAsia="zh-CN"/>
        </w:rPr>
        <w:t xml:space="preserve">园</w:t>
      </w:r>
      <w:r>
        <w:rPr>
          <w:rFonts w:hint="eastAsia" w:ascii="宋体" w:hAnsi="宋体" w:eastAsia="宋体" w:cs="宋体"/>
          <w:color w:val="000000"/>
          <w:sz w:val="24"/>
          <w:szCs w:val="24"/>
          <w:highlight w:val="none"/>
        </w:rPr>
        <w:t xml:space="preserve">巡逻</w:t>
      </w:r>
      <w:r>
        <w:rPr>
          <w:rFonts w:hint="eastAsia" w:ascii="宋体" w:hAnsi="宋体" w:eastAsia="宋体" w:cs="宋体"/>
          <w:color w:val="000000"/>
          <w:sz w:val="24"/>
          <w:szCs w:val="24"/>
          <w:highlight w:val="none"/>
          <w:lang w:val="en-US" w:eastAsia="zh-CN"/>
        </w:rPr>
        <w:t xml:space="preserve">和三次视频监控巡查</w:t>
      </w:r>
      <w:r>
        <w:rPr>
          <w:rFonts w:hint="eastAsia" w:ascii="宋体" w:hAnsi="宋体" w:eastAsia="宋体" w:cs="宋体"/>
          <w:color w:val="000000"/>
          <w:sz w:val="24"/>
          <w:szCs w:val="24"/>
          <w:highlight w:val="none"/>
        </w:rPr>
        <w:t xml:space="preserve">（其中老师晚上下班后巡视校园、夜里上半夜下半夜各一次，这三次巡视必须保证，巡查时查看门窗、水电有无关闭，及时发现并消除安全隐患），以巡</w:t>
      </w:r>
      <w:r>
        <w:rPr>
          <w:rFonts w:hint="eastAsia" w:ascii="宋体" w:hAnsi="宋体" w:eastAsia="宋体" w:cs="宋体"/>
          <w:color w:val="000000"/>
          <w:sz w:val="24"/>
          <w:szCs w:val="24"/>
          <w:highlight w:val="none"/>
          <w:lang w:val="en-US" w:eastAsia="zh-CN"/>
        </w:rPr>
        <w:t xml:space="preserve">逻和巡查</w:t>
      </w:r>
      <w:r>
        <w:rPr>
          <w:rFonts w:hint="eastAsia" w:ascii="宋体" w:hAnsi="宋体" w:eastAsia="宋体" w:cs="宋体"/>
          <w:color w:val="000000"/>
          <w:sz w:val="24"/>
          <w:szCs w:val="24"/>
          <w:highlight w:val="none"/>
        </w:rPr>
        <w:t xml:space="preserve">记录为准并及时做好《安全巡逻日记》记载，如发现可疑、异常情况或恶劣天气，要及时汇报或报警。放学后，应协助学校做好清校工作，规劝个别学生离校。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其他工作要求：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（1）学校保安人员肩负着学校安全保卫重任，要严格遵守保安职业道德，必须全天24小时3人到岗</w:t>
      </w:r>
      <w:r>
        <w:rPr>
          <w:rFonts w:hint="eastAsia" w:ascii="宋体" w:hAnsi="宋体" w:eastAsia="宋体" w:cs="宋体"/>
          <w:color w:val="000000"/>
          <w:sz w:val="24"/>
          <w:szCs w:val="24"/>
          <w:highlight w:val="none"/>
          <w:lang w:val="en-US" w:eastAsia="zh-CN"/>
        </w:rPr>
        <w:t xml:space="preserve">履职</w:t>
      </w:r>
      <w:r>
        <w:rPr>
          <w:rFonts w:hint="eastAsia" w:ascii="宋体" w:hAnsi="宋体" w:eastAsia="宋体" w:cs="宋体"/>
          <w:color w:val="000000"/>
          <w:sz w:val="24"/>
          <w:szCs w:val="24"/>
          <w:highlight w:val="none"/>
        </w:rPr>
        <w:t xml:space="preserve">，同时做好邮件快递的收发登记工作,不得擅自离岗。</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red"/>
          <w:lang w:val="en-US" w:eastAsia="zh-CN"/>
        </w:rPr>
      </w:pPr>
      <w:r>
        <w:rPr>
          <w:rFonts w:hint="eastAsia" w:ascii="宋体" w:hAnsi="宋体" w:eastAsia="宋体" w:cs="宋体"/>
          <w:color w:val="000000"/>
          <w:sz w:val="24"/>
          <w:szCs w:val="24"/>
          <w:highlight w:val="none"/>
        </w:rPr>
        <w:t xml:space="preserve">（2）白天巡逻次数不少于</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次，夜间巡逻次数不少于3次，重点部位、重点时间以及特殊情况加强巡逻，及时发现和处理不安全隐患（如遇恶劣天气，加强巡逻次数，保障校园安全）。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（3）接受业主（使用人）投诉和求助；</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（4）在遇到突发事件时，及时报告警方与</w:t>
      </w:r>
      <w:r>
        <w:rPr>
          <w:rFonts w:hint="eastAsia" w:ascii="宋体" w:hAnsi="宋体" w:eastAsia="宋体" w:cs="宋体"/>
          <w:color w:val="000000"/>
          <w:sz w:val="24"/>
          <w:szCs w:val="24"/>
          <w:highlight w:val="none"/>
          <w:lang w:val="en-US" w:eastAsia="zh-CN"/>
        </w:rPr>
        <w:t xml:space="preserve">学校管理部门</w:t>
      </w:r>
      <w:r>
        <w:rPr>
          <w:rFonts w:hint="eastAsia" w:ascii="宋体" w:hAnsi="宋体" w:eastAsia="宋体" w:cs="宋体"/>
          <w:color w:val="000000"/>
          <w:sz w:val="24"/>
          <w:szCs w:val="24"/>
          <w:highlight w:val="none"/>
        </w:rPr>
        <w:t xml:space="preserve">，必要时采取正当防卫，防止事态扩大，协助保护现场和证据。</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（5）安全巡逻有记录有检查。学生在上学放学时间内，要疏通车辆预防堵塞，有效疏通学生</w:t>
      </w:r>
      <w:r>
        <w:rPr>
          <w:rFonts w:hint="eastAsia" w:ascii="宋体" w:hAnsi="宋体" w:eastAsia="宋体" w:cs="宋体"/>
          <w:color w:val="000000"/>
          <w:sz w:val="24"/>
          <w:szCs w:val="24"/>
          <w:highlight w:val="none"/>
          <w:lang w:val="en-US" w:eastAsia="zh-CN"/>
        </w:rPr>
        <w:t xml:space="preserve">家长</w:t>
      </w:r>
      <w:r>
        <w:rPr>
          <w:rFonts w:hint="eastAsia" w:ascii="宋体" w:hAnsi="宋体" w:eastAsia="宋体" w:cs="宋体"/>
          <w:color w:val="000000"/>
          <w:sz w:val="24"/>
          <w:szCs w:val="24"/>
          <w:highlight w:val="none"/>
        </w:rPr>
        <w:t xml:space="preserve">拥挤现象。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（6）及时做好大门的开关工作态度和蔼、语言谦虚，不急不躁，认真细致。</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（7）协同学校组做好相关工作。完成领导交办的其它工作，既要明确责任分工，又要加强合作。</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熟悉使用并</w:t>
      </w:r>
      <w:r>
        <w:rPr>
          <w:rFonts w:hint="eastAsia" w:ascii="宋体" w:hAnsi="宋体" w:eastAsia="宋体" w:cs="宋体"/>
          <w:color w:val="000000"/>
          <w:sz w:val="24"/>
          <w:szCs w:val="24"/>
          <w:highlight w:val="none"/>
        </w:rPr>
        <w:t xml:space="preserve">妥善保管好头盔、橡皮警棍、防割手套、催泪喷雾器、叉等应急器械。</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（9）保安人员应在校长、主任的领导下，严格执行好以上制度。如因工作失职，造成学校财产损失或人员伤亡，</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承担相应责任。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（10）做好传达室及周边卫生保洁工作。教师、学生离校后及时开启安保监控设备，做好楼道照明，大楼大门开关等工作。</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做好上下学时段南北面交通疏导，严禁流动摊贩在校门口两侧100米内摆摊设点。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）配合完成学校布置的临时性工作。</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）为提高管理水平和工作效率，中标单位需运用信息化管理软件对本项目进行管理。内容涉及人员考勤、每日工作完成情况以及日常检查情况等。需给采购人提供权限、可以查看相关管理信息。</w:t>
      </w:r>
      <w:r/>
    </w:p>
    <w:p>
      <w:pPr>
        <w:spacing w:line="360" w:lineRule="auto"/>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 xml:space="preserve">四、</w:t>
      </w:r>
      <w:r>
        <w:rPr>
          <w:rFonts w:hint="eastAsia" w:ascii="Times New Roman" w:hAnsi="Times New Roman" w:eastAsia="宋体" w:cs="Times New Roman"/>
          <w:b/>
          <w:color w:val="000000"/>
          <w:sz w:val="28"/>
          <w:szCs w:val="28"/>
          <w:highlight w:val="none"/>
        </w:rPr>
        <w:t xml:space="preserve">人员配备要求</w:t>
      </w:r>
      <w:r/>
    </w:p>
    <w:p>
      <w:pPr>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i w:val="0"/>
          <w:iCs w:val="0"/>
          <w:color w:val="000000"/>
          <w:spacing w:val="0"/>
          <w:sz w:val="24"/>
          <w:szCs w:val="24"/>
          <w:highlight w:val="none"/>
          <w:u w:val="none"/>
        </w:rPr>
        <w:t xml:space="preserve">岗位人数配置：</w:t>
      </w:r>
      <w:r>
        <w:rPr>
          <w:rFonts w:hint="eastAsia" w:ascii="宋体" w:hAnsi="宋体" w:eastAsia="宋体" w:cs="宋体"/>
          <w:b w:val="0"/>
          <w:bCs w:val="0"/>
          <w:color w:val="000000"/>
          <w:sz w:val="24"/>
          <w:szCs w:val="24"/>
          <w:highlight w:val="none"/>
          <w:lang w:val="en-US" w:eastAsia="zh-CN" w:bidi="ar-SA"/>
        </w:rPr>
        <w:t xml:space="preserve">保安队长1人、保安人员</w:t>
      </w:r>
      <w:r>
        <w:rPr>
          <w:rFonts w:hint="eastAsia" w:ascii="宋体" w:hAnsi="宋体" w:cs="宋体"/>
          <w:b w:val="0"/>
          <w:bCs w:val="0"/>
          <w:color w:val="000000"/>
          <w:sz w:val="24"/>
          <w:szCs w:val="24"/>
          <w:highlight w:val="none"/>
          <w:lang w:val="en-US" w:eastAsia="zh-CN" w:bidi="ar-SA"/>
        </w:rPr>
        <w:t xml:space="preserve">26</w:t>
      </w:r>
      <w:r>
        <w:rPr>
          <w:rFonts w:hint="eastAsia" w:ascii="宋体" w:hAnsi="宋体" w:eastAsia="宋体" w:cs="宋体"/>
          <w:b w:val="0"/>
          <w:bCs w:val="0"/>
          <w:color w:val="000000"/>
          <w:sz w:val="24"/>
          <w:szCs w:val="24"/>
          <w:highlight w:val="none"/>
          <w:lang w:val="en-US" w:eastAsia="zh-CN" w:bidi="ar-SA"/>
        </w:rPr>
        <w:t xml:space="preserve">人（其中东南门3人，西南门3人，</w:t>
      </w:r>
      <w:r>
        <w:rPr>
          <w:rFonts w:hint="eastAsia" w:ascii="宋体" w:hAnsi="宋体" w:cs="宋体"/>
          <w:b w:val="0"/>
          <w:bCs w:val="0"/>
          <w:color w:val="000000"/>
          <w:sz w:val="24"/>
          <w:szCs w:val="24"/>
          <w:highlight w:val="none"/>
          <w:lang w:val="en-US" w:eastAsia="zh-CN" w:bidi="ar-SA"/>
        </w:rPr>
        <w:t xml:space="preserve">西门3人，4号门3人，</w:t>
      </w:r>
      <w:r>
        <w:rPr>
          <w:rFonts w:hint="eastAsia" w:ascii="宋体" w:hAnsi="宋体" w:eastAsia="宋体" w:cs="宋体"/>
          <w:b w:val="0"/>
          <w:bCs w:val="0"/>
          <w:color w:val="000000"/>
          <w:sz w:val="24"/>
          <w:szCs w:val="24"/>
          <w:highlight w:val="none"/>
          <w:lang w:val="en-US" w:eastAsia="zh-CN" w:bidi="ar-SA"/>
        </w:rPr>
        <w:t xml:space="preserve">北门3人，</w:t>
      </w:r>
      <w:r>
        <w:rPr>
          <w:rFonts w:hint="eastAsia" w:ascii="宋体" w:hAnsi="宋体" w:cs="宋体"/>
          <w:b w:val="0"/>
          <w:bCs w:val="0"/>
          <w:color w:val="000000"/>
          <w:sz w:val="24"/>
          <w:szCs w:val="24"/>
          <w:highlight w:val="none"/>
          <w:lang w:val="en-US" w:eastAsia="zh-CN" w:bidi="ar-SA"/>
        </w:rPr>
        <w:t xml:space="preserve">消控室3人，监控室3人，班长3人，</w:t>
      </w:r>
      <w:r>
        <w:rPr>
          <w:rFonts w:hint="eastAsia" w:ascii="宋体" w:hAnsi="宋体" w:eastAsia="宋体" w:cs="宋体"/>
          <w:b w:val="0"/>
          <w:bCs w:val="0"/>
          <w:color w:val="000000"/>
          <w:sz w:val="24"/>
          <w:szCs w:val="24"/>
          <w:highlight w:val="none"/>
          <w:lang w:val="en-US" w:eastAsia="zh-CN" w:bidi="ar-SA"/>
        </w:rPr>
        <w:t xml:space="preserve">校园巡逻2人），合计</w:t>
      </w:r>
      <w:r>
        <w:rPr>
          <w:rFonts w:hint="eastAsia" w:ascii="宋体" w:hAnsi="宋体" w:cs="宋体"/>
          <w:b w:val="0"/>
          <w:bCs w:val="0"/>
          <w:color w:val="000000"/>
          <w:sz w:val="24"/>
          <w:szCs w:val="24"/>
          <w:highlight w:val="none"/>
          <w:lang w:val="en-US" w:eastAsia="zh-CN" w:bidi="ar-SA"/>
        </w:rPr>
        <w:t xml:space="preserve">27</w:t>
      </w:r>
      <w:r>
        <w:rPr>
          <w:rFonts w:hint="eastAsia" w:ascii="宋体" w:hAnsi="宋体" w:eastAsia="宋体" w:cs="宋体"/>
          <w:b w:val="0"/>
          <w:bCs w:val="0"/>
          <w:color w:val="000000"/>
          <w:sz w:val="24"/>
          <w:szCs w:val="24"/>
          <w:highlight w:val="none"/>
          <w:lang w:val="en-US" w:eastAsia="zh-CN" w:bidi="ar-SA"/>
        </w:rPr>
        <w:t xml:space="preserve">人。（7月15日-8月15日岗位人数不得少于24人，具体岗位安排根据甲方要求执行）</w:t>
      </w:r>
      <w:r>
        <w:rPr>
          <w:rFonts w:hint="eastAsia" w:ascii="宋体" w:hAnsi="宋体" w:cs="宋体"/>
          <w:b w:val="0"/>
          <w:bCs w:val="0"/>
          <w:color w:val="000000"/>
          <w:sz w:val="24"/>
          <w:szCs w:val="24"/>
          <w:highlight w:val="none"/>
          <w:lang w:val="en-US" w:eastAsia="zh-CN" w:bidi="ar-SA"/>
        </w:rPr>
        <w:t xml:space="preserve">（除监控室外全部为男性保安员）</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岗位性别说明：</w:t>
      </w:r>
      <w:r>
        <w:rPr>
          <w:rFonts w:hint="eastAsia" w:ascii="宋体" w:hAnsi="宋体" w:cs="宋体"/>
          <w:b w:val="0"/>
          <w:bCs w:val="0"/>
          <w:color w:val="auto"/>
          <w:sz w:val="24"/>
          <w:szCs w:val="24"/>
          <w:highlight w:val="none"/>
          <w:lang w:val="en-US" w:eastAsia="zh-CN" w:bidi="ar-SA"/>
        </w:rPr>
        <w:t xml:space="preserve">东南门、西南门、西门、4 号门、北门、消控室、保安班长、保安队长、校园巡逻岗位实行 24 小时户外 / 夜间外勤值守，需承担突发事件现场处置、深夜全域徒步巡逻、重型安保器材搬运、校园未成年人安全防护等高强度应急工作，结合校园安全管理要求，上述岗位均配置男性保安员；监控室为纯室内静态值守岗位，无外勤夜间巡逻及高强度应急处置任务，男女保安员均可派驻。因学校是职业学校，且工科专业较多，在校男生占大多数，基于最基本的秩序维护力量，故现场执勤人员需要男性。</w:t>
      </w:r>
      <w:r/>
    </w:p>
    <w:p>
      <w:pPr>
        <w:ind w:firstLine="482"/>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投标人必须</w:t>
      </w:r>
      <w:r>
        <w:rPr>
          <w:rFonts w:hint="eastAsia" w:ascii="宋体" w:hAnsi="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rPr>
        <w:t xml:space="preserve">人员配置不少于各岗位最低人数配置</w:t>
      </w:r>
      <w:r>
        <w:rPr>
          <w:rFonts w:hint="eastAsia" w:ascii="宋体" w:hAnsi="宋体" w:cs="宋体"/>
          <w:b/>
          <w:bCs/>
          <w:color w:val="000000"/>
          <w:sz w:val="24"/>
          <w:szCs w:val="24"/>
          <w:highlight w:val="none"/>
          <w:lang w:val="en-US" w:eastAsia="zh-CN"/>
        </w:rPr>
        <w:t xml:space="preserve">的人员名单，以项目团队人员一览表名单为准</w:t>
      </w:r>
      <w:r>
        <w:rPr>
          <w:rFonts w:hint="eastAsia" w:ascii="宋体" w:hAnsi="宋体" w:eastAsia="宋体" w:cs="宋体"/>
          <w:b/>
          <w:bCs/>
          <w:color w:val="000000"/>
          <w:sz w:val="24"/>
          <w:szCs w:val="24"/>
          <w:highlight w:val="none"/>
        </w:rPr>
        <w:t xml:space="preserve">。</w:t>
      </w:r>
      <w:r/>
    </w:p>
    <w:p>
      <w:pPr>
        <w:ind w:firstLine="482"/>
        <w:keepLines w:val="0"/>
        <w:keepNext w:val="0"/>
        <w:pageBreakBefore w:val="0"/>
        <w:spacing w:line="360" w:lineRule="auto"/>
        <w:widowControl/>
        <w:rPr>
          <w:rFonts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1.1</w:t>
      </w:r>
      <w:r>
        <w:rPr>
          <w:rFonts w:hint="eastAsia" w:ascii="宋体" w:hAnsi="宋体" w:eastAsia="宋体" w:cs="宋体"/>
          <w:b w:val="0"/>
          <w:bCs w:val="0"/>
          <w:i w:val="0"/>
          <w:iCs w:val="0"/>
          <w:color w:val="auto"/>
          <w:sz w:val="24"/>
          <w:szCs w:val="24"/>
          <w:highlight w:val="none"/>
          <w:lang w:val="en-US" w:eastAsia="zh-CN"/>
        </w:rPr>
        <w:t xml:space="preserve">投标人中标后拟派人员按照</w:t>
      </w:r>
      <w:r>
        <w:rPr>
          <w:rFonts w:hint="eastAsia" w:ascii="宋体" w:hAnsi="宋体" w:eastAsia="宋体" w:cs="宋体"/>
          <w:b w:val="0"/>
          <w:bCs w:val="0"/>
          <w:i w:val="0"/>
          <w:iCs w:val="0"/>
          <w:color w:val="auto"/>
          <w:sz w:val="24"/>
          <w:szCs w:val="24"/>
          <w:highlight w:val="none"/>
        </w:rPr>
        <w:t xml:space="preserve">投标</w:t>
      </w:r>
      <w:r>
        <w:rPr>
          <w:rFonts w:hint="eastAsia" w:ascii="宋体" w:hAnsi="宋体" w:eastAsia="宋体" w:cs="宋体"/>
          <w:b w:val="0"/>
          <w:bCs w:val="0"/>
          <w:i w:val="0"/>
          <w:iCs w:val="0"/>
          <w:color w:val="auto"/>
          <w:sz w:val="24"/>
          <w:szCs w:val="24"/>
          <w:highlight w:val="none"/>
          <w:lang w:val="en-US" w:eastAsia="zh-CN"/>
        </w:rPr>
        <w:t xml:space="preserve">时</w:t>
      </w:r>
      <w:r>
        <w:rPr>
          <w:rFonts w:hint="eastAsia" w:ascii="宋体" w:hAnsi="宋体" w:eastAsia="宋体" w:cs="宋体"/>
          <w:b w:val="0"/>
          <w:bCs w:val="0"/>
          <w:i w:val="0"/>
          <w:iCs w:val="0"/>
          <w:color w:val="auto"/>
          <w:sz w:val="24"/>
          <w:szCs w:val="24"/>
          <w:highlight w:val="none"/>
        </w:rPr>
        <w:t xml:space="preserve">项目组</w:t>
      </w:r>
      <w:r>
        <w:rPr>
          <w:rFonts w:hint="eastAsia" w:ascii="宋体" w:hAnsi="宋体" w:eastAsia="宋体" w:cs="宋体"/>
          <w:b w:val="0"/>
          <w:bCs w:val="0"/>
          <w:i w:val="0"/>
          <w:iCs w:val="0"/>
          <w:color w:val="auto"/>
          <w:sz w:val="24"/>
          <w:szCs w:val="24"/>
          <w:highlight w:val="none"/>
          <w:lang w:val="en-US" w:eastAsia="zh-CN"/>
        </w:rPr>
        <w:t xml:space="preserve">人员组成配备</w:t>
      </w:r>
      <w:r>
        <w:rPr>
          <w:rFonts w:hint="eastAsia" w:ascii="宋体" w:hAnsi="宋体" w:eastAsia="宋体" w:cs="宋体"/>
          <w:b w:val="0"/>
          <w:bCs w:val="0"/>
          <w:i w:val="0"/>
          <w:iCs w:val="0"/>
          <w:color w:val="auto"/>
          <w:sz w:val="24"/>
          <w:szCs w:val="24"/>
          <w:highlight w:val="none"/>
        </w:rPr>
        <w:t xml:space="preserve">，服务期间不得更换。</w:t>
      </w:r>
      <w:r>
        <w:rPr>
          <w:rFonts w:hint="eastAsia" w:ascii="宋体" w:hAnsi="宋体" w:eastAsia="宋体" w:cs="宋体"/>
          <w:b w:val="0"/>
          <w:bCs w:val="0"/>
          <w:i w:val="0"/>
          <w:iCs w:val="0"/>
          <w:color w:val="auto"/>
          <w:sz w:val="24"/>
          <w:szCs w:val="24"/>
          <w:highlight w:val="none"/>
          <w:lang w:val="en-US" w:eastAsia="zh-CN"/>
        </w:rPr>
        <w:t xml:space="preserve">如需更换需要经过招标人同意，更换人员与被替换人员须具有同等或以上水平（允许供应商在满足招标文件资质和人数要求的前提下合理调配人员），否则每出现一次罚款3000元；</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t xml:space="preserve">成交供应商单位</w:t>
      </w:r>
      <w:r>
        <w:rPr>
          <w:rFonts w:hint="eastAsia" w:ascii="宋体" w:hAnsi="宋体" w:eastAsia="宋体" w:cs="宋体"/>
          <w:color w:val="000000"/>
          <w:sz w:val="24"/>
          <w:szCs w:val="24"/>
          <w:highlight w:val="none"/>
        </w:rPr>
        <w:t xml:space="preserve">员工需统一着装上岗，其着装费用由</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承担。</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所有进驻的安保人员不得有任何不良记录（以公安部门登记为准）。</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公司应每周检查保安人员工作不少于一次，中途有人员调动须提前与学校沟通。</w:t>
      </w:r>
      <w:r/>
    </w:p>
    <w:p>
      <w:pPr>
        <w:ind w:firstLine="482"/>
        <w:keepLines w:val="0"/>
        <w:keepNext w:val="0"/>
        <w:pageBreakBefore w:val="0"/>
        <w:spacing w:line="360" w:lineRule="auto"/>
        <w:rPr>
          <w:rFonts w:ascii="Times New Roman" w:hAnsi="Times New Roman" w:eastAsia="宋体" w:cs="Times New Roman"/>
          <w:b/>
          <w:bCs/>
          <w:i w:val="0"/>
          <w:iCs w:val="0"/>
          <w:color w:val="000000"/>
          <w:sz w:val="24"/>
          <w:szCs w:val="22"/>
          <w:highlight w:val="none"/>
          <w:u w:val="none"/>
        </w:rPr>
      </w:pPr>
      <w:r>
        <w:rPr>
          <w:rFonts w:hint="eastAsia" w:ascii="Times New Roman" w:hAnsi="Times New Roman" w:cs="Times New Roman"/>
          <w:b/>
          <w:bCs/>
          <w:i w:val="0"/>
          <w:iCs w:val="0"/>
          <w:color w:val="000000"/>
          <w:sz w:val="24"/>
          <w:szCs w:val="22"/>
          <w:highlight w:val="none"/>
          <w:u w:val="none"/>
          <w:lang w:val="en-US" w:eastAsia="zh-CN"/>
        </w:rPr>
        <w:t xml:space="preserve">（注：以上1.1-1.4</w:t>
      </w:r>
      <w:r>
        <w:rPr>
          <w:rFonts w:ascii="Times New Roman" w:hAnsi="Times New Roman" w:eastAsia="宋体" w:cs="Times New Roman"/>
          <w:b/>
          <w:bCs/>
          <w:i w:val="0"/>
          <w:iCs w:val="0"/>
          <w:color w:val="000000"/>
          <w:sz w:val="24"/>
          <w:szCs w:val="22"/>
          <w:highlight w:val="none"/>
          <w:u w:val="none"/>
        </w:rPr>
        <w:t xml:space="preserve">投标文件中</w:t>
      </w:r>
      <w:r>
        <w:rPr>
          <w:rFonts w:hint="eastAsia" w:ascii="Times New Roman" w:hAnsi="Times New Roman" w:cs="Times New Roman"/>
          <w:b/>
          <w:bCs/>
          <w:i w:val="0"/>
          <w:iCs w:val="0"/>
          <w:color w:val="000000"/>
          <w:sz w:val="24"/>
          <w:szCs w:val="22"/>
          <w:highlight w:val="none"/>
          <w:u w:val="none"/>
          <w:lang w:val="en-US" w:eastAsia="zh-CN"/>
        </w:rPr>
        <w:t xml:space="preserve">需要</w:t>
      </w:r>
      <w:r>
        <w:rPr>
          <w:rFonts w:ascii="Times New Roman" w:hAnsi="Times New Roman" w:eastAsia="宋体" w:cs="Times New Roman"/>
          <w:b/>
          <w:bCs/>
          <w:i w:val="0"/>
          <w:iCs w:val="0"/>
          <w:color w:val="000000"/>
          <w:sz w:val="24"/>
          <w:szCs w:val="22"/>
          <w:highlight w:val="none"/>
          <w:u w:val="none"/>
        </w:rPr>
        <w:t xml:space="preserve">提供承诺书扫描件并加盖</w:t>
      </w:r>
      <w:r>
        <w:rPr>
          <w:rFonts w:hint="eastAsia" w:ascii="Times New Roman" w:hAnsi="Times New Roman" w:eastAsia="宋体" w:cs="Times New Roman"/>
          <w:b/>
          <w:bCs/>
          <w:i w:val="0"/>
          <w:iCs w:val="0"/>
          <w:color w:val="000000"/>
          <w:sz w:val="24"/>
          <w:szCs w:val="22"/>
          <w:highlight w:val="none"/>
          <w:u w:val="none"/>
          <w:lang w:eastAsia="zh-CN"/>
        </w:rPr>
        <w:t xml:space="preserve">投标</w:t>
      </w:r>
      <w:r>
        <w:rPr>
          <w:rFonts w:ascii="Times New Roman" w:hAnsi="Times New Roman" w:eastAsia="宋体" w:cs="Times New Roman"/>
          <w:b/>
          <w:bCs/>
          <w:i w:val="0"/>
          <w:iCs w:val="0"/>
          <w:color w:val="000000"/>
          <w:sz w:val="24"/>
          <w:szCs w:val="22"/>
          <w:highlight w:val="none"/>
          <w:u w:val="none"/>
        </w:rPr>
        <w:t xml:space="preserve">人公章，格式自拟，否则投标无效）</w:t>
      </w:r>
      <w:r/>
    </w:p>
    <w:p>
      <w:pPr>
        <w:ind w:firstLine="482"/>
        <w:spacing w:line="360" w:lineRule="auto"/>
        <w:rPr>
          <w:rFonts w:hint="eastAsia" w:ascii="宋体" w:hAnsi="宋体" w:eastAsia="宋体" w:cs="宋体"/>
          <w:b/>
          <w:sz w:val="24"/>
          <w:szCs w:val="24"/>
          <w:lang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人员配备及岗位要求</w:t>
      </w:r>
      <w:r>
        <w:rPr>
          <w:rFonts w:hint="eastAsia" w:ascii="宋体" w:hAnsi="宋体" w:eastAsia="宋体" w:cs="宋体"/>
          <w:b/>
          <w:sz w:val="24"/>
          <w:szCs w:val="24"/>
          <w:lang w:eastAsia="zh-CN"/>
        </w:rPr>
        <w:t xml:space="preserve">：</w:t>
      </w:r>
      <w:r/>
    </w:p>
    <w:p>
      <w:pPr>
        <w:ind w:firstLine="482"/>
        <w:spacing w:line="360" w:lineRule="auto"/>
        <w:rPr>
          <w:rFonts w:hint="eastAsia" w:ascii="宋体" w:hAnsi="宋体" w:eastAsia="宋体" w:cs="宋体"/>
          <w:sz w:val="24"/>
          <w:szCs w:val="24"/>
        </w:rPr>
      </w:pP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rPr>
        <w:t xml:space="preserve">（1）保安队长（男性）应具备高中及以上学历，持有中级保安员证，年龄不超过 </w:t>
      </w:r>
      <w:r>
        <w:rPr>
          <w:rFonts w:hint="eastAsia" w:ascii="宋体" w:hAnsi="宋体" w:eastAsia="宋体" w:cs="宋体"/>
          <w:color w:val="0070c0"/>
          <w:sz w:val="24"/>
          <w:szCs w:val="24"/>
        </w:rPr>
        <w:t xml:space="preserve">50</w:t>
      </w:r>
      <w:r>
        <w:rPr>
          <w:rFonts w:hint="eastAsia" w:ascii="宋体" w:hAnsi="宋体" w:eastAsia="宋体" w:cs="宋体"/>
          <w:sz w:val="24"/>
          <w:szCs w:val="24"/>
        </w:rPr>
        <w:t xml:space="preserve">周岁，身体健康，无违法犯罪记录，从事过 3 年及以上保安服务管理工作。负责保安服务的日常工作，指导各岗位开展工作，与学校主管部门保持联系，定期汇报托管服务情况，配合学校做好保安服务管理工作。熟悉并会熟练使用安防器材、消防器材，能够组织开展防暴训练、消防业务训练、会组织队员开展队列训练。工作认真负责，体貌端正，吃苦耐劳，仔细心细，服务态度好，统一着装，上岗必须经过岗前培训。合同一经签订，拟派保安队长不得更换，如有特殊原因需更换，须经采购人考核认可后，方可更换。</w:t>
      </w:r>
      <w:r/>
    </w:p>
    <w:p>
      <w:pPr>
        <w:ind w:firstLine="482"/>
        <w:spacing w:line="360" w:lineRule="auto"/>
        <w:rPr>
          <w:rFonts w:ascii="宋体" w:hAnsi="宋体" w:eastAsia="宋体" w:cs="宋体"/>
          <w:sz w:val="24"/>
          <w:szCs w:val="24"/>
        </w:rPr>
      </w:pP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rPr>
        <w:t xml:space="preserve">（2）消控员应具备消防设施操作员或建（构）物筑消防中级资格证书；年龄不超过 55 周岁，身体健康，无违法犯罪记录，24 小时单人</w:t>
      </w:r>
      <w:r>
        <w:rPr>
          <w:rFonts w:hint="eastAsia" w:ascii="宋体" w:hAnsi="宋体" w:eastAsia="宋体" w:cs="宋体"/>
          <w:sz w:val="24"/>
          <w:szCs w:val="24"/>
        </w:rPr>
        <w:t xml:space="preserve">在岗。熟悉并会熟练操作火灾自动报警系统、防排烟系统、消防水泵等设施设备，能够独立开展防火巡查、一般报警处置。熟悉建筑消防设施格局、熟悉安全出口和疏散通道位置、会穿戴防火服、会使用灭火器和消火栓等常规器材。如有报警需及时通知巡逻人员赶赴现场查看并记录查看情况；需对监控系统实时监视，对发现的任何异常情况及各类报警马上联系相关人员及时到达现场，能熟练调阅图像资料，对不能处置的事项及时向保安队长汇报。做好各类台帐的记录整理存档。工作认真负责，体貌端正，吃苦耐劳，仔细心细，服务态度好，统一着装，上岗必须经过岗前培训。</w:t>
      </w:r>
      <w:r/>
    </w:p>
    <w:p>
      <w:pPr>
        <w:ind w:firstLine="482"/>
        <w:spacing w:line="360" w:lineRule="auto"/>
        <w:rPr>
          <w:rFonts w:ascii="宋体" w:hAnsi="宋体" w:eastAsia="宋体" w:cs="宋体"/>
          <w:sz w:val="24"/>
          <w:szCs w:val="24"/>
        </w:rPr>
      </w:pP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rPr>
        <w:t xml:space="preserve">（3）保安员持有效期内的保安员证，年龄不超过 55 周岁，身体健康，无违法犯罪记录，服从保安队长管理和工作安排，配合学校做好保安服务管理工作。</w:t>
      </w:r>
      <w:r/>
    </w:p>
    <w:p>
      <w:pPr>
        <w:ind w:firstLine="482"/>
        <w:spacing w:line="360" w:lineRule="auto"/>
        <w:rPr>
          <w:rFonts w:hint="eastAsia" w:ascii="宋体" w:hAnsi="宋体" w:eastAsia="宋体" w:cs="宋体"/>
          <w:sz w:val="24"/>
          <w:szCs w:val="24"/>
        </w:rPr>
      </w:pPr>
      <w:r>
        <w:rPr>
          <w:rFonts w:hint="eastAsia" w:ascii="宋体" w:hAnsi="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投标人必须</w:t>
      </w:r>
      <w:r>
        <w:rPr>
          <w:rFonts w:hint="eastAsia" w:ascii="宋体" w:hAnsi="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rPr>
        <w:t xml:space="preserve">人员</w:t>
      </w:r>
      <w:r>
        <w:rPr>
          <w:rFonts w:hint="eastAsia" w:ascii="宋体" w:hAnsi="宋体" w:cs="宋体"/>
          <w:b/>
          <w:bCs/>
          <w:color w:val="000000"/>
          <w:sz w:val="24"/>
          <w:szCs w:val="24"/>
          <w:highlight w:val="none"/>
          <w:lang w:val="en-US" w:eastAsia="zh-CN"/>
        </w:rPr>
        <w:t xml:space="preserve">配置要求</w:t>
      </w:r>
      <w:r>
        <w:rPr>
          <w:rFonts w:hint="eastAsia" w:ascii="宋体" w:hAnsi="宋体" w:eastAsia="宋体" w:cs="宋体"/>
          <w:b/>
          <w:bCs/>
          <w:color w:val="000000"/>
          <w:sz w:val="24"/>
          <w:szCs w:val="24"/>
          <w:highlight w:val="none"/>
        </w:rPr>
        <w:t xml:space="preserve">不</w:t>
      </w:r>
      <w:r>
        <w:rPr>
          <w:rFonts w:hint="eastAsia" w:ascii="宋体" w:hAnsi="宋体" w:cs="宋体"/>
          <w:b/>
          <w:bCs/>
          <w:color w:val="000000"/>
          <w:sz w:val="24"/>
          <w:szCs w:val="24"/>
          <w:highlight w:val="none"/>
          <w:lang w:val="en-US" w:eastAsia="zh-CN"/>
        </w:rPr>
        <w:t xml:space="preserve">得低于</w:t>
      </w:r>
      <w:r>
        <w:rPr>
          <w:rFonts w:hint="eastAsia" w:ascii="宋体" w:hAnsi="宋体" w:eastAsia="宋体" w:cs="宋体"/>
          <w:b/>
          <w:sz w:val="24"/>
          <w:szCs w:val="24"/>
        </w:rPr>
        <w:t xml:space="preserve">人员配备及岗位要求</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以投标人提供的人员相关证书为准</w:t>
      </w:r>
      <w:r>
        <w:rPr>
          <w:rFonts w:hint="eastAsia" w:ascii="宋体" w:hAnsi="宋体" w:eastAsia="宋体" w:cs="宋体"/>
          <w:b/>
          <w:bCs/>
          <w:color w:val="000000"/>
          <w:sz w:val="24"/>
          <w:szCs w:val="24"/>
          <w:highlight w:val="none"/>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学校举办重大活动时，中标人必须积极配合采购人做好安全保卫工作，充分考虑保安人员的配备到位。如因中标人造成重大事故，给学校造成损失及不良影响的，采购人有权解除合同，并赔偿采购人所有的经济损失。</w:t>
      </w:r>
      <w:r>
        <w:rPr>
          <w:rFonts w:ascii="Times New Roman" w:hAnsi="Times New Roman" w:eastAsia="宋体" w:cs="Times New Roman"/>
          <w:b/>
          <w:bCs/>
          <w:i w:val="0"/>
          <w:iCs w:val="0"/>
          <w:color w:val="000000"/>
          <w:sz w:val="24"/>
          <w:szCs w:val="22"/>
          <w:highlight w:val="none"/>
          <w:u w:val="none"/>
        </w:rPr>
        <w:t xml:space="preserve">（投标文件中提供承诺书扫描件并加盖</w:t>
      </w:r>
      <w:r>
        <w:rPr>
          <w:rFonts w:hint="eastAsia" w:ascii="Times New Roman" w:hAnsi="Times New Roman" w:eastAsia="宋体" w:cs="Times New Roman"/>
          <w:b/>
          <w:bCs/>
          <w:i w:val="0"/>
          <w:iCs w:val="0"/>
          <w:color w:val="000000"/>
          <w:sz w:val="24"/>
          <w:szCs w:val="22"/>
          <w:highlight w:val="none"/>
          <w:u w:val="none"/>
          <w:lang w:eastAsia="zh-CN"/>
        </w:rPr>
        <w:t xml:space="preserve">投标</w:t>
      </w:r>
      <w:r>
        <w:rPr>
          <w:rFonts w:ascii="Times New Roman" w:hAnsi="Times New Roman" w:eastAsia="宋体" w:cs="Times New Roman"/>
          <w:b/>
          <w:bCs/>
          <w:i w:val="0"/>
          <w:iCs w:val="0"/>
          <w:color w:val="000000"/>
          <w:sz w:val="24"/>
          <w:szCs w:val="22"/>
          <w:highlight w:val="none"/>
          <w:u w:val="none"/>
        </w:rPr>
        <w:t xml:space="preserve">人公章，格式自拟，否则投标无效）</w:t>
      </w:r>
      <w:r/>
    </w:p>
    <w:p>
      <w:pPr>
        <w:ind w:firstLine="480"/>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b/>
          <w:sz w:val="24"/>
          <w:szCs w:val="24"/>
        </w:rPr>
        <w:t xml:space="preserve">服务人员岗位职责</w:t>
      </w:r>
      <w:r>
        <w:rPr>
          <w:rFonts w:hint="eastAsia" w:ascii="宋体" w:hAnsi="宋体" w:eastAsia="宋体" w:cs="宋体"/>
          <w:b/>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保安队长岗位职责：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（1）服从学校领导交给的各项任务，在学校主管部门的领导下，负责安全事务包括日常的工作纪律检查和工作安排；</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（2）负责各项组织培训，如治安、消防、法律、法规、保安相关业务知识、业务技能等；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（3）维护学校内部及周边正常秩序，对出入学校的人员、车辆进行管理，负责车辆引导停放和人员通行秩序；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（4）负责校内巡逻、治安检查、消防安全巡查；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（5）负责做好各种突发事件、群体事件的处理，并及时上报学校管理部门；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（6）做好每月、季度、半年、年终的工作计划及总结报告，做好各岗位台账收集整理，并交到学校主管部门备案；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（7）负责每半月组织保安人员召开安全例会，学习上级安全文件、会议精神，分析近期安全工作形势，汇报近期安全值班工作情况，对平时工作中存在的问题提出改进意见，布置下一阶段的安全工作；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（8）完成领导交办的其他临时性工作任务。</w:t>
      </w:r>
      <w:r/>
    </w:p>
    <w:p>
      <w:pPr>
        <w:ind w:firstLine="482"/>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消控员职责</w:t>
      </w:r>
      <w:r>
        <w:rPr>
          <w:rFonts w:hint="eastAsia" w:ascii="宋体" w:hAnsi="宋体" w:eastAsia="宋体" w:cs="宋体"/>
          <w:b/>
          <w:sz w:val="24"/>
          <w:szCs w:val="24"/>
          <w:lang w:eastAsia="zh-CN"/>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（1）负责对消防、安防设备的监视和运用，做好检查和操作等工作；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（2）熟悉消防、安防系统的基本原理、功能，熟练掌握操作服务，协助服务人员进行修理、维护，不得擅自拆卸、挪用或停用系统设备，保证系统正常运行；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（3）消防、安防控制室接到火警报告后要及时通知保安员和火警现场工作人员到现场进行查看，确认为真火警后，控制室工作人员必须严格按照火灾预案进行操作；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（4）发现消防、安防系统设备出现故障时，必须及时通知相关人员或维保单位进行维修；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（5）对消防、安防控制室设备及通讯器材等要进行经常性的检查，做好各系统功能试验，以确保消防、安防各系统运行状况良好；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（6）消防控制室值班人员，要做到人到、心到、眼到，严密监视，及时发现可疑人员和一切违法犯罪活动并立即报告附近的值班保安员；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（7）为了确保治安与消防安全值班人员必须精神饱满，认真负责，不得擅离岗位，玩忽职守；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（8）除正常工作需要之外，值班人员不准随意拨弄安防监控和消防报警系统；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（9）阻止无关人员严禁进入消防控制室；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（10）未经学校主管部门的许可，不准向无关人员提供安防、消防系统的任何情况；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（11）严格执行交接班制度，值班人员交接班时应详细清楚，准确无误，同时应做好工作记录和交接班登记；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（12）协助公安部门调阅监控录像，为公安机关提供线索；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（13）完成领导交办的其他临时性工作任务。</w:t>
      </w:r>
      <w:r/>
    </w:p>
    <w:p>
      <w:pPr>
        <w:ind w:firstLine="482"/>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门卫保安职责</w:t>
      </w:r>
      <w:r>
        <w:rPr>
          <w:rFonts w:hint="eastAsia" w:ascii="宋体" w:hAnsi="宋体" w:eastAsia="宋体" w:cs="宋体"/>
          <w:b/>
          <w:sz w:val="24"/>
          <w:szCs w:val="24"/>
          <w:lang w:eastAsia="zh-CN"/>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（1）门岗执勤要求白班实行 12 小时的户外立岗值勤制，其他时间实行坐岗制（含白班雨雪天气时间段）。上、下午学生上学时段，协助学校开展进出校门师生的检查。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（2）上班期间着装整齐，警械佩戴齐整，注重礼节礼貌。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（3）维持好校门周围、校园的道路交通及安全秩序，禁止非机动车进入校园，安排教职工机动车有序规范停放到指定车位，确保校门及校园区域交通畅通。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检查出入学校的各种车辆，校内车辆从南门东侧和北门通过车辆自动识别系统进入；施工车辆、送货车辆凭颁发的临时车辆出入证从西门南进出；其他校外车辆要问清楚进入校园的理由，并办理登记换证手续，经检验无误后准予进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（5）检查出入校门的物资，校外物资送入校园，要认真登记检查，防止危险物品带入校园；校内物资、设备运出或搬出学校凭后勤保障处出具的证明材料，并经学生工作处批准，经检验无误后放行。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（6）盘查进入学校的校外人员，要问清楚进入校园的理由，电话联系核实并办理登记手续后，准予进入。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（7）学生家长不得随意进入校园，电话联系班主任（院系辅导员）并办理登记手续后方可进入，新疆籍学生按照学生工作处要求进出校园。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（8）毕业生回校须电话联系老师，经老师同意并登记后方可进校。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（9）学生跑操期间，或学校重大活动期间，配合学校实行临时交通管制，确保校园交通安全。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值班期间须开展日间、夜间校园巡查，校园巡查由保安队长组织实施，巡查应在保证南门东、南门西、西门南各有一人在岗情况下进行。巡查期间应严格按规定着装，两人一组进行。日间巡查范围包括：校园主干道、围墙、车库、食堂及宿舍周边、变电室、水泵房等重点部位。夜间巡查包括教学楼、实训楼、校园主干道、地下车库、食堂及宿舍周边、变电室、水泵房等重点部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（11）认真填写值班记录，记录要及时、真实、完整。白班须进行 5 个班次日间校园巡查，上午大课间一次、中午学生放学一次、、中午学生上学一次、下午课外活动期间一次、晚自习后进行一次校园巡查。夜间巡查班次为 22:00-23:00、23:00-00:00、00:00-1:00、1:00-2:00、2:00-3:00、3:00-4:00。每次巡查时间不少于 40 分钟，每次巡查打点数量不少于 12 个。其中 00:00-1:00班次为双人巡查，对教学楼未关闭门窗的班级及办公室进行登记，并于第二天早上反馈检查结果。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（12）校门附近不允许小商小贩摆摊；送外卖车辆一律不准停在校门口。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（13）学生外出没有班主任（院系辅导员）和院系书记批准的假条不放行。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（14）午间静校时间为 12:30-13:30（夏令时中午静校时间为 12:30—13:40），无特殊情况不得出入校门。晚自习开始后关闭校门，闭门后住校生不准出门。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（15）值班期间保持传达室(校园警务室)内外整洁，各类值班执勤用品存放有序，交班前打扫室内外卫生，保持校门区域清洁。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（16）交接班时要说清校园情况和动态，对未处理完的工作应向下一班做好书面和口头移交。接班人员未到，本班值勤人员不得擅自离岗。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（17）值班期间严禁吸烟、饮酒和脱岗。</w:t>
      </w:r>
      <w:r/>
    </w:p>
    <w:p>
      <w:pPr>
        <w:ind w:firstLine="480"/>
        <w:jc w:val="left"/>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特别提醒：</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1.本管理要求在运行中不断补充完善，随着安保管理逐步完善及气候变化等因素，人员数量及作息安排必要时应做对性的调整；</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2.现场工作人员须固定，如遇员工离职等必须更换人员的情况，安保单位应提前到甲方将人员信息登记备案；甲方始终对现场人员工作有监督检举权，对工作不合格的人员有权要求安保单位更换；</w:t>
      </w:r>
      <w:r/>
    </w:p>
    <w:p>
      <w:pPr>
        <w:ind w:left="0" w:right="0" w:firstLine="482"/>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sz w:val="24"/>
          <w:szCs w:val="24"/>
          <w:highlight w:val="none"/>
        </w:rPr>
        <w:t xml:space="preserve">五、安保装备要求（新购，资产所有权归服务单位，损坏自行维修更换）</w:t>
      </w:r>
      <w:r/>
    </w:p>
    <w:tbl>
      <w:tblPr>
        <w:tblStyle w:val="761"/>
        <w:tblW w:w="45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7"/>
        <w:gridCol w:w="1873"/>
        <w:gridCol w:w="694"/>
        <w:gridCol w:w="4674"/>
      </w:tblGrid>
      <w:tr>
        <w:trPr>
          <w:jc w:val="center"/>
          <w:trHeight w:val="575"/>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设备</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c>
          <w:tcPr>
            <w:tcBorders>
              <w:right w:val="single" w:color="auto" w:sz="4" w:space="0"/>
            </w:tcBorders>
            <w:tcW w:w="2989"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基本参数</w:t>
            </w:r>
            <w:r/>
          </w:p>
        </w:tc>
      </w:tr>
      <w:tr>
        <w:trPr>
          <w:jc w:val="center"/>
          <w:trHeight w:val="563"/>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四轮巡逻电动车</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载客数：≥6人；</w:t>
            </w:r>
            <w:r>
              <w:rPr>
                <w:rFonts w:hint="eastAsia" w:ascii="宋体" w:hAnsi="宋体" w:cs="宋体"/>
                <w:sz w:val="24"/>
                <w:szCs w:val="24"/>
                <w:highlight w:val="none"/>
                <w:lang w:eastAsia="zh-CN"/>
              </w:rPr>
              <w:t xml:space="preserve">外形尺寸</w:t>
            </w:r>
            <w:r>
              <w:rPr>
                <w:rFonts w:hint="eastAsia" w:ascii="宋体" w:hAnsi="宋体" w:eastAsia="宋体" w:cs="宋体"/>
                <w:sz w:val="24"/>
                <w:szCs w:val="24"/>
                <w:highlight w:val="none"/>
              </w:rPr>
              <w:t xml:space="preserve">(长×宽×高)：≥3650*1400*2030mm；整车整备质量：≥800kg；额定载重：≥550kg。</w:t>
            </w:r>
            <w:r/>
          </w:p>
        </w:tc>
      </w:tr>
      <w:tr>
        <w:trPr>
          <w:jc w:val="center"/>
          <w:trHeight w:val="575"/>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两轮巡逻电动车</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3辆</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载客数2人。</w:t>
            </w:r>
            <w:r/>
          </w:p>
        </w:tc>
      </w:tr>
      <w:tr>
        <w:trPr>
          <w:jc w:val="center"/>
          <w:trHeight w:val="563"/>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警用8件套</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套</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公安部警用八件套标准(含橡胶棍、催泪喷射器、强光手电筒、防割手套、防暴钢叉、防刺背心、防暴盾牌、对讲机)。</w:t>
            </w:r>
            <w:r/>
          </w:p>
        </w:tc>
      </w:tr>
      <w:tr>
        <w:trPr>
          <w:jc w:val="center"/>
          <w:trHeight w:val="563"/>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198" w:type="pct"/>
            <w:vAlign w:val="center"/>
            <w:textDirection w:val="lrTb"/>
            <w:noWrap w:val="false"/>
          </w:tcPr>
          <w:p>
            <w:pPr>
              <w:ind w:right="0"/>
              <w:jc w:val="center"/>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巡逻打点器</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1套</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巡逻路线打点设备</w:t>
            </w:r>
            <w:r/>
          </w:p>
        </w:tc>
      </w:tr>
    </w:tbl>
    <w:p>
      <w:pPr>
        <w:ind w:firstLine="480"/>
        <w:jc w:val="left"/>
        <w:keepLines w:val="0"/>
        <w:keepNext w:val="0"/>
        <w:pageBreakBefore w:val="0"/>
        <w:spacing w:line="480" w:lineRule="exact"/>
        <w:widowControl w:val="off"/>
        <w:rPr>
          <w:rFonts w:hint="eastAsia" w:ascii="Times New Roman" w:hAnsi="Times New Roman" w:eastAsia="宋体" w:cs="Times New Roman"/>
          <w:b/>
          <w:bCs/>
          <w:color w:val="000000"/>
          <w:sz w:val="28"/>
          <w:szCs w:val="28"/>
          <w:highlight w:val="none"/>
          <w:lang w:val="en-US" w:eastAsia="zh-CN"/>
        </w:rPr>
      </w:pPr>
      <w:r>
        <w:rPr>
          <w:rFonts w:hint="eastAsia" w:ascii="宋体" w:hAnsi="宋体" w:eastAsia="宋体" w:cs="宋体"/>
          <w:b/>
          <w:bCs/>
          <w:color w:val="000000"/>
          <w:sz w:val="24"/>
          <w:szCs w:val="24"/>
          <w:highlight w:val="none"/>
        </w:rPr>
        <w:t xml:space="preserve">投标文件中提供承诺书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包括但不限于中标后提供安保装备要求及</w:t>
      </w:r>
      <w:r>
        <w:rPr>
          <w:rFonts w:hint="eastAsia" w:ascii="宋体" w:hAnsi="宋体" w:eastAsia="宋体" w:cs="宋体"/>
          <w:b/>
          <w:bCs/>
          <w:color w:val="000000"/>
          <w:sz w:val="24"/>
          <w:szCs w:val="24"/>
          <w:highlight w:val="none"/>
        </w:rPr>
        <w:t xml:space="preserve">新购，资产所有权归服务单位，损坏自行维修更换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扫描件并加盖投标人公章，格式自拟，否则投标无效</w:t>
      </w:r>
      <w:r>
        <w:rPr>
          <w:rFonts w:hint="eastAsia" w:ascii="宋体" w:hAnsi="宋体" w:cs="宋体"/>
          <w:b/>
          <w:bCs/>
          <w:color w:val="000000"/>
          <w:sz w:val="24"/>
          <w:szCs w:val="24"/>
          <w:highlight w:val="none"/>
          <w:lang w:eastAsia="zh-CN"/>
        </w:rPr>
        <w:t xml:space="preserve">。</w:t>
      </w:r>
      <w:r/>
    </w:p>
    <w:p>
      <w:pPr>
        <w:ind w:firstLine="562"/>
        <w:keepLines w:val="0"/>
        <w:keepNext w:val="0"/>
        <w:pageBreakBefore w:val="0"/>
        <w:spacing w:line="480" w:lineRule="exact"/>
        <w:widowControl w:val="off"/>
        <w:rPr>
          <w:rFonts w:ascii="Times New Roman" w:hAnsi="Times New Roman" w:eastAsia="宋体" w:cs="Times New Roman"/>
          <w:b/>
          <w:color w:val="000000"/>
          <w:sz w:val="28"/>
          <w:szCs w:val="28"/>
          <w:highlight w:val="none"/>
        </w:rPr>
      </w:pPr>
      <w:r>
        <w:rPr>
          <w:rFonts w:hint="eastAsia" w:ascii="Times New Roman" w:hAnsi="Times New Roman" w:cs="Times New Roman"/>
          <w:b/>
          <w:color w:val="000000"/>
          <w:sz w:val="28"/>
          <w:szCs w:val="28"/>
          <w:highlight w:val="none"/>
          <w:lang w:val="en-US" w:eastAsia="zh-CN"/>
        </w:rPr>
        <w:t xml:space="preserve">六</w:t>
      </w:r>
      <w:r>
        <w:rPr>
          <w:rFonts w:hint="eastAsia" w:ascii="Times New Roman" w:hAnsi="Times New Roman" w:eastAsia="宋体" w:cs="Times New Roman"/>
          <w:b/>
          <w:color w:val="000000"/>
          <w:sz w:val="28"/>
          <w:szCs w:val="28"/>
          <w:highlight w:val="none"/>
        </w:rPr>
        <w:t xml:space="preserve">、服务期限与项目进度安排</w:t>
      </w:r>
      <w:r/>
    </w:p>
    <w:p>
      <w:pPr>
        <w:ind w:firstLine="482"/>
        <w:keepLines w:val="0"/>
        <w:keepNext w:val="0"/>
        <w:pageBreakBefore w:val="0"/>
        <w:spacing w:line="480" w:lineRule="exact"/>
        <w:widowControl w:val="off"/>
        <w:rPr>
          <w:rFonts w:hint="eastAsia" w:ascii="宋体" w:hAnsi="宋体" w:eastAsia="宋体" w:cs="宋体"/>
          <w:b/>
          <w:bCs/>
          <w:i w:val="0"/>
          <w:iCs w:val="0"/>
          <w:color w:val="000000"/>
          <w:sz w:val="24"/>
          <w:szCs w:val="24"/>
          <w:highlight w:val="none"/>
          <w:u w:val="singl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i w:val="0"/>
          <w:iCs w:val="0"/>
          <w:color w:val="000000"/>
          <w:sz w:val="24"/>
          <w:szCs w:val="24"/>
          <w:highlight w:val="none"/>
          <w:u w:val="single"/>
        </w:rPr>
        <w:t xml:space="preserve">服务时间：</w:t>
      </w:r>
      <w:r>
        <w:rPr>
          <w:rFonts w:hint="eastAsia" w:ascii="宋体" w:hAnsi="宋体" w:cs="宋体"/>
          <w:b/>
          <w:bCs/>
          <w:i w:val="0"/>
          <w:iCs w:val="0"/>
          <w:color w:val="000000"/>
          <w:sz w:val="24"/>
          <w:szCs w:val="24"/>
          <w:highlight w:val="none"/>
          <w:u w:val="single"/>
          <w:lang w:val="en-US" w:eastAsia="zh-CN"/>
        </w:rPr>
        <w:t xml:space="preserve">3</w:t>
      </w:r>
      <w:r>
        <w:rPr>
          <w:rFonts w:hint="eastAsia" w:ascii="宋体" w:hAnsi="宋体" w:eastAsia="宋体" w:cs="宋体"/>
          <w:b/>
          <w:bCs/>
          <w:i w:val="0"/>
          <w:iCs w:val="0"/>
          <w:color w:val="000000"/>
          <w:sz w:val="24"/>
          <w:szCs w:val="24"/>
          <w:highlight w:val="none"/>
          <w:u w:val="single"/>
        </w:rPr>
        <w:t xml:space="preserve">年（合同签订之日起算）。</w:t>
      </w:r>
      <w:r/>
    </w:p>
    <w:p>
      <w:pPr>
        <w:ind w:firstLine="562"/>
        <w:keepLines w:val="0"/>
        <w:keepNext w:val="0"/>
        <w:pageBreakBefore w:val="0"/>
        <w:spacing w:line="480" w:lineRule="exact"/>
        <w:widowControl w:val="off"/>
        <w:rPr>
          <w:rFonts w:ascii="Times New Roman" w:hAnsi="Times New Roman" w:eastAsia="宋体" w:cs="Times New Roman"/>
          <w:b/>
          <w:color w:val="000000"/>
          <w:sz w:val="28"/>
          <w:szCs w:val="28"/>
          <w:highlight w:val="none"/>
        </w:rPr>
      </w:pPr>
      <w:r>
        <w:rPr>
          <w:rFonts w:hint="eastAsia" w:ascii="Times New Roman" w:hAnsi="Times New Roman" w:cs="Times New Roman"/>
          <w:b/>
          <w:color w:val="000000"/>
          <w:sz w:val="28"/>
          <w:szCs w:val="28"/>
          <w:highlight w:val="none"/>
          <w:lang w:val="en-US" w:eastAsia="zh-CN"/>
        </w:rPr>
        <w:t xml:space="preserve">七</w:t>
      </w:r>
      <w:r>
        <w:rPr>
          <w:rFonts w:hint="eastAsia" w:ascii="Times New Roman" w:hAnsi="Times New Roman" w:eastAsia="宋体" w:cs="Times New Roman"/>
          <w:b/>
          <w:color w:val="000000"/>
          <w:sz w:val="28"/>
          <w:szCs w:val="28"/>
          <w:highlight w:val="none"/>
        </w:rPr>
        <w:t xml:space="preserve">、服务标准（或成果要求）</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1.</w:t>
      </w:r>
      <w:r>
        <w:rPr>
          <w:rFonts w:ascii="Segoe UI Emoji" w:hAnsi="Segoe UI Emoji" w:eastAsia="Segoe UI Emoji" w:cs="Segoe UI Emoji"/>
          <w:i w:val="0"/>
          <w:iCs w:val="0"/>
          <w:caps w:val="0"/>
          <w:color w:val="000000"/>
          <w:spacing w:val="0"/>
          <w:sz w:val="24"/>
          <w:szCs w:val="24"/>
          <w:highlight w:val="none"/>
          <w:shd w:val="clear" w:color="auto" w:fill="ffffff"/>
        </w:rPr>
        <w:t xml:space="preserve">严格按照招标要求配备安保人员，全员持有效安保从业资质证书上岗，着装统一规范、佩戴标识，24小时保证规定人数到岗，无擅自离岗、脱岗、睡岗现象。​</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2</w:t>
      </w:r>
      <w:r>
        <w:rPr>
          <w:rFonts w:ascii="Segoe UI Emoji" w:hAnsi="Segoe UI Emoji" w:eastAsia="Segoe UI Emoji" w:cs="Segoe UI Emoji"/>
          <w:i w:val="0"/>
          <w:iCs w:val="0"/>
          <w:caps w:val="0"/>
          <w:color w:val="000000"/>
          <w:spacing w:val="0"/>
          <w:sz w:val="24"/>
          <w:szCs w:val="24"/>
          <w:highlight w:val="none"/>
          <w:shd w:val="clear" w:color="auto" w:fill="ffffff"/>
        </w:rPr>
        <w:t xml:space="preserve">. 落实校园各项安保管理制度，按时完成校门站岗、校园常态化巡逻及上下学时段交通疏导工作，巡逻每2小时1次，重点区域加密频次，巡查有完整记录、隐患早发现早处置，学校重大活动无偿配合做好安保值守。​</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3</w:t>
      </w:r>
      <w:r>
        <w:rPr>
          <w:rFonts w:ascii="Segoe UI Emoji" w:hAnsi="Segoe UI Emoji" w:eastAsia="Segoe UI Emoji" w:cs="Segoe UI Emoji"/>
          <w:i w:val="0"/>
          <w:iCs w:val="0"/>
          <w:caps w:val="0"/>
          <w:color w:val="000000"/>
          <w:spacing w:val="0"/>
          <w:sz w:val="24"/>
          <w:szCs w:val="24"/>
          <w:highlight w:val="none"/>
          <w:shd w:val="clear" w:color="auto" w:fill="ffffff"/>
        </w:rPr>
        <w:t xml:space="preserve">. 规范执行校园人员、车辆准入管理，严格核实外来人员、车辆身份及事由，做好登记备案，文明执勤、礼貌服务，及时响应师生求助，杜绝与师生发生争执。​</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4</w:t>
      </w:r>
      <w:r>
        <w:rPr>
          <w:rFonts w:ascii="Segoe UI Emoji" w:hAnsi="Segoe UI Emoji" w:eastAsia="Segoe UI Emoji" w:cs="Segoe UI Emoji"/>
          <w:i w:val="0"/>
          <w:iCs w:val="0"/>
          <w:caps w:val="0"/>
          <w:color w:val="000000"/>
          <w:spacing w:val="0"/>
          <w:sz w:val="24"/>
          <w:szCs w:val="24"/>
          <w:highlight w:val="none"/>
          <w:shd w:val="clear" w:color="auto" w:fill="ffffff"/>
        </w:rPr>
        <w:t xml:space="preserve">. 妥善处置校园突发事件，制定应急处置预案，遇突发情况第一时间启动预案、现场处置，并按规定流程上报学校后勤及相关部门，不得迟报、漏报、瞒报。​</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5</w:t>
      </w:r>
      <w:r>
        <w:rPr>
          <w:rFonts w:ascii="Segoe UI Emoji" w:hAnsi="Segoe UI Emoji" w:eastAsia="Segoe UI Emoji" w:cs="Segoe UI Emoji"/>
          <w:i w:val="0"/>
          <w:iCs w:val="0"/>
          <w:caps w:val="0"/>
          <w:color w:val="000000"/>
          <w:spacing w:val="0"/>
          <w:sz w:val="24"/>
          <w:szCs w:val="24"/>
          <w:highlight w:val="none"/>
          <w:shd w:val="clear" w:color="auto" w:fill="ffffff"/>
        </w:rPr>
        <w:t xml:space="preserve">. 做好校园安防设备、应急器械的日常巡检、维护及保管工作，每周巡检1次，确保设备正常运行，应急器械完好可用，运用信息化软件管理项目，开放相关权限供采购人查看管理信息。​</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6</w:t>
      </w:r>
      <w:r>
        <w:rPr>
          <w:rFonts w:ascii="Segoe UI Emoji" w:hAnsi="Segoe UI Emoji" w:eastAsia="Segoe UI Emoji" w:cs="Segoe UI Emoji"/>
          <w:i w:val="0"/>
          <w:iCs w:val="0"/>
          <w:caps w:val="0"/>
          <w:color w:val="000000"/>
          <w:spacing w:val="0"/>
          <w:sz w:val="24"/>
          <w:szCs w:val="24"/>
          <w:highlight w:val="none"/>
          <w:shd w:val="clear" w:color="auto" w:fill="ffffff"/>
        </w:rPr>
        <w:t xml:space="preserve">. 服从学校后勤部门的统一管理、调度及考核，配合完成各类临时性安保工作，主动接受学校的监督检查，对指出的问题及时整改到位。​</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7</w:t>
      </w:r>
      <w:r>
        <w:rPr>
          <w:rFonts w:ascii="Segoe UI Emoji" w:hAnsi="Segoe UI Emoji" w:eastAsia="Segoe UI Emoji" w:cs="Segoe UI Emoji"/>
          <w:i w:val="0"/>
          <w:iCs w:val="0"/>
          <w:caps w:val="0"/>
          <w:color w:val="000000"/>
          <w:spacing w:val="0"/>
          <w:sz w:val="24"/>
          <w:szCs w:val="24"/>
          <w:highlight w:val="none"/>
          <w:shd w:val="clear" w:color="auto" w:fill="ffffff"/>
        </w:rPr>
        <w:t xml:space="preserve">. 加强校园周边安全防控，重点关注校门周边200米范围，及时劝阻违规占道、寻衅滋事等行为，维护校园周边安全秩序。​</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8</w:t>
      </w:r>
      <w:r>
        <w:rPr>
          <w:rFonts w:ascii="Segoe UI Emoji" w:hAnsi="Segoe UI Emoji" w:eastAsia="Segoe UI Emoji" w:cs="Segoe UI Emoji"/>
          <w:i w:val="0"/>
          <w:iCs w:val="0"/>
          <w:caps w:val="0"/>
          <w:color w:val="000000"/>
          <w:spacing w:val="0"/>
          <w:sz w:val="24"/>
          <w:szCs w:val="24"/>
          <w:highlight w:val="none"/>
          <w:shd w:val="clear" w:color="auto" w:fill="ffffff"/>
        </w:rPr>
        <w:t xml:space="preserve">. 定期开展安保人员培训及应急演练，每月至少开展1次业务培训、每季度开展1次应急演练，提升安保人员处置能力和服务水平。​</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9</w:t>
      </w:r>
      <w:r>
        <w:rPr>
          <w:rFonts w:ascii="Segoe UI Emoji" w:hAnsi="Segoe UI Emoji" w:eastAsia="Segoe UI Emoji" w:cs="Segoe UI Emoji"/>
          <w:i w:val="0"/>
          <w:iCs w:val="0"/>
          <w:caps w:val="0"/>
          <w:color w:val="000000"/>
          <w:spacing w:val="0"/>
          <w:sz w:val="24"/>
          <w:szCs w:val="24"/>
          <w:highlight w:val="none"/>
          <w:shd w:val="clear" w:color="auto" w:fill="ffffff"/>
        </w:rPr>
        <w:t xml:space="preserve">. 严格遵守校园保密规定，不得泄露学校师生信息、校园安防布局及相关工作秘密，不得擅自对外传播校园内部影像、文字资料。​</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ascii="Segoe UI Emoji" w:hAnsi="Segoe UI Emoji" w:eastAsia="Segoe UI Emoji" w:cs="Segoe UI Emoji"/>
          <w:i w:val="0"/>
          <w:iCs w:val="0"/>
          <w:caps w:val="0"/>
          <w:color w:val="000000"/>
          <w:spacing w:val="0"/>
          <w:sz w:val="24"/>
          <w:szCs w:val="24"/>
          <w:highlight w:val="none"/>
          <w:shd w:val="clear" w:color="auto" w:fill="ffffff"/>
        </w:rPr>
        <w:t xml:space="preserve">1</w:t>
      </w: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0</w:t>
      </w:r>
      <w:r>
        <w:rPr>
          <w:rFonts w:ascii="Segoe UI Emoji" w:hAnsi="Segoe UI Emoji" w:eastAsia="Segoe UI Emoji" w:cs="Segoe UI Emoji"/>
          <w:i w:val="0"/>
          <w:iCs w:val="0"/>
          <w:caps w:val="0"/>
          <w:color w:val="000000"/>
          <w:spacing w:val="0"/>
          <w:sz w:val="24"/>
          <w:szCs w:val="24"/>
          <w:highlight w:val="none"/>
          <w:shd w:val="clear" w:color="auto" w:fill="ffffff"/>
        </w:rPr>
        <w:t xml:space="preserve">. 负责安保岗位周边环境卫生保洁，保持岗亭及周边整洁有序，同时配合学校做好校园安全宣传辅助工作，确保校园及周边安全有序，杜绝因工作失职造成的安全事故及财产损失。</w:t>
      </w:r>
      <w:r/>
    </w:p>
    <w:p>
      <w:pPr>
        <w:ind w:firstLine="562"/>
        <w:keepLines w:val="0"/>
        <w:keepNext w:val="0"/>
        <w:pageBreakBefore w:val="0"/>
        <w:spacing w:line="480" w:lineRule="exact"/>
        <w:widowControl w:val="off"/>
        <w:rPr>
          <w:rFonts w:ascii="Times New Roman" w:hAnsi="Times New Roman" w:eastAsia="宋体" w:cs="Times New Roman"/>
          <w:b/>
          <w:color w:val="000000"/>
          <w:sz w:val="28"/>
          <w:szCs w:val="28"/>
          <w:highlight w:val="none"/>
        </w:rPr>
      </w:pPr>
      <w:r>
        <w:rPr>
          <w:rFonts w:hint="eastAsia" w:ascii="Times New Roman" w:hAnsi="Times New Roman" w:cs="Times New Roman"/>
          <w:b/>
          <w:color w:val="000000"/>
          <w:sz w:val="28"/>
          <w:szCs w:val="28"/>
          <w:highlight w:val="none"/>
          <w:lang w:val="en-US" w:eastAsia="zh-CN"/>
        </w:rPr>
        <w:t xml:space="preserve">八</w:t>
      </w:r>
      <w:r>
        <w:rPr>
          <w:rFonts w:hint="eastAsia" w:ascii="Times New Roman" w:hAnsi="Times New Roman" w:eastAsia="宋体" w:cs="Times New Roman"/>
          <w:b/>
          <w:color w:val="000000"/>
          <w:sz w:val="28"/>
          <w:szCs w:val="28"/>
          <w:highlight w:val="none"/>
        </w:rPr>
        <w:t xml:space="preserve">、培训要求（如有）</w:t>
      </w:r>
      <w:r/>
    </w:p>
    <w:p>
      <w:pPr>
        <w:ind w:firstLine="480"/>
        <w:keepLines w:val="0"/>
        <w:keepNext w:val="0"/>
        <w:pageBreakBefore w:val="0"/>
        <w:spacing w:line="480" w:lineRule="exact"/>
        <w:shd w:val="clear" w:color="auto" w:fill="auto"/>
        <w:widowControl w:val="off"/>
        <w:rPr>
          <w:rFonts w:hint="eastAsia" w:ascii="宋体" w:hAnsi="宋体" w:eastAsia="宋体" w:cs="宋体"/>
          <w:color w:val="000000"/>
          <w:spacing w:val="0"/>
          <w:sz w:val="24"/>
          <w:szCs w:val="24"/>
          <w:highlight w:val="none"/>
          <w:lang w:val="en-US" w:eastAsia="zh-CN" w:bidi="ar-SA"/>
        </w:rPr>
        <w:outlineLvl w:val="9"/>
      </w:pPr>
      <w:r>
        <w:rPr>
          <w:rFonts w:hint="eastAsia" w:ascii="宋体" w:hAnsi="宋体" w:eastAsia="宋体" w:cs="宋体"/>
          <w:color w:val="000000"/>
          <w:spacing w:val="0"/>
          <w:sz w:val="24"/>
          <w:szCs w:val="24"/>
          <w:highlight w:val="none"/>
          <w:lang w:val="en-US" w:eastAsia="zh-CN" w:bidi="ar-SA"/>
        </w:rPr>
        <w:t xml:space="preserve">为本项目配备的相关人员应熟悉有</w:t>
      </w:r>
      <w:r>
        <w:rPr>
          <w:rFonts w:hint="eastAsia" w:ascii="宋体" w:hAnsi="宋体" w:eastAsia="宋体" w:cs="宋体"/>
          <w:b/>
          <w:bCs/>
          <w:color w:val="000000"/>
          <w:spacing w:val="0"/>
          <w:sz w:val="24"/>
          <w:szCs w:val="24"/>
          <w:highlight w:val="none"/>
          <w:lang w:val="en-US" w:eastAsia="zh-CN" w:bidi="ar-SA"/>
        </w:rPr>
        <w:t xml:space="preserve">关</w:t>
      </w:r>
      <w:r>
        <w:rPr>
          <w:rFonts w:hint="eastAsia" w:ascii="宋体" w:hAnsi="宋体" w:eastAsia="宋体" w:cs="宋体"/>
          <w:color w:val="000000"/>
          <w:spacing w:val="0"/>
          <w:sz w:val="24"/>
          <w:szCs w:val="24"/>
          <w:highlight w:val="none"/>
          <w:lang w:val="en-US" w:eastAsia="zh-CN" w:bidi="ar-SA"/>
        </w:rPr>
        <w:t xml:space="preserve">法律法规，接受过治安保卫、消防等技能培训，掌握基本安全保卫工作技能，具备保安员证。</w:t>
      </w:r>
      <w:r/>
    </w:p>
    <w:p>
      <w:pPr>
        <w:ind w:firstLine="562"/>
        <w:keepLines w:val="0"/>
        <w:keepNext w:val="0"/>
        <w:pageBreakBefore w:val="0"/>
        <w:spacing w:line="480" w:lineRule="exact"/>
        <w:widowControl w:val="off"/>
        <w:rPr>
          <w:rFonts w:ascii="Times New Roman" w:hAnsi="Times New Roman" w:eastAsia="宋体" w:cs="Times New Roman"/>
          <w:b/>
          <w:color w:val="000000"/>
          <w:sz w:val="28"/>
          <w:szCs w:val="28"/>
          <w:highlight w:val="none"/>
        </w:rPr>
      </w:pPr>
      <w:r>
        <w:rPr>
          <w:rFonts w:hint="eastAsia" w:ascii="Times New Roman" w:hAnsi="Times New Roman" w:cs="Times New Roman"/>
          <w:b/>
          <w:color w:val="000000"/>
          <w:sz w:val="28"/>
          <w:szCs w:val="28"/>
          <w:highlight w:val="none"/>
          <w:lang w:val="en-US" w:eastAsia="zh-CN"/>
        </w:rPr>
        <w:t xml:space="preserve">九</w:t>
      </w:r>
      <w:r>
        <w:rPr>
          <w:rFonts w:hint="eastAsia" w:ascii="Times New Roman" w:hAnsi="Times New Roman" w:eastAsia="宋体" w:cs="Times New Roman"/>
          <w:b/>
          <w:color w:val="000000"/>
          <w:sz w:val="28"/>
          <w:szCs w:val="28"/>
          <w:highlight w:val="none"/>
        </w:rPr>
        <w:t xml:space="preserve">、考核标准及考核办法（或绩效评价：绩效目标及指标或交付标准等）</w:t>
      </w:r>
      <w:r/>
    </w:p>
    <w:p>
      <w:pPr>
        <w:ind w:left="-359" w:firstLine="482"/>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考核细则（参考）</w:t>
      </w:r>
      <w:r/>
    </w:p>
    <w:tbl>
      <w:tblPr>
        <w:tblStyle w:val="76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725"/>
        <w:gridCol w:w="645"/>
        <w:gridCol w:w="4395"/>
        <w:gridCol w:w="837"/>
        <w:gridCol w:w="851"/>
      </w:tblGrid>
      <w:tr>
        <w:trPr>
          <w:trHeight w:val="597"/>
        </w:trPr>
        <w:tc>
          <w:tcPr>
            <w:tcW w:w="58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1725"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考核内容</w:t>
            </w:r>
            <w:r/>
          </w:p>
        </w:tc>
        <w:tc>
          <w:tcPr>
            <w:tcW w:w="645"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分值</w:t>
            </w:r>
            <w:r/>
          </w:p>
        </w:tc>
        <w:tc>
          <w:tcPr>
            <w:tcW w:w="4395" w:type="dxa"/>
            <w:vAlign w:val="center"/>
            <w:textDirection w:val="lrTb"/>
            <w:noWrap w:val="false"/>
          </w:tcPr>
          <w:p>
            <w:pPr>
              <w:ind w:right="-82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评分标准</w:t>
            </w:r>
            <w:r/>
          </w:p>
        </w:tc>
        <w:tc>
          <w:tcPr>
            <w:tcW w:w="837"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扣分</w:t>
            </w:r>
            <w:r/>
          </w:p>
        </w:tc>
        <w:tc>
          <w:tcPr>
            <w:tcW w:w="851" w:type="dxa"/>
            <w:vAlign w:val="center"/>
            <w:textDirection w:val="lrTb"/>
            <w:noWrap w:val="false"/>
          </w:tcPr>
          <w:p>
            <w:pPr>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得分</w:t>
            </w:r>
            <w:r/>
          </w:p>
        </w:tc>
      </w:tr>
      <w:tr>
        <w:trPr>
          <w:trHeight w:val="1342"/>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执行学校校门治安管理规定</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门卫24小时值班，有值班、交班记录（3分）；值班期间按要求着装，文明执勤、礼貌待人（2分）；执行门卫制度，维护区域秩序（2分）；执行物资出入制度（2分）；校门机动车出入，人员登记（1分）；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282"/>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执行校园治安巡逻暂行规定</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严格执行《学校校园安全秩序管理若干管理规定》和《校园治安巡逻暂行规定》（5分）；有巡逻值班记录，交班记录（2分）；按规定时间路线巡视校园，重点地段、文明执勤（2分）；及时出警维护校园治安秩序（1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613"/>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执行校园交通秩序管理管理规定</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校园道路交通秩序管理（5分)；校园车辆管理措施落实，校园内部车辆无乱停乱放现象（5分）；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016"/>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执行校园治安重点部位定点守护</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重点部位守护有值班、交班记录，24小时值班（2分）；重点守护范围内公共安全设施保护（3分）；值守人员仪表着装整齐（1分）；值守区域清楼、安全管理（1分）；值守单位零投诉（1分），值守区域无公共财物被盗案件（1分）；个人财物道义性保护有效（1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2"/>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执行校园内张贴广告（海报）等宣传品管理规定</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及时、发现、清理校园违法小广告、宣传品（3分）；校园宣传活动管理、校园大型活动秩序维护(2分)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2"/>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按月拟定、上报保卫工作计划和总结</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按月拟定校区保安服务工作计划（2分）；总结上月工作并整改工作缺陷（1分）；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2"/>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监控室（消防控制室）值班</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监控室有值班记录，设备运行记录（2分）；及时通报校园安全情况（1分）；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2"/>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每周召开工作例会，有记录</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每周召开保安工作例会，分析、通报校园治安形势，有会议记录（2分）；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2"/>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足额考勤管理</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按合同要求考核保安在岗人数（2分）；保安出勤在岗工作情况（2分）；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91"/>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发现问题及时制止，敢同违法犯罪分子作斗争</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及时制止违反犯罪，敢于管理（2分）；发现校园存在的安全隐患并及时汇报（1分）；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224"/>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师生代表按月评分考核，师生满意度≥85%，完成主管部门交办工作任务</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每月邀请师生代表定期对当月保安工作情况进行测评（5分）</w:t>
            </w:r>
            <w:r/>
          </w:p>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完成主管部门交办工作任务（25分）；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327"/>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保安聘任、录用、离职等管理档案规范，手续齐全，相应资料必须报学校</w:t>
            </w:r>
            <w:r>
              <w:rPr>
                <w:rFonts w:hint="eastAsia" w:ascii="宋体" w:hAnsi="宋体" w:eastAsia="宋体" w:cs="宋体"/>
                <w:color w:val="000000"/>
                <w:szCs w:val="21"/>
                <w:highlight w:val="none"/>
                <w:lang w:val="en-US" w:eastAsia="zh-CN"/>
              </w:rPr>
              <w:t xml:space="preserve">学生部</w:t>
            </w:r>
            <w:r>
              <w:rPr>
                <w:rFonts w:hint="eastAsia" w:ascii="宋体" w:hAnsi="宋体" w:eastAsia="宋体" w:cs="宋体"/>
                <w:color w:val="000000"/>
                <w:szCs w:val="21"/>
                <w:highlight w:val="none"/>
              </w:rPr>
              <w:t xml:space="preserve">备案</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人员劳务关系及社会保险处理符合法律规范并报</w:t>
            </w:r>
            <w:r>
              <w:rPr>
                <w:rFonts w:hint="eastAsia" w:ascii="宋体" w:hAnsi="宋体" w:eastAsia="宋体" w:cs="宋体"/>
                <w:color w:val="000000"/>
                <w:szCs w:val="21"/>
                <w:highlight w:val="none"/>
                <w:lang w:eastAsia="zh-CN"/>
              </w:rPr>
              <w:t xml:space="preserve">学生部</w:t>
            </w:r>
            <w:r>
              <w:rPr>
                <w:rFonts w:hint="eastAsia" w:ascii="宋体" w:hAnsi="宋体" w:eastAsia="宋体" w:cs="宋体"/>
                <w:color w:val="000000"/>
                <w:szCs w:val="21"/>
                <w:highlight w:val="none"/>
              </w:rPr>
              <w:t xml:space="preserve">备案（3分）聘用、派驻、更换保安手续齐全合法，报</w:t>
            </w:r>
            <w:r>
              <w:rPr>
                <w:rFonts w:hint="eastAsia" w:ascii="宋体" w:hAnsi="宋体" w:eastAsia="宋体" w:cs="宋体"/>
                <w:color w:val="000000"/>
                <w:szCs w:val="21"/>
                <w:highlight w:val="none"/>
                <w:lang w:eastAsia="zh-CN"/>
              </w:rPr>
              <w:t xml:space="preserve">学生部</w:t>
            </w:r>
            <w:r>
              <w:rPr>
                <w:rFonts w:hint="eastAsia" w:ascii="宋体" w:hAnsi="宋体" w:eastAsia="宋体" w:cs="宋体"/>
                <w:color w:val="000000"/>
                <w:szCs w:val="21"/>
                <w:highlight w:val="none"/>
              </w:rPr>
              <w:t xml:space="preserve">备案（2分）；按合同要求按比例配备保安、按校方要求及时调配保安（2分）；按国家规定为保安购买保险发放福利（3分）。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364"/>
        </w:trPr>
        <w:tc>
          <w:tcPr>
            <w:tcW w:w="586" w:type="dxa"/>
            <w:vAlign w:val="center"/>
            <w:textDirection w:val="lrTb"/>
            <w:noWrap w:val="false"/>
          </w:tcPr>
          <w:p>
            <w:pPr>
              <w:ind w:firstLine="36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725" w:type="dxa"/>
            <w:vAlign w:val="center"/>
            <w:textDirection w:val="lrTb"/>
            <w:noWrap w:val="false"/>
          </w:tcPr>
          <w:p>
            <w:pPr>
              <w:ind w:firstLine="440"/>
              <w:jc w:val="center"/>
              <w:rPr>
                <w:rFonts w:hint="eastAsia" w:ascii="宋体" w:hAnsi="宋体" w:eastAsia="宋体" w:cs="宋体"/>
                <w:color w:val="000000"/>
                <w:sz w:val="28"/>
                <w:szCs w:val="28"/>
                <w:highlight w:val="none"/>
              </w:rPr>
            </w:pPr>
            <w:r>
              <w:rPr>
                <w:rFonts w:hint="eastAsia" w:ascii="宋体" w:hAnsi="宋体" w:eastAsia="宋体" w:cs="宋体"/>
                <w:color w:val="000000"/>
                <w:sz w:val="22"/>
                <w:szCs w:val="22"/>
                <w:highlight w:val="none"/>
              </w:rPr>
              <w:t xml:space="preserve">合计</w:t>
            </w:r>
            <w:r/>
          </w:p>
        </w:tc>
        <w:tc>
          <w:tcPr>
            <w:gridSpan w:val="4"/>
            <w:tcW w:w="6728"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ind w:firstLine="482"/>
        <w:spacing w:line="360" w:lineRule="auto"/>
        <w:rPr>
          <w:rFonts w:ascii="黑体" w:hAnsi="黑体" w:eastAsia="黑体" w:cs="Times New Roman"/>
          <w:b/>
          <w:color w:val="000000"/>
          <w:sz w:val="24"/>
          <w:highlight w:val="none"/>
        </w:rPr>
      </w:pPr>
      <w:r>
        <w:rPr>
          <w:rFonts w:ascii="黑体" w:hAnsi="黑体" w:eastAsia="黑体" w:cs="Times New Roman"/>
          <w:b/>
          <w:color w:val="000000"/>
          <w:sz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考核分数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考核办法</w:t>
      </w:r>
      <w:r>
        <w:rPr>
          <w:rFonts w:hint="eastAsia" w:ascii="宋体" w:hAnsi="宋体" w:eastAsia="宋体" w:cs="宋体"/>
          <w:color w:val="000000"/>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考核分数90（含）分以上为优；90分（不含）--80分（含）为良好；80（不含）--70（含）分为合格；70分（不含）以下为不合格。每月由学校</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汇总当月各次检查情况，得出考核综合得分。综合得分取当月每周检查的平均分值。</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考核分数</w:t>
      </w:r>
      <w:r>
        <w:rPr>
          <w:rFonts w:hint="eastAsia" w:ascii="宋体" w:hAnsi="宋体" w:eastAsia="宋体" w:cs="宋体"/>
          <w:color w:val="000000"/>
          <w:sz w:val="24"/>
          <w:szCs w:val="24"/>
          <w:highlight w:val="none"/>
        </w:rPr>
        <w:t xml:space="preserve">公布</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每次检查后，按标准评定成绩及时反馈，每月由学校</w:t>
      </w:r>
      <w:r>
        <w:rPr>
          <w:rFonts w:hint="eastAsia" w:ascii="宋体" w:hAnsi="宋体" w:eastAsia="宋体" w:cs="宋体"/>
          <w:color w:val="000000"/>
          <w:sz w:val="24"/>
          <w:szCs w:val="24"/>
          <w:highlight w:val="none"/>
          <w:lang w:val="en-US" w:eastAsia="zh-CN"/>
        </w:rPr>
        <w:t xml:space="preserve">学生部</w:t>
      </w:r>
      <w:r>
        <w:rPr>
          <w:rFonts w:hint="eastAsia" w:ascii="宋体" w:hAnsi="宋体" w:eastAsia="宋体" w:cs="宋体"/>
          <w:color w:val="000000"/>
          <w:sz w:val="24"/>
          <w:szCs w:val="24"/>
          <w:highlight w:val="none"/>
        </w:rPr>
        <w:t xml:space="preserve">整理当月考核情况、成绩，在学校校园网上公布。</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（3）奖惩与经费挂钩。凡当月综合得分≥85分，达到</w:t>
      </w:r>
      <w:r>
        <w:rPr>
          <w:rFonts w:hint="eastAsia" w:ascii="宋体" w:hAnsi="宋体" w:eastAsia="宋体" w:cs="宋体"/>
          <w:color w:val="000000"/>
          <w:sz w:val="24"/>
          <w:szCs w:val="24"/>
          <w:highlight w:val="none"/>
          <w:lang w:val="en-US" w:eastAsia="zh-CN"/>
        </w:rPr>
        <w:t xml:space="preserve">良好</w:t>
      </w:r>
      <w:r>
        <w:rPr>
          <w:rFonts w:hint="eastAsia" w:ascii="宋体" w:hAnsi="宋体" w:eastAsia="宋体" w:cs="宋体"/>
          <w:color w:val="000000"/>
          <w:sz w:val="24"/>
          <w:szCs w:val="24"/>
          <w:highlight w:val="none"/>
        </w:rPr>
        <w:t xml:space="preserve">的，则全额划拨上月物管费，达不到</w:t>
      </w:r>
      <w:r>
        <w:rPr>
          <w:rFonts w:hint="eastAsia" w:ascii="宋体" w:hAnsi="宋体" w:eastAsia="宋体" w:cs="宋体"/>
          <w:color w:val="000000"/>
          <w:sz w:val="24"/>
          <w:szCs w:val="24"/>
          <w:highlight w:val="none"/>
          <w:lang w:val="en-US" w:eastAsia="zh-CN"/>
        </w:rPr>
        <w:t xml:space="preserve">良好</w:t>
      </w:r>
      <w:r>
        <w:rPr>
          <w:rFonts w:hint="eastAsia" w:ascii="宋体" w:hAnsi="宋体" w:eastAsia="宋体" w:cs="宋体"/>
          <w:color w:val="000000"/>
          <w:sz w:val="24"/>
          <w:szCs w:val="24"/>
          <w:highlight w:val="none"/>
        </w:rPr>
        <w:t xml:space="preserve">标准的，成绩每降低1分，划拨经费则降低1个百分点（以次类推），同时</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必须进行整改；月考核综合得分如低于75分，学校有权解除合同，并处合同金额10%的违约金。其中，师生月考评分由</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每月利用问卷调查的方式，从保安的德、能、仪表、服务态度等方面邀请各系、部门兼职保卫干部和学生代表对保安当月的服务质量征求师生员工代表的意见，调查所得出的综合满意率×所占分值（5分）作为该月师生月考评分。</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（4）如师生对于保安服务质量综合满意率连续三个月低于75%，学校有权解除合同，并处以合同总金额的10%作为违约金。</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在合同期内，未履行责任和义务，造成采购人人员伤亡或公共财产，损失形成案件的，应承担相应违约责任，赔偿采购人由此引起的经济损失。具体由校保卫部门和公安机关认定的案件责任和经济损失确定</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赔偿方法和金额。</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（6）在保安进入校区为我校提供校区保安服务之前，安保公司须将聘用保安的各类手续、身份证（复印件）、照片，健康证明等报</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备案。</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指定专人根据安保报送的月保安工作计划的安排对派驻我校的保安进行白班和晚班的定岗、定员考勤，考勤检查每周不少于三次，抽查不少于2次。以保证保安足额、满勤、符合合同要求，每次考核由</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3名工作人员参加，并作专项记录。</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学校为保安在岗位上正常履行职务工作提供法律上支持和协助。保安因维护学校生命财产受伤的费用应由安保提供的职业保险解决，采购人提供道义上的支持。保安在学校岗位上的工作视为安保向学校派出劳务，学校与安保公司派出的劳务工不存在劳务关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校内发生</w:t>
      </w:r>
      <w:r>
        <w:rPr>
          <w:rFonts w:hint="eastAsia" w:ascii="宋体" w:hAnsi="宋体" w:eastAsia="宋体" w:cs="宋体"/>
          <w:color w:val="000000"/>
          <w:sz w:val="24"/>
          <w:szCs w:val="24"/>
          <w:highlight w:val="none"/>
        </w:rPr>
        <w:t xml:space="preserve">各类刑事、治安案件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火灾、</w:t>
      </w:r>
      <w:r>
        <w:rPr>
          <w:rFonts w:hint="eastAsia" w:ascii="宋体" w:hAnsi="宋体" w:eastAsia="宋体" w:cs="宋体"/>
          <w:color w:val="000000"/>
          <w:sz w:val="24"/>
          <w:szCs w:val="24"/>
          <w:highlight w:val="none"/>
        </w:rPr>
        <w:t xml:space="preserve">重大事故、一般事故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造成甲方人员伤亡或公共财产损失的，分类和责任认定工作由校保卫部门和公安机关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消防等部门</w:t>
      </w:r>
      <w:r>
        <w:rPr>
          <w:rFonts w:hint="eastAsia" w:ascii="宋体" w:hAnsi="宋体" w:eastAsia="宋体" w:cs="宋体"/>
          <w:color w:val="000000"/>
          <w:sz w:val="24"/>
          <w:szCs w:val="24"/>
          <w:highlight w:val="none"/>
        </w:rPr>
        <w:t xml:space="preserve">具体认定的案件责任和经济损失，以确定</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赔偿方法和金额。</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学生部</w:t>
      </w:r>
      <w:r>
        <w:rPr>
          <w:rFonts w:hint="eastAsia" w:ascii="宋体" w:hAnsi="宋体" w:eastAsia="宋体" w:cs="宋体"/>
          <w:color w:val="000000"/>
          <w:sz w:val="24"/>
          <w:szCs w:val="24"/>
          <w:highlight w:val="none"/>
        </w:rPr>
        <w:t xml:space="preserve">对每一位派驻学校的保安进行逐月询问或登记的方式来确定安保公司是否为他们提供了国家要求的各项保险福利，并及时对安保进行反馈和督察，确保保安的合法权益不受损害。</w:t>
      </w:r>
      <w:r/>
    </w:p>
    <w:p>
      <w:pPr>
        <w:ind w:firstLine="562"/>
        <w:spacing w:line="360" w:lineRule="auto"/>
        <w:rPr>
          <w:rFonts w:ascii="Times New Roman" w:hAnsi="Times New Roman" w:eastAsia="宋体" w:cs="Times New Roman"/>
          <w:b/>
          <w:color w:val="000000"/>
          <w:sz w:val="28"/>
          <w:szCs w:val="28"/>
          <w:highlight w:val="none"/>
        </w:rPr>
      </w:pPr>
      <w:r>
        <w:rPr>
          <w:rFonts w:hint="eastAsia" w:ascii="Times New Roman" w:hAnsi="Times New Roman" w:cs="Times New Roman"/>
          <w:b/>
          <w:color w:val="000000"/>
          <w:sz w:val="28"/>
          <w:szCs w:val="28"/>
          <w:highlight w:val="none"/>
          <w:lang w:val="en-US" w:eastAsia="zh-CN"/>
        </w:rPr>
        <w:t xml:space="preserve">十</w:t>
      </w:r>
      <w:r>
        <w:rPr>
          <w:rFonts w:hint="eastAsia" w:ascii="Times New Roman" w:hAnsi="Times New Roman" w:eastAsia="宋体" w:cs="Times New Roman"/>
          <w:b/>
          <w:color w:val="000000"/>
          <w:sz w:val="28"/>
          <w:szCs w:val="28"/>
          <w:highlight w:val="none"/>
        </w:rPr>
        <w:t xml:space="preserve">、付款方式与履约保证金</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1、付款方式</w:t>
      </w:r>
      <w:r/>
    </w:p>
    <w:p>
      <w:pPr>
        <w:ind w:firstLine="482"/>
        <w:keepLines w:val="0"/>
        <w:keepNext w:val="0"/>
        <w:pageBreakBefore w:val="0"/>
        <w:spacing w:line="360" w:lineRule="auto"/>
        <w:widowControl w:val="off"/>
        <w:rPr>
          <w:rFonts w:ascii="宋体" w:hAnsi="宋体" w:eastAsia="宋体" w:cs="宋体"/>
          <w:b/>
          <w:bCs/>
          <w:i w:val="0"/>
          <w:iCs w:val="0"/>
          <w:color w:val="000000"/>
          <w:sz w:val="24"/>
          <w:szCs w:val="24"/>
          <w:highlight w:val="none"/>
          <w:u w:val="single"/>
          <w:lang w:val="en-US"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i w:val="0"/>
          <w:iCs w:val="0"/>
          <w:color w:val="000000"/>
          <w:sz w:val="24"/>
          <w:szCs w:val="24"/>
          <w:highlight w:val="none"/>
          <w:u w:val="single"/>
          <w:lang w:val="en-US" w:eastAsia="zh-CN"/>
        </w:rPr>
        <w:t xml:space="preserve">采购人</w:t>
      </w:r>
      <w:r>
        <w:rPr>
          <w:rFonts w:hint="eastAsia" w:ascii="宋体" w:hAnsi="宋体" w:eastAsia="宋体" w:cs="宋体"/>
          <w:b/>
          <w:bCs/>
          <w:i w:val="0"/>
          <w:iCs w:val="0"/>
          <w:color w:val="000000"/>
          <w:sz w:val="24"/>
          <w:szCs w:val="24"/>
          <w:highlight w:val="none"/>
          <w:u w:val="single"/>
        </w:rPr>
        <w:t xml:space="preserve">每两个月付一次款</w:t>
      </w:r>
      <w:r>
        <w:rPr>
          <w:rFonts w:hint="eastAsia" w:ascii="宋体" w:hAnsi="宋体" w:eastAsia="宋体" w:cs="宋体"/>
          <w:b/>
          <w:bCs/>
          <w:i w:val="0"/>
          <w:iCs w:val="0"/>
          <w:color w:val="000000"/>
          <w:sz w:val="24"/>
          <w:szCs w:val="24"/>
          <w:highlight w:val="none"/>
          <w:u w:val="single"/>
          <w:lang w:val="en-US" w:eastAsia="zh-CN"/>
        </w:rPr>
        <w:t xml:space="preserve">；经采购人</w:t>
      </w:r>
      <w:r>
        <w:rPr>
          <w:rFonts w:hint="eastAsia" w:ascii="宋体" w:hAnsi="宋体" w:eastAsia="宋体" w:cs="宋体"/>
          <w:b/>
          <w:bCs/>
          <w:i w:val="0"/>
          <w:iCs w:val="0"/>
          <w:color w:val="000000"/>
          <w:sz w:val="24"/>
          <w:szCs w:val="24"/>
          <w:highlight w:val="none"/>
          <w:u w:val="single"/>
        </w:rPr>
        <w:t xml:space="preserve">考核合格后</w:t>
      </w:r>
      <w:r>
        <w:rPr>
          <w:rFonts w:hint="eastAsia" w:ascii="宋体" w:hAnsi="宋体" w:eastAsia="宋体" w:cs="宋体"/>
          <w:b/>
          <w:bCs/>
          <w:i w:val="0"/>
          <w:iCs w:val="0"/>
          <w:color w:val="000000"/>
          <w:sz w:val="24"/>
          <w:szCs w:val="24"/>
          <w:highlight w:val="none"/>
          <w:u w:val="single"/>
          <w:lang w:eastAsia="zh-CN"/>
        </w:rPr>
        <w:t xml:space="preserve">，</w:t>
      </w:r>
      <w:r>
        <w:rPr>
          <w:rFonts w:hint="eastAsia" w:ascii="宋体" w:hAnsi="宋体" w:eastAsia="宋体" w:cs="宋体"/>
          <w:b/>
          <w:bCs/>
          <w:i w:val="0"/>
          <w:iCs w:val="0"/>
          <w:color w:val="000000"/>
          <w:sz w:val="24"/>
          <w:szCs w:val="24"/>
          <w:highlight w:val="none"/>
          <w:u w:val="single"/>
          <w:lang w:val="en-US" w:eastAsia="zh-CN"/>
        </w:rPr>
        <w:t xml:space="preserve">中标人</w:t>
      </w:r>
      <w:r>
        <w:rPr>
          <w:rFonts w:hint="eastAsia" w:ascii="宋体" w:hAnsi="宋体" w:eastAsia="宋体" w:cs="宋体"/>
          <w:b/>
          <w:bCs/>
          <w:i w:val="0"/>
          <w:iCs w:val="0"/>
          <w:color w:val="000000"/>
          <w:sz w:val="24"/>
          <w:szCs w:val="24"/>
          <w:highlight w:val="none"/>
          <w:u w:val="single"/>
        </w:rPr>
        <w:t xml:space="preserve">提供的</w:t>
      </w:r>
      <w:r>
        <w:rPr>
          <w:rFonts w:hint="eastAsia" w:ascii="宋体" w:hAnsi="宋体" w:eastAsia="宋体" w:cs="宋体"/>
          <w:b/>
          <w:bCs/>
          <w:i w:val="0"/>
          <w:iCs w:val="0"/>
          <w:color w:val="000000"/>
          <w:sz w:val="24"/>
          <w:szCs w:val="24"/>
          <w:highlight w:val="none"/>
          <w:u w:val="single"/>
          <w:lang w:val="en-US" w:eastAsia="zh-CN"/>
        </w:rPr>
        <w:t xml:space="preserve">正规合法的增值税发票后10个工作日内</w:t>
      </w:r>
      <w:r>
        <w:rPr>
          <w:rFonts w:hint="eastAsia" w:ascii="宋体" w:hAnsi="宋体" w:eastAsia="宋体" w:cs="宋体"/>
          <w:b/>
          <w:bCs/>
          <w:i w:val="0"/>
          <w:iCs w:val="0"/>
          <w:color w:val="000000"/>
          <w:sz w:val="24"/>
          <w:szCs w:val="24"/>
          <w:highlight w:val="none"/>
          <w:u w:val="single"/>
        </w:rPr>
        <w:t xml:space="preserve">，</w:t>
      </w:r>
      <w:r>
        <w:rPr>
          <w:rFonts w:hint="eastAsia" w:ascii="宋体" w:hAnsi="宋体" w:eastAsia="宋体" w:cs="宋体"/>
          <w:b/>
          <w:bCs/>
          <w:i w:val="0"/>
          <w:iCs w:val="0"/>
          <w:color w:val="000000"/>
          <w:sz w:val="24"/>
          <w:szCs w:val="24"/>
          <w:highlight w:val="none"/>
          <w:u w:val="single"/>
          <w:lang w:val="en-US" w:eastAsia="zh-CN"/>
        </w:rPr>
        <w:t xml:space="preserve">支付上两个月的服务费用。</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2、履约保证金</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本项目不收取履约保证金。</w:t>
      </w:r>
      <w:r/>
    </w:p>
    <w:p>
      <w:pPr>
        <w:ind w:firstLine="562"/>
        <w:spacing w:line="360" w:lineRule="auto"/>
        <w:rPr>
          <w:rFonts w:ascii="Times New Roman" w:hAnsi="Times New Roman" w:eastAsia="宋体" w:cs="Times New Roman"/>
          <w:b/>
          <w:color w:val="000000"/>
          <w:sz w:val="28"/>
          <w:szCs w:val="28"/>
          <w:highlight w:val="none"/>
        </w:rPr>
      </w:pPr>
      <w:r>
        <w:rPr>
          <w:rFonts w:hint="eastAsia" w:ascii="Times New Roman" w:hAnsi="Times New Roman" w:cs="Times New Roman"/>
          <w:b/>
          <w:color w:val="000000"/>
          <w:sz w:val="28"/>
          <w:szCs w:val="28"/>
          <w:highlight w:val="none"/>
          <w:lang w:val="en-US" w:eastAsia="zh-CN"/>
        </w:rPr>
        <w:t xml:space="preserve">十一</w:t>
      </w:r>
      <w:r>
        <w:rPr>
          <w:rFonts w:hint="eastAsia" w:ascii="Times New Roman" w:hAnsi="Times New Roman" w:eastAsia="宋体" w:cs="Times New Roman"/>
          <w:b/>
          <w:color w:val="000000"/>
          <w:sz w:val="28"/>
          <w:szCs w:val="28"/>
          <w:highlight w:val="none"/>
        </w:rPr>
        <w:t xml:space="preserve">、报价要求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内容应包括但不限于人员工资、加班费、社会保障缴费、福利、工具、通讯设施、办公设备、保险、物资消耗、服装、管理费、利润、税费、政策性文件规定及合同包含的所有风险、责任等。供应商要充分考虑所有工作人员的值休、轮休、法定假日休息以及岗位顶班、日常机动人员的配备，对所响应项目的全部内容进行报价，完成招标文件规定的服务工作所涉及到的一切相关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以上所有费用均计入总价。</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
          <w:bCs/>
          <w:color w:val="000000"/>
          <w:sz w:val="24"/>
          <w:szCs w:val="24"/>
          <w:highlight w:val="none"/>
        </w:rPr>
        <w:t xml:space="preserve">报价时，</w:t>
      </w:r>
      <w:r>
        <w:rPr>
          <w:rFonts w:hint="eastAsia" w:ascii="宋体" w:hAnsi="宋体" w:eastAsia="宋体" w:cs="宋体"/>
          <w:b/>
          <w:bCs/>
          <w:color w:val="000000"/>
          <w:sz w:val="24"/>
          <w:szCs w:val="24"/>
          <w:highlight w:val="none"/>
          <w:lang w:val="en-US" w:eastAsia="zh-CN"/>
        </w:rPr>
        <w:t xml:space="preserve">计算结果（四舍五入）保留2位小数；</w:t>
      </w:r>
      <w:r>
        <w:rPr>
          <w:rFonts w:hint="eastAsia" w:ascii="宋体" w:hAnsi="宋体" w:eastAsia="宋体" w:cs="宋体"/>
          <w:b/>
          <w:bCs/>
          <w:color w:val="000000"/>
          <w:sz w:val="24"/>
          <w:szCs w:val="24"/>
          <w:highlight w:val="none"/>
        </w:rPr>
        <w:t xml:space="preserve">所有人员工资及五险不能低于连云港市最低标准等规定（否则视为无效响应）</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最低工资标准2430.00</w:t>
      </w:r>
      <w:r>
        <w:rPr>
          <w:rFonts w:hint="eastAsia" w:ascii="宋体" w:hAnsi="宋体" w:eastAsia="宋体" w:cs="宋体"/>
          <w:b/>
          <w:bCs/>
          <w:color w:val="000000"/>
          <w:sz w:val="24"/>
          <w:szCs w:val="24"/>
          <w:highlight w:val="none"/>
        </w:rPr>
        <w:t xml:space="preserve">元/人•月，社保月缴费基数不低于</w:t>
      </w:r>
      <w:r>
        <w:rPr>
          <w:rFonts w:hint="eastAsia" w:ascii="宋体" w:hAnsi="宋体" w:eastAsia="宋体" w:cs="宋体"/>
          <w:b/>
          <w:bCs/>
          <w:color w:val="000000"/>
          <w:sz w:val="24"/>
          <w:szCs w:val="24"/>
          <w:highlight w:val="none"/>
          <w:lang w:val="en-US" w:eastAsia="zh-CN"/>
        </w:rPr>
        <w:t xml:space="preserve">4952.00</w:t>
      </w:r>
      <w:r>
        <w:rPr>
          <w:rFonts w:hint="eastAsia" w:ascii="宋体" w:hAnsi="宋体" w:eastAsia="宋体" w:cs="宋体"/>
          <w:b/>
          <w:bCs/>
          <w:color w:val="000000"/>
          <w:sz w:val="24"/>
          <w:szCs w:val="24"/>
          <w:highlight w:val="none"/>
        </w:rPr>
        <w:t xml:space="preserve">元，社保月缴费比例</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单位）</w:t>
      </w:r>
      <w:r>
        <w:rPr>
          <w:rFonts w:hint="eastAsia" w:ascii="宋体" w:hAnsi="宋体" w:eastAsia="宋体" w:cs="宋体"/>
          <w:b/>
          <w:bCs/>
          <w:color w:val="000000"/>
          <w:sz w:val="24"/>
          <w:szCs w:val="24"/>
          <w:highlight w:val="none"/>
        </w:rPr>
        <w:t xml:space="preserve">不低于</w:t>
      </w:r>
      <w:r>
        <w:rPr>
          <w:rFonts w:hint="eastAsia" w:ascii="宋体" w:hAnsi="宋体" w:eastAsia="宋体" w:cs="宋体"/>
          <w:b/>
          <w:bCs/>
          <w:color w:val="000000"/>
          <w:sz w:val="24"/>
          <w:szCs w:val="24"/>
          <w:highlight w:val="none"/>
          <w:lang w:val="en-US" w:eastAsia="zh-CN"/>
        </w:rPr>
        <w:t xml:space="preserve">24.70</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大病医疗不低于6.00元/人</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社保费用必须体现和计算在投标报价中；</w:t>
      </w:r>
      <w:r>
        <w:rPr>
          <w:rFonts w:hint="eastAsia" w:ascii="宋体" w:hAnsi="宋体" w:eastAsia="宋体" w:cs="宋体"/>
          <w:b/>
          <w:bCs/>
          <w:color w:val="000000"/>
          <w:sz w:val="24"/>
          <w:szCs w:val="24"/>
          <w:highlight w:val="none"/>
        </w:rPr>
        <w:t xml:space="preserve">不得发生拖欠员工工资等的情况。在合同期内不得因国家提高最低工资标准、保险金比例等因素而调整合同价格，供应商在响应时综合考虑在内，成交后不予调整</w:t>
      </w: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Times New Roman" w:hAnsi="Times New Roman" w:eastAsia="宋体" w:cs="Times New Roman"/>
          <w:b/>
          <w:color w:val="000000"/>
          <w:sz w:val="28"/>
          <w:szCs w:val="28"/>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.供应商应采用分项报价最终汇总的方式进行，标明拟提供服务的单价和总价，详细分析各项费用组成（表格自拟）。</w:t>
      </w:r>
      <w:r/>
    </w:p>
    <w:p>
      <w:pPr>
        <w:ind w:firstLine="562"/>
        <w:spacing w:line="360" w:lineRule="auto"/>
        <w:rPr>
          <w:rFonts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 xml:space="preserve">十</w:t>
      </w:r>
      <w:r>
        <w:rPr>
          <w:rFonts w:hint="eastAsia" w:ascii="Times New Roman" w:hAnsi="Times New Roman" w:cs="Times New Roman"/>
          <w:b/>
          <w:color w:val="000000"/>
          <w:sz w:val="28"/>
          <w:szCs w:val="28"/>
          <w:highlight w:val="none"/>
          <w:lang w:val="en-US" w:eastAsia="zh-CN"/>
        </w:rPr>
        <w:t xml:space="preserve">二</w:t>
      </w:r>
      <w:r>
        <w:rPr>
          <w:rFonts w:hint="eastAsia" w:ascii="Times New Roman" w:hAnsi="Times New Roman" w:eastAsia="宋体" w:cs="Times New Roman"/>
          <w:b/>
          <w:color w:val="000000"/>
          <w:sz w:val="28"/>
          <w:szCs w:val="28"/>
          <w:highlight w:val="none"/>
        </w:rPr>
        <w:t xml:space="preserve">、其他</w:t>
      </w:r>
      <w:r/>
    </w:p>
    <w:p>
      <w:pPr>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本项目报价不得超过预算价（最高限价）。</w:t>
      </w:r>
      <w:r/>
    </w:p>
    <w:p>
      <w:pPr>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特别提醒投标人：应根据国家收费标准并结合市场实际进行报价，总价包干。</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eastAsia="宋体" w:cs="Times New Roman"/>
          <w:color w:val="000000"/>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pStyle w:val="9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34"/>
        <w:jc w:val="center"/>
        <w:spacing w:before="156" w:after="156" w:line="360" w:lineRule="auto"/>
        <w:rPr>
          <w:rFonts w:ascii="黑体" w:hAnsi="黑体" w:eastAsia="黑体"/>
          <w:b w:val="0"/>
          <w:color w:val="000000"/>
          <w:highlight w:val="none"/>
        </w:rPr>
      </w:pPr>
      <w:r/>
      <w:bookmarkStart w:id="168" w:name="_Toc9324"/>
      <w:r>
        <w:rPr>
          <w:rFonts w:ascii="黑体" w:hAnsi="黑体" w:eastAsia="黑体"/>
          <w:b w:val="0"/>
          <w:color w:val="000000"/>
          <w:highlight w:val="none"/>
        </w:rPr>
        <w:t xml:space="preserve">第五章</w:t>
      </w:r>
      <w:r>
        <w:rPr>
          <w:rFonts w:hint="eastAsia" w:ascii="黑体" w:hAnsi="黑体" w:eastAsia="黑体"/>
          <w:b w:val="0"/>
          <w:color w:val="000000"/>
          <w:highlight w:val="none"/>
        </w:rPr>
        <w:t xml:space="preserve">  评标方法与评标标准</w:t>
      </w:r>
      <w:bookmarkEnd w:id="167"/>
      <w:r/>
      <w:bookmarkEnd w:id="168"/>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一、评标方法</w:t>
      </w:r>
      <w:r/>
    </w:p>
    <w:p>
      <w:pPr>
        <w:ind w:firstLine="480"/>
        <w:jc w:val="left"/>
        <w:spacing w:line="500" w:lineRule="exact"/>
        <w:rPr>
          <w:color w:val="000000"/>
          <w:sz w:val="24"/>
          <w:szCs w:val="24"/>
          <w:highlight w:val="none"/>
        </w:rPr>
      </w:pPr>
      <w:r>
        <w:rPr>
          <w:rFonts w:hint="eastAsia"/>
          <w:color w:val="000000"/>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二、评标标准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000000"/>
          <w:sz w:val="24"/>
          <w:szCs w:val="24"/>
          <w:highlight w:val="none"/>
        </w:rPr>
      </w:pPr>
      <w:r>
        <w:rPr>
          <w:rFonts w:hint="eastAsia"/>
          <w:color w:val="000000"/>
          <w:sz w:val="24"/>
          <w:szCs w:val="24"/>
          <w:highlight w:val="none"/>
        </w:rPr>
        <w:t xml:space="preserve">（2）本项目评分总分为100分，按四舍五入取至小数点后两位。</w:t>
      </w:r>
      <w:r/>
    </w:p>
    <w:p>
      <w:pPr>
        <w:ind w:firstLine="480"/>
        <w:jc w:val="left"/>
        <w:spacing w:line="500" w:lineRule="exact"/>
        <w:rPr>
          <w:color w:val="000000"/>
          <w:sz w:val="24"/>
          <w:szCs w:val="24"/>
          <w:highlight w:val="none"/>
        </w:rPr>
      </w:pPr>
      <w:r>
        <w:rPr>
          <w:rFonts w:hint="eastAsia"/>
          <w:color w:val="000000"/>
          <w:sz w:val="24"/>
          <w:szCs w:val="24"/>
          <w:highlight w:val="none"/>
        </w:rPr>
        <w:t xml:space="preserve">（3）总得分=价格分+技术分+商务分。</w:t>
      </w:r>
      <w:r/>
    </w:p>
    <w:p>
      <w:pPr>
        <w:jc w:val="center"/>
        <w:spacing w:line="50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综合评分法</w:t>
      </w:r>
      <w:r/>
    </w:p>
    <w:p>
      <w:pPr>
        <w:ind w:firstLine="480"/>
        <w:jc w:val="left"/>
        <w:spacing w:line="500" w:lineRule="exact"/>
        <w:rPr>
          <w:color w:val="000000"/>
          <w:sz w:val="24"/>
          <w:szCs w:val="24"/>
          <w:highlight w:val="none"/>
        </w:rPr>
      </w:pPr>
      <w:r>
        <w:rPr>
          <w:rFonts w:hint="eastAsia"/>
          <w:color w:val="000000"/>
          <w:sz w:val="24"/>
          <w:szCs w:val="24"/>
          <w:highlight w:val="none"/>
        </w:rPr>
        <w:t xml:space="preserve">（1）价格分（</w:t>
      </w:r>
      <w:r>
        <w:rPr>
          <w:rFonts w:hint="eastAsia"/>
          <w:color w:val="000000"/>
          <w:sz w:val="24"/>
          <w:szCs w:val="24"/>
          <w:highlight w:val="none"/>
          <w:lang w:val="en-US" w:eastAsia="zh-CN"/>
        </w:rPr>
        <w:t xml:space="preserve">15</w:t>
      </w:r>
      <w:r>
        <w:rPr>
          <w:rFonts w:hint="eastAsia"/>
          <w:color w:val="000000"/>
          <w:sz w:val="24"/>
          <w:szCs w:val="24"/>
          <w:highlight w:val="none"/>
        </w:rPr>
        <w:t xml:space="preserve">分）</w:t>
      </w:r>
      <w:r/>
    </w:p>
    <w:p>
      <w:pPr>
        <w:ind w:firstLine="480"/>
        <w:jc w:val="left"/>
        <w:spacing w:line="500" w:lineRule="exact"/>
        <w:rPr>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000000"/>
          <w:sz w:val="24"/>
          <w:szCs w:val="24"/>
          <w:highlight w:val="none"/>
        </w:rPr>
      </w:pPr>
      <w:r>
        <w:rPr>
          <w:rFonts w:hint="eastAsia"/>
          <w:color w:val="000000"/>
          <w:sz w:val="24"/>
          <w:szCs w:val="24"/>
          <w:highlight w:val="none"/>
        </w:rPr>
        <w:t xml:space="preserve">投标报价得分=（评标基准价／投标报价）×</w:t>
      </w:r>
      <w:r>
        <w:rPr>
          <w:rFonts w:hint="eastAsia"/>
          <w:color w:val="000000"/>
          <w:sz w:val="24"/>
          <w:szCs w:val="24"/>
          <w:highlight w:val="none"/>
          <w:lang w:val="en-US" w:eastAsia="zh-CN"/>
        </w:rPr>
        <w:t xml:space="preserve">15</w:t>
      </w:r>
      <w:r>
        <w:rPr>
          <w:rFonts w:hint="eastAsia"/>
          <w:color w:val="000000"/>
          <w:sz w:val="24"/>
          <w:szCs w:val="24"/>
          <w:highlight w:val="none"/>
        </w:rPr>
        <w:t xml:space="preserve">分</w:t>
      </w:r>
      <w:r/>
    </w:p>
    <w:p>
      <w:pPr>
        <w:ind w:firstLine="480"/>
        <w:jc w:val="left"/>
        <w:spacing w:line="500" w:lineRule="exact"/>
        <w:rPr>
          <w:color w:val="000000"/>
          <w:sz w:val="24"/>
          <w:szCs w:val="24"/>
          <w:highlight w:val="none"/>
        </w:rPr>
      </w:pPr>
      <w:r>
        <w:rPr>
          <w:rFonts w:hint="eastAsia"/>
          <w:color w:val="000000"/>
          <w:sz w:val="24"/>
          <w:szCs w:val="24"/>
          <w:highlight w:val="none"/>
        </w:rPr>
        <w:t xml:space="preserve">（2）技术分（</w:t>
      </w:r>
      <w:r>
        <w:rPr>
          <w:rFonts w:hint="eastAsia"/>
          <w:color w:val="000000"/>
          <w:sz w:val="24"/>
          <w:szCs w:val="24"/>
          <w:highlight w:val="none"/>
          <w:lang w:val="en-US" w:eastAsia="zh-CN"/>
        </w:rPr>
        <w:t xml:space="preserve">39</w:t>
      </w:r>
      <w:r>
        <w:rPr>
          <w:rFonts w:hint="eastAsia"/>
          <w:color w:val="000000"/>
          <w:sz w:val="24"/>
          <w:szCs w:val="24"/>
          <w:highlight w:val="none"/>
        </w:rPr>
        <w:t xml:space="preserve">分）</w:t>
      </w:r>
      <w:r/>
    </w:p>
    <w:tbl>
      <w:tblPr>
        <w:tblStyle w:val="7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整体设想</w:t>
            </w:r>
            <w:r/>
          </w:p>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供应商提供项目的整体设想及策划方案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至少包括</w:t>
            </w:r>
            <w:r>
              <w:rPr>
                <w:rFonts w:hint="eastAsia" w:ascii="宋体" w:hAnsi="宋体" w:eastAsia="宋体" w:cs="宋体"/>
                <w:color w:val="000000"/>
                <w:sz w:val="21"/>
                <w:szCs w:val="21"/>
                <w:highlight w:val="none"/>
              </w:rPr>
              <w:t xml:space="preserve">对</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rPr>
              <w:t xml:space="preserve">项目总体理解、定位、针对性方案、合理化建议等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项目的整体设想及策划方案详细完整、目标明确清晰、整体设想贴合服务内容：</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项目的整体设想及策划方案较详细完整、目标较明确清晰、整体设想较贴合服务内容：</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项目的整体设想及策划方案基本详细完整、目标基本明确清晰、整体设想基本贴合服务内容：</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未见阐述不得分。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管理规章制度</w:t>
            </w:r>
            <w:r/>
          </w:p>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pStyle w:val="973"/>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供应商提供管理规章制度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至少包括对本项目的</w:t>
            </w:r>
            <w:r>
              <w:rPr>
                <w:rFonts w:hint="eastAsia" w:ascii="宋体" w:hAnsi="宋体" w:eastAsia="宋体" w:cs="宋体"/>
                <w:color w:val="000000"/>
                <w:sz w:val="21"/>
                <w:szCs w:val="21"/>
                <w:highlight w:val="none"/>
              </w:rPr>
              <w:t xml:space="preserve">合理的奖惩、考核制度，建立自查表格、工作流程、规章制度等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管理规章制度科学合理、完善严谨、规章合理完整、内容详细：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管理规章制度较科学合理、较完善严谨、规章较合理完整、内容较详细：</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管理规章制度基本科学合理、基本完善严谨、规章基本合理完整、内容基本详细：</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pStyle w:val="973"/>
              <w:jc w:val="both"/>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未见阐述不得分。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日常管理方案</w:t>
            </w:r>
            <w:r/>
          </w:p>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供应商提供日常管理方案。内容包含但不限于</w:t>
            </w:r>
            <w:r>
              <w:rPr>
                <w:rFonts w:hint="eastAsia" w:ascii="宋体" w:hAnsi="宋体" w:eastAsia="宋体" w:cs="宋体"/>
                <w:color w:val="000000"/>
                <w:sz w:val="21"/>
                <w:szCs w:val="21"/>
                <w:highlight w:val="none"/>
                <w:lang w:val="en-US" w:eastAsia="zh-CN"/>
              </w:rPr>
              <w:t xml:space="preserve">安保</w:t>
            </w:r>
            <w:r>
              <w:rPr>
                <w:rFonts w:hint="eastAsia" w:ascii="宋体" w:hAnsi="宋体" w:eastAsia="宋体" w:cs="宋体"/>
                <w:color w:val="000000"/>
                <w:sz w:val="21"/>
                <w:szCs w:val="21"/>
                <w:highlight w:val="none"/>
              </w:rPr>
              <w:t xml:space="preserve">服务。</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方案科学合理、内容详细完整、措施具有很强可行性：</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方案较科学合理、内容较详细完整、措施具有较强可行性：</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方案基本科学合理、内容基本详细、措施可行性一般：</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pStyle w:val="973"/>
              <w:jc w:val="both"/>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未见阐述不得分。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计划投入的人员情况和使用计划</w:t>
            </w:r>
            <w:r/>
          </w:p>
          <w:p>
            <w:pPr>
              <w:jc w:val="center"/>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tc>
        <w:tc>
          <w:tcPr>
            <w:tcW w:w="6845"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w:t>
            </w:r>
            <w:r>
              <w:rPr>
                <w:rFonts w:hint="eastAsia" w:ascii="宋体" w:hAnsi="宋体" w:eastAsia="宋体" w:cs="宋体"/>
                <w:bCs/>
                <w:color w:val="000000"/>
                <w:sz w:val="21"/>
                <w:szCs w:val="21"/>
                <w:highlight w:val="none"/>
              </w:rPr>
              <w:t xml:space="preserve">针对本项目拟投入的人员情况和使用计划方案。</w:t>
            </w:r>
            <w:r>
              <w:rPr>
                <w:rFonts w:hint="eastAsia" w:ascii="宋体" w:hAnsi="宋体" w:eastAsia="宋体" w:cs="宋体"/>
                <w:color w:val="000000"/>
                <w:sz w:val="21"/>
                <w:szCs w:val="21"/>
                <w:highlight w:val="none"/>
              </w:rPr>
              <w:t xml:space="preserve">内容包含但不限于人员</w:t>
            </w:r>
            <w:r>
              <w:rPr>
                <w:rFonts w:hint="eastAsia" w:ascii="宋体" w:hAnsi="宋体" w:eastAsia="宋体" w:cs="宋体"/>
                <w:color w:val="000000"/>
                <w:sz w:val="21"/>
                <w:szCs w:val="21"/>
                <w:highlight w:val="none"/>
                <w:lang w:val="en-US" w:eastAsia="zh-CN"/>
              </w:rPr>
              <w:t xml:space="preserve">稳定措施</w:t>
            </w:r>
            <w:r>
              <w:rPr>
                <w:rFonts w:hint="eastAsia" w:ascii="宋体" w:hAnsi="宋体" w:eastAsia="宋体" w:cs="宋体"/>
                <w:color w:val="000000"/>
                <w:sz w:val="21"/>
                <w:szCs w:val="21"/>
                <w:highlight w:val="none"/>
              </w:rPr>
              <w:t xml:space="preserve">等。</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人员情况安排得当、使用计划满足需求：</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人员情况安排较得当、使用计划较满足需求：</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人员情况安排基本得当、使用计划基本满足需求：</w:t>
            </w:r>
            <w:r>
              <w:rPr>
                <w:rFonts w:hint="eastAsia" w:ascii="宋体" w:hAnsi="宋体" w:cs="宋体"/>
                <w:bCs/>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未见阐述不得分。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作业和进退场交接方案</w:t>
            </w:r>
            <w:r/>
          </w:p>
          <w:p>
            <w:pPr>
              <w:jc w:val="center"/>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tc>
        <w:tc>
          <w:tcPr>
            <w:tcW w:w="6845"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供应商提供详细的进退场交接方案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至少包括</w:t>
            </w:r>
            <w:r>
              <w:rPr>
                <w:rFonts w:hint="eastAsia" w:ascii="宋体" w:hAnsi="宋体" w:eastAsia="宋体" w:cs="宋体"/>
                <w:color w:val="000000"/>
                <w:sz w:val="21"/>
                <w:szCs w:val="21"/>
                <w:highlight w:val="none"/>
              </w:rPr>
              <w:t xml:space="preserve">进场前与前一服务单位的工作任务、档案交接的详细方案、进场后工作安排以及合同到期后与交接单位的工作任务、档案等交接工作的详细方案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p>
          <w:p>
            <w:pPr>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进退场交接方案完整、阐述合理、条理清晰详尽、具有可行性： </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进退场交接方案较完整、阐述较合理、条理较清晰详尽、有一定可行性：</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进退场交接方案基本完整、阐述基本合理、条理可行性一般：</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未见阐述不得分。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培训服务方案</w:t>
            </w:r>
            <w:r/>
          </w:p>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pStyle w:val="973"/>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供应商</w:t>
            </w:r>
            <w:r>
              <w:rPr>
                <w:rFonts w:hint="eastAsia" w:ascii="宋体" w:hAnsi="宋体" w:eastAsia="宋体" w:cs="宋体"/>
                <w:bCs/>
                <w:color w:val="000000"/>
                <w:sz w:val="21"/>
                <w:szCs w:val="21"/>
                <w:highlight w:val="none"/>
              </w:rPr>
              <w:t xml:space="preserve">提供培训服务方案</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内容</w:t>
            </w:r>
            <w:r>
              <w:rPr>
                <w:rFonts w:hint="eastAsia" w:ascii="宋体" w:hAnsi="宋体" w:eastAsia="宋体" w:cs="宋体"/>
                <w:bCs/>
                <w:color w:val="000000"/>
                <w:sz w:val="21"/>
                <w:szCs w:val="21"/>
                <w:highlight w:val="none"/>
                <w:lang w:val="en-US" w:eastAsia="zh-CN"/>
              </w:rPr>
              <w:t xml:space="preserve">至少</w:t>
            </w:r>
            <w:r>
              <w:rPr>
                <w:rFonts w:hint="eastAsia" w:ascii="宋体" w:hAnsi="宋体" w:eastAsia="宋体" w:cs="宋体"/>
                <w:bCs/>
                <w:color w:val="000000"/>
                <w:sz w:val="21"/>
                <w:szCs w:val="21"/>
                <w:highlight w:val="none"/>
              </w:rPr>
              <w:t xml:space="preserve">包含日常服务培训、消防培训、技能培训、交流学习等</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p>
          <w:p>
            <w:pPr>
              <w:pStyle w:val="973"/>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方案科学合理、内容详细完整、操作性与实用性强：</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p>
            <w:pPr>
              <w:pStyle w:val="973"/>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方案较科学合理，内容较详细完整，操作性与实用性较强：</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p>
          <w:p>
            <w:pPr>
              <w:pStyle w:val="973"/>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方案基本科学合理，内容基本详细完整，操作性与实用性一般</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w:t>
            </w:r>
            <w:r/>
          </w:p>
          <w:p>
            <w:pPr>
              <w:pStyle w:val="973"/>
              <w:jc w:val="both"/>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未见阐述不得分。</w:t>
            </w:r>
            <w:r/>
          </w:p>
        </w:tc>
      </w:tr>
      <w:tr>
        <w:trPr>
          <w:jc w:val="center"/>
          <w:trHeight w:val="621"/>
        </w:trPr>
        <w:tc>
          <w:tcPr>
            <w:tcW w:w="1660" w:type="dxa"/>
            <w:vAlign w:val="center"/>
            <w:textDirection w:val="lrTb"/>
            <w:noWrap w:val="false"/>
          </w:tcPr>
          <w:p>
            <w:pPr>
              <w:pStyle w:val="973"/>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突发事件处理方案</w:t>
            </w:r>
            <w:r/>
          </w:p>
          <w:p>
            <w:pPr>
              <w:pStyle w:val="973"/>
              <w:jc w:val="center"/>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pStyle w:val="973"/>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供应商</w:t>
            </w:r>
            <w:r>
              <w:rPr>
                <w:rFonts w:hint="eastAsia" w:ascii="宋体" w:hAnsi="宋体" w:eastAsia="宋体" w:cs="宋体"/>
                <w:bCs/>
                <w:color w:val="000000"/>
                <w:sz w:val="21"/>
                <w:szCs w:val="21"/>
                <w:highlight w:val="none"/>
              </w:rPr>
              <w:t xml:space="preserve">提供各种突发事件的具体处理方案及流程。包括停电、停水、火灾、盗窃、恶劣天气、节假日、重大活动等。</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方案流程完整、条理清晰、具有强可行性：</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方案流程较完整、条理较清晰、可行性较强：</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方案流程有缺失且一般、条理基本清晰、可行性一般：</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pStyle w:val="973"/>
              <w:jc w:val="both"/>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未见阐述不得分。</w:t>
            </w:r>
            <w:r/>
          </w:p>
        </w:tc>
      </w:tr>
    </w:tbl>
    <w:p>
      <w:pPr>
        <w:ind w:firstLine="480"/>
        <w:jc w:val="left"/>
        <w:spacing w:line="500" w:lineRule="exact"/>
        <w:rPr>
          <w:color w:val="000000"/>
          <w:sz w:val="24"/>
          <w:szCs w:val="24"/>
          <w:highlight w:val="none"/>
        </w:rPr>
      </w:pPr>
      <w:r>
        <w:rPr>
          <w:rFonts w:hint="eastAsia"/>
          <w:color w:val="000000"/>
          <w:sz w:val="24"/>
          <w:szCs w:val="24"/>
          <w:highlight w:val="none"/>
        </w:rPr>
        <w:t xml:space="preserve">（3）商务分（</w:t>
      </w:r>
      <w:r>
        <w:rPr>
          <w:rFonts w:hint="eastAsia"/>
          <w:color w:val="000000"/>
          <w:sz w:val="24"/>
          <w:szCs w:val="24"/>
          <w:highlight w:val="none"/>
          <w:lang w:val="en-US" w:eastAsia="zh-CN"/>
        </w:rPr>
        <w:t xml:space="preserve">46</w:t>
      </w:r>
      <w:r>
        <w:rPr>
          <w:rFonts w:hint="eastAsia"/>
          <w:color w:val="000000"/>
          <w:sz w:val="24"/>
          <w:szCs w:val="24"/>
          <w:highlight w:val="none"/>
        </w:rPr>
        <w:t xml:space="preserve">分）</w:t>
      </w:r>
      <w:r/>
    </w:p>
    <w:tbl>
      <w:tblPr>
        <w:tblStyle w:val="7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管理体系</w:t>
            </w:r>
            <w:r/>
          </w:p>
          <w:p>
            <w:pPr>
              <w:jc w:val="center"/>
              <w:keepLines w:val="0"/>
              <w:keepNext w:val="0"/>
              <w:pageBreakBefore w:val="0"/>
              <w:spacing w:line="360" w:lineRule="auto"/>
              <w:widowControl w:val="off"/>
              <w:rPr>
                <w:rFonts w:hint="default"/>
                <w:lang w:val="en-US" w:eastAsia="zh-CN"/>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提供有效期内的：</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质量管理体系认证证书。</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环境管理体系认证证书。</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职业健</w:t>
            </w:r>
            <w:r>
              <w:rPr>
                <w:rFonts w:hint="eastAsia" w:ascii="宋体" w:hAnsi="宋体" w:eastAsia="宋体" w:cs="宋体"/>
                <w:color w:val="auto"/>
                <w:sz w:val="21"/>
                <w:szCs w:val="21"/>
                <w:highlight w:val="none"/>
              </w:rPr>
              <w:t xml:space="preserve">康安全管理体系认证证书。</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保安服务认证证书</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防暴力管理体系认证证书</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每提供一项证书得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投标文件中同时提供：（1）有效证书原件扫描件（认证范围：保安服务相关业务），（2</w:t>
            </w:r>
            <w:r>
              <w:rPr>
                <w:rFonts w:hint="eastAsia" w:ascii="宋体" w:hAnsi="宋体" w:cs="宋体"/>
                <w:color w:val="auto"/>
                <w:sz w:val="21"/>
                <w:szCs w:val="21"/>
                <w:highlight w:val="none"/>
                <w:lang w:val="en-US" w:eastAsia="zh-CN"/>
              </w:rPr>
              <w:t xml:space="preserve">）在</w:t>
            </w:r>
            <w:r>
              <w:rPr>
                <w:rFonts w:hint="eastAsia" w:ascii="宋体" w:hAnsi="宋体" w:eastAsia="宋体" w:cs="宋体"/>
                <w:color w:val="auto"/>
                <w:sz w:val="21"/>
                <w:szCs w:val="21"/>
                <w:highlight w:val="none"/>
                <w:lang w:val="en-US" w:eastAsia="zh-CN"/>
              </w:rPr>
              <w:t xml:space="preserve">国家认证认可监督管理委员会官方网站（www.cnca.gov.cn）上查询结果截图并加盖投标</w:t>
            </w:r>
            <w:r>
              <w:rPr>
                <w:rFonts w:hint="eastAsia" w:ascii="宋体" w:hAnsi="宋体" w:eastAsia="宋体" w:cs="宋体"/>
                <w:color w:val="000000"/>
                <w:sz w:val="21"/>
                <w:szCs w:val="21"/>
                <w:highlight w:val="none"/>
                <w:lang w:val="en-US" w:eastAsia="zh-CN"/>
              </w:rPr>
              <w:t xml:space="preserve">人公章。缺项或未提供不得分。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企业荣誉</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年1月1日起至今，</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获得</w:t>
            </w:r>
            <w:r>
              <w:rPr>
                <w:rFonts w:hint="eastAsia" w:ascii="宋体" w:hAnsi="宋体" w:cs="宋体"/>
                <w:color w:val="auto"/>
                <w:sz w:val="21"/>
                <w:szCs w:val="21"/>
                <w:highlight w:val="none"/>
                <w:lang w:val="en-US" w:eastAsia="zh-CN"/>
              </w:rPr>
              <w:t xml:space="preserve">省级或以上政府部门表彰的，每有一个得4分；获得市级政府部门</w:t>
            </w:r>
            <w:r>
              <w:rPr>
                <w:rFonts w:hint="eastAsia" w:ascii="宋体" w:hAnsi="宋体" w:eastAsia="宋体" w:cs="宋体"/>
                <w:bCs/>
                <w:color w:val="auto"/>
                <w:sz w:val="21"/>
                <w:szCs w:val="21"/>
                <w:highlight w:val="none"/>
                <w:lang w:val="en-US" w:eastAsia="zh-CN"/>
              </w:rPr>
              <w:t xml:space="preserve">荣誉表彰</w:t>
            </w:r>
            <w:r>
              <w:rPr>
                <w:rFonts w:hint="eastAsia" w:ascii="宋体" w:hAnsi="宋体" w:eastAsia="宋体" w:cs="宋体"/>
                <w:color w:val="auto"/>
                <w:sz w:val="21"/>
                <w:szCs w:val="21"/>
                <w:highlight w:val="none"/>
              </w:rPr>
              <w:t xml:space="preserve">的，每有一个得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auto"/>
                <w:sz w:val="21"/>
                <w:szCs w:val="21"/>
                <w:highlight w:val="none"/>
              </w:rPr>
              <w:t xml:space="preserve">注：提供获</w:t>
            </w:r>
            <w:r>
              <w:rPr>
                <w:rFonts w:hint="eastAsia" w:ascii="宋体" w:hAnsi="宋体" w:eastAsia="宋体" w:cs="宋体"/>
                <w:color w:val="000000"/>
                <w:sz w:val="21"/>
                <w:szCs w:val="21"/>
                <w:highlight w:val="none"/>
              </w:rPr>
              <w:t xml:space="preserve">奖证明文件扫描件，时间以获奖时间为准，加盖</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公章。</w:t>
            </w:r>
            <w:r/>
          </w:p>
        </w:tc>
      </w:tr>
      <w:tr>
        <w:trPr>
          <w:jc w:val="center"/>
          <w:trHeight w:val="621"/>
        </w:trPr>
        <w:tc>
          <w:tcPr>
            <w:tcW w:w="1660"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信息化管理</w:t>
            </w:r>
            <w:r/>
          </w:p>
          <w:p>
            <w:pPr>
              <w:ind w:left="0" w:right="0"/>
              <w:jc w:val="center"/>
              <w:keepLines w:val="0"/>
              <w:keepNext w:val="0"/>
              <w:pageBreakBefore w:val="0"/>
              <w:spacing w:line="360" w:lineRule="auto"/>
              <w:rPr>
                <w:rFonts w:hint="default" w:ascii="宋体" w:hAnsi="宋体" w:eastAsia="宋体" w:cs="宋体"/>
                <w:color w:val="auto"/>
                <w:sz w:val="21"/>
                <w:szCs w:val="21"/>
                <w:highlight w:val="yellow"/>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tc>
        <w:tc>
          <w:tcPr>
            <w:tcW w:w="6845" w:type="dxa"/>
            <w:vAlign w:val="center"/>
            <w:textDirection w:val="lrTb"/>
            <w:noWrap w:val="false"/>
          </w:tcPr>
          <w:p>
            <w:pPr>
              <w:ind w:right="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b w:val="0"/>
                <w:bCs w:val="0"/>
                <w:color w:val="000000"/>
                <w:sz w:val="21"/>
                <w:szCs w:val="21"/>
                <w:highlight w:val="none"/>
                <w:lang w:val="en-US" w:eastAsia="zh-CN" w:bidi="ar"/>
              </w:rPr>
              <w:t xml:space="preserve">为提高秩序管理的安全性，投标人具有保安管理服务相关信息化管理软件（具备园区安全技术防范系统等相关功能）且承诺应用于本项目的</w:t>
            </w:r>
            <w:r>
              <w:rPr>
                <w:rFonts w:hint="eastAsia" w:ascii="宋体" w:hAnsi="宋体" w:eastAsia="宋体" w:cs="宋体"/>
                <w:color w:val="000000"/>
                <w:sz w:val="21"/>
                <w:szCs w:val="21"/>
                <w:lang w:val="en-US" w:eastAsia="zh-CN"/>
              </w:rPr>
              <w:t xml:space="preserve">得2分；</w:t>
            </w:r>
            <w:r/>
          </w:p>
          <w:p>
            <w:pPr>
              <w:ind w:right="0"/>
              <w:keepLines w:val="0"/>
              <w:keepNext w:val="0"/>
              <w:pageBreakBefore w:val="0"/>
              <w:spacing w:line="360" w:lineRule="auto"/>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000000"/>
                <w:sz w:val="21"/>
                <w:szCs w:val="21"/>
                <w:lang w:val="en-US" w:eastAsia="zh-CN"/>
              </w:rPr>
              <w:t xml:space="preserve">注：投标文件中提供自主开发的软件著作权登记证书或购买软件合同 (协议) 复印件加盖公章及加盖公章的承诺函(格式自拟)，缺一不得分。</w:t>
            </w:r>
            <w:r/>
          </w:p>
        </w:tc>
      </w:tr>
      <w:tr>
        <w:trPr>
          <w:jc w:val="center"/>
          <w:trHeight w:val="3955"/>
        </w:trPr>
        <w:tc>
          <w:tcPr>
            <w:tcW w:w="166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保安队长</w:t>
            </w:r>
            <w:r/>
          </w:p>
          <w:p>
            <w:pPr>
              <w:jc w:val="center"/>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拟派</w:t>
            </w:r>
            <w:r>
              <w:rPr>
                <w:rFonts w:hint="eastAsia" w:ascii="宋体" w:hAnsi="宋体" w:cs="宋体"/>
                <w:bCs/>
                <w:color w:val="000000"/>
                <w:sz w:val="21"/>
                <w:szCs w:val="21"/>
                <w:highlight w:val="none"/>
                <w:lang w:val="en-US" w:eastAsia="zh-CN"/>
              </w:rPr>
              <w:t xml:space="preserve">保安队长</w:t>
            </w:r>
            <w:r>
              <w:rPr>
                <w:rFonts w:hint="eastAsia" w:ascii="宋体" w:hAnsi="宋体" w:eastAsia="宋体" w:cs="宋体"/>
                <w:color w:val="000000"/>
                <w:sz w:val="21"/>
                <w:szCs w:val="21"/>
                <w:highlight w:val="none"/>
              </w:rPr>
              <w:t xml:space="preserve">具有：</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w:t>
            </w:r>
            <w:r>
              <w:rPr>
                <w:rFonts w:hint="eastAsia"/>
                <w:lang w:eastAsia="zh-CN"/>
              </w:rPr>
              <w:t xml:space="preserve">具有专科以上学历证书得</w:t>
            </w:r>
            <w:r>
              <w:rPr>
                <w:rFonts w:hint="eastAsia"/>
                <w:lang w:val="en-US" w:eastAsia="zh-CN"/>
              </w:rPr>
              <w:t xml:space="preserve">1分，</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本科及以上学历证书的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Calibri" w:hAnsi="Calibri" w:eastAsia="宋体" w:cs="Times New Roman"/>
                <w:sz w:val="21"/>
                <w:szCs w:val="22"/>
                <w:lang w:val="en-US" w:eastAsia="zh-CN" w:bidi="ar-SA"/>
              </w:rPr>
              <w:t xml:space="preserve">具有退伍证明或义务兵、士官等退出现役证明</w:t>
            </w:r>
            <w:r>
              <w:rPr>
                <w:rFonts w:hint="eastAsia" w:eastAsia="宋体" w:cs="Times New Roman"/>
                <w:sz w:val="21"/>
                <w:szCs w:val="22"/>
                <w:lang w:val="en-US" w:eastAsia="zh-CN" w:bidi="ar-SA"/>
              </w:rPr>
              <w:t xml:space="preserve">得2分，服役期间</w:t>
            </w:r>
            <w:r>
              <w:rPr>
                <w:rFonts w:hint="eastAsia" w:ascii="Calibri" w:hAnsi="Calibri" w:eastAsia="宋体" w:cs="Times New Roman"/>
                <w:sz w:val="21"/>
                <w:szCs w:val="22"/>
                <w:lang w:val="en-US" w:eastAsia="zh-CN" w:bidi="ar-SA"/>
              </w:rPr>
              <w:t xml:space="preserve">荣获得有关个人荣誉表彰</w:t>
            </w:r>
            <w:r>
              <w:rPr>
                <w:rFonts w:hint="eastAsia" w:ascii="宋体" w:hAnsi="宋体" w:cs="宋体"/>
                <w:bCs/>
                <w:color w:val="auto"/>
                <w:sz w:val="21"/>
                <w:szCs w:val="21"/>
                <w:highlight w:val="none"/>
                <w:lang w:val="en-US" w:eastAsia="zh-CN"/>
              </w:rPr>
              <w:t xml:space="preserve">（部队或政府部门）</w:t>
            </w:r>
            <w:r>
              <w:rPr>
                <w:rFonts w:hint="eastAsia" w:ascii="Calibri" w:hAnsi="Calibri" w:eastAsia="宋体" w:cs="Times New Roman"/>
                <w:sz w:val="21"/>
                <w:szCs w:val="22"/>
                <w:lang w:val="en-US" w:eastAsia="zh-CN" w:bidi="ar-SA"/>
              </w:rPr>
              <w:t xml:space="preserve">的，</w:t>
            </w:r>
            <w:r>
              <w:rPr>
                <w:rFonts w:hint="eastAsia" w:ascii="宋体" w:hAnsi="宋体" w:eastAsia="宋体" w:cs="宋体"/>
                <w:color w:val="auto"/>
                <w:sz w:val="21"/>
                <w:szCs w:val="21"/>
                <w:highlight w:val="none"/>
              </w:rPr>
              <w:t xml:space="preserve">每有一个</w:t>
            </w:r>
            <w:r>
              <w:rPr>
                <w:rFonts w:hint="eastAsia" w:ascii="Calibri" w:hAnsi="Calibri" w:eastAsia="宋体" w:cs="Times New Roman"/>
                <w:sz w:val="21"/>
                <w:szCs w:val="22"/>
                <w:lang w:val="en-US" w:eastAsia="zh-CN" w:bidi="ar-SA"/>
              </w:rPr>
              <w:t xml:space="preserve">得</w:t>
            </w:r>
            <w:r>
              <w:rPr>
                <w:rFonts w:hint="eastAsia" w:eastAsia="宋体" w:cs="Times New Roman"/>
                <w:sz w:val="21"/>
                <w:szCs w:val="22"/>
                <w:lang w:val="en-US" w:eastAsia="zh-CN" w:bidi="ar-SA"/>
              </w:rPr>
              <w:t xml:space="preserve">2</w:t>
            </w:r>
            <w:r>
              <w:rPr>
                <w:rFonts w:hint="eastAsia" w:ascii="Calibri" w:hAnsi="Calibri" w:eastAsia="宋体" w:cs="Times New Roman"/>
                <w:sz w:val="21"/>
                <w:szCs w:val="22"/>
                <w:lang w:val="en-US" w:eastAsia="zh-CN" w:bidi="ar-SA"/>
              </w:rPr>
              <w:t xml:space="preserve">分</w:t>
            </w:r>
            <w:r>
              <w:rPr>
                <w:rFonts w:hint="eastAsia" w:eastAsia="宋体" w:cs="Times New Roman"/>
                <w:sz w:val="21"/>
                <w:szCs w:val="22"/>
                <w:lang w:val="en-US" w:eastAsia="zh-CN" w:bidi="ar-SA"/>
              </w:rPr>
              <w:t xml:space="preserve">。本项</w:t>
            </w:r>
            <w:r>
              <w:rPr>
                <w:rFonts w:hint="eastAsia" w:ascii="Calibri" w:hAnsi="Calibri" w:eastAsia="宋体" w:cs="Times New Roman"/>
                <w:sz w:val="21"/>
                <w:szCs w:val="22"/>
                <w:lang w:val="en-US" w:eastAsia="zh-CN" w:bidi="ar-SA"/>
              </w:rPr>
              <w:t xml:space="preserve">最高得4分</w:t>
            </w:r>
            <w:r>
              <w:rPr>
                <w:rFonts w:hint="eastAsia" w:ascii="宋体" w:hAnsi="宋体" w:eastAsia="宋体" w:cs="宋体"/>
                <w:color w:val="000000"/>
                <w:sz w:val="21"/>
                <w:szCs w:val="21"/>
                <w:highlight w:val="none"/>
              </w:rPr>
              <w:t xml:space="preserve">； </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高级保安员（三级）及以上职业资格证书的得2分</w:t>
            </w:r>
            <w:r>
              <w:rPr>
                <w:rFonts w:hint="eastAsia" w:ascii="宋体" w:hAnsi="宋体" w:eastAsia="宋体" w:cs="宋体"/>
                <w:color w:val="000000"/>
                <w:sz w:val="21"/>
                <w:szCs w:val="21"/>
                <w:highlight w:val="none"/>
              </w:rPr>
              <w:t xml:space="preserve">；</w:t>
            </w:r>
            <w:r/>
          </w:p>
          <w:p>
            <w:pPr>
              <w:keepLines w:val="0"/>
              <w:keepNext w:val="0"/>
              <w:pageBreakBefore w:val="0"/>
              <w:spacing w:line="360" w:lineRule="auto"/>
              <w:widowControl w:val="off"/>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cs="宋体"/>
                <w:bCs/>
                <w:color w:val="000000"/>
                <w:sz w:val="21"/>
                <w:szCs w:val="21"/>
                <w:highlight w:val="none"/>
                <w:lang w:val="en-US" w:eastAsia="zh-CN"/>
              </w:rPr>
              <w:t xml:space="preserve">.退役后，</w:t>
            </w:r>
            <w:r>
              <w:rPr>
                <w:rFonts w:hint="eastAsia" w:ascii="宋体" w:hAnsi="宋体" w:eastAsia="宋体" w:cs="宋体"/>
                <w:bCs/>
                <w:color w:val="auto"/>
                <w:sz w:val="21"/>
                <w:szCs w:val="21"/>
                <w:highlight w:val="none"/>
                <w:lang w:val="en-US" w:eastAsia="zh-CN"/>
              </w:rPr>
              <w:t xml:space="preserve">自202</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年1月1日至今（时间以获奖时间为准），获得荣誉表彰</w:t>
            </w:r>
            <w:r>
              <w:rPr>
                <w:rFonts w:hint="eastAsia" w:ascii="宋体" w:hAnsi="宋体" w:cs="宋体"/>
                <w:bCs/>
                <w:color w:val="auto"/>
                <w:sz w:val="21"/>
                <w:szCs w:val="21"/>
                <w:highlight w:val="none"/>
                <w:lang w:val="en-US" w:eastAsia="zh-CN"/>
              </w:rPr>
              <w:t xml:space="preserve">（政府部门）</w:t>
            </w:r>
            <w:r>
              <w:rPr>
                <w:rFonts w:hint="eastAsia" w:ascii="宋体" w:hAnsi="宋体" w:eastAsia="宋体" w:cs="宋体"/>
                <w:bCs/>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每有一个得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本项最高得2分。</w:t>
            </w:r>
            <w:r/>
          </w:p>
          <w:p>
            <w:pPr>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提供</w:t>
            </w:r>
            <w:r>
              <w:rPr>
                <w:rFonts w:hint="eastAsia" w:ascii="宋体" w:hAnsi="宋体" w:eastAsia="宋体" w:cs="宋体"/>
                <w:bCs/>
                <w:color w:val="000000"/>
                <w:sz w:val="21"/>
                <w:szCs w:val="21"/>
                <w:highlight w:val="none"/>
                <w:lang w:val="en-US" w:eastAsia="zh-CN"/>
              </w:rPr>
              <w:t xml:space="preserve">身份证和</w:t>
            </w:r>
            <w:r>
              <w:rPr>
                <w:rFonts w:hint="eastAsia" w:ascii="宋体" w:hAnsi="宋体" w:eastAsia="宋体" w:cs="宋体"/>
                <w:bCs/>
                <w:color w:val="000000"/>
                <w:sz w:val="21"/>
                <w:szCs w:val="21"/>
                <w:highlight w:val="none"/>
              </w:rPr>
              <w:t xml:space="preserve">有效期内证书</w:t>
            </w:r>
            <w:r>
              <w:rPr>
                <w:rFonts w:hint="eastAsia" w:ascii="宋体" w:hAnsi="宋体" w:eastAsia="宋体" w:cs="宋体"/>
                <w:bCs/>
                <w:color w:val="000000"/>
                <w:sz w:val="21"/>
                <w:szCs w:val="21"/>
                <w:highlight w:val="none"/>
                <w:lang w:val="en-US" w:eastAsia="zh-CN"/>
              </w:rPr>
              <w:t xml:space="preserve">及证明材料原件</w:t>
            </w:r>
            <w:r>
              <w:rPr>
                <w:rFonts w:hint="eastAsia" w:ascii="宋体" w:hAnsi="宋体" w:eastAsia="宋体" w:cs="宋体"/>
                <w:color w:val="000000"/>
                <w:sz w:val="21"/>
                <w:szCs w:val="21"/>
                <w:highlight w:val="none"/>
              </w:rPr>
              <w:t xml:space="preserve">扫描件</w:t>
            </w:r>
            <w:r>
              <w:rPr>
                <w:rFonts w:hint="eastAsia" w:ascii="宋体" w:hAnsi="宋体" w:eastAsia="宋体" w:cs="宋体"/>
                <w:bCs/>
                <w:color w:val="000000"/>
                <w:sz w:val="21"/>
                <w:szCs w:val="21"/>
                <w:highlight w:val="none"/>
              </w:rPr>
              <w:t xml:space="preserve">，加盖</w:t>
            </w:r>
            <w:r>
              <w:rPr>
                <w:rFonts w:hint="eastAsia" w:ascii="宋体" w:hAnsi="宋体" w:eastAsia="宋体" w:cs="宋体"/>
                <w:bCs/>
                <w:color w:val="000000"/>
                <w:sz w:val="21"/>
                <w:szCs w:val="21"/>
                <w:highlight w:val="none"/>
                <w:lang w:eastAsia="zh-CN"/>
              </w:rPr>
              <w:t xml:space="preserve">投标人</w:t>
            </w:r>
            <w:r>
              <w:rPr>
                <w:rFonts w:hint="eastAsia" w:ascii="宋体" w:hAnsi="宋体" w:eastAsia="宋体" w:cs="宋体"/>
                <w:bCs/>
                <w:color w:val="000000"/>
                <w:sz w:val="21"/>
                <w:szCs w:val="21"/>
                <w:highlight w:val="none"/>
              </w:rPr>
              <w:t xml:space="preserve">公章，并提供20</w:t>
            </w:r>
            <w:r>
              <w:rPr>
                <w:rFonts w:hint="eastAsia" w:ascii="宋体" w:hAnsi="宋体" w:eastAsia="宋体" w:cs="宋体"/>
                <w:bCs/>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10月至今</w:t>
            </w:r>
            <w:r>
              <w:rPr>
                <w:rFonts w:hint="eastAsia" w:ascii="宋体" w:hAnsi="宋体" w:eastAsia="宋体" w:cs="宋体"/>
                <w:bCs/>
                <w:color w:val="000000"/>
                <w:sz w:val="21"/>
                <w:szCs w:val="21"/>
                <w:highlight w:val="none"/>
              </w:rPr>
              <w:t xml:space="preserve">任意一个月由</w:t>
            </w:r>
            <w:r>
              <w:rPr>
                <w:rFonts w:hint="eastAsia" w:ascii="宋体" w:hAnsi="宋体" w:eastAsia="宋体" w:cs="宋体"/>
                <w:bCs/>
                <w:color w:val="000000"/>
                <w:sz w:val="21"/>
                <w:szCs w:val="21"/>
                <w:highlight w:val="none"/>
                <w:lang w:eastAsia="zh-CN"/>
              </w:rPr>
              <w:t xml:space="preserve">投标人</w:t>
            </w:r>
            <w:r>
              <w:rPr>
                <w:rFonts w:hint="eastAsia" w:ascii="宋体" w:hAnsi="宋体" w:eastAsia="宋体" w:cs="宋体"/>
                <w:bCs/>
                <w:color w:val="000000"/>
                <w:sz w:val="21"/>
                <w:szCs w:val="21"/>
                <w:highlight w:val="none"/>
              </w:rPr>
              <w:t xml:space="preserve">为其缴纳社保证明材料，否则不得分。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保安服务团队成员</w:t>
            </w:r>
            <w:r/>
          </w:p>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拟派保安团队成员</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（不含</w:t>
            </w:r>
            <w:r>
              <w:rPr>
                <w:rFonts w:hint="eastAsia" w:ascii="宋体" w:hAnsi="宋体" w:eastAsia="宋体" w:cs="宋体"/>
                <w:color w:val="000000"/>
                <w:sz w:val="21"/>
                <w:szCs w:val="21"/>
                <w:highlight w:val="none"/>
                <w:lang w:val="en-US" w:eastAsia="zh-CN"/>
              </w:rPr>
              <w:t xml:space="preserve">项目负责人</w:t>
            </w:r>
            <w:r>
              <w:rPr>
                <w:rFonts w:hint="eastAsia" w:ascii="宋体" w:hAnsi="宋体" w:eastAsia="宋体" w:cs="宋体"/>
                <w:color w:val="000000"/>
                <w:sz w:val="21"/>
                <w:szCs w:val="21"/>
                <w:highlight w:val="none"/>
              </w:rPr>
              <w:t xml:space="preserve">）：</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中级（四级）</w:t>
            </w:r>
            <w:r>
              <w:rPr>
                <w:rFonts w:hint="eastAsia" w:ascii="宋体" w:hAnsi="宋体" w:eastAsia="宋体" w:cs="宋体"/>
                <w:color w:val="000000"/>
                <w:sz w:val="21"/>
                <w:szCs w:val="21"/>
                <w:highlight w:val="none"/>
              </w:rPr>
              <w:t xml:space="preserve">及以上</w:t>
            </w:r>
            <w:r>
              <w:rPr>
                <w:rFonts w:hint="eastAsia" w:ascii="宋体" w:hAnsi="宋体" w:eastAsia="宋体" w:cs="宋体"/>
                <w:color w:val="000000"/>
                <w:sz w:val="21"/>
                <w:szCs w:val="21"/>
                <w:highlight w:val="none"/>
                <w:lang w:val="en-US" w:eastAsia="zh-CN"/>
              </w:rPr>
              <w:t xml:space="preserve">保安员</w:t>
            </w:r>
            <w:r>
              <w:rPr>
                <w:rFonts w:hint="eastAsia" w:ascii="宋体" w:hAnsi="宋体" w:eastAsia="宋体" w:cs="宋体"/>
                <w:color w:val="000000"/>
                <w:sz w:val="21"/>
                <w:szCs w:val="21"/>
                <w:highlight w:val="none"/>
              </w:rPr>
              <w:t xml:space="preserve">证书</w:t>
            </w:r>
            <w:r>
              <w:rPr>
                <w:rFonts w:hint="eastAsia" w:ascii="宋体" w:hAnsi="宋体" w:eastAsia="宋体" w:cs="宋体"/>
                <w:color w:val="000000"/>
                <w:sz w:val="21"/>
                <w:szCs w:val="21"/>
                <w:highlight w:val="none"/>
                <w:lang w:val="en-US" w:eastAsia="zh-CN"/>
              </w:rPr>
              <w:t xml:space="preserve">及中级（四级）及以上消防设施操作员或建（构）筑物消防员证书</w:t>
            </w:r>
            <w:r>
              <w:rPr>
                <w:rFonts w:hint="eastAsia" w:ascii="宋体" w:hAnsi="宋体" w:eastAsia="宋体" w:cs="宋体"/>
                <w:color w:val="000000"/>
                <w:sz w:val="21"/>
                <w:szCs w:val="21"/>
                <w:highlight w:val="none"/>
              </w:rPr>
              <w:t xml:space="preserve">的，每有一人得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高</w:t>
            </w:r>
            <w:r>
              <w:rPr>
                <w:rFonts w:hint="eastAsia" w:ascii="宋体" w:hAnsi="宋体" w:eastAsia="宋体" w:cs="宋体"/>
                <w:color w:val="000000"/>
                <w:sz w:val="21"/>
                <w:szCs w:val="21"/>
                <w:highlight w:val="none"/>
              </w:rPr>
              <w:t xml:space="preserve">级（</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级）及以上保安员</w:t>
            </w:r>
            <w:r>
              <w:rPr>
                <w:rFonts w:hint="eastAsia" w:ascii="宋体" w:hAnsi="宋体" w:eastAsia="宋体" w:cs="宋体"/>
                <w:color w:val="000000"/>
                <w:sz w:val="21"/>
                <w:szCs w:val="21"/>
                <w:highlight w:val="none"/>
                <w:lang w:val="en-US" w:eastAsia="zh-CN"/>
              </w:rPr>
              <w:t xml:space="preserve">证书的</w:t>
            </w:r>
            <w:r>
              <w:rPr>
                <w:rFonts w:hint="eastAsia" w:ascii="宋体" w:hAnsi="宋体" w:eastAsia="宋体" w:cs="宋体"/>
                <w:color w:val="000000"/>
                <w:sz w:val="21"/>
                <w:szCs w:val="21"/>
                <w:highlight w:val="none"/>
              </w:rPr>
              <w:t xml:space="preserve">，每有一人得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（上述1-</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项响应文件中提供证书</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公章，并提供</w:t>
            </w:r>
            <w:r>
              <w:rPr>
                <w:rFonts w:hint="eastAsia" w:ascii="宋体" w:hAnsi="宋体" w:eastAsia="宋体" w:cs="宋体"/>
                <w:bCs/>
                <w:color w:val="000000"/>
                <w:sz w:val="21"/>
                <w:szCs w:val="21"/>
                <w:highlight w:val="none"/>
              </w:rPr>
              <w:t xml:space="preserve">20</w:t>
            </w:r>
            <w:r>
              <w:rPr>
                <w:rFonts w:hint="eastAsia" w:ascii="宋体" w:hAnsi="宋体" w:eastAsia="宋体" w:cs="宋体"/>
                <w:bCs/>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10月至今</w:t>
            </w:r>
            <w:r>
              <w:rPr>
                <w:rFonts w:hint="eastAsia" w:ascii="宋体" w:hAnsi="宋体" w:eastAsia="宋体" w:cs="宋体"/>
                <w:bCs/>
                <w:color w:val="000000"/>
                <w:sz w:val="21"/>
                <w:szCs w:val="21"/>
                <w:highlight w:val="none"/>
              </w:rPr>
              <w:t xml:space="preserve">任意一个月</w:t>
            </w:r>
            <w:r>
              <w:rPr>
                <w:rFonts w:hint="eastAsia" w:ascii="宋体" w:hAnsi="宋体" w:eastAsia="宋体" w:cs="宋体"/>
                <w:color w:val="000000"/>
                <w:sz w:val="21"/>
                <w:szCs w:val="21"/>
                <w:highlight w:val="none"/>
              </w:rPr>
              <w:t xml:space="preserve">由</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为其缴纳社保证明材料，否则不得分。）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p>
          <w:p>
            <w:pPr>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p>
        </w:tc>
        <w:tc>
          <w:tcPr>
            <w:tcW w:w="6845" w:type="dxa"/>
            <w:vAlign w:val="top"/>
            <w:textDirection w:val="lrTb"/>
            <w:noWrap w:val="false"/>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eastAsia="宋体" w:cs="Times New Roman"/>
                <w:lang w:val="en-US" w:eastAsia="zh-CN"/>
              </w:rPr>
            </w:pPr>
            <w:r>
              <w:rPr>
                <w:rFonts w:hint="eastAsia" w:ascii="宋体" w:hAnsi="宋体" w:eastAsia="宋体" w:cs="宋体"/>
                <w:b w:val="0"/>
                <w:bCs w:val="0"/>
                <w:color w:val="000000"/>
                <w:sz w:val="21"/>
                <w:szCs w:val="21"/>
                <w:highlight w:val="none"/>
              </w:rPr>
              <w:t xml:space="preserve">1</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202</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年1月1日至今（时间以合同签订为准）</w:t>
            </w:r>
            <w:r>
              <w:rPr>
                <w:rFonts w:hint="eastAsia" w:ascii="宋体" w:hAnsi="宋体" w:eastAsia="宋体" w:cs="宋体"/>
                <w:color w:val="auto"/>
                <w:sz w:val="22"/>
                <w:szCs w:val="22"/>
                <w:lang w:val="en-US" w:eastAsia="zh-CN"/>
              </w:rPr>
              <w:t xml:space="preserve">承担过安保管理服务业绩的</w:t>
            </w:r>
            <w:r>
              <w:rPr>
                <w:rFonts w:hint="eastAsia" w:eastAsia="宋体" w:cs="Times New Roman"/>
                <w:lang w:val="en-US" w:eastAsia="zh-CN"/>
              </w:rPr>
              <w:t xml:space="preserve">，每有一个得1分，本项最高得</w:t>
            </w:r>
            <w:r>
              <w:rPr>
                <w:rFonts w:hint="eastAsia" w:cs="Times New Roman"/>
                <w:lang w:val="en-US" w:eastAsia="zh-CN"/>
              </w:rPr>
              <w:t xml:space="preserve">4</w:t>
            </w:r>
            <w:r>
              <w:rPr>
                <w:rFonts w:hint="eastAsia" w:eastAsia="宋体" w:cs="Times New Roman"/>
                <w:lang w:val="en-US" w:eastAsia="zh-CN"/>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eastAsia="宋体" w:cs="Times New Roman"/>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202</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年1月1日至今（时间以合同签订为准）承担过</w:t>
            </w:r>
            <w:r>
              <w:rPr>
                <w:rFonts w:hint="eastAsia" w:ascii="宋体" w:hAnsi="宋体" w:eastAsia="宋体" w:cs="宋体"/>
                <w:b w:val="0"/>
                <w:bCs w:val="0"/>
                <w:color w:val="auto"/>
                <w:sz w:val="21"/>
                <w:szCs w:val="21"/>
                <w:highlight w:val="none"/>
                <w:lang w:val="en-US" w:eastAsia="zh-CN"/>
              </w:rPr>
              <w:t xml:space="preserve">校园安保</w:t>
            </w:r>
            <w:r>
              <w:rPr>
                <w:rFonts w:hint="eastAsia" w:ascii="宋体" w:hAnsi="宋体" w:eastAsia="宋体" w:cs="宋体"/>
                <w:b w:val="0"/>
                <w:bCs w:val="0"/>
                <w:color w:val="auto"/>
                <w:sz w:val="21"/>
                <w:szCs w:val="21"/>
                <w:highlight w:val="none"/>
              </w:rPr>
              <w:t xml:space="preserve">服务业绩，每有一个得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分，最高得</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bidi="zh-CN"/>
              </w:rPr>
              <w:t xml:space="preserve">注：投标文件中需提供完整合同</w:t>
            </w:r>
            <w:r>
              <w:rPr>
                <w:rFonts w:hint="eastAsia" w:ascii="宋体" w:hAnsi="宋体" w:eastAsia="宋体" w:cs="宋体"/>
                <w:b w:val="0"/>
                <w:bCs w:val="0"/>
                <w:color w:val="000000"/>
                <w:sz w:val="21"/>
                <w:szCs w:val="21"/>
                <w:highlight w:val="none"/>
                <w:lang w:val="en-US" w:bidi="zh-CN"/>
              </w:rPr>
              <w:t xml:space="preserve">及服务期内任意一个月开具的服务费发票</w:t>
            </w:r>
            <w:r>
              <w:rPr>
                <w:rFonts w:hint="eastAsia" w:ascii="宋体" w:hAnsi="宋体" w:eastAsia="宋体" w:cs="宋体"/>
                <w:b w:val="0"/>
                <w:bCs w:val="0"/>
                <w:color w:val="000000"/>
                <w:sz w:val="21"/>
                <w:szCs w:val="21"/>
                <w:highlight w:val="none"/>
                <w:lang w:bidi="zh-CN"/>
              </w:rPr>
              <w:t xml:space="preserve">扫描件并加盖投标人公章，</w:t>
            </w:r>
            <w:r>
              <w:rPr>
                <w:rFonts w:hint="eastAsia" w:ascii="宋体" w:hAnsi="宋体" w:eastAsia="宋体" w:cs="宋体"/>
                <w:b w:val="0"/>
                <w:bCs w:val="0"/>
                <w:color w:val="000000"/>
                <w:sz w:val="21"/>
                <w:szCs w:val="21"/>
                <w:highlight w:val="none"/>
              </w:rPr>
              <w:t xml:space="preserve">否则不得分。</w:t>
            </w:r>
            <w:r/>
          </w:p>
        </w:tc>
      </w:tr>
    </w:tbl>
    <w:p>
      <w:pPr>
        <w:jc w:val="left"/>
        <w:widowControl/>
        <w:rPr>
          <w:color w:val="000000"/>
          <w:sz w:val="24"/>
          <w:szCs w:val="24"/>
          <w:highlight w:val="none"/>
        </w:rPr>
      </w:pPr>
      <w:r>
        <w:rPr>
          <w:color w:val="000000"/>
          <w:sz w:val="24"/>
          <w:szCs w:val="24"/>
          <w:highlight w:val="none"/>
        </w:rPr>
        <w:br w:type="page" w:clear="all"/>
      </w:r>
      <w:r/>
    </w:p>
    <w:p>
      <w:pPr>
        <w:pStyle w:val="934"/>
        <w:jc w:val="center"/>
        <w:spacing w:before="156" w:after="156" w:line="360" w:lineRule="auto"/>
        <w:rPr>
          <w:rFonts w:ascii="黑体" w:hAnsi="黑体" w:eastAsia="黑体"/>
          <w:b w:val="0"/>
          <w:color w:val="000000"/>
          <w:highlight w:val="none"/>
        </w:rPr>
      </w:pPr>
      <w:r/>
      <w:bookmarkStart w:id="169" w:name="_Toc155796361"/>
      <w:r/>
      <w:bookmarkStart w:id="170" w:name="_Toc15882"/>
      <w:r>
        <w:rPr>
          <w:rFonts w:hint="eastAsia" w:ascii="黑体" w:hAnsi="黑体" w:eastAsia="黑体"/>
          <w:b w:val="0"/>
          <w:color w:val="000000"/>
          <w:highlight w:val="none"/>
        </w:rPr>
        <w:t xml:space="preserve">第六章  投标文件格式</w:t>
      </w:r>
      <w:bookmarkEnd w:id="169"/>
      <w:r/>
      <w:bookmarkEnd w:id="170"/>
      <w:r/>
      <w:r/>
    </w:p>
    <w:p>
      <w:pPr>
        <w:jc w:val="left"/>
        <w:spacing w:line="500" w:lineRule="exact"/>
        <w:rPr>
          <w:color w:val="000000"/>
          <w:sz w:val="24"/>
          <w:szCs w:val="24"/>
          <w:highlight w:val="none"/>
        </w:rPr>
      </w:pPr>
      <w:r>
        <w:rPr>
          <w:color w:val="000000"/>
          <w:sz w:val="24"/>
          <w:szCs w:val="24"/>
          <w:highlight w:val="none"/>
        </w:rPr>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left"/>
        <w:spacing w:line="500" w:lineRule="exact"/>
        <w:rPr>
          <w:color w:val="000000"/>
          <w:sz w:val="24"/>
          <w:szCs w:val="24"/>
          <w:highlight w:val="none"/>
        </w:rPr>
      </w:pPr>
      <w:r>
        <w:rPr>
          <w:color w:val="000000"/>
          <w:sz w:val="24"/>
          <w:szCs w:val="24"/>
          <w:highlight w:val="none"/>
        </w:rPr>
      </w:r>
      <w:r/>
    </w:p>
    <w:p>
      <w:pPr>
        <w:jc w:val="left"/>
        <w:spacing w:line="500" w:lineRule="exact"/>
        <w:rPr>
          <w:color w:val="000000"/>
          <w:sz w:val="24"/>
          <w:szCs w:val="24"/>
          <w:highlight w:val="none"/>
        </w:rPr>
      </w:pPr>
      <w:r>
        <w:rPr>
          <w:color w:val="000000"/>
          <w:sz w:val="24"/>
          <w:szCs w:val="24"/>
          <w:highlight w:val="none"/>
        </w:rPr>
      </w:r>
      <w:r/>
    </w:p>
    <w:p>
      <w:pPr>
        <w:jc w:val="left"/>
        <w:spacing w:line="500" w:lineRule="exact"/>
        <w:rPr>
          <w:color w:val="000000"/>
          <w:sz w:val="24"/>
          <w:szCs w:val="24"/>
          <w:highlight w:val="none"/>
        </w:rPr>
      </w:pPr>
      <w:r>
        <w:rPr>
          <w:color w:val="000000"/>
          <w:sz w:val="24"/>
          <w:szCs w:val="24"/>
          <w:highlight w:val="none"/>
        </w:rPr>
      </w:r>
      <w:r/>
    </w:p>
    <w:p>
      <w:pPr>
        <w:jc w:val="left"/>
        <w:widowControl/>
        <w:rPr>
          <w:color w:val="000000"/>
          <w:sz w:val="24"/>
          <w:szCs w:val="24"/>
          <w:highlight w:val="none"/>
        </w:rPr>
      </w:pPr>
      <w:r>
        <w:rPr>
          <w:color w:val="000000"/>
          <w:sz w:val="24"/>
          <w:szCs w:val="24"/>
          <w:highlight w:val="none"/>
        </w:rPr>
        <w:br w:type="page" w:clear="all"/>
      </w:r>
      <w:r/>
    </w:p>
    <w:p>
      <w:pPr>
        <w:keepLines/>
        <w:keepNext/>
        <w:rPr>
          <w:rFonts w:ascii="Arial" w:hAnsi="Arial" w:eastAsia="黑体" w:cs="Times New Roman"/>
          <w:b/>
          <w:bCs/>
          <w:color w:val="000000"/>
          <w:sz w:val="32"/>
          <w:szCs w:val="32"/>
          <w:highlight w:val="none"/>
        </w:rPr>
        <w:outlineLvl w:val="1"/>
      </w:pPr>
      <w:r/>
      <w:bookmarkStart w:id="171" w:name="_Toc32532"/>
      <w:r>
        <w:rPr>
          <w:rFonts w:ascii="Arial" w:hAnsi="Arial" w:eastAsia="黑体" w:cs="Times New Roman"/>
          <w:b/>
          <w:bCs/>
          <w:color w:val="000000"/>
          <w:sz w:val="24"/>
          <w:szCs w:val="32"/>
          <w:highlight w:val="none"/>
        </w:rPr>
        <w:t xml:space="preserve">格式</w:t>
      </w:r>
      <w:r>
        <w:rPr>
          <w:rFonts w:hint="eastAsia" w:ascii="Arial" w:hAnsi="Arial" w:eastAsia="黑体" w:cs="Times New Roman"/>
          <w:b/>
          <w:bCs/>
          <w:color w:val="000000"/>
          <w:sz w:val="24"/>
          <w:szCs w:val="32"/>
          <w:highlight w:val="none"/>
        </w:rPr>
        <w:t xml:space="preserve">1、响应函</w:t>
      </w:r>
      <w:bookmarkEnd w:id="171"/>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响 应 函</w:t>
      </w:r>
      <w:r/>
    </w:p>
    <w:p>
      <w:pPr>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致：【采购单位】</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根据贵方</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标段（标段编号：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）采购文件，正式授权下述签字人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全权代表</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参加贵方组织的采购活动，按照采购文件要求提交响应文件。</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据此函，签字人兹宣布同意如下：</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1.按采购文件项目需求提交响应报价，报价、交货期等详见开标一览表。</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2.我方同意在本标段采购文件中规定的响应文件递交截止之日起60天内遵守本响应文件中的承诺且在此期限期满之前均具有约束力。</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3.我方承诺已经具备《中华人民共和国政府采购法》中规定的参加政府采购活动的供应商应当具备的条件：</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(1)具有独立承担民事责任的能力；</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(2)具有良好的商业信誉和健全的财务会计制度；</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(3)具有履行合同所必需的设备和专业技术能力；</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(4)有依法缴纳税收和社会保障资金的良好记录；</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(5)参加此项采购活动前三年内，在经营活动中没有重大违法记录。</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4.我方根据采购文件的规定，承担完成合同的责任和义务。</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5.我方已详细审核采购文件，我方知道必须放弃提出含糊不清或误解问题的权利。</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6.如果在响应文件有效期内撤回或者有其他违约行为，我方的保证金可被贵方全部或部分没收。</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7.同意应贵方要求提供与本次采购活动有关的任何数据或资料。</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8.我方完全理解，最低报价不是中标（成交）的唯一条件。</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9.若贵方需要，我方愿意提供我方作出的一切承诺的证明材料。</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(1)提供虚假材料谋取中标、成交的；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(2)采取不正当手段诋毁、排挤其他供应商的；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(3)与采购人、其他供应商或者采购代理机构恶意串通的；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(4)向采购人、采购代理机构行贿或者提供其他不正当利益的；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(5)在招标采购过程中与采购人进行协商谈判的；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(6)拒绝有关部门监督检查或提供虚假情况的。</w:t>
      </w:r>
      <w:r/>
    </w:p>
    <w:p>
      <w:pPr>
        <w:ind w:firstLine="480"/>
        <w:jc w:val="left"/>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 </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法定代表人或其委托代理人签字（或盖章）： 　　</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供应商公章： </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ind w:firstLine="480"/>
        <w:jc w:val="left"/>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 </w:t>
      </w:r>
      <w:r/>
    </w:p>
    <w:p>
      <w:pPr>
        <w:ind w:firstLine="480"/>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注：未按照本响应函的格式要求填写的，将造成非实质响应，从而导致该供应商响应无效。</w:t>
      </w:r>
      <w:bookmarkStart w:id="172" w:name="_Toc91256336"/>
      <w:r/>
      <w:bookmarkStart w:id="173" w:name="_Toc91183848"/>
      <w:r/>
      <w:r/>
    </w:p>
    <w:p>
      <w:pPr>
        <w:keepLines/>
        <w:keepNext/>
        <w:rPr>
          <w:rFonts w:ascii="Arial" w:hAnsi="Arial" w:eastAsia="黑体" w:cs="Times New Roman"/>
          <w:b/>
          <w:bCs/>
          <w:color w:val="000000"/>
          <w:sz w:val="32"/>
          <w:szCs w:val="32"/>
          <w:highlight w:val="none"/>
        </w:rPr>
        <w:outlineLvl w:val="1"/>
      </w:pPr>
      <w:r>
        <w:rPr>
          <w:rFonts w:ascii="Arial" w:hAnsi="Arial" w:eastAsia="黑体" w:cs="Times New Roman"/>
          <w:b/>
          <w:bCs/>
          <w:color w:val="000000"/>
          <w:sz w:val="32"/>
          <w:szCs w:val="32"/>
          <w:highlight w:val="none"/>
        </w:rPr>
        <w:br w:type="page" w:clear="all"/>
      </w:r>
      <w:bookmarkStart w:id="174" w:name="_Toc19898"/>
      <w:r>
        <w:rPr>
          <w:rFonts w:ascii="Arial" w:hAnsi="Arial" w:eastAsia="黑体" w:cs="Times New Roman"/>
          <w:b/>
          <w:bCs/>
          <w:color w:val="000000"/>
          <w:sz w:val="24"/>
          <w:szCs w:val="32"/>
          <w:highlight w:val="none"/>
        </w:rPr>
        <w:t xml:space="preserve">格式</w:t>
      </w:r>
      <w:r>
        <w:rPr>
          <w:rFonts w:hint="eastAsia" w:ascii="Arial" w:hAnsi="Arial" w:eastAsia="黑体" w:cs="Times New Roman"/>
          <w:b/>
          <w:bCs/>
          <w:color w:val="000000"/>
          <w:sz w:val="24"/>
          <w:szCs w:val="32"/>
          <w:highlight w:val="none"/>
        </w:rPr>
        <w:t xml:space="preserve">2、开标一览表</w:t>
      </w:r>
      <w:bookmarkEnd w:id="174"/>
      <w:r/>
      <w:r/>
    </w:p>
    <w:p>
      <w:pPr>
        <w:jc w:val="center"/>
        <w:rPr>
          <w:rFonts w:ascii="宋体" w:hAnsi="宋体" w:eastAsia="宋体" w:cs="Times New Roman"/>
          <w:bCs/>
          <w:color w:val="000000"/>
          <w:sz w:val="24"/>
          <w:szCs w:val="24"/>
          <w:highlight w:val="none"/>
        </w:rPr>
      </w:pPr>
      <w:r>
        <w:rPr>
          <w:rFonts w:ascii="黑体" w:hAnsi="黑体" w:eastAsia="黑体" w:cs="宋体"/>
          <w:bCs/>
          <w:color w:val="000000"/>
          <w:sz w:val="36"/>
          <w:szCs w:val="28"/>
          <w:highlight w:val="none"/>
        </w:rPr>
        <w:t xml:space="preserve">开标一览表</w:t>
      </w:r>
      <w:r/>
    </w:p>
    <w:p>
      <w:pPr>
        <w:ind w:firstLine="480"/>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标段编号：【标段编号】</w:t>
      </w:r>
      <w:r/>
    </w:p>
    <w:p>
      <w:pPr>
        <w:ind w:firstLine="480"/>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标段名称：【标段名称】</w:t>
      </w:r>
      <w:r/>
    </w:p>
    <w:p>
      <w:pPr>
        <w:jc w:val="left"/>
        <w:rPr>
          <w:rFonts w:ascii="MS Mincho" w:hAnsi="Calibri" w:eastAsia="宋体" w:cs="Times New Roman"/>
          <w:color w:val="000000"/>
          <w:sz w:val="24"/>
          <w:szCs w:val="24"/>
          <w:highlight w:val="none"/>
        </w:rPr>
      </w:pPr>
      <w:r>
        <w:rPr>
          <w:rFonts w:ascii="MS Mincho" w:hAnsi="Calibri" w:eastAsia="宋体" w:cs="Times New Roman"/>
          <w:color w:val="000000"/>
          <w:sz w:val="24"/>
          <w:szCs w:val="24"/>
          <w:highlight w:val="none"/>
        </w:rPr>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rFonts w:ascii="宋体" w:hAnsi="宋体" w:eastAsia="宋体" w:cs="Times New Roman"/>
                <w:bCs/>
                <w:color w:val="000000"/>
                <w:sz w:val="28"/>
                <w:szCs w:val="28"/>
                <w:highlight w:val="none"/>
              </w:rPr>
            </w:pPr>
            <w:r>
              <w:rPr>
                <w:rFonts w:ascii="宋体" w:hAnsi="宋体" w:eastAsia="宋体" w:cs="Times New Roman"/>
                <w:bCs/>
                <w:color w:val="000000"/>
                <w:sz w:val="28"/>
                <w:szCs w:val="28"/>
                <w:highlight w:val="none"/>
              </w:rPr>
              <w:t xml:space="preserve">标题</w:t>
            </w:r>
            <w:r/>
          </w:p>
        </w:tc>
        <w:tc>
          <w:tcPr>
            <w:tcW w:w="3651" w:type="dxa"/>
            <w:vAlign w:val="center"/>
            <w:textDirection w:val="lrTb"/>
            <w:noWrap w:val="false"/>
          </w:tcPr>
          <w:p>
            <w:pPr>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t xml:space="preserve">内容</w:t>
            </w:r>
            <w:r/>
          </w:p>
        </w:tc>
      </w:tr>
      <w:tr>
        <w:trPr>
          <w:cantSplit/>
          <w:jc w:val="center"/>
          <w:trHeight w:val="1310"/>
        </w:trPr>
        <w:tc>
          <w:tcPr>
            <w:tcW w:w="3653" w:type="dxa"/>
            <w:vAlign w:val="center"/>
            <w:textDirection w:val="lrTb"/>
            <w:noWrap w:val="false"/>
          </w:tcPr>
          <w:p>
            <w:pPr>
              <w:jc w:val="center"/>
              <w:rPr>
                <w:rFonts w:ascii="宋体" w:hAnsi="宋体" w:eastAsia="宋体" w:cs="Times New Roman"/>
                <w:bCs/>
                <w:color w:val="000000"/>
                <w:sz w:val="28"/>
                <w:szCs w:val="28"/>
                <w:highlight w:val="none"/>
              </w:rPr>
            </w:pPr>
            <w:r>
              <w:rPr>
                <w:rFonts w:ascii="宋体" w:hAnsi="宋体" w:eastAsia="宋体" w:cs="Times New Roman"/>
                <w:bCs/>
                <w:color w:val="000000"/>
                <w:sz w:val="28"/>
                <w:szCs w:val="28"/>
                <w:highlight w:val="none"/>
              </w:rPr>
              <w:t xml:space="preserve">投标报价</w:t>
            </w:r>
            <w:r/>
          </w:p>
        </w:tc>
        <w:tc>
          <w:tcPr>
            <w:tcW w:w="3651" w:type="dxa"/>
            <w:vAlign w:val="center"/>
            <w:textDirection w:val="lrTb"/>
            <w:noWrap w:val="false"/>
          </w:tcPr>
          <w:p>
            <w:pPr>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r>
      <w:tr>
        <w:trPr>
          <w:cantSplit/>
          <w:jc w:val="center"/>
          <w:trHeight w:val="1310"/>
        </w:trPr>
        <w:tc>
          <w:tcPr>
            <w:tcW w:w="3653" w:type="dxa"/>
            <w:vAlign w:val="center"/>
            <w:textDirection w:val="lrTb"/>
            <w:noWrap w:val="false"/>
          </w:tcPr>
          <w:p>
            <w:pPr>
              <w:jc w:val="center"/>
              <w:rPr>
                <w:rFonts w:ascii="宋体" w:hAnsi="宋体" w:eastAsia="宋体" w:cs="Times New Roman"/>
                <w:bCs/>
                <w:color w:val="000000"/>
                <w:sz w:val="28"/>
                <w:szCs w:val="28"/>
                <w:highlight w:val="none"/>
              </w:rPr>
            </w:pPr>
            <w:r>
              <w:rPr>
                <w:rFonts w:ascii="宋体" w:hAnsi="宋体" w:eastAsia="宋体" w:cs="Times New Roman"/>
                <w:bCs/>
                <w:color w:val="000000"/>
                <w:sz w:val="28"/>
                <w:szCs w:val="28"/>
                <w:highlight w:val="none"/>
              </w:rPr>
              <w:t xml:space="preserve">服务期限</w:t>
            </w:r>
            <w:r/>
          </w:p>
        </w:tc>
        <w:tc>
          <w:tcPr>
            <w:tcW w:w="3651" w:type="dxa"/>
            <w:vAlign w:val="center"/>
            <w:textDirection w:val="lrTb"/>
            <w:noWrap w:val="false"/>
          </w:tcPr>
          <w:p>
            <w:pPr>
              <w:jc w:val="center"/>
              <w:rPr>
                <w:rFonts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3年（合同签订之日起算）</w:t>
            </w:r>
            <w:r/>
          </w:p>
        </w:tc>
      </w:tr>
    </w:tbl>
    <w:p>
      <w:pPr>
        <w:ind w:firstLine="480"/>
        <w:jc w:val="left"/>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ind w:firstLine="480"/>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投标人（盖章）：</w:t>
      </w:r>
      <w:r/>
    </w:p>
    <w:p>
      <w:pPr>
        <w:ind w:firstLine="480"/>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法定代表人或委托代理人（签字或盖章）：</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日期：    年     月     日</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keepLines/>
        <w:keepNext/>
        <w:rPr>
          <w:rFonts w:ascii="宋体" w:hAnsi="宋体" w:eastAsia="黑体" w:cs="Times New Roman"/>
          <w:bCs/>
          <w:color w:val="000000"/>
          <w:sz w:val="32"/>
          <w:szCs w:val="21"/>
          <w:highlight w:val="none"/>
        </w:rPr>
        <w:outlineLvl w:val="1"/>
      </w:pPr>
      <w:r>
        <w:rPr>
          <w:rFonts w:ascii="宋体" w:hAnsi="宋体" w:eastAsia="黑体" w:cs="Times New Roman"/>
          <w:b/>
          <w:color w:val="000000"/>
          <w:sz w:val="24"/>
          <w:szCs w:val="32"/>
          <w:highlight w:val="none"/>
        </w:rPr>
        <w:br w:type="page" w:clear="all"/>
      </w:r>
      <w:bookmarkStart w:id="175" w:name="_Toc3399"/>
      <w:r>
        <w:rPr>
          <w:rFonts w:ascii="Arial" w:hAnsi="Arial" w:eastAsia="黑体" w:cs="Times New Roman"/>
          <w:b/>
          <w:bCs/>
          <w:color w:val="000000"/>
          <w:sz w:val="24"/>
          <w:szCs w:val="32"/>
          <w:highlight w:val="none"/>
        </w:rPr>
        <w:t xml:space="preserve">格式</w:t>
      </w:r>
      <w:r>
        <w:rPr>
          <w:rFonts w:hint="eastAsia" w:ascii="Arial" w:hAnsi="Arial" w:eastAsia="黑体" w:cs="Times New Roman"/>
          <w:b/>
          <w:bCs/>
          <w:color w:val="000000"/>
          <w:sz w:val="24"/>
          <w:szCs w:val="32"/>
          <w:highlight w:val="none"/>
        </w:rPr>
        <w:t xml:space="preserve">3、详细报价书</w:t>
      </w:r>
      <w:bookmarkEnd w:id="175"/>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详细报价书</w:t>
      </w:r>
      <w:r/>
    </w:p>
    <w:p>
      <w:pPr>
        <w:jc w:val="cente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jc w:val="center"/>
        <w:spacing w:line="400" w:lineRule="exact"/>
        <w:rPr>
          <w:rFonts w:hint="eastAsia" w:ascii="宋体" w:hAnsi="宋体" w:eastAsia="宋体" w:cs="Times New Roman"/>
          <w:b/>
          <w:color w:val="000000"/>
          <w:sz w:val="28"/>
          <w:szCs w:val="30"/>
          <w:highlight w:val="none"/>
        </w:rPr>
      </w:pPr>
      <w:r>
        <w:rPr>
          <w:rFonts w:hint="eastAsia" w:ascii="宋体" w:hAnsi="宋体" w:eastAsia="宋体" w:cs="Times New Roman"/>
          <w:b/>
          <w:color w:val="000000"/>
          <w:sz w:val="28"/>
          <w:szCs w:val="30"/>
          <w:highlight w:val="none"/>
        </w:rPr>
        <w:t xml:space="preserve">（格式自拟）</w:t>
      </w:r>
      <w:r/>
    </w:p>
    <w:p>
      <w:pPr>
        <w:pStyle w:val="948"/>
        <w:spacing w:line="256"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948"/>
        <w:spacing w:line="257" w:lineRule="auto"/>
        <w:rPr>
          <w:rFonts w:ascii="Times New Roman" w:hAnsi="Times New Roman" w:cs="Times New Roman"/>
          <w:color w:val="000000"/>
          <w:highlight w:val="none"/>
        </w:rPr>
      </w:pPr>
      <w:r>
        <w:rPr>
          <w:rFonts w:ascii="Times New Roman" w:hAnsi="Times New Roman" w:cs="Times New Roman"/>
          <w:color w:val="000000"/>
          <w:highlight w:val="none"/>
        </w:rPr>
      </w:r>
      <w:r/>
    </w:p>
    <w:p>
      <w:pPr>
        <w:ind w:left="233"/>
        <w:spacing w:before="65" w:line="227" w:lineRule="auto"/>
        <w:rPr>
          <w:rFonts w:ascii="宋体" w:hAnsi="宋体" w:eastAsia="宋体" w:cs="宋体"/>
          <w:color w:val="000000"/>
          <w:sz w:val="20"/>
          <w:szCs w:val="20"/>
          <w:highlight w:val="none"/>
        </w:rPr>
      </w:pPr>
      <w:r/>
      <w:bookmarkStart w:id="176" w:name="bookmark31"/>
      <w:r/>
      <w:bookmarkEnd w:id="176"/>
      <w:r>
        <w:rPr>
          <w:rFonts w:ascii="宋体" w:hAnsi="宋体" w:eastAsia="宋体" w:cs="宋体"/>
          <w:color w:val="000000"/>
          <w:spacing w:val="8"/>
          <w:sz w:val="20"/>
          <w:szCs w:val="20"/>
          <w:highlight w:val="none"/>
        </w:rPr>
        <w:t xml:space="preserve">投标人名称（公章</w:t>
      </w:r>
      <w:r>
        <w:rPr>
          <w:rFonts w:ascii="宋体" w:hAnsi="宋体" w:eastAsia="宋体" w:cs="宋体"/>
          <w:color w:val="000000"/>
          <w:spacing w:val="1"/>
          <w:sz w:val="20"/>
          <w:szCs w:val="20"/>
          <w:highlight w:val="none"/>
        </w:rPr>
        <w:t xml:space="preserve">）：</w:t>
      </w:r>
      <w:r/>
    </w:p>
    <w:p>
      <w:pPr>
        <w:ind w:left="231"/>
        <w:spacing w:before="114" w:line="227" w:lineRule="auto"/>
        <w:rPr>
          <w:rFonts w:ascii="宋体" w:hAnsi="宋体" w:eastAsia="宋体" w:cs="宋体"/>
          <w:color w:val="000000"/>
          <w:sz w:val="20"/>
          <w:szCs w:val="20"/>
          <w:highlight w:val="none"/>
        </w:rPr>
      </w:pPr>
      <w:r>
        <w:rPr>
          <w:rFonts w:ascii="宋体" w:hAnsi="宋体" w:eastAsia="宋体" w:cs="宋体"/>
          <w:color w:val="000000"/>
          <w:spacing w:val="9"/>
          <w:sz w:val="20"/>
          <w:szCs w:val="20"/>
          <w:highlight w:val="none"/>
        </w:rPr>
        <w:t xml:space="preserve">法定代表人或代理人（签字或盖章</w:t>
      </w:r>
      <w:r>
        <w:rPr>
          <w:rFonts w:ascii="宋体" w:hAnsi="宋体" w:eastAsia="宋体" w:cs="宋体"/>
          <w:color w:val="000000"/>
          <w:spacing w:val="1"/>
          <w:sz w:val="20"/>
          <w:szCs w:val="20"/>
          <w:highlight w:val="none"/>
        </w:rPr>
        <w:t xml:space="preserve">）：</w:t>
      </w:r>
      <w:r/>
    </w:p>
    <w:p>
      <w:pPr>
        <w:ind w:left="266"/>
        <w:spacing w:before="114" w:line="228" w:lineRule="auto"/>
        <w:rPr>
          <w:rFonts w:ascii="宋体" w:hAnsi="宋体" w:eastAsia="宋体" w:cs="宋体"/>
          <w:color w:val="000000"/>
          <w:sz w:val="20"/>
          <w:szCs w:val="20"/>
          <w:highlight w:val="none"/>
        </w:rPr>
      </w:pPr>
      <w:r>
        <w:rPr>
          <w:rFonts w:ascii="宋体" w:hAnsi="宋体" w:eastAsia="宋体" w:cs="宋体"/>
          <w:color w:val="000000"/>
          <w:spacing w:val="-6"/>
          <w:sz w:val="20"/>
          <w:szCs w:val="20"/>
          <w:highlight w:val="none"/>
        </w:rPr>
        <w:t xml:space="preserve">日期：</w:t>
      </w:r>
      <w:r>
        <w:rPr>
          <w:rFonts w:ascii="宋体" w:hAnsi="宋体" w:eastAsia="宋体" w:cs="宋体"/>
          <w:color w:val="000000"/>
          <w:spacing w:val="9"/>
          <w:sz w:val="20"/>
          <w:szCs w:val="20"/>
          <w:highlight w:val="none"/>
        </w:rPr>
        <w:t xml:space="preserve">      </w:t>
      </w:r>
      <w:r>
        <w:rPr>
          <w:rFonts w:ascii="宋体" w:hAnsi="宋体" w:eastAsia="宋体" w:cs="宋体"/>
          <w:color w:val="000000"/>
          <w:spacing w:val="-6"/>
          <w:sz w:val="20"/>
          <w:szCs w:val="20"/>
          <w:highlight w:val="none"/>
        </w:rPr>
        <w:t xml:space="preserve">年</w:t>
      </w:r>
      <w:r>
        <w:rPr>
          <w:rFonts w:ascii="宋体" w:hAnsi="宋体" w:eastAsia="宋体" w:cs="宋体"/>
          <w:color w:val="000000"/>
          <w:spacing w:val="12"/>
          <w:sz w:val="20"/>
          <w:szCs w:val="20"/>
          <w:highlight w:val="none"/>
        </w:rPr>
        <w:t xml:space="preserve">  </w:t>
      </w:r>
      <w:r>
        <w:rPr>
          <w:rFonts w:ascii="宋体" w:hAnsi="宋体" w:eastAsia="宋体" w:cs="宋体"/>
          <w:color w:val="000000"/>
          <w:spacing w:val="-6"/>
          <w:sz w:val="20"/>
          <w:szCs w:val="20"/>
          <w:highlight w:val="none"/>
        </w:rPr>
        <w:t xml:space="preserve">月</w:t>
      </w:r>
      <w:r>
        <w:rPr>
          <w:rFonts w:ascii="宋体" w:hAnsi="宋体" w:eastAsia="宋体" w:cs="宋体"/>
          <w:color w:val="000000"/>
          <w:spacing w:val="20"/>
          <w:sz w:val="20"/>
          <w:szCs w:val="20"/>
          <w:highlight w:val="none"/>
        </w:rPr>
        <w:t xml:space="preserve">   </w:t>
      </w:r>
      <w:r>
        <w:rPr>
          <w:rFonts w:ascii="宋体" w:hAnsi="宋体" w:eastAsia="宋体" w:cs="宋体"/>
          <w:color w:val="000000"/>
          <w:spacing w:val="-6"/>
          <w:sz w:val="20"/>
          <w:szCs w:val="20"/>
          <w:highlight w:val="none"/>
        </w:rPr>
        <w:t xml:space="preserve">日</w:t>
      </w:r>
      <w:r/>
    </w:p>
    <w:p>
      <w:pPr>
        <w:spacing w:line="228" w:lineRule="auto"/>
        <w:rPr>
          <w:rFonts w:ascii="宋体" w:hAnsi="宋体" w:cs="宋体"/>
          <w:color w:val="000000"/>
          <w:sz w:val="20"/>
          <w:szCs w:val="20"/>
          <w:highlight w:val="none"/>
        </w:rPr>
        <w:sectPr>
          <w:footerReference w:type="default" r:id="rId9"/>
          <w:footnotePr/>
          <w:endnotePr/>
          <w:type w:val="nextPage"/>
          <w:pgSz w:w="11906" w:h="16839" w:orient="portrait"/>
          <w:pgMar w:top="1252" w:right="1785" w:bottom="1362" w:left="1785" w:header="851" w:footer="1200" w:gutter="0"/>
          <w:cols w:num="1" w:sep="0" w:space="1701" w:equalWidth="1"/>
          <w:docGrid w:linePitch="360"/>
        </w:sectPr>
      </w:pPr>
      <w:r>
        <w:rPr>
          <w:rFonts w:ascii="宋体" w:hAnsi="宋体" w:cs="宋体"/>
          <w:color w:val="000000"/>
          <w:sz w:val="20"/>
          <w:szCs w:val="20"/>
          <w:highlight w:val="none"/>
        </w:rPr>
      </w:r>
      <w:bookmarkEnd w:id="172"/>
      <w:bookmarkEnd w:id="173"/>
      <w:r/>
    </w:p>
    <w:p>
      <w:pPr>
        <w:keepLines/>
        <w:keepNext/>
        <w:rPr>
          <w:rFonts w:ascii="Arial" w:hAnsi="Arial" w:eastAsia="黑体" w:cs="Times New Roman"/>
          <w:b/>
          <w:bCs/>
          <w:color w:val="000000"/>
          <w:sz w:val="24"/>
          <w:szCs w:val="32"/>
          <w:highlight w:val="none"/>
        </w:rPr>
        <w:outlineLvl w:val="1"/>
      </w:pPr>
      <w:r/>
      <w:bookmarkStart w:id="177" w:name="_Toc3953"/>
      <w:r>
        <w:rPr>
          <w:rFonts w:ascii="Arial" w:hAnsi="Arial" w:eastAsia="黑体" w:cs="Times New Roman"/>
          <w:b/>
          <w:bCs/>
          <w:color w:val="000000"/>
          <w:sz w:val="24"/>
          <w:szCs w:val="32"/>
          <w:highlight w:val="none"/>
        </w:rPr>
        <w:t xml:space="preserve">格式</w:t>
      </w:r>
      <w:r>
        <w:rPr>
          <w:rFonts w:hint="eastAsia" w:ascii="Arial" w:hAnsi="Arial" w:eastAsia="黑体" w:cs="Times New Roman"/>
          <w:b/>
          <w:bCs/>
          <w:color w:val="000000"/>
          <w:sz w:val="24"/>
          <w:szCs w:val="32"/>
          <w:highlight w:val="none"/>
        </w:rPr>
        <w:t xml:space="preserve">4、具备履行合同所必需的设备和专业技术能力的声明及证明材料</w:t>
      </w:r>
      <w:bookmarkEnd w:id="177"/>
      <w:r/>
      <w:r/>
    </w:p>
    <w:p>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jc w:val="center"/>
        <w:rPr>
          <w:rFonts w:ascii="Times New Roman" w:hAnsi="Times New Roman" w:eastAsia="宋体" w:cs="Times New Roman"/>
          <w:color w:val="000000"/>
          <w:szCs w:val="24"/>
          <w:highlight w:val="none"/>
        </w:rPr>
      </w:pPr>
      <w:r>
        <w:rPr>
          <w:rFonts w:hint="eastAsia" w:ascii="黑体" w:hAnsi="黑体" w:eastAsia="黑体" w:cs="宋体"/>
          <w:bCs/>
          <w:color w:val="000000"/>
          <w:sz w:val="36"/>
          <w:szCs w:val="28"/>
          <w:highlight w:val="none"/>
        </w:rPr>
        <w:t xml:space="preserve">具备履行合同所必需的设备和专业技术能力的声明</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u w:val="single"/>
        </w:rPr>
        <w:t xml:space="preserve">（供应商名称）</w:t>
      </w:r>
      <w:r>
        <w:rPr>
          <w:rFonts w:hint="eastAsia" w:ascii="Times New Roman" w:hAnsi="Times New Roman" w:eastAsia="宋体" w:cs="Times New Roman"/>
          <w:color w:val="000000"/>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主要设备有：</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主要专业技术能力有：</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w:t>
      </w:r>
      <w:r/>
    </w:p>
    <w:p>
      <w:pPr>
        <w:ind w:firstLine="482"/>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注：须附证明材料。</w:t>
      </w:r>
      <w:r/>
    </w:p>
    <w:p>
      <w:pPr>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声明人（盖章）：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ind w:firstLine="422"/>
        <w:spacing w:line="460" w:lineRule="exact"/>
        <w:rPr>
          <w:rFonts w:ascii="Times New Roman" w:hAnsi="Times New Roman" w:eastAsia="宋体" w:cs="Times New Roman"/>
          <w:b/>
          <w:color w:val="000000"/>
          <w:szCs w:val="24"/>
          <w:highlight w:val="none"/>
        </w:rPr>
      </w:pPr>
      <w:r>
        <w:rPr>
          <w:rFonts w:ascii="Times New Roman" w:hAnsi="Times New Roman" w:eastAsia="宋体" w:cs="Times New Roman"/>
          <w:b/>
          <w:color w:val="000000"/>
          <w:szCs w:val="24"/>
          <w:highlight w:val="none"/>
        </w:rPr>
      </w:r>
      <w:r/>
    </w:p>
    <w:p>
      <w:pPr>
        <w:keepLines/>
        <w:keepNext/>
        <w:rPr>
          <w:rFonts w:ascii="Arial" w:hAnsi="Arial" w:eastAsia="黑体" w:cs="Times New Roman"/>
          <w:bCs/>
          <w:color w:val="000000"/>
          <w:sz w:val="32"/>
          <w:szCs w:val="32"/>
          <w:highlight w:val="none"/>
        </w:rPr>
        <w:outlineLvl w:val="1"/>
      </w:pPr>
      <w:r>
        <w:rPr>
          <w:rFonts w:ascii="Arial" w:hAnsi="Arial" w:eastAsia="黑体" w:cs="Times New Roman"/>
          <w:bCs/>
          <w:color w:val="000000"/>
          <w:sz w:val="32"/>
          <w:szCs w:val="32"/>
          <w:highlight w:val="none"/>
        </w:rPr>
        <w:br w:type="page" w:clear="all"/>
      </w:r>
      <w:bookmarkStart w:id="178" w:name="_Toc31607"/>
      <w:r>
        <w:rPr>
          <w:rFonts w:ascii="Arial" w:hAnsi="Arial" w:eastAsia="黑体" w:cs="Times New Roman"/>
          <w:b/>
          <w:bCs/>
          <w:color w:val="000000"/>
          <w:sz w:val="24"/>
          <w:szCs w:val="32"/>
          <w:highlight w:val="none"/>
        </w:rPr>
        <w:t xml:space="preserve">格式</w:t>
      </w:r>
      <w:r>
        <w:rPr>
          <w:rFonts w:hint="eastAsia" w:ascii="Arial" w:hAnsi="Arial" w:eastAsia="黑体" w:cs="Times New Roman"/>
          <w:b/>
          <w:bCs/>
          <w:color w:val="000000"/>
          <w:sz w:val="24"/>
          <w:szCs w:val="32"/>
          <w:highlight w:val="none"/>
        </w:rPr>
        <w:t xml:space="preserve">5、参加政府采购活动前3年内在经营活动中没有重大违法记录的书面声明</w:t>
      </w:r>
      <w:bookmarkEnd w:id="178"/>
      <w:r/>
      <w:r/>
    </w:p>
    <w:p>
      <w:pPr>
        <w:ind w:firstLine="422"/>
        <w:spacing w:line="460" w:lineRule="exact"/>
        <w:rPr>
          <w:rFonts w:ascii="Times New Roman" w:hAnsi="Times New Roman" w:eastAsia="宋体" w:cs="Times New Roman"/>
          <w:b/>
          <w:color w:val="000000"/>
          <w:szCs w:val="24"/>
          <w:highlight w:val="none"/>
        </w:rPr>
      </w:pPr>
      <w:r>
        <w:rPr>
          <w:rFonts w:ascii="Times New Roman" w:hAnsi="Times New Roman" w:eastAsia="宋体" w:cs="Times New Roman"/>
          <w:b/>
          <w:color w:val="000000"/>
          <w:szCs w:val="24"/>
          <w:highlight w:val="none"/>
        </w:rPr>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声  明</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投标人（盖章）：</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法定代表人或委托代理人（签字或盖章）：</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年     月     日</w:t>
      </w:r>
      <w:r/>
    </w:p>
    <w:p>
      <w:pPr>
        <w:keepLines/>
        <w:keepNext/>
        <w:rPr>
          <w:rFonts w:ascii="Arial" w:hAnsi="Arial" w:eastAsia="宋体" w:cs="Times New Roman"/>
          <w:b/>
          <w:bCs/>
          <w:color w:val="000000"/>
          <w:sz w:val="32"/>
          <w:szCs w:val="32"/>
          <w:highlight w:val="none"/>
        </w:rPr>
        <w:outlineLvl w:val="1"/>
      </w:pPr>
      <w:r>
        <w:rPr>
          <w:rFonts w:ascii="宋体" w:hAnsi="宋体" w:eastAsia="黑体" w:cs="Times New Roman"/>
          <w:b/>
          <w:bCs/>
          <w:color w:val="000000"/>
          <w:sz w:val="24"/>
          <w:szCs w:val="32"/>
          <w:highlight w:val="none"/>
        </w:rPr>
        <w:br w:type="page" w:clear="all"/>
      </w:r>
      <w:bookmarkStart w:id="179" w:name="_Toc13529"/>
      <w:r>
        <w:rPr>
          <w:rFonts w:hint="eastAsia" w:ascii="Arial" w:hAnsi="Arial" w:eastAsia="黑体" w:cs="Times New Roman"/>
          <w:b/>
          <w:bCs/>
          <w:color w:val="000000"/>
          <w:sz w:val="24"/>
          <w:szCs w:val="32"/>
          <w:highlight w:val="none"/>
        </w:rPr>
        <w:t xml:space="preserve">格式6、法定代表人授权委托书</w:t>
      </w:r>
      <w:bookmarkEnd w:id="179"/>
      <w:r/>
      <w:r/>
    </w:p>
    <w:p>
      <w:pPr>
        <w:ind w:firstLine="720"/>
        <w:jc w:val="center"/>
        <w:rPr>
          <w:rFonts w:ascii="黑体" w:hAnsi="黑体" w:eastAsia="黑体" w:cs="宋体"/>
          <w:bCs/>
          <w:color w:val="000000"/>
          <w:sz w:val="36"/>
          <w:szCs w:val="28"/>
          <w:highlight w:val="none"/>
        </w:rPr>
      </w:pPr>
      <w:r>
        <w:rPr>
          <w:rFonts w:ascii="黑体" w:hAnsi="黑体" w:eastAsia="黑体" w:cs="宋体"/>
          <w:bCs/>
          <w:color w:val="000000"/>
          <w:sz w:val="36"/>
          <w:szCs w:val="28"/>
          <w:highlight w:val="none"/>
        </w:rPr>
      </w:r>
      <w:r/>
    </w:p>
    <w:p>
      <w:pPr>
        <w:ind w:firstLine="720"/>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法定代表人授权委托书</w:t>
      </w:r>
      <w:r/>
    </w:p>
    <w:p>
      <w:pPr>
        <w:spacing w:line="360" w:lineRule="auto"/>
        <w:rPr>
          <w:rFonts w:ascii="宋体" w:hAnsi="宋体" w:eastAsia="宋体" w:cs="Times New Roman"/>
          <w:b/>
          <w:bCs/>
          <w:color w:val="000000"/>
          <w:sz w:val="24"/>
          <w:szCs w:val="24"/>
          <w:highlight w:val="none"/>
        </w:rPr>
      </w:pPr>
      <w:r>
        <w:rPr>
          <w:rFonts w:hint="eastAsia" w:ascii="宋体" w:hAnsi="宋体" w:eastAsia="宋体" w:cs="Times New Roman"/>
          <w:color w:val="000000"/>
          <w:sz w:val="24"/>
          <w:szCs w:val="24"/>
          <w:highlight w:val="none"/>
        </w:rPr>
        <w:t xml:space="preserve">【采购单位】：</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本授权书声明：注册于</w:t>
      </w:r>
      <w:r>
        <w:rPr>
          <w:rFonts w:hint="eastAsia" w:ascii="宋体" w:hAnsi="宋体" w:eastAsia="宋体" w:cs="Times New Roman"/>
          <w:color w:val="000000"/>
          <w:sz w:val="24"/>
          <w:szCs w:val="24"/>
          <w:highlight w:val="none"/>
          <w:u w:val="single"/>
        </w:rPr>
        <w:t xml:space="preserve">  （委托单位全称） </w:t>
      </w:r>
      <w:r>
        <w:rPr>
          <w:rFonts w:hint="eastAsia" w:ascii="宋体" w:hAnsi="宋体" w:eastAsia="宋体" w:cs="Times New Roman"/>
          <w:color w:val="000000"/>
          <w:sz w:val="24"/>
          <w:szCs w:val="24"/>
          <w:highlight w:val="none"/>
        </w:rPr>
        <w:t xml:space="preserve">的法定代表人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代表本公司授权</w:t>
      </w:r>
      <w:r>
        <w:rPr>
          <w:rFonts w:hint="eastAsia" w:ascii="宋体" w:hAnsi="宋体" w:eastAsia="宋体" w:cs="Times New Roman"/>
          <w:color w:val="000000"/>
          <w:sz w:val="24"/>
          <w:szCs w:val="24"/>
          <w:highlight w:val="none"/>
          <w:u w:val="single"/>
        </w:rPr>
        <w:t xml:space="preserve">（姓名和职务）</w:t>
      </w:r>
      <w:r>
        <w:rPr>
          <w:rFonts w:hint="eastAsia" w:ascii="宋体" w:hAnsi="宋体" w:eastAsia="宋体" w:cs="Times New Roman"/>
          <w:color w:val="000000"/>
          <w:sz w:val="24"/>
          <w:szCs w:val="24"/>
          <w:highlight w:val="none"/>
        </w:rPr>
        <w:t xml:space="preserve">为本公司合法代理人，就贵方组织的有关</w:t>
      </w:r>
      <w:r>
        <w:rPr>
          <w:rFonts w:hint="eastAsia" w:ascii="宋体" w:hAnsi="宋体" w:eastAsia="宋体" w:cs="Times New Roman"/>
          <w:color w:val="000000"/>
          <w:sz w:val="24"/>
          <w:szCs w:val="24"/>
          <w:highlight w:val="none"/>
          <w:u w:val="single"/>
        </w:rPr>
        <w:t xml:space="preserve">【标段名称】</w:t>
      </w:r>
      <w:r>
        <w:rPr>
          <w:rFonts w:hint="eastAsia" w:ascii="宋体" w:hAnsi="宋体" w:eastAsia="宋体" w:cs="Times New Roman"/>
          <w:color w:val="000000"/>
          <w:sz w:val="24"/>
          <w:szCs w:val="24"/>
          <w:highlight w:val="none"/>
        </w:rPr>
        <w:t xml:space="preserve">项目（标段编号：</w:t>
      </w:r>
      <w:r>
        <w:rPr>
          <w:rFonts w:hint="eastAsia" w:ascii="宋体" w:hAnsi="宋体" w:eastAsia="宋体" w:cs="Times New Roman"/>
          <w:color w:val="000000"/>
          <w:sz w:val="24"/>
          <w:szCs w:val="24"/>
          <w:highlight w:val="none"/>
          <w:u w:val="single"/>
        </w:rPr>
        <w:t xml:space="preserve">【标段编号】</w:t>
      </w:r>
      <w:r>
        <w:rPr>
          <w:rFonts w:hint="eastAsia" w:ascii="宋体" w:hAnsi="宋体" w:eastAsia="宋体" w:cs="Times New Roman"/>
          <w:color w:val="000000"/>
          <w:sz w:val="24"/>
          <w:szCs w:val="24"/>
          <w:highlight w:val="none"/>
        </w:rPr>
        <w:t xml:space="preserve">）的招标采购及合同签订、执行、完成，以本单位名义处理一切与之有关的事务。</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本授权书于</w:t>
      </w:r>
      <w:r>
        <w:rPr>
          <w:rFonts w:hint="eastAsia" w:ascii="宋体" w:hAnsi="宋体" w:eastAsia="宋体" w:cs="Times New Roman"/>
          <w:color w:val="000000"/>
          <w:spacing w:val="10"/>
          <w:sz w:val="24"/>
          <w:szCs w:val="24"/>
          <w:highlight w:val="none"/>
          <w:u w:val="single"/>
        </w:rPr>
        <w:t xml:space="preserve">     </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日签字（或盖章）生效，特此声明。</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委托单位（盖章）：                      法定代表人（签字或盖章）：</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签发日期：</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日</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附法定代表人与委托代理人身份证明正反面电子件。</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说明：</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1．委托书内容填写应当明确、文字工整清楚，涂改无效。</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2．委托书不得转借、转让、买卖。</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3．委托代理人根据授权范围，以委托单位的名义签订合同，并将此委托书提交给采购单位作为合同附件。</w:t>
      </w:r>
      <w:r/>
    </w:p>
    <w:p>
      <w:pPr>
        <w:keepLines/>
        <w:keepNext/>
        <w:rPr>
          <w:rFonts w:ascii="Arial" w:hAnsi="Arial" w:eastAsia="黑体" w:cs="Times New Roman"/>
          <w:color w:val="000000"/>
          <w:sz w:val="32"/>
          <w:szCs w:val="21"/>
          <w:highlight w:val="none"/>
        </w:rPr>
        <w:outlineLvl w:val="1"/>
      </w:pPr>
      <w:r>
        <w:rPr>
          <w:rFonts w:ascii="宋体" w:hAnsi="宋体" w:eastAsia="黑体" w:cs="Times New Roman"/>
          <w:b/>
          <w:bCs/>
          <w:color w:val="000000"/>
          <w:sz w:val="24"/>
          <w:szCs w:val="32"/>
          <w:highlight w:val="none"/>
        </w:rPr>
        <w:br w:type="page" w:clear="all"/>
      </w:r>
      <w:bookmarkStart w:id="180" w:name="_Toc9285"/>
      <w:r>
        <w:rPr>
          <w:rFonts w:hint="eastAsia" w:ascii="Arial" w:hAnsi="Arial" w:eastAsia="黑体" w:cs="Times New Roman"/>
          <w:b/>
          <w:bCs/>
          <w:color w:val="000000"/>
          <w:sz w:val="24"/>
          <w:szCs w:val="32"/>
          <w:highlight w:val="none"/>
        </w:rPr>
        <w:t xml:space="preserve">格式7、商务条款偏离表</w:t>
      </w:r>
      <w:bookmarkEnd w:id="180"/>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商务条款偏离表</w:t>
      </w:r>
      <w:r/>
    </w:p>
    <w:p>
      <w:pPr>
        <w:ind w:firstLine="48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color w:val="000000"/>
          <w:sz w:val="24"/>
          <w:szCs w:val="24"/>
          <w:highlight w:val="none"/>
        </w:rPr>
        <w:t xml:space="preserve">请逐条对应采购文件“项目需求”等内容要求的商务条件，填写该表。</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项号</w:t>
            </w:r>
            <w:r/>
          </w:p>
        </w:tc>
        <w:tc>
          <w:tcPr>
            <w:tcW w:w="2602"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采购文件的商务条款</w:t>
            </w:r>
            <w:r/>
          </w:p>
        </w:tc>
        <w:tc>
          <w:tcPr>
            <w:tcW w:w="2746"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响应文件的商务条款</w:t>
            </w:r>
            <w:r/>
          </w:p>
        </w:tc>
        <w:tc>
          <w:tcPr>
            <w:tcW w:w="2293"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偏离说明</w:t>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spacing w:line="400" w:lineRule="exact"/>
        <w:rPr>
          <w:rFonts w:ascii="宋体" w:hAnsi="宋体" w:eastAsia="宋体" w:cs="Times New Roman"/>
          <w:color w:val="000000"/>
          <w:szCs w:val="20"/>
          <w:highlight w:val="none"/>
        </w:rPr>
      </w:pPr>
      <w:r>
        <w:rPr>
          <w:rFonts w:hint="eastAsia" w:ascii="宋体" w:hAnsi="宋体" w:eastAsia="宋体" w:cs="Times New Roman"/>
          <w:color w:val="000000"/>
          <w:sz w:val="24"/>
          <w:szCs w:val="24"/>
          <w:highlight w:val="none"/>
        </w:rPr>
        <w:t xml:space="preserve">注：“偏离说明”填写“正偏离”“负偏离”或“无偏离”。</w:t>
      </w:r>
      <w:r/>
    </w:p>
    <w:p>
      <w:pPr>
        <w:ind w:firstLine="480"/>
        <w:jc w:val="left"/>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ascii="宋体" w:hAnsi="Courier New" w:eastAsia="宋体" w:cs="Times New Roman"/>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p>
    <w:p>
      <w:pPr>
        <w:keepLines/>
        <w:keepNext/>
        <w:rPr>
          <w:rFonts w:ascii="Arial" w:hAnsi="宋体" w:eastAsia="黑体" w:cs="Times New Roman"/>
          <w:b/>
          <w:bCs/>
          <w:color w:val="000000"/>
          <w:sz w:val="32"/>
          <w:szCs w:val="21"/>
          <w:highlight w:val="none"/>
        </w:rPr>
        <w:outlineLvl w:val="1"/>
      </w:pPr>
      <w:r>
        <w:rPr>
          <w:rFonts w:ascii="Arial" w:hAnsi="Arial" w:eastAsia="黑体" w:cs="Times New Roman"/>
          <w:b/>
          <w:bCs/>
          <w:color w:val="000000"/>
          <w:sz w:val="32"/>
          <w:szCs w:val="32"/>
          <w:highlight w:val="none"/>
        </w:rPr>
        <w:br w:type="page" w:clear="all"/>
      </w:r>
      <w:bookmarkStart w:id="181" w:name="_Toc1910"/>
      <w:r>
        <w:rPr>
          <w:rFonts w:hint="eastAsia" w:ascii="Arial" w:hAnsi="Arial" w:eastAsia="黑体" w:cs="Times New Roman"/>
          <w:b/>
          <w:bCs/>
          <w:color w:val="000000"/>
          <w:sz w:val="24"/>
          <w:szCs w:val="32"/>
          <w:highlight w:val="none"/>
        </w:rPr>
        <w:t xml:space="preserve">格式8、售后服务承诺书</w:t>
      </w:r>
      <w:bookmarkEnd w:id="181"/>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售后服务承诺书</w:t>
      </w:r>
      <w:r/>
    </w:p>
    <w:p>
      <w:pPr>
        <w:ind w:firstLine="480"/>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0"/>
          <w:highlight w:val="none"/>
        </w:rPr>
        <w:t xml:space="preserve">（供应商按“项目需求”等内容要求自行填写，格式自定)</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ascii="宋体" w:hAnsi="Courier New" w:eastAsia="宋体" w:cs="Times New Roman"/>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p>
    <w:p>
      <w:pPr>
        <w:keepLines/>
        <w:keepNext/>
        <w:rPr>
          <w:rFonts w:ascii="Arial" w:hAnsi="宋体" w:eastAsia="黑体" w:cs="Times New Roman"/>
          <w:b/>
          <w:bCs/>
          <w:color w:val="000000"/>
          <w:sz w:val="32"/>
          <w:szCs w:val="21"/>
          <w:highlight w:val="none"/>
        </w:rPr>
        <w:outlineLvl w:val="1"/>
      </w:pPr>
      <w:r>
        <w:rPr>
          <w:rFonts w:ascii="Arial" w:hAnsi="Arial" w:eastAsia="黑体" w:cs="Times New Roman"/>
          <w:b/>
          <w:bCs/>
          <w:color w:val="000000"/>
          <w:sz w:val="32"/>
          <w:szCs w:val="32"/>
          <w:highlight w:val="none"/>
        </w:rPr>
        <w:br w:type="page" w:clear="all"/>
      </w:r>
      <w:bookmarkStart w:id="182" w:name="_Toc31985"/>
      <w:r>
        <w:rPr>
          <w:rFonts w:hint="eastAsia" w:ascii="Arial" w:hAnsi="Arial" w:eastAsia="黑体" w:cs="Times New Roman"/>
          <w:b/>
          <w:bCs/>
          <w:color w:val="000000"/>
          <w:sz w:val="24"/>
          <w:szCs w:val="32"/>
          <w:highlight w:val="none"/>
        </w:rPr>
        <w:t xml:space="preserve">格式9、项目团队人员一览表</w:t>
      </w:r>
      <w:bookmarkEnd w:id="182"/>
      <w:r/>
      <w:r/>
    </w:p>
    <w:p>
      <w:pPr>
        <w:ind w:firstLine="3233"/>
        <w:spacing w:line="520" w:lineRule="exact"/>
        <w:rPr>
          <w:rFonts w:ascii="宋体" w:hAnsi="宋体" w:eastAsia="宋体" w:cs="Times New Roman"/>
          <w:b/>
          <w:bCs/>
          <w:color w:val="000000"/>
          <w:sz w:val="28"/>
          <w:szCs w:val="24"/>
          <w:highlight w:val="none"/>
        </w:rPr>
      </w:pPr>
      <w:r>
        <w:rPr>
          <w:rFonts w:ascii="宋体" w:hAnsi="宋体" w:eastAsia="宋体" w:cs="Times New Roman"/>
          <w:b/>
          <w:bCs/>
          <w:color w:val="000000"/>
          <w:sz w:val="28"/>
          <w:szCs w:val="24"/>
          <w:highlight w:val="none"/>
        </w:rPr>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项目团队人员一览表</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jc w:val="center"/>
          <w:trHeight w:val="930"/>
        </w:trPr>
        <w:tc>
          <w:tcPr>
            <w:tcW w:w="1470" w:type="dxa"/>
            <w:vAlign w:val="center"/>
            <w:textDirection w:val="lrTb"/>
            <w:noWrap w:val="false"/>
          </w:tcPr>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姓  名</w:t>
            </w:r>
            <w:r/>
          </w:p>
        </w:tc>
        <w:tc>
          <w:tcPr>
            <w:tcW w:w="1905" w:type="dxa"/>
            <w:vAlign w:val="center"/>
            <w:textDirection w:val="lrTb"/>
            <w:noWrap w:val="false"/>
          </w:tcPr>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本项目拟任</w:t>
            </w:r>
            <w:r/>
          </w:p>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职  务</w:t>
            </w:r>
            <w:r/>
          </w:p>
        </w:tc>
        <w:tc>
          <w:tcPr>
            <w:tcW w:w="1127" w:type="dxa"/>
            <w:vAlign w:val="center"/>
            <w:textDirection w:val="lrTb"/>
            <w:noWrap w:val="false"/>
          </w:tcPr>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技术</w:t>
            </w:r>
            <w:r/>
          </w:p>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职称</w:t>
            </w:r>
            <w:r/>
          </w:p>
        </w:tc>
        <w:tc>
          <w:tcPr>
            <w:tcW w:w="896" w:type="dxa"/>
            <w:vAlign w:val="center"/>
            <w:textDirection w:val="lrTb"/>
            <w:noWrap w:val="false"/>
          </w:tcPr>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年龄</w:t>
            </w:r>
            <w:r/>
          </w:p>
        </w:tc>
        <w:tc>
          <w:tcPr>
            <w:tcW w:w="896" w:type="dxa"/>
            <w:vAlign w:val="center"/>
            <w:textDirection w:val="lrTb"/>
            <w:noWrap w:val="false"/>
          </w:tcPr>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学历</w:t>
            </w:r>
            <w:r/>
          </w:p>
        </w:tc>
        <w:tc>
          <w:tcPr>
            <w:tcW w:w="2814" w:type="dxa"/>
            <w:vAlign w:val="center"/>
            <w:textDirection w:val="lrTb"/>
            <w:noWrap w:val="false"/>
          </w:tcPr>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bl>
    <w:p>
      <w:pP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jc w:val="cente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jc w:val="cente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ascii="宋体" w:hAnsi="Courier New" w:eastAsia="宋体" w:cs="Times New Roman"/>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p>
    <w:p>
      <w:pPr>
        <w:ind w:firstLine="480"/>
        <w:spacing w:line="360" w:lineRule="auto"/>
        <w:rPr>
          <w:rFonts w:ascii="宋体" w:hAnsi="Courier New" w:eastAsia="宋体" w:cs="Times New Roman"/>
          <w:color w:val="000000"/>
          <w:sz w:val="24"/>
          <w:szCs w:val="24"/>
          <w:highlight w:val="none"/>
        </w:rPr>
      </w:pPr>
      <w:r>
        <w:rPr>
          <w:rFonts w:ascii="宋体" w:hAnsi="Courier New" w:eastAsia="宋体" w:cs="Times New Roman"/>
          <w:color w:val="000000"/>
          <w:sz w:val="24"/>
          <w:szCs w:val="24"/>
          <w:highlight w:val="none"/>
        </w:rPr>
      </w:r>
      <w:r/>
    </w:p>
    <w:p>
      <w:pPr>
        <w:keepLines/>
        <w:keepNext/>
        <w:rPr>
          <w:rFonts w:ascii="Arial" w:hAnsi="Arial" w:eastAsia="黑体" w:cs="Times New Roman"/>
          <w:b/>
          <w:bCs/>
          <w:color w:val="000000"/>
          <w:sz w:val="32"/>
          <w:szCs w:val="32"/>
          <w:highlight w:val="none"/>
        </w:rPr>
        <w:outlineLvl w:val="1"/>
      </w:pPr>
      <w:r>
        <w:rPr>
          <w:rFonts w:ascii="Arial" w:hAnsi="Arial" w:eastAsia="黑体" w:cs="Times New Roman"/>
          <w:b/>
          <w:bCs/>
          <w:color w:val="000000"/>
          <w:sz w:val="32"/>
          <w:szCs w:val="32"/>
          <w:highlight w:val="none"/>
        </w:rPr>
        <w:br w:type="page" w:clear="all"/>
      </w:r>
      <w:bookmarkStart w:id="183" w:name="_Toc25865"/>
      <w:r>
        <w:rPr>
          <w:rFonts w:hint="eastAsia" w:ascii="Arial" w:hAnsi="Arial" w:eastAsia="黑体" w:cs="Times New Roman"/>
          <w:b/>
          <w:bCs/>
          <w:color w:val="000000"/>
          <w:sz w:val="24"/>
          <w:szCs w:val="32"/>
          <w:highlight w:val="none"/>
        </w:rPr>
        <w:t xml:space="preserve">格式10、类似项目业绩一览表</w:t>
      </w:r>
      <w:bookmarkEnd w:id="183"/>
      <w:r/>
      <w:r/>
    </w:p>
    <w:p>
      <w:pPr>
        <w:jc w:val="center"/>
        <w:spacing w:line="520" w:lineRule="exact"/>
        <w:rPr>
          <w:rFonts w:ascii="宋体" w:hAnsi="宋体" w:eastAsia="宋体" w:cs="Times New Roman"/>
          <w:b/>
          <w:bCs/>
          <w:color w:val="000000"/>
          <w:sz w:val="28"/>
          <w:szCs w:val="24"/>
          <w:highlight w:val="none"/>
        </w:rPr>
      </w:pPr>
      <w:r>
        <w:rPr>
          <w:rFonts w:ascii="宋体" w:hAnsi="宋体" w:eastAsia="宋体" w:cs="Times New Roman"/>
          <w:b/>
          <w:bCs/>
          <w:color w:val="000000"/>
          <w:sz w:val="28"/>
          <w:szCs w:val="24"/>
          <w:highlight w:val="none"/>
        </w:rPr>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类似项目业绩一览表</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hint="eastAsia" w:ascii="宋体" w:hAnsi="宋体" w:eastAsia="宋体" w:cs="Times New Roman"/>
                <w:color w:val="000000"/>
                <w:sz w:val="28"/>
                <w:szCs w:val="24"/>
                <w:highlight w:val="none"/>
              </w:rPr>
              <w:t xml:space="preserve">序号</w:t>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hint="eastAsia" w:ascii="宋体" w:hAnsi="宋体" w:eastAsia="宋体" w:cs="Times New Roman"/>
                <w:color w:val="000000"/>
                <w:sz w:val="28"/>
                <w:szCs w:val="24"/>
                <w:highlight w:val="none"/>
              </w:rPr>
              <w:t xml:space="preserve">项目名称</w:t>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hint="eastAsia" w:ascii="宋体" w:hAnsi="宋体" w:eastAsia="宋体" w:cs="Times New Roman"/>
                <w:color w:val="000000"/>
                <w:sz w:val="28"/>
                <w:szCs w:val="24"/>
                <w:highlight w:val="none"/>
              </w:rPr>
              <w:t xml:space="preserve">签订时间</w:t>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hint="eastAsia" w:ascii="宋体" w:hAnsi="宋体" w:eastAsia="宋体" w:cs="Times New Roman"/>
                <w:color w:val="000000"/>
                <w:sz w:val="28"/>
                <w:szCs w:val="24"/>
                <w:highlight w:val="none"/>
              </w:rPr>
              <w:t xml:space="preserve">采购单位</w:t>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hint="eastAsia" w:ascii="宋体" w:hAnsi="宋体" w:eastAsia="宋体" w:cs="Times New Roman"/>
                <w:color w:val="000000"/>
                <w:sz w:val="28"/>
                <w:szCs w:val="24"/>
                <w:highlight w:val="none"/>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bl>
    <w:p>
      <w:pPr>
        <w:jc w:val="cente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ascii="宋体" w:hAnsi="Courier New" w:eastAsia="宋体" w:cs="Times New Roman"/>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p>
    <w:p>
      <w:pPr>
        <w:ind w:firstLine="480"/>
        <w:spacing w:line="360" w:lineRule="auto"/>
        <w:rPr>
          <w:rFonts w:ascii="宋体" w:hAnsi="Courier New" w:eastAsia="宋体" w:cs="Times New Roman"/>
          <w:color w:val="000000"/>
          <w:sz w:val="24"/>
          <w:szCs w:val="24"/>
          <w:highlight w:val="none"/>
        </w:rPr>
      </w:pPr>
      <w:r>
        <w:rPr>
          <w:rFonts w:ascii="宋体" w:hAnsi="Courier New" w:eastAsia="宋体" w:cs="Times New Roman"/>
          <w:color w:val="000000"/>
          <w:sz w:val="24"/>
          <w:szCs w:val="24"/>
          <w:highlight w:val="none"/>
        </w:rPr>
      </w:r>
      <w:r/>
    </w:p>
    <w:p>
      <w:pPr>
        <w:keepLines/>
        <w:keepNext/>
        <w:rPr>
          <w:rFonts w:ascii="Arial" w:hAnsi="Arial" w:eastAsia="黑体" w:cs="Times New Roman"/>
          <w:b/>
          <w:bCs/>
          <w:color w:val="000000"/>
          <w:sz w:val="32"/>
          <w:szCs w:val="32"/>
          <w:highlight w:val="none"/>
        </w:rPr>
        <w:outlineLvl w:val="1"/>
      </w:pPr>
      <w:r>
        <w:rPr>
          <w:rFonts w:ascii="Arial" w:hAnsi="Arial" w:eastAsia="黑体" w:cs="Times New Roman"/>
          <w:b/>
          <w:bCs/>
          <w:color w:val="000000"/>
          <w:sz w:val="32"/>
          <w:szCs w:val="32"/>
          <w:highlight w:val="none"/>
        </w:rPr>
        <w:br w:type="page" w:clear="all"/>
      </w:r>
      <w:bookmarkStart w:id="184" w:name="_Toc8730"/>
      <w:r>
        <w:rPr>
          <w:rFonts w:hint="eastAsia" w:ascii="Arial" w:hAnsi="Arial" w:eastAsia="黑体" w:cs="Times New Roman"/>
          <w:b/>
          <w:bCs/>
          <w:color w:val="000000"/>
          <w:sz w:val="24"/>
          <w:szCs w:val="32"/>
          <w:highlight w:val="none"/>
        </w:rPr>
        <w:t xml:space="preserve">格式11、项目需求响应</w:t>
      </w:r>
      <w:bookmarkEnd w:id="184"/>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项目需求响应</w:t>
      </w:r>
      <w:r/>
    </w:p>
    <w:p>
      <w:pPr>
        <w:jc w:val="center"/>
        <w:spacing w:line="520" w:lineRule="exact"/>
        <w:rPr>
          <w:rFonts w:ascii="宋体" w:hAnsi="宋体" w:eastAsia="宋体" w:cs="Times New Roman"/>
          <w:color w:val="000000"/>
          <w:sz w:val="24"/>
          <w:szCs w:val="24"/>
          <w:highlight w:val="none"/>
        </w:rPr>
      </w:pPr>
      <w:r>
        <w:rPr>
          <w:rFonts w:hint="eastAsia" w:ascii="宋体" w:hAnsi="宋体" w:eastAsia="宋体" w:cs="Times New Roman"/>
          <w:color w:val="000000"/>
          <w:szCs w:val="24"/>
          <w:highlight w:val="none"/>
        </w:rPr>
        <w:t xml:space="preserve">（供应商按“项目需求”等内容要求自行填写，格式自定）</w:t>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hint="eastAsia" w:ascii="宋体" w:hAnsi="Courier New" w:eastAsia="宋体" w:cs="Times New Roman"/>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p>
    <w:p>
      <w:pPr>
        <w:pStyle w:val="982"/>
        <w:rPr>
          <w:rFonts w:hint="eastAsia" w:ascii="宋体" w:hAnsi="Courier New" w:eastAsia="宋体" w:cs="Times New Roman"/>
          <w:color w:val="000000"/>
          <w:sz w:val="24"/>
          <w:highlight w:val="none"/>
        </w:rPr>
      </w:pPr>
      <w:r>
        <w:rPr>
          <w:rFonts w:hint="eastAsia" w:ascii="宋体" w:hAnsi="Courier New" w:eastAsia="宋体" w:cs="Times New Roman"/>
          <w:color w:val="000000"/>
          <w:sz w:val="24"/>
          <w:highlight w:val="none"/>
        </w:rPr>
      </w:r>
      <w:r/>
    </w:p>
    <w:p>
      <w:pPr>
        <w:pStyle w:val="982"/>
        <w:rPr>
          <w:rFonts w:hint="eastAsia" w:ascii="宋体" w:hAnsi="Courier New" w:eastAsia="宋体" w:cs="Times New Roman"/>
          <w:color w:val="000000"/>
          <w:sz w:val="24"/>
          <w:highlight w:val="none"/>
        </w:rPr>
      </w:pPr>
      <w:r>
        <w:rPr>
          <w:rFonts w:hint="eastAsia" w:ascii="宋体" w:hAnsi="Courier New" w:eastAsia="宋体" w:cs="Times New Roman"/>
          <w:color w:val="000000"/>
          <w:sz w:val="24"/>
          <w:highlight w:val="none"/>
        </w:rPr>
      </w:r>
      <w:r/>
    </w:p>
    <w:p>
      <w:pPr>
        <w:pStyle w:val="982"/>
        <w:rPr>
          <w:rFonts w:hint="eastAsia" w:ascii="宋体" w:hAnsi="Courier New" w:eastAsia="宋体" w:cs="Times New Roman"/>
          <w:color w:val="000000"/>
          <w:sz w:val="24"/>
          <w:highlight w:val="none"/>
        </w:rPr>
      </w:pPr>
      <w:r>
        <w:rPr>
          <w:rFonts w:hint="eastAsia" w:ascii="宋体" w:hAnsi="Courier New" w:eastAsia="宋体" w:cs="Times New Roman"/>
          <w:color w:val="000000"/>
          <w:sz w:val="24"/>
          <w:highlight w:val="none"/>
        </w:rPr>
      </w:r>
      <w:r/>
    </w:p>
    <w:p>
      <w:pPr>
        <w:jc w:val="both"/>
        <w:keepLines/>
        <w:keepNext/>
        <w:spacing w:before="0" w:after="0" w:line="240" w:lineRule="auto"/>
        <w:widowControl w:val="off"/>
        <w:rPr>
          <w:rFonts w:hint="eastAsia" w:ascii="Arial" w:hAnsi="Arial" w:eastAsia="黑体" w:cs="Times New Roman"/>
          <w:b/>
          <w:bCs/>
          <w:color w:val="000000"/>
          <w:sz w:val="24"/>
          <w:szCs w:val="32"/>
          <w:highlight w:val="none"/>
          <w:lang w:val="en-US" w:eastAsia="zh-CN" w:bidi="ar-SA"/>
        </w:rPr>
        <w:outlineLvl w:val="1"/>
      </w:pPr>
      <w:r>
        <w:rPr>
          <w:rFonts w:hint="eastAsia" w:ascii="Arial" w:hAnsi="Arial" w:eastAsia="黑体" w:cs="Times New Roman"/>
          <w:b/>
          <w:bCs/>
          <w:color w:val="000000"/>
          <w:sz w:val="24"/>
          <w:szCs w:val="32"/>
          <w:highlight w:val="none"/>
          <w:lang w:val="en-US" w:eastAsia="zh-CN" w:bidi="ar-SA"/>
        </w:rPr>
      </w:r>
      <w:r/>
    </w:p>
    <w:p>
      <w:pPr>
        <w:keepLines/>
        <w:keepNext/>
        <w:rPr>
          <w:rFonts w:hint="eastAsia" w:ascii="Arial" w:hAnsi="Arial" w:eastAsia="黑体" w:cs="Times New Roman"/>
          <w:b/>
          <w:bCs/>
          <w:color w:val="000000"/>
          <w:sz w:val="24"/>
          <w:szCs w:val="32"/>
          <w:highlight w:val="none"/>
        </w:rPr>
        <w:outlineLvl w:val="1"/>
      </w:pPr>
      <w:r/>
      <w:bookmarkStart w:id="185" w:name="_Toc24070"/>
      <w:r>
        <w:rPr>
          <w:rFonts w:hint="eastAsia" w:ascii="Arial" w:hAnsi="Arial" w:eastAsia="黑体" w:cs="Times New Roman"/>
          <w:b/>
          <w:bCs/>
          <w:color w:val="000000"/>
          <w:sz w:val="24"/>
          <w:szCs w:val="32"/>
          <w:highlight w:val="none"/>
        </w:rPr>
        <w:t xml:space="preserve">格式12、财务状况报告及税收、社会保障资金缴纳情况承诺函</w:t>
      </w:r>
      <w:bookmarkEnd w:id="185"/>
      <w:r/>
      <w:r/>
    </w:p>
    <w:p>
      <w:pPr>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jc w:val="center"/>
        <w:spacing w:line="360" w:lineRule="auto"/>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致：</w:t>
      </w:r>
      <w:r>
        <w:rPr>
          <w:rFonts w:hint="eastAsia" w:ascii="宋体" w:hAnsi="宋体" w:eastAsia="宋体" w:cs="Times New Roman"/>
          <w:color w:val="000000"/>
          <w:sz w:val="24"/>
          <w:szCs w:val="24"/>
          <w:highlight w:val="none"/>
          <w:u w:val="single"/>
        </w:rPr>
        <w:t xml:space="preserve">【采购单位】</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我方</w:t>
      </w:r>
      <w:r>
        <w:rPr>
          <w:rFonts w:hint="eastAsia" w:ascii="宋体" w:hAnsi="宋体" w:eastAsia="宋体" w:cs="Times New Roman"/>
          <w:color w:val="000000"/>
          <w:sz w:val="24"/>
          <w:szCs w:val="24"/>
          <w:highlight w:val="none"/>
          <w:u w:val="single"/>
        </w:rPr>
        <w:t xml:space="preserve"> 供应商名称 </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rPr>
        <w:t xml:space="preserve">【标段名称】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【标段编号】</w:t>
      </w:r>
      <w:r>
        <w:rPr>
          <w:rFonts w:hint="eastAsia" w:ascii="宋体" w:hAnsi="宋体" w:eastAsia="宋体" w:cs="Times New Roman"/>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（1）具有良好的商业信誉和健全的财务会计制度（财务状况报告）；</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（2）有依法缴纳税收和社会保障资金的良好记录。</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特此承诺</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投标人（盖章）：</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法定代表人或委托代理人（签字或盖章）：</w:t>
      </w:r>
      <w:r/>
    </w:p>
    <w:p>
      <w:pPr>
        <w:jc w:val="left"/>
        <w:spacing w:line="520" w:lineRule="exact"/>
        <w:rPr>
          <w:rFonts w:ascii="宋体" w:hAnsi="宋体" w:eastAsia="宋体" w:cs="Times New Roman"/>
          <w:b/>
          <w:color w:val="000000"/>
          <w:szCs w:val="21"/>
          <w:highlight w:val="none"/>
        </w:rPr>
      </w:pPr>
      <w:r>
        <w:rPr>
          <w:rFonts w:hint="eastAsia" w:ascii="宋体" w:hAnsi="宋体" w:eastAsia="宋体" w:cs="Times New Roman"/>
          <w:color w:val="000000"/>
          <w:sz w:val="24"/>
          <w:szCs w:val="24"/>
          <w:highlight w:val="none"/>
        </w:rPr>
        <w:t xml:space="preserve">日期：    年     月     日</w:t>
      </w:r>
      <w:r/>
    </w:p>
    <w:p>
      <w:pPr>
        <w:jc w:val="left"/>
        <w:widowControl/>
        <w:rPr>
          <w:rFonts w:ascii="Arial" w:hAnsi="Arial" w:eastAsia="黑体" w:cs="Times New Roman"/>
          <w:b/>
          <w:bCs/>
          <w:color w:val="000000"/>
          <w:sz w:val="24"/>
          <w:szCs w:val="32"/>
          <w:highlight w:val="none"/>
        </w:rPr>
      </w:pPr>
      <w:r>
        <w:rPr>
          <w:rFonts w:ascii="Arial" w:hAnsi="Arial" w:eastAsia="黑体" w:cs="Times New Roman"/>
          <w:b/>
          <w:bCs/>
          <w:color w:val="000000"/>
          <w:sz w:val="24"/>
          <w:szCs w:val="32"/>
          <w:highlight w:val="none"/>
        </w:rPr>
        <w:br w:type="page" w:clear="all"/>
      </w:r>
      <w:r/>
    </w:p>
    <w:p>
      <w:pPr>
        <w:keepLines/>
        <w:keepNext/>
        <w:rPr>
          <w:rFonts w:ascii="Arial" w:hAnsi="Arial" w:eastAsia="黑体" w:cs="Times New Roman"/>
          <w:b/>
          <w:bCs/>
          <w:color w:val="000000"/>
          <w:sz w:val="24"/>
          <w:szCs w:val="32"/>
          <w:highlight w:val="none"/>
        </w:rPr>
        <w:outlineLvl w:val="1"/>
      </w:pPr>
      <w:r/>
      <w:bookmarkStart w:id="186" w:name="_Toc5975"/>
      <w:r>
        <w:rPr>
          <w:rFonts w:hint="eastAsia" w:ascii="Arial" w:hAnsi="Arial" w:eastAsia="黑体" w:cs="Times New Roman"/>
          <w:b/>
          <w:bCs/>
          <w:color w:val="000000"/>
          <w:sz w:val="24"/>
          <w:szCs w:val="32"/>
          <w:highlight w:val="none"/>
        </w:rPr>
        <w:t xml:space="preserve">格式13、其他材料</w:t>
      </w:r>
      <w:bookmarkEnd w:id="186"/>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其它材料</w:t>
      </w:r>
      <w:r/>
    </w:p>
    <w:p>
      <w:pPr>
        <w:jc w:val="center"/>
        <w:spacing w:line="52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（投标人对招标文件响应有必要提供的材料或评标办法中要求提供的材料）</w:t>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hint="eastAsia" w:ascii="宋体" w:hAnsi="Courier New"/>
          <w:color w:val="000000"/>
          <w:sz w:val="24"/>
          <w:highlight w:val="none"/>
        </w:rPr>
        <w:sectPr>
          <w:headerReference w:type="default" r:id="rId8"/>
          <w:footerReference w:type="default" r:id="rId10"/>
          <w:footerReference w:type="even" r:id="rId11"/>
          <w:footnotePr/>
          <w:endnotePr/>
          <w:type w:val="oddPage"/>
          <w:pgSz w:w="11906" w:h="16838" w:orient="portrait"/>
          <w:pgMar w:top="1440" w:right="1134" w:bottom="1440" w:left="1418" w:header="851" w:footer="992" w:gutter="0"/>
          <w:cols w:num="1" w:sep="0" w:space="1701" w:equalWidth="1"/>
          <w:docGrid w:linePitch="360"/>
          <w:titlePg/>
        </w:sectPr>
      </w:pPr>
      <w:r>
        <w:rPr>
          <w:rFonts w:hint="eastAsia" w:ascii="宋体" w:hAnsi="Courier New" w:eastAsia="宋体" w:cs="Times New Roman"/>
          <w:color w:val="000000"/>
          <w:sz w:val="24"/>
          <w:szCs w:val="24"/>
          <w:highlight w:val="none"/>
        </w:rPr>
        <w:t xml:space="preserve">日期：    年     月     日</w:t>
      </w:r>
      <w:r>
        <w:rPr>
          <w:rFonts w:hint="eastAsia" w:ascii="宋体" w:hAnsi="Courier New"/>
          <w:color w:val="000000"/>
          <w:sz w:val="24"/>
          <w:highlight w:val="none"/>
        </w:rPr>
        <w:br w:type="page" w:clear="all"/>
      </w:r>
      <w:r/>
    </w:p>
    <w:p>
      <w:pPr>
        <w:numPr>
          <w:ilvl w:val="0"/>
          <w:numId w:val="0"/>
        </w:numPr>
        <w:jc w:val="both"/>
        <w:keepLines/>
        <w:keepNext/>
        <w:spacing w:before="0" w:after="0" w:line="240" w:lineRule="auto"/>
        <w:widowControl w:val="off"/>
        <w:rPr>
          <w:rFonts w:hint="eastAsia" w:ascii="Cambria" w:hAnsi="Cambria" w:eastAsia="黑体" w:cs="Times New Roman"/>
          <w:b/>
          <w:bCs/>
          <w:color w:val="000000"/>
          <w:sz w:val="32"/>
          <w:szCs w:val="32"/>
          <w:highlight w:val="none"/>
          <w:lang w:val="en-US" w:eastAsia="zh-CN" w:bidi="ar-SA"/>
        </w:rPr>
        <w:outlineLvl w:val="1"/>
      </w:pPr>
      <w:r>
        <w:rPr>
          <w:rFonts w:hint="eastAsia" w:ascii="Arial" w:hAnsi="Arial" w:eastAsia="黑体" w:cs="Times New Roman"/>
          <w:b/>
          <w:bCs/>
          <w:color w:val="000000"/>
          <w:sz w:val="24"/>
          <w:szCs w:val="32"/>
          <w:highlight w:val="none"/>
        </w:rPr>
        <w:t xml:space="preserve">格式1</w:t>
      </w:r>
      <w:r>
        <w:rPr>
          <w:rFonts w:hint="eastAsia" w:ascii="Arial" w:hAnsi="Arial" w:eastAsia="黑体" w:cs="Times New Roman"/>
          <w:b/>
          <w:bCs/>
          <w:color w:val="000000"/>
          <w:sz w:val="24"/>
          <w:szCs w:val="32"/>
          <w:highlight w:val="none"/>
          <w:lang w:val="en-US" w:eastAsia="zh-CN"/>
        </w:rPr>
        <w:t xml:space="preserve">4</w:t>
      </w:r>
      <w:r>
        <w:rPr>
          <w:rFonts w:hint="eastAsia" w:ascii="Arial" w:hAnsi="Arial" w:eastAsia="黑体" w:cs="Times New Roman"/>
          <w:b/>
          <w:bCs/>
          <w:color w:val="000000"/>
          <w:sz w:val="24"/>
          <w:szCs w:val="32"/>
          <w:highlight w:val="none"/>
        </w:rPr>
        <w:t xml:space="preserve">、</w:t>
      </w:r>
      <w:r>
        <w:rPr>
          <w:rFonts w:hint="eastAsia" w:ascii="Cambria" w:hAnsi="Cambria" w:eastAsia="黑体" w:cs="Times New Roman"/>
          <w:b/>
          <w:bCs/>
          <w:color w:val="000000"/>
          <w:sz w:val="24"/>
          <w:szCs w:val="32"/>
          <w:highlight w:val="none"/>
          <w:lang w:val="en-US" w:eastAsia="zh-CN" w:bidi="ar-SA"/>
        </w:rPr>
        <w:t xml:space="preserve">中小企业声明函</w:t>
      </w:r>
      <w:r/>
    </w:p>
    <w:p>
      <w:pPr>
        <w:jc w:val="center"/>
        <w:spacing w:before="312" w:after="312" w:line="360" w:lineRule="auto"/>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中小企业声明函</w:t>
      </w:r>
      <w:r/>
    </w:p>
    <w:p>
      <w:pPr>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本公司郑重声明，根据《政府采购促进中小企业发展管理办法》（财库﹝2020﹞46号）的规定，本公司参加</w:t>
      </w:r>
      <w:r>
        <w:rPr>
          <w:rFonts w:ascii="宋体" w:hAnsi="宋体" w:eastAsia="宋体" w:cs="Times New Roman"/>
          <w:color w:val="000000"/>
          <w:sz w:val="24"/>
          <w:highlight w:val="none"/>
          <w:u w:val="single"/>
        </w:rPr>
        <w:t xml:space="preserve">（单位名称）</w:t>
      </w:r>
      <w:r>
        <w:rPr>
          <w:rFonts w:ascii="宋体" w:hAnsi="宋体" w:eastAsia="宋体" w:cs="Times New Roman"/>
          <w:color w:val="000000"/>
          <w:sz w:val="24"/>
          <w:highlight w:val="none"/>
        </w:rPr>
        <w:t xml:space="preserve">的</w:t>
      </w:r>
      <w:r>
        <w:rPr>
          <w:rFonts w:ascii="宋体" w:hAnsi="宋体" w:eastAsia="宋体" w:cs="Times New Roman"/>
          <w:color w:val="000000"/>
          <w:sz w:val="24"/>
          <w:highlight w:val="none"/>
          <w:u w:val="single"/>
        </w:rPr>
        <w:t xml:space="preserve">（项目名称）</w:t>
      </w:r>
      <w:r>
        <w:rPr>
          <w:rFonts w:ascii="宋体" w:hAnsi="宋体" w:eastAsia="宋体" w:cs="Times New Roman"/>
          <w:color w:val="000000"/>
          <w:sz w:val="24"/>
          <w:highlight w:val="none"/>
        </w:rPr>
        <w:t xml:space="preserve">采购活动，服务全部由符合政策要求的中小企业承接。</w:t>
      </w:r>
      <w:r/>
    </w:p>
    <w:p>
      <w:pPr>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u w:val="single"/>
        </w:rPr>
        <w:t xml:space="preserve">（标的名称） </w:t>
      </w:r>
      <w:r>
        <w:rPr>
          <w:rFonts w:ascii="宋体" w:hAnsi="宋体" w:eastAsia="宋体" w:cs="Times New Roman"/>
          <w:color w:val="000000"/>
          <w:sz w:val="24"/>
          <w:highlight w:val="none"/>
        </w:rPr>
        <w:t xml:space="preserve">，属于</w:t>
      </w:r>
      <w:r>
        <w:rPr>
          <w:rFonts w:ascii="宋体" w:hAnsi="宋体" w:eastAsia="宋体" w:cs="Times New Roman"/>
          <w:color w:val="000000"/>
          <w:sz w:val="24"/>
          <w:highlight w:val="none"/>
          <w:u w:val="single"/>
        </w:rPr>
        <w:t xml:space="preserve">（采购文件中明确的所属行业） </w:t>
      </w:r>
      <w:r>
        <w:rPr>
          <w:rFonts w:ascii="宋体" w:hAnsi="宋体" w:eastAsia="宋体" w:cs="Times New Roman"/>
          <w:color w:val="000000"/>
          <w:sz w:val="24"/>
          <w:highlight w:val="none"/>
        </w:rPr>
        <w:t xml:space="preserve">行业；</w:t>
      </w:r>
      <w:r>
        <w:rPr>
          <w:rFonts w:hint="eastAsia" w:ascii="宋体" w:hAnsi="宋体" w:eastAsia="宋体" w:cs="Times New Roman"/>
          <w:color w:val="000000"/>
          <w:sz w:val="24"/>
          <w:highlight w:val="none"/>
        </w:rPr>
        <w:t xml:space="preserve">承接企业</w:t>
      </w:r>
      <w:r>
        <w:rPr>
          <w:rFonts w:ascii="宋体" w:hAnsi="宋体" w:eastAsia="宋体" w:cs="Times New Roman"/>
          <w:color w:val="000000"/>
          <w:sz w:val="24"/>
          <w:highlight w:val="none"/>
        </w:rPr>
        <w:t xml:space="preserve">为</w:t>
      </w:r>
      <w:r>
        <w:rPr>
          <w:rFonts w:ascii="宋体" w:hAnsi="宋体" w:eastAsia="宋体" w:cs="Times New Roman"/>
          <w:color w:val="000000"/>
          <w:sz w:val="24"/>
          <w:highlight w:val="none"/>
          <w:u w:val="single"/>
        </w:rPr>
        <w:t xml:space="preserve">（企业名称）</w:t>
      </w:r>
      <w:r>
        <w:rPr>
          <w:rFonts w:ascii="宋体" w:hAnsi="宋体" w:eastAsia="宋体" w:cs="Times New Roman"/>
          <w:color w:val="000000"/>
          <w:sz w:val="24"/>
          <w:highlight w:val="none"/>
        </w:rPr>
        <w:t xml:space="preserve">，从业人员</w:t>
      </w:r>
      <w:r>
        <w:rPr>
          <w:rFonts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rPr>
        <w:t xml:space="preserve">人，营业收入为</w:t>
      </w:r>
      <w:r>
        <w:rPr>
          <w:rFonts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rPr>
        <w:t xml:space="preserve">万元，资产总额为</w:t>
      </w:r>
      <w:r>
        <w:rPr>
          <w:rFonts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rPr>
        <w:t xml:space="preserve">万元，属于</w:t>
      </w:r>
      <w:r>
        <w:rPr>
          <w:rFonts w:ascii="宋体" w:hAnsi="宋体" w:eastAsia="宋体" w:cs="Times New Roman"/>
          <w:color w:val="000000"/>
          <w:sz w:val="24"/>
          <w:highlight w:val="none"/>
          <w:u w:val="single"/>
        </w:rPr>
        <w:t xml:space="preserve">（中型企业、小型企业、微型企业）</w:t>
      </w:r>
      <w:r>
        <w:rPr>
          <w:rFonts w:ascii="宋体" w:hAnsi="宋体" w:eastAsia="宋体" w:cs="Times New Roman"/>
          <w:color w:val="000000"/>
          <w:sz w:val="24"/>
          <w:highlight w:val="none"/>
        </w:rPr>
        <w:t xml:space="preserve">； </w:t>
      </w:r>
      <w:r/>
    </w:p>
    <w:p>
      <w:pPr>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本企业对上述声明内容的真实性负责。如有虚假，将依法承担相应责任。 </w:t>
      </w:r>
      <w:r/>
    </w:p>
    <w:p>
      <w:pPr>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right="480" w:firstLine="492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right="480" w:firstLine="492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企业名称（盖章）： </w:t>
      </w:r>
      <w:r/>
    </w:p>
    <w:p>
      <w:pPr>
        <w:ind w:right="480" w:firstLine="492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日 期：</w:t>
      </w:r>
      <w:r/>
    </w:p>
    <w:p>
      <w:pPr>
        <w:ind w:right="480" w:firstLine="492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right="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ind w:right="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ind w:right="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ind w:right="480"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填报说明：</w:t>
      </w:r>
      <w:r/>
    </w:p>
    <w:p>
      <w:pPr>
        <w:ind w:right="480"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ascii="宋体" w:hAnsi="宋体" w:eastAsia="宋体" w:cs="Times New Roman"/>
          <w:color w:val="000000"/>
          <w:sz w:val="24"/>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2、请供应商如实填写，所填内容将作为评审的依据。如填写不完整或填写有误，将不享受扶持政策。</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3、中标供应商的《中小企业声明函》随中标结果公开。</w:t>
      </w:r>
      <w:r/>
    </w:p>
    <w:p>
      <w:pPr>
        <w:numPr>
          <w:ilvl w:val="0"/>
          <w:numId w:val="0"/>
        </w:numPr>
        <w:jc w:val="both"/>
        <w:keepLines/>
        <w:keepNext/>
        <w:spacing w:before="0" w:after="0" w:line="240" w:lineRule="auto"/>
        <w:widowControl w:val="off"/>
        <w:rPr>
          <w:rFonts w:hint="eastAsia" w:ascii="宋体" w:hAnsi="宋体" w:eastAsia="宋体" w:cs="宋体"/>
          <w:color w:val="000000"/>
          <w:spacing w:val="0"/>
          <w:sz w:val="36"/>
          <w:highlight w:val="none"/>
        </w:rPr>
        <w:outlineLvl w:val="1"/>
      </w:pPr>
      <w:r>
        <w:rPr>
          <w:rFonts w:hint="eastAsia" w:ascii="宋体" w:hAnsi="宋体" w:eastAsia="宋体" w:cs="Times New Roman"/>
          <w:color w:val="000000"/>
          <w:sz w:val="24"/>
          <w:highlight w:val="none"/>
        </w:rPr>
        <w:br w:type="page" w:clear="all"/>
      </w:r>
      <w:r>
        <w:rPr>
          <w:rFonts w:hint="eastAsia" w:ascii="Arial" w:hAnsi="Arial" w:eastAsia="黑体" w:cs="Times New Roman"/>
          <w:b/>
          <w:bCs/>
          <w:color w:val="000000"/>
          <w:sz w:val="24"/>
          <w:szCs w:val="32"/>
          <w:highlight w:val="none"/>
          <w:lang w:val="en-US" w:eastAsia="zh-CN"/>
        </w:rPr>
        <w:t xml:space="preserve">十五、</w:t>
      </w:r>
      <w:r>
        <w:rPr>
          <w:rFonts w:hint="eastAsia" w:ascii="Arial" w:hAnsi="Arial" w:eastAsia="黑体" w:cs="Times New Roman"/>
          <w:b/>
          <w:bCs/>
          <w:color w:val="000000"/>
          <w:sz w:val="24"/>
          <w:szCs w:val="32"/>
          <w:highlight w:val="none"/>
        </w:rPr>
        <w:t xml:space="preserve">残疾人福利性单位声明函</w:t>
      </w:r>
      <w:r/>
    </w:p>
    <w:p>
      <w:pPr>
        <w:jc w:val="center"/>
        <w:spacing w:line="360" w:lineRule="auto"/>
        <w:tabs>
          <w:tab w:val="left" w:pos="360" w:leader="none"/>
        </w:tabs>
        <w:rPr>
          <w:rFonts w:hint="eastAsia" w:ascii="宋体" w:hAnsi="宋体" w:eastAsia="宋体" w:cs="宋体"/>
          <w:bCs/>
          <w:color w:val="000000"/>
          <w:spacing w:val="0"/>
          <w:sz w:val="36"/>
          <w:szCs w:val="28"/>
          <w:highlight w:val="none"/>
        </w:rPr>
      </w:pPr>
      <w:r>
        <w:rPr>
          <w:rFonts w:hint="eastAsia" w:ascii="宋体" w:hAnsi="宋体" w:eastAsia="宋体" w:cs="宋体"/>
          <w:bCs/>
          <w:color w:val="000000"/>
          <w:spacing w:val="0"/>
          <w:sz w:val="36"/>
          <w:szCs w:val="28"/>
          <w:highlight w:val="none"/>
        </w:rPr>
      </w:r>
      <w:r/>
    </w:p>
    <w:p>
      <w:pPr>
        <w:jc w:val="center"/>
        <w:spacing w:before="312" w:after="312" w:line="360" w:lineRule="auto"/>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残疾人福利性单位声明函</w:t>
      </w:r>
      <w:r/>
    </w:p>
    <w:p>
      <w:pPr>
        <w:ind w:firstLine="480"/>
        <w:jc w:val="left"/>
        <w:spacing w:line="500" w:lineRule="exact"/>
        <w:rPr>
          <w:rFonts w:hint="eastAsia" w:ascii="宋体" w:hAnsi="宋体" w:eastAsia="宋体" w:cs="宋体"/>
          <w:color w:val="000000"/>
          <w:spacing w:val="0"/>
          <w:sz w:val="24"/>
          <w:szCs w:val="21"/>
          <w:highlight w:val="none"/>
        </w:rPr>
      </w:pPr>
      <w:r>
        <w:rPr>
          <w:rFonts w:hint="eastAsia" w:ascii="宋体" w:hAnsi="宋体" w:eastAsia="宋体" w:cs="宋体"/>
          <w:color w:val="000000"/>
          <w:spacing w:val="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pacing w:val="0"/>
          <w:sz w:val="24"/>
          <w:szCs w:val="24"/>
          <w:highlight w:val="none"/>
        </w:rPr>
        <w:t xml:space="preserve">〔2017〕</w:t>
      </w:r>
      <w:r>
        <w:rPr>
          <w:rFonts w:hint="eastAsia" w:ascii="宋体" w:hAnsi="宋体" w:eastAsia="宋体" w:cs="宋体"/>
          <w:color w:val="000000"/>
          <w:spacing w:val="0"/>
          <w:sz w:val="24"/>
          <w:szCs w:val="21"/>
          <w:highlight w:val="none"/>
        </w:rPr>
        <w:t xml:space="preserve">141号）的规定，本单位为符合条件的残疾人福利性单位，且本单位参加</w:t>
      </w:r>
      <w:r>
        <w:rPr>
          <w:rFonts w:hint="eastAsia" w:ascii="宋体" w:hAnsi="宋体" w:eastAsia="宋体" w:cs="宋体"/>
          <w:color w:val="000000"/>
          <w:spacing w:val="0"/>
          <w:sz w:val="24"/>
          <w:szCs w:val="21"/>
          <w:highlight w:val="none"/>
          <w:u w:val="single"/>
          <w:lang w:val="en-US" w:eastAsia="zh-CN"/>
        </w:rPr>
        <w:t xml:space="preserve">        </w:t>
      </w:r>
      <w:r>
        <w:rPr>
          <w:rFonts w:hint="eastAsia" w:ascii="宋体" w:hAnsi="宋体" w:eastAsia="宋体" w:cs="宋体"/>
          <w:color w:val="000000"/>
          <w:spacing w:val="0"/>
          <w:sz w:val="24"/>
          <w:szCs w:val="21"/>
          <w:highlight w:val="none"/>
        </w:rPr>
        <w:t xml:space="preserve">单位的</w:t>
      </w:r>
      <w:r>
        <w:rPr>
          <w:rFonts w:hint="eastAsia" w:ascii="宋体" w:hAnsi="宋体" w:eastAsia="宋体" w:cs="宋体"/>
          <w:color w:val="000000"/>
          <w:spacing w:val="0"/>
          <w:sz w:val="24"/>
          <w:szCs w:val="21"/>
          <w:highlight w:val="none"/>
          <w:u w:val="single"/>
          <w:lang w:val="en-US" w:eastAsia="zh-CN"/>
        </w:rPr>
        <w:t xml:space="preserve">       </w:t>
      </w:r>
      <w:r>
        <w:rPr>
          <w:rFonts w:hint="eastAsia" w:ascii="宋体" w:hAnsi="宋体" w:eastAsia="宋体" w:cs="宋体"/>
          <w:color w:val="000000"/>
          <w:spacing w:val="0"/>
          <w:sz w:val="24"/>
          <w:szCs w:val="21"/>
          <w:highlight w:val="none"/>
        </w:rPr>
        <w:t xml:space="preserve">项目（</w:t>
      </w:r>
      <w:r>
        <w:rPr>
          <w:rFonts w:hint="eastAsia" w:ascii="宋体" w:hAnsi="宋体" w:eastAsia="宋体" w:cs="宋体"/>
          <w:color w:val="000000"/>
          <w:spacing w:val="0"/>
          <w:sz w:val="24"/>
          <w:szCs w:val="24"/>
          <w:highlight w:val="none"/>
        </w:rPr>
        <w:t xml:space="preserve">项目编号：</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rPr>
        <w:t xml:space="preserve">，分包号：</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1"/>
          <w:highlight w:val="none"/>
        </w:rPr>
        <w:t xml:space="preserve">）采购活动由本单位提供全部服务。</w:t>
      </w:r>
      <w:r/>
    </w:p>
    <w:p>
      <w:pPr>
        <w:ind w:firstLine="480"/>
        <w:spacing w:line="500" w:lineRule="exact"/>
        <w:rPr>
          <w:rFonts w:hint="eastAsia" w:ascii="宋体" w:hAnsi="宋体" w:eastAsia="宋体" w:cs="宋体"/>
          <w:color w:val="000000"/>
          <w:spacing w:val="0"/>
          <w:sz w:val="24"/>
          <w:szCs w:val="21"/>
          <w:highlight w:val="none"/>
        </w:rPr>
      </w:pPr>
      <w:r>
        <w:rPr>
          <w:rFonts w:hint="eastAsia" w:ascii="宋体" w:hAnsi="宋体" w:eastAsia="宋体" w:cs="宋体"/>
          <w:color w:val="000000"/>
          <w:spacing w:val="0"/>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宋体"/>
          <w:color w:val="000000"/>
          <w:spacing w:val="0"/>
          <w:sz w:val="24"/>
          <w:szCs w:val="21"/>
          <w:highlight w:val="none"/>
        </w:rPr>
      </w:pPr>
      <w:r>
        <w:rPr>
          <w:rFonts w:hint="eastAsia" w:ascii="宋体" w:hAnsi="宋体" w:eastAsia="宋体" w:cs="宋体"/>
          <w:color w:val="000000"/>
          <w:spacing w:val="0"/>
          <w:sz w:val="24"/>
          <w:szCs w:val="21"/>
          <w:highlight w:val="none"/>
        </w:rPr>
      </w:r>
      <w:r/>
    </w:p>
    <w:p>
      <w:pPr>
        <w:ind w:right="1620" w:firstLine="2880"/>
        <w:spacing w:line="560" w:lineRule="exact"/>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单位名称（盖章）：</w:t>
      </w:r>
      <w:r/>
    </w:p>
    <w:p>
      <w:pPr>
        <w:ind w:right="1140" w:firstLine="2880"/>
        <w:spacing w:line="560" w:lineRule="exact"/>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日   期：</w:t>
      </w:r>
      <w:r/>
    </w:p>
    <w:p>
      <w:pPr>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r>
      <w:r/>
    </w:p>
    <w:p>
      <w:pPr>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r>
      <w:r/>
    </w:p>
    <w:p>
      <w:pPr>
        <w:spacing w:line="360" w:lineRule="auto"/>
        <w:rPr>
          <w:rFonts w:hint="eastAsia" w:ascii="宋体" w:hAnsi="宋体" w:eastAsia="宋体" w:cs="宋体"/>
          <w:bCs/>
          <w:color w:val="000000"/>
          <w:spacing w:val="0"/>
          <w:sz w:val="24"/>
          <w:szCs w:val="24"/>
          <w:highlight w:val="none"/>
        </w:rPr>
      </w:pPr>
      <w:r>
        <w:rPr>
          <w:rFonts w:hint="eastAsia" w:ascii="宋体" w:hAnsi="宋体" w:eastAsia="宋体" w:cs="宋体"/>
          <w:bCs/>
          <w:color w:val="000000"/>
          <w:spacing w:val="0"/>
          <w:sz w:val="24"/>
          <w:szCs w:val="24"/>
          <w:highlight w:val="none"/>
        </w:rPr>
        <w:t xml:space="preserve">填报说明：</w:t>
      </w:r>
      <w:r/>
    </w:p>
    <w:p>
      <w:pPr>
        <w:ind w:firstLine="480"/>
        <w:jc w:val="left"/>
        <w:spacing w:line="360" w:lineRule="auto"/>
        <w:rPr>
          <w:rFonts w:hint="eastAsia" w:ascii="宋体" w:hAnsi="宋体" w:eastAsia="宋体" w:cs="宋体"/>
          <w:bCs/>
          <w:color w:val="000000"/>
          <w:spacing w:val="0"/>
          <w:sz w:val="24"/>
          <w:szCs w:val="24"/>
          <w:highlight w:val="none"/>
        </w:rPr>
      </w:pPr>
      <w:r>
        <w:rPr>
          <w:rFonts w:hint="eastAsia" w:ascii="宋体" w:hAnsi="宋体" w:eastAsia="宋体" w:cs="宋体"/>
          <w:bCs/>
          <w:color w:val="000000"/>
          <w:spacing w:val="0"/>
          <w:sz w:val="24"/>
          <w:szCs w:val="24"/>
          <w:highlight w:val="none"/>
        </w:rPr>
        <w:t xml:space="preserve">1、</w:t>
      </w:r>
      <w:r>
        <w:rPr>
          <w:rFonts w:hint="eastAsia" w:ascii="宋体" w:hAnsi="宋体" w:eastAsia="宋体" w:cs="宋体"/>
          <w:color w:val="000000"/>
          <w:spacing w:val="0"/>
          <w:sz w:val="24"/>
          <w:szCs w:val="24"/>
          <w:highlight w:val="none"/>
        </w:rPr>
        <w:t xml:space="preserve">请供应商如实填写，</w:t>
      </w:r>
      <w:r>
        <w:rPr>
          <w:rFonts w:hint="eastAsia" w:ascii="宋体" w:hAnsi="宋体" w:eastAsia="宋体" w:cs="宋体"/>
          <w:bCs/>
          <w:color w:val="000000"/>
          <w:spacing w:val="0"/>
          <w:sz w:val="24"/>
          <w:highlight w:val="none"/>
        </w:rPr>
        <w:t xml:space="preserve">所填内容将作为评审的依据</w:t>
      </w:r>
      <w:r>
        <w:rPr>
          <w:rFonts w:hint="eastAsia" w:ascii="宋体" w:hAnsi="宋体" w:eastAsia="宋体" w:cs="宋体"/>
          <w:color w:val="000000"/>
          <w:spacing w:val="0"/>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bCs/>
          <w:color w:val="000000"/>
          <w:spacing w:val="0"/>
          <w:sz w:val="24"/>
          <w:szCs w:val="24"/>
          <w:highlight w:val="none"/>
        </w:rPr>
        <w:t xml:space="preserve">2、中标人的《残疾人福利性单位声明函》随中标结果公开。</w:t>
      </w:r>
      <w:r/>
    </w:p>
    <w:p>
      <w:pPr>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r>
      <w:r/>
    </w:p>
    <w:p>
      <w:pPr>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28"/>
          <w:szCs w:val="28"/>
          <w:highlight w:val="none"/>
        </w:rPr>
        <w:t xml:space="preserve">质疑函范本</w:t>
      </w:r>
      <w:r/>
    </w:p>
    <w:p>
      <w:pP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一、质疑供应商基本信息</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质疑供应商：</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邮编：</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授权代表：</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邮编：</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二、质疑项目基本情况</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质疑项目的名称：</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质疑项目的编号：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包号：</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采购人名称：</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采购文件获取日期：</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三、质疑事项具体内容</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质疑事项1：</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事实依据：</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法律依据：</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质疑事项2</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p>
      <w:pP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四、与质疑事项相关的质疑请求</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请求：</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签字(签章)：                   公章：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w:t>
      </w:r>
      <w:r/>
    </w:p>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质疑函制作说明：</w:t>
      </w:r>
      <w:r/>
    </w:p>
    <w:p>
      <w:pPr>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1.供应商提出质疑时，应提交质疑函和必要的证明材料。</w:t>
      </w:r>
      <w:r/>
    </w:p>
    <w:p>
      <w:pPr>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3.质疑供应商若对项目的某一分包进行质疑，质疑函中应列明具体分包号。</w:t>
      </w:r>
      <w:r/>
    </w:p>
    <w:p>
      <w:pPr>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4.质疑函的质疑事项应具体、明确，并有必要的事实依据和法律依据。</w:t>
      </w:r>
      <w:r/>
    </w:p>
    <w:p>
      <w:pPr>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5.质疑函的质疑请求应与质疑事项相关。</w:t>
      </w:r>
      <w:r/>
    </w:p>
    <w:p>
      <w:pPr>
        <w:ind w:firstLine="420"/>
        <w:jc w:val="left"/>
        <w:spacing w:line="360" w:lineRule="auto"/>
        <w:widowControl/>
        <w:rPr>
          <w:rFonts w:hint="eastAsia" w:ascii="Calibri" w:hAnsi="Calibri" w:eastAsia="宋体" w:cs="Times New Roman"/>
          <w:color w:val="000000"/>
          <w:szCs w:val="22"/>
          <w:highlight w:val="none"/>
        </w:rPr>
      </w:pPr>
      <w:r>
        <w:rPr>
          <w:rFonts w:hint="eastAsia" w:ascii="宋体" w:hAnsi="宋体" w:eastAsia="宋体" w:cs="宋体"/>
          <w:color w:val="000000"/>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360" w:lineRule="auto"/>
        <w:rPr>
          <w:rFonts w:hint="eastAsia" w:ascii="宋体" w:hAnsi="Courier New" w:eastAsia="宋体" w:cs="Times New Roman"/>
          <w:color w:val="000000"/>
          <w:sz w:val="24"/>
          <w:szCs w:val="24"/>
          <w:highlight w:val="none"/>
        </w:rPr>
      </w:pPr>
      <w:r>
        <w:rPr>
          <w:rFonts w:hint="eastAsia" w:ascii="宋体" w:hAnsi="Courier New" w:eastAsia="宋体" w:cs="Times New Roman"/>
          <w:color w:val="000000"/>
          <w:sz w:val="24"/>
          <w:szCs w:val="24"/>
          <w:highlight w:val="none"/>
        </w:rPr>
      </w:r>
      <w:r/>
    </w:p>
    <w:p>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spacing w:line="400" w:lineRule="exact"/>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ont-weight : 400">
    <w:panose1 w:val="020B0503020202020204"/>
  </w:font>
  <w:font w:name="MS Mincho">
    <w:panose1 w:val="02020603050405090304"/>
  </w:font>
  <w:font w:name="Courier New">
    <w:panose1 w:val="02070309020205020404"/>
  </w:font>
  <w:font w:name="Cambria">
    <w:panose1 w:val="02040503050406030204"/>
  </w:font>
  <w:font w:name="楷体_GB2312">
    <w:panose1 w:val="02010609060101010101"/>
  </w:font>
  <w:font w:name="黑体">
    <w:panose1 w:val="02010609060101010101"/>
  </w:font>
  <w:font w:name="仿宋_GB2312">
    <w:panose1 w:val="02010609060101010101"/>
  </w:font>
  <w:font w:name="Segoe UI Emoji">
    <w:panose1 w:val="020B0502040204020203"/>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21"/>
                              <w:lang w:val="en-US" w:eastAsia="zh-CN" w:bidi="ar-SA"/>
                            </w:rPr>
                            <w:t xml:space="preserve">第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 共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NUMPAGES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21"/>
                        <w:lang w:val="en-US" w:eastAsia="zh-CN" w:bidi="ar-SA"/>
                      </w:rPr>
                      <w:t xml:space="preserve">第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 共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NUMPAGES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964"/>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Style w:val="964"/>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w:t>
                    </w:r>
                    <w:r>
                      <w:rPr>
                        <w:lang w:val="zh-CN"/>
                      </w:rPr>
                      <w:fldChar w:fldCharType="end"/>
                    </w:r>
                    <w:r/>
                  </w:p>
                  <w:p>
                    <w:r/>
                    <w:r/>
                  </w:p>
                </w:txbxContent>
              </v:textbox>
            </v:shape>
          </w:pict>
        </mc:Fallback>
      </mc:AlternateContent>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left" w:pos="7485" w:leader="none"/>
      </w:tabs>
      <w:rPr>
        <w:rFonts w:ascii="Times New Roman" w:hAnsi="Times New Roman" w:eastAsia="宋体" w:cs="Times New Roman"/>
        <w:sz w:val="18"/>
        <w:szCs w:val="18"/>
        <w:lang w:val="en-US" w:eastAsia="zh-CN" w:bidi="ar-SA"/>
      </w:rPr>
      <w:pBdr>
        <w:bottom w:val="single" w:color="000000" w:sz="6" w:space="1"/>
      </w:pBdr>
    </w:pPr>
    <w:r>
      <w:rPr>
        <w:rFonts w:ascii="Times New Roman" w:hAnsi="Times New Roman" w:eastAsia="宋体" w:cs="Times New Roman"/>
        <w:sz w:val="18"/>
        <w:szCs w:val="18"/>
        <w:lang w:val="en-US" w:eastAsia="zh-CN" w:bidi="ar-SA"/>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link w:val="983"/>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link w:val="787"/>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788"/>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89"/>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9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91"/>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792"/>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794"/>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795"/>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toc 7"/>
    <w:basedOn w:val="750"/>
    <w:next w:val="750"/>
    <w:uiPriority w:val="39"/>
    <w:unhideWhenUsed/>
    <w:qFormat/>
    <w:pPr>
      <w:ind w:left="1701" w:right="0" w:firstLine="0"/>
      <w:spacing w:after="57"/>
    </w:pPr>
  </w:style>
  <w:style w:type="paragraph" w:styleId="763">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50"/>
    <w:uiPriority w:val="99"/>
    <w:semiHidden/>
    <w:unhideWhenUsed/>
    <w:qFormat/>
    <w:pPr>
      <w:jc w:val="left"/>
    </w:pPr>
  </w:style>
  <w:style w:type="paragraph" w:styleId="765">
    <w:name w:val="toc 5"/>
    <w:basedOn w:val="750"/>
    <w:next w:val="750"/>
    <w:uiPriority w:val="39"/>
    <w:unhideWhenUsed/>
    <w:qFormat/>
    <w:pPr>
      <w:ind w:left="1134" w:right="0" w:firstLine="0"/>
      <w:spacing w:after="57"/>
    </w:pPr>
  </w:style>
  <w:style w:type="paragraph" w:styleId="766">
    <w:name w:val="toc 3"/>
    <w:basedOn w:val="750"/>
    <w:next w:val="750"/>
    <w:uiPriority w:val="39"/>
    <w:unhideWhenUsed/>
    <w:qFormat/>
    <w:pPr>
      <w:ind w:left="567" w:right="0" w:firstLine="0"/>
      <w:spacing w:after="57"/>
    </w:pPr>
  </w:style>
  <w:style w:type="paragraph" w:styleId="767">
    <w:name w:val="toc 8"/>
    <w:basedOn w:val="750"/>
    <w:next w:val="750"/>
    <w:uiPriority w:val="39"/>
    <w:unhideWhenUsed/>
    <w:qFormat/>
    <w:pPr>
      <w:ind w:left="1984" w:right="0" w:firstLine="0"/>
      <w:spacing w:after="57"/>
    </w:pPr>
  </w:style>
  <w:style w:type="paragraph" w:styleId="768">
    <w:name w:val="endnote text"/>
    <w:basedOn w:val="750"/>
    <w:link w:val="932"/>
    <w:uiPriority w:val="99"/>
    <w:semiHidden/>
    <w:unhideWhenUsed/>
    <w:qFormat/>
    <w:pPr>
      <w:spacing w:after="0" w:line="240" w:lineRule="auto"/>
    </w:pPr>
    <w:rPr>
      <w:sz w:val="20"/>
    </w:rPr>
  </w:style>
  <w:style w:type="paragraph" w:styleId="769">
    <w:name w:val="Footer"/>
    <w:basedOn w:val="750"/>
    <w:link w:val="805"/>
    <w:uiPriority w:val="99"/>
    <w:unhideWhenUsed/>
    <w:qFormat/>
    <w:pPr>
      <w:spacing w:after="0" w:line="240" w:lineRule="auto"/>
      <w:tabs>
        <w:tab w:val="center" w:pos="7143" w:leader="none"/>
        <w:tab w:val="right" w:pos="14287" w:leader="none"/>
      </w:tabs>
    </w:pPr>
  </w:style>
  <w:style w:type="paragraph" w:styleId="770">
    <w:name w:val="Header"/>
    <w:basedOn w:val="750"/>
    <w:link w:val="803"/>
    <w:uiPriority w:val="99"/>
    <w:unhideWhenUsed/>
    <w:qFormat/>
    <w:pPr>
      <w:spacing w:after="0" w:line="240" w:lineRule="auto"/>
      <w:tabs>
        <w:tab w:val="center" w:pos="7143" w:leader="none"/>
        <w:tab w:val="right" w:pos="14287" w:leader="none"/>
      </w:tabs>
    </w:pPr>
  </w:style>
  <w:style w:type="paragraph" w:styleId="771">
    <w:name w:val="toc 1"/>
    <w:basedOn w:val="750"/>
    <w:next w:val="750"/>
    <w:uiPriority w:val="39"/>
    <w:unhideWhenUsed/>
    <w:qFormat/>
    <w:pPr>
      <w:ind w:left="0" w:right="0" w:firstLine="0"/>
      <w:spacing w:after="57"/>
    </w:pPr>
  </w:style>
  <w:style w:type="paragraph" w:styleId="772">
    <w:name w:val="toc 4"/>
    <w:basedOn w:val="750"/>
    <w:next w:val="750"/>
    <w:uiPriority w:val="39"/>
    <w:unhideWhenUsed/>
    <w:qFormat/>
    <w:pPr>
      <w:ind w:left="850" w:right="0" w:firstLine="0"/>
      <w:spacing w:after="57"/>
    </w:pPr>
  </w:style>
  <w:style w:type="paragraph" w:styleId="773">
    <w:name w:val="Subtitle"/>
    <w:basedOn w:val="750"/>
    <w:next w:val="750"/>
    <w:link w:val="798"/>
    <w:uiPriority w:val="11"/>
    <w:qFormat/>
    <w:pPr>
      <w:spacing w:before="200" w:after="200"/>
    </w:pPr>
    <w:rPr>
      <w:sz w:val="24"/>
      <w:szCs w:val="24"/>
    </w:rPr>
  </w:style>
  <w:style w:type="paragraph" w:styleId="774">
    <w:name w:val="footnote text"/>
    <w:basedOn w:val="750"/>
    <w:link w:val="931"/>
    <w:uiPriority w:val="99"/>
    <w:semiHidden/>
    <w:unhideWhenUsed/>
    <w:qFormat/>
    <w:pPr>
      <w:spacing w:after="40" w:line="240" w:lineRule="auto"/>
    </w:pPr>
    <w:rPr>
      <w:sz w:val="18"/>
    </w:rPr>
  </w:style>
  <w:style w:type="paragraph" w:styleId="775">
    <w:name w:val="toc 6"/>
    <w:basedOn w:val="750"/>
    <w:next w:val="750"/>
    <w:uiPriority w:val="39"/>
    <w:unhideWhenUsed/>
    <w:qFormat/>
    <w:pPr>
      <w:ind w:left="1417" w:right="0" w:firstLine="0"/>
      <w:spacing w:after="57"/>
    </w:pPr>
  </w:style>
  <w:style w:type="paragraph" w:styleId="776">
    <w:name w:val="table of figures"/>
    <w:basedOn w:val="750"/>
    <w:next w:val="750"/>
    <w:uiPriority w:val="99"/>
    <w:unhideWhenUsed/>
    <w:qFormat/>
    <w:pPr>
      <w:spacing w:after="0" w:afterAutospacing="0"/>
    </w:pPr>
  </w:style>
  <w:style w:type="paragraph" w:styleId="777">
    <w:name w:val="toc 2"/>
    <w:basedOn w:val="750"/>
    <w:next w:val="750"/>
    <w:uiPriority w:val="39"/>
    <w:unhideWhenUsed/>
    <w:qFormat/>
    <w:pPr>
      <w:ind w:left="283" w:right="0" w:firstLine="0"/>
      <w:spacing w:after="57"/>
    </w:pPr>
  </w:style>
  <w:style w:type="paragraph" w:styleId="778">
    <w:name w:val="toc 9"/>
    <w:basedOn w:val="750"/>
    <w:next w:val="750"/>
    <w:uiPriority w:val="39"/>
    <w:unhideWhenUsed/>
    <w:qFormat/>
    <w:pPr>
      <w:ind w:left="2268" w:right="0" w:firstLine="0"/>
      <w:spacing w:after="57"/>
    </w:pPr>
  </w:style>
  <w:style w:type="paragraph" w:styleId="779">
    <w:name w:val="Title"/>
    <w:basedOn w:val="750"/>
    <w:next w:val="750"/>
    <w:link w:val="797"/>
    <w:uiPriority w:val="10"/>
    <w:qFormat/>
    <w:pPr>
      <w:contextualSpacing/>
      <w:spacing w:before="300" w:after="200"/>
    </w:pPr>
    <w:rPr>
      <w:sz w:val="48"/>
      <w:szCs w:val="48"/>
    </w:rPr>
  </w:style>
  <w:style w:type="table" w:styleId="7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basedOn w:val="760"/>
    <w:uiPriority w:val="22"/>
    <w:qFormat/>
    <w:rPr>
      <w:b/>
    </w:r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footnote reference"/>
    <w:uiPriority w:val="99"/>
    <w:unhideWhenUsed/>
    <w:qFormat/>
    <w:rPr>
      <w:vertAlign w:val="superscript"/>
    </w:rPr>
  </w:style>
  <w:style w:type="paragraph" w:styleId="785" w:customStyle="1">
    <w:name w:val="正文首行缩进11"/>
    <w:basedOn w:val="786"/>
    <w:uiPriority w:val="0"/>
    <w:qFormat/>
    <w:pPr>
      <w:ind w:firstLine="200"/>
      <w:spacing w:line="360" w:lineRule="auto"/>
    </w:pPr>
    <w:rPr>
      <w:rFonts w:ascii="仿宋_GB2312" w:hAnsi="Times New Roman" w:eastAsia="仿宋_GB2312"/>
      <w:sz w:val="30"/>
      <w:szCs w:val="30"/>
    </w:rPr>
  </w:style>
  <w:style w:type="paragraph" w:styleId="786" w:customStyle="1">
    <w:name w:val="正文文本11"/>
    <w:basedOn w:val="750"/>
    <w:next w:val="750"/>
    <w:uiPriority w:val="0"/>
    <w:qFormat/>
    <w:rPr>
      <w:rFonts w:ascii="楷体_GB2312" w:hAnsi="Arial" w:eastAsia="楷体_GB2312"/>
      <w:sz w:val="28"/>
      <w:szCs w:val="28"/>
      <w:lang w:eastAsia="en-US"/>
    </w:rPr>
  </w:style>
  <w:style w:type="character" w:styleId="787" w:customStyle="1">
    <w:name w:val="Heading 1 Char"/>
    <w:link w:val="751"/>
    <w:uiPriority w:val="9"/>
    <w:qFormat/>
    <w:rPr>
      <w:rFonts w:ascii="Arial" w:hAnsi="Arial" w:eastAsia="Arial" w:cs="Arial"/>
      <w:sz w:val="40"/>
      <w:szCs w:val="40"/>
    </w:rPr>
  </w:style>
  <w:style w:type="character" w:styleId="788" w:customStyle="1">
    <w:name w:val="Heading 2 Char"/>
    <w:link w:val="752"/>
    <w:uiPriority w:val="9"/>
    <w:qFormat/>
    <w:rPr>
      <w:rFonts w:ascii="Arial" w:hAnsi="Arial" w:eastAsia="Arial" w:cs="Arial"/>
      <w:sz w:val="34"/>
    </w:rPr>
  </w:style>
  <w:style w:type="character" w:styleId="789" w:customStyle="1">
    <w:name w:val="Heading 3 Char"/>
    <w:link w:val="753"/>
    <w:uiPriority w:val="9"/>
    <w:qFormat/>
    <w:rPr>
      <w:rFonts w:ascii="Arial" w:hAnsi="Arial" w:eastAsia="Arial" w:cs="Arial"/>
      <w:sz w:val="30"/>
      <w:szCs w:val="30"/>
    </w:rPr>
  </w:style>
  <w:style w:type="character" w:styleId="790" w:customStyle="1">
    <w:name w:val="Heading 4 Char"/>
    <w:link w:val="754"/>
    <w:uiPriority w:val="9"/>
    <w:qFormat/>
    <w:rPr>
      <w:rFonts w:ascii="Arial" w:hAnsi="Arial" w:eastAsia="Arial" w:cs="Arial"/>
      <w:b/>
      <w:bCs/>
      <w:sz w:val="26"/>
      <w:szCs w:val="26"/>
    </w:rPr>
  </w:style>
  <w:style w:type="character" w:styleId="791" w:customStyle="1">
    <w:name w:val="Heading 5 Char"/>
    <w:link w:val="755"/>
    <w:uiPriority w:val="9"/>
    <w:qFormat/>
    <w:rPr>
      <w:rFonts w:ascii="Arial" w:hAnsi="Arial" w:eastAsia="Arial" w:cs="Arial"/>
      <w:b/>
      <w:bCs/>
      <w:sz w:val="24"/>
      <w:szCs w:val="24"/>
    </w:rPr>
  </w:style>
  <w:style w:type="character" w:styleId="792" w:customStyle="1">
    <w:name w:val="Heading 6 Char"/>
    <w:link w:val="756"/>
    <w:uiPriority w:val="9"/>
    <w:qFormat/>
    <w:rPr>
      <w:rFonts w:ascii="Arial" w:hAnsi="Arial" w:eastAsia="Arial" w:cs="Arial"/>
      <w:b/>
      <w:bCs/>
      <w:sz w:val="22"/>
      <w:szCs w:val="22"/>
    </w:rPr>
  </w:style>
  <w:style w:type="character" w:styleId="793" w:customStyle="1">
    <w:name w:val="Heading 7 Char"/>
    <w:link w:val="757"/>
    <w:uiPriority w:val="9"/>
    <w:qFormat/>
    <w:rPr>
      <w:rFonts w:ascii="Arial" w:hAnsi="Arial" w:eastAsia="Arial" w:cs="Arial"/>
      <w:b/>
      <w:bCs/>
      <w:i/>
      <w:iCs/>
      <w:sz w:val="22"/>
      <w:szCs w:val="22"/>
    </w:rPr>
  </w:style>
  <w:style w:type="character" w:styleId="794" w:customStyle="1">
    <w:name w:val="Heading 8 Char"/>
    <w:link w:val="758"/>
    <w:uiPriority w:val="9"/>
    <w:qFormat/>
    <w:rPr>
      <w:rFonts w:ascii="Arial" w:hAnsi="Arial" w:eastAsia="Arial" w:cs="Arial"/>
      <w:i/>
      <w:iCs/>
      <w:sz w:val="22"/>
      <w:szCs w:val="22"/>
    </w:rPr>
  </w:style>
  <w:style w:type="character" w:styleId="795" w:customStyle="1">
    <w:name w:val="Heading 9 Char"/>
    <w:link w:val="759"/>
    <w:uiPriority w:val="9"/>
    <w:qFormat/>
    <w:rPr>
      <w:rFonts w:ascii="Arial" w:hAnsi="Arial" w:eastAsia="Arial" w:cs="Arial"/>
      <w:i/>
      <w:iCs/>
      <w:sz w:val="21"/>
      <w:szCs w:val="21"/>
    </w:rPr>
  </w:style>
  <w:style w:type="paragraph" w:styleId="796">
    <w:name w:val="No Spacing"/>
    <w:uiPriority w:val="1"/>
    <w:qFormat/>
    <w:pPr>
      <w:spacing w:before="0" w:after="0" w:line="240" w:lineRule="auto"/>
    </w:pPr>
    <w:rPr>
      <w:rFonts w:hint="default" w:ascii="Times New Roman" w:hAnsi="Times New Roman" w:eastAsia="宋体" w:cs="Times New Roman"/>
    </w:rPr>
  </w:style>
  <w:style w:type="character" w:styleId="797" w:customStyle="1">
    <w:name w:val="Title Char"/>
    <w:link w:val="779"/>
    <w:uiPriority w:val="10"/>
    <w:qFormat/>
    <w:rPr>
      <w:sz w:val="48"/>
      <w:szCs w:val="48"/>
    </w:rPr>
  </w:style>
  <w:style w:type="character" w:styleId="798" w:customStyle="1">
    <w:name w:val="Subtitle Char"/>
    <w:link w:val="773"/>
    <w:uiPriority w:val="11"/>
    <w:qFormat/>
    <w:rPr>
      <w:sz w:val="24"/>
      <w:szCs w:val="24"/>
    </w:rPr>
  </w:style>
  <w:style w:type="paragraph" w:styleId="799">
    <w:name w:val="Quote"/>
    <w:basedOn w:val="750"/>
    <w:next w:val="750"/>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50"/>
    <w:next w:val="750"/>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link w:val="770"/>
    <w:uiPriority w:val="99"/>
    <w:qFormat/>
  </w:style>
  <w:style w:type="character" w:styleId="804" w:customStyle="1">
    <w:name w:val="Footer Char"/>
    <w:link w:val="769"/>
    <w:uiPriority w:val="99"/>
    <w:qFormat/>
  </w:style>
  <w:style w:type="character" w:styleId="805" w:customStyle="1">
    <w:name w:val="Caption Char"/>
    <w:link w:val="769"/>
    <w:uiPriority w:val="99"/>
    <w:qFormat/>
  </w:style>
  <w:style w:type="table" w:styleId="8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Footnote Text Char"/>
    <w:link w:val="774"/>
    <w:uiPriority w:val="99"/>
    <w:qFormat/>
    <w:rPr>
      <w:sz w:val="18"/>
    </w:rPr>
  </w:style>
  <w:style w:type="character" w:styleId="932" w:customStyle="1">
    <w:name w:val="Endnote Text Char"/>
    <w:link w:val="768"/>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标题 11"/>
    <w:basedOn w:val="750"/>
    <w:next w:val="750"/>
    <w:link w:val="939"/>
    <w:uiPriority w:val="9"/>
    <w:qFormat/>
    <w:pPr>
      <w:keepLines/>
      <w:keepNext/>
      <w:spacing w:before="340" w:after="330" w:line="578" w:lineRule="auto"/>
      <w:outlineLvl w:val="0"/>
    </w:pPr>
    <w:rPr>
      <w:b/>
      <w:bCs/>
      <w:sz w:val="44"/>
      <w:szCs w:val="44"/>
    </w:rPr>
  </w:style>
  <w:style w:type="paragraph" w:styleId="935" w:customStyle="1">
    <w:name w:val="标题 21"/>
    <w:basedOn w:val="750"/>
    <w:next w:val="750"/>
    <w:link w:val="940"/>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936" w:customStyle="1">
    <w:name w:val="标题 311"/>
    <w:basedOn w:val="750"/>
    <w:next w:val="750"/>
    <w:link w:val="941"/>
    <w:uiPriority w:val="9"/>
    <w:qFormat/>
    <w:pPr>
      <w:keepLines/>
      <w:keepNext/>
      <w:spacing w:before="260" w:after="260" w:line="416" w:lineRule="auto"/>
      <w:outlineLvl w:val="2"/>
    </w:pPr>
    <w:rPr>
      <w:b/>
      <w:bCs/>
      <w:sz w:val="32"/>
      <w:szCs w:val="32"/>
    </w:rPr>
  </w:style>
  <w:style w:type="character" w:styleId="937" w:customStyle="1">
    <w:name w:val="默认段落字体1"/>
    <w:link w:val="750"/>
    <w:uiPriority w:val="1"/>
    <w:unhideWhenUsed/>
    <w:qFormat/>
  </w:style>
  <w:style w:type="table" w:styleId="938"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939" w:customStyle="1">
    <w:name w:val="标题 1 Char"/>
    <w:basedOn w:val="937"/>
    <w:link w:val="934"/>
    <w:uiPriority w:val="9"/>
    <w:qFormat/>
    <w:rPr>
      <w:b/>
      <w:bCs/>
      <w:sz w:val="44"/>
      <w:szCs w:val="44"/>
    </w:rPr>
  </w:style>
  <w:style w:type="character" w:styleId="940" w:customStyle="1">
    <w:name w:val="标题 2 Char"/>
    <w:basedOn w:val="937"/>
    <w:link w:val="935"/>
    <w:uiPriority w:val="9"/>
    <w:qFormat/>
    <w:rPr>
      <w:rFonts w:ascii="Cambria" w:hAnsi="Cambria" w:eastAsia="宋体" w:cs="Times New Roman"/>
      <w:b/>
      <w:bCs/>
      <w:sz w:val="32"/>
      <w:szCs w:val="32"/>
    </w:rPr>
  </w:style>
  <w:style w:type="character" w:styleId="941" w:customStyle="1">
    <w:name w:val="标题 3 Char"/>
    <w:basedOn w:val="937"/>
    <w:link w:val="936"/>
    <w:uiPriority w:val="9"/>
    <w:qFormat/>
    <w:rPr>
      <w:b/>
      <w:bCs/>
      <w:sz w:val="32"/>
      <w:szCs w:val="32"/>
    </w:rPr>
  </w:style>
  <w:style w:type="paragraph" w:styleId="942" w:customStyle="1">
    <w:name w:val="正文缩进1"/>
    <w:basedOn w:val="750"/>
    <w:next w:val="943"/>
    <w:uiPriority w:val="0"/>
    <w:qFormat/>
    <w:pPr>
      <w:ind w:firstLine="420"/>
    </w:pPr>
    <w:rPr>
      <w:szCs w:val="20"/>
    </w:rPr>
  </w:style>
  <w:style w:type="paragraph" w:styleId="943" w:customStyle="1">
    <w:name w:val="正文文本缩进1"/>
    <w:basedOn w:val="750"/>
    <w:next w:val="942"/>
    <w:uiPriority w:val="0"/>
    <w:qFormat/>
    <w:pPr>
      <w:ind w:firstLine="600"/>
    </w:pPr>
    <w:rPr>
      <w:rFonts w:eastAsia="仿宋_GB2312"/>
      <w:sz w:val="30"/>
      <w:szCs w:val="30"/>
    </w:rPr>
  </w:style>
  <w:style w:type="paragraph" w:styleId="944" w:customStyle="1">
    <w:name w:val="文档结构图1"/>
    <w:basedOn w:val="750"/>
    <w:link w:val="945"/>
    <w:uiPriority w:val="99"/>
    <w:unhideWhenUsed/>
    <w:qFormat/>
    <w:rPr>
      <w:rFonts w:ascii="宋体" w:eastAsia="宋体"/>
      <w:sz w:val="18"/>
      <w:szCs w:val="18"/>
    </w:rPr>
  </w:style>
  <w:style w:type="character" w:styleId="945" w:customStyle="1">
    <w:name w:val="文档结构图 Char"/>
    <w:basedOn w:val="937"/>
    <w:link w:val="944"/>
    <w:uiPriority w:val="99"/>
    <w:semiHidden/>
    <w:qFormat/>
    <w:rPr>
      <w:rFonts w:ascii="宋体" w:eastAsia="宋体"/>
      <w:sz w:val="18"/>
      <w:szCs w:val="18"/>
    </w:rPr>
  </w:style>
  <w:style w:type="paragraph" w:styleId="946" w:customStyle="1">
    <w:name w:val="批注文字11"/>
    <w:basedOn w:val="750"/>
    <w:link w:val="947"/>
    <w:uiPriority w:val="0"/>
    <w:qFormat/>
    <w:pPr>
      <w:ind w:firstLine="922"/>
      <w:jc w:val="left"/>
      <w:spacing w:line="360" w:lineRule="auto"/>
    </w:pPr>
    <w:rPr>
      <w:rFonts w:ascii="Times New Roman" w:hAnsi="Times New Roman" w:eastAsia="宋体" w:cs="Times New Roman"/>
      <w:szCs w:val="24"/>
    </w:rPr>
  </w:style>
  <w:style w:type="character" w:styleId="947" w:customStyle="1">
    <w:name w:val="批注文字 Char"/>
    <w:basedOn w:val="937"/>
    <w:link w:val="946"/>
    <w:uiPriority w:val="0"/>
    <w:qFormat/>
    <w:rPr>
      <w:rFonts w:ascii="Times New Roman" w:hAnsi="Times New Roman" w:eastAsia="宋体" w:cs="Times New Roman"/>
      <w:szCs w:val="24"/>
    </w:rPr>
  </w:style>
  <w:style w:type="paragraph" w:styleId="948" w:customStyle="1">
    <w:name w:val="正文文本1"/>
    <w:next w:val="750"/>
    <w:uiPriority w:val="0"/>
    <w:qFormat/>
    <w:pPr>
      <w:jc w:val="both"/>
      <w:widowControl w:val="off"/>
    </w:pPr>
    <w:rPr>
      <w:rFonts w:hint="default" w:ascii="Times New Roman" w:hAnsi="Times New Roman" w:eastAsia="楷体_GB2312" w:cs="Times New Roman"/>
      <w:b/>
      <w:bCs/>
      <w:color w:val="ff0000"/>
      <w:sz w:val="32"/>
      <w:szCs w:val="32"/>
      <w:lang w:val="zh-CN" w:eastAsia="zh-CN" w:bidi="ar-SA"/>
    </w:rPr>
  </w:style>
  <w:style w:type="paragraph" w:styleId="949" w:customStyle="1">
    <w:name w:val="纯文本1"/>
    <w:basedOn w:val="750"/>
    <w:link w:val="950"/>
    <w:uiPriority w:val="0"/>
    <w:qFormat/>
    <w:rPr>
      <w:rFonts w:ascii="宋体" w:hAnsi="Courier New" w:eastAsia="宋体" w:cs="Times New Roman"/>
      <w:szCs w:val="20"/>
    </w:rPr>
  </w:style>
  <w:style w:type="character" w:styleId="950" w:customStyle="1">
    <w:name w:val="纯文本 Char"/>
    <w:basedOn w:val="937"/>
    <w:link w:val="949"/>
    <w:uiPriority w:val="0"/>
    <w:qFormat/>
    <w:rPr>
      <w:rFonts w:ascii="宋体" w:hAnsi="Courier New" w:eastAsia="宋体" w:cs="Times New Roman"/>
      <w:szCs w:val="20"/>
    </w:rPr>
  </w:style>
  <w:style w:type="paragraph" w:styleId="951" w:customStyle="1">
    <w:name w:val="日期1"/>
    <w:basedOn w:val="750"/>
    <w:next w:val="750"/>
    <w:link w:val="952"/>
    <w:uiPriority w:val="99"/>
    <w:unhideWhenUsed/>
    <w:qFormat/>
    <w:pPr>
      <w:ind w:left="100"/>
    </w:pPr>
  </w:style>
  <w:style w:type="character" w:styleId="952" w:customStyle="1">
    <w:name w:val="日期 Char"/>
    <w:basedOn w:val="937"/>
    <w:link w:val="951"/>
    <w:uiPriority w:val="99"/>
    <w:semiHidden/>
    <w:qFormat/>
  </w:style>
  <w:style w:type="paragraph" w:styleId="953" w:customStyle="1">
    <w:name w:val="批注框文本1"/>
    <w:basedOn w:val="750"/>
    <w:link w:val="954"/>
    <w:uiPriority w:val="99"/>
    <w:unhideWhenUsed/>
    <w:qFormat/>
    <w:rPr>
      <w:sz w:val="18"/>
      <w:szCs w:val="18"/>
    </w:rPr>
  </w:style>
  <w:style w:type="character" w:styleId="954" w:customStyle="1">
    <w:name w:val="批注框文本 Char"/>
    <w:basedOn w:val="937"/>
    <w:link w:val="953"/>
    <w:uiPriority w:val="99"/>
    <w:semiHidden/>
    <w:qFormat/>
    <w:rPr>
      <w:sz w:val="18"/>
      <w:szCs w:val="18"/>
    </w:rPr>
  </w:style>
  <w:style w:type="paragraph" w:styleId="955" w:customStyle="1">
    <w:name w:val="页脚1"/>
    <w:basedOn w:val="750"/>
    <w:link w:val="956"/>
    <w:uiPriority w:val="99"/>
    <w:unhideWhenUsed/>
    <w:qFormat/>
    <w:pPr>
      <w:jc w:val="left"/>
      <w:tabs>
        <w:tab w:val="center" w:pos="4153" w:leader="none"/>
        <w:tab w:val="right" w:pos="8306" w:leader="none"/>
      </w:tabs>
    </w:pPr>
    <w:rPr>
      <w:sz w:val="18"/>
      <w:szCs w:val="18"/>
    </w:rPr>
  </w:style>
  <w:style w:type="character" w:styleId="956" w:customStyle="1">
    <w:name w:val="页脚 Char"/>
    <w:basedOn w:val="937"/>
    <w:link w:val="955"/>
    <w:uiPriority w:val="99"/>
    <w:qFormat/>
    <w:rPr>
      <w:sz w:val="18"/>
      <w:szCs w:val="18"/>
    </w:rPr>
  </w:style>
  <w:style w:type="paragraph" w:styleId="957" w:customStyle="1">
    <w:name w:val="页眉1"/>
    <w:basedOn w:val="750"/>
    <w:link w:val="95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8" w:customStyle="1">
    <w:name w:val="页眉 Char"/>
    <w:basedOn w:val="937"/>
    <w:link w:val="957"/>
    <w:uiPriority w:val="99"/>
    <w:semiHidden/>
    <w:qFormat/>
    <w:rPr>
      <w:sz w:val="18"/>
      <w:szCs w:val="18"/>
    </w:rPr>
  </w:style>
  <w:style w:type="paragraph" w:styleId="959" w:customStyle="1">
    <w:name w:val="目录 11"/>
    <w:basedOn w:val="750"/>
    <w:next w:val="750"/>
    <w:uiPriority w:val="39"/>
    <w:unhideWhenUsed/>
    <w:qFormat/>
  </w:style>
  <w:style w:type="paragraph" w:styleId="960" w:customStyle="1">
    <w:name w:val="标题1"/>
    <w:basedOn w:val="750"/>
    <w:next w:val="750"/>
    <w:uiPriority w:val="10"/>
    <w:qFormat/>
    <w:pPr>
      <w:contextualSpacing/>
      <w:spacing w:before="300" w:after="200"/>
    </w:pPr>
    <w:rPr>
      <w:sz w:val="48"/>
      <w:szCs w:val="48"/>
    </w:rPr>
  </w:style>
  <w:style w:type="paragraph" w:styleId="961" w:customStyle="1">
    <w:name w:val="正文首行缩进 21"/>
    <w:basedOn w:val="943"/>
    <w:next w:val="750"/>
    <w:uiPriority w:val="0"/>
    <w:qFormat/>
    <w:pPr>
      <w:ind w:firstLine="200"/>
      <w:tabs>
        <w:tab w:val="left" w:pos="525" w:leader="none"/>
        <w:tab w:val="left" w:pos="4320" w:leader="none"/>
      </w:tabs>
    </w:pPr>
    <w:rPr>
      <w:rFonts w:ascii="Calibri" w:hAnsi="Calibri" w:eastAsia="宋体" w:cs="宋体"/>
    </w:rPr>
  </w:style>
  <w:style w:type="table" w:styleId="962" w:customStyle="1">
    <w:name w:val="网格型1"/>
    <w:basedOn w:val="938"/>
    <w:uiPriority w:val="59"/>
    <w:qFormat/>
    <w:tblPr/>
  </w:style>
  <w:style w:type="character" w:styleId="963" w:customStyle="1">
    <w:name w:val="要点1"/>
    <w:basedOn w:val="937"/>
    <w:link w:val="750"/>
    <w:uiPriority w:val="22"/>
    <w:qFormat/>
    <w:rPr>
      <w:b/>
    </w:rPr>
  </w:style>
  <w:style w:type="character" w:styleId="964" w:customStyle="1">
    <w:name w:val="页码1"/>
    <w:link w:val="750"/>
    <w:uiPriority w:val="0"/>
    <w:qFormat/>
  </w:style>
  <w:style w:type="character" w:styleId="965" w:customStyle="1">
    <w:name w:val="超链接1"/>
    <w:link w:val="750"/>
    <w:uiPriority w:val="99"/>
    <w:qFormat/>
    <w:rPr>
      <w:color w:val="0000ff"/>
      <w:u w:val="none"/>
    </w:rPr>
  </w:style>
  <w:style w:type="character" w:styleId="966" w:customStyle="1">
    <w:name w:val="批注引用1"/>
    <w:link w:val="750"/>
    <w:uiPriority w:val="0"/>
    <w:qFormat/>
    <w:rPr>
      <w:sz w:val="21"/>
      <w:szCs w:val="21"/>
    </w:rPr>
  </w:style>
  <w:style w:type="paragraph" w:styleId="967">
    <w:name w:val="List Paragraph"/>
    <w:next w:val="750"/>
    <w:uiPriority w:val="99"/>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968" w:customStyle="1">
    <w:name w:val="Default"/>
    <w:link w:val="969"/>
    <w:uiPriority w:val="99"/>
    <w:qFormat/>
    <w:pPr>
      <w:widowControl w:val="off"/>
    </w:pPr>
    <w:rPr>
      <w:rFonts w:hint="default" w:ascii="MS Mincho" w:hAnsi="Calibri" w:eastAsia="宋体" w:cs="Times New Roman"/>
      <w:color w:val="000000"/>
      <w:szCs w:val="24"/>
      <w:lang w:bidi="ar-SA"/>
    </w:rPr>
  </w:style>
  <w:style w:type="character" w:styleId="969" w:customStyle="1">
    <w:name w:val="Default Char"/>
    <w:link w:val="968"/>
    <w:uiPriority w:val="99"/>
    <w:qFormat/>
    <w:rPr>
      <w:rFonts w:ascii="MS Mincho" w:hAnsi="Calibri"/>
      <w:color w:val="000000"/>
      <w:szCs w:val="24"/>
      <w:lang w:bidi="ar-SA"/>
    </w:rPr>
  </w:style>
  <w:style w:type="paragraph" w:styleId="970" w:customStyle="1">
    <w:name w:val="标题 31"/>
    <w:basedOn w:val="750"/>
    <w:next w:val="971"/>
    <w:uiPriority w:val="9"/>
    <w:unhideWhenUsed/>
    <w:qFormat/>
    <w:pPr>
      <w:keepLines/>
      <w:keepNext/>
      <w:spacing w:before="320" w:after="200"/>
      <w:outlineLvl w:val="2"/>
    </w:pPr>
    <w:rPr>
      <w:rFonts w:ascii="Arial" w:hAnsi="Arial" w:eastAsia="Arial" w:cs="Arial"/>
      <w:sz w:val="30"/>
      <w:szCs w:val="30"/>
    </w:rPr>
  </w:style>
  <w:style w:type="paragraph" w:styleId="971" w:customStyle="1">
    <w:name w:val="正文缩进11"/>
    <w:basedOn w:val="750"/>
    <w:uiPriority w:val="0"/>
    <w:qFormat/>
    <w:pPr>
      <w:ind w:firstLine="420"/>
    </w:pPr>
    <w:rPr>
      <w:sz w:val="20"/>
    </w:rPr>
  </w:style>
  <w:style w:type="paragraph" w:styleId="972" w:customStyle="1">
    <w:name w:val="正  文"/>
    <w:basedOn w:val="750"/>
    <w:uiPriority w:val="0"/>
    <w:qFormat/>
    <w:pPr>
      <w:ind w:firstLine="200"/>
      <w:spacing w:line="360" w:lineRule="auto"/>
    </w:pPr>
    <w:rPr>
      <w:rFonts w:ascii="Times New Roman" w:hAnsi="Times New Roman" w:eastAsia="宋体" w:cs="Times New Roman"/>
      <w:szCs w:val="21"/>
    </w:rPr>
  </w:style>
  <w:style w:type="paragraph" w:styleId="973" w:customStyle="1">
    <w:name w:val="批注文字1"/>
    <w:basedOn w:val="750"/>
    <w:uiPriority w:val="0"/>
    <w:qFormat/>
    <w:pPr>
      <w:jc w:val="left"/>
    </w:pPr>
  </w:style>
  <w:style w:type="character" w:styleId="974" w:customStyle="1">
    <w:name w:val="font131"/>
    <w:link w:val="750"/>
    <w:uiPriority w:val="0"/>
    <w:qFormat/>
    <w:rPr>
      <w:rFonts w:ascii="Times New Roman" w:hAnsi="Times New Roman" w:cs="Times New Roman"/>
      <w:b/>
      <w:color w:val="000000"/>
      <w:sz w:val="21"/>
      <w:szCs w:val="21"/>
      <w:u w:val="none"/>
    </w:rPr>
  </w:style>
  <w:style w:type="character" w:styleId="975" w:customStyle="1">
    <w:name w:val="font171"/>
    <w:link w:val="750"/>
    <w:uiPriority w:val="0"/>
    <w:qFormat/>
    <w:rPr>
      <w:rFonts w:hint="eastAsia" w:ascii="楷体_GB2312" w:eastAsia="楷体_GB2312" w:cs="楷体_GB2312"/>
      <w:b/>
      <w:color w:val="000000"/>
      <w:sz w:val="21"/>
      <w:szCs w:val="21"/>
      <w:u w:val="none"/>
    </w:rPr>
  </w:style>
  <w:style w:type="character" w:styleId="976" w:customStyle="1">
    <w:name w:val="font121"/>
    <w:link w:val="750"/>
    <w:uiPriority w:val="0"/>
    <w:qFormat/>
    <w:rPr>
      <w:rFonts w:ascii="仿宋_GB2312" w:eastAsia="仿宋_GB2312" w:cs="仿宋_GB2312"/>
      <w:color w:val="000000"/>
      <w:sz w:val="21"/>
      <w:szCs w:val="21"/>
      <w:u w:val="none"/>
    </w:rPr>
  </w:style>
  <w:style w:type="character" w:styleId="977" w:customStyle="1">
    <w:name w:val="font161"/>
    <w:link w:val="750"/>
    <w:uiPriority w:val="0"/>
    <w:qFormat/>
    <w:rPr>
      <w:rFonts w:ascii="Times New Roman" w:hAnsi="Times New Roman" w:cs="Times New Roman"/>
      <w:color w:val="000000"/>
      <w:sz w:val="21"/>
      <w:szCs w:val="21"/>
      <w:u w:val="none"/>
    </w:rPr>
  </w:style>
  <w:style w:type="character" w:styleId="978" w:customStyle="1">
    <w:name w:val="font111"/>
    <w:link w:val="750"/>
    <w:uiPriority w:val="0"/>
    <w:qFormat/>
    <w:rPr>
      <w:rFonts w:hint="eastAsia" w:ascii="仿宋_GB2312" w:eastAsia="仿宋_GB2312" w:cs="仿宋_GB2312"/>
      <w:b/>
      <w:color w:val="000000"/>
      <w:sz w:val="21"/>
      <w:szCs w:val="21"/>
      <w:u w:val="none"/>
    </w:rPr>
  </w:style>
  <w:style w:type="character" w:styleId="979" w:customStyle="1">
    <w:name w:val="font151"/>
    <w:link w:val="750"/>
    <w:uiPriority w:val="0"/>
    <w:qFormat/>
    <w:rPr>
      <w:rFonts w:hint="eastAsia" w:ascii="宋体" w:hAnsi="宋体" w:eastAsia="宋体" w:cs="宋体"/>
      <w:b/>
      <w:color w:val="000000"/>
      <w:sz w:val="21"/>
      <w:szCs w:val="21"/>
      <w:u w:val="none"/>
    </w:rPr>
  </w:style>
  <w:style w:type="character" w:styleId="980" w:customStyle="1">
    <w:name w:val="font101"/>
    <w:link w:val="750"/>
    <w:uiPriority w:val="0"/>
    <w:qFormat/>
    <w:rPr>
      <w:rFonts w:ascii="Times New Roman" w:hAnsi="Times New Roman" w:cs="Times New Roman"/>
      <w:b/>
      <w:color w:val="000000"/>
      <w:sz w:val="28"/>
      <w:szCs w:val="28"/>
      <w:u w:val="none"/>
    </w:rPr>
  </w:style>
  <w:style w:type="character" w:styleId="981" w:customStyle="1">
    <w:name w:val="font141"/>
    <w:link w:val="750"/>
    <w:uiPriority w:val="0"/>
    <w:qFormat/>
    <w:rPr>
      <w:rFonts w:hint="eastAsia" w:ascii="宋体" w:hAnsi="宋体" w:eastAsia="宋体" w:cs="宋体"/>
      <w:b/>
      <w:color w:val="000000"/>
      <w:sz w:val="28"/>
      <w:szCs w:val="28"/>
      <w:u w:val="none"/>
    </w:rPr>
  </w:style>
  <w:style w:type="paragraph" w:styleId="982" w:customStyle="1">
    <w:name w:val="BodyText1"/>
    <w:uiPriority w:val="0"/>
    <w:qFormat/>
    <w:pPr>
      <w:ind w:left="0" w:right="0"/>
      <w:jc w:val="both"/>
      <w:spacing w:before="0" w:after="120"/>
      <w:widowControl w:val="off"/>
    </w:pPr>
    <w:rPr>
      <w:rFonts w:hint="default" w:ascii="Times New Roman" w:hAnsi="Times New Roman" w:eastAsia="宋体" w:cs="Times New Roman"/>
      <w:sz w:val="21"/>
      <w:szCs w:val="24"/>
      <w:lang w:val="en-US" w:eastAsia="zh-CN" w:bidi="ar-SA"/>
    </w:rPr>
  </w:style>
  <w:style w:type="character" w:styleId="983" w:customStyle="1">
    <w:name w:val="font01"/>
    <w:link w:val="750"/>
    <w:uiPriority w:val="0"/>
    <w:qFormat/>
    <w:rPr>
      <w:rFonts w:ascii="font-weight : 400" w:hAnsi="font-weight : 400" w:eastAsia="font-weight : 400" w:cs="font-weight : 400"/>
      <w:color w:val="000000"/>
      <w:sz w:val="22"/>
      <w:szCs w:val="22"/>
      <w:u w:val="none"/>
    </w:rPr>
  </w:style>
  <w:style w:type="numbering" w:styleId="10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dd29b8c9-d403-45ad-8863-3e9f7be253af</errorID>
      <errorWord>:</errorWord>
      <group>L1_Format</group>
      <groupName>格式问题</groupName>
      <ability>L2_HalfPunc_CN</ability>
      <abilityName>全半角问题</abilityName>
      <candidateList>
        <item>：</item>
      </candidateList>
      <explain>文本全半角错误。</explain>
      <paraID>5AEBB517</paraID>
      <start>33</start>
      <end>34</end>
      <status>unmodified</status>
      <modifiedWord/>
      <trackRevisions>false</trackRevisions>
    </reviewItem>
    <reviewItem>
      <errorID>5bc7af7d-2f86-4152-a7e9-a30d2dd1d165</errorID>
      <errorWord>:</errorWord>
      <group>L1_Format</group>
      <groupName>格式问题</groupName>
      <ability>L2_HalfPunc_CN</ability>
      <abilityName>全半角问题</abilityName>
      <candidateList>
        <item>：</item>
      </candidateList>
      <explain>文本全半角错误。</explain>
      <paraID>5AEBB517</paraID>
      <start>82</start>
      <end>83</end>
      <status>unmodified</status>
      <modifiedWord/>
      <trackRevisions>false</trackRevisions>
    </reviewItem>
    <reviewItem>
      <errorID>b906013f-6c99-4011-a084-e45f37f8549c</errorID>
      <errorWord>(</errorWord>
      <group>L1_Format</group>
      <groupName>格式问题</groupName>
      <ability>L2_HalfPunc_CN</ability>
      <abilityName>全半角问题</abilityName>
      <candidateList>
        <item>（</item>
      </candidateList>
      <explain>文本全半角错误。</explain>
      <paraID>5AEBB517</paraID>
      <start>85</start>
      <end>86</end>
      <status>unmodified</status>
      <modifiedWord/>
      <trackRevisions>false</trackRevisions>
    </reviewItem>
    <reviewItem>
      <errorID>44e8d23a-e2dd-41cf-a32f-bde4293df232</errorID>
      <errorWord>:</errorWord>
      <group>L1_Format</group>
      <groupName>格式问题</groupName>
      <ability>L2_HalfPunc_CN</ability>
      <abilityName>全半角问题</abilityName>
      <candidateList>
        <item>：</item>
      </candidateList>
      <explain>文本全半角错误。</explain>
      <paraID>5AEBB517</paraID>
      <start>87</start>
      <end>88</end>
      <status>unmodified</status>
      <modifiedWord/>
      <trackRevisions>false</trackRevisions>
    </reviewItem>
    <reviewItem>
      <errorID>04be6431-b4ce-418b-a096-098c6ab4ea8b</errorID>
      <errorWord>)</errorWord>
      <group>L1_Format</group>
      <groupName>格式问题</groupName>
      <ability>L2_HalfPunc_CN</ability>
      <abilityName>全半角问题</abilityName>
      <candidateList>
        <item>）</item>
      </candidateList>
      <explain>文本全半角错误。</explain>
      <paraID>5AEBB517</paraID>
      <start>118</start>
      <end>119</end>
      <status>unmodified</status>
      <modifiedWord/>
      <trackRevisions>false</trackRevisions>
    </reviewItem>
    <reviewItem>
      <errorID>ea94d6fe-3d2a-4794-8722-275c8a0299db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1CF876B7</paraID>
      <start>0</start>
      <end>2</end>
      <status>unmodified</status>
      <modifiedWord/>
      <trackRevisions>false</trackRevisions>
    </reviewItem>
    <reviewItem>
      <errorID>2cc471c7-2cc4-4a2a-ac0a-78766c6916aa</errorID>
      <errorWord>格式</errorWord>
      <group>L1_Punc</group>
      <groupName>标点问题</groupName>
      <ability>L2_Punc_CN</ability>
      <abilityName>标点符号问题</abilityName>
      <candidateList>
        <item>格式。</item>
      </candidateList>
      <explain/>
      <paraID>6C3C61DF</paraID>
      <start>79</start>
      <end>81</end>
      <status>unmodified</status>
      <modifiedWord/>
      <trackRevisions>false</trackRevisions>
    </reviewItem>
    <reviewItem>
      <errorID>8a91bae2-7827-4581-95b0-ab2c7034f1c9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40EB219</paraID>
      <start>0</start>
      <end>2</end>
      <status>unmodified</status>
      <modifiedWord/>
      <trackRevisions>false</trackRevisions>
    </reviewItem>
    <reviewItem>
      <errorID>b41cc151-f7b8-460c-a4c0-15aaa80e093c</errorID>
      <errorWord>(</errorWord>
      <group>L1_Format</group>
      <groupName>格式问题</groupName>
      <ability>L2_HalfPunc_CN</ability>
      <abilityName>全半角问题</abilityName>
      <candidateList>
        <item>（</item>
      </candidateList>
      <explain>文本全半角错误。</explain>
      <paraID> 40EB219</paraID>
      <start>55</start>
      <end>56</end>
      <status>unmodified</status>
      <modifiedWord/>
      <trackRevisions>false</trackRevisions>
    </reviewItem>
    <reviewItem>
      <errorID>b431ad24-73af-4256-86e9-4c26e14b3685</errorID>
      <errorWord>)</errorWord>
      <group>L1_Format</group>
      <groupName>格式问题</groupName>
      <ability>L2_HalfPunc_CN</ability>
      <abilityName>全半角问题</abilityName>
      <candidateList>
        <item>）</item>
      </candidateList>
      <explain>文本全半角错误。</explain>
      <paraID> 40EB219</paraID>
      <start>67</start>
      <end>68</end>
      <status>unmodified</status>
      <modifiedWord/>
      <trackRevisions>false</trackRevisions>
    </reviewItem>
    <reviewItem>
      <errorID>1ff6155d-89e2-409f-adff-149474a9760e</errorID>
      <errorWord>(</errorWord>
      <group>L1_Format</group>
      <groupName>格式问题</groupName>
      <ability>L2_HalfPunc_CN</ability>
      <abilityName>全半角问题</abilityName>
      <candidateList>
        <item>（</item>
      </candidateList>
      <explain>文本全半角错误。</explain>
      <paraID> 40EB219</paraID>
      <start>116</start>
      <end>117</end>
      <status>unmodified</status>
      <modifiedWord/>
      <trackRevisions>false</trackRevisions>
    </reviewItem>
    <reviewItem>
      <errorID>36e3ce20-3dca-4843-bfb1-6092d4e06b06</errorID>
      <errorWord>)</errorWord>
      <group>L1_Format</group>
      <groupName>格式问题</groupName>
      <ability>L2_HalfPunc_CN</ability>
      <abilityName>全半角问题</abilityName>
      <candidateList>
        <item>）</item>
      </candidateList>
      <explain>文本全半角错误。</explain>
      <paraID> 40EB219</paraID>
      <start>170</start>
      <end>171</end>
      <status>unmodified</status>
      <modifiedWord/>
      <trackRevisions>false</trackRevisions>
    </reviewItem>
    <reviewItem>
      <errorID>db73ae62-7747-4e99-bd3b-f1121db27c3d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1BFD6B1F</paraID>
      <start>0</start>
      <end>2</end>
      <status>unmodified</status>
      <modifiedWord/>
      <trackRevisions>false</trackRevisions>
    </reviewItem>
    <reviewItem>
      <errorID>2ef1a887-21fb-48dd-8e26-c1cf3493823b</errorID>
      <errorWord>操作原因</errorWord>
      <group>L1_Grammar</group>
      <groupName>语法问题</groupName>
      <ability>L2_Grammar</ability>
      <abilityName>语法错误</abilityName>
      <candidateList>
        <item>操作</item>
      </candidateList>
      <explain/>
      <paraID>7CF48357</paraID>
      <start>60</start>
      <end>64</end>
      <status>unmodified</status>
      <modifiedWord/>
      <trackRevisions>false</trackRevisions>
    </reviewItem>
    <reviewItem>
      <errorID>7899a211-43a9-49d7-b85f-669677f263b0</errorID>
      <errorWord>【2002】1980号</errorWord>
      <group>L1_Knowledge</group>
      <groupName>知识性问题</groupName>
      <ability>L2_Knowledge</ability>
      <abilityName>其他知识</abilityName>
      <candidateList>
        <item>〔2002〕1980号</item>
      </candidateList>
      <explain>发文字号格式错误。</explain>
      <paraID>46B19279</paraID>
      <start>34</start>
      <end>45</end>
      <status>unmodified</status>
      <modifiedWord/>
      <trackRevisions>false</trackRevisions>
    </reviewItem>
    <reviewItem>
      <errorID>242cf958-4eb3-40b1-89ab-2f076530b728</errorID>
      <errorWord>间</errorWord>
      <group>L1_Word</group>
      <groupName>字词问题</groupName>
      <ability>L2_Typo</ability>
      <abilityName>字词错误</abilityName>
      <candidateList>
        <item>间之</item>
      </candidateList>
      <explain/>
      <paraID>43E2D7D4</paraID>
      <start>10</start>
      <end>11</end>
      <status>unmodified</status>
      <modifiedWord/>
      <trackRevisions>false</trackRevisions>
    </reviewItem>
    <reviewItem>
      <errorID>6ae98447-a816-46d8-a999-a59303f965cb</errorID>
      <errorWord>填写</errorWord>
      <group>L1_Word</group>
      <groupName>字词问题</groupName>
      <ability>L2_Typo</ability>
      <abilityName>字词错误</abilityName>
      <candidateList>
        <item>地填写</item>
      </candidateList>
      <explain/>
      <paraID>66F97C95</paraID>
      <start>26</start>
      <end>28</end>
      <status>unmodified</status>
      <modifiedWord/>
      <trackRevisions>false</trackRevisions>
    </reviewItem>
    <reviewItem>
      <errorID>ea92976f-d265-43cf-85ba-a82edf08e00b</errorID>
      <errorWord>做无效投标</errorWord>
      <group>L1_Word</group>
      <groupName>字词问题</groupName>
      <ability>L2_Typo</ability>
      <abilityName>字词错误</abilityName>
      <candidateList>
        <item>作无效投标</item>
      </candidateList>
      <explain/>
      <paraID>704AD5FA</paraID>
      <start>68</start>
      <end>73</end>
      <status>modified</status>
      <modifiedWord>作无效投标</modifiedWord>
      <trackRevisions>false</trackRevisions>
    </reviewItem>
    <reviewItem>
      <errorID>64588d03-1f86-4107-9af5-42a16613eb6d</errorID>
      <errorWord>做</errorWord>
      <group>L1_Word</group>
      <groupName>字词问题</groupName>
      <ability>L2_Typo</ability>
      <abilityName>字词错误</abilityName>
      <candidateList>
        <item>作出</item>
      </candidateList>
      <explain/>
      <paraID>739C3CB0</paraID>
      <start>14</start>
      <end>15</end>
      <status>unmodified</status>
      <modifiedWord/>
      <trackRevisions>false</trackRevisions>
    </reviewItem>
    <reviewItem>
      <errorID>6aa35159-6c92-4de8-85a4-b94bd0777e79</errorID>
      <errorWord>做出</errorWord>
      <group>L1_Word</group>
      <groupName>字词问题</groupName>
      <ability>L2_Typo</ability>
      <abilityName>字词错误</abilityName>
      <candidateList>
        <item>作出</item>
      </candidateList>
      <explain/>
      <paraID>4F5A976B</paraID>
      <start>29</start>
      <end>31</end>
      <status>unmodified</status>
      <modifiedWord/>
      <trackRevisions>false</trackRevisions>
    </reviewItem>
    <reviewItem>
      <errorID>7d855d60-1643-4982-b2e3-ebb092a91670</errorID>
      <errorWord>评委会进行</errorWord>
      <group>L1_Grammar</group>
      <groupName>语法问题</groupName>
      <ability>L2_Grammar</ability>
      <abilityName>语法错误</abilityName>
      <candidateList>
        <item>评委会</item>
      </candidateList>
      <explain/>
      <paraID>7AB20846</paraID>
      <start>66</start>
      <end>71</end>
      <status>unmodified</status>
      <modifiedWord/>
      <trackRevisions>false</trackRevisions>
    </reviewItem>
    <reviewItem>
      <errorID>254eb525-b4e1-48c6-a714-17724d3fb7c3</errorID>
      <errorWord>,</errorWord>
      <group>L1_Format</group>
      <groupName>格式问题</groupName>
      <ability>L2_HalfPunc_CN</ability>
      <abilityName>全半角问题</abilityName>
      <candidateList>
        <item>，</item>
      </candidateList>
      <explain>文本全半角错误。</explain>
      <paraID>29F70CA3</paraID>
      <start>74</start>
      <end>75</end>
      <status>unmodified</status>
      <modifiedWord/>
      <trackRevisions>false</trackRevisions>
    </reviewItem>
    <reviewItem>
      <errorID>41563a2f-2f3b-43c4-b363-d92c65f98553</errorID>
      <errorWord>,</errorWord>
      <group>L1_Format</group>
      <groupName>格式问题</groupName>
      <ability>L2_HalfPunc_CN</ability>
      <abilityName>全半角问题</abilityName>
      <candidateList>
        <item>，</item>
      </candidateList>
      <explain>文本全半角错误。</explain>
      <paraID> A091C66</paraID>
      <start>54</start>
      <end>55</end>
      <status>unmodified</status>
      <modifiedWord/>
      <trackRevisions>false</trackRevisions>
    </reviewItem>
    <reviewItem>
      <errorID>a603c81b-5fd0-4477-b67b-57544a76bd03</errorID>
      <errorWord>应用</errorWord>
      <group>L1_Word</group>
      <groupName>字词问题</groupName>
      <ability>L2_Typo</ability>
      <abilityName>字词错误</abilityName>
      <candidateList>
        <item>信用</item>
      </candidateList>
      <explain/>
      <paraID> A091C66</paraID>
      <start>79</start>
      <end>81</end>
      <status>modified</status>
      <modifiedWord>信用</modifiedWord>
      <trackRevisions>false</trackRevisions>
    </reviewItem>
    <reviewItem>
      <errorID>9ff741db-6c19-4e3d-876a-b861cd8283d9</errorID>
      <errorWord>进行</errorWord>
      <group>L1_Grammar</group>
      <groupName>语法问题</groupName>
      <ability>L2_Grammar</ability>
      <abilityName>语法错误</abilityName>
      <candidateList>
        <item>等方面进行</item>
      </candidateList>
      <explain/>
      <paraID>47B41298</paraID>
      <start>51</start>
      <end>53</end>
      <status>unmodified</status>
      <modifiedWord/>
      <trackRevisions>false</trackRevisions>
    </reviewItem>
    <reviewItem>
      <errorID>5efbcadb-b518-46b4-aa26-732d862fe943</errorID>
      <errorWord>保持通讯畅通</errorWord>
      <group>L1_Word</group>
      <groupName>字词问题</groupName>
      <ability>L2_Typo</ability>
      <abilityName>字词错误</abilityName>
      <candidateList>
        <item>保持通信畅通</item>
      </candidateList>
      <explain/>
      <paraID>3DCDCB53</paraID>
      <start>18</start>
      <end>24</end>
      <status>unmodified</status>
      <modifiedWord/>
      <trackRevisions>false</trackRevisions>
    </reviewItem>
    <reviewItem>
      <errorID>e4cfcc02-c39a-4c5c-be43-5a8b9cb4b20f</errorID>
      <errorWord>。</errorWord>
      <group>L1_Punc</group>
      <groupName>标点问题</groupName>
      <ability>L2_Punc_CN</ability>
      <abilityName>标点符号问题</abilityName>
      <candidateList>
        <item>，</item>
      </candidateList>
      <explain/>
      <paraID>26D3E838</paraID>
      <start>80</start>
      <end>81</end>
      <status>unmodified</status>
      <modifiedWord/>
      <trackRevisions>false</trackRevisions>
    </reviewItem>
    <reviewItem>
      <errorID>5744acd0-a1ac-4596-89f8-94a6bba862e4</errorID>
      <errorWord>属</errorWord>
      <group>L1_Word</group>
      <groupName>字词问题</groupName>
      <ability>L2_Typo</ability>
      <abilityName>字词错误</abilityName>
      <candidateList>
        <item>属于</item>
      </candidateList>
      <explain/>
      <paraID>1E755145</paraID>
      <start>24</start>
      <end>25</end>
      <status>unmodified</status>
      <modifiedWord/>
      <trackRevisions>false</trackRevisions>
    </reviewItem>
    <reviewItem>
      <errorID>98a27b66-8b59-4b3b-bcf5-121918db9e43</errorID>
      <errorWord>&lt;</errorWord>
      <group>L1_Format</group>
      <groupName>格式问题</groupName>
      <ability>L2_HalfPunc_CN</ability>
      <abilityName>全半角问题</abilityName>
      <candidateList>
        <item>〈</item>
      </candidateList>
      <explain>文本全半角错误。</explain>
      <paraID> CE61831</paraID>
      <start>37</start>
      <end>38</end>
      <status>unmodified</status>
      <modifiedWord/>
      <trackRevisions>false</trackRevisions>
    </reviewItem>
    <reviewItem>
      <errorID>7f5e8e00-b5b0-4424-9a3a-42f755b7e7ab</errorID>
      <errorWord>&lt;</errorWord>
      <group>L1_Format</group>
      <groupName>格式问题</groupName>
      <ability>L2_HalfPunc_CN</ability>
      <abilityName>全半角问题</abilityName>
      <candidateList>
        <item>〈</item>
      </candidateList>
      <explain>文本全半角错误。</explain>
      <paraID>14E506E4</paraID>
      <start>26</start>
      <end>27</end>
      <status>unmodified</status>
      <modifiedWord/>
      <trackRevisions>false</trackRevisions>
    </reviewItem>
    <reviewItem>
      <errorID>6616dcc8-0077-459d-a5a6-d3aa8d6a59e2</errorID>
      <errorWord>，</errorWord>
      <group>L1_Word</group>
      <groupName>字词问题</groupName>
      <ability>L2_Typo</ability>
      <abilityName>字词错误</abilityName>
      <candidateList>
        <item>，并</item>
      </candidateList>
      <explain/>
      <paraID>7D697660</paraID>
      <start>68</start>
      <end>69</end>
      <status>unmodified</status>
      <modifiedWord/>
      <trackRevisions>false</trackRevisions>
    </reviewItem>
    <reviewItem>
      <errorID>6be5c224-8c88-43ab-a868-6c6e8043e71e</errorID>
      <errorWord>系统中</errorWord>
      <group>L1_Word</group>
      <groupName>字词问题</groupName>
      <ability>L2_Typo</ability>
      <abilityName>字词错误</abilityName>
      <candidateList>
        <item>系统</item>
      </candidateList>
      <explain/>
      <paraID>7D697660</paraID>
      <start>676</start>
      <end>679</end>
      <status>unmodified</status>
      <modifiedWord/>
      <trackRevisions>false</trackRevisions>
    </reviewItem>
    <reviewItem>
      <errorID>9181d1bf-fd02-4d15-be08-cedd4912aa34</errorID>
      <errorWord>条件</errorWord>
      <group>L1_Word</group>
      <groupName>字词问题</groupName>
      <ability>L2_Typo</ability>
      <abilityName>字词错误</abilityName>
      <candidateList>
        <item>情形</item>
      </candidateList>
      <explain/>
      <paraID>34CE7CCF</paraID>
      <start>17</start>
      <end>19</end>
      <status>unmodified</status>
      <modifiedWord/>
      <trackRevisions>false</trackRevisions>
    </reviewItem>
    <reviewItem>
      <errorID>913f6ad6-ca0d-4876-98f7-5c3a6affebfc</errorID>
      <errorWord>l</errorWord>
      <group>L1_Word</group>
      <groupName>字词问题</groupName>
      <ability>L2_Typo</ability>
      <abilityName>字词错误</abilityName>
      <candidateList>
        <item>1</item>
      </candidateList>
      <explain/>
      <paraID>6B905245</paraID>
      <start>3</start>
      <end>4</end>
      <status>unmodified</status>
      <modifiedWord/>
      <trackRevisions>false</trackRevisions>
    </reviewItem>
    <reviewItem>
      <errorID>97025b44-f0db-487f-84cd-82807e865221</errorID>
      <errorWord>须</errorWord>
      <group>L1_Word</group>
      <groupName>字词问题</groupName>
      <ability>L2_Typo</ability>
      <abilityName>字词错误</abilityName>
      <candidateList>
        <item>须在</item>
      </candidateList>
      <explain/>
      <paraID>6B905245</paraID>
      <start>82</start>
      <end>83</end>
      <status>unmodified</status>
      <modifiedWord/>
      <trackRevisions>false</trackRevisions>
    </reviewItem>
    <reviewItem>
      <errorID>f396d9b2-5d18-4700-84fd-610ba0ccf267</errorID>
      <errorWord>封面</errorWord>
      <group>L1_Word</group>
      <groupName>字词问题</groupName>
      <ability>L2_Typo</ability>
      <abilityName>字词错误</abilityName>
      <candidateList>
        <item>在封面</item>
      </candidateList>
      <explain/>
      <paraID>6B905245</paraID>
      <start>83</start>
      <end>85</end>
      <status>unmodified</status>
      <modifiedWord/>
      <trackRevisions>false</trackRevisions>
    </reviewItem>
    <reviewItem>
      <errorID>a597d85a-550e-4a83-9472-833cf6db339b</errorID>
      <errorWord>l</errorWord>
      <group>L1_Word</group>
      <groupName>字词问题</groupName>
      <ability>L2_Typo</ability>
      <abilityName>字词错误</abilityName>
      <candidateList>
        <item>1</item>
      </candidateList>
      <explain/>
      <paraID>74D1346F</paraID>
      <start>3</start>
      <end>4</end>
      <status>unmodified</status>
      <modifiedWord/>
      <trackRevisions>false</trackRevisions>
    </reviewItem>
    <reviewItem>
      <errorID>dd5f7a43-7996-4312-a1b3-5ec712345201</errorID>
      <errorWord>依照</errorWord>
      <group>L1_Punc</group>
      <groupName>标点问题</groupName>
      <ability>L2_Punc_CN</ability>
      <abilityName>标点符号问题</abilityName>
      <candidateList>
        <item>，依照</item>
      </candidateList>
      <explain/>
      <paraID>72C6C00C</paraID>
      <start>91</start>
      <end>93</end>
      <status>unmodified</status>
      <modifiedWord/>
      <trackRevisions>false</trackRevisions>
    </reviewItem>
    <reviewItem>
      <errorID>1de7fbbb-b77c-4a34-9d3c-0a5ee09eb8a0</errorID>
      <errorWord>为中小企业</errorWord>
      <group>L1_Grammar</group>
      <groupName>语法问题</groupName>
      <ability>L2_Grammar</ability>
      <abilityName>语法错误</abilityName>
      <candidateList>
        <item>为</item>
      </candidateList>
      <explain/>
      <paraID>22F6AB99</paraID>
      <start>30</start>
      <end>35</end>
      <status>unmodified</status>
      <modifiedWord/>
      <trackRevisions>false</trackRevisions>
    </reviewItem>
    <reviewItem>
      <errorID>32f99bbc-5482-4192-83dd-53edf9e639c1</errorID>
      <errorWord> </errorWord>
      <group>L1_Punc</group>
      <groupName>标点问题</groupName>
      <ability>L2_Punc_CN</ability>
      <abilityName>标点符号问题</abilityName>
      <candidateList>
        <item/>
      </candidateList>
      <explain>此处空格冗余，建议删除。</explain>
      <paraID>22F6AB99</paraID>
      <start>37</start>
      <end>38</end>
      <status>unmodified</status>
      <modifiedWord/>
      <trackRevisions>false</trackRevisions>
    </reviewItem>
    <reviewItem>
      <errorID>c4d193be-84bd-48c1-a949-8806f2657cf4</errorID>
      <errorWord>订立</errorWord>
      <group>L1_Grammar</group>
      <groupName>语法问题</groupName>
      <ability>L2_Grammar</ability>
      <abilityName>语法错误</abilityName>
      <candidateList>
        <item>与中小企业订立</item>
      </candidateList>
      <explain/>
      <paraID>22F6AB99</paraID>
      <start>52</start>
      <end>54</end>
      <status>unmodified</status>
      <modifiedWord/>
      <trackRevisions>false</trackRevisions>
    </reviewItem>
    <reviewItem>
      <errorID>f3b34160-c28e-4ea1-b175-bf52953e4618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18568823</paraID>
      <start>114</start>
      <end>117</end>
      <status>unmodified</status>
      <modifiedWord/>
      <trackRevisions>false</trackRevisions>
    </reviewItem>
    <reviewItem>
      <errorID>191492ca-83b4-4a85-815e-6dad55887162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18568823</paraID>
      <start>133</start>
      <end>136</end>
      <status>unmodified</status>
      <modifiedWord/>
      <trackRevisions>false</trackRevisions>
    </reviewItem>
    <reviewItem>
      <errorID>b2425b50-06f4-4e3b-837e-419c62f36bc5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1842D0A3</paraID>
      <start>75</start>
      <end>78</end>
      <status>unmodified</status>
      <modifiedWord/>
      <trackRevisions>false</trackRevisions>
    </reviewItem>
    <reviewItem>
      <errorID>20f4fdaf-e72c-46dc-a52a-d22e2b32baa3</errorID>
      <errorWord>费用</errorWord>
      <group>L1_Word</group>
      <groupName>字词问题</groupName>
      <ability>L2_Typo</ability>
      <abilityName>字词错误</abilityName>
      <candidateList>
        <item>的费用</item>
      </candidateList>
      <explain/>
      <paraID>19835624</paraID>
      <start>51</start>
      <end>53</end>
      <status>unmodified</status>
      <modifiedWord/>
      <trackRevisions>false</trackRevisions>
    </reviewItem>
    <reviewItem>
      <errorID>e0c5dbc2-aa38-45f4-99df-1997db1907bd</errorID>
      <errorWord>外型尺寸</errorWord>
      <group>L1_Word</group>
      <groupName>字词问题</groupName>
      <ability>L2_Typo</ability>
      <abilityName>字词错误</abilityName>
      <candidateList>
        <item>外形尺寸</item>
      </candidateList>
      <explain/>
      <paraID>1519413A</paraID>
      <start>8</start>
      <end>12</end>
      <status>unmodified</status>
      <modifiedWord/>
      <trackRevisions>false</trackRevisions>
    </reviewItem>
    <reviewItem>
      <errorID>64f48c52-1f42-4dbf-98cd-ec4a201bc116</errorID>
      <errorWord>(</errorWord>
      <group>L1_Format</group>
      <groupName>格式问题</groupName>
      <ability>L2_HalfPunc_CN</ability>
      <abilityName>全半角问题</abilityName>
      <candidateList>
        <item>（</item>
      </candidateList>
      <explain>文本全半角错误。</explain>
      <paraID>1519413A</paraID>
      <start>12</start>
      <end>13</end>
      <status>unmodified</status>
      <modifiedWord/>
      <trackRevisions>false</trackRevisions>
    </reviewItem>
    <reviewItem>
      <errorID>53fb8e9c-3122-4fa9-9136-622f1d1c8d84</errorID>
      <errorWord>)</errorWord>
      <group>L1_Format</group>
      <groupName>格式问题</groupName>
      <ability>L2_HalfPunc_CN</ability>
      <abilityName>全半角问题</abilityName>
      <candidateList>
        <item>）</item>
      </candidateList>
      <explain>文本全半角错误。</explain>
      <paraID>1519413A</paraID>
      <start>18</start>
      <end>19</end>
      <status>unmodified</status>
      <modifiedWord/>
      <trackRevisions>false</trackRevisions>
    </reviewItem>
    <reviewItem>
      <errorID>fef3431c-050a-4a6f-a7e4-3929512ec27e</errorID>
      <errorWord>(</errorWord>
      <group>L1_Format</group>
      <groupName>格式问题</groupName>
      <ability>L2_HalfPunc_CN</ability>
      <abilityName>全半角问题</abilityName>
      <candidateList>
        <item>（</item>
      </candidateList>
      <explain>文本全半角错误。</explain>
      <paraID>64FB219B</paraID>
      <start>10</start>
      <end>11</end>
      <status>unmodified</status>
      <modifiedWord/>
      <trackRevisions>false</trackRevisions>
    </reviewItem>
    <reviewItem>
      <errorID>22f74b90-65f3-4e71-beb2-9f6d26f64339</errorID>
      <errorWord>)</errorWord>
      <group>L1_Format</group>
      <groupName>格式问题</groupName>
      <ability>L2_HalfPunc_CN</ability>
      <abilityName>全半角问题</abilityName>
      <candidateList>
        <item>）</item>
      </candidateList>
      <explain>文本全半角错误。</explain>
      <paraID>64FB219B</paraID>
      <start>51</start>
      <end>52</end>
      <status>unmodified</status>
      <modifiedWord/>
      <trackRevisions>false</trackRevisions>
    </reviewItem>
    <reviewItem>
      <errorID>50d31f63-48e1-40a2-987b-563946eab902</errorID>
      <errorWord>,</errorWord>
      <group>L1_Format</group>
      <groupName>格式问题</groupName>
      <ability>L2_HalfPunc_CN</ability>
      <abilityName>全半角问题</abilityName>
      <candidateList>
        <item>，</item>
      </candidateList>
      <explain>文本全半角错误。</explain>
      <paraID>1238D863</paraID>
      <start>24</start>
      <end>25</end>
      <status>unmodified</status>
      <modifiedWord/>
      <trackRevisions>false</trackRevisions>
    </reviewItem>
    <reviewItem>
      <errorID>d775c1a0-221e-4bae-a4c3-f36c7bf0534e</errorID>
      <errorWord>所</errorWord>
      <group>L1_Word</group>
      <groupName>字词问题</groupName>
      <ability>L2_Typo</ability>
      <abilityName>字词错误</abilityName>
      <candidateList>
        <item>所提</item>
      </candidateList>
      <explain/>
      <paraID> 4980D0F</paraID>
      <start>7</start>
      <end>8</end>
      <status>unmodified</status>
      <modifiedWord/>
      <trackRevisions>false</trackRevisions>
    </reviewItem>
    <reviewItem>
      <errorID>d174a638-34d8-4aa5-b4a7-3cd476641303</errorID>
      <errorWord>应立即</errorWord>
      <group>L1_Grammar</group>
      <groupName>语法问题</groupName>
      <ability>L2_Grammar</ability>
      <abilityName>语法错误</abilityName>
      <candidateList>
        <item>双方应立即</item>
      </candidateList>
      <explain/>
      <paraID>1F145075</paraID>
      <start>15</start>
      <end>18</end>
      <status>unmodified</status>
      <modifiedWord/>
      <trackRevisions>false</trackRevisions>
    </reviewItem>
    <reviewItem>
      <errorID>71bef973-11e9-4376-9019-98d79dfe9ad7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442C3138</paraID>
      <start>26</start>
      <end>29</end>
      <status>unmodified</status>
      <modifiedWord/>
      <trackRevisions>false</trackRevisions>
    </reviewItem>
    <reviewItem>
      <errorID>881b7998-f384-454e-b1f0-4438410dc475</errorID>
      <errorWord>》</errorWord>
      <group>L1_Word</group>
      <groupName>字词问题</groupName>
      <ability>L2_Typo</ability>
      <abilityName>字词错误</abilityName>
      <candidateList>
        <item>》等</item>
      </candidateList>
      <explain/>
      <paraID>442C3138</paraID>
      <start>41</start>
      <end>42</end>
      <status>unmodified</status>
      <modifiedWord/>
      <trackRevisions>false</trackRevisions>
    </reviewItem>
    <reviewItem>
      <errorID>6ec04970-b4ca-40b7-b5a2-a09cdfda66e5</errorID>
      <errorWord>甲方执二份</errorWord>
      <group>L1_Word</group>
      <groupName>字词问题</groupName>
      <ability>L2_Typo</ability>
      <abilityName>字词错误</abilityName>
      <candidateList>
        <item>甲方执两份</item>
      </candidateList>
      <explain/>
      <paraID>3230D18F</paraID>
      <start>24</start>
      <end>29</end>
      <status>modified</status>
      <modifiedWord>甲方执两份</modifiedWord>
      <trackRevisions>false</trackRevisions>
    </reviewItem>
    <reviewItem>
      <errorID>0c64fced-2be9-469c-a7c3-74e946d063e5</errorID>
      <errorWord>、</errorWord>
      <group>L1_Punc</group>
      <groupName>标点问题</groupName>
      <ability>L2_Punc_CN</ability>
      <abilityName>标点符号问题</abilityName>
      <candidateList>
        <item>，</item>
      </candidateList>
      <explain/>
      <paraID>67412B5E</paraID>
      <start>170</start>
      <end>171</end>
      <status>unmodified</status>
      <modifiedWord/>
      <trackRevisions>false</trackRevisions>
    </reviewItem>
    <reviewItem>
      <errorID>65495a49-db17-421f-9ee9-5f503c3a21d5</errorID>
      <errorWord>物筑</errorWord>
      <group>L1_Word</group>
      <groupName>字词问题</groupName>
      <ability>L2_Typo</ability>
      <abilityName>字词错误</abilityName>
      <candidateList>
        <item>筑物</item>
      </candidateList>
      <explain/>
      <paraID>59595EBA</paraID>
      <start>22</start>
      <end>24</end>
      <status>unmodified</status>
      <modifiedWord/>
      <trackRevisions>false</trackRevisions>
    </reviewItem>
    <reviewItem>
      <errorID>5939a9e6-7dd7-4411-9119-cb04d945b6fd</errorID>
      <errorWord>各类台帐</errorWord>
      <group>L1_Word</group>
      <groupName>字词问题</groupName>
      <ability>L2_Alias</ability>
      <abilityName>也作/曾用词</abilityName>
      <candidateList>
        <item>各类台账</item>
      </candidateList>
      <explain>词汇[各类台帐]为不规范表述或旧称，其规范书面表述为[各类台账]。</explain>
      <paraID>59595EBA</paraID>
      <start>265</start>
      <end>269</end>
      <status>unmodified</status>
      <modifiedWord/>
      <trackRevisions>false</trackRevisions>
    </reviewItem>
    <reviewItem>
      <errorID>359eb1ba-68c5-4112-95fb-dfe71aab3bec</errorID>
      <errorWord>外型尺寸</errorWord>
      <group>L1_Word</group>
      <groupName>字词问题</groupName>
      <ability>L2_Typo</ability>
      <abilityName>字词错误</abilityName>
      <candidateList>
        <item>外形尺寸</item>
      </candidateList>
      <explain/>
      <paraID>37145074</paraID>
      <start>8</start>
      <end>12</end>
      <status>modified</status>
      <modifiedWord>外形尺寸</modifiedWord>
      <trackRevisions>false</trackRevisions>
    </reviewItem>
    <reviewItem>
      <errorID>9277fc05-bb6d-4228-8134-d37003112d6e</errorID>
      <errorWord>(</errorWord>
      <group>L1_Format</group>
      <groupName>格式问题</groupName>
      <ability>L2_HalfPunc_CN</ability>
      <abilityName>全半角问题</abilityName>
      <candidateList>
        <item>（</item>
      </candidateList>
      <explain>文本全半角错误。</explain>
      <paraID>37145074</paraID>
      <start>12</start>
      <end>13</end>
      <status>unmodified</status>
      <modifiedWord/>
      <trackRevisions>false</trackRevisions>
    </reviewItem>
    <reviewItem>
      <errorID>0cb614dc-d9e6-4bfc-a3f2-8e9674950b53</errorID>
      <errorWord>)</errorWord>
      <group>L1_Format</group>
      <groupName>格式问题</groupName>
      <ability>L2_HalfPunc_CN</ability>
      <abilityName>全半角问题</abilityName>
      <candidateList>
        <item>）</item>
      </candidateList>
      <explain>文本全半角错误。</explain>
      <paraID>37145074</paraID>
      <start>18</start>
      <end>19</end>
      <status>unmodified</status>
      <modifiedWord/>
      <trackRevisions>false</trackRevisions>
    </reviewItem>
    <reviewItem>
      <errorID>e82ea286-b273-47fe-a100-e7501b1762ee</errorID>
      <errorWord>(</errorWord>
      <group>L1_Format</group>
      <groupName>格式问题</groupName>
      <ability>L2_HalfPunc_CN</ability>
      <abilityName>全半角问题</abilityName>
      <candidateList>
        <item>（</item>
      </candidateList>
      <explain>文本全半角错误。</explain>
      <paraID>67E7BD67</paraID>
      <start>10</start>
      <end>11</end>
      <status>unmodified</status>
      <modifiedWord/>
      <trackRevisions>false</trackRevisions>
    </reviewItem>
    <reviewItem>
      <errorID>d41f0c24-9a3f-47eb-b2ef-7a4b16523cc7</errorID>
      <errorWord>)</errorWord>
      <group>L1_Format</group>
      <groupName>格式问题</groupName>
      <ability>L2_HalfPunc_CN</ability>
      <abilityName>全半角问题</abilityName>
      <candidateList>
        <item>）</item>
      </candidateList>
      <explain>文本全半角错误。</explain>
      <paraID>67E7BD67</paraID>
      <start>51</start>
      <end>52</end>
      <status>unmodified</status>
      <modifiedWord/>
      <trackRevisions>false</trackRevisions>
    </reviewItem>
    <reviewItem>
      <errorID>1defbf5e-8f9c-4ced-88aa-f1aab3ff6684</errorID>
      <errorWord>提供的</errorWord>
      <group>L1_Word</group>
      <groupName>字词问题</groupName>
      <ability>L2_Typo</ability>
      <abilityName>字词错误</abilityName>
      <candidateList>
        <item>提供</item>
      </candidateList>
      <explain/>
      <paraID>6FBA5523</paraID>
      <start>26</start>
      <end>29</end>
      <status>unmodified</status>
      <modifiedWord/>
      <trackRevisions>false</trackRevisions>
    </reviewItem>
    <reviewItem>
      <errorID>01655a82-a731-42fc-9e36-a25c1d8976f6</errorID>
      <errorWord>(</errorWord>
      <group>L1_Format</group>
      <groupName>格式问题</groupName>
      <ability>L2_HalfPunc_CN</ability>
      <abilityName>全半角问题</abilityName>
      <candidateList>
        <item>（</item>
      </candidateList>
      <explain>文本全半角错误。</explain>
      <paraID>2729DB4D</paraID>
      <start>67</start>
      <end>68</end>
      <status>unmodified</status>
      <modifiedWord/>
      <trackRevisions>false</trackRevisions>
    </reviewItem>
    <reviewItem>
      <errorID>eba8edfa-8231-486e-9f3c-dbf9f123d8f5</errorID>
      <errorWord>)</errorWord>
      <group>L1_Format</group>
      <groupName>格式问题</groupName>
      <ability>L2_HalfPunc_CN</ability>
      <abilityName>全半角问题</abilityName>
      <candidateList>
        <item>）</item>
      </candidateList>
      <explain>文本全半角错误。</explain>
      <paraID>2729DB4D</paraID>
      <start>70</start>
      <end>71</end>
      <status>unmodified</status>
      <modifiedWord/>
      <trackRevisions>false</trackRevisions>
    </reviewItem>
    <reviewItem>
      <errorID>863b5924-9ed9-4baa-95d7-6555bef8a7f6</errorID>
      <errorWord>(</errorWord>
      <group>L1_Format</group>
      <groupName>格式问题</groupName>
      <ability>L2_HalfPunc_CN</ability>
      <abilityName>全半角问题</abilityName>
      <candidateList>
        <item>（</item>
      </candidateList>
      <explain>文本全半角错误。</explain>
      <paraID>3C7C4938</paraID>
      <start>68</start>
      <end>69</end>
      <status>unmodified</status>
      <modifiedWord/>
      <trackRevisions>false</trackRevisions>
    </reviewItem>
    <reviewItem>
      <errorID>2e092567-f1dc-458d-90a0-75a92a1d3c32</errorID>
      <errorWord>)</errorWord>
      <group>L1_Format</group>
      <groupName>格式问题</groupName>
      <ability>L2_HalfPunc_CN</ability>
      <abilityName>全半角问题</abilityName>
      <candidateList>
        <item>）</item>
      </candidateList>
      <explain>文本全半角错误。</explain>
      <paraID>3C7C4938</paraID>
      <start>71</start>
      <end>72</end>
      <status>unmodified</status>
      <modifiedWord/>
      <trackRevisions>false</trackRevisions>
    </reviewItem>
    <reviewItem>
      <errorID>586f0c64-871b-49dc-b519-4d0cf791630e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60F0802F</paraID>
      <start>0</start>
      <end>2</end>
      <status>unmodified</status>
      <modifiedWord/>
      <trackRevisions>false</trackRevisions>
    </reviewItem>
    <reviewItem>
      <errorID>9027fab6-c88c-47de-a5ee-553afaef8497</errorID>
      <errorWord>保证学校的为维护</errorWord>
      <group>L1_Grammar</group>
      <groupName>语法问题</groupName>
      <ability>L2_Grammar</ability>
      <abilityName>语法错误</abilityName>
      <candidateList>
        <item>保证</item>
      </candidateList>
      <explain/>
      <paraID>2022F8C5</paraID>
      <start>31</start>
      <end>39</end>
      <status>unmodified</status>
      <modifiedWord/>
      <trackRevisions>false</trackRevisions>
    </reviewItem>
    <reviewItem>
      <errorID>63289c1d-ccce-4e63-b0cd-015fadce6626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7EF0BE76</paraID>
      <start>0</start>
      <end>3</end>
      <status>unmodified</status>
      <modifiedWord/>
      <trackRevisions>false</trackRevisions>
    </reviewItem>
    <reviewItem>
      <errorID>41bb22ee-507b-4f0b-b307-7edc2c17fbc8</errorID>
      <errorWord>容</errorWord>
      <group>L1_Word</group>
      <groupName>字词问题</groupName>
      <ability>L2_Typo</ability>
      <abilityName>字词错误</abilityName>
      <candidateList>
        <item>容和</item>
      </candidateList>
      <explain/>
      <paraID>7EF0BE76</paraID>
      <start>24</start>
      <end>25</end>
      <status>unmodified</status>
      <modifiedWord/>
      <trackRevisions>false</trackRevisions>
    </reviewItem>
    <reviewItem>
      <errorID>bc46848f-5ff6-4ea6-83f4-0121af1b45b5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4663D8E3</paraID>
      <start>0</start>
      <end>3</end>
      <status>unmodified</status>
      <modifiedWord/>
      <trackRevisions>false</trackRevisions>
    </reviewItem>
    <reviewItem>
      <errorID>bb762735-b4b9-41eb-b8c2-88646bb9261a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56A11D70</paraID>
      <start>0</start>
      <end>3</end>
      <status>unmodified</status>
      <modifiedWord/>
      <trackRevisions>false</trackRevisions>
    </reviewItem>
    <reviewItem>
      <errorID>e077624b-4d2e-4330-9b64-2b873ecedc35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254B9A35</paraID>
      <start>0</start>
      <end>3</end>
      <status>unmodified</status>
      <modifiedWord/>
      <trackRevisions>false</trackRevisions>
    </reviewItem>
    <reviewItem>
      <errorID>67024d1c-7837-4e20-9fb9-02cc8790e884</errorID>
      <errorWord>出员</errorWord>
      <group>L1_Word</group>
      <groupName>字词问题</groupName>
      <ability>L2_Typo</ability>
      <abilityName>字词错误</abilityName>
      <candidateList>
        <item>出院</item>
      </candidateList>
      <explain/>
      <paraID>254B9A35</paraID>
      <start>6</start>
      <end>8</end>
      <status>unmodified</status>
      <modifiedWord/>
      <trackRevisions>false</trackRevisions>
    </reviewItem>
    <reviewItem>
      <errorID>5859007e-98b1-4250-a2a3-09c046b00fb2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357CFDAC</paraID>
      <start>0</start>
      <end>3</end>
      <status>unmodified</status>
      <modifiedWord/>
      <trackRevisions>false</trackRevisions>
    </reviewItem>
    <reviewItem>
      <errorID>7e8b8a87-c2b6-485c-b6f2-54703861452c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61B41047</paraID>
      <start>0</start>
      <end>3</end>
      <status>unmodified</status>
      <modifiedWord/>
      <trackRevisions>false</trackRevisions>
    </reviewItem>
    <reviewItem>
      <errorID>a0548c0f-3aba-4c84-a3f4-af89ec2c260c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72FF4AA4</paraID>
      <start>0</start>
      <end>2</end>
      <status>unmodified</status>
      <modifiedWord/>
      <trackRevisions>false</trackRevisions>
    </reviewItem>
    <reviewItem>
      <errorID>ad9f4b02-c92a-4fa2-90a6-dcebc6b63eac</errorID>
      <errorWord>执行</errorWord>
      <group>L1_Grammar</group>
      <groupName>语法问题</groupName>
      <ability>L2_Grammar</ability>
      <abilityName>语法错误</abilityName>
      <candidateList>
        <item>时间为准</item>
      </candidateList>
      <explain/>
      <paraID>2A33E339</paraID>
      <start>82</start>
      <end>84</end>
      <status>unmodified</status>
      <modifiedWord/>
      <trackRevisions>false</trackRevisions>
    </reviewItem>
    <reviewItem>
      <errorID>0fb4502e-1ca8-4613-a0c1-200ae6d05f9e</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2A33E339</paraID>
      <start>87</start>
      <end>88</end>
      <status>unmodified</status>
      <modifiedWord/>
      <trackRevisions>false</trackRevisions>
    </reviewItem>
    <reviewItem>
      <errorID>d06e5626-a543-40c3-b6ec-2c3c0fa31c2b</errorID>
      <errorWord>需</errorWord>
      <group>L1_Word</group>
      <groupName>字词问题</groupName>
      <ability>L2_Typo</ability>
      <abilityName>字词错误</abilityName>
      <candidateList>
        <item>须</item>
      </candidateList>
      <explain>存在发音相同字词的误用。</explain>
      <paraID>2A33E339</paraID>
      <start>101</start>
      <end>102</end>
      <status>unmodified</status>
      <modifiedWord/>
      <trackRevisions>false</trackRevisions>
    </reviewItem>
    <reviewItem>
      <errorID>15ebf070-801d-4ea9-b9b3-4c7f5a8922fe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2DB888D</paraID>
      <start>0</start>
      <end>3</end>
      <status>unmodified</status>
      <modifiedWord/>
      <trackRevisions>false</trackRevisions>
    </reviewItem>
    <reviewItem>
      <errorID>877729fa-1a44-4d31-815d-4849395f3fca</errorID>
      <errorWord>、不</errorWord>
      <group>L1_Word</group>
      <groupName>字词问题</groupName>
      <ability>L2_Typo</ability>
      <abilityName>字词错误</abilityName>
      <candidateList>
        <item>、</item>
      </candidateList>
      <explain/>
      <paraID> 2DB888D</paraID>
      <start>13</start>
      <end>15</end>
      <status>unmodified</status>
      <modifiedWord/>
      <trackRevisions>false</trackRevisions>
    </reviewItem>
    <reviewItem>
      <errorID>15509a24-d9da-4009-8baa-65da5ebe268a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48075F73</paraID>
      <start>0</start>
      <end>3</end>
      <status>unmodified</status>
      <modifiedWord/>
      <trackRevisions>false</trackRevisions>
    </reviewItem>
    <reviewItem>
      <errorID>1b384550-c539-4146-ae13-03d2528a2f82</errorID>
      <errorWord>凡</errorWord>
      <group>L1_Punc</group>
      <groupName>标点问题</groupName>
      <ability>L2_Punc_CN</ability>
      <abilityName>标点符号问题</abilityName>
      <candidateList>
        <item>：凡</item>
      </candidateList>
      <explain/>
      <paraID>48075F73</paraID>
      <start>11</start>
      <end>12</end>
      <status>unmodified</status>
      <modifiedWord/>
      <trackRevisions>false</trackRevisions>
    </reviewItem>
    <reviewItem>
      <errorID>90d3e9d4-53e5-436c-9f46-adef52ec986a</errorID>
      <errorWord>填写</errorWord>
      <group>L1_Punc</group>
      <groupName>标点问题</groupName>
      <ability>L2_Punc_CN</ability>
      <abilityName>标点符号问题</abilityName>
      <candidateList>
        <item>，填写</item>
      </candidateList>
      <explain/>
      <paraID>48075F73</paraID>
      <start>27</start>
      <end>29</end>
      <status>unmodified</status>
      <modifiedWord/>
      <trackRevisions>false</trackRevisions>
    </reviewItem>
    <reviewItem>
      <errorID>3cdb7cb6-4191-46d9-8296-dc2d5f1ff692</errorID>
      <errorWord>，</errorWord>
      <group>L1_Punc</group>
      <groupName>标点问题</groupName>
      <ability>L2_Punc_CN</ability>
      <abilityName>标点符号问题</abilityName>
      <candidateList>
        <item>。</item>
      </candidateList>
      <explain/>
      <paraID>48075F73</paraID>
      <start>49</start>
      <end>50</end>
      <status>unmodified</status>
      <modifiedWord/>
      <trackRevisions>false</trackRevisions>
    </reviewItem>
    <reviewItem>
      <errorID>bfe93e30-171a-42c4-9f95-bf05e1aacad9</errorID>
      <errorWord>，</errorWord>
      <group>L1_Word</group>
      <groupName>字词问题</groupName>
      <ability>L2_Typo</ability>
      <abilityName>字词错误</abilityName>
      <candidateList>
        <item>，对</item>
      </candidateList>
      <explain/>
      <paraID>48075F73</paraID>
      <start>59</start>
      <end>60</end>
      <status>unmodified</status>
      <modifiedWord/>
      <trackRevisions>false</trackRevisions>
    </reviewItem>
    <reviewItem>
      <errorID>cd630c81-1ea9-4b33-ad24-f9c6ed550bb6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4CE79349</paraID>
      <start>0</start>
      <end>3</end>
      <status>unmodified</status>
      <modifiedWord/>
      <trackRevisions>false</trackRevisions>
    </reviewItem>
    <reviewItem>
      <errorID>7a4439bc-f8de-4c9f-b9b7-099bf9fe119a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6A7E706</paraID>
      <start>0</start>
      <end>3</end>
      <status>unmodified</status>
      <modifiedWord/>
      <trackRevisions>false</trackRevisions>
    </reviewItem>
    <reviewItem>
      <errorID>0490c0fd-e552-4876-a942-a495988c9f20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220D5251</paraID>
      <start>0</start>
      <end>3</end>
      <status>unmodified</status>
      <modifiedWord/>
      <trackRevisions>false</trackRevisions>
    </reviewItem>
    <reviewItem>
      <errorID>794eaecf-f4d8-4604-965e-4b9036bb32ef</errorID>
      <errorWord>:</errorWord>
      <group>L1_Format</group>
      <groupName>格式问题</groupName>
      <ability>L2_HalfPunc_CN</ability>
      <abilityName>全半角问题</abilityName>
      <candidateList>
        <item>：</item>
      </candidateList>
      <explain>文本全半角错误。</explain>
      <paraID>7B92095C</paraID>
      <start>8</start>
      <end>9</end>
      <status>unmodified</status>
      <modifiedWord/>
      <trackRevisions>false</trackRevisions>
    </reviewItem>
    <reviewItem>
      <errorID>c4f91e1d-4bce-4248-9d45-768027a741d2</errorID>
      <errorWord>需</errorWord>
      <group>L1_Word</group>
      <groupName>字词问题</groupName>
      <ability>L2_Typo</ability>
      <abilityName>字词错误</abilityName>
      <candidateList>
        <item>须</item>
      </candidateList>
      <explain>（鬚）xū❶原来指长在下巴上的胡子，后来泛指胡须：～发｜～眉。❷须子：触～｜花～。</explain>
      <paraID>7B92095C</paraID>
      <start>90</start>
      <end>91</end>
      <status>unmodified</status>
      <modifiedWord/>
      <trackRevisions>false</trackRevisions>
    </reviewItem>
    <reviewItem>
      <errorID>fa021d7d-cb6c-4012-9d0a-26df5ed059a8</errorID>
      <errorWord>,</errorWord>
      <group>L1_Format</group>
      <groupName>格式问题</groupName>
      <ability>L2_HalfPunc_CN</ability>
      <abilityName>全半角问题</abilityName>
      <candidateList>
        <item>，</item>
      </candidateList>
      <explain>文本全半角错误。</explain>
      <paraID>6748D63D</paraID>
      <start>63</start>
      <end>64</end>
      <status>unmodified</status>
      <modifiedWord/>
      <trackRevisions>false</trackRevisions>
    </reviewItem>
    <reviewItem>
      <errorID>e3618a53-a8e2-4205-a5b4-fe6c482e9b12</errorID>
      <errorWord>处理不</errorWord>
      <group>L1_Word</group>
      <groupName>字词问题</groupName>
      <ability>L2_Typo</ability>
      <abilityName>字词错误</abilityName>
      <candidateList>
        <item>处理</item>
      </candidateList>
      <explain/>
      <paraID>55E900E6</paraID>
      <start>52</start>
      <end>55</end>
      <status>unmodified</status>
      <modifiedWord/>
      <trackRevisions>false</trackRevisions>
    </reviewItem>
    <reviewItem>
      <errorID>87a7d5a3-a861-4e28-af92-82f323570a2e</errorID>
      <errorWord>有</errorWord>
      <group>L1_Punc</group>
      <groupName>标点问题</groupName>
      <ability>L2_Punc_CN</ability>
      <abilityName>标点符号问题</abilityName>
      <candidateList>
        <item>、有</item>
      </candidateList>
      <explain/>
      <paraID>60E75AB2</paraID>
      <start>10</start>
      <end>11</end>
      <status>unmodified</status>
      <modifiedWord/>
      <trackRevisions>false</trackRevisions>
    </reviewItem>
    <reviewItem>
      <errorID>2a5ddb62-2447-4cad-b0b3-830c35d20898</errorID>
      <errorWord>放学</errorWord>
      <group>L1_Punc</group>
      <groupName>标点问题</groupName>
      <ability>L2_Punc_CN</ability>
      <abilityName>标点符号问题</abilityName>
      <candidateList>
        <item>、放学</item>
      </candidateList>
      <explain/>
      <paraID>60E75AB2</paraID>
      <start>19</start>
      <end>21</end>
      <status>unmodified</status>
      <modifiedWord/>
      <trackRevisions>false</trackRevisions>
    </reviewItem>
    <reviewItem>
      <errorID>c692e426-875f-443c-b005-16fa91412fa4</errorID>
      <errorWord>预防</errorWord>
      <group>L1_Punc</group>
      <groupName>标点问题</groupName>
      <ability>L2_Punc_CN</ability>
      <abilityName>标点符号问题</abilityName>
      <candidateList>
        <item>，预防</item>
      </candidateList>
      <explain/>
      <paraID>60E75AB2</paraID>
      <start>30</start>
      <end>32</end>
      <status>unmodified</status>
      <modifiedWord/>
      <trackRevisions>false</trackRevisions>
    </reviewItem>
    <reviewItem>
      <errorID>f3bd3a45-d9fe-48ba-8efa-4cf970cc45d3</errorID>
      <errorWord>疏通</errorWord>
      <group>L1_Word</group>
      <groupName>字词问题</groupName>
      <ability>L2_Typo</ability>
      <abilityName>字词错误</abilityName>
      <candidateList>
        <item>解决</item>
      </candidateList>
      <explain/>
      <paraID>60E75AB2</paraID>
      <start>37</start>
      <end>39</end>
      <status>unmodified</status>
      <modifiedWord/>
      <trackRevisions>false</trackRevisions>
    </reviewItem>
    <reviewItem>
      <errorID>6e48f2f9-ea6a-4bc6-ad63-2a7d4c1a506e</errorID>
      <errorWord>态度</errorWord>
      <group>L1_Punc</group>
      <groupName>标点问题</groupName>
      <ability>L2_Punc_CN</ability>
      <abilityName>标点符号问题</abilityName>
      <candidateList>
        <item>，态度</item>
      </candidateList>
      <explain/>
      <paraID>61852637</paraID>
      <start>14</start>
      <end>16</end>
      <status>unmodified</status>
      <modifiedWord/>
      <trackRevisions>false</trackRevisions>
    </reviewItem>
    <reviewItem>
      <errorID>70ac9fcd-dda1-4115-8159-86a54e659baa</errorID>
      <errorWord>学校组</errorWord>
      <group>L1_Word</group>
      <groupName>字词问题</groupName>
      <ability>L2_Typo</ability>
      <abilityName>字词错误</abilityName>
      <candidateList>
        <item>学校</item>
      </candidateList>
      <explain/>
      <paraID>5A87FD61</paraID>
      <start>5</start>
      <end>8</end>
      <status>unmodified</status>
      <modifiedWord/>
      <trackRevisions>false</trackRevisions>
    </reviewItem>
    <reviewItem>
      <errorID>461bba08-beaf-4efc-9d71-eef463a6b853</errorID>
      <errorWord>其它</errorWord>
      <group>L1_Word</group>
      <groupName>字词问题</groupName>
      <ability>L2_Typo</ability>
      <abilityName>字词错误</abilityName>
      <candidateList>
        <item>其他</item>
      </candidateList>
      <explain/>
      <paraID>5A87FD61</paraID>
      <start>22</start>
      <end>24</end>
      <status>unmodified</status>
      <modifiedWord/>
      <trackRevisions>false</trackRevisions>
    </reviewItem>
    <reviewItem>
      <errorID>8797aacb-1ec1-4272-aab0-8f416fff4d5a</errorID>
      <errorWord>成交</errorWord>
      <group>L1_Word</group>
      <groupName>字词问题</groupName>
      <ability>L2_Typo</ability>
      <abilityName>字词错误</abilityName>
      <candidateList>
        <item>由成交</item>
      </candidateList>
      <explain/>
      <paraID> F33D006</paraID>
      <start>50</start>
      <end>52</end>
      <status>unmodified</status>
      <modifiedWord/>
      <trackRevisions>false</trackRevisions>
    </reviewItem>
    <reviewItem>
      <errorID>c08974b5-0599-4a9d-b5e3-1ccf1cac3aca</errorID>
      <errorWord>、</errorWord>
      <group>L1_Grammar</group>
      <groupName>语法问题</groupName>
      <ability>L2_Grammar</ability>
      <abilityName>语法错误</abilityName>
      <candidateList>
        <item>，使其</item>
      </candidateList>
      <explain/>
      <paraID>5398E5DB</paraID>
      <start>76</start>
      <end>77</end>
      <status>unmodified</status>
      <modifiedWord/>
      <trackRevisions>false</trackRevisions>
    </reviewItem>
    <reviewItem>
      <errorID>edd35ddf-b4b9-494c-a8ad-2715b33e06aa</errorID>
      <errorWord>各类台帐</errorWord>
      <group>L1_Word</group>
      <groupName>字词问题</groupName>
      <ability>L2_Alias</ability>
      <abilityName>也作/曾用词</abilityName>
      <candidateList>
        <item>各类台账</item>
      </candidateList>
      <explain>词汇[各类台帐]为不规范表述或旧称，其规范书面表述为[各类台账]。</explain>
      <paraID>4CF138C7</paraID>
      <start>265</start>
      <end>269</end>
      <status>unmodified</status>
      <modifiedWord/>
      <trackRevisions>false</trackRevisions>
    </reviewItem>
    <reviewItem>
      <errorID>afc7c5b0-2688-4a84-9dbd-41e2ff7b28eb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2E0ECA13</paraID>
      <start>0</start>
      <end>2</end>
      <status>unmodified</status>
      <modifiedWord/>
      <trackRevisions>false</trackRevisions>
    </reviewItem>
    <reviewItem>
      <errorID>9c5b8ed4-c01f-43a0-968c-c38333808807</errorID>
      <errorWord>包括</errorWord>
      <group>L1_Punc</group>
      <groupName>标点问题</groupName>
      <ability>L2_Punc_CN</ability>
      <abilityName>标点符号问题</abilityName>
      <candidateList>
        <item>，包括</item>
      </candidateList>
      <explain/>
      <paraID>4FFB180C</paraID>
      <start>35</start>
      <end>37</end>
      <status>unmodified</status>
      <modifiedWord/>
      <trackRevisions>false</trackRevisions>
    </reviewItem>
    <reviewItem>
      <errorID>cd2ee5d4-0ba0-4fcd-951b-959d41af249e</errorID>
      <errorWord>各项组织</errorWord>
      <group>L1_Word</group>
      <groupName>字词问题</groupName>
      <ability>L2_Typo</ability>
      <abilityName>字词错误</abilityName>
      <candidateList>
        <item>组织各项</item>
      </candidateList>
      <explain/>
      <paraID> D1E244D</paraID>
      <start>5</start>
      <end>9</end>
      <status>unmodified</status>
      <modifiedWord/>
      <trackRevisions>false</trackRevisions>
    </reviewItem>
    <reviewItem>
      <errorID>748d1fc5-4381-426e-85ce-46ca0be11521</errorID>
      <errorWord>，</errorWord>
      <group>L1_Grammar</group>
      <groupName>语法问题</groupName>
      <ability>L2_Grammar</ability>
      <abilityName>语法错误</abilityName>
      <candidateList>
        <item>技能，</item>
      </candidateList>
      <explain/>
      <paraID>73481FDD</paraID>
      <start>29</start>
      <end>30</end>
      <status>unmodified</status>
      <modifiedWord/>
      <trackRevisions>false</trackRevisions>
    </reviewItem>
    <reviewItem>
      <errorID>d4752fdc-91c2-4d86-a84b-bb0570adfd1b</errorID>
      <errorWord>人员严禁</errorWord>
      <group>L1_Grammar</group>
      <groupName>语法问题</groupName>
      <ability>L2_Grammar</ability>
      <abilityName>语法错误</abilityName>
      <candidateList>
        <item>人员</item>
      </candidateList>
      <explain/>
      <paraID>2CBC4E40</paraID>
      <start>7</start>
      <end>11</end>
      <status>unmodified</status>
      <modifiedWord/>
      <trackRevisions>false</trackRevisions>
    </reviewItem>
    <reviewItem>
      <errorID>9b99930d-419f-461a-b3da-ee07d8e8c45d</errorID>
      <errorWord>、、</errorWord>
      <group>L1_Punc</group>
      <groupName>标点问题</groupName>
      <ability>L2_Punc_CN</ability>
      <abilityName>标点符号问题</abilityName>
      <candidateList>
        <item>、</item>
      </candidateList>
      <explain/>
      <paraID>5165EC6B</paraID>
      <start>59</start>
      <end>61</end>
      <status>unmodified</status>
      <modifiedWord/>
      <trackRevisions>false</trackRevisions>
    </reviewItem>
    <reviewItem>
      <errorID>420e0bd9-73de-48ee-870e-9e1774b7751b</errorID>
      <errorWord>(</errorWord>
      <group>L1_Format</group>
      <groupName>格式问题</groupName>
      <ability>L2_HalfPunc_CN</ability>
      <abilityName>全半角问题</abilityName>
      <candidateList>
        <item>（</item>
      </candidateList>
      <explain>文本全半角错误。</explain>
      <paraID>19C2B30B</paraID>
      <start>13</start>
      <end>14</end>
      <status>unmodified</status>
      <modifiedWord/>
      <trackRevisions>false</trackRevisions>
    </reviewItem>
    <reviewItem>
      <errorID>4e972c61-789d-49af-ac9b-ee52f1e3b030</errorID>
      <errorWord>)</errorWord>
      <group>L1_Format</group>
      <groupName>格式问题</groupName>
      <ability>L2_HalfPunc_CN</ability>
      <abilityName>全半角问题</abilityName>
      <candidateList>
        <item>）</item>
      </candidateList>
      <explain>文本全半角错误。</explain>
      <paraID>19C2B30B</paraID>
      <start>19</start>
      <end>20</end>
      <status>unmodified</status>
      <modifiedWord/>
      <trackRevisions>false</trackRevisions>
    </reviewItem>
    <reviewItem>
      <errorID>6b6f61d0-ef86-419e-84d1-a0c3eeb4da40</errorID>
      <errorWord>对性</errorWord>
      <group>L1_Word</group>
      <groupName>字词问题</groupName>
      <ability>L2_Typo</ability>
      <abilityName>字词错误</abilityName>
      <candidateList>
        <item>针对性</item>
      </candidateList>
      <explain/>
      <paraID>25DA2F20</paraID>
      <start>51</start>
      <end>53</end>
      <status>unmodified</status>
      <modifiedWord/>
      <trackRevisions>false</trackRevisions>
    </reviewItem>
    <reviewItem>
      <errorID>174e8965-1357-4231-9a0b-f411a0805142</errorID>
      <errorWord>将</errorWord>
      <group>L1_Word</group>
      <groupName>字词问题</groupName>
      <ability>L2_Typo</ability>
      <abilityName>字词错误</abilityName>
      <candidateList>
        <item>办理</item>
      </candidateList>
      <explain/>
      <paraID>50278A90</paraID>
      <start>39</start>
      <end>40</end>
      <status>unmodified</status>
      <modifiedWord/>
      <trackRevisions>false</trackRevisions>
    </reviewItem>
    <reviewItem>
      <errorID>3b4ddb78-e4a5-49bb-92ed-542678d98e7e</errorID>
      <errorWord>，</errorWord>
      <group>L1_Punc</group>
      <groupName>标点问题</groupName>
      <ability>L2_Punc_CN</ability>
      <abilityName>标点符号问题</abilityName>
      <candidateList>
        <item>。</item>
      </candidateList>
      <explain/>
      <paraID>50278A90</paraID>
      <start>66</start>
      <end>67</end>
      <status>unmodified</status>
      <modifiedWord/>
      <trackRevisions>false</trackRevisions>
    </reviewItem>
    <reviewItem>
      <errorID>89d9df8a-fe45-4c1f-b406-33a1923c76f7</errorID>
      <errorWord>外型尺寸</errorWord>
      <group>L1_Word</group>
      <groupName>字词问题</groupName>
      <ability>L2_Typo</ability>
      <abilityName>字词错误</abilityName>
      <candidateList>
        <item>外形尺寸</item>
      </candidateList>
      <explain/>
      <paraID>733FB14E</paraID>
      <start>8</start>
      <end>12</end>
      <status>modified</status>
      <modifiedWord>外形尺寸</modifiedWord>
      <trackRevisions>false</trackRevisions>
    </reviewItem>
    <reviewItem>
      <errorID>29539bdc-2de8-4b3f-a75b-5a204b64c2fe</errorID>
      <errorWord>(</errorWord>
      <group>L1_Format</group>
      <groupName>格式问题</groupName>
      <ability>L2_HalfPunc_CN</ability>
      <abilityName>全半角问题</abilityName>
      <candidateList>
        <item>（</item>
      </candidateList>
      <explain>文本全半角错误。</explain>
      <paraID>733FB14E</paraID>
      <start>12</start>
      <end>13</end>
      <status>unmodified</status>
      <modifiedWord/>
      <trackRevisions>false</trackRevisions>
    </reviewItem>
    <reviewItem>
      <errorID>16f77f43-469a-4bdc-8934-b61748284576</errorID>
      <errorWord>)</errorWord>
      <group>L1_Format</group>
      <groupName>格式问题</groupName>
      <ability>L2_HalfPunc_CN</ability>
      <abilityName>全半角问题</abilityName>
      <candidateList>
        <item>）</item>
      </candidateList>
      <explain>文本全半角错误。</explain>
      <paraID>733FB14E</paraID>
      <start>18</start>
      <end>19</end>
      <status>unmodified</status>
      <modifiedWord/>
      <trackRevisions>false</trackRevisions>
    </reviewItem>
    <reviewItem>
      <errorID>568c10f1-6681-4ca8-96ae-374d160f11cf</errorID>
      <errorWord>(</errorWord>
      <group>L1_Format</group>
      <groupName>格式问题</groupName>
      <ability>L2_HalfPunc_CN</ability>
      <abilityName>全半角问题</abilityName>
      <candidateList>
        <item>（</item>
      </candidateList>
      <explain>文本全半角错误。</explain>
      <paraID>398FAC56</paraID>
      <start>10</start>
      <end>11</end>
      <status>unmodified</status>
      <modifiedWord/>
      <trackRevisions>false</trackRevisions>
    </reviewItem>
    <reviewItem>
      <errorID>22eaa0f1-c25f-4562-9840-200ffc8fd489</errorID>
      <errorWord>)</errorWord>
      <group>L1_Format</group>
      <groupName>格式问题</groupName>
      <ability>L2_HalfPunc_CN</ability>
      <abilityName>全半角问题</abilityName>
      <candidateList>
        <item>）</item>
      </candidateList>
      <explain>文本全半角错误。</explain>
      <paraID>398FAC56</paraID>
      <start>51</start>
      <end>52</end>
      <status>unmodified</status>
      <modifiedWord/>
      <trackRevisions>false</trackRevisions>
    </reviewItem>
    <reviewItem>
      <errorID>5456aaac-fb7b-4ca6-ac46-7453783a8ed8</errorID>
      <errorWord>交通秩序管理</errorWord>
      <group>L1_Grammar</group>
      <groupName>语法问题</groupName>
      <ability>L2_Grammar</ability>
      <abilityName>语法错误</abilityName>
      <candidateList>
        <item>交通秩序</item>
      </candidateList>
      <explain/>
      <paraID>1408D9D6</paraID>
      <start>4</start>
      <end>10</end>
      <status>unmodified</status>
      <modifiedWord/>
      <trackRevisions>false</trackRevisions>
    </reviewItem>
    <reviewItem>
      <errorID>1d55099c-a2ea-42d8-b800-942ceef0b3e9</errorID>
      <errorWord>)</errorWord>
      <group>L1_Format</group>
      <groupName>格式问题</groupName>
      <ability>L2_HalfPunc_CN</ability>
      <abilityName>全半角问题</abilityName>
      <candidateList>
        <item>）</item>
      </candidateList>
      <explain>文本全半角错误。</explain>
      <paraID>68694542</paraID>
      <start>13</start>
      <end>14</end>
      <status>unmodified</status>
      <modifiedWord/>
      <trackRevisions>false</trackRevisions>
    </reviewItem>
    <reviewItem>
      <errorID>932ecfc7-28e2-4f39-bf53-aa1292588ee3</errorID>
      <errorWord>及时、发现</errorWord>
      <group>L1_Word</group>
      <groupName>字词问题</groupName>
      <ability>L2_Typo</ability>
      <abilityName>字词错误</abilityName>
      <candidateList>
        <item>及时发现</item>
      </candidateList>
      <explain/>
      <paraID>47B41126</paraID>
      <start>0</start>
      <end>5</end>
      <status>unmodified</status>
      <modifiedWord/>
      <trackRevisions>false</trackRevisions>
    </reviewItem>
    <reviewItem>
      <errorID>47d043e8-69b5-4ffc-94be-57c0eae2da4a</errorID>
      <errorWord>(</errorWord>
      <group>L1_Format</group>
      <groupName>格式问题</groupName>
      <ability>L2_HalfPunc_CN</ability>
      <abilityName>全半角问题</abilityName>
      <candidateList>
        <item>（</item>
      </candidateList>
      <explain>文本全半角错误。</explain>
      <paraID>47B41126</paraID>
      <start>43</start>
      <end>44</end>
      <status>unmodified</status>
      <modifiedWord/>
      <trackRevisions>false</trackRevisions>
    </reviewItem>
    <reviewItem>
      <errorID>4f9e03bd-df6e-4e56-9ef1-6100c1a4ae16</errorID>
      <errorWord>)</errorWord>
      <group>L1_Format</group>
      <groupName>格式问题</groupName>
      <ability>L2_HalfPunc_CN</ability>
      <abilityName>全半角问题</abilityName>
      <candidateList>
        <item>）</item>
      </candidateList>
      <explain>文本全半角错误。</explain>
      <paraID>47B41126</paraID>
      <start>46</start>
      <end>47</end>
      <status>unmodified</status>
      <modifiedWord/>
      <trackRevisions>false</trackRevisions>
    </reviewItem>
    <reviewItem>
      <errorID>5c6a3640-87e6-4bc1-9c65-0760cdd3fb50</errorID>
      <errorWord>拟定</errorWord>
      <group>L1_Word</group>
      <groupName>字词问题</groupName>
      <ability>L2_Typo</ability>
      <abilityName>字词错误</abilityName>
      <candidateList>
        <item>拟订</item>
      </candidateList>
      <explain>存在发音相同字词的误用。</explain>
      <paraID>52466AB5</paraID>
      <start>2</start>
      <end>4</end>
      <status>unmodified</status>
      <modifiedWord/>
      <trackRevisions>false</trackRevisions>
    </reviewItem>
    <reviewItem>
      <errorID>9db5c157-1831-4fd8-b651-afd0aebfd876</errorID>
      <errorWord>保安</errorWord>
      <group>L1_Grammar</group>
      <groupName>语法问题</groupName>
      <ability>L2_Grammar</ability>
      <abilityName>语法错误</abilityName>
      <candidateList>
        <item>检查保安</item>
      </candidateList>
      <explain/>
      <paraID> F6B7107</paraID>
      <start>18</start>
      <end>20</end>
      <status>unmodified</status>
      <modifiedWord/>
      <trackRevisions>false</trackRevisions>
    </reviewItem>
    <reviewItem>
      <errorID>7c53be98-b721-4068-9b57-376f39cf86b9</errorID>
      <errorWord>违反犯罪，</errorWord>
      <group>L1_Word</group>
      <groupName>字词问题</groupName>
      <ability>L2_Typo</ability>
      <abilityName>字词错误</abilityName>
      <candidateList>
        <item>违法犯罪，</item>
      </candidateList>
      <explain/>
      <paraID>1CFF0DDD</paraID>
      <start>4</start>
      <end>9</end>
      <status>unmodified</status>
      <modifiedWord/>
      <trackRevisions>false</trackRevisions>
    </reviewItem>
    <reviewItem>
      <errorID>89e53be4-1d79-47f5-887b-4bf45ce9aa34</errorID>
      <errorWord>以次类推</errorWord>
      <group>L1_Word</group>
      <groupName>字词问题</groupName>
      <ability>L2_Typo</ability>
      <abilityName>字词错误</abilityName>
      <candidateList>
        <item>以此类推</item>
      </candidateList>
      <explain>存在发音相同字词的误用。</explain>
      <paraID>4A596801</paraID>
      <start>70</start>
      <end>74</end>
      <status>unmodified</status>
      <modifiedWord/>
      <trackRevisions>false</trackRevisions>
    </reviewItem>
    <reviewItem>
      <errorID>ff1deb2f-514e-41e0-a157-96ad225c231e</errorID>
      <errorWord>公共财产，损失</errorWord>
      <group>L1_Word</group>
      <groupName>字词问题</groupName>
      <ability>L2_Typo</ability>
      <abilityName>字词错误</abilityName>
      <candidateList>
        <item>公共财产损失</item>
      </candidateList>
      <explain/>
      <paraID>3130C283</paraID>
      <start>31</start>
      <end>38</end>
      <status>unmodified</status>
      <modifiedWord/>
      <trackRevisions>false</trackRevisions>
    </reviewItem>
    <reviewItem>
      <errorID>65bf5c70-2911-4b39-b091-7b0fef4bf36e</errorID>
      <errorWord>违约责任，赔偿</errorWord>
      <group>L1_Word</group>
      <groupName>字词问题</groupName>
      <ability>L2_Typo</ability>
      <abilityName>字词错误</abilityName>
      <candidateList>
        <item>违约责任，并赔偿</item>
      </candidateList>
      <explain/>
      <paraID>3130C283</paraID>
      <start>49</start>
      <end>56</end>
      <status>unmodified</status>
      <modifiedWord/>
      <trackRevisions>false</trackRevisions>
    </reviewItem>
    <reviewItem>
      <errorID>8844fa7a-53a2-4136-83c9-e926422535c3</errorID>
      <errorWord>作</errorWord>
      <group>L1_Word</group>
      <groupName>字词问题</groupName>
      <ability>L2_Typo</ability>
      <abilityName>字词错误</abilityName>
      <candidateList>
        <item>做</item>
      </candidateList>
      <explain>存在发音相同字词的误用。</explain>
      <paraID>2623322A</paraID>
      <start>168</start>
      <end>169</end>
      <status>unmodified</status>
      <modifiedWord/>
      <trackRevisions>false</trackRevisions>
    </reviewItem>
    <reviewItem>
      <errorID>b2ad6fe4-fda5-4241-9b98-6b62c368bd65</errorID>
      <errorWord>法律上</errorWord>
      <group>L1_Word</group>
      <groupName>字词问题</groupName>
      <ability>L2_Typo</ability>
      <abilityName>字词错误</abilityName>
      <candidateList>
        <item>法律</item>
      </candidateList>
      <explain/>
      <paraID>365147F1</paraID>
      <start>22</start>
      <end>25</end>
      <status>unmodified</status>
      <modifiedWord/>
      <trackRevisions>false</trackRevisions>
    </reviewItem>
    <reviewItem>
      <errorID>4f76b3b4-c2b0-4a21-a56e-89d9e717c6cb</errorID>
      <errorWord>认定的</errorWord>
      <group>L1_Word</group>
      <groupName>字词问题</groupName>
      <ability>L2_Typo</ability>
      <abilityName>字词错误</abilityName>
      <candidateList>
        <item>认定</item>
      </candidateList>
      <explain/>
      <paraID>32367659</paraID>
      <start>75</start>
      <end>78</end>
      <status>unmodified</status>
      <modifiedWord/>
      <trackRevisions>false</trackRevisions>
    </reviewItem>
    <reviewItem>
      <errorID>61141872-9ebe-44b3-b70f-8d9f272ceb25</errorID>
      <errorWord>，以</errorWord>
      <group>L1_Word</group>
      <groupName>字词问题</groupName>
      <ability>L2_Typo</ability>
      <abilityName>字词错误</abilityName>
      <candidateList>
        <item>，</item>
      </candidateList>
      <explain/>
      <paraID>32367659</paraID>
      <start>87</start>
      <end>89</end>
      <status>unmodified</status>
      <modifiedWord/>
      <trackRevisions>false</trackRevisions>
    </reviewItem>
    <reviewItem>
      <errorID>71457692-53ff-4309-8dfb-6517c3b81ffe</errorID>
      <errorWord>督察</errorWord>
      <group>L1_Word</group>
      <groupName>字词问题</groupName>
      <ability>L2_Typo</ability>
      <abilityName>字词错误</abilityName>
      <candidateList>
        <item>督查</item>
      </candidateList>
      <explain>存在发音相同字词的误用。</explain>
      <paraID>53831E98</paraID>
      <start>67</start>
      <end>69</end>
      <status>unmodified</status>
      <modifiedWord/>
      <trackRevisions>false</trackRevisions>
    </reviewItem>
    <reviewItem>
      <errorID>d53b6cf8-b05a-4993-a8b5-71e0cf038622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52C10C65</paraID>
      <start>0</start>
      <end>2</end>
      <status>unmodified</status>
      <modifiedWord/>
      <trackRevisions>false</trackRevisions>
    </reviewItem>
    <reviewItem>
      <errorID>5ab4f37c-ffad-42cc-a166-5a169c7d8628</errorID>
      <errorWord>提供的</errorWord>
      <group>L1_Word</group>
      <groupName>字词问题</groupName>
      <ability>L2_Typo</ability>
      <abilityName>字词错误</abilityName>
      <candidateList>
        <item>提供</item>
      </candidateList>
      <explain/>
      <paraID> 64E8C83</paraID>
      <start>26</start>
      <end>29</end>
      <status>unmodified</status>
      <modifiedWord/>
      <trackRevisions>false</trackRevisions>
    </reviewItem>
    <reviewItem>
      <errorID>a1d4dee7-3469-432d-bab3-8b63d39c901d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45C96B06</paraID>
      <start>0</start>
      <end>2</end>
      <status>unmodified</status>
      <modifiedWord/>
      <trackRevisions>false</trackRevisions>
    </reviewItem>
    <reviewItem>
      <errorID>92c8cf8d-f45c-4313-b492-854261dd22a3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5A48A4B2</paraID>
      <start>162</start>
      <end>165</end>
      <status>unmodified</status>
      <modifiedWord/>
      <trackRevisions>false</trackRevisions>
    </reviewItem>
    <reviewItem>
      <errorID>6ae07f24-05b1-495d-ab20-e57178e3ad79</errorID>
      <errorWord>（</errorWord>
      <group>L1_Punc</group>
      <groupName>标点问题</groupName>
      <ability>L2_Punc_CN</ability>
      <abilityName>标点符号问题</abilityName>
      <candidateList/>
      <explain>同一形式括号套用。</explain>
      <paraID>662B5009</paraID>
      <start>103</start>
      <end>104</end>
      <status>unmodified</status>
      <modifiedWord/>
      <trackRevisions>false</trackRevisions>
    </reviewItem>
    <reviewItem>
      <errorID>43e00a70-3cfa-42f1-b041-419c7b4c5ad2</errorID>
      <errorWord>）</errorWord>
      <group>L1_Punc</group>
      <groupName>标点问题</groupName>
      <ability>L2_Punc_CN</ability>
      <abilityName>标点符号问题</abilityName>
      <candidateList/>
      <explain>同一形式括号套用。</explain>
      <paraID>662B5009</paraID>
      <start>106</start>
      <end>107</end>
      <status>unmodified</status>
      <modifiedWord/>
      <trackRevisions>false</trackRevisions>
    </reviewItem>
    <reviewItem>
      <errorID>1f22f968-61fd-4206-9d3c-a7d261dac226</errorID>
      <errorWord>等的</errorWord>
      <group>L1_Word</group>
      <groupName>字词问题</groupName>
      <ability>L2_Typo</ability>
      <abilityName>字词错误</abilityName>
      <candidateList>
        <item>等</item>
      </candidateList>
      <explain/>
      <paraID>662B5009</paraID>
      <start>163</start>
      <end>165</end>
      <status>unmodified</status>
      <modifiedWord/>
      <trackRevisions>false</trackRevisions>
    </reviewItem>
    <reviewItem>
      <errorID>d24e0709-2de3-42e4-850b-c2afd9a5152c</errorID>
      <errorWord>并列</errorWord>
      <group>L1_Grammar</group>
      <groupName>语法问题</groupName>
      <ability>L2_Grammar</ability>
      <abilityName>语法错误</abilityName>
      <candidateList>
        <item>，予以并列</item>
      </candidateList>
      <explain/>
      <paraID>108CA54A</paraID>
      <start>55</start>
      <end>57</end>
      <status>unmodified</status>
      <modifiedWord/>
      <trackRevisions>false</trackRevisions>
    </reviewItem>
    <reviewItem>
      <errorID>a2eeb2f1-6c78-4c8a-8ec0-dd42a02eb887</errorID>
      <errorWord>、</errorWord>
      <group>L1_Grammar</group>
      <groupName>语法问题</groupName>
      <ability>L2_Grammar</ability>
      <abilityName>语法错误</abilityName>
      <candidateList>
        <item>完整、</item>
      </candidateList>
      <explain/>
      <paraID>3178905B</paraID>
      <start>15</start>
      <end>16</end>
      <status>unmodified</status>
      <modifiedWord/>
      <trackRevisions>false</trackRevisions>
    </reviewItem>
    <reviewItem>
      <errorID>5889d4e2-623c-44be-9f07-15b649b85f6e</errorID>
      <errorWord>、</errorWord>
      <group>L1_Word</group>
      <groupName>字词问题</groupName>
      <ability>L2_Typo</ability>
      <abilityName>字词错误</abilityName>
      <candidateList>
        <item>、具</item>
      </candidateList>
      <explain/>
      <paraID>7FF4811D</paraID>
      <start>24</start>
      <end>25</end>
      <status>unmodified</status>
      <modifiedWord/>
      <trackRevisions>false</trackRevisions>
    </reviewItem>
    <reviewItem>
      <errorID>6d920f7e-9965-4e65-bdcd-2c8799a04483</errorID>
      <errorWord>(</errorWord>
      <group>L1_Format</group>
      <groupName>格式问题</groupName>
      <ability>L2_HalfPunc_CN</ability>
      <abilityName>全半角问题</abilityName>
      <candidateList>
        <item>（</item>
      </candidateList>
      <explain>文本全半角错误。</explain>
      <paraID>56BA4CFB</paraID>
      <start>31</start>
      <end>32</end>
      <status>unmodified</status>
      <modifiedWord/>
      <trackRevisions>false</trackRevisions>
    </reviewItem>
    <reviewItem>
      <errorID>1a0e92e0-3bf7-4e24-933f-9fbed66a82b3</errorID>
      <errorWord>)</errorWord>
      <group>L1_Format</group>
      <groupName>格式问题</groupName>
      <ability>L2_HalfPunc_CN</ability>
      <abilityName>全半角问题</abilityName>
      <candidateList>
        <item>）</item>
      </candidateList>
      <explain>文本全半角错误。</explain>
      <paraID>56BA4CFB</paraID>
      <start>34</start>
      <end>35</end>
      <status>unmodified</status>
      <modifiedWord/>
      <trackRevisions>false</trackRevisions>
    </reviewItem>
    <reviewItem>
      <errorID>22446a5f-e2ad-4029-a889-009e08ade31c</errorID>
      <errorWord>(</errorWord>
      <group>L1_Format</group>
      <groupName>格式问题</groupName>
      <ability>L2_HalfPunc_CN</ability>
      <abilityName>全半角问题</abilityName>
      <candidateList>
        <item>（</item>
      </candidateList>
      <explain>文本全半角错误。</explain>
      <paraID>56BA4CFB</paraID>
      <start>52</start>
      <end>53</end>
      <status>unmodified</status>
      <modifiedWord/>
      <trackRevisions>false</trackRevisions>
    </reviewItem>
    <reviewItem>
      <errorID>fdf07e80-22ac-4666-869e-ab2c2aa8e06f</errorID>
      <errorWord>)</errorWord>
      <group>L1_Format</group>
      <groupName>格式问题</groupName>
      <ability>L2_HalfPunc_CN</ability>
      <abilityName>全半角问题</abilityName>
      <candidateList>
        <item>）</item>
      </candidateList>
      <explain>文本全半角错误。</explain>
      <paraID>56BA4CFB</paraID>
      <start>57</start>
      <end>58</end>
      <status>unmodified</status>
      <modifiedWord/>
      <trackRevisions>false</trackRevisions>
    </reviewItem>
    <reviewItem>
      <errorID>e28a4222-97e6-4e68-835f-0c1f4d4a07b5</errorID>
      <errorWord>荣获得</errorWord>
      <group>L1_Word</group>
      <groupName>字词问题</groupName>
      <ability>L2_Typo</ability>
      <abilityName>字词错误</abilityName>
      <candidateList>
        <item>荣获</item>
      </candidateList>
      <explain/>
      <paraID>680AD456</paraID>
      <start>30</start>
      <end>33</end>
      <status>unmodified</status>
      <modifiedWord/>
      <trackRevisions>false</trackRevisions>
    </reviewItem>
    <reviewItem>
      <errorID>4b1e0a0e-01a1-4a7c-8139-b477c9580782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7B74D64A</paraID>
      <start>0</start>
      <end>3</end>
      <status>unmodified</status>
      <modifiedWord/>
      <trackRevisions>false</trackRevisions>
    </reviewItem>
    <reviewItem>
      <errorID>2b79b538-c74b-4fa5-8ef0-ece62f1100c5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246E8B4D</paraID>
      <start>0</start>
      <end>3</end>
      <status>unmodified</status>
      <modifiedWord/>
      <trackRevisions>false</trackRevisions>
    </reviewItem>
    <reviewItem>
      <errorID>17d2c2f0-4bad-4f8c-b689-69b029b53b98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612869F9</paraID>
      <start>0</start>
      <end>3</end>
      <status>unmodified</status>
      <modifiedWord/>
      <trackRevisions>false</trackRevisions>
    </reviewItem>
    <reviewItem>
      <errorID>5e583246-4904-43fb-97be-5b421cadde5a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275C5BF</paraID>
      <start>0</start>
      <end>3</end>
      <status>unmodified</status>
      <modifiedWord/>
      <trackRevisions>false</trackRevisions>
    </reviewItem>
    <reviewItem>
      <errorID>4017ff88-7691-4a84-af37-3c5bab098976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19CAA8BC</paraID>
      <start>0</start>
      <end>3</end>
      <status>unmodified</status>
      <modifiedWord/>
      <trackRevisions>false</trackRevisions>
    </reviewItem>
    <reviewItem>
      <errorID>1eba7ab9-492e-407c-864d-6f29198a902b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518F50DA</paraID>
      <start>0</start>
      <end>3</end>
      <status>unmodified</status>
      <modifiedWord/>
      <trackRevisions>false</trackRevisions>
    </reviewItem>
    <reviewItem>
      <errorID>dd23b6cd-88d9-41cc-bda8-0467dd10cd64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2A778777</paraID>
      <start>0</start>
      <end>3</end>
      <status>unmodified</status>
      <modifiedWord/>
      <trackRevisions>false</trackRevisions>
    </reviewItem>
    <reviewItem>
      <errorID>3af0e837-e7a1-4bf5-be13-00d14e9f0210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25F82B74</paraID>
      <start>0</start>
      <end>3</end>
      <status>unmodified</status>
      <modifiedWord/>
      <trackRevisions>false</trackRevisions>
    </reviewItem>
    <reviewItem>
      <errorID>1c6eb59a-5434-4b12-bd18-092150d8a7d5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CD2A7C2</paraID>
      <start>0</start>
      <end>3</end>
      <status>unmodified</status>
      <modifiedWord/>
      <trackRevisions>false</trackRevisions>
    </reviewItem>
    <reviewItem>
      <errorID>9ffbd148-2f68-4bf0-9842-1f2dccf6bc87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45F455EA</paraID>
      <start>0</start>
      <end>3</end>
      <status>unmodified</status>
      <modifiedWord/>
      <trackRevisions>false</trackRevisions>
    </reviewItem>
    <reviewItem>
      <errorID>ab56bac3-931e-4574-b438-ec8049ed9c39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31EC8E7A</paraID>
      <start>0</start>
      <end>3</end>
      <status>unmodified</status>
      <modifiedWord/>
      <trackRevisions>false</trackRevisions>
    </reviewItem>
    <reviewItem>
      <errorID>d781b6ff-6383-4eba-81af-0f08f7c692d5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66B78C7C</paraID>
      <start>0</start>
      <end>2</end>
      <status>unmodified</status>
      <modifiedWord/>
      <trackRevisions>false</trackRevisions>
    </reviewItem>
    <reviewItem>
      <errorID>c913c88b-82f2-4688-a7c4-831f132da8cc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FABFB29</paraID>
      <start>0</start>
      <end>2</end>
      <status>unmodified</status>
      <modifiedWord/>
      <trackRevisions>false</trackRevisions>
    </reviewItem>
    <reviewItem>
      <errorID>2b4c5ef9-c2ad-4d7a-ac53-39b1cbb2042d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6C879A69</paraID>
      <start>0</start>
      <end>2</end>
      <status>unmodified</status>
      <modifiedWord/>
      <trackRevisions>false</trackRevisions>
    </reviewItem>
    <reviewItem>
      <errorID>97bdeb5c-0017-4cbb-8844-9b88bc53eb84</errorID>
      <errorWord>)</errorWord>
      <group>L1_Format</group>
      <groupName>格式问题</groupName>
      <ability>L2_HalfPunc_CN</ability>
      <abilityName>全半角问题</abilityName>
      <candidateList>
        <item>）</item>
      </candidateList>
      <explain>文本全半角错误。</explain>
      <paraID> 8BFD4DD</paraID>
      <start>25</start>
      <end>26</end>
      <status>unmodified</status>
      <modifiedWord/>
      <trackRevisions>false</trackRevisions>
    </reviewItem>
    <reviewItem>
      <errorID>f97a7720-224c-4069-aade-adcc5003ec6a</errorID>
      <errorWord>其它</errorWord>
      <group>L1_Word</group>
      <groupName>字词问题</groupName>
      <ability>L2_Alias</ability>
      <abilityName>也作/曾用词</abilityName>
      <candidateList>
        <item>其他</item>
      </candidateList>
      <explain>词汇[其它]为不规范表述或旧称，其规范书面表述为[其他]。</explain>
      <paraID>2DCC1507</paraID>
      <start>0</start>
      <end>2</end>
      <status>unmodified</status>
      <modifiedWord/>
      <trackRevisions>false</trackRevisions>
    </reviewItem>
    <reviewItem>
      <errorID>d513c068-e15e-41aa-bcac-fc8d75f81b2c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78291D45</paraID>
      <start>0</start>
      <end>2</end>
      <status>unmodified</status>
      <modifiedWord/>
      <trackRevisions>false</trackRevisions>
    </reviewItem>
    <reviewItem>
      <errorID>a232f10c-cf94-4b5f-a599-3fb92ecb1dfb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50E89A4E</paraID>
      <start>0</start>
      <end>2</end>
      <status>unmodified</status>
      <modifiedWord/>
      <trackRevisions>false</trackRevisions>
    </reviewItem>
    <reviewItem>
      <errorID>14ff5125-0188-496d-a36e-ee14af90ac67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7DC9CCED</paraID>
      <start>0</start>
      <end>2</end>
      <status>unmodified</status>
      <modifiedWord/>
      <trackRevisions>false</trackRevisions>
    </reviewItem>
    <reviewItem>
      <errorID>4acfacd8-4bd3-4f75-9e92-8fd65d1e4e7d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6D759AC7</paraID>
      <start>0</start>
      <end>2</end>
      <status>unmodified</status>
      <modifiedWord/>
      <trackRevisions>false</trackRevisions>
    </reviewItem>
    <reviewItem>
      <errorID>b3ac9daa-642f-4e96-8b55-8b28cfdc7dda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17A4C15</paraID>
      <start>0</start>
      <end>2</end>
      <status>unmodified</status>
      <modifiedWord/>
      <trackRevisions>false</trackRevisions>
    </reviewItem>
    <reviewItem>
      <errorID>45cef62d-121a-47a2-9652-4f69f46ff01b</errorID>
      <errorWord>(</errorWord>
      <group>L1_Format</group>
      <groupName>格式问题</groupName>
      <ability>L2_HalfPunc_CN</ability>
      <abilityName>全半角问题</abilityName>
      <candidateList>
        <item>（</item>
      </candidateList>
      <explain>文本全半角错误。</explain>
      <paraID> 1F01726</paraID>
      <start>2</start>
      <end>3</end>
      <status>unmodified</status>
      <modifiedWord/>
      <trackRevisions>false</trackRevisions>
    </reviewItem>
    <reviewItem>
      <errorID>b2ff86b8-0568-4582-a081-d288464c5e8d</errorID>
      <errorWord>)</errorWord>
      <group>L1_Format</group>
      <groupName>格式问题</groupName>
      <ability>L2_HalfPunc_CN</ability>
      <abilityName>全半角问题</abilityName>
      <candidateList>
        <item>）</item>
      </candidateList>
      <explain>文本全半角错误。</explain>
      <paraID> 1F01726</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2D6685-E215-472F-AECD-F02B7FB5730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陈劲儒</cp:lastModifiedBy>
  <cp:revision>3</cp:revision>
  <dcterms:created xsi:type="dcterms:W3CDTF">2024-08-14T05:18:00Z</dcterms:created>
  <dcterms:modified xsi:type="dcterms:W3CDTF">2026-07-28T04:07:15Z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eyJoZGlkIjoiYmEzNDQ5NDI1MTVkOWRmMDg4MTVmMTBjMWJiMjQ5NjkiLCJ1c2VySWQiOiIxOTMwOTk5MDQifQ==</vt:lpwstr>
  </property>
  <property fmtid="{D5CDD505-2E9C-101B-9397-08002B2CF9AE}" pid="3" name="KSOProductBuildVer">
    <vt:lpwstr>2052-12.1.0.26895</vt:lpwstr>
  </property>
  <property fmtid="{D5CDD505-2E9C-101B-9397-08002B2CF9AE}" pid="4" name="ICV">
    <vt:lpwstr>72F3A896DC6C442B9313312D0EFDE5DC_13</vt:lpwstr>
  </property>
</Properties>
</file>