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常熟市医疗急救中心购置救护车项目</w:t>
      </w:r>
      <w:r>
        <w:rPr>
          <w:rFonts w:ascii="SimSun" w:hAnsi="SimSun" w:eastAsia="SimSun" w:cs="SimSun"/>
          <w:color w:val="000000"/>
          <w:sz w:val="24"/>
        </w:rPr>
        <w:t xml:space="preserve">招标项目的潜在投标人应在苏采云系统上通过网上报名获取招标文件，并于</w:t>
      </w:r>
      <w:r>
        <w:rPr>
          <w:rFonts w:ascii="SimSun" w:hAnsi="SimSun" w:eastAsia="SimSun" w:cs="SimSun"/>
          <w:color w:val="000000"/>
          <w:sz w:val="24"/>
          <w:u w:val="single"/>
        </w:rPr>
        <w:t xml:space="preserve">2026年8月25日13点00分</w:t>
      </w:r>
      <w:r>
        <w:rPr>
          <w:rFonts w:ascii="SimSun" w:hAnsi="SimSun" w:eastAsia="SimSun" w:cs="SimSun"/>
          <w:color w:val="000000"/>
          <w:sz w:val="24"/>
        </w:rPr>
        <w:t xml:space="preserve">（北京时间）前提交电子投标文件。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1、项目编号：JSZC-320581-SZWK-G2026-0216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2、项目名称：常熟市医疗急救中心购置救护车项目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 □询价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w:t>
      </w:r>
      <w:r>
        <w:rPr>
          <w:rFonts w:ascii="SimSun" w:hAnsi="SimSun" w:eastAsia="SimSun" w:cs="SimSun"/>
          <w:color w:val="000000"/>
          <w:sz w:val="24"/>
          <w:u w:val="none"/>
        </w:rPr>
        <w:t xml:space="preserve">人民币</w:t>
      </w:r>
      <w:r>
        <w:rPr>
          <w:rFonts w:ascii="SimSun" w:hAnsi="SimSun" w:eastAsia="SimSun" w:cs="SimSun"/>
          <w:color w:val="000000"/>
          <w:sz w:val="24"/>
        </w:rPr>
        <w:t xml:space="preserve">1080000.00元整。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最高限价：人民币1080000.00元整。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5、采购需求：常熟市医疗急救中心购置救护车项目主要用于接收、运转病人。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注：3辆负压监护型救护车，3套智慧急救系统，3套车载系统，不接受进口产品。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6.1质保期：投标人提供的底盘车辆提供不低于三年或六万公里的保修标准（以先到者为准）。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6.2交货期：合同签订生效之后，在收到采购方通知30天内交货送至指定地点并安装调试完成。改装部分在合同签订后30日内完成。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交货地点：常熟市医疗急救中心指定地点（常熟市青墩塘路40号）。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6.3验收标准：按照采购文件要求及国家最新行业标准进行验收。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7、本项目不接受联合体投标，不接受转包，分包。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w:t>
      </w:r>
      <w:r>
        <w:rPr>
          <w:rFonts w:ascii="SimSun" w:hAnsi="SimSun" w:eastAsia="SimSun" w:cs="SimSun"/>
          <w:color w:val="000000"/>
          <w:sz w:val="24"/>
        </w:rPr>
        <w:t xml:space="preserve">非专门面向中小企业采购，所属行业为工业。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4.4本次采购内容不属于《节能产品政府采购品目清单》范围内强制或优先采购的产品。本次采购内容不属于《环境标志产品政府采购品目清单》范围内优先采购的产品。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1、提交投标文件截止时间：2026年8月25日13：00（北京时间）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2、开标时间：2026年8月25日13：00（北京时间）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3、供应商解密开始时间：2026年8月25日13：00（北京时间）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4、开标地点：苏采云系统网上开标大厅（网上不见面开标）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采购人：常熟市医疗急救中心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联系电话：0512-52901570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联系地址：常熟市青墩塘路40号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6"/>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项目名称：常熟市医疗急救中心购置救护车项目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项目编号：JSZC-320581-SZWK-G2026-0216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苏州市卫康招投标咨询服务有限公司</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目录</w:t>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87920245" w:history="1">
        <w:r>
          <w:rPr>
            <w:rStyle w:val="782"/>
            <w:rFonts w:ascii="SimSun" w:hAnsi="SimSun" w:eastAsia="SimSun" w:cs="SimSun"/>
            <w:color w:val="0000ee"/>
            <w:sz w:val="30"/>
            <w:u w:val="single"/>
          </w:rPr>
          <w:t xml:space="preserve">第一章投标邀请</w:t>
        </w:r>
        <w:r>
          <w:rPr>
            <w:rStyle w:val="782"/>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87920246" w:history="1">
        <w:r>
          <w:rPr>
            <w:rStyle w:val="782"/>
            <w:rFonts w:ascii="SimSun" w:hAnsi="SimSun" w:eastAsia="SimSun" w:cs="SimSun"/>
            <w:color w:val="0000ee"/>
            <w:sz w:val="30"/>
            <w:u w:val="single"/>
          </w:rPr>
          <w:t xml:space="preserve">第二章投标人须知专用条款</w:t>
        </w:r>
        <w:r>
          <w:rPr>
            <w:rStyle w:val="782"/>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87920247" w:history="1">
        <w:r>
          <w:rPr>
            <w:rStyle w:val="782"/>
            <w:rFonts w:ascii="SimSun" w:hAnsi="SimSun" w:eastAsia="SimSun" w:cs="SimSun"/>
            <w:color w:val="0000ee"/>
            <w:sz w:val="30"/>
            <w:u w:val="single"/>
          </w:rPr>
          <w:t xml:space="preserve">第三章投标人须知通用条款</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187920248" w:history="1">
        <w:r>
          <w:rPr>
            <w:rStyle w:val="782"/>
            <w:rFonts w:ascii="SimSun" w:hAnsi="SimSun" w:eastAsia="SimSun" w:cs="SimSun"/>
            <w:color w:val="0000ee"/>
            <w:sz w:val="30"/>
            <w:u w:val="single"/>
          </w:rPr>
          <w:t xml:space="preserve">一、总则</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187920249" w:history="1">
        <w:r>
          <w:rPr>
            <w:rStyle w:val="782"/>
            <w:rFonts w:ascii="SimSun" w:hAnsi="SimSun" w:eastAsia="SimSun" w:cs="SimSun"/>
            <w:color w:val="0000ee"/>
            <w:sz w:val="30"/>
            <w:u w:val="single"/>
          </w:rPr>
          <w:t xml:space="preserve">二、招标文件的说明</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187920250" w:history="1">
        <w:r>
          <w:rPr>
            <w:rStyle w:val="782"/>
            <w:rFonts w:ascii="SimSun" w:hAnsi="SimSun" w:eastAsia="SimSun" w:cs="SimSun"/>
            <w:color w:val="0000ee"/>
            <w:sz w:val="30"/>
            <w:u w:val="single"/>
          </w:rPr>
          <w:t xml:space="preserve">三、投标文件的编制</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187920251" w:history="1">
        <w:r>
          <w:rPr>
            <w:rStyle w:val="782"/>
            <w:rFonts w:ascii="SimSun" w:hAnsi="SimSun" w:eastAsia="SimSun" w:cs="SimSun"/>
            <w:color w:val="0000ee"/>
            <w:sz w:val="30"/>
            <w:u w:val="single"/>
          </w:rPr>
          <w:t xml:space="preserve">四、投标文件的提交</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1" w:tooltip="https://jszfcg.jsczt.cn/jszc/onlyoffice/7.2.1-34/web-apps/apps/documenteditor/main/index_loader.html?_dc=7.2.1-34&amp;lang=zh&amp;customer=%20&amp;logo=%20&amp;headerlogo=%2Ffavicon.ico&amp;frameEditorId=iframePage&amp;compact=true&amp;parentOrigin=https://jszfcg.jsczt.cn#_Toc187920252" w:history="1">
        <w:r>
          <w:rPr>
            <w:rStyle w:val="782"/>
            <w:rFonts w:ascii="SimSun" w:hAnsi="SimSun" w:eastAsia="SimSun" w:cs="SimSun"/>
            <w:color w:val="0000ee"/>
            <w:sz w:val="30"/>
            <w:u w:val="single"/>
          </w:rPr>
          <w:t xml:space="preserve">五、开标与评标</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2" w:tooltip="https://jszfcg.jsczt.cn/jszc/onlyoffice/7.2.1-34/web-apps/apps/documenteditor/main/index_loader.html?_dc=7.2.1-34&amp;lang=zh&amp;customer=%20&amp;logo=%20&amp;headerlogo=%2Ffavicon.ico&amp;frameEditorId=iframePage&amp;compact=true&amp;parentOrigin=https://jszfcg.jsczt.cn#_Toc187920253" w:history="1">
        <w:r>
          <w:rPr>
            <w:rStyle w:val="782"/>
            <w:rFonts w:ascii="SimSun" w:hAnsi="SimSun" w:eastAsia="SimSun" w:cs="SimSun"/>
            <w:color w:val="0000ee"/>
            <w:sz w:val="30"/>
            <w:u w:val="single"/>
          </w:rPr>
          <w:t xml:space="preserve">六、授予合同</w:t>
        </w:r>
        <w:r>
          <w:rPr>
            <w:rStyle w:val="782"/>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3" w:tooltip="https://jszfcg.jsczt.cn/jszc/onlyoffice/7.2.1-34/web-apps/apps/documenteditor/main/index_loader.html?_dc=7.2.1-34&amp;lang=zh&amp;customer=%20&amp;logo=%20&amp;headerlogo=%2Ffavicon.ico&amp;frameEditorId=iframePage&amp;compact=true&amp;parentOrigin=https://jszfcg.jsczt.cn#_Toc187920254" w:history="1">
        <w:r>
          <w:rPr>
            <w:rStyle w:val="782"/>
            <w:rFonts w:ascii="SimSun" w:hAnsi="SimSun" w:eastAsia="SimSun" w:cs="SimSun"/>
            <w:color w:val="0000ee"/>
            <w:sz w:val="30"/>
            <w:u w:val="single"/>
          </w:rPr>
          <w:t xml:space="preserve">第四章项目需求</w:t>
        </w:r>
        <w:r>
          <w:rPr>
            <w:rStyle w:val="782"/>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4" w:tooltip="https://jszfcg.jsczt.cn/jszc/onlyoffice/7.2.1-34/web-apps/apps/documenteditor/main/index_loader.html?_dc=7.2.1-34&amp;lang=zh&amp;customer=%20&amp;logo=%20&amp;headerlogo=%2Ffavicon.ico&amp;frameEditorId=iframePage&amp;compact=true&amp;parentOrigin=https://jszfcg.jsczt.cn#_Toc187920255" w:history="1">
        <w:r>
          <w:rPr>
            <w:rStyle w:val="782"/>
            <w:rFonts w:ascii="SimSun" w:hAnsi="SimSun" w:eastAsia="SimSun" w:cs="SimSun"/>
            <w:color w:val="0000ee"/>
            <w:sz w:val="30"/>
            <w:u w:val="single"/>
          </w:rPr>
          <w:t xml:space="preserve">第五章评审因素和评分标准</w:t>
        </w:r>
        <w:r>
          <w:rPr>
            <w:rStyle w:val="782"/>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5" w:tooltip="https://jszfcg.jsczt.cn/jszc/onlyoffice/7.2.1-34/web-apps/apps/documenteditor/main/index_loader.html?_dc=7.2.1-34&amp;lang=zh&amp;customer=%20&amp;logo=%20&amp;headerlogo=%2Ffavicon.ico&amp;frameEditorId=iframePage&amp;compact=true&amp;parentOrigin=https://jszfcg.jsczt.cn#_Toc187920256" w:history="1">
        <w:r>
          <w:rPr>
            <w:rStyle w:val="782"/>
            <w:rFonts w:ascii="SimSun" w:hAnsi="SimSun" w:eastAsia="SimSun" w:cs="SimSun"/>
            <w:color w:val="0000ee"/>
            <w:sz w:val="30"/>
            <w:u w:val="single"/>
          </w:rPr>
          <w:t xml:space="preserve">第六章合同格式</w:t>
        </w:r>
        <w:r>
          <w:rPr>
            <w:rStyle w:val="782"/>
            <w:rFonts w:ascii="Times New Roman" w:hAnsi="Times New Roman" w:eastAsia="Times New Roman" w:cs="Times New Roman"/>
            <w:color w:val="0000ee"/>
            <w:sz w:val="30"/>
            <w:u w:val="single"/>
          </w:rPr>
          <w:tab/>
        </w:r>
      </w:hyperlink>
      <w:r/>
      <w:r/>
    </w:p>
    <w:p>
      <w:pPr>
        <w:ind w:left="0"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6" w:tooltip="https://jszfcg.jsczt.cn/jszc/onlyoffice/7.2.1-34/web-apps/apps/documenteditor/main/index_loader.html?_dc=7.2.1-34&amp;lang=zh&amp;customer=%20&amp;logo=%20&amp;headerlogo=%2Ffavicon.ico&amp;frameEditorId=iframePage&amp;compact=true&amp;parentOrigin=https://jszfcg.jsczt.cn#_Toc187920257" w:history="1">
        <w:r>
          <w:rPr>
            <w:rStyle w:val="782"/>
            <w:rFonts w:ascii="SimSun" w:hAnsi="SimSun" w:eastAsia="SimSun" w:cs="SimSun"/>
            <w:color w:val="0000ee"/>
            <w:sz w:val="30"/>
            <w:u w:val="single"/>
          </w:rPr>
          <w:t xml:space="preserve">第七章投标文件组成与格式</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7" w:tooltip="https://jszfcg.jsczt.cn/jszc/onlyoffice/7.2.1-34/web-apps/apps/documenteditor/main/index_loader.html?_dc=7.2.1-34&amp;lang=zh&amp;customer=%20&amp;logo=%20&amp;headerlogo=%2Ffavicon.ico&amp;frameEditorId=iframePage&amp;compact=true&amp;parentOrigin=https://jszfcg.jsczt.cn#_Toc187920258" w:history="1">
        <w:r>
          <w:rPr>
            <w:rStyle w:val="782"/>
            <w:rFonts w:ascii="SimSun" w:hAnsi="SimSun" w:eastAsia="SimSun" w:cs="SimSun"/>
            <w:color w:val="0000ee"/>
            <w:sz w:val="30"/>
            <w:u w:val="single"/>
          </w:rPr>
          <w:t xml:space="preserve">一、投标函</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8" w:tooltip="https://jszfcg.jsczt.cn/jszc/onlyoffice/7.2.1-34/web-apps/apps/documenteditor/main/index_loader.html?_dc=7.2.1-34&amp;lang=zh&amp;customer=%20&amp;logo=%20&amp;headerlogo=%2Ffavicon.ico&amp;frameEditorId=iframePage&amp;compact=true&amp;parentOrigin=https://jszfcg.jsczt.cn#_Toc187920259" w:history="1">
        <w:r>
          <w:rPr>
            <w:rStyle w:val="782"/>
            <w:rFonts w:ascii="SimSun" w:hAnsi="SimSun" w:eastAsia="SimSun" w:cs="SimSun"/>
            <w:color w:val="0000ee"/>
            <w:sz w:val="30"/>
            <w:u w:val="single"/>
          </w:rPr>
          <w:t xml:space="preserve">二、开标一览表</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29" w:tooltip="https://jszfcg.jsczt.cn/jszc/onlyoffice/7.2.1-34/web-apps/apps/documenteditor/main/index_loader.html?_dc=7.2.1-34&amp;lang=zh&amp;customer=%20&amp;logo=%20&amp;headerlogo=%2Ffavicon.ico&amp;frameEditorId=iframePage&amp;compact=true&amp;parentOrigin=https://jszfcg.jsczt.cn#_Toc187920260" w:history="1">
        <w:r>
          <w:rPr>
            <w:rStyle w:val="782"/>
            <w:rFonts w:ascii="SimSun" w:hAnsi="SimSun" w:eastAsia="SimSun" w:cs="SimSun"/>
            <w:color w:val="0000ee"/>
            <w:sz w:val="30"/>
            <w:u w:val="single"/>
          </w:rPr>
          <w:t xml:space="preserve">三、报价明细表</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0" w:tooltip="https://jszfcg.jsczt.cn/jszc/onlyoffice/7.2.1-34/web-apps/apps/documenteditor/main/index_loader.html?_dc=7.2.1-34&amp;lang=zh&amp;customer=%20&amp;logo=%20&amp;headerlogo=%2Ffavicon.ico&amp;frameEditorId=iframePage&amp;compact=true&amp;parentOrigin=https://jszfcg.jsczt.cn#_Toc187920261" w:history="1">
        <w:r>
          <w:rPr>
            <w:rStyle w:val="782"/>
            <w:rFonts w:ascii="SimSun" w:hAnsi="SimSun" w:eastAsia="SimSun" w:cs="SimSun"/>
            <w:color w:val="0000ee"/>
            <w:sz w:val="30"/>
            <w:u w:val="single"/>
          </w:rPr>
          <w:t xml:space="preserve">四、技术参数响应及偏离表</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1" w:tooltip="https://jszfcg.jsczt.cn/jszc/onlyoffice/7.2.1-34/web-apps/apps/documenteditor/main/index_loader.html?_dc=7.2.1-34&amp;lang=zh&amp;customer=%20&amp;logo=%20&amp;headerlogo=%2Ffavicon.ico&amp;frameEditorId=iframePage&amp;compact=true&amp;parentOrigin=https://jszfcg.jsczt.cn#_Toc187920262" w:history="1">
        <w:r>
          <w:rPr>
            <w:rStyle w:val="782"/>
            <w:rFonts w:ascii="SimSun" w:hAnsi="SimSun" w:eastAsia="SimSun" w:cs="SimSun"/>
            <w:color w:val="0000ee"/>
            <w:sz w:val="30"/>
            <w:u w:val="single"/>
          </w:rPr>
          <w:t xml:space="preserve">五、投标车辆详细配置表</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2" w:tooltip="https://jszfcg.jsczt.cn/jszc/onlyoffice/7.2.1-34/web-apps/apps/documenteditor/main/index_loader.html?_dc=7.2.1-34&amp;lang=zh&amp;customer=%20&amp;logo=%20&amp;headerlogo=%2Ffavicon.ico&amp;frameEditorId=iframePage&amp;compact=true&amp;parentOrigin=https://jszfcg.jsczt.cn#_Toc187920263" w:history="1">
        <w:r>
          <w:rPr>
            <w:rStyle w:val="782"/>
            <w:rFonts w:ascii="SimSun" w:hAnsi="SimSun" w:eastAsia="SimSun" w:cs="SimSun"/>
            <w:color w:val="0000ee"/>
            <w:sz w:val="30"/>
            <w:u w:val="single"/>
          </w:rPr>
          <w:t xml:space="preserve">六、投标货物综合性能及规格说明</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3" w:tooltip="https://jszfcg.jsczt.cn/jszc/onlyoffice/7.2.1-34/web-apps/apps/documenteditor/main/index_loader.html?_dc=7.2.1-34&amp;lang=zh&amp;customer=%20&amp;logo=%20&amp;headerlogo=%2Ffavicon.ico&amp;frameEditorId=iframePage&amp;compact=true&amp;parentOrigin=https://jszfcg.jsczt.cn#_Toc187920264" w:history="1">
        <w:r>
          <w:rPr>
            <w:rStyle w:val="782"/>
            <w:rFonts w:ascii="SimSun" w:hAnsi="SimSun" w:eastAsia="SimSun" w:cs="SimSun"/>
            <w:color w:val="0000ee"/>
            <w:sz w:val="30"/>
            <w:u w:val="single"/>
          </w:rPr>
          <w:t xml:space="preserve">七、质量保证及售后服务承诺</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4" w:tooltip="https://jszfcg.jsczt.cn/jszc/onlyoffice/7.2.1-34/web-apps/apps/documenteditor/main/index_loader.html?_dc=7.2.1-34&amp;lang=zh&amp;customer=%20&amp;logo=%20&amp;headerlogo=%2Ffavicon.ico&amp;frameEditorId=iframePage&amp;compact=true&amp;parentOrigin=https://jszfcg.jsczt.cn#_Toc187920265" w:history="1">
        <w:r>
          <w:rPr>
            <w:rStyle w:val="782"/>
            <w:rFonts w:ascii="SimSun" w:hAnsi="SimSun" w:eastAsia="SimSun" w:cs="SimSun"/>
            <w:color w:val="0000ee"/>
            <w:sz w:val="30"/>
            <w:u w:val="single"/>
          </w:rPr>
          <w:t xml:space="preserve">八、商务条件响应及偏离表</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5" w:tooltip="https://jszfcg.jsczt.cn/jszc/onlyoffice/7.2.1-34/web-apps/apps/documenteditor/main/index_loader.html?_dc=7.2.1-34&amp;lang=zh&amp;customer=%20&amp;logo=%20&amp;headerlogo=%2Ffavicon.ico&amp;frameEditorId=iframePage&amp;compact=true&amp;parentOrigin=https://jszfcg.jsczt.cn#_Toc187920266" w:history="1">
        <w:r>
          <w:rPr>
            <w:rStyle w:val="782"/>
            <w:rFonts w:ascii="SimSun" w:hAnsi="SimSun" w:eastAsia="SimSun" w:cs="SimSun"/>
            <w:color w:val="0000ee"/>
            <w:sz w:val="30"/>
            <w:u w:val="single"/>
          </w:rPr>
          <w:t xml:space="preserve">九、项目业绩一览表</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6" w:tooltip="https://jszfcg.jsczt.cn/jszc/onlyoffice/7.2.1-34/web-apps/apps/documenteditor/main/index_loader.html?_dc=7.2.1-34&amp;lang=zh&amp;customer=%20&amp;logo=%20&amp;headerlogo=%2Ffavicon.ico&amp;frameEditorId=iframePage&amp;compact=true&amp;parentOrigin=https://jszfcg.jsczt.cn#_Toc187920267" w:history="1">
        <w:r>
          <w:rPr>
            <w:rStyle w:val="782"/>
            <w:rFonts w:ascii="SimSun" w:hAnsi="SimSun" w:eastAsia="SimSun" w:cs="SimSun"/>
            <w:color w:val="0000ee"/>
            <w:sz w:val="30"/>
            <w:u w:val="single"/>
          </w:rPr>
          <w:t xml:space="preserve">十、车辆的安装、调试</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7" w:tooltip="https://jszfcg.jsczt.cn/jszc/onlyoffice/7.2.1-34/web-apps/apps/documenteditor/main/index_loader.html?_dc=7.2.1-34&amp;lang=zh&amp;customer=%20&amp;logo=%20&amp;headerlogo=%2Ffavicon.ico&amp;frameEditorId=iframePage&amp;compact=true&amp;parentOrigin=https://jszfcg.jsczt.cn#_Toc187920268" w:history="1">
        <w:r>
          <w:rPr>
            <w:rStyle w:val="782"/>
            <w:rFonts w:ascii="SimSun" w:hAnsi="SimSun" w:eastAsia="SimSun" w:cs="SimSun"/>
            <w:color w:val="0000ee"/>
            <w:sz w:val="30"/>
            <w:u w:val="single"/>
          </w:rPr>
          <w:t xml:space="preserve">十一、资格证明文件</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8" w:tooltip="https://jszfcg.jsczt.cn/jszc/onlyoffice/7.2.1-34/web-apps/apps/documenteditor/main/index_loader.html?_dc=7.2.1-34&amp;lang=zh&amp;customer=%20&amp;logo=%20&amp;headerlogo=%2Ffavicon.ico&amp;frameEditorId=iframePage&amp;compact=true&amp;parentOrigin=https://jszfcg.jsczt.cn#_Toc187920269" w:history="1">
        <w:r>
          <w:rPr>
            <w:rStyle w:val="782"/>
            <w:rFonts w:ascii="SimSun" w:hAnsi="SimSun" w:eastAsia="SimSun" w:cs="SimSun"/>
            <w:color w:val="0000ee"/>
            <w:sz w:val="30"/>
            <w:u w:val="single"/>
          </w:rPr>
          <w:t xml:space="preserve">附件一法定代表人授权书</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39" w:tooltip="https://jszfcg.jsczt.cn/jszc/onlyoffice/7.2.1-34/web-apps/apps/documenteditor/main/index_loader.html?_dc=7.2.1-34&amp;lang=zh&amp;customer=%20&amp;logo=%20&amp;headerlogo=%2Ffavicon.ico&amp;frameEditorId=iframePage&amp;compact=true&amp;parentOrigin=https://jszfcg.jsczt.cn#_Toc187920270" w:history="1">
        <w:r>
          <w:rPr>
            <w:rStyle w:val="782"/>
            <w:rFonts w:ascii="SimSun" w:hAnsi="SimSun" w:eastAsia="SimSun" w:cs="SimSun"/>
            <w:color w:val="0000ee"/>
            <w:sz w:val="30"/>
            <w:u w:val="single"/>
          </w:rPr>
          <w:t xml:space="preserve">附件二投标人资格声明</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40" w:tooltip="https://jszfcg.jsczt.cn/jszc/onlyoffice/7.2.1-34/web-apps/apps/documenteditor/main/index_loader.html?_dc=7.2.1-34&amp;lang=zh&amp;customer=%20&amp;logo=%20&amp;headerlogo=%2Ffavicon.ico&amp;frameEditorId=iframePage&amp;compact=true&amp;parentOrigin=https://jszfcg.jsczt.cn#_Toc187920271" w:history="1">
        <w:r>
          <w:rPr>
            <w:rStyle w:val="782"/>
            <w:rFonts w:ascii="SimSun" w:hAnsi="SimSun" w:eastAsia="SimSun" w:cs="SimSun"/>
            <w:color w:val="0000ee"/>
            <w:sz w:val="30"/>
            <w:u w:val="single"/>
          </w:rPr>
          <w:t xml:space="preserve">附件三投标保证承诺书</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41" w:tooltip="https://jszfcg.jsczt.cn/jszc/onlyoffice/7.2.1-34/web-apps/apps/documenteditor/main/index_loader.html?_dc=7.2.1-34&amp;lang=zh&amp;customer=%20&amp;logo=%20&amp;headerlogo=%2Ffavicon.ico&amp;frameEditorId=iframePage&amp;compact=true&amp;parentOrigin=https://jszfcg.jsczt.cn#_Toc187920272" w:history="1">
        <w:r>
          <w:rPr>
            <w:rStyle w:val="782"/>
            <w:rFonts w:ascii="SimSun" w:hAnsi="SimSun" w:eastAsia="SimSun" w:cs="SimSun"/>
            <w:color w:val="0000ee"/>
            <w:sz w:val="30"/>
            <w:u w:val="single"/>
          </w:rPr>
          <w:t xml:space="preserve">附件四中小企业声明函</w:t>
        </w:r>
        <w:r>
          <w:rPr>
            <w:rStyle w:val="782"/>
            <w:rFonts w:ascii="Times New Roman" w:hAnsi="Times New Roman" w:eastAsia="Times New Roman" w:cs="Times New Roman"/>
            <w:color w:val="0000ee"/>
            <w:sz w:val="30"/>
            <w:u w:val="single"/>
          </w:rPr>
          <w:tab/>
        </w:r>
      </w:hyperlink>
      <w:r/>
      <w:r/>
    </w:p>
    <w:p>
      <w:pPr>
        <w:ind w:left="283" w:right="0" w:firstLine="0"/>
        <w:jc w:val="both"/>
        <w:spacing w:before="210" w:after="0" w:line="400" w:lineRule="atLeast"/>
        <w:tabs>
          <w:tab w:val="left" w:pos="9650" w:leader="none"/>
        </w:tabs>
        <w:pBdr>
          <w:top w:val="none" w:color="000000" w:sz="4" w:space="0"/>
          <w:left w:val="none" w:color="000000" w:sz="4" w:space="0"/>
          <w:bottom w:val="none" w:color="000000" w:sz="4" w:space="0"/>
          <w:right w:val="none" w:color="000000" w:sz="4" w:space="0"/>
        </w:pBdr>
      </w:pPr>
      <w:r/>
      <w:hyperlink r:id="rId42" w:tooltip="https://jszfcg.jsczt.cn/jszc/onlyoffice/7.2.1-34/web-apps/apps/documenteditor/main/index_loader.html?_dc=7.2.1-34&amp;lang=zh&amp;customer=%20&amp;logo=%20&amp;headerlogo=%2Ffavicon.ico&amp;frameEditorId=iframePage&amp;compact=true&amp;parentOrigin=https://jszfcg.jsczt.cn#_Toc187920273" w:history="1">
        <w:r>
          <w:rPr>
            <w:rStyle w:val="782"/>
            <w:rFonts w:ascii="SimSun" w:hAnsi="SimSun" w:eastAsia="SimSun" w:cs="SimSun"/>
            <w:color w:val="0000ee"/>
            <w:sz w:val="30"/>
            <w:u w:val="single"/>
          </w:rPr>
          <w:t xml:space="preserve">附件五残疾人福利性单位声明函</w:t>
        </w:r>
        <w:r>
          <w:rPr>
            <w:rStyle w:val="782"/>
            <w:rFonts w:ascii="Times New Roman" w:hAnsi="Times New Roman" w:eastAsia="Times New Roman" w:cs="Times New Roman"/>
            <w:color w:val="0000ee"/>
            <w:sz w:val="30"/>
            <w:u w:val="single"/>
          </w:rPr>
          <w:tab/>
        </w:r>
      </w:hyperlink>
      <w:r/>
      <w:r/>
    </w:p>
    <w:p>
      <w:pPr>
        <w:pStyle w:val="723"/>
        <w:ind w:left="0" w:right="0" w:firstLine="0"/>
        <w:jc w:val="center"/>
        <w:spacing w:before="0" w:after="0" w:line="400"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line="400"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1、项目编号：JSZC-320581-SZWK-G2026-0216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2、项目名称：常熟市医疗急救中心购置救护车项目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□竞争性磋商□询价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4、预算金额：人民币1080000.00元整。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最高限价：人民币1080000.00元整。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5、采购需求：常熟市医疗急救中心购置救护车项目主要用于接收、运转病人。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注：3辆负压监护型救护车，3套智慧急救系统，3套车载系统，不接受进口产品。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6.1质保期：投标人提供的底盘车辆提供不低于三年或六万公里的保修标准（以先到者为准）。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6.2交货期：合同签订生效之后，在收到采购方通知30天内交货送至指定地点并安装调试完成。改装部分在合同签订后30日内完成。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交货地点：常熟市医疗急救中心指定地点（常熟市青墩塘路40号）。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6.3验收标准：按照采购文件要求及国家最新行业标准进行验收。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7、本项目不接受联合体投标，不接受转包，分包。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本项目非专门面向中小企业采购，所属行业为工业。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4.3执行《关于贯彻执行绿色采购、促进残疾人就业和支持监狱企业发展有关政策的通知（苏财购〔2019〕10号）》的通知规定。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4.4本次采购内容不属于《节能产品政府采购品目清单》范围内强制或优先采购的产品。本次采购内容不属于《环境标志产品政府采购品目清单》范围内优先采购的产品。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1、提交投标文件截止时间：2026年8月25日13：00（北京时间）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2、开标时间：2026年8月25日13：00（北京时间）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3、供应商解密开始时间：2026年8月25日13：00（北京时间）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4、开标地点：苏采云系统网上开标大厅（网上不见面开标）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采购人：常熟市医疗急救中心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联系电话：0512-52901570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联系地址：常熟市青墩塘路40号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址：苏州市干将西路1296号深业姑苏中心1幢17层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项目联系人：王仕倩、吴帆、叶钧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话：0512-65158848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第二章投标人须知专用条款</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8"/>
        <w:gridCol w:w="1512"/>
        <w:gridCol w:w="7155"/>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项目名称：常熟市医疗急救中心购置救护车项目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项目编号：JSZC-320581-SZWK-G2026-0216</w:t>
            </w:r>
            <w:r/>
          </w:p>
        </w:tc>
      </w:tr>
      <w:tr>
        <w:trPr>
          <w:trHeight w:val="2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电子投标文件解密开始时间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2026年8月25日13：00（北京时间）</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时间：2026年8月25日13：00（北京时间）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开标地点：苏采云政府采购一体化平台开标大厅（网上不见面开标）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请供应商确保电脑、系统及其他设备（视频输入输出设备等）无误，且开启直至项目结束始终保持系统在线状态。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评标地点：常熟市香山北路9号三楼公共资源交易中心开标室（投标人无需到场）</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自投标截止之日起六十（60）天</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本项目代理服务费为人民币玖仟伍佰贰拾捌元整，自代理服务履约完毕之日起30个工作日内由采购人向代理机构直接支付，一次性付清。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服务费交纳账户：苏州市卫康招投标咨询服务有限公司常熟分公司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账号：10524001040012341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开户银行：中国农业银行股份有限公司常熟虹桥支行</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采购代理机构将对投标人的诚信记录进行查询，如存在应依法拒绝供应商参加政府采购的失信信息的，作无效投标处理。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（2）法定代表人为同一人的不同单位，不得参加同一项目投标或未划分分包的同一投标项目投标，违反此规定的投标作无效投标处理。</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（6）本项目非专门面向中小企业采购项目，所属行业为工业。</w:t>
            </w:r>
            <w:r/>
          </w:p>
        </w:tc>
      </w:tr>
      <w:tr>
        <w:trPr>
          <w:trHeight w:val="3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*（4）技术参数响应偏离表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（5）投标货物详细配置表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（6）投标货物综合性能及规格说明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（7）质量保证及售后服务承诺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*（8）商务条件响应偏离表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（9）项目业绩一览表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（10）车辆的安装、调试、对接方案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*（11）资格证明文件（内容详见第七章《投标文件组成与格式》）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备注：（1）其中加“*”项目若有缺失或无效，将导致其投标无效且不允许在开标后补正。</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（2）上述所有投标内容均应包含在电子投标文件中，按规定一并上传到苏采云系统。</w:t>
            </w:r>
            <w:r/>
          </w:p>
        </w:tc>
      </w:tr>
      <w:tr>
        <w:trPr>
          <w:trHeight w:val="2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48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第三章投标人须知</w:t>
      </w:r>
      <w:r>
        <w:rPr>
          <w:rFonts w:ascii="SimSun" w:hAnsi="SimSun" w:eastAsia="SimSun" w:cs="SimSun"/>
          <w:color w:val="000000"/>
          <w:sz w:val="36"/>
        </w:rPr>
        <w:t xml:space="preserve">通用条款</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1、适用范围及解释权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本招标文件仅适用于本次投标邀请中所指定项目的招标采购活动。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本招标文件的解释权属于本项目采购代理机构（以下简称“代理机构”）。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“采购代理机构”系指组织本次招标的苏州市卫康招投标咨询服务有限公司。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“投标人”系指向代理机构提交投标文件的供应商。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2.3“采购人”系指购买本项目货物并接受相关服务的国家机关、事业单位、团体组织。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3、合格投标人的条件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合格的投标人应当符合以下条件：详见《投标人须知专用条款》中投标人资格要求。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投标人应自行承担所有与准备和参加投标有关的一切费用。不论投标的结果如何，代理机构在任何情况下均无义务和责任承担这些费用。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5、招标文件约束力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投标人一旦参加投标，即被认为接受了本招标文件中的所有条件和规定。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6、招标活动的终止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rPr>
          <w:rFonts w:ascii="SimSun" w:hAnsi="SimSun" w:eastAsia="SimSun" w:cs="SimSun"/>
          <w:b/>
          <w:color w:val="000000"/>
          <w:sz w:val="28"/>
        </w:rPr>
        <w:t xml:space="preserve">的说明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1、招标文件的构成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招标文件由下列内容组成：</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第二章投标人须知专用条款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第三章投标人须知通用条款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第四章项目需求</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第五章评审因素和评分标准</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第六章合同格式</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第七章投标文件组成与格式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请仔细检查招标文件是否齐全，如有缺漏，请立即与代理机构联系解决。</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2、招标文件的澄清、修改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代理机构可对已发出的招标文件进行必要的澄清或者修改，并将在指定媒体上发布更正公告。各投标人应在投标截止时间前关注本招标公告网站上更正公告栏，按规定获取相关信息内容，否则其投标风险由投标人承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代理机构一旦对招标文件作出了澄清、修改，即刻发生效力，有关澄清或者修改的内容为招标文件的组成部分，对所有招标文件收受人均具有约束力。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3.4供应商如对本项目提出质疑须在法定质疑期内一次性提出针对同一采购程序环节的质疑。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3.5接收质疑函的方式：当场送达或邮寄方式。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3.6联系单位：苏州市卫康招投标咨询服务有限公司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收件人：季欣怡</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联系电话：0512-65158848</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通讯地址：苏州市干将西路1296号1幢17层（深业姑苏中心）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投标文件的构成：详见《投标人须知专用条款》。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2、投标文件编写说明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2.1投标人应详细阅读招标文件的全部内容。如果投标人没有按照招标文件规定编制投标文件及提供全部资料（包括但不限于加“</w:t>
      </w:r>
      <w:r>
        <w:rPr>
          <w:rFonts w:ascii="SimSun" w:hAnsi="SimSun" w:eastAsia="SimSun" w:cs="SimSun"/>
          <w:color w:val="000000"/>
          <w:sz w:val="28"/>
        </w:rPr>
        <w:t xml:space="preserve">*</w:t>
      </w:r>
      <w:r>
        <w:rPr>
          <w:rFonts w:ascii="SimSun" w:hAnsi="SimSun" w:eastAsia="SimSun" w:cs="SimSun"/>
          <w:color w:val="000000"/>
          <w:sz w:val="24"/>
        </w:rPr>
        <w:t xml:space="preserve">”项目规定的内容），或者投标文件没有对招标文件在各方面都作出实质性响应，将可能导致其投标被拒绝。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除技术规格中另有规定外，投标文件所使用的计量单位应为中华人民共和国法定计量单位。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如无特别说明，所有报价均以人民币元为计价单位。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投标人应对本项目作整体报价，不得拆分，否则其投标无效；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代理机构不接受可选择的投标方案和报价；任何可选择的投标方案和报价将被视为非响应性投标而被拒绝。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投标人必须保证所提供的全部资料真实可靠，并接受评标委员会或代理机构对其中任何资料进一步审查的要求。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制作电子投标文件的流程详见附件。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3、电子投标文件制作</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电子投标文件：详见《投标人须知专用条款》。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4、投标文件的签署、盖章</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投标人在投标文件的投标函中请加盖电子签章，包括单位和法定代表人（或授权代表）章。如投标文件中未加盖电子签章的作无效投标处理。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由投标人授权代表签署投标文件的，应附有法定代表人授权书。授权书上应加盖电子签章，包括单位和法定代表人章。但法定代表人签署投标文件的不需提供授权书。</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1、投标文件的提交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1.1电子投标文件制作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（1）在苏采云系统中下载招标文件后，点击“客户端下载地址”，下载投标文件客户端，查看客户端使用说明。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（2）将下载的采购文件导入投标文件客户端，按照《操作手册》完成投标文件的编制和加盖电子签章。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742950"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690" name=""/>
                        <pic:cNvPicPr>
                          <a:picLocks noChangeAspect="1"/>
                        </pic:cNvPicPr>
                        <pic:nvPr/>
                      </pic:nvPicPr>
                      <pic:blipFill>
                        <a:blip/>
                        <a:stretch/>
                      </pic:blipFill>
                      <pic:spPr bwMode="auto">
                        <a:xfrm>
                          <a:off x="0" y="0"/>
                          <a:ext cx="742950"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stroked="false">
                <v:path textboxrect="0,0,0,0"/>
              </v:shape>
            </w:pict>
          </mc:Fallback>
        </mc:AlternateConten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（4）电子投标文件中的资料应按采购文件的要求加盖投标人的电子签章或公章。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（5）未按照要求编制电子投标文件，未按照要求在电子投标文件上加盖电子签章的，均视为无效投标。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（6）投标报价（编制）要求的说明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（8）投标人应按《投标报价表》中的全部货物和服务计算单价和总价。《投标报价表》中的每一单项均应计算并填写单价和总价，并由法定代表人或代理人签章。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（10）一项投标内容只允许一个报价，采购代理机构不接受任何有选择性的投标报价。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（11）投标文件报价中的单价和总价全部采用人民币表示，除非合同的特殊条款另有规定。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（12）最低的投标报价或最高的折扣比例是中标的重要条件，但不是中标的唯一条件。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2、投标截止时间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投标人必须在招标文件规定的投标截止时间之前将电子投标文件上传到苏采云系统。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代理机构有权按照法定的要求顺延投标截止时间和开标时间。在此情况下，招标文件收受人和投标人的所有权利和义务以及投标人受制的截止时间均应以延长后新的截止时间为准。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3、投标文件的补充、修改和撤回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投标人在投标截止时间之前，可以对其已提交的投标文件进行补充、修改或者撤回。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在投标截止时间至招标文件中规定的投标有效期届满这段时间内，投标人不得撤回其投标文件。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4、投标保证金</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投标有效期为招标文件规定的投标截止之日起六十（60）天。承诺的投标有效期少于该规定期限的投标将被拒绝。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1.1远程开标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1.1.1代理机构工作人员将在招标公告中规定的时间和地点组织公开开标。投标人应当按照《操作手册》规定，参加开标活动和在苏采云系统规定的时间内对投标文件进行解密。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1.1.2进入解密环节后，投标人应在30分钟内使用CA锁完成解密，如超出该时间，作无效标处理。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1.1.3开评标过程中，如投标人因所在区域出现断电、断网或其他不可预见原因导致无法参与开评标流程的，该投标人视为无效响应。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1.2现场开标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开标仪式由代理机构组织。苏采云系统将自动对项目进行开标，并宣布各投标人名称和投标价格。</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投标人在开标过程中涉及到的投标文件解密、开标结果确认等工作，应按照《操作手册》规定执行。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1.3开标时间、解密时间均以开标大厅的时间为准。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开标后，代理机构将立即组织评标委员会（以下简称评委会）进行评标。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评委会由五人以上单数的有关技术、经济等方面的专家和采购人代表组成。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评委会独立开展工作，负责审议所有投标文件，并推荐中标人。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评委会将对投标人的商业、技术秘密等予以保密。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3、对投标文件的审查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3.1首先对投标文件进行初审，投标文件初审分为资格性检查和符合性检查。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资格审查：依据法律法规和招标文件的规定，由采购人代表对投标文件中的资格证明文件进行审查。资格审查的结论，采购人代表以书面形式向评标委员会进行反馈。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3.3如果投标文件实质上没有响应招标文件的要求，评标委员会将予以拒绝，投标人不得通过修改或撤销不符合要求的偏离或保留而使其投标成为实质性响应的投标。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3.4评标委员会将对确定为实质性响应的投标进行进一步审核，看其是否有计算上或累加上的算术错误，修正错误的原则如下：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3.8投标人在开、评标全过程中应保持通讯畅通，及时登录苏采云系统查阅、答复相关信息，并安排专人与代理机构及评标委员会联系。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4、投标文件的澄清（若有）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评标期间，评标委员会对投标文件中含义不明确、同类问题表述不一致或者有明显文字和计算错误的内容，有权要求投标人作出必要的澄清、说明或者补正。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4.2澄清方式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4.2.1远程澄清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4.2.2文字澄清的内容须由投标人法定代表人或授权代表签署，并作为投标文件的补充部分，但不得改变投标文件的实质性内容。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接到评委会澄清要求的投标人如未按规定作出澄清，其风险由投标人自行承担。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5、投标文件的比较和评价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评委会将严格按照招标文件规定的评标方法和标准，对通过资格性和符合性检查的投标进行综合比较和评价。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评标采用综合评分法，具体评审因素和评分标准见招标文件“第五章 评审因素和评分标准”。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6、评标过程的保密性</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开标后，直至向中标的投标人授予合同时止，凡是与审查、澄清、比较和评价投标有关的资料以及授标建议等，均不得向投标人及与评标无关的其他人员透露。</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在评标过程中，如果投标人试图向代理机构和参与评标的人员施加任何影响，都将会导致其投标被拒绝。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评标结束后，不退还投标文件。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7、无效标及废标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7.1投标文件属下列情况之一的，在资格性、符合性检查时按照无效投标处理，应予无效标：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7.1.1投标人在苏采云系统规定的时间内未成功解密电子投标文件的。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7.1.2投标人未按照招标文件要求上传电子投标文件的。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7.1.3同一投标人提交两个（含两个）以上不同的投标报价的。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7.1.4投标人不具备招标文件中规定资格要求的。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7.1.5投标人的报价超过了采购预算或最高限价的。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7.1.6投标人未通过资格性、符合性审查的。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7.1.7不符合招标文件中规定的实质性要求和条件的。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 投标文件含有采购人不能接受的附加条件的。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7.1.10不同投标人的电子投标文件制作机器码一致；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7.1.11评审过程中出现下列情形之一的，评审委员会应当启动异常低价投标（响应）审查程序：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7.1.11.1投标（响应）报价低于全部通过符合性审查供应商投标（响应）报价平均值50%的，即投标（响应）报价&lt;全部通过符合性审查供应商投标（响应）报价平均值×50%；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7.1.11.2投标（响应）报价低于通过符合性审查的次低报价供应商投标（响应）报价50%的，即投标（响应）报价&lt;通过符合性审查的次低报价供应商投标（响应）报价×50%；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7.1.11.3投标（响应）报价低于采购项目最高限价45%的，即投标（响应）报价&lt;采购项目最高限价×45%；</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7.1.11.4评审委员会基于专业判断，认为供应商报价过低，有可能影响产品质量或者不能诚信履约的其他情形。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4"/>
        </w:rPr>
        <w:t xml:space="preserve">投标（响应）处理。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7.1.12投标文件未按照招标文件要求加盖CA电子公章的。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7.1.13其他法律、法规及本招标文件规定的属无效投标的情形。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7.2废标条款</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7.2.1符合专业条件的供应商或者对招标文件作实质响应的供应商不足三家的。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7.2.2出现影响采购公正的违法、违规行为的。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7.2.3因重大变故，采购任务取消的。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7.2.4评标委员会认定招标文件存在歧义、重大缺陷导致评审工作无法进行。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7.2.5因苏采云系统故障原因造成开标不成功的。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投标截止时间结束后参加投标的供应商不足三家的处理：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7.3.1如出现投标截止时间结束后参加投标的供应商或者在评标期间对招标文件做出实质响应的供应商不足三家情况，按政府采购相关规定执行。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1、合同授予标准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评委会将对通过资格性和符合性检查的投标人进行综合评审，按评审后得分由高到低顺序排列。得分相同的，按投标报价由低到高顺序排列。得分且投标报价相同的并列。</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评委会根据排列情况将推荐中标人，并根据采购人委托直接确定中标人。中标人并列的，采取随机抽取的方式确定。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评标结束后，代理机构将在规定的时间内向中标人发出中标通知书。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中标通知书将成为合同的组成部分。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2.3采购代理机构对未中标人不承担解释未中标原因的义务。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3、签订合同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采购合同由中标人与采购人签订，中标人应按中标通知书规定与采购人签订合同。招标文件、中标人的投标文件和澄清内容、中标通知书等均为签订合同的依据。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如果中标人没有按照规定签订合同，其中标资格将被取消。在此情况下重新组织采购。</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合同一式四份，中标人、采购人、交易中心、代理机构各执一份，具有同等法律效力。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第四章项目需求</w:t>
      </w:r>
      <w:r/>
    </w:p>
    <w:p>
      <w:pPr>
        <w:ind w:left="408"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一、项目名称：常熟市医疗急救中心购置救护车项目</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二、项目编号：JSZC-320581-SZWK-G2026-0216</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三、采购项目及数量要求：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7"/>
        <w:gridCol w:w="2341"/>
        <w:gridCol w:w="4053"/>
        <w:gridCol w:w="1983"/>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采购产品名称及数量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1"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常熟市医疗急救中心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负压监护型救护车3辆（核心产品）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43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智慧急救系统3套</w:t>
            </w:r>
            <w:r/>
          </w:p>
        </w:tc>
        <w:tc>
          <w:tcPr>
            <w:vMerge w:val="continue"/>
            <w:textDirection w:val="lrTb"/>
            <w:noWrap w:val="false"/>
          </w:tcPr>
          <w:p>
            <w:r/>
            <w:r/>
          </w:p>
        </w:tc>
      </w:tr>
      <w:tr>
        <w:trPr>
          <w:trHeight w:val="4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车载系统3套</w:t>
            </w:r>
            <w:r/>
          </w:p>
        </w:tc>
        <w:tc>
          <w:tcPr>
            <w:vMerge w:val="continue"/>
            <w:textDirection w:val="lrTb"/>
            <w:noWrap w:val="false"/>
          </w:tcPr>
          <w:p>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（一）车辆技术要求和配置</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750"/>
        <w:gridCol w:w="6436"/>
      </w:tblGrid>
      <w:tr>
        <w:trPr>
          <w:trHeight w:val="3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招标文件技术规格要求</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整车基本要求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工作条件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（1）适应环境：车辆应适应各种自然条件，适应户外长时期作业的需求。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（2）车辆适应气温-35℃到60℃之间（自然环境）。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（3）相对湿度小于等于80%。</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（1）投标车型应入选工业和信息化部《</w:t>
            </w:r>
            <w:hyperlink r:id="rId43" w:tooltip="http://www.miit.gov.cn/n1146295/n1652858/n1652930/n4509607/c7677871/part/7677887.doc" w:history="1">
              <w:r>
                <w:rPr>
                  <w:rStyle w:val="782"/>
                  <w:rFonts w:ascii="SimSun" w:hAnsi="SimSun" w:eastAsia="SimSun" w:cs="SimSun"/>
                  <w:color w:val="0000ee"/>
                  <w:sz w:val="24"/>
                  <w:u w:val="none"/>
                </w:rPr>
                <w:t xml:space="preserve">道路机动车辆生产企业及产品</w:t>
              </w:r>
            </w:hyperlink>
            <w:r>
              <w:rPr>
                <w:rFonts w:ascii="SimSun" w:hAnsi="SimSun" w:eastAsia="SimSun" w:cs="SimSun"/>
                <w:color w:val="000000"/>
                <w:sz w:val="24"/>
              </w:rPr>
              <w:t xml:space="preserve">公告》目录（在投标文件中提供国家发改委或工信部公布的详细数据资料网页打印件）。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（2）能在苏州市公安交通管理部门办理特种车上牌照手续（投标文件中提供承诺函）。</w:t>
            </w:r>
            <w:r/>
          </w:p>
        </w:tc>
      </w:tr>
      <w:tr>
        <w:trPr>
          <w:trHeight w:val="1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5400mm≥长≥5000mm，2100mm≥宽≥1900mm，2500≥高≥2400mm</w:t>
            </w:r>
            <w:r/>
          </w:p>
        </w:tc>
      </w:tr>
      <w:tr>
        <w:trPr>
          <w:trHeight w:val="1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医疗舱尺度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长≥2800mm，宽≥1700mm，高≥1700mm</w:t>
            </w:r>
            <w:r/>
          </w:p>
        </w:tc>
      </w:tr>
      <w:tr>
        <w:trPr>
          <w:trHeight w:val="1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≤3450mm</w:t>
            </w:r>
            <w:r/>
          </w:p>
        </w:tc>
      </w:tr>
      <w:tr>
        <w:trPr>
          <w:trHeight w:val="1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最小转弯半径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≤7000mm</w:t>
            </w:r>
            <w:r/>
          </w:p>
        </w:tc>
      </w:tr>
      <w:tr>
        <w:trPr>
          <w:trHeight w:val="1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最高时速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≥140km/h</w:t>
            </w:r>
            <w:r/>
          </w:p>
        </w:tc>
      </w:tr>
      <w:tr>
        <w:trPr>
          <w:trHeight w:val="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整备质量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≤2500kg</w:t>
            </w:r>
            <w:r/>
          </w:p>
        </w:tc>
      </w:tr>
      <w:tr>
        <w:trPr>
          <w:trHeight w:val="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≥3000kg</w:t>
            </w:r>
            <w:r/>
          </w:p>
        </w:tc>
      </w:tr>
      <w:tr>
        <w:trPr>
          <w:trHeight w:val="1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发动机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排量（L）</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≥1.9，涡轮增压</w:t>
            </w:r>
            <w:r/>
          </w:p>
        </w:tc>
      </w:tr>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汽油</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发动机额定功率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≥150Kw</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最大扭矩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≥350N.m</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水冷直列式电喷汽油发动机</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尾气排放标准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满足国家第六阶段排放标准</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变速箱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自动变速箱</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客车底盘</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发电机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发电机发电量14V/120A，在保证车辆自身最大用电情况下，需额外提供12V/50-75A（包括逆变成220V）的电量，以备警灯、警报、通讯，医疗等设备用电需要。</w:t>
            </w:r>
            <w:r/>
          </w:p>
        </w:tc>
      </w:tr>
      <w:tr>
        <w:trPr>
          <w:trHeight w:val="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制动系统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ABS调节液压制动，前通风盘式，后实心盘式</w:t>
            </w:r>
            <w:r/>
          </w:p>
        </w:tc>
      </w:tr>
      <w:tr>
        <w:trPr>
          <w:trHeight w:val="1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冷暖空调，前后双空调/双恒温，独立控制</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105" w:right="0" w:hanging="10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在环境温度-20摄氏度时，启动加热系统在15分钟内使车内温度至少达到16摄氏度</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在环境温度40摄氏度时，使车内温度至少低于环境温度7摄氏度。</w:t>
            </w:r>
            <w:r/>
          </w:p>
        </w:tc>
      </w:tr>
      <w:tr>
        <w:trPr>
          <w:trHeight w:val="1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在高温环境中（自然温度60摄氏度）和驻车状态下发动机连续工作时，其水温在95摄氏度以下。</w:t>
            </w:r>
            <w:r/>
          </w:p>
        </w:tc>
      </w:tr>
      <w:tr>
        <w:trPr>
          <w:trHeight w:val="1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安全气囊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正、副驾驶座均配备安全气囊</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中门窗户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医疗舱右侧侧拉门上为可移动式玻璃窗，玻璃窗移动幅度根据用户需要多档可调，每档带限位锁紧装置。</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救护车车身外表颜色为白色，贴红色彩条，具体按照江苏省院前医疗急救救护车车体统一标识及采购人要求执行</w:t>
            </w:r>
            <w:r/>
          </w:p>
        </w:tc>
      </w:tr>
      <w:tr>
        <w:trPr>
          <w:trHeight w:val="1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医疗舱及改装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医疗舱整体内饰</w:t>
            </w:r>
            <w:r/>
          </w:p>
        </w:tc>
      </w:tr>
      <w:tr>
        <w:trPr>
          <w:trHeight w:val="1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应采用模具一次成型工艺，整体性强，功能布局清晰，美观实用</w:t>
            </w:r>
            <w:r/>
          </w:p>
        </w:tc>
      </w:tr>
      <w:tr>
        <w:trPr>
          <w:trHeight w:val="1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应全部采用优质高分子复合材料。医疗舱内所有内饰需无异味，可再生的环保材料，任何部位不得使用玻璃钢类、纤维类、木质类材料</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材料特性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防霉、防菌、防静电、防潮、阻燃、易清洗、易消毒，高强度、高韧性、抗老化、无异味、无毒、安全性强</w:t>
            </w:r>
            <w:r/>
          </w:p>
        </w:tc>
      </w:tr>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环保性能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环保无毒，无重金属（铅、镉、铬、汞）残留，苯质量分数≤100mg/kg。</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防火性能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车厢内结构及装饰材料的防火性能应符合GB8410－2006《汽车内饰材料的燃烧特性》的要求。</w:t>
            </w:r>
            <w:r/>
          </w:p>
        </w:tc>
      </w:tr>
      <w:tr>
        <w:trPr>
          <w:trHeight w:val="4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医疗舱内饰安装需与救护车车身结构件或连接件牢固连接，并具有良好密封性和保温性。</w:t>
            </w:r>
            <w:r/>
          </w:p>
        </w:tc>
      </w:tr>
      <w:tr>
        <w:trPr>
          <w:trHeight w:val="1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负压监护型医疗舱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医疗舱地面应环保无毒，无重金属（铅、镉、铬、汞）残留，防水、耐磨、耐冲击、耐酸碱、耐化学品（消毒水等），并达到以下指标：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1、VOC≤60g/L；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2、游离甲醛≤100mg/kg；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3、苯质量分数≤100mg/kg。</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中隔墙将驾驶舱和急救舱完全隔离。</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材料工艺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采用优质高分子复合材料一次性吸塑成形。</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推拉窗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中隔墙上配有可开启移动式透明推拉窗，推拉窗玻璃带有锁定装置。</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密封隔离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中隔墙四周与车身连接处有专用密封条密封。</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可分别放置药品盒、针剂、注射用品、外伤包扎用品、手套等药品和敷料。</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材料工艺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柜体需采用复合材料制作，防潮、表面易清洗，边角均应采用圆角过渡，封边及接口处不可有触手感。</w:t>
            </w:r>
            <w:r/>
          </w:p>
        </w:tc>
      </w:tr>
      <w:tr>
        <w:trPr>
          <w:trHeight w:val="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采用3层透明药品盒，药品及辅料分类放置。</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布局要求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药品柜的布置要便于医护人员的取放操作并有明显标识。</w:t>
            </w:r>
            <w:r/>
          </w:p>
        </w:tc>
      </w:tr>
      <w:tr>
        <w:trPr>
          <w:trHeight w:val="1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器械平台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应能够放置监护仪、心电图机、呼吸机、除颤仪等急救设备，安装牢固，便于医护人员的观察和操作。</w:t>
            </w:r>
            <w:r/>
          </w:p>
        </w:tc>
      </w:tr>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储物柜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医疗舱配备多个储物柜，模具一次性成型，带有锁扣装置，可存放插管箱、按压泵、康能、软担架、产包等急救药械。</w:t>
            </w:r>
            <w:r/>
          </w:p>
        </w:tc>
      </w:tr>
      <w:tr>
        <w:trPr>
          <w:trHeight w:val="3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氧气瓶柜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安装于左侧后门位置，模具一次性成型，造型结构便于医护人员对氧气阀的操作和对压力表的观察、装卸。</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医生座椅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应位于担架前部右侧，朝前安装，附安全带。应符合GB 15083汽车座椅、座椅固定装置及头枕强度要求和试验方法。</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护士座椅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护士椅位于担架前部朝向病员头部，坐垫采用冷发泡海绵，附安全带，可折叠。</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长排柜式座椅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长排柜式座椅带两点式安全带的2人长条座椅，布置于医疗舱右侧，采用高分子复合材料制作，座垫为超纤皮包裹冷发泡海绵，乘坐舒适，背部、头部安装软靠垫，坐垫可开启，内部为储物空间，附2个安全带。</w:t>
            </w:r>
            <w:r/>
          </w:p>
        </w:tc>
      </w:tr>
      <w:tr>
        <w:trPr>
          <w:trHeight w:val="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在上下车门处及顶部应安装相应的安全扶手。</w:t>
            </w:r>
            <w:r/>
          </w:p>
        </w:tc>
      </w:tr>
      <w:tr>
        <w:trPr>
          <w:trHeight w:val="2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屏幕规格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显示控制屏≥10英寸，电容屏。</w:t>
            </w:r>
            <w:r/>
          </w:p>
        </w:tc>
      </w:tr>
      <w:tr>
        <w:trPr>
          <w:trHeight w:val="1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功能集成控制，直接在电容屏上触摸操作。</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功能界面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控制屏上显示12V、220V电压、工作灯状态、消毒灯、手术灯、后照明灯等相关用电设备的工作状态，能够使工作人员直观的掌握用电设备的工作状态并及时发现故障。功能集成控制，直接在电容屏上触摸操作。</w:t>
            </w:r>
            <w:r/>
          </w:p>
        </w:tc>
      </w:tr>
      <w:tr>
        <w:trPr>
          <w:trHeight w:val="1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消毒控制模块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预装消毒控制操作模块，具备延时启动、故障报警、统计、自检功能。</w:t>
            </w:r>
            <w:r/>
          </w:p>
        </w:tc>
      </w:tr>
      <w:tr>
        <w:trPr>
          <w:trHeight w:val="1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备用控制系统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备用控制系统，确保在故障状态下，仍能使用医疗舱内电器设施。</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24小时不间断供电，可输出220V，600W纯正弦波电源可供精密医疗设备使用，并在相应的位置安置12V及220V电源插座。在220V电源输出端安置漏电及短路保护器。</w:t>
            </w:r>
            <w:r/>
          </w:p>
        </w:tc>
      </w:tr>
      <w:tr>
        <w:trPr>
          <w:trHeight w:val="2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专用电瓶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免维护汽车专用电瓶，容量不小于65AH，在驻车时可供一些医疗器械使用。</w:t>
            </w:r>
            <w:r/>
          </w:p>
        </w:tc>
      </w:tr>
      <w:tr>
        <w:trPr>
          <w:trHeight w:val="2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逆变器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智能逆变，12V输入，输出为220V、600W纯正弦波电源。</w:t>
            </w:r>
            <w:r/>
          </w:p>
        </w:tc>
      </w:tr>
      <w:tr>
        <w:trPr>
          <w:trHeight w:val="2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在车辆启动状态下，可实现24小时不间断供电，可输出220V，600W纯正弦波电源可供医疗设备使用，并在相应的位置安置12V电源插座≥两只及220V电源插座≧四只。</w:t>
            </w:r>
            <w:r/>
          </w:p>
        </w:tc>
      </w:tr>
      <w:tr>
        <w:trPr>
          <w:trHeight w:val="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双电瓶管理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自动连接或断开。确保救护车原车电瓶处于最佳状态，不会因为原车电瓶亏电而影响出车。</w:t>
            </w:r>
            <w:r/>
          </w:p>
        </w:tc>
      </w:tr>
      <w:tr>
        <w:trPr>
          <w:trHeight w:val="2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外接充电系统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长时间驻车时，可外接市电对车载电瓶充电，也可直接为车载设备供电。</w:t>
            </w:r>
            <w:r/>
          </w:p>
        </w:tc>
      </w:tr>
      <w:tr>
        <w:trPr>
          <w:trHeight w:val="3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电路设有相应规范的过载保护装置，以确保医疗救护设备、电器正常使用。</w:t>
            </w:r>
            <w:r/>
          </w:p>
        </w:tc>
      </w:tr>
      <w:tr>
        <w:trPr>
          <w:trHeight w:val="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上车担架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医疗舱中间靠左侧位置安装自动上车担架1套，可快速实现高低位转换，便于病人上下救护车，并配置备用上车担架1套（含脊椎固定担架），另配置相应上车担架备用车轮≧2套（需提供第一类医疗器械备案凭证）</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≥200kg。自重≤27kg。</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床面变位范围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低位≤300mm、高位≥850mm。</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床面尺寸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≥1900mm*500mm。</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靠背最大倾角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PVC防水海绵床垫。</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主体材质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r>
      <w:tr>
        <w:trPr>
          <w:trHeight w:val="2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铝合金骨架、安全带、护栏、角度可调、万向轮，地板固定器。</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垫板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担架下安装一块200mm×50mm×厚0.8mm的不锈钢或2mm的铝板。</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铲式担架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国产铝合金制造，采用分离刚性结构，两端设有离合装置，可分离成左右两部分，可实现原地固定患者，减少对患者的二次伤害。</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展开尺寸≤2000*420*70mm，收缩尺寸≤1680mm*420*70mm，自重≤8.5kg，承重≥159kg（需提供第一类医疗器械备案凭证）</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脊椎固定担架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使用轻便，重量≤6.2kg。</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可以承受≥500kg的重量而不发生断裂。</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把手周围及拐弯处使用碳纤维管制作，需进行加厚处理。</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蜘蛛网状固定带。</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使用温度：-18℃~43℃，储藏温度：-18℃~43℃。</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由脊椎固定担架和固定带组成，脊椎固定担架材料为高密度聚乙烯和聚亚胺酯泡沫。</w:t>
            </w:r>
            <w:r/>
          </w:p>
        </w:tc>
      </w:tr>
      <w:tr>
        <w:trPr>
          <w:trHeight w:val="1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体积符合急救使用：宽≥400mm，长≥1830mm，厚≤65mm。</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防水而不易污染，无吸水性，可以漂浮于水面。</w:t>
            </w:r>
            <w:r/>
          </w:p>
        </w:tc>
      </w:tr>
      <w:tr>
        <w:trPr>
          <w:trHeight w:val="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担架平台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上方固定自动上车担架，内部储存脊柱固定担架。</w:t>
            </w:r>
            <w:r/>
          </w:p>
        </w:tc>
      </w:tr>
      <w:tr>
        <w:trPr>
          <w:trHeight w:val="3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软担架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可折叠、易清洗（需提供第一类医疗器械备案凭证）</w:t>
            </w:r>
            <w:r/>
          </w:p>
        </w:tc>
      </w:tr>
      <w:tr>
        <w:trPr>
          <w:trHeight w:val="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警示系统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由驾驶室控制。</w:t>
            </w:r>
            <w:r/>
          </w:p>
        </w:tc>
      </w:tr>
      <w:tr>
        <w:trPr>
          <w:trHeight w:val="2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LED警灯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车头和车尾嵌入式LED警灯，安装牢固，密封严密，保证不漏、不渗雨水。</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21" w:right="-2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警报控制器主机安装于隐蔽位置，检修方便。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控制器手柄安装于驾驶员方便操作的位置，且便于观察，易取易放。</w:t>
            </w:r>
            <w:r/>
          </w:p>
        </w:tc>
      </w:tr>
      <w:tr>
        <w:trPr>
          <w:trHeight w:val="2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警报器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双电喇叭，100W警报器。符合GB/T 13954和GB 8108规定。</w:t>
            </w:r>
            <w:r/>
          </w:p>
        </w:tc>
      </w:tr>
      <w:tr>
        <w:trPr>
          <w:trHeight w:val="2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供氧系统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隐藏式密闭管道氧气，带快速接口，即插即用，也可供其他用气设备使用。</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隐藏式管道氧气，需安装、检测便捷，预留呼吸机用气接口。2瓶氧气可自动切换。</w:t>
            </w:r>
            <w:r/>
          </w:p>
        </w:tc>
      </w:tr>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氧气瓶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10升公制自动切换氧气瓶两只，带固定装置。</w:t>
            </w:r>
            <w:r/>
          </w:p>
        </w:tc>
      </w:tr>
      <w:tr>
        <w:trPr>
          <w:trHeight w:val="3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高压减压阀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实现高低压转换，并带有压力调节装置及压力表。</w:t>
            </w:r>
            <w:r/>
          </w:p>
        </w:tc>
      </w:tr>
      <w:tr>
        <w:trPr>
          <w:trHeight w:val="2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湿化瓶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双路即插即用湿化瓶。</w:t>
            </w:r>
            <w:r/>
          </w:p>
        </w:tc>
      </w:tr>
      <w:tr>
        <w:trPr>
          <w:trHeight w:val="3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吸引系统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吸引系统嵌入式固定于病人头端位置，并要求方便取放，操作便捷。</w:t>
            </w:r>
            <w:r/>
          </w:p>
        </w:tc>
      </w:tr>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结构轻巧，方便携带，重量（含电池）≤4kg。</w:t>
            </w:r>
            <w:r/>
          </w:p>
        </w:tc>
      </w:tr>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充电类型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可通过交流、车载电源两种充电方式给电动吸引器进行充电。</w:t>
            </w:r>
            <w:r/>
          </w:p>
        </w:tc>
      </w:tr>
      <w:tr>
        <w:trPr>
          <w:trHeight w:val="3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负压强度范围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0-500+mmHg（11-67kPa）。</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抽吸能力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负压500mmHg时空气流量≥20L/min。</w:t>
            </w:r>
            <w:r/>
          </w:p>
        </w:tc>
      </w:tr>
      <w:tr>
        <w:trPr>
          <w:trHeight w:val="2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医疗舱中安装负压装置一套。</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输入电压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12V DC。</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最大排风量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≥300立方米/h。</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-10Pa～-30Pa（国家标准）。</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压差报警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当医疗舱内负压高于-15Pa时自动报警，须描述报警方式。</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报警延时功能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为避免开关车门等情况造成的暂时失压引起的报警，报警延迟30秒。</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过滤效率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高效过滤器，对大于0.3μm的微生物过滤效果达到99.97%。</w:t>
            </w:r>
            <w:r/>
          </w:p>
        </w:tc>
      </w:tr>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气流进入负压装置，经过紫外线消毒后排出舱外。</w:t>
            </w:r>
            <w:r/>
          </w:p>
        </w:tc>
      </w:tr>
      <w:tr>
        <w:trPr>
          <w:trHeight w:val="3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杀菌系统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紫外线消毒灯，可定时控制。</w:t>
            </w:r>
            <w:r/>
          </w:p>
        </w:tc>
      </w:tr>
      <w:tr>
        <w:trPr>
          <w:trHeight w:val="2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采用LED照明灯，光线明亮、柔和，照明灯可分别控制。</w:t>
            </w:r>
            <w:r/>
          </w:p>
        </w:tc>
      </w:tr>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后射灯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大功率LED后射灯，有效距离≥10米。</w:t>
            </w:r>
            <w:r/>
          </w:p>
        </w:tc>
      </w:tr>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对讲系统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前后舱对讲，单向控制。</w:t>
            </w:r>
            <w:r/>
          </w:p>
        </w:tc>
      </w:tr>
      <w:tr>
        <w:trPr>
          <w:trHeight w:val="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输液固定系统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在担架车上方安装1组输液悬挂装置，输液悬挂装置能同时满足3袋以上的输液需要，并至少可承受5kg重量。</w:t>
            </w:r>
            <w:r/>
          </w:p>
        </w:tc>
      </w:tr>
      <w:tr>
        <w:trPr>
          <w:trHeight w:val="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GPS调度终端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1.一体式结构：台面安装。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2.操作系统：基于 Android 7.1操作系统。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3.≥7寸触摸显示屏：显示屏分辨率1024*600。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4.无线通信：支持4G全网通。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5.WIFI：内置 WIFI 热点，可共享上网。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6.集成讯飞语音等，支持中英文TTS语音合成。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7.支持安装第三方应用程序，扩展终端行业应用功能。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8.具备电瓶过放电保护功能；具备过压保护功能。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9.功耗低，熄火检测到电瓶电压低时候可进入零功耗状态，此时工作电流小于12V/2mA，有效保护汽车电瓶防止过放。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10.电源多重保护，可适应车内复杂电源干扰环境。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11.提供二次开发SDK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▲12.定位：只支持BDS单模板，不得支持其他定位方式。需提供工业和信息化部研究所依据《卫星定位导航授时设备单北斗测试技术规范》进行检测的合格检测报告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13.设备需安装调试，可与现用智慧急救平台数据集成互通，安装在驾驶室相应位置，并安装天线和电源，符合日常急救工作要求。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14.终端质量保证期≥24个月</w:t>
            </w:r>
            <w:r/>
          </w:p>
        </w:tc>
      </w:tr>
      <w:tr>
        <w:trPr>
          <w:trHeight w:val="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安装信息系统，提供实物图文介绍</w:t>
            </w:r>
            <w:r/>
          </w:p>
        </w:tc>
      </w:tr>
      <w:tr>
        <w:trPr>
          <w:trHeight w:val="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5G双卡路由器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工业级无线路由器，支持wifi接入和有线接入</w:t>
            </w:r>
            <w:r/>
          </w:p>
        </w:tc>
      </w:tr>
      <w:tr>
        <w:trPr>
          <w:trHeight w:val="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医疗舱和驾驶舱各安装2个，像素：≥500万 网络摄像机，最高分辨率可达4M(2560×1440 @ 25 fps),并可输出实时图像，支持Wi-Fi功能(-W)</w:t>
            </w:r>
            <w:r/>
          </w:p>
        </w:tc>
      </w:tr>
      <w:tr>
        <w:trPr>
          <w:trHeight w:val="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急救集成终端及存储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M51HV/5G/BD北斗GPS/4路，500W高清车载NVR，带4G高清实时视频及北斗GPS定位系统，带车载专用防震支架。存储容量2T</w:t>
            </w:r>
            <w:r/>
          </w:p>
        </w:tc>
      </w:tr>
      <w:tr>
        <w:trPr>
          <w:trHeight w:val="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122" w:right="-5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ndroid操作系统需支持录入急救电子病历功能，屏幕≥8寸，存储容量≥32GB。院前急救医护人员可以使用移动平板作为移动医生工作站，对患者基本信息、病史、体格检查等信息进行记录，提供录入急救电子病历、音视频远程会诊等功能。</w:t>
            </w:r>
            <w:r/>
          </w:p>
        </w:tc>
      </w:tr>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驾驶舱蓄物箱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采用复合材料一次性模具成型工艺。可放置文件夹、大茶杯、办公用品等物品，提取方便。</w:t>
            </w:r>
            <w:r/>
          </w:p>
        </w:tc>
      </w:tr>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前后舱各配置灭火器1个；医疗舱配垃圾桶一只。</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1、投标人所提供的相关车辆必须符合国家环境保护部国六环保要求，须在投标文件技术标中提供相应证明资料复印件（加盖投标方单位公章）；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2、车辆保险要求交强险按照政府规定；商业险包括车损险、第三者责任险（300万）、车上人员责任险（司机和乘客共7人，每人5万）、不计免赔特约险。同时保险公司必须是政府采购框架协议入围的保险公司。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3、交货期要求及地点：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底盘车辆要求为现货，签订政府采购合同后3个工作日内需要交验符合招标要求的底盘车辆及车辆手续原件（要求底盘车辆合格证上生产日期为2025年6月1日以后），逾期不能提交底盘车辆于采购人验收，或中标人提供的底盘车辆配置或信息与投标时提供的资料不符时，采购人将与中标人解约并追究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（2）常熟市医疗急救中心购置救护车项目改装部分在合同签订后</w:t>
      </w:r>
      <w:r>
        <w:rPr>
          <w:rFonts w:ascii="SimSun" w:hAnsi="SimSun" w:eastAsia="SimSun" w:cs="SimSun"/>
          <w:color w:val="ff0000"/>
          <w:sz w:val="24"/>
        </w:rPr>
        <w:t xml:space="preserve">30日内</w:t>
      </w:r>
      <w:r>
        <w:rPr>
          <w:rFonts w:ascii="SimSun" w:hAnsi="SimSun" w:eastAsia="SimSun" w:cs="SimSun"/>
          <w:color w:val="000000"/>
          <w:sz w:val="24"/>
        </w:rPr>
        <w:t xml:space="preserve">交货。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（3）交货地点：根据采购人要求送达指定地点（常熟市青墩塘路40号）。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4、投标单位须保证投标车辆在苏州地区，以车辆使用性质“救护”完成上牌手续；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5、所有车辆颜色、喷涂图案及文字由采购方指定，费用包含在本次采购报价内。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六、售后服务要求：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底盘车辆提供不低于三年或六万公里的保修标准（自开具采购方发票之日起算）。按照生产单位售后服务标准执行，为保障用户的改装救护车仍然得到车辆底盘厂家全国售后服务网络，良好的维修、保修服务，投标时向采购方提供底盘汽车生产厂家在苏州授权服务中心的售后服务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医疗舱改装部分提供不低于一年的保修服务。保修期内，由非人为因素引起的故障均在保修范围内，供应商完全免费提供保修服务。保修期外，供应商提供终身的维修服务，且要求相关配件及人工费用低于平均市场价格，改装配件承诺在使用期内保证提供，并承诺根据采购人需求，可与采购人原有维修合作单位共同建立售后服务维修点或根据采购人需求指定维修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3、投标人在投标文件中须提供主要零配件价格，包括日常维保期间相关维保内容、维保时间进程、维保档案等。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免费质保期内，中标人对故障负责，货物更换、维修所涉及的有关费用及由此引起的相关损失由中标人承担，同时相应延长更换和修补零件的质量保证期。免费质保期结束后，在车辆使用寿命周期内中标人仍然要提供及时、优质、快速的维修服务，要保证采购人能更换到原厂正宗的零部件，确保车辆正常使用。免费保修期外维修只收取零配件成本价，不收取人工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5、如车辆涉及的软件，投标人应提供终身免费升级的服务，免费开放信息采集接口，配合做好信息系统接入。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负责车辆的运输、装卸、安装、调试（如有要求采购人准备的事项应预先通知并负责提供所需要的技术文件），免费为采购人的操作人员制定完整专业的培训计划，包括日常保养和维护，操作的技术要领，常见故障处理的技术培训等，直至其掌握操作技能为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针对所投的项目提供专门的服务团队负责车辆的售后、维修等服务，服务团队应具有丰富的经验，可及时应对采购人在使用过程中出现的相关问题或突发状况。在车辆质保期内，一旦发生质量问题，中标人在接到报修后2小时响应，</w:t>
      </w:r>
      <w:r>
        <w:rPr>
          <w:rFonts w:ascii="SimSun" w:hAnsi="SimSun" w:eastAsia="SimSun" w:cs="SimSun"/>
          <w:color w:val="ff0000"/>
          <w:sz w:val="24"/>
        </w:rPr>
        <w:t xml:space="preserve">6小时内</w:t>
      </w:r>
      <w:r>
        <w:rPr>
          <w:rFonts w:ascii="SimSun" w:hAnsi="SimSun" w:eastAsia="SimSun" w:cs="SimSun"/>
          <w:color w:val="000000"/>
          <w:sz w:val="24"/>
        </w:rPr>
        <w:t xml:space="preserve">到达现场，12小时内排除故障；提供详细周密的紧急维保预案。同时提供车辆维修期间免费提供备品备件及详细维保方案。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8、提供系统完整专业的培训计划，提供至少3人/次的培训服务，确保用户方至少有2名操作人员可熟练使用（相关人员差旅费自理）。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七、报价要求：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1、本次采购只有一个分包，投标人须对该分包内的采购内容全部响应，只投报其中部分内容或出现选择性投报的作无效投标处理。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2、本次采购全部内容为“交钥匙”项目，一切费用均包含在报价内，投标总价包括车价、改装费、安装调试、检测验收、培训（不包含差旅费）、质保期保障，车辆购置税，车辆保险、上牌工本费等一切费用。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3、采购预算：人民币1080000.00元整。最高限价：人民币1080000.00元整。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投标总价不得超过采购预算或最高限价，否则将作无效投标处理。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八、综合说明：</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1、技术指标符号说明：</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招标文件“技术性能及参数要求”中</w:t>
      </w:r>
      <w:r>
        <w:rPr>
          <w:rFonts w:ascii="SimSun" w:hAnsi="SimSun" w:eastAsia="SimSun" w:cs="SimSun"/>
          <w:color w:val="000000"/>
          <w:sz w:val="24"/>
          <w:u w:val="none"/>
        </w:rPr>
        <w:t xml:space="preserve">“★”技术指标为</w:t>
      </w:r>
      <w:r>
        <w:rPr>
          <w:rFonts w:ascii="SimSun" w:hAnsi="SimSun" w:eastAsia="SimSun" w:cs="SimSun"/>
          <w:color w:val="000000"/>
          <w:sz w:val="24"/>
        </w:rPr>
        <w:t xml:space="preserve">实质性条款，如有不符或未提供佐证材料的评标委员会视为无效投标；“</w:t>
      </w:r>
      <w:r>
        <w:rPr>
          <w:rFonts w:ascii="SimSun" w:hAnsi="SimSun" w:eastAsia="SimSun" w:cs="SimSun"/>
          <w:color w:val="000000"/>
          <w:sz w:val="24"/>
          <w:u w:val="none"/>
        </w:rPr>
        <w:t xml:space="preserve">▲</w:t>
      </w:r>
      <w:r>
        <w:rPr>
          <w:rFonts w:ascii="SimSun" w:hAnsi="SimSun" w:eastAsia="SimSun" w:cs="SimSun"/>
          <w:color w:val="000000"/>
          <w:sz w:val="24"/>
        </w:rPr>
        <w:t xml:space="preserve">”技术指标为重要技术参数，如有不符或未提供佐证材料的评标委员会可视为未对此技术参数进行响应。</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要求提供指定的证明材料作为佐证；如参数中未要求提供指定材料的，需在投标文件中提供以下任意一项证明材料作为佐证：（1）具有国家认可的第三方检测机构出具的检测报告复印件并加盖厂家公章；（2）产品功能的官网截图和链接相关证明材料复印件并加盖厂家公章；（3）机动车整车出厂合格证或车辆宣传彩页或车辆使用说明书等证明文件加盖厂家公章）。</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2、若以上参数中出现车辆或者零配件品牌、型号，则仅供供应商在投标时参考，凡达到以上品牌型号档次、品质及以上技术要求的产品均可，但不能影响（或降低）其整体性能。</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明确所投车辆生产厂家、品牌、型号、规格和外形、尺寸等；须按照投标技术对照表格式对技术参数进行逐条应答、写出具体的数值，投标人必须对所有技术应答负责。投标文件中的说明书、彩页样本需能真实体现车辆的技术指标及性能，投标文件中描述的产品技术参数如与说明书、彩页样本有矛盾之处，以说明书、彩页样本为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4、投标人应提供软件版本免费升级服务（如有，在不涉及硬件情况下）。</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投标人不得以“密码”制约用户。如用户工作和维修需要，应无条件免费开放密码。</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投标人对采购人以后设备、系统永久无偿开放。</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如发生投标人怠于提供上述义务而导致采购人损失等,采购人有权要求投标人予以赔偿。</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5、投标人须提供质量保证，在质量保证期内该车辆或产品出现质量问题（人为除外），须无条件更换。同时对车辆有可能出现的重大故障规划出合理应对措施及预案。</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预付款：合同签订后的30日内，采购人向中标人支付合同总价的30%作为预付款。</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货款支付方式：所有货物运至指定地点并经验收通过且收到发票后30日内，采购人向中标人支付合同总价的60%；如货物无质量问题，由采购人向中标人年底前付清全部款项。</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本项目所有款项允许通过数字人民币支付。</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如中标人无需预付款或主动要求降低预付款比例的，与采购人自行协商。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7、验收要求及标准：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7.1车辆到达采购人后，投标人应有</w:t>
      </w:r>
      <w:r>
        <w:rPr>
          <w:rFonts w:ascii="SimSun" w:hAnsi="SimSun" w:eastAsia="SimSun" w:cs="SimSun"/>
          <w:color w:val="000000"/>
          <w:sz w:val="24"/>
          <w:u w:val="single"/>
        </w:rPr>
        <w:t xml:space="preserve">专人负责看护</w:t>
      </w:r>
      <w:r>
        <w:rPr>
          <w:rFonts w:ascii="SimSun" w:hAnsi="SimSun" w:eastAsia="SimSun" w:cs="SimSun"/>
          <w:color w:val="000000"/>
          <w:sz w:val="24"/>
        </w:rPr>
        <w:t xml:space="preserve">并在7天内派工程技术人员到达现场，在采购人技术人员在场的情况下清点货物，组织安装、调试及操作培训，并承担因此发生的一切费用。</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7.2验收时，采购人及中标人都要求在场，由双方签署验收单。</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车辆交货后，采购人按国家标准及厂方标准进行质量验收。中标人应向采购人提供详细的验收标准、验收手册。中标人在验收时需提供所投车辆生产厂家盖章的在投标文件响应的全部技术参数的证明文件，并按国家制造和安装的标准要求检测验收，如无法提供，采购人有权拒绝验收，并向中标人索取因投标方造成废标、延误交货等相关经济损失。当双方对验收标准有争议时，可委托双方一致认可的国家相关权威检测中心进行检测，费用由中标人承担。</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8、凡涉及招标文件的补充说明和修改，均以江苏政府采购网、苏州市政府采购网上发布的通知为准。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九、政策执行</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w:t>
      </w:r>
      <w:r>
        <w:rPr>
          <w:rFonts w:ascii="SimSun" w:hAnsi="SimSun" w:eastAsia="SimSun" w:cs="SimSun"/>
          <w:color w:val="000000"/>
          <w:sz w:val="24"/>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根据《政府采购促进中小企业发展管理办法》（财库〔2020〕46号）及《中小企业划型标准规定》（工信部联企业〔2011〕300号），本采购项目对应的中小企业划分标准所属行业为：工业。</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（3）残疾人福利性单位（若为专门面向中小企业采购的项目或者采购包，不再执行价格评审优惠的扶持政策）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（4）监狱企业（若为专门面向中小企业采购的项目或者采购包，不再执行价格评审优惠的扶持政策）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（5）绿色采购</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3、政府采购中实施本国产品标准及相关政策</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（1）本项目对采购本国产品给予政策支持，具体内容见招标文件“第七章 评标方法、评分标准”。</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第五章评审因素和评分标准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一、评标方法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评标采用综合评分法。即在满足招标文件实质性要求前提下，按照招标文件中规定的各项因素进行综合评审。评审因素及各比重如下：价格分值占总分值的比重为40%（权重），技术与质量及其它占60%（权重）。（保留小数点后2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3、评审过程中出现下列情形之一的，评审委员会应当启动异常低价投标审查程序：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3.1投标（响应）报价低于全部通过符合性审查供应商投标（响应）报价平均值50%的，即投标（响应）报价&lt;全部通过符合性审查供应商投标（响应）报价平均值×50%；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3.2投标（响应）报价低于通过符合性审查的次低报价供应商投标（响应）报价50%的，即投标（响应）报价&lt;通过符合性审查的次低报价供应商投标（响应）报价×50%；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3.3投标（响应）报价低于采购项目最高限价45%的，即投标（响应）报价&lt;采购项目最高限价×45%；</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审委员会基于专业判断，认为供应商报价过低，有可能影响产品质量或者不能诚信履约的其他情形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w:t>
      </w:r>
      <w:r>
        <w:rPr>
          <w:rFonts w:ascii="SimSun" w:hAnsi="SimSun" w:eastAsia="SimSun" w:cs="SimSun"/>
          <w:color w:val="000000"/>
          <w:sz w:val="24"/>
        </w:rPr>
        <w:t xml:space="preserve">说明、证明材料，或者提供的书面说明、证明材料不能证明其报价合理性的，评审委员会应当将其作为无效投标（响应）处理。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4、采购单位已书面授权评标委员会直接确定中标供应商。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二、评审因素、分值及评分标准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注：每部分的得分保留小数点后两位，合计得分保留小数点后两位。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满足招标文件要求且投标价格最低的投标报价为评标基准价，其价格分为40分；其他投标人的价格分按下列公式计算：投标报价得分＝（评标基准价／投标报价）×40分。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2、评分标准60分</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
        <w:gridCol w:w="1520"/>
        <w:gridCol w:w="870"/>
        <w:gridCol w:w="6060"/>
      </w:tblGrid>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24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货物配置与质量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所投货物的技术参数、性能等应满足招标文件的要求； 1、打“★”项技术参数属于实质性响应参数，负偏离视为无效投标。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2、打“▲”技术指标的为重要技术参数，出现一个负偏离扣2分；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具有国家认可的第三方检测机构出具的检测报告复印件并加盖厂家公章；（2）产品功能的官网截图和链接相关证明材料复印件并加盖厂家公章；（3）机动车整车出厂合格证或车辆宣传彩页或车辆使用说明书等证明文件加盖厂家公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3、其他技术指标出现负偏离，每一个扣0.25分；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投标文件中须提供详细的技术参数响应偏离表。</w:t>
            </w:r>
            <w:r/>
          </w:p>
        </w:tc>
      </w:tr>
      <w:tr>
        <w:trPr>
          <w:trHeight w:val="2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维保收费及维保方案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维保收费及维保方案应包括：①维保收费（包括零配件、备品、备件价格）清单及价格；②维保工作具体维保内容；③维保流程及维保规范标准等情况介绍进行评定。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能体现上述评审要点为且维保价格优惠力度大、针对性强的，每有一项得1分；体现上述评审要点但内容无法完全贴合需求的得0.5分；未能体现评审要点（或无实质性内容的），对应项得0分。</w:t>
            </w:r>
            <w:r/>
          </w:p>
        </w:tc>
      </w:tr>
      <w:tr>
        <w:trPr>
          <w:trHeight w:val="2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根据培训方案内容包括①培训内容及方法计划；②负责培训人员情况；③培训场地情况介绍进行评定。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能体现上述评审要点为且实施方案详细完整、针对性强的，每有一项得1分；体现上述评审要点但内容无法完全贴合需求的得0.5分；未能体现评审要点（或无实质性内容的），对应项得0分。</w:t>
            </w:r>
            <w:r/>
          </w:p>
        </w:tc>
      </w:tr>
      <w:tr>
        <w:trPr>
          <w:trHeight w:val="2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投标人根据车辆有可能出现的①重大故障规划出合理应对的措施；②有关经验措施实施预案进行评定。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能体现上述评审要点为且实施方案</w:t>
            </w:r>
            <w:r>
              <w:rPr>
                <w:rFonts w:ascii="SimSun" w:hAnsi="SimSun" w:eastAsia="SimSun" w:cs="SimSun"/>
                <w:color w:val="000000"/>
                <w:sz w:val="24"/>
              </w:rPr>
              <w:t xml:space="preserve">详细完整、理解透彻、针对性强的，每有一项得2分；体现上述评审要点但内容无法完全贴合需求的得1分；未能体现评审要点（或无实质性内容的），对应项得0分。</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投标人或所投产品生产厂家2024年1月1日至今购置救护车项目业绩（以合同签订日期为准），由评标委员会根据提供的合同业绩进行评定，每提供1个完整合同业绩的得1分，本项最高得4分。</w:t>
            </w:r>
            <w:r/>
          </w:p>
        </w:tc>
      </w:tr>
    </w:tbl>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三、政府采购政策的评审加分（下述政策不重复享受政策）：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（一）针对小微型企业的评审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2、中小企业划型标准详见“工信部联企业〔2011〕300号通知”。</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在本次货物采购项目中，货物由小微企业制造，即货物由小微企业生产且使用该小微企业商号或者注册商标的，可享受小微企业扶持政策。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投标人提供的货物既有小微企业制造货物，也有大中型企业制造货物的，不享受中小企业扶持政策。投标人应当出具《中小企业声明函》（见格式），否则不得享受相关中小企业扶持政策。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（二）关于政府采购促进残疾人就业政策的评审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（三）关于政府采购支持监狱企业发展政策的评审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1、在政府采购活动中，监狱企业视同小型、微型企业，享受评审中价格扣除等政府采购促进中小企业发展的政府采购政策。向监狱企业采购的金额，计入面向中小企业采购的统计数据。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（四）采购本国产品的支持政策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如投标人提供虚假材料，将按“政府采购法”相关规定处理并由政府监管部门给予严肃处理。</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四、其他须落实的政府采购政策：</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2、根据苏州市财政局《关于贯彻执行绿色采购、促进残疾人就业和支持监狱企业发展有关政策的通知》（苏财购〔2019〕10号）文件的规定：</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2.1环保与节能：</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mc:AlternateContent>
          <mc:Choice Requires="wpg">
            <w:drawing>
              <wp:inline xmlns:wp="http://schemas.openxmlformats.org/drawingml/2006/wordprocessingDrawing" distT="0" distB="0" distL="0" distR="0">
                <wp:extent cx="2000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89438" name=""/>
                        <pic:cNvPicPr>
                          <a:picLocks noChangeAspect="1"/>
                        </pic:cNvPicPr>
                        <pic:nvPr/>
                      </pic:nvPicPr>
                      <pic:blipFill>
                        <a:blip/>
                        <a:stretch/>
                      </pic:blipFill>
                      <pic:spPr bwMode="auto">
                        <a:xfrm>
                          <a:off x="0" y="0"/>
                          <a:ext cx="2000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8pt;height:11.2pt;mso-wrap-distance-left:0.0pt;mso-wrap-distance-top:0.0pt;mso-wrap-distance-right:0.0pt;mso-wrap-distance-bottom:0.0pt;" stroked="false">
                <v:path textboxrect="0,0,0,0"/>
              </v:shape>
            </w:pict>
          </mc:Fallback>
        </mc:AlternateContent>
      </w:r>
      <w:hyperlink r:id="rId44" w:tooltip="http://www.ccgp.gov.xn--cn%29%2C-yh5f38r80dwz3bxcfosbm6k4lam758a5fg/" w:history="1">
        <w:r>
          <w:rPr>
            <w:rStyle w:val="782"/>
            <w:rFonts w:ascii="SimSun" w:hAnsi="SimSun" w:eastAsia="SimSun" w:cs="SimSun"/>
            <w:color w:val="0000ee"/>
            <w:sz w:val="24"/>
            <w:u w:val="single"/>
          </w:rPr>
          <w:t xml:space="preserve">http://www.ccgp.gov.cn）查询，否则视为无效投标</w:t>
        </w:r>
      </w:hyperlink>
      <w:r>
        <w:rPr>
          <w:rFonts w:ascii="SimSun" w:hAnsi="SimSun" w:eastAsia="SimSun" w:cs="SimSun"/>
          <w:color w:val="000000"/>
          <w:sz w:val="24"/>
        </w:rPr>
        <w:t xml:space="preserve">。</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mc:AlternateContent>
          <mc:Choice Requires="wpg">
            <w:drawing>
              <wp:inline xmlns:wp="http://schemas.openxmlformats.org/drawingml/2006/wordprocessingDrawing" distT="0" distB="0" distL="0" distR="0">
                <wp:extent cx="200025"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34316" name=""/>
                        <pic:cNvPicPr>
                          <a:picLocks noChangeAspect="1"/>
                        </pic:cNvPicPr>
                        <pic:nvPr/>
                      </pic:nvPicPr>
                      <pic:blipFill>
                        <a:blip/>
                        <a:stretch/>
                      </pic:blipFill>
                      <pic:spPr bwMode="auto">
                        <a:xfrm>
                          <a:off x="0" y="0"/>
                          <a:ext cx="2000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pt;height:11.2pt;mso-wrap-distance-left:0.0pt;mso-wrap-distance-top:0.0pt;mso-wrap-distance-right:0.0pt;mso-wrap-distance-bottom:0.0pt;" stroked="false">
                <v:path textboxrect="0,0,0,0"/>
              </v:shape>
            </w:pict>
          </mc:Fallback>
        </mc:AlternateContent>
        <w:t xml:space="preserve">http://www.ccgp.gov.cn）查询。</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五、信用记录：</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（1）查询截止时点：投标截止时间以后。</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通过“信用中国”网站上查询的信用信息。</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对存在失信信息的投标人，采购代理机构工作人员应登录到来源网站页面进行复核并打印，作为证据留存。</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评标委员会在对投标人进行符合性审查时，应根据查询结果对投标人的不良信用记录逐项甄别确认。投标人存在上述文件规定的失信行为的，其投标无效。</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第六章合同格式</w:t>
      </w:r>
      <w:r/>
    </w:p>
    <w:p>
      <w:pPr>
        <w:ind w:left="0" w:right="96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48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签订地点：常熟市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ab/>
        <w:tab/>
        <w:tab/>
        <w:t xml:space="preserve">     </w:t>
        <w:tab/>
        <w:tab/>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ab/>
        <w:tab/>
        <w:tab/>
        <w:tab/>
        <w:tab/>
        <w:tab/>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根据《中华人民共和国政府采购法》及其实施条例、《中华人民共和国民法典》等法律法规的规定，甲乙双方按照项目（项目编号：     ）政府采购结果签订本合同。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除非另有特别解释或说明，本合同有关词语应按如下定义解释：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1.1合同：甲方、乙方签署的与本项目相关的合同书、协议、附件、附录、其他文件和政府采购过程中的全部文件。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1.2甲方：购买本合同项下货物并接受相关服务的国家机关、事业单位、团体组织。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1.3乙方：提供本合同项下货物和服务的法人、其他组织或自然人。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1.4货物：根据合同规定乙方为完成本项目应向甲方提供的一切货物及备件、工具、手册、技术资料及其他材料。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组成本合同的文件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2.1下列政府采购过程文件为本合同不可分割部分：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①中标或成交通知书；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②招标文件、竞争性谈判文件、询价文件、单一来源谈判记录、竞争性磋商文件等（以下统称“采购文件”）；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③乙方的投标文件或响应文件；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④乙方在报价过程中所作的其他承诺、声明、书面澄清等。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2.2上述文件之间如果出现不一致的，以甲方文件确定的内容为准，但乙方文件的内容对甲方更有利的，适用乙方文件。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2.3乙方文件应当符合采购文件确定的原则，如果乙方文件中的表述，形式上符合招标文件原则，但具体内容对甲方不利、对乙方有利的，视为背离采购文件，不予适用。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合同货物</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合同货物清单详见采购文件；乙方负责按照合同要求向甲方提供前述清单中的货物。</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合同总价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4.1合同总价按此次采购结果执行，总金额为人民币元（大写</w:t>
      </w:r>
      <w:r>
        <w:rPr>
          <w:rFonts w:ascii="SimSun" w:hAnsi="SimSun" w:eastAsia="SimSun" w:cs="SimSun"/>
          <w:color w:val="000000"/>
          <w:sz w:val="24"/>
          <w:u w:val="single"/>
        </w:rPr>
        <w:tab/>
        <w:t xml:space="preserve">      </w:t>
        <w:tab/>
      </w:r>
      <w:r>
        <w:rPr>
          <w:rFonts w:ascii="SimSun" w:hAnsi="SimSun" w:eastAsia="SimSun" w:cs="SimSun"/>
          <w:color w:val="000000"/>
          <w:sz w:val="24"/>
        </w:rPr>
        <w:t xml:space="preserve">）。本合同为固定总价合同。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款项支付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5.1预付款：合同签订后的30 日内，甲方向乙方支付合同总价的30%作为预付款；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5.2货款支付：所有货物运至指定地点并经验收通过且收到发票后30日内，甲方向乙方支付合同总价的60%；如货物无质量问题，由采购人向中标人年底前付清全部款项。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5.3本合同项下所有款项允许通过数字人民币支付。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如乙方无需预付款或主动要求降低预付款比例的，与甲方自行协商。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权利保证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权利保证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7.1乙方保证货物完全符合国家相关法律法规和质量标准的规定，不会有任何三无、假冒、伪劣或违禁、走私的物品。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7.3乙方所提供货物的质量技术规格应与采购文件规定及投标或响应文件承诺的内容相一致；若技术规格中无相应说明，则按国家有关部门最新颁布的标准及规范为准。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7.4货物经甲方验收后，乙方仍应对由于质量、卫生、设计、工艺或材料、运输安全等方面产生的各类缺陷承担全部责任。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包装要求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交货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9.1乙方应按照本合同规定的时间和方式向甲方交付货物。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9.2交付时间：合同签订后，在收到采购方通知30天内交货送至指定地点并安装调试完成（改装部分在合同签订后30日内完成）。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9.3本项目交货方式为现场交货。交付地点为：</w:t>
      </w:r>
      <w:r>
        <w:rPr>
          <w:rFonts w:ascii="SimSun" w:hAnsi="SimSun" w:eastAsia="SimSun" w:cs="SimSun"/>
          <w:color w:val="000000"/>
          <w:sz w:val="24"/>
          <w:u w:val="single"/>
        </w:rPr>
        <w:t xml:space="preserve">常熟市青墩塘路40号，</w:t>
      </w:r>
      <w:r>
        <w:rPr>
          <w:rFonts w:ascii="SimSun" w:hAnsi="SimSun" w:eastAsia="SimSun" w:cs="SimSun"/>
          <w:color w:val="000000"/>
          <w:sz w:val="24"/>
        </w:rPr>
        <w:t xml:space="preserve">乙方负责办理货物的运输、装卸和保险，一切费用均由乙方承担。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到货验收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10.1货物全部到达甲方指定地点后，甲乙双方应派员共同对货物当场进行外观验收，如乙方不能按甲方通知按时到达现场又未告知正当理由的，甲方有权单方检验，相应检验结果对乙方有效。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10.2乙方交付的货物应当完全符合本合同所约定的货物、数量和规格要求。乙方提供的货物不符合本合同约定的，甲方有权拒收货物，并由乙方承担相应的违约责任。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乙方应将所提供货物的清单、用户手册、原厂保修卡、随车资料及配件、随车工具、质量合格凭证、有效进口证明文件等交付给甲方；乙方不能完整交付上述规定的资料和工具的，视为未按合同约定交货，乙方负责补齐，因此导致逾期交付的，由乙方承担相应的违约责任。</w:t>
        <mc:AlternateContent>
          <mc:Choice Requires="wpg">
            <w:drawing>
              <wp:inline xmlns:wp="http://schemas.openxmlformats.org/drawingml/2006/wordprocessingDrawing" distT="0" distB="0" distL="0" distR="0">
                <wp:extent cx="5857875" cy="1714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07168" name=""/>
                        <pic:cNvPicPr>
                          <a:picLocks noChangeAspect="1"/>
                        </pic:cNvPicPr>
                        <pic:nvPr/>
                      </pic:nvPicPr>
                      <pic:blipFill>
                        <a:blip/>
                        <a:stretch/>
                      </pic:blipFill>
                      <pic:spPr bwMode="auto">
                        <a:xfrm>
                          <a:off x="0" y="0"/>
                          <a:ext cx="5857875"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2pt;height:13.5pt;mso-wrap-distance-left:0.0pt;mso-wrap-distance-top:0.0pt;mso-wrap-distance-right:0.0pt;mso-wrap-distance-bottom:0.0pt;" stroked="false">
                <v:path textboxrect="0,0,0,0"/>
              </v:shape>
            </w:pict>
          </mc:Fallback>
        </mc:AlternateConten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10.4验收的内容为核对到货情况：外观符合性；型号、数量及外观；货物所附技术资料、商务资料；货物组件及配置的型号、数量；零配件、随机配套工具及辅助件的型号、外观、数量。</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10.5有关货物外观、规格、数量或重量的检验不应视为最终检验。</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伴随服务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11.1乙方应提供下列伴随服务：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11.1.1货物的现场安装、调试或启动监督；</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11.1.2就货物的安装、调试、启动、运行及维护等对甲方人员进行免费培训。</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11.2安装调试期间甲方责任：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11.2.1负责提供场地和有关货物的安装位置；</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11.2.2提供符合安装调试要求的电源和水源等；</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11.2.3负责乙方安装调试期间与其他安装单位交叉作业时的协调工作；</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11.2.4配合乙方做好与安装调试有关的辅助性事务；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11.2.5对乙方的安装调试工作进行监督管理。</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11.3安装调试期间乙方责任：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11.3.1负责货物运抵指定地点后的搬运及看护保管；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11.3.2在安装前负责派员前往安装现场进行勘测，确认现场条件，与甲方约定具体开工日期；</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11.3.3按照国家规定的相关安装规范和质量标准完成安装调试工作；</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11.3.4配合甲方工作，参加现场协调会议；</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11.3.5负责现场人员的保险和一切安全责任；</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11.3.6负责安装质量的自检验收，配合甲方完成验收工作及项目的移交；</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11.3.7按照有关部门要求完成质量评定和安装记录；</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11.3.8负责安装调试期间由于乙方过错所造成的一切损失。</w:t>
      </w:r>
      <w:r/>
    </w:p>
    <w:p>
      <w:pPr>
        <w:ind w:left="0" w:right="0" w:firstLine="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最终验收</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12.1货物安装调试结束后，乙方应以书面方式及时通知甲方对项目进行最终验收，验收合格的，由甲乙双方签署验收单并加盖单位公章。</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他指标。</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12.3甲方有权抽样送交第三方进行检测，相应的检测费用由采购文件约定的一方承担，未约定的协商确定。</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12.5验收标准应遵循国家相关标准、行业通行标准、厂方出厂标准、采购文件要求和乙方承诺、甲方要求等。</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12.6甲方有权要求乙方提供采购原材料或货物的采购合同、票据或付款凭证，以核实乙方供货来源的真实性。</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售后服务</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13.1乙方应按照国家有关法律法规、行业规定以及采购文件规定、投标文件或响应文件承诺的内容提供售后服务。具体为：</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13.1.1从乙方将货物送至甲方指定地址后应负责免费安装调试（如需）。</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13.1.2货物免费保修年，自甲方最终验收合格之日起计算。</w:t>
      </w:r>
      <w:r/>
    </w:p>
    <w:p>
      <w:pPr>
        <w:ind w:left="0" w:right="0" w:firstLine="5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13.1.3在车辆质保期内，一旦发生质量问题，乙方在接到报修后2小时响应，</w:t>
      </w:r>
      <w:r>
        <w:rPr>
          <w:rFonts w:ascii="SimSun" w:hAnsi="SimSun" w:eastAsia="SimSun" w:cs="SimSun"/>
          <w:color w:val="ff0000"/>
          <w:sz w:val="24"/>
        </w:rPr>
        <w:t xml:space="preserve">6小时</w:t>
      </w:r>
      <w:r>
        <w:rPr>
          <w:rFonts w:ascii="SimSun" w:hAnsi="SimSun" w:eastAsia="SimSun" w:cs="SimSun"/>
          <w:color w:val="000000"/>
          <w:sz w:val="24"/>
        </w:rPr>
        <w:t xml:space="preserve">内到达现场，24小时内排除故障；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报修电话：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13.1.4免费保修期内，乙方免收甲方所有费用，包括但不限于零部件费用、人工费、交通费、住宿费等。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13.1.5若在免费保修期内，乙方拒绝维修或迟延维修的，甲方有权自行或委托第三方维修，因此产生的所有费用由乙方承担。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13.1.6免费保修期满后，若甲方要求乙方提供维修的，甲方承担维修所需更换零部件／配件费用，乙方同意以不高于在设备生产地购买的一般价格提供给甲方。</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违约责任</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14.1甲方无正当理由拒收货物的，甲方向乙方偿付拒收货物价款</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的违约金；甲方逾期付款的，每逾期一日，乙方有权要求甲方按照逾期付款金额的</w:t>
      </w:r>
      <w:r>
        <w:rPr>
          <w:rFonts w:ascii="SimSun" w:hAnsi="SimSun" w:eastAsia="SimSun" w:cs="SimSun"/>
          <w:color w:val="000000"/>
          <w:sz w:val="24"/>
          <w:u w:val="single"/>
        </w:rPr>
        <w:t xml:space="preserve">0.01%</w:t>
      </w:r>
      <w:r>
        <w:rPr>
          <w:rFonts w:ascii="SimSun" w:hAnsi="SimSun" w:eastAsia="SimSun" w:cs="SimSun"/>
          <w:color w:val="000000"/>
          <w:sz w:val="24"/>
        </w:rPr>
        <w:t xml:space="preserve">向乙方支付违约金，但违约金累计不得超过逾期付款金额的</w:t>
      </w:r>
      <w:r>
        <w:rPr>
          <w:rFonts w:ascii="SimSun" w:hAnsi="SimSun" w:eastAsia="SimSun" w:cs="SimSun"/>
          <w:color w:val="000000"/>
          <w:sz w:val="24"/>
          <w:u w:val="single"/>
        </w:rPr>
        <w:t xml:space="preserve"> 1 %</w:t>
      </w:r>
      <w:r>
        <w:rPr>
          <w:rFonts w:ascii="SimSun" w:hAnsi="SimSun" w:eastAsia="SimSun" w:cs="SimSun"/>
          <w:color w:val="000000"/>
          <w:sz w:val="24"/>
        </w:rPr>
        <w:t xml:space="preserve">。</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14.2乙方逾期交付货物的，每逾期一日，甲方有权要求乙方向甲方支付逾期交付货物价款</w:t>
      </w:r>
      <w:r>
        <w:rPr>
          <w:rFonts w:ascii="SimSun" w:hAnsi="SimSun" w:eastAsia="SimSun" w:cs="SimSun"/>
          <w:color w:val="000000"/>
          <w:sz w:val="24"/>
          <w:u w:val="single"/>
        </w:rPr>
        <w:t xml:space="preserve">0.5%</w:t>
      </w:r>
      <w:r>
        <w:rPr>
          <w:rFonts w:ascii="SimSun" w:hAnsi="SimSun" w:eastAsia="SimSun" w:cs="SimSun"/>
          <w:color w:val="000000"/>
          <w:sz w:val="24"/>
        </w:rPr>
        <w:t xml:space="preserve">的违约金，但违约金累计不得超过逾期交付货物价款的</w:t>
      </w:r>
      <w:r>
        <w:rPr>
          <w:rFonts w:ascii="SimSun" w:hAnsi="SimSun" w:eastAsia="SimSun" w:cs="SimSun"/>
          <w:color w:val="000000"/>
          <w:sz w:val="24"/>
          <w:u w:val="single"/>
        </w:rPr>
        <w:t xml:space="preserve">10%</w:t>
      </w:r>
      <w:r>
        <w:rPr>
          <w:rFonts w:ascii="SimSun" w:hAnsi="SimSun" w:eastAsia="SimSun" w:cs="SimSun"/>
          <w:color w:val="000000"/>
          <w:sz w:val="24"/>
        </w:rPr>
        <w:t xml:space="preserve">；一旦违约金总额累计达到逾期交付货物价款的</w:t>
      </w:r>
      <w:r>
        <w:rPr>
          <w:rFonts w:ascii="SimSun" w:hAnsi="SimSun" w:eastAsia="SimSun" w:cs="SimSun"/>
          <w:color w:val="000000"/>
          <w:sz w:val="24"/>
          <w:u w:val="single"/>
        </w:rPr>
        <w:t xml:space="preserve">8%</w:t>
      </w:r>
      <w:r>
        <w:rPr>
          <w:rFonts w:ascii="SimSun" w:hAnsi="SimSun" w:eastAsia="SimSun" w:cs="SimSun"/>
          <w:color w:val="000000"/>
          <w:sz w:val="24"/>
        </w:rPr>
        <w:t xml:space="preserve">，甲方有权解除合同。但违约金不足补偿甲方实际损失或损害的，甲方有权要求乙方赔偿甲方的实际损失或损害。</w:t>
      </w:r>
      <w:r/>
    </w:p>
    <w:p>
      <w:pPr>
        <w:ind w:left="0" w:right="0" w:firstLine="5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14.3若乙方未经甲方书面同意不能按照本合同约定交货逾期超过</w:t>
      </w:r>
      <w:r>
        <w:rPr>
          <w:rFonts w:ascii="SimSun" w:hAnsi="SimSun" w:eastAsia="SimSun" w:cs="SimSun"/>
          <w:color w:val="000000"/>
          <w:sz w:val="24"/>
          <w:u w:val="single"/>
        </w:rPr>
        <w:t xml:space="preserve">30</w:t>
      </w:r>
      <w:r>
        <w:rPr>
          <w:rFonts w:ascii="SimSun" w:hAnsi="SimSun" w:eastAsia="SimSun" w:cs="SimSun"/>
          <w:color w:val="000000"/>
          <w:sz w:val="24"/>
        </w:rPr>
        <w:t xml:space="preserve">日，将视为严重违约，甲方有权单方面解除本合同而不承担任何责任，本合同自甲方书面通知乙方解除合同之日起自动终止，同时甲方有权要求乙方在甲方书面通知之日起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日内向甲方支付本合同价款总额的</w:t>
      </w:r>
      <w:r>
        <w:rPr>
          <w:rFonts w:ascii="SimSun" w:hAnsi="SimSun" w:eastAsia="SimSun" w:cs="SimSun"/>
          <w:color w:val="000000"/>
          <w:sz w:val="24"/>
          <w:u w:val="single"/>
        </w:rPr>
        <w:t xml:space="preserve">10%</w:t>
      </w:r>
      <w:r>
        <w:rPr>
          <w:rFonts w:ascii="SimSun" w:hAnsi="SimSun" w:eastAsia="SimSun" w:cs="SimSun"/>
          <w:color w:val="000000"/>
          <w:sz w:val="24"/>
        </w:rPr>
        <w:t xml:space="preserve">，作为违约金。</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SimSun" w:hAnsi="SimSun" w:eastAsia="SimSun" w:cs="SimSun"/>
          <w:color w:val="000000"/>
          <w:sz w:val="24"/>
          <w:u w:val="single"/>
        </w:rPr>
        <w:t xml:space="preserve">30</w:t>
      </w:r>
      <w:r>
        <w:rPr>
          <w:rFonts w:ascii="SimSun" w:hAnsi="SimSun" w:eastAsia="SimSun" w:cs="SimSun"/>
          <w:color w:val="000000"/>
          <w:sz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14.4.1乙方未能在甲方书面异议中限定的时间内根据甲方的要求进行调换或采取其他甲方同意的补救措施；</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14.4.2交付的货物因交付或验收（如适用）以前的原因而产生毁损／灭失／变质／泄漏／数量或重量短缺／质量不良／不安全等物质上的缺陷；</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14.4.3交付的货物存在为他人设定担保／交易限制／权属争议／不符合法律的强制性规定等法律上的缺陷；</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14.4.5交付的货物已经或者可能侵犯甲方以及其他第三人的专利权／商标权／专有技术／互联网络域名权／商业秘密等知识产权以及其他权利；</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14.4.6乙方未按照甲方的要求及时提供诸如增值税发票之类的财务文件以及其他必要的文件；</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14.5乙方出现下列情形之一的，视为乙方出现了丧失履行本合同的能力，甲方有权单方解除合同并由乙方赔偿甲方由此产生的全部损失：</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14.5.1乙方因为涉诉被冻结账户，导致无法履行合同的，或者乙方因为未能履行生效法律文书，被列入失信被执行人名录的；</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14.5.2乙方出现转包情形的；</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14.5.3乙方不能履行合同义务的其他情况。</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不可抗力</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15.1不可抗力，是指不能预见、不能避免并不能克服的客观情况，如战争、动乱、洪水、地震、风暴等。</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15.3发生不可抗力事件，任何一方均不对因不可抗力无法履行或迟延履行本合同义务而使另一方蒙受的任何损失承担责任，法律另有规定的除外。</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15.4合同各方应根据不可抗力对本合同履行的影响程度，协商确定是否终止本合同或是继续履行本合同。</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合同的变更、中止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本合同一经签订，合同双方不得擅自变更或中止合同，除非合同的继续履行将损害国家利益和社会公共利益。</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合同的终止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17.1本合同因下列原因而终止：</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17.1.1本合同正常履行完毕；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17.1.2因不可抗力导致本合同无法履行或履行不必要；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17.1.3任何一方行使解除权解除本合同；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17.1.4合同的继续履行将损害国家利益和社会公共利益且不宜变更或中止的。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17.2除上述情形外，甲乙双方不得擅自终止合同。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合同的转让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乙方不得将其合同项下的权利义务部分或全部转让给第三方。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 争议解决方式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20.1在执行本合同过程中所发生的或与本合同有关的一切争端，甲乙双方友好协商解决。如协商不能解决，则上述争端均由甲方所在地人民法院管辖。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20.2如因乙方违约，导致甲方起诉的，甲方由此产生的诉讼费用、律师费用、差旅费用等，均由乙方承担。</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 通知与送达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21.1甲乙双方因履行本合同需要向对方发送通知、文件、资料的，均以下列联系信息确定内容进行：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21.1.1甲方联系信息：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21.1.2乙方联系信息：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指定收件人：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指定电子收件方式：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21.2双方同意前述联系信息作为解决争议时接收人民法院诉讼文书的送达地址和联系方式。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21.3任何一方改变前述联系信息的，应在发生变更后的3天内告知对方并做好通知到达对方前可能存在的邮件的接收。如未通知的，视为没有变更。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第二十二条 合同生效及其他</w:t>
      </w:r>
      <w:r/>
    </w:p>
    <w:p>
      <w:pPr>
        <w:ind w:left="0" w:right="0" w:firstLine="5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22.1合同在双方加盖公章或法定代表人或授权代表签字后生效。</w:t>
      </w:r>
      <w:r/>
    </w:p>
    <w:p>
      <w:pPr>
        <w:ind w:left="0" w:right="0" w:firstLine="5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22.2本合同一式四份，以简体中文书写，甲方、乙方、交易中心、代理机构各执一份。</w:t>
      </w:r>
      <w:r/>
    </w:p>
    <w:p>
      <w:pPr>
        <w:ind w:left="0" w:right="0" w:firstLine="559"/>
        <w:jc w:val="both"/>
        <w:spacing w:before="0" w:after="38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22.3.本合同应按照中华人民共和国的现行法律进行解释。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法定（授权）代表人（签字）：法定（授权）代表人（签字）：</w:t>
      </w:r>
      <w:r/>
    </w:p>
    <w:p>
      <w:pPr>
        <w:ind w:left="0" w:right="0" w:firstLine="16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w:t>
      </w:r>
      <w:r>
        <w:rPr>
          <w:rFonts w:ascii="SimSun" w:hAnsi="SimSun" w:eastAsia="SimSun" w:cs="SimSun"/>
          <w:b/>
          <w:color w:val="000000"/>
          <w:sz w:val="36"/>
        </w:rPr>
        <w:t xml:space="preserve">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pacing w:val="-12"/>
          <w:sz w:val="36"/>
        </w:rPr>
        <w:t xml:space="preserve">常熟市医疗急救中心购置救护车项目</w:t>
      </w:r>
      <w:r/>
    </w:p>
    <w:p>
      <w:pPr>
        <w:ind w:left="0" w:right="0" w:firstLine="280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项目编号：JSZC-320581-SZWK-G2026-0216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 标 人：</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日期：二〇二六年   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目录</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5" w:tooltip="https://jszfcg.jsczt.cn/jszc/onlyoffice/7.2.1-34/web-apps/apps/documenteditor/main/index_loader.html?_dc=7.2.1-34&amp;lang=zh&amp;customer=%20&amp;logo=%20&amp;headerlogo=%2Ffavicon.ico&amp;frameEditorId=iframePage&amp;compact=true&amp;parentOrigin=https://jszfcg.jsczt.cn#_Toc511491848" w:history="1">
        <w:r>
          <w:rPr>
            <w:rStyle w:val="782"/>
            <w:rFonts w:ascii="SimSun" w:hAnsi="SimSun" w:eastAsia="SimSun" w:cs="SimSun"/>
            <w:color w:val="0000ee"/>
            <w:sz w:val="24"/>
            <w:u w:val="single"/>
          </w:rPr>
          <w:t xml:space="preserve">一、投标函</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6" w:tooltip="https://jszfcg.jsczt.cn/jszc/onlyoffice/7.2.1-34/web-apps/apps/documenteditor/main/index_loader.html?_dc=7.2.1-34&amp;lang=zh&amp;customer=%20&amp;logo=%20&amp;headerlogo=%2Ffavicon.ico&amp;frameEditorId=iframePage&amp;compact=true&amp;parentOrigin=https://jszfcg.jsczt.cn#_Toc511491849" w:history="1">
        <w:r>
          <w:rPr>
            <w:rStyle w:val="782"/>
            <w:rFonts w:ascii="SimSun" w:hAnsi="SimSun" w:eastAsia="SimSun" w:cs="SimSun"/>
            <w:color w:val="0000ee"/>
            <w:sz w:val="24"/>
            <w:u w:val="single"/>
          </w:rPr>
          <w:t xml:space="preserve">二、开标一览表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7" w:tooltip="https://jszfcg.jsczt.cn/jszc/onlyoffice/7.2.1-34/web-apps/apps/documenteditor/main/index_loader.html?_dc=7.2.1-34&amp;lang=zh&amp;customer=%20&amp;logo=%20&amp;headerlogo=%2Ffavicon.ico&amp;frameEditorId=iframePage&amp;compact=true&amp;parentOrigin=https://jszfcg.jsczt.cn#_Toc511491850" w:history="1">
        <w:r>
          <w:rPr>
            <w:rStyle w:val="782"/>
            <w:rFonts w:ascii="SimSun" w:hAnsi="SimSun" w:eastAsia="SimSun" w:cs="SimSun"/>
            <w:color w:val="0000ee"/>
            <w:sz w:val="24"/>
            <w:u w:val="single"/>
          </w:rPr>
          <w:t xml:space="preserve">三、报价明细表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8" w:tooltip="https://jszfcg.jsczt.cn/jszc/onlyoffice/7.2.1-34/web-apps/apps/documenteditor/main/index_loader.html?_dc=7.2.1-34&amp;lang=zh&amp;customer=%20&amp;logo=%20&amp;headerlogo=%2Ffavicon.ico&amp;frameEditorId=iframePage&amp;compact=true&amp;parentOrigin=https://jszfcg.jsczt.cn#_Toc511491851" w:history="1">
        <w:r>
          <w:rPr>
            <w:rStyle w:val="782"/>
            <w:rFonts w:ascii="SimSun" w:hAnsi="SimSun" w:eastAsia="SimSun" w:cs="SimSun"/>
            <w:color w:val="0000ee"/>
            <w:sz w:val="24"/>
            <w:u w:val="single"/>
          </w:rPr>
          <w:t xml:space="preserve">四、技术参数响应及偏离表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49" w:tooltip="https://jszfcg.jsczt.cn/jszc/onlyoffice/7.2.1-34/web-apps/apps/documenteditor/main/index_loader.html?_dc=7.2.1-34&amp;lang=zh&amp;customer=%20&amp;logo=%20&amp;headerlogo=%2Ffavicon.ico&amp;frameEditorId=iframePage&amp;compact=true&amp;parentOrigin=https://jszfcg.jsczt.cn#_Toc511491852" w:history="1">
        <w:r>
          <w:rPr>
            <w:rStyle w:val="782"/>
            <w:rFonts w:ascii="SimSun" w:hAnsi="SimSun" w:eastAsia="SimSun" w:cs="SimSun"/>
            <w:color w:val="0000ee"/>
            <w:sz w:val="24"/>
            <w:u w:val="single"/>
          </w:rPr>
          <w:t xml:space="preserve">五、投标车辆详细配置表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0" w:tooltip="https://jszfcg.jsczt.cn/jszc/onlyoffice/7.2.1-34/web-apps/apps/documenteditor/main/index_loader.html?_dc=7.2.1-34&amp;lang=zh&amp;customer=%20&amp;logo=%20&amp;headerlogo=%2Ffavicon.ico&amp;frameEditorId=iframePage&amp;compact=true&amp;parentOrigin=https://jszfcg.jsczt.cn#_Toc511491853" w:history="1">
        <w:r>
          <w:rPr>
            <w:rStyle w:val="782"/>
            <w:rFonts w:ascii="SimSun" w:hAnsi="SimSun" w:eastAsia="SimSun" w:cs="SimSun"/>
            <w:color w:val="0000ee"/>
            <w:sz w:val="24"/>
            <w:u w:val="single"/>
          </w:rPr>
          <w:t xml:space="preserve">六、投标货物综合性能及规格说明</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1" w:tooltip="https://jszfcg.jsczt.cn/jszc/onlyoffice/7.2.1-34/web-apps/apps/documenteditor/main/index_loader.html?_dc=7.2.1-34&amp;lang=zh&amp;customer=%20&amp;logo=%20&amp;headerlogo=%2Ffavicon.ico&amp;frameEditorId=iframePage&amp;compact=true&amp;parentOrigin=https://jszfcg.jsczt.cn#_Toc511491856" w:history="1">
        <w:r>
          <w:rPr>
            <w:rStyle w:val="782"/>
            <w:rFonts w:ascii="SimSun" w:hAnsi="SimSun" w:eastAsia="SimSun" w:cs="SimSun"/>
            <w:color w:val="0000ee"/>
            <w:sz w:val="24"/>
            <w:u w:val="single"/>
          </w:rPr>
          <w:t xml:space="preserve">七、质量保证及售后服务承诺</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2" w:tooltip="https://jszfcg.jsczt.cn/jszc/onlyoffice/7.2.1-34/web-apps/apps/documenteditor/main/index_loader.html?_dc=7.2.1-34&amp;lang=zh&amp;customer=%20&amp;logo=%20&amp;headerlogo=%2Ffavicon.ico&amp;frameEditorId=iframePage&amp;compact=true&amp;parentOrigin=https://jszfcg.jsczt.cn#_Toc511491858" w:history="1">
        <w:r>
          <w:rPr>
            <w:rStyle w:val="782"/>
            <w:rFonts w:ascii="SimSun" w:hAnsi="SimSun" w:eastAsia="SimSun" w:cs="SimSun"/>
            <w:color w:val="0000ee"/>
            <w:sz w:val="24"/>
            <w:u w:val="single"/>
          </w:rPr>
          <w:t xml:space="preserve">八、商务条件响应及偏离表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3" w:tooltip="https://jszfcg.jsczt.cn/jszc/onlyoffice/7.2.1-34/web-apps/apps/documenteditor/main/index_loader.html?_dc=7.2.1-34&amp;lang=zh&amp;customer=%20&amp;logo=%20&amp;headerlogo=%2Ffavicon.ico&amp;frameEditorId=iframePage&amp;compact=true&amp;parentOrigin=https://jszfcg.jsczt.cn#_Toc511491858" w:history="1">
        <w:r>
          <w:rPr>
            <w:rStyle w:val="782"/>
            <w:rFonts w:ascii="SimSun" w:hAnsi="SimSun" w:eastAsia="SimSun" w:cs="SimSun"/>
            <w:color w:val="0000ee"/>
            <w:sz w:val="24"/>
            <w:u w:val="single"/>
          </w:rPr>
          <w:t xml:space="preserve">九、项目业绩一览表</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4" w:tooltip="https://jszfcg.jsczt.cn/jszc/onlyoffice/7.2.1-34/web-apps/apps/documenteditor/main/index_loader.html?_dc=7.2.1-34&amp;lang=zh&amp;customer=%20&amp;logo=%20&amp;headerlogo=%2Ffavicon.ico&amp;frameEditorId=iframePage&amp;compact=true&amp;parentOrigin=https://jszfcg.jsczt.cn#_Toc511491858" w:history="1">
        <w:r>
          <w:rPr>
            <w:rStyle w:val="782"/>
            <w:rFonts w:ascii="SimSun" w:hAnsi="SimSun" w:eastAsia="SimSun" w:cs="SimSun"/>
            <w:color w:val="0000ee"/>
            <w:sz w:val="24"/>
            <w:u w:val="single"/>
          </w:rPr>
          <w:t xml:space="preserve">十、车辆的安装、调试、验收方案</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hyperlink r:id="rId55" w:tooltip="https://jszfcg.jsczt.cn/jszc/onlyoffice/7.2.1-34/web-apps/apps/documenteditor/main/index_loader.html?_dc=7.2.1-34&amp;lang=zh&amp;customer=%20&amp;logo=%20&amp;headerlogo=%2Ffavicon.ico&amp;frameEditorId=iframePage&amp;compact=true&amp;parentOrigin=https://jszfcg.jsczt.cn#_Toc511491859" w:history="1">
        <w:r>
          <w:rPr>
            <w:rStyle w:val="782"/>
            <w:rFonts w:ascii="SimSun" w:hAnsi="SimSun" w:eastAsia="SimSun" w:cs="SimSun"/>
            <w:color w:val="0000ee"/>
            <w:sz w:val="24"/>
            <w:u w:val="single"/>
          </w:rPr>
          <w:t xml:space="preserve">十一、资格证明文件</w:t>
          <w:tab/>
        </w:r>
      </w:hyperlink>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附件一法定代表人授权书</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附件二投标人资格声明</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附件三投标保证承诺书</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附件四中小企业声明函</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附件五残疾人福利性单位声明函</w:t>
      </w:r>
      <w:r/>
    </w:p>
    <w:p>
      <w:pPr>
        <w:ind w:left="525" w:right="0" w:firstLine="0"/>
        <w:spacing w:before="240" w:after="240"/>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附件六关于符合本国产品标准的声明函（如符合）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一、投标函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常熟市医疗急救中心购置救护车项目     </w:t>
      </w:r>
      <w:r>
        <w:rPr>
          <w:rFonts w:ascii="SimSun" w:hAnsi="SimSun" w:eastAsia="SimSun" w:cs="SimSun"/>
          <w:color w:val="000000"/>
          <w:sz w:val="24"/>
        </w:rPr>
        <w:t xml:space="preserve">项目招标文件（项目编号：</w:t>
      </w:r>
      <w:r>
        <w:rPr>
          <w:rFonts w:ascii="SimSun" w:hAnsi="SimSun" w:eastAsia="SimSun" w:cs="SimSun"/>
          <w:color w:val="000000"/>
          <w:sz w:val="24"/>
          <w:u w:val="single"/>
        </w:rPr>
        <w:t xml:space="preserve">JSZC-320581-SZWK-G2026-0216号</w:t>
      </w:r>
      <w:r>
        <w:rPr>
          <w:rFonts w:ascii="SimSun" w:hAnsi="SimSun" w:eastAsia="SimSun" w:cs="SimSun"/>
          <w:color w:val="000000"/>
          <w:sz w:val="24"/>
        </w:rPr>
        <w:t xml:space="preserve">），投标人</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提交下述文件：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二、开标一览表；三、报价明细表；四、技术参数响应及偏离表；五、投标车辆详细配置表；六、投标货物综合性能及规格说明；七、质量保证及售后服务承诺；八、商务条件响应及偏离表；九、项目业绩一览表；十、车辆的安装、调试；十一、资格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据此函，我方宣布同意如下：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（1）我方已详细审核全部招标文件，包括其有效补充文件等，我们同意放弃对此有不明或误解的权利。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（2）我方完全理解并同意贵方所保留的一切权利。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（3）我们完全理解贵方不一定要接受最低报价的投标或收到的任何投标。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（4）我方同意按招标文件规定提供与本投标有关的一切资料及贵方可能另外要求的与本投标有关的任何资料，并保证已提供和将提供的资料是真实的。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（5）我方同意投标有效期为自规定的投标截止之日起六十（60）天。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（6）一旦我方中标，我们将根据法律法规和招标文件的规定，严格履行自己的责任和义务。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（7）与本投标有关的一切正式往来通讯请寄：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电话：                      传真：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二、开标一览表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32"/>
        <w:gridCol w:w="6422"/>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常熟市医疗急救中心购置救护车项目</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JSZC-320581-SZWK-G2026-0216号</w:t>
            </w:r>
            <w:r/>
          </w:p>
        </w:tc>
      </w:tr>
      <w:tr>
        <w:trPr>
          <w:trHeight w:val="2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大写：人民币</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1、“投标总价”请保留小数点后两位。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2、投标文件制作工具中手动填写的投标价格应与投标文件开标一览表中的投标总价相一致。</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w:t>
      </w:r>
      <w:r>
        <w:rPr>
          <w:rFonts w:ascii="SimSun" w:hAnsi="SimSun" w:eastAsia="SimSun" w:cs="SimSun"/>
          <w:b/>
          <w:color w:val="000000"/>
          <w:sz w:val="28"/>
        </w:rPr>
        <w:t xml:space="preserve">、报价明细表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1276"/>
        <w:gridCol w:w="1242"/>
        <w:gridCol w:w="1276"/>
        <w:gridCol w:w="850"/>
        <w:gridCol w:w="851"/>
        <w:gridCol w:w="1026"/>
        <w:gridCol w:w="992"/>
        <w:gridCol w:w="858"/>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生产厂家及品牌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gridSpan w:val="6"/>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合计总价（元）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本项目中提供的符合本国产品标准的产品成本之和占该采购包提供的全部产品成本之和的比例为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1、该表中“投标总报价”数额应当与“开标一览表”中“投标总报价”数额一致。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3、投标人需认真填写本报价表，尤其注意规格型号的准确填写。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4、合计总价请保留小数点后两位。</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w:t>
      </w:r>
      <w:r>
        <w:rPr>
          <w:rFonts w:ascii="SimSun" w:hAnsi="SimSun" w:eastAsia="SimSun" w:cs="SimSun"/>
          <w:b/>
          <w:color w:val="000000"/>
          <w:sz w:val="28"/>
        </w:rPr>
        <w:t xml:space="preserve">、技术参数响应及偏离表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502"/>
        <w:gridCol w:w="2391"/>
        <w:gridCol w:w="1767"/>
        <w:gridCol w:w="1975"/>
      </w:tblGrid>
      <w:tr>
        <w:trPr>
          <w:trHeight w:val="5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招标车辆配置及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技术性能参数要求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投标车辆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配置及技术性能参数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注：1、投标人应根据本项目“第四章 项目需求”中的“四、技术性能及参数要求”对照所投报车辆的配置及技术性能参数进行逐项评议。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 如照抄采购要求或只写“完全响应”等字样的均为无效投标。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3、表格不够可另接。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、投标车辆详细配置表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2120"/>
        <w:gridCol w:w="1362"/>
        <w:gridCol w:w="1525"/>
        <w:gridCol w:w="1913"/>
        <w:gridCol w:w="1181"/>
      </w:tblGrid>
      <w:tr>
        <w:trPr>
          <w:trHeight w:val="737"/>
        </w:trPr>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型号或规格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注：1、投标人应根据拟提供车辆的配置情况据实、详细填写上述表格。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2、因表述含糊导致的评标风险将由投标人承担。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3、如有需要说明的事项，请在备注中列明。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4、表格不够可另接。</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投标车辆综合性能及规格说明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1、投标车辆主要技术性能参数说明。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2、投标车辆功能、性能特点说明。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3、能体现投标车辆技术参数的彩色样本、图片资料等（如果有的话）。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七、质量保证及售后服务承诺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投标车辆免费质保期说明。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免费质保期内具体质保维保内容说明。</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2、售后服务机构说明。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售后服务机构名称及办事地点。</w:t>
      </w:r>
      <w:r/>
    </w:p>
    <w:p>
      <w:pPr>
        <w:ind w:left="0" w:right="0" w:firstLine="1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注：服务机构如为企业，请提供企业营业执照副本及相关资质文件。</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3、质保期满后三年内备品备件、易损件报价表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1183"/>
        <w:gridCol w:w="1445"/>
        <w:gridCol w:w="1307"/>
        <w:gridCol w:w="812"/>
        <w:gridCol w:w="1618"/>
        <w:gridCol w:w="1015"/>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4、售后服务承诺说明。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投标车辆具体售后服务说明，包括响应时间方式、质量回访、维修服务等。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八、商务条件响应及偏离表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80"/>
        <w:gridCol w:w="2310"/>
        <w:gridCol w:w="319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组成本合同的文件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合同货物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合同总价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款项支付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权利保证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权利保证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包装要求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交货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到货验收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伴随服务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最终验收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违约责任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不可抗力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合同的变更、中止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合同的终止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合同的转让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 争议解决方式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 通知与送达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第二十二条 合同生效及其他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注：1、投标人应据实、详细填写上述表格，因表述含糊导致的评标风险将由投标人承担。</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3、未提供或未做说明或有不符合（负偏离）的作无效投标处理。</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九、项目业绩一览表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1453"/>
        <w:gridCol w:w="1453"/>
        <w:gridCol w:w="1729"/>
        <w:gridCol w:w="1874"/>
        <w:gridCol w:w="961"/>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注：需提供完整合同扫描件，未提供或提供不全的不得分。</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十、</w:t>
      </w:r>
      <w:r>
        <w:rPr>
          <w:rFonts w:ascii="SimSun" w:hAnsi="SimSun" w:eastAsia="SimSun" w:cs="SimSun"/>
          <w:b/>
          <w:color w:val="000000"/>
          <w:sz w:val="28"/>
        </w:rPr>
        <w:t xml:space="preserve">车辆的安装、调试</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5"/>
      </w:tblGrid>
      <w:tr>
        <w:trPr>
          <w:trHeight w:val="16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1、投标人应针对本次采购项目的特点及要求详细对车辆的安装、调试方案予以说明；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2、投标人可根据自身情况编写，本页不够可另加页附后。</w:t>
            </w:r>
            <w:r/>
          </w:p>
        </w:tc>
      </w:tr>
      <w:tr>
        <w:trPr>
          <w:trHeight w:val="93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十一、资格证明文件</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法定代表人授权书（参考格式见附件一，法定代表人签署投标文件的不需提供）</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注：附授权代表居民身份证、法定代表人居民身份证</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*投标人的营业执照</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*具有完整财务状况报告（银行资信证明或2025年度完整审计报告）、依法缴纳社保、依法纳税的证明材料；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具有履行合同所必需的人员和专业技术能力的证明材料；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参加政府采购活动前三年内，在经营活动中没有重大违法记录的书面承诺书；</w:t>
      </w:r>
      <w:r/>
    </w:p>
    <w:p>
      <w:pPr>
        <w:ind w:left="0" w:right="-153"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中小企业声明函（参考格式见附件四）或残疾人福利性单位声明函（参考格式见附件五）</w:t>
      </w:r>
      <w:r/>
    </w:p>
    <w:p>
      <w:pPr>
        <w:ind w:left="0" w:right="-153"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关于符合本国产品标准的声明函（如符合）（参考格式见附件六）</w:t>
      </w:r>
      <w:r/>
    </w:p>
    <w:p>
      <w:pPr>
        <w:ind w:left="0" w:right="-153" w:firstLine="7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投标人资格声明（参考格式见附件二）</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投标保证承诺书（参考格式见附件三）</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投标人认为需要提供的其他证明文件</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其中加“</w:t>
      </w:r>
      <w:r>
        <w:rPr>
          <w:rFonts w:ascii="SimSun" w:hAnsi="SimSun" w:eastAsia="SimSun" w:cs="SimSun"/>
          <w:color w:val="000000"/>
          <w:sz w:val="28"/>
        </w:rPr>
        <w:t xml:space="preserve">*</w:t>
      </w:r>
      <w:r>
        <w:rPr>
          <w:rFonts w:ascii="SimSun" w:hAnsi="SimSun" w:eastAsia="SimSun" w:cs="SimSun"/>
          <w:color w:val="000000"/>
          <w:sz w:val="24"/>
        </w:rPr>
        <w:t xml:space="preserve">”项目若有缺失或无效，将导致其投标无效且不允许在开标后补正。</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附件一法定代表人授权书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的</w:t>
      </w:r>
      <w:r>
        <w:rPr>
          <w:rFonts w:ascii="SimSun" w:hAnsi="SimSun" w:eastAsia="SimSun" w:cs="SimSun"/>
          <w:color w:val="000000"/>
          <w:sz w:val="24"/>
          <w:u w:val="single"/>
        </w:rPr>
        <w:t xml:space="preserve">（法定代表人姓名）</w:t>
      </w:r>
      <w:r>
        <w:rPr>
          <w:rFonts w:ascii="SimSun" w:hAnsi="SimSun" w:eastAsia="SimSun" w:cs="SimSun"/>
          <w:color w:val="000000"/>
          <w:sz w:val="24"/>
        </w:rPr>
        <w:t xml:space="preserve">，代表本公司授权</w:t>
      </w:r>
      <w:r>
        <w:rPr>
          <w:rFonts w:ascii="SimSun" w:hAnsi="SimSun" w:eastAsia="SimSun" w:cs="SimSun"/>
          <w:color w:val="000000"/>
          <w:sz w:val="24"/>
          <w:u w:val="single"/>
        </w:rPr>
        <w:t xml:space="preserve">   （授权代表姓名）</w:t>
      </w:r>
      <w:r>
        <w:rPr>
          <w:rFonts w:ascii="SimSun" w:hAnsi="SimSun" w:eastAsia="SimSun" w:cs="SimSun"/>
          <w:color w:val="000000"/>
          <w:sz w:val="24"/>
        </w:rPr>
        <w:t xml:space="preserve">为本公司的合法代理人，就贵方组织的</w:t>
      </w:r>
      <w:r>
        <w:rPr>
          <w:rFonts w:ascii="SimSun" w:hAnsi="SimSun" w:eastAsia="SimSun" w:cs="SimSun"/>
          <w:color w:val="000000"/>
          <w:sz w:val="24"/>
          <w:u w:val="single"/>
        </w:rPr>
        <w:t xml:space="preserve">  常熟市医疗急救中心购置救护车项目   </w:t>
      </w:r>
      <w:r>
        <w:rPr>
          <w:rFonts w:ascii="SimSun" w:hAnsi="SimSun" w:eastAsia="SimSun" w:cs="SimSun"/>
          <w:color w:val="000000"/>
          <w:sz w:val="24"/>
        </w:rPr>
        <w:t xml:space="preserve">项目（项目编号：JSZC-320581-SZWK-G2026-0216号），以本公司名义处理一切与之有关的事务。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日生效，被授权人无转委权。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法定代表人姓名：（CA签章）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授权代表姓名：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附件二投标人资格声明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①名称：地址：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②成立和注册日期：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③公司（企业）性质：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④法定代表人或主要负责人：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2、投标人最近的主要财务情况：（2026年1月到6底止）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①注册资本：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②固定资产：</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净值：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③流动资产：</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④长期负债：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⑤短期负债：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⑥营业收入/主营业务收入：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⑦利润：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3、投标人已有设备情况：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4、投标人技术人员情况：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5、与投标货物的生产、销售和服务有关的情况：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6、投标人从事本行业经验（包括年限、技术力量、额定能力、已完成项目等）：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7、投标人开户银行及账号：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就我们所知，兹证明上述声明是真实的、正确的，并提供了全部能提供资料和数据，我们同意遵照贵方要求出示此证明文件。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附件三投标保证承诺书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我（单位/本人，以下统称我单位）自愿参加（项目名称和采购编号）的投标,并做出如下承诺：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1.自投标截止时间至本项目发布中标公告为止，撤销投标；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3.中标后不按本采购文件规定向采购人提交履约保证金；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4.中标后不按本采购文件规定向贵方缴纳采购代理费。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附件四中小企业声明函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号）的规定，本公司参加（单位名称）的（项目名称）采购活动，提供的货物</w:t>
      </w:r>
      <w:r>
        <w:rPr>
          <w:rFonts w:ascii="SimSun" w:hAnsi="SimSun" w:eastAsia="SimSun" w:cs="SimSun"/>
          <w:color w:val="000000"/>
          <w:sz w:val="32"/>
          <w:highlight w:val="none"/>
          <w:u w:val="single"/>
        </w:rPr>
        <w:t xml:space="preserve">全部</w:t>
      </w:r>
      <w:r>
        <w:rPr>
          <w:rFonts w:ascii="SimSun" w:hAnsi="SimSun" w:eastAsia="SimSun" w:cs="SimSun"/>
          <w:color w:val="000000"/>
          <w:sz w:val="24"/>
        </w:rPr>
        <w:t xml:space="preserve">由符合政策要求的中小企业制造。相关企业的具体情况如下：</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常熟市医疗急救中心购置救护车项目 </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   （企业名称 ）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智慧急救系统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333333"/>
          <w:sz w:val="24"/>
          <w:highlight w:val="white"/>
          <w:u w:val="single"/>
        </w:rPr>
        <w:t xml:space="preserve">软件和信息技术服务业 </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车载系统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333333"/>
          <w:sz w:val="24"/>
          <w:highlight w:val="white"/>
          <w:u w:val="single"/>
        </w:rPr>
        <w:t xml:space="preserve">软件和信息技术服务业 </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行业；制造商为（企业名称 ），从业人员   人，营业收入为   万元，资产总额为   万元，属于（中型企业、小型企业、微型企业）；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为大企业的情形，也不存在与大企业的负责人为同一人的情形。</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企业名称（投标人盖章）：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（从业人员、营业收入、资产总额填报上一年度数据；无上一年度数据的新成立企业可不填报。行业划分标准依据工信部联企业[2011]300号文的规定填写。可通过该网站查询</w:t>
      </w:r>
      <w:hyperlink r:id="rId56" w:tooltip="http://202.106.120.146/baosong/appweb/orgScale.html" w:history="1">
        <w:r>
          <w:rPr>
            <w:rStyle w:val="782"/>
            <w:rFonts w:ascii="SimSun" w:hAnsi="SimSun" w:eastAsia="SimSun" w:cs="SimSun"/>
            <w:color w:val="0000ee"/>
            <w:sz w:val="24"/>
            <w:u w:val="non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附件五残疾人福利性单位声明函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（注：残疾人福利性单位视同小型、微型企业，享受促进中小企业发展的政府采购政策）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附件六关于符合本国产品标准的声明函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常熟市医疗急救中心购置救护车项目</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智慧急救系统</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（产品名称2）的中国境内生产的组件成本占比≥（规定比例）。（产品名称2）的（关键组件）在中国境内生产。（产品名称2）的（关键工序）在中国境内完成。</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车载系统</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14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0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582"/>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rFonts w:hint="eastAsia"/>
        <w:lang w:val="en-US" w:eastAsia="zh-CN"/>
      </w:rPr>
      <w:t xml:space="preserve">65</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80"/>
      </w:rPr>
      <w:framePr w:wrap="around" w:vAnchor="text" w:hAnchor="margin" w:xAlign="right" w:y="1"/>
    </w:pPr>
    <w:r>
      <w:fldChar w:fldCharType="begin"/>
    </w:r>
    <w:r>
      <w:rPr>
        <w:rStyle w:val="780"/>
      </w:rPr>
      <w:instrText xml:space="preserve">PAGE  </w:instrText>
    </w:r>
    <w:r>
      <w:fldChar w:fldCharType="separate"/>
    </w:r>
    <w:r>
      <w:rPr>
        <w:rStyle w:val="780"/>
      </w:rPr>
      <w:t xml:space="preserve">16</w:t>
    </w:r>
    <w:r>
      <w:fldChar w:fldCharType="end"/>
    </w:r>
    <w:r/>
  </w:p>
  <w:p>
    <w:pPr>
      <w:pStyle w:val="75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7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decimal"/>
      <w:pStyle w:val="979"/>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4 Char"/>
    <w:basedOn w:val="732"/>
    <w:link w:val="726"/>
    <w:uiPriority w:val="9"/>
    <w:rPr>
      <w:rFonts w:ascii="Arial" w:hAnsi="Arial" w:eastAsia="Arial" w:cs="Arial"/>
      <w:b/>
      <w:bCs/>
      <w:sz w:val="26"/>
      <w:szCs w:val="26"/>
    </w:rPr>
  </w:style>
  <w:style w:type="character" w:styleId="689">
    <w:name w:val="Heading 5 Char"/>
    <w:basedOn w:val="732"/>
    <w:link w:val="727"/>
    <w:uiPriority w:val="9"/>
    <w:rPr>
      <w:rFonts w:ascii="Arial" w:hAnsi="Arial" w:eastAsia="Arial" w:cs="Arial"/>
      <w:b/>
      <w:bCs/>
      <w:sz w:val="24"/>
      <w:szCs w:val="24"/>
    </w:rPr>
  </w:style>
  <w:style w:type="character" w:styleId="690">
    <w:name w:val="Heading 6 Char"/>
    <w:basedOn w:val="732"/>
    <w:link w:val="728"/>
    <w:uiPriority w:val="9"/>
    <w:rPr>
      <w:rFonts w:ascii="Arial" w:hAnsi="Arial" w:eastAsia="Arial" w:cs="Arial"/>
      <w:b/>
      <w:bCs/>
      <w:sz w:val="22"/>
      <w:szCs w:val="22"/>
    </w:rPr>
  </w:style>
  <w:style w:type="character" w:styleId="691">
    <w:name w:val="Heading 7 Char"/>
    <w:basedOn w:val="732"/>
    <w:link w:val="729"/>
    <w:uiPriority w:val="9"/>
    <w:rPr>
      <w:rFonts w:ascii="Arial" w:hAnsi="Arial" w:eastAsia="Arial" w:cs="Arial"/>
      <w:b/>
      <w:bCs/>
      <w:i/>
      <w:iCs/>
      <w:sz w:val="22"/>
      <w:szCs w:val="22"/>
    </w:rPr>
  </w:style>
  <w:style w:type="character" w:styleId="692">
    <w:name w:val="Heading 8 Char"/>
    <w:basedOn w:val="732"/>
    <w:link w:val="730"/>
    <w:uiPriority w:val="9"/>
    <w:rPr>
      <w:rFonts w:ascii="Arial" w:hAnsi="Arial" w:eastAsia="Arial" w:cs="Arial"/>
      <w:i/>
      <w:iCs/>
      <w:sz w:val="22"/>
      <w:szCs w:val="22"/>
    </w:rPr>
  </w:style>
  <w:style w:type="character" w:styleId="693">
    <w:name w:val="Heading 9 Char"/>
    <w:basedOn w:val="732"/>
    <w:link w:val="731"/>
    <w:uiPriority w:val="9"/>
    <w:rPr>
      <w:rFonts w:ascii="Arial" w:hAnsi="Arial" w:eastAsia="Arial" w:cs="Arial"/>
      <w:i/>
      <w:iCs/>
      <w:sz w:val="21"/>
      <w:szCs w:val="21"/>
    </w:rPr>
  </w:style>
  <w:style w:type="character" w:styleId="694">
    <w:name w:val="Title Char"/>
    <w:basedOn w:val="732"/>
    <w:link w:val="775"/>
    <w:uiPriority w:val="10"/>
    <w:rPr>
      <w:sz w:val="48"/>
      <w:szCs w:val="48"/>
    </w:rPr>
  </w:style>
  <w:style w:type="character" w:styleId="695">
    <w:name w:val="Subtitle Char"/>
    <w:basedOn w:val="732"/>
    <w:link w:val="763"/>
    <w:uiPriority w:val="11"/>
    <w:rPr>
      <w:sz w:val="24"/>
      <w:szCs w:val="24"/>
    </w:rPr>
  </w:style>
  <w:style w:type="character" w:styleId="696">
    <w:name w:val="Quote Char"/>
    <w:link w:val="798"/>
    <w:uiPriority w:val="29"/>
    <w:rPr>
      <w:i/>
    </w:rPr>
  </w:style>
  <w:style w:type="character" w:styleId="697">
    <w:name w:val="Intense Quote Char"/>
    <w:link w:val="800"/>
    <w:uiPriority w:val="30"/>
    <w:rPr>
      <w:i/>
    </w:rPr>
  </w:style>
  <w:style w:type="character" w:styleId="698">
    <w:name w:val="Header Char"/>
    <w:basedOn w:val="732"/>
    <w:link w:val="757"/>
    <w:uiPriority w:val="99"/>
  </w:style>
  <w:style w:type="character" w:styleId="699">
    <w:name w:val="Caption Char"/>
    <w:basedOn w:val="738"/>
    <w:link w:val="756"/>
    <w:uiPriority w:val="99"/>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4"/>
    <w:uiPriority w:val="99"/>
    <w:rPr>
      <w:sz w:val="18"/>
    </w:rPr>
  </w:style>
  <w:style w:type="character" w:styleId="720">
    <w:name w:val="Endnote Text Char"/>
    <w:link w:val="754"/>
    <w:uiPriority w:val="99"/>
    <w:rPr>
      <w:sz w:val="20"/>
    </w:rPr>
  </w:style>
  <w:style w:type="paragraph" w:styleId="721">
    <w:name w:val="TOC Heading"/>
    <w:uiPriority w:val="39"/>
    <w:unhideWhenUsed/>
  </w:style>
  <w:style w:type="paragraph" w:styleId="722" w:default="1">
    <w:name w:val="Normal"/>
    <w:next w:val="734"/>
    <w:uiPriority w:val="0"/>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934"/>
    <w:uiPriority w:val="9"/>
    <w:qFormat/>
    <w:pPr>
      <w:jc w:val="center"/>
      <w:keepNext/>
      <w:tabs>
        <w:tab w:val="left" w:pos="200" w:leader="none"/>
      </w:tabs>
      <w:outlineLvl w:val="0"/>
    </w:pPr>
    <w:rPr>
      <w:rFonts w:ascii="宋体" w:hAnsi="宋体"/>
      <w:b/>
      <w:sz w:val="36"/>
    </w:rPr>
  </w:style>
  <w:style w:type="paragraph" w:styleId="724">
    <w:name w:val="Heading 2"/>
    <w:basedOn w:val="722"/>
    <w:next w:val="722"/>
    <w:link w:val="935"/>
    <w:uiPriority w:val="9"/>
    <w:qFormat/>
    <w:pPr>
      <w:jc w:val="center"/>
      <w:keepNext/>
      <w:outlineLvl w:val="1"/>
    </w:pPr>
    <w:rPr>
      <w:rFonts w:eastAsia="楷体_GB2312"/>
      <w:b/>
      <w:bCs/>
      <w:sz w:val="28"/>
      <w:szCs w:val="28"/>
    </w:rPr>
  </w:style>
  <w:style w:type="paragraph" w:styleId="725">
    <w:name w:val="Heading 3"/>
    <w:basedOn w:val="722"/>
    <w:next w:val="722"/>
    <w:link w:val="936"/>
    <w:uiPriority w:val="0"/>
    <w:qFormat/>
    <w:pPr>
      <w:jc w:val="center"/>
      <w:keepNext/>
      <w:outlineLvl w:val="2"/>
    </w:pPr>
    <w:rPr>
      <w:rFonts w:ascii="宋体" w:hAnsi="宋体"/>
      <w:sz w:val="28"/>
    </w:rPr>
  </w:style>
  <w:style w:type="paragraph" w:styleId="726">
    <w:name w:val="Heading 4"/>
    <w:basedOn w:val="722"/>
    <w:next w:val="722"/>
    <w:link w:val="788"/>
    <w:uiPriority w:val="0"/>
    <w:qFormat/>
    <w:pPr>
      <w:keepNext/>
      <w:outlineLvl w:val="3"/>
    </w:pPr>
    <w:rPr>
      <w:b/>
      <w:bCs/>
      <w:sz w:val="18"/>
    </w:rPr>
  </w:style>
  <w:style w:type="paragraph" w:styleId="727">
    <w:name w:val="Heading 5"/>
    <w:basedOn w:val="722"/>
    <w:next w:val="722"/>
    <w:link w:val="789"/>
    <w:uiPriority w:val="0"/>
    <w:qFormat/>
    <w:pPr>
      <w:jc w:val="center"/>
      <w:keepNext/>
      <w:outlineLvl w:val="4"/>
    </w:pPr>
    <w:rPr>
      <w:b/>
      <w:bCs/>
      <w:sz w:val="18"/>
    </w:rPr>
  </w:style>
  <w:style w:type="paragraph" w:styleId="728">
    <w:name w:val="Heading 6"/>
    <w:basedOn w:val="722"/>
    <w:next w:val="722"/>
    <w:link w:val="790"/>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9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93"/>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正文文本缩进1"/>
    <w:basedOn w:val="722"/>
    <w:next w:val="722"/>
    <w:uiPriority w:val="0"/>
    <w:unhideWhenUsed/>
    <w:qFormat/>
    <w:pPr>
      <w:ind w:right="-159" w:firstLine="246"/>
      <w:spacing w:line="240" w:lineRule="atLeast"/>
    </w:pPr>
    <w:rPr>
      <w:spacing w:val="20"/>
      <w:szCs w:val="24"/>
    </w:rPr>
  </w:style>
  <w:style w:type="paragraph" w:styleId="735">
    <w:name w:val="toc 7"/>
    <w:basedOn w:val="722"/>
    <w:next w:val="722"/>
    <w:uiPriority w:val="39"/>
    <w:unhideWhenUsed/>
    <w:qFormat/>
    <w:pPr>
      <w:ind w:left="1701"/>
      <w:spacing w:after="57"/>
    </w:pPr>
  </w:style>
  <w:style w:type="paragraph" w:styleId="736">
    <w:name w:val="index 8"/>
    <w:basedOn w:val="722"/>
    <w:next w:val="722"/>
    <w:uiPriority w:val="0"/>
    <w:semiHidden/>
    <w:qFormat/>
    <w:pPr>
      <w:ind w:left="1400"/>
    </w:pPr>
  </w:style>
  <w:style w:type="paragraph" w:styleId="737">
    <w:name w:val="Normal Indent"/>
    <w:basedOn w:val="722"/>
    <w:link w:val="938"/>
    <w:uiPriority w:val="0"/>
    <w:qFormat/>
    <w:pPr>
      <w:ind w:firstLine="420"/>
    </w:pPr>
  </w:style>
  <w:style w:type="paragraph" w:styleId="738">
    <w:name w:val="Caption"/>
    <w:basedOn w:val="722"/>
    <w:next w:val="722"/>
    <w:uiPriority w:val="35"/>
    <w:semiHidden/>
    <w:unhideWhenUsed/>
    <w:qFormat/>
    <w:pPr>
      <w:spacing w:line="276" w:lineRule="auto"/>
    </w:pPr>
    <w:rPr>
      <w:b/>
      <w:bCs/>
      <w:color w:val="4f81bd"/>
      <w:sz w:val="18"/>
      <w:szCs w:val="18"/>
    </w:rPr>
  </w:style>
  <w:style w:type="paragraph" w:styleId="739">
    <w:name w:val="index 5"/>
    <w:basedOn w:val="722"/>
    <w:next w:val="722"/>
    <w:uiPriority w:val="0"/>
    <w:semiHidden/>
    <w:qFormat/>
    <w:pPr>
      <w:ind w:left="800"/>
    </w:pPr>
  </w:style>
  <w:style w:type="paragraph" w:styleId="740">
    <w:name w:val="Document Map"/>
    <w:basedOn w:val="722"/>
    <w:uiPriority w:val="0"/>
    <w:semiHidden/>
    <w:qFormat/>
    <w:pPr>
      <w:shd w:val="clear" w:color="auto" w:fill="000080"/>
    </w:pPr>
  </w:style>
  <w:style w:type="paragraph" w:styleId="741">
    <w:name w:val="annotation text"/>
    <w:basedOn w:val="722"/>
    <w:link w:val="939"/>
    <w:uiPriority w:val="0"/>
    <w:qFormat/>
    <w:pPr>
      <w:jc w:val="left"/>
    </w:pPr>
  </w:style>
  <w:style w:type="paragraph" w:styleId="742">
    <w:name w:val="index 6"/>
    <w:basedOn w:val="722"/>
    <w:next w:val="722"/>
    <w:uiPriority w:val="0"/>
    <w:semiHidden/>
    <w:qFormat/>
    <w:pPr>
      <w:ind w:left="1000"/>
    </w:pPr>
  </w:style>
  <w:style w:type="paragraph" w:styleId="743">
    <w:name w:val="Body Text"/>
    <w:basedOn w:val="722"/>
    <w:link w:val="933"/>
    <w:uiPriority w:val="0"/>
    <w:qFormat/>
    <w:rPr>
      <w:rFonts w:ascii="楷体_GB2312" w:hAnsi="Arial" w:eastAsia="楷体_GB2312"/>
      <w:sz w:val="28"/>
    </w:rPr>
  </w:style>
  <w:style w:type="paragraph" w:styleId="744">
    <w:name w:val="Body Text Indent"/>
    <w:basedOn w:val="722"/>
    <w:next w:val="722"/>
    <w:link w:val="940"/>
    <w:uiPriority w:val="0"/>
    <w:qFormat/>
    <w:pPr>
      <w:ind w:firstLine="574"/>
      <w:spacing w:line="312" w:lineRule="atLeast"/>
    </w:pPr>
    <w:rPr>
      <w:rFonts w:ascii="宋体"/>
      <w:sz w:val="28"/>
    </w:rPr>
  </w:style>
  <w:style w:type="paragraph" w:styleId="745">
    <w:name w:val="Block Text"/>
    <w:basedOn w:val="722"/>
    <w:uiPriority w:val="0"/>
    <w:qFormat/>
    <w:pPr>
      <w:ind w:left="1890" w:right="11" w:hanging="1409"/>
      <w:spacing w:before="89"/>
      <w:tabs>
        <w:tab w:val="left" w:pos="822" w:leader="none"/>
        <w:tab w:val="left" w:pos="2205" w:leader="none"/>
        <w:tab w:val="left" w:pos="9000" w:leader="none"/>
      </w:tabs>
    </w:pPr>
    <w:rPr>
      <w:sz w:val="24"/>
    </w:rPr>
  </w:style>
  <w:style w:type="paragraph" w:styleId="746">
    <w:name w:val="index 4"/>
    <w:basedOn w:val="722"/>
    <w:next w:val="722"/>
    <w:uiPriority w:val="0"/>
    <w:semiHidden/>
    <w:qFormat/>
    <w:pPr>
      <w:ind w:left="600"/>
    </w:pPr>
  </w:style>
  <w:style w:type="paragraph" w:styleId="747">
    <w:name w:val="toc 5"/>
    <w:basedOn w:val="722"/>
    <w:next w:val="722"/>
    <w:uiPriority w:val="39"/>
    <w:unhideWhenUsed/>
    <w:qFormat/>
    <w:pPr>
      <w:ind w:left="1134"/>
      <w:spacing w:after="57"/>
    </w:pPr>
  </w:style>
  <w:style w:type="paragraph" w:styleId="748">
    <w:name w:val="toc 3"/>
    <w:basedOn w:val="722"/>
    <w:next w:val="722"/>
    <w:uiPriority w:val="39"/>
    <w:unhideWhenUsed/>
    <w:qFormat/>
    <w:pPr>
      <w:ind w:left="567"/>
      <w:spacing w:after="57"/>
    </w:pPr>
  </w:style>
  <w:style w:type="paragraph" w:styleId="749">
    <w:name w:val="Plain Text"/>
    <w:basedOn w:val="722"/>
    <w:link w:val="991"/>
    <w:uiPriority w:val="0"/>
    <w:qFormat/>
    <w:pPr>
      <w:jc w:val="left"/>
      <w:widowControl/>
    </w:pPr>
    <w:rPr>
      <w:rFonts w:ascii="宋体" w:hAnsi="Courier New" w:eastAsia="楷体_GB2312"/>
      <w:sz w:val="26"/>
    </w:rPr>
  </w:style>
  <w:style w:type="paragraph" w:styleId="750">
    <w:name w:val="toc 8"/>
    <w:basedOn w:val="722"/>
    <w:next w:val="722"/>
    <w:uiPriority w:val="39"/>
    <w:unhideWhenUsed/>
    <w:qFormat/>
    <w:pPr>
      <w:ind w:left="1984"/>
      <w:spacing w:after="57"/>
    </w:pPr>
  </w:style>
  <w:style w:type="paragraph" w:styleId="751">
    <w:name w:val="index 3"/>
    <w:basedOn w:val="722"/>
    <w:next w:val="722"/>
    <w:uiPriority w:val="0"/>
    <w:semiHidden/>
    <w:qFormat/>
    <w:pPr>
      <w:ind w:left="400"/>
    </w:pPr>
  </w:style>
  <w:style w:type="paragraph" w:styleId="752">
    <w:name w:val="Date"/>
    <w:basedOn w:val="722"/>
    <w:next w:val="722"/>
    <w:link w:val="945"/>
    <w:uiPriority w:val="0"/>
    <w:qFormat/>
    <w:pPr>
      <w:spacing w:line="312" w:lineRule="atLeast"/>
    </w:pPr>
    <w:rPr>
      <w:rFonts w:ascii="宋体"/>
      <w:sz w:val="28"/>
    </w:rPr>
  </w:style>
  <w:style w:type="paragraph" w:styleId="753">
    <w:name w:val="Body Text Indent 2"/>
    <w:basedOn w:val="722"/>
    <w:link w:val="946"/>
    <w:uiPriority w:val="0"/>
    <w:qFormat/>
    <w:pPr>
      <w:ind w:left="1890" w:hanging="1409"/>
      <w:tabs>
        <w:tab w:val="left" w:pos="1785" w:leader="none"/>
        <w:tab w:val="left" w:pos="1887" w:leader="none"/>
        <w:tab w:val="left" w:pos="2112" w:leader="none"/>
        <w:tab w:val="left" w:pos="9000" w:leader="none"/>
      </w:tabs>
    </w:pPr>
    <w:rPr>
      <w:sz w:val="24"/>
    </w:rPr>
  </w:style>
  <w:style w:type="paragraph" w:styleId="754">
    <w:name w:val="endnote text"/>
    <w:basedOn w:val="722"/>
    <w:link w:val="931"/>
    <w:uiPriority w:val="99"/>
    <w:semiHidden/>
    <w:unhideWhenUsed/>
    <w:qFormat/>
    <w:rPr>
      <w:sz w:val="20"/>
    </w:rPr>
  </w:style>
  <w:style w:type="paragraph" w:styleId="755">
    <w:name w:val="Balloon Text"/>
    <w:basedOn w:val="722"/>
    <w:link w:val="947"/>
    <w:uiPriority w:val="0"/>
    <w:qFormat/>
    <w:rPr>
      <w:sz w:val="18"/>
      <w:szCs w:val="18"/>
    </w:rPr>
  </w:style>
  <w:style w:type="paragraph" w:styleId="756">
    <w:name w:val="Footer"/>
    <w:basedOn w:val="722"/>
    <w:link w:val="804"/>
    <w:uiPriority w:val="0"/>
    <w:qFormat/>
    <w:pPr>
      <w:jc w:val="left"/>
      <w:tabs>
        <w:tab w:val="center" w:pos="4153" w:leader="none"/>
        <w:tab w:val="right" w:pos="8306" w:leader="none"/>
      </w:tabs>
    </w:pPr>
    <w:rPr>
      <w:sz w:val="18"/>
    </w:rPr>
  </w:style>
  <w:style w:type="paragraph" w:styleId="757">
    <w:name w:val="Header"/>
    <w:basedOn w:val="722"/>
    <w:link w:val="802"/>
    <w:uiPriority w:val="0"/>
    <w:qFormat/>
    <w:pPr>
      <w:jc w:val="center"/>
      <w:tabs>
        <w:tab w:val="center" w:pos="4153" w:leader="none"/>
        <w:tab w:val="right" w:pos="8306" w:leader="none"/>
      </w:tabs>
      <w:pBdr>
        <w:bottom w:val="single" w:color="000000" w:sz="6" w:space="1"/>
      </w:pBdr>
    </w:pPr>
    <w:rPr>
      <w:sz w:val="18"/>
    </w:rPr>
  </w:style>
  <w:style w:type="paragraph" w:styleId="758">
    <w:name w:val="Signature"/>
    <w:basedOn w:val="722"/>
    <w:link w:val="948"/>
    <w:uiPriority w:val="0"/>
    <w:qFormat/>
    <w:pPr>
      <w:jc w:val="center"/>
      <w:spacing w:after="600" w:line="312" w:lineRule="atLeast"/>
    </w:pPr>
    <w:rPr>
      <w:rFonts w:eastAsia="仿宋_GB2312"/>
      <w:sz w:val="24"/>
    </w:rPr>
  </w:style>
  <w:style w:type="paragraph" w:styleId="759">
    <w:name w:val="toc 1"/>
    <w:basedOn w:val="722"/>
    <w:next w:val="722"/>
    <w:uiPriority w:val="39"/>
    <w:unhideWhenUsed/>
    <w:qFormat/>
    <w:pPr>
      <w:spacing w:after="57"/>
    </w:pPr>
  </w:style>
  <w:style w:type="paragraph" w:styleId="760">
    <w:name w:val="toc 4"/>
    <w:basedOn w:val="722"/>
    <w:next w:val="722"/>
    <w:uiPriority w:val="39"/>
    <w:unhideWhenUsed/>
    <w:qFormat/>
    <w:pPr>
      <w:ind w:left="850"/>
      <w:spacing w:after="57"/>
    </w:pPr>
  </w:style>
  <w:style w:type="paragraph" w:styleId="761">
    <w:name w:val="index heading"/>
    <w:basedOn w:val="722"/>
    <w:next w:val="762"/>
    <w:uiPriority w:val="0"/>
    <w:semiHidden/>
    <w:qFormat/>
  </w:style>
  <w:style w:type="paragraph" w:styleId="762">
    <w:name w:val="index 1"/>
    <w:basedOn w:val="722"/>
    <w:next w:val="722"/>
    <w:uiPriority w:val="0"/>
    <w:semiHidden/>
    <w:qFormat/>
  </w:style>
  <w:style w:type="paragraph" w:styleId="763">
    <w:name w:val="Subtitle"/>
    <w:basedOn w:val="722"/>
    <w:next w:val="722"/>
    <w:link w:val="797"/>
    <w:uiPriority w:val="11"/>
    <w:qFormat/>
    <w:pPr>
      <w:spacing w:before="200" w:after="200"/>
    </w:pPr>
    <w:rPr>
      <w:sz w:val="24"/>
      <w:szCs w:val="24"/>
    </w:rPr>
  </w:style>
  <w:style w:type="paragraph" w:styleId="764">
    <w:name w:val="footnote text"/>
    <w:basedOn w:val="722"/>
    <w:link w:val="930"/>
    <w:uiPriority w:val="99"/>
    <w:semiHidden/>
    <w:unhideWhenUsed/>
    <w:qFormat/>
    <w:pPr>
      <w:spacing w:after="40"/>
    </w:pPr>
    <w:rPr>
      <w:sz w:val="18"/>
    </w:rPr>
  </w:style>
  <w:style w:type="paragraph" w:styleId="765">
    <w:name w:val="toc 6"/>
    <w:basedOn w:val="722"/>
    <w:next w:val="722"/>
    <w:uiPriority w:val="39"/>
    <w:unhideWhenUsed/>
    <w:qFormat/>
    <w:pPr>
      <w:ind w:left="1417"/>
      <w:spacing w:after="57"/>
    </w:pPr>
  </w:style>
  <w:style w:type="paragraph" w:styleId="766">
    <w:name w:val="Body Text Indent 3"/>
    <w:basedOn w:val="722"/>
    <w:uiPriority w:val="0"/>
    <w:qFormat/>
    <w:pPr>
      <w:ind w:firstLine="555"/>
    </w:pPr>
    <w:rPr>
      <w:b/>
      <w:bCs/>
      <w:sz w:val="28"/>
      <w:u w:val="single"/>
    </w:rPr>
  </w:style>
  <w:style w:type="paragraph" w:styleId="767">
    <w:name w:val="index 7"/>
    <w:basedOn w:val="722"/>
    <w:next w:val="722"/>
    <w:uiPriority w:val="0"/>
    <w:semiHidden/>
    <w:qFormat/>
    <w:pPr>
      <w:ind w:left="1200"/>
    </w:pPr>
  </w:style>
  <w:style w:type="paragraph" w:styleId="768">
    <w:name w:val="index 9"/>
    <w:basedOn w:val="722"/>
    <w:next w:val="722"/>
    <w:uiPriority w:val="0"/>
    <w:semiHidden/>
    <w:qFormat/>
    <w:pPr>
      <w:ind w:left="1600"/>
    </w:pPr>
  </w:style>
  <w:style w:type="paragraph" w:styleId="769">
    <w:name w:val="table of figures"/>
    <w:basedOn w:val="722"/>
    <w:next w:val="722"/>
    <w:uiPriority w:val="0"/>
    <w:semiHidden/>
    <w:qFormat/>
    <w:pPr>
      <w:ind w:left="840" w:hanging="420"/>
    </w:pPr>
  </w:style>
  <w:style w:type="paragraph" w:styleId="770">
    <w:name w:val="toc 2"/>
    <w:basedOn w:val="722"/>
    <w:next w:val="722"/>
    <w:uiPriority w:val="39"/>
    <w:unhideWhenUsed/>
    <w:qFormat/>
    <w:pPr>
      <w:ind w:left="283"/>
      <w:spacing w:after="57"/>
    </w:pPr>
  </w:style>
  <w:style w:type="paragraph" w:styleId="771">
    <w:name w:val="toc 9"/>
    <w:basedOn w:val="722"/>
    <w:next w:val="722"/>
    <w:uiPriority w:val="39"/>
    <w:unhideWhenUsed/>
    <w:qFormat/>
    <w:pPr>
      <w:ind w:left="2268"/>
      <w:spacing w:after="57"/>
    </w:pPr>
  </w:style>
  <w:style w:type="paragraph" w:styleId="772">
    <w:name w:val="HTML Preformatted"/>
    <w:basedOn w:val="722"/>
    <w:link w:val="9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73">
    <w:name w:val="Normal (Web)"/>
    <w:basedOn w:val="722"/>
    <w:uiPriority w:val="99"/>
    <w:qFormat/>
    <w:pPr>
      <w:jc w:val="left"/>
      <w:spacing w:before="100" w:beforeAutospacing="1" w:after="100" w:afterAutospacing="1"/>
      <w:widowControl/>
    </w:pPr>
    <w:rPr>
      <w:rFonts w:ascii="宋体" w:hAnsi="宋体" w:cs="宋体"/>
      <w:sz w:val="24"/>
      <w:szCs w:val="24"/>
    </w:rPr>
  </w:style>
  <w:style w:type="paragraph" w:styleId="774">
    <w:name w:val="index 2"/>
    <w:basedOn w:val="722"/>
    <w:next w:val="722"/>
    <w:uiPriority w:val="0"/>
    <w:semiHidden/>
    <w:qFormat/>
    <w:pPr>
      <w:ind w:left="200"/>
    </w:pPr>
  </w:style>
  <w:style w:type="paragraph" w:styleId="775">
    <w:name w:val="Title"/>
    <w:basedOn w:val="722"/>
    <w:next w:val="722"/>
    <w:link w:val="796"/>
    <w:uiPriority w:val="10"/>
    <w:qFormat/>
    <w:pPr>
      <w:contextualSpacing/>
      <w:spacing w:before="300" w:after="200"/>
    </w:pPr>
    <w:rPr>
      <w:sz w:val="48"/>
      <w:szCs w:val="48"/>
    </w:rPr>
  </w:style>
  <w:style w:type="paragraph" w:styleId="776">
    <w:name w:val="annotation subject"/>
    <w:basedOn w:val="741"/>
    <w:next w:val="741"/>
    <w:link w:val="955"/>
    <w:uiPriority w:val="0"/>
    <w:qFormat/>
    <w:rPr>
      <w:b/>
      <w:bCs/>
    </w:rPr>
  </w:style>
  <w:style w:type="table" w:styleId="777">
    <w:name w:val="Table Grid"/>
    <w:basedOn w:val="7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22"/>
    <w:qFormat/>
    <w:rPr>
      <w:b/>
      <w:bCs/>
    </w:rPr>
  </w:style>
  <w:style w:type="character" w:styleId="779">
    <w:name w:val="endnote reference"/>
    <w:uiPriority w:val="99"/>
    <w:semiHidden/>
    <w:unhideWhenUsed/>
    <w:qFormat/>
    <w:rPr>
      <w:vertAlign w:val="superscript"/>
    </w:rPr>
  </w:style>
  <w:style w:type="character" w:styleId="780">
    <w:name w:val="page number"/>
    <w:uiPriority w:val="0"/>
    <w:qFormat/>
  </w:style>
  <w:style w:type="character" w:styleId="781">
    <w:name w:val="Emphasis"/>
    <w:basedOn w:val="732"/>
    <w:uiPriority w:val="20"/>
    <w:qFormat/>
    <w:rPr>
      <w:i/>
      <w:iCs/>
    </w:rPr>
  </w:style>
  <w:style w:type="character" w:styleId="782">
    <w:name w:val="Hyperlink"/>
    <w:uiPriority w:val="99"/>
    <w:qFormat/>
    <w:rPr>
      <w:color w:val="333333"/>
      <w:u w:val="none"/>
    </w:rPr>
  </w:style>
  <w:style w:type="character" w:styleId="783">
    <w:name w:val="annotation reference"/>
    <w:uiPriority w:val="0"/>
    <w:qFormat/>
    <w:rPr>
      <w:sz w:val="21"/>
      <w:szCs w:val="21"/>
    </w:rPr>
  </w:style>
  <w:style w:type="character" w:styleId="784">
    <w:name w:val="footnote reference"/>
    <w:uiPriority w:val="99"/>
    <w:unhideWhenUsed/>
    <w:qFormat/>
    <w:rPr>
      <w:vertAlign w:val="superscript"/>
    </w:rPr>
  </w:style>
  <w:style w:type="character" w:styleId="785" w:customStyle="1">
    <w:name w:val="Heading 1 Char"/>
    <w:uiPriority w:val="9"/>
    <w:qFormat/>
    <w:rPr>
      <w:rFonts w:ascii="Arial" w:hAnsi="Arial" w:eastAsia="Arial" w:cs="Arial"/>
      <w:sz w:val="40"/>
      <w:szCs w:val="40"/>
    </w:rPr>
  </w:style>
  <w:style w:type="character" w:styleId="786" w:customStyle="1">
    <w:name w:val="Heading 2 Char"/>
    <w:uiPriority w:val="9"/>
    <w:qFormat/>
    <w:rPr>
      <w:rFonts w:ascii="Arial" w:hAnsi="Arial" w:eastAsia="Arial" w:cs="Arial"/>
      <w:sz w:val="34"/>
    </w:rPr>
  </w:style>
  <w:style w:type="character" w:styleId="787" w:customStyle="1">
    <w:name w:val="Heading 3 Char"/>
    <w:uiPriority w:val="9"/>
    <w:qFormat/>
    <w:rPr>
      <w:rFonts w:ascii="Arial" w:hAnsi="Arial" w:eastAsia="Arial" w:cs="Arial"/>
      <w:sz w:val="30"/>
      <w:szCs w:val="30"/>
    </w:rPr>
  </w:style>
  <w:style w:type="character" w:styleId="788" w:customStyle="1">
    <w:name w:val="标题 4 Char"/>
    <w:link w:val="726"/>
    <w:uiPriority w:val="9"/>
    <w:qFormat/>
    <w:rPr>
      <w:rFonts w:ascii="Arial" w:hAnsi="Arial" w:eastAsia="Arial" w:cs="Arial"/>
      <w:b/>
      <w:bCs/>
      <w:sz w:val="26"/>
      <w:szCs w:val="26"/>
    </w:rPr>
  </w:style>
  <w:style w:type="character" w:styleId="789" w:customStyle="1">
    <w:name w:val="标题 5 Char"/>
    <w:link w:val="727"/>
    <w:uiPriority w:val="9"/>
    <w:qFormat/>
    <w:rPr>
      <w:rFonts w:ascii="Arial" w:hAnsi="Arial" w:eastAsia="Arial" w:cs="Arial"/>
      <w:b/>
      <w:bCs/>
      <w:sz w:val="24"/>
      <w:szCs w:val="24"/>
    </w:rPr>
  </w:style>
  <w:style w:type="character" w:styleId="790" w:customStyle="1">
    <w:name w:val="标题 6 Char"/>
    <w:link w:val="728"/>
    <w:uiPriority w:val="9"/>
    <w:qFormat/>
    <w:rPr>
      <w:rFonts w:ascii="Arial" w:hAnsi="Arial" w:eastAsia="Arial" w:cs="Arial"/>
      <w:b/>
      <w:bCs/>
      <w:sz w:val="22"/>
      <w:szCs w:val="22"/>
    </w:rPr>
  </w:style>
  <w:style w:type="character" w:styleId="791" w:customStyle="1">
    <w:name w:val="标题 7 Char"/>
    <w:link w:val="729"/>
    <w:uiPriority w:val="9"/>
    <w:qFormat/>
    <w:rPr>
      <w:rFonts w:ascii="Arial" w:hAnsi="Arial" w:eastAsia="Arial" w:cs="Arial"/>
      <w:b/>
      <w:bCs/>
      <w:i/>
      <w:iCs/>
      <w:sz w:val="22"/>
      <w:szCs w:val="22"/>
    </w:rPr>
  </w:style>
  <w:style w:type="character" w:styleId="792" w:customStyle="1">
    <w:name w:val="标题 8 Char"/>
    <w:link w:val="730"/>
    <w:uiPriority w:val="9"/>
    <w:qFormat/>
    <w:rPr>
      <w:rFonts w:ascii="Arial" w:hAnsi="Arial" w:eastAsia="Arial" w:cs="Arial"/>
      <w:i/>
      <w:iCs/>
      <w:sz w:val="22"/>
      <w:szCs w:val="22"/>
    </w:rPr>
  </w:style>
  <w:style w:type="character" w:styleId="793" w:customStyle="1">
    <w:name w:val="标题 9 Char"/>
    <w:link w:val="731"/>
    <w:uiPriority w:val="9"/>
    <w:qFormat/>
    <w:rPr>
      <w:rFonts w:ascii="Arial" w:hAnsi="Arial" w:eastAsia="Arial" w:cs="Arial"/>
      <w:i/>
      <w:iCs/>
      <w:sz w:val="21"/>
      <w:szCs w:val="21"/>
    </w:rPr>
  </w:style>
  <w:style w:type="paragraph" w:styleId="794">
    <w:name w:val="List Paragraph"/>
    <w:basedOn w:val="722"/>
    <w:uiPriority w:val="34"/>
    <w:qFormat/>
    <w:pPr>
      <w:contextualSpacing/>
      <w:ind w:left="720"/>
    </w:pPr>
  </w:style>
  <w:style w:type="paragraph" w:styleId="795">
    <w:name w:val="No Spacing"/>
    <w:uiPriority w:val="1"/>
    <w:qFormat/>
    <w:rPr>
      <w:rFonts w:ascii="Times New Roman" w:hAnsi="Times New Roman" w:eastAsia="宋体" w:cs="Times New Roman"/>
      <w:lang w:val="en-US" w:eastAsia="zh-CN" w:bidi="ar-SA"/>
    </w:rPr>
  </w:style>
  <w:style w:type="character" w:styleId="796" w:customStyle="1">
    <w:name w:val="标题 Char"/>
    <w:link w:val="775"/>
    <w:uiPriority w:val="10"/>
    <w:qFormat/>
    <w:rPr>
      <w:sz w:val="48"/>
      <w:szCs w:val="48"/>
    </w:rPr>
  </w:style>
  <w:style w:type="character" w:styleId="797" w:customStyle="1">
    <w:name w:val="副标题 Char"/>
    <w:link w:val="763"/>
    <w:uiPriority w:val="11"/>
    <w:qFormat/>
    <w:rPr>
      <w:sz w:val="24"/>
      <w:szCs w:val="24"/>
    </w:rPr>
  </w:style>
  <w:style w:type="paragraph" w:styleId="798">
    <w:name w:val="Quote"/>
    <w:basedOn w:val="722"/>
    <w:next w:val="722"/>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722"/>
    <w:next w:val="722"/>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页眉 Char"/>
    <w:link w:val="757"/>
    <w:uiPriority w:val="99"/>
    <w:qFormat/>
  </w:style>
  <w:style w:type="character" w:styleId="803" w:customStyle="1">
    <w:name w:val="Footer Char"/>
    <w:uiPriority w:val="99"/>
    <w:qFormat/>
  </w:style>
  <w:style w:type="character" w:styleId="804" w:customStyle="1">
    <w:name w:val="页脚 Char"/>
    <w:link w:val="756"/>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qFormat/>
    <w:tblPr>
      <w:tblCellMar>
        <w:left w:w="0" w:type="dxa"/>
        <w:top w:w="0" w:type="dxa"/>
        <w:right w:w="0" w:type="dxa"/>
        <w:bottom w:w="0" w:type="dxa"/>
      </w:tblCellMar>
    </w:tblPr>
  </w:style>
  <w:style w:type="table" w:styleId="8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Char"/>
    <w:link w:val="764"/>
    <w:uiPriority w:val="99"/>
    <w:qFormat/>
    <w:rPr>
      <w:sz w:val="18"/>
    </w:rPr>
  </w:style>
  <w:style w:type="character" w:styleId="931" w:customStyle="1">
    <w:name w:val="尾注文本 Char"/>
    <w:link w:val="754"/>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character" w:styleId="933" w:customStyle="1">
    <w:name w:val="正文文本 Char1"/>
    <w:link w:val="743"/>
    <w:uiPriority w:val="0"/>
    <w:qFormat/>
    <w:rPr>
      <w:rFonts w:ascii="楷体_GB2312" w:hAnsi="Arial" w:eastAsia="楷体_GB2312"/>
      <w:sz w:val="28"/>
    </w:rPr>
  </w:style>
  <w:style w:type="character" w:styleId="934" w:customStyle="1">
    <w:name w:val="标题 1 Char"/>
    <w:link w:val="723"/>
    <w:uiPriority w:val="9"/>
    <w:qFormat/>
    <w:rPr>
      <w:rFonts w:ascii="宋体" w:hAnsi="宋体"/>
      <w:b/>
      <w:sz w:val="36"/>
    </w:rPr>
  </w:style>
  <w:style w:type="character" w:styleId="935" w:customStyle="1">
    <w:name w:val="标题 2 Char"/>
    <w:link w:val="724"/>
    <w:uiPriority w:val="9"/>
    <w:qFormat/>
    <w:rPr>
      <w:rFonts w:eastAsia="楷体_GB2312"/>
      <w:b/>
      <w:bCs/>
      <w:sz w:val="28"/>
      <w:szCs w:val="28"/>
    </w:rPr>
  </w:style>
  <w:style w:type="character" w:styleId="936" w:customStyle="1">
    <w:name w:val="标题 3 Char"/>
    <w:link w:val="725"/>
    <w:uiPriority w:val="0"/>
    <w:qFormat/>
    <w:rPr>
      <w:rFonts w:ascii="宋体" w:hAnsi="宋体"/>
      <w:sz w:val="28"/>
    </w:rPr>
  </w:style>
  <w:style w:type="paragraph" w:styleId="937" w:customStyle="1">
    <w:name w:val="目录 71"/>
    <w:basedOn w:val="722"/>
    <w:next w:val="722"/>
    <w:uiPriority w:val="0"/>
    <w:semiHidden/>
    <w:qFormat/>
    <w:pPr>
      <w:ind w:left="1260"/>
      <w:jc w:val="left"/>
    </w:pPr>
    <w:rPr>
      <w:szCs w:val="21"/>
    </w:rPr>
  </w:style>
  <w:style w:type="character" w:styleId="938" w:customStyle="1">
    <w:name w:val="正文缩进 Char"/>
    <w:link w:val="737"/>
    <w:uiPriority w:val="0"/>
    <w:qFormat/>
    <w:rPr>
      <w:sz w:val="21"/>
    </w:rPr>
  </w:style>
  <w:style w:type="character" w:styleId="939" w:customStyle="1">
    <w:name w:val="批注文字 Char1"/>
    <w:link w:val="741"/>
    <w:uiPriority w:val="0"/>
    <w:qFormat/>
    <w:rPr>
      <w:sz w:val="21"/>
    </w:rPr>
  </w:style>
  <w:style w:type="character" w:styleId="940" w:customStyle="1">
    <w:name w:val="正文文本缩进 Char"/>
    <w:link w:val="744"/>
    <w:uiPriority w:val="0"/>
    <w:qFormat/>
    <w:rPr>
      <w:rFonts w:ascii="宋体"/>
      <w:sz w:val="28"/>
    </w:rPr>
  </w:style>
  <w:style w:type="paragraph" w:styleId="941" w:customStyle="1">
    <w:name w:val="目录 51"/>
    <w:basedOn w:val="722"/>
    <w:next w:val="722"/>
    <w:uiPriority w:val="0"/>
    <w:semiHidden/>
    <w:qFormat/>
    <w:pPr>
      <w:ind w:left="840"/>
      <w:jc w:val="left"/>
    </w:pPr>
    <w:rPr>
      <w:szCs w:val="21"/>
    </w:rPr>
  </w:style>
  <w:style w:type="paragraph" w:styleId="942" w:customStyle="1">
    <w:name w:val="目录 31"/>
    <w:basedOn w:val="722"/>
    <w:next w:val="722"/>
    <w:uiPriority w:val="0"/>
    <w:semiHidden/>
    <w:qFormat/>
    <w:pPr>
      <w:ind w:left="420"/>
      <w:jc w:val="left"/>
    </w:pPr>
    <w:rPr>
      <w:i/>
      <w:iCs/>
      <w:szCs w:val="24"/>
    </w:rPr>
  </w:style>
  <w:style w:type="character" w:styleId="943" w:customStyle="1">
    <w:name w:val="纯文本 Char"/>
    <w:uiPriority w:val="0"/>
    <w:qFormat/>
    <w:rPr>
      <w:rFonts w:ascii="宋体" w:hAnsi="Courier New"/>
      <w:sz w:val="21"/>
    </w:rPr>
  </w:style>
  <w:style w:type="paragraph" w:styleId="944" w:customStyle="1">
    <w:name w:val="目录 81"/>
    <w:basedOn w:val="722"/>
    <w:next w:val="722"/>
    <w:uiPriority w:val="0"/>
    <w:semiHidden/>
    <w:qFormat/>
    <w:pPr>
      <w:ind w:left="1470"/>
      <w:jc w:val="left"/>
    </w:pPr>
    <w:rPr>
      <w:szCs w:val="21"/>
    </w:rPr>
  </w:style>
  <w:style w:type="character" w:styleId="945" w:customStyle="1">
    <w:name w:val="日期 Char"/>
    <w:link w:val="752"/>
    <w:uiPriority w:val="0"/>
    <w:qFormat/>
    <w:rPr>
      <w:rFonts w:ascii="宋体"/>
      <w:sz w:val="28"/>
    </w:rPr>
  </w:style>
  <w:style w:type="character" w:styleId="946" w:customStyle="1">
    <w:name w:val="正文文本缩进 2 Char"/>
    <w:link w:val="753"/>
    <w:uiPriority w:val="0"/>
    <w:qFormat/>
    <w:rPr>
      <w:sz w:val="24"/>
    </w:rPr>
  </w:style>
  <w:style w:type="character" w:styleId="947" w:customStyle="1">
    <w:name w:val="批注框文本 Char"/>
    <w:link w:val="755"/>
    <w:uiPriority w:val="0"/>
    <w:qFormat/>
    <w:rPr>
      <w:sz w:val="18"/>
      <w:szCs w:val="18"/>
    </w:rPr>
  </w:style>
  <w:style w:type="character" w:styleId="948" w:customStyle="1">
    <w:name w:val="签名 Char2"/>
    <w:link w:val="758"/>
    <w:uiPriority w:val="0"/>
    <w:qFormat/>
    <w:rPr>
      <w:rFonts w:eastAsia="仿宋_GB2312"/>
      <w:sz w:val="24"/>
    </w:rPr>
  </w:style>
  <w:style w:type="paragraph" w:styleId="949" w:customStyle="1">
    <w:name w:val="目录 11"/>
    <w:basedOn w:val="722"/>
    <w:next w:val="72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50" w:customStyle="1">
    <w:name w:val="目录 41"/>
    <w:basedOn w:val="722"/>
    <w:next w:val="722"/>
    <w:uiPriority w:val="0"/>
    <w:semiHidden/>
    <w:qFormat/>
    <w:pPr>
      <w:ind w:left="630"/>
      <w:jc w:val="left"/>
    </w:pPr>
    <w:rPr>
      <w:szCs w:val="21"/>
    </w:rPr>
  </w:style>
  <w:style w:type="paragraph" w:styleId="951" w:customStyle="1">
    <w:name w:val="目录 61"/>
    <w:basedOn w:val="722"/>
    <w:next w:val="722"/>
    <w:uiPriority w:val="0"/>
    <w:semiHidden/>
    <w:qFormat/>
    <w:pPr>
      <w:ind w:left="1050"/>
      <w:jc w:val="left"/>
    </w:pPr>
    <w:rPr>
      <w:szCs w:val="21"/>
    </w:rPr>
  </w:style>
  <w:style w:type="paragraph" w:styleId="952" w:customStyle="1">
    <w:name w:val="目录 21"/>
    <w:basedOn w:val="722"/>
    <w:next w:val="722"/>
    <w:uiPriority w:val="39"/>
    <w:qFormat/>
    <w:pPr>
      <w:ind w:left="250"/>
      <w:jc w:val="left"/>
      <w:spacing w:line="400" w:lineRule="exact"/>
      <w:tabs>
        <w:tab w:val="right" w:pos="9450" w:leader="dot"/>
      </w:tabs>
    </w:pPr>
    <w:rPr>
      <w:bCs/>
      <w:smallCaps/>
      <w:sz w:val="24"/>
      <w:szCs w:val="24"/>
    </w:rPr>
  </w:style>
  <w:style w:type="paragraph" w:styleId="953" w:customStyle="1">
    <w:name w:val="目录 91"/>
    <w:basedOn w:val="722"/>
    <w:next w:val="722"/>
    <w:uiPriority w:val="0"/>
    <w:semiHidden/>
    <w:qFormat/>
    <w:pPr>
      <w:ind w:left="1680"/>
      <w:jc w:val="left"/>
    </w:pPr>
    <w:rPr>
      <w:szCs w:val="21"/>
    </w:rPr>
  </w:style>
  <w:style w:type="character" w:styleId="954" w:customStyle="1">
    <w:name w:val="HTML 预设格式 Char"/>
    <w:link w:val="772"/>
    <w:uiPriority w:val="0"/>
    <w:qFormat/>
    <w:rPr>
      <w:rFonts w:ascii="Arial" w:hAnsi="Arial" w:cs="Arial"/>
      <w:sz w:val="24"/>
      <w:szCs w:val="24"/>
    </w:rPr>
  </w:style>
  <w:style w:type="character" w:styleId="955" w:customStyle="1">
    <w:name w:val="批注主题 Char"/>
    <w:link w:val="776"/>
    <w:uiPriority w:val="0"/>
    <w:qFormat/>
    <w:rPr>
      <w:b/>
      <w:bCs/>
      <w:sz w:val="21"/>
    </w:rPr>
  </w:style>
  <w:style w:type="character" w:styleId="956" w:customStyle="1">
    <w:name w:val="已访问的超链接1"/>
    <w:uiPriority w:val="0"/>
    <w:qFormat/>
    <w:rPr>
      <w:color w:val="333333"/>
      <w:u w:val="none"/>
    </w:rPr>
  </w:style>
  <w:style w:type="character" w:styleId="957" w:customStyle="1">
    <w:name w:val="font31"/>
    <w:uiPriority w:val="0"/>
    <w:qFormat/>
    <w:rPr>
      <w:rFonts w:hint="eastAsia" w:ascii="宋体" w:hAnsi="宋体" w:eastAsia="宋体" w:cs="宋体"/>
      <w:color w:val="000000"/>
      <w:sz w:val="21"/>
      <w:szCs w:val="21"/>
      <w:u w:val="none"/>
    </w:rPr>
  </w:style>
  <w:style w:type="character" w:styleId="958" w:customStyle="1">
    <w:name w:val="font21"/>
    <w:uiPriority w:val="0"/>
    <w:qFormat/>
    <w:rPr>
      <w:rFonts w:ascii="Arial" w:hAnsi="Arial" w:cs="Arial"/>
      <w:color w:val="000000"/>
      <w:sz w:val="22"/>
      <w:szCs w:val="22"/>
      <w:u w:val="none"/>
    </w:rPr>
  </w:style>
  <w:style w:type="character" w:styleId="959" w:customStyle="1">
    <w:name w:val="font91"/>
    <w:uiPriority w:val="0"/>
    <w:qFormat/>
    <w:rPr>
      <w:rFonts w:ascii="Times New Roman" w:hAnsi="Times New Roman" w:cs="Times New Roman"/>
      <w:color w:val="000000"/>
      <w:sz w:val="24"/>
      <w:szCs w:val="24"/>
      <w:u w:val="none"/>
    </w:rPr>
  </w:style>
  <w:style w:type="character" w:styleId="960" w:customStyle="1">
    <w:name w:val="标2 Char"/>
    <w:link w:val="961"/>
    <w:uiPriority w:val="0"/>
    <w:qFormat/>
    <w:rPr>
      <w:rFonts w:ascii="Arial Narrow" w:hAnsi="Arial Narrow" w:eastAsia="仿宋_GB2312"/>
      <w:sz w:val="24"/>
      <w:szCs w:val="24"/>
    </w:rPr>
  </w:style>
  <w:style w:type="paragraph" w:styleId="961" w:customStyle="1">
    <w:name w:val="标2"/>
    <w:basedOn w:val="722"/>
    <w:link w:val="960"/>
    <w:uiPriority w:val="0"/>
    <w:qFormat/>
    <w:pPr>
      <w:outlineLvl w:val="1"/>
    </w:pPr>
    <w:rPr>
      <w:rFonts w:ascii="Arial Narrow" w:hAnsi="Arial Narrow" w:eastAsia="仿宋_GB2312"/>
      <w:sz w:val="24"/>
      <w:szCs w:val="24"/>
    </w:rPr>
  </w:style>
  <w:style w:type="character" w:styleId="962" w:customStyle="1">
    <w:name w:val="font81"/>
    <w:uiPriority w:val="0"/>
    <w:qFormat/>
    <w:rPr>
      <w:rFonts w:hint="eastAsia" w:ascii="宋体" w:hAnsi="宋体" w:eastAsia="宋体" w:cs="宋体"/>
      <w:color w:val="000000"/>
      <w:sz w:val="22"/>
      <w:szCs w:val="22"/>
      <w:u w:val="none"/>
    </w:rPr>
  </w:style>
  <w:style w:type="character" w:styleId="963" w:customStyle="1">
    <w:name w:val="签名 字符"/>
    <w:uiPriority w:val="0"/>
    <w:qFormat/>
    <w:rPr>
      <w:rFonts w:eastAsia="仿宋_GB2312"/>
      <w:sz w:val="24"/>
    </w:rPr>
  </w:style>
  <w:style w:type="character" w:styleId="964" w:customStyle="1">
    <w:name w:val="正文缩进 字符"/>
    <w:uiPriority w:val="0"/>
    <w:qFormat/>
    <w:rPr>
      <w:sz w:val="21"/>
    </w:rPr>
  </w:style>
  <w:style w:type="character" w:styleId="965" w:customStyle="1">
    <w:name w:val="font01"/>
    <w:uiPriority w:val="0"/>
    <w:qFormat/>
    <w:rPr>
      <w:rFonts w:ascii="Verdana" w:hAnsi="Verdana" w:cs="Verdana"/>
      <w:color w:val="000000"/>
      <w:sz w:val="21"/>
      <w:szCs w:val="21"/>
      <w:u w:val="none"/>
    </w:rPr>
  </w:style>
  <w:style w:type="character" w:styleId="966" w:customStyle="1">
    <w:name w:val="正文文本 字符"/>
    <w:uiPriority w:val="0"/>
    <w:qFormat/>
    <w:rPr>
      <w:rFonts w:ascii="楷体_GB2312" w:hAnsi="Arial" w:eastAsia="楷体_GB2312"/>
      <w:sz w:val="28"/>
    </w:rPr>
  </w:style>
  <w:style w:type="character" w:styleId="967" w:customStyle="1">
    <w:name w:val="批注文字 Char"/>
    <w:uiPriority w:val="0"/>
    <w:qFormat/>
    <w:rPr>
      <w:sz w:val="21"/>
    </w:rPr>
  </w:style>
  <w:style w:type="character" w:styleId="968" w:customStyle="1">
    <w:name w:val="签名 字符1"/>
    <w:uiPriority w:val="0"/>
    <w:qFormat/>
    <w:rPr>
      <w:rFonts w:eastAsia="仿宋_GB2312"/>
      <w:sz w:val="24"/>
    </w:rPr>
  </w:style>
  <w:style w:type="character" w:styleId="969" w:customStyle="1">
    <w:name w:val="纯文本 字符1"/>
    <w:uiPriority w:val="0"/>
    <w:qFormat/>
    <w:rPr>
      <w:rFonts w:ascii="宋体" w:hAnsi="Courier New"/>
    </w:rPr>
  </w:style>
  <w:style w:type="character" w:styleId="970" w:customStyle="1">
    <w:name w:val="font11"/>
    <w:uiPriority w:val="0"/>
    <w:qFormat/>
    <w:rPr>
      <w:rFonts w:hint="eastAsia" w:ascii="宋体" w:hAnsi="宋体" w:eastAsia="宋体" w:cs="宋体"/>
      <w:color w:val="000000"/>
      <w:sz w:val="24"/>
      <w:szCs w:val="24"/>
      <w:u w:val="none"/>
    </w:rPr>
  </w:style>
  <w:style w:type="character" w:styleId="971" w:customStyle="1">
    <w:name w:val="font71"/>
    <w:uiPriority w:val="0"/>
    <w:qFormat/>
    <w:rPr>
      <w:rFonts w:hint="eastAsia" w:ascii="宋体" w:hAnsi="宋体" w:eastAsia="宋体" w:cs="宋体"/>
      <w:color w:val="000000"/>
      <w:sz w:val="22"/>
      <w:szCs w:val="22"/>
      <w:u w:val="none"/>
    </w:rPr>
  </w:style>
  <w:style w:type="character" w:styleId="972" w:customStyle="1">
    <w:name w:val="font101"/>
    <w:uiPriority w:val="0"/>
    <w:qFormat/>
    <w:rPr>
      <w:rFonts w:ascii="Verdana" w:hAnsi="Verdana" w:cs="Verdana"/>
      <w:color w:val="000000"/>
      <w:sz w:val="21"/>
      <w:szCs w:val="21"/>
      <w:u w:val="none"/>
    </w:rPr>
  </w:style>
  <w:style w:type="paragraph" w:styleId="973" w:customStyle="1">
    <w:name w:val="Char Char Char Char"/>
    <w:basedOn w:val="740"/>
    <w:uiPriority w:val="0"/>
    <w:qFormat/>
    <w:pPr>
      <w:spacing w:line="360" w:lineRule="auto"/>
    </w:pPr>
    <w:rPr>
      <w:rFonts w:ascii="Tahoma" w:hAnsi="Tahoma"/>
      <w:sz w:val="24"/>
      <w:szCs w:val="24"/>
    </w:rPr>
  </w:style>
  <w:style w:type="paragraph" w:styleId="974" w:customStyle="1">
    <w:name w:val="Char Char1 Char Char Char Char Char Char Char"/>
    <w:basedOn w:val="722"/>
    <w:uiPriority w:val="0"/>
    <w:qFormat/>
    <w:rPr>
      <w:rFonts w:ascii="Tahoma" w:hAnsi="Tahoma"/>
      <w:sz w:val="24"/>
    </w:rPr>
  </w:style>
  <w:style w:type="paragraph" w:styleId="975" w:customStyle="1">
    <w:name w:val="列出段落1"/>
    <w:basedOn w:val="722"/>
    <w:uiPriority w:val="34"/>
    <w:qFormat/>
    <w:pPr>
      <w:ind w:firstLine="420"/>
      <w:spacing w:line="360" w:lineRule="auto"/>
    </w:pPr>
    <w:rPr>
      <w:sz w:val="24"/>
      <w:szCs w:val="21"/>
    </w:rPr>
  </w:style>
  <w:style w:type="paragraph" w:styleId="976" w:customStyle="1">
    <w:name w:val="_Style 12"/>
    <w:basedOn w:val="740"/>
    <w:uiPriority w:val="0"/>
    <w:qFormat/>
    <w:pPr>
      <w:jc w:val="left"/>
      <w:spacing w:line="360" w:lineRule="auto"/>
      <w:widowControl/>
    </w:pPr>
    <w:rPr>
      <w:sz w:val="24"/>
      <w:szCs w:val="24"/>
    </w:rPr>
  </w:style>
  <w:style w:type="paragraph" w:styleId="977" w:customStyle="1">
    <w:name w:val="Char Char Char"/>
    <w:basedOn w:val="722"/>
    <w:uiPriority w:val="0"/>
    <w:qFormat/>
    <w:pPr>
      <w:numPr>
        <w:ilvl w:val="0"/>
        <w:numId w:val="1"/>
      </w:numPr>
      <w:tabs>
        <w:tab w:val="left" w:pos="1545" w:leader="none"/>
      </w:tabs>
    </w:pPr>
  </w:style>
  <w:style w:type="paragraph" w:styleId="978" w:customStyle="1">
    <w:name w:val="Char Char Char1"/>
    <w:basedOn w:val="722"/>
    <w:uiPriority w:val="0"/>
    <w:qFormat/>
    <w:pPr>
      <w:ind w:left="375" w:hanging="375"/>
      <w:tabs>
        <w:tab w:val="left" w:pos="375" w:leader="none"/>
        <w:tab w:val="left" w:pos="1545" w:leader="none"/>
      </w:tabs>
    </w:pPr>
  </w:style>
  <w:style w:type="paragraph" w:styleId="979" w:customStyle="1">
    <w:name w:val="head 1.1"/>
    <w:basedOn w:val="975"/>
    <w:uiPriority w:val="0"/>
    <w:qFormat/>
    <w:pPr>
      <w:numPr>
        <w:ilvl w:val="1"/>
        <w:numId w:val="2"/>
      </w:numPr>
      <w:contextualSpacing/>
      <w:ind w:firstLine="0"/>
      <w:spacing w:before="260" w:after="260" w:line="240" w:lineRule="auto"/>
    </w:pPr>
    <w:rPr>
      <w:rFonts w:ascii="宋体" w:hAnsi="宋体"/>
      <w:bCs/>
      <w:sz w:val="21"/>
      <w:szCs w:val="24"/>
    </w:rPr>
  </w:style>
  <w:style w:type="paragraph" w:styleId="980" w:customStyle="1">
    <w:name w:val="Char1 Char Char Char"/>
    <w:basedOn w:val="722"/>
    <w:uiPriority w:val="0"/>
    <w:qFormat/>
    <w:rPr>
      <w:rFonts w:ascii="Tahoma" w:hAnsi="Tahoma"/>
      <w:sz w:val="24"/>
    </w:rPr>
  </w:style>
  <w:style w:type="paragraph" w:styleId="981" w:customStyle="1">
    <w:name w:val="Table Paragraph"/>
    <w:basedOn w:val="722"/>
    <w:uiPriority w:val="1"/>
    <w:qFormat/>
    <w:pPr>
      <w:ind w:left="107"/>
    </w:pPr>
    <w:rPr>
      <w:rFonts w:ascii="宋体" w:hAnsi="宋体" w:cs="宋体"/>
      <w:szCs w:val="24"/>
    </w:rPr>
  </w:style>
  <w:style w:type="paragraph" w:styleId="982" w:customStyle="1">
    <w:name w:val="样式1"/>
    <w:basedOn w:val="722"/>
    <w:uiPriority w:val="0"/>
    <w:qFormat/>
    <w:pPr>
      <w:numPr>
        <w:ilvl w:val="0"/>
        <w:numId w:val="3"/>
      </w:numPr>
    </w:pPr>
    <w:rPr>
      <w:rFonts w:ascii="宋体" w:hAnsi="宋体"/>
      <w:szCs w:val="21"/>
    </w:rPr>
  </w:style>
  <w:style w:type="paragraph" w:styleId="983" w:customStyle="1">
    <w:name w:val="Plain Text1"/>
    <w:basedOn w:val="722"/>
    <w:uiPriority w:val="0"/>
    <w:qFormat/>
    <w:rPr>
      <w:rFonts w:ascii="宋体" w:hAnsi="Courier New" w:eastAsia="楷体_GB2312"/>
      <w:sz w:val="28"/>
    </w:rPr>
  </w:style>
  <w:style w:type="paragraph" w:styleId="984" w:customStyle="1">
    <w:name w:val="Char"/>
    <w:basedOn w:val="722"/>
    <w:uiPriority w:val="0"/>
    <w:qFormat/>
    <w:pPr>
      <w:numPr>
        <w:ilvl w:val="0"/>
        <w:numId w:val="4"/>
      </w:numPr>
    </w:pPr>
    <w:rPr>
      <w:sz w:val="24"/>
      <w:szCs w:val="24"/>
    </w:rPr>
  </w:style>
  <w:style w:type="paragraph" w:styleId="985" w:customStyle="1">
    <w:name w:val="Char Char1 Char Char Char Char Char Char Char1"/>
    <w:basedOn w:val="722"/>
    <w:uiPriority w:val="0"/>
    <w:qFormat/>
    <w:rPr>
      <w:rFonts w:ascii="Calibri Light" w:hAnsi="Calibri Light" w:cs="Berlin Sans FB Demi"/>
      <w:sz w:val="24"/>
    </w:rPr>
  </w:style>
  <w:style w:type="paragraph" w:styleId="986" w:customStyle="1">
    <w:name w:val="Char Char"/>
    <w:basedOn w:val="722"/>
    <w:uiPriority w:val="0"/>
    <w:qFormat/>
    <w:rPr>
      <w:szCs w:val="21"/>
    </w:rPr>
  </w:style>
  <w:style w:type="paragraph" w:styleId="98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88" w:customStyle="1">
    <w:name w:val="网格型1"/>
    <w:basedOn w:val="733"/>
    <w:uiPriority w:val="39"/>
    <w:qFormat/>
    <w:rPr>
      <w:rFonts w:ascii="Calibri" w:hAnsi="Calibri"/>
      <w:sz w:val="21"/>
      <w:szCs w:val="22"/>
    </w:rPr>
    <w:tblPr>
      <w:tblCellMar>
        <w:left w:w="108" w:type="dxa"/>
        <w:top w:w="0" w:type="dxa"/>
        <w:right w:w="108" w:type="dxa"/>
        <w:bottom w:w="0" w:type="dxa"/>
      </w:tblCellMar>
    </w:tblPr>
  </w:style>
  <w:style w:type="character" w:styleId="989" w:customStyle="1">
    <w:name w:val="long_text"/>
    <w:uiPriority w:val="0"/>
    <w:qFormat/>
  </w:style>
  <w:style w:type="paragraph" w:styleId="990" w:customStyle="1">
    <w:name w:val="Char1"/>
    <w:basedOn w:val="722"/>
    <w:uiPriority w:val="0"/>
    <w:qFormat/>
    <w:rPr>
      <w:rFonts w:ascii="Tahoma" w:hAnsi="Tahoma"/>
      <w:sz w:val="24"/>
    </w:rPr>
  </w:style>
  <w:style w:type="character" w:styleId="991" w:customStyle="1">
    <w:name w:val="纯文本 Char2"/>
    <w:link w:val="749"/>
    <w:uiPriority w:val="0"/>
    <w:qFormat/>
    <w:rPr>
      <w:rFonts w:ascii="宋体" w:hAnsi="Courier New" w:eastAsia="楷体_GB2312"/>
      <w:sz w:val="26"/>
    </w:rPr>
  </w:style>
  <w:style w:type="paragraph" w:styleId="992" w:customStyle="1">
    <w:name w:val="表格文字"/>
    <w:basedOn w:val="722"/>
    <w:uiPriority w:val="0"/>
    <w:qFormat/>
    <w:pPr>
      <w:spacing w:before="25" w:after="25"/>
    </w:pPr>
    <w:rPr>
      <w:bCs/>
      <w:spacing w:val="10"/>
      <w:sz w:val="24"/>
    </w:rPr>
  </w:style>
  <w:style w:type="paragraph" w:styleId="993" w:customStyle="1">
    <w:name w:val="修订1"/>
    <w:uiPriority w:val="99"/>
    <w:unhideWhenUsed/>
    <w:qFormat/>
    <w:rPr>
      <w:rFonts w:ascii="Times New Roman" w:hAnsi="Times New Roman" w:eastAsia="宋体" w:cs="Times New Roman"/>
      <w:sz w:val="21"/>
      <w:lang w:val="en-US" w:eastAsia="zh-CN" w:bidi="ar-SA"/>
    </w:rPr>
  </w:style>
  <w:style w:type="character" w:styleId="994" w:customStyle="1">
    <w:name w:val="签名 Char"/>
    <w:uiPriority w:val="99"/>
    <w:qFormat/>
    <w:rPr>
      <w:rFonts w:ascii="Times New Roman" w:hAnsi="Times New Roman" w:eastAsia="仿宋_GB2312" w:cs="Times New Roman"/>
      <w:sz w:val="24"/>
      <w:szCs w:val="20"/>
      <w:lang w:val="zh-CN" w:eastAsia="zh-CN"/>
    </w:rPr>
  </w:style>
  <w:style w:type="paragraph" w:styleId="995" w:customStyle="1">
    <w:name w:val="纯文本2"/>
    <w:basedOn w:val="722"/>
    <w:uiPriority w:val="0"/>
    <w:qFormat/>
    <w:pPr>
      <w:jc w:val="left"/>
      <w:widowControl/>
    </w:pPr>
    <w:rPr>
      <w:rFonts w:hint="eastAsia" w:ascii="宋体" w:hAnsi="Courier New" w:eastAsia="楷体_GB2312" w:cs="宋体"/>
      <w:sz w:val="26"/>
      <w:szCs w:val="22"/>
    </w:rPr>
  </w:style>
  <w:style w:type="character" w:styleId="996" w:customStyle="1">
    <w:name w:val="font51"/>
    <w:uiPriority w:val="0"/>
    <w:qFormat/>
    <w:rPr>
      <w:rFonts w:ascii="Arial" w:hAnsi="Arial" w:cs="Arial"/>
      <w:color w:val="000000"/>
      <w:sz w:val="22"/>
      <w:szCs w:val="22"/>
      <w:u w:val="none"/>
    </w:rPr>
  </w:style>
  <w:style w:type="character" w:styleId="997" w:customStyle="1">
    <w:name w:val="font41"/>
    <w:uiPriority w:val="0"/>
    <w:qFormat/>
    <w:rPr>
      <w:rFonts w:hint="eastAsia" w:ascii="宋体" w:hAnsi="宋体" w:eastAsia="宋体" w:cs="宋体"/>
      <w:color w:val="000000"/>
      <w:sz w:val="22"/>
      <w:szCs w:val="22"/>
      <w:u w:val="none"/>
    </w:rPr>
  </w:style>
  <w:style w:type="character" w:styleId="998" w:customStyle="1">
    <w:name w:val="font61"/>
    <w:uiPriority w:val="0"/>
    <w:qFormat/>
    <w:rPr>
      <w:rFonts w:hint="eastAsia" w:ascii="宋体" w:hAnsi="宋体" w:eastAsia="宋体" w:cs="宋体"/>
      <w:color w:val="000000"/>
      <w:sz w:val="22"/>
      <w:szCs w:val="22"/>
      <w:u w:val="none"/>
    </w:rPr>
  </w:style>
  <w:style w:type="character" w:styleId="999" w:customStyle="1">
    <w:name w:val="font121"/>
    <w:uiPriority w:val="0"/>
    <w:qFormat/>
    <w:rPr>
      <w:rFonts w:hint="eastAsia" w:ascii="宋体" w:hAnsi="宋体" w:eastAsia="宋体" w:cs="宋体"/>
      <w:color w:val="000000"/>
      <w:sz w:val="22"/>
      <w:szCs w:val="22"/>
      <w:u w:val="none"/>
      <w:vertAlign w:val="superscript"/>
    </w:rPr>
  </w:style>
  <w:style w:type="character" w:styleId="1000" w:customStyle="1">
    <w:name w:val="font131"/>
    <w:uiPriority w:val="0"/>
    <w:qFormat/>
    <w:rPr>
      <w:rFonts w:hint="eastAsia" w:ascii="宋体" w:hAnsi="宋体" w:eastAsia="宋体" w:cs="宋体"/>
      <w:color w:val="000000"/>
      <w:sz w:val="22"/>
      <w:szCs w:val="22"/>
      <w:u w:val="none"/>
      <w:vertAlign w:val="superscript"/>
    </w:rPr>
  </w:style>
  <w:style w:type="character" w:styleId="1001" w:customStyle="1">
    <w:name w:val="font141"/>
    <w:uiPriority w:val="0"/>
    <w:qFormat/>
    <w:rPr>
      <w:rFonts w:ascii="Arial" w:hAnsi="Arial" w:cs="Arial"/>
      <w:color w:val="000000"/>
      <w:sz w:val="22"/>
      <w:szCs w:val="22"/>
      <w:u w:val="none"/>
    </w:rPr>
  </w:style>
  <w:style w:type="character" w:styleId="1002" w:customStyle="1">
    <w:name w:val="签名 Char1"/>
    <w:uiPriority w:val="0"/>
    <w:qFormat/>
    <w:rPr>
      <w:rFonts w:eastAsia="仿宋_GB2312"/>
      <w:sz w:val="24"/>
    </w:rPr>
  </w:style>
  <w:style w:type="character" w:styleId="1003" w:customStyle="1">
    <w:name w:val="纯文本 Char1"/>
    <w:uiPriority w:val="0"/>
    <w:semiHidden/>
    <w:qFormat/>
    <w:rPr>
      <w:rFonts w:ascii="宋体" w:hAnsi="Courier New"/>
      <w:sz w:val="21"/>
    </w:rPr>
  </w:style>
  <w:style w:type="character" w:styleId="1004" w:customStyle="1">
    <w:name w:val="正文文本 Char"/>
    <w:uiPriority w:val="99"/>
    <w:semiHidden/>
    <w:qFormat/>
    <w:rPr>
      <w:sz w:val="21"/>
    </w:rPr>
  </w:style>
  <w:style w:type="paragraph" w:styleId="1005" w:customStyle="1">
    <w:name w:val="纯文本1"/>
    <w:basedOn w:val="722"/>
    <w:uiPriority w:val="0"/>
    <w:qFormat/>
    <w:rPr>
      <w:rFonts w:ascii="宋体" w:hAnsi="Courier New" w:eastAsia="楷体_GB2312"/>
      <w:sz w:val="28"/>
      <w:szCs w:val="20"/>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45"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4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47"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48"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49"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0"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1"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2"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3"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4"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5"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6"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7"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8"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59"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0"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1"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2"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3"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4"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5"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6"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7"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8" TargetMode="External"/><Relationship Id="rId3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69"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70"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71"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72" TargetMode="External"/><Relationship Id="rId4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7920273" TargetMode="External"/><Relationship Id="rId43" Type="http://schemas.openxmlformats.org/officeDocument/2006/relationships/hyperlink" Target="http://www.miit.gov.cn/n1146295/n1652858/n1652930/n4509607/c7677871/part/7677887.doc" TargetMode="External"/><Relationship Id="rId44" Type="http://schemas.openxmlformats.org/officeDocument/2006/relationships/hyperlink" Target="http://www.ccgp.gov.xn--cn%29%2C-yh5f38r80dwz3bxcfosbm6k4lam758a5fg/" TargetMode="External"/><Relationship Id="rId4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48" TargetMode="External"/><Relationship Id="rId4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49" TargetMode="External"/><Relationship Id="rId4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0" TargetMode="External"/><Relationship Id="rId4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1" TargetMode="External"/><Relationship Id="rId4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2" TargetMode="External"/><Relationship Id="rId5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3" TargetMode="External"/><Relationship Id="rId5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6" TargetMode="External"/><Relationship Id="rId5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8" TargetMode="External"/><Relationship Id="rId5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8" TargetMode="External"/><Relationship Id="rId5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8" TargetMode="External"/><Relationship Id="rId5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1491859" TargetMode="External"/><Relationship Id="rId5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6a80bb24-37dc-4424-a4d5-c4512324ab29</errorID>
      <errorWord>点00分</errorWord>
      <group>L1_AI</group>
      <groupName>深度校对</groupName>
      <ability>L2_AI_Word</ability>
      <abilityName>字词纠错</abilityName>
      <candidateList>
        <item>:00</item>
      </candidateList>
      <explain/>
      <paraID>1D05C9D0</paraID>
      <start>52</start>
      <end>56</end>
      <status>unmodified</status>
      <modifiedWord/>
      <trackRevisions>false</trackRevisions>
    </reviewItem>
    <reviewItem>
      <errorID>9f140489-3133-4048-bc04-d0b01f18fe91</errorID>
      <errorWord>1、</errorWord>
      <group>L1_Format</group>
      <groupName>格式问题</groupName>
      <ability>L2_Ordinal</ability>
      <abilityName>序号格式</abilityName>
      <candidateList>
        <item>1.</item>
      </candidateList>
      <explain>当前序号格式不规范，建议修改为规范格式[1.]。</explain>
      <paraID>61AC6F20</paraID>
      <start>0</start>
      <end>2</end>
      <status>unmodified</status>
      <modifiedWord/>
      <trackRevisions>false</trackRevisions>
    </reviewItem>
    <reviewItem>
      <errorID>78eddbbe-a7d6-4b38-83a7-246705530fc3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1011A20</paraID>
      <start>0</start>
      <end>2</end>
      <status>unmodified</status>
      <modifiedWord/>
      <trackRevisions>false</trackRevisions>
    </reviewItem>
    <reviewItem>
      <errorID>da6ae551-8c78-4124-9b7c-a4e11a37c02b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77478F2</paraID>
      <start>0</start>
      <end>2</end>
      <status>unmodified</status>
      <modifiedWord/>
      <trackRevisions>false</trackRevisions>
    </reviewItem>
    <reviewItem>
      <errorID>3156e185-8292-4373-9c50-3062aaa5039a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7A8E475C</paraID>
      <start>0</start>
      <end>2</end>
      <status>unmodified</status>
      <modifiedWord/>
      <trackRevisions>false</trackRevisions>
    </reviewItem>
    <reviewItem>
      <errorID>bbfaa986-a51d-4b9c-adae-bc66bac43e4c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3C18C47A</paraID>
      <start>0</start>
      <end>2</end>
      <status>unmodified</status>
      <modifiedWord/>
      <trackRevisions>false</trackRevisions>
    </reviewItem>
    <reviewItem>
      <errorID>906d71ee-ae42-4bbe-817b-b42d20a4ca62</errorID>
      <errorWord>救护车主要用于</errorWord>
      <group>L1_AI</group>
      <groupName>深度校对</groupName>
      <ability>L2_AI_Grammar</ability>
      <abilityName>语法纠错</abilityName>
      <candidateList>
        <item>救护车</item>
      </candidateList>
      <explain/>
      <paraID>3C18C47A</paraID>
      <start>12</start>
      <end>19</end>
      <status>unmodified</status>
      <modifiedWord/>
      <trackRevisions>false</trackRevisions>
    </reviewItem>
    <reviewItem>
      <errorID>4b3d2d48-1653-4bdb-adc9-1c5cfe00e852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6CEA0827</paraID>
      <start>0</start>
      <end>2</end>
      <status>unmodified</status>
      <modifiedWord/>
      <trackRevisions>false</trackRevisions>
    </reviewItem>
    <reviewItem>
      <errorID>a7730781-44db-45c7-acfe-ab78aac63efd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1A1E3378</paraID>
      <start>0</start>
      <end>2</end>
      <status>unmodified</status>
      <modifiedWord/>
      <trackRevisions>false</trackRevisions>
    </reviewItem>
    <reviewItem>
      <errorID>2d019e69-43b3-4344-833e-cd8fe3617312</errorID>
      <errorWord>，</errorWord>
      <group>L1_AI</group>
      <groupName>深度校对</groupName>
      <ability>L2_AI_Punc</ability>
      <abilityName>标点纠错</abilityName>
      <candidateList>
        <item>、</item>
      </candidateList>
      <explain/>
      <paraID>1A1E3378</paraID>
      <start>19</start>
      <end>20</end>
      <status>unmodified</status>
      <modifiedWord/>
      <trackRevisions>false</trackRevisions>
    </reviewItem>
    <reviewItem>
      <errorID>bb3b0772-bbca-49ef-ace9-64c9b3a9e757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20DEBA5A</paraID>
      <start>0</start>
      <end>2</end>
      <status>unmodified</status>
      <modifiedWord/>
      <trackRevisions>false</trackRevisions>
    </reviewItem>
    <reviewItem>
      <errorID>dd20d988-5c3e-4e93-a4b0-a083d6bac601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792501D0</paraID>
      <start>0</start>
      <end>2</end>
      <status>unmodified</status>
      <modifiedWord/>
      <trackRevisions>false</trackRevisions>
    </reviewItem>
    <reviewItem>
      <errorID>e9a89f3f-964f-4e9c-a597-c3c1f3b59981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37671A36</paraID>
      <start>0</start>
      <end>2</end>
      <status>unmodified</status>
      <modifiedWord/>
      <trackRevisions>false</trackRevisions>
    </reviewItem>
    <reviewItem>
      <errorID>a931b151-d772-4947-8dc6-17699e56d42b</errorID>
      <errorWord>政府釆购政策</errorWord>
      <group>L1_Knowledge</group>
      <groupName>知识性问题</groupName>
      <ability>L2_Term</ability>
      <abilityName>专业术语</abilityName>
      <candidateList>
        <item>政府采购政策</item>
      </candidateList>
      <explain/>
      <paraID>37671A36</paraID>
      <start>4</start>
      <end>10</end>
      <status>unmodified</status>
      <modifiedWord/>
      <trackRevisions>false</trackRevisions>
    </reviewItem>
    <reviewItem>
      <errorID>a910036a-02dd-411a-833c-961762eea804</errorID>
      <errorWord>4.</errorWord>
      <group>L1_AI</group>
      <groupName>深度校对</groupName>
      <ability>L2_AI_Title</ability>
      <abilityName>标题检查</abilityName>
      <candidateList>
        <item>3.</item>
      </candidateList>
      <explain>标题顺序错误，请检查标题顺序是否合理。</explain>
      <paraID>66DEBA59</paraID>
      <start>0</start>
      <end>2</end>
      <status>unmodified</status>
      <modifiedWord/>
      <trackRevisions>false</trackRevisions>
    </reviewItem>
    <reviewItem>
      <errorID>1e32bc3b-478e-401e-9e47-6d89d8d06d47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4B277FF6</paraID>
      <start>0</start>
      <end>2</end>
      <status>unmodified</status>
      <modifiedWord/>
      <trackRevisions>false</trackRevisions>
    </reviewItem>
    <reviewItem>
      <errorID>37e7dc0f-f636-4241-8c4c-712a50358389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3CC6AF79</paraID>
      <start>0</start>
      <end>2</end>
      <status>unmodified</status>
      <modifiedWord/>
      <trackRevisions>false</trackRevisions>
    </reviewItem>
    <reviewItem>
      <errorID>c10326cb-e97d-464c-8d74-59d350eabe75</errorID>
      <errorWord>；</errorWord>
      <group>L1_AI</group>
      <groupName>深度校对</groupName>
      <ability>L2_AI_Punc</ability>
      <abilityName>标点纠错</abilityName>
      <candidateList>
        <item>、</item>
      </candidateList>
      <explain/>
      <paraID>53C0B3EB</paraID>
      <start>26</start>
      <end>27</end>
      <status>unmodified</status>
      <modifiedWord/>
      <trackRevisions>false</trackRevisions>
    </reviewItem>
    <reviewItem>
      <errorID>90e2d7af-023b-495b-ab83-e88cf7ab131b</errorID>
      <errorWord>QQ</errorWord>
      <group>L1_AI</group>
      <groupName>深度校对</groupName>
      <ability>L2_AI_Punc</ability>
      <abilityName>标点纠错</abilityName>
      <candidateList>
        <item>；QQ</item>
      </candidateList>
      <explain/>
      <paraID>53C0B3EB</paraID>
      <start>45</start>
      <end>47</end>
      <status>unmodified</status>
      <modifiedWord/>
      <trackRevisions>false</trackRevisions>
    </reviewItem>
    <reviewItem>
      <errorID>2dc473c3-ac47-430e-91b3-8fe8100cf8cf</errorID>
      <errorWord>“.</errorWord>
      <group>L1_Punc</group>
      <groupName>标点问题</groupName>
      <ability>L2_Punc</ability>
      <abilityName>标点符号检查</abilityName>
      <candidateList>
        <item>“</item>
      </candidateList>
      <explain/>
      <paraID>21A227EC</paraID>
      <start>49</start>
      <end>51</end>
      <status>unmodified</status>
      <modifiedWord/>
      <trackRevisions>false</trackRevisions>
    </reviewItem>
    <reviewItem>
      <errorID>ecfa7527-b034-4dc2-8499-49af7f229651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7E6A1AC1</paraID>
      <start>0</start>
      <end>2</end>
      <status>unmodified</status>
      <modifiedWord/>
      <trackRevisions>false</trackRevisions>
    </reviewItem>
    <reviewItem>
      <errorID>aa0a65d0-3882-4107-90ed-38959bd6e9a8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318A1B2D</paraID>
      <start>0</start>
      <end>2</end>
      <status>unmodified</status>
      <modifiedWord/>
      <trackRevisions>false</trackRevisions>
    </reviewItem>
    <reviewItem>
      <errorID>a6becc4e-5f0c-4ffe-96cd-67154e1bdefe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63F2C550</paraID>
      <start>0</start>
      <end>2</end>
      <status>unmodified</status>
      <modifiedWord/>
      <trackRevisions>false</trackRevisions>
    </reviewItem>
    <reviewItem>
      <errorID>e891b387-08f8-40da-9ac5-f79b81c72176</errorID>
      <errorWord>：</errorWord>
      <group>L1_AI</group>
      <groupName>深度校对</groupName>
      <ability>L2_AI_Punc</ability>
      <abilityName>标点纠错</abilityName>
      <candidateList>
        <item>:</item>
      </candidateList>
      <explain/>
      <paraID>63F2C550</paraID>
      <start>24</start>
      <end>25</end>
      <status>unmodified</status>
      <modifiedWord/>
      <trackRevisions>false</trackRevisions>
    </reviewItem>
    <reviewItem>
      <errorID>27c18762-e30c-4c6f-82f6-61994d6ddad7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40CFC2A7</paraID>
      <start>0</start>
      <end>2</end>
      <status>unmodified</status>
      <modifiedWord/>
      <trackRevisions>false</trackRevisions>
    </reviewItem>
    <reviewItem>
      <errorID>f2dd5182-f36d-4408-9440-ed6aa61e3e01</errorID>
      <errorWord>：</errorWord>
      <group>L1_Format</group>
      <groupName>格式问题</groupName>
      <ability>L2_HalfPunc</ability>
      <abilityName>全半角检查</abilityName>
      <candidateList>
        <item>:</item>
      </candidateList>
      <explain>文本全半角错误。</explain>
      <paraID>40CFC2A7</paraID>
      <start>18</start>
      <end>19</end>
      <status>unmodified</status>
      <modifiedWord/>
      <trackRevisions>false</trackRevisions>
    </reviewItem>
    <reviewItem>
      <errorID>6caef352-3fa7-4ac7-b3ae-e598cd2804ae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66293C4E</paraID>
      <start>0</start>
      <end>2</end>
      <status>unmodified</status>
      <modifiedWord/>
      <trackRevisions>false</trackRevisions>
    </reviewItem>
    <reviewItem>
      <errorID>2fc603dc-80e4-437e-8a0a-e13b5eeeb869</errorID>
      <errorWord>：</errorWord>
      <group>L1_AI</group>
      <groupName>深度校对</groupName>
      <ability>L2_AI_Punc</ability>
      <abilityName>标点纠错</abilityName>
      <candidateList>
        <item>:</item>
      </candidateList>
      <explain/>
      <paraID>66293C4E</paraID>
      <start>23</start>
      <end>24</end>
      <status>unmodified</status>
      <modifiedWord/>
      <trackRevisions>false</trackRevisions>
    </reviewItem>
    <reviewItem>
      <errorID>58e56bba-3293-4995-aee0-7a522ee1f484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49CFAC3C</paraID>
      <start>0</start>
      <end>2</end>
      <status>unmodified</status>
      <modifiedWord/>
      <trackRevisions>false</trackRevisions>
    </reviewItem>
    <reviewItem>
      <errorID>1cf4fb0c-618f-4684-987d-268e5346c117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1AC2E746</paraID>
      <start>0</start>
      <end>2</end>
      <status>unmodified</status>
      <modifiedWord/>
      <trackRevisions>false</trackRevisions>
    </reviewItem>
    <reviewItem>
      <errorID>126ac958-eab1-428c-862c-77482df7320a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87ABF60</paraID>
      <start>0</start>
      <end>2</end>
      <status>unmodified</status>
      <modifiedWord/>
      <trackRevisions>false</trackRevisions>
    </reviewItem>
    <reviewItem>
      <errorID>744e6362-7e16-46e7-865a-fc37d77a75f2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6D697A13</paraID>
      <start>0</start>
      <end>2</end>
      <status>unmodified</status>
      <modifiedWord/>
      <trackRevisions>false</trackRevisions>
    </reviewItem>
    <reviewItem>
      <errorID>14f49f4b-8c82-4e02-a1d5-c96100152fe8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44739A96</paraID>
      <start>0</start>
      <end>2</end>
      <status>unmodified</status>
      <modifiedWord/>
      <trackRevisions>false</trackRevisions>
    </reviewItem>
    <reviewItem>
      <errorID>a108b08c-97c9-446b-a811-e9d79e346d61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4A610976</paraID>
      <start>0</start>
      <end>2</end>
      <status>unmodified</status>
      <modifiedWord/>
      <trackRevisions>false</trackRevisions>
    </reviewItem>
    <reviewItem>
      <errorID>e9c0dc8b-3642-4b7d-9379-542e64d6171e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CD26FE9</paraID>
      <start>0</start>
      <end>2</end>
      <status>unmodified</status>
      <modifiedWord/>
      <trackRevisions>false</trackRevisions>
    </reviewItem>
    <reviewItem>
      <errorID>857eb2b6-d88e-4d50-aecf-f773bf03c956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62B80637</paraID>
      <start>0</start>
      <end>2</end>
      <status>unmodified</status>
      <modifiedWord/>
      <trackRevisions>false</trackRevisions>
    </reviewItem>
    <reviewItem>
      <errorID>d3810419-fa9c-44c2-b42b-337c1f0b7e0b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BCBA5CB</paraID>
      <start>0</start>
      <end>2</end>
      <status>unmodified</status>
      <modifiedWord/>
      <trackRevisions>false</trackRevisions>
    </reviewItem>
    <reviewItem>
      <errorID>8411f2dc-8bc0-4dd9-bc94-eb78a2f5d438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1964C142</paraID>
      <start>0</start>
      <end>2</end>
      <status>unmodified</status>
      <modifiedWord/>
      <trackRevisions>false</trackRevisions>
    </reviewItem>
    <reviewItem>
      <errorID>b71159d1-d182-43a8-b62f-192ac94c8b19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7E4746DF</paraID>
      <start>0</start>
      <end>2</end>
      <status>unmodified</status>
      <modifiedWord/>
      <trackRevisions>false</trackRevisions>
    </reviewItem>
    <reviewItem>
      <errorID>d1084b42-f5a0-42bb-bf67-8d9d86693d29</errorID>
      <errorWord>1、</errorWord>
      <group>L1_Format</group>
      <groupName>格式问题</groupName>
      <ability>L2_Ordinal</ability>
      <abilityName>序号格式</abilityName>
      <candidateList>
        <item>1.</item>
      </candidateList>
      <explain>当前序号格式不规范，建议修改为规范格式[1.]。</explain>
      <paraID>53D066A3</paraID>
      <start>0</start>
      <end>2</end>
      <status>unmodified</status>
      <modifiedWord/>
      <trackRevisions>false</trackRevisions>
    </reviewItem>
    <reviewItem>
      <errorID>e1e1b1f1-e328-4b89-ad27-803afc856ce3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55D61A07</paraID>
      <start>0</start>
      <end>2</end>
      <status>unmodified</status>
      <modifiedWord/>
      <trackRevisions>false</trackRevisions>
    </reviewItem>
    <reviewItem>
      <errorID>5ed65578-3fe9-4f2e-bf99-77d0089db84f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442B945F</paraID>
      <start>0</start>
      <end>2</end>
      <status>unmodified</status>
      <modifiedWord/>
      <trackRevisions>false</trackRevisions>
    </reviewItem>
    <reviewItem>
      <errorID>78ad8cdb-abe1-4230-98eb-2c5af2c0491a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4AE11B24</paraID>
      <start>0</start>
      <end>2</end>
      <status>unmodified</status>
      <modifiedWord/>
      <trackRevisions>false</trackRevisions>
    </reviewItem>
    <reviewItem>
      <errorID>b7e0d1a1-c84b-4274-a99c-b209b9b9e01e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2D837F5E</paraID>
      <start>0</start>
      <end>2</end>
      <status>unmodified</status>
      <modifiedWord/>
      <trackRevisions>false</trackRevisions>
    </reviewItem>
    <reviewItem>
      <errorID>e3cc0972-646e-44e0-b887-04a7dde12733</errorID>
      <errorWord>救护车主要用于</errorWord>
      <group>L1_AI</group>
      <groupName>深度校对</groupName>
      <ability>L2_AI_Grammar</ability>
      <abilityName>语法纠错</abilityName>
      <candidateList>
        <item>救护车</item>
      </candidateList>
      <explain/>
      <paraID>2D837F5E</paraID>
      <start>12</start>
      <end>19</end>
      <status>unmodified</status>
      <modifiedWord/>
      <trackRevisions>false</trackRevisions>
    </reviewItem>
    <reviewItem>
      <errorID>291018f2-f209-4b6e-be26-b88c9ac4009e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14ECFB94</paraID>
      <start>0</start>
      <end>2</end>
      <status>unmodified</status>
      <modifiedWord/>
      <trackRevisions>false</trackRevisions>
    </reviewItem>
    <reviewItem>
      <errorID>a2df5e1c-e33d-4a9c-9820-50fdeeed127f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66B4A7D9</paraID>
      <start>0</start>
      <end>2</end>
      <status>unmodified</status>
      <modifiedWord/>
      <trackRevisions>false</trackRevisions>
    </reviewItem>
    <reviewItem>
      <errorID>e4353317-7e16-4a93-b486-af1910ef38cf</errorID>
      <errorWord>，不接受</errorWord>
      <group>L1_AI</group>
      <groupName>深度校对</groupName>
      <ability>L2_AI_Grammar</ability>
      <abilityName>语法纠错</abilityName>
      <candidateList>
        <item>、</item>
      </candidateList>
      <explain/>
      <paraID>66B4A7D9</paraID>
      <start>13</start>
      <end>17</end>
      <status>unmodified</status>
      <modifiedWord/>
      <trackRevisions>false</trackRevisions>
    </reviewItem>
    <reviewItem>
      <errorID>8f5c3ac3-77dd-4d13-b9f7-1a83e5accd19</errorID>
      <errorWord>，</errorWord>
      <group>L1_AI</group>
      <groupName>深度校对</groupName>
      <ability>L2_AI_Word</ability>
      <abilityName>字词纠错</abilityName>
      <candidateList>
        <item>和</item>
      </candidateList>
      <explain/>
      <paraID>66B4A7D9</paraID>
      <start>19</start>
      <end>20</end>
      <status>unmodified</status>
      <modifiedWord/>
      <trackRevisions>false</trackRevisions>
    </reviewItem>
    <reviewItem>
      <errorID>18c24b61-634a-4e80-b4a2-edeca446e744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1E0B8ED4</paraID>
      <start>0</start>
      <end>2</end>
      <status>unmodified</status>
      <modifiedWord/>
      <trackRevisions>false</trackRevisions>
    </reviewItem>
    <reviewItem>
      <errorID>3da84072-a1a7-45a5-bc46-5f376017c0b0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7C799C5F</paraID>
      <start>0</start>
      <end>2</end>
      <status>unmodified</status>
      <modifiedWord/>
      <trackRevisions>false</trackRevisions>
    </reviewItem>
    <reviewItem>
      <errorID>6b238372-40fc-48c2-9882-1a5b9d6fccca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2B1227D1</paraID>
      <start>0</start>
      <end>2</end>
      <status>unmodified</status>
      <modifiedWord/>
      <trackRevisions>false</trackRevisions>
    </reviewItem>
    <reviewItem>
      <errorID>153d0458-d95d-4362-9b8a-5d5edecece51</errorID>
      <errorWord>政府釆购政策</errorWord>
      <group>L1_Knowledge</group>
      <groupName>知识性问题</groupName>
      <ability>L2_Term</ability>
      <abilityName>专业术语</abilityName>
      <candidateList>
        <item>政府采购政策</item>
      </candidateList>
      <explain/>
      <paraID>2B1227D1</paraID>
      <start>4</start>
      <end>10</end>
      <status>unmodified</status>
      <modifiedWord/>
      <trackRevisions>false</trackRevisions>
    </reviewItem>
    <reviewItem>
      <errorID>6ce01189-84c9-46e1-a076-e670769b4cc3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62AE503B</paraID>
      <start>0</start>
      <end>2</end>
      <status>unmodified</status>
      <modifiedWord/>
      <trackRevisions>false</trackRevisions>
    </reviewItem>
    <reviewItem>
      <errorID>b9afb9f7-9600-4b25-bd45-4bedf1058014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2919CE79</paraID>
      <start>0</start>
      <end>2</end>
      <status>unmodified</status>
      <modifiedWord/>
      <trackRevisions>false</trackRevisions>
    </reviewItem>
    <reviewItem>
      <errorID>69a5e745-68dc-4af7-b41a-ce5ff7c9acda</errorID>
      <errorWord>“.</errorWord>
      <group>L1_Punc</group>
      <groupName>标点问题</groupName>
      <ability>L2_Punc</ability>
      <abilityName>标点符号检查</abilityName>
      <candidateList>
        <item>“</item>
      </candidateList>
      <explain/>
      <paraID>5CD54D2D</paraID>
      <start>49</start>
      <end>51</end>
      <status>unmodified</status>
      <modifiedWord/>
      <trackRevisions>false</trackRevisions>
    </reviewItem>
    <reviewItem>
      <errorID>659fb895-0559-4a0a-9983-fd5184a61bc1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523CC3AA</paraID>
      <start>0</start>
      <end>2</end>
      <status>unmodified</status>
      <modifiedWord/>
      <trackRevisions>false</trackRevisions>
    </reviewItem>
    <reviewItem>
      <errorID>0db62568-8a34-4fc7-9517-f2ae1501b478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62FBA424</paraID>
      <start>0</start>
      <end>2</end>
      <status>unmodified</status>
      <modifiedWord/>
      <trackRevisions>false</trackRevisions>
    </reviewItem>
    <reviewItem>
      <errorID>beda33fe-6a20-4289-839d-84550e9e224f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53825335</paraID>
      <start>0</start>
      <end>2</end>
      <status>unmodified</status>
      <modifiedWord/>
      <trackRevisions>false</trackRevisions>
    </reviewItem>
    <reviewItem>
      <errorID>1faf6362-b461-4fb4-a68e-38227088baf9</errorID>
      <errorWord>：</errorWord>
      <group>L1_Format</group>
      <groupName>格式问题</groupName>
      <ability>L2_HalfPunc</ability>
      <abilityName>全半角检查</abilityName>
      <candidateList>
        <item>:</item>
      </candidateList>
      <explain>文本全半角错误。</explain>
      <paraID>53825335</paraID>
      <start>24</start>
      <end>25</end>
      <status>unmodified</status>
      <modifiedWord/>
      <trackRevisions>false</trackRevisions>
    </reviewItem>
    <reviewItem>
      <errorID>d0d8a80a-589f-46ce-88f8-2bc1b46d91fe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6CF965F1</paraID>
      <start>0</start>
      <end>2</end>
      <status>unmodified</status>
      <modifiedWord/>
      <trackRevisions>false</trackRevisions>
    </reviewItem>
    <reviewItem>
      <errorID>f2253679-7c4b-430f-ac03-c3062444062e</errorID>
      <errorWord>：</errorWord>
      <group>L1_Format</group>
      <groupName>格式问题</groupName>
      <ability>L2_HalfPunc</ability>
      <abilityName>全半角检查</abilityName>
      <candidateList>
        <item>:</item>
      </candidateList>
      <explain>文本全半角错误。</explain>
      <paraID>6CF965F1</paraID>
      <start>18</start>
      <end>19</end>
      <status>unmodified</status>
      <modifiedWord/>
      <trackRevisions>false</trackRevisions>
    </reviewItem>
    <reviewItem>
      <errorID>d4eb4fc6-df18-4622-a746-360627adbce9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2382C019</paraID>
      <start>0</start>
      <end>2</end>
      <status>unmodified</status>
      <modifiedWord/>
      <trackRevisions>false</trackRevisions>
    </reviewItem>
    <reviewItem>
      <errorID>7cde87e0-0f23-4d60-b3f1-c14bf7003c07</errorID>
      <errorWord>：</errorWord>
      <group>L1_Format</group>
      <groupName>格式问题</groupName>
      <ability>L2_HalfPunc</ability>
      <abilityName>全半角检查</abilityName>
      <candidateList>
        <item>:</item>
      </candidateList>
      <explain>文本全半角错误。</explain>
      <paraID>2382C019</paraID>
      <start>23</start>
      <end>24</end>
      <status>unmodified</status>
      <modifiedWord/>
      <trackRevisions>false</trackRevisions>
    </reviewItem>
    <reviewItem>
      <errorID>f1b08c78-f04d-49a4-a4a5-643af171b8a8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34376A96</paraID>
      <start>0</start>
      <end>2</end>
      <status>unmodified</status>
      <modifiedWord/>
      <trackRevisions>false</trackRevisions>
    </reviewItem>
    <reviewItem>
      <errorID>1c98f1aa-3e2f-4895-86ab-c8283e77e1a2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60C8B5A3</paraID>
      <start>0</start>
      <end>2</end>
      <status>unmodified</status>
      <modifiedWord/>
      <trackRevisions>false</trackRevisions>
    </reviewItem>
    <reviewItem>
      <errorID>34006908-ec2e-4dfc-8b43-74a308658a30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3E9D63BB</paraID>
      <start>0</start>
      <end>2</end>
      <status>unmodified</status>
      <modifiedWord/>
      <trackRevisions>false</trackRevisions>
    </reviewItem>
    <reviewItem>
      <errorID>a87f9275-09b9-4825-b8eb-10514f455adb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3AC4CF4B</paraID>
      <start>0</start>
      <end>2</end>
      <status>unmodified</status>
      <modifiedWord/>
      <trackRevisions>false</trackRevisions>
    </reviewItem>
    <reviewItem>
      <errorID>dec1eaa4-73f1-468d-ae52-0a6d73de2195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3E028D24</paraID>
      <start>0</start>
      <end>2</end>
      <status>unmodified</status>
      <modifiedWord/>
      <trackRevisions>false</trackRevisions>
    </reviewItem>
    <reviewItem>
      <errorID>43a40ef2-9cde-48fa-a6b6-b354fcb3ab8a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10DBDA11</paraID>
      <start>0</start>
      <end>2</end>
      <status>unmodified</status>
      <modifiedWord/>
      <trackRevisions>false</trackRevisions>
    </reviewItem>
    <reviewItem>
      <errorID>a4843208-caf4-4b1f-86ae-ebb62693beff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6AD956BA</paraID>
      <start>0</start>
      <end>2</end>
      <status>unmodified</status>
      <modifiedWord/>
      <trackRevisions>false</trackRevisions>
    </reviewItem>
    <reviewItem>
      <errorID>e90eaf6b-b618-45fa-95b6-57c021196edb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638819C3</paraID>
      <start>0</start>
      <end>2</end>
      <status>unmodified</status>
      <modifiedWord/>
      <trackRevisions>false</trackRevisions>
    </reviewItem>
    <reviewItem>
      <errorID>6e5ab7bd-899e-4d55-983b-a5e100edefdd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29AB58D9</paraID>
      <start>0</start>
      <end>2</end>
      <status>unmodified</status>
      <modifiedWord/>
      <trackRevisions>false</trackRevisions>
    </reviewItem>
    <reviewItem>
      <errorID>4a20c32b-687f-4db6-bf44-26ee698454a0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10CD138C</paraID>
      <start>0</start>
      <end>2</end>
      <status>unmodified</status>
      <modifiedWord/>
      <trackRevisions>false</trackRevisions>
    </reviewItem>
    <reviewItem>
      <errorID>d5adf484-194e-43d3-8e0a-5ddf9f6ed61b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7AB6CDD</paraID>
      <start>0</start>
      <end>2</end>
      <status>unmodified</status>
      <modifiedWord/>
      <trackRevisions>false</trackRevisions>
    </reviewItem>
    <reviewItem>
      <errorID>0d50ac13-96ee-4f07-97dc-059ce07273fd</errorID>
      <errorWord>“.</errorWord>
      <group>L1_Punc</group>
      <groupName>标点问题</groupName>
      <ability>L2_Punc</ability>
      <abilityName>标点符号检查</abilityName>
      <candidateList>
        <item>“</item>
      </candidateList>
      <explain/>
      <paraID>293D7081</paraID>
      <start>49</start>
      <end>51</end>
      <status>unmodified</status>
      <modifiedWord/>
      <trackRevisions>false</trackRevisions>
    </reviewItem>
    <reviewItem>
      <errorID>7d6dca54-c1be-40d7-b851-42a9bb06c68a</errorID>
      <errorWord>：</errorWord>
      <group>L1_Format</group>
      <groupName>格式问题</groupName>
      <ability>L2_HalfPunc</ability>
      <abilityName>全半角检查</abilityName>
      <candidateList>
        <item>:</item>
      </candidateList>
      <explain>文本全半角错误。</explain>
      <paraID>2EA25AC3</paraID>
      <start>11</start>
      <end>12</end>
      <status>unmodified</status>
      <modifiedWord/>
      <trackRevisions>false</trackRevisions>
    </reviewItem>
    <reviewItem>
      <errorID>b1ba7d6d-a1c0-4114-9da7-4bbf21a21385</errorID>
      <errorWord>：</errorWord>
      <group>L1_Format</group>
      <groupName>格式问题</groupName>
      <ability>L2_HalfPunc</ability>
      <abilityName>全半角检查</abilityName>
      <candidateList>
        <item>:</item>
      </candidateList>
      <explain>文本全半角错误。</explain>
      <paraID>2B1CFD80</paraID>
      <start>14</start>
      <end>15</end>
      <status>unmodified</status>
      <modifiedWord/>
      <trackRevisions>false</trackRevisions>
    </reviewItem>
    <reviewItem>
      <errorID>37d2407c-b721-47a6-ad6d-740baf288706</errorID>
      <errorWord>*</errorWord>
      <group>L1_Punc</group>
      <groupName>标点问题</groupName>
      <ability>L2_Punc</ability>
      <abilityName>标点符号检查</abilityName>
      <candidateList/>
      <explain/>
      <paraID>4A26A0AD</paraID>
      <start>0</start>
      <end>1</end>
      <status>unmodified</status>
      <modifiedWord/>
      <trackRevisions>false</trackRevisions>
    </reviewItem>
    <reviewItem>
      <errorID>bb2d4f41-90ff-4851-adac-128ff53a9d57</errorID>
      <errorWord>*</errorWord>
      <group>L1_Punc</group>
      <groupName>标点问题</groupName>
      <ability>L2_Punc</ability>
      <abilityName>标点符号检查</abilityName>
      <candidateList/>
      <explain/>
      <paraID>5752C3BA</paraID>
      <start>0</start>
      <end>1</end>
      <status>unmodified</status>
      <modifiedWord/>
      <trackRevisions>false</trackRevisions>
    </reviewItem>
    <reviewItem>
      <errorID>34beb3fc-e187-4b60-9fa2-4b0dcad94e8a</errorID>
      <errorWord>*</errorWord>
      <group>L1_Punc</group>
      <groupName>标点问题</groupName>
      <ability>L2_Punc</ability>
      <abilityName>标点符号检查</abilityName>
      <candidateList/>
      <explain/>
      <paraID>7095E8AC</paraID>
      <start>0</start>
      <end>1</end>
      <status>unmodified</status>
      <modifiedWord/>
      <trackRevisions>false</trackRevisions>
    </reviewItem>
    <reviewItem>
      <errorID>a3248af5-be09-430e-9c96-841efbc59019</errorID>
      <errorWord>*</errorWord>
      <group>L1_Punc</group>
      <groupName>标点问题</groupName>
      <ability>L2_Punc</ability>
      <abilityName>标点符号检查</abilityName>
      <candidateList/>
      <explain/>
      <paraID>7C43A283</paraID>
      <start>0</start>
      <end>1</end>
      <status>unmodified</status>
      <modifiedWord/>
      <trackRevisions>false</trackRevisions>
    </reviewItem>
    <reviewItem>
      <errorID>b53ebdc1-bc87-43ed-8c1f-139e683c7b9e</errorID>
      <errorWord>*</errorWord>
      <group>L1_Punc</group>
      <groupName>标点问题</groupName>
      <ability>L2_Punc</ability>
      <abilityName>标点符号检查</abilityName>
      <candidateList/>
      <explain/>
      <paraID>1D7C15F7</paraID>
      <start>0</start>
      <end>1</end>
      <status>unmodified</status>
      <modifiedWord/>
      <trackRevisions>false</trackRevisions>
    </reviewItem>
    <reviewItem>
      <errorID>0b14ac17-cae2-49da-bfff-65856fcc3506</errorID>
      <errorWord>*</errorWord>
      <group>L1_Punc</group>
      <groupName>标点问题</groupName>
      <ability>L2_Punc</ability>
      <abilityName>标点符号检查</abilityName>
      <candidateList/>
      <explain/>
      <paraID>344DD0B6</paraID>
      <start>0</start>
      <end>1</end>
      <status>unmodified</status>
      <modifiedWord/>
      <trackRevisions>false</trackRevisions>
    </reviewItem>
    <reviewItem>
      <errorID>451a30f0-34a5-46c5-802e-e41589f766b2</errorID>
      <errorWord>*</errorWord>
      <group>L1_Punc</group>
      <groupName>标点问题</groupName>
      <ability>L2_Punc</ability>
      <abilityName>标点符号检查</abilityName>
      <candidateList/>
      <explain/>
      <paraID>30BD08E8</paraID>
      <start>0</start>
      <end>1</end>
      <status>unmodified</status>
      <modifiedWord/>
      <trackRevisions>false</trackRevisions>
    </reviewItem>
    <reviewItem>
      <errorID>c86bf345-6c28-4214-97fd-88dddcdd6915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23835AAA</paraID>
      <start>0</start>
      <end>2</end>
      <status>unmodified</status>
      <modifiedWord/>
      <trackRevisions>false</trackRevisions>
    </reviewItem>
    <reviewItem>
      <errorID>63f63954-540b-4a87-9058-8b24bc3908d5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6BAE9B2E</paraID>
      <start>0</start>
      <end>2</end>
      <status>unmodified</status>
      <modifiedWord/>
      <trackRevisions>false</trackRevisions>
    </reviewItem>
    <reviewItem>
      <errorID>80cfcd34-f4ac-4ca9-b597-1db8318e51e3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79FE2C61</paraID>
      <start>0</start>
      <end>2</end>
      <status>unmodified</status>
      <modifiedWord/>
      <trackRevisions>false</trackRevisions>
    </reviewItem>
    <reviewItem>
      <errorID>5a19425f-e479-43aa-b448-0a96638eb5d1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1CA691B2</paraID>
      <start>0</start>
      <end>2</end>
      <status>unmodified</status>
      <modifiedWord/>
      <trackRevisions>false</trackRevisions>
    </reviewItem>
    <reviewItem>
      <errorID>724596fc-5bd4-4b2b-8228-5e9c9b3a6ea8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68DCF759</paraID>
      <start>0</start>
      <end>2</end>
      <status>unmodified</status>
      <modifiedWord/>
      <trackRevisions>false</trackRevisions>
    </reviewItem>
    <reviewItem>
      <errorID>9e036ac4-ef03-42d6-8d3a-92797be65950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689796E9</paraID>
      <start>0</start>
      <end>2</end>
      <status>unmodified</status>
      <modifiedWord/>
      <trackRevisions>false</trackRevisions>
    </reviewItem>
    <reviewItem>
      <errorID>7bb2b57d-a1e7-43a7-9506-603507b0d96c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33090B18</paraID>
      <start>0</start>
      <end>2</end>
      <status>unmodified</status>
      <modifiedWord/>
      <trackRevisions>false</trackRevisions>
    </reviewItem>
    <reviewItem>
      <errorID>4feb597c-0629-49b7-bc27-0fa929fad348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3127AF1E</paraID>
      <start>0</start>
      <end>2</end>
      <status>unmodified</status>
      <modifiedWord/>
      <trackRevisions>false</trackRevisions>
    </reviewItem>
    <reviewItem>
      <errorID>42f2bf07-19c1-4bb7-b76e-641e50ac7bba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7FBFF6FF</paraID>
      <start>0</start>
      <end>2</end>
      <status>unmodified</status>
      <modifiedWord/>
      <trackRevisions>false</trackRevisions>
    </reviewItem>
    <reviewItem>
      <errorID>c108740a-9c5b-47ae-8611-60dc68e2a454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7F226538</paraID>
      <start>11</start>
      <end>15</end>
      <status>unmodified</status>
      <modifiedWord/>
      <trackRevisions>false</trackRevisions>
    </reviewItem>
    <reviewItem>
      <errorID>e278db42-62de-4697-9164-bd9f4d52ac26</errorID>
      <errorWord>接受</errorWord>
      <group>L1_Word</group>
      <groupName>字词问题</groupName>
      <ability>L2_Typo</ability>
      <abilityName>字词错误</abilityName>
      <candidateList>
        <item>接收</item>
      </candidateList>
      <explain>存在发音相同字词的误用。</explain>
      <paraID> 4B27551</paraID>
      <start>3</start>
      <end>5</end>
      <status>modified</status>
      <modifiedWord>接收</modifiedWord>
      <trackRevisions>false</trackRevisions>
    </reviewItem>
    <reviewItem>
      <errorID>74c9433a-8a81-4b26-aae7-5b33ad3c19c9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2C74C3AF</paraID>
      <start>0</start>
      <end>2</end>
      <status>unmodified</status>
      <modifiedWord/>
      <trackRevisions>false</trackRevisions>
    </reviewItem>
    <reviewItem>
      <errorID>3edb8f06-8e0c-428c-8b2f-1ad4f737ad2a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14DACE9E</paraID>
      <start>0</start>
      <end>2</end>
      <status>unmodified</status>
      <modifiedWord/>
      <trackRevisions>false</trackRevisions>
    </reviewItem>
    <reviewItem>
      <errorID>9219aeff-0c45-43b4-9c3a-81a7dbb0e13b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53CDF92F</paraID>
      <start>0</start>
      <end>2</end>
      <status>unmodified</status>
      <modifiedWord/>
      <trackRevisions>false</trackRevisions>
    </reviewItem>
    <reviewItem>
      <errorID>a8cb4c02-a3d9-4b32-8f3a-62cb360dbddb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3FDB6A88</paraID>
      <start>0</start>
      <end>2</end>
      <status>unmodified</status>
      <modifiedWord/>
      <trackRevisions>false</trackRevisions>
    </reviewItem>
    <reviewItem>
      <errorID>1b3bf690-571f-4af3-8076-439b678e9f9f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4BD6A7F0</paraID>
      <start>0</start>
      <end>2</end>
      <status>unmodified</status>
      <modifiedWord/>
      <trackRevisions>false</trackRevisions>
    </reviewItem>
    <reviewItem>
      <errorID>c8924f7b-1e54-417e-a223-01645a9a835d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32FE9EAB</paraID>
      <start>0</start>
      <end>2</end>
      <status>unmodified</status>
      <modifiedWord/>
      <trackRevisions>false</trackRevisions>
    </reviewItem>
    <reviewItem>
      <errorID>97421215-3f1b-4f8b-a69d-df3c8bb942d7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5D7E648A</paraID>
      <start>0</start>
      <end>2</end>
      <status>unmodified</status>
      <modifiedWord/>
      <trackRevisions>false</trackRevisions>
    </reviewItem>
    <reviewItem>
      <errorID>fc18e442-215d-4258-82f7-fdf45c7f981f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6B36E223</paraID>
      <start>0</start>
      <end>2</end>
      <status>unmodified</status>
      <modifiedWord/>
      <trackRevisions>false</trackRevisions>
    </reviewItem>
    <reviewItem>
      <errorID>cd7e2f63-6c76-48ca-a666-0c82937ae9c0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60F42804</paraID>
      <start>0</start>
      <end>2</end>
      <status>unmodified</status>
      <modifiedWord/>
      <trackRevisions>false</trackRevisions>
    </reviewItem>
    <reviewItem>
      <errorID>3746e8fe-a10e-4265-b239-ae1877d77bc7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4A08C38E</paraID>
      <start>15</start>
      <end>18</end>
      <status>unmodified</status>
      <modifiedWord/>
      <trackRevisions>false</trackRevisions>
    </reviewItem>
    <reviewItem>
      <errorID>e238f59d-3bbd-4650-931c-295ccd42321e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16E55630</paraID>
      <start>0</start>
      <end>2</end>
      <status>unmodified</status>
      <modifiedWord/>
      <trackRevisions>false</trackRevisions>
    </reviewItem>
    <reviewItem>
      <errorID>39a93ff4-5610-4f0a-ad7f-5d7730216f58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3FCD90EB</paraID>
      <start>0</start>
      <end>2</end>
      <status>unmodified</status>
      <modifiedWord/>
      <trackRevisions>false</trackRevisions>
    </reviewItem>
    <reviewItem>
      <errorID>76e22978-1e8f-4d52-a8f0-00f9ab916ef3</errorID>
      <errorWord>,</errorWord>
      <group>L1_Format</group>
      <groupName>格式问题</groupName>
      <ability>L2_HalfPunc</ability>
      <abilityName>全半角检查</abilityName>
      <candidateList>
        <item>，</item>
      </candidateList>
      <explain>文本全半角错误。</explain>
      <paraID>1E49212F</paraID>
      <start>76</start>
      <end>77</end>
      <status>unmodified</status>
      <modifiedWord/>
      <trackRevisions>false</trackRevisions>
    </reviewItem>
    <reviewItem>
      <errorID>92967c1f-b218-4458-adfa-b8993a562940</errorID>
      <errorWord>,</errorWord>
      <group>L1_Format</group>
      <groupName>格式问题</groupName>
      <ability>L2_HalfPunc</ability>
      <abilityName>全半角检查</abilityName>
      <candidateList>
        <item>，</item>
      </candidateList>
      <explain>文本全半角错误。</explain>
      <paraID>69F58894</paraID>
      <start>56</start>
      <end>57</end>
      <status>unmodified</status>
      <modifiedWord/>
      <trackRevisions>false</trackRevisions>
    </reviewItem>
    <reviewItem>
      <errorID>92f215cc-9fa2-461c-99dc-7dead4e33ac2</errorID>
      <errorWord>不</errorWord>
      <group>L1_Word</group>
      <groupName>字词问题</groupName>
      <ability>L2_Typo</ability>
      <abilityName>字词错误</abilityName>
      <candidateList>
        <item>不符</item>
      </candidateList>
      <explain/>
      <paraID>399E64EA</paraID>
      <start>47</start>
      <end>49</end>
      <status>modified</status>
      <modifiedWord>不符</modifiedWord>
      <trackRevisions>false</trackRevisions>
    </reviewItem>
    <reviewItem>
      <errorID>c079e10b-d5dc-4455-8a17-37e382ee9401</errorID>
      <errorWord>保持通讯畅通</errorWord>
      <group>L1_Word</group>
      <groupName>字词问题</groupName>
      <ability>L2_Typo</ability>
      <abilityName>字词错误</abilityName>
      <candidateList>
        <item>保持通信畅通</item>
      </candidateList>
      <explain/>
      <paraID> 525D5CC</paraID>
      <start>16</start>
      <end>22</end>
      <status>unmodified</status>
      <modifiedWord/>
      <trackRevisions>false</trackRevisions>
    </reviewItem>
    <reviewItem>
      <errorID>7a6d7c20-d0ca-436e-8b0c-77418fce2ba9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60159E44</paraID>
      <start>0</start>
      <end>2</end>
      <status>unmodified</status>
      <modifiedWord/>
      <trackRevisions>false</trackRevisions>
    </reviewItem>
    <reviewItem>
      <errorID>37a1484c-5ee9-41f4-aaff-178e9f053d7c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A9326AC</paraID>
      <start>0</start>
      <end>2</end>
      <status>unmodified</status>
      <modifiedWord/>
      <trackRevisions>false</trackRevisions>
    </reviewItem>
    <reviewItem>
      <errorID>8dff4a8b-9ccd-4336-aa43-8c8077ebcc52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14A542A8</paraID>
      <start>0</start>
      <end>2</end>
      <status>unmodified</status>
      <modifiedWord/>
      <trackRevisions>false</trackRevisions>
    </reviewItem>
    <reviewItem>
      <errorID>96c7a76b-6011-451a-81c7-e99ac8b881e9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2FC4AFC1</paraID>
      <start>0</start>
      <end>2</end>
      <status>unmodified</status>
      <modifiedWord/>
      <trackRevisions>false</trackRevisions>
    </reviewItem>
    <reviewItem>
      <errorID>5e7b23d5-8ee9-4b72-8868-4f8b88f571dd</errorID>
      <errorWord>&lt;</errorWord>
      <group>L1_Format</group>
      <groupName>格式问题</groupName>
      <ability>L2_HalfPunc</ability>
      <abilityName>全半角检查</abilityName>
      <candidateList>
        <item>〈</item>
      </candidateList>
      <explain>文本全半角错误。</explain>
      <paraID>3120D797</paraID>
      <start>55</start>
      <end>56</end>
      <status>unmodified</status>
      <modifiedWord/>
      <trackRevisions>false</trackRevisions>
    </reviewItem>
    <reviewItem>
      <errorID>ee704928-7eb0-4460-bc79-36ac67ec2807</errorID>
      <errorWord>&lt;</errorWord>
      <group>L1_Format</group>
      <groupName>格式问题</groupName>
      <ability>L2_HalfPunc</ability>
      <abilityName>全半角检查</abilityName>
      <candidateList>
        <item>〈</item>
      </candidateList>
      <explain>文本全半角错误。</explain>
      <paraID>2B8017AE</paraID>
      <start>55</start>
      <end>56</end>
      <status>unmodified</status>
      <modifiedWord/>
      <trackRevisions>false</trackRevisions>
    </reviewItem>
    <reviewItem>
      <errorID>77089bf3-6ace-4be3-bde9-4e3d1db968ac</errorID>
      <errorWord>&lt;</errorWord>
      <group>L1_Format</group>
      <groupName>格式问题</groupName>
      <ability>L2_HalfPunc</ability>
      <abilityName>全半角检查</abilityName>
      <candidateList>
        <item>〈</item>
      </candidateList>
      <explain>文本全半角错误。</explain>
      <paraID> DD99D99</paraID>
      <start>40</start>
      <end>41</end>
      <status>unmodified</status>
      <modifiedWord/>
      <trackRevisions>false</trackRevisions>
    </reviewItem>
    <reviewItem>
      <errorID>362d18b7-4686-49db-bea3-769f8b3fa71a</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ed531388-00f2-4c42-bf24-33f140a774e1</errorID>
      <errorWord>法律、法规</errorWord>
      <group>L1_Word</group>
      <groupName>字词问题</groupName>
      <ability>L2_Typo</ability>
      <abilityName>字词错误</abilityName>
      <candidateList>
        <item>法律法规</item>
      </candidateList>
      <explain/>
      <paraID>29A89B3F</paraID>
      <start>8</start>
      <end>13</end>
      <status>unmodified</status>
      <modifiedWord/>
      <trackRevisions>false</trackRevisions>
    </reviewItem>
    <reviewItem>
      <errorID>c3e18513-a10d-44e5-ab1c-a754a39c6406</errorID>
      <errorWord>属</errorWord>
      <group>L1_Word</group>
      <groupName>字词问题</groupName>
      <ability>L2_Typo</ability>
      <abilityName>字词错误</abilityName>
      <candidateList>
        <item>属于</item>
      </candidateList>
      <explain/>
      <paraID>29A89B3F</paraID>
      <start>22</start>
      <end>23</end>
      <status>unmodified</status>
      <modifiedWord/>
      <trackRevisions>false</trackRevisions>
    </reviewItem>
    <reviewItem>
      <errorID>1dc861c8-9431-4ada-8b29-fb418562d8a8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66EE0DC0</paraID>
      <start>0</start>
      <end>2</end>
      <status>unmodified</status>
      <modifiedWord/>
      <trackRevisions>false</trackRevisions>
    </reviewItem>
    <reviewItem>
      <errorID>df69355c-204f-4a71-8a42-e140a479a098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56478AB6</paraID>
      <start>0</start>
      <end>2</end>
      <status>unmodified</status>
      <modifiedWord/>
      <trackRevisions>false</trackRevisions>
    </reviewItem>
    <reviewItem>
      <errorID>444393f9-6815-4e88-9ab2-3f2962dc355d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E5CD6C4</paraID>
      <start>0</start>
      <end>2</end>
      <status>unmodified</status>
      <modifiedWord/>
      <trackRevisions>false</trackRevisions>
    </reviewItem>
    <reviewItem>
      <errorID>9ffac756-3eca-44f2-97b5-252c126fcebe</errorID>
      <errorWord>国家工业和信息化部</errorWord>
      <group>L1_Political</group>
      <groupName>政治性问题</groupName>
      <ability>L2_Unpolitical</ability>
      <abilityName>政治敏感错误</abilityName>
      <candidateList>
        <item>工业和信息化部</item>
      </candidateList>
      <explain/>
      <paraID> 9ED054E</paraID>
      <start>10</start>
      <end>17</end>
      <status>modified</status>
      <modifiedWord>工业和信息化部</modifiedWord>
      <trackRevisions>false</trackRevisions>
    </reviewItem>
    <reviewItem>
      <errorID>d1537918-002e-499e-b7ae-e86b89202951</errorID>
      <errorWord>（</errorWord>
      <group>L1_Word</group>
      <groupName>字词问题</groupName>
      <ability>L2_Typo</ability>
      <abilityName>字词错误</abilityName>
      <candidateList>
        <item>（在</item>
      </candidateList>
      <explain/>
      <paraID> 9ED054E</paraID>
      <start>137</start>
      <end>138</end>
      <status>unmodified</status>
      <modifiedWord/>
      <trackRevisions>false</trackRevisions>
    </reviewItem>
    <reviewItem>
      <errorID>d4f3171f-b33a-419d-9f56-6532b7d04fec</errorID>
      <errorWord>国家发改委</errorWord>
      <group>L1_Knowledge</group>
      <groupName>知识性问题</groupName>
      <ability>L2_Knowledge</ability>
      <abilityName>其他知识</abilityName>
      <candidateList>
        <item>国家发展改革委</item>
      </candidateList>
      <explain/>
      <paraID> 9ED054E</paraID>
      <start>146</start>
      <end>151</end>
      <status>unmodified</status>
      <modifiedWord/>
      <trackRevisions>false</trackRevisions>
    </reviewItem>
    <reviewItem>
      <errorID>982230d7-6182-4fef-8e76-4d3c79eacbcc</errorID>
      <errorWord>（</errorWord>
      <group>L1_Word</group>
      <groupName>字词问题</groupName>
      <ability>L2_Typo</ability>
      <abilityName>字词错误</abilityName>
      <candidateList>
        <item>（在</item>
      </candidateList>
      <explain/>
      <paraID>4641EA21</paraID>
      <start>26</start>
      <end>27</end>
      <status>unmodified</status>
      <modifiedWord/>
      <trackRevisions>false</trackRevisions>
    </reviewItem>
    <reviewItem>
      <errorID>ad876a76-172d-4e45-b322-1a4fb2ca01db</errorID>
      <errorWord>Kw</errorWord>
      <group>L1_Word</group>
      <groupName>字词问题</groupName>
      <ability>L2_Typo</ability>
      <abilityName>字词错误</abilityName>
      <candidateList>
        <item>kW</item>
      </candidateList>
      <explain/>
      <paraID>4416D64E</paraID>
      <start>4</start>
      <end>6</end>
      <status>unmodified</status>
      <modifiedWord/>
      <trackRevisions>false</trackRevisions>
    </reviewItem>
    <reviewItem>
      <errorID>c1c1929a-c425-4b10-8b26-274bddd9d937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27B3F627</paraID>
      <start>41</start>
      <end>42</end>
      <status>unmodified</status>
      <modifiedWord/>
      <trackRevisions>false</trackRevisions>
    </reviewItem>
    <reviewItem>
      <errorID>6b66dd48-4593-4b9b-8a47-5a4f35a912b1</errorID>
      <errorWord>其它</errorWord>
      <group>L1_Word</group>
      <groupName>字词问题</groupName>
      <ability>L2_Alias</ability>
      <abilityName>也作/曾用词</abilityName>
      <candidateList>
        <item>其他</item>
      </candidateList>
      <explain>词汇[其它]为不规范表述或旧称，其规范书面表述为[其他]。</explain>
      <paraID>272EB0CB</paraID>
      <start>0</start>
      <end>2</end>
      <status>modified</status>
      <modifiedWord>其他</modifiedWord>
      <trackRevisions>false</trackRevisions>
    </reviewItem>
    <reviewItem>
      <errorID>b8b81552-c5b1-49ab-a6f1-b4edcb78a0c4</errorID>
      <errorWord>）</errorWord>
      <group>L1_Punc</group>
      <groupName>标点问题</groupName>
      <ability>L2_Punc</ability>
      <abilityName>标点符号检查</abilityName>
      <candidateList/>
      <explain>同一形式括号套用。</explain>
      <paraID>50017665</paraID>
      <start>64</start>
      <end>65</end>
      <status>unmodified</status>
      <modifiedWord/>
      <trackRevisions>false</trackRevisions>
    </reviewItem>
    <reviewItem>
      <errorID>94253cbd-da38-4bb2-aaf5-69e1f5dfeb17</errorID>
      <errorWord>1、</errorWord>
      <group>L1_Format</group>
      <groupName>格式问题</groupName>
      <ability>L2_Ordinal</ability>
      <abilityName>序号格式</abilityName>
      <candidateList>
        <item>1.</item>
      </candidateList>
      <explain>当前序号格式不规范，建议修改为规范格式[1.]。</explain>
      <paraID>7E14BDAF</paraID>
      <start>0</start>
      <end>2</end>
      <status>unmodified</status>
      <modifiedWord/>
      <trackRevisions>false</trackRevisions>
    </reviewItem>
    <reviewItem>
      <errorID>24beebba-b8f6-4d2e-8203-733d13413693</errorID>
      <errorWord>；</errorWord>
      <group>L1_Format</group>
      <groupName>格式问题</groupName>
      <ability>L2_HalfPunc</ability>
      <abilityName>全半角检查</abilityName>
      <candidateList>
        <item>;</item>
      </candidateList>
      <explain>文本全半角错误。</explain>
      <paraID>7E14BDAF</paraID>
      <start>11</start>
      <end>12</end>
      <status>unmodified</status>
      <modifiedWord/>
      <trackRevisions>false</trackRevisions>
    </reviewItem>
    <reviewItem>
      <errorID>db4a1e3c-131c-42b1-a566-e65cf2610bbb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6C8C8336</paraID>
      <start>0</start>
      <end>2</end>
      <status>unmodified</status>
      <modifiedWord/>
      <trackRevisions>false</trackRevisions>
    </reviewItem>
    <reviewItem>
      <errorID>147060ef-98c1-442c-8472-a97677455dac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2A2D121E</paraID>
      <start>0</start>
      <end>2</end>
      <status>unmodified</status>
      <modifiedWord/>
      <trackRevisions>false</trackRevisions>
    </reviewItem>
    <reviewItem>
      <errorID>55a138e1-2310-4ca4-bf7b-28b7ab9dd6a7</errorID>
      <errorWord>辅料</errorWord>
      <group>L1_Word</group>
      <groupName>字词问题</groupName>
      <ability>L2_Typo</ability>
      <abilityName>字词错误</abilityName>
      <candidateList>
        <item>敷料</item>
      </candidateList>
      <explain>存在发音相同字词的误用。</explain>
      <paraID> A1482E8</paraID>
      <start>30</start>
      <end>32</end>
      <status>unmodified</status>
      <modifiedWord/>
      <trackRevisions>false</trackRevisions>
    </reviewItem>
    <reviewItem>
      <errorID>b1e31d4d-09aa-45b2-ba58-c14697f54db0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 508C2A2</paraID>
      <start>29</start>
      <end>31</end>
      <status>unmodified</status>
      <modifiedWord/>
      <trackRevisions>false</trackRevisions>
    </reviewItem>
    <reviewItem>
      <errorID>e392386e-ff0a-4609-a52a-77c9d99ea848</errorID>
      <errorWord>座垫</errorWord>
      <group>L1_Word</group>
      <groupName>字词问题</groupName>
      <ability>L2_Typo</ability>
      <abilityName>字词错误</abilityName>
      <candidateList>
        <item>坐垫</item>
      </candidateList>
      <explain/>
      <paraID>248DC645</paraID>
      <start>16</start>
      <end>18</end>
      <status>modified</status>
      <modifiedWord>坐垫</modifiedWord>
      <trackRevisions>false</trackRevisions>
    </reviewItem>
    <reviewItem>
      <errorID>32d74dce-fe94-4323-ad0e-271759af5b2d</errorID>
      <errorWord>皮包裹</errorWord>
      <group>L1_Word</group>
      <groupName>字词问题</groupName>
      <ability>L2_Variant</ability>
      <abilityName>异形词</abilityName>
      <candidateList>
        <item>皮包里</item>
      </candidateList>
      <explain>词汇[皮包裹]的规范词形写作[皮包里]。</explain>
      <paraID>248DC645</paraID>
      <start>82</start>
      <end>85</end>
      <status>unmodified</status>
      <modifiedWord/>
      <trackRevisions>false</trackRevisions>
    </reviewItem>
    <reviewItem>
      <errorID>0174dd96-8a86-4c1f-ae6f-d4aef60a577b</errorID>
      <errorWord>座垫</errorWord>
      <group>L1_Word</group>
      <groupName>字词问题</groupName>
      <ability>L2_Typo</ability>
      <abilityName>字词错误</abilityName>
      <candidateList>
        <item>坐垫</item>
      </candidateList>
      <explain/>
      <paraID>248DC645</paraID>
      <start>107</start>
      <end>109</end>
      <status>modified</status>
      <modifiedWord>坐垫</modifiedWord>
      <trackRevisions>false</trackRevisions>
    </reviewItem>
    <reviewItem>
      <errorID>15c8fd11-6b40-4502-86f6-4c353ce4fa33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5C3FC5A7</paraID>
      <start>57</start>
      <end>58</end>
      <status>unmodified</status>
      <modifiedWord/>
      <trackRevisions>false</trackRevisions>
    </reviewItem>
    <reviewItem>
      <errorID>011a6481-70a7-40a6-8221-2e0c9d769d3f</errorID>
      <errorWord>（</errorWord>
      <group>L1_Punc</group>
      <groupName>标点问题</groupName>
      <ability>L2_Punc</ability>
      <abilityName>标点符号检查</abilityName>
      <candidateList/>
      <explain>同一形式括号套用。</explain>
      <paraID>38B6BC16</paraID>
      <start>81</start>
      <end>82</end>
      <status>unmodified</status>
      <modifiedWord/>
      <trackRevisions>false</trackRevisions>
    </reviewItem>
    <reviewItem>
      <errorID>f082cec5-3c36-4649-8ca2-100110b6a3ab</errorID>
      <errorWord>）</errorWord>
      <group>L1_Punc</group>
      <groupName>标点问题</groupName>
      <ability>L2_Punc</ability>
      <abilityName>标点符号检查</abilityName>
      <candidateList/>
      <explain>同一形式括号套用。</explain>
      <paraID>38B6BC16</paraID>
      <start>109</start>
      <end>110</end>
      <status>unmodified</status>
      <modifiedWord/>
      <trackRevisions>false</trackRevisions>
    </reviewItem>
    <reviewItem>
      <errorID>0901f7b2-eab0-44f6-8494-1955fd043d4e</errorID>
      <errorWord>。</errorWord>
      <group>L1_Format</group>
      <groupName>格式问题</groupName>
      <ability>L2_HalfPunc</ability>
      <abilityName>全半角检查</abilityName>
      <candidateList>
        <item>.</item>
      </candidateList>
      <explain>文本全半角错误。</explain>
      <paraID>7DD4FD8F</paraID>
      <start>6</start>
      <end>7</end>
      <status>unmodified</status>
      <modifiedWord/>
      <trackRevisions>false</trackRevisions>
    </reviewItem>
    <reviewItem>
      <errorID>32cc4754-55ce-4ef7-93cf-f880b8603789</errorID>
      <errorWord>。</errorWord>
      <group>L1_Format</group>
      <groupName>格式问题</groupName>
      <ability>L2_HalfPunc</ability>
      <abilityName>全半角检查</abilityName>
      <candidateList>
        <item>.</item>
      </candidateList>
      <explain>文本全半角错误。</explain>
      <paraID>5CFC5358</paraID>
      <start>13</start>
      <end>14</end>
      <status>unmodified</status>
      <modifiedWord/>
      <trackRevisions>false</trackRevisions>
    </reviewItem>
    <reviewItem>
      <errorID>454757c1-33c6-4d03-952f-741f4434c30d</errorID>
      <errorWord>。</errorWord>
      <group>L1_Format</group>
      <groupName>格式问题</groupName>
      <ability>L2_HalfPunc</ability>
      <abilityName>全半角检查</abilityName>
      <candidateList>
        <item>.</item>
      </candidateList>
      <explain>文本全半角错误。</explain>
      <paraID>312B9C63</paraID>
      <start>4</start>
      <end>5</end>
      <status>unmodified</status>
      <modifiedWord/>
      <trackRevisions>false</trackRevisions>
    </reviewItem>
    <reviewItem>
      <errorID>b73a5b20-be1d-4aad-8e10-75770ff968cd</errorID>
      <errorWord>左右二</errorWord>
      <group>L1_Word</group>
      <groupName>字词问题</groupName>
      <ability>L2_Typo</ability>
      <abilityName>字词错误</abilityName>
      <candidateList>
        <item>左右两</item>
      </candidateList>
      <explain/>
      <paraID>52A4C896</paraID>
      <start>30</start>
      <end>33</end>
      <status>modified</status>
      <modifiedWord>左右两</modifiedWord>
      <trackRevisions>false</trackRevisions>
    </reviewItem>
    <reviewItem>
      <errorID>b5726545-f270-4adf-aef8-3868dddb0601</errorID>
      <errorWord>,</errorWord>
      <group>L1_Format</group>
      <groupName>格式问题</groupName>
      <ability>L2_HalfPunc</ability>
      <abilityName>全半角检查</abilityName>
      <candidateList>
        <item>，</item>
      </candidateList>
      <explain>文本全半角错误。</explain>
      <paraID> 67E2CBC</paraID>
      <start>19</start>
      <end>20</end>
      <status>unmodified</status>
      <modifiedWord/>
      <trackRevisions>false</trackRevisions>
    </reviewItem>
    <reviewItem>
      <errorID>30a23608-0df2-41bf-b72d-7858cd834e42</errorID>
      <errorWord>,</errorWord>
      <group>L1_Format</group>
      <groupName>格式问题</groupName>
      <ability>L2_HalfPunc</ability>
      <abilityName>全半角检查</abilityName>
      <candidateList>
        <item>，</item>
      </candidateList>
      <explain>文本全半角错误。</explain>
      <paraID> 67E2CBC</paraID>
      <start>48</start>
      <end>49</end>
      <status>unmodified</status>
      <modifiedWord/>
      <trackRevisions>false</trackRevisions>
    </reviewItem>
    <reviewItem>
      <errorID>c8d77aaa-958f-4068-9529-0f81b9017add</errorID>
      <errorWord>碳纤微</errorWord>
      <group>L1_Word</group>
      <groupName>字词问题</groupName>
      <ability>L2_Typo</ability>
      <abilityName>字词错误</abilityName>
      <candidateList>
        <item>碳纤维</item>
      </candidateList>
      <explain/>
      <paraID>2E8496EA</paraID>
      <start>10</start>
      <end>13</end>
      <status>modified</status>
      <modifiedWord>碳纤维</modifiedWord>
      <trackRevisions>false</trackRevisions>
    </reviewItem>
    <reviewItem>
      <errorID>58ff971a-9436-45c8-9cd7-382cf4c80355</errorID>
      <errorWord>飘浮</errorWord>
      <group>L1_Word</group>
      <groupName>字词问题</groupName>
      <ability>L2_Typo</ability>
      <abilityName>字词错误</abilityName>
      <candidateList>
        <item>漂浮</item>
      </candidateList>
      <explain>❶〈动〉漂▲：水上～着几只小船◇离开了幼儿园，孩子们的笑容总是～在我的脑海里。❷〈形〉比喻工作、学习等不踏实，不深入：作风～。‖也作飘浮。</explain>
      <paraID>4E8F361C</paraID>
      <start>15</start>
      <end>17</end>
      <status>modified</status>
      <modifiedWord>漂浮</modifiedWord>
      <trackRevisions>false</trackRevisions>
    </reviewItem>
    <reviewItem>
      <errorID>5b30b757-bb85-42b6-adcf-264f2c425561</errorID>
      <errorWord>其它用气</errorWord>
      <group>L1_Word</group>
      <groupName>字词问题</groupName>
      <ability>L2_Alias</ability>
      <abilityName>也作/曾用词</abilityName>
      <candidateList>
        <item>其他用气</item>
      </candidateList>
      <explain>词汇[其它用气]为不规范表述或旧称，其规范书面表述为[其他用气]。</explain>
      <paraID>67018FC8</paraID>
      <start>24</start>
      <end>28</end>
      <status>modified</status>
      <modifiedWord>其他用气</modifiedWord>
      <trackRevisions>false</trackRevisions>
    </reviewItem>
    <reviewItem>
      <errorID>2429eb24-9b38-4084-a1a1-7e0f29b92307</errorID>
      <errorWord>（</errorWord>
      <group>L1_Format</group>
      <groupName>格式问题</groupName>
      <ability>L2_HalfPunc</ability>
      <abilityName>全半角检查</abilityName>
      <candidateList>
        <item>(</item>
      </candidateList>
      <explain>文本全半角错误。</explain>
      <paraID>4E57A687</paraID>
      <start>10</start>
      <end>11</end>
      <status>unmodified</status>
      <modifiedWord/>
      <trackRevisions>false</trackRevisions>
    </reviewItem>
    <reviewItem>
      <errorID>422303f2-6b82-4a24-88ba-3aeb834a58fa</errorID>
      <errorWord>）。</errorWord>
      <group>L1_Format</group>
      <groupName>格式问题</groupName>
      <ability>L2_HalfPunc</ability>
      <abilityName>全半角检查</abilityName>
      <candidateList>
        <item>).</item>
      </candidateList>
      <explain>文本全半角错误。</explain>
      <paraID>4E57A687</paraID>
      <start>19</start>
      <end>21</end>
      <status>unmodified</status>
      <modifiedWord/>
      <trackRevisions>false</trackRevisions>
    </reviewItem>
    <reviewItem>
      <errorID>04787b85-76de-4add-83f5-ef5bb23bbf73</errorID>
      <errorWord>。</errorWord>
      <group>L1_Format</group>
      <groupName>格式问题</groupName>
      <ability>L2_HalfPunc</ability>
      <abilityName>全半角检查</abilityName>
      <candidateList>
        <item>.</item>
      </candidateList>
      <explain>文本全半角错误。</explain>
      <paraID>115B0DA8</paraID>
      <start>6</start>
      <end>7</end>
      <status>unmodified</status>
      <modifiedWord/>
      <trackRevisions>false</trackRevisions>
    </reviewItem>
    <reviewItem>
      <errorID>84035d29-19dc-4201-ac06-26e4d74e099f</errorID>
      <errorWord>。</errorWord>
      <group>L1_Format</group>
      <groupName>格式问题</groupName>
      <ability>L2_HalfPunc</ability>
      <abilityName>全半角检查</abilityName>
      <candidateList>
        <item>.</item>
      </candidateList>
      <explain>文本全半角错误。</explain>
      <paraID>37741BE4</paraID>
      <start>5</start>
      <end>6</end>
      <status>unmodified</status>
      <modifiedWord/>
      <trackRevisions>false</trackRevisions>
    </reviewItem>
    <reviewItem>
      <errorID>0a85ae44-f690-4cbf-8835-ed29f1fccaae</errorID>
      <errorWord>须</errorWord>
      <group>L1_Word</group>
      <groupName>字词问题</groupName>
      <ability>L2_Typo</ability>
      <abilityName>字词错误</abilityName>
      <candidateList>
        <item>需</item>
      </candidateList>
      <explain>存在发音相同字词的误用。</explain>
      <paraID>1C8E2D9D</paraID>
      <start>20</start>
      <end>21</end>
      <status>unmodified</status>
      <modifiedWord/>
      <trackRevisions>false</trackRevisions>
    </reviewItem>
    <reviewItem>
      <errorID>fb1c2729-5bbc-4d83-8459-82494c2f6ddc</errorID>
      <errorWord>WIFI</errorWord>
      <group>L1_Word</group>
      <groupName>字词问题</groupName>
      <ability>L2_Typo</ability>
      <abilityName>字词错误</abilityName>
      <candidateList>
        <item>Wi-Fi</item>
      </candidateList>
      <explain/>
      <paraID>7D7EDE01</paraID>
      <start>2</start>
      <end>6</end>
      <status>unmodified</status>
      <modifiedWord/>
      <trackRevisions>false</trackRevisions>
    </reviewItem>
    <reviewItem>
      <errorID>bfa183c4-b0df-4078-ad39-cb4533b0402b</errorID>
      <errorWord>WIFI</errorWord>
      <group>L1_Word</group>
      <groupName>字词问题</groupName>
      <ability>L2_Typo</ability>
      <abilityName>字词错误</abilityName>
      <candidateList>
        <item>Wi-Fi</item>
      </candidateList>
      <explain/>
      <paraID>7D7EDE01</paraID>
      <start>10</start>
      <end>14</end>
      <status>unmodified</status>
      <modifiedWord/>
      <trackRevisions>false</trackRevisions>
    </reviewItem>
    <reviewItem>
      <errorID>cac1a809-b188-4587-8743-a46b4d0fec57</errorID>
      <errorWord>时候</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35BBC612</paraID>
      <start>16</start>
      <end>18</end>
      <status>unmodified</status>
      <modifiedWord/>
      <trackRevisions>false</trackRevisions>
    </reviewItem>
    <reviewItem>
      <errorID>f6592f46-c414-4244-8385-3f1c5dc7082b</errorID>
      <errorWord>,</errorWord>
      <group>L1_Format</group>
      <groupName>格式问题</groupName>
      <ability>L2_HalfPunc</ability>
      <abilityName>全半角检查</abilityName>
      <candidateList>
        <item>，</item>
      </candidateList>
      <explain>文本全半角错误。</explain>
      <paraID> 91408D2</paraID>
      <start>57</start>
      <end>58</end>
      <status>unmodified</status>
      <modifiedWord/>
      <trackRevisions>false</trackRevisions>
    </reviewItem>
    <reviewItem>
      <errorID>249397e8-0f56-4ff8-be5e-2d36d6ac623f</errorID>
      <errorWord>(</errorWord>
      <group>L1_Format</group>
      <groupName>格式问题</groupName>
      <ability>L2_HalfPunc</ability>
      <abilityName>全半角检查</abilityName>
      <candidateList>
        <item>（</item>
      </candidateList>
      <explain>文本全半角错误。</explain>
      <paraID> 91408D2</paraID>
      <start>76</start>
      <end>77</end>
      <status>unmodified</status>
      <modifiedWord/>
      <trackRevisions>false</trackRevisions>
    </reviewItem>
    <reviewItem>
      <errorID>099111cd-c0e9-4bcc-910d-868e2e6889dd</errorID>
      <errorWord>)</errorWord>
      <group>L1_Format</group>
      <groupName>格式问题</groupName>
      <ability>L2_HalfPunc</ability>
      <abilityName>全半角检查</abilityName>
      <candidateList>
        <item>）</item>
      </candidateList>
      <explain>文本全半角错误。</explain>
      <paraID> 91408D2</paraID>
      <start>79</start>
      <end>80</end>
      <status>unmodified</status>
      <modifiedWord/>
      <trackRevisions>false</trackRevisions>
    </reviewItem>
    <reviewItem>
      <errorID>a7182d84-c664-4cc4-a64b-13a21c49dce8</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38271FF7</paraID>
      <start>59</start>
      <end>63</end>
      <status>unmodified</status>
      <modifiedWord/>
      <trackRevisions>false</trackRevisions>
    </reviewItem>
    <reviewItem>
      <errorID>5ecb1227-daf2-49ab-9fc2-7220fd6ebd6d</errorID>
      <errorWord>成形</errorWord>
      <group>L1_Word</group>
      <groupName>字词问题</groupName>
      <ability>L2_Typo</ability>
      <abilityName>字词错误</abilityName>
      <candidateList>
        <item>成型</item>
      </candidateList>
      <explain/>
      <paraID>34D87330</paraID>
      <start>11</start>
      <end>13</end>
      <status>modified</status>
      <modifiedWord>成型</modifiedWord>
      <trackRevisions>false</trackRevisions>
    </reviewItem>
    <reviewItem>
      <errorID>01848b04-d5ee-4749-861a-bda70f51e575</errorID>
      <errorWord>办工用品</errorWord>
      <group>L1_Word</group>
      <groupName>字词问题</groupName>
      <ability>L2_Typo</ability>
      <abilityName>字词错误</abilityName>
      <candidateList>
        <item>办公用品</item>
      </candidateList>
      <explain/>
      <paraID>34D87330</paraID>
      <start>27</start>
      <end>31</end>
      <status>modified</status>
      <modifiedWord>办公用品</modifiedWord>
      <trackRevisions>false</trackRevisions>
    </reviewItem>
    <reviewItem>
      <errorID>99022c02-1700-4ce5-a68b-fdd0d5a4e28c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7DB85928</paraID>
      <start>0</start>
      <end>2</end>
      <status>unmodified</status>
      <modifiedWord/>
      <trackRevisions>false</trackRevisions>
    </reviewItem>
    <reviewItem>
      <errorID>402cdf19-b01b-4853-bb95-54a66efb10a9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15A1AEF5</paraID>
      <start>0</start>
      <end>2</end>
      <status>unmodified</status>
      <modifiedWord/>
      <trackRevisions>false</trackRevisions>
    </reviewItem>
    <reviewItem>
      <errorID>96276834-a8cd-437a-acf6-90713d439aee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5C622BC5</paraID>
      <start>0</start>
      <end>2</end>
      <status>unmodified</status>
      <modifiedWord/>
      <trackRevisions>false</trackRevisions>
    </reviewItem>
    <reviewItem>
      <errorID>8b6b055b-2a1b-4f5b-be63-3c7c499b4963</errorID>
      <errorWord>期</errorWord>
      <group>L1_Word</group>
      <groupName>字词问题</groupName>
      <ability>L2_Typo</ability>
      <abilityName>字词错误</abilityName>
      <candidateList>
        <item>期为</item>
      </candidateList>
      <explain/>
      <paraID>42518993</paraID>
      <start>64</start>
      <end>66</end>
      <status>modified</status>
      <modifiedWord>期为</modifiedWord>
      <trackRevisions>false</trackRevisions>
    </reviewItem>
    <reviewItem>
      <errorID>dac61199-e5f1-4ecf-9b1d-3270351b74e6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3538597E</paraID>
      <start>0</start>
      <end>2</end>
      <status>unmodified</status>
      <modifiedWord/>
      <trackRevisions>false</trackRevisions>
    </reviewItem>
    <reviewItem>
      <errorID>b4b80c34-1a9f-4745-9391-b5750842c8f0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121AFE</paraID>
      <start>0</start>
      <end>2</end>
      <status>unmodified</status>
      <modifiedWord/>
      <trackRevisions>false</trackRevisions>
    </reviewItem>
    <reviewItem>
      <errorID>fc3d8d89-b033-40e4-b5b6-df8e8d77a77c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75A9E3D8</paraID>
      <start>0</start>
      <end>2</end>
      <status>unmodified</status>
      <modifiedWord/>
      <trackRevisions>false</trackRevisions>
    </reviewItem>
    <reviewItem>
      <errorID>e5eb1e7b-6366-4f07-8b78-9849384435d8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35A9B74B</paraID>
      <start>0</start>
      <end>2</end>
      <status>unmodified</status>
      <modifiedWord/>
      <trackRevisions>false</trackRevisions>
    </reviewItem>
    <reviewItem>
      <errorID>b43b0e18-0c53-4e42-b1ca-04b4be1dc9c7</errorID>
      <errorWord>终生</errorWord>
      <group>L1_Word</group>
      <groupName>字词问题</groupName>
      <ability>L2_Typo</ability>
      <abilityName>字词错误</abilityName>
      <candidateList>
        <item>终身</item>
      </candidateList>
      <explain/>
      <paraID>35A9B74B</paraID>
      <start>70</start>
      <end>72</end>
      <status>modified</status>
      <modifiedWord>终身</modifiedWord>
      <trackRevisions>false</trackRevisions>
    </reviewItem>
    <reviewItem>
      <errorID>35f7f60b-e38a-4b9d-abd8-041a88fd1952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DBFB149</paraID>
      <start>0</start>
      <end>2</end>
      <status>unmodified</status>
      <modifiedWord/>
      <trackRevisions>false</trackRevisions>
    </reviewItem>
    <reviewItem>
      <errorID>4c2397d3-5dff-46c3-9be2-3e970730a6d3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2B60B015</paraID>
      <start>0</start>
      <end>2</end>
      <status>unmodified</status>
      <modifiedWord/>
      <trackRevisions>false</trackRevisions>
    </reviewItem>
    <reviewItem>
      <errorID>bb814117-e677-4db6-be07-5f588677157a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68B9A995</paraID>
      <start>0</start>
      <end>2</end>
      <status>unmodified</status>
      <modifiedWord/>
      <trackRevisions>false</trackRevisions>
    </reviewItem>
    <reviewItem>
      <errorID>4aa13cd2-e203-4cc2-9694-06d39d2c9b2f</errorID>
      <errorWord>终生</errorWord>
      <group>L1_Word</group>
      <groupName>字词问题</groupName>
      <ability>L2_Typo</ability>
      <abilityName>字词错误</abilityName>
      <candidateList>
        <item>终身</item>
      </candidateList>
      <explain/>
      <paraID>68B9A995</paraID>
      <start>17</start>
      <end>19</end>
      <status>modified</status>
      <modifiedWord>终身</modifiedWord>
      <trackRevisions>false</trackRevisions>
    </reviewItem>
    <reviewItem>
      <errorID>4d4e2139-a1aa-4c40-a8c7-f99862e857ae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27DF98A7</paraID>
      <start>0</start>
      <end>2</end>
      <status>unmodified</status>
      <modifiedWord/>
      <trackRevisions>false</trackRevisions>
    </reviewItem>
    <reviewItem>
      <errorID>f40a5377-a80c-4f78-b08f-833eedc54012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5A046CDD</paraID>
      <start>0</start>
      <end>2</end>
      <status>unmodified</status>
      <modifiedWord/>
      <trackRevisions>false</trackRevisions>
    </reviewItem>
    <reviewItem>
      <errorID>1897c81f-d80d-4831-acbe-b7efeae1f00f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CCDC2FC</paraID>
      <start>0</start>
      <end>2</end>
      <status>unmodified</status>
      <modifiedWord/>
      <trackRevisions>false</trackRevisions>
    </reviewItem>
    <reviewItem>
      <errorID>a8fc352a-624a-4133-b46b-78d3d616a6de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5C066EA3</paraID>
      <start>0</start>
      <end>2</end>
      <status>unmodified</status>
      <modifiedWord/>
      <trackRevisions>false</trackRevisions>
    </reviewItem>
    <reviewItem>
      <errorID>722998ee-4a0a-4450-8716-49f7129afd58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2ACFEDE3</paraID>
      <start>0</start>
      <end>2</end>
      <status>unmodified</status>
      <modifiedWord/>
      <trackRevisions>false</trackRevisions>
    </reviewItem>
    <reviewItem>
      <errorID>dccc8c1a-2600-4a42-bdaf-f18faa4febd8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6E849</paraID>
      <start>0</start>
      <end>2</end>
      <status>unmodified</status>
      <modifiedWord/>
      <trackRevisions>false</trackRevisions>
    </reviewItem>
    <reviewItem>
      <errorID>7ea82f67-0292-41ef-9690-2f29a34f3e02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EADB20A</paraID>
      <start>167</start>
      <end>168</end>
      <status>unmodified</status>
      <modifiedWord/>
      <trackRevisions>false</trackRevisions>
    </reviewItem>
    <reviewItem>
      <errorID>0c1a3b4b-82b9-42be-8c99-53ccef62f512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6703B87B</paraID>
      <start>0</start>
      <end>2</end>
      <status>unmodified</status>
      <modifiedWord/>
      <trackRevisions>false</trackRevisions>
    </reviewItem>
    <reviewItem>
      <errorID>d9ae6199-2cd8-40c5-b7b0-e6bf13132ad3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1B9EB4BE</paraID>
      <start>0</start>
      <end>2</end>
      <status>unmodified</status>
      <modifiedWord/>
      <trackRevisions>false</trackRevisions>
    </reviewItem>
    <reviewItem>
      <errorID>af04f9d7-b807-4e36-b755-3191f94669b2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5A6400A6</paraID>
      <start>0</start>
      <end>2</end>
      <status>unmodified</status>
      <modifiedWord/>
      <trackRevisions>false</trackRevisions>
    </reviewItem>
    <reviewItem>
      <errorID>88a528c6-9f7c-45b5-ae2e-63b874fa3b63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47CB073A</paraID>
      <start>0</start>
      <end>2</end>
      <status>unmodified</status>
      <modifiedWord/>
      <trackRevisions>false</trackRevisions>
    </reviewItem>
    <reviewItem>
      <errorID>758316f0-c3ba-4306-9db2-d4d4df374e20</errorID>
      <errorWord>,</errorWord>
      <group>L1_Format</group>
      <groupName>格式问题</groupName>
      <ability>L2_HalfPunc</ability>
      <abilityName>全半角检查</abilityName>
      <candidateList>
        <item>，</item>
      </candidateList>
      <explain>文本全半角错误。</explain>
      <paraID>470B3905</paraID>
      <start>23</start>
      <end>24</end>
      <status>unmodified</status>
      <modifiedWord/>
      <trackRevisions>false</trackRevisions>
    </reviewItem>
    <reviewItem>
      <errorID>34f8b525-aa03-400b-9cca-87ba9699e6f4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737DA5D2</paraID>
      <start>0</start>
      <end>2</end>
      <status>unmodified</status>
      <modifiedWord/>
      <trackRevisions>false</trackRevisions>
    </reviewItem>
    <reviewItem>
      <errorID>b6a5c304-a4ee-401a-8cda-274763e6fb80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13C97F5A</paraID>
      <start>0</start>
      <end>2</end>
      <status>unmodified</status>
      <modifiedWord/>
      <trackRevisions>false</trackRevisions>
    </reviewItem>
    <reviewItem>
      <errorID>9961465d-3737-4fe5-a489-288bc77e84c8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763E9E3A</paraID>
      <start>0</start>
      <end>2</end>
      <status>unmodified</status>
      <modifiedWord/>
      <trackRevisions>false</trackRevisions>
    </reviewItem>
    <reviewItem>
      <errorID>06968d16-c14b-4bd4-a665-bd7ade3a37fa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B11675D</paraID>
      <start>0</start>
      <end>2</end>
      <status>unmodified</status>
      <modifiedWord/>
      <trackRevisions>false</trackRevisions>
    </reviewItem>
    <reviewItem>
      <errorID>29567b06-556d-4dcc-8340-16eab96c0bc6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68A5C949</paraID>
      <start>0</start>
      <end>2</end>
      <status>unmodified</status>
      <modifiedWord/>
      <trackRevisions>false</trackRevisions>
    </reviewItem>
    <reviewItem>
      <errorID>ecac4de4-abf5-4e3b-a171-f8b19295daf5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2617ABE1</paraID>
      <start>0</start>
      <end>2</end>
      <status>unmodified</status>
      <modifiedWord/>
      <trackRevisions>false</trackRevisions>
    </reviewItem>
    <reviewItem>
      <errorID>0456d07d-5585-4971-9209-cb483fb65032</errorID>
      <errorWord>&lt;</errorWord>
      <group>L1_Format</group>
      <groupName>格式问题</groupName>
      <ability>L2_HalfPunc</ability>
      <abilityName>全半角检查</abilityName>
      <candidateList>
        <item>〈</item>
      </candidateList>
      <explain>文本全半角错误。</explain>
      <paraID>4C66001D</paraID>
      <start>80</start>
      <end>81</end>
      <status>unmodified</status>
      <modifiedWord/>
      <trackRevisions>false</trackRevisions>
    </reviewItem>
    <reviewItem>
      <errorID>9d6e0c47-bb72-4dfe-b20b-364c2e4996bb</errorID>
      <errorWord>&gt;的通知》</errorWord>
      <group>L1_Punc</group>
      <groupName>标点问题</groupName>
      <ability>L2_Punc</ability>
      <abilityName>标点符号检查</abilityName>
      <candidateList>
        <item>〉的通知》</item>
      </candidateList>
      <explain/>
      <paraID>4C66001D</paraID>
      <start>100</start>
      <end>105</end>
      <status>unmodified</status>
      <modifiedWord/>
      <trackRevisions>false</trackRevisions>
    </reviewItem>
    <reviewItem>
      <errorID>0aec53b6-f95a-4607-88c1-fae40e0b8213</errorID>
      <errorWord>,</errorWord>
      <group>L1_Format</group>
      <groupName>格式问题</groupName>
      <ability>L2_HalfPunc</ability>
      <abilityName>全半角检查</abilityName>
      <candidateList>
        <item>，</item>
      </candidateList>
      <explain>文本全半角错误。</explain>
      <paraID>4BC88D51</paraID>
      <start>165</start>
      <end>166</end>
      <status>unmodified</status>
      <modifiedWord/>
      <trackRevisions>false</trackRevisions>
    </reviewItem>
    <reviewItem>
      <errorID>87a6dfe2-c832-4fd3-a8e3-19c799e7ee0b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7B16890D</paraID>
      <start>71</start>
      <end>74</end>
      <status>unmodified</status>
      <modifiedWord/>
      <trackRevisions>false</trackRevisions>
    </reviewItem>
    <reviewItem>
      <errorID>e291e8a2-8046-48c1-9aca-cf58f6bdd99b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7EF021FE</paraID>
      <start>0</start>
      <end>2</end>
      <status>unmodified</status>
      <modifiedWord/>
      <trackRevisions>false</trackRevisions>
    </reviewItem>
    <reviewItem>
      <errorID>5ccf3514-17a5-45c8-ba14-2428f6fb084c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5C570B27</paraID>
      <start>0</start>
      <end>2</end>
      <status>unmodified</status>
      <modifiedWord/>
      <trackRevisions>false</trackRevisions>
    </reviewItem>
    <reviewItem>
      <errorID>e3212be1-7f3f-4e50-8096-ed667c0b5dab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7B7FDA2A</paraID>
      <start>0</start>
      <end>2</end>
      <status>unmodified</status>
      <modifiedWord/>
      <trackRevisions>false</trackRevisions>
    </reviewItem>
    <reviewItem>
      <errorID>0784df67-ae3e-4371-ad17-d612525923ea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1fedbd13-813b-49df-a68b-723b004961cb</errorID>
      <errorWord>&lt;</errorWord>
      <group>L1_Format</group>
      <groupName>格式问题</groupName>
      <ability>L2_HalfPunc</ability>
      <abilityName>全半角检查</abilityName>
      <candidateList>
        <item>〈</item>
      </candidateList>
      <explain>文本全半角错误。</explain>
      <paraID>54E4911A</paraID>
      <start>50</start>
      <end>51</end>
      <status>unmodified</status>
      <modifiedWord/>
      <trackRevisions>false</trackRevisions>
    </reviewItem>
    <reviewItem>
      <errorID>caac2ed0-cf76-4a9e-91f0-c0a575c53705</errorID>
      <errorWord>&lt;</errorWord>
      <group>L1_Format</group>
      <groupName>格式问题</groupName>
      <ability>L2_HalfPunc</ability>
      <abilityName>全半角检查</abilityName>
      <candidateList>
        <item>〈</item>
      </candidateList>
      <explain>文本全半角错误。</explain>
      <paraID>3DD2BC32</paraID>
      <start>50</start>
      <end>51</end>
      <status>unmodified</status>
      <modifiedWord/>
      <trackRevisions>false</trackRevisions>
    </reviewItem>
    <reviewItem>
      <errorID>c644c07a-8bda-4c52-a041-fe856a8fa32d</errorID>
      <errorWord>&lt;</errorWord>
      <group>L1_Format</group>
      <groupName>格式问题</groupName>
      <ability>L2_HalfPunc</ability>
      <abilityName>全半角检查</abilityName>
      <candidateList>
        <item>〈</item>
      </candidateList>
      <explain>文本全半角错误。</explain>
      <paraID>165F79C2</paraID>
      <start>35</start>
      <end>36</end>
      <status>unmodified</status>
      <modifiedWord/>
      <trackRevisions>false</trackRevisions>
    </reviewItem>
    <reviewItem>
      <errorID>f6fc8ae2-d24e-476b-896e-22ceb5a28e11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18638ea3-31c2-4e72-bd36-53e0c50b47ba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AC52BEB</paraID>
      <start>0</start>
      <end>2</end>
      <status>unmodified</status>
      <modifiedWord/>
      <trackRevisions>false</trackRevisions>
    </reviewItem>
    <reviewItem>
      <errorID>ada0ead4-62f0-4209-b72a-f752e5cf7f3e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4CB1EA4F</paraID>
      <start>0</start>
      <end>2</end>
      <status>unmodified</status>
      <modifiedWord/>
      <trackRevisions>false</trackRevisions>
    </reviewItem>
    <reviewItem>
      <errorID>fd2ee6e8-5830-41d8-bde5-eeb7e535b211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48B2AB8E</paraID>
      <start>0</start>
      <end>2</end>
      <status>unmodified</status>
      <modifiedWord/>
      <trackRevisions>false</trackRevisions>
    </reviewItem>
    <reviewItem>
      <errorID>e5ee051f-ea0e-473f-b3cd-4c20ecb3ac35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5C428F1D</paraID>
      <start>109</start>
      <end>110</end>
      <status>unmodified</status>
      <modifiedWord/>
      <trackRevisions>false</trackRevisions>
    </reviewItem>
    <reviewItem>
      <errorID>80e1927a-2a30-48fc-8112-b715036d1b67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16FD92FB</paraID>
      <start>0</start>
      <end>2</end>
      <status>unmodified</status>
      <modifiedWord/>
      <trackRevisions>false</trackRevisions>
    </reviewItem>
    <reviewItem>
      <errorID>9734a5e0-8023-4791-b7ce-0becbb5f35d0</errorID>
      <errorWord>须</errorWord>
      <group>L1_Word</group>
      <groupName>字词问题</groupName>
      <ability>L2_Typo</ability>
      <abilityName>字词错误</abilityName>
      <candidateList>
        <item>需</item>
      </candidateList>
      <explain>存在发音相同字词的误用。</explain>
      <paraID>482C0116</paraID>
      <start>5</start>
      <end>6</end>
      <status>unmodified</status>
      <modifiedWord/>
      <trackRevisions>false</trackRevisions>
    </reviewItem>
    <reviewItem>
      <errorID>99ee3685-a3a5-4e42-b699-2361faab1823</errorID>
      <errorWord>要点为</errorWord>
      <group>L1_Word</group>
      <groupName>字词问题</groupName>
      <ability>L2_Typo</ability>
      <abilityName>字词错误</abilityName>
      <candidateList>
        <item>要点</item>
      </candidateList>
      <explain/>
      <paraID>5C47E4F6</paraID>
      <start>7</start>
      <end>10</end>
      <status>unmodified</status>
      <modifiedWord/>
      <trackRevisions>false</trackRevisions>
    </reviewItem>
    <reviewItem>
      <errorID>6d4da6e7-9d74-4f7d-aa85-2638aac2cc6f</errorID>
      <errorWord>要点为</errorWord>
      <group>L1_Word</group>
      <groupName>字词问题</groupName>
      <ability>L2_Typo</ability>
      <abilityName>字词错误</abilityName>
      <candidateList>
        <item>要点</item>
      </candidateList>
      <explain/>
      <paraID>46C3D1CB</paraID>
      <start>7</start>
      <end>10</end>
      <status>unmodified</status>
      <modifiedWord/>
      <trackRevisions>false</trackRevisions>
    </reviewItem>
    <reviewItem>
      <errorID>35bedde9-6efa-45c6-9f31-50db885724bc</errorID>
      <errorWord>要点为</errorWord>
      <group>L1_Word</group>
      <groupName>字词问题</groupName>
      <ability>L2_Typo</ability>
      <abilityName>字词错误</abilityName>
      <candidateList>
        <item>要点</item>
      </candidateList>
      <explain/>
      <paraID>6FBDB678</paraID>
      <start>7</start>
      <end>10</end>
      <status>unmodified</status>
      <modifiedWord/>
      <trackRevisions>false</trackRevisions>
    </reviewItem>
    <reviewItem>
      <errorID>7e9e6bf0-f835-4444-90d1-740a89886cd6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46DA2AFB</paraID>
      <start>0</start>
      <end>2</end>
      <status>unmodified</status>
      <modifiedWord/>
      <trackRevisions>false</trackRevisions>
    </reviewItem>
    <reviewItem>
      <errorID>1476619c-f655-4637-a25b-1b421b313b51</errorID>
      <errorWord>&lt;</errorWord>
      <group>L1_Format</group>
      <groupName>格式问题</groupName>
      <ability>L2_HalfPunc</ability>
      <abilityName>全半角检查</abilityName>
      <candidateList>
        <item>〈</item>
      </candidateList>
      <explain>文本全半角错误。</explain>
      <paraID>46DA2AFB</paraID>
      <start>47</start>
      <end>48</end>
      <status>unmodified</status>
      <modifiedWord/>
      <trackRevisions>false</trackRevisions>
    </reviewItem>
    <reviewItem>
      <errorID>bfb41cff-841d-4dec-bb2c-eb3d8a43b863</errorID>
      <errorWord>&gt;的通知》</errorWord>
      <group>L1_Punc</group>
      <groupName>标点问题</groupName>
      <ability>L2_Punc</ability>
      <abilityName>标点符号检查</abilityName>
      <candidateList>
        <item>〉的通知》</item>
      </candidateList>
      <explain/>
      <paraID>46DA2AFB</paraID>
      <start>67</start>
      <end>72</end>
      <status>unmodified</status>
      <modifiedWord/>
      <trackRevisions>false</trackRevisions>
    </reviewItem>
    <reviewItem>
      <errorID>933a2364-6437-4401-b0c7-0c802e534af8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490A7AE8</paraID>
      <start>0</start>
      <end>2</end>
      <status>unmodified</status>
      <modifiedWord/>
      <trackRevisions>false</trackRevisions>
    </reviewItem>
    <reviewItem>
      <errorID>e5066616-fc49-4491-bd29-8872e2f85507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5C36C4D8</paraID>
      <start>0</start>
      <end>2</end>
      <status>unmodified</status>
      <modifiedWord/>
      <trackRevisions>false</trackRevisions>
    </reviewItem>
    <reviewItem>
      <errorID>89a0dbe9-62e3-46da-81a8-c93ab40491fc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1145EAFF</paraID>
      <start>0</start>
      <end>2</end>
      <status>unmodified</status>
      <modifiedWord/>
      <trackRevisions>false</trackRevisions>
    </reviewItem>
    <reviewItem>
      <errorID>03cc5789-9bd8-447e-a0a9-4ed5d281f6a3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56ED14A9</paraID>
      <start>0</start>
      <end>2</end>
      <status>unmodified</status>
      <modifiedWord/>
      <trackRevisions>false</trackRevisions>
    </reviewItem>
    <reviewItem>
      <errorID>9c98b659-1809-454b-a83f-818b68c5cbc8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52807413</paraID>
      <start>0</start>
      <end>2</end>
      <status>unmodified</status>
      <modifiedWord/>
      <trackRevisions>false</trackRevisions>
    </reviewItem>
    <reviewItem>
      <errorID>b68dcd4d-5c73-44d6-a445-1c87221fa810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1B91F7DE</paraID>
      <start>0</start>
      <end>2</end>
      <status>unmodified</status>
      <modifiedWord/>
      <trackRevisions>false</trackRevisions>
    </reviewItem>
    <reviewItem>
      <errorID>d3441132-044c-4ef4-85e8-b2165478b3ef</errorID>
      <errorWord>《政府采购法》</errorWord>
      <group>L1_Word</group>
      <groupName>字词问题</groupName>
      <ability>L2_Typo</ability>
      <abilityName>字词错误</abilityName>
      <candidateList>
        <item>《中华人民共和国政府采购法》</item>
      </candidateList>
      <explain/>
      <paraID>1B91F7DE</paraID>
      <start>168</start>
      <end>182</end>
      <status>modified</status>
      <modifiedWord>《中华人民共和国政府采购法》</modifiedWord>
      <trackRevisions>false</trackRevisions>
    </reviewItem>
    <reviewItem>
      <errorID>d1b9ec4f-71e2-4090-aade-335414934382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631F9FA3</paraID>
      <start>0</start>
      <end>2</end>
      <status>unmodified</status>
      <modifiedWord/>
      <trackRevisions>false</trackRevisions>
    </reviewItem>
    <reviewItem>
      <errorID>be0e17a7-9d1c-407c-bdb4-7dac3e6b188f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8150D85</paraID>
      <start>0</start>
      <end>2</end>
      <status>unmodified</status>
      <modifiedWord/>
      <trackRevisions>false</trackRevisions>
    </reviewItem>
    <reviewItem>
      <errorID>42632b18-49f7-4285-b660-d9ca98657994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44C3DA38</paraID>
      <start>0</start>
      <end>2</end>
      <status>unmodified</status>
      <modifiedWord/>
      <trackRevisions>false</trackRevisions>
    </reviewItem>
    <reviewItem>
      <errorID>c85d41a2-7dc0-4a78-8476-634736d7f6c7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4028ED83</paraID>
      <start>0</start>
      <end>2</end>
      <status>unmodified</status>
      <modifiedWord/>
      <trackRevisions>false</trackRevisions>
    </reviewItem>
    <reviewItem>
      <errorID>40d25d2f-f77c-43d3-be4f-dd348c21812d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804FF64</paraID>
      <start>0</start>
      <end>2</end>
      <status>unmodified</status>
      <modifiedWord/>
      <trackRevisions>false</trackRevisions>
    </reviewItem>
    <reviewItem>
      <errorID>9f1835f6-ffe1-46f4-90b0-f0a3c11ea72b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8C58027</paraID>
      <start>0</start>
      <end>2</end>
      <status>unmodified</status>
      <modifiedWord/>
      <trackRevisions>false</trackRevisions>
    </reviewItem>
    <reviewItem>
      <errorID>df87f816-b62e-47e7-a041-902632f4bf6a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52D988EC</paraID>
      <start>0</start>
      <end>2</end>
      <status>unmodified</status>
      <modifiedWord/>
      <trackRevisions>false</trackRevisions>
    </reviewItem>
    <reviewItem>
      <errorID>fed12320-b773-4ae0-9247-277d524e4562</errorID>
      <errorWord>其它</errorWord>
      <group>L1_Word</group>
      <groupName>字词问题</groupName>
      <ability>L2_Alias</ability>
      <abilityName>也作/曾用词</abilityName>
      <candidateList>
        <item>其他</item>
      </candidateList>
      <explain>词汇[其它]为不规范表述或旧称，其规范书面表述为[其他]。</explain>
      <paraID>608F2BE4</paraID>
      <start>2</start>
      <end>4</end>
      <status>modified</status>
      <modifiedWord>其他</modifiedWord>
      <trackRevisions>false</trackRevisions>
    </reviewItem>
    <reviewItem>
      <errorID>e316afa6-856d-40d1-a1ca-9d4985f614d7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DC8F98E</paraID>
      <start>0</start>
      <end>2</end>
      <status>unmodified</status>
      <modifiedWord/>
      <trackRevisions>false</trackRevisions>
    </reviewItem>
    <reviewItem>
      <errorID>e2705a75-7bef-4109-8fd6-a0567266f39b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644BA873</paraID>
      <start>0</start>
      <end>2</end>
      <status>unmodified</status>
      <modifiedWord/>
      <trackRevisions>false</trackRevisions>
    </reviewItem>
    <reviewItem>
      <errorID>24589915-63ef-4242-9b56-9b1b8611a9c2</errorID>
      <errorWord>（2017）11号</errorWord>
      <group>L1_Knowledge</group>
      <groupName>知识性问题</groupName>
      <ability>L2_Knowledge</ability>
      <abilityName>其他知识</abilityName>
      <candidateList>
        <item>〔2017〕11号</item>
      </candidateList>
      <explain>发文字号格式错误。</explain>
      <paraID>459556A1</paraID>
      <start>58</start>
      <end>67</end>
      <status>unmodified</status>
      <modifiedWord/>
      <trackRevisions>false</trackRevisions>
    </reviewItem>
    <reviewItem>
      <errorID>2ede8e85-4f83-43ed-b9fb-524edd34add5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35A18A83</paraID>
      <start>23</start>
      <end>26</end>
      <status>modified</status>
      <modifiedWord>登录到</modifiedWord>
      <trackRevisions>false</trackRevisions>
    </reviewItem>
    <reviewItem>
      <errorID>a11ca835-d55a-4521-af93-c3f7cf35cfc5</errorID>
      <errorWord>其它</errorWord>
      <group>L1_Word</group>
      <groupName>字词问题</groupName>
      <ability>L2_Alias</ability>
      <abilityName>也作/曾用词</abilityName>
      <candidateList>
        <item>其他</item>
      </candidateList>
      <explain>词汇[其它]为不规范表述或旧称，其规范书面表述为[其他]。</explain>
      <paraID>1868D9E3</paraID>
      <start>12</start>
      <end>14</end>
      <status>modified</status>
      <modifiedWord>其他</modifiedWord>
      <trackRevisions>false</trackRevisions>
    </reviewItem>
    <reviewItem>
      <errorID>5098e05a-cc0e-4567-9cd8-9411e8649f1f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13242DED</paraID>
      <start>48</start>
      <end>51</end>
      <status>unmodified</status>
      <modifiedWord/>
      <trackRevisions>false</trackRevisions>
    </reviewItem>
    <reviewItem>
      <errorID>6b53d0be-5249-45a3-89b1-64ebf98f963b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762B2089</paraID>
      <start>96</start>
      <end>101</end>
      <status>modified</status>
      <modifiedWord>的其他指标</modifiedWord>
      <trackRevisions>false</trackRevisions>
    </reviewItem>
    <reviewItem>
      <errorID>8c2c073a-c86b-4bd7-87f3-abc80ed89619</errorID>
      <errorWord>法律、法规</errorWord>
      <group>L1_Word</group>
      <groupName>字词问题</groupName>
      <ability>L2_Typo</ability>
      <abilityName>字词错误</abilityName>
      <candidateList>
        <item>法律法规</item>
      </candidateList>
      <explain/>
      <paraID>2B288C5F</paraID>
      <start>67</start>
      <end>72</end>
      <status>unmodified</status>
      <modifiedWord/>
      <trackRevisions>false</trackRevisions>
    </reviewItem>
    <reviewItem>
      <errorID>bc7e5e85-a4e8-4b9e-a20a-48d6721b164c</errorID>
      <errorWord>互联网络</errorWord>
      <group>L1_Word</group>
      <groupName>字词问题</groupName>
      <ability>L2_Typo</ability>
      <abilityName>字词错误</abilityName>
      <candidateList>
        <item>互联网</item>
      </candidateList>
      <explain>〈名〉指由若干计算机网络相互连接而成的网络。</explain>
      <paraID>6848B4D7</paraID>
      <start>42</start>
      <end>46</end>
      <status>unmodified</status>
      <modifiedWord/>
      <trackRevisions>false</trackRevisions>
    </reviewItem>
    <reviewItem>
      <errorID>45bf1f01-7958-4621-b1c6-28e4568c506d</errorID>
      <errorWord>中止</errorWord>
      <group>L1_Word</group>
      <groupName>字词问题</groupName>
      <ability>L2_Typo</ability>
      <abilityName>字词错误</abilityName>
      <candidateList>
        <item>终止</item>
      </candidateList>
      <explain>存在发音相同字词的误用。</explain>
      <paraID> 1EEE2F3</paraID>
      <start>11</start>
      <end>13</end>
      <status>unmodified</status>
      <modifiedWord/>
      <trackRevisions>false</trackRevisions>
    </reviewItem>
    <reviewItem>
      <errorID>969933dc-880b-499a-b4ee-238a510afcf3</errorID>
      <errorWord>中止</errorWord>
      <group>L1_Word</group>
      <groupName>字词问题</groupName>
      <ability>L2_Typo</ability>
      <abilityName>字词错误</abilityName>
      <candidateList>
        <item>终止</item>
      </candidateList>
      <explain>存在发音相同字词的误用。</explain>
      <paraID>6B6CA13D</paraID>
      <start>19</start>
      <end>21</end>
      <status>unmodified</status>
      <modifiedWord/>
      <trackRevisions>false</trackRevisions>
    </reviewItem>
    <reviewItem>
      <errorID>1fb848f0-be05-4e22-a0e5-feb0f6ab3a3b</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275B3183</paraID>
      <start>21</start>
      <end>23</end>
      <status>modified</status>
      <modifiedWord>接收</modifiedWord>
      <trackRevisions>false</trackRevisions>
    </reviewItem>
    <reviewItem>
      <errorID>3a78f3fb-2d84-42cb-a79f-11f1051d5d19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68091EC5</paraID>
      <start>0</start>
      <end>2</end>
      <status>unmodified</status>
      <modifiedWord/>
      <trackRevisions>false</trackRevisions>
    </reviewItem>
    <reviewItem>
      <errorID>b761e76b-aedc-4c60-8e7d-586f8ede66ad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67F3C472</paraID>
      <start>0</start>
      <end>2</end>
      <status>unmodified</status>
      <modifiedWord/>
      <trackRevisions>false</trackRevisions>
    </reviewItem>
    <reviewItem>
      <errorID>f946dcb9-90fa-4e3e-a6a0-fd51862773df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68968A2A</paraID>
      <start>0</start>
      <end>2</end>
      <status>unmodified</status>
      <modifiedWord/>
      <trackRevisions>false</trackRevisions>
    </reviewItem>
    <reviewItem>
      <errorID>a3ea1abd-544b-463e-b035-c76fff57305f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3BCFC742</paraID>
      <start>0</start>
      <end>2</end>
      <status>unmodified</status>
      <modifiedWord/>
      <trackRevisions>false</trackRevisions>
    </reviewItem>
    <reviewItem>
      <errorID>698f3a97-5a16-4b48-a2f4-196b05c8871c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40B73E1D</paraID>
      <start>0</start>
      <end>2</end>
      <status>unmodified</status>
      <modifiedWord/>
      <trackRevisions>false</trackRevisions>
    </reviewItem>
    <reviewItem>
      <errorID>358412f7-35ef-4367-a21e-f611406df74c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7B4689F8</paraID>
      <start>0</start>
      <end>2</end>
      <status>unmodified</status>
      <modifiedWord/>
      <trackRevisions>false</trackRevisions>
    </reviewItem>
    <reviewItem>
      <errorID>a4b94359-e29d-4e8b-a84f-71f7f3c66bd6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41EDB7F6</paraID>
      <start>0</start>
      <end>2</end>
      <status>unmodified</status>
      <modifiedWord/>
      <trackRevisions>false</trackRevisions>
    </reviewItem>
    <reviewItem>
      <errorID>083ae741-9b4a-4158-8bcc-9bae0258c7f7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10C843E5</paraID>
      <start>0</start>
      <end>2</end>
      <status>unmodified</status>
      <modifiedWord/>
      <trackRevisions>false</trackRevisions>
    </reviewItem>
    <reviewItem>
      <errorID>37c7ace9-c3b1-4a1e-8bd8-1e8a10ba1116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31B4F53E</paraID>
      <start>0</start>
      <end>2</end>
      <status>unmodified</status>
      <modifiedWord/>
      <trackRevisions>false</trackRevisions>
    </reviewItem>
    <reviewItem>
      <errorID>eed3e612-fd9c-4425-9717-3f442db75fac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76B5B052</paraID>
      <start>0</start>
      <end>2</end>
      <status>unmodified</status>
      <modifiedWord/>
      <trackRevisions>false</trackRevisions>
    </reviewItem>
    <reviewItem>
      <errorID>c2fe3b3c-673d-4926-ba23-b6f8b947e1e7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424C4DE9</paraID>
      <start>0</start>
      <end>2</end>
      <status>unmodified</status>
      <modifiedWord/>
      <trackRevisions>false</trackRevisions>
    </reviewItem>
    <reviewItem>
      <errorID>d08a2df9-c125-47c2-b194-7931ef5b9e41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74965F53</paraID>
      <start>0</start>
      <end>2</end>
      <status>unmodified</status>
      <modifiedWord/>
      <trackRevisions>false</trackRevisions>
    </reviewItem>
    <reviewItem>
      <errorID>86f31721-d0ad-478e-9d62-7b2834971287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4DCAA818</paraID>
      <start>0</start>
      <end>2</end>
      <status>unmodified</status>
      <modifiedWord/>
      <trackRevisions>false</trackRevisions>
    </reviewItem>
    <reviewItem>
      <errorID>4571ac06-33f9-45aa-a70a-5f9ffe8ca3e0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1E601931</paraID>
      <start>0</start>
      <end>2</end>
      <status>unmodified</status>
      <modifiedWord/>
      <trackRevisions>false</trackRevisions>
    </reviewItem>
    <reviewItem>
      <errorID>777aab23-3217-4114-b51c-c6f20f02e77d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747B6E90</paraID>
      <start>0</start>
      <end>2</end>
      <status>unmodified</status>
      <modifiedWord/>
      <trackRevisions>false</trackRevisions>
    </reviewItem>
    <reviewItem>
      <errorID>a677b624-a6e1-493a-a803-f8123d0be1da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4C32D135</paraID>
      <start>0</start>
      <end>2</end>
      <status>unmodified</status>
      <modifiedWord/>
      <trackRevisions>false</trackRevisions>
    </reviewItem>
    <reviewItem>
      <errorID>694b13ac-e086-4a30-8e27-b5686748ebf5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693F5451</paraID>
      <start>0</start>
      <end>2</end>
      <status>unmodified</status>
      <modifiedWord/>
      <trackRevisions>false</trackRevisions>
    </reviewItem>
    <reviewItem>
      <errorID>35dcb051-7f97-415a-a1e8-22974971e0e9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4249613A</paraID>
      <start>0</start>
      <end>2</end>
      <status>unmodified</status>
      <modifiedWord/>
      <trackRevisions>false</trackRevisions>
    </reviewItem>
    <reviewItem>
      <errorID>45cb8a1d-c2bf-41da-aeec-6c7b4045291f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3BC6064E</paraID>
      <start>0</start>
      <end>2</end>
      <status>unmodified</status>
      <modifiedWord/>
      <trackRevisions>false</trackRevisions>
    </reviewItem>
    <reviewItem>
      <errorID>20c1f637-5170-494e-aa53-2bdc8864a7b5</errorID>
      <errorWord>中止</errorWord>
      <group>L1_Word</group>
      <groupName>字词问题</groupName>
      <ability>L2_Typo</ability>
      <abilityName>字词错误</abilityName>
      <candidateList>
        <item>终止</item>
      </candidateList>
      <explain>存在发音相同字词的误用。</explain>
      <paraID>61B9ABC5</paraID>
      <start>11</start>
      <end>13</end>
      <status>unmodified</status>
      <modifiedWord/>
      <trackRevisions>false</trackRevisions>
    </reviewItem>
    <reviewItem>
      <errorID>c81725c2-fda5-42ad-b1be-1b1bf5cad5d7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2DF774F5</paraID>
      <start>0</start>
      <end>2</end>
      <status>unmodified</status>
      <modifiedWord/>
      <trackRevisions>false</trackRevisions>
    </reviewItem>
    <reviewItem>
      <errorID>7c373e17-3929-448d-91b6-106437fe78a6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41E9D327</paraID>
      <start>0</start>
      <end>2</end>
      <status>unmodified</status>
      <modifiedWord/>
      <trackRevisions>false</trackRevisions>
    </reviewItem>
    <reviewItem>
      <errorID>c137b300-a30c-4d35-aee5-2176cd1e919c</errorID>
      <errorWord>做</errorWord>
      <group>L1_Word</group>
      <groupName>字词问题</groupName>
      <ability>L2_Typo</ability>
      <abilityName>字词错误</abilityName>
      <candidateList>
        <item>作</item>
      </candidateList>
      <explain>存在发音相同字词的误用。</explain>
      <paraID>41E9D327</paraID>
      <start>7</start>
      <end>8</end>
      <status>unmodified</status>
      <modifiedWord/>
      <trackRevisions>false</trackRevisions>
    </reviewItem>
    <reviewItem>
      <errorID>6437c4ef-05cc-40e6-869d-1e6d7d640e2c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7902EF5</paraID>
      <start>0</start>
      <end>2</end>
      <status>unmodified</status>
      <modifiedWord/>
      <trackRevisions>false</trackRevisions>
    </reviewItem>
    <reviewItem>
      <errorID>00366a4c-00e5-48c6-a0b0-d5b4f0e81378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7B7F66B0</paraID>
      <start>0</start>
      <end>2</end>
      <status>unmodified</status>
      <modifiedWord/>
      <trackRevisions>false</trackRevisions>
    </reviewItem>
    <reviewItem>
      <errorID>6a82bb37-70c6-429d-b734-589b48813103</errorID>
      <errorWord>*</errorWord>
      <group>L1_Punc</group>
      <groupName>标点问题</groupName>
      <ability>L2_Punc</ability>
      <abilityName>标点符号检查</abilityName>
      <candidateList/>
      <explain/>
      <paraID>441D39A8</paraID>
      <start>0</start>
      <end>1</end>
      <status>unmodified</status>
      <modifiedWord/>
      <trackRevisions>false</trackRevisions>
    </reviewItem>
    <reviewItem>
      <errorID>45bf9c3f-7b54-4ed1-8845-ff6fb365adec</errorID>
      <errorWord>*</errorWord>
      <group>L1_Punc</group>
      <groupName>标点问题</groupName>
      <ability>L2_Punc</ability>
      <abilityName>标点符号检查</abilityName>
      <candidateList/>
      <explain/>
      <paraID> 1177F23</paraID>
      <start>0</start>
      <end>1</end>
      <status>unmodified</status>
      <modifiedWord/>
      <trackRevisions>false</trackRevisions>
    </reviewItem>
    <reviewItem>
      <errorID>0d7cf669-7ebc-4c95-9f59-f0143a742331</errorID>
      <errorWord>*</errorWord>
      <group>L1_Punc</group>
      <groupName>标点问题</groupName>
      <ability>L2_Punc</ability>
      <abilityName>标点符号检查</abilityName>
      <candidateList/>
      <explain/>
      <paraID>54190AE5</paraID>
      <start>0</start>
      <end>1</end>
      <status>unmodified</status>
      <modifiedWord/>
      <trackRevisions>false</trackRevisions>
    </reviewItem>
    <reviewItem>
      <errorID>624dacd2-85b6-47ec-bf12-283acab954aa</errorID>
      <errorWord>*</errorWord>
      <group>L1_Punc</group>
      <groupName>标点问题</groupName>
      <ability>L2_Punc</ability>
      <abilityName>标点符号检查</abilityName>
      <candidateList/>
      <explain/>
      <paraID> 76E45F2</paraID>
      <start>0</start>
      <end>1</end>
      <status>unmodified</status>
      <modifiedWord/>
      <trackRevisions>false</trackRevisions>
    </reviewItem>
    <reviewItem>
      <errorID>f0ba4c3a-2e84-41c8-b52b-cd5d0ac6e86f</errorID>
      <errorWord>*</errorWord>
      <group>L1_Punc</group>
      <groupName>标点问题</groupName>
      <ability>L2_Punc</ability>
      <abilityName>标点符号检查</abilityName>
      <candidateList/>
      <explain/>
      <paraID>7557A0D4</paraID>
      <start>0</start>
      <end>1</end>
      <status>unmodified</status>
      <modifiedWord/>
      <trackRevisions>false</trackRevisions>
    </reviewItem>
    <reviewItem>
      <errorID>c40142d8-245a-4fb1-ba5e-e653f55679d3</errorID>
      <errorWord>*</errorWord>
      <group>L1_Punc</group>
      <groupName>标点问题</groupName>
      <ability>L2_Punc</ability>
      <abilityName>标点符号检查</abilityName>
      <candidateList/>
      <explain/>
      <paraID>522C7C60</paraID>
      <start>0</start>
      <end>1</end>
      <status>unmodified</status>
      <modifiedWord/>
      <trackRevisions>false</trackRevisions>
    </reviewItem>
    <reviewItem>
      <errorID>b952f8e6-ec10-4b52-b278-80e8a854ca71</errorID>
      <errorWord>其它</errorWord>
      <group>L1_Word</group>
      <groupName>字词问题</groupName>
      <ability>L2_Alias</ability>
      <abilityName>也作/曾用词</abilityName>
      <candidateList>
        <item>其他</item>
      </candidateList>
      <explain>词汇[其它]为不规范表述或旧称，其规范书面表述为[其他]。</explain>
      <paraID>3E3095DD</paraID>
      <start>10</start>
      <end>12</end>
      <status>modified</status>
      <modifiedWord>其他</modifiedWord>
      <trackRevisions>false</trackRevisions>
    </reviewItem>
    <reviewItem>
      <errorID>89fb859d-6b9b-4f08-ac70-ab4b08f09942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5A010000</paraID>
      <start>0</start>
      <end>2</end>
      <status>unmodified</status>
      <modifiedWord/>
      <trackRevisions>false</trackRevisions>
    </reviewItem>
    <reviewItem>
      <errorID>476c4a4b-e712-40be-b597-8a65e8ff1c9e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5360987B</paraID>
      <start>0</start>
      <end>2</end>
      <status>unmodified</status>
      <modifiedWord/>
      <trackRevisions>false</trackRevisions>
    </reviewItem>
    <reviewItem>
      <errorID>92c3ef61-2368-4d92-b606-e48b819442d4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674C9D9A</paraID>
      <start>0</start>
      <end>2</end>
      <status>unmodified</status>
      <modifiedWord/>
      <trackRevisions>false</trackRevisions>
    </reviewItem>
    <reviewItem>
      <errorID>58b64cab-2166-46d7-87de-14db6bb03b73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6086B806</paraID>
      <start>0</start>
      <end>2</end>
      <status>unmodified</status>
      <modifiedWord/>
      <trackRevisions>false</trackRevisions>
    </reviewItem>
    <reviewItem>
      <errorID>36509926-5750-40db-a7df-a4cadc01613c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675C5F1E</paraID>
      <start>0</start>
      <end>2</end>
      <status>unmodified</status>
      <modifiedWord/>
      <trackRevisions>false</trackRevisions>
    </reviewItem>
    <reviewItem>
      <errorID>a3e6ae40-b823-4659-9c3e-45877336bef6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246602CA</paraID>
      <start>0</start>
      <end>2</end>
      <status>unmodified</status>
      <modifiedWord/>
      <trackRevisions>false</trackRevisions>
    </reviewItem>
    <reviewItem>
      <errorID>cdc6d5f3-1f3a-4aae-8d4c-bda5e85f5c25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594AB4DC</paraID>
      <start>0</start>
      <end>2</end>
      <status>unmodified</status>
      <modifiedWord/>
      <trackRevisions>false</trackRevisions>
    </reviewItem>
    <reviewItem>
      <errorID>a407de47-2903-4bed-854d-de9de797ea4c</errorID>
      <errorWord>开户银行及帐号</errorWord>
      <group>L1_Word</group>
      <groupName>字词问题</groupName>
      <ability>L2_Alias</ability>
      <abilityName>也作/曾用词</abilityName>
      <candidateList>
        <item>开户银行及账号</item>
      </candidateList>
      <explain>词汇[开户银行及帐号]为不规范表述或旧称，其规范书面表述为[开户银行及账号]。</explain>
      <paraID>594AB4DC</paraID>
      <start>5</start>
      <end>12</end>
      <status>modified</status>
      <modifiedWord>开户银行及账号</modifiedWord>
      <trackRevisions>false</trackRevisions>
    </reviewItem>
    <reviewItem>
      <errorID>ca3c2e24-f0a0-4635-9c2c-990a5d8f9969</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B92A794</paraID>
      <start>0</start>
      <end>2</end>
      <status>modified</status>
      <modifiedWord>账号</modifiedWord>
      <trackRevisions>false</trackRevisions>
    </reviewItem>
    <reviewItem>
      <errorID>83a760ca-a81c-4e91-8896-973253b8c495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52DF0F</paraID>
      <start>0</start>
      <end>2</end>
      <status>unmodified</status>
      <modifiedWord/>
      <trackRevisions>false</trackRevisions>
    </reviewItem>
    <reviewItem>
      <errorID>9ad066d7-abe2-45f8-ab38-4cb8fd288cd3</errorID>
      <errorWord>,</errorWord>
      <group>L1_Format</group>
      <groupName>格式问题</groupName>
      <ability>L2_HalfPunc</ability>
      <abilityName>全半角检查</abilityName>
      <candidateList>
        <item>，</item>
      </candidateList>
      <explain>文本全半角错误。</explain>
      <paraID>7BC724C4</paraID>
      <start>34</start>
      <end>35</end>
      <status>unmodified</status>
      <modifiedWord/>
      <trackRevisions>false</trackRevisions>
    </reviewItem>
    <reviewItem>
      <errorID>0afcf628-31e7-4ffb-9146-d34963f032d5</errorID>
      <errorWord>(</errorWord>
      <group>L1_Format</group>
      <groupName>格式问题</groupName>
      <ability>L2_HalfPunc</ability>
      <abilityName>全半角检查</abilityName>
      <candidateList>
        <item>（</item>
      </candidateList>
      <explain>文本全半角错误。</explain>
      <paraID>78FCDC1E</paraID>
      <start>11</start>
      <end>12</end>
      <status>unmodified</status>
      <modifiedWord/>
      <trackRevisions>false</trackRevisions>
    </reviewItem>
    <reviewItem>
      <errorID>3ab8a16b-5306-49c1-88e4-b9e81ef95032</errorID>
      <errorWord>)</errorWord>
      <group>L1_Format</group>
      <groupName>格式问题</groupName>
      <ability>L2_HalfPunc</ability>
      <abilityName>全半角检查</abilityName>
      <candidateList>
        <item>）</item>
      </candidateList>
      <explain>文本全半角错误。</explain>
      <paraID>78FCDC1E</paraID>
      <start>17</start>
      <end>18</end>
      <status>unmodified</status>
      <modifiedWord/>
      <trackRevisions>false</trackRevisions>
    </reviewItem>
    <reviewItem>
      <errorID>4559f34b-44fc-4b2f-bc09-8c7a6390c93e</errorID>
      <errorWord>[2011]300号</errorWord>
      <group>L1_Knowledge</group>
      <groupName>知识性问题</groupName>
      <ability>L2_Knowledge</ability>
      <abilityName>其他知识</abilityName>
      <candidateList>
        <item>〔2011〕300号</item>
      </candidateList>
      <explain>发文字号格式错误。</explain>
      <paraID>7216029E</paraID>
      <start>56</start>
      <end>66</end>
      <status>unmodified</status>
      <modifiedWord/>
      <trackRevisions>false</trackRevisions>
    </reviewItem>
    <reviewItem>
      <errorID>d0c5d0ec-ac7f-4101-9cbf-7c26cc328bac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6C562118</paraID>
      <start>0</start>
      <end>2</end>
      <status>unmodified</status>
      <modifiedWord/>
      <trackRevisions>false</trackRevisions>
    </reviewItem>
    <reviewItem>
      <errorID>12aad451-d693-4c4a-9a92-ffa9b4311915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523573B1</paraID>
      <start>0</start>
      <end>2</end>
      <status>unmodified</status>
      <modifiedWord/>
      <trackRevisions>false</trackRevisions>
    </reviewItem>
    <reviewItem>
      <errorID>28febd2e-2fa5-4fc2-afe5-dce6c2bdd5f3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48782553</paraID>
      <start>0</start>
      <end>2</end>
      <status>unmodified</status>
      <modifiedWord/>
      <trackRevisions>false</trackRevisions>
    </reviewItem>
    <reviewItem>
      <errorID>00b9bdee-9cd0-4470-84f7-cee0a793bef4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1CBCC24D</paraID>
      <start>0</start>
      <end>2</end>
      <status>unmodified</status>
      <modifiedWord/>
      <trackRevisions>false</trackRevisions>
    </reviewItem>
    <reviewItem>
      <errorID>55a77969-1a5c-4389-abca-e6ae4ff4231c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4D9CD81C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E082D5F-D051-49A4-AAC1-4375583E82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5</cp:revision>
  <dcterms:created xsi:type="dcterms:W3CDTF">2026-03-20T00:10:00Z</dcterms:created>
  <dcterms:modified xsi:type="dcterms:W3CDTF">2026-07-31T08:36:29Z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2052-12.1.0.26895</vt:lpwstr>
  </property>
  <property fmtid="{D5CDD505-2E9C-101B-9397-08002B2CF9AE}" pid="4" name="ICV">
    <vt:lpwstr>C02E50F90D0E47DA8DAD860721A7EAAC_13</vt:lpwstr>
  </property>
</Properties>
</file>