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620" w:type="dxa"/>
        <w:tblInd w:w="91"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Layout w:type="fixed"/>
        <w:tblCellMar>
          <w:top w:w="0" w:type="dxa"/>
          <w:left w:w="108" w:type="dxa"/>
          <w:bottom w:w="0" w:type="dxa"/>
          <w:right w:w="108" w:type="dxa"/>
        </w:tblCellMar>
      </w:tblPr>
      <w:tblGrid>
        <w:gridCol w:w="638"/>
        <w:gridCol w:w="1849"/>
        <w:gridCol w:w="1854"/>
        <w:gridCol w:w="6342"/>
        <w:gridCol w:w="1013"/>
        <w:gridCol w:w="760"/>
        <w:gridCol w:w="2164"/>
      </w:tblGrid>
      <w:tr w14:paraId="1B1794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14620" w:type="dxa"/>
            <w:gridSpan w:val="7"/>
            <w:tcBorders>
              <w:tl2br w:val="nil"/>
              <w:tr2bl w:val="nil"/>
            </w:tcBorders>
            <w:shd w:val="clear" w:color="auto" w:fill="auto"/>
            <w:noWrap/>
            <w:vAlign w:val="center"/>
          </w:tcPr>
          <w:p w14:paraId="765402D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bookmarkStart w:id="0" w:name="_GoBack"/>
            <w:r>
              <w:rPr>
                <w:rFonts w:hint="eastAsia" w:ascii="宋体" w:hAnsi="宋体" w:eastAsia="宋体" w:cs="宋体"/>
                <w:b/>
                <w:bCs/>
                <w:i w:val="0"/>
                <w:iCs w:val="0"/>
                <w:color w:val="000000"/>
                <w:kern w:val="0"/>
                <w:sz w:val="40"/>
                <w:szCs w:val="40"/>
                <w:u w:val="none"/>
                <w:lang w:val="en-US" w:eastAsia="zh-CN" w:bidi="ar"/>
              </w:rPr>
              <w:t>海安实验中学厨房设备清单</w:t>
            </w:r>
          </w:p>
        </w:tc>
      </w:tr>
      <w:tr w14:paraId="70D5ADF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3582EE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编号</w:t>
            </w:r>
          </w:p>
        </w:tc>
        <w:tc>
          <w:tcPr>
            <w:tcW w:w="1849" w:type="dxa"/>
            <w:tcBorders>
              <w:tl2br w:val="nil"/>
              <w:tr2bl w:val="nil"/>
            </w:tcBorders>
            <w:shd w:val="clear" w:color="auto" w:fill="auto"/>
            <w:vAlign w:val="center"/>
          </w:tcPr>
          <w:p w14:paraId="0DD04F6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1854" w:type="dxa"/>
            <w:tcBorders>
              <w:tl2br w:val="nil"/>
              <w:tr2bl w:val="nil"/>
            </w:tcBorders>
            <w:shd w:val="clear" w:color="auto" w:fill="auto"/>
            <w:noWrap/>
            <w:vAlign w:val="center"/>
          </w:tcPr>
          <w:p w14:paraId="27DF254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尺寸(WxDxH)±5%</w:t>
            </w:r>
          </w:p>
        </w:tc>
        <w:tc>
          <w:tcPr>
            <w:tcW w:w="6342" w:type="dxa"/>
            <w:tcBorders>
              <w:tl2br w:val="nil"/>
              <w:tr2bl w:val="nil"/>
            </w:tcBorders>
            <w:shd w:val="clear" w:color="auto" w:fill="auto"/>
            <w:noWrap/>
            <w:vAlign w:val="center"/>
          </w:tcPr>
          <w:p w14:paraId="77CF108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1013" w:type="dxa"/>
            <w:tcBorders>
              <w:tl2br w:val="nil"/>
              <w:tr2bl w:val="nil"/>
            </w:tcBorders>
            <w:shd w:val="clear" w:color="auto" w:fill="auto"/>
            <w:noWrap/>
            <w:vAlign w:val="center"/>
          </w:tcPr>
          <w:p w14:paraId="2E44965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60" w:type="dxa"/>
            <w:tcBorders>
              <w:tl2br w:val="nil"/>
              <w:tr2bl w:val="nil"/>
            </w:tcBorders>
            <w:shd w:val="clear" w:color="auto" w:fill="auto"/>
            <w:noWrap/>
            <w:vAlign w:val="center"/>
          </w:tcPr>
          <w:p w14:paraId="53F5BF0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2164" w:type="dxa"/>
            <w:tcBorders>
              <w:tl2br w:val="nil"/>
              <w:tr2bl w:val="nil"/>
            </w:tcBorders>
            <w:shd w:val="clear" w:color="auto" w:fill="auto"/>
            <w:noWrap/>
            <w:vAlign w:val="center"/>
          </w:tcPr>
          <w:p w14:paraId="0A53FC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参考图片</w:t>
            </w:r>
          </w:p>
        </w:tc>
      </w:tr>
      <w:tr w14:paraId="7203459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A45A0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849" w:type="dxa"/>
            <w:tcBorders>
              <w:tl2br w:val="nil"/>
              <w:tr2bl w:val="nil"/>
            </w:tcBorders>
            <w:shd w:val="clear" w:color="auto" w:fill="auto"/>
            <w:vAlign w:val="center"/>
          </w:tcPr>
          <w:p w14:paraId="098DA5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风幕机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须提供CCC认证证书</w:t>
            </w:r>
          </w:p>
        </w:tc>
        <w:tc>
          <w:tcPr>
            <w:tcW w:w="1854" w:type="dxa"/>
            <w:tcBorders>
              <w:tl2br w:val="nil"/>
              <w:tr2bl w:val="nil"/>
            </w:tcBorders>
            <w:shd w:val="clear" w:color="auto" w:fill="auto"/>
            <w:vAlign w:val="center"/>
          </w:tcPr>
          <w:p w14:paraId="160372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1500*160*160</w:t>
            </w:r>
          </w:p>
        </w:tc>
        <w:tc>
          <w:tcPr>
            <w:tcW w:w="6342" w:type="dxa"/>
            <w:tcBorders>
              <w:tl2br w:val="nil"/>
              <w:tr2bl w:val="nil"/>
            </w:tcBorders>
            <w:shd w:val="clear" w:color="auto" w:fill="auto"/>
            <w:vAlign w:val="center"/>
          </w:tcPr>
          <w:p w14:paraId="28ADB0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贯流式强力送风轻松在室内外之间形成一道隐形的风幕墙，隔开室内外空气的同时，更可将灰尘，飞虫等阻挡于室外。冷轧钢板外壳，厚度≥0.8mm,纯铜电机，功率≥220W，风速≥9m/s，风量≥4600m³/h，电压/频率为220V/50Hz，噪声≤55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2.遮断效果佳，风路升级体现高风速，低噪音运转。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★3.投标供应商或所投产品生产厂家须提供CCC认证证书，并标注对应型号。</w:t>
            </w:r>
          </w:p>
        </w:tc>
        <w:tc>
          <w:tcPr>
            <w:tcW w:w="1013" w:type="dxa"/>
            <w:tcBorders>
              <w:tl2br w:val="nil"/>
              <w:tr2bl w:val="nil"/>
            </w:tcBorders>
            <w:shd w:val="clear" w:color="auto" w:fill="auto"/>
            <w:vAlign w:val="center"/>
          </w:tcPr>
          <w:p w14:paraId="434FDC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60" w:type="dxa"/>
            <w:tcBorders>
              <w:tl2br w:val="nil"/>
              <w:tr2bl w:val="nil"/>
            </w:tcBorders>
            <w:shd w:val="clear" w:color="auto" w:fill="auto"/>
            <w:vAlign w:val="center"/>
          </w:tcPr>
          <w:p w14:paraId="0436E6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1F553B0">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976630" cy="694055"/>
                  <wp:effectExtent l="0" t="0" r="13970" b="6985"/>
                  <wp:docPr id="1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IMG_256"/>
                          <pic:cNvPicPr>
                            <a:picLocks noChangeAspect="1"/>
                          </pic:cNvPicPr>
                        </pic:nvPicPr>
                        <pic:blipFill>
                          <a:blip r:embed="rId4"/>
                          <a:stretch>
                            <a:fillRect/>
                          </a:stretch>
                        </pic:blipFill>
                        <pic:spPr>
                          <a:xfrm>
                            <a:off x="0" y="0"/>
                            <a:ext cx="976630" cy="694055"/>
                          </a:xfrm>
                          <a:prstGeom prst="rect">
                            <a:avLst/>
                          </a:prstGeom>
                          <a:noFill/>
                          <a:ln w="9525">
                            <a:noFill/>
                          </a:ln>
                        </pic:spPr>
                      </pic:pic>
                    </a:graphicData>
                  </a:graphic>
                </wp:inline>
              </w:drawing>
            </w:r>
          </w:p>
        </w:tc>
      </w:tr>
      <w:tr w14:paraId="24A0B21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13DB7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849" w:type="dxa"/>
            <w:tcBorders>
              <w:tl2br w:val="nil"/>
              <w:tr2bl w:val="nil"/>
            </w:tcBorders>
            <w:shd w:val="clear" w:color="auto" w:fill="auto"/>
            <w:vAlign w:val="center"/>
          </w:tcPr>
          <w:p w14:paraId="79E0C4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风幕机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须提供CCC认证证书</w:t>
            </w:r>
          </w:p>
        </w:tc>
        <w:tc>
          <w:tcPr>
            <w:tcW w:w="1854" w:type="dxa"/>
            <w:tcBorders>
              <w:tl2br w:val="nil"/>
              <w:tr2bl w:val="nil"/>
            </w:tcBorders>
            <w:shd w:val="clear" w:color="auto" w:fill="auto"/>
            <w:vAlign w:val="center"/>
          </w:tcPr>
          <w:p w14:paraId="3C6181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1800*160*160</w:t>
            </w:r>
          </w:p>
        </w:tc>
        <w:tc>
          <w:tcPr>
            <w:tcW w:w="6342" w:type="dxa"/>
            <w:tcBorders>
              <w:tl2br w:val="nil"/>
              <w:tr2bl w:val="nil"/>
            </w:tcBorders>
            <w:shd w:val="clear" w:color="auto" w:fill="auto"/>
            <w:vAlign w:val="center"/>
          </w:tcPr>
          <w:p w14:paraId="2F175A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贯流式强力送风轻松在室内外之间形成一道隐形的风幕墙，隔开室内外空气的同时，更可将灰尘，飞虫等阻挡于室外。冷轧钢板外壳，厚度≥0.8mm,纯铜电机，功率≥250W，风速≥9m/s，风量≥4600m³/h，电压/频率为220V/50Hz，噪声≤55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2.遮断效果佳，风路升级体现高风速，低噪音运转。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★3.投标供应商或所投产品生产厂家须提供CCC认证证书，并标注对应型号。</w:t>
            </w:r>
          </w:p>
        </w:tc>
        <w:tc>
          <w:tcPr>
            <w:tcW w:w="1013" w:type="dxa"/>
            <w:tcBorders>
              <w:tl2br w:val="nil"/>
              <w:tr2bl w:val="nil"/>
            </w:tcBorders>
            <w:shd w:val="clear" w:color="auto" w:fill="auto"/>
            <w:vAlign w:val="center"/>
          </w:tcPr>
          <w:p w14:paraId="1A50B9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01F392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8C79469">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890905" cy="633095"/>
                  <wp:effectExtent l="0" t="0" r="8255" b="6985"/>
                  <wp:docPr id="3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IMG_257"/>
                          <pic:cNvPicPr>
                            <a:picLocks noChangeAspect="1"/>
                          </pic:cNvPicPr>
                        </pic:nvPicPr>
                        <pic:blipFill>
                          <a:blip r:embed="rId4"/>
                          <a:stretch>
                            <a:fillRect/>
                          </a:stretch>
                        </pic:blipFill>
                        <pic:spPr>
                          <a:xfrm>
                            <a:off x="0" y="0"/>
                            <a:ext cx="890905" cy="633095"/>
                          </a:xfrm>
                          <a:prstGeom prst="rect">
                            <a:avLst/>
                          </a:prstGeom>
                          <a:noFill/>
                          <a:ln w="9525">
                            <a:noFill/>
                          </a:ln>
                        </pic:spPr>
                      </pic:pic>
                    </a:graphicData>
                  </a:graphic>
                </wp:inline>
              </w:drawing>
            </w:r>
          </w:p>
        </w:tc>
      </w:tr>
      <w:tr w14:paraId="68333B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A1EF8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849" w:type="dxa"/>
            <w:tcBorders>
              <w:tl2br w:val="nil"/>
              <w:tr2bl w:val="nil"/>
            </w:tcBorders>
            <w:shd w:val="clear" w:color="auto" w:fill="auto"/>
            <w:vAlign w:val="center"/>
          </w:tcPr>
          <w:p w14:paraId="2A5F8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电子落地称</w:t>
            </w:r>
          </w:p>
        </w:tc>
        <w:tc>
          <w:tcPr>
            <w:tcW w:w="1854" w:type="dxa"/>
            <w:tcBorders>
              <w:tl2br w:val="nil"/>
              <w:tr2bl w:val="nil"/>
            </w:tcBorders>
            <w:shd w:val="clear" w:color="auto" w:fill="auto"/>
            <w:vAlign w:val="center"/>
          </w:tcPr>
          <w:p w14:paraId="6B5797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称重150KG</w:t>
            </w:r>
          </w:p>
        </w:tc>
        <w:tc>
          <w:tcPr>
            <w:tcW w:w="6342" w:type="dxa"/>
            <w:tcBorders>
              <w:tl2br w:val="nil"/>
              <w:tr2bl w:val="nil"/>
            </w:tcBorders>
            <w:shd w:val="clear" w:color="auto" w:fill="auto"/>
            <w:vAlign w:val="center"/>
          </w:tcPr>
          <w:p w14:paraId="1E12A0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交直流两用，可充电，采用LED数码显示，带计价功能；量程：150kg，功率：≥200W，电压：220V。</w:t>
            </w:r>
          </w:p>
        </w:tc>
        <w:tc>
          <w:tcPr>
            <w:tcW w:w="1013" w:type="dxa"/>
            <w:tcBorders>
              <w:tl2br w:val="nil"/>
              <w:tr2bl w:val="nil"/>
            </w:tcBorders>
            <w:shd w:val="clear" w:color="auto" w:fill="auto"/>
            <w:vAlign w:val="center"/>
          </w:tcPr>
          <w:p w14:paraId="4C23D5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21754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C903157">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descr="IMG_258"/>
                          <pic:cNvPicPr>
                            <a:picLocks noChangeAspect="1"/>
                          </pic:cNvPicPr>
                        </pic:nvPicPr>
                        <pic:blipFill>
                          <a:blip r:embed="rId5"/>
                          <a:stretch>
                            <a:fillRect/>
                          </a:stretch>
                        </pic:blipFill>
                        <pic:spPr>
                          <a:xfrm>
                            <a:off x="0" y="0"/>
                            <a:ext cx="1447800" cy="1028700"/>
                          </a:xfrm>
                          <a:prstGeom prst="rect">
                            <a:avLst/>
                          </a:prstGeom>
                          <a:noFill/>
                          <a:ln w="9525">
                            <a:noFill/>
                          </a:ln>
                        </pic:spPr>
                      </pic:pic>
                    </a:graphicData>
                  </a:graphic>
                </wp:inline>
              </w:drawing>
            </w:r>
          </w:p>
        </w:tc>
      </w:tr>
      <w:tr w14:paraId="0A3DAC9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F039B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849" w:type="dxa"/>
            <w:tcBorders>
              <w:tl2br w:val="nil"/>
              <w:tr2bl w:val="nil"/>
            </w:tcBorders>
            <w:shd w:val="clear" w:color="auto" w:fill="auto"/>
            <w:vAlign w:val="center"/>
          </w:tcPr>
          <w:p w14:paraId="18A80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干手器</w:t>
            </w:r>
          </w:p>
        </w:tc>
        <w:tc>
          <w:tcPr>
            <w:tcW w:w="1854" w:type="dxa"/>
            <w:tcBorders>
              <w:tl2br w:val="nil"/>
              <w:tr2bl w:val="nil"/>
            </w:tcBorders>
            <w:shd w:val="clear" w:color="auto" w:fill="auto"/>
            <w:vAlign w:val="center"/>
          </w:tcPr>
          <w:p w14:paraId="47D034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156*176*207</w:t>
            </w:r>
          </w:p>
        </w:tc>
        <w:tc>
          <w:tcPr>
            <w:tcW w:w="6342" w:type="dxa"/>
            <w:tcBorders>
              <w:tl2br w:val="nil"/>
              <w:tr2bl w:val="nil"/>
            </w:tcBorders>
            <w:shd w:val="clear" w:color="auto" w:fill="auto"/>
            <w:vAlign w:val="center"/>
          </w:tcPr>
          <w:p w14:paraId="0FE5034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1、外壳PP材质外壳，一体成型，强劲双面出风喷气，5-7秒快速干手，内置空气压缩箱，提高风速，一边风干一边沥干。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2、功率：≥1000W，电压：220V，噪音低，启动性能好，结合全金属涡轮增压风扇，金属结构承受高强度压力，圆形风孔，带降噪音园弧。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3、以波长为主要感应距离的近红外线应用技术，搭配高灵敏的收送感光材料，智能快速感应。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★4、投标供应商或所投产品生产厂家须提供CCC认证证书，并标注对应型号。</w:t>
            </w:r>
          </w:p>
        </w:tc>
        <w:tc>
          <w:tcPr>
            <w:tcW w:w="1013" w:type="dxa"/>
            <w:tcBorders>
              <w:tl2br w:val="nil"/>
              <w:tr2bl w:val="nil"/>
            </w:tcBorders>
            <w:shd w:val="clear" w:color="auto" w:fill="auto"/>
            <w:vAlign w:val="center"/>
          </w:tcPr>
          <w:p w14:paraId="2DBDE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465DCE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BEDC75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447800" cy="1028700"/>
                  <wp:effectExtent l="0" t="0" r="0" b="7620"/>
                  <wp:docPr id="2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descr="IMG_259"/>
                          <pic:cNvPicPr>
                            <a:picLocks noChangeAspect="1"/>
                          </pic:cNvPicPr>
                        </pic:nvPicPr>
                        <pic:blipFill>
                          <a:blip r:embed="rId6"/>
                          <a:stretch>
                            <a:fillRect/>
                          </a:stretch>
                        </pic:blipFill>
                        <pic:spPr>
                          <a:xfrm>
                            <a:off x="0" y="0"/>
                            <a:ext cx="1447800" cy="1028700"/>
                          </a:xfrm>
                          <a:prstGeom prst="rect">
                            <a:avLst/>
                          </a:prstGeom>
                          <a:noFill/>
                          <a:ln w="9525">
                            <a:noFill/>
                          </a:ln>
                        </pic:spPr>
                      </pic:pic>
                    </a:graphicData>
                  </a:graphic>
                </wp:inline>
              </w:drawing>
            </w:r>
          </w:p>
        </w:tc>
      </w:tr>
      <w:tr w14:paraId="29372A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2F88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849" w:type="dxa"/>
            <w:tcBorders>
              <w:tl2br w:val="nil"/>
              <w:tr2bl w:val="nil"/>
            </w:tcBorders>
            <w:shd w:val="clear" w:color="auto" w:fill="auto"/>
            <w:vAlign w:val="center"/>
          </w:tcPr>
          <w:p w14:paraId="70F8A7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单通工作台</w:t>
            </w:r>
          </w:p>
        </w:tc>
        <w:tc>
          <w:tcPr>
            <w:tcW w:w="1854" w:type="dxa"/>
            <w:tcBorders>
              <w:tl2br w:val="nil"/>
              <w:tr2bl w:val="nil"/>
            </w:tcBorders>
            <w:shd w:val="clear" w:color="auto" w:fill="auto"/>
            <w:vAlign w:val="center"/>
          </w:tcPr>
          <w:p w14:paraId="6BCD61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1500*700*800</w:t>
            </w:r>
          </w:p>
        </w:tc>
        <w:tc>
          <w:tcPr>
            <w:tcW w:w="6342" w:type="dxa"/>
            <w:tcBorders>
              <w:tl2br w:val="nil"/>
              <w:tr2bl w:val="nil"/>
            </w:tcBorders>
            <w:shd w:val="clear" w:color="auto" w:fill="auto"/>
            <w:vAlign w:val="center"/>
          </w:tcPr>
          <w:p w14:paraId="76691C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3.台脚采用304不锈钢Ф48mm≥1.2mm不锈钢圆管,配可调性不锈钢子弹脚；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2CE94B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267B3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E2C1085">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158240" cy="822960"/>
                  <wp:effectExtent l="0" t="0" r="0" b="0"/>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7"/>
                          <a:stretch>
                            <a:fillRect/>
                          </a:stretch>
                        </pic:blipFill>
                        <pic:spPr>
                          <a:xfrm>
                            <a:off x="0" y="0"/>
                            <a:ext cx="1158240" cy="822960"/>
                          </a:xfrm>
                          <a:prstGeom prst="rect">
                            <a:avLst/>
                          </a:prstGeom>
                          <a:noFill/>
                          <a:ln w="9525">
                            <a:noFill/>
                          </a:ln>
                        </pic:spPr>
                      </pic:pic>
                    </a:graphicData>
                  </a:graphic>
                </wp:inline>
              </w:drawing>
            </w:r>
          </w:p>
        </w:tc>
      </w:tr>
      <w:tr w14:paraId="50F8BCB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1A370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849" w:type="dxa"/>
            <w:tcBorders>
              <w:tl2br w:val="nil"/>
              <w:tr2bl w:val="nil"/>
            </w:tcBorders>
            <w:shd w:val="clear" w:color="auto" w:fill="auto"/>
            <w:vAlign w:val="center"/>
          </w:tcPr>
          <w:p w14:paraId="4CC228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单通工作台</w:t>
            </w:r>
          </w:p>
        </w:tc>
        <w:tc>
          <w:tcPr>
            <w:tcW w:w="1854" w:type="dxa"/>
            <w:tcBorders>
              <w:tl2br w:val="nil"/>
              <w:tr2bl w:val="nil"/>
            </w:tcBorders>
            <w:shd w:val="clear" w:color="auto" w:fill="auto"/>
            <w:vAlign w:val="center"/>
          </w:tcPr>
          <w:p w14:paraId="1ADD82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1500*800*800</w:t>
            </w:r>
          </w:p>
        </w:tc>
        <w:tc>
          <w:tcPr>
            <w:tcW w:w="6342" w:type="dxa"/>
            <w:tcBorders>
              <w:tl2br w:val="nil"/>
              <w:tr2bl w:val="nil"/>
            </w:tcBorders>
            <w:shd w:val="clear" w:color="auto" w:fill="auto"/>
            <w:vAlign w:val="center"/>
          </w:tcPr>
          <w:p w14:paraId="47FFE7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3.台脚采用304不锈钢Ф48mm≥1.2mm不锈钢圆管,配可调性不锈钢子弹脚；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6795F8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3D2CAD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57DC8E8">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097915" cy="780415"/>
                  <wp:effectExtent l="0" t="0" r="14605" b="12065"/>
                  <wp:docPr id="10"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61"/>
                          <pic:cNvPicPr>
                            <a:picLocks noChangeAspect="1"/>
                          </pic:cNvPicPr>
                        </pic:nvPicPr>
                        <pic:blipFill>
                          <a:blip r:embed="rId7"/>
                          <a:stretch>
                            <a:fillRect/>
                          </a:stretch>
                        </pic:blipFill>
                        <pic:spPr>
                          <a:xfrm>
                            <a:off x="0" y="0"/>
                            <a:ext cx="1097915" cy="780415"/>
                          </a:xfrm>
                          <a:prstGeom prst="rect">
                            <a:avLst/>
                          </a:prstGeom>
                          <a:noFill/>
                          <a:ln w="9525">
                            <a:noFill/>
                          </a:ln>
                        </pic:spPr>
                      </pic:pic>
                    </a:graphicData>
                  </a:graphic>
                </wp:inline>
              </w:drawing>
            </w:r>
          </w:p>
        </w:tc>
      </w:tr>
      <w:tr w14:paraId="3E4D34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56C80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849" w:type="dxa"/>
            <w:tcBorders>
              <w:tl2br w:val="nil"/>
              <w:tr2bl w:val="nil"/>
            </w:tcBorders>
            <w:shd w:val="clear" w:color="auto" w:fill="auto"/>
            <w:vAlign w:val="center"/>
          </w:tcPr>
          <w:p w14:paraId="4AD06D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单通工作台</w:t>
            </w:r>
          </w:p>
        </w:tc>
        <w:tc>
          <w:tcPr>
            <w:tcW w:w="1854" w:type="dxa"/>
            <w:tcBorders>
              <w:tl2br w:val="nil"/>
              <w:tr2bl w:val="nil"/>
            </w:tcBorders>
            <w:shd w:val="clear" w:color="auto" w:fill="auto"/>
            <w:vAlign w:val="center"/>
          </w:tcPr>
          <w:p w14:paraId="55EBAB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1400*600*800</w:t>
            </w:r>
          </w:p>
        </w:tc>
        <w:tc>
          <w:tcPr>
            <w:tcW w:w="6342" w:type="dxa"/>
            <w:tcBorders>
              <w:tl2br w:val="nil"/>
              <w:tr2bl w:val="nil"/>
            </w:tcBorders>
            <w:shd w:val="clear" w:color="auto" w:fill="auto"/>
            <w:vAlign w:val="center"/>
          </w:tcPr>
          <w:p w14:paraId="1C38D6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3.台脚采用304不锈钢Ф48mm≥1.2mm不锈钢圆管,配可调性不锈钢子弹脚；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0AC3E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760" w:type="dxa"/>
            <w:tcBorders>
              <w:tl2br w:val="nil"/>
              <w:tr2bl w:val="nil"/>
            </w:tcBorders>
            <w:shd w:val="clear" w:color="auto" w:fill="auto"/>
            <w:vAlign w:val="center"/>
          </w:tcPr>
          <w:p w14:paraId="3AB1D7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2C8834A">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053465" cy="748665"/>
                  <wp:effectExtent l="0" t="0" r="13335" b="13335"/>
                  <wp:docPr id="2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descr="IMG_262"/>
                          <pic:cNvPicPr>
                            <a:picLocks noChangeAspect="1"/>
                          </pic:cNvPicPr>
                        </pic:nvPicPr>
                        <pic:blipFill>
                          <a:blip r:embed="rId7"/>
                          <a:stretch>
                            <a:fillRect/>
                          </a:stretch>
                        </pic:blipFill>
                        <pic:spPr>
                          <a:xfrm>
                            <a:off x="0" y="0"/>
                            <a:ext cx="1053465" cy="748665"/>
                          </a:xfrm>
                          <a:prstGeom prst="rect">
                            <a:avLst/>
                          </a:prstGeom>
                          <a:noFill/>
                          <a:ln w="9525">
                            <a:noFill/>
                          </a:ln>
                        </pic:spPr>
                      </pic:pic>
                    </a:graphicData>
                  </a:graphic>
                </wp:inline>
              </w:drawing>
            </w:r>
          </w:p>
        </w:tc>
      </w:tr>
      <w:tr w14:paraId="34199AB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F0CFB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849" w:type="dxa"/>
            <w:tcBorders>
              <w:tl2br w:val="nil"/>
              <w:tr2bl w:val="nil"/>
            </w:tcBorders>
            <w:shd w:val="clear" w:color="auto" w:fill="auto"/>
            <w:vAlign w:val="center"/>
          </w:tcPr>
          <w:p w14:paraId="27285D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单通工作台</w:t>
            </w:r>
          </w:p>
        </w:tc>
        <w:tc>
          <w:tcPr>
            <w:tcW w:w="1854" w:type="dxa"/>
            <w:tcBorders>
              <w:tl2br w:val="nil"/>
              <w:tr2bl w:val="nil"/>
            </w:tcBorders>
            <w:shd w:val="clear" w:color="auto" w:fill="auto"/>
            <w:vAlign w:val="center"/>
          </w:tcPr>
          <w:p w14:paraId="13D342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1100*600*800</w:t>
            </w:r>
          </w:p>
        </w:tc>
        <w:tc>
          <w:tcPr>
            <w:tcW w:w="6342" w:type="dxa"/>
            <w:tcBorders>
              <w:tl2br w:val="nil"/>
              <w:tr2bl w:val="nil"/>
            </w:tcBorders>
            <w:shd w:val="clear" w:color="auto" w:fill="auto"/>
            <w:vAlign w:val="center"/>
          </w:tcPr>
          <w:p w14:paraId="70EF42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3.台脚采用304不锈钢Ф48mm≥1.2mm不锈钢圆管,配可调性不锈钢子弹脚；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09E43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60A52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A472C5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996950" cy="708660"/>
                  <wp:effectExtent l="0" t="0" r="8890" b="7620"/>
                  <wp:docPr id="2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descr="IMG_263"/>
                          <pic:cNvPicPr>
                            <a:picLocks noChangeAspect="1"/>
                          </pic:cNvPicPr>
                        </pic:nvPicPr>
                        <pic:blipFill>
                          <a:blip r:embed="rId7"/>
                          <a:stretch>
                            <a:fillRect/>
                          </a:stretch>
                        </pic:blipFill>
                        <pic:spPr>
                          <a:xfrm>
                            <a:off x="0" y="0"/>
                            <a:ext cx="996950" cy="708660"/>
                          </a:xfrm>
                          <a:prstGeom prst="rect">
                            <a:avLst/>
                          </a:prstGeom>
                          <a:noFill/>
                          <a:ln w="9525">
                            <a:noFill/>
                          </a:ln>
                        </pic:spPr>
                      </pic:pic>
                    </a:graphicData>
                  </a:graphic>
                </wp:inline>
              </w:drawing>
            </w:r>
          </w:p>
        </w:tc>
      </w:tr>
      <w:tr w14:paraId="0DA720A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E605A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849" w:type="dxa"/>
            <w:tcBorders>
              <w:tl2br w:val="nil"/>
              <w:tr2bl w:val="nil"/>
            </w:tcBorders>
            <w:shd w:val="clear" w:color="auto" w:fill="auto"/>
            <w:vAlign w:val="center"/>
          </w:tcPr>
          <w:p w14:paraId="32D0AF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单通工作台</w:t>
            </w:r>
          </w:p>
        </w:tc>
        <w:tc>
          <w:tcPr>
            <w:tcW w:w="1854" w:type="dxa"/>
            <w:tcBorders>
              <w:tl2br w:val="nil"/>
              <w:tr2bl w:val="nil"/>
            </w:tcBorders>
            <w:shd w:val="clear" w:color="auto" w:fill="auto"/>
            <w:vAlign w:val="center"/>
          </w:tcPr>
          <w:p w14:paraId="25F4E1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1800*800*800</w:t>
            </w:r>
          </w:p>
        </w:tc>
        <w:tc>
          <w:tcPr>
            <w:tcW w:w="6342" w:type="dxa"/>
            <w:tcBorders>
              <w:tl2br w:val="nil"/>
              <w:tr2bl w:val="nil"/>
            </w:tcBorders>
            <w:shd w:val="clear" w:color="auto" w:fill="auto"/>
            <w:vAlign w:val="center"/>
          </w:tcPr>
          <w:p w14:paraId="4E89AD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3.台脚采用304不锈钢Ф48mm≥1.2mm不锈钢圆管,配可调性不锈钢子弹脚；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50BF08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60" w:type="dxa"/>
            <w:tcBorders>
              <w:tl2br w:val="nil"/>
              <w:tr2bl w:val="nil"/>
            </w:tcBorders>
            <w:shd w:val="clear" w:color="auto" w:fill="auto"/>
            <w:vAlign w:val="center"/>
          </w:tcPr>
          <w:p w14:paraId="4409AC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A7C7C82">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158240" cy="822960"/>
                  <wp:effectExtent l="0" t="0" r="0" b="0"/>
                  <wp:docPr id="14"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IMG_264"/>
                          <pic:cNvPicPr>
                            <a:picLocks noChangeAspect="1"/>
                          </pic:cNvPicPr>
                        </pic:nvPicPr>
                        <pic:blipFill>
                          <a:blip r:embed="rId7"/>
                          <a:stretch>
                            <a:fillRect/>
                          </a:stretch>
                        </pic:blipFill>
                        <pic:spPr>
                          <a:xfrm>
                            <a:off x="0" y="0"/>
                            <a:ext cx="1158240" cy="822960"/>
                          </a:xfrm>
                          <a:prstGeom prst="rect">
                            <a:avLst/>
                          </a:prstGeom>
                          <a:noFill/>
                          <a:ln w="9525">
                            <a:noFill/>
                          </a:ln>
                        </pic:spPr>
                      </pic:pic>
                    </a:graphicData>
                  </a:graphic>
                </wp:inline>
              </w:drawing>
            </w:r>
          </w:p>
        </w:tc>
      </w:tr>
      <w:tr w14:paraId="7F33357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FC620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849" w:type="dxa"/>
            <w:tcBorders>
              <w:tl2br w:val="nil"/>
              <w:tr2bl w:val="nil"/>
            </w:tcBorders>
            <w:shd w:val="clear" w:color="auto" w:fill="auto"/>
            <w:vAlign w:val="center"/>
          </w:tcPr>
          <w:p w14:paraId="572E2E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大单星盆水池（池深400mm)</w:t>
            </w:r>
          </w:p>
        </w:tc>
        <w:tc>
          <w:tcPr>
            <w:tcW w:w="1854" w:type="dxa"/>
            <w:tcBorders>
              <w:tl2br w:val="nil"/>
              <w:tr2bl w:val="nil"/>
            </w:tcBorders>
            <w:shd w:val="clear" w:color="auto" w:fill="auto"/>
            <w:vAlign w:val="center"/>
          </w:tcPr>
          <w:p w14:paraId="08DD89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1000*700*800</w:t>
            </w:r>
          </w:p>
        </w:tc>
        <w:tc>
          <w:tcPr>
            <w:tcW w:w="6342" w:type="dxa"/>
            <w:tcBorders>
              <w:tl2br w:val="nil"/>
              <w:tr2bl w:val="nil"/>
            </w:tcBorders>
            <w:shd w:val="clear" w:color="auto" w:fill="auto"/>
            <w:vAlign w:val="center"/>
          </w:tcPr>
          <w:p w14:paraId="7F4EF2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546BB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5E6ED8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D2062C8">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descr="IMG_265"/>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7B0E1DE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6BD8B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849" w:type="dxa"/>
            <w:tcBorders>
              <w:tl2br w:val="nil"/>
              <w:tr2bl w:val="nil"/>
            </w:tcBorders>
            <w:shd w:val="clear" w:color="auto" w:fill="auto"/>
            <w:vAlign w:val="center"/>
          </w:tcPr>
          <w:p w14:paraId="3BAB4F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大单星盆水池（池深400mm)</w:t>
            </w:r>
          </w:p>
        </w:tc>
        <w:tc>
          <w:tcPr>
            <w:tcW w:w="1854" w:type="dxa"/>
            <w:tcBorders>
              <w:tl2br w:val="nil"/>
              <w:tr2bl w:val="nil"/>
            </w:tcBorders>
            <w:shd w:val="clear" w:color="auto" w:fill="auto"/>
            <w:vAlign w:val="center"/>
          </w:tcPr>
          <w:p w14:paraId="6C6027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1000*800*800</w:t>
            </w:r>
          </w:p>
        </w:tc>
        <w:tc>
          <w:tcPr>
            <w:tcW w:w="6342" w:type="dxa"/>
            <w:tcBorders>
              <w:tl2br w:val="nil"/>
              <w:tr2bl w:val="nil"/>
            </w:tcBorders>
            <w:shd w:val="clear" w:color="auto" w:fill="auto"/>
            <w:vAlign w:val="center"/>
          </w:tcPr>
          <w:p w14:paraId="321EA2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7F690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60" w:type="dxa"/>
            <w:tcBorders>
              <w:tl2br w:val="nil"/>
              <w:tr2bl w:val="nil"/>
            </w:tcBorders>
            <w:shd w:val="clear" w:color="auto" w:fill="auto"/>
            <w:vAlign w:val="center"/>
          </w:tcPr>
          <w:p w14:paraId="05987A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EAF9D9F">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8"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IMG_266"/>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52CC049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98B14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849" w:type="dxa"/>
            <w:tcBorders>
              <w:tl2br w:val="nil"/>
              <w:tr2bl w:val="nil"/>
            </w:tcBorders>
            <w:shd w:val="clear" w:color="auto" w:fill="auto"/>
            <w:vAlign w:val="center"/>
          </w:tcPr>
          <w:p w14:paraId="2F24C3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大单星盆水池（池深400mm)</w:t>
            </w:r>
          </w:p>
        </w:tc>
        <w:tc>
          <w:tcPr>
            <w:tcW w:w="1854" w:type="dxa"/>
            <w:tcBorders>
              <w:tl2br w:val="nil"/>
              <w:tr2bl w:val="nil"/>
            </w:tcBorders>
            <w:shd w:val="clear" w:color="auto" w:fill="auto"/>
            <w:vAlign w:val="center"/>
          </w:tcPr>
          <w:p w14:paraId="696D5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900*800*800</w:t>
            </w:r>
          </w:p>
        </w:tc>
        <w:tc>
          <w:tcPr>
            <w:tcW w:w="6342" w:type="dxa"/>
            <w:tcBorders>
              <w:tl2br w:val="nil"/>
              <w:tr2bl w:val="nil"/>
            </w:tcBorders>
            <w:shd w:val="clear" w:color="auto" w:fill="auto"/>
            <w:vAlign w:val="center"/>
          </w:tcPr>
          <w:p w14:paraId="454E34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77051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60" w:type="dxa"/>
            <w:tcBorders>
              <w:tl2br w:val="nil"/>
              <w:tr2bl w:val="nil"/>
            </w:tcBorders>
            <w:shd w:val="clear" w:color="auto" w:fill="auto"/>
            <w:vAlign w:val="center"/>
          </w:tcPr>
          <w:p w14:paraId="11D55F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4A2ADB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IMG_267"/>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54A6102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F61DE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849" w:type="dxa"/>
            <w:tcBorders>
              <w:tl2br w:val="nil"/>
              <w:tr2bl w:val="nil"/>
            </w:tcBorders>
            <w:shd w:val="clear" w:color="auto" w:fill="auto"/>
            <w:vAlign w:val="center"/>
          </w:tcPr>
          <w:p w14:paraId="63971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大单星盆水池（池深300mm)</w:t>
            </w:r>
          </w:p>
        </w:tc>
        <w:tc>
          <w:tcPr>
            <w:tcW w:w="1854" w:type="dxa"/>
            <w:tcBorders>
              <w:tl2br w:val="nil"/>
              <w:tr2bl w:val="nil"/>
            </w:tcBorders>
            <w:shd w:val="clear" w:color="auto" w:fill="auto"/>
            <w:vAlign w:val="center"/>
          </w:tcPr>
          <w:p w14:paraId="1D2EC7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900*700*800</w:t>
            </w:r>
          </w:p>
        </w:tc>
        <w:tc>
          <w:tcPr>
            <w:tcW w:w="6342" w:type="dxa"/>
            <w:tcBorders>
              <w:tl2br w:val="nil"/>
              <w:tr2bl w:val="nil"/>
            </w:tcBorders>
            <w:shd w:val="clear" w:color="auto" w:fill="auto"/>
            <w:vAlign w:val="center"/>
          </w:tcPr>
          <w:p w14:paraId="173625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001E4B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C87B6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38E655A">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5"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IMG_268"/>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308A07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C0EB7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849" w:type="dxa"/>
            <w:tcBorders>
              <w:tl2br w:val="nil"/>
              <w:tr2bl w:val="nil"/>
            </w:tcBorders>
            <w:shd w:val="clear" w:color="auto" w:fill="auto"/>
            <w:vAlign w:val="center"/>
          </w:tcPr>
          <w:p w14:paraId="4D44E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大单星盆水池（池深300mm)</w:t>
            </w:r>
          </w:p>
        </w:tc>
        <w:tc>
          <w:tcPr>
            <w:tcW w:w="1854" w:type="dxa"/>
            <w:tcBorders>
              <w:tl2br w:val="nil"/>
              <w:tr2bl w:val="nil"/>
            </w:tcBorders>
            <w:shd w:val="clear" w:color="auto" w:fill="auto"/>
            <w:vAlign w:val="center"/>
          </w:tcPr>
          <w:p w14:paraId="24D5CB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700*800*800</w:t>
            </w:r>
          </w:p>
        </w:tc>
        <w:tc>
          <w:tcPr>
            <w:tcW w:w="6342" w:type="dxa"/>
            <w:tcBorders>
              <w:tl2br w:val="nil"/>
              <w:tr2bl w:val="nil"/>
            </w:tcBorders>
            <w:shd w:val="clear" w:color="auto" w:fill="auto"/>
            <w:vAlign w:val="center"/>
          </w:tcPr>
          <w:p w14:paraId="44BB9E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560871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2E95AF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AF6CF04">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8"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IMG_269"/>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636F581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FD80E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849" w:type="dxa"/>
            <w:tcBorders>
              <w:tl2br w:val="nil"/>
              <w:tr2bl w:val="nil"/>
            </w:tcBorders>
            <w:shd w:val="clear" w:color="auto" w:fill="auto"/>
            <w:vAlign w:val="center"/>
          </w:tcPr>
          <w:p w14:paraId="6C3D1F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大单星盆水池（池深400mm)</w:t>
            </w:r>
          </w:p>
        </w:tc>
        <w:tc>
          <w:tcPr>
            <w:tcW w:w="1854" w:type="dxa"/>
            <w:tcBorders>
              <w:tl2br w:val="nil"/>
              <w:tr2bl w:val="nil"/>
            </w:tcBorders>
            <w:shd w:val="clear" w:color="auto" w:fill="auto"/>
            <w:vAlign w:val="center"/>
          </w:tcPr>
          <w:p w14:paraId="39540B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1000*1200*800</w:t>
            </w:r>
          </w:p>
        </w:tc>
        <w:tc>
          <w:tcPr>
            <w:tcW w:w="6342" w:type="dxa"/>
            <w:tcBorders>
              <w:tl2br w:val="nil"/>
              <w:tr2bl w:val="nil"/>
            </w:tcBorders>
            <w:shd w:val="clear" w:color="auto" w:fill="auto"/>
            <w:vAlign w:val="center"/>
          </w:tcPr>
          <w:p w14:paraId="0383F7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5DEE7C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DCBB7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2EF759D">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3"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descr="IMG_270"/>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4D4A762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39FB0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849" w:type="dxa"/>
            <w:tcBorders>
              <w:tl2br w:val="nil"/>
              <w:tr2bl w:val="nil"/>
            </w:tcBorders>
            <w:shd w:val="clear" w:color="auto" w:fill="auto"/>
            <w:vAlign w:val="center"/>
          </w:tcPr>
          <w:p w14:paraId="5437A5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大单星盆水池（池深400mm)</w:t>
            </w:r>
          </w:p>
        </w:tc>
        <w:tc>
          <w:tcPr>
            <w:tcW w:w="1854" w:type="dxa"/>
            <w:tcBorders>
              <w:tl2br w:val="nil"/>
              <w:tr2bl w:val="nil"/>
            </w:tcBorders>
            <w:shd w:val="clear" w:color="auto" w:fill="auto"/>
            <w:vAlign w:val="center"/>
          </w:tcPr>
          <w:p w14:paraId="19D6E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1200*900*800</w:t>
            </w:r>
          </w:p>
        </w:tc>
        <w:tc>
          <w:tcPr>
            <w:tcW w:w="6342" w:type="dxa"/>
            <w:tcBorders>
              <w:tl2br w:val="nil"/>
              <w:tr2bl w:val="nil"/>
            </w:tcBorders>
            <w:shd w:val="clear" w:color="auto" w:fill="auto"/>
            <w:vAlign w:val="center"/>
          </w:tcPr>
          <w:p w14:paraId="174735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67866E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61E18F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71C867AB">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2"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 descr="IMG_271"/>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6FAE81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E24D1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849" w:type="dxa"/>
            <w:tcBorders>
              <w:tl2br w:val="nil"/>
              <w:tr2bl w:val="nil"/>
            </w:tcBorders>
            <w:shd w:val="clear" w:color="auto" w:fill="auto"/>
            <w:vAlign w:val="center"/>
          </w:tcPr>
          <w:p w14:paraId="78EB9B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单星盆水池（池深250mm)</w:t>
            </w:r>
          </w:p>
        </w:tc>
        <w:tc>
          <w:tcPr>
            <w:tcW w:w="1854" w:type="dxa"/>
            <w:tcBorders>
              <w:tl2br w:val="nil"/>
              <w:tr2bl w:val="nil"/>
            </w:tcBorders>
            <w:shd w:val="clear" w:color="auto" w:fill="auto"/>
            <w:vAlign w:val="center"/>
          </w:tcPr>
          <w:p w14:paraId="59FD3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600*500*800</w:t>
            </w:r>
          </w:p>
        </w:tc>
        <w:tc>
          <w:tcPr>
            <w:tcW w:w="6342" w:type="dxa"/>
            <w:tcBorders>
              <w:tl2br w:val="nil"/>
              <w:tr2bl w:val="nil"/>
            </w:tcBorders>
            <w:shd w:val="clear" w:color="auto" w:fill="auto"/>
            <w:vAlign w:val="center"/>
          </w:tcPr>
          <w:p w14:paraId="561CC2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617A0D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75166B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3C5C87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1"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IMG_272"/>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4B157D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93E45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849" w:type="dxa"/>
            <w:tcBorders>
              <w:tl2br w:val="nil"/>
              <w:tr2bl w:val="nil"/>
            </w:tcBorders>
            <w:shd w:val="clear" w:color="auto" w:fill="auto"/>
            <w:vAlign w:val="center"/>
          </w:tcPr>
          <w:p w14:paraId="6906C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单星盆水池柜（池深300mm)</w:t>
            </w:r>
          </w:p>
        </w:tc>
        <w:tc>
          <w:tcPr>
            <w:tcW w:w="1854" w:type="dxa"/>
            <w:tcBorders>
              <w:tl2br w:val="nil"/>
              <w:tr2bl w:val="nil"/>
            </w:tcBorders>
            <w:shd w:val="clear" w:color="auto" w:fill="auto"/>
            <w:vAlign w:val="center"/>
          </w:tcPr>
          <w:p w14:paraId="338513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700*700*800</w:t>
            </w:r>
          </w:p>
        </w:tc>
        <w:tc>
          <w:tcPr>
            <w:tcW w:w="6342" w:type="dxa"/>
            <w:tcBorders>
              <w:tl2br w:val="nil"/>
              <w:tr2bl w:val="nil"/>
            </w:tcBorders>
            <w:shd w:val="clear" w:color="auto" w:fill="auto"/>
            <w:vAlign w:val="center"/>
          </w:tcPr>
          <w:p w14:paraId="1886BC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77F0ED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60" w:type="dxa"/>
            <w:tcBorders>
              <w:tl2br w:val="nil"/>
              <w:tr2bl w:val="nil"/>
            </w:tcBorders>
            <w:shd w:val="clear" w:color="auto" w:fill="auto"/>
            <w:vAlign w:val="center"/>
          </w:tcPr>
          <w:p w14:paraId="4FA8D1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E7BB175">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73"/>
                          <pic:cNvPicPr>
                            <a:picLocks noChangeAspect="1"/>
                          </pic:cNvPicPr>
                        </pic:nvPicPr>
                        <pic:blipFill>
                          <a:blip r:embed="rId8"/>
                          <a:stretch>
                            <a:fillRect/>
                          </a:stretch>
                        </pic:blipFill>
                        <pic:spPr>
                          <a:xfrm>
                            <a:off x="0" y="0"/>
                            <a:ext cx="1447800" cy="1028700"/>
                          </a:xfrm>
                          <a:prstGeom prst="rect">
                            <a:avLst/>
                          </a:prstGeom>
                          <a:noFill/>
                          <a:ln w="9525">
                            <a:noFill/>
                          </a:ln>
                        </pic:spPr>
                      </pic:pic>
                    </a:graphicData>
                  </a:graphic>
                </wp:inline>
              </w:drawing>
            </w:r>
          </w:p>
        </w:tc>
      </w:tr>
      <w:tr w14:paraId="7558C5B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38378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849" w:type="dxa"/>
            <w:tcBorders>
              <w:tl2br w:val="nil"/>
              <w:tr2bl w:val="nil"/>
            </w:tcBorders>
            <w:shd w:val="clear" w:color="auto" w:fill="auto"/>
            <w:vAlign w:val="center"/>
          </w:tcPr>
          <w:p w14:paraId="425096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右单星杀鱼台（池深400mm)</w:t>
            </w:r>
          </w:p>
        </w:tc>
        <w:tc>
          <w:tcPr>
            <w:tcW w:w="1854" w:type="dxa"/>
            <w:tcBorders>
              <w:tl2br w:val="nil"/>
              <w:tr2bl w:val="nil"/>
            </w:tcBorders>
            <w:shd w:val="clear" w:color="auto" w:fill="auto"/>
            <w:vAlign w:val="center"/>
          </w:tcPr>
          <w:p w14:paraId="658CA7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1500*700*800</w:t>
            </w:r>
          </w:p>
        </w:tc>
        <w:tc>
          <w:tcPr>
            <w:tcW w:w="6342" w:type="dxa"/>
            <w:tcBorders>
              <w:tl2br w:val="nil"/>
              <w:tr2bl w:val="nil"/>
            </w:tcBorders>
            <w:shd w:val="clear" w:color="auto" w:fill="auto"/>
            <w:vAlign w:val="center"/>
          </w:tcPr>
          <w:p w14:paraId="71635B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59767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7D9563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FB0858D">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descr="IMG_274"/>
                          <pic:cNvPicPr>
                            <a:picLocks noChangeAspect="1"/>
                          </pic:cNvPicPr>
                        </pic:nvPicPr>
                        <pic:blipFill>
                          <a:blip r:embed="rId9"/>
                          <a:stretch>
                            <a:fillRect/>
                          </a:stretch>
                        </pic:blipFill>
                        <pic:spPr>
                          <a:xfrm>
                            <a:off x="0" y="0"/>
                            <a:ext cx="1447800" cy="1028700"/>
                          </a:xfrm>
                          <a:prstGeom prst="rect">
                            <a:avLst/>
                          </a:prstGeom>
                          <a:noFill/>
                          <a:ln w="9525">
                            <a:noFill/>
                          </a:ln>
                        </pic:spPr>
                      </pic:pic>
                    </a:graphicData>
                  </a:graphic>
                </wp:inline>
              </w:drawing>
            </w:r>
          </w:p>
        </w:tc>
      </w:tr>
      <w:tr w14:paraId="4BA6248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63A3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849" w:type="dxa"/>
            <w:tcBorders>
              <w:tl2br w:val="nil"/>
              <w:tr2bl w:val="nil"/>
            </w:tcBorders>
            <w:shd w:val="clear" w:color="auto" w:fill="auto"/>
            <w:vAlign w:val="center"/>
          </w:tcPr>
          <w:p w14:paraId="1E5861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双星盆水池（池深400mm)</w:t>
            </w:r>
          </w:p>
        </w:tc>
        <w:tc>
          <w:tcPr>
            <w:tcW w:w="1854" w:type="dxa"/>
            <w:tcBorders>
              <w:tl2br w:val="nil"/>
              <w:tr2bl w:val="nil"/>
            </w:tcBorders>
            <w:shd w:val="clear" w:color="auto" w:fill="auto"/>
            <w:vAlign w:val="center"/>
          </w:tcPr>
          <w:p w14:paraId="4E9865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1200*700*800</w:t>
            </w:r>
          </w:p>
        </w:tc>
        <w:tc>
          <w:tcPr>
            <w:tcW w:w="6342" w:type="dxa"/>
            <w:tcBorders>
              <w:tl2br w:val="nil"/>
              <w:tr2bl w:val="nil"/>
            </w:tcBorders>
            <w:shd w:val="clear" w:color="auto" w:fill="auto"/>
            <w:vAlign w:val="center"/>
          </w:tcPr>
          <w:p w14:paraId="351AC1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3.横撑25*38方管不小于1.2mm304不锈钢；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p>
        </w:tc>
        <w:tc>
          <w:tcPr>
            <w:tcW w:w="1013" w:type="dxa"/>
            <w:tcBorders>
              <w:tl2br w:val="nil"/>
              <w:tr2bl w:val="nil"/>
            </w:tcBorders>
            <w:shd w:val="clear" w:color="auto" w:fill="auto"/>
            <w:vAlign w:val="center"/>
          </w:tcPr>
          <w:p w14:paraId="0606E7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72A2E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B479F7D">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2"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descr="IMG_275"/>
                          <pic:cNvPicPr>
                            <a:picLocks noChangeAspect="1"/>
                          </pic:cNvPicPr>
                        </pic:nvPicPr>
                        <pic:blipFill>
                          <a:blip r:embed="rId10"/>
                          <a:stretch>
                            <a:fillRect/>
                          </a:stretch>
                        </pic:blipFill>
                        <pic:spPr>
                          <a:xfrm>
                            <a:off x="0" y="0"/>
                            <a:ext cx="1447800" cy="1028700"/>
                          </a:xfrm>
                          <a:prstGeom prst="rect">
                            <a:avLst/>
                          </a:prstGeom>
                          <a:noFill/>
                          <a:ln w="9525">
                            <a:noFill/>
                          </a:ln>
                        </pic:spPr>
                      </pic:pic>
                    </a:graphicData>
                  </a:graphic>
                </wp:inline>
              </w:drawing>
            </w:r>
          </w:p>
        </w:tc>
      </w:tr>
      <w:tr w14:paraId="5EA7AE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D90FE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849" w:type="dxa"/>
            <w:tcBorders>
              <w:tl2br w:val="nil"/>
              <w:tr2bl w:val="nil"/>
            </w:tcBorders>
            <w:shd w:val="clear" w:color="auto" w:fill="auto"/>
            <w:vAlign w:val="center"/>
          </w:tcPr>
          <w:p w14:paraId="787C6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活动双层平板工作台</w:t>
            </w:r>
          </w:p>
        </w:tc>
        <w:tc>
          <w:tcPr>
            <w:tcW w:w="1854" w:type="dxa"/>
            <w:tcBorders>
              <w:tl2br w:val="nil"/>
              <w:tr2bl w:val="nil"/>
            </w:tcBorders>
            <w:shd w:val="clear" w:color="auto" w:fill="auto"/>
            <w:vAlign w:val="center"/>
          </w:tcPr>
          <w:p w14:paraId="2E359D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1800*800*800</w:t>
            </w:r>
          </w:p>
        </w:tc>
        <w:tc>
          <w:tcPr>
            <w:tcW w:w="6342" w:type="dxa"/>
            <w:tcBorders>
              <w:tl2br w:val="nil"/>
              <w:tr2bl w:val="nil"/>
            </w:tcBorders>
            <w:shd w:val="clear" w:color="auto" w:fill="auto"/>
            <w:vAlign w:val="center"/>
          </w:tcPr>
          <w:p w14:paraId="30A135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3.台脚采用Ф48mm≥1.2mm304不锈钢圆管,配可调性不锈钢子弹脚；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143B5C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29BFF8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13A7DC9">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4"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IMG_276"/>
                          <pic:cNvPicPr>
                            <a:picLocks noChangeAspect="1"/>
                          </pic:cNvPicPr>
                        </pic:nvPicPr>
                        <pic:blipFill>
                          <a:blip r:embed="rId11"/>
                          <a:stretch>
                            <a:fillRect/>
                          </a:stretch>
                        </pic:blipFill>
                        <pic:spPr>
                          <a:xfrm>
                            <a:off x="0" y="0"/>
                            <a:ext cx="1447800" cy="1028700"/>
                          </a:xfrm>
                          <a:prstGeom prst="rect">
                            <a:avLst/>
                          </a:prstGeom>
                          <a:noFill/>
                          <a:ln w="9525">
                            <a:noFill/>
                          </a:ln>
                        </pic:spPr>
                      </pic:pic>
                    </a:graphicData>
                  </a:graphic>
                </wp:inline>
              </w:drawing>
            </w:r>
          </w:p>
        </w:tc>
      </w:tr>
      <w:tr w14:paraId="3712DE2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9E20A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849" w:type="dxa"/>
            <w:tcBorders>
              <w:tl2br w:val="nil"/>
              <w:tr2bl w:val="nil"/>
            </w:tcBorders>
            <w:shd w:val="clear" w:color="auto" w:fill="auto"/>
            <w:vAlign w:val="center"/>
          </w:tcPr>
          <w:p w14:paraId="1CB4D2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双层工作台</w:t>
            </w:r>
          </w:p>
        </w:tc>
        <w:tc>
          <w:tcPr>
            <w:tcW w:w="1854" w:type="dxa"/>
            <w:tcBorders>
              <w:tl2br w:val="nil"/>
              <w:tr2bl w:val="nil"/>
            </w:tcBorders>
            <w:shd w:val="clear" w:color="auto" w:fill="auto"/>
            <w:vAlign w:val="center"/>
          </w:tcPr>
          <w:p w14:paraId="67A070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1800*800*800</w:t>
            </w:r>
          </w:p>
        </w:tc>
        <w:tc>
          <w:tcPr>
            <w:tcW w:w="6342" w:type="dxa"/>
            <w:tcBorders>
              <w:tl2br w:val="nil"/>
              <w:tr2bl w:val="nil"/>
            </w:tcBorders>
            <w:shd w:val="clear" w:color="auto" w:fill="auto"/>
            <w:vAlign w:val="center"/>
          </w:tcPr>
          <w:p w14:paraId="7F309E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3.台脚采用Ф48mm≥1.2mm304不锈钢圆管,配可调性不锈钢子弹脚；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5.采用二次压边工艺，无割手处，焊接处理光滑，美观，无明显焊斑焊缝。（其中一台双层工作台用单层）</w:t>
            </w:r>
          </w:p>
        </w:tc>
        <w:tc>
          <w:tcPr>
            <w:tcW w:w="1013" w:type="dxa"/>
            <w:tcBorders>
              <w:tl2br w:val="nil"/>
              <w:tr2bl w:val="nil"/>
            </w:tcBorders>
            <w:shd w:val="clear" w:color="auto" w:fill="auto"/>
            <w:vAlign w:val="center"/>
          </w:tcPr>
          <w:p w14:paraId="6922B1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760" w:type="dxa"/>
            <w:tcBorders>
              <w:tl2br w:val="nil"/>
              <w:tr2bl w:val="nil"/>
            </w:tcBorders>
            <w:shd w:val="clear" w:color="auto" w:fill="auto"/>
            <w:vAlign w:val="center"/>
          </w:tcPr>
          <w:p w14:paraId="778B1F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8EB2FDD">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4"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descr="IMG_277"/>
                          <pic:cNvPicPr>
                            <a:picLocks noChangeAspect="1"/>
                          </pic:cNvPicPr>
                        </pic:nvPicPr>
                        <pic:blipFill>
                          <a:blip r:embed="rId12"/>
                          <a:stretch>
                            <a:fillRect/>
                          </a:stretch>
                        </pic:blipFill>
                        <pic:spPr>
                          <a:xfrm>
                            <a:off x="0" y="0"/>
                            <a:ext cx="1447800" cy="1028700"/>
                          </a:xfrm>
                          <a:prstGeom prst="rect">
                            <a:avLst/>
                          </a:prstGeom>
                          <a:noFill/>
                          <a:ln w="9525">
                            <a:noFill/>
                          </a:ln>
                        </pic:spPr>
                      </pic:pic>
                    </a:graphicData>
                  </a:graphic>
                </wp:inline>
              </w:drawing>
            </w:r>
          </w:p>
        </w:tc>
      </w:tr>
      <w:tr w14:paraId="1F59195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1FA78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849" w:type="dxa"/>
            <w:tcBorders>
              <w:tl2br w:val="nil"/>
              <w:tr2bl w:val="nil"/>
            </w:tcBorders>
            <w:shd w:val="clear" w:color="auto" w:fill="auto"/>
            <w:vAlign w:val="center"/>
          </w:tcPr>
          <w:p w14:paraId="49B9F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双层工作台</w:t>
            </w:r>
          </w:p>
        </w:tc>
        <w:tc>
          <w:tcPr>
            <w:tcW w:w="1854" w:type="dxa"/>
            <w:tcBorders>
              <w:tl2br w:val="nil"/>
              <w:tr2bl w:val="nil"/>
            </w:tcBorders>
            <w:shd w:val="clear" w:color="auto" w:fill="auto"/>
            <w:vAlign w:val="center"/>
          </w:tcPr>
          <w:p w14:paraId="059E21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1300*800*800</w:t>
            </w:r>
          </w:p>
        </w:tc>
        <w:tc>
          <w:tcPr>
            <w:tcW w:w="6342" w:type="dxa"/>
            <w:tcBorders>
              <w:tl2br w:val="nil"/>
              <w:tr2bl w:val="nil"/>
            </w:tcBorders>
            <w:shd w:val="clear" w:color="auto" w:fill="auto"/>
            <w:vAlign w:val="center"/>
          </w:tcPr>
          <w:p w14:paraId="6E463B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3.台脚采用Ф48mm≥1.2mm304不锈钢圆管,配可调性不锈钢子弹脚；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616453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3E625A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F17663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6"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3" descr="IMG_278"/>
                          <pic:cNvPicPr>
                            <a:picLocks noChangeAspect="1"/>
                          </pic:cNvPicPr>
                        </pic:nvPicPr>
                        <pic:blipFill>
                          <a:blip r:embed="rId12"/>
                          <a:stretch>
                            <a:fillRect/>
                          </a:stretch>
                        </pic:blipFill>
                        <pic:spPr>
                          <a:xfrm>
                            <a:off x="0" y="0"/>
                            <a:ext cx="1447800" cy="1028700"/>
                          </a:xfrm>
                          <a:prstGeom prst="rect">
                            <a:avLst/>
                          </a:prstGeom>
                          <a:noFill/>
                          <a:ln w="9525">
                            <a:noFill/>
                          </a:ln>
                        </pic:spPr>
                      </pic:pic>
                    </a:graphicData>
                  </a:graphic>
                </wp:inline>
              </w:drawing>
            </w:r>
          </w:p>
        </w:tc>
      </w:tr>
      <w:tr w14:paraId="5FCF825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0188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849" w:type="dxa"/>
            <w:tcBorders>
              <w:tl2br w:val="nil"/>
              <w:tr2bl w:val="nil"/>
            </w:tcBorders>
            <w:shd w:val="clear" w:color="auto" w:fill="auto"/>
            <w:vAlign w:val="center"/>
          </w:tcPr>
          <w:p w14:paraId="14709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双层工作台</w:t>
            </w:r>
          </w:p>
        </w:tc>
        <w:tc>
          <w:tcPr>
            <w:tcW w:w="1854" w:type="dxa"/>
            <w:tcBorders>
              <w:tl2br w:val="nil"/>
              <w:tr2bl w:val="nil"/>
            </w:tcBorders>
            <w:shd w:val="clear" w:color="auto" w:fill="auto"/>
            <w:vAlign w:val="center"/>
          </w:tcPr>
          <w:p w14:paraId="4C5B9F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1200*800*800</w:t>
            </w:r>
          </w:p>
        </w:tc>
        <w:tc>
          <w:tcPr>
            <w:tcW w:w="6342" w:type="dxa"/>
            <w:tcBorders>
              <w:tl2br w:val="nil"/>
              <w:tr2bl w:val="nil"/>
            </w:tcBorders>
            <w:shd w:val="clear" w:color="auto" w:fill="auto"/>
            <w:vAlign w:val="center"/>
          </w:tcPr>
          <w:p w14:paraId="1A215F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1.台面板采用304，不小于1.2mm不锈钢板，配不小于1.2mm做加力筋；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2.层板采用304，≥1.0mm不锈钢板；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3.台脚采用Ф48mm≥1.2mm304不锈钢圆管,配可调性不锈钢子弹脚；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面板下面加装防水≥18mm木工板。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0E286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vAlign w:val="center"/>
          </w:tcPr>
          <w:p w14:paraId="443D23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4D927BC">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7"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4" descr="IMG_279"/>
                          <pic:cNvPicPr>
                            <a:picLocks noChangeAspect="1"/>
                          </pic:cNvPicPr>
                        </pic:nvPicPr>
                        <pic:blipFill>
                          <a:blip r:embed="rId12"/>
                          <a:stretch>
                            <a:fillRect/>
                          </a:stretch>
                        </pic:blipFill>
                        <pic:spPr>
                          <a:xfrm>
                            <a:off x="0" y="0"/>
                            <a:ext cx="1447800" cy="1028700"/>
                          </a:xfrm>
                          <a:prstGeom prst="rect">
                            <a:avLst/>
                          </a:prstGeom>
                          <a:noFill/>
                          <a:ln w="9525">
                            <a:noFill/>
                          </a:ln>
                        </pic:spPr>
                      </pic:pic>
                    </a:graphicData>
                  </a:graphic>
                </wp:inline>
              </w:drawing>
            </w:r>
          </w:p>
        </w:tc>
      </w:tr>
      <w:tr w14:paraId="553C81C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9C3C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849" w:type="dxa"/>
            <w:tcBorders>
              <w:tl2br w:val="nil"/>
              <w:tr2bl w:val="nil"/>
            </w:tcBorders>
            <w:shd w:val="clear" w:color="auto" w:fill="auto"/>
            <w:vAlign w:val="center"/>
          </w:tcPr>
          <w:p w14:paraId="7A0DA6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四层冲孔货架</w:t>
            </w:r>
          </w:p>
        </w:tc>
        <w:tc>
          <w:tcPr>
            <w:tcW w:w="1854" w:type="dxa"/>
            <w:tcBorders>
              <w:tl2br w:val="nil"/>
              <w:tr2bl w:val="nil"/>
            </w:tcBorders>
            <w:shd w:val="clear" w:color="auto" w:fill="auto"/>
            <w:vAlign w:val="center"/>
          </w:tcPr>
          <w:p w14:paraId="7DC9F0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1200*500*1550</w:t>
            </w:r>
          </w:p>
        </w:tc>
        <w:tc>
          <w:tcPr>
            <w:tcW w:w="6342" w:type="dxa"/>
            <w:tcBorders>
              <w:tl2br w:val="nil"/>
              <w:tr2bl w:val="nil"/>
            </w:tcBorders>
            <w:shd w:val="clear" w:color="auto" w:fill="auto"/>
            <w:vAlign w:val="center"/>
          </w:tcPr>
          <w:p w14:paraId="6E72D2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1、框架采用304不锈钢制作，平板厚度不小于1.2mm；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2、立柱采用φ48mm，≥1.2mm厚304不锈钢圆管；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3、条板采用≥1.2mm厚板。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4、采用二次压边工艺，无割手处，焊接处理光滑，美观，无明显焊斑焊缝。配不锈钢可调节子弹脚。</w:t>
            </w:r>
          </w:p>
        </w:tc>
        <w:tc>
          <w:tcPr>
            <w:tcW w:w="1013" w:type="dxa"/>
            <w:tcBorders>
              <w:tl2br w:val="nil"/>
              <w:tr2bl w:val="nil"/>
            </w:tcBorders>
            <w:shd w:val="clear" w:color="auto" w:fill="auto"/>
            <w:vAlign w:val="center"/>
          </w:tcPr>
          <w:p w14:paraId="0EBB95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60" w:type="dxa"/>
            <w:tcBorders>
              <w:tl2br w:val="nil"/>
              <w:tr2bl w:val="nil"/>
            </w:tcBorders>
            <w:shd w:val="clear" w:color="auto" w:fill="auto"/>
            <w:vAlign w:val="center"/>
          </w:tcPr>
          <w:p w14:paraId="4CBE2D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65BEA6B">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1"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descr="IMG_280"/>
                          <pic:cNvPicPr>
                            <a:picLocks noChangeAspect="1"/>
                          </pic:cNvPicPr>
                        </pic:nvPicPr>
                        <pic:blipFill>
                          <a:blip r:embed="rId13"/>
                          <a:stretch>
                            <a:fillRect/>
                          </a:stretch>
                        </pic:blipFill>
                        <pic:spPr>
                          <a:xfrm>
                            <a:off x="0" y="0"/>
                            <a:ext cx="1447800" cy="1028700"/>
                          </a:xfrm>
                          <a:prstGeom prst="rect">
                            <a:avLst/>
                          </a:prstGeom>
                          <a:noFill/>
                          <a:ln w="9525">
                            <a:noFill/>
                          </a:ln>
                        </pic:spPr>
                      </pic:pic>
                    </a:graphicData>
                  </a:graphic>
                </wp:inline>
              </w:drawing>
            </w:r>
          </w:p>
        </w:tc>
      </w:tr>
      <w:tr w14:paraId="75A002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51079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849" w:type="dxa"/>
            <w:tcBorders>
              <w:tl2br w:val="nil"/>
              <w:tr2bl w:val="nil"/>
            </w:tcBorders>
            <w:shd w:val="clear" w:color="auto" w:fill="auto"/>
            <w:vAlign w:val="center"/>
          </w:tcPr>
          <w:p w14:paraId="5F3D03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四层平板货架</w:t>
            </w:r>
          </w:p>
        </w:tc>
        <w:tc>
          <w:tcPr>
            <w:tcW w:w="1854" w:type="dxa"/>
            <w:tcBorders>
              <w:tl2br w:val="nil"/>
              <w:tr2bl w:val="nil"/>
            </w:tcBorders>
            <w:shd w:val="clear" w:color="auto" w:fill="auto"/>
            <w:vAlign w:val="center"/>
          </w:tcPr>
          <w:p w14:paraId="510E1C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1200*500*1550</w:t>
            </w:r>
          </w:p>
        </w:tc>
        <w:tc>
          <w:tcPr>
            <w:tcW w:w="6342" w:type="dxa"/>
            <w:tcBorders>
              <w:tl2br w:val="nil"/>
              <w:tr2bl w:val="nil"/>
            </w:tcBorders>
            <w:shd w:val="clear" w:color="auto" w:fill="auto"/>
            <w:vAlign w:val="center"/>
          </w:tcPr>
          <w:p w14:paraId="77A5C6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1、框架采用304不锈钢制作，平板厚度不小于1.2mm；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2、立柱采用φ48mm，≥1.2mm厚不锈钢圆管；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3、条板采用≥1.2mm厚板。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4、采用二次压边工艺，无割手处，焊接处理光滑，美观，无明显焊斑焊缝。配不锈钢可调节子弹脚。</w:t>
            </w:r>
          </w:p>
        </w:tc>
        <w:tc>
          <w:tcPr>
            <w:tcW w:w="1013" w:type="dxa"/>
            <w:tcBorders>
              <w:tl2br w:val="nil"/>
              <w:tr2bl w:val="nil"/>
            </w:tcBorders>
            <w:shd w:val="clear" w:color="auto" w:fill="auto"/>
            <w:vAlign w:val="center"/>
          </w:tcPr>
          <w:p w14:paraId="7A7509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60" w:type="dxa"/>
            <w:tcBorders>
              <w:tl2br w:val="nil"/>
              <w:tr2bl w:val="nil"/>
            </w:tcBorders>
            <w:shd w:val="clear" w:color="auto" w:fill="auto"/>
            <w:vAlign w:val="center"/>
          </w:tcPr>
          <w:p w14:paraId="428D3C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B6B8BCC">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1"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descr="IMG_281"/>
                          <pic:cNvPicPr>
                            <a:picLocks noChangeAspect="1"/>
                          </pic:cNvPicPr>
                        </pic:nvPicPr>
                        <pic:blipFill>
                          <a:blip r:embed="rId13"/>
                          <a:stretch>
                            <a:fillRect/>
                          </a:stretch>
                        </pic:blipFill>
                        <pic:spPr>
                          <a:xfrm>
                            <a:off x="0" y="0"/>
                            <a:ext cx="1447800" cy="1028700"/>
                          </a:xfrm>
                          <a:prstGeom prst="rect">
                            <a:avLst/>
                          </a:prstGeom>
                          <a:noFill/>
                          <a:ln w="9525">
                            <a:noFill/>
                          </a:ln>
                        </pic:spPr>
                      </pic:pic>
                    </a:graphicData>
                  </a:graphic>
                </wp:inline>
              </w:drawing>
            </w:r>
          </w:p>
        </w:tc>
      </w:tr>
      <w:tr w14:paraId="156B7DD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BD779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849" w:type="dxa"/>
            <w:tcBorders>
              <w:tl2br w:val="nil"/>
              <w:tr2bl w:val="nil"/>
            </w:tcBorders>
            <w:shd w:val="clear" w:color="auto" w:fill="auto"/>
            <w:vAlign w:val="center"/>
          </w:tcPr>
          <w:p w14:paraId="5DCE44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四层栅格货架</w:t>
            </w:r>
          </w:p>
        </w:tc>
        <w:tc>
          <w:tcPr>
            <w:tcW w:w="1854" w:type="dxa"/>
            <w:tcBorders>
              <w:tl2br w:val="nil"/>
              <w:tr2bl w:val="nil"/>
            </w:tcBorders>
            <w:shd w:val="clear" w:color="auto" w:fill="auto"/>
            <w:vAlign w:val="center"/>
          </w:tcPr>
          <w:p w14:paraId="522A8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1200*500*1550</w:t>
            </w:r>
          </w:p>
        </w:tc>
        <w:tc>
          <w:tcPr>
            <w:tcW w:w="6342" w:type="dxa"/>
            <w:tcBorders>
              <w:tl2br w:val="nil"/>
              <w:tr2bl w:val="nil"/>
            </w:tcBorders>
            <w:shd w:val="clear" w:color="auto" w:fill="auto"/>
            <w:vAlign w:val="center"/>
          </w:tcPr>
          <w:p w14:paraId="01B537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1、框架采用304不锈钢制作，平板厚度不小于1.2mm；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2、立柱采用φ48mm，≥1.2mm厚304不锈钢圆管；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3、条板采用≥1.2mm厚304不锈钢板。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4、采用二次压边工艺，无割手处，焊接处理光滑，美观，无明显焊斑焊缝。配不锈钢可调节子弹脚。</w:t>
            </w:r>
          </w:p>
        </w:tc>
        <w:tc>
          <w:tcPr>
            <w:tcW w:w="1013" w:type="dxa"/>
            <w:tcBorders>
              <w:tl2br w:val="nil"/>
              <w:tr2bl w:val="nil"/>
            </w:tcBorders>
            <w:shd w:val="clear" w:color="auto" w:fill="auto"/>
            <w:vAlign w:val="center"/>
          </w:tcPr>
          <w:p w14:paraId="694000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60" w:type="dxa"/>
            <w:tcBorders>
              <w:tl2br w:val="nil"/>
              <w:tr2bl w:val="nil"/>
            </w:tcBorders>
            <w:shd w:val="clear" w:color="auto" w:fill="auto"/>
            <w:vAlign w:val="center"/>
          </w:tcPr>
          <w:p w14:paraId="6E01F1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9076A44">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82"/>
                          <pic:cNvPicPr>
                            <a:picLocks noChangeAspect="1"/>
                          </pic:cNvPicPr>
                        </pic:nvPicPr>
                        <pic:blipFill>
                          <a:blip r:embed="rId14"/>
                          <a:stretch>
                            <a:fillRect/>
                          </a:stretch>
                        </pic:blipFill>
                        <pic:spPr>
                          <a:xfrm>
                            <a:off x="0" y="0"/>
                            <a:ext cx="1447800" cy="1028700"/>
                          </a:xfrm>
                          <a:prstGeom prst="rect">
                            <a:avLst/>
                          </a:prstGeom>
                          <a:noFill/>
                          <a:ln w="9525">
                            <a:noFill/>
                          </a:ln>
                        </pic:spPr>
                      </pic:pic>
                    </a:graphicData>
                  </a:graphic>
                </wp:inline>
              </w:drawing>
            </w:r>
          </w:p>
        </w:tc>
      </w:tr>
      <w:tr w14:paraId="416D554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5C458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849" w:type="dxa"/>
            <w:tcBorders>
              <w:tl2br w:val="nil"/>
              <w:tr2bl w:val="nil"/>
            </w:tcBorders>
            <w:shd w:val="clear" w:color="auto" w:fill="auto"/>
            <w:vAlign w:val="center"/>
          </w:tcPr>
          <w:p w14:paraId="3F6941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汤桶架</w:t>
            </w:r>
          </w:p>
        </w:tc>
        <w:tc>
          <w:tcPr>
            <w:tcW w:w="1854" w:type="dxa"/>
            <w:tcBorders>
              <w:tl2br w:val="nil"/>
              <w:tr2bl w:val="nil"/>
            </w:tcBorders>
            <w:shd w:val="clear" w:color="auto" w:fill="auto"/>
            <w:vAlign w:val="center"/>
          </w:tcPr>
          <w:p w14:paraId="2A1AB2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1500*500*1550</w:t>
            </w:r>
          </w:p>
        </w:tc>
        <w:tc>
          <w:tcPr>
            <w:tcW w:w="6342" w:type="dxa"/>
            <w:tcBorders>
              <w:tl2br w:val="nil"/>
              <w:tr2bl w:val="nil"/>
            </w:tcBorders>
            <w:shd w:val="clear" w:color="auto" w:fill="auto"/>
            <w:vAlign w:val="center"/>
          </w:tcPr>
          <w:p w14:paraId="347033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1、框架采用304不锈钢制作，平板厚度不小于1.2mm；平板冲孔。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2、立柱采用φ48mm，≥1.2mm厚304不锈钢圆管；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3、条板采用≥1.2mm厚板。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4、采用二次压边工艺，无割手处，焊接处理光滑，美观，无明显焊斑焊缝。配不锈钢可调节子弹脚。</w:t>
            </w:r>
          </w:p>
        </w:tc>
        <w:tc>
          <w:tcPr>
            <w:tcW w:w="1013" w:type="dxa"/>
            <w:tcBorders>
              <w:tl2br w:val="nil"/>
              <w:tr2bl w:val="nil"/>
            </w:tcBorders>
            <w:shd w:val="clear" w:color="auto" w:fill="auto"/>
            <w:vAlign w:val="center"/>
          </w:tcPr>
          <w:p w14:paraId="146458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60" w:type="dxa"/>
            <w:tcBorders>
              <w:tl2br w:val="nil"/>
              <w:tr2bl w:val="nil"/>
            </w:tcBorders>
            <w:shd w:val="clear" w:color="auto" w:fill="auto"/>
            <w:vAlign w:val="center"/>
          </w:tcPr>
          <w:p w14:paraId="14DEBB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6794D97">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29"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83"/>
                          <pic:cNvPicPr>
                            <a:picLocks noChangeAspect="1"/>
                          </pic:cNvPicPr>
                        </pic:nvPicPr>
                        <pic:blipFill>
                          <a:blip r:embed="rId13"/>
                          <a:stretch>
                            <a:fillRect/>
                          </a:stretch>
                        </pic:blipFill>
                        <pic:spPr>
                          <a:xfrm>
                            <a:off x="0" y="0"/>
                            <a:ext cx="1447800" cy="1028700"/>
                          </a:xfrm>
                          <a:prstGeom prst="rect">
                            <a:avLst/>
                          </a:prstGeom>
                          <a:noFill/>
                          <a:ln w="9525">
                            <a:noFill/>
                          </a:ln>
                        </pic:spPr>
                      </pic:pic>
                    </a:graphicData>
                  </a:graphic>
                </wp:inline>
              </w:drawing>
            </w:r>
          </w:p>
        </w:tc>
      </w:tr>
      <w:tr w14:paraId="0BF2F8D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42FD2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849" w:type="dxa"/>
            <w:tcBorders>
              <w:tl2br w:val="nil"/>
              <w:tr2bl w:val="nil"/>
            </w:tcBorders>
            <w:shd w:val="clear" w:color="auto" w:fill="auto"/>
            <w:vAlign w:val="center"/>
          </w:tcPr>
          <w:p w14:paraId="6554A9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六门更衣柜</w:t>
            </w:r>
          </w:p>
        </w:tc>
        <w:tc>
          <w:tcPr>
            <w:tcW w:w="1854" w:type="dxa"/>
            <w:tcBorders>
              <w:tl2br w:val="nil"/>
              <w:tr2bl w:val="nil"/>
            </w:tcBorders>
            <w:shd w:val="clear" w:color="auto" w:fill="auto"/>
            <w:vAlign w:val="center"/>
          </w:tcPr>
          <w:p w14:paraId="601A6F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900*400*1800</w:t>
            </w:r>
          </w:p>
        </w:tc>
        <w:tc>
          <w:tcPr>
            <w:tcW w:w="6342" w:type="dxa"/>
            <w:tcBorders>
              <w:tl2br w:val="nil"/>
              <w:tr2bl w:val="nil"/>
            </w:tcBorders>
            <w:shd w:val="clear" w:color="auto" w:fill="auto"/>
            <w:vAlign w:val="center"/>
          </w:tcPr>
          <w:p w14:paraId="55794C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4"/>
                <w:rFonts w:hint="eastAsia" w:ascii="宋体" w:hAnsi="宋体" w:eastAsia="宋体" w:cs="宋体"/>
                <w:sz w:val="21"/>
                <w:szCs w:val="21"/>
                <w:lang w:val="en-US" w:eastAsia="zh-CN" w:bidi="ar"/>
              </w:rPr>
              <w:t>1.采用厚度≥0.6mm的优质冷轧钢板经精裁、冲压、折弯、碰焊而成；</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2.表面经酸洗、磷化、除油除锈、高温静电粉末喷塑。</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3.每个门均带独立锁、带挂衣杆。</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4、侧板≥0.6mm，门板层板≥0.6mm；顶角钝化无毛刺；每格配可调节层板、可活动钢制挂衣杆；独立B级机械锁，不锈钢加厚铰链；底部可调防潮脚垫；符合GB/T3325</w:t>
            </w:r>
            <w:r>
              <w:rPr>
                <w:rStyle w:val="5"/>
                <w:rFonts w:hint="eastAsia" w:ascii="宋体" w:hAnsi="宋体" w:eastAsia="宋体" w:cs="宋体"/>
                <w:sz w:val="21"/>
                <w:szCs w:val="21"/>
                <w:lang w:val="en-US" w:eastAsia="zh-CN" w:bidi="ar"/>
              </w:rPr>
              <w:noBreakHyphen/>
            </w:r>
            <w:r>
              <w:rPr>
                <w:rStyle w:val="4"/>
                <w:rFonts w:hint="eastAsia" w:ascii="宋体" w:hAnsi="宋体" w:eastAsia="宋体" w:cs="宋体"/>
                <w:sz w:val="21"/>
                <w:szCs w:val="21"/>
                <w:lang w:val="en-US" w:eastAsia="zh-CN" w:bidi="ar"/>
              </w:rPr>
              <w:t>2024；</w:t>
            </w:r>
          </w:p>
        </w:tc>
        <w:tc>
          <w:tcPr>
            <w:tcW w:w="1013" w:type="dxa"/>
            <w:tcBorders>
              <w:tl2br w:val="nil"/>
              <w:tr2bl w:val="nil"/>
            </w:tcBorders>
            <w:shd w:val="clear" w:color="auto" w:fill="auto"/>
            <w:vAlign w:val="center"/>
          </w:tcPr>
          <w:p w14:paraId="7BB051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60" w:type="dxa"/>
            <w:tcBorders>
              <w:tl2br w:val="nil"/>
              <w:tr2bl w:val="nil"/>
            </w:tcBorders>
            <w:shd w:val="clear" w:color="auto" w:fill="auto"/>
            <w:vAlign w:val="center"/>
          </w:tcPr>
          <w:p w14:paraId="7F1A2F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12EBEE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2"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descr="IMG_284"/>
                          <pic:cNvPicPr>
                            <a:picLocks noChangeAspect="1"/>
                          </pic:cNvPicPr>
                        </pic:nvPicPr>
                        <pic:blipFill>
                          <a:blip r:embed="rId15"/>
                          <a:stretch>
                            <a:fillRect/>
                          </a:stretch>
                        </pic:blipFill>
                        <pic:spPr>
                          <a:xfrm>
                            <a:off x="0" y="0"/>
                            <a:ext cx="1447800" cy="1028700"/>
                          </a:xfrm>
                          <a:prstGeom prst="rect">
                            <a:avLst/>
                          </a:prstGeom>
                          <a:noFill/>
                          <a:ln w="9525">
                            <a:noFill/>
                          </a:ln>
                        </pic:spPr>
                      </pic:pic>
                    </a:graphicData>
                  </a:graphic>
                </wp:inline>
              </w:drawing>
            </w:r>
          </w:p>
        </w:tc>
      </w:tr>
      <w:tr w14:paraId="49128A6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5626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849" w:type="dxa"/>
            <w:tcBorders>
              <w:tl2br w:val="nil"/>
              <w:tr2bl w:val="nil"/>
            </w:tcBorders>
            <w:shd w:val="clear" w:color="auto" w:fill="auto"/>
            <w:vAlign w:val="center"/>
          </w:tcPr>
          <w:p w14:paraId="5669F3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洗手池（池深250mm)</w:t>
            </w:r>
          </w:p>
        </w:tc>
        <w:tc>
          <w:tcPr>
            <w:tcW w:w="1854" w:type="dxa"/>
            <w:tcBorders>
              <w:tl2br w:val="nil"/>
              <w:tr2bl w:val="nil"/>
            </w:tcBorders>
            <w:shd w:val="clear" w:color="auto" w:fill="auto"/>
            <w:vAlign w:val="center"/>
          </w:tcPr>
          <w:p w14:paraId="04B98A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400*350*800</w:t>
            </w:r>
          </w:p>
        </w:tc>
        <w:tc>
          <w:tcPr>
            <w:tcW w:w="6342" w:type="dxa"/>
            <w:tcBorders>
              <w:tl2br w:val="nil"/>
              <w:tr2bl w:val="nil"/>
            </w:tcBorders>
            <w:shd w:val="clear" w:color="auto" w:fill="auto"/>
            <w:vAlign w:val="center"/>
          </w:tcPr>
          <w:p w14:paraId="1AF68F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1.面板不小于1.0mmSUS304拉丝不锈钢；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2.星盆斗为不小于1.0mmSUS304拉丝不锈钢；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3.横撑25方管不小于1.0mm304不锈钢；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4.脚通φ38×不小于1.0㎜304不锈钢，配不锈钢可调子弹脚；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5.加强筋采用不小于1.0mmSUS304不锈钢；</w:t>
            </w:r>
          </w:p>
        </w:tc>
        <w:tc>
          <w:tcPr>
            <w:tcW w:w="1013" w:type="dxa"/>
            <w:tcBorders>
              <w:tl2br w:val="nil"/>
              <w:tr2bl w:val="nil"/>
            </w:tcBorders>
            <w:shd w:val="clear" w:color="auto" w:fill="auto"/>
            <w:vAlign w:val="center"/>
          </w:tcPr>
          <w:p w14:paraId="0A6847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vAlign w:val="center"/>
          </w:tcPr>
          <w:p w14:paraId="29FD70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EC1E6A4">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123950" cy="876300"/>
                  <wp:effectExtent l="0" t="0" r="3810" b="7620"/>
                  <wp:docPr id="9"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0" descr="IMG_285"/>
                          <pic:cNvPicPr>
                            <a:picLocks noChangeAspect="1"/>
                          </pic:cNvPicPr>
                        </pic:nvPicPr>
                        <pic:blipFill>
                          <a:blip r:embed="rId16"/>
                          <a:stretch>
                            <a:fillRect/>
                          </a:stretch>
                        </pic:blipFill>
                        <pic:spPr>
                          <a:xfrm>
                            <a:off x="0" y="0"/>
                            <a:ext cx="1123950" cy="876300"/>
                          </a:xfrm>
                          <a:prstGeom prst="rect">
                            <a:avLst/>
                          </a:prstGeom>
                          <a:noFill/>
                          <a:ln w="9525">
                            <a:noFill/>
                          </a:ln>
                        </pic:spPr>
                      </pic:pic>
                    </a:graphicData>
                  </a:graphic>
                </wp:inline>
              </w:drawing>
            </w:r>
          </w:p>
        </w:tc>
      </w:tr>
      <w:tr w14:paraId="34235A4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A8C9D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849" w:type="dxa"/>
            <w:tcBorders>
              <w:tl2br w:val="nil"/>
              <w:tr2bl w:val="nil"/>
            </w:tcBorders>
            <w:shd w:val="clear" w:color="auto" w:fill="auto"/>
            <w:vAlign w:val="center"/>
          </w:tcPr>
          <w:p w14:paraId="7F7E7F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保鲜库（冷库设计温度：-5℃~8℃）</w:t>
            </w:r>
          </w:p>
        </w:tc>
        <w:tc>
          <w:tcPr>
            <w:tcW w:w="1854" w:type="dxa"/>
            <w:tcBorders>
              <w:tl2br w:val="nil"/>
              <w:tr2bl w:val="nil"/>
            </w:tcBorders>
            <w:shd w:val="clear" w:color="auto" w:fill="auto"/>
            <w:vAlign w:val="center"/>
          </w:tcPr>
          <w:p w14:paraId="192B14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2700*3500*2200</w:t>
            </w:r>
          </w:p>
        </w:tc>
        <w:tc>
          <w:tcPr>
            <w:tcW w:w="6342" w:type="dxa"/>
            <w:vMerge w:val="restart"/>
            <w:tcBorders>
              <w:tl2br w:val="nil"/>
              <w:tr2bl w:val="nil"/>
            </w:tcBorders>
            <w:shd w:val="clear" w:color="auto" w:fill="auto"/>
            <w:vAlign w:val="center"/>
          </w:tcPr>
          <w:p w14:paraId="3DA9C4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6"/>
                <w:rFonts w:hint="eastAsia" w:ascii="宋体" w:hAnsi="宋体" w:eastAsia="宋体" w:cs="宋体"/>
                <w:sz w:val="21"/>
                <w:szCs w:val="21"/>
                <w:lang w:val="en-US" w:eastAsia="zh-CN" w:bidi="ar"/>
              </w:rPr>
              <w:t>1、材质全部是304</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冷藏库板厚度≥100mm</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冷冻库板厚度≥150mm，冷凝方式：风冷室外机组，380V三相供电；采用环保制冷剂（R404A/R507），不使用淘汰制冷剂。</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压缩机：涡旋式压缩机；冷藏、冷冻两套独立制冷系统，互不干扰。冷冻库采用热氟自动融霜，减少人工除霜，适合食堂高频开关门工况。性能验收指标：空载环境温度32℃条件下：</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冷冻库降至</w:t>
            </w:r>
            <w:r>
              <w:rPr>
                <w:rStyle w:val="7"/>
                <w:rFonts w:hint="eastAsia" w:ascii="宋体" w:hAnsi="宋体" w:eastAsia="宋体" w:cs="宋体"/>
                <w:sz w:val="21"/>
                <w:szCs w:val="21"/>
                <w:lang w:val="en-US" w:eastAsia="zh-CN" w:bidi="ar"/>
              </w:rPr>
              <w:noBreakHyphen/>
            </w:r>
            <w:r>
              <w:rPr>
                <w:rStyle w:val="6"/>
                <w:rFonts w:hint="eastAsia" w:ascii="宋体" w:hAnsi="宋体" w:eastAsia="宋体" w:cs="宋体"/>
                <w:sz w:val="21"/>
                <w:szCs w:val="21"/>
                <w:lang w:val="en-US" w:eastAsia="zh-CN" w:bidi="ar"/>
              </w:rPr>
              <w:t>18℃时间≤12小时；冷藏库降到0</w:t>
            </w:r>
            <w:r>
              <w:rPr>
                <w:rStyle w:val="7"/>
                <w:rFonts w:hint="eastAsia" w:ascii="宋体" w:hAnsi="宋体" w:eastAsia="宋体" w:cs="宋体"/>
                <w:sz w:val="21"/>
                <w:szCs w:val="21"/>
                <w:lang w:val="en-US" w:eastAsia="zh-CN" w:bidi="ar"/>
              </w:rPr>
              <w:noBreakHyphen/>
            </w:r>
            <w:r>
              <w:rPr>
                <w:rStyle w:val="6"/>
                <w:rFonts w:hint="eastAsia" w:ascii="宋体" w:hAnsi="宋体" w:eastAsia="宋体" w:cs="宋体"/>
                <w:sz w:val="21"/>
                <w:szCs w:val="21"/>
                <w:lang w:val="en-US" w:eastAsia="zh-CN" w:bidi="ar"/>
              </w:rPr>
              <w:t>5℃≤6小时；完成后连续72小时空载试运行温度稳定达标。</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2、冷库门为尺寸为：800×1900H/mm。库门装有可由内部打开的安全锁，并配有夜光指示标牌，确保在没有光线的情况下，被困人士能阅读安全锁使用说明，并能很容易找到安全锁，门框为单身门框而不带冷桥，镶嵌耐低温的磁性密封胶条，具有良好的弹性和耐磨性，能防止发霉，表面光洁，不会藏污纳垢，容易清洁；门套均采用不锈钢材质，置发热线以防结露，门框发热线凹槽为可拆卸式，方便发热线更换。冷库的灯开关必须嵌入式安装在门框上，所有的管线必须安装在门板框内,不能外露。</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3、要求冷库灯为低温全防水节能LED冷库灯，防水等级必须达到IP68，。</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4、全封闭涡旋箱式集成机组，整体设计，系统集成，金色亲水铝箔翅片，高效散热结构，9.52mm双排内螺纹管，易于清洁的散热片和过滤网。智能主控板+数字电量表，能全面检测机组运行状态，内置膨胀阀控制、风速调节以及自适应控制算法。内置冷凝二次过冷器，保证高温环境下，可靠高效制冷。采用可变速风冷式冷凝器，100步分级控制，压力控制在±0.5，保证冬季低温和夏季高温可靠运行。采用高低压数字传感器，响应速度快，精度比机械表提高50%。带门开关检测和控制门开关联动控制，门未关报警，规范冷库使用。</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5、冷库机组含有智能管理云平台化，可以通过手机app远程控制，通过云平台和大数据实现冷库的节能运行，对冷库状态一键诊断，提前发现问题，避免带障运行，远程控制，参数设置，远程数据查看，带能耗统计与分析，每日使用电量、制冷时长、化霜次数和时长，内置通讯联网模块，系统免费，内含5年通讯资费，可开发接入端口接入物联网，数据共享；提供对应展示文件和教学视频。</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6、 采用吊顶式冷量型冷风机，内置智能化霜监测模块，实现有霜化霜，无霜不化，化霜能耗降低50%。风机冷凝器采用金色亲水铝箔翅片，防水防潮电机；壳体采用镀锌钢板涂塑防腐处理。</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7、投标供应商或所投产品生产厂家须提供：冷库库板材质须为硬质聚异氰脲酸酯手工挂钩夹芯板，库板夹芯层，防火等级达到B1级(难燃);检测须依据GB/T20284-2006《建筑材料或制品的单体燃烧试验》及GB/T8626-2007《建筑材料可燃性试验方法》进行，sB1试验600s内燃烧增长速度(FiGRA)符合B1级限值要求(250W/s)，且无燃烧滴落物或微粒(do)，提供检测报告。</w:t>
            </w:r>
            <w:r>
              <w:rPr>
                <w:rStyle w:val="6"/>
                <w:rFonts w:hint="eastAsia" w:ascii="宋体" w:hAnsi="宋体" w:eastAsia="宋体" w:cs="宋体"/>
                <w:sz w:val="21"/>
                <w:szCs w:val="21"/>
                <w:lang w:val="en-US" w:eastAsia="zh-CN" w:bidi="ar"/>
              </w:rPr>
              <w:br w:type="textWrapping"/>
            </w:r>
            <w:r>
              <w:rPr>
                <w:rStyle w:val="6"/>
                <w:rFonts w:hint="eastAsia" w:ascii="宋体" w:hAnsi="宋体" w:eastAsia="宋体" w:cs="宋体"/>
                <w:sz w:val="21"/>
                <w:szCs w:val="21"/>
                <w:lang w:val="en-US" w:eastAsia="zh-CN" w:bidi="ar"/>
              </w:rPr>
              <w:t>▲8、投标供应商或所投产品生产厂家须提供：库板金属材料食品接触产品安全认证证书复印件及全国认证认可信息公共服务平台查询截图。</w:t>
            </w:r>
          </w:p>
        </w:tc>
        <w:tc>
          <w:tcPr>
            <w:tcW w:w="1013" w:type="dxa"/>
            <w:tcBorders>
              <w:tl2br w:val="nil"/>
              <w:tr2bl w:val="nil"/>
            </w:tcBorders>
            <w:shd w:val="clear" w:color="auto" w:fill="auto"/>
            <w:vAlign w:val="center"/>
          </w:tcPr>
          <w:p w14:paraId="732C4E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53227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164" w:type="dxa"/>
            <w:tcBorders>
              <w:tl2br w:val="nil"/>
              <w:tr2bl w:val="nil"/>
            </w:tcBorders>
            <w:shd w:val="clear" w:color="auto" w:fill="auto"/>
            <w:vAlign w:val="top"/>
          </w:tcPr>
          <w:p w14:paraId="04A453CA">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076325" cy="714375"/>
                  <wp:effectExtent l="0" t="0" r="5715" b="1905"/>
                  <wp:docPr id="2"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1" descr="IMG_286"/>
                          <pic:cNvPicPr>
                            <a:picLocks noChangeAspect="1"/>
                          </pic:cNvPicPr>
                        </pic:nvPicPr>
                        <pic:blipFill>
                          <a:blip r:embed="rId17"/>
                          <a:stretch>
                            <a:fillRect/>
                          </a:stretch>
                        </pic:blipFill>
                        <pic:spPr>
                          <a:xfrm>
                            <a:off x="0" y="0"/>
                            <a:ext cx="1076325" cy="714375"/>
                          </a:xfrm>
                          <a:prstGeom prst="rect">
                            <a:avLst/>
                          </a:prstGeom>
                          <a:noFill/>
                          <a:ln w="9525">
                            <a:noFill/>
                          </a:ln>
                        </pic:spPr>
                      </pic:pic>
                    </a:graphicData>
                  </a:graphic>
                </wp:inline>
              </w:drawing>
            </w:r>
          </w:p>
        </w:tc>
      </w:tr>
      <w:tr w14:paraId="0B9443F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38A28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849" w:type="dxa"/>
            <w:tcBorders>
              <w:tl2br w:val="nil"/>
              <w:tr2bl w:val="nil"/>
            </w:tcBorders>
            <w:shd w:val="clear" w:color="auto" w:fill="auto"/>
            <w:vAlign w:val="center"/>
          </w:tcPr>
          <w:p w14:paraId="02B178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冷冻库（冷库设计温度：-18℃~0℃）</w:t>
            </w:r>
          </w:p>
        </w:tc>
        <w:tc>
          <w:tcPr>
            <w:tcW w:w="1854" w:type="dxa"/>
            <w:tcBorders>
              <w:tl2br w:val="nil"/>
              <w:tr2bl w:val="nil"/>
            </w:tcBorders>
            <w:shd w:val="clear" w:color="auto" w:fill="auto"/>
            <w:vAlign w:val="center"/>
          </w:tcPr>
          <w:p w14:paraId="0618D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3500*2100*2200</w:t>
            </w:r>
          </w:p>
        </w:tc>
        <w:tc>
          <w:tcPr>
            <w:tcW w:w="6342" w:type="dxa"/>
            <w:vMerge w:val="continue"/>
            <w:tcBorders>
              <w:tl2br w:val="nil"/>
              <w:tr2bl w:val="nil"/>
            </w:tcBorders>
            <w:shd w:val="clear" w:color="auto" w:fill="auto"/>
            <w:vAlign w:val="center"/>
          </w:tcPr>
          <w:p w14:paraId="5F3B2106">
            <w:pPr>
              <w:jc w:val="left"/>
              <w:rPr>
                <w:rFonts w:hint="eastAsia" w:ascii="宋体" w:hAnsi="宋体" w:eastAsia="宋体" w:cs="宋体"/>
                <w:i w:val="0"/>
                <w:iCs w:val="0"/>
                <w:color w:val="000000"/>
                <w:sz w:val="21"/>
                <w:szCs w:val="21"/>
                <w:u w:val="none"/>
              </w:rPr>
            </w:pPr>
          </w:p>
        </w:tc>
        <w:tc>
          <w:tcPr>
            <w:tcW w:w="1013" w:type="dxa"/>
            <w:tcBorders>
              <w:tl2br w:val="nil"/>
              <w:tr2bl w:val="nil"/>
            </w:tcBorders>
            <w:shd w:val="clear" w:color="auto" w:fill="auto"/>
            <w:vAlign w:val="center"/>
          </w:tcPr>
          <w:p w14:paraId="6CC8A5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5791A1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164" w:type="dxa"/>
            <w:tcBorders>
              <w:tl2br w:val="nil"/>
              <w:tr2bl w:val="nil"/>
            </w:tcBorders>
            <w:shd w:val="clear" w:color="auto" w:fill="auto"/>
            <w:vAlign w:val="top"/>
          </w:tcPr>
          <w:p w14:paraId="19983BF5">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076325" cy="714375"/>
                  <wp:effectExtent l="0" t="0" r="5715" b="1905"/>
                  <wp:docPr id="3"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2" descr="IMG_287"/>
                          <pic:cNvPicPr>
                            <a:picLocks noChangeAspect="1"/>
                          </pic:cNvPicPr>
                        </pic:nvPicPr>
                        <pic:blipFill>
                          <a:blip r:embed="rId17"/>
                          <a:stretch>
                            <a:fillRect/>
                          </a:stretch>
                        </pic:blipFill>
                        <pic:spPr>
                          <a:xfrm>
                            <a:off x="0" y="0"/>
                            <a:ext cx="1076325" cy="714375"/>
                          </a:xfrm>
                          <a:prstGeom prst="rect">
                            <a:avLst/>
                          </a:prstGeom>
                          <a:noFill/>
                          <a:ln w="9525">
                            <a:noFill/>
                          </a:ln>
                        </pic:spPr>
                      </pic:pic>
                    </a:graphicData>
                  </a:graphic>
                </wp:inline>
              </w:drawing>
            </w:r>
          </w:p>
        </w:tc>
      </w:tr>
      <w:tr w14:paraId="6CBE8C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D33CC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849" w:type="dxa"/>
            <w:tcBorders>
              <w:tl2br w:val="nil"/>
              <w:tr2bl w:val="nil"/>
            </w:tcBorders>
            <w:shd w:val="clear" w:color="auto" w:fill="auto"/>
            <w:vAlign w:val="center"/>
          </w:tcPr>
          <w:p w14:paraId="54ECD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平板推车</w:t>
            </w:r>
          </w:p>
        </w:tc>
        <w:tc>
          <w:tcPr>
            <w:tcW w:w="1854" w:type="dxa"/>
            <w:tcBorders>
              <w:tl2br w:val="nil"/>
              <w:tr2bl w:val="nil"/>
            </w:tcBorders>
            <w:shd w:val="clear" w:color="auto" w:fill="auto"/>
            <w:vAlign w:val="center"/>
          </w:tcPr>
          <w:p w14:paraId="335283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850*600*800</w:t>
            </w:r>
          </w:p>
        </w:tc>
        <w:tc>
          <w:tcPr>
            <w:tcW w:w="6342" w:type="dxa"/>
            <w:tcBorders>
              <w:tl2br w:val="nil"/>
              <w:tr2bl w:val="nil"/>
            </w:tcBorders>
            <w:shd w:val="clear" w:color="auto" w:fill="auto"/>
            <w:vAlign w:val="center"/>
          </w:tcPr>
          <w:p w14:paraId="5D14BA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1、材料采用304#不锈钢砂纹板制作，支撑板不小于1.0mm厚；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2、主管采用38*38不小于1.2m304m不锈钢结构管焊接；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3、配承重型不锈钢科顺脚轮四个(两定向两万向),连优质轴承。</w:t>
            </w:r>
          </w:p>
        </w:tc>
        <w:tc>
          <w:tcPr>
            <w:tcW w:w="1013" w:type="dxa"/>
            <w:tcBorders>
              <w:tl2br w:val="nil"/>
              <w:tr2bl w:val="nil"/>
            </w:tcBorders>
            <w:shd w:val="clear" w:color="auto" w:fill="auto"/>
            <w:vAlign w:val="center"/>
          </w:tcPr>
          <w:p w14:paraId="60D0B7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60" w:type="dxa"/>
            <w:tcBorders>
              <w:tl2br w:val="nil"/>
              <w:tr2bl w:val="nil"/>
            </w:tcBorders>
            <w:shd w:val="clear" w:color="auto" w:fill="auto"/>
            <w:vAlign w:val="center"/>
          </w:tcPr>
          <w:p w14:paraId="6B0E81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5FFBDDD">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1"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3" descr="IMG_288"/>
                          <pic:cNvPicPr>
                            <a:picLocks noChangeAspect="1"/>
                          </pic:cNvPicPr>
                        </pic:nvPicPr>
                        <pic:blipFill>
                          <a:blip r:embed="rId18"/>
                          <a:stretch>
                            <a:fillRect/>
                          </a:stretch>
                        </pic:blipFill>
                        <pic:spPr>
                          <a:xfrm>
                            <a:off x="0" y="0"/>
                            <a:ext cx="1447800" cy="1028700"/>
                          </a:xfrm>
                          <a:prstGeom prst="rect">
                            <a:avLst/>
                          </a:prstGeom>
                          <a:noFill/>
                          <a:ln w="9525">
                            <a:noFill/>
                          </a:ln>
                        </pic:spPr>
                      </pic:pic>
                    </a:graphicData>
                  </a:graphic>
                </wp:inline>
              </w:drawing>
            </w:r>
          </w:p>
        </w:tc>
      </w:tr>
      <w:tr w14:paraId="1BDC46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B22F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849" w:type="dxa"/>
            <w:tcBorders>
              <w:tl2br w:val="nil"/>
              <w:tr2bl w:val="nil"/>
            </w:tcBorders>
            <w:shd w:val="clear" w:color="auto" w:fill="auto"/>
            <w:vAlign w:val="center"/>
          </w:tcPr>
          <w:p w14:paraId="58E13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米面架</w:t>
            </w:r>
          </w:p>
        </w:tc>
        <w:tc>
          <w:tcPr>
            <w:tcW w:w="1854" w:type="dxa"/>
            <w:tcBorders>
              <w:tl2br w:val="nil"/>
              <w:tr2bl w:val="nil"/>
            </w:tcBorders>
            <w:shd w:val="clear" w:color="auto" w:fill="auto"/>
            <w:vAlign w:val="center"/>
          </w:tcPr>
          <w:p w14:paraId="2F0D8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1200*500*200</w:t>
            </w:r>
          </w:p>
        </w:tc>
        <w:tc>
          <w:tcPr>
            <w:tcW w:w="6342" w:type="dxa"/>
            <w:tcBorders>
              <w:tl2br w:val="nil"/>
              <w:tr2bl w:val="nil"/>
            </w:tcBorders>
            <w:shd w:val="clear" w:color="auto" w:fill="auto"/>
            <w:vAlign w:val="center"/>
          </w:tcPr>
          <w:p w14:paraId="49CA6A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1、框架采用304不锈钢制作，厚度不小于1.2mm厚；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2、横柱用38×25×0.8mm厚304不锈钢；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3、立柱采用38×38×1.2mm厚304不锈钢；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4、配置塑胶脚垫。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p>
        </w:tc>
        <w:tc>
          <w:tcPr>
            <w:tcW w:w="1013" w:type="dxa"/>
            <w:tcBorders>
              <w:tl2br w:val="nil"/>
              <w:tr2bl w:val="nil"/>
            </w:tcBorders>
            <w:shd w:val="clear" w:color="auto" w:fill="auto"/>
            <w:vAlign w:val="center"/>
          </w:tcPr>
          <w:p w14:paraId="03EF7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60" w:type="dxa"/>
            <w:tcBorders>
              <w:tl2br w:val="nil"/>
              <w:tr2bl w:val="nil"/>
            </w:tcBorders>
            <w:shd w:val="clear" w:color="auto" w:fill="auto"/>
            <w:vAlign w:val="center"/>
          </w:tcPr>
          <w:p w14:paraId="394921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C940CC4">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247775" cy="885825"/>
                  <wp:effectExtent l="0" t="0" r="1905" b="13335"/>
                  <wp:docPr id="4"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4" descr="IMG_289"/>
                          <pic:cNvPicPr>
                            <a:picLocks noChangeAspect="1"/>
                          </pic:cNvPicPr>
                        </pic:nvPicPr>
                        <pic:blipFill>
                          <a:blip r:embed="rId19"/>
                          <a:stretch>
                            <a:fillRect/>
                          </a:stretch>
                        </pic:blipFill>
                        <pic:spPr>
                          <a:xfrm>
                            <a:off x="0" y="0"/>
                            <a:ext cx="1247775" cy="885825"/>
                          </a:xfrm>
                          <a:prstGeom prst="rect">
                            <a:avLst/>
                          </a:prstGeom>
                          <a:noFill/>
                          <a:ln w="9525">
                            <a:noFill/>
                          </a:ln>
                        </pic:spPr>
                      </pic:pic>
                    </a:graphicData>
                  </a:graphic>
                </wp:inline>
              </w:drawing>
            </w:r>
          </w:p>
        </w:tc>
      </w:tr>
      <w:tr w14:paraId="261E752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63840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849" w:type="dxa"/>
            <w:tcBorders>
              <w:tl2br w:val="nil"/>
              <w:tr2bl w:val="nil"/>
            </w:tcBorders>
            <w:shd w:val="clear" w:color="auto" w:fill="auto"/>
            <w:vAlign w:val="center"/>
          </w:tcPr>
          <w:p w14:paraId="323B6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洗米机</w:t>
            </w:r>
          </w:p>
        </w:tc>
        <w:tc>
          <w:tcPr>
            <w:tcW w:w="1854" w:type="dxa"/>
            <w:tcBorders>
              <w:tl2br w:val="nil"/>
              <w:tr2bl w:val="nil"/>
            </w:tcBorders>
            <w:shd w:val="clear" w:color="auto" w:fill="auto"/>
            <w:vAlign w:val="center"/>
          </w:tcPr>
          <w:p w14:paraId="3727A5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100KG</w:t>
            </w:r>
          </w:p>
        </w:tc>
        <w:tc>
          <w:tcPr>
            <w:tcW w:w="6342" w:type="dxa"/>
            <w:tcBorders>
              <w:tl2br w:val="nil"/>
              <w:tr2bl w:val="nil"/>
            </w:tcBorders>
            <w:shd w:val="clear" w:color="auto" w:fill="auto"/>
            <w:vAlign w:val="center"/>
          </w:tcPr>
          <w:p w14:paraId="3DD2F6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采用自来水作为洗米机动力,自来水通过本产品的主体水阀进行加压,将大米送入U形洗米机管内腔进行冲洗,以其达到洗刷大米的效果。材质：304不锈钢，厚度≥1.0mm.</w:t>
            </w:r>
          </w:p>
        </w:tc>
        <w:tc>
          <w:tcPr>
            <w:tcW w:w="1013" w:type="dxa"/>
            <w:tcBorders>
              <w:tl2br w:val="nil"/>
              <w:tr2bl w:val="nil"/>
            </w:tcBorders>
            <w:shd w:val="clear" w:color="auto" w:fill="auto"/>
            <w:vAlign w:val="center"/>
          </w:tcPr>
          <w:p w14:paraId="2FF406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442942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6FE465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76275" cy="1266825"/>
                  <wp:effectExtent l="0" t="0" r="9525" b="13335"/>
                  <wp:docPr id="5"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5" descr="IMG_290"/>
                          <pic:cNvPicPr>
                            <a:picLocks noChangeAspect="1"/>
                          </pic:cNvPicPr>
                        </pic:nvPicPr>
                        <pic:blipFill>
                          <a:blip r:embed="rId20"/>
                          <a:stretch>
                            <a:fillRect/>
                          </a:stretch>
                        </pic:blipFill>
                        <pic:spPr>
                          <a:xfrm>
                            <a:off x="0" y="0"/>
                            <a:ext cx="676275" cy="1266825"/>
                          </a:xfrm>
                          <a:prstGeom prst="rect">
                            <a:avLst/>
                          </a:prstGeom>
                          <a:noFill/>
                          <a:ln w="9525">
                            <a:noFill/>
                          </a:ln>
                        </pic:spPr>
                      </pic:pic>
                    </a:graphicData>
                  </a:graphic>
                </wp:inline>
              </w:drawing>
            </w:r>
          </w:p>
        </w:tc>
      </w:tr>
      <w:tr w14:paraId="620DBFF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51167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849" w:type="dxa"/>
            <w:tcBorders>
              <w:tl2br w:val="nil"/>
              <w:tr2bl w:val="nil"/>
            </w:tcBorders>
            <w:shd w:val="clear" w:color="auto" w:fill="auto"/>
            <w:vAlign w:val="center"/>
          </w:tcPr>
          <w:p w14:paraId="6A8EFD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四门高身柜</w:t>
            </w:r>
          </w:p>
        </w:tc>
        <w:tc>
          <w:tcPr>
            <w:tcW w:w="1854" w:type="dxa"/>
            <w:tcBorders>
              <w:tl2br w:val="nil"/>
              <w:tr2bl w:val="nil"/>
            </w:tcBorders>
            <w:shd w:val="clear" w:color="auto" w:fill="auto"/>
            <w:vAlign w:val="center"/>
          </w:tcPr>
          <w:p w14:paraId="53A29B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1220*710*1950</w:t>
            </w:r>
          </w:p>
        </w:tc>
        <w:tc>
          <w:tcPr>
            <w:tcW w:w="6342" w:type="dxa"/>
            <w:tcBorders>
              <w:tl2br w:val="nil"/>
              <w:tr2bl w:val="nil"/>
            </w:tcBorders>
            <w:shd w:val="clear" w:color="auto" w:fill="auto"/>
            <w:vAlign w:val="center"/>
          </w:tcPr>
          <w:p w14:paraId="606066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电压：220V，功率：≥0.395kw容量：≥900L，冷藏容积≥450L，冷冻容积≥450L，；制冷方式：直冷 温度范围：保鲜-5℃～+5℃冷冻0℃～-18℃。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1、板材内箱无磁不锈钢板，前面板无磁不锈钢板，门面板无磁不锈钢板，外侧板无磁不锈钢板；加厚型发泡层，提高保温性能，超大空间，冷却速度快，更节能；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2、釆用独立机组双压缩机双冷凝器双冷凝风机可主体抽出机组拆卸更换，到场即可修复，无需现场检修。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3、采用微电脑温控器，温度显示精准，性能稳定，操作简单；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4、采用优质无磁不锈钢板材，全免焊设计结构；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5、多气囊可拆卸式门封条，密封性能好，便于清洁；高效制冷；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6、自动回归关门设计，防止门体关不严，造成食物变质；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7、门框加热丝可更换，同时有专用开关控制，可根据温度湿度控制开关加热丝，除露除霜；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8、采用环戊烷C5H10环保发泡材料；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9、接线采用JST端子插接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10、所有电器线路通过线缆槽布局，伸缩位置釆用护缆套进行保护，避免岀现电器安全。                       </w:t>
            </w:r>
          </w:p>
        </w:tc>
        <w:tc>
          <w:tcPr>
            <w:tcW w:w="1013" w:type="dxa"/>
            <w:tcBorders>
              <w:tl2br w:val="nil"/>
              <w:tr2bl w:val="nil"/>
            </w:tcBorders>
            <w:shd w:val="clear" w:color="auto" w:fill="auto"/>
            <w:vAlign w:val="center"/>
          </w:tcPr>
          <w:p w14:paraId="28834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vAlign w:val="center"/>
          </w:tcPr>
          <w:p w14:paraId="27D977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8581C01">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66"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6" descr="IMG_291"/>
                          <pic:cNvPicPr>
                            <a:picLocks noChangeAspect="1"/>
                          </pic:cNvPicPr>
                        </pic:nvPicPr>
                        <pic:blipFill>
                          <a:blip r:embed="rId21"/>
                          <a:stretch>
                            <a:fillRect/>
                          </a:stretch>
                        </pic:blipFill>
                        <pic:spPr>
                          <a:xfrm>
                            <a:off x="0" y="0"/>
                            <a:ext cx="1447800" cy="1028700"/>
                          </a:xfrm>
                          <a:prstGeom prst="rect">
                            <a:avLst/>
                          </a:prstGeom>
                          <a:noFill/>
                          <a:ln w="9525">
                            <a:noFill/>
                          </a:ln>
                        </pic:spPr>
                      </pic:pic>
                    </a:graphicData>
                  </a:graphic>
                </wp:inline>
              </w:drawing>
            </w:r>
          </w:p>
        </w:tc>
      </w:tr>
      <w:tr w14:paraId="5398264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9841A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849" w:type="dxa"/>
            <w:tcBorders>
              <w:tl2br w:val="nil"/>
              <w:tr2bl w:val="nil"/>
            </w:tcBorders>
            <w:shd w:val="clear" w:color="auto" w:fill="auto"/>
            <w:vAlign w:val="center"/>
          </w:tcPr>
          <w:p w14:paraId="7492F5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四门保洁柜</w:t>
            </w:r>
          </w:p>
        </w:tc>
        <w:tc>
          <w:tcPr>
            <w:tcW w:w="1854" w:type="dxa"/>
            <w:tcBorders>
              <w:tl2br w:val="nil"/>
              <w:tr2bl w:val="nil"/>
            </w:tcBorders>
            <w:shd w:val="clear" w:color="auto" w:fill="auto"/>
            <w:vAlign w:val="center"/>
          </w:tcPr>
          <w:p w14:paraId="62719C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1200*500*1800</w:t>
            </w:r>
          </w:p>
        </w:tc>
        <w:tc>
          <w:tcPr>
            <w:tcW w:w="6342" w:type="dxa"/>
            <w:tcBorders>
              <w:tl2br w:val="nil"/>
              <w:tr2bl w:val="nil"/>
            </w:tcBorders>
            <w:shd w:val="clear" w:color="auto" w:fill="auto"/>
            <w:vAlign w:val="center"/>
          </w:tcPr>
          <w:p w14:paraId="314D2C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1、主材采用304不锈钢制作；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2、台面304不锈钢厚度≥1.0mm；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3、下层、侧板板304不锈钢厚度≥1.0mm,并用≥1.0mm厚304不锈钢板折成加强筋加固；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4、脚管采用Ф48≥1.0mm厚304不锈钢圆管；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5、配置不锈钢可调子弹脚。</w:t>
            </w:r>
          </w:p>
        </w:tc>
        <w:tc>
          <w:tcPr>
            <w:tcW w:w="1013" w:type="dxa"/>
            <w:tcBorders>
              <w:tl2br w:val="nil"/>
              <w:tr2bl w:val="nil"/>
            </w:tcBorders>
            <w:shd w:val="clear" w:color="auto" w:fill="auto"/>
            <w:vAlign w:val="center"/>
          </w:tcPr>
          <w:p w14:paraId="4AD5D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60" w:type="dxa"/>
            <w:tcBorders>
              <w:tl2br w:val="nil"/>
              <w:tr2bl w:val="nil"/>
            </w:tcBorders>
            <w:shd w:val="clear" w:color="auto" w:fill="auto"/>
            <w:vAlign w:val="center"/>
          </w:tcPr>
          <w:p w14:paraId="2996A3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1D5157C">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45"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7" descr="IMG_292"/>
                          <pic:cNvPicPr>
                            <a:picLocks noChangeAspect="1"/>
                          </pic:cNvPicPr>
                        </pic:nvPicPr>
                        <pic:blipFill>
                          <a:blip r:embed="rId22"/>
                          <a:stretch>
                            <a:fillRect/>
                          </a:stretch>
                        </pic:blipFill>
                        <pic:spPr>
                          <a:xfrm>
                            <a:off x="0" y="0"/>
                            <a:ext cx="1447800" cy="1028700"/>
                          </a:xfrm>
                          <a:prstGeom prst="rect">
                            <a:avLst/>
                          </a:prstGeom>
                          <a:noFill/>
                          <a:ln w="9525">
                            <a:noFill/>
                          </a:ln>
                        </pic:spPr>
                      </pic:pic>
                    </a:graphicData>
                  </a:graphic>
                </wp:inline>
              </w:drawing>
            </w:r>
          </w:p>
        </w:tc>
      </w:tr>
      <w:tr w14:paraId="7847D9E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E8ECC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849" w:type="dxa"/>
            <w:tcBorders>
              <w:tl2br w:val="nil"/>
              <w:tr2bl w:val="nil"/>
            </w:tcBorders>
            <w:shd w:val="clear" w:color="auto" w:fill="auto"/>
            <w:vAlign w:val="center"/>
          </w:tcPr>
          <w:p w14:paraId="0EDB9E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冷藏操作台</w:t>
            </w:r>
          </w:p>
        </w:tc>
        <w:tc>
          <w:tcPr>
            <w:tcW w:w="1854" w:type="dxa"/>
            <w:tcBorders>
              <w:tl2br w:val="nil"/>
              <w:tr2bl w:val="nil"/>
            </w:tcBorders>
            <w:shd w:val="clear" w:color="auto" w:fill="auto"/>
            <w:vAlign w:val="center"/>
          </w:tcPr>
          <w:p w14:paraId="30421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1800*800*800</w:t>
            </w:r>
          </w:p>
        </w:tc>
        <w:tc>
          <w:tcPr>
            <w:tcW w:w="6342" w:type="dxa"/>
            <w:tcBorders>
              <w:tl2br w:val="nil"/>
              <w:tr2bl w:val="nil"/>
            </w:tcBorders>
            <w:shd w:val="clear" w:color="auto" w:fill="auto"/>
            <w:vAlign w:val="center"/>
          </w:tcPr>
          <w:p w14:paraId="71DDDC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电压：220V，功率：≥0.20kw容量：≥400L；制冷方式：直冷 温度范围：保鲜-5℃～+5℃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1、板材内箱优质无磁不锈钢板，前面板优质无磁不锈钢板，门面板优质无磁不锈钢板，外侧板优质无磁不锈钢板；加厚型发泡层，提高保温性能，超大空间，冷却速度快，更节能；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2、采用微电脑温控器，温度显示精准，性能稳定，操作简单；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3、采用优质无磁不锈钢板材，全免焊设计结构；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4、多气囊可拆卸式门封条，密封性能好，便于清洁；高效制冷；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5、自动回归关门设计，防止门体关不严，造成食物变质；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6、采用环戊烷C5H10环保发泡材料；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7、接线采用JST端子插接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8、所有电器线路通过线缆槽布局，伸缩位置釆用护缆套进行保护，避免岀现电器安全。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9、纯铜蒸发器制作，采用TP2铜制作蒸发器，保证蒸发器使用寿命。</w:t>
            </w:r>
          </w:p>
        </w:tc>
        <w:tc>
          <w:tcPr>
            <w:tcW w:w="1013" w:type="dxa"/>
            <w:tcBorders>
              <w:tl2br w:val="nil"/>
              <w:tr2bl w:val="nil"/>
            </w:tcBorders>
            <w:shd w:val="clear" w:color="auto" w:fill="auto"/>
            <w:vAlign w:val="center"/>
          </w:tcPr>
          <w:p w14:paraId="213DE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53198B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B9165D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44"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8" descr="IMG_293"/>
                          <pic:cNvPicPr>
                            <a:picLocks noChangeAspect="1"/>
                          </pic:cNvPicPr>
                        </pic:nvPicPr>
                        <pic:blipFill>
                          <a:blip r:embed="rId23"/>
                          <a:stretch>
                            <a:fillRect/>
                          </a:stretch>
                        </pic:blipFill>
                        <pic:spPr>
                          <a:xfrm>
                            <a:off x="0" y="0"/>
                            <a:ext cx="1447800" cy="1028700"/>
                          </a:xfrm>
                          <a:prstGeom prst="rect">
                            <a:avLst/>
                          </a:prstGeom>
                          <a:noFill/>
                          <a:ln w="9525">
                            <a:noFill/>
                          </a:ln>
                        </pic:spPr>
                      </pic:pic>
                    </a:graphicData>
                  </a:graphic>
                </wp:inline>
              </w:drawing>
            </w:r>
          </w:p>
        </w:tc>
      </w:tr>
      <w:tr w14:paraId="5C0ED6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3330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849" w:type="dxa"/>
            <w:tcBorders>
              <w:tl2br w:val="nil"/>
              <w:tr2bl w:val="nil"/>
            </w:tcBorders>
            <w:shd w:val="clear" w:color="auto" w:fill="auto"/>
            <w:vAlign w:val="center"/>
          </w:tcPr>
          <w:p w14:paraId="0415B0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绞切三用机</w:t>
            </w:r>
          </w:p>
        </w:tc>
        <w:tc>
          <w:tcPr>
            <w:tcW w:w="1854" w:type="dxa"/>
            <w:tcBorders>
              <w:tl2br w:val="nil"/>
              <w:tr2bl w:val="nil"/>
            </w:tcBorders>
            <w:shd w:val="clear" w:color="auto" w:fill="auto"/>
            <w:vAlign w:val="center"/>
          </w:tcPr>
          <w:p w14:paraId="5DCA3C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650*560*770</w:t>
            </w:r>
          </w:p>
        </w:tc>
        <w:tc>
          <w:tcPr>
            <w:tcW w:w="6342" w:type="dxa"/>
            <w:tcBorders>
              <w:tl2br w:val="nil"/>
              <w:tr2bl w:val="nil"/>
            </w:tcBorders>
            <w:shd w:val="clear" w:color="auto" w:fill="auto"/>
            <w:vAlign w:val="center"/>
          </w:tcPr>
          <w:p w14:paraId="30E176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1、电机功率：2200W 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2、转速：切片137r/min 绞肉191r/min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3、外壳全不锈钢制作，内置2.2KW国标电机一台，配备齿轮箱减速，两个离合旋钮分别控制绞肉切肉刀头，绞肉和切肉机头可同时运。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4、机头可拆卸，无需日洗，冷藏放置，清洗方便。机盖可抬头，气缸升降，符合人体工程学。抬头断电保护，保证安全生产。接触食品部分均由优质不锈钢制作满足食品安全需求。肉片厚度可定制。</w:t>
            </w:r>
          </w:p>
        </w:tc>
        <w:tc>
          <w:tcPr>
            <w:tcW w:w="1013" w:type="dxa"/>
            <w:tcBorders>
              <w:tl2br w:val="nil"/>
              <w:tr2bl w:val="nil"/>
            </w:tcBorders>
            <w:shd w:val="clear" w:color="auto" w:fill="auto"/>
            <w:vAlign w:val="center"/>
          </w:tcPr>
          <w:p w14:paraId="7AE75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1E705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27609B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14375" cy="1057275"/>
                  <wp:effectExtent l="0" t="0" r="1905" b="9525"/>
                  <wp:docPr id="65"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9" descr="IMG_294"/>
                          <pic:cNvPicPr>
                            <a:picLocks noChangeAspect="1"/>
                          </pic:cNvPicPr>
                        </pic:nvPicPr>
                        <pic:blipFill>
                          <a:blip r:embed="rId24"/>
                          <a:stretch>
                            <a:fillRect/>
                          </a:stretch>
                        </pic:blipFill>
                        <pic:spPr>
                          <a:xfrm>
                            <a:off x="0" y="0"/>
                            <a:ext cx="714375" cy="1057275"/>
                          </a:xfrm>
                          <a:prstGeom prst="rect">
                            <a:avLst/>
                          </a:prstGeom>
                          <a:noFill/>
                          <a:ln w="9525">
                            <a:noFill/>
                          </a:ln>
                        </pic:spPr>
                      </pic:pic>
                    </a:graphicData>
                  </a:graphic>
                </wp:inline>
              </w:drawing>
            </w:r>
          </w:p>
        </w:tc>
      </w:tr>
      <w:tr w14:paraId="09AFE58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097B7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849" w:type="dxa"/>
            <w:tcBorders>
              <w:tl2br w:val="nil"/>
              <w:tr2bl w:val="nil"/>
            </w:tcBorders>
            <w:shd w:val="clear" w:color="auto" w:fill="auto"/>
            <w:vAlign w:val="center"/>
          </w:tcPr>
          <w:p w14:paraId="3F4DD4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洗地龙头</w:t>
            </w:r>
          </w:p>
        </w:tc>
        <w:tc>
          <w:tcPr>
            <w:tcW w:w="1854" w:type="dxa"/>
            <w:tcBorders>
              <w:tl2br w:val="nil"/>
              <w:tr2bl w:val="nil"/>
            </w:tcBorders>
            <w:shd w:val="clear" w:color="auto" w:fill="auto"/>
            <w:vAlign w:val="center"/>
          </w:tcPr>
          <w:p w14:paraId="525A0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10m</w:t>
            </w:r>
          </w:p>
        </w:tc>
        <w:tc>
          <w:tcPr>
            <w:tcW w:w="6342" w:type="dxa"/>
            <w:tcBorders>
              <w:tl2br w:val="nil"/>
              <w:tr2bl w:val="nil"/>
            </w:tcBorders>
            <w:shd w:val="clear" w:color="auto" w:fill="auto"/>
            <w:vAlign w:val="center"/>
          </w:tcPr>
          <w:p w14:paraId="29A3E9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1.耐压≥2mpa爆破测试，≥0.1mpa测试每分钟出水≥4.5L，碳钢静电喷涂圆形敞开式，≥10M黑色钢丝液压管。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2、SUS304#旋转便捷拆卸更换接头，水枪可360度旋转，前把手控制出水，按压渐变出水形状，含调温止回阀。</w:t>
            </w:r>
          </w:p>
        </w:tc>
        <w:tc>
          <w:tcPr>
            <w:tcW w:w="1013" w:type="dxa"/>
            <w:tcBorders>
              <w:tl2br w:val="nil"/>
              <w:tr2bl w:val="nil"/>
            </w:tcBorders>
            <w:shd w:val="clear" w:color="auto" w:fill="auto"/>
            <w:vAlign w:val="center"/>
          </w:tcPr>
          <w:p w14:paraId="0A7082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60" w:type="dxa"/>
            <w:tcBorders>
              <w:tl2br w:val="nil"/>
              <w:tr2bl w:val="nil"/>
            </w:tcBorders>
            <w:shd w:val="clear" w:color="auto" w:fill="auto"/>
            <w:vAlign w:val="center"/>
          </w:tcPr>
          <w:p w14:paraId="446A4D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627C681">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36"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0" descr="IMG_295"/>
                          <pic:cNvPicPr>
                            <a:picLocks noChangeAspect="1"/>
                          </pic:cNvPicPr>
                        </pic:nvPicPr>
                        <pic:blipFill>
                          <a:blip r:embed="rId25"/>
                          <a:stretch>
                            <a:fillRect/>
                          </a:stretch>
                        </pic:blipFill>
                        <pic:spPr>
                          <a:xfrm>
                            <a:off x="0" y="0"/>
                            <a:ext cx="1447800" cy="1028700"/>
                          </a:xfrm>
                          <a:prstGeom prst="rect">
                            <a:avLst/>
                          </a:prstGeom>
                          <a:noFill/>
                          <a:ln w="9525">
                            <a:noFill/>
                          </a:ln>
                        </pic:spPr>
                      </pic:pic>
                    </a:graphicData>
                  </a:graphic>
                </wp:inline>
              </w:drawing>
            </w:r>
          </w:p>
        </w:tc>
      </w:tr>
      <w:tr w14:paraId="28E4EB9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90358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849" w:type="dxa"/>
            <w:tcBorders>
              <w:tl2br w:val="nil"/>
              <w:tr2bl w:val="nil"/>
            </w:tcBorders>
            <w:shd w:val="clear" w:color="auto" w:fill="auto"/>
            <w:vAlign w:val="center"/>
          </w:tcPr>
          <w:p w14:paraId="294BDC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刀具砧板消毒柜</w:t>
            </w:r>
          </w:p>
        </w:tc>
        <w:tc>
          <w:tcPr>
            <w:tcW w:w="1854" w:type="dxa"/>
            <w:tcBorders>
              <w:tl2br w:val="nil"/>
              <w:tr2bl w:val="nil"/>
            </w:tcBorders>
            <w:shd w:val="clear" w:color="auto" w:fill="auto"/>
            <w:vAlign w:val="center"/>
          </w:tcPr>
          <w:p w14:paraId="3AFC99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1200*660*1800</w:t>
            </w:r>
          </w:p>
        </w:tc>
        <w:tc>
          <w:tcPr>
            <w:tcW w:w="6342" w:type="dxa"/>
            <w:tcBorders>
              <w:tl2br w:val="nil"/>
              <w:tr2bl w:val="nil"/>
            </w:tcBorders>
            <w:shd w:val="clear" w:color="auto" w:fill="auto"/>
            <w:vAlign w:val="center"/>
          </w:tcPr>
          <w:p w14:paraId="1834BB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1、内外胆采用SUS304不锈钢板≥1.0mm厚制作，一次密度保温发泡层，门带可视玻璃。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2、对刀具粘板功能性设备，360度循环高温消毒，配自动控温和时间调节器。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3、功率：≥2350W，电压：220V。</w:t>
            </w:r>
          </w:p>
        </w:tc>
        <w:tc>
          <w:tcPr>
            <w:tcW w:w="1013" w:type="dxa"/>
            <w:tcBorders>
              <w:tl2br w:val="nil"/>
              <w:tr2bl w:val="nil"/>
            </w:tcBorders>
            <w:shd w:val="clear" w:color="auto" w:fill="auto"/>
            <w:vAlign w:val="center"/>
          </w:tcPr>
          <w:p w14:paraId="64CDE6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307AAE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CAB308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95325" cy="1047750"/>
                  <wp:effectExtent l="0" t="0" r="5715" b="3810"/>
                  <wp:docPr id="62"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1" descr="IMG_296"/>
                          <pic:cNvPicPr>
                            <a:picLocks noChangeAspect="1"/>
                          </pic:cNvPicPr>
                        </pic:nvPicPr>
                        <pic:blipFill>
                          <a:blip r:embed="rId26"/>
                          <a:stretch>
                            <a:fillRect/>
                          </a:stretch>
                        </pic:blipFill>
                        <pic:spPr>
                          <a:xfrm>
                            <a:off x="0" y="0"/>
                            <a:ext cx="695325" cy="1047750"/>
                          </a:xfrm>
                          <a:prstGeom prst="rect">
                            <a:avLst/>
                          </a:prstGeom>
                          <a:noFill/>
                          <a:ln w="9525">
                            <a:noFill/>
                          </a:ln>
                        </pic:spPr>
                      </pic:pic>
                    </a:graphicData>
                  </a:graphic>
                </wp:inline>
              </w:drawing>
            </w:r>
          </w:p>
        </w:tc>
      </w:tr>
      <w:tr w14:paraId="28CD586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24A7D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1849" w:type="dxa"/>
            <w:tcBorders>
              <w:tl2br w:val="nil"/>
              <w:tr2bl w:val="nil"/>
            </w:tcBorders>
            <w:shd w:val="clear" w:color="auto" w:fill="auto"/>
            <w:vAlign w:val="center"/>
          </w:tcPr>
          <w:p w14:paraId="6C0D96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双门立式高温烘干蒸汽消毒柜（智控款）</w:t>
            </w:r>
          </w:p>
        </w:tc>
        <w:tc>
          <w:tcPr>
            <w:tcW w:w="1854" w:type="dxa"/>
            <w:tcBorders>
              <w:tl2br w:val="nil"/>
              <w:tr2bl w:val="nil"/>
            </w:tcBorders>
            <w:shd w:val="clear" w:color="auto" w:fill="auto"/>
            <w:vAlign w:val="center"/>
          </w:tcPr>
          <w:p w14:paraId="2014AF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1310*680*1950</w:t>
            </w:r>
          </w:p>
        </w:tc>
        <w:tc>
          <w:tcPr>
            <w:tcW w:w="6342" w:type="dxa"/>
            <w:tcBorders>
              <w:tl2br w:val="nil"/>
              <w:tr2bl w:val="nil"/>
            </w:tcBorders>
            <w:shd w:val="clear" w:color="auto" w:fill="auto"/>
            <w:vAlign w:val="center"/>
          </w:tcPr>
          <w:p w14:paraId="75DD17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1、额定总功率6.5KW，其中：蒸汽功率3.5KW，烘干功率3KW。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加厚全不锈钢内外箱体，一体满焊接内胆，承压强又防漏。微压高温加热系统蒸汽温度达120度以上。双重热循环，可360度无死角高温消毒，三重控压，超压，泄压，断电等安全保护。干湿分离，不挑餐具材质。触屏控制温度、时间、实时状态显示；蒸汽消毒、热风循环可独立使用，也可自动转换，支持定时，定温，自带记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3、自动进水，专用不锈钢网格消毒篮，脚为重力型万向带刹车。 </w:t>
            </w:r>
          </w:p>
        </w:tc>
        <w:tc>
          <w:tcPr>
            <w:tcW w:w="1013" w:type="dxa"/>
            <w:tcBorders>
              <w:tl2br w:val="nil"/>
              <w:tr2bl w:val="nil"/>
            </w:tcBorders>
            <w:shd w:val="clear" w:color="auto" w:fill="auto"/>
            <w:vAlign w:val="center"/>
          </w:tcPr>
          <w:p w14:paraId="209F30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60" w:type="dxa"/>
            <w:tcBorders>
              <w:tl2br w:val="nil"/>
              <w:tr2bl w:val="nil"/>
            </w:tcBorders>
            <w:shd w:val="clear" w:color="auto" w:fill="auto"/>
            <w:vAlign w:val="center"/>
          </w:tcPr>
          <w:p w14:paraId="5FB13E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A755A3D">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14400" cy="1257300"/>
                  <wp:effectExtent l="0" t="0" r="0" b="7620"/>
                  <wp:docPr id="53"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2" descr="IMG_297"/>
                          <pic:cNvPicPr>
                            <a:picLocks noChangeAspect="1"/>
                          </pic:cNvPicPr>
                        </pic:nvPicPr>
                        <pic:blipFill>
                          <a:blip r:embed="rId27"/>
                          <a:stretch>
                            <a:fillRect/>
                          </a:stretch>
                        </pic:blipFill>
                        <pic:spPr>
                          <a:xfrm>
                            <a:off x="0" y="0"/>
                            <a:ext cx="914400" cy="1257300"/>
                          </a:xfrm>
                          <a:prstGeom prst="rect">
                            <a:avLst/>
                          </a:prstGeom>
                          <a:noFill/>
                          <a:ln w="9525">
                            <a:noFill/>
                          </a:ln>
                        </pic:spPr>
                      </pic:pic>
                    </a:graphicData>
                  </a:graphic>
                </wp:inline>
              </w:drawing>
            </w:r>
          </w:p>
        </w:tc>
      </w:tr>
      <w:tr w14:paraId="11558F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924F4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849" w:type="dxa"/>
            <w:tcBorders>
              <w:tl2br w:val="nil"/>
              <w:tr2bl w:val="nil"/>
            </w:tcBorders>
            <w:shd w:val="clear" w:color="auto" w:fill="auto"/>
            <w:vAlign w:val="center"/>
          </w:tcPr>
          <w:p w14:paraId="6F1F88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定制高温智控热风循环消毒房</w:t>
            </w:r>
          </w:p>
        </w:tc>
        <w:tc>
          <w:tcPr>
            <w:tcW w:w="1854" w:type="dxa"/>
            <w:tcBorders>
              <w:tl2br w:val="nil"/>
              <w:tr2bl w:val="nil"/>
            </w:tcBorders>
            <w:shd w:val="clear" w:color="auto" w:fill="auto"/>
            <w:vAlign w:val="center"/>
          </w:tcPr>
          <w:p w14:paraId="583253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4400*3000*2400</w:t>
            </w:r>
          </w:p>
        </w:tc>
        <w:tc>
          <w:tcPr>
            <w:tcW w:w="6342" w:type="dxa"/>
            <w:tcBorders>
              <w:tl2br w:val="nil"/>
              <w:tr2bl w:val="nil"/>
            </w:tcBorders>
            <w:shd w:val="clear" w:color="auto" w:fill="auto"/>
            <w:vAlign w:val="center"/>
          </w:tcPr>
          <w:p w14:paraId="05A9A7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一、功能--1、高温热风消毒（干式物理消毒）。2、餐具及用具高温烘干。3、餐具及用具存放期间灭菌保管。4、智能化控制。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二、原理——高温热风杀毒+紫外线+臭氧综合消毒方式。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三、升温时间——1、Rt℃15～125℃约需45分钟。（空库工况）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四、库体部分：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1、消毒房库体：库体内外壁均采用SUS304/0.7MM优质不锈钢板，中间100MM厚容重120G/m³憎水岩棉搭建而成，高温胶复合，手工压制而成，防火等级A级。库体顶部配置耐高温防爆灯。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2、消毒房顶板：体内外壁均采用SUS304/0.7MM优质不锈钢板，中间100MM厚容重120G/m³憎水岩棉搭建而成，高温胶复合，手工压制而成，防火等级A级。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3、耐高温专用门：门内外壁均采用SUS304/1.0MM优质不锈钢板材，中间为双层钢化玻璃，可耐温300度，门口四周E型耐高温硅胶密封处理，防火等级A级。门尺寸：1200*2000mm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4、底板：采用2MM/304不锈钢压花板，防止湿滑，更加人性化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5、消毒房四周用铝型材1.5MM厚度规格100圆弧立柱加固，顶部及底全部用1.5MM规格50*100的铝卡槽固定。使消毒房整体更牢固美观。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五、加温加热系统：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1)热风系统结构：为强对流热风循环结构模式。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2)加热器：不锈钢翅片加热管，精密螺旋纹，发热均匀。加热快，能效高。电压/功率：380V/18KW/每组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3)运行风机：风机采用耐高温离心风机，耐高温为300℃，并加装风机罩壳。风量为2100-2900m³/H，转速2800r/min，电压/功率：380V/1.5KW。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4)出风口：采用优质耐高温不锈钢板冲压定制而成。保证最大的进风量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六、智能控制系统：控制箱面板为PLC触摸屏控制，风机加热启动停止等操作按钮，库体上方装有液晶显示屏。操作方便，消毒温度、时间可控、数字显示、直观准确。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智能监测与故障预警+远程管控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自带故障自动监测，实时发现设备异常，中文显示报警信息，无需专业知识即可快速排查处理，提高运维效率。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远程管控：手机可查实时状态、接收故障推送、统计工作数据，方便远程管理；离线无外网也能正常使用，不耽误工作。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七、烘干系统——1、对用具进行烘干；2、循环风机延时工作15分钟以上，保护加热器和对内部进行有效降温。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八、用具灭菌保管系统——1、器具保存期间，对库内环境空气进行灭菌处理。2、当进入保管阶段后，解决餐具在存放期间的细菌滋生繁殖问题。3、0-48小时灭菌保管。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九、安全保护系统——1、超温报警；2、加热器保护；3、电源故障保护: 4、电机故障报警等；5、风机反转保护；6，人员被锁内部应急报警；7、消毒房须在全国消毒产品网上备案信息服务平台能查询。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▲、投标供应商或所投产品生产厂家须提供：依据GB/T2423.16-2022《环境实验第2部分:试验方法 试验J和导则:长霉》长霉为0级的检测报告；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▲、投标供应商或所投产品生产厂家须提供：消毒后餐具未检出：阴离子合成洗涤剂、大肠菌群、沙门氏菌，游离氯≤0.003及48H灭菌保管后检测的检测报告。</w:t>
            </w:r>
          </w:p>
        </w:tc>
        <w:tc>
          <w:tcPr>
            <w:tcW w:w="1013" w:type="dxa"/>
            <w:tcBorders>
              <w:tl2br w:val="nil"/>
              <w:tr2bl w:val="nil"/>
            </w:tcBorders>
            <w:shd w:val="clear" w:color="auto" w:fill="auto"/>
            <w:vAlign w:val="center"/>
          </w:tcPr>
          <w:p w14:paraId="63229C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5A0BA0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4DBC44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133475" cy="1685925"/>
                  <wp:effectExtent l="0" t="0" r="9525" b="5715"/>
                  <wp:docPr id="51"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3" descr="IMG_298"/>
                          <pic:cNvPicPr>
                            <a:picLocks noChangeAspect="1"/>
                          </pic:cNvPicPr>
                        </pic:nvPicPr>
                        <pic:blipFill>
                          <a:blip r:embed="rId28"/>
                          <a:stretch>
                            <a:fillRect/>
                          </a:stretch>
                        </pic:blipFill>
                        <pic:spPr>
                          <a:xfrm>
                            <a:off x="0" y="0"/>
                            <a:ext cx="1133475" cy="1685925"/>
                          </a:xfrm>
                          <a:prstGeom prst="rect">
                            <a:avLst/>
                          </a:prstGeom>
                          <a:noFill/>
                          <a:ln w="9525">
                            <a:noFill/>
                          </a:ln>
                        </pic:spPr>
                      </pic:pic>
                    </a:graphicData>
                  </a:graphic>
                </wp:inline>
              </w:drawing>
            </w:r>
          </w:p>
        </w:tc>
      </w:tr>
      <w:tr w14:paraId="56E918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733EC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849" w:type="dxa"/>
            <w:tcBorders>
              <w:tl2br w:val="nil"/>
              <w:tr2bl w:val="nil"/>
            </w:tcBorders>
            <w:shd w:val="clear" w:color="auto" w:fill="auto"/>
            <w:vAlign w:val="center"/>
          </w:tcPr>
          <w:p w14:paraId="3469B5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食品消毒清洗机</w:t>
            </w:r>
          </w:p>
        </w:tc>
        <w:tc>
          <w:tcPr>
            <w:tcW w:w="1854" w:type="dxa"/>
            <w:tcBorders>
              <w:tl2br w:val="nil"/>
              <w:tr2bl w:val="nil"/>
            </w:tcBorders>
            <w:shd w:val="clear" w:color="auto" w:fill="auto"/>
            <w:vAlign w:val="center"/>
          </w:tcPr>
          <w:p w14:paraId="4A0640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1200*800*800</w:t>
            </w:r>
          </w:p>
        </w:tc>
        <w:tc>
          <w:tcPr>
            <w:tcW w:w="6342" w:type="dxa"/>
            <w:tcBorders>
              <w:tl2br w:val="nil"/>
              <w:tr2bl w:val="nil"/>
            </w:tcBorders>
            <w:shd w:val="clear" w:color="auto" w:fill="auto"/>
            <w:vAlign w:val="center"/>
          </w:tcPr>
          <w:p w14:paraId="519BCA4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1、采用气泡发生装置，翻滚洗涤，可有效去除农残，具有节水节能功效。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2、采用优质304不锈钢板厚不小于1.0mm制作。电压：380V，功率：≥9KW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高浓度的臭氧融入水中，确保臭氧消毒效果，采用高强度高效果紫外线杀菌技术，确保最大限度杀死有害菌和降解农药残留；采用活性碳过滤技术，可以使用水重复循环使用，而使水保持清新；多重水冲洗系统，可以实现对食品的全方位清洗，清洗效果更佳，效率更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4、配可调节子弹脚。</w:t>
            </w:r>
          </w:p>
        </w:tc>
        <w:tc>
          <w:tcPr>
            <w:tcW w:w="1013" w:type="dxa"/>
            <w:tcBorders>
              <w:tl2br w:val="nil"/>
              <w:tr2bl w:val="nil"/>
            </w:tcBorders>
            <w:shd w:val="clear" w:color="auto" w:fill="auto"/>
            <w:vAlign w:val="center"/>
          </w:tcPr>
          <w:p w14:paraId="4DDFBA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55470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5A3B09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152525" cy="790575"/>
                  <wp:effectExtent l="0" t="0" r="5715" b="1905"/>
                  <wp:docPr id="38"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4" descr="IMG_299"/>
                          <pic:cNvPicPr>
                            <a:picLocks noChangeAspect="1"/>
                          </pic:cNvPicPr>
                        </pic:nvPicPr>
                        <pic:blipFill>
                          <a:blip r:embed="rId29"/>
                          <a:stretch>
                            <a:fillRect/>
                          </a:stretch>
                        </pic:blipFill>
                        <pic:spPr>
                          <a:xfrm>
                            <a:off x="0" y="0"/>
                            <a:ext cx="1152525" cy="790575"/>
                          </a:xfrm>
                          <a:prstGeom prst="rect">
                            <a:avLst/>
                          </a:prstGeom>
                          <a:noFill/>
                          <a:ln w="9525">
                            <a:noFill/>
                          </a:ln>
                        </pic:spPr>
                      </pic:pic>
                    </a:graphicData>
                  </a:graphic>
                </wp:inline>
              </w:drawing>
            </w:r>
          </w:p>
        </w:tc>
      </w:tr>
      <w:tr w14:paraId="6623566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E3EB2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1849" w:type="dxa"/>
            <w:tcBorders>
              <w:tl2br w:val="nil"/>
              <w:tr2bl w:val="nil"/>
            </w:tcBorders>
            <w:shd w:val="clear" w:color="auto" w:fill="auto"/>
            <w:vAlign w:val="center"/>
          </w:tcPr>
          <w:p w14:paraId="18E033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全能切菜机</w:t>
            </w:r>
          </w:p>
        </w:tc>
        <w:tc>
          <w:tcPr>
            <w:tcW w:w="1854" w:type="dxa"/>
            <w:tcBorders>
              <w:tl2br w:val="nil"/>
              <w:tr2bl w:val="nil"/>
            </w:tcBorders>
            <w:shd w:val="clear" w:color="auto" w:fill="auto"/>
            <w:vAlign w:val="center"/>
          </w:tcPr>
          <w:p w14:paraId="442FE8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1200*530*1280</w:t>
            </w:r>
          </w:p>
        </w:tc>
        <w:tc>
          <w:tcPr>
            <w:tcW w:w="6342" w:type="dxa"/>
            <w:tcBorders>
              <w:tl2br w:val="nil"/>
              <w:tr2bl w:val="nil"/>
            </w:tcBorders>
            <w:shd w:val="clear" w:color="auto" w:fill="auto"/>
            <w:vAlign w:val="center"/>
          </w:tcPr>
          <w:p w14:paraId="6A9D2A65">
            <w:pPr>
              <w:keepNext w:val="0"/>
              <w:keepLines w:val="0"/>
              <w:widowControl/>
              <w:suppressLineNumbers w:val="0"/>
              <w:spacing w:after="180" w:afterAutospacing="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电源电压：220V/50HZ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电机功率：≥1.5KW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生产能力：300-1000KG/H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叶菜切段规格：1-60mm(可调)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传送带宽：≥120mm  机器需加大料斗，便于入料，加高机身，便于出料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球茎切菜规格：可订做，切片2-10mm，切丝2-10mm，切丁6/8/10/12/15/20/25（mm)</w:t>
            </w:r>
          </w:p>
        </w:tc>
        <w:tc>
          <w:tcPr>
            <w:tcW w:w="1013" w:type="dxa"/>
            <w:tcBorders>
              <w:tl2br w:val="nil"/>
              <w:tr2bl w:val="nil"/>
            </w:tcBorders>
            <w:shd w:val="clear" w:color="auto" w:fill="auto"/>
            <w:vAlign w:val="center"/>
          </w:tcPr>
          <w:p w14:paraId="73FFF4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297B6D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DF25050">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63"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5" descr="IMG_300"/>
                          <pic:cNvPicPr>
                            <a:picLocks noChangeAspect="1"/>
                          </pic:cNvPicPr>
                        </pic:nvPicPr>
                        <pic:blipFill>
                          <a:blip r:embed="rId30"/>
                          <a:stretch>
                            <a:fillRect/>
                          </a:stretch>
                        </pic:blipFill>
                        <pic:spPr>
                          <a:xfrm>
                            <a:off x="0" y="0"/>
                            <a:ext cx="1447800" cy="1028700"/>
                          </a:xfrm>
                          <a:prstGeom prst="rect">
                            <a:avLst/>
                          </a:prstGeom>
                          <a:noFill/>
                          <a:ln w="9525">
                            <a:noFill/>
                          </a:ln>
                        </pic:spPr>
                      </pic:pic>
                    </a:graphicData>
                  </a:graphic>
                </wp:inline>
              </w:drawing>
            </w:r>
          </w:p>
        </w:tc>
      </w:tr>
      <w:tr w14:paraId="285211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8150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849" w:type="dxa"/>
            <w:tcBorders>
              <w:tl2br w:val="nil"/>
              <w:tr2bl w:val="nil"/>
            </w:tcBorders>
            <w:shd w:val="clear" w:color="auto" w:fill="auto"/>
            <w:vAlign w:val="center"/>
          </w:tcPr>
          <w:p w14:paraId="191A1F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双头煲仔炉</w:t>
            </w:r>
          </w:p>
        </w:tc>
        <w:tc>
          <w:tcPr>
            <w:tcW w:w="1854" w:type="dxa"/>
            <w:tcBorders>
              <w:tl2br w:val="nil"/>
              <w:tr2bl w:val="nil"/>
            </w:tcBorders>
            <w:shd w:val="clear" w:color="auto" w:fill="auto"/>
            <w:vAlign w:val="center"/>
          </w:tcPr>
          <w:p w14:paraId="20FB2B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400*1250*800</w:t>
            </w:r>
          </w:p>
        </w:tc>
        <w:tc>
          <w:tcPr>
            <w:tcW w:w="6342" w:type="dxa"/>
            <w:tcBorders>
              <w:tl2br w:val="nil"/>
              <w:tr2bl w:val="nil"/>
            </w:tcBorders>
            <w:shd w:val="clear" w:color="auto" w:fill="auto"/>
            <w:vAlign w:val="center"/>
          </w:tcPr>
          <w:p w14:paraId="17AE4E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1、采用304不锈钢1.2板厚制作。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2、特制一体拉伸炉头直径200mm。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3、测板高度200mm背板高度150mm。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4、子弹脚直径38mm</w:t>
            </w:r>
          </w:p>
        </w:tc>
        <w:tc>
          <w:tcPr>
            <w:tcW w:w="1013" w:type="dxa"/>
            <w:tcBorders>
              <w:tl2br w:val="nil"/>
              <w:tr2bl w:val="nil"/>
            </w:tcBorders>
            <w:shd w:val="clear" w:color="auto" w:fill="auto"/>
            <w:vAlign w:val="center"/>
          </w:tcPr>
          <w:p w14:paraId="3F8B4B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3D3CCA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C3E8CE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14400" cy="942975"/>
                  <wp:effectExtent l="0" t="0" r="0" b="1905"/>
                  <wp:docPr id="57"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6" descr="IMG_301"/>
                          <pic:cNvPicPr>
                            <a:picLocks noChangeAspect="1"/>
                          </pic:cNvPicPr>
                        </pic:nvPicPr>
                        <pic:blipFill>
                          <a:blip r:embed="rId31"/>
                          <a:stretch>
                            <a:fillRect/>
                          </a:stretch>
                        </pic:blipFill>
                        <pic:spPr>
                          <a:xfrm>
                            <a:off x="0" y="0"/>
                            <a:ext cx="914400" cy="942975"/>
                          </a:xfrm>
                          <a:prstGeom prst="rect">
                            <a:avLst/>
                          </a:prstGeom>
                          <a:noFill/>
                          <a:ln w="9525">
                            <a:noFill/>
                          </a:ln>
                        </pic:spPr>
                      </pic:pic>
                    </a:graphicData>
                  </a:graphic>
                </wp:inline>
              </w:drawing>
            </w:r>
          </w:p>
        </w:tc>
      </w:tr>
      <w:tr w14:paraId="0DE363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4C6B4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1849" w:type="dxa"/>
            <w:tcBorders>
              <w:tl2br w:val="nil"/>
              <w:tr2bl w:val="nil"/>
            </w:tcBorders>
            <w:shd w:val="clear" w:color="auto" w:fill="auto"/>
            <w:vAlign w:val="center"/>
          </w:tcPr>
          <w:p w14:paraId="1A6686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燃气夹层锅</w:t>
            </w:r>
          </w:p>
        </w:tc>
        <w:tc>
          <w:tcPr>
            <w:tcW w:w="1854" w:type="dxa"/>
            <w:tcBorders>
              <w:tl2br w:val="nil"/>
              <w:tr2bl w:val="nil"/>
            </w:tcBorders>
            <w:shd w:val="clear" w:color="auto" w:fill="auto"/>
            <w:vAlign w:val="center"/>
          </w:tcPr>
          <w:p w14:paraId="061DF6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500L</w:t>
            </w:r>
          </w:p>
        </w:tc>
        <w:tc>
          <w:tcPr>
            <w:tcW w:w="6342" w:type="dxa"/>
            <w:tcBorders>
              <w:tl2br w:val="nil"/>
              <w:tr2bl w:val="nil"/>
            </w:tcBorders>
            <w:shd w:val="clear" w:color="auto" w:fill="auto"/>
            <w:vAlign w:val="center"/>
          </w:tcPr>
          <w:p w14:paraId="4A907D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1.外壳采用优质不锈钢≥3.0mm 焊接成型，内胆304厚度≥4.0mm 钢材一次拉伸成型。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2.配有安全阀，圆形立体炉头，每小时用气量 4m3 ／小时，15 铜制进气阀门、铜制万向节，可摇摆，带有点火枪，输水器、齿轮、蜗杆、铸铁手轮、p204 轴承、p210 轴承。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3.全钢架体、带有防控开关、配耐高温双层隔热棉。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4.带自动熄火保护。</w:t>
            </w:r>
          </w:p>
        </w:tc>
        <w:tc>
          <w:tcPr>
            <w:tcW w:w="1013" w:type="dxa"/>
            <w:tcBorders>
              <w:tl2br w:val="nil"/>
              <w:tr2bl w:val="nil"/>
            </w:tcBorders>
            <w:shd w:val="clear" w:color="auto" w:fill="auto"/>
            <w:vAlign w:val="center"/>
          </w:tcPr>
          <w:p w14:paraId="5C823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vAlign w:val="center"/>
          </w:tcPr>
          <w:p w14:paraId="68E209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BAE5D2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038225" cy="876300"/>
                  <wp:effectExtent l="0" t="0" r="13335" b="7620"/>
                  <wp:docPr id="46"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7" descr="IMG_302"/>
                          <pic:cNvPicPr>
                            <a:picLocks noChangeAspect="1"/>
                          </pic:cNvPicPr>
                        </pic:nvPicPr>
                        <pic:blipFill>
                          <a:blip r:embed="rId32"/>
                          <a:stretch>
                            <a:fillRect/>
                          </a:stretch>
                        </pic:blipFill>
                        <pic:spPr>
                          <a:xfrm>
                            <a:off x="0" y="0"/>
                            <a:ext cx="1038225" cy="876300"/>
                          </a:xfrm>
                          <a:prstGeom prst="rect">
                            <a:avLst/>
                          </a:prstGeom>
                          <a:noFill/>
                          <a:ln w="9525">
                            <a:noFill/>
                          </a:ln>
                        </pic:spPr>
                      </pic:pic>
                    </a:graphicData>
                  </a:graphic>
                </wp:inline>
              </w:drawing>
            </w:r>
          </w:p>
        </w:tc>
      </w:tr>
      <w:tr w14:paraId="3ED9A46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590E3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849" w:type="dxa"/>
            <w:tcBorders>
              <w:tl2br w:val="nil"/>
              <w:tr2bl w:val="nil"/>
            </w:tcBorders>
            <w:shd w:val="clear" w:color="auto" w:fill="auto"/>
            <w:vAlign w:val="center"/>
          </w:tcPr>
          <w:p w14:paraId="4F5467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炉拼台</w:t>
            </w:r>
          </w:p>
        </w:tc>
        <w:tc>
          <w:tcPr>
            <w:tcW w:w="1854" w:type="dxa"/>
            <w:tcBorders>
              <w:tl2br w:val="nil"/>
              <w:tr2bl w:val="nil"/>
            </w:tcBorders>
            <w:shd w:val="clear" w:color="auto" w:fill="auto"/>
            <w:vAlign w:val="center"/>
          </w:tcPr>
          <w:p w14:paraId="4D1B3A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400*1250*800+450</w:t>
            </w:r>
          </w:p>
        </w:tc>
        <w:tc>
          <w:tcPr>
            <w:tcW w:w="6342" w:type="dxa"/>
            <w:tcBorders>
              <w:tl2br w:val="nil"/>
              <w:tr2bl w:val="nil"/>
            </w:tcBorders>
            <w:shd w:val="clear" w:color="auto" w:fill="auto"/>
            <w:vAlign w:val="center"/>
          </w:tcPr>
          <w:p w14:paraId="4DE1FE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1、优质304#不锈钢磨砂板，面板≥1.0mm厚、侧板≥1.0mm厚；置高450mm不锈钢后挡炉背板；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2、横通采用￠25*1.0mm不锈钢管连接，立管采用￠38*1.0mm不锈钢管连可调节高度子弹脚。</w:t>
            </w:r>
          </w:p>
        </w:tc>
        <w:tc>
          <w:tcPr>
            <w:tcW w:w="1013" w:type="dxa"/>
            <w:tcBorders>
              <w:tl2br w:val="nil"/>
              <w:tr2bl w:val="nil"/>
            </w:tcBorders>
            <w:shd w:val="clear" w:color="auto" w:fill="auto"/>
            <w:vAlign w:val="center"/>
          </w:tcPr>
          <w:p w14:paraId="6A77AD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60" w:type="dxa"/>
            <w:tcBorders>
              <w:tl2br w:val="nil"/>
              <w:tr2bl w:val="nil"/>
            </w:tcBorders>
            <w:shd w:val="clear" w:color="auto" w:fill="auto"/>
            <w:vAlign w:val="center"/>
          </w:tcPr>
          <w:p w14:paraId="2694C5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F4F953A">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657225" cy="981075"/>
                  <wp:effectExtent l="0" t="0" r="13335" b="9525"/>
                  <wp:docPr id="47"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8" descr="IMG_303"/>
                          <pic:cNvPicPr>
                            <a:picLocks noChangeAspect="1"/>
                          </pic:cNvPicPr>
                        </pic:nvPicPr>
                        <pic:blipFill>
                          <a:blip r:embed="rId33"/>
                          <a:stretch>
                            <a:fillRect/>
                          </a:stretch>
                        </pic:blipFill>
                        <pic:spPr>
                          <a:xfrm>
                            <a:off x="0" y="0"/>
                            <a:ext cx="657225" cy="981075"/>
                          </a:xfrm>
                          <a:prstGeom prst="rect">
                            <a:avLst/>
                          </a:prstGeom>
                          <a:noFill/>
                          <a:ln w="9525">
                            <a:noFill/>
                          </a:ln>
                        </pic:spPr>
                      </pic:pic>
                    </a:graphicData>
                  </a:graphic>
                </wp:inline>
              </w:drawing>
            </w:r>
          </w:p>
        </w:tc>
      </w:tr>
      <w:tr w14:paraId="551251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15157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849" w:type="dxa"/>
            <w:tcBorders>
              <w:tl2br w:val="nil"/>
              <w:tr2bl w:val="nil"/>
            </w:tcBorders>
            <w:shd w:val="clear" w:color="auto" w:fill="auto"/>
            <w:vAlign w:val="center"/>
          </w:tcPr>
          <w:p w14:paraId="76E325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节能单头大锅灶</w:t>
            </w:r>
          </w:p>
        </w:tc>
        <w:tc>
          <w:tcPr>
            <w:tcW w:w="1854" w:type="dxa"/>
            <w:tcBorders>
              <w:tl2br w:val="nil"/>
              <w:tr2bl w:val="nil"/>
            </w:tcBorders>
            <w:shd w:val="clear" w:color="auto" w:fill="auto"/>
            <w:vAlign w:val="center"/>
          </w:tcPr>
          <w:p w14:paraId="3C68A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1100*1250*800+450</w:t>
            </w:r>
          </w:p>
        </w:tc>
        <w:tc>
          <w:tcPr>
            <w:tcW w:w="6342" w:type="dxa"/>
            <w:tcBorders>
              <w:tl2br w:val="nil"/>
              <w:tr2bl w:val="nil"/>
            </w:tcBorders>
            <w:shd w:val="clear" w:color="auto" w:fill="auto"/>
            <w:vAlign w:val="center"/>
          </w:tcPr>
          <w:p w14:paraId="7752B2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1、正面设防爆耐高温钢化玻璃，炉膛为框架铸造炉膛，炉头采用节能炉头，配双针电子点火探针和熄火探针，自动电子点火。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2、具备熄火保护功能；配套风气联动装置；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炉体外表面及台面采用304不锈钢板，台面下嵌不小于10mm防火耐热保温棉（无毒无污染）。4、台面厚度不小于1.5mm304不锈钢，后靠及顶板厚度不小于不小于1.0mm厚304不锈钢，前面板及左右侧板不小于不小于1.0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5、炉架采用38×38mm304不锈钢方管；炉腿采用50×50mm304不锈钢方管，厚度不小于1.5mm，配4只重力调节脚。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炉体后靠双摇摆龙头，配全不锈钢摇摆冷水龙头和热水龙头；开关采用金属按钮，外部均采用φ30硅胶套保护。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7、配置余热回收装置，采用食品级不锈钢304制造，外形尺寸≥400*140*500mm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8、具有一级能效。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9、配翻边锅一口。</w:t>
            </w:r>
          </w:p>
        </w:tc>
        <w:tc>
          <w:tcPr>
            <w:tcW w:w="1013" w:type="dxa"/>
            <w:tcBorders>
              <w:tl2br w:val="nil"/>
              <w:tr2bl w:val="nil"/>
            </w:tcBorders>
            <w:shd w:val="clear" w:color="auto" w:fill="auto"/>
            <w:vAlign w:val="center"/>
          </w:tcPr>
          <w:p w14:paraId="208BAE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60" w:type="dxa"/>
            <w:tcBorders>
              <w:tl2br w:val="nil"/>
              <w:tr2bl w:val="nil"/>
            </w:tcBorders>
            <w:shd w:val="clear" w:color="auto" w:fill="auto"/>
            <w:vAlign w:val="center"/>
          </w:tcPr>
          <w:p w14:paraId="140229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6E769D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047750" cy="1000125"/>
                  <wp:effectExtent l="0" t="0" r="3810" b="5715"/>
                  <wp:docPr id="64"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9" descr="IMG_304"/>
                          <pic:cNvPicPr>
                            <a:picLocks noChangeAspect="1"/>
                          </pic:cNvPicPr>
                        </pic:nvPicPr>
                        <pic:blipFill>
                          <a:blip r:embed="rId34"/>
                          <a:stretch>
                            <a:fillRect/>
                          </a:stretch>
                        </pic:blipFill>
                        <pic:spPr>
                          <a:xfrm>
                            <a:off x="0" y="0"/>
                            <a:ext cx="1047750" cy="1000125"/>
                          </a:xfrm>
                          <a:prstGeom prst="rect">
                            <a:avLst/>
                          </a:prstGeom>
                          <a:noFill/>
                          <a:ln w="9525">
                            <a:noFill/>
                          </a:ln>
                        </pic:spPr>
                      </pic:pic>
                    </a:graphicData>
                  </a:graphic>
                </wp:inline>
              </w:drawing>
            </w:r>
          </w:p>
        </w:tc>
      </w:tr>
      <w:tr w14:paraId="6CB8F0F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649B8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849" w:type="dxa"/>
            <w:tcBorders>
              <w:tl2br w:val="nil"/>
              <w:tr2bl w:val="nil"/>
            </w:tcBorders>
            <w:shd w:val="clear" w:color="auto" w:fill="auto"/>
            <w:vAlign w:val="center"/>
          </w:tcPr>
          <w:p w14:paraId="10A5F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节能单头单尾炒灶</w:t>
            </w:r>
          </w:p>
        </w:tc>
        <w:tc>
          <w:tcPr>
            <w:tcW w:w="1854" w:type="dxa"/>
            <w:tcBorders>
              <w:tl2br w:val="nil"/>
              <w:tr2bl w:val="nil"/>
            </w:tcBorders>
            <w:shd w:val="clear" w:color="auto" w:fill="auto"/>
            <w:vAlign w:val="center"/>
          </w:tcPr>
          <w:p w14:paraId="5588D9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1100*1250*800+450</w:t>
            </w:r>
          </w:p>
        </w:tc>
        <w:tc>
          <w:tcPr>
            <w:tcW w:w="6342" w:type="dxa"/>
            <w:tcBorders>
              <w:tl2br w:val="nil"/>
              <w:tr2bl w:val="nil"/>
            </w:tcBorders>
            <w:shd w:val="clear" w:color="auto" w:fill="auto"/>
            <w:vAlign w:val="center"/>
          </w:tcPr>
          <w:p w14:paraId="35FC62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1、正面设防爆耐高温钢化玻璃，炉膛为框架铸造炉膛，炉头采用节能炉头，配双针电子点火探针和熄火探针，自动电子点火；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2、具备熄火保护功能；配套风气联动装置；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3、炉体外表面及台面采用304不锈钢板，台面下嵌不小于10mm防火耐热保温棉（无毒无污染）。4、台面厚度不小于1.5mm304不锈钢，后靠及顶板厚度不小于1.0mm厚304不锈钢，前面板及左右侧板不小于1.0mm304不锈钢；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5、炉架采用38×38mm304不锈钢方管；炉腿采用50×50mm304不锈钢方管，厚度不小于1.5mm，配4只重力调节脚。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6、炉体后靠双摇摆龙头，配全不锈钢摇摆冷水龙头和热水龙头；开关采用金属按钮，外部均采用φ30硅胶套保护。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7、配置余热回收装置，采用食品级不锈钢304制造，外形尺寸≥400*140*500mm。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8、具有一节能效。 </w:t>
            </w:r>
          </w:p>
        </w:tc>
        <w:tc>
          <w:tcPr>
            <w:tcW w:w="1013" w:type="dxa"/>
            <w:tcBorders>
              <w:tl2br w:val="nil"/>
              <w:tr2bl w:val="nil"/>
            </w:tcBorders>
            <w:shd w:val="clear" w:color="auto" w:fill="auto"/>
            <w:vAlign w:val="center"/>
          </w:tcPr>
          <w:p w14:paraId="697F47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4169CA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3883D1D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038225" cy="819150"/>
                  <wp:effectExtent l="0" t="0" r="13335" b="3810"/>
                  <wp:docPr id="37"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0" descr="IMG_305"/>
                          <pic:cNvPicPr>
                            <a:picLocks noChangeAspect="1"/>
                          </pic:cNvPicPr>
                        </pic:nvPicPr>
                        <pic:blipFill>
                          <a:blip r:embed="rId35"/>
                          <a:stretch>
                            <a:fillRect/>
                          </a:stretch>
                        </pic:blipFill>
                        <pic:spPr>
                          <a:xfrm>
                            <a:off x="0" y="0"/>
                            <a:ext cx="1038225" cy="819150"/>
                          </a:xfrm>
                          <a:prstGeom prst="rect">
                            <a:avLst/>
                          </a:prstGeom>
                          <a:noFill/>
                          <a:ln w="9525">
                            <a:noFill/>
                          </a:ln>
                        </pic:spPr>
                      </pic:pic>
                    </a:graphicData>
                  </a:graphic>
                </wp:inline>
              </w:drawing>
            </w:r>
          </w:p>
        </w:tc>
      </w:tr>
      <w:tr w14:paraId="41FBFD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F4BD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849" w:type="dxa"/>
            <w:tcBorders>
              <w:tl2br w:val="nil"/>
              <w:tr2bl w:val="nil"/>
            </w:tcBorders>
            <w:shd w:val="clear" w:color="auto" w:fill="auto"/>
            <w:vAlign w:val="center"/>
          </w:tcPr>
          <w:p w14:paraId="4FEFE8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余热回收系统</w:t>
            </w:r>
          </w:p>
        </w:tc>
        <w:tc>
          <w:tcPr>
            <w:tcW w:w="1854" w:type="dxa"/>
            <w:tcBorders>
              <w:tl2br w:val="nil"/>
              <w:tr2bl w:val="nil"/>
            </w:tcBorders>
            <w:shd w:val="clear" w:color="auto" w:fill="auto"/>
            <w:vAlign w:val="center"/>
          </w:tcPr>
          <w:p w14:paraId="56871C2F">
            <w:pPr>
              <w:jc w:val="center"/>
              <w:rPr>
                <w:rFonts w:hint="eastAsia" w:ascii="宋体" w:hAnsi="宋体" w:eastAsia="宋体" w:cs="宋体"/>
                <w:i w:val="0"/>
                <w:iCs w:val="0"/>
                <w:color w:val="000000"/>
                <w:sz w:val="21"/>
                <w:szCs w:val="21"/>
                <w:u w:val="none"/>
              </w:rPr>
            </w:pPr>
          </w:p>
        </w:tc>
        <w:tc>
          <w:tcPr>
            <w:tcW w:w="6342" w:type="dxa"/>
            <w:tcBorders>
              <w:tl2br w:val="nil"/>
              <w:tr2bl w:val="nil"/>
            </w:tcBorders>
            <w:shd w:val="clear" w:color="auto" w:fill="auto"/>
            <w:vAlign w:val="center"/>
          </w:tcPr>
          <w:p w14:paraId="2E073F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实现余热回收使生活用水加温使用的所有辅材，含不小于1T304不锈钢双层水箱。</w:t>
            </w:r>
          </w:p>
        </w:tc>
        <w:tc>
          <w:tcPr>
            <w:tcW w:w="1013" w:type="dxa"/>
            <w:tcBorders>
              <w:tl2br w:val="nil"/>
              <w:tr2bl w:val="nil"/>
            </w:tcBorders>
            <w:shd w:val="clear" w:color="auto" w:fill="auto"/>
            <w:vAlign w:val="center"/>
          </w:tcPr>
          <w:p w14:paraId="3E9B38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42D6A5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164" w:type="dxa"/>
            <w:tcBorders>
              <w:tl2br w:val="nil"/>
              <w:tr2bl w:val="nil"/>
            </w:tcBorders>
            <w:shd w:val="clear" w:color="auto" w:fill="auto"/>
            <w:vAlign w:val="top"/>
          </w:tcPr>
          <w:p w14:paraId="00DC73D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62025" cy="685800"/>
                  <wp:effectExtent l="0" t="0" r="13335" b="0"/>
                  <wp:docPr id="39"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1" descr="IMG_306"/>
                          <pic:cNvPicPr>
                            <a:picLocks noChangeAspect="1"/>
                          </pic:cNvPicPr>
                        </pic:nvPicPr>
                        <pic:blipFill>
                          <a:blip r:embed="rId36"/>
                          <a:stretch>
                            <a:fillRect/>
                          </a:stretch>
                        </pic:blipFill>
                        <pic:spPr>
                          <a:xfrm>
                            <a:off x="0" y="0"/>
                            <a:ext cx="962025" cy="685800"/>
                          </a:xfrm>
                          <a:prstGeom prst="rect">
                            <a:avLst/>
                          </a:prstGeom>
                          <a:noFill/>
                          <a:ln w="9525">
                            <a:noFill/>
                          </a:ln>
                        </pic:spPr>
                      </pic:pic>
                    </a:graphicData>
                  </a:graphic>
                </wp:inline>
              </w:drawing>
            </w:r>
          </w:p>
        </w:tc>
      </w:tr>
      <w:tr w14:paraId="3C11D4E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3E421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1849" w:type="dxa"/>
            <w:tcBorders>
              <w:tl2br w:val="nil"/>
              <w:tr2bl w:val="nil"/>
            </w:tcBorders>
            <w:shd w:val="clear" w:color="auto" w:fill="auto"/>
            <w:vAlign w:val="center"/>
          </w:tcPr>
          <w:p w14:paraId="03B2F1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厨房灭火系统</w:t>
            </w:r>
          </w:p>
        </w:tc>
        <w:tc>
          <w:tcPr>
            <w:tcW w:w="1854" w:type="dxa"/>
            <w:tcBorders>
              <w:tl2br w:val="nil"/>
              <w:tr2bl w:val="nil"/>
            </w:tcBorders>
            <w:shd w:val="clear" w:color="auto" w:fill="auto"/>
            <w:vAlign w:val="center"/>
          </w:tcPr>
          <w:p w14:paraId="7AFB49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双瓶组</w:t>
            </w:r>
          </w:p>
        </w:tc>
        <w:tc>
          <w:tcPr>
            <w:tcW w:w="6342" w:type="dxa"/>
            <w:tcBorders>
              <w:tl2br w:val="nil"/>
              <w:tr2bl w:val="nil"/>
            </w:tcBorders>
            <w:shd w:val="clear" w:color="auto" w:fill="auto"/>
            <w:vAlign w:val="center"/>
          </w:tcPr>
          <w:p w14:paraId="191233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灭火系统应对厨房内的明火区域有扑灭及抑制能力，保护煮食炉具。灭火系统亦有保护炉具上的通风系统连油烟罩及隔油网能力，该设备启动方式有自动启动、手动启动和应急启动功能。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该系统应能够对第一失火灾区作出紧急反应，以防止火势扩散，造成更大灾害。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1、箱体全身采用优质不锈钢材质，双瓶组带18个高压细水雾喷嘴，保护灶台长度10米，灭火剂喷射时间不得小于26s。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2、产品为绿色环保型灭火药剂，无色、无味、无毒、无腐蚀、灭火效率快且不复燃等特点，灭火时间：≤1.8s；重：29kg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3、联动性能，自动切换时间≤3.0s,喷射延迟时间≤3.0s。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▲4、投标供应商或所投产品生产厂家须提供：具有压力观察口的型式试验报告。</w:t>
            </w:r>
          </w:p>
        </w:tc>
        <w:tc>
          <w:tcPr>
            <w:tcW w:w="1013" w:type="dxa"/>
            <w:tcBorders>
              <w:tl2br w:val="nil"/>
              <w:tr2bl w:val="nil"/>
            </w:tcBorders>
            <w:shd w:val="clear" w:color="auto" w:fill="auto"/>
            <w:vAlign w:val="center"/>
          </w:tcPr>
          <w:p w14:paraId="366DF6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24D76E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7A62CE9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447800" cy="1028700"/>
                  <wp:effectExtent l="0" t="0" r="0" b="7620"/>
                  <wp:docPr id="60"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2" descr="IMG_307"/>
                          <pic:cNvPicPr>
                            <a:picLocks noChangeAspect="1"/>
                          </pic:cNvPicPr>
                        </pic:nvPicPr>
                        <pic:blipFill>
                          <a:blip r:embed="rId37"/>
                          <a:stretch>
                            <a:fillRect/>
                          </a:stretch>
                        </pic:blipFill>
                        <pic:spPr>
                          <a:xfrm>
                            <a:off x="0" y="0"/>
                            <a:ext cx="1447800" cy="1028700"/>
                          </a:xfrm>
                          <a:prstGeom prst="rect">
                            <a:avLst/>
                          </a:prstGeom>
                          <a:noFill/>
                          <a:ln w="9525">
                            <a:noFill/>
                          </a:ln>
                        </pic:spPr>
                      </pic:pic>
                    </a:graphicData>
                  </a:graphic>
                </wp:inline>
              </w:drawing>
            </w:r>
          </w:p>
        </w:tc>
      </w:tr>
      <w:tr w14:paraId="0DFFA4D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A9EDD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849" w:type="dxa"/>
            <w:tcBorders>
              <w:tl2br w:val="nil"/>
              <w:tr2bl w:val="nil"/>
            </w:tcBorders>
            <w:shd w:val="clear" w:color="auto" w:fill="auto"/>
            <w:vAlign w:val="center"/>
          </w:tcPr>
          <w:p w14:paraId="7D71FF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单门保温车（热）</w:t>
            </w:r>
          </w:p>
        </w:tc>
        <w:tc>
          <w:tcPr>
            <w:tcW w:w="1854" w:type="dxa"/>
            <w:tcBorders>
              <w:tl2br w:val="nil"/>
              <w:tr2bl w:val="nil"/>
            </w:tcBorders>
            <w:shd w:val="clear" w:color="auto" w:fill="auto"/>
            <w:vAlign w:val="center"/>
          </w:tcPr>
          <w:p w14:paraId="3D46F7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900*750*1740</w:t>
            </w:r>
          </w:p>
        </w:tc>
        <w:tc>
          <w:tcPr>
            <w:tcW w:w="6342" w:type="dxa"/>
            <w:tcBorders>
              <w:tl2br w:val="nil"/>
              <w:tr2bl w:val="nil"/>
            </w:tcBorders>
            <w:shd w:val="clear" w:color="auto" w:fill="auto"/>
            <w:vAlign w:val="center"/>
          </w:tcPr>
          <w:p w14:paraId="43B5062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1、内设双热风机送风加热，带来30~80°C热度，保温温度更均匀。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2、11层大容量，轻松满足30多道菜。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3、采用201不锈钢厚度1.0mm制作，热风循环加热方式，16A插头，220V、2500W~3000W。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4、控制方式：机械旋转按钮</w:t>
            </w:r>
          </w:p>
        </w:tc>
        <w:tc>
          <w:tcPr>
            <w:tcW w:w="1013" w:type="dxa"/>
            <w:tcBorders>
              <w:tl2br w:val="nil"/>
              <w:tr2bl w:val="nil"/>
            </w:tcBorders>
            <w:shd w:val="clear" w:color="auto" w:fill="auto"/>
            <w:vAlign w:val="center"/>
          </w:tcPr>
          <w:p w14:paraId="1B5A58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14A62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7F23766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447800" cy="1028700"/>
                  <wp:effectExtent l="0" t="0" r="0" b="7620"/>
                  <wp:docPr id="48"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3" descr="IMG_308"/>
                          <pic:cNvPicPr>
                            <a:picLocks noChangeAspect="1"/>
                          </pic:cNvPicPr>
                        </pic:nvPicPr>
                        <pic:blipFill>
                          <a:blip r:embed="rId38"/>
                          <a:stretch>
                            <a:fillRect/>
                          </a:stretch>
                        </pic:blipFill>
                        <pic:spPr>
                          <a:xfrm>
                            <a:off x="0" y="0"/>
                            <a:ext cx="1447800" cy="1028700"/>
                          </a:xfrm>
                          <a:prstGeom prst="rect">
                            <a:avLst/>
                          </a:prstGeom>
                          <a:noFill/>
                          <a:ln w="9525">
                            <a:noFill/>
                          </a:ln>
                        </pic:spPr>
                      </pic:pic>
                    </a:graphicData>
                  </a:graphic>
                </wp:inline>
              </w:drawing>
            </w:r>
          </w:p>
        </w:tc>
      </w:tr>
      <w:tr w14:paraId="26AF9AB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29E2A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1849" w:type="dxa"/>
            <w:tcBorders>
              <w:tl2br w:val="nil"/>
              <w:tr2bl w:val="nil"/>
            </w:tcBorders>
            <w:shd w:val="clear" w:color="auto" w:fill="auto"/>
            <w:vAlign w:val="center"/>
          </w:tcPr>
          <w:p w14:paraId="62D3AD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灶封板</w:t>
            </w:r>
          </w:p>
        </w:tc>
        <w:tc>
          <w:tcPr>
            <w:tcW w:w="1854" w:type="dxa"/>
            <w:tcBorders>
              <w:tl2br w:val="nil"/>
              <w:tr2bl w:val="nil"/>
            </w:tcBorders>
            <w:shd w:val="clear" w:color="auto" w:fill="auto"/>
            <w:vAlign w:val="center"/>
          </w:tcPr>
          <w:p w14:paraId="56A4B4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6342" w:type="dxa"/>
            <w:tcBorders>
              <w:tl2br w:val="nil"/>
              <w:tr2bl w:val="nil"/>
            </w:tcBorders>
            <w:shd w:val="clear" w:color="auto" w:fill="auto"/>
            <w:vAlign w:val="center"/>
          </w:tcPr>
          <w:p w14:paraId="3A2EAE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采用304不锈钢管不小于1.0mm制作。</w:t>
            </w:r>
          </w:p>
        </w:tc>
        <w:tc>
          <w:tcPr>
            <w:tcW w:w="1013" w:type="dxa"/>
            <w:tcBorders>
              <w:tl2br w:val="nil"/>
              <w:tr2bl w:val="nil"/>
            </w:tcBorders>
            <w:shd w:val="clear" w:color="auto" w:fill="auto"/>
            <w:vAlign w:val="center"/>
          </w:tcPr>
          <w:p w14:paraId="274FDA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66.93</w:t>
            </w:r>
          </w:p>
        </w:tc>
        <w:tc>
          <w:tcPr>
            <w:tcW w:w="760" w:type="dxa"/>
            <w:tcBorders>
              <w:tl2br w:val="nil"/>
              <w:tr2bl w:val="nil"/>
            </w:tcBorders>
            <w:shd w:val="clear" w:color="auto" w:fill="auto"/>
            <w:vAlign w:val="center"/>
          </w:tcPr>
          <w:p w14:paraId="4EE4AB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2164" w:type="dxa"/>
            <w:tcBorders>
              <w:tl2br w:val="nil"/>
              <w:tr2bl w:val="nil"/>
            </w:tcBorders>
            <w:shd w:val="clear" w:color="auto" w:fill="auto"/>
            <w:noWrap/>
            <w:vAlign w:val="center"/>
          </w:tcPr>
          <w:p w14:paraId="2A7789BF">
            <w:pPr>
              <w:rPr>
                <w:rFonts w:hint="eastAsia" w:ascii="宋体" w:hAnsi="宋体" w:eastAsia="宋体" w:cs="宋体"/>
                <w:i w:val="0"/>
                <w:iCs w:val="0"/>
                <w:color w:val="000000"/>
                <w:sz w:val="21"/>
                <w:szCs w:val="21"/>
                <w:u w:val="none"/>
              </w:rPr>
            </w:pPr>
          </w:p>
        </w:tc>
      </w:tr>
      <w:tr w14:paraId="57B6483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8908F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1849" w:type="dxa"/>
            <w:tcBorders>
              <w:tl2br w:val="nil"/>
              <w:tr2bl w:val="nil"/>
            </w:tcBorders>
            <w:shd w:val="clear" w:color="auto" w:fill="auto"/>
            <w:vAlign w:val="center"/>
          </w:tcPr>
          <w:p w14:paraId="2D75F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24盘燃气蒸柜</w:t>
            </w:r>
          </w:p>
        </w:tc>
        <w:tc>
          <w:tcPr>
            <w:tcW w:w="1854" w:type="dxa"/>
            <w:tcBorders>
              <w:tl2br w:val="nil"/>
              <w:tr2bl w:val="nil"/>
            </w:tcBorders>
            <w:shd w:val="clear" w:color="auto" w:fill="auto"/>
            <w:vAlign w:val="center"/>
          </w:tcPr>
          <w:p w14:paraId="0A8290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24盘</w:t>
            </w:r>
          </w:p>
        </w:tc>
        <w:tc>
          <w:tcPr>
            <w:tcW w:w="6342" w:type="dxa"/>
            <w:tcBorders>
              <w:tl2br w:val="nil"/>
              <w:tr2bl w:val="nil"/>
            </w:tcBorders>
            <w:shd w:val="clear" w:color="auto" w:fill="auto"/>
            <w:vAlign w:val="center"/>
          </w:tcPr>
          <w:p w14:paraId="651DB8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采用优质304材质，厚度≥1.0不锈钢材质制作。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 门板使用高密度保温材料。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 优质硅胶密封，密封性能稳定。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 微电脑智能控制，可实现定时定温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5：电子、机械式多重超压安全保护；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6：2组蒸汽发生器配置锅炉式水箱。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7：内置2组全自动燃烧机，安全可靠。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8: 具有熄火保护、缺水保护、过热保护，超压保护功能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9: 电源：220v100w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10:燃气功率：20*2KW.热效率：≥92%                                                                  11：耗气量：天然气：4立方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本产品优点：无火排，引风机和风压开关。运行高效稳定，水箱不易堆积水沟。维修保养方便，故障率低，具有一级能效。</w:t>
            </w:r>
          </w:p>
        </w:tc>
        <w:tc>
          <w:tcPr>
            <w:tcW w:w="1013" w:type="dxa"/>
            <w:tcBorders>
              <w:tl2br w:val="nil"/>
              <w:tr2bl w:val="nil"/>
            </w:tcBorders>
            <w:shd w:val="clear" w:color="auto" w:fill="auto"/>
            <w:vAlign w:val="center"/>
          </w:tcPr>
          <w:p w14:paraId="529D3E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E2E82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2CC2502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71525" cy="1000125"/>
                  <wp:effectExtent l="0" t="0" r="5715" b="5715"/>
                  <wp:docPr id="56"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4" descr="IMG_309"/>
                          <pic:cNvPicPr>
                            <a:picLocks noChangeAspect="1"/>
                          </pic:cNvPicPr>
                        </pic:nvPicPr>
                        <pic:blipFill>
                          <a:blip r:embed="rId39"/>
                          <a:stretch>
                            <a:fillRect/>
                          </a:stretch>
                        </pic:blipFill>
                        <pic:spPr>
                          <a:xfrm>
                            <a:off x="0" y="0"/>
                            <a:ext cx="771525" cy="1000125"/>
                          </a:xfrm>
                          <a:prstGeom prst="rect">
                            <a:avLst/>
                          </a:prstGeom>
                          <a:noFill/>
                          <a:ln w="9525">
                            <a:noFill/>
                          </a:ln>
                        </pic:spPr>
                      </pic:pic>
                    </a:graphicData>
                  </a:graphic>
                </wp:inline>
              </w:drawing>
            </w:r>
          </w:p>
        </w:tc>
      </w:tr>
      <w:tr w14:paraId="6EC6CC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443ED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1849" w:type="dxa"/>
            <w:tcBorders>
              <w:tl2br w:val="nil"/>
              <w:tr2bl w:val="nil"/>
            </w:tcBorders>
            <w:shd w:val="clear" w:color="auto" w:fill="auto"/>
            <w:vAlign w:val="center"/>
          </w:tcPr>
          <w:p w14:paraId="0DEA15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12盘燃气蒸柜</w:t>
            </w:r>
          </w:p>
        </w:tc>
        <w:tc>
          <w:tcPr>
            <w:tcW w:w="1854" w:type="dxa"/>
            <w:tcBorders>
              <w:tl2br w:val="nil"/>
              <w:tr2bl w:val="nil"/>
            </w:tcBorders>
            <w:shd w:val="clear" w:color="auto" w:fill="auto"/>
            <w:vAlign w:val="center"/>
          </w:tcPr>
          <w:p w14:paraId="5ADC1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12盘</w:t>
            </w:r>
          </w:p>
        </w:tc>
        <w:tc>
          <w:tcPr>
            <w:tcW w:w="6342" w:type="dxa"/>
            <w:tcBorders>
              <w:tl2br w:val="nil"/>
              <w:tr2bl w:val="nil"/>
            </w:tcBorders>
            <w:shd w:val="clear" w:color="auto" w:fill="auto"/>
            <w:vAlign w:val="center"/>
          </w:tcPr>
          <w:p w14:paraId="666907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1、采用304不锈钢优质板材制作，板材厚度≥0.8MM包括内部全不锈钢加强。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2、箱体任何部位都用吸铁石测试无磁，保证长期使用结构安全可靠，无腐蚀现象。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3、配备熄火保护装置。安全可靠。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4、自动进水功能·浮球304材质。蒸饭时箱内承受650帕微压状态，自动泄压，水的蒸发量每小时30公斤，既安全节能、食物口感更佳。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柜体保温层采用高密度保温材料，不使用发泡工艺保温，燃气炉头侧向前置燃烧，保证长期使用维护方便。使用过程中外壳表面温度在50摄氏度以内，不烫手。保温性能优良，安全节能。"燃烧器采用铸铁铸造炉头，不得使用民用火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6、具有电子点火，熄火保护功能。隔条50%防脱落，符合国家标准。</w:t>
            </w:r>
          </w:p>
        </w:tc>
        <w:tc>
          <w:tcPr>
            <w:tcW w:w="1013" w:type="dxa"/>
            <w:tcBorders>
              <w:tl2br w:val="nil"/>
              <w:tr2bl w:val="nil"/>
            </w:tcBorders>
            <w:shd w:val="clear" w:color="auto" w:fill="auto"/>
            <w:vAlign w:val="center"/>
          </w:tcPr>
          <w:p w14:paraId="58625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3CE5A4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7A67B4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809625" cy="1200150"/>
                  <wp:effectExtent l="0" t="0" r="13335" b="3810"/>
                  <wp:docPr id="61" name="图片 5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5" descr="IMG_310"/>
                          <pic:cNvPicPr>
                            <a:picLocks noChangeAspect="1"/>
                          </pic:cNvPicPr>
                        </pic:nvPicPr>
                        <pic:blipFill>
                          <a:blip r:embed="rId40"/>
                          <a:stretch>
                            <a:fillRect/>
                          </a:stretch>
                        </pic:blipFill>
                        <pic:spPr>
                          <a:xfrm>
                            <a:off x="0" y="0"/>
                            <a:ext cx="809625" cy="1200150"/>
                          </a:xfrm>
                          <a:prstGeom prst="rect">
                            <a:avLst/>
                          </a:prstGeom>
                          <a:noFill/>
                          <a:ln w="9525">
                            <a:noFill/>
                          </a:ln>
                        </pic:spPr>
                      </pic:pic>
                    </a:graphicData>
                  </a:graphic>
                </wp:inline>
              </w:drawing>
            </w:r>
          </w:p>
        </w:tc>
      </w:tr>
      <w:tr w14:paraId="48886E4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F7EE4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1849" w:type="dxa"/>
            <w:tcBorders>
              <w:tl2br w:val="nil"/>
              <w:tr2bl w:val="nil"/>
            </w:tcBorders>
            <w:shd w:val="clear" w:color="auto" w:fill="auto"/>
            <w:vAlign w:val="center"/>
          </w:tcPr>
          <w:p w14:paraId="548EC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30盘推车电蒸柜</w:t>
            </w:r>
          </w:p>
        </w:tc>
        <w:tc>
          <w:tcPr>
            <w:tcW w:w="1854" w:type="dxa"/>
            <w:tcBorders>
              <w:tl2br w:val="nil"/>
              <w:tr2bl w:val="nil"/>
            </w:tcBorders>
            <w:shd w:val="clear" w:color="auto" w:fill="auto"/>
            <w:vAlign w:val="center"/>
          </w:tcPr>
          <w:p w14:paraId="41F6A3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30盘</w:t>
            </w:r>
          </w:p>
        </w:tc>
        <w:tc>
          <w:tcPr>
            <w:tcW w:w="6342" w:type="dxa"/>
            <w:tcBorders>
              <w:tl2br w:val="nil"/>
              <w:tr2bl w:val="nil"/>
            </w:tcBorders>
            <w:shd w:val="clear" w:color="auto" w:fill="auto"/>
            <w:vAlign w:val="center"/>
          </w:tcPr>
          <w:p w14:paraId="1AE34C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1：整机采用优质304不锈钢材质制作，箱体≥1.0mm 门板≥1.0mm  配玻璃门，整机箱体保温性能优异，不烫手，优质硅胶密封，密封性能稳定；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2、微电脑智能控制，可实现全自动控制，定时定温；电子、机械式多重超压安全保护；工业级门铰链，使用安全可靠，蒸汽发生器配置锅炉式水箱，配缺水保护、超压保护、防负压等功能，安全可靠。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3、功率≥30KW，电压；380V。进水口：DN15。</w:t>
            </w:r>
          </w:p>
        </w:tc>
        <w:tc>
          <w:tcPr>
            <w:tcW w:w="1013" w:type="dxa"/>
            <w:tcBorders>
              <w:tl2br w:val="nil"/>
              <w:tr2bl w:val="nil"/>
            </w:tcBorders>
            <w:shd w:val="clear" w:color="auto" w:fill="auto"/>
            <w:vAlign w:val="center"/>
          </w:tcPr>
          <w:p w14:paraId="4841F8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vAlign w:val="center"/>
          </w:tcPr>
          <w:p w14:paraId="30D13B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A8F5A22">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733425" cy="1028700"/>
                  <wp:effectExtent l="0" t="0" r="13335" b="7620"/>
                  <wp:docPr id="54"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6" descr="IMG_311"/>
                          <pic:cNvPicPr>
                            <a:picLocks noChangeAspect="1"/>
                          </pic:cNvPicPr>
                        </pic:nvPicPr>
                        <pic:blipFill>
                          <a:blip r:embed="rId41"/>
                          <a:stretch>
                            <a:fillRect/>
                          </a:stretch>
                        </pic:blipFill>
                        <pic:spPr>
                          <a:xfrm>
                            <a:off x="0" y="0"/>
                            <a:ext cx="733425" cy="1028700"/>
                          </a:xfrm>
                          <a:prstGeom prst="rect">
                            <a:avLst/>
                          </a:prstGeom>
                          <a:noFill/>
                          <a:ln w="9525">
                            <a:noFill/>
                          </a:ln>
                        </pic:spPr>
                      </pic:pic>
                    </a:graphicData>
                  </a:graphic>
                </wp:inline>
              </w:drawing>
            </w:r>
          </w:p>
        </w:tc>
      </w:tr>
      <w:tr w14:paraId="1853187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95C61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1849" w:type="dxa"/>
            <w:tcBorders>
              <w:tl2br w:val="nil"/>
              <w:tr2bl w:val="nil"/>
            </w:tcBorders>
            <w:shd w:val="clear" w:color="auto" w:fill="auto"/>
            <w:vAlign w:val="center"/>
          </w:tcPr>
          <w:p w14:paraId="1253A0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蒸饭盘</w:t>
            </w:r>
          </w:p>
        </w:tc>
        <w:tc>
          <w:tcPr>
            <w:tcW w:w="1854" w:type="dxa"/>
            <w:tcBorders>
              <w:tl2br w:val="nil"/>
              <w:tr2bl w:val="nil"/>
            </w:tcBorders>
            <w:shd w:val="clear" w:color="auto" w:fill="auto"/>
            <w:vAlign w:val="center"/>
          </w:tcPr>
          <w:p w14:paraId="79C67D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400*600</w:t>
            </w:r>
          </w:p>
        </w:tc>
        <w:tc>
          <w:tcPr>
            <w:tcW w:w="6342" w:type="dxa"/>
            <w:tcBorders>
              <w:tl2br w:val="nil"/>
              <w:tr2bl w:val="nil"/>
            </w:tcBorders>
            <w:shd w:val="clear" w:color="auto" w:fill="auto"/>
            <w:vAlign w:val="center"/>
          </w:tcPr>
          <w:p w14:paraId="246E2E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采用304不锈钢≥1.0mm厚。（其中20个事带孔蒸饭盘）</w:t>
            </w:r>
          </w:p>
        </w:tc>
        <w:tc>
          <w:tcPr>
            <w:tcW w:w="1013" w:type="dxa"/>
            <w:tcBorders>
              <w:tl2br w:val="nil"/>
              <w:tr2bl w:val="nil"/>
            </w:tcBorders>
            <w:shd w:val="clear" w:color="auto" w:fill="auto"/>
            <w:vAlign w:val="center"/>
          </w:tcPr>
          <w:p w14:paraId="2CF296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w:t>
            </w:r>
          </w:p>
        </w:tc>
        <w:tc>
          <w:tcPr>
            <w:tcW w:w="760" w:type="dxa"/>
            <w:tcBorders>
              <w:tl2br w:val="nil"/>
              <w:tr2bl w:val="nil"/>
            </w:tcBorders>
            <w:shd w:val="clear" w:color="auto" w:fill="auto"/>
            <w:vAlign w:val="center"/>
          </w:tcPr>
          <w:p w14:paraId="482F68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3028B4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133475" cy="723900"/>
                  <wp:effectExtent l="0" t="0" r="9525" b="7620"/>
                  <wp:docPr id="40"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7" descr="IMG_312"/>
                          <pic:cNvPicPr>
                            <a:picLocks noChangeAspect="1"/>
                          </pic:cNvPicPr>
                        </pic:nvPicPr>
                        <pic:blipFill>
                          <a:blip r:embed="rId42"/>
                          <a:stretch>
                            <a:fillRect/>
                          </a:stretch>
                        </pic:blipFill>
                        <pic:spPr>
                          <a:xfrm>
                            <a:off x="0" y="0"/>
                            <a:ext cx="1133475" cy="723900"/>
                          </a:xfrm>
                          <a:prstGeom prst="rect">
                            <a:avLst/>
                          </a:prstGeom>
                          <a:noFill/>
                          <a:ln w="9525">
                            <a:noFill/>
                          </a:ln>
                        </pic:spPr>
                      </pic:pic>
                    </a:graphicData>
                  </a:graphic>
                </wp:inline>
              </w:drawing>
            </w:r>
          </w:p>
        </w:tc>
      </w:tr>
      <w:tr w14:paraId="2A93372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B9B24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1849" w:type="dxa"/>
            <w:tcBorders>
              <w:tl2br w:val="nil"/>
              <w:tr2bl w:val="nil"/>
            </w:tcBorders>
            <w:shd w:val="clear" w:color="auto" w:fill="auto"/>
            <w:vAlign w:val="center"/>
          </w:tcPr>
          <w:p w14:paraId="69A20E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饼盘车</w:t>
            </w:r>
          </w:p>
        </w:tc>
        <w:tc>
          <w:tcPr>
            <w:tcW w:w="1854" w:type="dxa"/>
            <w:tcBorders>
              <w:tl2br w:val="nil"/>
              <w:tr2bl w:val="nil"/>
            </w:tcBorders>
            <w:shd w:val="clear" w:color="auto" w:fill="auto"/>
            <w:vAlign w:val="center"/>
          </w:tcPr>
          <w:p w14:paraId="763D6B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24盆</w:t>
            </w:r>
          </w:p>
        </w:tc>
        <w:tc>
          <w:tcPr>
            <w:tcW w:w="6342" w:type="dxa"/>
            <w:tcBorders>
              <w:tl2br w:val="nil"/>
              <w:tr2bl w:val="nil"/>
            </w:tcBorders>
            <w:shd w:val="clear" w:color="auto" w:fill="auto"/>
            <w:vAlign w:val="center"/>
          </w:tcPr>
          <w:p w14:paraId="0482EC6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1、主材采用SUS304不锈钢制作；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2、L片厚度为≥1.5mm304不锈钢；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3、脚管采用38*38*1.0mm304不锈钢方通；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4、配静音万向轮，带刹车。</w:t>
            </w:r>
          </w:p>
        </w:tc>
        <w:tc>
          <w:tcPr>
            <w:tcW w:w="1013" w:type="dxa"/>
            <w:tcBorders>
              <w:tl2br w:val="nil"/>
              <w:tr2bl w:val="nil"/>
            </w:tcBorders>
            <w:shd w:val="clear" w:color="auto" w:fill="auto"/>
            <w:vAlign w:val="center"/>
          </w:tcPr>
          <w:p w14:paraId="1C7504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122547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0AE8196">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41" name="图片 5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8" descr="IMG_313"/>
                          <pic:cNvPicPr>
                            <a:picLocks noChangeAspect="1"/>
                          </pic:cNvPicPr>
                        </pic:nvPicPr>
                        <pic:blipFill>
                          <a:blip r:embed="rId43"/>
                          <a:stretch>
                            <a:fillRect/>
                          </a:stretch>
                        </pic:blipFill>
                        <pic:spPr>
                          <a:xfrm>
                            <a:off x="0" y="0"/>
                            <a:ext cx="1447800" cy="1028700"/>
                          </a:xfrm>
                          <a:prstGeom prst="rect">
                            <a:avLst/>
                          </a:prstGeom>
                          <a:noFill/>
                          <a:ln w="9525">
                            <a:noFill/>
                          </a:ln>
                        </pic:spPr>
                      </pic:pic>
                    </a:graphicData>
                  </a:graphic>
                </wp:inline>
              </w:drawing>
            </w:r>
          </w:p>
        </w:tc>
      </w:tr>
      <w:tr w14:paraId="24BE75B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FA838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1849" w:type="dxa"/>
            <w:tcBorders>
              <w:tl2br w:val="nil"/>
              <w:tr2bl w:val="nil"/>
            </w:tcBorders>
            <w:shd w:val="clear" w:color="auto" w:fill="auto"/>
            <w:vAlign w:val="center"/>
          </w:tcPr>
          <w:p w14:paraId="0AD3DA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二十六盆醒发箱</w:t>
            </w:r>
          </w:p>
        </w:tc>
        <w:tc>
          <w:tcPr>
            <w:tcW w:w="1854" w:type="dxa"/>
            <w:tcBorders>
              <w:tl2br w:val="nil"/>
              <w:tr2bl w:val="nil"/>
            </w:tcBorders>
            <w:shd w:val="clear" w:color="auto" w:fill="auto"/>
            <w:vAlign w:val="center"/>
          </w:tcPr>
          <w:p w14:paraId="47CE86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26盘</w:t>
            </w:r>
          </w:p>
        </w:tc>
        <w:tc>
          <w:tcPr>
            <w:tcW w:w="6342" w:type="dxa"/>
            <w:tcBorders>
              <w:tl2br w:val="nil"/>
              <w:tr2bl w:val="nil"/>
            </w:tcBorders>
            <w:shd w:val="clear" w:color="auto" w:fill="auto"/>
            <w:vAlign w:val="center"/>
          </w:tcPr>
          <w:p w14:paraId="7F6FAB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内胆：食品级304不锈钢，板材厚度≥0.8mm；外壳不锈钢≥0.6mm，箱门双层中空钢化玻璃可视窗，配置热风循环系统，供水方式：自动进水+内置大容量水箱双模式，可接自来水，停水也可水箱工作；带缺水保护、防干烧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2、输入电源：220V~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额定功率：≥2.8KW额定频率：50Hz.</w:t>
            </w:r>
          </w:p>
        </w:tc>
        <w:tc>
          <w:tcPr>
            <w:tcW w:w="1013" w:type="dxa"/>
            <w:tcBorders>
              <w:tl2br w:val="nil"/>
              <w:tr2bl w:val="nil"/>
            </w:tcBorders>
            <w:shd w:val="clear" w:color="auto" w:fill="auto"/>
            <w:vAlign w:val="center"/>
          </w:tcPr>
          <w:p w14:paraId="3C3DB3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9C921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10A8B57">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59" name="图片 5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MG_314"/>
                          <pic:cNvPicPr>
                            <a:picLocks noChangeAspect="1"/>
                          </pic:cNvPicPr>
                        </pic:nvPicPr>
                        <pic:blipFill>
                          <a:blip r:embed="rId44"/>
                          <a:stretch>
                            <a:fillRect/>
                          </a:stretch>
                        </pic:blipFill>
                        <pic:spPr>
                          <a:xfrm>
                            <a:off x="0" y="0"/>
                            <a:ext cx="1447800" cy="1028700"/>
                          </a:xfrm>
                          <a:prstGeom prst="rect">
                            <a:avLst/>
                          </a:prstGeom>
                          <a:noFill/>
                          <a:ln w="9525">
                            <a:noFill/>
                          </a:ln>
                        </pic:spPr>
                      </pic:pic>
                    </a:graphicData>
                  </a:graphic>
                </wp:inline>
              </w:drawing>
            </w:r>
          </w:p>
        </w:tc>
      </w:tr>
      <w:tr w14:paraId="7714069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DDBC3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1849" w:type="dxa"/>
            <w:tcBorders>
              <w:tl2br w:val="nil"/>
              <w:tr2bl w:val="nil"/>
            </w:tcBorders>
            <w:shd w:val="clear" w:color="auto" w:fill="auto"/>
            <w:vAlign w:val="center"/>
          </w:tcPr>
          <w:p w14:paraId="21DA5A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压面机</w:t>
            </w:r>
          </w:p>
        </w:tc>
        <w:tc>
          <w:tcPr>
            <w:tcW w:w="1854" w:type="dxa"/>
            <w:tcBorders>
              <w:tl2br w:val="nil"/>
              <w:tr2bl w:val="nil"/>
            </w:tcBorders>
            <w:shd w:val="clear" w:color="auto" w:fill="auto"/>
            <w:vAlign w:val="center"/>
          </w:tcPr>
          <w:p w14:paraId="0B97BE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350型</w:t>
            </w:r>
          </w:p>
        </w:tc>
        <w:tc>
          <w:tcPr>
            <w:tcW w:w="6342" w:type="dxa"/>
            <w:tcBorders>
              <w:tl2br w:val="nil"/>
              <w:tr2bl w:val="nil"/>
            </w:tcBorders>
            <w:shd w:val="clear" w:color="auto" w:fill="auto"/>
            <w:vAlign w:val="center"/>
          </w:tcPr>
          <w:p w14:paraId="593DA8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1、生产能力：25-30Kg/h；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轧辊：304食品级不锈钢，带正反转。整机台面、机架与面团接触部分全部304不锈钢，板材厚度≥0.8mm；外壳防护不锈钢≥0.6mm。进料挡板、接面盘均为食品级304不锈钢。齿轮、传动机构内置封闭。配置急停按钮；开盖断电安全保护，打开防护罩设备自动停机，电机全铜国标电机，耐高温，长时间连续工作不发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漏电保护、可靠接地；线路全部阻燃护套布线。操作按钮防水防面粉。</w:t>
            </w:r>
          </w:p>
        </w:tc>
        <w:tc>
          <w:tcPr>
            <w:tcW w:w="1013" w:type="dxa"/>
            <w:tcBorders>
              <w:tl2br w:val="nil"/>
              <w:tr2bl w:val="nil"/>
            </w:tcBorders>
            <w:shd w:val="clear" w:color="auto" w:fill="auto"/>
            <w:vAlign w:val="center"/>
          </w:tcPr>
          <w:p w14:paraId="7291FD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394B56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4D4C2C29">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50" name="图片 6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0" descr="IMG_315"/>
                          <pic:cNvPicPr>
                            <a:picLocks noChangeAspect="1"/>
                          </pic:cNvPicPr>
                        </pic:nvPicPr>
                        <pic:blipFill>
                          <a:blip r:embed="rId45"/>
                          <a:stretch>
                            <a:fillRect/>
                          </a:stretch>
                        </pic:blipFill>
                        <pic:spPr>
                          <a:xfrm>
                            <a:off x="0" y="0"/>
                            <a:ext cx="1447800" cy="1028700"/>
                          </a:xfrm>
                          <a:prstGeom prst="rect">
                            <a:avLst/>
                          </a:prstGeom>
                          <a:noFill/>
                          <a:ln w="9525">
                            <a:noFill/>
                          </a:ln>
                        </pic:spPr>
                      </pic:pic>
                    </a:graphicData>
                  </a:graphic>
                </wp:inline>
              </w:drawing>
            </w:r>
          </w:p>
        </w:tc>
      </w:tr>
      <w:tr w14:paraId="1C71C77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89819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1849" w:type="dxa"/>
            <w:tcBorders>
              <w:tl2br w:val="nil"/>
              <w:tr2bl w:val="nil"/>
            </w:tcBorders>
            <w:shd w:val="clear" w:color="auto" w:fill="auto"/>
            <w:vAlign w:val="center"/>
          </w:tcPr>
          <w:p w14:paraId="6CA38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双动双速和面机</w:t>
            </w:r>
          </w:p>
        </w:tc>
        <w:tc>
          <w:tcPr>
            <w:tcW w:w="1854" w:type="dxa"/>
            <w:tcBorders>
              <w:tl2br w:val="nil"/>
              <w:tr2bl w:val="nil"/>
            </w:tcBorders>
            <w:shd w:val="clear" w:color="auto" w:fill="auto"/>
            <w:vAlign w:val="center"/>
          </w:tcPr>
          <w:p w14:paraId="3D6FD4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30L</w:t>
            </w:r>
          </w:p>
        </w:tc>
        <w:tc>
          <w:tcPr>
            <w:tcW w:w="6342" w:type="dxa"/>
            <w:tcBorders>
              <w:tl2br w:val="nil"/>
              <w:tr2bl w:val="nil"/>
            </w:tcBorders>
            <w:shd w:val="clear" w:color="auto" w:fill="auto"/>
            <w:vAlign w:val="center"/>
          </w:tcPr>
          <w:p w14:paraId="0CAFCB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1、料桶容积：30L。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2、功率：≥1.1kW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3、电压：220-240V/50Hz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本系列产品属双动、无级调速、可抬头型和面机，机体采用钢结构内外皆喷塑处理，优质不锈钢和面桶、勾及防护罩，可快速卸或装和面桶，动力系统使用了最新研发的大扭矩变频调速电机，更适应各种和面作业场景。和面桶、螺旋搅拌钩必须食品级304不锈钢，壁厚≥1.2mm，金属安全防护网罩，防护网抬起立即断电停机，双动双速=钩子转+桶也转</w:t>
            </w:r>
          </w:p>
        </w:tc>
        <w:tc>
          <w:tcPr>
            <w:tcW w:w="1013" w:type="dxa"/>
            <w:tcBorders>
              <w:tl2br w:val="nil"/>
              <w:tr2bl w:val="nil"/>
            </w:tcBorders>
            <w:shd w:val="clear" w:color="auto" w:fill="auto"/>
            <w:vAlign w:val="center"/>
          </w:tcPr>
          <w:p w14:paraId="7A873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8E382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0EDD1671">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895350" cy="781050"/>
                  <wp:effectExtent l="0" t="0" r="3810" b="11430"/>
                  <wp:docPr id="42" name="图片 6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1" descr="IMG_316"/>
                          <pic:cNvPicPr>
                            <a:picLocks noChangeAspect="1"/>
                          </pic:cNvPicPr>
                        </pic:nvPicPr>
                        <pic:blipFill>
                          <a:blip r:embed="rId46"/>
                          <a:stretch>
                            <a:fillRect/>
                          </a:stretch>
                        </pic:blipFill>
                        <pic:spPr>
                          <a:xfrm>
                            <a:off x="0" y="0"/>
                            <a:ext cx="895350" cy="781050"/>
                          </a:xfrm>
                          <a:prstGeom prst="rect">
                            <a:avLst/>
                          </a:prstGeom>
                          <a:noFill/>
                          <a:ln w="9525">
                            <a:noFill/>
                          </a:ln>
                        </pic:spPr>
                      </pic:pic>
                    </a:graphicData>
                  </a:graphic>
                </wp:inline>
              </w:drawing>
            </w:r>
          </w:p>
        </w:tc>
      </w:tr>
      <w:tr w14:paraId="1216619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0EE7E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1849" w:type="dxa"/>
            <w:tcBorders>
              <w:tl2br w:val="nil"/>
              <w:tr2bl w:val="nil"/>
            </w:tcBorders>
            <w:shd w:val="clear" w:color="auto" w:fill="auto"/>
            <w:vAlign w:val="center"/>
          </w:tcPr>
          <w:p w14:paraId="1C533D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双缸四筛电炸炉</w:t>
            </w:r>
          </w:p>
        </w:tc>
        <w:tc>
          <w:tcPr>
            <w:tcW w:w="1854" w:type="dxa"/>
            <w:tcBorders>
              <w:tl2br w:val="nil"/>
              <w:tr2bl w:val="nil"/>
            </w:tcBorders>
            <w:shd w:val="clear" w:color="auto" w:fill="auto"/>
            <w:vAlign w:val="center"/>
          </w:tcPr>
          <w:p w14:paraId="6745D9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800*830*1080</w:t>
            </w:r>
          </w:p>
        </w:tc>
        <w:tc>
          <w:tcPr>
            <w:tcW w:w="6342" w:type="dxa"/>
            <w:tcBorders>
              <w:tl2br w:val="nil"/>
              <w:tr2bl w:val="nil"/>
            </w:tcBorders>
            <w:shd w:val="clear" w:color="auto" w:fill="auto"/>
            <w:vAlign w:val="center"/>
          </w:tcPr>
          <w:p w14:paraId="7A8651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1、面板304材质，厚≥1.2mm ,旋钮为压铸合金成型，一体式拉伸台面，干净美观，易于清洁，炸缸采用大V形设计，底部有冷油区，防止食物残渣因温度过高而导致的油品变质，延长油的使用时间和周期，操作简单，整机通过食品接触认证。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2、功率：≥10KW*2，电压：380V，容量：≥30L*2。</w:t>
            </w:r>
          </w:p>
        </w:tc>
        <w:tc>
          <w:tcPr>
            <w:tcW w:w="1013" w:type="dxa"/>
            <w:tcBorders>
              <w:tl2br w:val="nil"/>
              <w:tr2bl w:val="nil"/>
            </w:tcBorders>
            <w:shd w:val="clear" w:color="auto" w:fill="auto"/>
            <w:vAlign w:val="center"/>
          </w:tcPr>
          <w:p w14:paraId="3B2437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4F6ABD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7AB7C327">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228725" cy="1390650"/>
                  <wp:effectExtent l="0" t="0" r="5715" b="11430"/>
                  <wp:docPr id="43" name="图片 6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2" descr="IMG_317"/>
                          <pic:cNvPicPr>
                            <a:picLocks noChangeAspect="1"/>
                          </pic:cNvPicPr>
                        </pic:nvPicPr>
                        <pic:blipFill>
                          <a:blip r:embed="rId47"/>
                          <a:stretch>
                            <a:fillRect/>
                          </a:stretch>
                        </pic:blipFill>
                        <pic:spPr>
                          <a:xfrm>
                            <a:off x="0" y="0"/>
                            <a:ext cx="1228725" cy="1390650"/>
                          </a:xfrm>
                          <a:prstGeom prst="rect">
                            <a:avLst/>
                          </a:prstGeom>
                          <a:noFill/>
                          <a:ln w="9525">
                            <a:noFill/>
                          </a:ln>
                        </pic:spPr>
                      </pic:pic>
                    </a:graphicData>
                  </a:graphic>
                </wp:inline>
              </w:drawing>
            </w:r>
          </w:p>
        </w:tc>
      </w:tr>
      <w:tr w14:paraId="26DC77E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CE759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1849" w:type="dxa"/>
            <w:tcBorders>
              <w:tl2br w:val="nil"/>
              <w:tr2bl w:val="nil"/>
            </w:tcBorders>
            <w:shd w:val="clear" w:color="auto" w:fill="auto"/>
            <w:vAlign w:val="center"/>
          </w:tcPr>
          <w:p w14:paraId="41A31D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电饼铛</w:t>
            </w:r>
          </w:p>
        </w:tc>
        <w:tc>
          <w:tcPr>
            <w:tcW w:w="1854" w:type="dxa"/>
            <w:tcBorders>
              <w:tl2br w:val="nil"/>
              <w:tr2bl w:val="nil"/>
            </w:tcBorders>
            <w:shd w:val="clear" w:color="auto" w:fill="auto"/>
            <w:vAlign w:val="center"/>
          </w:tcPr>
          <w:p w14:paraId="30F817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60型</w:t>
            </w:r>
          </w:p>
        </w:tc>
        <w:tc>
          <w:tcPr>
            <w:tcW w:w="6342" w:type="dxa"/>
            <w:tcBorders>
              <w:tl2br w:val="nil"/>
              <w:tr2bl w:val="nil"/>
            </w:tcBorders>
            <w:shd w:val="clear" w:color="auto" w:fill="auto"/>
            <w:vAlign w:val="center"/>
          </w:tcPr>
          <w:p w14:paraId="78D866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1、工作温度：50℃-300℃ ，采用铝盘加热，机械控温。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不锈钢机身1.0mm厚，装备恒温装置，工作温度：50℃-300℃，大面积封闭加热，机械控温，快速升温，温度误差小，节能环保，降低能耗，电饼铛内胆采用铝合金制作，升温快，加热均匀，不黏附，容易脱模，油烟少，电功率：5KW380V/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直径：50CM</w:t>
            </w:r>
          </w:p>
        </w:tc>
        <w:tc>
          <w:tcPr>
            <w:tcW w:w="1013" w:type="dxa"/>
            <w:tcBorders>
              <w:tl2br w:val="nil"/>
              <w:tr2bl w:val="nil"/>
            </w:tcBorders>
            <w:shd w:val="clear" w:color="auto" w:fill="auto"/>
            <w:vAlign w:val="center"/>
          </w:tcPr>
          <w:p w14:paraId="2C0CB2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5DC8E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31D13EE3">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952500" cy="1104900"/>
                  <wp:effectExtent l="0" t="0" r="7620" b="7620"/>
                  <wp:docPr id="52" name="图片 6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63" descr="IMG_318"/>
                          <pic:cNvPicPr>
                            <a:picLocks noChangeAspect="1"/>
                          </pic:cNvPicPr>
                        </pic:nvPicPr>
                        <pic:blipFill>
                          <a:blip r:embed="rId48"/>
                          <a:stretch>
                            <a:fillRect/>
                          </a:stretch>
                        </pic:blipFill>
                        <pic:spPr>
                          <a:xfrm>
                            <a:off x="0" y="0"/>
                            <a:ext cx="952500" cy="1104900"/>
                          </a:xfrm>
                          <a:prstGeom prst="rect">
                            <a:avLst/>
                          </a:prstGeom>
                          <a:noFill/>
                          <a:ln w="9525">
                            <a:noFill/>
                          </a:ln>
                        </pic:spPr>
                      </pic:pic>
                    </a:graphicData>
                  </a:graphic>
                </wp:inline>
              </w:drawing>
            </w:r>
          </w:p>
        </w:tc>
      </w:tr>
      <w:tr w14:paraId="3D71F7F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030B70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1849" w:type="dxa"/>
            <w:tcBorders>
              <w:tl2br w:val="nil"/>
              <w:tr2bl w:val="nil"/>
            </w:tcBorders>
            <w:shd w:val="clear" w:color="auto" w:fill="auto"/>
            <w:vAlign w:val="center"/>
          </w:tcPr>
          <w:p w14:paraId="2AAB87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炉拼台</w:t>
            </w:r>
          </w:p>
        </w:tc>
        <w:tc>
          <w:tcPr>
            <w:tcW w:w="1854" w:type="dxa"/>
            <w:tcBorders>
              <w:tl2br w:val="nil"/>
              <w:tr2bl w:val="nil"/>
            </w:tcBorders>
            <w:shd w:val="clear" w:color="auto" w:fill="auto"/>
            <w:vAlign w:val="center"/>
          </w:tcPr>
          <w:p w14:paraId="4C09D3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400*1100*800+450</w:t>
            </w:r>
          </w:p>
        </w:tc>
        <w:tc>
          <w:tcPr>
            <w:tcW w:w="6342" w:type="dxa"/>
            <w:tcBorders>
              <w:tl2br w:val="nil"/>
              <w:tr2bl w:val="nil"/>
            </w:tcBorders>
            <w:shd w:val="clear" w:color="auto" w:fill="auto"/>
            <w:vAlign w:val="center"/>
          </w:tcPr>
          <w:p w14:paraId="2941E1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1、优质304不锈钢磨砂板，面板≥1.0mm厚、侧板≥1.0mm厚；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2、置高450mm304不锈钢后挡炉背板；横通采用￠25*1.0mm304不锈钢管连接，立管采用￠38*1.0mm304不锈钢管连可调节高度子弹脚。</w:t>
            </w:r>
          </w:p>
        </w:tc>
        <w:tc>
          <w:tcPr>
            <w:tcW w:w="1013" w:type="dxa"/>
            <w:tcBorders>
              <w:tl2br w:val="nil"/>
              <w:tr2bl w:val="nil"/>
            </w:tcBorders>
            <w:shd w:val="clear" w:color="auto" w:fill="auto"/>
            <w:vAlign w:val="center"/>
          </w:tcPr>
          <w:p w14:paraId="055F1D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34BFDB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59249D98">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657225" cy="981075"/>
                  <wp:effectExtent l="0" t="0" r="13335" b="9525"/>
                  <wp:docPr id="49" name="图片 6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4" descr="IMG_319"/>
                          <pic:cNvPicPr>
                            <a:picLocks noChangeAspect="1"/>
                          </pic:cNvPicPr>
                        </pic:nvPicPr>
                        <pic:blipFill>
                          <a:blip r:embed="rId33"/>
                          <a:stretch>
                            <a:fillRect/>
                          </a:stretch>
                        </pic:blipFill>
                        <pic:spPr>
                          <a:xfrm>
                            <a:off x="0" y="0"/>
                            <a:ext cx="657225" cy="981075"/>
                          </a:xfrm>
                          <a:prstGeom prst="rect">
                            <a:avLst/>
                          </a:prstGeom>
                          <a:noFill/>
                          <a:ln w="9525">
                            <a:noFill/>
                          </a:ln>
                        </pic:spPr>
                      </pic:pic>
                    </a:graphicData>
                  </a:graphic>
                </wp:inline>
              </w:drawing>
            </w:r>
          </w:p>
        </w:tc>
      </w:tr>
      <w:tr w14:paraId="561A8B5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7931D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1849" w:type="dxa"/>
            <w:tcBorders>
              <w:tl2br w:val="nil"/>
              <w:tr2bl w:val="nil"/>
            </w:tcBorders>
            <w:shd w:val="clear" w:color="auto" w:fill="auto"/>
            <w:vAlign w:val="center"/>
          </w:tcPr>
          <w:p w14:paraId="55A4D2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电磁单头单尾小炒炉</w:t>
            </w:r>
          </w:p>
        </w:tc>
        <w:tc>
          <w:tcPr>
            <w:tcW w:w="1854" w:type="dxa"/>
            <w:tcBorders>
              <w:tl2br w:val="nil"/>
              <w:tr2bl w:val="nil"/>
            </w:tcBorders>
            <w:shd w:val="clear" w:color="auto" w:fill="auto"/>
            <w:vAlign w:val="center"/>
          </w:tcPr>
          <w:p w14:paraId="1674DB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1000*1100*800+400</w:t>
            </w:r>
          </w:p>
        </w:tc>
        <w:tc>
          <w:tcPr>
            <w:tcW w:w="6342" w:type="dxa"/>
            <w:tcBorders>
              <w:tl2br w:val="nil"/>
              <w:tr2bl w:val="nil"/>
            </w:tcBorders>
            <w:shd w:val="clear" w:color="auto" w:fill="auto"/>
            <w:vAlign w:val="center"/>
          </w:tcPr>
          <w:p w14:paraId="196A60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1、规格：≧1000*1100*（800+400）mm；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2、额定电压、功率：380V~、≧15kW；电磁感应线圈材质：无氧铜漆包线；火力调节与显示：≧8档360°旋转火力调节并模拟仿真火力指示，数码功率与档位显示；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3、锅具：双耳50小炒锅：1个，直径≧500mm，深≧160mm；锅具净重，≧2.35kg；容量，≧17L；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小炒灶用尾撑锅：1个，锅具口径：≧Ф（D330~d240）*h150mm，容量：约10L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4、锅具材质：双耳50小炒锅：采用≧厚1.2~1.5mm的022Cr11Ti(409#)或10Cr17（430#）不锈钢板材一体拉深成型；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小炒灶用尾撑锅：采用≧厚1.0~1.2mm的022Cr11Ti(409#)或10Cr17（430#）不锈钢板材制作；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5、进水∶1个，≥Ф4分*250mm06Cr19Ni10（304#）不锈钢摇摆龙头进水，龙头主体采用不锈钢06Cr19Ni10（304#）材质，水龙头过滤网采用POM材质，水龙头密封硅胶垫采用硅胶材质；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6、整机采用06Cr19Ni10（304#）不锈钢板材制作：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A、面板、框架：釆用≥1.2mm 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B、侧板、底板、门板：釆用≥1.0mm 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7、质量要求：设备符合相关卫生、安全、节能、环保相关国家标准；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▲8、投标供应商或所投产品生产厂家须提供：整机有食品接触卫生认证证书；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▲9、投标供应商或所投产品生产厂家须提供：中国节能产品认证证书和依据GB/T39560系列（包含但不限GB/T39560.301-2020、GB/T39560.8-2021）、GB/T 26572-2011、GB/T 26572-2011《第1号修改单》标准的有害物质限制使用认证证书；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▲10、投标供应商或所投产品生产厂家须提供：依据GB/T4706.1-2024（或GB4706.1-2005)、GB/T4706.52-2024（或GB4706.52-2008)标准的产品认证证书和依据GB/T 10125-2021、GB/T 6461-2002标准的防腐蚀性能认证证书；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以上8~10项证明材料需全部提供齐全方可认定为符合质量指标要求，投标时所提供相关认证证书需依法具有以对应标准为认证依据的独立认证规则，所投符合质量要求的同一制造商（生产厂家）的产品整机及所配与食品直接接触相关主要部件的名称和型号需在相关证书附录清单中以予佐证，相关证书需提供与本案相关关键页及全国认证认可信息公共服务平台（http://cx.cnca.cn）上（其中证书状态为“有效”）的查询结果截图（带网址或网页），否则视为负偏离】  </w:t>
            </w:r>
          </w:p>
        </w:tc>
        <w:tc>
          <w:tcPr>
            <w:tcW w:w="1013" w:type="dxa"/>
            <w:tcBorders>
              <w:tl2br w:val="nil"/>
              <w:tr2bl w:val="nil"/>
            </w:tcBorders>
            <w:shd w:val="clear" w:color="auto" w:fill="auto"/>
            <w:vAlign w:val="center"/>
          </w:tcPr>
          <w:p w14:paraId="4D2766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1EA1B7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38FC05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628775" cy="1543050"/>
                  <wp:effectExtent l="0" t="0" r="1905" b="11430"/>
                  <wp:docPr id="58" name="图片 6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5" descr="IMG_320"/>
                          <pic:cNvPicPr>
                            <a:picLocks noChangeAspect="1"/>
                          </pic:cNvPicPr>
                        </pic:nvPicPr>
                        <pic:blipFill>
                          <a:blip r:embed="rId49"/>
                          <a:stretch>
                            <a:fillRect/>
                          </a:stretch>
                        </pic:blipFill>
                        <pic:spPr>
                          <a:xfrm>
                            <a:off x="0" y="0"/>
                            <a:ext cx="1628775" cy="1543050"/>
                          </a:xfrm>
                          <a:prstGeom prst="rect">
                            <a:avLst/>
                          </a:prstGeom>
                          <a:noFill/>
                          <a:ln w="9525">
                            <a:noFill/>
                          </a:ln>
                        </pic:spPr>
                      </pic:pic>
                    </a:graphicData>
                  </a:graphic>
                </wp:inline>
              </w:drawing>
            </w:r>
          </w:p>
        </w:tc>
      </w:tr>
      <w:tr w14:paraId="49EC1C8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C840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1849" w:type="dxa"/>
            <w:tcBorders>
              <w:tl2br w:val="nil"/>
              <w:tr2bl w:val="nil"/>
            </w:tcBorders>
            <w:shd w:val="clear" w:color="auto" w:fill="auto"/>
            <w:vAlign w:val="center"/>
          </w:tcPr>
          <w:p w14:paraId="14F668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电磁单头蒸撑炉</w:t>
            </w:r>
          </w:p>
        </w:tc>
        <w:tc>
          <w:tcPr>
            <w:tcW w:w="1854" w:type="dxa"/>
            <w:tcBorders>
              <w:tl2br w:val="nil"/>
              <w:tr2bl w:val="nil"/>
            </w:tcBorders>
            <w:shd w:val="clear" w:color="auto" w:fill="auto"/>
            <w:vAlign w:val="center"/>
          </w:tcPr>
          <w:p w14:paraId="6B6AD5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1000*1100*800+450</w:t>
            </w:r>
          </w:p>
        </w:tc>
        <w:tc>
          <w:tcPr>
            <w:tcW w:w="6342" w:type="dxa"/>
            <w:tcBorders>
              <w:tl2br w:val="nil"/>
              <w:tr2bl w:val="nil"/>
            </w:tcBorders>
            <w:shd w:val="clear" w:color="auto" w:fill="auto"/>
            <w:vAlign w:val="center"/>
          </w:tcPr>
          <w:p w14:paraId="6D7CAB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选用SUS304 优质不锈钢板制作，炉台面用1.5mm不锈钢板液压拉伸成型，面板、侧板、背板1.0mm，重力脚φ50*1.2mm （配有可调子弹脚）。380V/20KW</w:t>
            </w:r>
          </w:p>
        </w:tc>
        <w:tc>
          <w:tcPr>
            <w:tcW w:w="1013" w:type="dxa"/>
            <w:tcBorders>
              <w:tl2br w:val="nil"/>
              <w:tr2bl w:val="nil"/>
            </w:tcBorders>
            <w:shd w:val="clear" w:color="auto" w:fill="auto"/>
            <w:vAlign w:val="center"/>
          </w:tcPr>
          <w:p w14:paraId="47CD13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2EC4E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68A7C3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184785</wp:posOffset>
                  </wp:positionH>
                  <wp:positionV relativeFrom="paragraph">
                    <wp:posOffset>64770</wp:posOffset>
                  </wp:positionV>
                  <wp:extent cx="809625" cy="781685"/>
                  <wp:effectExtent l="0" t="0" r="13335" b="10795"/>
                  <wp:wrapNone/>
                  <wp:docPr id="1073742850"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6"/>
                          <pic:cNvPicPr>
                            <a:picLocks noChangeAspect="1"/>
                          </pic:cNvPicPr>
                        </pic:nvPicPr>
                        <pic:blipFill>
                          <a:blip r:embed="rId50"/>
                          <a:stretch>
                            <a:fillRect/>
                          </a:stretch>
                        </pic:blipFill>
                        <pic:spPr>
                          <a:xfrm>
                            <a:off x="5114925" y="79514700"/>
                            <a:ext cx="809625" cy="781685"/>
                          </a:xfrm>
                          <a:prstGeom prst="rect">
                            <a:avLst/>
                          </a:prstGeom>
                          <a:noFill/>
                          <a:ln w="9525">
                            <a:noFill/>
                          </a:ln>
                        </pic:spPr>
                      </pic:pic>
                    </a:graphicData>
                  </a:graphic>
                </wp:anchor>
              </w:drawing>
            </w:r>
          </w:p>
        </w:tc>
      </w:tr>
      <w:tr w14:paraId="7AEBCFA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7453F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1849" w:type="dxa"/>
            <w:tcBorders>
              <w:tl2br w:val="nil"/>
              <w:tr2bl w:val="nil"/>
            </w:tcBorders>
            <w:shd w:val="clear" w:color="auto" w:fill="auto"/>
            <w:vAlign w:val="center"/>
          </w:tcPr>
          <w:p w14:paraId="719710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柜式五格保温售饭柜</w:t>
            </w:r>
          </w:p>
        </w:tc>
        <w:tc>
          <w:tcPr>
            <w:tcW w:w="1854" w:type="dxa"/>
            <w:tcBorders>
              <w:tl2br w:val="nil"/>
              <w:tr2bl w:val="nil"/>
            </w:tcBorders>
            <w:shd w:val="clear" w:color="auto" w:fill="auto"/>
            <w:vAlign w:val="center"/>
          </w:tcPr>
          <w:p w14:paraId="3B9555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1800*700*800</w:t>
            </w:r>
          </w:p>
        </w:tc>
        <w:tc>
          <w:tcPr>
            <w:tcW w:w="6342" w:type="dxa"/>
            <w:tcBorders>
              <w:tl2br w:val="nil"/>
              <w:tr2bl w:val="nil"/>
            </w:tcBorders>
            <w:shd w:val="clear" w:color="auto" w:fill="auto"/>
            <w:vAlign w:val="center"/>
          </w:tcPr>
          <w:p w14:paraId="2A471A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4"/>
                <w:rFonts w:hint="eastAsia" w:ascii="宋体" w:hAnsi="宋体" w:eastAsia="宋体" w:cs="宋体"/>
                <w:sz w:val="21"/>
                <w:szCs w:val="21"/>
                <w:lang w:val="en-US" w:eastAsia="zh-CN" w:bidi="ar"/>
              </w:rPr>
              <w:t>1、电压：220v</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2、功率：≥3kw</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3、规格：台面、水浴内胆（水槽）：食品级304不锈钢，板材厚度≥1.2mm，整板折弯，支脚：Φ51mm不锈钢圆管，可调节子弹脚。数显温控面板，温度可调范围30</w:t>
            </w:r>
            <w:r>
              <w:rPr>
                <w:rStyle w:val="5"/>
                <w:rFonts w:hint="eastAsia" w:ascii="宋体" w:hAnsi="宋体" w:eastAsia="宋体" w:cs="宋体"/>
                <w:sz w:val="21"/>
                <w:szCs w:val="21"/>
                <w:lang w:val="en-US" w:eastAsia="zh-CN" w:bidi="ar"/>
              </w:rPr>
              <w:noBreakHyphen/>
            </w:r>
            <w:r>
              <w:rPr>
                <w:rStyle w:val="4"/>
                <w:rFonts w:hint="eastAsia" w:ascii="宋体" w:hAnsi="宋体" w:eastAsia="宋体" w:cs="宋体"/>
                <w:sz w:val="21"/>
                <w:szCs w:val="21"/>
                <w:lang w:val="en-US" w:eastAsia="zh-CN" w:bidi="ar"/>
              </w:rPr>
              <w:t>85℃；必须具备缺水防干烧保护。下方柜式储物双滑门。</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4、采用二次压边工艺，无割手处，焊接处理光滑，美观，无明显焊斑焊缝。</w:t>
            </w:r>
          </w:p>
        </w:tc>
        <w:tc>
          <w:tcPr>
            <w:tcW w:w="1013" w:type="dxa"/>
            <w:tcBorders>
              <w:tl2br w:val="nil"/>
              <w:tr2bl w:val="nil"/>
            </w:tcBorders>
            <w:shd w:val="clear" w:color="auto" w:fill="auto"/>
            <w:vAlign w:val="center"/>
          </w:tcPr>
          <w:p w14:paraId="4D40FB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60" w:type="dxa"/>
            <w:tcBorders>
              <w:tl2br w:val="nil"/>
              <w:tr2bl w:val="nil"/>
            </w:tcBorders>
            <w:shd w:val="clear" w:color="auto" w:fill="auto"/>
            <w:vAlign w:val="center"/>
          </w:tcPr>
          <w:p w14:paraId="1383D2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62D1E9F7">
            <w:pPr>
              <w:keepNext w:val="0"/>
              <w:keepLines w:val="0"/>
              <w:widowControl/>
              <w:suppressLineNumbers w:val="0"/>
              <w:jc w:val="center"/>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drawing>
                <wp:inline distT="0" distB="0" distL="114300" distR="114300">
                  <wp:extent cx="1447800" cy="1028700"/>
                  <wp:effectExtent l="0" t="0" r="0" b="7620"/>
                  <wp:docPr id="55" name="图片 6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66" descr="IMG_321"/>
                          <pic:cNvPicPr>
                            <a:picLocks noChangeAspect="1"/>
                          </pic:cNvPicPr>
                        </pic:nvPicPr>
                        <pic:blipFill>
                          <a:blip r:embed="rId51"/>
                          <a:stretch>
                            <a:fillRect/>
                          </a:stretch>
                        </pic:blipFill>
                        <pic:spPr>
                          <a:xfrm>
                            <a:off x="0" y="0"/>
                            <a:ext cx="1447800" cy="1028700"/>
                          </a:xfrm>
                          <a:prstGeom prst="rect">
                            <a:avLst/>
                          </a:prstGeom>
                          <a:noFill/>
                          <a:ln w="9525">
                            <a:noFill/>
                          </a:ln>
                        </pic:spPr>
                      </pic:pic>
                    </a:graphicData>
                  </a:graphic>
                </wp:inline>
              </w:drawing>
            </w:r>
          </w:p>
        </w:tc>
      </w:tr>
      <w:tr w14:paraId="7811E21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D1CF0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1849" w:type="dxa"/>
            <w:tcBorders>
              <w:tl2br w:val="nil"/>
              <w:tr2bl w:val="nil"/>
            </w:tcBorders>
            <w:shd w:val="clear" w:color="auto" w:fill="auto"/>
            <w:vAlign w:val="center"/>
          </w:tcPr>
          <w:p w14:paraId="28C2B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份数盘连盖</w:t>
            </w:r>
          </w:p>
        </w:tc>
        <w:tc>
          <w:tcPr>
            <w:tcW w:w="1854" w:type="dxa"/>
            <w:tcBorders>
              <w:tl2br w:val="nil"/>
              <w:tr2bl w:val="nil"/>
            </w:tcBorders>
            <w:shd w:val="clear" w:color="auto" w:fill="auto"/>
            <w:vAlign w:val="center"/>
          </w:tcPr>
          <w:p w14:paraId="48DB6D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一份之一</w:t>
            </w:r>
          </w:p>
        </w:tc>
        <w:tc>
          <w:tcPr>
            <w:tcW w:w="6342" w:type="dxa"/>
            <w:tcBorders>
              <w:tl2br w:val="nil"/>
              <w:tr2bl w:val="nil"/>
            </w:tcBorders>
            <w:shd w:val="clear" w:color="auto" w:fill="auto"/>
            <w:vAlign w:val="center"/>
          </w:tcPr>
          <w:p w14:paraId="3BA936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采用304不锈钢≥1.0mm制作，15cm深。</w:t>
            </w:r>
          </w:p>
        </w:tc>
        <w:tc>
          <w:tcPr>
            <w:tcW w:w="1013" w:type="dxa"/>
            <w:tcBorders>
              <w:tl2br w:val="nil"/>
              <w:tr2bl w:val="nil"/>
            </w:tcBorders>
            <w:shd w:val="clear" w:color="auto" w:fill="auto"/>
            <w:vAlign w:val="center"/>
          </w:tcPr>
          <w:p w14:paraId="151809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w:t>
            </w:r>
          </w:p>
        </w:tc>
        <w:tc>
          <w:tcPr>
            <w:tcW w:w="760" w:type="dxa"/>
            <w:tcBorders>
              <w:tl2br w:val="nil"/>
              <w:tr2bl w:val="nil"/>
            </w:tcBorders>
            <w:shd w:val="clear" w:color="auto" w:fill="auto"/>
            <w:vAlign w:val="center"/>
          </w:tcPr>
          <w:p w14:paraId="1564C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4E7108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295400" cy="876300"/>
                  <wp:effectExtent l="0" t="0" r="0" b="7620"/>
                  <wp:docPr id="76" name="图片 6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7" descr="IMG_322"/>
                          <pic:cNvPicPr>
                            <a:picLocks noChangeAspect="1"/>
                          </pic:cNvPicPr>
                        </pic:nvPicPr>
                        <pic:blipFill>
                          <a:blip r:embed="rId52"/>
                          <a:stretch>
                            <a:fillRect/>
                          </a:stretch>
                        </pic:blipFill>
                        <pic:spPr>
                          <a:xfrm>
                            <a:off x="0" y="0"/>
                            <a:ext cx="1295400" cy="876300"/>
                          </a:xfrm>
                          <a:prstGeom prst="rect">
                            <a:avLst/>
                          </a:prstGeom>
                          <a:noFill/>
                          <a:ln w="9525">
                            <a:noFill/>
                          </a:ln>
                        </pic:spPr>
                      </pic:pic>
                    </a:graphicData>
                  </a:graphic>
                </wp:inline>
              </w:drawing>
            </w:r>
          </w:p>
        </w:tc>
      </w:tr>
      <w:tr w14:paraId="3C6BA08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464FCE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1849" w:type="dxa"/>
            <w:tcBorders>
              <w:tl2br w:val="nil"/>
              <w:tr2bl w:val="nil"/>
            </w:tcBorders>
            <w:shd w:val="clear" w:color="auto" w:fill="auto"/>
            <w:vAlign w:val="center"/>
          </w:tcPr>
          <w:p w14:paraId="2CDED3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食品留样柜</w:t>
            </w:r>
          </w:p>
        </w:tc>
        <w:tc>
          <w:tcPr>
            <w:tcW w:w="1854" w:type="dxa"/>
            <w:tcBorders>
              <w:tl2br w:val="nil"/>
              <w:tr2bl w:val="nil"/>
            </w:tcBorders>
            <w:shd w:val="clear" w:color="auto" w:fill="auto"/>
            <w:vAlign w:val="center"/>
          </w:tcPr>
          <w:p w14:paraId="75C785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550*550*1850</w:t>
            </w:r>
          </w:p>
        </w:tc>
        <w:tc>
          <w:tcPr>
            <w:tcW w:w="6342" w:type="dxa"/>
            <w:tcBorders>
              <w:tl2br w:val="nil"/>
              <w:tr2bl w:val="nil"/>
            </w:tcBorders>
            <w:shd w:val="clear" w:color="auto" w:fill="auto"/>
            <w:vAlign w:val="center"/>
          </w:tcPr>
          <w:p w14:paraId="7EAB74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1、有效容积≥250L,双层钢化玻璃门，制冷方式：直冷，八档可调温控开关0-8度冷藏，制冷剂R134A或600A,带锁，配四只移动万向轮</w:t>
            </w:r>
          </w:p>
        </w:tc>
        <w:tc>
          <w:tcPr>
            <w:tcW w:w="1013" w:type="dxa"/>
            <w:tcBorders>
              <w:tl2br w:val="nil"/>
              <w:tr2bl w:val="nil"/>
            </w:tcBorders>
            <w:shd w:val="clear" w:color="auto" w:fill="auto"/>
            <w:vAlign w:val="center"/>
          </w:tcPr>
          <w:p w14:paraId="50725D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74B56B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4065AC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14375" cy="1057275"/>
                  <wp:effectExtent l="0" t="0" r="1905" b="9525"/>
                  <wp:docPr id="68" name="图片 6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IMG_323"/>
                          <pic:cNvPicPr>
                            <a:picLocks noChangeAspect="1"/>
                          </pic:cNvPicPr>
                        </pic:nvPicPr>
                        <pic:blipFill>
                          <a:blip r:embed="rId53"/>
                          <a:stretch>
                            <a:fillRect/>
                          </a:stretch>
                        </pic:blipFill>
                        <pic:spPr>
                          <a:xfrm>
                            <a:off x="0" y="0"/>
                            <a:ext cx="714375" cy="1057275"/>
                          </a:xfrm>
                          <a:prstGeom prst="rect">
                            <a:avLst/>
                          </a:prstGeom>
                          <a:noFill/>
                          <a:ln w="9525">
                            <a:noFill/>
                          </a:ln>
                        </pic:spPr>
                      </pic:pic>
                    </a:graphicData>
                  </a:graphic>
                </wp:inline>
              </w:drawing>
            </w:r>
          </w:p>
        </w:tc>
      </w:tr>
      <w:tr w14:paraId="591327D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75979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1849" w:type="dxa"/>
            <w:tcBorders>
              <w:tl2br w:val="nil"/>
              <w:tr2bl w:val="nil"/>
            </w:tcBorders>
            <w:shd w:val="clear" w:color="auto" w:fill="auto"/>
            <w:vAlign w:val="center"/>
          </w:tcPr>
          <w:p w14:paraId="7C77B7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挂衣钩</w:t>
            </w:r>
          </w:p>
        </w:tc>
        <w:tc>
          <w:tcPr>
            <w:tcW w:w="1854" w:type="dxa"/>
            <w:tcBorders>
              <w:tl2br w:val="nil"/>
              <w:tr2bl w:val="nil"/>
            </w:tcBorders>
            <w:shd w:val="clear" w:color="auto" w:fill="auto"/>
            <w:vAlign w:val="center"/>
          </w:tcPr>
          <w:p w14:paraId="2EB83F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410*45*50</w:t>
            </w:r>
          </w:p>
        </w:tc>
        <w:tc>
          <w:tcPr>
            <w:tcW w:w="6342" w:type="dxa"/>
            <w:tcBorders>
              <w:tl2br w:val="nil"/>
              <w:tr2bl w:val="nil"/>
            </w:tcBorders>
            <w:shd w:val="clear" w:color="auto" w:fill="auto"/>
            <w:vAlign w:val="center"/>
          </w:tcPr>
          <w:p w14:paraId="376873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主材采用SUS304不锈钢制作</w:t>
            </w:r>
          </w:p>
        </w:tc>
        <w:tc>
          <w:tcPr>
            <w:tcW w:w="1013" w:type="dxa"/>
            <w:tcBorders>
              <w:tl2br w:val="nil"/>
              <w:tr2bl w:val="nil"/>
            </w:tcBorders>
            <w:shd w:val="clear" w:color="auto" w:fill="auto"/>
            <w:vAlign w:val="center"/>
          </w:tcPr>
          <w:p w14:paraId="1B2674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60" w:type="dxa"/>
            <w:tcBorders>
              <w:tl2br w:val="nil"/>
              <w:tr2bl w:val="nil"/>
            </w:tcBorders>
            <w:shd w:val="clear" w:color="auto" w:fill="auto"/>
            <w:vAlign w:val="center"/>
          </w:tcPr>
          <w:p w14:paraId="26B470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540325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638300" cy="476250"/>
                  <wp:effectExtent l="0" t="0" r="7620" b="11430"/>
                  <wp:docPr id="91" name="图片 6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69" descr="IMG_324"/>
                          <pic:cNvPicPr>
                            <a:picLocks noChangeAspect="1"/>
                          </pic:cNvPicPr>
                        </pic:nvPicPr>
                        <pic:blipFill>
                          <a:blip r:embed="rId54"/>
                          <a:stretch>
                            <a:fillRect/>
                          </a:stretch>
                        </pic:blipFill>
                        <pic:spPr>
                          <a:xfrm>
                            <a:off x="0" y="0"/>
                            <a:ext cx="1638300" cy="476250"/>
                          </a:xfrm>
                          <a:prstGeom prst="rect">
                            <a:avLst/>
                          </a:prstGeom>
                          <a:noFill/>
                          <a:ln w="9525">
                            <a:noFill/>
                          </a:ln>
                        </pic:spPr>
                      </pic:pic>
                    </a:graphicData>
                  </a:graphic>
                </wp:inline>
              </w:drawing>
            </w:r>
          </w:p>
        </w:tc>
      </w:tr>
      <w:tr w14:paraId="7DE6A3E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5733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1849" w:type="dxa"/>
            <w:tcBorders>
              <w:tl2br w:val="nil"/>
              <w:tr2bl w:val="nil"/>
            </w:tcBorders>
            <w:shd w:val="clear" w:color="auto" w:fill="auto"/>
            <w:vAlign w:val="center"/>
          </w:tcPr>
          <w:p w14:paraId="5D2376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全自动长龙式洗碗机</w:t>
            </w:r>
          </w:p>
        </w:tc>
        <w:tc>
          <w:tcPr>
            <w:tcW w:w="1854" w:type="dxa"/>
            <w:tcBorders>
              <w:tl2br w:val="nil"/>
              <w:tr2bl w:val="nil"/>
            </w:tcBorders>
            <w:shd w:val="clear" w:color="auto" w:fill="auto"/>
            <w:vAlign w:val="center"/>
          </w:tcPr>
          <w:p w14:paraId="6B92C0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3500*830*1550</w:t>
            </w:r>
          </w:p>
        </w:tc>
        <w:tc>
          <w:tcPr>
            <w:tcW w:w="6342" w:type="dxa"/>
            <w:tcBorders>
              <w:tl2br w:val="nil"/>
              <w:tr2bl w:val="nil"/>
            </w:tcBorders>
            <w:shd w:val="clear" w:color="auto" w:fill="auto"/>
            <w:vAlign w:val="center"/>
          </w:tcPr>
          <w:p w14:paraId="2995F5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（1）最大洗涤速度（履带速度）：≥1.6米/分钟（5100碟/小时，8寸碟计算）；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（2）机器总功率：≤60kW；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功能区块：入口区机器入口长度≥900mm，机器入口宽度≥612mm；机器入口高度≥440mm；入口区配置风罩，减少废热气对人的侵袭及向外溢出；进口端侧护板可拆卸，易于清洁，不留卫生死角，符合HACCP要求*入口配备感应传感器，自动检测餐具，操作更加方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功能区块：主洗区清洗泵功率≥1.5kW，水缸容量≥82L，清洗温度：55~60℃，加热功率≤18kW，清洗臂抽屉式安装，清洁时装卸更加便捷，降低操作人员操作的复杂程度，洗臂材料：必须是不锈钢金属材料，耐油碱腐蚀；耐高温、不易变形、不易老化。洗臂数量≥上4根/组，下4根/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（5）功能区块：双喷淋区*喷淋臂：含预喷淋臂，其材料必须是不锈钢金属材料，耐油碱腐蚀；耐高温、不易变形、不易老化。 喷淋温度≥82℃（当进水温度为10℃时实测） 耗水量≤350L  喷淋温度≥82℃  加热功率≤30kW；双道喷淋节能系统，预喷淋流量更大，清洁效果更佳，在降低水消耗量的同时，有效提升喷淋效果；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（6）功能区块：出口区机器出口长度≥1200mm，机器出口工作面高度≤860mm   功能部分：出口区四周围边可拆，易于清洁，不留卫生死角，符合HACCP要求；洗臂、喷淋臂材料：必须是不锈钢金属材料，耐油碱腐蚀；耐高温、不易变形、不易老化。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（7）传送系统：采用高强度工程塑料；整机防水，密封：清洗、喷淋模块保证完全密封，防水性更好，同时防止老鼠对线路的破坏，降低维修费用；机身304不锈钢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控制系统：自动启动、延时，简化操作，操作人员只需简单培训便可上岗操作*手动+自动切换，机器控制出现故障可通过手动档位继续运行，保证机器的稳定性；电子温度显示，清晰、直观，观察方便*升温箱分级加热控制，双温度探头监测减小温度波动，达到最佳喷淋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（9）、设备材质304不锈钢，厚度≥1.0mm。</w:t>
            </w:r>
          </w:p>
        </w:tc>
        <w:tc>
          <w:tcPr>
            <w:tcW w:w="1013" w:type="dxa"/>
            <w:tcBorders>
              <w:tl2br w:val="nil"/>
              <w:tr2bl w:val="nil"/>
            </w:tcBorders>
            <w:shd w:val="clear" w:color="auto" w:fill="FFFFFF"/>
            <w:vAlign w:val="center"/>
          </w:tcPr>
          <w:p w14:paraId="064C1A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42F956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73F059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638300" cy="990600"/>
                  <wp:effectExtent l="0" t="0" r="7620" b="0"/>
                  <wp:docPr id="81" name="图片 7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0" descr="IMG_325"/>
                          <pic:cNvPicPr>
                            <a:picLocks noChangeAspect="1"/>
                          </pic:cNvPicPr>
                        </pic:nvPicPr>
                        <pic:blipFill>
                          <a:blip r:embed="rId55"/>
                          <a:stretch>
                            <a:fillRect/>
                          </a:stretch>
                        </pic:blipFill>
                        <pic:spPr>
                          <a:xfrm>
                            <a:off x="0" y="0"/>
                            <a:ext cx="1638300" cy="990600"/>
                          </a:xfrm>
                          <a:prstGeom prst="rect">
                            <a:avLst/>
                          </a:prstGeom>
                          <a:noFill/>
                          <a:ln w="9525">
                            <a:noFill/>
                          </a:ln>
                        </pic:spPr>
                      </pic:pic>
                    </a:graphicData>
                  </a:graphic>
                </wp:inline>
              </w:drawing>
            </w:r>
          </w:p>
        </w:tc>
      </w:tr>
      <w:tr w14:paraId="4DDC3F2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AA210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1849" w:type="dxa"/>
            <w:tcBorders>
              <w:tl2br w:val="nil"/>
              <w:tr2bl w:val="nil"/>
            </w:tcBorders>
            <w:shd w:val="clear" w:color="auto" w:fill="auto"/>
            <w:vAlign w:val="center"/>
          </w:tcPr>
          <w:p w14:paraId="4E816D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双层保温桶</w:t>
            </w:r>
          </w:p>
        </w:tc>
        <w:tc>
          <w:tcPr>
            <w:tcW w:w="1854" w:type="dxa"/>
            <w:tcBorders>
              <w:tl2br w:val="nil"/>
              <w:tr2bl w:val="nil"/>
            </w:tcBorders>
            <w:shd w:val="clear" w:color="auto" w:fill="auto"/>
            <w:vAlign w:val="center"/>
          </w:tcPr>
          <w:p w14:paraId="35D8B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70L</w:t>
            </w:r>
          </w:p>
        </w:tc>
        <w:tc>
          <w:tcPr>
            <w:tcW w:w="6342" w:type="dxa"/>
            <w:tcBorders>
              <w:tl2br w:val="nil"/>
              <w:tr2bl w:val="nil"/>
            </w:tcBorders>
            <w:shd w:val="clear" w:color="auto" w:fill="auto"/>
            <w:vAlign w:val="center"/>
          </w:tcPr>
          <w:p w14:paraId="651607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1.外壳、内胆均采用SUS304不锈钢制作，内壁一体拉伸，无焊接，70L，无龙头，带把手款。</w:t>
            </w:r>
          </w:p>
        </w:tc>
        <w:tc>
          <w:tcPr>
            <w:tcW w:w="1013" w:type="dxa"/>
            <w:tcBorders>
              <w:tl2br w:val="nil"/>
              <w:tr2bl w:val="nil"/>
            </w:tcBorders>
            <w:shd w:val="clear" w:color="auto" w:fill="auto"/>
            <w:vAlign w:val="center"/>
          </w:tcPr>
          <w:p w14:paraId="44D84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760" w:type="dxa"/>
            <w:tcBorders>
              <w:tl2br w:val="nil"/>
              <w:tr2bl w:val="nil"/>
            </w:tcBorders>
            <w:shd w:val="clear" w:color="auto" w:fill="auto"/>
            <w:vAlign w:val="center"/>
          </w:tcPr>
          <w:p w14:paraId="78500E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193D40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828675" cy="981075"/>
                  <wp:effectExtent l="0" t="0" r="9525" b="9525"/>
                  <wp:docPr id="92" name="图片 7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71" descr="IMG_326"/>
                          <pic:cNvPicPr>
                            <a:picLocks noChangeAspect="1"/>
                          </pic:cNvPicPr>
                        </pic:nvPicPr>
                        <pic:blipFill>
                          <a:blip r:embed="rId56"/>
                          <a:stretch>
                            <a:fillRect/>
                          </a:stretch>
                        </pic:blipFill>
                        <pic:spPr>
                          <a:xfrm>
                            <a:off x="0" y="0"/>
                            <a:ext cx="828675" cy="981075"/>
                          </a:xfrm>
                          <a:prstGeom prst="rect">
                            <a:avLst/>
                          </a:prstGeom>
                          <a:noFill/>
                          <a:ln w="9525">
                            <a:noFill/>
                          </a:ln>
                        </pic:spPr>
                      </pic:pic>
                    </a:graphicData>
                  </a:graphic>
                </wp:inline>
              </w:drawing>
            </w:r>
          </w:p>
        </w:tc>
      </w:tr>
      <w:tr w14:paraId="0106DC3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14D0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1849" w:type="dxa"/>
            <w:tcBorders>
              <w:tl2br w:val="nil"/>
              <w:tr2bl w:val="nil"/>
            </w:tcBorders>
            <w:shd w:val="clear" w:color="auto" w:fill="auto"/>
            <w:vAlign w:val="center"/>
          </w:tcPr>
          <w:p w14:paraId="0D7C93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电热水器（政府强制采购产品）</w:t>
            </w:r>
          </w:p>
        </w:tc>
        <w:tc>
          <w:tcPr>
            <w:tcW w:w="1854" w:type="dxa"/>
            <w:tcBorders>
              <w:tl2br w:val="nil"/>
              <w:tr2bl w:val="nil"/>
            </w:tcBorders>
            <w:shd w:val="clear" w:color="auto" w:fill="auto"/>
            <w:vAlign w:val="center"/>
          </w:tcPr>
          <w:p w14:paraId="72561D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120L</w:t>
            </w:r>
          </w:p>
        </w:tc>
        <w:tc>
          <w:tcPr>
            <w:tcW w:w="6342" w:type="dxa"/>
            <w:tcBorders>
              <w:tl2br w:val="nil"/>
              <w:tr2bl w:val="nil"/>
            </w:tcBorders>
            <w:shd w:val="clear" w:color="auto" w:fill="auto"/>
            <w:vAlign w:val="center"/>
          </w:tcPr>
          <w:p w14:paraId="404969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储水式电热水器，规格：¢470mm 高995mm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圆筒型；能效等级：≥二级。额定功率：≥3000W，220V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机械式，金圭内胆，冷热两用，水电分离，蓝晶硅防结垢加热器。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容量：≥120L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防水等级：≥IPX4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加热方式：双管加热。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★投标时投标供应商或所投产品生产厂家须提供本产品国家强制CCC认证，并标注对应型号；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节能产品认证证书并标注对应型号。否则做无效标处理。</w:t>
            </w:r>
          </w:p>
        </w:tc>
        <w:tc>
          <w:tcPr>
            <w:tcW w:w="1013" w:type="dxa"/>
            <w:tcBorders>
              <w:tl2br w:val="nil"/>
              <w:tr2bl w:val="nil"/>
            </w:tcBorders>
            <w:shd w:val="clear" w:color="auto" w:fill="auto"/>
            <w:vAlign w:val="center"/>
          </w:tcPr>
          <w:p w14:paraId="504A1C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02058D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74987C8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552450" cy="1019175"/>
                  <wp:effectExtent l="0" t="0" r="11430" b="1905"/>
                  <wp:docPr id="69" name="图片 7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72" descr="IMG_327"/>
                          <pic:cNvPicPr>
                            <a:picLocks noChangeAspect="1"/>
                          </pic:cNvPicPr>
                        </pic:nvPicPr>
                        <pic:blipFill>
                          <a:blip r:embed="rId57"/>
                          <a:stretch>
                            <a:fillRect/>
                          </a:stretch>
                        </pic:blipFill>
                        <pic:spPr>
                          <a:xfrm>
                            <a:off x="0" y="0"/>
                            <a:ext cx="552450" cy="1019175"/>
                          </a:xfrm>
                          <a:prstGeom prst="rect">
                            <a:avLst/>
                          </a:prstGeom>
                          <a:noFill/>
                          <a:ln w="9525">
                            <a:noFill/>
                          </a:ln>
                        </pic:spPr>
                      </pic:pic>
                    </a:graphicData>
                  </a:graphic>
                </wp:inline>
              </w:drawing>
            </w:r>
          </w:p>
        </w:tc>
      </w:tr>
      <w:tr w14:paraId="1FB81F7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00014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1849" w:type="dxa"/>
            <w:tcBorders>
              <w:tl2br w:val="nil"/>
              <w:tr2bl w:val="nil"/>
            </w:tcBorders>
            <w:shd w:val="clear" w:color="auto" w:fill="auto"/>
            <w:vAlign w:val="center"/>
          </w:tcPr>
          <w:p w14:paraId="2A496A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机械静电光解复合式集烟罩餐饮业油烟净化一体设备</w:t>
            </w:r>
          </w:p>
        </w:tc>
        <w:tc>
          <w:tcPr>
            <w:tcW w:w="1854" w:type="dxa"/>
            <w:tcBorders>
              <w:tl2br w:val="nil"/>
              <w:tr2bl w:val="nil"/>
            </w:tcBorders>
            <w:shd w:val="clear" w:color="auto" w:fill="auto"/>
            <w:vAlign w:val="center"/>
          </w:tcPr>
          <w:p w14:paraId="4C3DFC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19000*1300*780</w:t>
            </w:r>
          </w:p>
        </w:tc>
        <w:tc>
          <w:tcPr>
            <w:tcW w:w="6342" w:type="dxa"/>
            <w:tcBorders>
              <w:tl2br w:val="nil"/>
              <w:tr2bl w:val="nil"/>
            </w:tcBorders>
            <w:shd w:val="clear" w:color="auto" w:fill="auto"/>
            <w:vAlign w:val="center"/>
          </w:tcPr>
          <w:p w14:paraId="201ADB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1、设备304不锈钢，厚度≥1.0mm集烟罩、抽排系统、风幕系统、净化系统为一体的油烟净化设备。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2、设备通道式设计，方便拼接安装。单台设备独立控制，自带动力，整机额定功率1.9-2.4KW。                                                                    3、设备自带风幕风帘系统，有效防止油烟逃逸，提高油烟捕获效率。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4、高清液晶显示屏，触摸按键，同时具备有手势感应器操作开关机。实时工作温度显示;自带缺相检测，可调节过载保护; AC~220V/AC~380V风机自动识别兼容，无需手动。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5、烹饪时所产生的油烟气体，随风机产生的气流，进入高速旋转的网盘，被网盘屏蔽拦截，并在其离心作用下分离；                                                                                                                                                   6、后经多层铝波纹丝网过滤并均分散流；再经过两组高低压电场使油烟颗粒荷电分离并吸附于电极上；                                                                                7、最后采用UV-C光解净化工艺，对油烟颗粒物、蒸气和气味进行氧化反应。废油回收率高，管道风机不积油，大大降低了风管内因大颗粒废油堆积而引起的火灾隐患。节能环保，油烟排放符合国家排放标准。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8、七重油烟分离矩阵：初效滤网→导流板→离心分离→静电吸附→活性炭过滤→空气导流，油烟颗粒物拦截率达≥ 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9、电场采用不锈钢材质，铝板之前的间距≤8mm,以保证净化效果。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投标供应商或所投产品生产厂家须提供：依据GB/T39640-2020《家用电器及类似器具电磁场相对于人体曝露的测量方法》产品标准，符合认证实施规则要求，提供电器电磁辐射产品认证证书，提供“全国认证认可信息公共服务平台”网站查询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投标供应商或所投产品生产厂家须提供：依据GB/T10125-2021、GB/T6461-2002、GB/T20854-2025认证标准，符合防腐蚀性能评级:10级，提供金属厨房用品防腐蚀性能认证证书，提供“全国认证认可信息公共服务平台”网站查询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▲12、投标供应商或所投产品生产厂家须提供：依据 GB/T 39640-2020《家用电器及类似器具电磁场相对于人体曝露的测量方法》，采用时域评估法测量，测量频率为10Hz至400kHz，最终的加权结果Wn不应超过100%。 提供具备CMA或CNAS标识的第三方检测机构出具的检测报告。</w:t>
            </w:r>
          </w:p>
        </w:tc>
        <w:tc>
          <w:tcPr>
            <w:tcW w:w="1013" w:type="dxa"/>
            <w:tcBorders>
              <w:tl2br w:val="nil"/>
              <w:tr2bl w:val="nil"/>
            </w:tcBorders>
            <w:shd w:val="clear" w:color="auto" w:fill="auto"/>
            <w:vAlign w:val="center"/>
          </w:tcPr>
          <w:p w14:paraId="2B60BA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24.83</w:t>
            </w:r>
          </w:p>
        </w:tc>
        <w:tc>
          <w:tcPr>
            <w:tcW w:w="760" w:type="dxa"/>
            <w:tcBorders>
              <w:tl2br w:val="nil"/>
              <w:tr2bl w:val="nil"/>
            </w:tcBorders>
            <w:shd w:val="clear" w:color="auto" w:fill="auto"/>
            <w:vAlign w:val="center"/>
          </w:tcPr>
          <w:p w14:paraId="3D259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平方</w:t>
            </w:r>
          </w:p>
        </w:tc>
        <w:tc>
          <w:tcPr>
            <w:tcW w:w="2164" w:type="dxa"/>
            <w:tcBorders>
              <w:tl2br w:val="nil"/>
              <w:tr2bl w:val="nil"/>
            </w:tcBorders>
            <w:shd w:val="clear" w:color="auto" w:fill="auto"/>
            <w:vAlign w:val="top"/>
          </w:tcPr>
          <w:p w14:paraId="362EFD0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057275" cy="752475"/>
                  <wp:effectExtent l="0" t="0" r="9525" b="9525"/>
                  <wp:docPr id="83" name="图片 73" descr="IMG_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3" descr="IMG_328"/>
                          <pic:cNvPicPr>
                            <a:picLocks noChangeAspect="1"/>
                          </pic:cNvPicPr>
                        </pic:nvPicPr>
                        <pic:blipFill>
                          <a:blip r:embed="rId58"/>
                          <a:stretch>
                            <a:fillRect/>
                          </a:stretch>
                        </pic:blipFill>
                        <pic:spPr>
                          <a:xfrm>
                            <a:off x="0" y="0"/>
                            <a:ext cx="1057275" cy="752475"/>
                          </a:xfrm>
                          <a:prstGeom prst="rect">
                            <a:avLst/>
                          </a:prstGeom>
                          <a:noFill/>
                          <a:ln w="9525">
                            <a:noFill/>
                          </a:ln>
                        </pic:spPr>
                      </pic:pic>
                    </a:graphicData>
                  </a:graphic>
                </wp:inline>
              </w:drawing>
            </w:r>
          </w:p>
        </w:tc>
      </w:tr>
      <w:tr w14:paraId="703CB27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CCB4D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1849" w:type="dxa"/>
            <w:tcBorders>
              <w:tl2br w:val="nil"/>
              <w:tr2bl w:val="nil"/>
            </w:tcBorders>
            <w:shd w:val="clear" w:color="auto" w:fill="auto"/>
            <w:vAlign w:val="center"/>
          </w:tcPr>
          <w:p w14:paraId="2A7B07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集气罩</w:t>
            </w:r>
          </w:p>
        </w:tc>
        <w:tc>
          <w:tcPr>
            <w:tcW w:w="1854" w:type="dxa"/>
            <w:tcBorders>
              <w:tl2br w:val="nil"/>
              <w:tr2bl w:val="nil"/>
            </w:tcBorders>
            <w:shd w:val="clear" w:color="auto" w:fill="auto"/>
            <w:vAlign w:val="center"/>
          </w:tcPr>
          <w:p w14:paraId="066048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12360*1300*500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8000*1000*500</w:t>
            </w:r>
          </w:p>
        </w:tc>
        <w:tc>
          <w:tcPr>
            <w:tcW w:w="6342" w:type="dxa"/>
            <w:tcBorders>
              <w:tl2br w:val="nil"/>
              <w:tr2bl w:val="nil"/>
            </w:tcBorders>
            <w:shd w:val="clear" w:color="auto" w:fill="auto"/>
            <w:vAlign w:val="center"/>
          </w:tcPr>
          <w:p w14:paraId="758EBA4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1、采用304拉丝板不锈钢制作，烟罩板材厚度不小于1.0MM，滤油板0.8MM；主体方形立体设计；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2、加强筋及支架厚度不小于1.0MM；</w:t>
            </w:r>
          </w:p>
        </w:tc>
        <w:tc>
          <w:tcPr>
            <w:tcW w:w="1013" w:type="dxa"/>
            <w:tcBorders>
              <w:tl2br w:val="nil"/>
              <w:tr2bl w:val="nil"/>
            </w:tcBorders>
            <w:shd w:val="clear" w:color="auto" w:fill="auto"/>
            <w:noWrap/>
            <w:vAlign w:val="center"/>
          </w:tcPr>
          <w:p w14:paraId="3CF626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60" w:type="dxa"/>
            <w:tcBorders>
              <w:tl2br w:val="nil"/>
              <w:tr2bl w:val="nil"/>
            </w:tcBorders>
            <w:shd w:val="clear" w:color="auto" w:fill="auto"/>
            <w:noWrap/>
            <w:vAlign w:val="center"/>
          </w:tcPr>
          <w:p w14:paraId="0DAA62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平方</w:t>
            </w:r>
          </w:p>
        </w:tc>
        <w:tc>
          <w:tcPr>
            <w:tcW w:w="2164" w:type="dxa"/>
            <w:tcBorders>
              <w:tl2br w:val="nil"/>
              <w:tr2bl w:val="nil"/>
            </w:tcBorders>
            <w:shd w:val="clear" w:color="auto" w:fill="auto"/>
            <w:vAlign w:val="top"/>
          </w:tcPr>
          <w:p w14:paraId="3E733BB9">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333500" cy="914400"/>
                  <wp:effectExtent l="0" t="0" r="7620" b="0"/>
                  <wp:docPr id="75" name="图片 74" descr="IMG_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4" descr="IMG_329"/>
                          <pic:cNvPicPr>
                            <a:picLocks noChangeAspect="1"/>
                          </pic:cNvPicPr>
                        </pic:nvPicPr>
                        <pic:blipFill>
                          <a:blip r:embed="rId59"/>
                          <a:stretch>
                            <a:fillRect/>
                          </a:stretch>
                        </pic:blipFill>
                        <pic:spPr>
                          <a:xfrm>
                            <a:off x="0" y="0"/>
                            <a:ext cx="1333500" cy="914400"/>
                          </a:xfrm>
                          <a:prstGeom prst="rect">
                            <a:avLst/>
                          </a:prstGeom>
                          <a:noFill/>
                          <a:ln w="9525">
                            <a:noFill/>
                          </a:ln>
                        </pic:spPr>
                      </pic:pic>
                    </a:graphicData>
                  </a:graphic>
                </wp:inline>
              </w:drawing>
            </w:r>
          </w:p>
        </w:tc>
      </w:tr>
      <w:tr w14:paraId="45712CF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C1D59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1849" w:type="dxa"/>
            <w:tcBorders>
              <w:tl2br w:val="nil"/>
              <w:tr2bl w:val="nil"/>
            </w:tcBorders>
            <w:shd w:val="clear" w:color="auto" w:fill="auto"/>
            <w:vAlign w:val="center"/>
          </w:tcPr>
          <w:p w14:paraId="23474A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4#轴流风机</w:t>
            </w:r>
          </w:p>
        </w:tc>
        <w:tc>
          <w:tcPr>
            <w:tcW w:w="1854" w:type="dxa"/>
            <w:tcBorders>
              <w:tl2br w:val="nil"/>
              <w:tr2bl w:val="nil"/>
            </w:tcBorders>
            <w:shd w:val="clear" w:color="auto" w:fill="auto"/>
            <w:vAlign w:val="center"/>
          </w:tcPr>
          <w:p w14:paraId="72956E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220V/0.55KW</w:t>
            </w:r>
          </w:p>
        </w:tc>
        <w:tc>
          <w:tcPr>
            <w:tcW w:w="6342" w:type="dxa"/>
            <w:tcBorders>
              <w:tl2br w:val="nil"/>
              <w:tr2bl w:val="nil"/>
            </w:tcBorders>
            <w:shd w:val="clear" w:color="auto" w:fill="auto"/>
            <w:noWrap/>
            <w:vAlign w:val="center"/>
          </w:tcPr>
          <w:p w14:paraId="22B23E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铜芯，全国联保</w:t>
            </w:r>
          </w:p>
        </w:tc>
        <w:tc>
          <w:tcPr>
            <w:tcW w:w="1013" w:type="dxa"/>
            <w:tcBorders>
              <w:tl2br w:val="nil"/>
              <w:tr2bl w:val="nil"/>
            </w:tcBorders>
            <w:shd w:val="clear" w:color="auto" w:fill="auto"/>
            <w:noWrap/>
            <w:vAlign w:val="center"/>
          </w:tcPr>
          <w:p w14:paraId="4F0E8E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noWrap/>
            <w:vAlign w:val="center"/>
          </w:tcPr>
          <w:p w14:paraId="4840DB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090C76D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438150" cy="485775"/>
                  <wp:effectExtent l="0" t="0" r="3810" b="1905"/>
                  <wp:docPr id="87" name="图片 75" descr="IMG_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5" descr="IMG_330"/>
                          <pic:cNvPicPr>
                            <a:picLocks noChangeAspect="1"/>
                          </pic:cNvPicPr>
                        </pic:nvPicPr>
                        <pic:blipFill>
                          <a:blip r:embed="rId60"/>
                          <a:stretch>
                            <a:fillRect/>
                          </a:stretch>
                        </pic:blipFill>
                        <pic:spPr>
                          <a:xfrm>
                            <a:off x="0" y="0"/>
                            <a:ext cx="438150" cy="485775"/>
                          </a:xfrm>
                          <a:prstGeom prst="rect">
                            <a:avLst/>
                          </a:prstGeom>
                          <a:noFill/>
                          <a:ln w="9525">
                            <a:noFill/>
                          </a:ln>
                        </pic:spPr>
                      </pic:pic>
                    </a:graphicData>
                  </a:graphic>
                </wp:inline>
              </w:drawing>
            </w:r>
          </w:p>
        </w:tc>
      </w:tr>
      <w:tr w14:paraId="5FA46DF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DEA08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1849" w:type="dxa"/>
            <w:tcBorders>
              <w:tl2br w:val="nil"/>
              <w:tr2bl w:val="nil"/>
            </w:tcBorders>
            <w:shd w:val="clear" w:color="auto" w:fill="auto"/>
            <w:vAlign w:val="center"/>
          </w:tcPr>
          <w:p w14:paraId="3D290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低噪音高压柜式风机</w:t>
            </w:r>
          </w:p>
        </w:tc>
        <w:tc>
          <w:tcPr>
            <w:tcW w:w="1854" w:type="dxa"/>
            <w:tcBorders>
              <w:tl2br w:val="nil"/>
              <w:tr2bl w:val="nil"/>
            </w:tcBorders>
            <w:shd w:val="clear" w:color="auto" w:fill="auto"/>
            <w:vAlign w:val="center"/>
          </w:tcPr>
          <w:p w14:paraId="31C161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11KW</w:t>
            </w:r>
          </w:p>
        </w:tc>
        <w:tc>
          <w:tcPr>
            <w:tcW w:w="6342" w:type="dxa"/>
            <w:vMerge w:val="restart"/>
            <w:tcBorders>
              <w:tl2br w:val="nil"/>
              <w:tr2bl w:val="nil"/>
            </w:tcBorders>
            <w:shd w:val="clear" w:color="auto" w:fill="auto"/>
            <w:vAlign w:val="center"/>
          </w:tcPr>
          <w:p w14:paraId="291258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4"/>
                <w:rFonts w:hint="eastAsia" w:ascii="宋体" w:hAnsi="宋体" w:eastAsia="宋体" w:cs="宋体"/>
                <w:sz w:val="21"/>
                <w:szCs w:val="21"/>
                <w:lang w:val="en-US" w:eastAsia="zh-CN" w:bidi="ar"/>
              </w:rPr>
              <w:t>1、外壳采用不小于1.0mm双面烤漆钢板制作，内部双层静音棉孔板制作适当地加固以避免在正常运作时产生振动；</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2、轴承：采用耐腐蚀风机专用轴承；</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电机：纯铜芯国标电机；</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叶轮：按三元流理论设计的机翼形前倾式风轮，厚度不小于1.0mm镀锌钢板制作，耐腐蚀性好，，</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 xml:space="preserve">风机设有检修门，方便日后维护； </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底部自带槽钢支架，便于安装。</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3、投标供应商或所投产品生产厂家须提供：产品依据GB/T10125-2021、GB/T6461-2002、GB/T17897-2016认证标准，符合《金属厨房用品防腐蚀性能认证实施规则》要求防腐蚀性能评级:10级，提供金属厨房用品防腐蚀性能认证证书，提供“全国认证认可信息公共服务平台”网站查询截图。</w:t>
            </w:r>
            <w:r>
              <w:rPr>
                <w:rStyle w:val="4"/>
                <w:rFonts w:hint="eastAsia" w:ascii="宋体" w:hAnsi="宋体" w:eastAsia="宋体" w:cs="宋体"/>
                <w:sz w:val="21"/>
                <w:szCs w:val="21"/>
                <w:lang w:val="en-US" w:eastAsia="zh-CN" w:bidi="ar"/>
              </w:rPr>
              <w:br w:type="textWrapping"/>
            </w:r>
            <w:r>
              <w:rPr>
                <w:rStyle w:val="4"/>
                <w:rFonts w:hint="eastAsia" w:ascii="宋体" w:hAnsi="宋体" w:eastAsia="宋体" w:cs="宋体"/>
                <w:sz w:val="21"/>
                <w:szCs w:val="21"/>
                <w:lang w:val="en-US" w:eastAsia="zh-CN" w:bidi="ar"/>
              </w:rPr>
              <w:t>▲4、投标供应商或所投产品生产厂家须提供：所投产品外壳依据GB/T 17897-2016 标准开展点腐蚀试验，试验溶液为6% FeCl</w:t>
            </w:r>
            <w:r>
              <w:rPr>
                <w:rStyle w:val="5"/>
                <w:rFonts w:hint="eastAsia" w:ascii="宋体" w:hAnsi="宋体" w:eastAsia="宋体" w:cs="宋体"/>
                <w:sz w:val="21"/>
                <w:szCs w:val="21"/>
                <w:lang w:val="en-US" w:eastAsia="zh-CN" w:bidi="ar"/>
              </w:rPr>
              <w:t>₃</w:t>
            </w:r>
            <w:r>
              <w:rPr>
                <w:rStyle w:val="4"/>
                <w:rFonts w:hint="eastAsia" w:ascii="宋体" w:hAnsi="宋体" w:eastAsia="宋体" w:cs="宋体"/>
                <w:sz w:val="21"/>
                <w:szCs w:val="21"/>
                <w:lang w:val="en-US" w:eastAsia="zh-CN" w:bidi="ar"/>
              </w:rPr>
              <w:t xml:space="preserve">溶液，试验时间不少于70h，实测腐蚀速率≤13.2 g/(m²·h)，试验数据真实有效。提供具备CMA或CNAS标识的第三方检测机构出具的检测报告。                                                                              </w:t>
            </w:r>
          </w:p>
        </w:tc>
        <w:tc>
          <w:tcPr>
            <w:tcW w:w="1013" w:type="dxa"/>
            <w:tcBorders>
              <w:tl2br w:val="nil"/>
              <w:tr2bl w:val="nil"/>
            </w:tcBorders>
            <w:shd w:val="clear" w:color="auto" w:fill="auto"/>
            <w:vAlign w:val="center"/>
          </w:tcPr>
          <w:p w14:paraId="13F872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56D6B9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vMerge w:val="restart"/>
            <w:tcBorders>
              <w:tl2br w:val="nil"/>
              <w:tr2bl w:val="nil"/>
            </w:tcBorders>
            <w:shd w:val="clear" w:color="auto" w:fill="auto"/>
            <w:vAlign w:val="top"/>
          </w:tcPr>
          <w:p w14:paraId="5829D1F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95325" cy="819150"/>
                  <wp:effectExtent l="0" t="0" r="5715" b="3810"/>
                  <wp:docPr id="93" name="图片 76" descr="IMG_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6" descr="IMG_331"/>
                          <pic:cNvPicPr>
                            <a:picLocks noChangeAspect="1"/>
                          </pic:cNvPicPr>
                        </pic:nvPicPr>
                        <pic:blipFill>
                          <a:blip r:embed="rId61"/>
                          <a:stretch>
                            <a:fillRect/>
                          </a:stretch>
                        </pic:blipFill>
                        <pic:spPr>
                          <a:xfrm>
                            <a:off x="0" y="0"/>
                            <a:ext cx="695325" cy="819150"/>
                          </a:xfrm>
                          <a:prstGeom prst="rect">
                            <a:avLst/>
                          </a:prstGeom>
                          <a:noFill/>
                          <a:ln w="9525">
                            <a:noFill/>
                          </a:ln>
                        </pic:spPr>
                      </pic:pic>
                    </a:graphicData>
                  </a:graphic>
                </wp:inline>
              </w:drawing>
            </w:r>
          </w:p>
        </w:tc>
      </w:tr>
      <w:tr w14:paraId="53E6EB5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96485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1849" w:type="dxa"/>
            <w:tcBorders>
              <w:tl2br w:val="nil"/>
              <w:tr2bl w:val="nil"/>
            </w:tcBorders>
            <w:shd w:val="clear" w:color="auto" w:fill="auto"/>
            <w:vAlign w:val="center"/>
          </w:tcPr>
          <w:p w14:paraId="765B6F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低噪音高压柜式风机</w:t>
            </w:r>
          </w:p>
        </w:tc>
        <w:tc>
          <w:tcPr>
            <w:tcW w:w="1854" w:type="dxa"/>
            <w:tcBorders>
              <w:tl2br w:val="nil"/>
              <w:tr2bl w:val="nil"/>
            </w:tcBorders>
            <w:shd w:val="clear" w:color="auto" w:fill="auto"/>
            <w:vAlign w:val="center"/>
          </w:tcPr>
          <w:p w14:paraId="52625F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15KW</w:t>
            </w:r>
          </w:p>
        </w:tc>
        <w:tc>
          <w:tcPr>
            <w:tcW w:w="6342" w:type="dxa"/>
            <w:vMerge w:val="continue"/>
            <w:tcBorders>
              <w:tl2br w:val="nil"/>
              <w:tr2bl w:val="nil"/>
            </w:tcBorders>
            <w:shd w:val="clear" w:color="auto" w:fill="auto"/>
            <w:vAlign w:val="center"/>
          </w:tcPr>
          <w:p w14:paraId="749D3A66">
            <w:pPr>
              <w:jc w:val="left"/>
              <w:rPr>
                <w:rFonts w:hint="eastAsia" w:ascii="宋体" w:hAnsi="宋体" w:eastAsia="宋体" w:cs="宋体"/>
                <w:i w:val="0"/>
                <w:iCs w:val="0"/>
                <w:color w:val="000000"/>
                <w:sz w:val="21"/>
                <w:szCs w:val="21"/>
                <w:u w:val="none"/>
              </w:rPr>
            </w:pPr>
          </w:p>
        </w:tc>
        <w:tc>
          <w:tcPr>
            <w:tcW w:w="1013" w:type="dxa"/>
            <w:tcBorders>
              <w:tl2br w:val="nil"/>
              <w:tr2bl w:val="nil"/>
            </w:tcBorders>
            <w:shd w:val="clear" w:color="auto" w:fill="auto"/>
            <w:vAlign w:val="center"/>
          </w:tcPr>
          <w:p w14:paraId="06CAD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22A91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vMerge w:val="continue"/>
            <w:tcBorders>
              <w:tl2br w:val="nil"/>
              <w:tr2bl w:val="nil"/>
            </w:tcBorders>
            <w:shd w:val="clear" w:color="auto" w:fill="auto"/>
            <w:vAlign w:val="top"/>
          </w:tcPr>
          <w:p w14:paraId="66B9994A">
            <w:pPr>
              <w:jc w:val="center"/>
              <w:rPr>
                <w:rFonts w:hint="eastAsia" w:ascii="宋体" w:hAnsi="宋体" w:eastAsia="宋体" w:cs="宋体"/>
                <w:i w:val="0"/>
                <w:iCs w:val="0"/>
                <w:color w:val="000000"/>
                <w:sz w:val="21"/>
                <w:szCs w:val="21"/>
                <w:u w:val="none"/>
              </w:rPr>
            </w:pPr>
          </w:p>
        </w:tc>
      </w:tr>
      <w:tr w14:paraId="4AC63D2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5AE87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1849" w:type="dxa"/>
            <w:tcBorders>
              <w:tl2br w:val="nil"/>
              <w:tr2bl w:val="nil"/>
            </w:tcBorders>
            <w:shd w:val="clear" w:color="auto" w:fill="auto"/>
            <w:vAlign w:val="center"/>
          </w:tcPr>
          <w:p w14:paraId="0C1340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排烟新风管道</w:t>
            </w:r>
          </w:p>
        </w:tc>
        <w:tc>
          <w:tcPr>
            <w:tcW w:w="1854" w:type="dxa"/>
            <w:tcBorders>
              <w:tl2br w:val="nil"/>
              <w:tr2bl w:val="nil"/>
            </w:tcBorders>
            <w:shd w:val="clear" w:color="auto" w:fill="auto"/>
            <w:vAlign w:val="center"/>
          </w:tcPr>
          <w:p w14:paraId="69B279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400*400/800*800</w:t>
            </w:r>
          </w:p>
        </w:tc>
        <w:tc>
          <w:tcPr>
            <w:tcW w:w="6342" w:type="dxa"/>
            <w:tcBorders>
              <w:tl2br w:val="nil"/>
              <w:tr2bl w:val="nil"/>
            </w:tcBorders>
            <w:shd w:val="clear" w:color="auto" w:fill="auto"/>
            <w:vAlign w:val="center"/>
          </w:tcPr>
          <w:p w14:paraId="7A87EE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采用304不锈钢不小于1.0mm板制作</w:t>
            </w:r>
          </w:p>
        </w:tc>
        <w:tc>
          <w:tcPr>
            <w:tcW w:w="1013" w:type="dxa"/>
            <w:tcBorders>
              <w:tl2br w:val="nil"/>
              <w:tr2bl w:val="nil"/>
            </w:tcBorders>
            <w:shd w:val="clear" w:color="auto" w:fill="auto"/>
            <w:vAlign w:val="center"/>
          </w:tcPr>
          <w:p w14:paraId="50AF33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w:t>
            </w:r>
          </w:p>
        </w:tc>
        <w:tc>
          <w:tcPr>
            <w:tcW w:w="760" w:type="dxa"/>
            <w:tcBorders>
              <w:tl2br w:val="nil"/>
              <w:tr2bl w:val="nil"/>
            </w:tcBorders>
            <w:shd w:val="clear" w:color="auto" w:fill="auto"/>
            <w:vAlign w:val="center"/>
          </w:tcPr>
          <w:p w14:paraId="6AB74E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平方</w:t>
            </w:r>
          </w:p>
        </w:tc>
        <w:tc>
          <w:tcPr>
            <w:tcW w:w="2164" w:type="dxa"/>
            <w:tcBorders>
              <w:tl2br w:val="nil"/>
              <w:tr2bl w:val="nil"/>
            </w:tcBorders>
            <w:shd w:val="clear" w:color="auto" w:fill="auto"/>
            <w:vAlign w:val="top"/>
          </w:tcPr>
          <w:p w14:paraId="33D0B3C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57225" cy="638175"/>
                  <wp:effectExtent l="0" t="0" r="13335" b="1905"/>
                  <wp:docPr id="85" name="图片 77" descr="IMG_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7" descr="IMG_332"/>
                          <pic:cNvPicPr>
                            <a:picLocks noChangeAspect="1"/>
                          </pic:cNvPicPr>
                        </pic:nvPicPr>
                        <pic:blipFill>
                          <a:blip r:embed="rId62"/>
                          <a:stretch>
                            <a:fillRect/>
                          </a:stretch>
                        </pic:blipFill>
                        <pic:spPr>
                          <a:xfrm>
                            <a:off x="0" y="0"/>
                            <a:ext cx="657225" cy="638175"/>
                          </a:xfrm>
                          <a:prstGeom prst="rect">
                            <a:avLst/>
                          </a:prstGeom>
                          <a:noFill/>
                          <a:ln w="9525">
                            <a:noFill/>
                          </a:ln>
                        </pic:spPr>
                      </pic:pic>
                    </a:graphicData>
                  </a:graphic>
                </wp:inline>
              </w:drawing>
            </w:r>
          </w:p>
        </w:tc>
      </w:tr>
      <w:tr w14:paraId="1680C9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21AC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1849" w:type="dxa"/>
            <w:tcBorders>
              <w:tl2br w:val="nil"/>
              <w:tr2bl w:val="nil"/>
            </w:tcBorders>
            <w:shd w:val="clear" w:color="auto" w:fill="auto"/>
            <w:vAlign w:val="center"/>
          </w:tcPr>
          <w:p w14:paraId="377C49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弯头</w:t>
            </w:r>
          </w:p>
        </w:tc>
        <w:tc>
          <w:tcPr>
            <w:tcW w:w="1854" w:type="dxa"/>
            <w:tcBorders>
              <w:tl2br w:val="nil"/>
              <w:tr2bl w:val="nil"/>
            </w:tcBorders>
            <w:shd w:val="clear" w:color="auto" w:fill="auto"/>
            <w:vAlign w:val="center"/>
          </w:tcPr>
          <w:p w14:paraId="68965A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6342" w:type="dxa"/>
            <w:tcBorders>
              <w:tl2br w:val="nil"/>
              <w:tr2bl w:val="nil"/>
            </w:tcBorders>
            <w:shd w:val="clear" w:color="auto" w:fill="auto"/>
            <w:vAlign w:val="center"/>
          </w:tcPr>
          <w:p w14:paraId="7073FF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采用304不锈钢不小于1.0mm板制作</w:t>
            </w:r>
          </w:p>
        </w:tc>
        <w:tc>
          <w:tcPr>
            <w:tcW w:w="1013" w:type="dxa"/>
            <w:tcBorders>
              <w:tl2br w:val="nil"/>
              <w:tr2bl w:val="nil"/>
            </w:tcBorders>
            <w:shd w:val="clear" w:color="auto" w:fill="auto"/>
            <w:vAlign w:val="center"/>
          </w:tcPr>
          <w:p w14:paraId="089B29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75D9A1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vAlign w:val="top"/>
          </w:tcPr>
          <w:p w14:paraId="7DD4221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838200" cy="781050"/>
                  <wp:effectExtent l="0" t="0" r="0" b="11430"/>
                  <wp:docPr id="82" name="图片 78" descr="IMG_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8" descr="IMG_333"/>
                          <pic:cNvPicPr>
                            <a:picLocks noChangeAspect="1"/>
                          </pic:cNvPicPr>
                        </pic:nvPicPr>
                        <pic:blipFill>
                          <a:blip r:embed="rId63"/>
                          <a:stretch>
                            <a:fillRect/>
                          </a:stretch>
                        </pic:blipFill>
                        <pic:spPr>
                          <a:xfrm>
                            <a:off x="0" y="0"/>
                            <a:ext cx="838200" cy="781050"/>
                          </a:xfrm>
                          <a:prstGeom prst="rect">
                            <a:avLst/>
                          </a:prstGeom>
                          <a:noFill/>
                          <a:ln w="9525">
                            <a:noFill/>
                          </a:ln>
                        </pic:spPr>
                      </pic:pic>
                    </a:graphicData>
                  </a:graphic>
                </wp:inline>
              </w:drawing>
            </w:r>
          </w:p>
        </w:tc>
      </w:tr>
      <w:tr w14:paraId="1C1DCF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0B218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1849" w:type="dxa"/>
            <w:tcBorders>
              <w:tl2br w:val="nil"/>
              <w:tr2bl w:val="nil"/>
            </w:tcBorders>
            <w:shd w:val="clear" w:color="auto" w:fill="auto"/>
            <w:vAlign w:val="center"/>
          </w:tcPr>
          <w:p w14:paraId="474747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减震器</w:t>
            </w:r>
          </w:p>
        </w:tc>
        <w:tc>
          <w:tcPr>
            <w:tcW w:w="1854" w:type="dxa"/>
            <w:tcBorders>
              <w:tl2br w:val="nil"/>
              <w:tr2bl w:val="nil"/>
            </w:tcBorders>
            <w:shd w:val="clear" w:color="auto" w:fill="auto"/>
            <w:vAlign w:val="center"/>
          </w:tcPr>
          <w:p w14:paraId="61E82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称重150KG</w:t>
            </w:r>
          </w:p>
        </w:tc>
        <w:tc>
          <w:tcPr>
            <w:tcW w:w="6342" w:type="dxa"/>
            <w:tcBorders>
              <w:tl2br w:val="nil"/>
              <w:tr2bl w:val="nil"/>
            </w:tcBorders>
            <w:shd w:val="clear" w:color="auto" w:fill="auto"/>
            <w:vAlign w:val="center"/>
          </w:tcPr>
          <w:p w14:paraId="627B80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采用国标槽钢制作，起到固定减震作用</w:t>
            </w:r>
          </w:p>
        </w:tc>
        <w:tc>
          <w:tcPr>
            <w:tcW w:w="1013" w:type="dxa"/>
            <w:tcBorders>
              <w:tl2br w:val="nil"/>
              <w:tr2bl w:val="nil"/>
            </w:tcBorders>
            <w:shd w:val="clear" w:color="auto" w:fill="auto"/>
            <w:vAlign w:val="center"/>
          </w:tcPr>
          <w:p w14:paraId="21A31E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2D1B4E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164" w:type="dxa"/>
            <w:tcBorders>
              <w:tl2br w:val="nil"/>
              <w:tr2bl w:val="nil"/>
            </w:tcBorders>
            <w:shd w:val="clear" w:color="auto" w:fill="auto"/>
            <w:vAlign w:val="top"/>
          </w:tcPr>
          <w:p w14:paraId="66B4846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390650" cy="962025"/>
                  <wp:effectExtent l="0" t="0" r="11430" b="13335"/>
                  <wp:docPr id="80" name="图片 79" descr="IMG_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9" descr="IMG_334"/>
                          <pic:cNvPicPr>
                            <a:picLocks noChangeAspect="1"/>
                          </pic:cNvPicPr>
                        </pic:nvPicPr>
                        <pic:blipFill>
                          <a:blip r:embed="rId64"/>
                          <a:stretch>
                            <a:fillRect/>
                          </a:stretch>
                        </pic:blipFill>
                        <pic:spPr>
                          <a:xfrm>
                            <a:off x="0" y="0"/>
                            <a:ext cx="1390650" cy="962025"/>
                          </a:xfrm>
                          <a:prstGeom prst="rect">
                            <a:avLst/>
                          </a:prstGeom>
                          <a:noFill/>
                          <a:ln w="9525">
                            <a:noFill/>
                          </a:ln>
                        </pic:spPr>
                      </pic:pic>
                    </a:graphicData>
                  </a:graphic>
                </wp:inline>
              </w:drawing>
            </w:r>
          </w:p>
        </w:tc>
      </w:tr>
      <w:tr w14:paraId="12E3DC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B875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1849" w:type="dxa"/>
            <w:tcBorders>
              <w:tl2br w:val="nil"/>
              <w:tr2bl w:val="nil"/>
            </w:tcBorders>
            <w:shd w:val="clear" w:color="auto" w:fill="auto"/>
            <w:vAlign w:val="center"/>
          </w:tcPr>
          <w:p w14:paraId="42221A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百叶窗</w:t>
            </w:r>
          </w:p>
        </w:tc>
        <w:tc>
          <w:tcPr>
            <w:tcW w:w="1854" w:type="dxa"/>
            <w:tcBorders>
              <w:tl2br w:val="nil"/>
              <w:tr2bl w:val="nil"/>
            </w:tcBorders>
            <w:shd w:val="clear" w:color="auto" w:fill="auto"/>
            <w:vAlign w:val="center"/>
          </w:tcPr>
          <w:p w14:paraId="2DFB95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6342" w:type="dxa"/>
            <w:tcBorders>
              <w:tl2br w:val="nil"/>
              <w:tr2bl w:val="nil"/>
            </w:tcBorders>
            <w:shd w:val="clear" w:color="auto" w:fill="auto"/>
            <w:vAlign w:val="center"/>
          </w:tcPr>
          <w:p w14:paraId="7D8621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采用铝合金不小于1.0mm板制作</w:t>
            </w:r>
          </w:p>
        </w:tc>
        <w:tc>
          <w:tcPr>
            <w:tcW w:w="1013" w:type="dxa"/>
            <w:tcBorders>
              <w:tl2br w:val="nil"/>
              <w:tr2bl w:val="nil"/>
            </w:tcBorders>
            <w:shd w:val="clear" w:color="auto" w:fill="auto"/>
            <w:vAlign w:val="center"/>
          </w:tcPr>
          <w:p w14:paraId="44DDF6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3D2622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4B9BCF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238250" cy="1047750"/>
                  <wp:effectExtent l="0" t="0" r="11430" b="3810"/>
                  <wp:docPr id="84" name="图片 80" descr="IMG_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0" descr="IMG_335"/>
                          <pic:cNvPicPr>
                            <a:picLocks noChangeAspect="1"/>
                          </pic:cNvPicPr>
                        </pic:nvPicPr>
                        <pic:blipFill>
                          <a:blip r:embed="rId65"/>
                          <a:stretch>
                            <a:fillRect/>
                          </a:stretch>
                        </pic:blipFill>
                        <pic:spPr>
                          <a:xfrm>
                            <a:off x="0" y="0"/>
                            <a:ext cx="1238250" cy="1047750"/>
                          </a:xfrm>
                          <a:prstGeom prst="rect">
                            <a:avLst/>
                          </a:prstGeom>
                          <a:noFill/>
                          <a:ln w="9525">
                            <a:noFill/>
                          </a:ln>
                        </pic:spPr>
                      </pic:pic>
                    </a:graphicData>
                  </a:graphic>
                </wp:inline>
              </w:drawing>
            </w:r>
          </w:p>
        </w:tc>
      </w:tr>
      <w:tr w14:paraId="5E62F6A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39D7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1849" w:type="dxa"/>
            <w:tcBorders>
              <w:tl2br w:val="nil"/>
              <w:tr2bl w:val="nil"/>
            </w:tcBorders>
            <w:shd w:val="clear" w:color="auto" w:fill="auto"/>
            <w:vAlign w:val="center"/>
          </w:tcPr>
          <w:p w14:paraId="540ABE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风机支架</w:t>
            </w:r>
          </w:p>
        </w:tc>
        <w:tc>
          <w:tcPr>
            <w:tcW w:w="1854" w:type="dxa"/>
            <w:tcBorders>
              <w:tl2br w:val="nil"/>
              <w:tr2bl w:val="nil"/>
            </w:tcBorders>
            <w:shd w:val="clear" w:color="auto" w:fill="auto"/>
            <w:vAlign w:val="center"/>
          </w:tcPr>
          <w:p w14:paraId="55E6DE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6342" w:type="dxa"/>
            <w:tcBorders>
              <w:tl2br w:val="nil"/>
              <w:tr2bl w:val="nil"/>
            </w:tcBorders>
            <w:shd w:val="clear" w:color="auto" w:fill="auto"/>
            <w:vAlign w:val="center"/>
          </w:tcPr>
          <w:p w14:paraId="4C74ED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采用国标3#角钢，估计现场及风机配套尺寸制作。</w:t>
            </w:r>
          </w:p>
        </w:tc>
        <w:tc>
          <w:tcPr>
            <w:tcW w:w="1013" w:type="dxa"/>
            <w:tcBorders>
              <w:tl2br w:val="nil"/>
              <w:tr2bl w:val="nil"/>
            </w:tcBorders>
            <w:shd w:val="clear" w:color="auto" w:fill="auto"/>
            <w:vAlign w:val="center"/>
          </w:tcPr>
          <w:p w14:paraId="7F3001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58064F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164" w:type="dxa"/>
            <w:tcBorders>
              <w:tl2br w:val="nil"/>
              <w:tr2bl w:val="nil"/>
            </w:tcBorders>
            <w:shd w:val="clear" w:color="auto" w:fill="auto"/>
            <w:noWrap/>
            <w:vAlign w:val="center"/>
          </w:tcPr>
          <w:p w14:paraId="14CB9D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314450" cy="962025"/>
                  <wp:effectExtent l="0" t="0" r="11430" b="13335"/>
                  <wp:docPr id="95" name="图片 81" descr="IMG_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1" descr="IMG_336"/>
                          <pic:cNvPicPr>
                            <a:picLocks noChangeAspect="1"/>
                          </pic:cNvPicPr>
                        </pic:nvPicPr>
                        <pic:blipFill>
                          <a:blip r:embed="rId66"/>
                          <a:stretch>
                            <a:fillRect/>
                          </a:stretch>
                        </pic:blipFill>
                        <pic:spPr>
                          <a:xfrm>
                            <a:off x="0" y="0"/>
                            <a:ext cx="1314450" cy="962025"/>
                          </a:xfrm>
                          <a:prstGeom prst="rect">
                            <a:avLst/>
                          </a:prstGeom>
                          <a:noFill/>
                          <a:ln w="9525">
                            <a:noFill/>
                          </a:ln>
                        </pic:spPr>
                      </pic:pic>
                    </a:graphicData>
                  </a:graphic>
                </wp:inline>
              </w:drawing>
            </w:r>
          </w:p>
        </w:tc>
      </w:tr>
      <w:tr w14:paraId="6C83BA1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2677A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1849" w:type="dxa"/>
            <w:tcBorders>
              <w:tl2br w:val="nil"/>
              <w:tr2bl w:val="nil"/>
            </w:tcBorders>
            <w:shd w:val="clear" w:color="auto" w:fill="auto"/>
            <w:vAlign w:val="center"/>
          </w:tcPr>
          <w:p w14:paraId="792516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直饮机</w:t>
            </w:r>
          </w:p>
        </w:tc>
        <w:tc>
          <w:tcPr>
            <w:tcW w:w="1854" w:type="dxa"/>
            <w:tcBorders>
              <w:tl2br w:val="nil"/>
              <w:tr2bl w:val="nil"/>
            </w:tcBorders>
            <w:shd w:val="clear" w:color="auto" w:fill="auto"/>
            <w:vAlign w:val="center"/>
          </w:tcPr>
          <w:p w14:paraId="1A1CE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双温</w:t>
            </w:r>
          </w:p>
        </w:tc>
        <w:tc>
          <w:tcPr>
            <w:tcW w:w="6342" w:type="dxa"/>
            <w:tcBorders>
              <w:tl2br w:val="nil"/>
              <w:tr2bl w:val="nil"/>
            </w:tcBorders>
            <w:shd w:val="clear" w:color="auto" w:fill="auto"/>
            <w:vAlign w:val="center"/>
          </w:tcPr>
          <w:p w14:paraId="5FAC9F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电源：220V 额定功率≥2KW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水胆容量：≥13升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供水量：开水≥20L/H，温开水≥80L/H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净水装置：高精高效二级过滤（PP棉+活性炭）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出水方式：一开一温开水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1、一开一温水，高低高头设计，满足开水瓶取水,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2、整机采用不锈钢材质。正面黑钛防污，防指纹板。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3、节能技术：采用饮水机用高效热交换器技术，内外管均采用 304 不锈钢波纹管，高效节能，节能 ≥80%以上，水温可调控不采用原水或经过净化的原水和开水直接混合方式。微电脑控制，显示时间 ，可定水不开不出水，达到国家饮用水标准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4、智能芯片，具有开水锁和定时开关机功能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5、智能无菌，定时对设备的管路及龙头高温消毒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6、智能保鲜，对设备的隔夜水自动定时排空，保证水质的新鲜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7、智能换芯，对设备的过滤滤芯进行识别，保证原厂高品质滤芯的使用，对饮水设备的过滤效果进行识别，自动提醒滤芯使用状况，吸附余氯的效果是普通滤芯的五倍以上.                                  </w:t>
            </w:r>
          </w:p>
        </w:tc>
        <w:tc>
          <w:tcPr>
            <w:tcW w:w="1013" w:type="dxa"/>
            <w:tcBorders>
              <w:tl2br w:val="nil"/>
              <w:tr2bl w:val="nil"/>
            </w:tcBorders>
            <w:shd w:val="clear" w:color="auto" w:fill="auto"/>
            <w:vAlign w:val="center"/>
          </w:tcPr>
          <w:p w14:paraId="741DD7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vAlign w:val="center"/>
          </w:tcPr>
          <w:p w14:paraId="197E52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52E577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14400" cy="2143125"/>
                  <wp:effectExtent l="0" t="0" r="0" b="5715"/>
                  <wp:docPr id="70" name="图片 82" descr="IMG_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82" descr="IMG_337"/>
                          <pic:cNvPicPr>
                            <a:picLocks noChangeAspect="1"/>
                          </pic:cNvPicPr>
                        </pic:nvPicPr>
                        <pic:blipFill>
                          <a:blip r:embed="rId67"/>
                          <a:stretch>
                            <a:fillRect/>
                          </a:stretch>
                        </pic:blipFill>
                        <pic:spPr>
                          <a:xfrm>
                            <a:off x="0" y="0"/>
                            <a:ext cx="914400" cy="2143125"/>
                          </a:xfrm>
                          <a:prstGeom prst="rect">
                            <a:avLst/>
                          </a:prstGeom>
                          <a:noFill/>
                          <a:ln w="9525">
                            <a:noFill/>
                          </a:ln>
                        </pic:spPr>
                      </pic:pic>
                    </a:graphicData>
                  </a:graphic>
                </wp:inline>
              </w:drawing>
            </w:r>
          </w:p>
        </w:tc>
      </w:tr>
      <w:tr w14:paraId="4397B94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715B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1849" w:type="dxa"/>
            <w:tcBorders>
              <w:tl2br w:val="nil"/>
              <w:tr2bl w:val="nil"/>
            </w:tcBorders>
            <w:shd w:val="clear" w:color="auto" w:fill="auto"/>
            <w:vAlign w:val="center"/>
          </w:tcPr>
          <w:p w14:paraId="0D0BFC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洗碗机全自动分配器</w:t>
            </w:r>
          </w:p>
        </w:tc>
        <w:tc>
          <w:tcPr>
            <w:tcW w:w="1854" w:type="dxa"/>
            <w:tcBorders>
              <w:tl2br w:val="nil"/>
              <w:tr2bl w:val="nil"/>
            </w:tcBorders>
            <w:shd w:val="clear" w:color="auto" w:fill="auto"/>
            <w:noWrap/>
            <w:vAlign w:val="center"/>
          </w:tcPr>
          <w:p w14:paraId="45004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厂标</w:t>
            </w:r>
          </w:p>
        </w:tc>
        <w:tc>
          <w:tcPr>
            <w:tcW w:w="6342" w:type="dxa"/>
            <w:tcBorders>
              <w:tl2br w:val="nil"/>
              <w:tr2bl w:val="nil"/>
            </w:tcBorders>
            <w:shd w:val="clear" w:color="auto" w:fill="auto"/>
            <w:vAlign w:val="center"/>
          </w:tcPr>
          <w:p w14:paraId="605BEC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自动分配洗碗机专用清洁剂和催干剂</w:t>
            </w:r>
          </w:p>
        </w:tc>
        <w:tc>
          <w:tcPr>
            <w:tcW w:w="1013" w:type="dxa"/>
            <w:tcBorders>
              <w:tl2br w:val="nil"/>
              <w:tr2bl w:val="nil"/>
            </w:tcBorders>
            <w:shd w:val="clear" w:color="auto" w:fill="auto"/>
            <w:noWrap/>
            <w:vAlign w:val="center"/>
          </w:tcPr>
          <w:p w14:paraId="4CC839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0" w:type="dxa"/>
            <w:tcBorders>
              <w:tl2br w:val="nil"/>
              <w:tr2bl w:val="nil"/>
            </w:tcBorders>
            <w:shd w:val="clear" w:color="auto" w:fill="auto"/>
            <w:noWrap/>
            <w:vAlign w:val="center"/>
          </w:tcPr>
          <w:p w14:paraId="5BDC6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626138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362075" cy="1057275"/>
                  <wp:effectExtent l="0" t="0" r="9525" b="9525"/>
                  <wp:docPr id="67" name="图片 83" descr="IMG_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83" descr="IMG_338"/>
                          <pic:cNvPicPr>
                            <a:picLocks noChangeAspect="1"/>
                          </pic:cNvPicPr>
                        </pic:nvPicPr>
                        <pic:blipFill>
                          <a:blip r:embed="rId68"/>
                          <a:stretch>
                            <a:fillRect/>
                          </a:stretch>
                        </pic:blipFill>
                        <pic:spPr>
                          <a:xfrm>
                            <a:off x="0" y="0"/>
                            <a:ext cx="1362075" cy="1057275"/>
                          </a:xfrm>
                          <a:prstGeom prst="rect">
                            <a:avLst/>
                          </a:prstGeom>
                          <a:noFill/>
                          <a:ln w="9525">
                            <a:noFill/>
                          </a:ln>
                        </pic:spPr>
                      </pic:pic>
                    </a:graphicData>
                  </a:graphic>
                </wp:inline>
              </w:drawing>
            </w:r>
          </w:p>
        </w:tc>
      </w:tr>
      <w:tr w14:paraId="272A709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21B66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1849" w:type="dxa"/>
            <w:tcBorders>
              <w:tl2br w:val="nil"/>
              <w:tr2bl w:val="nil"/>
            </w:tcBorders>
            <w:shd w:val="clear" w:color="auto" w:fill="auto"/>
            <w:vAlign w:val="center"/>
          </w:tcPr>
          <w:p w14:paraId="2E9AE9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洗碗机机用液</w:t>
            </w:r>
          </w:p>
        </w:tc>
        <w:tc>
          <w:tcPr>
            <w:tcW w:w="1854" w:type="dxa"/>
            <w:tcBorders>
              <w:tl2br w:val="nil"/>
              <w:tr2bl w:val="nil"/>
            </w:tcBorders>
            <w:shd w:val="clear" w:color="auto" w:fill="auto"/>
            <w:noWrap/>
            <w:vAlign w:val="center"/>
          </w:tcPr>
          <w:p w14:paraId="7A5831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20L/桶</w:t>
            </w:r>
          </w:p>
        </w:tc>
        <w:tc>
          <w:tcPr>
            <w:tcW w:w="6342" w:type="dxa"/>
            <w:tcBorders>
              <w:tl2br w:val="nil"/>
              <w:tr2bl w:val="nil"/>
            </w:tcBorders>
            <w:shd w:val="clear" w:color="auto" w:fill="auto"/>
            <w:vAlign w:val="center"/>
          </w:tcPr>
          <w:p w14:paraId="454542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洗涤剂：本品全新配方呈碱性，含税处理剂和污垢控制剂，浓缩型清洁剂，去污力，去除食物残渣，污渍及油脂。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规格：每桶20L。 外观：红色或无色透明液体  总活性物含量≥10%。PH值（1%水溶性）：≥12.  活碱：10.5±5.漂洗性：易清洗。溶解性：全溶。相对密度：1.23±0.005.保质期：2年   容量：≥20L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催干剂：由表面活性剂复配而成，浓缩高效，提高洗碗机工作效率，通过降低水的表面张力，师喷淋后的餐具形成无水渍，催干、消毒一次完成。催干剂必须与洗涤剂配合使用。                                         规格：每桶20L。外观：清澈的蓝色液体。总活性物含量≥12%，PH值：3~7.溶解性：全溶。相对密度：1.0575±0.005 质保期：2年。容量：≥20L </w:t>
            </w:r>
          </w:p>
        </w:tc>
        <w:tc>
          <w:tcPr>
            <w:tcW w:w="1013" w:type="dxa"/>
            <w:tcBorders>
              <w:tl2br w:val="nil"/>
              <w:tr2bl w:val="nil"/>
            </w:tcBorders>
            <w:shd w:val="clear" w:color="auto" w:fill="auto"/>
            <w:noWrap/>
            <w:vAlign w:val="center"/>
          </w:tcPr>
          <w:p w14:paraId="2BB3C7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0" w:type="dxa"/>
            <w:tcBorders>
              <w:tl2br w:val="nil"/>
              <w:tr2bl w:val="nil"/>
            </w:tcBorders>
            <w:shd w:val="clear" w:color="auto" w:fill="auto"/>
            <w:noWrap/>
            <w:vAlign w:val="center"/>
          </w:tcPr>
          <w:p w14:paraId="77429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2164" w:type="dxa"/>
            <w:tcBorders>
              <w:tl2br w:val="nil"/>
              <w:tr2bl w:val="nil"/>
            </w:tcBorders>
            <w:shd w:val="clear" w:color="auto" w:fill="auto"/>
            <w:noWrap/>
            <w:vAlign w:val="center"/>
          </w:tcPr>
          <w:p w14:paraId="11664C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638300" cy="1162050"/>
                  <wp:effectExtent l="0" t="0" r="7620" b="11430"/>
                  <wp:docPr id="86" name="图片 84" descr="IMG_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4" descr="IMG_339"/>
                          <pic:cNvPicPr>
                            <a:picLocks noChangeAspect="1"/>
                          </pic:cNvPicPr>
                        </pic:nvPicPr>
                        <pic:blipFill>
                          <a:blip r:embed="rId69"/>
                          <a:stretch>
                            <a:fillRect/>
                          </a:stretch>
                        </pic:blipFill>
                        <pic:spPr>
                          <a:xfrm>
                            <a:off x="0" y="0"/>
                            <a:ext cx="1638300" cy="1162050"/>
                          </a:xfrm>
                          <a:prstGeom prst="rect">
                            <a:avLst/>
                          </a:prstGeom>
                          <a:noFill/>
                          <a:ln w="9525">
                            <a:noFill/>
                          </a:ln>
                        </pic:spPr>
                      </pic:pic>
                    </a:graphicData>
                  </a:graphic>
                </wp:inline>
              </w:drawing>
            </w:r>
          </w:p>
        </w:tc>
      </w:tr>
      <w:tr w14:paraId="5273D0A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57007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1849" w:type="dxa"/>
            <w:tcBorders>
              <w:tl2br w:val="nil"/>
              <w:tr2bl w:val="nil"/>
            </w:tcBorders>
            <w:shd w:val="clear" w:color="auto" w:fill="auto"/>
            <w:vAlign w:val="center"/>
          </w:tcPr>
          <w:p w14:paraId="1226FC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灭蝇灯（半球形）</w:t>
            </w:r>
          </w:p>
        </w:tc>
        <w:tc>
          <w:tcPr>
            <w:tcW w:w="1854" w:type="dxa"/>
            <w:tcBorders>
              <w:tl2br w:val="nil"/>
              <w:tr2bl w:val="nil"/>
            </w:tcBorders>
            <w:shd w:val="clear" w:color="auto" w:fill="auto"/>
            <w:vAlign w:val="center"/>
          </w:tcPr>
          <w:p w14:paraId="5EC288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w:t>
            </w:r>
          </w:p>
        </w:tc>
        <w:tc>
          <w:tcPr>
            <w:tcW w:w="6342" w:type="dxa"/>
            <w:tcBorders>
              <w:tl2br w:val="nil"/>
              <w:tr2bl w:val="nil"/>
            </w:tcBorders>
            <w:shd w:val="clear" w:color="auto" w:fill="auto"/>
            <w:vAlign w:val="center"/>
          </w:tcPr>
          <w:p w14:paraId="49837D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1、电压：220V，功率：≥20W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2、灯管：≥2*10W紫外线灯管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3、覆盖面积40m²~50m²。</w:t>
            </w:r>
          </w:p>
        </w:tc>
        <w:tc>
          <w:tcPr>
            <w:tcW w:w="1013" w:type="dxa"/>
            <w:tcBorders>
              <w:tl2br w:val="nil"/>
              <w:tr2bl w:val="nil"/>
            </w:tcBorders>
            <w:shd w:val="clear" w:color="auto" w:fill="auto"/>
            <w:vAlign w:val="center"/>
          </w:tcPr>
          <w:p w14:paraId="1929AD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60" w:type="dxa"/>
            <w:tcBorders>
              <w:tl2br w:val="nil"/>
              <w:tr2bl w:val="nil"/>
            </w:tcBorders>
            <w:shd w:val="clear" w:color="auto" w:fill="auto"/>
            <w:vAlign w:val="center"/>
          </w:tcPr>
          <w:p w14:paraId="0E75B1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5F0BD2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038225" cy="790575"/>
                  <wp:effectExtent l="0" t="0" r="13335" b="1905"/>
                  <wp:docPr id="78" name="图片 85" descr="IMG_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85" descr="IMG_340"/>
                          <pic:cNvPicPr>
                            <a:picLocks noChangeAspect="1"/>
                          </pic:cNvPicPr>
                        </pic:nvPicPr>
                        <pic:blipFill>
                          <a:blip r:embed="rId70"/>
                          <a:stretch>
                            <a:fillRect/>
                          </a:stretch>
                        </pic:blipFill>
                        <pic:spPr>
                          <a:xfrm>
                            <a:off x="0" y="0"/>
                            <a:ext cx="1038225" cy="790575"/>
                          </a:xfrm>
                          <a:prstGeom prst="rect">
                            <a:avLst/>
                          </a:prstGeom>
                          <a:noFill/>
                          <a:ln w="9525">
                            <a:noFill/>
                          </a:ln>
                        </pic:spPr>
                      </pic:pic>
                    </a:graphicData>
                  </a:graphic>
                </wp:inline>
              </w:drawing>
            </w:r>
          </w:p>
        </w:tc>
      </w:tr>
      <w:tr w14:paraId="6CDE7CA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0E55F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1849" w:type="dxa"/>
            <w:tcBorders>
              <w:tl2br w:val="nil"/>
              <w:tr2bl w:val="nil"/>
            </w:tcBorders>
            <w:shd w:val="clear" w:color="auto" w:fill="auto"/>
            <w:vAlign w:val="center"/>
          </w:tcPr>
          <w:p w14:paraId="76C4A7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紫外线消毒灯</w:t>
            </w:r>
          </w:p>
        </w:tc>
        <w:tc>
          <w:tcPr>
            <w:tcW w:w="1854" w:type="dxa"/>
            <w:tcBorders>
              <w:tl2br w:val="nil"/>
              <w:tr2bl w:val="nil"/>
            </w:tcBorders>
            <w:shd w:val="clear" w:color="auto" w:fill="auto"/>
            <w:vAlign w:val="center"/>
          </w:tcPr>
          <w:p w14:paraId="5CA10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w:t>
            </w:r>
          </w:p>
        </w:tc>
        <w:tc>
          <w:tcPr>
            <w:tcW w:w="6342" w:type="dxa"/>
            <w:tcBorders>
              <w:tl2br w:val="nil"/>
              <w:tr2bl w:val="nil"/>
            </w:tcBorders>
            <w:shd w:val="clear" w:color="auto" w:fill="auto"/>
            <w:vAlign w:val="center"/>
          </w:tcPr>
          <w:p w14:paraId="3C4698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220V，50HZ，美观大气，杀菌效果好。≥30W，灯管支架可调角度：0-180度。</w:t>
            </w:r>
          </w:p>
        </w:tc>
        <w:tc>
          <w:tcPr>
            <w:tcW w:w="1013" w:type="dxa"/>
            <w:tcBorders>
              <w:tl2br w:val="nil"/>
              <w:tr2bl w:val="nil"/>
            </w:tcBorders>
            <w:shd w:val="clear" w:color="auto" w:fill="auto"/>
            <w:vAlign w:val="center"/>
          </w:tcPr>
          <w:p w14:paraId="3F494D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60" w:type="dxa"/>
            <w:tcBorders>
              <w:tl2br w:val="nil"/>
              <w:tr2bl w:val="nil"/>
            </w:tcBorders>
            <w:shd w:val="clear" w:color="auto" w:fill="auto"/>
            <w:vAlign w:val="center"/>
          </w:tcPr>
          <w:p w14:paraId="31AE6A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top"/>
          </w:tcPr>
          <w:p w14:paraId="1F6E1D1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81050" cy="552450"/>
                  <wp:effectExtent l="0" t="0" r="11430" b="11430"/>
                  <wp:docPr id="71" name="图片 86" descr="IMG_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86" descr="IMG_341"/>
                          <pic:cNvPicPr>
                            <a:picLocks noChangeAspect="1"/>
                          </pic:cNvPicPr>
                        </pic:nvPicPr>
                        <pic:blipFill>
                          <a:blip r:embed="rId71"/>
                          <a:stretch>
                            <a:fillRect/>
                          </a:stretch>
                        </pic:blipFill>
                        <pic:spPr>
                          <a:xfrm>
                            <a:off x="0" y="0"/>
                            <a:ext cx="781050" cy="552450"/>
                          </a:xfrm>
                          <a:prstGeom prst="rect">
                            <a:avLst/>
                          </a:prstGeom>
                          <a:noFill/>
                          <a:ln w="9525">
                            <a:noFill/>
                          </a:ln>
                        </pic:spPr>
                      </pic:pic>
                    </a:graphicData>
                  </a:graphic>
                </wp:inline>
              </w:drawing>
            </w:r>
          </w:p>
        </w:tc>
      </w:tr>
      <w:tr w14:paraId="7651A5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55B718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1849" w:type="dxa"/>
            <w:tcBorders>
              <w:tl2br w:val="nil"/>
              <w:tr2bl w:val="nil"/>
            </w:tcBorders>
            <w:shd w:val="clear" w:color="auto" w:fill="auto"/>
            <w:vAlign w:val="center"/>
          </w:tcPr>
          <w:p w14:paraId="72E75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挡鼠板</w:t>
            </w:r>
          </w:p>
        </w:tc>
        <w:tc>
          <w:tcPr>
            <w:tcW w:w="1854" w:type="dxa"/>
            <w:tcBorders>
              <w:tl2br w:val="nil"/>
              <w:tr2bl w:val="nil"/>
            </w:tcBorders>
            <w:shd w:val="clear" w:color="auto" w:fill="auto"/>
            <w:vAlign w:val="center"/>
          </w:tcPr>
          <w:p w14:paraId="55A18D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w:t>
            </w:r>
          </w:p>
        </w:tc>
        <w:tc>
          <w:tcPr>
            <w:tcW w:w="6342" w:type="dxa"/>
            <w:tcBorders>
              <w:tl2br w:val="nil"/>
              <w:tr2bl w:val="nil"/>
            </w:tcBorders>
            <w:shd w:val="clear" w:color="auto" w:fill="auto"/>
            <w:vAlign w:val="center"/>
          </w:tcPr>
          <w:p w14:paraId="1FEA05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采用304不锈钢板不小于1.0mm制作。</w:t>
            </w:r>
          </w:p>
        </w:tc>
        <w:tc>
          <w:tcPr>
            <w:tcW w:w="1013" w:type="dxa"/>
            <w:tcBorders>
              <w:tl2br w:val="nil"/>
              <w:tr2bl w:val="nil"/>
            </w:tcBorders>
            <w:shd w:val="clear" w:color="auto" w:fill="auto"/>
            <w:vAlign w:val="center"/>
          </w:tcPr>
          <w:p w14:paraId="6DBBBD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60" w:type="dxa"/>
            <w:tcBorders>
              <w:tl2br w:val="nil"/>
              <w:tr2bl w:val="nil"/>
            </w:tcBorders>
            <w:shd w:val="clear" w:color="auto" w:fill="auto"/>
            <w:vAlign w:val="center"/>
          </w:tcPr>
          <w:p w14:paraId="656A54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2164" w:type="dxa"/>
            <w:tcBorders>
              <w:tl2br w:val="nil"/>
              <w:tr2bl w:val="nil"/>
            </w:tcBorders>
            <w:shd w:val="clear" w:color="auto" w:fill="auto"/>
            <w:noWrap/>
            <w:vAlign w:val="center"/>
          </w:tcPr>
          <w:p w14:paraId="7DF8FC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457325" cy="1000125"/>
                  <wp:effectExtent l="0" t="0" r="5715" b="5715"/>
                  <wp:docPr id="88" name="图片 87" descr="IMG_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7" descr="IMG_342"/>
                          <pic:cNvPicPr>
                            <a:picLocks noChangeAspect="1"/>
                          </pic:cNvPicPr>
                        </pic:nvPicPr>
                        <pic:blipFill>
                          <a:blip r:embed="rId72"/>
                          <a:stretch>
                            <a:fillRect/>
                          </a:stretch>
                        </pic:blipFill>
                        <pic:spPr>
                          <a:xfrm>
                            <a:off x="0" y="0"/>
                            <a:ext cx="1457325" cy="1000125"/>
                          </a:xfrm>
                          <a:prstGeom prst="rect">
                            <a:avLst/>
                          </a:prstGeom>
                          <a:noFill/>
                          <a:ln w="9525">
                            <a:noFill/>
                          </a:ln>
                        </pic:spPr>
                      </pic:pic>
                    </a:graphicData>
                  </a:graphic>
                </wp:inline>
              </w:drawing>
            </w:r>
          </w:p>
        </w:tc>
      </w:tr>
      <w:tr w14:paraId="541277A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A2F3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1849" w:type="dxa"/>
            <w:tcBorders>
              <w:tl2br w:val="nil"/>
              <w:tr2bl w:val="nil"/>
            </w:tcBorders>
            <w:shd w:val="clear" w:color="auto" w:fill="auto"/>
            <w:vAlign w:val="center"/>
          </w:tcPr>
          <w:p w14:paraId="4DFF63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双层送餐车</w:t>
            </w:r>
          </w:p>
        </w:tc>
        <w:tc>
          <w:tcPr>
            <w:tcW w:w="1854" w:type="dxa"/>
            <w:tcBorders>
              <w:tl2br w:val="nil"/>
              <w:tr2bl w:val="nil"/>
            </w:tcBorders>
            <w:shd w:val="clear" w:color="auto" w:fill="auto"/>
            <w:vAlign w:val="center"/>
          </w:tcPr>
          <w:p w14:paraId="3B6B07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900*600*850</w:t>
            </w:r>
          </w:p>
        </w:tc>
        <w:tc>
          <w:tcPr>
            <w:tcW w:w="6342" w:type="dxa"/>
            <w:tcBorders>
              <w:tl2br w:val="nil"/>
              <w:tr2bl w:val="nil"/>
            </w:tcBorders>
            <w:shd w:val="clear" w:color="auto" w:fill="auto"/>
            <w:vAlign w:val="center"/>
          </w:tcPr>
          <w:p w14:paraId="116E3EF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1.台面板采用304，不小于1.0mm不锈钢板，配不小于1.0mm做加力筋；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2.层板采用国产304，不小于1.0mm不锈钢板；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3.台脚采用38mm，≥1.0mm304不锈钢方管,配可调性不锈钢子弹脚；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4.面板下面加装防水不小于≥18mm木工板。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5.采用二次压边工艺，无割手处，焊接处理光滑，美观，无明显焊斑焊缝。</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6、餐车的上下两层需要带小孔自然排水，上层与下层的孔位置对应。</w:t>
            </w:r>
          </w:p>
        </w:tc>
        <w:tc>
          <w:tcPr>
            <w:tcW w:w="1013" w:type="dxa"/>
            <w:tcBorders>
              <w:tl2br w:val="nil"/>
              <w:tr2bl w:val="nil"/>
            </w:tcBorders>
            <w:shd w:val="clear" w:color="auto" w:fill="auto"/>
            <w:vAlign w:val="center"/>
          </w:tcPr>
          <w:p w14:paraId="25A126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0" w:type="dxa"/>
            <w:tcBorders>
              <w:tl2br w:val="nil"/>
              <w:tr2bl w:val="nil"/>
            </w:tcBorders>
            <w:shd w:val="clear" w:color="auto" w:fill="auto"/>
            <w:vAlign w:val="center"/>
          </w:tcPr>
          <w:p w14:paraId="50635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vAlign w:val="center"/>
          </w:tcPr>
          <w:p w14:paraId="4786A7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23925" cy="942975"/>
                  <wp:effectExtent l="0" t="0" r="5715" b="1905"/>
                  <wp:docPr id="73" name="图片 88" descr="IMG_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88" descr="IMG_343"/>
                          <pic:cNvPicPr>
                            <a:picLocks noChangeAspect="1"/>
                          </pic:cNvPicPr>
                        </pic:nvPicPr>
                        <pic:blipFill>
                          <a:blip r:embed="rId73"/>
                          <a:stretch>
                            <a:fillRect/>
                          </a:stretch>
                        </pic:blipFill>
                        <pic:spPr>
                          <a:xfrm>
                            <a:off x="0" y="0"/>
                            <a:ext cx="923925" cy="942975"/>
                          </a:xfrm>
                          <a:prstGeom prst="rect">
                            <a:avLst/>
                          </a:prstGeom>
                          <a:noFill/>
                          <a:ln w="9525">
                            <a:noFill/>
                          </a:ln>
                        </pic:spPr>
                      </pic:pic>
                    </a:graphicData>
                  </a:graphic>
                </wp:inline>
              </w:drawing>
            </w:r>
          </w:p>
        </w:tc>
      </w:tr>
      <w:tr w14:paraId="0B71528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667B0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1849" w:type="dxa"/>
            <w:tcBorders>
              <w:tl2br w:val="nil"/>
              <w:tr2bl w:val="nil"/>
            </w:tcBorders>
            <w:shd w:val="clear" w:color="auto" w:fill="auto"/>
            <w:vAlign w:val="center"/>
          </w:tcPr>
          <w:p w14:paraId="178980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五格餐盘</w:t>
            </w:r>
          </w:p>
        </w:tc>
        <w:tc>
          <w:tcPr>
            <w:tcW w:w="1854" w:type="dxa"/>
            <w:tcBorders>
              <w:tl2br w:val="nil"/>
              <w:tr2bl w:val="nil"/>
            </w:tcBorders>
            <w:shd w:val="clear" w:color="auto" w:fill="auto"/>
            <w:vAlign w:val="center"/>
          </w:tcPr>
          <w:p w14:paraId="33E1FA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365*260*30</w:t>
            </w:r>
          </w:p>
        </w:tc>
        <w:tc>
          <w:tcPr>
            <w:tcW w:w="6342" w:type="dxa"/>
            <w:tcBorders>
              <w:tl2br w:val="nil"/>
              <w:tr2bl w:val="nil"/>
            </w:tcBorders>
            <w:shd w:val="clear" w:color="auto" w:fill="auto"/>
            <w:vAlign w:val="center"/>
          </w:tcPr>
          <w:p w14:paraId="530789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食品级304不锈钢≥1.0mm厚。</w:t>
            </w:r>
          </w:p>
        </w:tc>
        <w:tc>
          <w:tcPr>
            <w:tcW w:w="1013" w:type="dxa"/>
            <w:tcBorders>
              <w:tl2br w:val="nil"/>
              <w:tr2bl w:val="nil"/>
            </w:tcBorders>
            <w:shd w:val="clear" w:color="auto" w:fill="auto"/>
            <w:vAlign w:val="center"/>
          </w:tcPr>
          <w:p w14:paraId="213CD3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760" w:type="dxa"/>
            <w:tcBorders>
              <w:tl2br w:val="nil"/>
              <w:tr2bl w:val="nil"/>
            </w:tcBorders>
            <w:shd w:val="clear" w:color="auto" w:fill="auto"/>
            <w:vAlign w:val="center"/>
          </w:tcPr>
          <w:p w14:paraId="2FE847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3E25A1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352550" cy="876300"/>
                  <wp:effectExtent l="0" t="0" r="3810" b="7620"/>
                  <wp:docPr id="77" name="图片 89" descr="IMG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9" descr="IMG_344"/>
                          <pic:cNvPicPr>
                            <a:picLocks noChangeAspect="1"/>
                          </pic:cNvPicPr>
                        </pic:nvPicPr>
                        <pic:blipFill>
                          <a:blip r:embed="rId74"/>
                          <a:stretch>
                            <a:fillRect/>
                          </a:stretch>
                        </pic:blipFill>
                        <pic:spPr>
                          <a:xfrm>
                            <a:off x="0" y="0"/>
                            <a:ext cx="1352550" cy="876300"/>
                          </a:xfrm>
                          <a:prstGeom prst="rect">
                            <a:avLst/>
                          </a:prstGeom>
                          <a:noFill/>
                          <a:ln w="9525">
                            <a:noFill/>
                          </a:ln>
                        </pic:spPr>
                      </pic:pic>
                    </a:graphicData>
                  </a:graphic>
                </wp:inline>
              </w:drawing>
            </w:r>
          </w:p>
        </w:tc>
      </w:tr>
      <w:tr w14:paraId="604E197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697922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1849" w:type="dxa"/>
            <w:tcBorders>
              <w:tl2br w:val="nil"/>
              <w:tr2bl w:val="nil"/>
            </w:tcBorders>
            <w:shd w:val="clear" w:color="auto" w:fill="auto"/>
            <w:vAlign w:val="center"/>
          </w:tcPr>
          <w:p w14:paraId="064531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小厨宝（政府强制采购产品）</w:t>
            </w:r>
          </w:p>
        </w:tc>
        <w:tc>
          <w:tcPr>
            <w:tcW w:w="1854" w:type="dxa"/>
            <w:tcBorders>
              <w:tl2br w:val="nil"/>
              <w:tr2bl w:val="nil"/>
            </w:tcBorders>
            <w:shd w:val="clear" w:color="auto" w:fill="auto"/>
            <w:vAlign w:val="center"/>
          </w:tcPr>
          <w:p w14:paraId="145A86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355*355*325</w:t>
            </w:r>
          </w:p>
        </w:tc>
        <w:tc>
          <w:tcPr>
            <w:tcW w:w="6342" w:type="dxa"/>
            <w:tcBorders>
              <w:tl2br w:val="nil"/>
              <w:tr2bl w:val="nil"/>
            </w:tcBorders>
            <w:shd w:val="clear" w:color="auto" w:fill="auto"/>
            <w:vAlign w:val="center"/>
          </w:tcPr>
          <w:p w14:paraId="3B32DA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 储水式电热水器， ≥15升容量。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2：能效等级：二级。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3、材质：PP材质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★投标时投标供应商或所投产品生产厂家须提供本产品国家强制CCC认证，并标注对应型号；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节能产品认证证书并标注对应型号。否则做无效标处理。</w:t>
            </w:r>
          </w:p>
        </w:tc>
        <w:tc>
          <w:tcPr>
            <w:tcW w:w="1013" w:type="dxa"/>
            <w:tcBorders>
              <w:tl2br w:val="nil"/>
              <w:tr2bl w:val="nil"/>
            </w:tcBorders>
            <w:shd w:val="clear" w:color="auto" w:fill="auto"/>
            <w:vAlign w:val="center"/>
          </w:tcPr>
          <w:p w14:paraId="0920F7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60" w:type="dxa"/>
            <w:tcBorders>
              <w:tl2br w:val="nil"/>
              <w:tr2bl w:val="nil"/>
            </w:tcBorders>
            <w:shd w:val="clear" w:color="auto" w:fill="auto"/>
            <w:vAlign w:val="center"/>
          </w:tcPr>
          <w:p w14:paraId="3141C1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231A92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104900" cy="1095375"/>
                  <wp:effectExtent l="0" t="0" r="7620" b="1905"/>
                  <wp:docPr id="89" name="图片 90" descr="IMG_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90" descr="IMG_345"/>
                          <pic:cNvPicPr>
                            <a:picLocks noChangeAspect="1"/>
                          </pic:cNvPicPr>
                        </pic:nvPicPr>
                        <pic:blipFill>
                          <a:blip r:embed="rId75"/>
                          <a:stretch>
                            <a:fillRect/>
                          </a:stretch>
                        </pic:blipFill>
                        <pic:spPr>
                          <a:xfrm>
                            <a:off x="0" y="0"/>
                            <a:ext cx="1104900" cy="1095375"/>
                          </a:xfrm>
                          <a:prstGeom prst="rect">
                            <a:avLst/>
                          </a:prstGeom>
                          <a:noFill/>
                          <a:ln w="9525">
                            <a:noFill/>
                          </a:ln>
                        </pic:spPr>
                      </pic:pic>
                    </a:graphicData>
                  </a:graphic>
                </wp:inline>
              </w:drawing>
            </w:r>
          </w:p>
        </w:tc>
      </w:tr>
      <w:tr w14:paraId="4541383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3A6B7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1849" w:type="dxa"/>
            <w:tcBorders>
              <w:tl2br w:val="nil"/>
              <w:tr2bl w:val="nil"/>
            </w:tcBorders>
            <w:shd w:val="clear" w:color="auto" w:fill="auto"/>
            <w:vAlign w:val="center"/>
          </w:tcPr>
          <w:p w14:paraId="7C09C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双层四盘烤箱</w:t>
            </w:r>
          </w:p>
        </w:tc>
        <w:tc>
          <w:tcPr>
            <w:tcW w:w="1854" w:type="dxa"/>
            <w:tcBorders>
              <w:tl2br w:val="nil"/>
              <w:tr2bl w:val="nil"/>
            </w:tcBorders>
            <w:shd w:val="clear" w:color="auto" w:fill="auto"/>
            <w:vAlign w:val="center"/>
          </w:tcPr>
          <w:p w14:paraId="1CF6F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双层四盘</w:t>
            </w:r>
          </w:p>
        </w:tc>
        <w:tc>
          <w:tcPr>
            <w:tcW w:w="6342" w:type="dxa"/>
            <w:tcBorders>
              <w:tl2br w:val="nil"/>
              <w:tr2bl w:val="nil"/>
            </w:tcBorders>
            <w:shd w:val="clear" w:color="auto" w:fill="auto"/>
            <w:vAlign w:val="center"/>
          </w:tcPr>
          <w:p w14:paraId="4BC556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1、机身正面不锈钢板材，内膛选用加厚镀铝板板材，耐高温、抗腐蚀。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2、微电脑控制系统，定时定温。                                                    3、上下火温度能单独控制，满足不同产品的烘烤要求，提高出品率。                                 4、优质远红外发热管，科学排布，均匀受热。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5、双层耐高温玻璃及防烫把手，有效保证使用人员的安全。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6、电压/功率/频率:380v/12.8kw/50hz                                                                                             7、烤盘尺寸mm：400*600                                                                                                        8、摆盘方式：竖放                                                                                                                    9、开门方式：下拉式                                                                                                                     </w:t>
            </w:r>
          </w:p>
        </w:tc>
        <w:tc>
          <w:tcPr>
            <w:tcW w:w="1013" w:type="dxa"/>
            <w:tcBorders>
              <w:tl2br w:val="nil"/>
              <w:tr2bl w:val="nil"/>
            </w:tcBorders>
            <w:shd w:val="clear" w:color="auto" w:fill="auto"/>
            <w:vAlign w:val="center"/>
          </w:tcPr>
          <w:p w14:paraId="6BC322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0" w:type="dxa"/>
            <w:tcBorders>
              <w:tl2br w:val="nil"/>
              <w:tr2bl w:val="nil"/>
            </w:tcBorders>
            <w:shd w:val="clear" w:color="auto" w:fill="auto"/>
            <w:vAlign w:val="center"/>
          </w:tcPr>
          <w:p w14:paraId="472560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191E32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1638300" cy="1457325"/>
                  <wp:effectExtent l="0" t="0" r="7620" b="5715"/>
                  <wp:docPr id="94" name="图片 91" descr="IMG_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1" descr="IMG_346"/>
                          <pic:cNvPicPr>
                            <a:picLocks noChangeAspect="1"/>
                          </pic:cNvPicPr>
                        </pic:nvPicPr>
                        <pic:blipFill>
                          <a:blip r:embed="rId76"/>
                          <a:stretch>
                            <a:fillRect/>
                          </a:stretch>
                        </pic:blipFill>
                        <pic:spPr>
                          <a:xfrm>
                            <a:off x="0" y="0"/>
                            <a:ext cx="1638300" cy="1457325"/>
                          </a:xfrm>
                          <a:prstGeom prst="rect">
                            <a:avLst/>
                          </a:prstGeom>
                          <a:noFill/>
                          <a:ln w="9525">
                            <a:noFill/>
                          </a:ln>
                        </pic:spPr>
                      </pic:pic>
                    </a:graphicData>
                  </a:graphic>
                </wp:inline>
              </w:drawing>
            </w:r>
          </w:p>
        </w:tc>
      </w:tr>
      <w:tr w14:paraId="0550C58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27451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1849" w:type="dxa"/>
            <w:tcBorders>
              <w:tl2br w:val="nil"/>
              <w:tr2bl w:val="nil"/>
            </w:tcBorders>
            <w:shd w:val="clear" w:color="auto" w:fill="auto"/>
            <w:vAlign w:val="center"/>
          </w:tcPr>
          <w:p w14:paraId="7BD414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拖把清洗池</w:t>
            </w:r>
          </w:p>
        </w:tc>
        <w:tc>
          <w:tcPr>
            <w:tcW w:w="1854" w:type="dxa"/>
            <w:tcBorders>
              <w:tl2br w:val="nil"/>
              <w:tr2bl w:val="nil"/>
            </w:tcBorders>
            <w:shd w:val="clear" w:color="auto" w:fill="auto"/>
            <w:vAlign w:val="center"/>
          </w:tcPr>
          <w:p w14:paraId="281BF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1200*500*500+800</w:t>
            </w:r>
          </w:p>
        </w:tc>
        <w:tc>
          <w:tcPr>
            <w:tcW w:w="6342" w:type="dxa"/>
            <w:tcBorders>
              <w:tl2br w:val="nil"/>
              <w:tr2bl w:val="nil"/>
            </w:tcBorders>
            <w:shd w:val="clear" w:color="auto" w:fill="auto"/>
            <w:vAlign w:val="center"/>
          </w:tcPr>
          <w:p w14:paraId="2708A6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1.面板不小于1.2mmSUS304不锈钢；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2.星盆斗为不小于1.2mmSUS304不锈钢；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3.横撑25方管不小于1.2mm304不锈钢；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4.脚采用38×不小于1.2㎜304不锈钢，配不锈钢可调子弹脚；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5.加强筋采用不小于1.2mmSUS304不锈钢；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6、304不锈钢圆管带挂钩</w:t>
            </w:r>
          </w:p>
        </w:tc>
        <w:tc>
          <w:tcPr>
            <w:tcW w:w="1013" w:type="dxa"/>
            <w:tcBorders>
              <w:tl2br w:val="nil"/>
              <w:tr2bl w:val="nil"/>
            </w:tcBorders>
            <w:shd w:val="clear" w:color="auto" w:fill="auto"/>
            <w:vAlign w:val="center"/>
          </w:tcPr>
          <w:p w14:paraId="5ACBA6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60" w:type="dxa"/>
            <w:tcBorders>
              <w:tl2br w:val="nil"/>
              <w:tr2bl w:val="nil"/>
            </w:tcBorders>
            <w:shd w:val="clear" w:color="auto" w:fill="auto"/>
            <w:vAlign w:val="center"/>
          </w:tcPr>
          <w:p w14:paraId="2BE42B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004C5A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14375" cy="1057275"/>
                  <wp:effectExtent l="0" t="0" r="1905" b="9525"/>
                  <wp:docPr id="79" name="图片 92" descr="IMG_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92" descr="IMG_347"/>
                          <pic:cNvPicPr>
                            <a:picLocks noChangeAspect="1"/>
                          </pic:cNvPicPr>
                        </pic:nvPicPr>
                        <pic:blipFill>
                          <a:blip r:embed="rId77"/>
                          <a:stretch>
                            <a:fillRect/>
                          </a:stretch>
                        </pic:blipFill>
                        <pic:spPr>
                          <a:xfrm>
                            <a:off x="0" y="0"/>
                            <a:ext cx="714375" cy="1057275"/>
                          </a:xfrm>
                          <a:prstGeom prst="rect">
                            <a:avLst/>
                          </a:prstGeom>
                          <a:noFill/>
                          <a:ln w="9525">
                            <a:noFill/>
                          </a:ln>
                        </pic:spPr>
                      </pic:pic>
                    </a:graphicData>
                  </a:graphic>
                </wp:inline>
              </w:drawing>
            </w:r>
          </w:p>
        </w:tc>
      </w:tr>
      <w:tr w14:paraId="28532D4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64CC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1849" w:type="dxa"/>
            <w:tcBorders>
              <w:tl2br w:val="nil"/>
              <w:tr2bl w:val="nil"/>
            </w:tcBorders>
            <w:shd w:val="clear" w:color="auto" w:fill="auto"/>
            <w:vAlign w:val="center"/>
          </w:tcPr>
          <w:p w14:paraId="4093F4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吹地机</w:t>
            </w:r>
          </w:p>
        </w:tc>
        <w:tc>
          <w:tcPr>
            <w:tcW w:w="1854" w:type="dxa"/>
            <w:tcBorders>
              <w:tl2br w:val="nil"/>
              <w:tr2bl w:val="nil"/>
            </w:tcBorders>
            <w:shd w:val="clear" w:color="auto" w:fill="auto"/>
            <w:vAlign w:val="center"/>
          </w:tcPr>
          <w:p w14:paraId="54C0D2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400*450*700</w:t>
            </w:r>
          </w:p>
        </w:tc>
        <w:tc>
          <w:tcPr>
            <w:tcW w:w="6342" w:type="dxa"/>
            <w:tcBorders>
              <w:tl2br w:val="nil"/>
              <w:tr2bl w:val="nil"/>
            </w:tcBorders>
            <w:shd w:val="clear" w:color="auto" w:fill="auto"/>
            <w:vAlign w:val="center"/>
          </w:tcPr>
          <w:p w14:paraId="28884F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额定功率：≥1000W，纯铜离心电机，支持长时间连续运行，具备过热自动断电保护功能，风量三档可调，外壳：高密度PE加厚工程塑料，配置伸缩拉杆+耐磨橡胶万向轮，带防滑支撑脚垫；电源线一定要≥8米</w:t>
            </w:r>
          </w:p>
        </w:tc>
        <w:tc>
          <w:tcPr>
            <w:tcW w:w="1013" w:type="dxa"/>
            <w:tcBorders>
              <w:tl2br w:val="nil"/>
              <w:tr2bl w:val="nil"/>
            </w:tcBorders>
            <w:shd w:val="clear" w:color="auto" w:fill="auto"/>
            <w:vAlign w:val="center"/>
          </w:tcPr>
          <w:p w14:paraId="5AE123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60" w:type="dxa"/>
            <w:tcBorders>
              <w:tl2br w:val="nil"/>
              <w:tr2bl w:val="nil"/>
            </w:tcBorders>
            <w:shd w:val="clear" w:color="auto" w:fill="auto"/>
            <w:vAlign w:val="center"/>
          </w:tcPr>
          <w:p w14:paraId="226003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164" w:type="dxa"/>
            <w:tcBorders>
              <w:tl2br w:val="nil"/>
              <w:tr2bl w:val="nil"/>
            </w:tcBorders>
            <w:shd w:val="clear" w:color="auto" w:fill="auto"/>
            <w:noWrap/>
            <w:vAlign w:val="center"/>
          </w:tcPr>
          <w:p w14:paraId="4FCF73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90600" cy="1047750"/>
                  <wp:effectExtent l="0" t="0" r="0" b="3810"/>
                  <wp:docPr id="90" name="图片 93" descr="IMG_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3" descr="IMG_348"/>
                          <pic:cNvPicPr>
                            <a:picLocks noChangeAspect="1"/>
                          </pic:cNvPicPr>
                        </pic:nvPicPr>
                        <pic:blipFill>
                          <a:blip r:embed="rId78"/>
                          <a:stretch>
                            <a:fillRect/>
                          </a:stretch>
                        </pic:blipFill>
                        <pic:spPr>
                          <a:xfrm>
                            <a:off x="0" y="0"/>
                            <a:ext cx="990600" cy="1047750"/>
                          </a:xfrm>
                          <a:prstGeom prst="rect">
                            <a:avLst/>
                          </a:prstGeom>
                          <a:noFill/>
                          <a:ln w="9525">
                            <a:noFill/>
                          </a:ln>
                        </pic:spPr>
                      </pic:pic>
                    </a:graphicData>
                  </a:graphic>
                </wp:inline>
              </w:drawing>
            </w:r>
          </w:p>
        </w:tc>
      </w:tr>
      <w:tr w14:paraId="75D3E13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749AE2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1849" w:type="dxa"/>
            <w:tcBorders>
              <w:tl2br w:val="nil"/>
              <w:tr2bl w:val="nil"/>
            </w:tcBorders>
            <w:shd w:val="clear" w:color="auto" w:fill="auto"/>
            <w:vAlign w:val="center"/>
          </w:tcPr>
          <w:p w14:paraId="58D095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感应水龙头（政府强制采购产品）</w:t>
            </w:r>
          </w:p>
        </w:tc>
        <w:tc>
          <w:tcPr>
            <w:tcW w:w="1854" w:type="dxa"/>
            <w:tcBorders>
              <w:tl2br w:val="nil"/>
              <w:tr2bl w:val="nil"/>
            </w:tcBorders>
            <w:shd w:val="clear" w:color="auto" w:fill="auto"/>
            <w:noWrap/>
            <w:vAlign w:val="center"/>
          </w:tcPr>
          <w:p w14:paraId="5BA18D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冷热混水型</w:t>
            </w:r>
          </w:p>
        </w:tc>
        <w:tc>
          <w:tcPr>
            <w:tcW w:w="6342" w:type="dxa"/>
            <w:tcBorders>
              <w:tl2br w:val="nil"/>
              <w:tr2bl w:val="nil"/>
            </w:tcBorders>
            <w:shd w:val="clear" w:color="auto" w:fill="auto"/>
            <w:vAlign w:val="center"/>
          </w:tcPr>
          <w:p w14:paraId="02A32E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1.外形尺寸：190*320(mm)±5%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2.工作电压：1.5V×4（四节五号干电池）或者110V  50/60Hz；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3.工作水压：0.1-0.6MPa 可接冷热混水，出水温度可调；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4.开孔径：32mm；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5.台式安装黄铜铸造水嘴，表面镀铬处理；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 接水口口径为1/2"外螺纹；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★投标供应商或所投产品生产厂家须提供：所投水龙头须提供有效期内的中国节水产品认证证书，水效等级≥二级，投标时附证书复印件并加盖投标人公章。               </w:t>
            </w:r>
          </w:p>
        </w:tc>
        <w:tc>
          <w:tcPr>
            <w:tcW w:w="1013" w:type="dxa"/>
            <w:tcBorders>
              <w:tl2br w:val="nil"/>
              <w:tr2bl w:val="nil"/>
            </w:tcBorders>
            <w:shd w:val="clear" w:color="auto" w:fill="auto"/>
            <w:noWrap/>
            <w:vAlign w:val="center"/>
          </w:tcPr>
          <w:p w14:paraId="3A91D7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0" w:type="dxa"/>
            <w:tcBorders>
              <w:tl2br w:val="nil"/>
              <w:tr2bl w:val="nil"/>
            </w:tcBorders>
            <w:shd w:val="clear" w:color="auto" w:fill="auto"/>
            <w:noWrap/>
            <w:vAlign w:val="center"/>
          </w:tcPr>
          <w:p w14:paraId="16EE64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3FB42C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762000" cy="1219200"/>
                  <wp:effectExtent l="0" t="0" r="0" b="0"/>
                  <wp:docPr id="72" name="图片 94" descr="IMG_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94" descr="IMG_349"/>
                          <pic:cNvPicPr>
                            <a:picLocks noChangeAspect="1"/>
                          </pic:cNvPicPr>
                        </pic:nvPicPr>
                        <pic:blipFill>
                          <a:blip r:embed="rId79"/>
                          <a:stretch>
                            <a:fillRect/>
                          </a:stretch>
                        </pic:blipFill>
                        <pic:spPr>
                          <a:xfrm>
                            <a:off x="0" y="0"/>
                            <a:ext cx="762000" cy="1219200"/>
                          </a:xfrm>
                          <a:prstGeom prst="rect">
                            <a:avLst/>
                          </a:prstGeom>
                          <a:noFill/>
                          <a:ln w="9525">
                            <a:noFill/>
                          </a:ln>
                        </pic:spPr>
                      </pic:pic>
                    </a:graphicData>
                  </a:graphic>
                </wp:inline>
              </w:drawing>
            </w:r>
          </w:p>
        </w:tc>
      </w:tr>
      <w:tr w14:paraId="2E64AB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trPr>
        <w:tc>
          <w:tcPr>
            <w:tcW w:w="638" w:type="dxa"/>
            <w:tcBorders>
              <w:tl2br w:val="nil"/>
              <w:tr2bl w:val="nil"/>
            </w:tcBorders>
            <w:shd w:val="clear" w:color="auto" w:fill="auto"/>
            <w:noWrap/>
            <w:vAlign w:val="center"/>
          </w:tcPr>
          <w:p w14:paraId="1619AF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1849" w:type="dxa"/>
            <w:tcBorders>
              <w:tl2br w:val="nil"/>
              <w:tr2bl w:val="nil"/>
            </w:tcBorders>
            <w:shd w:val="clear" w:color="auto" w:fill="auto"/>
            <w:vAlign w:val="center"/>
          </w:tcPr>
          <w:p w14:paraId="0A0BA4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水龙头（政府强制采购产品）</w:t>
            </w:r>
          </w:p>
        </w:tc>
        <w:tc>
          <w:tcPr>
            <w:tcW w:w="1854" w:type="dxa"/>
            <w:tcBorders>
              <w:tl2br w:val="nil"/>
              <w:tr2bl w:val="nil"/>
            </w:tcBorders>
            <w:shd w:val="clear" w:color="auto" w:fill="auto"/>
            <w:noWrap/>
            <w:vAlign w:val="center"/>
          </w:tcPr>
          <w:p w14:paraId="26BFCC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冷热混水型</w:t>
            </w:r>
          </w:p>
        </w:tc>
        <w:tc>
          <w:tcPr>
            <w:tcW w:w="6342" w:type="dxa"/>
            <w:tcBorders>
              <w:tl2br w:val="nil"/>
              <w:tr2bl w:val="nil"/>
            </w:tcBorders>
            <w:shd w:val="clear" w:color="auto" w:fill="auto"/>
            <w:vAlign w:val="center"/>
          </w:tcPr>
          <w:p w14:paraId="7C6AFD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1.座台式安装，单孔单温；2.低铅铜铸造表面抛光镀铬处理3.配1/4转优质陶瓷阀芯一字型手柄；4.开孔尺寸为25mm ，接口为标准4分外螺纹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★投标供应商或所投产品生产厂家须提供：所投水龙头须提供有效期内的中国节水产品认证证书，水效等级≥二级，投标时附证书复印件并加盖投标人公章。</w:t>
            </w:r>
          </w:p>
        </w:tc>
        <w:tc>
          <w:tcPr>
            <w:tcW w:w="1013" w:type="dxa"/>
            <w:tcBorders>
              <w:tl2br w:val="nil"/>
              <w:tr2bl w:val="nil"/>
            </w:tcBorders>
            <w:shd w:val="clear" w:color="auto" w:fill="auto"/>
            <w:noWrap/>
            <w:vAlign w:val="center"/>
          </w:tcPr>
          <w:p w14:paraId="2FC8EE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760" w:type="dxa"/>
            <w:tcBorders>
              <w:tl2br w:val="nil"/>
              <w:tr2bl w:val="nil"/>
            </w:tcBorders>
            <w:shd w:val="clear" w:color="auto" w:fill="auto"/>
            <w:noWrap/>
            <w:vAlign w:val="center"/>
          </w:tcPr>
          <w:p w14:paraId="702655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164" w:type="dxa"/>
            <w:tcBorders>
              <w:tl2br w:val="nil"/>
              <w:tr2bl w:val="nil"/>
            </w:tcBorders>
            <w:shd w:val="clear" w:color="auto" w:fill="auto"/>
            <w:noWrap/>
            <w:vAlign w:val="center"/>
          </w:tcPr>
          <w:p w14:paraId="4776A8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00075" cy="952500"/>
                  <wp:effectExtent l="0" t="0" r="9525" b="7620"/>
                  <wp:docPr id="74" name="图片 95" descr="IMG_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95" descr="IMG_350"/>
                          <pic:cNvPicPr>
                            <a:picLocks noChangeAspect="1"/>
                          </pic:cNvPicPr>
                        </pic:nvPicPr>
                        <pic:blipFill>
                          <a:blip r:embed="rId80"/>
                          <a:stretch>
                            <a:fillRect/>
                          </a:stretch>
                        </pic:blipFill>
                        <pic:spPr>
                          <a:xfrm>
                            <a:off x="0" y="0"/>
                            <a:ext cx="600075" cy="952500"/>
                          </a:xfrm>
                          <a:prstGeom prst="rect">
                            <a:avLst/>
                          </a:prstGeom>
                          <a:noFill/>
                          <a:ln w="9525">
                            <a:noFill/>
                          </a:ln>
                        </pic:spPr>
                      </pic:pic>
                    </a:graphicData>
                  </a:graphic>
                </wp:inline>
              </w:drawing>
            </w:r>
          </w:p>
        </w:tc>
      </w:tr>
      <w:tr w14:paraId="486933F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CellMar>
            <w:top w:w="0" w:type="dxa"/>
            <w:left w:w="108" w:type="dxa"/>
            <w:bottom w:w="0" w:type="dxa"/>
            <w:right w:w="108" w:type="dxa"/>
          </w:tblCellMar>
        </w:tblPrEx>
        <w:trPr>
          <w:trHeight w:val="567" w:hRule="atLeast"/>
        </w:trPr>
        <w:tc>
          <w:tcPr>
            <w:tcW w:w="12456" w:type="dxa"/>
            <w:gridSpan w:val="6"/>
            <w:tcBorders>
              <w:tl2br w:val="nil"/>
              <w:tr2bl w:val="nil"/>
            </w:tcBorders>
            <w:shd w:val="clear" w:color="auto" w:fill="auto"/>
            <w:vAlign w:val="center"/>
          </w:tcPr>
          <w:p w14:paraId="55B179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1、此表格设备尺寸为最低标准要求，如因现场情况需要调整须经采购人确认。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本采购项目价格包含所有加工制作及安装费等所有费用(即包含人材机、管理费、利润、措施费、规费、税金等费用)。本项目所有采购、安装、检测、调试、组织验收的费用均视为包括在投标报价中，由成交供应商承担，所有水池及排烟系统的辅材均包含在报价中不另列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3、本项目的安全费用和责任由成交单位承担。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4、施工期间政策性调整及市场风险属于包含的风险范围;                                                                                                                          5、本次招标采取网上招标模式，中标后，在签订合同前，成交供应商必须把所有相关证明材料原件提供给采购人审核，如发现成交供应商人弄虚作假，骗取中标的，一经查实，立即取消中标资格。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6、★投标时须提供相应的证明材料，否则做无效标处理。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7、以"▲"标注的产品参数为评分项内容，未满足"▲"参数不构成无效投标，仅影响对应分值。</w:t>
            </w:r>
          </w:p>
        </w:tc>
        <w:tc>
          <w:tcPr>
            <w:tcW w:w="2164" w:type="dxa"/>
            <w:tcBorders>
              <w:tl2br w:val="nil"/>
              <w:tr2bl w:val="nil"/>
            </w:tcBorders>
            <w:shd w:val="clear" w:color="auto" w:fill="auto"/>
            <w:noWrap/>
            <w:vAlign w:val="center"/>
          </w:tcPr>
          <w:p w14:paraId="05AABBA2">
            <w:pPr>
              <w:rPr>
                <w:rFonts w:hint="eastAsia" w:ascii="宋体" w:hAnsi="宋体" w:eastAsia="宋体" w:cs="宋体"/>
                <w:i w:val="0"/>
                <w:iCs w:val="0"/>
                <w:color w:val="FF0000"/>
                <w:sz w:val="21"/>
                <w:szCs w:val="21"/>
                <w:u w:val="none"/>
              </w:rPr>
            </w:pPr>
          </w:p>
        </w:tc>
      </w:tr>
      <w:bookmarkEnd w:id="0"/>
    </w:tbl>
    <w:p w14:paraId="7335FA77"/>
    <w:sectPr>
      <w:pgSz w:w="16838" w:h="11906" w:orient="landscape"/>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36770B"/>
    <w:rsid w:val="04A52C05"/>
    <w:rsid w:val="41FE1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41"/>
    <w:basedOn w:val="3"/>
    <w:uiPriority w:val="0"/>
    <w:rPr>
      <w:rFonts w:hint="eastAsia" w:ascii="宋体" w:hAnsi="宋体" w:eastAsia="宋体" w:cs="宋体"/>
      <w:color w:val="000000"/>
      <w:sz w:val="18"/>
      <w:szCs w:val="18"/>
      <w:u w:val="none"/>
    </w:rPr>
  </w:style>
  <w:style w:type="character" w:customStyle="1" w:styleId="5">
    <w:name w:val="font141"/>
    <w:basedOn w:val="3"/>
    <w:qFormat/>
    <w:uiPriority w:val="0"/>
    <w:rPr>
      <w:rFonts w:hint="default" w:ascii="Times New Roman" w:hAnsi="Times New Roman" w:cs="Times New Roman"/>
      <w:color w:val="000000"/>
      <w:sz w:val="18"/>
      <w:szCs w:val="18"/>
      <w:u w:val="none"/>
    </w:rPr>
  </w:style>
  <w:style w:type="character" w:customStyle="1" w:styleId="6">
    <w:name w:val="font71"/>
    <w:basedOn w:val="3"/>
    <w:qFormat/>
    <w:uiPriority w:val="0"/>
    <w:rPr>
      <w:rFonts w:hint="eastAsia" w:ascii="宋体" w:hAnsi="宋体" w:eastAsia="宋体" w:cs="宋体"/>
      <w:color w:val="000000"/>
      <w:sz w:val="16"/>
      <w:szCs w:val="16"/>
      <w:u w:val="none"/>
    </w:rPr>
  </w:style>
  <w:style w:type="character" w:customStyle="1" w:styleId="7">
    <w:name w:val="font151"/>
    <w:basedOn w:val="3"/>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1" Type="http://schemas.openxmlformats.org/officeDocument/2006/relationships/fontTable" Target="fontTable.xml"/><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16308</Words>
  <Characters>20488</Characters>
  <Lines>0</Lines>
  <Paragraphs>0</Paragraphs>
  <TotalTime>1</TotalTime>
  <ScaleCrop>false</ScaleCrop>
  <LinksUpToDate>false</LinksUpToDate>
  <CharactersWithSpaces>22390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2026-09-24T07:20:00Z</dcterms:created>
  <dc:creator>小小豆</dc:creator>
  <cp:lastModifiedBy>萌萌</cp:lastModifiedBy>
  <dcterms:modified xsi:type="dcterms:W3CDTF">2026-09-24T07:33:54Z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585F5089FE5E4B078701BE1710ED447C_11</vt:lpwstr>
  </property>
  <property fmtid="{D5CDD505-2E9C-101B-9397-08002B2CF9AE}" pid="4" name="KSOTemplateDocerSaveRecord">
    <vt:lpwstr>eyJoZGlkIjoiNmM2NTMxMGY4ZWJjMzIyMjdhMmE2YmQyYWVlNmFkZGIiLCJ1c2VySWQiOiI0NjE0MDA2MDAifQ==</vt:lpwstr>
  </property>
</Properties>
</file>