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697F1">
      <w:pPr>
        <w:spacing w:before="145" w:after="145" w:line="264" w:lineRule="auto"/>
        <w:jc w:val="center"/>
        <w:rPr>
          <w:rFonts w:hint="eastAsia"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t>政府采购合同（货物）</w:t>
      </w:r>
    </w:p>
    <w:p w14:paraId="1D5CE92E">
      <w:pPr>
        <w:spacing w:before="145" w:after="145" w:line="264" w:lineRule="auto"/>
        <w:jc w:val="left"/>
        <w:rPr>
          <w:rFonts w:hint="default" w:ascii="宋体" w:hAnsi="宋体" w:eastAsia="宋体" w:cs="Courier New"/>
          <w:color w:val="000000"/>
          <w:sz w:val="24"/>
          <w:szCs w:val="24"/>
          <w:lang w:val="en-US" w:eastAsia="zh-CN"/>
        </w:rPr>
      </w:pPr>
      <w:r>
        <w:rPr>
          <w:rFonts w:ascii="宋体" w:hAnsi="宋体" w:cs="Courier New"/>
          <w:color w:val="000000"/>
          <w:sz w:val="24"/>
          <w:szCs w:val="24"/>
        </w:rPr>
        <w:t>合同编号：</w:t>
      </w:r>
      <w:r>
        <w:rPr>
          <w:rFonts w:hint="eastAsia" w:ascii="宋体" w:hAnsi="宋体"/>
          <w:color w:val="auto"/>
          <w:sz w:val="24"/>
          <w:szCs w:val="24"/>
        </w:rPr>
        <w:t>JSZC-320116-JZCG-G2026-0028</w:t>
      </w:r>
      <w:r>
        <w:rPr>
          <w:rFonts w:hint="eastAsia" w:ascii="宋体" w:hAnsi="宋体"/>
          <w:color w:val="auto"/>
          <w:sz w:val="24"/>
          <w:szCs w:val="24"/>
          <w:lang w:val="en-US" w:eastAsia="zh-CN"/>
        </w:rPr>
        <w:t>001</w:t>
      </w:r>
    </w:p>
    <w:p w14:paraId="6CFC3A8F">
      <w:pPr>
        <w:spacing w:before="145" w:after="145" w:line="264" w:lineRule="auto"/>
        <w:rPr>
          <w:rFonts w:hint="eastAsia" w:ascii="宋体" w:hAnsi="宋体" w:cs="Courier New"/>
          <w:color w:val="000000"/>
          <w:sz w:val="24"/>
          <w:szCs w:val="24"/>
          <w:lang w:val="en-US" w:eastAsia="zh-CN"/>
        </w:rPr>
      </w:pPr>
      <w:r>
        <w:rPr>
          <w:rFonts w:ascii="宋体" w:hAnsi="宋体" w:cs="Courier New"/>
          <w:color w:val="000000"/>
          <w:sz w:val="24"/>
          <w:szCs w:val="24"/>
        </w:rPr>
        <w:t>项目名称：</w:t>
      </w:r>
      <w:r>
        <w:rPr>
          <w:rFonts w:ascii="宋体" w:hAnsi="宋体"/>
          <w:color w:val="000000"/>
          <w:sz w:val="24"/>
          <w:szCs w:val="24"/>
        </w:rPr>
        <w:t>六合区广益小学网络监控等设备</w:t>
      </w:r>
      <w:r>
        <w:rPr>
          <w:rFonts w:ascii="宋体" w:hAnsi="宋体" w:cs="Courier New"/>
          <w:color w:val="000000"/>
          <w:sz w:val="24"/>
          <w:szCs w:val="24"/>
        </w:rPr>
        <w:t xml:space="preserve">             </w:t>
      </w:r>
      <w:r>
        <w:rPr>
          <w:rFonts w:hint="eastAsia" w:ascii="宋体" w:hAnsi="宋体" w:cs="Courier New"/>
          <w:color w:val="000000"/>
          <w:sz w:val="24"/>
          <w:szCs w:val="24"/>
          <w:lang w:val="en-US" w:eastAsia="zh-CN"/>
        </w:rPr>
        <w:t xml:space="preserve">   </w:t>
      </w:r>
    </w:p>
    <w:p w14:paraId="15914D21">
      <w:pPr>
        <w:spacing w:before="145" w:after="145" w:line="264" w:lineRule="auto"/>
        <w:rPr>
          <w:rFonts w:hint="eastAsia" w:ascii="宋体" w:hAnsi="宋体" w:cs="Courier New"/>
          <w:color w:val="000000"/>
          <w:sz w:val="24"/>
          <w:szCs w:val="24"/>
        </w:rPr>
      </w:pPr>
      <w:r>
        <w:rPr>
          <w:rFonts w:ascii="宋体" w:hAnsi="宋体" w:cs="Courier New"/>
          <w:color w:val="000000"/>
          <w:sz w:val="24"/>
          <w:szCs w:val="24"/>
        </w:rPr>
        <w:t>项目编号：</w:t>
      </w:r>
      <w:r>
        <w:rPr>
          <w:rFonts w:hint="eastAsia" w:ascii="宋体" w:hAnsi="宋体"/>
          <w:color w:val="auto"/>
          <w:sz w:val="24"/>
          <w:szCs w:val="24"/>
        </w:rPr>
        <w:t>JSZC-320116-JZCG-G2026-0028</w:t>
      </w:r>
    </w:p>
    <w:p w14:paraId="5B875654">
      <w:pPr>
        <w:spacing w:before="145" w:after="145" w:line="264" w:lineRule="auto"/>
        <w:jc w:val="left"/>
        <w:rPr>
          <w:rFonts w:hint="eastAsia" w:ascii="宋体" w:hAnsi="宋体" w:cs="Courier New"/>
          <w:color w:val="000000"/>
          <w:sz w:val="24"/>
          <w:szCs w:val="24"/>
        </w:rPr>
      </w:pPr>
      <w:r>
        <w:rPr>
          <w:rFonts w:ascii="宋体" w:hAnsi="宋体" w:cs="Courier New"/>
          <w:color w:val="000000"/>
          <w:sz w:val="24"/>
          <w:szCs w:val="24"/>
        </w:rPr>
        <w:t>甲方（买方）：</w:t>
      </w:r>
      <w:r>
        <w:rPr>
          <w:rFonts w:hint="eastAsia" w:ascii="宋体" w:hAnsi="宋体"/>
          <w:sz w:val="24"/>
          <w:szCs w:val="24"/>
          <w:highlight w:val="none"/>
        </w:rPr>
        <w:t>南京市六合区广益小学</w:t>
      </w:r>
    </w:p>
    <w:p w14:paraId="09D32F24">
      <w:pPr>
        <w:spacing w:before="145" w:after="145" w:line="264" w:lineRule="auto"/>
        <w:jc w:val="left"/>
        <w:rPr>
          <w:rFonts w:hint="default" w:ascii="宋体" w:hAnsi="宋体" w:eastAsia="宋体" w:cs="Courier New"/>
          <w:color w:val="000000"/>
          <w:sz w:val="24"/>
          <w:szCs w:val="24"/>
          <w:lang w:val="en-US" w:eastAsia="zh-CN"/>
        </w:rPr>
      </w:pPr>
      <w:r>
        <w:rPr>
          <w:rFonts w:ascii="宋体" w:hAnsi="宋体" w:cs="Courier New"/>
          <w:color w:val="000000"/>
          <w:sz w:val="24"/>
          <w:szCs w:val="24"/>
        </w:rPr>
        <w:t>乙方（卖方）：</w:t>
      </w:r>
      <w:r>
        <w:rPr>
          <w:rFonts w:hint="eastAsia" w:ascii="宋体" w:hAnsi="宋体" w:cs="Courier New"/>
          <w:color w:val="000000"/>
          <w:sz w:val="24"/>
          <w:szCs w:val="24"/>
          <w:lang w:val="en-US" w:eastAsia="zh-CN"/>
        </w:rPr>
        <w:t>南京荣俊信息科技有限公司</w:t>
      </w:r>
    </w:p>
    <w:p w14:paraId="5682CA52">
      <w:pPr>
        <w:spacing w:line="264" w:lineRule="auto"/>
        <w:rPr>
          <w:rFonts w:hint="eastAsia" w:ascii="宋体" w:hAnsi="宋体" w:cs="Courier New"/>
          <w:b/>
          <w:color w:val="000000"/>
          <w:sz w:val="24"/>
          <w:szCs w:val="24"/>
        </w:rPr>
      </w:pPr>
      <w:r>
        <w:rPr>
          <w:rFonts w:ascii="宋体" w:hAnsi="宋体" w:cs="Courier New"/>
          <w:b/>
          <w:color w:val="000000"/>
          <w:sz w:val="24"/>
          <w:szCs w:val="24"/>
        </w:rPr>
        <w:t xml:space="preserve">   </w:t>
      </w:r>
      <w:r>
        <w:rPr>
          <w:rFonts w:hint="eastAsia" w:ascii="宋体" w:hAnsi="宋体" w:cs="Courier New"/>
          <w:b/>
          <w:color w:val="000000"/>
          <w:sz w:val="24"/>
          <w:szCs w:val="24"/>
        </w:rPr>
        <w:t xml:space="preserve"> </w:t>
      </w:r>
      <w:r>
        <w:rPr>
          <w:rFonts w:ascii="宋体" w:hAnsi="宋体" w:cs="Courier New"/>
          <w:color w:val="000000"/>
          <w:sz w:val="24"/>
          <w:szCs w:val="24"/>
        </w:rPr>
        <w:t>甲、乙双方根据</w:t>
      </w:r>
      <w:r>
        <w:rPr>
          <w:rFonts w:hint="eastAsia" w:ascii="宋体" w:hAnsi="宋体" w:cs="Courier New"/>
          <w:color w:val="000000"/>
          <w:sz w:val="24"/>
          <w:szCs w:val="24"/>
        </w:rPr>
        <w:t>南京市公共资源交易中心</w:t>
      </w:r>
      <w:r>
        <w:rPr>
          <w:rFonts w:hint="eastAsia" w:ascii="宋体" w:hAnsi="宋体"/>
          <w:sz w:val="24"/>
          <w:szCs w:val="24"/>
        </w:rPr>
        <w:t>六合分中心</w:t>
      </w:r>
      <w:r>
        <w:rPr>
          <w:rFonts w:hint="eastAsia" w:ascii="宋体" w:hAnsi="宋体" w:cs="Courier New"/>
          <w:color w:val="000000"/>
          <w:sz w:val="24"/>
          <w:szCs w:val="24"/>
        </w:rPr>
        <w:t>组织的</w:t>
      </w:r>
      <w:r>
        <w:rPr>
          <w:rFonts w:ascii="宋体" w:hAnsi="宋体"/>
          <w:color w:val="000000"/>
          <w:sz w:val="24"/>
          <w:szCs w:val="24"/>
          <w:u w:val="single"/>
        </w:rPr>
        <w:t>六合区广益小学网络监控等设备</w:t>
      </w:r>
      <w:r>
        <w:rPr>
          <w:rFonts w:ascii="宋体" w:hAnsi="宋体" w:cs="Courier New"/>
          <w:color w:val="000000"/>
          <w:sz w:val="24"/>
          <w:szCs w:val="24"/>
        </w:rPr>
        <w:t>项目公开招标结果</w:t>
      </w:r>
      <w:r>
        <w:rPr>
          <w:rFonts w:hint="eastAsia" w:ascii="宋体" w:hAnsi="宋体" w:cs="Courier New"/>
          <w:color w:val="000000"/>
          <w:sz w:val="24"/>
          <w:szCs w:val="24"/>
        </w:rPr>
        <w:t>，</w:t>
      </w:r>
      <w:r>
        <w:rPr>
          <w:rFonts w:ascii="宋体" w:hAnsi="宋体" w:cs="Courier New"/>
          <w:color w:val="000000"/>
          <w:sz w:val="24"/>
          <w:szCs w:val="24"/>
        </w:rPr>
        <w:t>签署本合同。</w:t>
      </w:r>
    </w:p>
    <w:p w14:paraId="748C5EBC">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一、合同内容</w:t>
      </w:r>
    </w:p>
    <w:p w14:paraId="4582D874">
      <w:pPr>
        <w:spacing w:line="264" w:lineRule="auto"/>
        <w:rPr>
          <w:rFonts w:hint="eastAsia" w:ascii="宋体" w:hAnsi="宋体" w:cs="Courier New"/>
          <w:color w:val="000000"/>
          <w:sz w:val="24"/>
          <w:szCs w:val="24"/>
        </w:rPr>
      </w:pPr>
      <w:r>
        <w:rPr>
          <w:rFonts w:hint="eastAsia" w:ascii="宋体" w:hAnsi="宋体" w:cs="Courier New"/>
          <w:color w:val="000000"/>
          <w:sz w:val="24"/>
          <w:szCs w:val="24"/>
        </w:rPr>
        <w:t>1.1 标的名称：</w:t>
      </w:r>
      <w:r>
        <w:rPr>
          <w:rFonts w:ascii="宋体" w:hAnsi="宋体"/>
          <w:color w:val="000000"/>
          <w:sz w:val="24"/>
          <w:szCs w:val="24"/>
        </w:rPr>
        <w:t>六合区广益小学网络监控等设备</w:t>
      </w:r>
    </w:p>
    <w:p w14:paraId="577EEBE0">
      <w:pPr>
        <w:spacing w:line="264" w:lineRule="auto"/>
        <w:rPr>
          <w:rFonts w:hint="eastAsia" w:ascii="宋体" w:hAnsi="宋体" w:cs="Courier New"/>
          <w:color w:val="000000"/>
          <w:sz w:val="24"/>
          <w:szCs w:val="24"/>
        </w:rPr>
      </w:pPr>
      <w:r>
        <w:rPr>
          <w:rFonts w:hint="eastAsia" w:ascii="宋体" w:hAnsi="宋体" w:cs="Courier New"/>
          <w:color w:val="000000"/>
          <w:sz w:val="24"/>
          <w:szCs w:val="24"/>
        </w:rPr>
        <w:t>1.2 标的质量：按招标文件及投标文件执行。</w:t>
      </w:r>
    </w:p>
    <w:p w14:paraId="1873692F">
      <w:pPr>
        <w:spacing w:line="264" w:lineRule="auto"/>
        <w:rPr>
          <w:rFonts w:hint="eastAsia" w:ascii="宋体" w:hAnsi="宋体" w:cs="Courier New"/>
          <w:color w:val="000000"/>
          <w:sz w:val="24"/>
          <w:szCs w:val="24"/>
        </w:rPr>
      </w:pPr>
      <w:r>
        <w:rPr>
          <w:rFonts w:hint="eastAsia" w:ascii="宋体" w:hAnsi="宋体" w:cs="Courier New"/>
          <w:color w:val="000000"/>
          <w:sz w:val="24"/>
          <w:szCs w:val="24"/>
        </w:rPr>
        <w:t>1.3 标的数量（规模）：按招标文件及投标文件执行。</w:t>
      </w:r>
    </w:p>
    <w:p w14:paraId="7CC3FD4A">
      <w:pPr>
        <w:spacing w:line="264" w:lineRule="auto"/>
        <w:rPr>
          <w:rFonts w:hint="eastAsia" w:ascii="宋体" w:hAnsi="宋体" w:cs="Courier New"/>
          <w:color w:val="000000"/>
          <w:sz w:val="24"/>
          <w:szCs w:val="24"/>
        </w:rPr>
      </w:pPr>
      <w:r>
        <w:rPr>
          <w:rFonts w:hint="eastAsia" w:ascii="宋体" w:hAnsi="宋体" w:cs="Courier New"/>
          <w:color w:val="000000"/>
          <w:sz w:val="24"/>
          <w:szCs w:val="24"/>
        </w:rPr>
        <w:t>1.4 履行时间（期限）：合同签订后30日历天内完成所有设备供货、安装、调试、培训并通过验收</w:t>
      </w:r>
      <w:r>
        <w:rPr>
          <w:rFonts w:hint="eastAsia" w:ascii="宋体" w:hAnsi="宋体" w:cs="Courier New"/>
          <w:color w:val="000000"/>
          <w:sz w:val="24"/>
          <w:szCs w:val="24"/>
          <w:lang w:eastAsia="zh-CN"/>
        </w:rPr>
        <w:t>；</w:t>
      </w:r>
      <w:r>
        <w:rPr>
          <w:rFonts w:hint="eastAsia" w:ascii="宋体" w:hAnsi="宋体" w:cs="Courier New"/>
          <w:color w:val="000000"/>
          <w:sz w:val="24"/>
          <w:szCs w:val="24"/>
        </w:rPr>
        <w:t>质保期</w:t>
      </w:r>
      <w:r>
        <w:rPr>
          <w:rFonts w:hint="eastAsia" w:ascii="宋体" w:hAnsi="宋体" w:cs="Courier New"/>
          <w:color w:val="000000"/>
          <w:sz w:val="24"/>
          <w:szCs w:val="24"/>
          <w:lang w:val="en-US" w:eastAsia="zh-CN"/>
        </w:rPr>
        <w:t>为5</w:t>
      </w:r>
      <w:r>
        <w:rPr>
          <w:rFonts w:hint="eastAsia" w:ascii="宋体" w:hAnsi="宋体" w:cs="Courier New"/>
          <w:color w:val="000000"/>
          <w:sz w:val="24"/>
          <w:szCs w:val="24"/>
        </w:rPr>
        <w:t>年，质保期自交货验收合格后开始。</w:t>
      </w:r>
    </w:p>
    <w:p w14:paraId="338579DF">
      <w:pPr>
        <w:spacing w:line="264" w:lineRule="auto"/>
        <w:rPr>
          <w:rFonts w:hint="eastAsia" w:ascii="宋体" w:hAnsi="宋体" w:cs="Courier New"/>
          <w:color w:val="000000"/>
          <w:sz w:val="24"/>
          <w:szCs w:val="24"/>
        </w:rPr>
      </w:pPr>
      <w:r>
        <w:rPr>
          <w:rFonts w:hint="eastAsia" w:ascii="宋体" w:hAnsi="宋体" w:cs="Courier New"/>
          <w:color w:val="000000"/>
          <w:sz w:val="24"/>
          <w:szCs w:val="24"/>
        </w:rPr>
        <w:t>1.5 履行地点：甲方指定地点。</w:t>
      </w:r>
    </w:p>
    <w:p w14:paraId="2A11970B">
      <w:pPr>
        <w:spacing w:line="264" w:lineRule="auto"/>
        <w:rPr>
          <w:rFonts w:hint="eastAsia" w:ascii="宋体" w:hAnsi="宋体" w:cs="Courier New"/>
          <w:color w:val="000000"/>
          <w:sz w:val="24"/>
          <w:szCs w:val="24"/>
        </w:rPr>
      </w:pPr>
      <w:r>
        <w:rPr>
          <w:rFonts w:ascii="宋体" w:hAnsi="宋体" w:cs="Courier New"/>
          <w:color w:val="000000"/>
          <w:sz w:val="24"/>
          <w:szCs w:val="24"/>
        </w:rPr>
        <w:t>1</w:t>
      </w:r>
      <w:r>
        <w:rPr>
          <w:rFonts w:hint="eastAsia" w:ascii="宋体" w:hAnsi="宋体" w:cs="Courier New"/>
          <w:color w:val="000000"/>
          <w:sz w:val="24"/>
          <w:szCs w:val="24"/>
        </w:rPr>
        <w:t>.6 履行方式：按招标文件及投标文件执行。</w:t>
      </w:r>
    </w:p>
    <w:p w14:paraId="05D135F1">
      <w:pPr>
        <w:spacing w:line="264" w:lineRule="auto"/>
        <w:rPr>
          <w:rFonts w:hint="eastAsia" w:ascii="宋体" w:hAnsi="宋体" w:cs="Courier New"/>
          <w:color w:val="000000"/>
          <w:sz w:val="24"/>
          <w:szCs w:val="24"/>
        </w:rPr>
      </w:pPr>
      <w:r>
        <w:rPr>
          <w:rFonts w:ascii="宋体" w:hAnsi="宋体" w:cs="Courier New"/>
          <w:color w:val="000000"/>
          <w:sz w:val="24"/>
          <w:szCs w:val="24"/>
        </w:rPr>
        <w:t>1</w:t>
      </w:r>
      <w:r>
        <w:rPr>
          <w:rFonts w:hint="eastAsia" w:ascii="宋体" w:hAnsi="宋体" w:cs="Courier New"/>
          <w:color w:val="000000"/>
          <w:sz w:val="24"/>
          <w:szCs w:val="24"/>
        </w:rPr>
        <w:t>.7 包装方式：按招标文件及投标文件执行。</w:t>
      </w:r>
    </w:p>
    <w:p w14:paraId="3B85C460">
      <w:pPr>
        <w:rPr>
          <w:color w:val="000000"/>
        </w:rPr>
      </w:pPr>
      <w:r>
        <w:rPr>
          <w:rFonts w:ascii="宋体" w:hAnsi="宋体" w:cs="宋体"/>
          <w:color w:val="000000"/>
          <w:sz w:val="24"/>
          <w:szCs w:val="24"/>
        </w:rPr>
        <w:t>1.8</w:t>
      </w:r>
      <w:r>
        <w:rPr>
          <w:rFonts w:hint="eastAsia" w:ascii="宋体" w:hAnsi="宋体" w:cs="宋体"/>
          <w:color w:val="000000"/>
          <w:sz w:val="24"/>
          <w:szCs w:val="24"/>
        </w:rPr>
        <w:t xml:space="preserve"> </w:t>
      </w:r>
      <w:r>
        <w:rPr>
          <w:rFonts w:ascii="宋体" w:hAnsi="宋体" w:cs="宋体"/>
          <w:color w:val="000000"/>
          <w:sz w:val="24"/>
          <w:szCs w:val="24"/>
        </w:rPr>
        <w:t>合同组成：关于本项目的招标文件、投标文件、工作说明书（如有）、绩效目标考核方法（如有）是本合同的组成部分，本合同未约定的，双方应当按照上述文件履行，如上述文件存在冲突的，以甲方选择的解释顺序为准。</w:t>
      </w:r>
    </w:p>
    <w:p w14:paraId="751AC6B6">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二、合同金额</w:t>
      </w:r>
    </w:p>
    <w:p w14:paraId="21726873">
      <w:pPr>
        <w:pStyle w:val="6"/>
        <w:spacing w:line="264" w:lineRule="auto"/>
        <w:rPr>
          <w:rFonts w:hint="eastAsia" w:hAnsi="宋体"/>
          <w:sz w:val="24"/>
          <w:szCs w:val="24"/>
        </w:rPr>
      </w:pPr>
      <w:r>
        <w:rPr>
          <w:rFonts w:hAnsi="宋体"/>
          <w:sz w:val="24"/>
          <w:szCs w:val="24"/>
        </w:rPr>
        <w:t xml:space="preserve">2.1 </w:t>
      </w:r>
      <w:r>
        <w:rPr>
          <w:rFonts w:hint="eastAsia" w:hAnsi="宋体"/>
          <w:sz w:val="24"/>
          <w:szCs w:val="24"/>
        </w:rPr>
        <w:t>本合同金额为：人民币</w:t>
      </w:r>
      <w:r>
        <w:rPr>
          <w:rFonts w:hint="eastAsia" w:hAnsi="宋体"/>
          <w:sz w:val="24"/>
          <w:szCs w:val="24"/>
          <w:lang w:val="en-US" w:eastAsia="zh-CN"/>
        </w:rPr>
        <w:t xml:space="preserve"> </w:t>
      </w:r>
      <w:r>
        <w:rPr>
          <w:rFonts w:hint="eastAsia" w:hAnsi="宋体"/>
          <w:sz w:val="24"/>
          <w:szCs w:val="24"/>
          <w:u w:val="single"/>
          <w:lang w:val="en-US" w:eastAsia="zh-CN"/>
        </w:rPr>
        <w:t>786822.00</w:t>
      </w:r>
      <w:r>
        <w:rPr>
          <w:rFonts w:hint="eastAsia" w:hAnsi="宋体"/>
          <w:sz w:val="24"/>
          <w:szCs w:val="24"/>
        </w:rPr>
        <w:t>元，（大写：</w:t>
      </w:r>
      <w:r>
        <w:rPr>
          <w:rFonts w:hint="eastAsia" w:hAnsi="宋体"/>
          <w:sz w:val="24"/>
          <w:szCs w:val="24"/>
          <w:u w:val="single"/>
          <w:lang w:val="en-US" w:eastAsia="zh-CN"/>
        </w:rPr>
        <w:t>柒拾捌万陆仟捌佰贰拾贰元整</w:t>
      </w:r>
      <w:r>
        <w:rPr>
          <w:rFonts w:hint="eastAsia" w:hAnsi="宋体"/>
          <w:sz w:val="24"/>
          <w:szCs w:val="24"/>
        </w:rPr>
        <w:t>）</w:t>
      </w:r>
    </w:p>
    <w:p w14:paraId="19A02E3C">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三、技术资料</w:t>
      </w:r>
    </w:p>
    <w:p w14:paraId="3B41F464">
      <w:pPr>
        <w:spacing w:line="264" w:lineRule="auto"/>
        <w:rPr>
          <w:rFonts w:hint="eastAsia" w:ascii="宋体" w:hAnsi="宋体" w:cs="Courier New"/>
          <w:color w:val="000000"/>
          <w:sz w:val="24"/>
          <w:szCs w:val="24"/>
        </w:rPr>
      </w:pPr>
      <w:r>
        <w:rPr>
          <w:rFonts w:ascii="宋体" w:hAnsi="宋体" w:cs="Courier New"/>
          <w:color w:val="000000"/>
          <w:sz w:val="24"/>
          <w:szCs w:val="24"/>
        </w:rPr>
        <w:t>3</w:t>
      </w:r>
      <w:r>
        <w:rPr>
          <w:rFonts w:hint="eastAsia" w:ascii="宋体" w:hAnsi="宋体" w:cs="Courier New"/>
          <w:color w:val="000000"/>
          <w:sz w:val="24"/>
          <w:szCs w:val="24"/>
        </w:rPr>
        <w:t>.1 乙方应按招标文件规定的时间向甲方提供货物(包含与货物相关的服务)的有关技术资料。</w:t>
      </w:r>
    </w:p>
    <w:p w14:paraId="337D25B5">
      <w:pPr>
        <w:spacing w:line="264" w:lineRule="auto"/>
        <w:rPr>
          <w:rFonts w:hint="eastAsia" w:ascii="宋体" w:hAnsi="宋体" w:cs="Courier New"/>
          <w:color w:val="000000"/>
          <w:sz w:val="24"/>
          <w:szCs w:val="24"/>
        </w:rPr>
      </w:pPr>
      <w:r>
        <w:rPr>
          <w:rFonts w:ascii="宋体" w:hAnsi="宋体" w:cs="Courier New"/>
          <w:color w:val="000000"/>
          <w:sz w:val="24"/>
          <w:szCs w:val="24"/>
        </w:rPr>
        <w:t>3</w:t>
      </w:r>
      <w:r>
        <w:rPr>
          <w:rFonts w:hint="eastAsia" w:ascii="宋体" w:hAnsi="宋体" w:cs="Courier New"/>
          <w:color w:val="000000"/>
          <w:sz w:val="24"/>
          <w:szCs w:val="24"/>
        </w:rPr>
        <w:t>.2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保密期至保密内容按照相关法律法规规定，以合法方式和途径将其全部披露或本合同终止后5年为止，以两者孰长为准。</w:t>
      </w:r>
    </w:p>
    <w:p w14:paraId="7EF46926">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四、知识产权</w:t>
      </w:r>
    </w:p>
    <w:p w14:paraId="242B2479">
      <w:pPr>
        <w:spacing w:line="264" w:lineRule="auto"/>
        <w:rPr>
          <w:rFonts w:hint="eastAsia" w:ascii="宋体" w:hAnsi="宋体" w:cs="Courier New"/>
          <w:color w:val="000000"/>
          <w:sz w:val="24"/>
          <w:szCs w:val="24"/>
        </w:rPr>
      </w:pPr>
      <w:r>
        <w:rPr>
          <w:rFonts w:hint="eastAsia" w:ascii="宋体" w:hAnsi="宋体" w:cs="Courier New"/>
          <w:color w:val="000000"/>
          <w:sz w:val="24"/>
          <w:szCs w:val="24"/>
        </w:rPr>
        <w:t>4.1 乙方应保证甲方在使用、接受本合同货物（包含与货物相关的服务）或其任何一部分时不受第三方提出侵犯其专利权、著作权、商标权、工业设计权、商业秘密等知识产权的起诉。一旦出现侵权，由乙方负全部责任。</w:t>
      </w:r>
    </w:p>
    <w:p w14:paraId="4B7F5576">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五、产权担保</w:t>
      </w:r>
    </w:p>
    <w:p w14:paraId="6953F233">
      <w:pPr>
        <w:spacing w:line="264" w:lineRule="auto"/>
        <w:rPr>
          <w:rFonts w:hint="eastAsia" w:ascii="宋体" w:hAnsi="宋体" w:cs="Courier New"/>
          <w:color w:val="000000"/>
          <w:sz w:val="24"/>
          <w:szCs w:val="24"/>
        </w:rPr>
      </w:pPr>
      <w:r>
        <w:rPr>
          <w:rFonts w:hint="eastAsia" w:ascii="宋体" w:hAnsi="宋体" w:cs="Courier New"/>
          <w:color w:val="000000"/>
          <w:sz w:val="24"/>
          <w:szCs w:val="24"/>
        </w:rPr>
        <w:t>5.1 乙方保证所交付的货物（包含与货物相关的服务）的所有权完全属于乙方且无任何抵押、查封等产权瑕疵。</w:t>
      </w:r>
    </w:p>
    <w:p w14:paraId="57B8548C">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六、履约保证金</w:t>
      </w:r>
    </w:p>
    <w:p w14:paraId="07957B4D">
      <w:pPr>
        <w:spacing w:line="264" w:lineRule="auto"/>
        <w:rPr>
          <w:rFonts w:hint="eastAsia" w:ascii="宋体" w:hAnsi="宋体" w:cs="Courier New"/>
          <w:color w:val="000000"/>
          <w:sz w:val="24"/>
          <w:szCs w:val="24"/>
        </w:rPr>
      </w:pPr>
      <w:r>
        <w:rPr>
          <w:rFonts w:hint="eastAsia" w:ascii="宋体" w:hAnsi="宋体" w:cs="Courier New"/>
          <w:color w:val="000000"/>
          <w:sz w:val="24"/>
          <w:szCs w:val="24"/>
        </w:rPr>
        <w:t xml:space="preserve">6.1 </w:t>
      </w:r>
      <w:r>
        <w:rPr>
          <w:rFonts w:ascii="宋体" w:hAnsi="宋体" w:cs="Courier New"/>
          <w:color w:val="000000"/>
          <w:sz w:val="24"/>
          <w:szCs w:val="24"/>
        </w:rPr>
        <w:t>本项目乙方无需缴纳履约保证金。</w:t>
      </w:r>
    </w:p>
    <w:p w14:paraId="45410BF8">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七、合同转包或分包</w:t>
      </w:r>
    </w:p>
    <w:p w14:paraId="4565003C">
      <w:pPr>
        <w:spacing w:line="264" w:lineRule="auto"/>
        <w:rPr>
          <w:rFonts w:hint="eastAsia" w:ascii="宋体" w:hAnsi="宋体" w:cs="Courier New"/>
          <w:color w:val="000000"/>
          <w:sz w:val="24"/>
          <w:szCs w:val="24"/>
        </w:rPr>
      </w:pPr>
      <w:r>
        <w:rPr>
          <w:rFonts w:hint="eastAsia" w:ascii="宋体" w:hAnsi="宋体" w:cs="Courier New"/>
          <w:color w:val="000000"/>
          <w:sz w:val="24"/>
          <w:szCs w:val="24"/>
        </w:rPr>
        <w:t>7.1 乙方不得将合同标的转包给他人履行。</w:t>
      </w:r>
    </w:p>
    <w:p w14:paraId="2765B19F">
      <w:pPr>
        <w:spacing w:line="264" w:lineRule="auto"/>
        <w:rPr>
          <w:rFonts w:hint="eastAsia" w:ascii="宋体" w:hAnsi="宋体" w:cs="Courier New"/>
          <w:color w:val="000000"/>
          <w:sz w:val="24"/>
          <w:szCs w:val="24"/>
        </w:rPr>
      </w:pPr>
      <w:r>
        <w:rPr>
          <w:rFonts w:hint="eastAsia" w:ascii="宋体" w:hAnsi="宋体" w:cs="Courier New"/>
          <w:color w:val="000000"/>
          <w:sz w:val="24"/>
          <w:szCs w:val="24"/>
        </w:rPr>
        <w:t>7.2 除招标文件接受分包并经甲方同意，乙方可按分包意向协议分包情况外，乙方不得将合同标的分包给他人履行。</w:t>
      </w:r>
    </w:p>
    <w:p w14:paraId="281A8DC3">
      <w:pPr>
        <w:spacing w:line="264" w:lineRule="auto"/>
        <w:rPr>
          <w:rFonts w:hint="eastAsia" w:ascii="宋体" w:hAnsi="宋体" w:cs="Courier New"/>
          <w:color w:val="000000"/>
          <w:sz w:val="24"/>
          <w:szCs w:val="24"/>
        </w:rPr>
      </w:pPr>
      <w:r>
        <w:rPr>
          <w:rFonts w:hint="eastAsia" w:ascii="宋体" w:hAnsi="宋体" w:cs="Courier New"/>
          <w:color w:val="000000"/>
          <w:sz w:val="24"/>
          <w:szCs w:val="24"/>
        </w:rPr>
        <w:t>7.3 乙方如有转包或未经甲方同意的分包行为，甲方有权终止合同。</w:t>
      </w:r>
    </w:p>
    <w:p w14:paraId="08EA1959">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八、合同款项支付</w:t>
      </w:r>
    </w:p>
    <w:p w14:paraId="60899AFF">
      <w:pPr>
        <w:pStyle w:val="6"/>
        <w:spacing w:line="264" w:lineRule="auto"/>
        <w:rPr>
          <w:rFonts w:hint="eastAsia" w:hAnsi="宋体"/>
          <w:color w:val="000000"/>
          <w:sz w:val="24"/>
          <w:szCs w:val="24"/>
          <w:highlight w:val="none"/>
        </w:rPr>
      </w:pPr>
      <w:r>
        <w:rPr>
          <w:rFonts w:hint="eastAsia" w:hAnsi="宋体"/>
          <w:color w:val="000000"/>
          <w:sz w:val="24"/>
          <w:szCs w:val="24"/>
          <w:highlight w:val="none"/>
        </w:rPr>
        <w:t>8.1 合同款项的支付方式及时间</w:t>
      </w:r>
    </w:p>
    <w:p w14:paraId="1B8F7A5A">
      <w:pPr>
        <w:pStyle w:val="6"/>
        <w:spacing w:line="264" w:lineRule="auto"/>
        <w:rPr>
          <w:rFonts w:hint="eastAsia" w:hAnsi="宋体"/>
          <w:color w:val="000000"/>
          <w:sz w:val="24"/>
          <w:szCs w:val="24"/>
          <w:highlight w:val="none"/>
        </w:rPr>
      </w:pPr>
      <w:r>
        <w:rPr>
          <w:rFonts w:hint="eastAsia" w:hAnsi="宋体"/>
          <w:color w:val="000000"/>
          <w:sz w:val="24"/>
          <w:szCs w:val="24"/>
          <w:highlight w:val="none"/>
        </w:rPr>
        <w:t>8.1.1 合同签订后，甲方支付合同总价款的30%作为预付款。</w:t>
      </w:r>
    </w:p>
    <w:p w14:paraId="32561CA1">
      <w:pPr>
        <w:pStyle w:val="6"/>
        <w:spacing w:line="264" w:lineRule="auto"/>
        <w:rPr>
          <w:rFonts w:hint="eastAsia" w:hAnsi="宋体"/>
          <w:color w:val="000000"/>
          <w:sz w:val="24"/>
          <w:szCs w:val="24"/>
          <w:highlight w:val="none"/>
        </w:rPr>
      </w:pPr>
      <w:r>
        <w:rPr>
          <w:rFonts w:hint="eastAsia" w:hAnsi="宋体"/>
          <w:color w:val="000000"/>
          <w:sz w:val="24"/>
          <w:szCs w:val="24"/>
          <w:highlight w:val="none"/>
        </w:rPr>
        <w:t>8.1.2 供货结束并验收合格后，甲方支付合同总价款的70%。</w:t>
      </w:r>
    </w:p>
    <w:p w14:paraId="1E84A477">
      <w:pPr>
        <w:pStyle w:val="6"/>
        <w:spacing w:line="264" w:lineRule="auto"/>
        <w:rPr>
          <w:rFonts w:hint="eastAsia" w:hAnsi="宋体"/>
          <w:color w:val="000000"/>
          <w:sz w:val="24"/>
          <w:szCs w:val="24"/>
          <w:highlight w:val="none"/>
        </w:rPr>
      </w:pPr>
      <w:r>
        <w:rPr>
          <w:rFonts w:hint="eastAsia" w:hAnsi="宋体"/>
          <w:color w:val="000000"/>
          <w:sz w:val="24"/>
          <w:szCs w:val="24"/>
          <w:highlight w:val="none"/>
        </w:rPr>
        <w:t xml:space="preserve">8.1.3 满足合同约定支付条件的，甲方收到乙方发票后10个工作日内，将资金支付到合同约定的乙方账户。 </w:t>
      </w:r>
    </w:p>
    <w:p w14:paraId="54793CAA">
      <w:pPr>
        <w:pStyle w:val="6"/>
        <w:spacing w:line="264" w:lineRule="auto"/>
        <w:rPr>
          <w:rFonts w:hint="eastAsia" w:hAnsi="宋体"/>
          <w:sz w:val="24"/>
          <w:szCs w:val="24"/>
          <w:highlight w:val="none"/>
        </w:rPr>
      </w:pPr>
      <w:r>
        <w:rPr>
          <w:rFonts w:hint="eastAsia" w:hAnsi="宋体"/>
          <w:sz w:val="24"/>
          <w:szCs w:val="24"/>
          <w:highlight w:val="none"/>
        </w:rPr>
        <w:t>8.2 根据《保障中小企业款项支付条例》规定，甲方未按合同约定支付款项的，乙方可以向有关部门投诉。</w:t>
      </w:r>
    </w:p>
    <w:p w14:paraId="52121C8A">
      <w:pPr>
        <w:pStyle w:val="6"/>
        <w:spacing w:line="264" w:lineRule="auto"/>
        <w:rPr>
          <w:rFonts w:hint="eastAsia" w:hAnsi="宋体"/>
          <w:color w:val="000000"/>
          <w:sz w:val="24"/>
          <w:szCs w:val="24"/>
        </w:rPr>
      </w:pPr>
      <w:r>
        <w:rPr>
          <w:rFonts w:hint="eastAsia" w:hAnsi="宋体"/>
          <w:color w:val="000000"/>
          <w:sz w:val="24"/>
          <w:szCs w:val="24"/>
        </w:rPr>
        <w:t>8.3 当采购数量与实际使用数量不一致时，乙方应根据实际使用量供货，合同的最终结算金额按实际使用量乘以成交单价进行计算。</w:t>
      </w:r>
    </w:p>
    <w:p w14:paraId="5C288728">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九、税费</w:t>
      </w:r>
    </w:p>
    <w:p w14:paraId="1C160B5F">
      <w:pPr>
        <w:spacing w:line="264" w:lineRule="auto"/>
        <w:rPr>
          <w:rFonts w:hint="eastAsia" w:ascii="宋体" w:hAnsi="宋体" w:cs="Courier New"/>
          <w:color w:val="000000"/>
          <w:sz w:val="24"/>
          <w:szCs w:val="24"/>
        </w:rPr>
      </w:pPr>
      <w:r>
        <w:rPr>
          <w:rFonts w:hint="eastAsia" w:ascii="宋体" w:hAnsi="宋体" w:cs="Courier New"/>
          <w:color w:val="000000"/>
          <w:sz w:val="24"/>
          <w:szCs w:val="24"/>
        </w:rPr>
        <w:t>9.1 本合同执行中的相关税费均由乙方负担。</w:t>
      </w:r>
    </w:p>
    <w:p w14:paraId="779E97B2">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十、质量保修范围和保修期及售后服务</w:t>
      </w:r>
    </w:p>
    <w:p w14:paraId="5781B01F">
      <w:pPr>
        <w:spacing w:line="264" w:lineRule="auto"/>
        <w:rPr>
          <w:rFonts w:hint="eastAsia" w:ascii="宋体" w:hAnsi="宋体" w:cs="Courier New"/>
          <w:color w:val="000000"/>
          <w:sz w:val="24"/>
          <w:szCs w:val="24"/>
        </w:rPr>
      </w:pPr>
      <w:r>
        <w:rPr>
          <w:rFonts w:hint="eastAsia" w:ascii="宋体" w:hAnsi="宋体" w:cs="Courier New"/>
          <w:color w:val="000000"/>
          <w:sz w:val="24"/>
          <w:szCs w:val="24"/>
        </w:rPr>
        <w:t>10.1 乙方应按招标文件规定的货物性能、技术要求、质量标准向甲方提供未经使用的全新产品。</w:t>
      </w:r>
    </w:p>
    <w:p w14:paraId="65BD61E5">
      <w:pPr>
        <w:spacing w:line="264" w:lineRule="auto"/>
        <w:rPr>
          <w:rFonts w:hint="eastAsia" w:ascii="宋体" w:hAnsi="宋体" w:cs="Courier New"/>
          <w:color w:val="000000"/>
          <w:sz w:val="24"/>
          <w:szCs w:val="24"/>
        </w:rPr>
      </w:pPr>
      <w:r>
        <w:rPr>
          <w:rFonts w:hint="eastAsia" w:ascii="宋体" w:hAnsi="宋体" w:cs="Courier New"/>
          <w:color w:val="000000"/>
          <w:sz w:val="24"/>
          <w:szCs w:val="24"/>
        </w:rPr>
        <w:t>10.2 乙方提供的货物在质保期内因货物本身的质量问题发生故障，乙方应负责免费更换。对达不到技术要求者，根据实际情况，经双方协商可按以下方式处理：</w:t>
      </w:r>
    </w:p>
    <w:p w14:paraId="7F9822E3">
      <w:pPr>
        <w:spacing w:line="264" w:lineRule="auto"/>
        <w:rPr>
          <w:rFonts w:hint="eastAsia" w:ascii="宋体" w:hAnsi="宋体" w:cs="Courier New"/>
          <w:color w:val="000000"/>
          <w:sz w:val="24"/>
          <w:szCs w:val="24"/>
        </w:rPr>
      </w:pPr>
      <w:r>
        <w:rPr>
          <w:rFonts w:hint="eastAsia" w:ascii="宋体" w:hAnsi="宋体" w:cs="Courier New"/>
          <w:color w:val="000000"/>
          <w:sz w:val="24"/>
          <w:szCs w:val="24"/>
        </w:rPr>
        <w:t>10.2.1 更换：由乙方承担所发生的全部费用。</w:t>
      </w:r>
    </w:p>
    <w:p w14:paraId="6344FAF7">
      <w:pPr>
        <w:spacing w:line="264" w:lineRule="auto"/>
        <w:rPr>
          <w:rFonts w:hint="eastAsia" w:ascii="宋体" w:hAnsi="宋体" w:cs="Courier New"/>
          <w:color w:val="000000"/>
          <w:sz w:val="24"/>
          <w:szCs w:val="24"/>
        </w:rPr>
      </w:pPr>
      <w:r>
        <w:rPr>
          <w:rFonts w:hint="eastAsia" w:ascii="宋体" w:hAnsi="宋体" w:cs="Courier New"/>
          <w:color w:val="000000"/>
          <w:sz w:val="24"/>
          <w:szCs w:val="24"/>
        </w:rPr>
        <w:t>10.2.2 贬值处理：由甲乙双方合议定价。</w:t>
      </w:r>
    </w:p>
    <w:p w14:paraId="79D3DE01">
      <w:pPr>
        <w:spacing w:line="264" w:lineRule="auto"/>
        <w:rPr>
          <w:rFonts w:hint="eastAsia" w:ascii="宋体" w:hAnsi="宋体" w:cs="Courier New"/>
          <w:color w:val="000000"/>
          <w:sz w:val="24"/>
          <w:szCs w:val="24"/>
        </w:rPr>
      </w:pPr>
      <w:r>
        <w:rPr>
          <w:rFonts w:hint="eastAsia" w:ascii="宋体" w:hAnsi="宋体" w:cs="Courier New"/>
          <w:color w:val="000000"/>
          <w:sz w:val="24"/>
          <w:szCs w:val="24"/>
        </w:rPr>
        <w:t>10.2.3 退货处理：乙方应退还甲方支付的合同款，同时应承担该货物的直接费用（运输、保险、检验、货款利息及银行手续费等）。</w:t>
      </w:r>
    </w:p>
    <w:p w14:paraId="42BE2E90">
      <w:pPr>
        <w:spacing w:line="264" w:lineRule="auto"/>
        <w:rPr>
          <w:rFonts w:hint="eastAsia" w:ascii="宋体" w:hAnsi="宋体" w:cs="Courier New"/>
          <w:color w:val="000000"/>
          <w:sz w:val="24"/>
          <w:szCs w:val="24"/>
        </w:rPr>
      </w:pPr>
      <w:r>
        <w:rPr>
          <w:rFonts w:hint="eastAsia" w:ascii="宋体" w:hAnsi="宋体" w:cs="Courier New"/>
          <w:color w:val="000000"/>
          <w:sz w:val="24"/>
          <w:szCs w:val="24"/>
        </w:rPr>
        <w:t>10.3 如在使用过程中发生质量问题，乙方应在接到甲方通知后</w:t>
      </w:r>
      <w:r>
        <w:rPr>
          <w:rFonts w:hint="eastAsia" w:ascii="宋体" w:hAnsi="宋体" w:cs="Courier New"/>
          <w:color w:val="000000"/>
          <w:sz w:val="24"/>
          <w:szCs w:val="24"/>
          <w:u w:val="single"/>
        </w:rPr>
        <w:t xml:space="preserve">  </w:t>
      </w:r>
      <w:r>
        <w:rPr>
          <w:rFonts w:hint="eastAsia" w:ascii="宋体" w:hAnsi="宋体" w:cs="Courier New"/>
          <w:color w:val="000000"/>
          <w:sz w:val="24"/>
          <w:szCs w:val="24"/>
          <w:u w:val="single"/>
          <w:lang w:val="en-US" w:eastAsia="zh-CN"/>
        </w:rPr>
        <w:t>12</w:t>
      </w:r>
      <w:r>
        <w:rPr>
          <w:rFonts w:hint="eastAsia" w:ascii="宋体" w:hAnsi="宋体" w:cs="Courier New"/>
          <w:color w:val="000000"/>
          <w:sz w:val="24"/>
          <w:szCs w:val="24"/>
          <w:u w:val="single"/>
        </w:rPr>
        <w:t xml:space="preserve">  </w:t>
      </w:r>
      <w:r>
        <w:rPr>
          <w:rFonts w:hint="eastAsia" w:ascii="宋体" w:hAnsi="宋体" w:cs="Courier New"/>
          <w:color w:val="000000"/>
          <w:sz w:val="24"/>
          <w:szCs w:val="24"/>
        </w:rPr>
        <w:t>小时内到达甲方现场。</w:t>
      </w:r>
    </w:p>
    <w:p w14:paraId="05EA0D95">
      <w:pPr>
        <w:spacing w:line="264" w:lineRule="auto"/>
        <w:rPr>
          <w:rFonts w:hint="eastAsia" w:ascii="宋体" w:hAnsi="宋体" w:cs="Courier New"/>
          <w:color w:val="000000"/>
          <w:sz w:val="24"/>
          <w:szCs w:val="24"/>
        </w:rPr>
      </w:pPr>
      <w:r>
        <w:rPr>
          <w:rFonts w:hint="eastAsia" w:ascii="宋体" w:hAnsi="宋体" w:cs="Courier New"/>
          <w:color w:val="000000"/>
          <w:sz w:val="24"/>
          <w:szCs w:val="24"/>
        </w:rPr>
        <w:t>10.4 质保期内，乙方应对货物出现的质量及安全问题负责处理解决并承担一切费用。</w:t>
      </w:r>
    </w:p>
    <w:p w14:paraId="1181AA8F">
      <w:pPr>
        <w:spacing w:line="264" w:lineRule="auto"/>
        <w:rPr>
          <w:rFonts w:hint="eastAsia" w:ascii="宋体" w:hAnsi="宋体" w:cs="Courier New"/>
          <w:color w:val="000000"/>
          <w:sz w:val="24"/>
          <w:szCs w:val="24"/>
        </w:rPr>
      </w:pPr>
      <w:r>
        <w:rPr>
          <w:rFonts w:hint="eastAsia" w:ascii="宋体" w:hAnsi="宋体" w:cs="Courier New"/>
          <w:color w:val="000000"/>
          <w:sz w:val="24"/>
          <w:szCs w:val="24"/>
        </w:rPr>
        <w:t>10.5 质保期为自交货验收合格之日起</w:t>
      </w:r>
      <w:r>
        <w:rPr>
          <w:rFonts w:hint="eastAsia" w:ascii="宋体" w:hAnsi="宋体" w:cs="Courier New"/>
          <w:color w:val="000000"/>
          <w:sz w:val="24"/>
          <w:szCs w:val="24"/>
          <w:u w:val="single"/>
        </w:rPr>
        <w:t xml:space="preserve">  </w:t>
      </w:r>
      <w:r>
        <w:rPr>
          <w:rFonts w:hint="eastAsia" w:ascii="宋体" w:hAnsi="宋体" w:cs="Courier New"/>
          <w:color w:val="000000"/>
          <w:sz w:val="24"/>
          <w:szCs w:val="24"/>
          <w:u w:val="single"/>
          <w:lang w:val="en-US" w:eastAsia="zh-CN"/>
        </w:rPr>
        <w:t>5</w:t>
      </w:r>
      <w:r>
        <w:rPr>
          <w:rFonts w:hint="eastAsia" w:ascii="宋体" w:hAnsi="宋体" w:cs="Courier New"/>
          <w:color w:val="000000"/>
          <w:sz w:val="24"/>
          <w:szCs w:val="24"/>
          <w:u w:val="single"/>
        </w:rPr>
        <w:t xml:space="preserve">  </w:t>
      </w:r>
      <w:r>
        <w:rPr>
          <w:rFonts w:hint="eastAsia" w:ascii="宋体" w:hAnsi="宋体" w:cs="Courier New"/>
          <w:color w:val="000000"/>
          <w:sz w:val="24"/>
          <w:szCs w:val="24"/>
        </w:rPr>
        <w:t>年，因人为因素出现的故障不在质保范围内。超过质保期的乙方负责终生维修，维修时只收取部件成本费。</w:t>
      </w:r>
    </w:p>
    <w:p w14:paraId="6B911959">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十一、项目验收</w:t>
      </w:r>
    </w:p>
    <w:p w14:paraId="2DEFC978">
      <w:pPr>
        <w:spacing w:line="264" w:lineRule="auto"/>
        <w:rPr>
          <w:rFonts w:hint="eastAsia" w:ascii="宋体" w:hAnsi="宋体" w:cs="Courier New"/>
          <w:color w:val="000000"/>
          <w:sz w:val="24"/>
          <w:szCs w:val="24"/>
        </w:rPr>
      </w:pPr>
      <w:r>
        <w:rPr>
          <w:rFonts w:hint="eastAsia" w:ascii="宋体" w:hAnsi="宋体" w:cs="Courier New"/>
          <w:color w:val="000000"/>
          <w:sz w:val="24"/>
          <w:szCs w:val="24"/>
        </w:rPr>
        <w:t>11.1 甲方依法组织履约验收工作。</w:t>
      </w:r>
    </w:p>
    <w:p w14:paraId="1F62F85D">
      <w:pPr>
        <w:spacing w:line="264" w:lineRule="auto"/>
        <w:rPr>
          <w:rFonts w:hint="eastAsia" w:ascii="宋体" w:hAnsi="宋体" w:cs="Courier New"/>
          <w:color w:val="000000"/>
          <w:sz w:val="24"/>
          <w:szCs w:val="24"/>
        </w:rPr>
      </w:pPr>
      <w:r>
        <w:rPr>
          <w:rFonts w:hint="eastAsia" w:ascii="宋体" w:hAnsi="宋体" w:cs="Courier New"/>
          <w:color w:val="000000"/>
          <w:sz w:val="24"/>
          <w:szCs w:val="24"/>
        </w:rPr>
        <w:t>11.2 甲方在组织履约验收前，将根据项目特点制定验收方案，明确验收的时间、方式、程序等内容，并可根据项目特点对服务期内的服务实施情况进行分期考核，综合考核情况和服务效果进行验收。乙方应根据验收方案做好相应配合工作。</w:t>
      </w:r>
    </w:p>
    <w:p w14:paraId="0785388A">
      <w:pPr>
        <w:spacing w:line="264" w:lineRule="auto"/>
        <w:rPr>
          <w:rFonts w:hint="eastAsia" w:ascii="宋体" w:hAnsi="宋体" w:cs="Courier New"/>
          <w:color w:val="000000"/>
          <w:sz w:val="24"/>
          <w:szCs w:val="24"/>
        </w:rPr>
      </w:pPr>
      <w:r>
        <w:rPr>
          <w:rFonts w:hint="eastAsia" w:ascii="宋体" w:hAnsi="宋体" w:cs="Courier New"/>
          <w:color w:val="000000"/>
          <w:sz w:val="24"/>
          <w:szCs w:val="24"/>
        </w:rPr>
        <w:t>11.3 对于实际使用人和甲方分离的项目，甲方邀请实际使用人参与验收。</w:t>
      </w:r>
    </w:p>
    <w:p w14:paraId="4BE97137">
      <w:pPr>
        <w:spacing w:line="264" w:lineRule="auto"/>
        <w:rPr>
          <w:rFonts w:hint="eastAsia" w:ascii="宋体" w:hAnsi="宋体" w:cs="Courier New"/>
          <w:color w:val="000000"/>
          <w:sz w:val="24"/>
          <w:szCs w:val="24"/>
        </w:rPr>
      </w:pPr>
      <w:r>
        <w:rPr>
          <w:rFonts w:hint="eastAsia" w:ascii="宋体" w:hAnsi="宋体" w:cs="Courier New"/>
          <w:color w:val="000000"/>
          <w:sz w:val="24"/>
          <w:szCs w:val="24"/>
        </w:rPr>
        <w:t>11.4 如有必要，甲方可邀请参加本项目投标的其他供应商或第三方专业机构及专家参与验收，相关意见将作为验收结论的参考。</w:t>
      </w:r>
    </w:p>
    <w:p w14:paraId="1780A313">
      <w:pPr>
        <w:spacing w:line="264" w:lineRule="auto"/>
        <w:rPr>
          <w:rFonts w:hint="eastAsia" w:ascii="宋体" w:hAnsi="宋体" w:cs="Courier New"/>
          <w:color w:val="000000"/>
          <w:sz w:val="24"/>
          <w:szCs w:val="24"/>
        </w:rPr>
      </w:pPr>
      <w:r>
        <w:rPr>
          <w:rFonts w:hint="eastAsia" w:ascii="宋体" w:hAnsi="宋体" w:cs="Courier New"/>
          <w:color w:val="000000"/>
          <w:sz w:val="24"/>
          <w:szCs w:val="24"/>
        </w:rPr>
        <w:t>11.5 甲方成立验收小组，按照采购合同约定对乙方履约情况进行验收。验收时间、验收标准见招标文件。验收时甲方按照采购合同的约定对每一项技术、商务要求的履约情况进行确认。验收结束后验收小组出具验收书，列明各项标准的验收情况及项目总体评价，由验收双方共同签署。验收结果与采购合同约定的资金支付及履约保证金退还挂钩。履约验收的各项资料存档备查。</w:t>
      </w:r>
    </w:p>
    <w:p w14:paraId="689CD225">
      <w:pPr>
        <w:spacing w:line="264" w:lineRule="auto"/>
        <w:rPr>
          <w:rFonts w:hint="eastAsia" w:ascii="宋体" w:hAnsi="宋体" w:cs="Courier New"/>
          <w:color w:val="000000"/>
          <w:sz w:val="24"/>
          <w:szCs w:val="24"/>
        </w:rPr>
      </w:pPr>
      <w:r>
        <w:rPr>
          <w:rFonts w:hint="eastAsia" w:ascii="宋体" w:hAnsi="宋体" w:cs="Courier New"/>
          <w:color w:val="000000"/>
          <w:sz w:val="24"/>
          <w:szCs w:val="24"/>
        </w:rPr>
        <w:t>11.6 验收合格的项目，甲方根据采购合同的约定及时向乙方支付合同款项、退还履约保证金。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0FD5CBBA">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十二、货物的包装、发运及运输</w:t>
      </w:r>
    </w:p>
    <w:p w14:paraId="14B9A584">
      <w:pPr>
        <w:spacing w:line="264" w:lineRule="auto"/>
        <w:rPr>
          <w:rFonts w:hint="eastAsia" w:ascii="宋体" w:hAnsi="宋体" w:cs="Courier New"/>
          <w:color w:val="000000"/>
          <w:sz w:val="24"/>
          <w:szCs w:val="24"/>
        </w:rPr>
      </w:pPr>
      <w:r>
        <w:rPr>
          <w:rFonts w:ascii="宋体" w:hAnsi="宋体" w:cs="Courier New"/>
          <w:color w:val="000000"/>
          <w:sz w:val="24"/>
          <w:szCs w:val="24"/>
        </w:rPr>
        <w:t>12.</w:t>
      </w:r>
      <w:r>
        <w:rPr>
          <w:rFonts w:hint="eastAsia" w:ascii="宋体" w:hAnsi="宋体" w:cs="Courier New"/>
          <w:color w:val="000000"/>
          <w:sz w:val="24"/>
          <w:szCs w:val="24"/>
        </w:rPr>
        <w:t>1 乙方应在货物发运前对其进行满足运输距离、防潮、防震、防锈和防破损装卸等要求包装，以保证货物安全运达甲方指定地点。货物的包装应符合《商品包装政府采购需求标准（试行）》《快递包装政府采购需求标准（试行）》的规定。</w:t>
      </w:r>
    </w:p>
    <w:p w14:paraId="369BEB58">
      <w:pPr>
        <w:spacing w:line="264" w:lineRule="auto"/>
        <w:rPr>
          <w:rFonts w:hint="eastAsia" w:ascii="宋体" w:hAnsi="宋体" w:cs="Courier New"/>
          <w:color w:val="000000"/>
          <w:sz w:val="24"/>
          <w:szCs w:val="24"/>
        </w:rPr>
      </w:pPr>
      <w:r>
        <w:rPr>
          <w:rFonts w:hint="eastAsia" w:ascii="宋体" w:hAnsi="宋体" w:cs="Courier New"/>
          <w:color w:val="000000"/>
          <w:sz w:val="24"/>
          <w:szCs w:val="24"/>
        </w:rPr>
        <w:t>12.2 使用说明书、质量检验证明书、随配附件和工具以及清单一并附于货物内。</w:t>
      </w:r>
    </w:p>
    <w:p w14:paraId="591836C5">
      <w:pPr>
        <w:spacing w:line="264" w:lineRule="auto"/>
        <w:rPr>
          <w:rFonts w:hint="eastAsia" w:ascii="宋体" w:hAnsi="宋体" w:cs="Courier New"/>
          <w:color w:val="000000"/>
          <w:sz w:val="24"/>
          <w:szCs w:val="24"/>
        </w:rPr>
      </w:pPr>
      <w:r>
        <w:rPr>
          <w:rFonts w:hint="eastAsia" w:ascii="宋体" w:hAnsi="宋体" w:cs="Courier New"/>
          <w:color w:val="000000"/>
          <w:sz w:val="24"/>
          <w:szCs w:val="24"/>
        </w:rPr>
        <w:t>12.3 乙方在货物发运手续办理完毕后24小时内或货到甲方48小时前通知甲方，以准备接货。</w:t>
      </w:r>
    </w:p>
    <w:p w14:paraId="3EFA1C6C">
      <w:pPr>
        <w:spacing w:line="264" w:lineRule="auto"/>
        <w:rPr>
          <w:rFonts w:hint="eastAsia" w:ascii="宋体" w:hAnsi="宋体" w:cs="Courier New"/>
          <w:color w:val="000000"/>
          <w:sz w:val="24"/>
          <w:szCs w:val="24"/>
        </w:rPr>
      </w:pPr>
      <w:r>
        <w:rPr>
          <w:rFonts w:hint="eastAsia" w:ascii="宋体" w:hAnsi="宋体" w:cs="Courier New"/>
          <w:color w:val="000000"/>
          <w:sz w:val="24"/>
          <w:szCs w:val="24"/>
        </w:rPr>
        <w:t>12.4 货物在交付甲方前发生的风险均由乙方负责。</w:t>
      </w:r>
    </w:p>
    <w:p w14:paraId="4CDC207A">
      <w:pPr>
        <w:spacing w:line="264" w:lineRule="auto"/>
        <w:rPr>
          <w:rFonts w:hint="eastAsia" w:ascii="宋体" w:hAnsi="宋体" w:cs="Courier New"/>
          <w:color w:val="000000"/>
          <w:sz w:val="24"/>
          <w:szCs w:val="24"/>
        </w:rPr>
      </w:pPr>
      <w:r>
        <w:rPr>
          <w:rFonts w:hint="eastAsia" w:ascii="宋体" w:hAnsi="宋体" w:cs="Courier New"/>
          <w:color w:val="000000"/>
          <w:sz w:val="24"/>
          <w:szCs w:val="24"/>
        </w:rPr>
        <w:t>12.5 货物在规定的交付期限内由乙方送达甲方指定的地点视为交付，乙方同时需通知甲方货物已送达。</w:t>
      </w:r>
    </w:p>
    <w:p w14:paraId="6ADAE647">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十三、违约责任</w:t>
      </w:r>
    </w:p>
    <w:p w14:paraId="62F030E7">
      <w:pPr>
        <w:spacing w:line="264" w:lineRule="auto"/>
        <w:rPr>
          <w:rFonts w:hint="eastAsia" w:ascii="宋体" w:hAnsi="宋体" w:cs="Courier New"/>
          <w:color w:val="000000"/>
          <w:sz w:val="24"/>
          <w:szCs w:val="24"/>
        </w:rPr>
      </w:pPr>
      <w:r>
        <w:rPr>
          <w:rFonts w:hint="eastAsia" w:ascii="宋体" w:hAnsi="宋体" w:cs="Courier New"/>
          <w:color w:val="000000"/>
          <w:sz w:val="24"/>
          <w:szCs w:val="24"/>
        </w:rPr>
        <w:t>13.1 甲方无正当理由拒收货物的，应向乙方偿付拒收货物总价款</w:t>
      </w:r>
      <w:r>
        <w:rPr>
          <w:rFonts w:hint="eastAsia" w:ascii="宋体" w:hAnsi="宋体" w:cs="Courier New"/>
          <w:color w:val="000000"/>
          <w:sz w:val="24"/>
          <w:szCs w:val="24"/>
          <w:u w:val="single"/>
        </w:rPr>
        <w:t xml:space="preserve"> 5</w:t>
      </w:r>
      <w:r>
        <w:rPr>
          <w:rFonts w:ascii="宋体" w:hAnsi="宋体" w:cs="Courier New"/>
          <w:color w:val="000000"/>
          <w:sz w:val="24"/>
          <w:szCs w:val="24"/>
          <w:u w:val="single"/>
        </w:rPr>
        <w:t>%</w:t>
      </w:r>
      <w:r>
        <w:rPr>
          <w:rFonts w:hint="eastAsia" w:ascii="宋体" w:hAnsi="宋体" w:cs="Courier New"/>
          <w:color w:val="000000"/>
          <w:sz w:val="24"/>
          <w:szCs w:val="24"/>
          <w:u w:val="single"/>
        </w:rPr>
        <w:t xml:space="preserve"> </w:t>
      </w:r>
      <w:r>
        <w:rPr>
          <w:rFonts w:hint="eastAsia" w:ascii="宋体" w:hAnsi="宋体" w:cs="Courier New"/>
          <w:color w:val="000000"/>
          <w:sz w:val="24"/>
          <w:szCs w:val="24"/>
        </w:rPr>
        <w:t>的违约金。</w:t>
      </w:r>
    </w:p>
    <w:p w14:paraId="08B86D41">
      <w:pPr>
        <w:spacing w:line="264" w:lineRule="auto"/>
        <w:rPr>
          <w:rFonts w:hint="eastAsia" w:ascii="宋体" w:hAnsi="宋体" w:cs="Courier New"/>
          <w:color w:val="000000"/>
          <w:sz w:val="24"/>
          <w:szCs w:val="24"/>
        </w:rPr>
      </w:pPr>
      <w:r>
        <w:rPr>
          <w:rFonts w:hint="eastAsia" w:ascii="宋体" w:hAnsi="宋体" w:cs="Courier New"/>
          <w:color w:val="000000"/>
          <w:sz w:val="24"/>
          <w:szCs w:val="24"/>
        </w:rPr>
        <w:t>13.2 甲方无故逾期验收和办理货款支付手续的，应按逾期付款总额每日</w:t>
      </w:r>
      <w:r>
        <w:rPr>
          <w:rFonts w:hint="eastAsia" w:ascii="宋体" w:hAnsi="宋体" w:cs="Courier New"/>
          <w:color w:val="000000"/>
          <w:sz w:val="24"/>
          <w:szCs w:val="24"/>
          <w:u w:val="single"/>
        </w:rPr>
        <w:t xml:space="preserve"> 5</w:t>
      </w:r>
      <w:r>
        <w:rPr>
          <w:rFonts w:ascii="宋体" w:hAnsi="宋体" w:cs="Courier New"/>
          <w:color w:val="000000"/>
          <w:sz w:val="24"/>
          <w:szCs w:val="24"/>
          <w:u w:val="single"/>
        </w:rPr>
        <w:t>‰</w:t>
      </w:r>
      <w:r>
        <w:rPr>
          <w:rFonts w:hint="eastAsia" w:ascii="宋体" w:hAnsi="宋体" w:cs="Courier New"/>
          <w:color w:val="000000"/>
          <w:sz w:val="24"/>
          <w:szCs w:val="24"/>
          <w:u w:val="single"/>
        </w:rPr>
        <w:t xml:space="preserve"> </w:t>
      </w:r>
      <w:r>
        <w:rPr>
          <w:rFonts w:hint="eastAsia" w:ascii="宋体" w:hAnsi="宋体" w:cs="Courier New"/>
          <w:color w:val="000000"/>
          <w:sz w:val="24"/>
          <w:szCs w:val="24"/>
        </w:rPr>
        <w:t>向乙方支付违约金，</w:t>
      </w:r>
      <w:r>
        <w:rPr>
          <w:rFonts w:ascii="宋体" w:hAnsi="宋体" w:cs="宋体"/>
          <w:color w:val="000000"/>
          <w:sz w:val="24"/>
          <w:szCs w:val="24"/>
        </w:rPr>
        <w:t>但违约金最高不得超过合同总价的</w:t>
      </w:r>
      <w:r>
        <w:rPr>
          <w:rFonts w:hint="eastAsia" w:ascii="宋体" w:hAnsi="宋体" w:cs="Courier New"/>
          <w:color w:val="000000"/>
          <w:sz w:val="24"/>
          <w:szCs w:val="24"/>
          <w:u w:val="single"/>
        </w:rPr>
        <w:t xml:space="preserve">  5 </w:t>
      </w:r>
      <w:r>
        <w:rPr>
          <w:rFonts w:ascii="宋体" w:hAnsi="宋体" w:cs="宋体"/>
          <w:color w:val="000000"/>
          <w:sz w:val="24"/>
          <w:szCs w:val="24"/>
        </w:rPr>
        <w:t>%。</w:t>
      </w:r>
    </w:p>
    <w:p w14:paraId="3E64C2C0">
      <w:pPr>
        <w:spacing w:line="264" w:lineRule="auto"/>
        <w:rPr>
          <w:rFonts w:hint="eastAsia" w:ascii="宋体" w:hAnsi="宋体" w:cs="Courier New"/>
          <w:color w:val="000000"/>
          <w:sz w:val="24"/>
          <w:szCs w:val="24"/>
        </w:rPr>
      </w:pPr>
      <w:r>
        <w:rPr>
          <w:rFonts w:hint="eastAsia" w:ascii="宋体" w:hAnsi="宋体" w:cs="Courier New"/>
          <w:color w:val="000000"/>
          <w:sz w:val="24"/>
          <w:szCs w:val="24"/>
        </w:rPr>
        <w:t>13.3 乙方逾期交付货物的，应按逾期交货总额每日</w:t>
      </w:r>
      <w:r>
        <w:rPr>
          <w:rFonts w:hint="eastAsia" w:ascii="宋体" w:hAnsi="宋体" w:cs="Courier New"/>
          <w:color w:val="000000"/>
          <w:sz w:val="24"/>
          <w:szCs w:val="24"/>
          <w:u w:val="single"/>
        </w:rPr>
        <w:t xml:space="preserve">  5</w:t>
      </w:r>
      <w:r>
        <w:rPr>
          <w:rFonts w:ascii="宋体" w:hAnsi="宋体" w:cs="Courier New"/>
          <w:color w:val="000000"/>
          <w:sz w:val="24"/>
          <w:szCs w:val="24"/>
          <w:u w:val="single"/>
        </w:rPr>
        <w:t>‰</w:t>
      </w:r>
      <w:r>
        <w:rPr>
          <w:rFonts w:hint="eastAsia" w:ascii="宋体" w:hAnsi="宋体" w:cs="Courier New"/>
          <w:color w:val="000000"/>
          <w:sz w:val="24"/>
          <w:szCs w:val="24"/>
          <w:u w:val="single"/>
        </w:rPr>
        <w:t xml:space="preserve">  </w:t>
      </w:r>
      <w:r>
        <w:rPr>
          <w:rFonts w:hint="eastAsia" w:ascii="宋体" w:hAnsi="宋体" w:cs="Courier New"/>
          <w:color w:val="000000"/>
          <w:sz w:val="24"/>
          <w:szCs w:val="24"/>
        </w:rPr>
        <w:t>向甲方支付违约金，由甲方从待付货款中扣除。逾期超过约定日期10个工作日不能交货的，甲方可解除本合同。乙方因逾期交货或因其他违约行为导致甲方解除合同的，应向甲方支付合同总价</w:t>
      </w:r>
      <w:r>
        <w:rPr>
          <w:rFonts w:hint="eastAsia" w:ascii="宋体" w:hAnsi="宋体" w:cs="Courier New"/>
          <w:color w:val="000000"/>
          <w:sz w:val="24"/>
          <w:szCs w:val="24"/>
          <w:u w:val="single"/>
        </w:rPr>
        <w:t xml:space="preserve"> 5</w:t>
      </w:r>
      <w:r>
        <w:rPr>
          <w:rFonts w:ascii="宋体" w:hAnsi="宋体" w:cs="Courier New"/>
          <w:color w:val="000000"/>
          <w:sz w:val="24"/>
          <w:szCs w:val="24"/>
          <w:u w:val="single"/>
        </w:rPr>
        <w:t>%</w:t>
      </w:r>
      <w:r>
        <w:rPr>
          <w:rFonts w:hint="eastAsia" w:ascii="宋体" w:hAnsi="宋体" w:cs="Courier New"/>
          <w:color w:val="000000"/>
          <w:sz w:val="24"/>
          <w:szCs w:val="24"/>
          <w:u w:val="single"/>
        </w:rPr>
        <w:t xml:space="preserve"> </w:t>
      </w:r>
      <w:r>
        <w:rPr>
          <w:rFonts w:hint="eastAsia" w:ascii="宋体" w:hAnsi="宋体" w:cs="Courier New"/>
          <w:color w:val="000000"/>
          <w:sz w:val="24"/>
          <w:szCs w:val="24"/>
        </w:rPr>
        <w:t xml:space="preserve">的违约金。 </w:t>
      </w:r>
    </w:p>
    <w:p w14:paraId="5517FA5B">
      <w:pPr>
        <w:spacing w:line="264" w:lineRule="auto"/>
        <w:rPr>
          <w:rFonts w:hint="eastAsia" w:ascii="宋体" w:hAnsi="宋体" w:cs="Courier New"/>
          <w:color w:val="000000"/>
          <w:sz w:val="24"/>
          <w:szCs w:val="24"/>
        </w:rPr>
      </w:pPr>
      <w:r>
        <w:rPr>
          <w:rFonts w:hint="eastAsia" w:ascii="宋体" w:hAnsi="宋体" w:cs="Courier New"/>
          <w:color w:val="000000"/>
          <w:sz w:val="24"/>
          <w:szCs w:val="24"/>
        </w:rPr>
        <w:t>13.4 乙方所交付的货物品种、型号、规格、技术参数、质量不符合合同规定及招标文件规定标准的，甲方有权拒收该货物，乙方愿意更换货物但逾期交货的，按乙方逾期交货处理。乙方拒绝更换货物的，甲方可单方面解除合同。</w:t>
      </w:r>
    </w:p>
    <w:p w14:paraId="70390B71">
      <w:pPr>
        <w:spacing w:line="264" w:lineRule="auto"/>
        <w:rPr>
          <w:color w:val="000000"/>
        </w:rPr>
      </w:pPr>
      <w:r>
        <w:rPr>
          <w:rFonts w:hint="eastAsia" w:ascii="宋体" w:hAnsi="宋体" w:cs="Courier New"/>
          <w:color w:val="000000"/>
          <w:sz w:val="24"/>
          <w:szCs w:val="24"/>
        </w:rPr>
        <w:t>13.5 甲乙双方任何一方违反本合同约定的，除应承担上述违约责任外，违约方还应当赔偿因此给守约方造成的一切直接和间接损失，包括但不限于守约方的实际损失、预期可得利益损失以及为实现债权而产生的费用（包括但不限于诉讼费、保全费、保全担保费、律师费、公证费、鉴定费、差旅费）。</w:t>
      </w:r>
    </w:p>
    <w:p w14:paraId="2AB3BE56">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十四、不可抗力事件处理</w:t>
      </w:r>
    </w:p>
    <w:p w14:paraId="7B057F95">
      <w:pPr>
        <w:spacing w:line="264" w:lineRule="auto"/>
        <w:rPr>
          <w:rFonts w:hint="eastAsia" w:ascii="宋体" w:hAnsi="宋体" w:cs="Courier New"/>
          <w:color w:val="000000"/>
          <w:sz w:val="24"/>
          <w:szCs w:val="24"/>
        </w:rPr>
      </w:pPr>
      <w:r>
        <w:rPr>
          <w:rFonts w:hint="eastAsia" w:ascii="宋体" w:hAnsi="宋体" w:cs="Courier New"/>
          <w:color w:val="000000"/>
          <w:sz w:val="24"/>
          <w:szCs w:val="24"/>
        </w:rPr>
        <w:t>14.1 在合同有效期内，任何一方因不可抗力事件导致不能履行合同，则合同履行期可延长，其延长期与不可抗力影响期相同。</w:t>
      </w:r>
    </w:p>
    <w:p w14:paraId="144BAC11">
      <w:pPr>
        <w:spacing w:line="264" w:lineRule="auto"/>
        <w:rPr>
          <w:rFonts w:hint="eastAsia" w:ascii="宋体" w:hAnsi="宋体" w:cs="Courier New"/>
          <w:color w:val="000000"/>
          <w:sz w:val="24"/>
          <w:szCs w:val="24"/>
        </w:rPr>
      </w:pPr>
      <w:r>
        <w:rPr>
          <w:rFonts w:hint="eastAsia" w:ascii="宋体" w:hAnsi="宋体" w:cs="Courier New"/>
          <w:color w:val="000000"/>
          <w:sz w:val="24"/>
          <w:szCs w:val="24"/>
        </w:rPr>
        <w:t>14.2 不可抗力事件发生后，应立即通知对方并寄送有关权威机构出具的证明。</w:t>
      </w:r>
    </w:p>
    <w:p w14:paraId="4F5A270C">
      <w:pPr>
        <w:spacing w:line="264" w:lineRule="auto"/>
        <w:rPr>
          <w:rFonts w:hint="eastAsia" w:ascii="宋体" w:hAnsi="宋体" w:cs="Courier New"/>
          <w:color w:val="000000"/>
          <w:sz w:val="24"/>
          <w:szCs w:val="24"/>
        </w:rPr>
      </w:pPr>
      <w:r>
        <w:rPr>
          <w:rFonts w:hint="eastAsia" w:ascii="宋体" w:hAnsi="宋体" w:cs="Courier New"/>
          <w:color w:val="000000"/>
          <w:sz w:val="24"/>
          <w:szCs w:val="24"/>
        </w:rPr>
        <w:t>14.3 不可抗力事件延续120天以上，双方应通过友好协商确定是否继续履行合同。</w:t>
      </w:r>
    </w:p>
    <w:p w14:paraId="0800E523">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十五、解决争议的方法</w:t>
      </w:r>
    </w:p>
    <w:p w14:paraId="02D09D30">
      <w:pPr>
        <w:spacing w:line="264" w:lineRule="auto"/>
        <w:rPr>
          <w:rFonts w:hint="eastAsia" w:ascii="宋体" w:hAnsi="宋体" w:cs="Courier New"/>
          <w:color w:val="000000"/>
          <w:sz w:val="24"/>
          <w:szCs w:val="24"/>
        </w:rPr>
      </w:pPr>
      <w:r>
        <w:rPr>
          <w:rFonts w:hint="eastAsia" w:ascii="宋体" w:hAnsi="宋体" w:cs="Courier New"/>
          <w:color w:val="000000"/>
          <w:sz w:val="24"/>
          <w:szCs w:val="24"/>
        </w:rPr>
        <w:t>15.1 甲乙双方因合同签订、履行而发生的一切争议，应通过友好协商解决。协商不成的由甲方住所地人民法院管辖。</w:t>
      </w:r>
    </w:p>
    <w:p w14:paraId="6F91C6FD">
      <w:pPr>
        <w:pStyle w:val="5"/>
        <w:spacing w:before="60" w:after="60"/>
        <w:rPr>
          <w:rFonts w:hint="eastAsia" w:ascii="黑体" w:hAnsi="黑体" w:eastAsia="黑体" w:cs="方正黑体_GBK"/>
          <w:b/>
          <w:bCs/>
          <w:color w:val="000000"/>
          <w:sz w:val="24"/>
          <w:szCs w:val="24"/>
        </w:rPr>
      </w:pPr>
      <w:r>
        <w:rPr>
          <w:rFonts w:hint="eastAsia" w:ascii="黑体" w:hAnsi="黑体" w:eastAsia="黑体" w:cs="方正黑体_GBK"/>
          <w:color w:val="000000"/>
          <w:sz w:val="24"/>
          <w:szCs w:val="24"/>
        </w:rPr>
        <w:t>十六、合同生效及其它</w:t>
      </w:r>
    </w:p>
    <w:p w14:paraId="3E5DF8B6">
      <w:pPr>
        <w:spacing w:line="264" w:lineRule="auto"/>
        <w:rPr>
          <w:rFonts w:hint="eastAsia" w:ascii="宋体" w:hAnsi="宋体" w:cs="Courier New"/>
          <w:color w:val="000000"/>
          <w:sz w:val="24"/>
          <w:szCs w:val="24"/>
        </w:rPr>
      </w:pPr>
      <w:r>
        <w:rPr>
          <w:rFonts w:hint="eastAsia" w:ascii="宋体" w:hAnsi="宋体" w:cs="Courier New"/>
          <w:color w:val="000000"/>
          <w:sz w:val="24"/>
          <w:szCs w:val="24"/>
        </w:rPr>
        <w:t>16.1 本合同经双方加盖单位公章后生效。</w:t>
      </w:r>
    </w:p>
    <w:p w14:paraId="2EEA0476">
      <w:pPr>
        <w:spacing w:line="264" w:lineRule="auto"/>
        <w:rPr>
          <w:rFonts w:hint="eastAsia" w:ascii="宋体" w:hAnsi="宋体" w:cs="Courier New"/>
          <w:color w:val="000000"/>
          <w:sz w:val="24"/>
          <w:szCs w:val="24"/>
        </w:rPr>
      </w:pPr>
      <w:r>
        <w:rPr>
          <w:rFonts w:hint="eastAsia" w:ascii="宋体" w:hAnsi="宋体" w:cs="Courier New"/>
          <w:color w:val="000000"/>
          <w:sz w:val="24"/>
          <w:szCs w:val="24"/>
        </w:rPr>
        <w:t>16.2 本合同未尽事宜，遵照《中华人民共和国民法典》《中华人民共和国政府采购法》有关条文执行。</w:t>
      </w:r>
    </w:p>
    <w:p w14:paraId="3F634962">
      <w:pPr>
        <w:spacing w:line="264" w:lineRule="auto"/>
        <w:rPr>
          <w:rFonts w:hint="eastAsia" w:ascii="宋体" w:hAnsi="宋体" w:cs="Courier New"/>
          <w:color w:val="000000"/>
          <w:sz w:val="24"/>
          <w:szCs w:val="24"/>
        </w:rPr>
      </w:pPr>
      <w:r>
        <w:rPr>
          <w:rFonts w:hint="eastAsia" w:ascii="宋体" w:hAnsi="宋体" w:cs="Courier New"/>
          <w:color w:val="000000"/>
          <w:sz w:val="24"/>
          <w:szCs w:val="24"/>
        </w:rPr>
        <w:t>16.3 本合同正本一式两份，具有同等法律效力，甲方、乙方各执一份。</w:t>
      </w:r>
    </w:p>
    <w:p w14:paraId="0E8D4325">
      <w:pPr>
        <w:pStyle w:val="6"/>
        <w:spacing w:before="120" w:after="120" w:line="264" w:lineRule="auto"/>
        <w:rPr>
          <w:rFonts w:hint="eastAsia" w:hAnsi="宋体"/>
          <w:color w:val="000000"/>
          <w:sz w:val="24"/>
          <w:szCs w:val="24"/>
        </w:rPr>
      </w:pPr>
      <w:bookmarkStart w:id="0" w:name="_Hlt16619369"/>
      <w:bookmarkEnd w:id="0"/>
      <w:r>
        <w:rPr>
          <w:rFonts w:hint="eastAsia" w:hAnsi="宋体"/>
          <w:color w:val="000000"/>
          <w:sz w:val="24"/>
          <w:szCs w:val="24"/>
        </w:rPr>
        <w:t xml:space="preserve">  </w:t>
      </w:r>
    </w:p>
    <w:p w14:paraId="6E06D9B6">
      <w:pPr>
        <w:pStyle w:val="6"/>
        <w:spacing w:before="120" w:after="120" w:line="264" w:lineRule="auto"/>
        <w:ind w:left="5280" w:hanging="5280" w:hangingChars="2200"/>
        <w:rPr>
          <w:rFonts w:hint="eastAsia" w:hAnsi="宋体"/>
          <w:color w:val="000000"/>
          <w:sz w:val="24"/>
          <w:szCs w:val="24"/>
        </w:rPr>
      </w:pPr>
      <w:r>
        <w:rPr>
          <w:rFonts w:hint="eastAsia" w:hAnsi="宋体"/>
          <w:color w:val="000000"/>
          <w:sz w:val="24"/>
          <w:szCs w:val="24"/>
        </w:rPr>
        <w:t>甲  方：（公章</w:t>
      </w:r>
      <w:r>
        <w:rPr>
          <w:rFonts w:hint="eastAsia" w:hAnsi="宋体"/>
          <w:color w:val="000000"/>
          <w:sz w:val="24"/>
          <w:szCs w:val="24"/>
          <w:lang w:eastAsia="zh-CN"/>
        </w:rPr>
        <w:t>）</w:t>
      </w:r>
      <w:r>
        <w:rPr>
          <w:rFonts w:hint="eastAsia" w:hAnsi="宋体"/>
          <w:color w:val="000000"/>
          <w:sz w:val="24"/>
          <w:szCs w:val="24"/>
        </w:rPr>
        <w:t xml:space="preserve"> </w:t>
      </w:r>
      <w:r>
        <w:rPr>
          <w:rFonts w:hint="eastAsia" w:hAnsi="宋体"/>
          <w:color w:val="000000"/>
          <w:sz w:val="24"/>
          <w:szCs w:val="24"/>
          <w:lang w:val="en-US" w:eastAsia="zh-CN"/>
        </w:rPr>
        <w:t xml:space="preserve">                           </w:t>
      </w:r>
      <w:r>
        <w:rPr>
          <w:rFonts w:hint="eastAsia" w:hAnsi="宋体"/>
          <w:color w:val="000000"/>
          <w:sz w:val="24"/>
          <w:szCs w:val="24"/>
        </w:rPr>
        <w:t xml:space="preserve">乙  方：（公章） </w:t>
      </w:r>
    </w:p>
    <w:p w14:paraId="133E1589">
      <w:pPr>
        <w:pStyle w:val="6"/>
        <w:spacing w:before="120" w:after="120" w:line="264" w:lineRule="auto"/>
        <w:ind w:left="5520" w:hanging="5520" w:hangingChars="2300"/>
        <w:jc w:val="both"/>
        <w:rPr>
          <w:rFonts w:hint="eastAsia" w:hAnsi="宋体"/>
          <w:color w:val="000000"/>
          <w:sz w:val="24"/>
          <w:szCs w:val="24"/>
        </w:rPr>
      </w:pPr>
      <w:r>
        <w:rPr>
          <w:rFonts w:hint="eastAsia" w:hAnsi="宋体"/>
          <w:color w:val="000000"/>
          <w:sz w:val="24"/>
          <w:szCs w:val="24"/>
        </w:rPr>
        <w:t>地  址：</w:t>
      </w:r>
      <w:r>
        <w:rPr>
          <w:rFonts w:ascii="宋体" w:hAnsi="宋体"/>
          <w:sz w:val="24"/>
          <w:highlight w:val="none"/>
        </w:rPr>
        <w:t>南京市六合区雄州街道花园新村12号</w:t>
      </w:r>
      <w:r>
        <w:rPr>
          <w:rFonts w:hint="eastAsia" w:hAnsi="宋体"/>
          <w:sz w:val="24"/>
          <w:highlight w:val="none"/>
          <w:lang w:val="en-US" w:eastAsia="zh-CN"/>
        </w:rPr>
        <w:t xml:space="preserve">   地  址：南京市栖霞区迈皋桥创业园科技研发基地寅春路18号-W388</w:t>
      </w:r>
      <w:r>
        <w:rPr>
          <w:rFonts w:hint="eastAsia" w:hAnsi="宋体"/>
          <w:color w:val="000000"/>
          <w:sz w:val="24"/>
          <w:szCs w:val="24"/>
        </w:rPr>
        <w:t xml:space="preserve"> </w:t>
      </w:r>
    </w:p>
    <w:p w14:paraId="23AA108D">
      <w:pPr>
        <w:pStyle w:val="6"/>
        <w:spacing w:before="120" w:after="120" w:line="264" w:lineRule="auto"/>
        <w:rPr>
          <w:rFonts w:hint="default" w:hAnsi="宋体" w:eastAsia="宋体"/>
          <w:color w:val="000000"/>
          <w:sz w:val="24"/>
          <w:szCs w:val="24"/>
          <w:lang w:val="en-US" w:eastAsia="zh-CN"/>
        </w:rPr>
      </w:pPr>
      <w:r>
        <w:rPr>
          <w:rFonts w:hint="eastAsia" w:hAnsi="宋体"/>
          <w:color w:val="000000"/>
          <w:sz w:val="24"/>
          <w:szCs w:val="24"/>
        </w:rPr>
        <w:t>法定代表人或授权代表：</w:t>
      </w:r>
      <w:r>
        <w:rPr>
          <w:rFonts w:hint="eastAsia" w:hAnsi="宋体"/>
          <w:color w:val="auto"/>
          <w:sz w:val="24"/>
          <w:szCs w:val="24"/>
          <w:highlight w:val="none"/>
          <w:lang w:val="en-US" w:eastAsia="zh-CN"/>
        </w:rPr>
        <w:t>范如刚</w:t>
      </w:r>
      <w:r>
        <w:rPr>
          <w:rFonts w:hint="eastAsia" w:hAnsi="宋体"/>
          <w:color w:val="000000"/>
          <w:sz w:val="24"/>
          <w:szCs w:val="24"/>
        </w:rPr>
        <w:t xml:space="preserve">              </w:t>
      </w:r>
      <w:r>
        <w:rPr>
          <w:rFonts w:hint="eastAsia" w:hAnsi="宋体"/>
          <w:color w:val="000000"/>
          <w:sz w:val="24"/>
          <w:szCs w:val="24"/>
          <w:lang w:val="en-US" w:eastAsia="zh-CN"/>
        </w:rPr>
        <w:t xml:space="preserve">  </w:t>
      </w:r>
      <w:r>
        <w:rPr>
          <w:rFonts w:hint="eastAsia" w:hAnsi="宋体"/>
          <w:color w:val="000000"/>
          <w:sz w:val="24"/>
          <w:szCs w:val="24"/>
        </w:rPr>
        <w:t>法定代表人或授权代表：</w:t>
      </w:r>
      <w:r>
        <w:rPr>
          <w:rFonts w:hint="eastAsia" w:hAnsi="宋体"/>
          <w:color w:val="000000"/>
          <w:sz w:val="24"/>
          <w:szCs w:val="24"/>
          <w:lang w:val="en-US" w:eastAsia="zh-CN"/>
        </w:rPr>
        <w:t>叶苏</w:t>
      </w:r>
    </w:p>
    <w:p w14:paraId="3B58BD14">
      <w:pPr>
        <w:pStyle w:val="6"/>
        <w:spacing w:before="120" w:after="120" w:line="264" w:lineRule="auto"/>
        <w:rPr>
          <w:rFonts w:hint="eastAsia" w:hAnsi="宋体"/>
          <w:color w:val="000000"/>
          <w:sz w:val="24"/>
          <w:szCs w:val="24"/>
        </w:rPr>
      </w:pPr>
      <w:r>
        <w:rPr>
          <w:rFonts w:hint="eastAsia" w:hAnsi="宋体"/>
          <w:color w:val="000000"/>
          <w:sz w:val="24"/>
          <w:szCs w:val="24"/>
        </w:rPr>
        <w:t>联系电话：</w:t>
      </w:r>
      <w:r>
        <w:rPr>
          <w:rFonts w:ascii="宋体" w:hAnsi="宋体"/>
          <w:color w:val="auto"/>
          <w:sz w:val="24"/>
          <w:highlight w:val="none"/>
        </w:rPr>
        <w:t>13813038959</w:t>
      </w:r>
      <w:r>
        <w:rPr>
          <w:rFonts w:hint="eastAsia" w:hAnsi="宋体"/>
          <w:color w:val="000000"/>
          <w:sz w:val="24"/>
          <w:szCs w:val="24"/>
        </w:rPr>
        <w:t xml:space="preserve">                      </w:t>
      </w:r>
      <w:r>
        <w:rPr>
          <w:rFonts w:hint="eastAsia" w:hAnsi="宋体"/>
          <w:color w:val="000000"/>
          <w:sz w:val="24"/>
          <w:szCs w:val="24"/>
          <w:lang w:val="en-US" w:eastAsia="zh-CN"/>
        </w:rPr>
        <w:t xml:space="preserve"> </w:t>
      </w:r>
      <w:r>
        <w:rPr>
          <w:rFonts w:hint="eastAsia" w:hAnsi="宋体"/>
          <w:color w:val="000000"/>
          <w:sz w:val="24"/>
          <w:szCs w:val="24"/>
        </w:rPr>
        <w:t>联系电话：</w:t>
      </w:r>
      <w:r>
        <w:rPr>
          <w:rFonts w:hint="eastAsia" w:hAnsi="宋体"/>
          <w:color w:val="000000"/>
          <w:sz w:val="24"/>
          <w:szCs w:val="24"/>
          <w:lang w:val="en-US" w:eastAsia="zh-CN"/>
        </w:rPr>
        <w:t>13611562807</w:t>
      </w:r>
      <w:r>
        <w:rPr>
          <w:rFonts w:hint="eastAsia" w:hAnsi="宋体"/>
          <w:color w:val="000000"/>
          <w:sz w:val="24"/>
          <w:szCs w:val="24"/>
        </w:rPr>
        <w:t xml:space="preserve">          </w:t>
      </w:r>
    </w:p>
    <w:p w14:paraId="1F9D61FB">
      <w:pPr>
        <w:pStyle w:val="6"/>
        <w:spacing w:before="120" w:after="120" w:line="264" w:lineRule="auto"/>
        <w:rPr>
          <w:rFonts w:hint="eastAsia" w:hAnsi="宋体"/>
          <w:color w:val="000000"/>
          <w:sz w:val="24"/>
          <w:szCs w:val="24"/>
        </w:rPr>
      </w:pPr>
      <w:r>
        <w:rPr>
          <w:rFonts w:hint="eastAsia" w:hAnsi="宋体"/>
          <w:color w:val="000000"/>
          <w:sz w:val="24"/>
          <w:szCs w:val="24"/>
        </w:rPr>
        <w:t xml:space="preserve">                                          </w:t>
      </w:r>
    </w:p>
    <w:p w14:paraId="5BB71A8D">
      <w:pPr>
        <w:pStyle w:val="6"/>
        <w:spacing w:before="120" w:after="120" w:line="264" w:lineRule="auto"/>
        <w:rPr>
          <w:rFonts w:hint="eastAsia" w:hAnsi="宋体"/>
          <w:color w:val="000000"/>
          <w:sz w:val="24"/>
          <w:szCs w:val="24"/>
        </w:rPr>
      </w:pPr>
      <w:r>
        <w:rPr>
          <w:rFonts w:hint="eastAsia" w:hAnsi="宋体"/>
          <w:color w:val="000000"/>
          <w:sz w:val="24"/>
          <w:szCs w:val="24"/>
          <w:highlight w:val="none"/>
        </w:rPr>
        <w:t xml:space="preserve">签订日期： </w:t>
      </w:r>
      <w:r>
        <w:rPr>
          <w:rFonts w:hint="eastAsia" w:hAnsi="宋体"/>
          <w:color w:val="000000"/>
          <w:sz w:val="24"/>
          <w:szCs w:val="24"/>
          <w:highlight w:val="none"/>
          <w:lang w:val="en-US" w:eastAsia="zh-CN"/>
        </w:rPr>
        <w:t>2026年9月4日</w:t>
      </w:r>
      <w:r>
        <w:rPr>
          <w:rFonts w:hint="eastAsia" w:hAnsi="宋体"/>
          <w:color w:val="000000"/>
          <w:sz w:val="24"/>
          <w:szCs w:val="24"/>
          <w:highlight w:val="none"/>
        </w:rPr>
        <w:t xml:space="preserve">   </w:t>
      </w:r>
      <w:r>
        <w:rPr>
          <w:rFonts w:hint="eastAsia" w:hAnsi="宋体"/>
          <w:color w:val="000000"/>
          <w:sz w:val="24"/>
          <w:szCs w:val="24"/>
        </w:rPr>
        <w:t xml:space="preserve"> </w:t>
      </w:r>
    </w:p>
    <w:p w14:paraId="530D55BD">
      <w:pPr>
        <w:spacing w:before="145" w:after="145" w:line="264" w:lineRule="auto"/>
        <w:jc w:val="center"/>
        <w:rPr>
          <w:rFonts w:hint="eastAsia" w:ascii="宋体" w:hAnsi="宋体"/>
          <w:b/>
          <w:color w:val="000000"/>
          <w:sz w:val="30"/>
          <w:szCs w:val="21"/>
        </w:rPr>
      </w:pPr>
    </w:p>
    <w:p w14:paraId="510726BA">
      <w:pPr>
        <w:spacing w:before="145" w:after="145" w:line="264" w:lineRule="auto"/>
        <w:rPr>
          <w:rFonts w:hint="eastAsia" w:ascii="方正小标宋简体" w:hAnsi="方正小标宋简体" w:eastAsia="方正小标宋简体" w:cs="方正小标宋简体"/>
          <w:bCs/>
          <w:color w:val="000000"/>
          <w:sz w:val="32"/>
          <w:szCs w:val="32"/>
        </w:rPr>
      </w:pPr>
      <w:bookmarkStart w:id="1" w:name="_GoBack"/>
      <w:bookmarkEnd w:id="1"/>
    </w:p>
    <w:p w14:paraId="0669E5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altName w:val="黑体"/>
    <w:panose1 w:val="020B0503020202020204"/>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黑体_GBK">
    <w:altName w:val="微软雅黑"/>
    <w:panose1 w:val="020B0503020202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yMzVlMTUxYzQ1YjI3MWZhYWQzYjEwZjUwNmYyZTUifQ=="/>
  </w:docVars>
  <w:rsids>
    <w:rsidRoot w:val="0A15074F"/>
    <w:rsid w:val="038928AB"/>
    <w:rsid w:val="0A15074F"/>
    <w:rsid w:val="0FE8213B"/>
    <w:rsid w:val="104650B3"/>
    <w:rsid w:val="172872C1"/>
    <w:rsid w:val="17FA40BF"/>
    <w:rsid w:val="21525AB7"/>
    <w:rsid w:val="32983714"/>
    <w:rsid w:val="637A5D7B"/>
    <w:rsid w:val="6CB107A0"/>
    <w:rsid w:val="77E94D30"/>
    <w:rsid w:val="7A2D4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5">
    <w:name w:val="heading 3"/>
    <w:basedOn w:val="1"/>
    <w:next w:val="1"/>
    <w:unhideWhenUsed/>
    <w:qFormat/>
    <w:uiPriority w:val="0"/>
    <w:pPr>
      <w:keepNext/>
      <w:keepLines/>
      <w:spacing w:before="160" w:after="80"/>
      <w:outlineLvl w:val="2"/>
    </w:pPr>
    <w:rPr>
      <w:rFonts w:asciiTheme="majorHAnsi" w:hAnsiTheme="majorHAnsi" w:eastAsiaTheme="majorEastAsia" w:cstheme="majorBidi"/>
      <w:color w:val="2E54A1" w:themeColor="accent1" w:themeShade="BF"/>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0" w:line="360" w:lineRule="auto"/>
      <w:ind w:left="0" w:firstLine="420"/>
    </w:pPr>
    <w:rPr>
      <w:rFonts w:ascii="宋体" w:hAnsi="宋体"/>
      <w:sz w:val="20"/>
      <w:szCs w:val="20"/>
      <w:lang w:eastAsia="en-US"/>
    </w:rPr>
  </w:style>
  <w:style w:type="paragraph" w:styleId="3">
    <w:name w:val="Body Text Indent"/>
    <w:basedOn w:val="1"/>
    <w:next w:val="4"/>
    <w:unhideWhenUsed/>
    <w:qFormat/>
    <w:uiPriority w:val="0"/>
    <w:pPr>
      <w:spacing w:after="120"/>
      <w:ind w:left="420"/>
    </w:pPr>
  </w:style>
  <w:style w:type="paragraph" w:styleId="4">
    <w:name w:val="envelope return"/>
    <w:basedOn w:val="1"/>
    <w:qFormat/>
    <w:uiPriority w:val="0"/>
    <w:rPr>
      <w:rFonts w:ascii="Arial" w:hAnsi="Arial" w:cs="宋体"/>
    </w:rPr>
  </w:style>
  <w:style w:type="paragraph" w:styleId="6">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3146</Words>
  <Characters>3405</Characters>
  <Lines>0</Lines>
  <Paragraphs>0</Paragraphs>
  <TotalTime>14</TotalTime>
  <ScaleCrop>false</ScaleCrop>
  <LinksUpToDate>false</LinksUpToDate>
  <CharactersWithSpaces>3643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2026-08-16T04:43:00Z</dcterms:created>
  <dc:creator>陈永军</dc:creator>
  <cp:lastModifiedBy>Administrator</cp:lastModifiedBy>
  <dcterms:modified xsi:type="dcterms:W3CDTF">2026-09-04T00:13:32Z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A06D3F80E9EB4216A09172FFF2DBDB73_11</vt:lpwstr>
  </property>
  <property fmtid="{D5CDD505-2E9C-101B-9397-08002B2CF9AE}" pid="4" name="KSOTemplateDocerSaveRecord">
    <vt:lpwstr>eyJoZGlkIjoiMTBmNTYzMWZkZTdmNDQ5ZDc3MmVlZGNjMDVkZTRlNzQifQ==</vt:lpwstr>
  </property>
</Properties>
</file>