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62C7A35" w14:textId="77777777" w:rsidR="00EF5D04" w:rsidRDefault="00EF5D04">
      <w:pPr>
        <w:adjustRightInd w:val="0"/>
        <w:spacing w:before="120" w:after="120" w:line="360" w:lineRule="auto"/>
        <w:jc w:val="left"/>
        <w:textAlignment w:val="baseline"/>
        <w:rPr>
          <w:rFonts w:ascii="Arial" w:eastAsia="黑体" w:hAnsi="Arial"/>
          <w:b/>
          <w:bCs/>
          <w:kern w:val="0"/>
          <w:sz w:val="84"/>
          <w:szCs w:val="24"/>
        </w:rPr>
      </w:pPr>
    </w:p>
    <w:p w14:paraId="235934C6" w14:textId="77777777" w:rsidR="00EF5D04" w:rsidRDefault="00000000">
      <w:pPr>
        <w:adjustRightInd w:val="0"/>
        <w:spacing w:before="120" w:after="120" w:line="360" w:lineRule="auto"/>
        <w:jc w:val="center"/>
        <w:textAlignment w:val="baseline"/>
        <w:rPr>
          <w:rFonts w:ascii="Arial" w:eastAsia="黑体" w:hAnsi="Arial"/>
          <w:b/>
          <w:bCs/>
          <w:kern w:val="0"/>
          <w:sz w:val="84"/>
          <w:szCs w:val="24"/>
        </w:rPr>
      </w:pPr>
      <w:r>
        <w:rPr>
          <w:rFonts w:ascii="Arial" w:eastAsia="黑体" w:hAnsi="Arial" w:hint="eastAsia"/>
          <w:b/>
          <w:bCs/>
          <w:kern w:val="0"/>
          <w:sz w:val="84"/>
          <w:szCs w:val="24"/>
        </w:rPr>
        <w:t>单一来源采购文件</w:t>
      </w:r>
    </w:p>
    <w:p w14:paraId="304A4A9A" w14:textId="77777777" w:rsidR="00EF5D04" w:rsidRDefault="00000000">
      <w:pPr>
        <w:adjustRightInd w:val="0"/>
        <w:spacing w:before="120" w:after="120" w:line="360" w:lineRule="auto"/>
        <w:jc w:val="center"/>
        <w:textAlignment w:val="baseline"/>
        <w:rPr>
          <w:rFonts w:ascii="Arial" w:hAnsi="Arial"/>
          <w:b/>
          <w:bCs/>
          <w:kern w:val="0"/>
          <w:sz w:val="32"/>
          <w:szCs w:val="24"/>
          <w:u w:val="single"/>
        </w:rPr>
      </w:pPr>
      <w:r>
        <w:rPr>
          <w:rFonts w:ascii="Arial" w:hAnsi="Arial" w:hint="eastAsia"/>
          <w:b/>
          <w:bCs/>
          <w:kern w:val="0"/>
          <w:sz w:val="32"/>
          <w:szCs w:val="24"/>
        </w:rPr>
        <w:t>项目名称：</w:t>
      </w:r>
      <w:r>
        <w:rPr>
          <w:rFonts w:ascii="Arial" w:hAnsi="Arial"/>
          <w:b/>
          <w:bCs/>
          <w:kern w:val="0"/>
          <w:sz w:val="32"/>
          <w:szCs w:val="24"/>
          <w:u w:val="single"/>
        </w:rPr>
        <w:t>第四届传统体育国际交流大赛</w:t>
      </w:r>
    </w:p>
    <w:p w14:paraId="2D1CB20A" w14:textId="73B22ECE" w:rsidR="00EF5D04" w:rsidRDefault="00000000">
      <w:pPr>
        <w:adjustRightInd w:val="0"/>
        <w:spacing w:before="120" w:after="120" w:line="360" w:lineRule="auto"/>
        <w:jc w:val="center"/>
        <w:textAlignment w:val="baseline"/>
        <w:rPr>
          <w:rFonts w:ascii="Arial" w:hAnsi="Arial"/>
          <w:b/>
          <w:bCs/>
          <w:kern w:val="0"/>
          <w:sz w:val="32"/>
          <w:szCs w:val="24"/>
          <w:u w:val="single"/>
        </w:rPr>
      </w:pPr>
      <w:r>
        <w:rPr>
          <w:rFonts w:ascii="Arial" w:hAnsi="Arial" w:hint="eastAsia"/>
          <w:b/>
          <w:bCs/>
          <w:kern w:val="0"/>
          <w:sz w:val="32"/>
          <w:szCs w:val="24"/>
        </w:rPr>
        <w:t>项目编号：</w:t>
      </w:r>
      <w:r>
        <w:rPr>
          <w:rFonts w:ascii="Arial" w:hAnsi="Arial" w:hint="eastAsia"/>
          <w:b/>
          <w:bCs/>
          <w:kern w:val="0"/>
          <w:sz w:val="32"/>
          <w:szCs w:val="24"/>
          <w:u w:val="single"/>
        </w:rPr>
        <w:t>JSZC-320000-JZCG-D2026-</w:t>
      </w:r>
      <w:r w:rsidR="00244FF3">
        <w:rPr>
          <w:rFonts w:ascii="Arial" w:hAnsi="Arial" w:hint="eastAsia"/>
          <w:b/>
          <w:bCs/>
          <w:kern w:val="0"/>
          <w:sz w:val="32"/>
          <w:szCs w:val="24"/>
          <w:u w:val="single"/>
        </w:rPr>
        <w:t>0037</w:t>
      </w:r>
    </w:p>
    <w:p w14:paraId="40E6F709" w14:textId="77777777" w:rsidR="00EF5D04" w:rsidRDefault="00000000">
      <w:pPr>
        <w:adjustRightInd w:val="0"/>
        <w:spacing w:before="120" w:after="120" w:line="360" w:lineRule="auto"/>
        <w:jc w:val="center"/>
        <w:textAlignment w:val="baseline"/>
        <w:rPr>
          <w:rFonts w:ascii="Arial" w:hAnsi="Arial"/>
          <w:b/>
          <w:bCs/>
          <w:kern w:val="0"/>
          <w:sz w:val="32"/>
          <w:szCs w:val="24"/>
        </w:rPr>
      </w:pPr>
      <w:r>
        <w:rPr>
          <w:rFonts w:ascii="Arial" w:hAnsi="Arial" w:hint="eastAsia"/>
          <w:b/>
          <w:bCs/>
          <w:kern w:val="0"/>
          <w:sz w:val="32"/>
          <w:szCs w:val="24"/>
          <w:u w:val="single"/>
        </w:rPr>
        <w:t>(STZ-ZBDY26068</w:t>
      </w:r>
      <w:r>
        <w:rPr>
          <w:rFonts w:ascii="Arial" w:hAnsi="Arial" w:hint="eastAsia"/>
          <w:b/>
          <w:bCs/>
          <w:kern w:val="0"/>
          <w:sz w:val="32"/>
          <w:szCs w:val="24"/>
          <w:u w:val="single"/>
        </w:rPr>
        <w:t>）</w:t>
      </w:r>
    </w:p>
    <w:p w14:paraId="779FE018" w14:textId="77777777" w:rsidR="00EF5D04" w:rsidRDefault="00EF5D04">
      <w:pPr>
        <w:adjustRightInd w:val="0"/>
        <w:spacing w:line="360" w:lineRule="auto"/>
        <w:jc w:val="left"/>
        <w:textAlignment w:val="baseline"/>
        <w:rPr>
          <w:rFonts w:ascii="宋体" w:hAnsi="宋体"/>
          <w:kern w:val="0"/>
          <w:sz w:val="24"/>
          <w:szCs w:val="24"/>
        </w:rPr>
      </w:pPr>
    </w:p>
    <w:p w14:paraId="4B64F207" w14:textId="77777777" w:rsidR="00EF5D04" w:rsidRDefault="00EF5D04">
      <w:pPr>
        <w:adjustRightInd w:val="0"/>
        <w:spacing w:line="360" w:lineRule="auto"/>
        <w:jc w:val="left"/>
        <w:textAlignment w:val="baseline"/>
        <w:rPr>
          <w:rFonts w:ascii="宋体" w:hAnsi="宋体"/>
          <w:kern w:val="0"/>
          <w:sz w:val="24"/>
          <w:szCs w:val="24"/>
        </w:rPr>
      </w:pPr>
    </w:p>
    <w:p w14:paraId="7AA5D360" w14:textId="77777777" w:rsidR="00EF5D04" w:rsidRDefault="00EF5D04">
      <w:pPr>
        <w:adjustRightInd w:val="0"/>
        <w:spacing w:line="360" w:lineRule="auto"/>
        <w:jc w:val="left"/>
        <w:textAlignment w:val="baseline"/>
        <w:rPr>
          <w:rFonts w:ascii="宋体" w:hAnsi="宋体"/>
          <w:kern w:val="0"/>
          <w:sz w:val="24"/>
          <w:szCs w:val="24"/>
        </w:rPr>
      </w:pPr>
    </w:p>
    <w:p w14:paraId="46AB0C1A" w14:textId="77777777" w:rsidR="00EF5D04" w:rsidRDefault="00EF5D04">
      <w:pPr>
        <w:adjustRightInd w:val="0"/>
        <w:spacing w:line="360" w:lineRule="auto"/>
        <w:jc w:val="left"/>
        <w:textAlignment w:val="baseline"/>
        <w:rPr>
          <w:rFonts w:ascii="宋体" w:hAnsi="宋体"/>
          <w:kern w:val="0"/>
          <w:sz w:val="24"/>
          <w:szCs w:val="24"/>
        </w:rPr>
      </w:pPr>
    </w:p>
    <w:p w14:paraId="2AFC0F99" w14:textId="77777777" w:rsidR="00EF5D04" w:rsidRDefault="00EF5D04">
      <w:pPr>
        <w:adjustRightInd w:val="0"/>
        <w:spacing w:line="360" w:lineRule="auto"/>
        <w:jc w:val="left"/>
        <w:textAlignment w:val="baseline"/>
        <w:rPr>
          <w:rFonts w:ascii="宋体" w:hAnsi="宋体"/>
          <w:kern w:val="0"/>
          <w:sz w:val="24"/>
          <w:szCs w:val="24"/>
        </w:rPr>
      </w:pPr>
    </w:p>
    <w:p w14:paraId="22EF255E" w14:textId="77777777" w:rsidR="00EF5D04" w:rsidRDefault="00EF5D04">
      <w:pPr>
        <w:adjustRightInd w:val="0"/>
        <w:spacing w:line="360" w:lineRule="auto"/>
        <w:jc w:val="left"/>
        <w:textAlignment w:val="baseline"/>
        <w:rPr>
          <w:rFonts w:ascii="宋体" w:hAnsi="宋体"/>
          <w:kern w:val="0"/>
          <w:sz w:val="24"/>
          <w:szCs w:val="24"/>
        </w:rPr>
      </w:pPr>
    </w:p>
    <w:p w14:paraId="4B79573F" w14:textId="77777777" w:rsidR="00EF5D04" w:rsidRDefault="00EF5D04">
      <w:pPr>
        <w:adjustRightInd w:val="0"/>
        <w:spacing w:line="360" w:lineRule="auto"/>
        <w:jc w:val="left"/>
        <w:textAlignment w:val="baseline"/>
        <w:rPr>
          <w:rFonts w:ascii="宋体" w:hAnsi="宋体"/>
          <w:kern w:val="0"/>
          <w:sz w:val="24"/>
          <w:szCs w:val="24"/>
        </w:rPr>
      </w:pPr>
    </w:p>
    <w:p w14:paraId="0914EC66" w14:textId="77777777" w:rsidR="00EF5D04" w:rsidRDefault="00000000">
      <w:pPr>
        <w:adjustRightInd w:val="0"/>
        <w:spacing w:before="120" w:after="120" w:line="360" w:lineRule="auto"/>
        <w:jc w:val="center"/>
        <w:textAlignment w:val="baseline"/>
        <w:rPr>
          <w:rFonts w:ascii="Arial" w:hAnsi="Arial"/>
          <w:b/>
          <w:bCs/>
          <w:kern w:val="0"/>
          <w:sz w:val="32"/>
          <w:szCs w:val="24"/>
        </w:rPr>
      </w:pPr>
      <w:r>
        <w:rPr>
          <w:rFonts w:ascii="Arial" w:hAnsi="Arial" w:hint="eastAsia"/>
          <w:b/>
          <w:bCs/>
          <w:kern w:val="0"/>
          <w:sz w:val="32"/>
          <w:szCs w:val="24"/>
        </w:rPr>
        <w:t>江苏省体育装备中心</w:t>
      </w:r>
    </w:p>
    <w:p w14:paraId="02BDB6BC" w14:textId="5F76BE1A" w:rsidR="00EF5D04" w:rsidRDefault="00000000">
      <w:pPr>
        <w:adjustRightInd w:val="0"/>
        <w:spacing w:before="120" w:after="120" w:line="360" w:lineRule="auto"/>
        <w:jc w:val="center"/>
        <w:textAlignment w:val="baseline"/>
        <w:rPr>
          <w:rFonts w:ascii="Arial" w:hAnsi="Arial"/>
          <w:b/>
          <w:bCs/>
          <w:kern w:val="0"/>
          <w:sz w:val="32"/>
          <w:szCs w:val="24"/>
        </w:rPr>
      </w:pPr>
      <w:r>
        <w:rPr>
          <w:rFonts w:ascii="Arial" w:hAnsi="Arial" w:hint="eastAsia"/>
          <w:b/>
          <w:bCs/>
          <w:kern w:val="0"/>
          <w:sz w:val="32"/>
          <w:szCs w:val="24"/>
        </w:rPr>
        <w:t>二〇二六年</w:t>
      </w:r>
      <w:r w:rsidR="00D268E6">
        <w:rPr>
          <w:rFonts w:ascii="Arial" w:hAnsi="Arial" w:hint="eastAsia"/>
          <w:b/>
          <w:bCs/>
          <w:kern w:val="0"/>
          <w:sz w:val="32"/>
          <w:szCs w:val="24"/>
        </w:rPr>
        <w:t>九</w:t>
      </w:r>
      <w:r>
        <w:rPr>
          <w:rFonts w:ascii="Arial" w:hAnsi="Arial" w:hint="eastAsia"/>
          <w:b/>
          <w:bCs/>
          <w:kern w:val="0"/>
          <w:sz w:val="32"/>
          <w:szCs w:val="24"/>
        </w:rPr>
        <w:t>月</w:t>
      </w:r>
    </w:p>
    <w:p w14:paraId="43180E2F" w14:textId="77777777" w:rsidR="00EF5D04" w:rsidRDefault="00000000">
      <w:pPr>
        <w:adjustRightInd w:val="0"/>
        <w:spacing w:before="120" w:after="120" w:line="360" w:lineRule="auto"/>
        <w:jc w:val="left"/>
        <w:textAlignment w:val="baseline"/>
        <w:rPr>
          <w:rFonts w:ascii="Arial" w:hAnsi="Arial"/>
          <w:kern w:val="0"/>
          <w:sz w:val="24"/>
          <w:szCs w:val="24"/>
          <w:u w:val="single"/>
        </w:rPr>
      </w:pPr>
      <w:r>
        <w:rPr>
          <w:rFonts w:ascii="Arial" w:hAnsi="Arial" w:hint="eastAsia"/>
          <w:kern w:val="0"/>
          <w:sz w:val="24"/>
          <w:szCs w:val="24"/>
        </w:rPr>
        <w:t xml:space="preserve">                        </w:t>
      </w:r>
    </w:p>
    <w:p w14:paraId="0CE4EA49" w14:textId="77777777" w:rsidR="00EF5D04" w:rsidRDefault="00EF5D04">
      <w:pPr>
        <w:adjustRightInd w:val="0"/>
        <w:spacing w:before="120" w:after="120" w:line="360" w:lineRule="auto"/>
        <w:jc w:val="center"/>
        <w:textAlignment w:val="baseline"/>
        <w:rPr>
          <w:rFonts w:ascii="Arial" w:hAnsi="Arial"/>
          <w:kern w:val="0"/>
          <w:sz w:val="24"/>
          <w:szCs w:val="24"/>
        </w:rPr>
      </w:pPr>
    </w:p>
    <w:p w14:paraId="44FCA865" w14:textId="77777777" w:rsidR="00EF5D04" w:rsidRDefault="00000000">
      <w:pPr>
        <w:spacing w:line="480" w:lineRule="auto"/>
        <w:jc w:val="center"/>
        <w:outlineLvl w:val="0"/>
        <w:rPr>
          <w:rFonts w:ascii="黑体" w:eastAsia="黑体" w:hAnsi="Arial"/>
          <w:b/>
          <w:sz w:val="44"/>
          <w:szCs w:val="21"/>
        </w:rPr>
      </w:pPr>
      <w:r>
        <w:rPr>
          <w:rFonts w:ascii="Times New Roman" w:hAnsi="Times New Roman"/>
          <w:szCs w:val="21"/>
        </w:rPr>
        <w:br w:type="page"/>
      </w:r>
      <w:bookmarkStart w:id="0" w:name="_Toc120614210"/>
      <w:bookmarkStart w:id="1" w:name="_Toc523127445"/>
      <w:bookmarkStart w:id="2" w:name="_Toc479757206"/>
      <w:bookmarkStart w:id="3" w:name="_Toc16938516"/>
      <w:bookmarkStart w:id="4" w:name="_Toc513029200"/>
      <w:bookmarkStart w:id="5" w:name="_Toc20823272"/>
      <w:r>
        <w:rPr>
          <w:rFonts w:ascii="黑体" w:eastAsia="黑体" w:hAnsi="Arial" w:hint="eastAsia"/>
          <w:b/>
          <w:sz w:val="44"/>
          <w:szCs w:val="21"/>
        </w:rPr>
        <w:lastRenderedPageBreak/>
        <w:t>总  目  录</w:t>
      </w:r>
    </w:p>
    <w:p w14:paraId="2BD4F52C" w14:textId="77777777" w:rsidR="00EF5D04" w:rsidRDefault="00EF5D04">
      <w:pPr>
        <w:spacing w:line="480" w:lineRule="auto"/>
        <w:rPr>
          <w:rFonts w:ascii="仿宋_GB2312" w:eastAsia="仿宋_GB2312" w:hAnsi="Arial"/>
          <w:b/>
          <w:sz w:val="28"/>
          <w:szCs w:val="21"/>
        </w:rPr>
      </w:pPr>
    </w:p>
    <w:p w14:paraId="23CE6198" w14:textId="77777777" w:rsidR="00EF5D04" w:rsidRDefault="00000000">
      <w:pPr>
        <w:numPr>
          <w:ilvl w:val="0"/>
          <w:numId w:val="4"/>
        </w:numPr>
        <w:spacing w:line="480" w:lineRule="auto"/>
        <w:outlineLvl w:val="0"/>
        <w:rPr>
          <w:rFonts w:ascii="黑体" w:eastAsia="黑体" w:hAnsi="Showcard Gothic"/>
          <w:sz w:val="32"/>
          <w:szCs w:val="21"/>
        </w:rPr>
      </w:pPr>
      <w:r>
        <w:rPr>
          <w:rFonts w:ascii="黑体" w:eastAsia="黑体" w:hAnsi="宋体" w:hint="eastAsia"/>
          <w:sz w:val="36"/>
          <w:szCs w:val="21"/>
        </w:rPr>
        <w:t>单一来源采购邀请</w:t>
      </w:r>
      <w:r>
        <w:rPr>
          <w:rFonts w:ascii="黑体" w:eastAsia="黑体" w:hAnsi="Showcard Gothic" w:hint="eastAsia"/>
          <w:sz w:val="36"/>
          <w:szCs w:val="21"/>
        </w:rPr>
        <w:t>…………………………01</w:t>
      </w:r>
    </w:p>
    <w:p w14:paraId="3F82B812" w14:textId="77777777" w:rsidR="00EF5D04" w:rsidRDefault="00000000">
      <w:pPr>
        <w:numPr>
          <w:ilvl w:val="0"/>
          <w:numId w:val="4"/>
        </w:numPr>
        <w:spacing w:line="480" w:lineRule="auto"/>
        <w:outlineLvl w:val="0"/>
        <w:rPr>
          <w:rFonts w:ascii="黑体" w:eastAsia="黑体" w:hAnsi="Showcard Gothic"/>
          <w:sz w:val="36"/>
          <w:szCs w:val="21"/>
        </w:rPr>
      </w:pPr>
      <w:r>
        <w:rPr>
          <w:rFonts w:ascii="黑体" w:eastAsia="黑体" w:hAnsi="宋体" w:hint="eastAsia"/>
          <w:bCs/>
          <w:sz w:val="36"/>
          <w:szCs w:val="36"/>
        </w:rPr>
        <w:t>供应商须知</w:t>
      </w:r>
      <w:r>
        <w:rPr>
          <w:rFonts w:ascii="黑体" w:eastAsia="黑体" w:hAnsi="Showcard Gothic" w:hint="eastAsia"/>
          <w:sz w:val="36"/>
          <w:szCs w:val="36"/>
        </w:rPr>
        <w:t>…</w:t>
      </w:r>
      <w:r>
        <w:rPr>
          <w:rFonts w:ascii="黑体" w:eastAsia="黑体" w:hAnsi="Showcard Gothic" w:hint="eastAsia"/>
          <w:sz w:val="36"/>
          <w:szCs w:val="21"/>
        </w:rPr>
        <w:t xml:space="preserve">………………………………04  </w:t>
      </w:r>
    </w:p>
    <w:p w14:paraId="14DC58B1" w14:textId="77777777" w:rsidR="00EF5D04" w:rsidRDefault="00000000">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合同文本</w:t>
      </w:r>
      <w:r>
        <w:rPr>
          <w:rFonts w:ascii="黑体" w:eastAsia="黑体" w:hAnsi="Showcard Gothic" w:hint="eastAsia"/>
          <w:sz w:val="36"/>
          <w:szCs w:val="21"/>
        </w:rPr>
        <w:t>……………………………………14</w:t>
      </w:r>
    </w:p>
    <w:p w14:paraId="64434315" w14:textId="77777777" w:rsidR="00EF5D04" w:rsidRDefault="00000000">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采购需求</w:t>
      </w:r>
      <w:r>
        <w:rPr>
          <w:rFonts w:ascii="黑体" w:eastAsia="黑体" w:hAnsi="Showcard Gothic" w:hint="eastAsia"/>
          <w:sz w:val="36"/>
          <w:szCs w:val="21"/>
        </w:rPr>
        <w:t>……………………………………18</w:t>
      </w:r>
    </w:p>
    <w:p w14:paraId="03717318" w14:textId="77777777" w:rsidR="00EF5D04" w:rsidRDefault="00000000">
      <w:pPr>
        <w:numPr>
          <w:ilvl w:val="0"/>
          <w:numId w:val="4"/>
        </w:numPr>
        <w:spacing w:line="480" w:lineRule="auto"/>
        <w:outlineLvl w:val="0"/>
        <w:rPr>
          <w:rFonts w:ascii="黑体" w:eastAsia="黑体" w:hAnsi="Showcard Gothic"/>
          <w:sz w:val="36"/>
          <w:szCs w:val="21"/>
        </w:rPr>
      </w:pPr>
      <w:r>
        <w:rPr>
          <w:rFonts w:ascii="黑体" w:eastAsia="黑体" w:hAnsi="宋体" w:hint="eastAsia"/>
          <w:sz w:val="36"/>
          <w:szCs w:val="21"/>
        </w:rPr>
        <w:t>响应文件格式</w:t>
      </w:r>
      <w:r>
        <w:rPr>
          <w:rFonts w:ascii="黑体" w:eastAsia="黑体" w:hAnsi="Showcard Gothic" w:hint="eastAsia"/>
          <w:sz w:val="36"/>
          <w:szCs w:val="21"/>
        </w:rPr>
        <w:t>………………………………21</w:t>
      </w:r>
    </w:p>
    <w:p w14:paraId="325919DD" w14:textId="77777777" w:rsidR="00EF5D04" w:rsidRDefault="00000000">
      <w:pPr>
        <w:spacing w:line="480" w:lineRule="auto"/>
        <w:outlineLvl w:val="0"/>
        <w:rPr>
          <w:rFonts w:ascii="黑体" w:eastAsia="黑体" w:hAnsi="Showcard Gothic"/>
          <w:sz w:val="36"/>
          <w:szCs w:val="21"/>
        </w:rPr>
      </w:pPr>
      <w:r>
        <w:rPr>
          <w:rFonts w:ascii="黑体" w:eastAsia="黑体" w:hAnsi="Showcard Gothic" w:hint="eastAsia"/>
          <w:sz w:val="36"/>
          <w:szCs w:val="21"/>
        </w:rPr>
        <w:t>附  件  质疑函范本</w:t>
      </w:r>
      <w:r>
        <w:rPr>
          <w:rFonts w:ascii="黑体" w:eastAsia="黑体" w:hAnsi="Showcard Gothic" w:hint="eastAsia"/>
          <w:sz w:val="36"/>
          <w:szCs w:val="36"/>
        </w:rPr>
        <w:t>…</w:t>
      </w:r>
      <w:r>
        <w:rPr>
          <w:rFonts w:ascii="黑体" w:eastAsia="黑体" w:hAnsi="Showcard Gothic" w:hint="eastAsia"/>
          <w:sz w:val="36"/>
          <w:szCs w:val="21"/>
        </w:rPr>
        <w:t>………………………………27</w:t>
      </w:r>
    </w:p>
    <w:p w14:paraId="1F420B54" w14:textId="77777777" w:rsidR="00EF5D04" w:rsidRDefault="00EF5D04">
      <w:pPr>
        <w:rPr>
          <w:rFonts w:ascii="Times New Roman" w:hAnsi="Times New Roman"/>
          <w:szCs w:val="21"/>
        </w:rPr>
      </w:pPr>
    </w:p>
    <w:p w14:paraId="43B95967" w14:textId="77777777" w:rsidR="00EF5D04" w:rsidRDefault="00EF5D04">
      <w:pPr>
        <w:rPr>
          <w:rFonts w:ascii="Times New Roman" w:hAnsi="Times New Roman"/>
          <w:szCs w:val="21"/>
        </w:rPr>
      </w:pPr>
    </w:p>
    <w:p w14:paraId="38A78DA0" w14:textId="77777777" w:rsidR="00EF5D04" w:rsidRDefault="00EF5D04">
      <w:pPr>
        <w:rPr>
          <w:rFonts w:ascii="Times New Roman" w:hAnsi="Times New Roman"/>
          <w:szCs w:val="21"/>
        </w:rPr>
      </w:pPr>
    </w:p>
    <w:p w14:paraId="0EF0F85D" w14:textId="77777777" w:rsidR="00EF5D04" w:rsidRDefault="00EF5D04">
      <w:pPr>
        <w:rPr>
          <w:rFonts w:ascii="Times New Roman" w:hAnsi="Times New Roman"/>
          <w:szCs w:val="21"/>
        </w:rPr>
      </w:pPr>
    </w:p>
    <w:p w14:paraId="4D74B4F7" w14:textId="77777777" w:rsidR="00EF5D04" w:rsidRDefault="00EF5D04">
      <w:pPr>
        <w:rPr>
          <w:rFonts w:ascii="Times New Roman" w:hAnsi="Times New Roman"/>
          <w:szCs w:val="21"/>
        </w:rPr>
      </w:pPr>
    </w:p>
    <w:p w14:paraId="114F55E1" w14:textId="77777777" w:rsidR="00EF5D04" w:rsidRDefault="00EF5D04">
      <w:pPr>
        <w:rPr>
          <w:rFonts w:ascii="Times New Roman" w:hAnsi="Times New Roman"/>
          <w:szCs w:val="21"/>
        </w:rPr>
      </w:pPr>
    </w:p>
    <w:p w14:paraId="2B9E4CAA" w14:textId="77777777" w:rsidR="00EF5D04" w:rsidRDefault="00EF5D04">
      <w:pPr>
        <w:rPr>
          <w:rFonts w:ascii="Times New Roman" w:hAnsi="Times New Roman"/>
          <w:szCs w:val="21"/>
        </w:rPr>
      </w:pPr>
    </w:p>
    <w:p w14:paraId="72EFEAE0" w14:textId="77777777" w:rsidR="00EF5D04" w:rsidRDefault="00EF5D04">
      <w:pPr>
        <w:rPr>
          <w:rFonts w:ascii="Times New Roman" w:hAnsi="Times New Roman"/>
          <w:szCs w:val="21"/>
        </w:rPr>
      </w:pPr>
    </w:p>
    <w:p w14:paraId="79127A66" w14:textId="77777777" w:rsidR="00EF5D04" w:rsidRDefault="00EF5D04">
      <w:pPr>
        <w:rPr>
          <w:rFonts w:ascii="Times New Roman" w:hAnsi="Times New Roman"/>
          <w:szCs w:val="21"/>
        </w:rPr>
      </w:pPr>
    </w:p>
    <w:p w14:paraId="54EE91F7" w14:textId="77777777" w:rsidR="00EF5D04" w:rsidRDefault="00EF5D04">
      <w:pPr>
        <w:rPr>
          <w:rFonts w:ascii="Times New Roman" w:hAnsi="Times New Roman"/>
          <w:szCs w:val="21"/>
        </w:rPr>
      </w:pPr>
    </w:p>
    <w:p w14:paraId="5F6294C2" w14:textId="77777777" w:rsidR="00EF5D04" w:rsidRDefault="00EF5D04">
      <w:pPr>
        <w:rPr>
          <w:rFonts w:ascii="Times New Roman" w:hAnsi="Times New Roman"/>
          <w:szCs w:val="21"/>
        </w:rPr>
      </w:pPr>
    </w:p>
    <w:p w14:paraId="63F1C31F" w14:textId="77777777" w:rsidR="00EF5D04" w:rsidRDefault="00EF5D04">
      <w:pPr>
        <w:rPr>
          <w:rFonts w:ascii="Times New Roman" w:hAnsi="Times New Roman"/>
          <w:szCs w:val="21"/>
        </w:rPr>
      </w:pPr>
    </w:p>
    <w:p w14:paraId="4CD764A3" w14:textId="77777777" w:rsidR="00EF5D04" w:rsidRDefault="00EF5D04">
      <w:pPr>
        <w:rPr>
          <w:rFonts w:ascii="Times New Roman" w:hAnsi="Times New Roman"/>
          <w:szCs w:val="21"/>
        </w:rPr>
      </w:pPr>
    </w:p>
    <w:p w14:paraId="7E3C9C06" w14:textId="77777777" w:rsidR="00EF5D04" w:rsidRDefault="00EF5D04">
      <w:pPr>
        <w:rPr>
          <w:rFonts w:ascii="Times New Roman" w:hAnsi="Times New Roman"/>
          <w:szCs w:val="21"/>
        </w:rPr>
      </w:pPr>
    </w:p>
    <w:p w14:paraId="763A9813" w14:textId="77777777" w:rsidR="00EF5D04" w:rsidRDefault="00EF5D04">
      <w:pPr>
        <w:rPr>
          <w:rFonts w:ascii="Times New Roman" w:hAnsi="Times New Roman"/>
          <w:szCs w:val="21"/>
        </w:rPr>
      </w:pPr>
    </w:p>
    <w:p w14:paraId="40E90185" w14:textId="77777777" w:rsidR="00EF5D04" w:rsidRDefault="00EF5D04">
      <w:pPr>
        <w:rPr>
          <w:rFonts w:ascii="Times New Roman" w:hAnsi="Times New Roman"/>
          <w:szCs w:val="21"/>
        </w:rPr>
      </w:pPr>
    </w:p>
    <w:p w14:paraId="45EC2575" w14:textId="77777777" w:rsidR="00EF5D04" w:rsidRDefault="00EF5D04">
      <w:pPr>
        <w:rPr>
          <w:rFonts w:ascii="Times New Roman" w:hAnsi="Times New Roman"/>
          <w:szCs w:val="21"/>
        </w:rPr>
      </w:pPr>
    </w:p>
    <w:p w14:paraId="0F65C0B0" w14:textId="77777777" w:rsidR="00EF5D04" w:rsidRDefault="00EF5D04">
      <w:pPr>
        <w:rPr>
          <w:rFonts w:ascii="Times New Roman" w:hAnsi="Times New Roman"/>
          <w:szCs w:val="21"/>
        </w:rPr>
      </w:pPr>
    </w:p>
    <w:p w14:paraId="4D9DE8D8" w14:textId="77777777" w:rsidR="00EF5D04" w:rsidRDefault="00EF5D04">
      <w:pPr>
        <w:rPr>
          <w:rFonts w:ascii="Times New Roman" w:hAnsi="Times New Roman"/>
          <w:szCs w:val="21"/>
        </w:rPr>
      </w:pPr>
    </w:p>
    <w:p w14:paraId="3DFA7631" w14:textId="77777777" w:rsidR="00EF5D04" w:rsidRDefault="00EF5D04">
      <w:pPr>
        <w:rPr>
          <w:rFonts w:ascii="Times New Roman" w:hAnsi="Times New Roman"/>
          <w:szCs w:val="21"/>
        </w:rPr>
      </w:pPr>
    </w:p>
    <w:p w14:paraId="4C9519D4" w14:textId="77777777" w:rsidR="00EF5D04" w:rsidRDefault="00EF5D04">
      <w:pPr>
        <w:rPr>
          <w:rFonts w:ascii="Times New Roman" w:hAnsi="Times New Roman"/>
          <w:szCs w:val="21"/>
        </w:rPr>
      </w:pPr>
    </w:p>
    <w:p w14:paraId="0F0CC6AA" w14:textId="77777777" w:rsidR="00EF5D04" w:rsidRDefault="00EF5D04">
      <w:pPr>
        <w:rPr>
          <w:rFonts w:ascii="Times New Roman" w:hAnsi="Times New Roman"/>
          <w:szCs w:val="21"/>
        </w:rPr>
      </w:pPr>
    </w:p>
    <w:p w14:paraId="782E29C4" w14:textId="77777777" w:rsidR="00EF5D04" w:rsidRDefault="00EF5D04">
      <w:pPr>
        <w:rPr>
          <w:rFonts w:ascii="Times New Roman" w:hAnsi="Times New Roman"/>
          <w:szCs w:val="21"/>
        </w:rPr>
      </w:pPr>
    </w:p>
    <w:p w14:paraId="1E054562" w14:textId="77777777" w:rsidR="00EF5D04" w:rsidRDefault="00EF5D04">
      <w:pPr>
        <w:rPr>
          <w:rFonts w:ascii="Times New Roman" w:hAnsi="Times New Roman"/>
          <w:szCs w:val="21"/>
        </w:rPr>
      </w:pPr>
    </w:p>
    <w:p w14:paraId="4B4379C6" w14:textId="77777777" w:rsidR="00EF5D04" w:rsidRDefault="00EF5D04">
      <w:pPr>
        <w:rPr>
          <w:rFonts w:ascii="Times New Roman" w:hAnsi="Times New Roman"/>
          <w:szCs w:val="21"/>
        </w:rPr>
      </w:pPr>
    </w:p>
    <w:p w14:paraId="76A36B1B" w14:textId="77777777" w:rsidR="00EF5D04" w:rsidRDefault="00EF5D04">
      <w:pPr>
        <w:rPr>
          <w:rFonts w:ascii="Times New Roman" w:hAnsi="Times New Roman"/>
          <w:szCs w:val="21"/>
        </w:rPr>
      </w:pPr>
    </w:p>
    <w:p w14:paraId="7650E444" w14:textId="77777777" w:rsidR="00EF5D04" w:rsidRDefault="00EF5D04">
      <w:pPr>
        <w:rPr>
          <w:rFonts w:ascii="Times New Roman" w:hAnsi="Times New Roman"/>
          <w:szCs w:val="21"/>
        </w:rPr>
      </w:pPr>
    </w:p>
    <w:p w14:paraId="1851EF7B" w14:textId="77777777" w:rsidR="00EF5D04" w:rsidRDefault="00EF5D04">
      <w:pPr>
        <w:rPr>
          <w:rFonts w:ascii="Times New Roman" w:hAnsi="Times New Roman"/>
          <w:szCs w:val="21"/>
        </w:rPr>
      </w:pPr>
    </w:p>
    <w:p w14:paraId="1A5CEF05" w14:textId="77777777" w:rsidR="00EF5D04" w:rsidRDefault="00EF5D04">
      <w:pPr>
        <w:rPr>
          <w:rFonts w:ascii="Times New Roman" w:hAnsi="Times New Roman"/>
          <w:szCs w:val="21"/>
        </w:rPr>
        <w:sectPr w:rsidR="00EF5D04">
          <w:headerReference w:type="even" r:id="rId8"/>
          <w:headerReference w:type="default" r:id="rId9"/>
          <w:footerReference w:type="even" r:id="rId10"/>
          <w:footerReference w:type="default" r:id="rId11"/>
          <w:pgSz w:w="11906" w:h="16838"/>
          <w:pgMar w:top="1440" w:right="1800" w:bottom="1440" w:left="1800" w:header="851" w:footer="992" w:gutter="0"/>
          <w:cols w:space="720"/>
          <w:docGrid w:type="lines" w:linePitch="312"/>
        </w:sectPr>
      </w:pPr>
    </w:p>
    <w:p w14:paraId="7A4A422B" w14:textId="77777777" w:rsidR="00EF5D04" w:rsidRDefault="00EF5D04">
      <w:pPr>
        <w:rPr>
          <w:rFonts w:ascii="Times New Roman" w:hAnsi="Times New Roman"/>
          <w:szCs w:val="21"/>
        </w:rPr>
      </w:pPr>
    </w:p>
    <w:p w14:paraId="0DD96409" w14:textId="77777777" w:rsidR="00EF5D04" w:rsidRDefault="00EF5D04">
      <w:pPr>
        <w:keepNext/>
        <w:jc w:val="center"/>
        <w:outlineLvl w:val="0"/>
        <w:rPr>
          <w:rFonts w:ascii="黑体" w:eastAsia="黑体" w:hAnsi="Times New Roman"/>
          <w:sz w:val="44"/>
          <w:szCs w:val="44"/>
        </w:rPr>
      </w:pPr>
    </w:p>
    <w:p w14:paraId="67DF5CD9" w14:textId="77777777" w:rsidR="00EF5D04" w:rsidRDefault="00000000">
      <w:pPr>
        <w:keepNext/>
        <w:adjustRightInd w:val="0"/>
        <w:snapToGrid w:val="0"/>
        <w:spacing w:line="360" w:lineRule="auto"/>
        <w:jc w:val="center"/>
        <w:outlineLvl w:val="0"/>
        <w:rPr>
          <w:rFonts w:ascii="黑体" w:eastAsia="黑体" w:hAnsi="Times New Roman"/>
          <w:bCs/>
          <w:sz w:val="44"/>
          <w:szCs w:val="44"/>
        </w:rPr>
      </w:pPr>
      <w:r>
        <w:rPr>
          <w:rFonts w:ascii="黑体" w:eastAsia="黑体" w:hAnsi="Times New Roman" w:hint="eastAsia"/>
          <w:sz w:val="44"/>
          <w:szCs w:val="44"/>
        </w:rPr>
        <w:t xml:space="preserve">第一章  </w:t>
      </w:r>
      <w:bookmarkEnd w:id="0"/>
      <w:r>
        <w:rPr>
          <w:rFonts w:ascii="黑体" w:eastAsia="黑体" w:hAnsi="Times New Roman" w:hint="eastAsia"/>
          <w:sz w:val="44"/>
          <w:szCs w:val="44"/>
        </w:rPr>
        <w:t>单一来源采购邀请</w:t>
      </w:r>
    </w:p>
    <w:p w14:paraId="7EF9D7C8" w14:textId="2F599062"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受江苏省体育局的委托，江苏省体育装备中心就</w:t>
      </w:r>
      <w:bookmarkStart w:id="6" w:name="OLE_LINK1"/>
      <w:r>
        <w:rPr>
          <w:rFonts w:ascii="宋体" w:hAnsi="宋体"/>
          <w:sz w:val="24"/>
          <w:szCs w:val="24"/>
        </w:rPr>
        <w:t>第四届传统体育国际交流大赛</w:t>
      </w:r>
      <w:bookmarkEnd w:id="6"/>
      <w:r>
        <w:rPr>
          <w:rFonts w:ascii="宋体" w:hAnsi="宋体" w:hint="eastAsia"/>
          <w:sz w:val="24"/>
          <w:szCs w:val="24"/>
        </w:rPr>
        <w:t>(JSZC-320000-JZCG-D2026-</w:t>
      </w:r>
      <w:r w:rsidR="00244FF3">
        <w:rPr>
          <w:rFonts w:ascii="宋体" w:hAnsi="宋体" w:hint="eastAsia"/>
          <w:sz w:val="24"/>
          <w:szCs w:val="24"/>
        </w:rPr>
        <w:t>0037</w:t>
      </w:r>
      <w:r>
        <w:rPr>
          <w:rFonts w:ascii="宋体" w:hAnsi="宋体" w:hint="eastAsia"/>
          <w:sz w:val="24"/>
          <w:szCs w:val="24"/>
        </w:rPr>
        <w:t>(STZ-ZBDY26068）)项目进行单一来源采购，</w:t>
      </w:r>
      <w:r>
        <w:rPr>
          <w:rFonts w:ascii="宋体" w:hAnsi="宋体" w:hint="eastAsia"/>
          <w:bCs/>
          <w:sz w:val="24"/>
        </w:rPr>
        <w:t>欢迎符合相关条件的合格供应商参加采购活动。</w:t>
      </w:r>
    </w:p>
    <w:p w14:paraId="51D80386" w14:textId="77777777" w:rsidR="00EF5D04" w:rsidRDefault="00000000">
      <w:pPr>
        <w:keepNext/>
        <w:keepLines/>
        <w:adjustRightInd w:val="0"/>
        <w:snapToGrid w:val="0"/>
        <w:spacing w:line="360" w:lineRule="auto"/>
        <w:ind w:firstLineChars="155" w:firstLine="498"/>
        <w:outlineLvl w:val="2"/>
        <w:rPr>
          <w:rFonts w:ascii="Times New Roman" w:hAnsi="Times New Roman"/>
          <w:b/>
          <w:bCs/>
          <w:sz w:val="32"/>
          <w:szCs w:val="32"/>
        </w:rPr>
      </w:pPr>
      <w:bookmarkStart w:id="7" w:name="_Toc28359002"/>
      <w:bookmarkStart w:id="8" w:name="_Toc35393621"/>
      <w:bookmarkStart w:id="9" w:name="_Toc35393790"/>
      <w:bookmarkStart w:id="10" w:name="_Toc38985263"/>
      <w:bookmarkStart w:id="11" w:name="_Toc28359079"/>
      <w:bookmarkStart w:id="12" w:name="_Hlk24379207"/>
      <w:r>
        <w:rPr>
          <w:rFonts w:ascii="Times New Roman" w:hAnsi="Times New Roman" w:hint="eastAsia"/>
          <w:b/>
          <w:bCs/>
          <w:sz w:val="32"/>
          <w:szCs w:val="32"/>
        </w:rPr>
        <w:t>一、项目基本情况</w:t>
      </w:r>
      <w:bookmarkEnd w:id="7"/>
      <w:bookmarkEnd w:id="8"/>
      <w:bookmarkEnd w:id="9"/>
      <w:bookmarkEnd w:id="10"/>
      <w:bookmarkEnd w:id="11"/>
    </w:p>
    <w:p w14:paraId="670C0CDC" w14:textId="479DAFA5" w:rsidR="00EF5D04" w:rsidRDefault="00000000">
      <w:pPr>
        <w:adjustRightInd w:val="0"/>
        <w:spacing w:before="120" w:after="120" w:line="360" w:lineRule="auto"/>
        <w:ind w:firstLineChars="200" w:firstLine="480"/>
        <w:jc w:val="left"/>
        <w:textAlignment w:val="baseline"/>
        <w:rPr>
          <w:rFonts w:ascii="宋体" w:hAnsi="宋体"/>
          <w:sz w:val="24"/>
          <w:szCs w:val="24"/>
        </w:rPr>
      </w:pPr>
      <w:r>
        <w:rPr>
          <w:rFonts w:ascii="宋体" w:hAnsi="宋体" w:hint="eastAsia"/>
          <w:sz w:val="24"/>
          <w:szCs w:val="24"/>
        </w:rPr>
        <w:t>1.项目编号：JSZC-320000-JZCG-D2026-</w:t>
      </w:r>
      <w:r w:rsidR="00244FF3">
        <w:rPr>
          <w:rFonts w:ascii="宋体" w:hAnsi="宋体" w:hint="eastAsia"/>
          <w:sz w:val="24"/>
          <w:szCs w:val="24"/>
        </w:rPr>
        <w:t>0037</w:t>
      </w:r>
      <w:r>
        <w:rPr>
          <w:rFonts w:ascii="宋体" w:hAnsi="宋体" w:hint="eastAsia"/>
          <w:sz w:val="24"/>
          <w:szCs w:val="24"/>
        </w:rPr>
        <w:t>(STZ-ZBDY26068）</w:t>
      </w:r>
    </w:p>
    <w:p w14:paraId="54564450"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2.项目名称：</w:t>
      </w:r>
      <w:r>
        <w:rPr>
          <w:rFonts w:ascii="宋体" w:hAnsi="宋体"/>
          <w:sz w:val="24"/>
          <w:szCs w:val="24"/>
        </w:rPr>
        <w:t>第四届传统体育国际交流大赛</w:t>
      </w:r>
    </w:p>
    <w:bookmarkEnd w:id="12"/>
    <w:p w14:paraId="0C879C97"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3.预算金额</w:t>
      </w: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8"/>
        <w:gridCol w:w="2800"/>
      </w:tblGrid>
      <w:tr w:rsidR="00EF5D04" w14:paraId="541659F7" w14:textId="77777777">
        <w:tc>
          <w:tcPr>
            <w:tcW w:w="1148" w:type="dxa"/>
          </w:tcPr>
          <w:p w14:paraId="498EF312" w14:textId="77777777" w:rsidR="00EF5D04" w:rsidRDefault="00000000">
            <w:pPr>
              <w:adjustRightInd w:val="0"/>
              <w:snapToGrid w:val="0"/>
              <w:spacing w:line="360" w:lineRule="auto"/>
              <w:jc w:val="center"/>
              <w:rPr>
                <w:rFonts w:ascii="宋体" w:hAnsi="宋体"/>
                <w:szCs w:val="21"/>
              </w:rPr>
            </w:pPr>
            <w:r>
              <w:rPr>
                <w:rFonts w:ascii="宋体" w:hAnsi="宋体" w:hint="eastAsia"/>
                <w:szCs w:val="21"/>
              </w:rPr>
              <w:t>采购包</w:t>
            </w:r>
            <w:r>
              <w:rPr>
                <w:rFonts w:ascii="宋体" w:hAnsi="宋体"/>
                <w:szCs w:val="21"/>
              </w:rPr>
              <w:t>号</w:t>
            </w:r>
          </w:p>
        </w:tc>
        <w:tc>
          <w:tcPr>
            <w:tcW w:w="2800" w:type="dxa"/>
          </w:tcPr>
          <w:p w14:paraId="0C0FC572" w14:textId="77777777" w:rsidR="00EF5D04" w:rsidRDefault="00000000">
            <w:pPr>
              <w:adjustRightInd w:val="0"/>
              <w:snapToGrid w:val="0"/>
              <w:spacing w:line="360" w:lineRule="auto"/>
              <w:jc w:val="center"/>
              <w:rPr>
                <w:rFonts w:ascii="宋体" w:hAnsi="宋体"/>
                <w:szCs w:val="21"/>
              </w:rPr>
            </w:pPr>
            <w:r>
              <w:rPr>
                <w:rFonts w:ascii="宋体" w:hAnsi="宋体" w:hint="eastAsia"/>
                <w:szCs w:val="21"/>
              </w:rPr>
              <w:t>预算</w:t>
            </w:r>
            <w:r>
              <w:rPr>
                <w:rFonts w:ascii="宋体" w:hAnsi="宋体"/>
                <w:szCs w:val="21"/>
              </w:rPr>
              <w:t>金额</w:t>
            </w:r>
            <w:r>
              <w:rPr>
                <w:rFonts w:ascii="宋体" w:hAnsi="宋体" w:hint="eastAsia"/>
                <w:szCs w:val="21"/>
              </w:rPr>
              <w:t>（人民币</w:t>
            </w:r>
            <w:r>
              <w:rPr>
                <w:rFonts w:ascii="宋体" w:hAnsi="宋体"/>
                <w:szCs w:val="21"/>
              </w:rPr>
              <w:t>：万元</w:t>
            </w:r>
            <w:r>
              <w:rPr>
                <w:rFonts w:ascii="宋体" w:hAnsi="宋体" w:hint="eastAsia"/>
                <w:szCs w:val="21"/>
              </w:rPr>
              <w:t>）</w:t>
            </w:r>
          </w:p>
        </w:tc>
      </w:tr>
      <w:tr w:rsidR="00EF5D04" w14:paraId="3B0F6D68" w14:textId="77777777">
        <w:tc>
          <w:tcPr>
            <w:tcW w:w="1148" w:type="dxa"/>
          </w:tcPr>
          <w:p w14:paraId="7886315E" w14:textId="77777777" w:rsidR="00EF5D04" w:rsidRDefault="00000000">
            <w:pPr>
              <w:adjustRightInd w:val="0"/>
              <w:snapToGrid w:val="0"/>
              <w:spacing w:line="360" w:lineRule="auto"/>
              <w:jc w:val="center"/>
              <w:rPr>
                <w:rFonts w:ascii="宋体" w:hAnsi="宋体"/>
                <w:szCs w:val="21"/>
              </w:rPr>
            </w:pPr>
            <w:r>
              <w:rPr>
                <w:rFonts w:ascii="宋体" w:hAnsi="宋体" w:hint="eastAsia"/>
                <w:szCs w:val="21"/>
              </w:rPr>
              <w:t>1</w:t>
            </w:r>
          </w:p>
        </w:tc>
        <w:tc>
          <w:tcPr>
            <w:tcW w:w="2800" w:type="dxa"/>
          </w:tcPr>
          <w:p w14:paraId="4F20DEC8" w14:textId="77777777" w:rsidR="00EF5D04" w:rsidRDefault="00000000">
            <w:pPr>
              <w:adjustRightInd w:val="0"/>
              <w:snapToGrid w:val="0"/>
              <w:spacing w:line="360" w:lineRule="auto"/>
              <w:jc w:val="center"/>
              <w:rPr>
                <w:rFonts w:ascii="宋体" w:hAnsi="宋体"/>
                <w:szCs w:val="21"/>
              </w:rPr>
            </w:pPr>
            <w:r>
              <w:rPr>
                <w:rFonts w:ascii="宋体" w:hAnsi="宋体"/>
                <w:szCs w:val="21"/>
              </w:rPr>
              <w:t>390</w:t>
            </w:r>
          </w:p>
        </w:tc>
      </w:tr>
    </w:tbl>
    <w:p w14:paraId="59E504F3" w14:textId="77777777" w:rsidR="00EF5D04" w:rsidRDefault="00000000">
      <w:pPr>
        <w:adjustRightInd w:val="0"/>
        <w:snapToGrid w:val="0"/>
        <w:spacing w:line="360" w:lineRule="auto"/>
        <w:ind w:firstLineChars="200" w:firstLine="480"/>
        <w:rPr>
          <w:rFonts w:ascii="宋体" w:hAnsi="宋体"/>
          <w:sz w:val="24"/>
          <w:szCs w:val="24"/>
          <w:u w:val="single"/>
        </w:rPr>
      </w:pPr>
      <w:r>
        <w:rPr>
          <w:rFonts w:ascii="宋体" w:hAnsi="宋体" w:hint="eastAsia"/>
          <w:sz w:val="24"/>
          <w:szCs w:val="24"/>
        </w:rPr>
        <w:t>4.采购需求（简介）：</w:t>
      </w:r>
      <w:r>
        <w:rPr>
          <w:rFonts w:ascii="宋体" w:hAnsi="宋体"/>
          <w:sz w:val="24"/>
          <w:szCs w:val="24"/>
        </w:rPr>
        <w:t>以中华民族传统体育作为中华传统文化的传播载体，以认同中华传统体育国内外人士为参与目标群体，利用赛事平台扩大中华文明的传播力和影响力。</w:t>
      </w:r>
      <w:r>
        <w:rPr>
          <w:rFonts w:ascii="宋体" w:hAnsi="宋体" w:cs="宋体" w:hint="eastAsia"/>
          <w:kern w:val="0"/>
          <w:sz w:val="24"/>
          <w:szCs w:val="24"/>
        </w:rPr>
        <w:t>详细内容见本采购文件第四章。</w:t>
      </w:r>
    </w:p>
    <w:p w14:paraId="41FBB3C5" w14:textId="73CAE336" w:rsidR="00EF5D04" w:rsidRDefault="00000000">
      <w:pPr>
        <w:adjustRightInd w:val="0"/>
        <w:snapToGrid w:val="0"/>
        <w:spacing w:line="360" w:lineRule="auto"/>
        <w:ind w:firstLineChars="200" w:firstLine="480"/>
        <w:rPr>
          <w:rFonts w:ascii="宋体" w:hAnsi="宋体"/>
          <w:sz w:val="24"/>
          <w:szCs w:val="24"/>
          <w:u w:val="single"/>
        </w:rPr>
      </w:pPr>
      <w:r>
        <w:rPr>
          <w:rFonts w:ascii="宋体" w:hAnsi="宋体" w:hint="eastAsia"/>
          <w:sz w:val="24"/>
          <w:szCs w:val="24"/>
        </w:rPr>
        <w:t>5.合同履行期限：</w:t>
      </w:r>
      <w:r w:rsidR="00A66D9D">
        <w:rPr>
          <w:rFonts w:ascii="宋体" w:hAnsi="宋体" w:hint="eastAsia"/>
          <w:sz w:val="24"/>
          <w:szCs w:val="24"/>
        </w:rPr>
        <w:t>合同签订之日起至10月底</w:t>
      </w:r>
      <w:r>
        <w:rPr>
          <w:rFonts w:ascii="宋体" w:hAnsi="宋体"/>
          <w:sz w:val="24"/>
          <w:szCs w:val="24"/>
        </w:rPr>
        <w:t>。</w:t>
      </w:r>
    </w:p>
    <w:p w14:paraId="702C7012" w14:textId="77777777" w:rsidR="00EF5D04" w:rsidRDefault="00000000">
      <w:pPr>
        <w:keepNext/>
        <w:keepLines/>
        <w:adjustRightInd w:val="0"/>
        <w:snapToGrid w:val="0"/>
        <w:spacing w:line="360" w:lineRule="auto"/>
        <w:ind w:firstLineChars="155" w:firstLine="498"/>
        <w:outlineLvl w:val="2"/>
        <w:rPr>
          <w:rFonts w:ascii="Times New Roman" w:hAnsi="Times New Roman"/>
          <w:b/>
          <w:bCs/>
          <w:sz w:val="32"/>
          <w:szCs w:val="32"/>
        </w:rPr>
      </w:pPr>
      <w:bookmarkStart w:id="13" w:name="_Toc28359080"/>
      <w:bookmarkStart w:id="14" w:name="_Toc28359003"/>
      <w:bookmarkStart w:id="15" w:name="_Toc35393791"/>
      <w:bookmarkStart w:id="16" w:name="_Toc38985264"/>
      <w:bookmarkStart w:id="17" w:name="_Toc35393622"/>
      <w:r>
        <w:rPr>
          <w:rFonts w:ascii="Times New Roman" w:hAnsi="Times New Roman" w:hint="eastAsia"/>
          <w:b/>
          <w:bCs/>
          <w:sz w:val="32"/>
          <w:szCs w:val="32"/>
        </w:rPr>
        <w:t>二、</w:t>
      </w:r>
      <w:bookmarkEnd w:id="13"/>
      <w:bookmarkEnd w:id="14"/>
      <w:bookmarkEnd w:id="15"/>
      <w:bookmarkEnd w:id="16"/>
      <w:bookmarkEnd w:id="17"/>
      <w:r>
        <w:rPr>
          <w:rFonts w:ascii="Times New Roman" w:hAnsi="Times New Roman" w:hint="eastAsia"/>
          <w:b/>
          <w:bCs/>
          <w:sz w:val="32"/>
          <w:szCs w:val="32"/>
        </w:rPr>
        <w:t>合格单一来源供应商资格要求</w:t>
      </w:r>
    </w:p>
    <w:p w14:paraId="73D444C4" w14:textId="77777777" w:rsidR="00EF5D04" w:rsidRDefault="00000000">
      <w:pPr>
        <w:adjustRightInd w:val="0"/>
        <w:snapToGrid w:val="0"/>
        <w:spacing w:line="360" w:lineRule="auto"/>
        <w:ind w:firstLineChars="200" w:firstLine="480"/>
        <w:rPr>
          <w:rFonts w:ascii="宋体" w:hAnsi="宋体"/>
          <w:sz w:val="24"/>
          <w:szCs w:val="24"/>
        </w:rPr>
      </w:pPr>
      <w:bookmarkStart w:id="18" w:name="_Toc28359081"/>
      <w:bookmarkStart w:id="19" w:name="_Toc38985265"/>
      <w:bookmarkStart w:id="20" w:name="_Toc35393623"/>
      <w:bookmarkStart w:id="21" w:name="_Toc35393792"/>
      <w:bookmarkStart w:id="22" w:name="_Toc28359004"/>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14:paraId="315F1880"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1.满足《中华人民共和国政府采购法》第二十二条规定，并提供下列材料：</w:t>
      </w:r>
    </w:p>
    <w:p w14:paraId="283BC5BC"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1.1 法人或者其他组织的营业执照等证明文件，自然人的身份证明；</w:t>
      </w:r>
    </w:p>
    <w:p w14:paraId="181D91F8"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1.2上一年度的财务状况报告（成立不满一年无需提供）；</w:t>
      </w:r>
    </w:p>
    <w:p w14:paraId="4175944F"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56C783E6"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1.4具备履行合同所必需的设备和专业技术能力的书面声明；</w:t>
      </w:r>
    </w:p>
    <w:p w14:paraId="3F1BE94B"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1.5参加政府采购活动前3年内在经营活动中没有重大违法记录的书面声明。</w:t>
      </w:r>
    </w:p>
    <w:p w14:paraId="2CD1BAD0" w14:textId="77777777" w:rsidR="00EF5D04" w:rsidRDefault="00000000">
      <w:pPr>
        <w:adjustRightInd w:val="0"/>
        <w:snapToGrid w:val="0"/>
        <w:spacing w:line="360" w:lineRule="auto"/>
        <w:ind w:firstLineChars="200" w:firstLine="480"/>
        <w:rPr>
          <w:rFonts w:ascii="华文新魏" w:eastAsia="华文新魏" w:hAnsi="宋体"/>
          <w:sz w:val="36"/>
          <w:szCs w:val="36"/>
        </w:rPr>
      </w:pPr>
      <w:r>
        <w:rPr>
          <w:rFonts w:ascii="宋体" w:hAnsi="宋体" w:hint="eastAsia"/>
          <w:sz w:val="24"/>
          <w:szCs w:val="24"/>
        </w:rPr>
        <w:t>2. 在“信用中国”网站（www.creditchina.gov.cn）查询，不存在被列入</w:t>
      </w:r>
      <w:r>
        <w:rPr>
          <w:rFonts w:ascii="宋体" w:hAnsi="宋体" w:hint="eastAsia"/>
          <w:sz w:val="24"/>
          <w:szCs w:val="24"/>
        </w:rPr>
        <w:lastRenderedPageBreak/>
        <w:t>失信被执行人、重大税收违法案件当事人名单、政府采购严重失信行为记录名单及其他不符合《中华人民共和国政府采购法》第二十二条规定条件的信用记录情形。（响应文件中无需提供证明材料）</w:t>
      </w:r>
    </w:p>
    <w:p w14:paraId="04F88BDE" w14:textId="77777777" w:rsidR="00EF5D04" w:rsidRDefault="00000000">
      <w:pPr>
        <w:adjustRightInd w:val="0"/>
        <w:snapToGrid w:val="0"/>
        <w:spacing w:line="360" w:lineRule="auto"/>
        <w:ind w:firstLineChars="200" w:firstLine="480"/>
        <w:rPr>
          <w:rFonts w:ascii="宋体" w:hAnsi="宋体" w:cs="宋体"/>
          <w:kern w:val="0"/>
          <w:sz w:val="24"/>
          <w:szCs w:val="24"/>
        </w:rPr>
      </w:pPr>
      <w:r>
        <w:rPr>
          <w:rFonts w:ascii="宋体" w:hAnsi="宋体" w:hint="eastAsia"/>
          <w:sz w:val="24"/>
          <w:szCs w:val="24"/>
        </w:rPr>
        <w:t>3.落实政府采购政策需满足的资格要求：无。</w:t>
      </w:r>
      <w:r>
        <w:rPr>
          <w:rFonts w:ascii="宋体" w:hAnsi="宋体" w:cs="宋体"/>
          <w:kern w:val="0"/>
          <w:sz w:val="24"/>
          <w:szCs w:val="24"/>
        </w:rPr>
        <w:t xml:space="preserve"> </w:t>
      </w:r>
    </w:p>
    <w:p w14:paraId="4E1A7001" w14:textId="77777777" w:rsidR="00EF5D04" w:rsidRDefault="00000000">
      <w:pPr>
        <w:adjustRightInd w:val="0"/>
        <w:snapToGrid w:val="0"/>
        <w:spacing w:line="360" w:lineRule="auto"/>
        <w:ind w:firstLineChars="200" w:firstLine="480"/>
        <w:rPr>
          <w:rFonts w:ascii="宋体" w:hAnsi="宋体"/>
          <w:color w:val="000000"/>
          <w:sz w:val="24"/>
          <w:szCs w:val="24"/>
        </w:rPr>
      </w:pPr>
      <w:r>
        <w:rPr>
          <w:rFonts w:ascii="宋体" w:hAnsi="宋体" w:hint="eastAsia"/>
          <w:sz w:val="24"/>
          <w:szCs w:val="24"/>
        </w:rPr>
        <w:t>4.</w:t>
      </w:r>
      <w:r>
        <w:rPr>
          <w:rFonts w:ascii="宋体" w:hAnsi="宋体" w:hint="eastAsia"/>
          <w:color w:val="000000"/>
          <w:sz w:val="24"/>
          <w:szCs w:val="24"/>
        </w:rPr>
        <w:t>联合</w:t>
      </w:r>
      <w:r>
        <w:rPr>
          <w:rFonts w:ascii="宋体" w:hAnsi="宋体"/>
          <w:color w:val="000000"/>
          <w:sz w:val="24"/>
          <w:szCs w:val="24"/>
        </w:rPr>
        <w:t>体</w:t>
      </w:r>
      <w:r>
        <w:rPr>
          <w:rFonts w:ascii="宋体" w:hAnsi="宋体" w:hint="eastAsia"/>
          <w:color w:val="000000"/>
          <w:sz w:val="24"/>
          <w:szCs w:val="24"/>
        </w:rPr>
        <w:t>参与单一来源采购活动：不允许。</w:t>
      </w:r>
    </w:p>
    <w:p w14:paraId="6747C495"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（二）本项目的特定资格要求：无</w:t>
      </w:r>
    </w:p>
    <w:p w14:paraId="474D6963" w14:textId="77777777" w:rsidR="00EF5D04" w:rsidRDefault="00000000">
      <w:pPr>
        <w:keepNext/>
        <w:keepLines/>
        <w:adjustRightInd w:val="0"/>
        <w:snapToGrid w:val="0"/>
        <w:spacing w:line="360" w:lineRule="auto"/>
        <w:ind w:firstLineChars="155" w:firstLine="498"/>
        <w:outlineLvl w:val="2"/>
        <w:rPr>
          <w:rFonts w:ascii="Times New Roman" w:hAnsi="Times New Roman"/>
          <w:b/>
          <w:bCs/>
          <w:sz w:val="32"/>
          <w:szCs w:val="32"/>
        </w:rPr>
      </w:pPr>
      <w:bookmarkStart w:id="23" w:name="_Toc28359082"/>
      <w:bookmarkStart w:id="24" w:name="_Toc28359005"/>
      <w:bookmarkStart w:id="25" w:name="_Toc35393793"/>
      <w:bookmarkStart w:id="26" w:name="_Toc35393624"/>
      <w:bookmarkStart w:id="27" w:name="_Toc38985266"/>
      <w:bookmarkEnd w:id="18"/>
      <w:bookmarkEnd w:id="19"/>
      <w:bookmarkEnd w:id="20"/>
      <w:bookmarkEnd w:id="21"/>
      <w:bookmarkEnd w:id="22"/>
      <w:r>
        <w:rPr>
          <w:rFonts w:ascii="Times New Roman" w:hAnsi="Times New Roman" w:hint="eastAsia"/>
          <w:b/>
          <w:bCs/>
          <w:sz w:val="32"/>
          <w:szCs w:val="32"/>
        </w:rPr>
        <w:t>三、提交</w:t>
      </w:r>
      <w:bookmarkEnd w:id="23"/>
      <w:bookmarkEnd w:id="24"/>
      <w:r>
        <w:rPr>
          <w:rFonts w:ascii="Times New Roman" w:hAnsi="Times New Roman" w:hint="eastAsia"/>
          <w:b/>
          <w:bCs/>
          <w:sz w:val="32"/>
          <w:szCs w:val="32"/>
        </w:rPr>
        <w:t>响应文件截止时间</w:t>
      </w:r>
      <w:bookmarkEnd w:id="25"/>
      <w:bookmarkEnd w:id="26"/>
      <w:bookmarkEnd w:id="27"/>
    </w:p>
    <w:p w14:paraId="7FD0CBF5" w14:textId="217D492B" w:rsidR="00EF5D04" w:rsidRDefault="00D268E6">
      <w:pPr>
        <w:adjustRightInd w:val="0"/>
        <w:snapToGrid w:val="0"/>
        <w:spacing w:line="360" w:lineRule="auto"/>
        <w:ind w:firstLineChars="200" w:firstLine="480"/>
        <w:rPr>
          <w:rFonts w:ascii="宋体" w:hAnsi="宋体"/>
          <w:bCs/>
          <w:sz w:val="24"/>
          <w:szCs w:val="24"/>
          <w:u w:val="single"/>
        </w:rPr>
      </w:pPr>
      <w:r>
        <w:rPr>
          <w:rFonts w:ascii="宋体" w:hAnsi="宋体" w:hint="eastAsia"/>
          <w:bCs/>
          <w:sz w:val="24"/>
          <w:szCs w:val="24"/>
          <w:u w:val="single"/>
        </w:rPr>
        <w:t>2026</w:t>
      </w:r>
      <w:r w:rsidR="00000000">
        <w:rPr>
          <w:rFonts w:ascii="宋体" w:hAnsi="宋体" w:hint="eastAsia"/>
          <w:bCs/>
          <w:sz w:val="24"/>
          <w:szCs w:val="24"/>
          <w:u w:val="single"/>
        </w:rPr>
        <w:t xml:space="preserve">年 </w:t>
      </w:r>
      <w:r>
        <w:rPr>
          <w:rFonts w:ascii="宋体" w:hAnsi="宋体" w:hint="eastAsia"/>
          <w:bCs/>
          <w:sz w:val="24"/>
          <w:szCs w:val="24"/>
          <w:u w:val="single"/>
        </w:rPr>
        <w:t>9</w:t>
      </w:r>
      <w:r w:rsidR="00000000">
        <w:rPr>
          <w:rFonts w:ascii="宋体" w:hAnsi="宋体" w:hint="eastAsia"/>
          <w:bCs/>
          <w:sz w:val="24"/>
          <w:szCs w:val="24"/>
          <w:u w:val="single"/>
        </w:rPr>
        <w:t>月</w:t>
      </w:r>
      <w:r>
        <w:rPr>
          <w:rFonts w:ascii="宋体" w:hAnsi="宋体" w:hint="eastAsia"/>
          <w:bCs/>
          <w:sz w:val="24"/>
          <w:szCs w:val="24"/>
          <w:u w:val="single"/>
        </w:rPr>
        <w:t>8</w:t>
      </w:r>
      <w:r w:rsidR="00000000">
        <w:rPr>
          <w:rFonts w:ascii="宋体" w:hAnsi="宋体" w:hint="eastAsia"/>
          <w:bCs/>
          <w:sz w:val="24"/>
          <w:szCs w:val="24"/>
          <w:u w:val="single"/>
        </w:rPr>
        <w:t>日</w:t>
      </w:r>
      <w:r>
        <w:rPr>
          <w:rFonts w:ascii="宋体" w:hAnsi="宋体" w:hint="eastAsia"/>
          <w:bCs/>
          <w:sz w:val="24"/>
          <w:szCs w:val="24"/>
          <w:u w:val="single"/>
        </w:rPr>
        <w:t>9</w:t>
      </w:r>
      <w:r w:rsidR="00000000">
        <w:rPr>
          <w:rFonts w:ascii="宋体" w:hAnsi="宋体" w:hint="eastAsia"/>
          <w:bCs/>
          <w:sz w:val="24"/>
          <w:szCs w:val="24"/>
          <w:u w:val="single"/>
        </w:rPr>
        <w:t xml:space="preserve">点 </w:t>
      </w:r>
      <w:r>
        <w:rPr>
          <w:rFonts w:ascii="宋体" w:hAnsi="宋体" w:hint="eastAsia"/>
          <w:bCs/>
          <w:sz w:val="24"/>
          <w:szCs w:val="24"/>
          <w:u w:val="single"/>
        </w:rPr>
        <w:t>30</w:t>
      </w:r>
      <w:r w:rsidR="00000000">
        <w:rPr>
          <w:rFonts w:ascii="宋体" w:hAnsi="宋体" w:hint="eastAsia"/>
          <w:bCs/>
          <w:sz w:val="24"/>
          <w:szCs w:val="24"/>
          <w:u w:val="single"/>
        </w:rPr>
        <w:t>分</w:t>
      </w:r>
      <w:r w:rsidR="00000000">
        <w:rPr>
          <w:rFonts w:ascii="宋体" w:hAnsi="宋体" w:hint="eastAsia"/>
          <w:bCs/>
          <w:sz w:val="24"/>
          <w:szCs w:val="24"/>
        </w:rPr>
        <w:t>（北京时间）。</w:t>
      </w:r>
    </w:p>
    <w:p w14:paraId="082D83C6" w14:textId="77777777" w:rsidR="00EF5D04" w:rsidRDefault="00000000">
      <w:pPr>
        <w:keepNext/>
        <w:keepLines/>
        <w:adjustRightInd w:val="0"/>
        <w:snapToGrid w:val="0"/>
        <w:spacing w:line="360" w:lineRule="auto"/>
        <w:ind w:firstLineChars="155" w:firstLine="498"/>
        <w:outlineLvl w:val="2"/>
        <w:rPr>
          <w:rFonts w:ascii="Times New Roman" w:hAnsi="Times New Roman"/>
          <w:b/>
          <w:bCs/>
          <w:sz w:val="32"/>
          <w:szCs w:val="32"/>
        </w:rPr>
      </w:pPr>
      <w:bookmarkStart w:id="28" w:name="_Toc28359085"/>
      <w:bookmarkStart w:id="29" w:name="_Toc35393796"/>
      <w:bookmarkStart w:id="30" w:name="_Toc28359008"/>
      <w:bookmarkStart w:id="31" w:name="_Toc35393627"/>
      <w:bookmarkStart w:id="32" w:name="_Toc38985269"/>
      <w:r>
        <w:rPr>
          <w:rFonts w:ascii="Times New Roman" w:hAnsi="Times New Roman" w:hint="eastAsia"/>
          <w:b/>
          <w:bCs/>
          <w:sz w:val="32"/>
          <w:szCs w:val="32"/>
        </w:rPr>
        <w:t>四、本次单一来源采购联系方式</w:t>
      </w:r>
      <w:bookmarkEnd w:id="28"/>
      <w:bookmarkEnd w:id="29"/>
      <w:bookmarkEnd w:id="30"/>
      <w:bookmarkEnd w:id="31"/>
      <w:bookmarkEnd w:id="32"/>
    </w:p>
    <w:p w14:paraId="5524E984" w14:textId="77777777" w:rsidR="00EF5D04" w:rsidRDefault="00000000">
      <w:pPr>
        <w:widowControl/>
        <w:adjustRightInd w:val="0"/>
        <w:snapToGrid w:val="0"/>
        <w:spacing w:line="360" w:lineRule="auto"/>
        <w:jc w:val="left"/>
        <w:rPr>
          <w:rFonts w:ascii="宋体" w:hAnsi="宋体"/>
          <w:sz w:val="24"/>
          <w:szCs w:val="24"/>
        </w:rPr>
      </w:pPr>
      <w:r>
        <w:rPr>
          <w:rFonts w:ascii="仿宋" w:eastAsia="仿宋" w:hAnsi="仿宋" w:cs="宋体" w:hint="eastAsia"/>
          <w:sz w:val="28"/>
          <w:szCs w:val="28"/>
        </w:rPr>
        <w:t xml:space="preserve">　　　</w:t>
      </w:r>
      <w:r>
        <w:rPr>
          <w:rFonts w:ascii="宋体" w:hAnsi="宋体" w:cs="宋体" w:hint="eastAsia"/>
          <w:sz w:val="24"/>
          <w:szCs w:val="24"/>
        </w:rPr>
        <w:t>1.采购人信息</w:t>
      </w:r>
    </w:p>
    <w:p w14:paraId="041F5BB3" w14:textId="77777777" w:rsidR="00EF5D04" w:rsidRDefault="00000000">
      <w:pPr>
        <w:adjustRightInd w:val="0"/>
        <w:snapToGrid w:val="0"/>
        <w:spacing w:line="360" w:lineRule="auto"/>
        <w:ind w:leftChars="371" w:left="1079" w:hangingChars="125" w:hanging="300"/>
        <w:jc w:val="left"/>
        <w:rPr>
          <w:rFonts w:ascii="宋体" w:hAnsi="宋体"/>
          <w:sz w:val="24"/>
          <w:szCs w:val="24"/>
        </w:rPr>
      </w:pPr>
      <w:r>
        <w:rPr>
          <w:rFonts w:ascii="宋体" w:hAnsi="宋体" w:hint="eastAsia"/>
          <w:sz w:val="24"/>
          <w:szCs w:val="24"/>
        </w:rPr>
        <w:t>名 称：</w:t>
      </w:r>
      <w:r>
        <w:rPr>
          <w:rFonts w:ascii="宋体" w:hAnsi="宋体"/>
          <w:sz w:val="24"/>
          <w:szCs w:val="24"/>
          <w:u w:val="single"/>
        </w:rPr>
        <w:t>江苏省</w:t>
      </w:r>
      <w:r>
        <w:rPr>
          <w:rFonts w:ascii="宋体" w:hAnsi="宋体" w:hint="eastAsia"/>
          <w:sz w:val="24"/>
          <w:szCs w:val="24"/>
          <w:u w:val="single"/>
        </w:rPr>
        <w:t>体育局</w:t>
      </w:r>
    </w:p>
    <w:p w14:paraId="420DA756" w14:textId="77777777" w:rsidR="00EF5D04" w:rsidRDefault="00000000">
      <w:pPr>
        <w:adjustRightInd w:val="0"/>
        <w:snapToGrid w:val="0"/>
        <w:spacing w:line="360" w:lineRule="auto"/>
        <w:ind w:leftChars="371" w:left="1079" w:hangingChars="125" w:hanging="300"/>
        <w:jc w:val="left"/>
        <w:rPr>
          <w:rFonts w:ascii="宋体" w:hAnsi="宋体"/>
          <w:sz w:val="24"/>
          <w:szCs w:val="24"/>
        </w:rPr>
      </w:pPr>
      <w:r>
        <w:rPr>
          <w:rFonts w:ascii="宋体" w:hAnsi="宋体" w:hint="eastAsia"/>
          <w:sz w:val="24"/>
          <w:szCs w:val="24"/>
        </w:rPr>
        <w:t>地址：</w:t>
      </w:r>
      <w:r>
        <w:rPr>
          <w:rFonts w:ascii="宋体" w:hAnsi="宋体"/>
          <w:sz w:val="24"/>
          <w:szCs w:val="24"/>
          <w:u w:val="single"/>
        </w:rPr>
        <w:t>南京市广州路191号</w:t>
      </w:r>
      <w:r>
        <w:rPr>
          <w:rFonts w:ascii="宋体" w:hAnsi="宋体" w:hint="eastAsia"/>
          <w:sz w:val="24"/>
          <w:szCs w:val="24"/>
          <w:u w:val="single"/>
        </w:rPr>
        <w:t>五环大厦</w:t>
      </w:r>
    </w:p>
    <w:p w14:paraId="20D968C2" w14:textId="77777777" w:rsidR="00EF5D04" w:rsidRDefault="00000000">
      <w:pPr>
        <w:adjustRightInd w:val="0"/>
        <w:snapToGrid w:val="0"/>
        <w:spacing w:line="360" w:lineRule="auto"/>
        <w:ind w:leftChars="371" w:left="1079" w:hangingChars="125" w:hanging="300"/>
        <w:jc w:val="left"/>
        <w:rPr>
          <w:rFonts w:ascii="宋体" w:hAnsi="宋体"/>
          <w:sz w:val="24"/>
          <w:szCs w:val="24"/>
        </w:rPr>
      </w:pPr>
      <w:r>
        <w:rPr>
          <w:rFonts w:ascii="宋体" w:hAnsi="宋体" w:hint="eastAsia"/>
          <w:sz w:val="24"/>
          <w:szCs w:val="24"/>
        </w:rPr>
        <w:t>联系人：</w:t>
      </w:r>
      <w:r>
        <w:rPr>
          <w:rFonts w:ascii="宋体" w:hAnsi="宋体"/>
          <w:sz w:val="24"/>
          <w:szCs w:val="24"/>
          <w:u w:val="single"/>
        </w:rPr>
        <w:t>周玲美</w:t>
      </w:r>
    </w:p>
    <w:p w14:paraId="4F949E23" w14:textId="77777777" w:rsidR="00EF5D04" w:rsidRDefault="00000000">
      <w:pPr>
        <w:adjustRightInd w:val="0"/>
        <w:snapToGrid w:val="0"/>
        <w:spacing w:line="360" w:lineRule="auto"/>
        <w:ind w:leftChars="371" w:left="1079" w:hangingChars="125" w:hanging="300"/>
        <w:jc w:val="left"/>
        <w:rPr>
          <w:rFonts w:ascii="宋体" w:hAnsi="宋体"/>
          <w:sz w:val="24"/>
          <w:szCs w:val="24"/>
          <w:u w:val="single"/>
        </w:rPr>
      </w:pPr>
      <w:r>
        <w:rPr>
          <w:rFonts w:ascii="宋体" w:hAnsi="宋体" w:hint="eastAsia"/>
          <w:sz w:val="24"/>
          <w:szCs w:val="24"/>
        </w:rPr>
        <w:t>联系方式：</w:t>
      </w:r>
      <w:bookmarkStart w:id="33" w:name="_Toc28359009"/>
      <w:bookmarkStart w:id="34" w:name="_Toc28359086"/>
      <w:r>
        <w:rPr>
          <w:rFonts w:ascii="宋体" w:hAnsi="宋体"/>
          <w:sz w:val="24"/>
          <w:szCs w:val="24"/>
          <w:u w:val="single"/>
        </w:rPr>
        <w:t>025-51889095</w:t>
      </w:r>
    </w:p>
    <w:p w14:paraId="13837F62" w14:textId="77777777" w:rsidR="00EF5D04" w:rsidRDefault="00000000">
      <w:pPr>
        <w:adjustRightInd w:val="0"/>
        <w:snapToGrid w:val="0"/>
        <w:spacing w:line="360" w:lineRule="auto"/>
        <w:ind w:leftChars="371" w:left="1079" w:hangingChars="125" w:hanging="300"/>
        <w:jc w:val="left"/>
        <w:rPr>
          <w:rFonts w:ascii="宋体" w:hAnsi="宋体"/>
          <w:sz w:val="24"/>
          <w:szCs w:val="24"/>
        </w:rPr>
      </w:pPr>
      <w:r>
        <w:rPr>
          <w:rFonts w:ascii="宋体" w:hAnsi="宋体" w:cs="宋体" w:hint="eastAsia"/>
          <w:sz w:val="24"/>
          <w:szCs w:val="24"/>
        </w:rPr>
        <w:t>2.江苏省体育装备中心信息</w:t>
      </w:r>
      <w:bookmarkEnd w:id="33"/>
      <w:bookmarkEnd w:id="34"/>
    </w:p>
    <w:p w14:paraId="36BA7DD6" w14:textId="77777777" w:rsidR="00EF5D04" w:rsidRDefault="00000000">
      <w:pPr>
        <w:adjustRightInd w:val="0"/>
        <w:snapToGrid w:val="0"/>
        <w:spacing w:line="360" w:lineRule="auto"/>
        <w:ind w:firstLineChars="300" w:firstLine="720"/>
        <w:rPr>
          <w:rFonts w:ascii="宋体" w:hAnsi="宋体"/>
          <w:sz w:val="24"/>
          <w:szCs w:val="24"/>
        </w:rPr>
      </w:pPr>
      <w:r>
        <w:rPr>
          <w:rFonts w:ascii="宋体" w:hAnsi="宋体" w:hint="eastAsia"/>
          <w:sz w:val="24"/>
          <w:szCs w:val="24"/>
        </w:rPr>
        <w:t>地　址：</w:t>
      </w:r>
      <w:r>
        <w:rPr>
          <w:rFonts w:ascii="宋体" w:hAnsi="宋体"/>
          <w:sz w:val="24"/>
          <w:szCs w:val="24"/>
          <w:u w:val="single"/>
        </w:rPr>
        <w:t>南京市广州路191号12楼</w:t>
      </w:r>
    </w:p>
    <w:p w14:paraId="2B7A4D2A" w14:textId="77777777" w:rsidR="00EF5D04" w:rsidRDefault="00000000">
      <w:pPr>
        <w:adjustRightInd w:val="0"/>
        <w:snapToGrid w:val="0"/>
        <w:spacing w:line="360" w:lineRule="auto"/>
        <w:ind w:firstLineChars="300" w:firstLine="720"/>
        <w:rPr>
          <w:rFonts w:ascii="宋体" w:hAnsi="宋体"/>
          <w:sz w:val="24"/>
          <w:szCs w:val="24"/>
        </w:rPr>
      </w:pPr>
      <w:r>
        <w:rPr>
          <w:rFonts w:ascii="宋体" w:hAnsi="宋体" w:hint="eastAsia"/>
          <w:sz w:val="24"/>
          <w:szCs w:val="24"/>
        </w:rPr>
        <w:t>联系人：</w:t>
      </w:r>
      <w:r>
        <w:rPr>
          <w:rFonts w:ascii="宋体" w:hAnsi="宋体"/>
          <w:sz w:val="24"/>
          <w:szCs w:val="24"/>
          <w:u w:val="single"/>
        </w:rPr>
        <w:t>刘巍、田长山</w:t>
      </w:r>
    </w:p>
    <w:p w14:paraId="0DEF169B" w14:textId="77777777" w:rsidR="00EF5D04" w:rsidRDefault="00000000">
      <w:pPr>
        <w:adjustRightInd w:val="0"/>
        <w:snapToGrid w:val="0"/>
        <w:spacing w:line="360" w:lineRule="auto"/>
        <w:ind w:firstLineChars="300" w:firstLine="720"/>
        <w:rPr>
          <w:rFonts w:ascii="宋体" w:hAnsi="宋体"/>
          <w:sz w:val="24"/>
          <w:szCs w:val="24"/>
        </w:rPr>
      </w:pPr>
      <w:r>
        <w:rPr>
          <w:rFonts w:ascii="宋体" w:hAnsi="宋体" w:hint="eastAsia"/>
          <w:sz w:val="24"/>
          <w:szCs w:val="24"/>
        </w:rPr>
        <w:t>联系方式：</w:t>
      </w:r>
      <w:bookmarkStart w:id="35" w:name="_Toc28359087"/>
      <w:bookmarkStart w:id="36" w:name="_Toc28359010"/>
      <w:r>
        <w:rPr>
          <w:rFonts w:ascii="宋体" w:hAnsi="宋体"/>
          <w:sz w:val="24"/>
          <w:szCs w:val="24"/>
          <w:u w:val="single"/>
        </w:rPr>
        <w:t>025-51889606．51889549</w:t>
      </w:r>
    </w:p>
    <w:bookmarkEnd w:id="35"/>
    <w:bookmarkEnd w:id="36"/>
    <w:p w14:paraId="284303B0" w14:textId="77777777" w:rsidR="00EF5D04" w:rsidRDefault="00000000">
      <w:pPr>
        <w:keepNext/>
        <w:keepLines/>
        <w:adjustRightInd w:val="0"/>
        <w:snapToGrid w:val="0"/>
        <w:spacing w:line="360" w:lineRule="auto"/>
        <w:ind w:firstLineChars="155" w:firstLine="498"/>
        <w:outlineLvl w:val="2"/>
        <w:rPr>
          <w:rFonts w:ascii="Times New Roman" w:hAnsi="Times New Roman"/>
          <w:b/>
          <w:bCs/>
          <w:sz w:val="32"/>
          <w:szCs w:val="32"/>
        </w:rPr>
      </w:pPr>
      <w:r>
        <w:rPr>
          <w:rFonts w:ascii="Times New Roman" w:hAnsi="Times New Roman" w:hint="eastAsia"/>
          <w:b/>
          <w:bCs/>
          <w:sz w:val="32"/>
          <w:szCs w:val="32"/>
        </w:rPr>
        <w:t>五、其他</w:t>
      </w:r>
    </w:p>
    <w:p w14:paraId="2DF14670" w14:textId="77777777" w:rsidR="00EF5D04" w:rsidRDefault="00000000">
      <w:pPr>
        <w:tabs>
          <w:tab w:val="left" w:pos="900"/>
        </w:tabs>
        <w:adjustRightInd w:val="0"/>
        <w:snapToGrid w:val="0"/>
        <w:spacing w:line="360" w:lineRule="auto"/>
        <w:ind w:firstLineChars="200" w:firstLine="480"/>
        <w:rPr>
          <w:rFonts w:ascii="宋体" w:hAnsi="宋体"/>
          <w:bCs/>
          <w:sz w:val="24"/>
          <w:szCs w:val="24"/>
        </w:rPr>
      </w:pPr>
      <w:r>
        <w:rPr>
          <w:rFonts w:ascii="宋体" w:hAnsi="宋体" w:hint="eastAsia"/>
          <w:sz w:val="24"/>
          <w:szCs w:val="21"/>
        </w:rPr>
        <w:t>1.</w:t>
      </w:r>
      <w:r>
        <w:rPr>
          <w:rFonts w:ascii="宋体" w:hAnsi="宋体" w:hint="eastAsia"/>
          <w:bCs/>
          <w:sz w:val="24"/>
          <w:szCs w:val="24"/>
        </w:rPr>
        <w:t>根据省财政厅《关于更换全省政府采购交易系统C A数字证书和电子签章的通知》（苏财购〔2023〕101号），</w:t>
      </w:r>
      <w:r>
        <w:rPr>
          <w:rFonts w:ascii="宋体" w:hAnsi="宋体" w:hint="eastAsia"/>
          <w:sz w:val="24"/>
          <w:szCs w:val="24"/>
        </w:rPr>
        <w:t>“苏采云”政府采购交易系统（以下简称苏采云系统）</w:t>
      </w:r>
      <w:r>
        <w:rPr>
          <w:rFonts w:ascii="宋体" w:hAnsi="宋体" w:hint="eastAsia"/>
          <w:bCs/>
          <w:sz w:val="24"/>
          <w:szCs w:val="24"/>
        </w:rPr>
        <w:t>的CA数字证书、电子签章已更换为江苏省电子政务证书认证中心C A和方正国际软件（北京）有限公司电子签章。如果供应商通过</w:t>
      </w:r>
      <w:r>
        <w:rPr>
          <w:rFonts w:ascii="宋体" w:hAnsi="宋体" w:hint="eastAsia"/>
          <w:sz w:val="24"/>
          <w:szCs w:val="24"/>
        </w:rPr>
        <w:t>苏采云系统</w:t>
      </w:r>
      <w:r>
        <w:rPr>
          <w:rFonts w:ascii="宋体" w:hAnsi="宋体" w:hint="eastAsia"/>
          <w:bCs/>
          <w:sz w:val="24"/>
          <w:szCs w:val="24"/>
        </w:rPr>
        <w:t>参与政府采购项目，需要更换CA数字证书和电子签章。具体办理指南和操作手册见链接：</w:t>
      </w:r>
      <w:r>
        <w:rPr>
          <w:rFonts w:ascii="Times New Roman" w:hAnsi="Times New Roman"/>
          <w:bCs/>
          <w:szCs w:val="21"/>
        </w:rPr>
        <w:t>http://www.ccgp-jiangsu.gov.cn/jiangsu/zlxz/ee/ee3a4bc5a3454aa2b0d9312230633ce9.html</w:t>
      </w:r>
      <w:r>
        <w:rPr>
          <w:rFonts w:ascii="Times New Roman" w:hAnsi="Times New Roman"/>
          <w:bCs/>
          <w:szCs w:val="21"/>
        </w:rPr>
        <w:t>。</w:t>
      </w:r>
    </w:p>
    <w:p w14:paraId="1C2805D0" w14:textId="77777777" w:rsidR="00EF5D04" w:rsidRDefault="00000000">
      <w:pPr>
        <w:tabs>
          <w:tab w:val="left" w:pos="900"/>
        </w:tabs>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www.jszwfw.gov.cn</w:t>
      </w:r>
      <w:r>
        <w:rPr>
          <w:rFonts w:ascii="宋体" w:hAnsi="宋体" w:hint="eastAsia"/>
          <w:bCs/>
          <w:sz w:val="24"/>
          <w:szCs w:val="24"/>
        </w:rPr>
        <w:t>），“一企来办”</w:t>
      </w:r>
      <w:r>
        <w:rPr>
          <w:rFonts w:ascii="宋体" w:hAnsi="宋体" w:hint="eastAsia"/>
          <w:bCs/>
          <w:sz w:val="24"/>
          <w:szCs w:val="24"/>
        </w:rPr>
        <w:lastRenderedPageBreak/>
        <w:t>专栏下“政府采购”模块详细了解关于CA办理、标书制作、开标投标指引等事宜。</w:t>
      </w:r>
    </w:p>
    <w:p w14:paraId="4673CF35" w14:textId="77777777" w:rsidR="00EF5D04" w:rsidRDefault="00000000">
      <w:pPr>
        <w:tabs>
          <w:tab w:val="left" w:pos="900"/>
        </w:tabs>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如果“江苏政府采购网”</w:t>
      </w:r>
      <w:r>
        <w:rPr>
          <w:rFonts w:ascii="Times New Roman" w:hAnsi="Times New Roman"/>
          <w:bCs/>
          <w:szCs w:val="21"/>
        </w:rPr>
        <w:t>（</w:t>
      </w:r>
      <w:r>
        <w:rPr>
          <w:rFonts w:ascii="Times New Roman" w:hAnsi="Times New Roman"/>
          <w:bCs/>
          <w:szCs w:val="21"/>
        </w:rPr>
        <w:t>www.ccgp-jiangsu.gov.cn</w:t>
      </w:r>
      <w:r>
        <w:rPr>
          <w:rFonts w:ascii="Times New Roman" w:hAnsi="Times New Roman"/>
          <w:bCs/>
          <w:szCs w:val="21"/>
        </w:rPr>
        <w:t>）</w:t>
      </w:r>
      <w:r>
        <w:rPr>
          <w:rFonts w:ascii="Times New Roman" w:hAnsi="Times New Roman" w:hint="eastAsia"/>
          <w:bCs/>
          <w:sz w:val="24"/>
          <w:szCs w:val="24"/>
        </w:rPr>
        <w:t>信息</w:t>
      </w:r>
      <w:r>
        <w:rPr>
          <w:rFonts w:ascii="宋体" w:hAnsi="宋体" w:hint="eastAsia"/>
          <w:bCs/>
          <w:sz w:val="24"/>
          <w:szCs w:val="24"/>
        </w:rPr>
        <w:t xml:space="preserve">与“江苏政务服务网” </w:t>
      </w:r>
      <w:r>
        <w:rPr>
          <w:rFonts w:ascii="Times New Roman" w:hAnsi="Times New Roman"/>
          <w:bCs/>
          <w:szCs w:val="21"/>
        </w:rPr>
        <w:t>（</w:t>
      </w:r>
      <w:r>
        <w:rPr>
          <w:rFonts w:ascii="Times New Roman" w:hAnsi="Times New Roman"/>
          <w:bCs/>
          <w:szCs w:val="21"/>
        </w:rPr>
        <w:t>www.jszwfw.gov.cn</w:t>
      </w:r>
      <w:r>
        <w:rPr>
          <w:rFonts w:ascii="Times New Roman" w:hAnsi="Times New Roman"/>
          <w:bCs/>
          <w:szCs w:val="21"/>
        </w:rPr>
        <w:t>）</w:t>
      </w:r>
      <w:r>
        <w:rPr>
          <w:rFonts w:ascii="宋体" w:hAnsi="宋体" w:hint="eastAsia"/>
          <w:bCs/>
          <w:sz w:val="24"/>
          <w:szCs w:val="24"/>
        </w:rPr>
        <w:t>，“一企来办”专栏下“政府采购”模块中信息不一致，以“江苏政府采购网”信息为准。</w:t>
      </w:r>
    </w:p>
    <w:p w14:paraId="63E10B81" w14:textId="77777777" w:rsidR="00EF5D04" w:rsidRDefault="00000000">
      <w:pPr>
        <w:tabs>
          <w:tab w:val="left" w:pos="900"/>
        </w:tabs>
        <w:adjustRightInd w:val="0"/>
        <w:snapToGrid w:val="0"/>
        <w:spacing w:line="360" w:lineRule="auto"/>
        <w:ind w:firstLineChars="200" w:firstLine="480"/>
        <w:rPr>
          <w:rFonts w:ascii="宋体" w:hAnsi="宋体"/>
          <w:bCs/>
          <w:sz w:val="24"/>
          <w:szCs w:val="24"/>
        </w:rPr>
      </w:pPr>
      <w:r>
        <w:rPr>
          <w:rFonts w:ascii="宋体" w:hAnsi="宋体"/>
          <w:bCs/>
          <w:sz w:val="24"/>
          <w:szCs w:val="24"/>
        </w:rPr>
        <w:t>2</w:t>
      </w:r>
      <w:r>
        <w:rPr>
          <w:rFonts w:ascii="宋体" w:hAnsi="宋体" w:hint="eastAsia"/>
          <w:bCs/>
          <w:sz w:val="24"/>
          <w:szCs w:val="24"/>
        </w:rPr>
        <w:t>.本次单一来源采购不收取保证金。</w:t>
      </w:r>
    </w:p>
    <w:p w14:paraId="4B83393E" w14:textId="77777777" w:rsidR="00EF5D04" w:rsidRDefault="00EF5D04">
      <w:pPr>
        <w:adjustRightInd w:val="0"/>
        <w:snapToGrid w:val="0"/>
        <w:spacing w:line="360" w:lineRule="auto"/>
        <w:ind w:right="840"/>
        <w:rPr>
          <w:rFonts w:ascii="宋体" w:hAnsi="宋体"/>
          <w:sz w:val="24"/>
          <w:szCs w:val="24"/>
        </w:rPr>
      </w:pPr>
    </w:p>
    <w:p w14:paraId="0437D026" w14:textId="77777777" w:rsidR="00EF5D04" w:rsidRDefault="00EF5D04">
      <w:pPr>
        <w:adjustRightInd w:val="0"/>
        <w:snapToGrid w:val="0"/>
        <w:spacing w:line="360" w:lineRule="auto"/>
        <w:ind w:right="840"/>
        <w:rPr>
          <w:rFonts w:ascii="宋体" w:hAnsi="宋体"/>
          <w:sz w:val="24"/>
          <w:szCs w:val="24"/>
        </w:rPr>
      </w:pPr>
    </w:p>
    <w:p w14:paraId="6C39065D" w14:textId="77777777" w:rsidR="00EF5D04" w:rsidRDefault="00EF5D04">
      <w:pPr>
        <w:adjustRightInd w:val="0"/>
        <w:snapToGrid w:val="0"/>
        <w:spacing w:line="360" w:lineRule="auto"/>
        <w:ind w:right="840"/>
        <w:rPr>
          <w:rFonts w:ascii="宋体" w:hAnsi="宋体"/>
          <w:sz w:val="24"/>
          <w:szCs w:val="24"/>
        </w:rPr>
      </w:pPr>
    </w:p>
    <w:p w14:paraId="62B5FF57" w14:textId="77777777" w:rsidR="00EF5D04" w:rsidRDefault="00EF5D04">
      <w:pPr>
        <w:adjustRightInd w:val="0"/>
        <w:snapToGrid w:val="0"/>
        <w:spacing w:line="360" w:lineRule="auto"/>
        <w:ind w:right="840"/>
        <w:rPr>
          <w:rFonts w:ascii="宋体" w:hAnsi="宋体"/>
          <w:sz w:val="24"/>
          <w:szCs w:val="24"/>
        </w:rPr>
      </w:pPr>
    </w:p>
    <w:p w14:paraId="7B11999F" w14:textId="77777777" w:rsidR="00EF5D04" w:rsidRDefault="00EF5D04">
      <w:pPr>
        <w:adjustRightInd w:val="0"/>
        <w:snapToGrid w:val="0"/>
        <w:spacing w:line="360" w:lineRule="auto"/>
        <w:ind w:right="840"/>
        <w:rPr>
          <w:rFonts w:ascii="宋体" w:hAnsi="宋体"/>
          <w:sz w:val="24"/>
          <w:szCs w:val="24"/>
        </w:rPr>
      </w:pPr>
    </w:p>
    <w:p w14:paraId="6D3F73FA" w14:textId="77777777" w:rsidR="00EF5D04" w:rsidRDefault="00EF5D04">
      <w:pPr>
        <w:adjustRightInd w:val="0"/>
        <w:snapToGrid w:val="0"/>
        <w:spacing w:line="360" w:lineRule="auto"/>
        <w:ind w:right="840"/>
        <w:rPr>
          <w:rFonts w:ascii="宋体" w:hAnsi="宋体"/>
          <w:sz w:val="24"/>
          <w:szCs w:val="24"/>
        </w:rPr>
      </w:pPr>
    </w:p>
    <w:p w14:paraId="36512A8B" w14:textId="77777777" w:rsidR="00EF5D04" w:rsidRDefault="00EF5D04">
      <w:pPr>
        <w:adjustRightInd w:val="0"/>
        <w:snapToGrid w:val="0"/>
        <w:spacing w:line="360" w:lineRule="auto"/>
        <w:ind w:right="840"/>
        <w:rPr>
          <w:rFonts w:ascii="宋体" w:hAnsi="宋体"/>
          <w:sz w:val="24"/>
          <w:szCs w:val="24"/>
        </w:rPr>
      </w:pPr>
    </w:p>
    <w:p w14:paraId="62D9DF8D" w14:textId="77777777" w:rsidR="00EF5D04" w:rsidRDefault="00EF5D04">
      <w:pPr>
        <w:adjustRightInd w:val="0"/>
        <w:snapToGrid w:val="0"/>
        <w:spacing w:line="360" w:lineRule="auto"/>
        <w:ind w:right="840"/>
        <w:rPr>
          <w:rFonts w:ascii="宋体" w:hAnsi="宋体"/>
          <w:sz w:val="24"/>
          <w:szCs w:val="24"/>
        </w:rPr>
      </w:pPr>
    </w:p>
    <w:p w14:paraId="5B6201E2" w14:textId="77777777" w:rsidR="00EF5D04" w:rsidRDefault="00EF5D04">
      <w:pPr>
        <w:adjustRightInd w:val="0"/>
        <w:snapToGrid w:val="0"/>
        <w:spacing w:line="360" w:lineRule="auto"/>
        <w:ind w:right="840"/>
        <w:rPr>
          <w:rFonts w:ascii="宋体" w:hAnsi="宋体"/>
          <w:sz w:val="24"/>
          <w:szCs w:val="24"/>
        </w:rPr>
      </w:pPr>
    </w:p>
    <w:p w14:paraId="59EF16E3" w14:textId="77777777" w:rsidR="00EF5D04" w:rsidRDefault="00EF5D04">
      <w:pPr>
        <w:adjustRightInd w:val="0"/>
        <w:snapToGrid w:val="0"/>
        <w:spacing w:line="360" w:lineRule="auto"/>
        <w:ind w:right="840"/>
        <w:rPr>
          <w:rFonts w:ascii="宋体" w:hAnsi="宋体"/>
          <w:sz w:val="24"/>
          <w:szCs w:val="24"/>
        </w:rPr>
      </w:pPr>
    </w:p>
    <w:p w14:paraId="444DEFDC" w14:textId="77777777" w:rsidR="00EF5D04" w:rsidRDefault="00000000">
      <w:pPr>
        <w:rPr>
          <w:rFonts w:ascii="宋体" w:hAnsi="宋体"/>
          <w:sz w:val="24"/>
          <w:szCs w:val="24"/>
        </w:rPr>
      </w:pPr>
      <w:r>
        <w:rPr>
          <w:rFonts w:ascii="宋体" w:hAnsi="宋体"/>
          <w:sz w:val="24"/>
          <w:szCs w:val="24"/>
        </w:rPr>
        <w:br w:type="page"/>
      </w:r>
    </w:p>
    <w:p w14:paraId="7CF7AC40" w14:textId="77777777" w:rsidR="00EF5D04" w:rsidRDefault="00000000">
      <w:pPr>
        <w:keepNext/>
        <w:keepLines/>
        <w:adjustRightInd w:val="0"/>
        <w:snapToGrid w:val="0"/>
        <w:spacing w:line="360" w:lineRule="auto"/>
        <w:jc w:val="center"/>
        <w:outlineLvl w:val="1"/>
        <w:rPr>
          <w:rFonts w:ascii="黑体" w:eastAsia="黑体" w:hAnsi="Arial" w:cs="Arial"/>
          <w:sz w:val="44"/>
          <w:szCs w:val="44"/>
        </w:rPr>
      </w:pPr>
      <w:bookmarkStart w:id="37" w:name="_Toc120614211"/>
      <w:r>
        <w:rPr>
          <w:rFonts w:ascii="黑体" w:eastAsia="黑体" w:hAnsi="Arial" w:cs="Arial" w:hint="eastAsia"/>
          <w:b/>
          <w:bCs/>
          <w:sz w:val="44"/>
          <w:szCs w:val="44"/>
        </w:rPr>
        <w:lastRenderedPageBreak/>
        <w:t xml:space="preserve">第二章  </w:t>
      </w:r>
      <w:bookmarkEnd w:id="1"/>
      <w:bookmarkEnd w:id="2"/>
      <w:bookmarkEnd w:id="3"/>
      <w:bookmarkEnd w:id="4"/>
      <w:bookmarkEnd w:id="5"/>
      <w:bookmarkEnd w:id="37"/>
      <w:r>
        <w:rPr>
          <w:rFonts w:ascii="黑体" w:eastAsia="黑体" w:hAnsi="Arial" w:cs="Arial" w:hint="eastAsia"/>
          <w:b/>
          <w:bCs/>
          <w:sz w:val="44"/>
          <w:szCs w:val="44"/>
        </w:rPr>
        <w:t>供应商须知</w:t>
      </w:r>
    </w:p>
    <w:p w14:paraId="44981194" w14:textId="77777777" w:rsidR="00EF5D04" w:rsidRDefault="00000000">
      <w:pPr>
        <w:keepNext/>
        <w:keepLines/>
        <w:adjustRightInd w:val="0"/>
        <w:snapToGrid w:val="0"/>
        <w:spacing w:line="360" w:lineRule="auto"/>
        <w:ind w:firstLineChars="155" w:firstLine="498"/>
        <w:outlineLvl w:val="2"/>
        <w:rPr>
          <w:rFonts w:ascii="Times New Roman" w:hAnsi="Times New Roman"/>
          <w:b/>
          <w:bCs/>
          <w:sz w:val="32"/>
          <w:szCs w:val="32"/>
        </w:rPr>
      </w:pPr>
      <w:bookmarkStart w:id="38" w:name="_Toc16938519"/>
      <w:bookmarkStart w:id="39" w:name="_Toc120614214"/>
      <w:bookmarkStart w:id="40" w:name="_Toc513029203"/>
      <w:bookmarkStart w:id="41" w:name="_Toc20823275"/>
      <w:r>
        <w:rPr>
          <w:rFonts w:ascii="Times New Roman" w:hAnsi="Times New Roman" w:hint="eastAsia"/>
          <w:b/>
          <w:bCs/>
          <w:sz w:val="32"/>
          <w:szCs w:val="32"/>
        </w:rPr>
        <w:t>一、总则</w:t>
      </w:r>
      <w:bookmarkEnd w:id="38"/>
      <w:bookmarkEnd w:id="39"/>
      <w:bookmarkEnd w:id="40"/>
      <w:bookmarkEnd w:id="41"/>
    </w:p>
    <w:p w14:paraId="18E73E33"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42" w:name="_Hlt16619475"/>
      <w:bookmarkStart w:id="43" w:name="_Toc458694821"/>
      <w:bookmarkStart w:id="44" w:name="_Toc20823276"/>
      <w:bookmarkStart w:id="45" w:name="_Toc16938520"/>
      <w:bookmarkStart w:id="46" w:name="_Toc513029204"/>
      <w:bookmarkEnd w:id="42"/>
      <w:r>
        <w:rPr>
          <w:rFonts w:ascii="Arial" w:eastAsia="黑体" w:hAnsi="Arial" w:cs="Arial" w:hint="eastAsia"/>
          <w:sz w:val="28"/>
          <w:szCs w:val="28"/>
        </w:rPr>
        <w:t>1</w:t>
      </w:r>
      <w:bookmarkEnd w:id="43"/>
      <w:r>
        <w:rPr>
          <w:rFonts w:ascii="Arial" w:eastAsia="黑体" w:hAnsi="Arial" w:cs="Arial" w:hint="eastAsia"/>
          <w:sz w:val="28"/>
          <w:szCs w:val="28"/>
        </w:rPr>
        <w:t>、采购方式</w:t>
      </w:r>
      <w:bookmarkEnd w:id="44"/>
      <w:bookmarkEnd w:id="45"/>
      <w:bookmarkEnd w:id="46"/>
    </w:p>
    <w:p w14:paraId="7A49DF6C"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1.1 本次政府采购活动采取单一来源采购方式。</w:t>
      </w:r>
    </w:p>
    <w:p w14:paraId="7F0D3B93"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47" w:name="_Toc16938521"/>
      <w:bookmarkStart w:id="48" w:name="_Toc20823277"/>
      <w:bookmarkStart w:id="49" w:name="_Toc513029205"/>
      <w:r>
        <w:rPr>
          <w:rFonts w:ascii="Arial" w:eastAsia="黑体" w:hAnsi="Arial" w:cs="Arial" w:hint="eastAsia"/>
          <w:sz w:val="28"/>
          <w:szCs w:val="28"/>
        </w:rPr>
        <w:t>2</w:t>
      </w:r>
      <w:r>
        <w:rPr>
          <w:rFonts w:ascii="Arial" w:eastAsia="黑体" w:hAnsi="Arial" w:cs="Arial" w:hint="eastAsia"/>
          <w:sz w:val="28"/>
          <w:szCs w:val="28"/>
        </w:rPr>
        <w:t>、合格的</w:t>
      </w:r>
      <w:bookmarkEnd w:id="47"/>
      <w:bookmarkEnd w:id="48"/>
      <w:bookmarkEnd w:id="49"/>
      <w:r>
        <w:rPr>
          <w:rFonts w:ascii="Arial" w:eastAsia="黑体" w:hAnsi="Arial" w:cs="Arial" w:hint="eastAsia"/>
          <w:sz w:val="28"/>
          <w:szCs w:val="28"/>
        </w:rPr>
        <w:t>供应商</w:t>
      </w:r>
    </w:p>
    <w:p w14:paraId="39B374A8" w14:textId="77777777" w:rsidR="00EF5D04" w:rsidRDefault="00000000">
      <w:pPr>
        <w:adjustRightInd w:val="0"/>
        <w:snapToGrid w:val="0"/>
        <w:spacing w:line="360" w:lineRule="auto"/>
        <w:ind w:firstLineChars="200" w:firstLine="480"/>
        <w:rPr>
          <w:rFonts w:ascii="Times New Roman" w:hAnsi="Times New Roman"/>
          <w:sz w:val="24"/>
          <w:szCs w:val="24"/>
        </w:rPr>
      </w:pPr>
      <w:bookmarkStart w:id="50" w:name="_Toc513029206"/>
      <w:bookmarkStart w:id="51" w:name="_Toc16938522"/>
      <w:bookmarkStart w:id="52" w:name="_Toc20823278"/>
      <w:r>
        <w:rPr>
          <w:rFonts w:ascii="Times New Roman" w:hAnsi="Times New Roman" w:hint="eastAsia"/>
          <w:sz w:val="24"/>
          <w:szCs w:val="24"/>
        </w:rPr>
        <w:t xml:space="preserve">2. 1 </w:t>
      </w:r>
      <w:r>
        <w:rPr>
          <w:rFonts w:ascii="Times New Roman" w:hAnsi="Times New Roman" w:hint="eastAsia"/>
          <w:sz w:val="24"/>
          <w:szCs w:val="24"/>
        </w:rPr>
        <w:t>满足采购文件中合格单一来源供应商资格要求的规定。</w:t>
      </w:r>
    </w:p>
    <w:p w14:paraId="348F2D6B" w14:textId="77777777" w:rsidR="00EF5D04" w:rsidRDefault="00000000">
      <w:pPr>
        <w:adjustRightInd w:val="0"/>
        <w:snapToGrid w:val="0"/>
        <w:spacing w:line="360" w:lineRule="auto"/>
        <w:ind w:firstLineChars="200" w:firstLine="480"/>
        <w:rPr>
          <w:rFonts w:ascii="宋体" w:hAnsi="宋体"/>
          <w:sz w:val="28"/>
          <w:szCs w:val="28"/>
        </w:rPr>
      </w:pPr>
      <w:r>
        <w:rPr>
          <w:rFonts w:ascii="Times New Roman" w:hAnsi="Times New Roman" w:hint="eastAsia"/>
          <w:sz w:val="24"/>
          <w:szCs w:val="24"/>
        </w:rPr>
        <w:t xml:space="preserve">2. 2 </w:t>
      </w:r>
      <w:r>
        <w:rPr>
          <w:rFonts w:ascii="Times New Roman" w:hAnsi="Times New Roman" w:hint="eastAsia"/>
          <w:sz w:val="24"/>
          <w:szCs w:val="24"/>
        </w:rPr>
        <w:t>满足本采购文件实质性要求的规定。</w:t>
      </w:r>
    </w:p>
    <w:p w14:paraId="73CE3A49"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t>3</w:t>
      </w:r>
      <w:r>
        <w:rPr>
          <w:rFonts w:ascii="Arial" w:eastAsia="黑体" w:hAnsi="Arial" w:cs="Arial" w:hint="eastAsia"/>
          <w:sz w:val="28"/>
          <w:szCs w:val="28"/>
        </w:rPr>
        <w:t>、适用法律</w:t>
      </w:r>
      <w:bookmarkEnd w:id="50"/>
      <w:bookmarkEnd w:id="51"/>
      <w:bookmarkEnd w:id="52"/>
    </w:p>
    <w:p w14:paraId="499EE93F" w14:textId="77777777" w:rsidR="00EF5D04" w:rsidRDefault="00000000">
      <w:pPr>
        <w:adjustRightInd w:val="0"/>
        <w:snapToGrid w:val="0"/>
        <w:spacing w:line="360" w:lineRule="auto"/>
        <w:ind w:firstLineChars="175" w:firstLine="420"/>
        <w:rPr>
          <w:rFonts w:ascii="宋体" w:hAnsi="宋体"/>
          <w:sz w:val="24"/>
          <w:szCs w:val="21"/>
        </w:rPr>
      </w:pPr>
      <w:r>
        <w:rPr>
          <w:rFonts w:ascii="宋体" w:hAnsi="宋体" w:hint="eastAsia"/>
          <w:sz w:val="24"/>
          <w:szCs w:val="21"/>
        </w:rPr>
        <w:t>3.1 本次采购及由此产生的合同受中华人民共和国有关的法律法规制约和保护</w:t>
      </w:r>
      <w:r>
        <w:rPr>
          <w:rFonts w:ascii="宋体" w:hAnsi="宋体"/>
          <w:sz w:val="24"/>
          <w:szCs w:val="21"/>
        </w:rPr>
        <w:t>。</w:t>
      </w:r>
    </w:p>
    <w:p w14:paraId="7066F0EC"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53" w:name="_Toc20823279"/>
      <w:bookmarkStart w:id="54" w:name="_Toc513029207"/>
      <w:bookmarkStart w:id="55" w:name="_Toc16938523"/>
      <w:bookmarkStart w:id="56" w:name="_Toc462564067"/>
      <w:r>
        <w:rPr>
          <w:rFonts w:ascii="Arial" w:eastAsia="黑体" w:hAnsi="Arial" w:cs="Arial" w:hint="eastAsia"/>
          <w:sz w:val="28"/>
          <w:szCs w:val="28"/>
        </w:rPr>
        <w:t>4</w:t>
      </w:r>
      <w:r>
        <w:rPr>
          <w:rFonts w:ascii="Arial" w:eastAsia="黑体" w:hAnsi="Arial" w:cs="Arial" w:hint="eastAsia"/>
          <w:sz w:val="28"/>
          <w:szCs w:val="28"/>
        </w:rPr>
        <w:t>、相关费用</w:t>
      </w:r>
      <w:bookmarkEnd w:id="53"/>
      <w:bookmarkEnd w:id="54"/>
      <w:bookmarkEnd w:id="55"/>
      <w:bookmarkEnd w:id="56"/>
    </w:p>
    <w:p w14:paraId="3835822C"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bCs/>
          <w:sz w:val="24"/>
          <w:szCs w:val="21"/>
        </w:rPr>
        <w:t>4.1</w:t>
      </w:r>
      <w:r>
        <w:rPr>
          <w:rFonts w:ascii="宋体" w:hAnsi="宋体" w:hint="eastAsia"/>
          <w:sz w:val="24"/>
          <w:szCs w:val="21"/>
        </w:rPr>
        <w:t>供应商应自行承担所有与参加本次采购有关的费用，无论采购过程中的做法和结果如何，江苏省体育装备中心（以下简称“采购中心”）在任何情况下均无义务和责任承担这些费用。</w:t>
      </w:r>
    </w:p>
    <w:p w14:paraId="77CFB64F"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4.2本次采购采购中心和采购人不收取标书工本费与成交服务费。</w:t>
      </w:r>
    </w:p>
    <w:p w14:paraId="7691FD37" w14:textId="77777777" w:rsidR="00EF5D04" w:rsidRDefault="00000000">
      <w:pPr>
        <w:keepNext/>
        <w:keepLines/>
        <w:adjustRightInd w:val="0"/>
        <w:snapToGrid w:val="0"/>
        <w:spacing w:line="360" w:lineRule="auto"/>
        <w:ind w:firstLineChars="100" w:firstLine="301"/>
        <w:outlineLvl w:val="3"/>
        <w:rPr>
          <w:rFonts w:ascii="黑体" w:eastAsia="黑体" w:hAnsi="宋体" w:cs="Arial"/>
          <w:sz w:val="28"/>
          <w:szCs w:val="28"/>
        </w:rPr>
      </w:pPr>
      <w:r>
        <w:rPr>
          <w:rFonts w:ascii="宋体" w:eastAsia="黑体" w:hAnsi="宋体" w:cs="Arial" w:hint="eastAsia"/>
          <w:b/>
          <w:bCs/>
          <w:sz w:val="30"/>
          <w:szCs w:val="28"/>
        </w:rPr>
        <w:t>5</w:t>
      </w:r>
      <w:r>
        <w:rPr>
          <w:rFonts w:ascii="宋体" w:eastAsia="黑体" w:hAnsi="宋体" w:cs="Arial" w:hint="eastAsia"/>
          <w:b/>
          <w:bCs/>
          <w:sz w:val="30"/>
          <w:szCs w:val="28"/>
        </w:rPr>
        <w:t>、</w:t>
      </w:r>
      <w:r>
        <w:rPr>
          <w:rFonts w:ascii="黑体" w:eastAsia="黑体" w:hAnsi="宋体" w:cs="Arial" w:hint="eastAsia"/>
          <w:sz w:val="28"/>
          <w:szCs w:val="28"/>
        </w:rPr>
        <w:t>采购文件的约束力</w:t>
      </w:r>
    </w:p>
    <w:p w14:paraId="59AC2562"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供应商一旦接收了本项目单一来源采购文件</w:t>
      </w:r>
      <w:r>
        <w:rPr>
          <w:rFonts w:ascii="宋体" w:hAnsi="宋体" w:hint="eastAsia"/>
          <w:sz w:val="24"/>
          <w:szCs w:val="21"/>
        </w:rPr>
        <w:t>（以下简称“采购文件”）</w:t>
      </w:r>
      <w:r>
        <w:rPr>
          <w:rFonts w:ascii="宋体" w:hAnsi="宋体" w:hint="eastAsia"/>
          <w:sz w:val="24"/>
          <w:szCs w:val="24"/>
        </w:rPr>
        <w:t>并决定参加单一来源采购活动，即被认为接受了本采购文件的规定和约束，并且视为自接收本采购文件之日起已经知道或应当知道自身权益是否受到了损害。</w:t>
      </w:r>
    </w:p>
    <w:p w14:paraId="3C230AED" w14:textId="77777777" w:rsidR="00EF5D04" w:rsidRDefault="00000000">
      <w:pPr>
        <w:keepNext/>
        <w:keepLines/>
        <w:adjustRightInd w:val="0"/>
        <w:snapToGrid w:val="0"/>
        <w:spacing w:line="360" w:lineRule="auto"/>
        <w:ind w:firstLineChars="100" w:firstLine="321"/>
        <w:outlineLvl w:val="2"/>
        <w:rPr>
          <w:rFonts w:ascii="Times New Roman" w:hAnsi="Times New Roman"/>
          <w:b/>
          <w:bCs/>
          <w:sz w:val="32"/>
          <w:szCs w:val="32"/>
        </w:rPr>
      </w:pPr>
      <w:bookmarkStart w:id="57" w:name="_Toc513029209"/>
      <w:bookmarkStart w:id="58" w:name="_Toc120614215"/>
      <w:bookmarkStart w:id="59" w:name="_Toc20823281"/>
      <w:bookmarkStart w:id="60" w:name="_Toc16938525"/>
      <w:r>
        <w:rPr>
          <w:rFonts w:ascii="Times New Roman" w:hAnsi="Times New Roman" w:hint="eastAsia"/>
          <w:b/>
          <w:bCs/>
          <w:sz w:val="32"/>
          <w:szCs w:val="32"/>
        </w:rPr>
        <w:t>二、</w:t>
      </w:r>
      <w:bookmarkEnd w:id="57"/>
      <w:bookmarkEnd w:id="58"/>
      <w:bookmarkEnd w:id="59"/>
      <w:bookmarkEnd w:id="60"/>
      <w:r>
        <w:rPr>
          <w:rFonts w:ascii="Times New Roman" w:hAnsi="Times New Roman" w:hint="eastAsia"/>
          <w:b/>
          <w:bCs/>
          <w:sz w:val="32"/>
          <w:szCs w:val="32"/>
        </w:rPr>
        <w:t>采购文件</w:t>
      </w:r>
    </w:p>
    <w:p w14:paraId="2766F646"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61" w:name="_Toc20823282"/>
      <w:bookmarkStart w:id="62" w:name="_Toc513029210"/>
      <w:bookmarkStart w:id="63" w:name="_Toc16938526"/>
      <w:r>
        <w:rPr>
          <w:rFonts w:ascii="Arial" w:eastAsia="黑体" w:hAnsi="Arial" w:cs="Arial" w:hint="eastAsia"/>
          <w:sz w:val="28"/>
          <w:szCs w:val="28"/>
        </w:rPr>
        <w:t>6</w:t>
      </w:r>
      <w:r>
        <w:rPr>
          <w:rFonts w:ascii="Arial" w:eastAsia="黑体" w:hAnsi="Arial" w:cs="Arial" w:hint="eastAsia"/>
          <w:sz w:val="28"/>
          <w:szCs w:val="28"/>
        </w:rPr>
        <w:t>、采购文件构成</w:t>
      </w:r>
      <w:bookmarkEnd w:id="61"/>
      <w:bookmarkEnd w:id="62"/>
      <w:bookmarkEnd w:id="63"/>
    </w:p>
    <w:p w14:paraId="34029C8B"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bCs/>
          <w:sz w:val="24"/>
          <w:szCs w:val="21"/>
        </w:rPr>
        <w:t>6.1</w:t>
      </w:r>
      <w:r>
        <w:rPr>
          <w:rFonts w:ascii="宋体" w:hAnsi="宋体" w:hint="eastAsia"/>
          <w:sz w:val="24"/>
          <w:szCs w:val="21"/>
        </w:rPr>
        <w:t>采购文件由以下部分组成：</w:t>
      </w:r>
    </w:p>
    <w:p w14:paraId="633C546A" w14:textId="77777777" w:rsidR="00EF5D04" w:rsidRDefault="00000000">
      <w:pPr>
        <w:adjustRightInd w:val="0"/>
        <w:snapToGrid w:val="0"/>
        <w:spacing w:line="360" w:lineRule="auto"/>
        <w:ind w:firstLineChars="150" w:firstLine="360"/>
        <w:rPr>
          <w:rFonts w:ascii="宋体" w:hAnsi="宋体"/>
          <w:sz w:val="24"/>
          <w:szCs w:val="24"/>
        </w:rPr>
      </w:pPr>
      <w:r>
        <w:rPr>
          <w:rFonts w:ascii="宋体" w:hAnsi="宋体" w:hint="eastAsia"/>
          <w:sz w:val="24"/>
          <w:szCs w:val="24"/>
        </w:rPr>
        <w:t>（1）单一来源采购</w:t>
      </w:r>
      <w:r>
        <w:rPr>
          <w:rFonts w:ascii="宋体" w:hAnsi="宋体"/>
          <w:sz w:val="24"/>
          <w:szCs w:val="24"/>
        </w:rPr>
        <w:t>邀请</w:t>
      </w:r>
    </w:p>
    <w:p w14:paraId="1C7F5122" w14:textId="77777777" w:rsidR="00EF5D04" w:rsidRDefault="00000000">
      <w:pPr>
        <w:adjustRightInd w:val="0"/>
        <w:snapToGrid w:val="0"/>
        <w:spacing w:line="360" w:lineRule="auto"/>
        <w:ind w:firstLineChars="150" w:firstLine="360"/>
        <w:rPr>
          <w:rFonts w:ascii="宋体" w:hAnsi="宋体"/>
          <w:sz w:val="24"/>
          <w:szCs w:val="24"/>
        </w:rPr>
      </w:pPr>
      <w:r>
        <w:rPr>
          <w:rFonts w:ascii="宋体" w:hAnsi="宋体" w:hint="eastAsia"/>
          <w:sz w:val="24"/>
          <w:szCs w:val="24"/>
        </w:rPr>
        <w:t>（2）供应商须知</w:t>
      </w:r>
    </w:p>
    <w:p w14:paraId="5B584B09" w14:textId="77777777" w:rsidR="00EF5D04" w:rsidRDefault="00000000">
      <w:pPr>
        <w:adjustRightInd w:val="0"/>
        <w:snapToGrid w:val="0"/>
        <w:spacing w:line="360" w:lineRule="auto"/>
        <w:ind w:firstLineChars="150" w:firstLine="360"/>
        <w:rPr>
          <w:rFonts w:ascii="宋体" w:hAnsi="宋体"/>
          <w:sz w:val="24"/>
          <w:szCs w:val="24"/>
        </w:rPr>
      </w:pPr>
      <w:r>
        <w:rPr>
          <w:rFonts w:ascii="宋体" w:hAnsi="宋体" w:hint="eastAsia"/>
          <w:sz w:val="24"/>
          <w:szCs w:val="24"/>
        </w:rPr>
        <w:t>（3）合同文本</w:t>
      </w:r>
    </w:p>
    <w:p w14:paraId="65436F42" w14:textId="77777777" w:rsidR="00EF5D04" w:rsidRDefault="00000000">
      <w:pPr>
        <w:adjustRightInd w:val="0"/>
        <w:snapToGrid w:val="0"/>
        <w:spacing w:line="360" w:lineRule="auto"/>
        <w:ind w:firstLineChars="150" w:firstLine="360"/>
        <w:rPr>
          <w:rFonts w:ascii="宋体" w:hAnsi="宋体"/>
          <w:sz w:val="24"/>
          <w:szCs w:val="24"/>
        </w:rPr>
      </w:pPr>
      <w:r>
        <w:rPr>
          <w:rFonts w:ascii="宋体" w:hAnsi="宋体" w:hint="eastAsia"/>
          <w:sz w:val="24"/>
          <w:szCs w:val="24"/>
        </w:rPr>
        <w:t>（4）采购需求</w:t>
      </w:r>
    </w:p>
    <w:p w14:paraId="671032C2" w14:textId="77777777" w:rsidR="00EF5D04" w:rsidRDefault="00000000">
      <w:pPr>
        <w:adjustRightInd w:val="0"/>
        <w:snapToGrid w:val="0"/>
        <w:spacing w:line="360" w:lineRule="auto"/>
        <w:ind w:firstLineChars="150" w:firstLine="360"/>
        <w:rPr>
          <w:rFonts w:ascii="宋体" w:hAnsi="宋体"/>
          <w:sz w:val="24"/>
          <w:szCs w:val="24"/>
        </w:rPr>
      </w:pPr>
      <w:r>
        <w:rPr>
          <w:rFonts w:ascii="宋体" w:hAnsi="宋体" w:hint="eastAsia"/>
          <w:sz w:val="24"/>
          <w:szCs w:val="24"/>
        </w:rPr>
        <w:t>（6）响应文件格式</w:t>
      </w:r>
    </w:p>
    <w:p w14:paraId="73781903"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lastRenderedPageBreak/>
        <w:t>请仔细检查采购文件是否齐全，如有缺漏请立即与采购中心联系解决。</w:t>
      </w:r>
    </w:p>
    <w:p w14:paraId="61646E71"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bCs/>
          <w:sz w:val="24"/>
          <w:szCs w:val="21"/>
        </w:rPr>
        <w:t>6.2</w:t>
      </w:r>
      <w:r>
        <w:rPr>
          <w:rFonts w:ascii="宋体" w:hAnsi="宋体" w:hint="eastAsia"/>
          <w:sz w:val="24"/>
          <w:szCs w:val="21"/>
        </w:rPr>
        <w:t xml:space="preserve"> </w:t>
      </w:r>
      <w:r>
        <w:rPr>
          <w:rFonts w:ascii="宋体" w:hAnsi="宋体" w:hint="eastAsia"/>
          <w:sz w:val="24"/>
        </w:rPr>
        <w:t>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p>
    <w:p w14:paraId="64EDC3AF" w14:textId="77777777" w:rsidR="00EF5D04" w:rsidRDefault="00000000">
      <w:pPr>
        <w:keepNext/>
        <w:keepLines/>
        <w:adjustRightInd w:val="0"/>
        <w:snapToGrid w:val="0"/>
        <w:spacing w:line="360" w:lineRule="auto"/>
        <w:ind w:firstLineChars="200" w:firstLine="560"/>
        <w:outlineLvl w:val="3"/>
        <w:rPr>
          <w:rFonts w:ascii="Arial" w:eastAsia="黑体" w:hAnsi="Arial" w:cs="Arial"/>
          <w:sz w:val="28"/>
          <w:szCs w:val="28"/>
        </w:rPr>
      </w:pPr>
      <w:bookmarkStart w:id="64" w:name="_Toc120614216"/>
      <w:bookmarkStart w:id="65" w:name="_Toc20823285"/>
      <w:bookmarkStart w:id="66" w:name="_Toc16938529"/>
      <w:bookmarkStart w:id="67" w:name="_Toc462564072"/>
      <w:bookmarkStart w:id="68" w:name="_Toc513029213"/>
      <w:r>
        <w:rPr>
          <w:rFonts w:ascii="Arial" w:eastAsia="黑体" w:hAnsi="Arial" w:cs="Arial"/>
          <w:sz w:val="28"/>
          <w:szCs w:val="28"/>
        </w:rPr>
        <w:t>7</w:t>
      </w:r>
      <w:r>
        <w:rPr>
          <w:rFonts w:ascii="Arial" w:eastAsia="黑体" w:hAnsi="Arial" w:cs="Arial" w:hint="eastAsia"/>
          <w:sz w:val="28"/>
          <w:szCs w:val="28"/>
        </w:rPr>
        <w:t>、采购文件的修改</w:t>
      </w:r>
    </w:p>
    <w:p w14:paraId="1078FA3A"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bCs/>
          <w:sz w:val="24"/>
          <w:szCs w:val="21"/>
        </w:rPr>
        <w:t>7.1</w:t>
      </w:r>
      <w:r>
        <w:rPr>
          <w:rFonts w:ascii="宋体" w:hAnsi="宋体" w:hint="eastAsia"/>
          <w:sz w:val="24"/>
          <w:szCs w:val="21"/>
        </w:rPr>
        <w:t xml:space="preserve"> 在</w:t>
      </w:r>
      <w:r>
        <w:rPr>
          <w:rFonts w:ascii="宋体" w:hAnsi="宋体" w:hint="eastAsia"/>
          <w:bCs/>
          <w:sz w:val="24"/>
          <w:szCs w:val="24"/>
        </w:rPr>
        <w:t>截止时间</w:t>
      </w:r>
      <w:r>
        <w:rPr>
          <w:rFonts w:ascii="仿宋_GB2312" w:hAnsi="仿宋_GB2312" w:hint="eastAsia"/>
          <w:sz w:val="24"/>
          <w:szCs w:val="21"/>
        </w:rPr>
        <w:t>前</w:t>
      </w:r>
      <w:r>
        <w:rPr>
          <w:rFonts w:ascii="宋体" w:hAnsi="宋体" w:hint="eastAsia"/>
          <w:sz w:val="24"/>
          <w:szCs w:val="21"/>
        </w:rPr>
        <w:t>，采购中心可以以补充文件的方式对采购文件进行修改。</w:t>
      </w:r>
    </w:p>
    <w:p w14:paraId="0C243AE5" w14:textId="77777777" w:rsidR="00EF5D04" w:rsidRDefault="00000000">
      <w:pPr>
        <w:adjustRightInd w:val="0"/>
        <w:snapToGrid w:val="0"/>
        <w:spacing w:line="360" w:lineRule="auto"/>
        <w:ind w:firstLineChars="200" w:firstLine="480"/>
        <w:rPr>
          <w:rFonts w:ascii="宋体" w:hAnsi="Arial"/>
          <w:sz w:val="28"/>
          <w:szCs w:val="21"/>
        </w:rPr>
      </w:pPr>
      <w:r>
        <w:rPr>
          <w:rFonts w:ascii="宋体" w:hAnsi="宋体" w:hint="eastAsia"/>
          <w:bCs/>
          <w:sz w:val="24"/>
          <w:szCs w:val="21"/>
        </w:rPr>
        <w:t>7.2</w:t>
      </w:r>
      <w:r>
        <w:rPr>
          <w:rFonts w:ascii="宋体" w:hAnsi="宋体" w:hint="eastAsia"/>
          <w:sz w:val="24"/>
          <w:szCs w:val="21"/>
        </w:rPr>
        <w:t>采购中心</w:t>
      </w:r>
      <w:r>
        <w:rPr>
          <w:rFonts w:ascii="宋体" w:hAnsi="宋体" w:hint="eastAsia"/>
          <w:sz w:val="24"/>
          <w:szCs w:val="24"/>
        </w:rPr>
        <w:t>有权按照政府采购的有关要求</w:t>
      </w:r>
      <w:r>
        <w:rPr>
          <w:rFonts w:ascii="宋体" w:hAnsi="宋体" w:hint="eastAsia"/>
          <w:sz w:val="24"/>
          <w:szCs w:val="21"/>
        </w:rPr>
        <w:t>推迟</w:t>
      </w:r>
      <w:r>
        <w:rPr>
          <w:rFonts w:ascii="宋体" w:hAnsi="宋体" w:hint="eastAsia"/>
          <w:bCs/>
          <w:sz w:val="24"/>
          <w:szCs w:val="24"/>
        </w:rPr>
        <w:t>截止时间</w:t>
      </w:r>
      <w:r>
        <w:rPr>
          <w:rFonts w:ascii="宋体" w:hAnsi="宋体" w:hint="eastAsia"/>
          <w:sz w:val="24"/>
          <w:szCs w:val="21"/>
        </w:rPr>
        <w:t>。</w:t>
      </w:r>
    </w:p>
    <w:p w14:paraId="64F42307"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bCs/>
          <w:sz w:val="24"/>
          <w:szCs w:val="21"/>
        </w:rPr>
        <w:t>7.3</w:t>
      </w:r>
      <w:r>
        <w:rPr>
          <w:rFonts w:ascii="宋体" w:hAnsi="宋体" w:hint="eastAsia"/>
          <w:sz w:val="24"/>
          <w:szCs w:val="21"/>
        </w:rPr>
        <w:t>采购文件的</w:t>
      </w:r>
      <w:r>
        <w:rPr>
          <w:rFonts w:ascii="宋体" w:hAnsi="宋体" w:hint="eastAsia"/>
          <w:sz w:val="24"/>
          <w:szCs w:val="24"/>
        </w:rPr>
        <w:t>补充文件将作为采购文件的组成部分，</w:t>
      </w:r>
      <w:r>
        <w:rPr>
          <w:rFonts w:ascii="宋体" w:hAnsi="宋体" w:hint="eastAsia"/>
          <w:sz w:val="24"/>
          <w:szCs w:val="21"/>
        </w:rPr>
        <w:t>并对供应商具有约束力。</w:t>
      </w:r>
    </w:p>
    <w:p w14:paraId="04F0BA75" w14:textId="77777777" w:rsidR="00EF5D04" w:rsidRDefault="00000000">
      <w:pPr>
        <w:keepNext/>
        <w:keepLines/>
        <w:adjustRightInd w:val="0"/>
        <w:snapToGrid w:val="0"/>
        <w:spacing w:line="360" w:lineRule="auto"/>
        <w:ind w:firstLineChars="150" w:firstLine="482"/>
        <w:outlineLvl w:val="2"/>
        <w:rPr>
          <w:rFonts w:ascii="Times New Roman" w:hAnsi="Times New Roman"/>
          <w:b/>
          <w:bCs/>
          <w:sz w:val="32"/>
          <w:szCs w:val="32"/>
        </w:rPr>
      </w:pPr>
      <w:r>
        <w:rPr>
          <w:rFonts w:ascii="Times New Roman" w:hAnsi="Times New Roman" w:hint="eastAsia"/>
          <w:b/>
          <w:bCs/>
          <w:sz w:val="32"/>
          <w:szCs w:val="32"/>
        </w:rPr>
        <w:t>三、响应文件的编制</w:t>
      </w:r>
      <w:bookmarkEnd w:id="64"/>
      <w:bookmarkEnd w:id="65"/>
      <w:bookmarkEnd w:id="66"/>
      <w:bookmarkEnd w:id="67"/>
      <w:bookmarkEnd w:id="68"/>
    </w:p>
    <w:p w14:paraId="222DD819" w14:textId="77777777" w:rsidR="00EF5D04" w:rsidRDefault="00000000">
      <w:pPr>
        <w:keepNext/>
        <w:keepLines/>
        <w:adjustRightInd w:val="0"/>
        <w:snapToGrid w:val="0"/>
        <w:spacing w:line="360" w:lineRule="auto"/>
        <w:ind w:firstLineChars="200" w:firstLine="560"/>
        <w:outlineLvl w:val="3"/>
        <w:rPr>
          <w:rFonts w:ascii="Arial" w:eastAsia="黑体" w:hAnsi="Arial" w:cs="Arial"/>
          <w:b/>
          <w:sz w:val="28"/>
          <w:szCs w:val="28"/>
        </w:rPr>
      </w:pPr>
      <w:bookmarkStart w:id="69" w:name="_Toc462564073"/>
      <w:bookmarkStart w:id="70" w:name="_Toc513029214"/>
      <w:bookmarkStart w:id="71" w:name="_Toc20823286"/>
      <w:bookmarkStart w:id="72" w:name="_Toc16938530"/>
      <w:r>
        <w:rPr>
          <w:rFonts w:ascii="Arial" w:eastAsia="黑体" w:hAnsi="Arial" w:cs="Arial"/>
          <w:sz w:val="28"/>
          <w:szCs w:val="28"/>
        </w:rPr>
        <w:t>8</w:t>
      </w:r>
      <w:r>
        <w:rPr>
          <w:rFonts w:ascii="Arial" w:eastAsia="黑体" w:hAnsi="Arial" w:cs="Arial" w:hint="eastAsia"/>
          <w:sz w:val="28"/>
          <w:szCs w:val="28"/>
        </w:rPr>
        <w:t>、响应文件的语言及度量衡单位</w:t>
      </w:r>
      <w:bookmarkEnd w:id="69"/>
      <w:bookmarkEnd w:id="70"/>
      <w:bookmarkEnd w:id="71"/>
      <w:bookmarkEnd w:id="72"/>
    </w:p>
    <w:p w14:paraId="53C7F665"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bCs/>
          <w:sz w:val="24"/>
          <w:szCs w:val="21"/>
        </w:rPr>
        <w:t>8.1</w:t>
      </w:r>
      <w:r>
        <w:rPr>
          <w:rFonts w:ascii="宋体" w:hAnsi="宋体" w:hint="eastAsia"/>
          <w:sz w:val="24"/>
          <w:szCs w:val="21"/>
        </w:rPr>
        <w:t>供应商提交的响应文件以及供应商与采购中心就有关采购活动的所有来往通知、函件和文件均应使用</w:t>
      </w:r>
      <w:r>
        <w:rPr>
          <w:rFonts w:ascii="宋体" w:hAnsi="宋体" w:hint="eastAsia"/>
          <w:b/>
          <w:bCs/>
          <w:sz w:val="24"/>
          <w:szCs w:val="21"/>
        </w:rPr>
        <w:t>简体中文</w:t>
      </w:r>
      <w:r>
        <w:rPr>
          <w:rFonts w:ascii="宋体" w:hAnsi="宋体" w:hint="eastAsia"/>
          <w:sz w:val="24"/>
          <w:szCs w:val="21"/>
        </w:rPr>
        <w:t>。</w:t>
      </w:r>
    </w:p>
    <w:p w14:paraId="39446D30"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bCs/>
          <w:sz w:val="24"/>
          <w:szCs w:val="21"/>
        </w:rPr>
        <w:t>8.2</w:t>
      </w:r>
      <w:r>
        <w:rPr>
          <w:rFonts w:ascii="宋体" w:hAnsi="宋体" w:hint="eastAsia"/>
          <w:sz w:val="24"/>
          <w:szCs w:val="21"/>
        </w:rPr>
        <w:t xml:space="preserve"> 除技术性能另有规定外，响应文件所使用的度量衡单位，均须采用国家法定计量单位。</w:t>
      </w:r>
    </w:p>
    <w:p w14:paraId="111DA4E1"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73" w:name="_Toc16938531"/>
      <w:bookmarkStart w:id="74" w:name="_Toc462564074"/>
      <w:bookmarkStart w:id="75" w:name="_Toc513029215"/>
      <w:bookmarkStart w:id="76" w:name="_Toc20823287"/>
      <w:r>
        <w:rPr>
          <w:rFonts w:ascii="Arial" w:eastAsia="黑体" w:hAnsi="Arial" w:cs="Arial"/>
          <w:sz w:val="28"/>
          <w:szCs w:val="28"/>
        </w:rPr>
        <w:t>9</w:t>
      </w:r>
      <w:r>
        <w:rPr>
          <w:rFonts w:ascii="Arial" w:eastAsia="黑体" w:hAnsi="Arial" w:cs="Arial" w:hint="eastAsia"/>
          <w:sz w:val="28"/>
          <w:szCs w:val="28"/>
        </w:rPr>
        <w:t>、响应文件构成</w:t>
      </w:r>
      <w:bookmarkEnd w:id="73"/>
      <w:bookmarkEnd w:id="74"/>
      <w:bookmarkEnd w:id="75"/>
      <w:bookmarkEnd w:id="76"/>
    </w:p>
    <w:p w14:paraId="394B086E" w14:textId="77777777" w:rsidR="00EF5D04" w:rsidRDefault="00000000">
      <w:pPr>
        <w:adjustRightInd w:val="0"/>
        <w:snapToGrid w:val="0"/>
        <w:spacing w:line="360" w:lineRule="auto"/>
        <w:ind w:firstLineChars="200" w:firstLine="480"/>
        <w:rPr>
          <w:rFonts w:ascii="宋体" w:hAnsi="宋体"/>
          <w:sz w:val="24"/>
          <w:szCs w:val="21"/>
        </w:rPr>
      </w:pPr>
      <w:bookmarkStart w:id="77" w:name="_Hlt26954838"/>
      <w:bookmarkStart w:id="78" w:name="_Hlt26668975"/>
      <w:bookmarkStart w:id="79" w:name="_Hlt26670360"/>
      <w:bookmarkStart w:id="80" w:name="_Toc14577357"/>
      <w:bookmarkStart w:id="81" w:name="_Toc513029219"/>
      <w:bookmarkStart w:id="82" w:name="_Toc49090508"/>
      <w:bookmarkStart w:id="83" w:name="_Toc49090509"/>
      <w:bookmarkStart w:id="84" w:name="_Toc14577354"/>
      <w:bookmarkStart w:id="85" w:name="_Toc14577355"/>
      <w:bookmarkStart w:id="86" w:name="_Toc49090507"/>
      <w:bookmarkStart w:id="87" w:name="_Toc513029216"/>
      <w:bookmarkEnd w:id="77"/>
      <w:bookmarkEnd w:id="78"/>
      <w:bookmarkEnd w:id="79"/>
      <w:r>
        <w:rPr>
          <w:rFonts w:ascii="宋体" w:hAnsi="宋体"/>
          <w:bCs/>
          <w:sz w:val="24"/>
          <w:szCs w:val="21"/>
        </w:rPr>
        <w:t>9</w:t>
      </w:r>
      <w:r>
        <w:rPr>
          <w:rFonts w:ascii="宋体" w:hAnsi="宋体" w:hint="eastAsia"/>
          <w:bCs/>
          <w:sz w:val="24"/>
          <w:szCs w:val="21"/>
        </w:rPr>
        <w:t>.1</w:t>
      </w:r>
      <w:r>
        <w:rPr>
          <w:rFonts w:ascii="宋体" w:hAnsi="宋体" w:hint="eastAsia"/>
          <w:sz w:val="24"/>
          <w:szCs w:val="21"/>
        </w:rPr>
        <w:t xml:space="preserve"> 供应商编写的响应文件应包括资格证明文件、实质性要求响应及偏离表、分项报价表、技术要求响应及偏离表、商务要求响应及偏离表、其他证明文件、单一来源响应函等部分。</w:t>
      </w:r>
    </w:p>
    <w:bookmarkEnd w:id="80"/>
    <w:bookmarkEnd w:id="81"/>
    <w:bookmarkEnd w:id="82"/>
    <w:bookmarkEnd w:id="83"/>
    <w:bookmarkEnd w:id="84"/>
    <w:bookmarkEnd w:id="85"/>
    <w:bookmarkEnd w:id="86"/>
    <w:bookmarkEnd w:id="87"/>
    <w:p w14:paraId="0E8F42C0" w14:textId="77777777" w:rsidR="00EF5D04" w:rsidRDefault="00000000">
      <w:pPr>
        <w:pStyle w:val="4"/>
        <w:adjustRightInd w:val="0"/>
        <w:snapToGrid w:val="0"/>
        <w:spacing w:before="0" w:after="0" w:line="360" w:lineRule="auto"/>
        <w:ind w:firstLineChars="150" w:firstLine="420"/>
        <w:rPr>
          <w:b w:val="0"/>
          <w:bCs w:val="0"/>
        </w:rPr>
      </w:pPr>
      <w:r>
        <w:rPr>
          <w:rFonts w:hint="eastAsia"/>
          <w:b w:val="0"/>
          <w:bCs w:val="0"/>
        </w:rPr>
        <w:t>1</w:t>
      </w:r>
      <w:r>
        <w:rPr>
          <w:b w:val="0"/>
          <w:bCs w:val="0"/>
        </w:rPr>
        <w:t>0</w:t>
      </w:r>
      <w:r>
        <w:rPr>
          <w:rFonts w:hint="eastAsia"/>
          <w:b w:val="0"/>
          <w:bCs w:val="0"/>
        </w:rPr>
        <w:t>、证明供应商及响应标的符合采购文件规定的文件</w:t>
      </w:r>
    </w:p>
    <w:p w14:paraId="29006A9C"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 xml:space="preserve">    1</w:t>
      </w:r>
      <w:r>
        <w:rPr>
          <w:rFonts w:ascii="宋体" w:hAnsi="宋体"/>
          <w:sz w:val="24"/>
          <w:szCs w:val="24"/>
        </w:rPr>
        <w:t>0</w:t>
      </w:r>
      <w:r>
        <w:rPr>
          <w:rFonts w:ascii="宋体" w:hAnsi="宋体" w:hint="eastAsia"/>
          <w:sz w:val="24"/>
          <w:szCs w:val="24"/>
        </w:rPr>
        <w:t>.1 供应商应按照法律、法规、规章和规范性文件以及采购文件要求提交证明文件，证明其及响应标的符合采购文件规定。</w:t>
      </w:r>
    </w:p>
    <w:p w14:paraId="1006B89E"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w:t>
      </w:r>
      <w:r>
        <w:rPr>
          <w:rFonts w:ascii="宋体" w:hAnsi="宋体"/>
          <w:sz w:val="24"/>
          <w:szCs w:val="24"/>
        </w:rPr>
        <w:t>0</w:t>
      </w:r>
      <w:r>
        <w:rPr>
          <w:rFonts w:ascii="宋体" w:hAnsi="宋体" w:hint="eastAsia"/>
          <w:sz w:val="24"/>
          <w:szCs w:val="24"/>
        </w:rPr>
        <w:t>.2采购文件对证明文件无明确形式要求的，证明文件可以以文字资料、图纸和数据等形式提交。</w:t>
      </w:r>
    </w:p>
    <w:p w14:paraId="6CE545FC"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1</w:t>
      </w:r>
      <w:r>
        <w:rPr>
          <w:rFonts w:ascii="Arial" w:eastAsia="黑体" w:hAnsi="Arial" w:cs="Arial" w:hint="eastAsia"/>
          <w:sz w:val="28"/>
          <w:szCs w:val="28"/>
        </w:rPr>
        <w:t>、分项报价表</w:t>
      </w:r>
    </w:p>
    <w:p w14:paraId="32BAC46A" w14:textId="77777777" w:rsidR="00EF5D04" w:rsidRDefault="00000000">
      <w:pPr>
        <w:adjustRightInd w:val="0"/>
        <w:snapToGrid w:val="0"/>
        <w:spacing w:line="360" w:lineRule="auto"/>
        <w:ind w:firstLineChars="200" w:firstLine="480"/>
        <w:rPr>
          <w:rFonts w:ascii="宋体" w:hAnsi="宋体"/>
          <w:bCs/>
          <w:sz w:val="24"/>
        </w:rPr>
      </w:pPr>
      <w:bookmarkStart w:id="88" w:name="_Hlt26954846"/>
      <w:bookmarkStart w:id="89" w:name="_Hlt26954731"/>
      <w:bookmarkStart w:id="90" w:name="_Hlt26670486"/>
      <w:bookmarkStart w:id="91" w:name="_Hlt26670482"/>
      <w:bookmarkStart w:id="92" w:name="_Hlt26954848"/>
      <w:bookmarkEnd w:id="88"/>
      <w:bookmarkEnd w:id="89"/>
      <w:bookmarkEnd w:id="90"/>
      <w:bookmarkEnd w:id="91"/>
      <w:bookmarkEnd w:id="92"/>
      <w:r>
        <w:rPr>
          <w:rFonts w:ascii="宋体" w:hAnsi="宋体" w:hint="eastAsia"/>
          <w:bCs/>
          <w:sz w:val="24"/>
        </w:rPr>
        <w:t>1</w:t>
      </w:r>
      <w:r>
        <w:rPr>
          <w:rFonts w:ascii="宋体" w:hAnsi="宋体"/>
          <w:bCs/>
          <w:sz w:val="24"/>
        </w:rPr>
        <w:t>1</w:t>
      </w:r>
      <w:r>
        <w:rPr>
          <w:rFonts w:ascii="宋体" w:hAnsi="宋体" w:hint="eastAsia"/>
          <w:bCs/>
          <w:sz w:val="24"/>
        </w:rPr>
        <w:t>.1</w:t>
      </w:r>
      <w:r>
        <w:rPr>
          <w:rFonts w:ascii="宋体" w:hAnsi="宋体" w:hint="eastAsia"/>
          <w:sz w:val="24"/>
        </w:rPr>
        <w:t xml:space="preserve"> 供应商应按照采购文件规定格式填报分项报价表。</w:t>
      </w:r>
    </w:p>
    <w:p w14:paraId="420DF7B1" w14:textId="77777777" w:rsidR="00EF5D04" w:rsidRDefault="00000000">
      <w:pPr>
        <w:adjustRightInd w:val="0"/>
        <w:snapToGrid w:val="0"/>
        <w:spacing w:line="360" w:lineRule="auto"/>
        <w:ind w:firstLineChars="200" w:firstLine="480"/>
        <w:rPr>
          <w:rFonts w:ascii="宋体" w:hAnsi="宋体"/>
          <w:bCs/>
          <w:sz w:val="24"/>
        </w:rPr>
      </w:pPr>
      <w:r>
        <w:rPr>
          <w:rFonts w:ascii="宋体" w:hAnsi="宋体" w:hint="eastAsia"/>
          <w:sz w:val="24"/>
        </w:rPr>
        <w:t>1</w:t>
      </w:r>
      <w:r>
        <w:rPr>
          <w:rFonts w:ascii="宋体" w:hAnsi="宋体"/>
          <w:sz w:val="24"/>
        </w:rPr>
        <w:t>1</w:t>
      </w:r>
      <w:r>
        <w:rPr>
          <w:rFonts w:ascii="宋体" w:hAnsi="宋体" w:hint="eastAsia"/>
          <w:sz w:val="24"/>
        </w:rPr>
        <w:t>.2</w:t>
      </w:r>
      <w:r>
        <w:rPr>
          <w:rFonts w:ascii="宋体" w:hAnsi="宋体" w:hint="eastAsia"/>
          <w:bCs/>
          <w:sz w:val="24"/>
        </w:rPr>
        <w:t>报价货币。响应文件中的单价和总价无特殊规定的采用人民币报价，以元为单位标注。</w:t>
      </w:r>
      <w:r>
        <w:rPr>
          <w:rFonts w:ascii="宋体" w:hAnsi="宋体" w:hint="eastAsia"/>
          <w:sz w:val="24"/>
        </w:rPr>
        <w:t>采购文件中另有规定的按规定执行。</w:t>
      </w:r>
    </w:p>
    <w:p w14:paraId="2CE40B55"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lastRenderedPageBreak/>
        <w:t>1</w:t>
      </w:r>
      <w:r>
        <w:rPr>
          <w:rFonts w:ascii="Arial" w:eastAsia="黑体" w:hAnsi="Arial" w:cs="Arial"/>
          <w:sz w:val="28"/>
          <w:szCs w:val="28"/>
        </w:rPr>
        <w:t>2</w:t>
      </w:r>
      <w:r>
        <w:rPr>
          <w:rFonts w:ascii="Arial" w:eastAsia="黑体" w:hAnsi="Arial" w:cs="Arial" w:hint="eastAsia"/>
          <w:sz w:val="28"/>
          <w:szCs w:val="28"/>
        </w:rPr>
        <w:t>、技术要求响应及偏离表、商务要求响应及偏离表</w:t>
      </w:r>
    </w:p>
    <w:p w14:paraId="4393810A" w14:textId="77777777" w:rsidR="00EF5D04" w:rsidRDefault="00000000">
      <w:pPr>
        <w:autoSpaceDE w:val="0"/>
        <w:autoSpaceDN w:val="0"/>
        <w:adjustRightInd w:val="0"/>
        <w:snapToGrid w:val="0"/>
        <w:spacing w:line="360" w:lineRule="auto"/>
        <w:ind w:firstLine="480"/>
        <w:rPr>
          <w:rFonts w:ascii="宋体" w:hAnsi="Arial" w:cs="宋体"/>
          <w:sz w:val="24"/>
          <w:szCs w:val="21"/>
          <w:lang w:val="zh-CN"/>
        </w:rPr>
      </w:pPr>
      <w:r>
        <w:rPr>
          <w:rFonts w:ascii="宋体" w:hAnsi="Arial" w:cs="宋体"/>
          <w:bCs/>
          <w:sz w:val="24"/>
          <w:szCs w:val="21"/>
          <w:lang w:val="zh-CN"/>
        </w:rPr>
        <w:t>12.1</w:t>
      </w:r>
      <w:r>
        <w:rPr>
          <w:rFonts w:ascii="宋体" w:hAnsi="Arial" w:cs="宋体" w:hint="eastAsia"/>
          <w:sz w:val="24"/>
          <w:szCs w:val="21"/>
          <w:lang w:val="zh-CN"/>
        </w:rPr>
        <w:t>供应商需对采购文件中的技术要求与商务要求逐项作出响应或偏离，并说明原因。</w:t>
      </w:r>
    </w:p>
    <w:p w14:paraId="0CCA2937" w14:textId="77777777" w:rsidR="00EF5D04" w:rsidRDefault="00000000">
      <w:pPr>
        <w:autoSpaceDE w:val="0"/>
        <w:autoSpaceDN w:val="0"/>
        <w:adjustRightInd w:val="0"/>
        <w:snapToGrid w:val="0"/>
        <w:spacing w:line="360" w:lineRule="auto"/>
        <w:ind w:firstLine="480"/>
        <w:rPr>
          <w:rFonts w:ascii="宋体" w:hAnsi="Arial" w:cs="宋体"/>
          <w:sz w:val="24"/>
          <w:szCs w:val="21"/>
          <w:lang w:val="zh-CN"/>
        </w:rPr>
      </w:pPr>
      <w:r>
        <w:rPr>
          <w:rFonts w:ascii="宋体" w:hAnsi="Arial" w:cs="宋体" w:hint="eastAsia"/>
          <w:sz w:val="24"/>
          <w:szCs w:val="21"/>
          <w:lang w:val="zh-CN"/>
        </w:rPr>
        <w:t>12.2供应商需按照采购文件要求，在响应文件中提供与技术要求和商务要求相关的证明材料。</w:t>
      </w:r>
    </w:p>
    <w:p w14:paraId="429BC885" w14:textId="77777777" w:rsidR="00EF5D04" w:rsidRDefault="00000000">
      <w:pPr>
        <w:pStyle w:val="4"/>
        <w:adjustRightInd w:val="0"/>
        <w:snapToGrid w:val="0"/>
        <w:spacing w:before="0" w:after="0" w:line="360" w:lineRule="auto"/>
        <w:ind w:firstLineChars="150" w:firstLine="420"/>
        <w:rPr>
          <w:b w:val="0"/>
          <w:bCs w:val="0"/>
        </w:rPr>
      </w:pPr>
      <w:bookmarkStart w:id="93" w:name="_Toc49090510"/>
      <w:bookmarkStart w:id="94" w:name="_Toc14577359"/>
      <w:r>
        <w:rPr>
          <w:rFonts w:hint="eastAsia"/>
          <w:b w:val="0"/>
          <w:bCs w:val="0"/>
        </w:rPr>
        <w:t>1</w:t>
      </w:r>
      <w:r>
        <w:rPr>
          <w:b w:val="0"/>
          <w:bCs w:val="0"/>
        </w:rPr>
        <w:t>3</w:t>
      </w:r>
      <w:r>
        <w:rPr>
          <w:rFonts w:hint="eastAsia"/>
          <w:b w:val="0"/>
          <w:bCs w:val="0"/>
        </w:rPr>
        <w:t>、服务承诺、培训计划、人员安排及其他</w:t>
      </w:r>
    </w:p>
    <w:p w14:paraId="6D68703A" w14:textId="77777777" w:rsidR="00EF5D04" w:rsidRDefault="00000000">
      <w:pPr>
        <w:adjustRightInd w:val="0"/>
        <w:snapToGrid w:val="0"/>
        <w:spacing w:line="360" w:lineRule="auto"/>
        <w:ind w:firstLine="480"/>
        <w:rPr>
          <w:rFonts w:ascii="宋体" w:hAnsi="宋体"/>
          <w:sz w:val="24"/>
          <w:szCs w:val="24"/>
        </w:rPr>
      </w:pPr>
      <w:r>
        <w:rPr>
          <w:rFonts w:ascii="宋体" w:hAnsi="宋体" w:hint="eastAsia"/>
          <w:bCs/>
          <w:sz w:val="24"/>
          <w:szCs w:val="24"/>
        </w:rPr>
        <w:t xml:space="preserve">13.1 </w:t>
      </w:r>
      <w:r>
        <w:rPr>
          <w:rFonts w:ascii="宋体" w:hAnsi="Arial" w:cs="宋体" w:hint="eastAsia"/>
          <w:sz w:val="24"/>
          <w:lang w:val="zh-CN"/>
        </w:rPr>
        <w:t>供应商</w:t>
      </w:r>
      <w:r>
        <w:rPr>
          <w:rFonts w:ascii="宋体" w:hAnsi="宋体" w:hint="eastAsia"/>
          <w:sz w:val="24"/>
          <w:szCs w:val="24"/>
        </w:rPr>
        <w:t>需根据采购文件要求提供有关售后服务的管理制度，售后服务机构的分布情况，售后服务人员的数量、素质、技术水平及售后服务的反应能力等。</w:t>
      </w:r>
    </w:p>
    <w:p w14:paraId="5AA66013" w14:textId="77777777" w:rsidR="00EF5D04" w:rsidRDefault="00000000">
      <w:pPr>
        <w:adjustRightInd w:val="0"/>
        <w:snapToGrid w:val="0"/>
        <w:spacing w:line="360" w:lineRule="auto"/>
        <w:ind w:firstLine="480"/>
        <w:rPr>
          <w:rFonts w:ascii="宋体" w:hAnsi="宋体"/>
          <w:sz w:val="24"/>
          <w:szCs w:val="24"/>
        </w:rPr>
      </w:pPr>
      <w:r>
        <w:rPr>
          <w:rFonts w:ascii="宋体" w:hAnsi="宋体" w:hint="eastAsia"/>
          <w:sz w:val="24"/>
          <w:szCs w:val="24"/>
        </w:rPr>
        <w:t xml:space="preserve">13.2 </w:t>
      </w:r>
      <w:r>
        <w:rPr>
          <w:rFonts w:ascii="宋体" w:hAnsi="Arial" w:cs="宋体" w:hint="eastAsia"/>
          <w:sz w:val="24"/>
          <w:lang w:val="zh-CN"/>
        </w:rPr>
        <w:t>供应商</w:t>
      </w:r>
      <w:r>
        <w:rPr>
          <w:rFonts w:ascii="宋体" w:hAnsi="宋体" w:hint="eastAsia"/>
          <w:sz w:val="24"/>
          <w:szCs w:val="24"/>
        </w:rPr>
        <w:t>需根据采购文件要求提供培训计划。</w:t>
      </w:r>
    </w:p>
    <w:p w14:paraId="3BC08E3F" w14:textId="77777777" w:rsidR="00EF5D04" w:rsidRDefault="00000000">
      <w:pPr>
        <w:adjustRightInd w:val="0"/>
        <w:snapToGrid w:val="0"/>
        <w:spacing w:line="360" w:lineRule="auto"/>
        <w:ind w:firstLine="480"/>
        <w:rPr>
          <w:rFonts w:ascii="宋体" w:hAnsi="宋体"/>
          <w:sz w:val="24"/>
          <w:szCs w:val="24"/>
        </w:rPr>
      </w:pPr>
      <w:r>
        <w:rPr>
          <w:rFonts w:ascii="宋体" w:hAnsi="宋体" w:hint="eastAsia"/>
          <w:sz w:val="24"/>
          <w:szCs w:val="24"/>
        </w:rPr>
        <w:t xml:space="preserve">13.3 </w:t>
      </w:r>
      <w:r>
        <w:rPr>
          <w:rFonts w:ascii="宋体" w:hAnsi="Arial" w:cs="宋体" w:hint="eastAsia"/>
          <w:sz w:val="24"/>
          <w:lang w:val="zh-CN"/>
        </w:rPr>
        <w:t>供应商</w:t>
      </w:r>
      <w:r>
        <w:rPr>
          <w:rFonts w:ascii="宋体" w:hAnsi="宋体" w:hint="eastAsia"/>
          <w:sz w:val="24"/>
          <w:szCs w:val="24"/>
        </w:rPr>
        <w:t>需根据采购文件要求提供</w:t>
      </w:r>
      <w:r>
        <w:rPr>
          <w:rFonts w:ascii="宋体" w:hAnsi="Arial" w:cs="宋体" w:hint="eastAsia"/>
          <w:sz w:val="24"/>
          <w:lang w:val="zh-CN"/>
        </w:rPr>
        <w:t>所投标的的主要组成部分、功能设计、实现思路及关键技术等。</w:t>
      </w:r>
    </w:p>
    <w:p w14:paraId="651DDC74" w14:textId="77777777" w:rsidR="00EF5D04" w:rsidRDefault="00000000">
      <w:pPr>
        <w:pStyle w:val="4"/>
        <w:adjustRightInd w:val="0"/>
        <w:snapToGrid w:val="0"/>
        <w:spacing w:before="0" w:after="0" w:line="360" w:lineRule="auto"/>
        <w:ind w:firstLineChars="150" w:firstLine="420"/>
        <w:rPr>
          <w:b w:val="0"/>
          <w:bCs w:val="0"/>
        </w:rPr>
      </w:pPr>
      <w:bookmarkStart w:id="95" w:name="_Toc14577360"/>
      <w:bookmarkStart w:id="96" w:name="_Toc49090511"/>
      <w:bookmarkEnd w:id="93"/>
      <w:bookmarkEnd w:id="94"/>
      <w:r>
        <w:rPr>
          <w:rFonts w:hint="eastAsia"/>
          <w:b w:val="0"/>
          <w:bCs w:val="0"/>
        </w:rPr>
        <w:t>1</w:t>
      </w:r>
      <w:r>
        <w:rPr>
          <w:b w:val="0"/>
          <w:bCs w:val="0"/>
        </w:rPr>
        <w:t>4</w:t>
      </w:r>
      <w:r>
        <w:rPr>
          <w:rFonts w:hint="eastAsia"/>
          <w:b w:val="0"/>
          <w:bCs w:val="0"/>
        </w:rPr>
        <w:t>、单一来源响应函</w:t>
      </w:r>
    </w:p>
    <w:p w14:paraId="459F389D" w14:textId="77777777" w:rsidR="00EF5D04" w:rsidRDefault="00000000">
      <w:pPr>
        <w:adjustRightInd w:val="0"/>
        <w:snapToGrid w:val="0"/>
        <w:spacing w:line="360" w:lineRule="auto"/>
        <w:ind w:firstLineChars="200" w:firstLine="480"/>
        <w:rPr>
          <w:rFonts w:ascii="宋体" w:hAnsi="宋体"/>
          <w:sz w:val="24"/>
        </w:rPr>
      </w:pPr>
      <w:r>
        <w:rPr>
          <w:rFonts w:ascii="宋体" w:hAnsi="宋体" w:hint="eastAsia"/>
          <w:bCs/>
          <w:sz w:val="24"/>
        </w:rPr>
        <w:t>1</w:t>
      </w:r>
      <w:r>
        <w:rPr>
          <w:rFonts w:ascii="宋体" w:hAnsi="宋体"/>
          <w:bCs/>
          <w:sz w:val="24"/>
        </w:rPr>
        <w:t>4</w:t>
      </w:r>
      <w:r>
        <w:rPr>
          <w:rFonts w:ascii="宋体" w:hAnsi="宋体" w:hint="eastAsia"/>
          <w:bCs/>
          <w:sz w:val="24"/>
        </w:rPr>
        <w:t>.1</w:t>
      </w:r>
      <w:r>
        <w:rPr>
          <w:rFonts w:ascii="宋体" w:hAnsi="宋体" w:hint="eastAsia"/>
          <w:sz w:val="24"/>
        </w:rPr>
        <w:t xml:space="preserve"> 供应商应按照采购文件中提供的格式完整、正确填写单一来源响应函。</w:t>
      </w:r>
    </w:p>
    <w:p w14:paraId="084BBD26"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5</w:t>
      </w:r>
      <w:r>
        <w:rPr>
          <w:rFonts w:ascii="Arial" w:eastAsia="黑体" w:hAnsi="Arial" w:cs="Arial" w:hint="eastAsia"/>
          <w:sz w:val="28"/>
          <w:szCs w:val="28"/>
        </w:rPr>
        <w:t>、单一来源采购有效期</w:t>
      </w:r>
      <w:bookmarkEnd w:id="95"/>
      <w:bookmarkEnd w:id="96"/>
    </w:p>
    <w:p w14:paraId="5CA413AD" w14:textId="77777777" w:rsidR="00EF5D04" w:rsidRDefault="00000000">
      <w:pPr>
        <w:adjustRightInd w:val="0"/>
        <w:snapToGrid w:val="0"/>
        <w:spacing w:line="360" w:lineRule="auto"/>
        <w:ind w:firstLineChars="200" w:firstLine="480"/>
        <w:rPr>
          <w:rFonts w:ascii="宋体" w:hAnsi="宋体"/>
          <w:bCs/>
          <w:sz w:val="24"/>
        </w:rPr>
      </w:pPr>
      <w:r>
        <w:rPr>
          <w:rFonts w:ascii="宋体" w:hAnsi="宋体" w:hint="eastAsia"/>
          <w:sz w:val="24"/>
        </w:rPr>
        <w:t>1</w:t>
      </w:r>
      <w:r>
        <w:rPr>
          <w:rFonts w:ascii="宋体" w:hAnsi="宋体"/>
          <w:sz w:val="24"/>
        </w:rPr>
        <w:t>5</w:t>
      </w:r>
      <w:r>
        <w:rPr>
          <w:rFonts w:ascii="宋体" w:hAnsi="宋体" w:hint="eastAsia"/>
          <w:sz w:val="24"/>
        </w:rPr>
        <w:t>.1</w:t>
      </w:r>
      <w:r>
        <w:rPr>
          <w:rFonts w:ascii="宋体" w:hAnsi="宋体" w:hint="eastAsia"/>
          <w:bCs/>
          <w:sz w:val="24"/>
        </w:rPr>
        <w:t xml:space="preserve"> 单一来源采购有效期（以下简称“有效期”）为采购中心规定的响应文件接收截止之日后</w:t>
      </w:r>
      <w:r>
        <w:rPr>
          <w:rFonts w:ascii="仿宋_GB2312" w:hAnsi="仿宋_GB2312" w:hint="eastAsia"/>
          <w:b/>
          <w:sz w:val="24"/>
          <w:u w:val="single"/>
        </w:rPr>
        <w:t>三十（</w:t>
      </w:r>
      <w:r>
        <w:rPr>
          <w:rFonts w:ascii="仿宋_GB2312" w:hAnsi="仿宋_GB2312" w:hint="eastAsia"/>
          <w:b/>
          <w:sz w:val="24"/>
          <w:u w:val="single"/>
        </w:rPr>
        <w:t>30</w:t>
      </w:r>
      <w:r>
        <w:rPr>
          <w:rFonts w:ascii="仿宋_GB2312" w:hAnsi="仿宋_GB2312" w:hint="eastAsia"/>
          <w:b/>
          <w:sz w:val="24"/>
          <w:u w:val="single"/>
        </w:rPr>
        <w:t>）天</w:t>
      </w:r>
      <w:r>
        <w:rPr>
          <w:rFonts w:ascii="宋体" w:hAnsi="宋体" w:hint="eastAsia"/>
          <w:bCs/>
          <w:sz w:val="24"/>
        </w:rPr>
        <w:t>。有效期比规定期限短的将被视为未响应采购文件要求而予以拒绝。</w:t>
      </w:r>
    </w:p>
    <w:p w14:paraId="1D93A885"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t>1</w:t>
      </w:r>
      <w:r>
        <w:rPr>
          <w:rFonts w:ascii="Arial" w:eastAsia="黑体" w:hAnsi="Arial" w:cs="Arial"/>
          <w:sz w:val="28"/>
          <w:szCs w:val="28"/>
        </w:rPr>
        <w:t>6</w:t>
      </w:r>
      <w:r>
        <w:rPr>
          <w:rFonts w:ascii="Arial" w:eastAsia="黑体" w:hAnsi="Arial" w:cs="Arial" w:hint="eastAsia"/>
          <w:sz w:val="28"/>
          <w:szCs w:val="28"/>
        </w:rPr>
        <w:t>、有效期的延长</w:t>
      </w:r>
    </w:p>
    <w:p w14:paraId="44B4B388"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1</w:t>
      </w:r>
      <w:r>
        <w:rPr>
          <w:rFonts w:ascii="宋体" w:hAnsi="宋体"/>
          <w:bCs/>
          <w:sz w:val="24"/>
          <w:szCs w:val="21"/>
        </w:rPr>
        <w:t>6</w:t>
      </w:r>
      <w:r>
        <w:rPr>
          <w:rFonts w:ascii="宋体" w:hAnsi="宋体" w:hint="eastAsia"/>
          <w:bCs/>
          <w:sz w:val="24"/>
          <w:szCs w:val="21"/>
        </w:rPr>
        <w:t>.1在特殊情况下，采购中心于原有效期满之前，可向供应商提出延长</w:t>
      </w:r>
      <w:r>
        <w:rPr>
          <w:rFonts w:ascii="宋体" w:hAnsi="宋体"/>
          <w:bCs/>
          <w:sz w:val="24"/>
          <w:szCs w:val="21"/>
        </w:rPr>
        <w:t>有效期</w:t>
      </w:r>
      <w:r>
        <w:rPr>
          <w:rFonts w:ascii="宋体" w:hAnsi="宋体" w:hint="eastAsia"/>
          <w:bCs/>
          <w:sz w:val="24"/>
          <w:szCs w:val="21"/>
        </w:rPr>
        <w:t>的要求。这种要求与答复均应采用书面形式。供应商可以拒绝采购中心的这一要求而放弃单一来源采购活动，同意延长有效期的供应商既不能要求也不允许修改其响应文件。</w:t>
      </w:r>
      <w:r>
        <w:rPr>
          <w:rFonts w:ascii="宋体" w:hAnsi="宋体" w:hint="eastAsia"/>
          <w:sz w:val="24"/>
          <w:szCs w:val="24"/>
        </w:rPr>
        <w:t>受有效期约束的所有权利与义务均延长至新的有效期</w:t>
      </w:r>
      <w:r>
        <w:rPr>
          <w:rFonts w:ascii="宋体" w:hAnsi="宋体" w:hint="eastAsia"/>
          <w:bCs/>
          <w:sz w:val="24"/>
          <w:szCs w:val="21"/>
        </w:rPr>
        <w:t>。</w:t>
      </w:r>
    </w:p>
    <w:p w14:paraId="6358519B" w14:textId="77777777" w:rsidR="00EF5D04" w:rsidRDefault="00000000">
      <w:pPr>
        <w:keepNext/>
        <w:keepLines/>
        <w:adjustRightInd w:val="0"/>
        <w:snapToGrid w:val="0"/>
        <w:spacing w:line="360" w:lineRule="auto"/>
        <w:ind w:firstLineChars="150" w:firstLine="482"/>
        <w:outlineLvl w:val="2"/>
        <w:rPr>
          <w:rFonts w:ascii="Times New Roman" w:hAnsi="Times New Roman"/>
          <w:b/>
          <w:bCs/>
          <w:sz w:val="32"/>
          <w:szCs w:val="32"/>
        </w:rPr>
      </w:pPr>
      <w:bookmarkStart w:id="97" w:name="_Hlt26954852"/>
      <w:bookmarkStart w:id="98" w:name="_Hlt26954739"/>
      <w:bookmarkStart w:id="99" w:name="_Toc16938540"/>
      <w:bookmarkStart w:id="100" w:name="_Toc120614217"/>
      <w:bookmarkStart w:id="101" w:name="_Toc20823296"/>
      <w:bookmarkStart w:id="102" w:name="_Toc513029224"/>
      <w:bookmarkEnd w:id="97"/>
      <w:bookmarkEnd w:id="98"/>
      <w:r>
        <w:rPr>
          <w:rFonts w:ascii="Times New Roman" w:hAnsi="Times New Roman" w:hint="eastAsia"/>
          <w:b/>
          <w:bCs/>
          <w:sz w:val="32"/>
          <w:szCs w:val="32"/>
        </w:rPr>
        <w:t>四、响应文件的递交</w:t>
      </w:r>
      <w:bookmarkEnd w:id="99"/>
      <w:bookmarkEnd w:id="100"/>
      <w:bookmarkEnd w:id="101"/>
      <w:bookmarkEnd w:id="102"/>
    </w:p>
    <w:p w14:paraId="4E3F820C" w14:textId="77777777" w:rsidR="00EF5D04" w:rsidRDefault="00000000">
      <w:pPr>
        <w:keepNext/>
        <w:keepLines/>
        <w:adjustRightInd w:val="0"/>
        <w:snapToGrid w:val="0"/>
        <w:spacing w:line="360" w:lineRule="auto"/>
        <w:ind w:firstLineChars="200" w:firstLine="560"/>
        <w:outlineLvl w:val="3"/>
        <w:rPr>
          <w:rFonts w:ascii="黑体" w:eastAsia="黑体" w:hAnsi="Arial" w:cs="Arial"/>
          <w:sz w:val="28"/>
          <w:szCs w:val="28"/>
        </w:rPr>
      </w:pPr>
      <w:bookmarkStart w:id="103" w:name="_Toc16938541"/>
      <w:bookmarkStart w:id="104" w:name="_Toc462564084"/>
      <w:bookmarkStart w:id="105" w:name="_Toc20823297"/>
      <w:bookmarkStart w:id="106" w:name="_Toc513029225"/>
      <w:r>
        <w:rPr>
          <w:rFonts w:ascii="Arial" w:eastAsia="黑体" w:hAnsi="Arial" w:cs="Arial" w:hint="eastAsia"/>
          <w:sz w:val="28"/>
          <w:szCs w:val="28"/>
        </w:rPr>
        <w:t>1</w:t>
      </w:r>
      <w:r>
        <w:rPr>
          <w:rFonts w:ascii="Arial" w:eastAsia="黑体" w:hAnsi="Arial" w:cs="Arial"/>
          <w:sz w:val="28"/>
          <w:szCs w:val="28"/>
        </w:rPr>
        <w:t>7</w:t>
      </w:r>
      <w:r>
        <w:rPr>
          <w:rFonts w:ascii="Arial" w:eastAsia="黑体" w:hAnsi="Arial" w:cs="Arial" w:hint="eastAsia"/>
          <w:sz w:val="28"/>
          <w:szCs w:val="28"/>
        </w:rPr>
        <w:t>、电子</w:t>
      </w:r>
      <w:bookmarkEnd w:id="103"/>
      <w:bookmarkEnd w:id="104"/>
      <w:bookmarkEnd w:id="105"/>
      <w:bookmarkEnd w:id="106"/>
      <w:r>
        <w:rPr>
          <w:rFonts w:ascii="黑体" w:eastAsia="黑体" w:hAnsi="Arial" w:cs="Arial" w:hint="eastAsia"/>
          <w:sz w:val="28"/>
          <w:szCs w:val="28"/>
        </w:rPr>
        <w:t>响应文件的递交</w:t>
      </w:r>
    </w:p>
    <w:p w14:paraId="756CDEEC" w14:textId="77777777" w:rsidR="00EF5D04" w:rsidRDefault="00000000">
      <w:pPr>
        <w:adjustRightInd w:val="0"/>
        <w:snapToGrid w:val="0"/>
        <w:spacing w:line="360" w:lineRule="auto"/>
        <w:ind w:firstLineChars="250" w:firstLine="600"/>
        <w:rPr>
          <w:rFonts w:ascii="宋体" w:hAnsi="宋体"/>
          <w:bCs/>
          <w:sz w:val="24"/>
          <w:szCs w:val="21"/>
        </w:rPr>
      </w:pPr>
      <w:r>
        <w:rPr>
          <w:rFonts w:ascii="宋体" w:hAnsi="宋体" w:hint="eastAsia"/>
          <w:bCs/>
          <w:sz w:val="24"/>
          <w:szCs w:val="21"/>
        </w:rPr>
        <w:t>17.1供应商应当按照《操作手册》规定，在截止时间前</w:t>
      </w:r>
      <w:r>
        <w:rPr>
          <w:rFonts w:ascii="宋体" w:hAnsi="宋体"/>
          <w:bCs/>
          <w:sz w:val="24"/>
          <w:szCs w:val="21"/>
        </w:rPr>
        <w:t>制作</w:t>
      </w:r>
      <w:r>
        <w:rPr>
          <w:rFonts w:ascii="宋体" w:hAnsi="宋体" w:hint="eastAsia"/>
          <w:bCs/>
          <w:sz w:val="24"/>
          <w:szCs w:val="21"/>
        </w:rPr>
        <w:t>并上传电子响应文件。</w:t>
      </w:r>
      <w:bookmarkStart w:id="107" w:name="_Toc513029226"/>
      <w:bookmarkStart w:id="108" w:name="_Toc20823298"/>
      <w:bookmarkStart w:id="109" w:name="_Toc16938542"/>
    </w:p>
    <w:p w14:paraId="6CB0F865" w14:textId="77777777" w:rsidR="00EF5D04" w:rsidRDefault="00000000">
      <w:pPr>
        <w:keepNext/>
        <w:keepLines/>
        <w:adjustRightInd w:val="0"/>
        <w:snapToGrid w:val="0"/>
        <w:spacing w:line="360" w:lineRule="auto"/>
        <w:ind w:firstLineChars="200" w:firstLine="560"/>
        <w:outlineLvl w:val="3"/>
        <w:rPr>
          <w:rFonts w:ascii="宋体" w:eastAsia="黑体" w:hAnsi="宋体" w:cs="Arial"/>
          <w:bCs/>
          <w:sz w:val="24"/>
          <w:szCs w:val="28"/>
        </w:rPr>
      </w:pPr>
      <w:r>
        <w:rPr>
          <w:rFonts w:ascii="Arial" w:eastAsia="黑体" w:hAnsi="Arial" w:cs="Arial"/>
          <w:bCs/>
          <w:sz w:val="28"/>
          <w:szCs w:val="28"/>
        </w:rPr>
        <w:lastRenderedPageBreak/>
        <w:t>18</w:t>
      </w:r>
      <w:r>
        <w:rPr>
          <w:rFonts w:ascii="Arial" w:eastAsia="黑体" w:hAnsi="Arial" w:cs="Arial" w:hint="eastAsia"/>
          <w:bCs/>
          <w:sz w:val="28"/>
          <w:szCs w:val="28"/>
        </w:rPr>
        <w:t>、提交响应文件截止时间</w:t>
      </w:r>
      <w:bookmarkEnd w:id="107"/>
      <w:bookmarkEnd w:id="108"/>
      <w:bookmarkEnd w:id="109"/>
    </w:p>
    <w:p w14:paraId="5C3633D9"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sz w:val="24"/>
          <w:szCs w:val="21"/>
        </w:rPr>
        <w:t>18.</w:t>
      </w:r>
      <w:r>
        <w:rPr>
          <w:rFonts w:ascii="宋体" w:hAnsi="宋体" w:hint="eastAsia"/>
          <w:sz w:val="24"/>
          <w:szCs w:val="21"/>
        </w:rPr>
        <w:t>1</w:t>
      </w:r>
      <w:r>
        <w:rPr>
          <w:rFonts w:ascii="宋体" w:hAnsi="宋体" w:hint="eastAsia"/>
          <w:bCs/>
          <w:sz w:val="24"/>
        </w:rPr>
        <w:t>供应商上传电子响应文件的时间不得迟于单一来源采购邀请中规定的截止时间。</w:t>
      </w:r>
    </w:p>
    <w:p w14:paraId="26700119" w14:textId="77777777" w:rsidR="00EF5D04" w:rsidRDefault="00000000">
      <w:pPr>
        <w:adjustRightInd w:val="0"/>
        <w:snapToGrid w:val="0"/>
        <w:spacing w:line="360" w:lineRule="auto"/>
        <w:ind w:firstLineChars="200" w:firstLine="480"/>
        <w:rPr>
          <w:rFonts w:ascii="宋体" w:hAnsi="宋体"/>
          <w:bCs/>
          <w:sz w:val="24"/>
          <w:szCs w:val="21"/>
        </w:rPr>
      </w:pPr>
      <w:bookmarkStart w:id="110" w:name="_Toc16938543"/>
      <w:bookmarkStart w:id="111" w:name="_Toc513029227"/>
      <w:bookmarkStart w:id="112" w:name="_Toc20823299"/>
      <w:r>
        <w:rPr>
          <w:rFonts w:ascii="宋体" w:hAnsi="宋体" w:hint="eastAsia"/>
          <w:bCs/>
          <w:sz w:val="24"/>
          <w:szCs w:val="21"/>
        </w:rPr>
        <w:t>供应商应充分考虑到网络环境、网络带宽等风险因素，如因供应商自身原因造成的电子响应文件上传不成功由供应商自行承担全部责任。</w:t>
      </w:r>
    </w:p>
    <w:p w14:paraId="31E6D9D3"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sz w:val="24"/>
          <w:szCs w:val="21"/>
        </w:rPr>
        <w:t>1</w:t>
      </w:r>
      <w:r>
        <w:rPr>
          <w:rFonts w:ascii="宋体" w:hAnsi="宋体"/>
          <w:sz w:val="24"/>
          <w:szCs w:val="21"/>
        </w:rPr>
        <w:t>8.</w:t>
      </w:r>
      <w:r>
        <w:rPr>
          <w:rFonts w:ascii="宋体" w:hAnsi="宋体" w:hint="eastAsia"/>
          <w:sz w:val="24"/>
          <w:szCs w:val="21"/>
        </w:rPr>
        <w:t>2</w:t>
      </w:r>
      <w:r>
        <w:rPr>
          <w:rFonts w:ascii="宋体" w:hAnsi="宋体" w:hint="eastAsia"/>
          <w:bCs/>
          <w:sz w:val="24"/>
          <w:szCs w:val="21"/>
        </w:rPr>
        <w:t xml:space="preserve"> 采购中心可以按照规定，通过修改采购文件酌情延长截止时间，在此情况下，供应商的所有权利和义务以及供应商受制的截止时间以延长后新的截止时间为准。</w:t>
      </w:r>
    </w:p>
    <w:p w14:paraId="003F40E8"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sz w:val="28"/>
          <w:szCs w:val="28"/>
        </w:rPr>
        <w:t>19</w:t>
      </w:r>
      <w:r>
        <w:rPr>
          <w:rFonts w:ascii="Arial" w:eastAsia="黑体" w:hAnsi="Arial" w:cs="Arial" w:hint="eastAsia"/>
          <w:sz w:val="28"/>
          <w:szCs w:val="28"/>
        </w:rPr>
        <w:t>、响应文件</w:t>
      </w:r>
      <w:bookmarkEnd w:id="110"/>
      <w:bookmarkEnd w:id="111"/>
      <w:bookmarkEnd w:id="112"/>
      <w:r>
        <w:rPr>
          <w:rFonts w:ascii="Arial" w:eastAsia="黑体" w:hAnsi="Arial" w:cs="Arial" w:hint="eastAsia"/>
          <w:sz w:val="28"/>
          <w:szCs w:val="28"/>
        </w:rPr>
        <w:t>的拒收</w:t>
      </w:r>
    </w:p>
    <w:p w14:paraId="15A9C22D"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bCs/>
          <w:sz w:val="24"/>
          <w:szCs w:val="21"/>
        </w:rPr>
        <w:t>19</w:t>
      </w:r>
      <w:r>
        <w:rPr>
          <w:rFonts w:ascii="宋体" w:hAnsi="宋体" w:hint="eastAsia"/>
          <w:bCs/>
          <w:sz w:val="24"/>
          <w:szCs w:val="21"/>
        </w:rPr>
        <w:t>.1 采购中心拒绝接收在其规定的截止时间后上传的任何电子响应文件。</w:t>
      </w:r>
    </w:p>
    <w:p w14:paraId="2C8AED2D"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113" w:name="_Toc20823300"/>
      <w:bookmarkStart w:id="114" w:name="_Toc16938544"/>
      <w:bookmarkStart w:id="115" w:name="_Toc513029228"/>
      <w:r>
        <w:rPr>
          <w:rFonts w:ascii="Arial" w:eastAsia="黑体" w:hAnsi="Arial" w:cs="Arial" w:hint="eastAsia"/>
          <w:sz w:val="28"/>
          <w:szCs w:val="28"/>
        </w:rPr>
        <w:t>2</w:t>
      </w:r>
      <w:r>
        <w:rPr>
          <w:rFonts w:ascii="Arial" w:eastAsia="黑体" w:hAnsi="Arial" w:cs="Arial"/>
          <w:sz w:val="28"/>
          <w:szCs w:val="28"/>
        </w:rPr>
        <w:t>0</w:t>
      </w:r>
      <w:r>
        <w:rPr>
          <w:rFonts w:ascii="Arial" w:eastAsia="黑体" w:hAnsi="Arial" w:cs="Arial" w:hint="eastAsia"/>
          <w:sz w:val="28"/>
          <w:szCs w:val="28"/>
        </w:rPr>
        <w:t>、响应文件的撤回和修改</w:t>
      </w:r>
      <w:bookmarkEnd w:id="113"/>
      <w:bookmarkEnd w:id="114"/>
      <w:bookmarkEnd w:id="115"/>
    </w:p>
    <w:p w14:paraId="68B99B5D"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20.1响应文件的撤回</w:t>
      </w:r>
    </w:p>
    <w:p w14:paraId="338A1DCC"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20.1.1 电子响应文件的撤回</w:t>
      </w:r>
    </w:p>
    <w:p w14:paraId="54A5DADF"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供应商可在截止时间前，撤回其电子响应文件，具体操作方法见《操作手册》。</w:t>
      </w:r>
    </w:p>
    <w:p w14:paraId="79CA8CF4"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供应商撤回电子响应文件，则认为其不再参与本项目采购活动。</w:t>
      </w:r>
    </w:p>
    <w:p w14:paraId="6A8E54B7"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20.2响应文件的修改</w:t>
      </w:r>
    </w:p>
    <w:p w14:paraId="7154D5DB"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供应商可在截止时间前，对其电子响应文件进行修改，具体操作方法见《操作手册》。</w:t>
      </w:r>
    </w:p>
    <w:p w14:paraId="5E9D298B"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sz w:val="24"/>
          <w:szCs w:val="21"/>
        </w:rPr>
        <w:t>20.3</w:t>
      </w:r>
      <w:r>
        <w:rPr>
          <w:rFonts w:ascii="宋体" w:hAnsi="宋体" w:hint="eastAsia"/>
          <w:bCs/>
          <w:sz w:val="24"/>
          <w:szCs w:val="21"/>
        </w:rPr>
        <w:t xml:space="preserve"> 在截止时间之后，供应商不得对其电子响应文件作任何修改。</w:t>
      </w:r>
    </w:p>
    <w:p w14:paraId="4E4FA46B"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sz w:val="24"/>
          <w:szCs w:val="21"/>
        </w:rPr>
        <w:t>20.4</w:t>
      </w:r>
      <w:r>
        <w:rPr>
          <w:rFonts w:ascii="宋体" w:hAnsi="宋体" w:hint="eastAsia"/>
          <w:bCs/>
          <w:sz w:val="24"/>
          <w:szCs w:val="21"/>
        </w:rPr>
        <w:t xml:space="preserve"> 在截止时间至有效期满之间的这段时间内，供应商不得撤回其响应文件。</w:t>
      </w:r>
    </w:p>
    <w:p w14:paraId="60637E6D" w14:textId="77777777" w:rsidR="00EF5D04" w:rsidRDefault="00000000">
      <w:pPr>
        <w:keepNext/>
        <w:keepLines/>
        <w:adjustRightInd w:val="0"/>
        <w:snapToGrid w:val="0"/>
        <w:spacing w:line="360" w:lineRule="auto"/>
        <w:ind w:firstLineChars="150" w:firstLine="482"/>
        <w:outlineLvl w:val="2"/>
        <w:rPr>
          <w:rFonts w:ascii="Times New Roman" w:hAnsi="Times New Roman"/>
          <w:b/>
          <w:bCs/>
          <w:sz w:val="32"/>
          <w:szCs w:val="32"/>
        </w:rPr>
      </w:pPr>
      <w:bookmarkStart w:id="116" w:name="_Toc20823301"/>
      <w:bookmarkStart w:id="117" w:name="_Toc120614218"/>
      <w:bookmarkStart w:id="118" w:name="_Toc513029229"/>
      <w:bookmarkStart w:id="119" w:name="_Toc16938545"/>
      <w:r>
        <w:rPr>
          <w:rFonts w:ascii="Times New Roman" w:hAnsi="Times New Roman" w:hint="eastAsia"/>
          <w:b/>
          <w:bCs/>
          <w:sz w:val="32"/>
          <w:szCs w:val="32"/>
        </w:rPr>
        <w:t>五、响应文件的解密与评审</w:t>
      </w:r>
      <w:bookmarkEnd w:id="116"/>
      <w:bookmarkEnd w:id="117"/>
      <w:bookmarkEnd w:id="118"/>
      <w:bookmarkEnd w:id="119"/>
    </w:p>
    <w:p w14:paraId="63F60877"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120" w:name="_Toc513029230"/>
      <w:bookmarkStart w:id="121" w:name="_Toc16938546"/>
      <w:bookmarkStart w:id="122" w:name="_Toc20823302"/>
      <w:r>
        <w:rPr>
          <w:rFonts w:ascii="Arial" w:eastAsia="黑体" w:hAnsi="Arial" w:cs="Arial" w:hint="eastAsia"/>
          <w:sz w:val="28"/>
          <w:szCs w:val="28"/>
        </w:rPr>
        <w:t>2</w:t>
      </w:r>
      <w:r>
        <w:rPr>
          <w:rFonts w:ascii="Arial" w:eastAsia="黑体" w:hAnsi="Arial" w:cs="Arial"/>
          <w:sz w:val="28"/>
          <w:szCs w:val="28"/>
        </w:rPr>
        <w:t>1</w:t>
      </w:r>
      <w:r>
        <w:rPr>
          <w:rFonts w:ascii="Arial" w:eastAsia="黑体" w:hAnsi="Arial" w:cs="Arial" w:hint="eastAsia"/>
          <w:sz w:val="28"/>
          <w:szCs w:val="28"/>
        </w:rPr>
        <w:t>、</w:t>
      </w:r>
      <w:bookmarkEnd w:id="120"/>
      <w:bookmarkEnd w:id="121"/>
      <w:bookmarkEnd w:id="122"/>
      <w:r>
        <w:rPr>
          <w:rFonts w:ascii="Arial" w:eastAsia="黑体" w:hAnsi="Arial" w:cs="Arial" w:hint="eastAsia"/>
          <w:sz w:val="28"/>
          <w:szCs w:val="28"/>
        </w:rPr>
        <w:t>响应文件解密</w:t>
      </w:r>
    </w:p>
    <w:p w14:paraId="70AFBA82" w14:textId="77777777" w:rsidR="00EF5D04" w:rsidRDefault="00000000">
      <w:pPr>
        <w:adjustRightInd w:val="0"/>
        <w:snapToGrid w:val="0"/>
        <w:spacing w:line="360" w:lineRule="auto"/>
        <w:ind w:firstLineChars="150" w:firstLine="360"/>
        <w:rPr>
          <w:rFonts w:ascii="Times New Roman" w:hAnsi="Times New Roman"/>
          <w:szCs w:val="21"/>
        </w:rPr>
      </w:pPr>
      <w:r>
        <w:rPr>
          <w:rFonts w:ascii="宋体" w:hAnsi="宋体" w:hint="eastAsia"/>
          <w:sz w:val="24"/>
          <w:szCs w:val="21"/>
        </w:rPr>
        <w:t>2</w:t>
      </w:r>
      <w:r>
        <w:rPr>
          <w:rFonts w:ascii="宋体" w:hAnsi="宋体"/>
          <w:sz w:val="24"/>
          <w:szCs w:val="21"/>
        </w:rPr>
        <w:t>1</w:t>
      </w:r>
      <w:r>
        <w:rPr>
          <w:rFonts w:ascii="宋体" w:hAnsi="宋体" w:hint="eastAsia"/>
          <w:sz w:val="24"/>
          <w:szCs w:val="21"/>
        </w:rPr>
        <w:t>.1</w:t>
      </w:r>
      <w:r>
        <w:rPr>
          <w:rFonts w:ascii="宋体" w:hAnsi="宋体" w:hint="eastAsia"/>
          <w:sz w:val="24"/>
          <w:szCs w:val="24"/>
        </w:rPr>
        <w:t>供应商应当按照《操作手册》规定，在苏采云系统规定的时间内对响应文件进行解密。</w:t>
      </w:r>
    </w:p>
    <w:p w14:paraId="2093020B"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123" w:name="_Toc513029231"/>
      <w:bookmarkStart w:id="124" w:name="_Toc20823303"/>
      <w:bookmarkStart w:id="125" w:name="_Toc16938547"/>
      <w:r>
        <w:rPr>
          <w:rFonts w:ascii="Arial" w:eastAsia="黑体" w:hAnsi="Arial" w:cs="Arial" w:hint="eastAsia"/>
          <w:sz w:val="28"/>
          <w:szCs w:val="28"/>
        </w:rPr>
        <w:t>2</w:t>
      </w:r>
      <w:r>
        <w:rPr>
          <w:rFonts w:ascii="Arial" w:eastAsia="黑体" w:hAnsi="Arial" w:cs="Arial"/>
          <w:sz w:val="28"/>
          <w:szCs w:val="28"/>
        </w:rPr>
        <w:t>2</w:t>
      </w:r>
      <w:r>
        <w:rPr>
          <w:rFonts w:ascii="Arial" w:eastAsia="黑体" w:hAnsi="Arial" w:cs="Arial" w:hint="eastAsia"/>
          <w:sz w:val="28"/>
          <w:szCs w:val="28"/>
        </w:rPr>
        <w:t>、单一来源采购小组</w:t>
      </w:r>
    </w:p>
    <w:p w14:paraId="42C21A5E" w14:textId="77777777" w:rsidR="00EF5D04" w:rsidRDefault="00000000">
      <w:pPr>
        <w:adjustRightInd w:val="0"/>
        <w:snapToGrid w:val="0"/>
        <w:spacing w:line="360" w:lineRule="auto"/>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w:t>
      </w:r>
      <w:r>
        <w:rPr>
          <w:rFonts w:ascii="宋体" w:hAnsi="宋体"/>
          <w:sz w:val="24"/>
          <w:szCs w:val="24"/>
        </w:rPr>
        <w:t>2</w:t>
      </w:r>
      <w:r>
        <w:rPr>
          <w:rFonts w:ascii="宋体" w:hAnsi="宋体" w:hint="eastAsia"/>
          <w:sz w:val="24"/>
          <w:szCs w:val="24"/>
        </w:rPr>
        <w:t>.1单一来源采购小组（以下简称“采购小组”）由政府采购评审专家、采购人代表组成，且人员构成符合政府采购有关规定。</w:t>
      </w:r>
    </w:p>
    <w:p w14:paraId="2B7A4EBC" w14:textId="77777777" w:rsidR="00EF5D04" w:rsidRDefault="00000000">
      <w:pPr>
        <w:adjustRightInd w:val="0"/>
        <w:snapToGrid w:val="0"/>
        <w:spacing w:line="360" w:lineRule="auto"/>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w:t>
      </w:r>
      <w:r>
        <w:rPr>
          <w:rFonts w:ascii="宋体" w:hAnsi="宋体"/>
          <w:sz w:val="24"/>
          <w:szCs w:val="24"/>
        </w:rPr>
        <w:t>2</w:t>
      </w:r>
      <w:r>
        <w:rPr>
          <w:rFonts w:ascii="宋体" w:hAnsi="宋体" w:hint="eastAsia"/>
          <w:sz w:val="24"/>
          <w:szCs w:val="24"/>
        </w:rPr>
        <w:t>.2采购小组应当按照客观、公正、审慎的原则评审供应商的响应文件，并</w:t>
      </w:r>
      <w:r>
        <w:rPr>
          <w:rFonts w:ascii="宋体" w:hAnsi="宋体" w:hint="eastAsia"/>
          <w:sz w:val="24"/>
          <w:szCs w:val="24"/>
        </w:rPr>
        <w:lastRenderedPageBreak/>
        <w:t>与</w:t>
      </w:r>
      <w:r>
        <w:rPr>
          <w:rFonts w:ascii="宋体" w:hAnsi="宋体" w:hint="eastAsia"/>
          <w:bCs/>
          <w:sz w:val="24"/>
          <w:szCs w:val="21"/>
        </w:rPr>
        <w:t>供应商协商采购标的的价格</w:t>
      </w:r>
      <w:r>
        <w:rPr>
          <w:rFonts w:ascii="宋体" w:hAnsi="宋体" w:hint="eastAsia"/>
          <w:sz w:val="24"/>
          <w:szCs w:val="24"/>
        </w:rPr>
        <w:t>。</w:t>
      </w:r>
    </w:p>
    <w:p w14:paraId="0E2B39D2" w14:textId="77777777" w:rsidR="00EF5D04" w:rsidRDefault="00000000">
      <w:pPr>
        <w:adjustRightInd w:val="0"/>
        <w:snapToGrid w:val="0"/>
        <w:spacing w:line="360" w:lineRule="auto"/>
        <w:ind w:firstLineChars="100" w:firstLine="280"/>
        <w:rPr>
          <w:rFonts w:ascii="黑体" w:eastAsia="黑体" w:hAnsi="Arial" w:cs="Arial"/>
          <w:sz w:val="28"/>
          <w:szCs w:val="28"/>
        </w:rPr>
      </w:pPr>
      <w:r>
        <w:rPr>
          <w:rFonts w:ascii="黑体" w:eastAsia="黑体" w:hAnsi="Arial" w:cs="Arial" w:hint="eastAsia"/>
          <w:sz w:val="28"/>
          <w:szCs w:val="28"/>
        </w:rPr>
        <w:t>2</w:t>
      </w:r>
      <w:r>
        <w:rPr>
          <w:rFonts w:ascii="黑体" w:eastAsia="黑体" w:hAnsi="Arial" w:cs="Arial"/>
          <w:sz w:val="28"/>
          <w:szCs w:val="28"/>
        </w:rPr>
        <w:t>3</w:t>
      </w:r>
      <w:r>
        <w:rPr>
          <w:rFonts w:ascii="黑体" w:eastAsia="黑体" w:hAnsi="Arial" w:cs="Arial" w:hint="eastAsia"/>
          <w:sz w:val="28"/>
          <w:szCs w:val="28"/>
        </w:rPr>
        <w:t>、单一来源采购过程的保密与公正</w:t>
      </w:r>
    </w:p>
    <w:p w14:paraId="2B55F79F" w14:textId="77777777" w:rsidR="00EF5D04" w:rsidRDefault="00000000">
      <w:pPr>
        <w:adjustRightInd w:val="0"/>
        <w:snapToGrid w:val="0"/>
        <w:spacing w:line="360" w:lineRule="auto"/>
        <w:ind w:firstLineChars="200" w:firstLine="480"/>
        <w:rPr>
          <w:rFonts w:ascii="宋体" w:hAnsi="宋体"/>
          <w:bCs/>
          <w:sz w:val="24"/>
          <w:szCs w:val="21"/>
        </w:rPr>
      </w:pPr>
      <w:bookmarkStart w:id="126" w:name="_Toc16938548"/>
      <w:bookmarkStart w:id="127" w:name="_Toc20823304"/>
      <w:bookmarkStart w:id="128" w:name="_Toc513029232"/>
      <w:bookmarkEnd w:id="123"/>
      <w:bookmarkEnd w:id="124"/>
      <w:bookmarkEnd w:id="125"/>
      <w:r>
        <w:rPr>
          <w:rFonts w:ascii="宋体" w:hAnsi="宋体" w:hint="eastAsia"/>
          <w:bCs/>
          <w:sz w:val="24"/>
          <w:szCs w:val="21"/>
        </w:rPr>
        <w:t>2</w:t>
      </w:r>
      <w:r>
        <w:rPr>
          <w:rFonts w:ascii="宋体" w:hAnsi="宋体"/>
          <w:bCs/>
          <w:sz w:val="24"/>
          <w:szCs w:val="21"/>
        </w:rPr>
        <w:t>3</w:t>
      </w:r>
      <w:r>
        <w:rPr>
          <w:rFonts w:ascii="宋体" w:hAnsi="宋体" w:hint="eastAsia"/>
          <w:bCs/>
          <w:sz w:val="24"/>
          <w:szCs w:val="21"/>
        </w:rPr>
        <w:t>.1采购小组</w:t>
      </w:r>
      <w:r>
        <w:rPr>
          <w:rFonts w:ascii="宋体" w:hAnsi="宋体"/>
          <w:bCs/>
          <w:sz w:val="24"/>
          <w:szCs w:val="21"/>
        </w:rPr>
        <w:t>、采购人和采购</w:t>
      </w:r>
      <w:r>
        <w:rPr>
          <w:rFonts w:ascii="宋体" w:hAnsi="宋体" w:hint="eastAsia"/>
          <w:bCs/>
          <w:sz w:val="24"/>
          <w:szCs w:val="21"/>
        </w:rPr>
        <w:t>中心</w:t>
      </w:r>
      <w:r>
        <w:rPr>
          <w:rFonts w:ascii="宋体" w:hAnsi="宋体"/>
          <w:bCs/>
          <w:sz w:val="24"/>
          <w:szCs w:val="21"/>
        </w:rPr>
        <w:t>工作人员、相关监督人员等与评审工作有关的人员，对评审</w:t>
      </w:r>
      <w:r>
        <w:rPr>
          <w:rFonts w:ascii="宋体" w:hAnsi="宋体" w:hint="eastAsia"/>
          <w:bCs/>
          <w:sz w:val="24"/>
          <w:szCs w:val="21"/>
        </w:rPr>
        <w:t>、单一来源采购</w:t>
      </w:r>
      <w:r>
        <w:rPr>
          <w:rFonts w:ascii="宋体" w:hAnsi="宋体"/>
          <w:bCs/>
          <w:sz w:val="24"/>
          <w:szCs w:val="21"/>
        </w:rPr>
        <w:t>情况以及在评审</w:t>
      </w:r>
      <w:r>
        <w:rPr>
          <w:rFonts w:ascii="宋体" w:hAnsi="宋体" w:hint="eastAsia"/>
          <w:bCs/>
          <w:sz w:val="24"/>
          <w:szCs w:val="21"/>
        </w:rPr>
        <w:t>、单一来源采购</w:t>
      </w:r>
      <w:r>
        <w:rPr>
          <w:rFonts w:ascii="宋体" w:hAnsi="宋体"/>
          <w:bCs/>
          <w:sz w:val="24"/>
          <w:szCs w:val="21"/>
        </w:rPr>
        <w:t>过程</w:t>
      </w:r>
      <w:r>
        <w:rPr>
          <w:rFonts w:ascii="宋体" w:hAnsi="宋体" w:hint="eastAsia"/>
          <w:bCs/>
          <w:sz w:val="24"/>
          <w:szCs w:val="21"/>
        </w:rPr>
        <w:t>（以下简称“采购过程”）</w:t>
      </w:r>
      <w:r>
        <w:rPr>
          <w:rFonts w:ascii="宋体" w:hAnsi="宋体"/>
          <w:bCs/>
          <w:sz w:val="24"/>
          <w:szCs w:val="21"/>
        </w:rPr>
        <w:t>中获悉的国家秘密、商业秘密负有保密责任。</w:t>
      </w:r>
    </w:p>
    <w:p w14:paraId="1C09496F"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1"/>
        </w:rPr>
        <w:t>2</w:t>
      </w:r>
      <w:r>
        <w:rPr>
          <w:rFonts w:ascii="宋体" w:hAnsi="宋体"/>
          <w:sz w:val="24"/>
          <w:szCs w:val="21"/>
        </w:rPr>
        <w:t>3</w:t>
      </w:r>
      <w:r>
        <w:rPr>
          <w:rFonts w:ascii="宋体" w:hAnsi="宋体" w:hint="eastAsia"/>
          <w:sz w:val="24"/>
          <w:szCs w:val="21"/>
        </w:rPr>
        <w:t>.2在</w:t>
      </w:r>
      <w:r>
        <w:rPr>
          <w:rFonts w:ascii="宋体" w:hAnsi="宋体" w:hint="eastAsia"/>
          <w:sz w:val="24"/>
          <w:szCs w:val="24"/>
        </w:rPr>
        <w:t>采购过程中，供应商不得以任何行为影响评审及采购过程，否则将会导致其响应文件被拒绝。</w:t>
      </w:r>
    </w:p>
    <w:p w14:paraId="2B52E36B"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t>2</w:t>
      </w:r>
      <w:r>
        <w:rPr>
          <w:rFonts w:ascii="Arial" w:eastAsia="黑体" w:hAnsi="Arial" w:cs="Arial"/>
          <w:sz w:val="28"/>
          <w:szCs w:val="28"/>
        </w:rPr>
        <w:t>4</w:t>
      </w:r>
      <w:r>
        <w:rPr>
          <w:rFonts w:ascii="Arial" w:eastAsia="黑体" w:hAnsi="Arial" w:cs="Arial" w:hint="eastAsia"/>
          <w:sz w:val="28"/>
          <w:szCs w:val="28"/>
        </w:rPr>
        <w:t>、评审及采购过程中的澄清</w:t>
      </w:r>
      <w:bookmarkEnd w:id="126"/>
      <w:bookmarkEnd w:id="127"/>
      <w:bookmarkEnd w:id="128"/>
    </w:p>
    <w:p w14:paraId="25EB4D46" w14:textId="77777777" w:rsidR="00EF5D04" w:rsidRDefault="00000000">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sz w:val="24"/>
          <w:szCs w:val="24"/>
        </w:rPr>
        <w:t>4</w:t>
      </w:r>
      <w:r>
        <w:rPr>
          <w:rFonts w:ascii="宋体" w:hAnsi="宋体" w:cs="宋体" w:hint="eastAsia"/>
          <w:sz w:val="24"/>
          <w:szCs w:val="24"/>
        </w:rPr>
        <w:t>.1项目评审及采购过程中，采购小组有权要求供应商对响应文件中含义不明确、同类问题表述不一致或者有明显文字和计算错误的内容等作出必要的澄清、说明或者更正。</w:t>
      </w:r>
    </w:p>
    <w:p w14:paraId="4F004242" w14:textId="77777777" w:rsidR="00EF5D04" w:rsidRDefault="00000000">
      <w:pPr>
        <w:adjustRightInd w:val="0"/>
        <w:snapToGrid w:val="0"/>
        <w:spacing w:line="360" w:lineRule="auto"/>
        <w:rPr>
          <w:rFonts w:ascii="宋体" w:hAnsi="宋体" w:cs="宋体"/>
          <w:sz w:val="24"/>
          <w:szCs w:val="24"/>
        </w:rPr>
      </w:pPr>
      <w:r>
        <w:rPr>
          <w:rFonts w:ascii="宋体" w:hAnsi="宋体" w:cs="宋体" w:hint="eastAsia"/>
          <w:sz w:val="24"/>
          <w:szCs w:val="24"/>
        </w:rPr>
        <w:t xml:space="preserve">    2</w:t>
      </w:r>
      <w:r>
        <w:rPr>
          <w:rFonts w:ascii="宋体" w:hAnsi="宋体" w:cs="宋体"/>
          <w:sz w:val="24"/>
          <w:szCs w:val="24"/>
        </w:rPr>
        <w:t>4</w:t>
      </w:r>
      <w:r>
        <w:rPr>
          <w:rFonts w:ascii="宋体" w:hAnsi="宋体" w:cs="宋体" w:hint="eastAsia"/>
          <w:sz w:val="24"/>
          <w:szCs w:val="24"/>
        </w:rPr>
        <w:t>.2需要供应商进行澄清、说明和更正的，采购小组将通过</w:t>
      </w:r>
      <w:r>
        <w:rPr>
          <w:rFonts w:ascii="宋体" w:hAnsi="宋体" w:hint="eastAsia"/>
          <w:sz w:val="24"/>
          <w:szCs w:val="24"/>
        </w:rPr>
        <w:t>苏采云系统</w:t>
      </w:r>
      <w:r>
        <w:rPr>
          <w:rFonts w:ascii="宋体" w:hAnsi="宋体" w:cs="宋体" w:hint="eastAsia"/>
          <w:sz w:val="24"/>
          <w:szCs w:val="24"/>
        </w:rPr>
        <w:t>向供应商发布“澄清要求函”，接到“澄清要求函”的供应商应当按照要求在</w:t>
      </w:r>
      <w:r>
        <w:rPr>
          <w:rFonts w:ascii="宋体" w:hAnsi="宋体" w:hint="eastAsia"/>
          <w:sz w:val="24"/>
          <w:szCs w:val="24"/>
        </w:rPr>
        <w:t>苏采云系统</w:t>
      </w:r>
      <w:r>
        <w:rPr>
          <w:rFonts w:ascii="宋体" w:hAnsi="宋体" w:cs="宋体" w:hint="eastAsia"/>
          <w:sz w:val="24"/>
          <w:szCs w:val="24"/>
        </w:rPr>
        <w:t>中提交“澄清响应函”并加盖CA电子公章。澄清、说明和更正的内容作为响应文件的补充部分，具体</w:t>
      </w:r>
      <w:r>
        <w:rPr>
          <w:rFonts w:ascii="宋体" w:hAnsi="宋体" w:cs="宋体"/>
          <w:sz w:val="24"/>
          <w:szCs w:val="24"/>
        </w:rPr>
        <w:t>操作</w:t>
      </w:r>
      <w:r>
        <w:rPr>
          <w:rFonts w:ascii="宋体" w:hAnsi="宋体" w:cs="宋体" w:hint="eastAsia"/>
          <w:sz w:val="24"/>
          <w:szCs w:val="24"/>
        </w:rPr>
        <w:t>方式</w:t>
      </w:r>
      <w:r>
        <w:rPr>
          <w:rFonts w:ascii="宋体" w:hAnsi="宋体" w:cs="宋体"/>
          <w:sz w:val="24"/>
          <w:szCs w:val="24"/>
        </w:rPr>
        <w:t>见</w:t>
      </w:r>
      <w:r>
        <w:rPr>
          <w:rFonts w:ascii="宋体" w:hAnsi="宋体" w:cs="宋体" w:hint="eastAsia"/>
          <w:sz w:val="24"/>
          <w:szCs w:val="24"/>
        </w:rPr>
        <w:t>《操作手册》。</w:t>
      </w:r>
    </w:p>
    <w:p w14:paraId="57FAB0EC"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 xml:space="preserve">    2</w:t>
      </w:r>
      <w:r>
        <w:rPr>
          <w:rFonts w:ascii="宋体" w:hAnsi="宋体"/>
          <w:sz w:val="24"/>
          <w:szCs w:val="24"/>
        </w:rPr>
        <w:t>4</w:t>
      </w:r>
      <w:r>
        <w:rPr>
          <w:rFonts w:ascii="宋体" w:hAnsi="宋体" w:hint="eastAsia"/>
          <w:sz w:val="24"/>
          <w:szCs w:val="24"/>
        </w:rPr>
        <w:t>.3 接到采购小组澄清、说明和更正要求的供应商如未按规定做出澄清、说明和 更正，其风险由供应商自行承担。</w:t>
      </w:r>
    </w:p>
    <w:p w14:paraId="47622A7F"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bookmarkStart w:id="129" w:name="_Toc16938549"/>
      <w:bookmarkStart w:id="130" w:name="_Toc20823305"/>
      <w:bookmarkStart w:id="131" w:name="_Toc513029233"/>
      <w:r>
        <w:rPr>
          <w:rFonts w:ascii="Arial" w:eastAsia="黑体" w:hAnsi="Arial" w:cs="Arial" w:hint="eastAsia"/>
          <w:sz w:val="28"/>
          <w:szCs w:val="28"/>
        </w:rPr>
        <w:t>2</w:t>
      </w:r>
      <w:r>
        <w:rPr>
          <w:rFonts w:ascii="Arial" w:eastAsia="黑体" w:hAnsi="Arial" w:cs="Arial"/>
          <w:sz w:val="28"/>
          <w:szCs w:val="28"/>
        </w:rPr>
        <w:t>5</w:t>
      </w:r>
      <w:r>
        <w:rPr>
          <w:rFonts w:ascii="Arial" w:eastAsia="黑体" w:hAnsi="Arial" w:cs="Arial" w:hint="eastAsia"/>
          <w:sz w:val="28"/>
          <w:szCs w:val="28"/>
        </w:rPr>
        <w:t>、对响应文件的审</w:t>
      </w:r>
      <w:bookmarkEnd w:id="129"/>
      <w:bookmarkEnd w:id="130"/>
      <w:bookmarkEnd w:id="131"/>
      <w:r>
        <w:rPr>
          <w:rFonts w:ascii="Arial" w:eastAsia="黑体" w:hAnsi="Arial" w:cs="Arial" w:hint="eastAsia"/>
          <w:sz w:val="28"/>
          <w:szCs w:val="28"/>
        </w:rPr>
        <w:t>查</w:t>
      </w:r>
    </w:p>
    <w:p w14:paraId="1C051F08"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sz w:val="24"/>
          <w:szCs w:val="21"/>
        </w:rPr>
        <w:t>25.1</w:t>
      </w:r>
      <w:r>
        <w:rPr>
          <w:rFonts w:ascii="宋体" w:hAnsi="宋体" w:hint="eastAsia"/>
          <w:bCs/>
          <w:sz w:val="24"/>
          <w:szCs w:val="21"/>
        </w:rPr>
        <w:t>响应文件审查分为资格审查和符合性审查。</w:t>
      </w:r>
    </w:p>
    <w:p w14:paraId="0B844808"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25.1.1 资格审查：由采购小组依据法律法规和单一</w:t>
      </w:r>
      <w:r>
        <w:rPr>
          <w:rFonts w:ascii="宋体" w:hAnsi="宋体"/>
          <w:bCs/>
          <w:sz w:val="24"/>
          <w:szCs w:val="21"/>
        </w:rPr>
        <w:t>来源</w:t>
      </w:r>
      <w:r>
        <w:rPr>
          <w:rFonts w:ascii="宋体" w:hAnsi="宋体" w:hint="eastAsia"/>
          <w:bCs/>
          <w:sz w:val="24"/>
          <w:szCs w:val="21"/>
        </w:rPr>
        <w:t>文件的规定，对响应文件中的资格证明文件进行审查，以确定供应商是否具备参加单一来源的资格。</w:t>
      </w:r>
    </w:p>
    <w:p w14:paraId="6CCC1160"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采购小组在进行资格审查的同时，将在“信用中国”网站（www.creditchina.gov.cn）查询供应商的信用记录，以确定供应商是否具备参加单一来源采购</w:t>
      </w:r>
      <w:r>
        <w:rPr>
          <w:rFonts w:ascii="宋体" w:hAnsi="宋体"/>
          <w:bCs/>
          <w:sz w:val="24"/>
          <w:szCs w:val="21"/>
        </w:rPr>
        <w:t>活动的</w:t>
      </w:r>
      <w:r>
        <w:rPr>
          <w:rFonts w:ascii="宋体" w:hAnsi="宋体" w:hint="eastAsia"/>
          <w:bCs/>
          <w:sz w:val="24"/>
          <w:szCs w:val="21"/>
        </w:rPr>
        <w:t>资格,查询结果留存并归档。</w:t>
      </w:r>
    </w:p>
    <w:p w14:paraId="6BC39219"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48C8BD98"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25.1.2 符合性审查：依据采购文件的规定，由采购小组从响应文件的有效性、完整性和对采购文件的响应程度进行审查，以确定是否对单一来源文件的实</w:t>
      </w:r>
      <w:r>
        <w:rPr>
          <w:rFonts w:ascii="宋体" w:hAnsi="宋体" w:hint="eastAsia"/>
          <w:bCs/>
          <w:sz w:val="24"/>
          <w:szCs w:val="21"/>
        </w:rPr>
        <w:lastRenderedPageBreak/>
        <w:t>质性要求作出响应。</w:t>
      </w:r>
    </w:p>
    <w:p w14:paraId="581E5B71"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25.1.3 未通过资格审查或符合性审查的供应商，采购小组将在</w:t>
      </w:r>
      <w:r>
        <w:rPr>
          <w:rFonts w:ascii="宋体" w:hAnsi="宋体" w:hint="eastAsia"/>
          <w:sz w:val="24"/>
          <w:szCs w:val="24"/>
        </w:rPr>
        <w:t>苏采云系统</w:t>
      </w:r>
      <w:r>
        <w:rPr>
          <w:rFonts w:ascii="宋体" w:hAnsi="宋体" w:hint="eastAsia"/>
          <w:bCs/>
          <w:sz w:val="24"/>
          <w:szCs w:val="21"/>
        </w:rPr>
        <w:t>中告知未通过资格审查或符合性审查的原因，评审结束后，采购小组将不再告知未通过资格审查或符合性审查的原因。</w:t>
      </w:r>
    </w:p>
    <w:p w14:paraId="1FA6D51F"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1"/>
        </w:rPr>
        <w:t>25.2</w:t>
      </w:r>
      <w:r>
        <w:rPr>
          <w:rFonts w:ascii="宋体" w:hAnsi="宋体" w:hint="eastAsia"/>
          <w:sz w:val="24"/>
          <w:szCs w:val="24"/>
        </w:rPr>
        <w:t>在正式进行评审之前，采购小组将首先审查每份响应文件是否实质性响应了采购文件的要求。实质性响应的响应文件应该是与采购文件要求的条款、条件和规格相符，没有重大偏离或保留。</w:t>
      </w:r>
    </w:p>
    <w:p w14:paraId="5E4ABC49"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所谓重大偏离或保留是指与采购文件规定的实质性要求存在负偏离，或者在实质上与采购文件不一致，而且限制了合同中买方和采购中心的权利或供应商的义务。重大偏离由采购小组按照少数服从多数的原则认定。采购小组决定响应文件的响应性只根据响应文件本身的内容，而不寻求外部的证据。</w:t>
      </w:r>
    </w:p>
    <w:p w14:paraId="742614EF"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25.3未实质性响应采购文件的情形</w:t>
      </w:r>
    </w:p>
    <w:p w14:paraId="73FDFB8C"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25.3.1供应商在</w:t>
      </w:r>
      <w:r>
        <w:rPr>
          <w:rFonts w:ascii="宋体" w:hAnsi="宋体" w:hint="eastAsia"/>
          <w:sz w:val="24"/>
          <w:szCs w:val="24"/>
        </w:rPr>
        <w:t>苏采云系统</w:t>
      </w:r>
      <w:r>
        <w:rPr>
          <w:rFonts w:ascii="宋体" w:hAnsi="宋体" w:hint="eastAsia"/>
          <w:bCs/>
          <w:sz w:val="24"/>
          <w:szCs w:val="21"/>
        </w:rPr>
        <w:t>规定的时间内未成功解密电子响应文件的。</w:t>
      </w:r>
    </w:p>
    <w:p w14:paraId="71A82B42"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25.3.2供应商未按照采购文件要求上传电子响应文件的。</w:t>
      </w:r>
    </w:p>
    <w:p w14:paraId="5B90777D"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25.3.3供应商同一</w:t>
      </w:r>
      <w:r>
        <w:rPr>
          <w:rFonts w:ascii="宋体" w:hAnsi="宋体"/>
          <w:bCs/>
          <w:sz w:val="24"/>
          <w:szCs w:val="21"/>
        </w:rPr>
        <w:t>采购包</w:t>
      </w:r>
      <w:r>
        <w:rPr>
          <w:rFonts w:ascii="宋体" w:hAnsi="宋体" w:hint="eastAsia"/>
          <w:bCs/>
          <w:sz w:val="24"/>
          <w:szCs w:val="21"/>
        </w:rPr>
        <w:t>提交两个（含两个）以上不同的响应文件或者最后报价的。</w:t>
      </w:r>
    </w:p>
    <w:p w14:paraId="5044E1A2"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25.3.4供应商不具备采购文件中规定资格要求的。</w:t>
      </w:r>
    </w:p>
    <w:p w14:paraId="7D90DAEA"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25.3.5供应商的最后报价超过了采购预算。</w:t>
      </w:r>
    </w:p>
    <w:p w14:paraId="392B45C2"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25.3.6不符合采购文件中规定的实质性要求的</w:t>
      </w:r>
      <w:r>
        <w:rPr>
          <w:rFonts w:ascii="宋体" w:hAnsi="宋体" w:hint="eastAsia"/>
          <w:b/>
          <w:bCs/>
          <w:sz w:val="24"/>
          <w:szCs w:val="21"/>
        </w:rPr>
        <w:t>（本单一来源文件中</w:t>
      </w:r>
      <w:r>
        <w:rPr>
          <w:rFonts w:ascii="宋体" w:hAnsi="宋体" w:hint="eastAsia"/>
          <w:b/>
          <w:bCs/>
          <w:i/>
          <w:sz w:val="24"/>
          <w:szCs w:val="21"/>
          <w:u w:val="single"/>
        </w:rPr>
        <w:t>斜体且有下划线部分</w:t>
      </w:r>
      <w:r>
        <w:rPr>
          <w:rFonts w:ascii="宋体" w:hAnsi="宋体" w:hint="eastAsia"/>
          <w:b/>
          <w:bCs/>
          <w:sz w:val="24"/>
          <w:szCs w:val="21"/>
        </w:rPr>
        <w:t>或加*号条款为实质性要求）</w:t>
      </w:r>
    </w:p>
    <w:p w14:paraId="4C1FFBF7"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12206E"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25.3.8 响应文件含有采购人不能接受的附加条件的。</w:t>
      </w:r>
    </w:p>
    <w:p w14:paraId="0C72CC71"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25.3.9 如本项目采购产品被财政部、国家发改委、生态环境部等列入“节能产品品目清单”、“环境标志产品品目清单”强制采购范围，而单一</w:t>
      </w:r>
      <w:r>
        <w:rPr>
          <w:rFonts w:ascii="宋体" w:hAnsi="宋体"/>
          <w:bCs/>
          <w:sz w:val="24"/>
          <w:szCs w:val="21"/>
        </w:rPr>
        <w:t>来源</w:t>
      </w:r>
      <w:r>
        <w:rPr>
          <w:rFonts w:ascii="宋体" w:hAnsi="宋体" w:hint="eastAsia"/>
          <w:bCs/>
          <w:sz w:val="24"/>
          <w:szCs w:val="21"/>
        </w:rPr>
        <w:t>供应商所响应产品不在强制采购范围内的。（采购的产品如属于政府强制采购节能产品品目清单范围内，响应文件中必须提供国家确定的认证机构出具的、处于有效期之内的该节能产品认证证书图片）</w:t>
      </w:r>
    </w:p>
    <w:p w14:paraId="2B19D289"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lastRenderedPageBreak/>
        <w:t>25.3.10响应文件未按照单一来源文件要求加盖CA电子公章的。</w:t>
      </w:r>
    </w:p>
    <w:p w14:paraId="18AEA72E"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25.4未实质性响应采购文件的响应文件按无效响应处理。</w:t>
      </w:r>
    </w:p>
    <w:p w14:paraId="7F505CFF"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sz w:val="24"/>
          <w:szCs w:val="21"/>
        </w:rPr>
        <w:t>25.5</w:t>
      </w:r>
      <w:r>
        <w:rPr>
          <w:rFonts w:ascii="宋体" w:hAnsi="宋体" w:hint="eastAsia"/>
          <w:bCs/>
          <w:sz w:val="24"/>
          <w:szCs w:val="21"/>
        </w:rPr>
        <w:t>如果响应文件实质上没有响应采购文件的要求，采购小组将予以拒绝。</w:t>
      </w:r>
    </w:p>
    <w:p w14:paraId="490C9D8E" w14:textId="77777777" w:rsidR="00EF5D04" w:rsidRDefault="00000000">
      <w:pPr>
        <w:adjustRightInd w:val="0"/>
        <w:snapToGrid w:val="0"/>
        <w:spacing w:line="360" w:lineRule="auto"/>
        <w:ind w:firstLineChars="200" w:firstLine="480"/>
        <w:rPr>
          <w:rFonts w:ascii="宋体" w:hAnsi="宋体"/>
          <w:sz w:val="24"/>
          <w:szCs w:val="21"/>
        </w:rPr>
      </w:pPr>
      <w:bookmarkStart w:id="132" w:name="_Toc513029234"/>
      <w:bookmarkStart w:id="133" w:name="_Toc20823306"/>
      <w:bookmarkStart w:id="134" w:name="_Toc16938550"/>
      <w:r>
        <w:rPr>
          <w:rFonts w:ascii="宋体" w:hAnsi="宋体" w:hint="eastAsia"/>
          <w:sz w:val="24"/>
          <w:szCs w:val="21"/>
        </w:rPr>
        <w:t>25.6供应商在项目评审及单一</w:t>
      </w:r>
      <w:r>
        <w:rPr>
          <w:rFonts w:ascii="宋体" w:hAnsi="宋体"/>
          <w:sz w:val="24"/>
          <w:szCs w:val="21"/>
        </w:rPr>
        <w:t>来源</w:t>
      </w:r>
      <w:r>
        <w:rPr>
          <w:rFonts w:ascii="宋体" w:hAnsi="宋体" w:hint="eastAsia"/>
          <w:sz w:val="24"/>
          <w:szCs w:val="21"/>
        </w:rPr>
        <w:t>采购活动全过程中应保持通讯畅通，并安排专人与采购中心及采购小组联系。</w:t>
      </w:r>
    </w:p>
    <w:p w14:paraId="04053D03"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t>2</w:t>
      </w:r>
      <w:r>
        <w:rPr>
          <w:rFonts w:ascii="Arial" w:eastAsia="黑体" w:hAnsi="Arial" w:cs="Arial"/>
          <w:sz w:val="28"/>
          <w:szCs w:val="28"/>
        </w:rPr>
        <w:t>6</w:t>
      </w:r>
      <w:r>
        <w:rPr>
          <w:rFonts w:ascii="Arial" w:eastAsia="黑体" w:hAnsi="Arial" w:cs="Arial" w:hint="eastAsia"/>
          <w:sz w:val="28"/>
          <w:szCs w:val="28"/>
        </w:rPr>
        <w:t>、</w:t>
      </w:r>
      <w:bookmarkEnd w:id="132"/>
      <w:bookmarkEnd w:id="133"/>
      <w:bookmarkEnd w:id="134"/>
      <w:r>
        <w:rPr>
          <w:rFonts w:ascii="Arial" w:eastAsia="黑体" w:hAnsi="Arial" w:cs="Arial" w:hint="eastAsia"/>
          <w:sz w:val="28"/>
          <w:szCs w:val="28"/>
        </w:rPr>
        <w:t>单一来源谈判及成交原则</w:t>
      </w:r>
    </w:p>
    <w:p w14:paraId="58024932" w14:textId="77777777" w:rsidR="00EF5D04" w:rsidRDefault="00000000">
      <w:pPr>
        <w:adjustRightInd w:val="0"/>
        <w:snapToGrid w:val="0"/>
        <w:spacing w:line="360" w:lineRule="auto"/>
        <w:ind w:leftChars="228" w:left="479"/>
        <w:rPr>
          <w:rFonts w:ascii="宋体" w:hAnsi="宋体"/>
          <w:bCs/>
          <w:sz w:val="24"/>
          <w:szCs w:val="21"/>
        </w:rPr>
      </w:pPr>
      <w:r>
        <w:rPr>
          <w:rFonts w:ascii="宋体" w:hAnsi="宋体" w:hint="eastAsia"/>
          <w:bCs/>
          <w:sz w:val="24"/>
          <w:szCs w:val="21"/>
        </w:rPr>
        <w:t>26.1单一来源谈判</w:t>
      </w:r>
    </w:p>
    <w:p w14:paraId="6ABEEA57"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26.1.1 对于通过资格审查和符合性审查的供应商，采购小组将通过</w:t>
      </w:r>
      <w:r>
        <w:rPr>
          <w:rFonts w:ascii="宋体" w:hAnsi="宋体" w:hint="eastAsia"/>
          <w:sz w:val="24"/>
          <w:szCs w:val="24"/>
        </w:rPr>
        <w:t>苏采云系统</w:t>
      </w:r>
      <w:r>
        <w:rPr>
          <w:rFonts w:ascii="宋体" w:hAnsi="宋体" w:hint="eastAsia"/>
          <w:bCs/>
          <w:sz w:val="24"/>
          <w:szCs w:val="21"/>
        </w:rPr>
        <w:t>与其就采购标的的价格、服务等内容进行单一来源谈判。</w:t>
      </w:r>
    </w:p>
    <w:p w14:paraId="3930EA04" w14:textId="77777777" w:rsidR="00EF5D04" w:rsidRDefault="00000000">
      <w:pPr>
        <w:adjustRightInd w:val="0"/>
        <w:snapToGrid w:val="0"/>
        <w:spacing w:line="360" w:lineRule="auto"/>
        <w:ind w:firstLineChars="199" w:firstLine="478"/>
        <w:rPr>
          <w:rFonts w:ascii="宋体" w:hAnsi="宋体"/>
          <w:bCs/>
          <w:sz w:val="24"/>
          <w:szCs w:val="21"/>
        </w:rPr>
      </w:pPr>
      <w:r>
        <w:rPr>
          <w:rFonts w:ascii="宋体" w:hAnsi="宋体" w:hint="eastAsia"/>
          <w:bCs/>
          <w:sz w:val="24"/>
          <w:szCs w:val="21"/>
        </w:rPr>
        <w:t>26.1.2</w:t>
      </w:r>
      <w:r>
        <w:rPr>
          <w:rFonts w:ascii="宋体" w:hAnsi="宋体" w:hint="eastAsia"/>
          <w:sz w:val="24"/>
          <w:szCs w:val="21"/>
        </w:rPr>
        <w:t>供应商应当在</w:t>
      </w:r>
      <w:r>
        <w:rPr>
          <w:rFonts w:ascii="宋体" w:hAnsi="宋体" w:hint="eastAsia"/>
          <w:sz w:val="24"/>
          <w:szCs w:val="24"/>
        </w:rPr>
        <w:t>苏采云系统中</w:t>
      </w:r>
      <w:r>
        <w:rPr>
          <w:rFonts w:ascii="宋体" w:hAnsi="宋体" w:hint="eastAsia"/>
          <w:sz w:val="24"/>
          <w:szCs w:val="21"/>
        </w:rPr>
        <w:t>以书面形式对采购过程中做出的承诺与澄清进行确认，并在采购小组规定的时间内完成最后报价。</w:t>
      </w:r>
    </w:p>
    <w:p w14:paraId="248E7033"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 xml:space="preserve">26.1.3 </w:t>
      </w:r>
      <w:r>
        <w:rPr>
          <w:rFonts w:ascii="宋体" w:hAnsi="宋体" w:hint="eastAsia"/>
          <w:sz w:val="24"/>
          <w:szCs w:val="21"/>
        </w:rPr>
        <w:t>供应商的最后报价在响应产品数量没有增加，配置、服务没有重大提高的情况下，一般不允许高于第一次报价（即单一来源谈判分项报价表</w:t>
      </w:r>
      <w:r>
        <w:rPr>
          <w:rFonts w:ascii="宋体" w:hAnsi="宋体" w:hint="eastAsia"/>
          <w:bCs/>
          <w:sz w:val="24"/>
          <w:szCs w:val="21"/>
        </w:rPr>
        <w:t>中的</w:t>
      </w:r>
      <w:r>
        <w:rPr>
          <w:rFonts w:ascii="宋体" w:hAnsi="宋体" w:hint="eastAsia"/>
          <w:sz w:val="24"/>
          <w:szCs w:val="21"/>
        </w:rPr>
        <w:t>报价）。否则，采购小组有权拒绝该最后报价并不再给予报价补救机会。</w:t>
      </w:r>
    </w:p>
    <w:p w14:paraId="077318B7" w14:textId="77777777" w:rsidR="00EF5D04" w:rsidRDefault="00000000">
      <w:pPr>
        <w:adjustRightInd w:val="0"/>
        <w:snapToGrid w:val="0"/>
        <w:spacing w:line="360" w:lineRule="auto"/>
        <w:ind w:firstLineChars="150" w:firstLine="360"/>
        <w:rPr>
          <w:rFonts w:ascii="宋体" w:hAnsi="宋体"/>
          <w:bCs/>
          <w:sz w:val="24"/>
          <w:szCs w:val="21"/>
        </w:rPr>
      </w:pPr>
      <w:r>
        <w:rPr>
          <w:rFonts w:ascii="宋体" w:hAnsi="宋体" w:hint="eastAsia"/>
          <w:bCs/>
          <w:sz w:val="24"/>
          <w:szCs w:val="21"/>
        </w:rPr>
        <w:t xml:space="preserve"> 26.2成交原则</w:t>
      </w:r>
    </w:p>
    <w:p w14:paraId="6587E332"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采购小组根据政府采购相关法律、规章的规定，在供应商的响应情况能保证采购项目质量且最后报价合理的基础上确定其为成交供应商。</w:t>
      </w:r>
    </w:p>
    <w:p w14:paraId="2923D047"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26.</w:t>
      </w:r>
      <w:r>
        <w:rPr>
          <w:rFonts w:ascii="宋体" w:hAnsi="宋体"/>
          <w:bCs/>
          <w:sz w:val="24"/>
          <w:szCs w:val="21"/>
        </w:rPr>
        <w:t>3</w:t>
      </w:r>
      <w:r>
        <w:rPr>
          <w:rFonts w:ascii="宋体" w:hAnsi="宋体" w:hint="eastAsia"/>
          <w:bCs/>
          <w:sz w:val="24"/>
          <w:szCs w:val="21"/>
        </w:rPr>
        <w:t>单一来源谈判终止情形处理</w:t>
      </w:r>
    </w:p>
    <w:p w14:paraId="5DFA08D6" w14:textId="77777777" w:rsidR="00EF5D04" w:rsidRDefault="00000000">
      <w:pPr>
        <w:adjustRightInd w:val="0"/>
        <w:snapToGrid w:val="0"/>
        <w:spacing w:line="360" w:lineRule="auto"/>
        <w:ind w:firstLine="480"/>
        <w:rPr>
          <w:rFonts w:ascii="宋体" w:hAnsi="宋体"/>
          <w:bCs/>
          <w:sz w:val="24"/>
          <w:szCs w:val="21"/>
        </w:rPr>
      </w:pPr>
      <w:r>
        <w:rPr>
          <w:rFonts w:ascii="宋体" w:hAnsi="宋体" w:hint="eastAsia"/>
          <w:bCs/>
          <w:sz w:val="24"/>
          <w:szCs w:val="21"/>
        </w:rPr>
        <w:t>出现下列情形之一的，采购中心将终止采购活动，发布项目终止公告并说明原因，重新开展采购活动：</w:t>
      </w:r>
      <w:r>
        <w:rPr>
          <w:rFonts w:ascii="宋体" w:hAnsi="宋体" w:hint="eastAsia"/>
          <w:bCs/>
          <w:sz w:val="24"/>
          <w:szCs w:val="21"/>
        </w:rPr>
        <w:br/>
        <w:t xml:space="preserve">　　26.</w:t>
      </w:r>
      <w:r>
        <w:rPr>
          <w:rFonts w:ascii="宋体" w:hAnsi="宋体"/>
          <w:bCs/>
          <w:sz w:val="24"/>
          <w:szCs w:val="21"/>
        </w:rPr>
        <w:t xml:space="preserve">3.1 </w:t>
      </w:r>
      <w:r>
        <w:rPr>
          <w:rFonts w:ascii="宋体" w:hAnsi="宋体" w:hint="eastAsia"/>
          <w:bCs/>
          <w:sz w:val="24"/>
          <w:szCs w:val="21"/>
        </w:rPr>
        <w:t>因情况变化，不再符合规定的单一来源采购方式适用情形的；</w:t>
      </w:r>
      <w:r>
        <w:rPr>
          <w:rFonts w:ascii="宋体" w:hAnsi="宋体" w:hint="eastAsia"/>
          <w:bCs/>
          <w:sz w:val="24"/>
          <w:szCs w:val="21"/>
        </w:rPr>
        <w:br/>
        <w:t xml:space="preserve">　　26.</w:t>
      </w:r>
      <w:r>
        <w:rPr>
          <w:rFonts w:ascii="宋体" w:hAnsi="宋体"/>
          <w:bCs/>
          <w:sz w:val="24"/>
          <w:szCs w:val="21"/>
        </w:rPr>
        <w:t xml:space="preserve">3.2 </w:t>
      </w:r>
      <w:r>
        <w:rPr>
          <w:rFonts w:ascii="宋体" w:hAnsi="宋体" w:hint="eastAsia"/>
          <w:bCs/>
          <w:sz w:val="24"/>
          <w:szCs w:val="21"/>
        </w:rPr>
        <w:t>出现影响采购公正的违法、违规行为的；</w:t>
      </w:r>
      <w:r>
        <w:rPr>
          <w:rFonts w:ascii="宋体" w:hAnsi="宋体" w:hint="eastAsia"/>
          <w:bCs/>
          <w:sz w:val="24"/>
          <w:szCs w:val="21"/>
        </w:rPr>
        <w:br/>
        <w:t xml:space="preserve">　　26.</w:t>
      </w:r>
      <w:r>
        <w:rPr>
          <w:rFonts w:ascii="宋体" w:hAnsi="宋体"/>
          <w:bCs/>
          <w:sz w:val="24"/>
          <w:szCs w:val="21"/>
        </w:rPr>
        <w:t>3.3</w:t>
      </w:r>
      <w:r>
        <w:rPr>
          <w:rFonts w:ascii="宋体" w:hAnsi="宋体" w:hint="eastAsia"/>
          <w:bCs/>
          <w:sz w:val="24"/>
          <w:szCs w:val="21"/>
        </w:rPr>
        <w:t>供应商最后报价超过采购预算的；</w:t>
      </w:r>
    </w:p>
    <w:p w14:paraId="5C31D9CD" w14:textId="77777777" w:rsidR="00EF5D04" w:rsidRDefault="00000000">
      <w:pPr>
        <w:adjustRightInd w:val="0"/>
        <w:snapToGrid w:val="0"/>
        <w:spacing w:line="360" w:lineRule="auto"/>
        <w:ind w:firstLine="480"/>
        <w:rPr>
          <w:rFonts w:ascii="宋体" w:hAnsi="宋体"/>
          <w:bCs/>
          <w:sz w:val="24"/>
          <w:szCs w:val="21"/>
        </w:rPr>
      </w:pPr>
      <w:r>
        <w:rPr>
          <w:rFonts w:ascii="宋体" w:hAnsi="宋体" w:hint="eastAsia"/>
          <w:bCs/>
          <w:sz w:val="24"/>
          <w:szCs w:val="21"/>
        </w:rPr>
        <w:t>26.</w:t>
      </w:r>
      <w:r>
        <w:rPr>
          <w:rFonts w:ascii="宋体" w:hAnsi="宋体"/>
          <w:bCs/>
          <w:sz w:val="24"/>
          <w:szCs w:val="21"/>
        </w:rPr>
        <w:t>3.4</w:t>
      </w:r>
      <w:r>
        <w:rPr>
          <w:rFonts w:ascii="宋体" w:hAnsi="宋体" w:hint="eastAsia"/>
          <w:bCs/>
          <w:sz w:val="24"/>
          <w:szCs w:val="21"/>
        </w:rPr>
        <w:t>供应商的技术方案、服务承诺、商务条款等不能满足采购人或采购小组的要求；</w:t>
      </w:r>
    </w:p>
    <w:p w14:paraId="7F7D6210" w14:textId="77777777" w:rsidR="00EF5D04" w:rsidRDefault="00000000">
      <w:pPr>
        <w:adjustRightInd w:val="0"/>
        <w:snapToGrid w:val="0"/>
        <w:spacing w:line="360" w:lineRule="auto"/>
        <w:ind w:firstLine="480"/>
        <w:rPr>
          <w:rFonts w:ascii="宋体" w:hAnsi="宋体"/>
          <w:bCs/>
          <w:sz w:val="24"/>
          <w:szCs w:val="21"/>
        </w:rPr>
      </w:pPr>
      <w:r>
        <w:rPr>
          <w:rFonts w:ascii="宋体" w:hAnsi="宋体" w:hint="eastAsia"/>
          <w:bCs/>
          <w:sz w:val="24"/>
          <w:szCs w:val="21"/>
        </w:rPr>
        <w:t>26.</w:t>
      </w:r>
      <w:r>
        <w:rPr>
          <w:rFonts w:ascii="宋体" w:hAnsi="宋体"/>
          <w:bCs/>
          <w:sz w:val="24"/>
          <w:szCs w:val="21"/>
        </w:rPr>
        <w:t xml:space="preserve">3.5 </w:t>
      </w:r>
      <w:r>
        <w:rPr>
          <w:rFonts w:ascii="宋体" w:hAnsi="宋体" w:hint="eastAsia"/>
          <w:sz w:val="24"/>
          <w:szCs w:val="24"/>
        </w:rPr>
        <w:t>法律、法规、规章规定的其他应当终止的情形。</w:t>
      </w:r>
    </w:p>
    <w:p w14:paraId="082802CA" w14:textId="77777777" w:rsidR="00EF5D04" w:rsidRDefault="00000000">
      <w:pPr>
        <w:keepNext/>
        <w:keepLines/>
        <w:adjustRightInd w:val="0"/>
        <w:snapToGrid w:val="0"/>
        <w:spacing w:line="360" w:lineRule="auto"/>
        <w:ind w:firstLineChars="150" w:firstLine="482"/>
        <w:outlineLvl w:val="2"/>
        <w:rPr>
          <w:rFonts w:ascii="Times New Roman" w:hAnsi="Times New Roman"/>
          <w:b/>
          <w:bCs/>
          <w:sz w:val="32"/>
          <w:szCs w:val="32"/>
        </w:rPr>
      </w:pPr>
      <w:r>
        <w:rPr>
          <w:rFonts w:ascii="Times New Roman" w:hAnsi="Times New Roman" w:hint="eastAsia"/>
          <w:b/>
          <w:bCs/>
          <w:sz w:val="32"/>
          <w:szCs w:val="32"/>
        </w:rPr>
        <w:t>六、成交</w:t>
      </w:r>
    </w:p>
    <w:p w14:paraId="01FFC658" w14:textId="77777777" w:rsidR="00EF5D04" w:rsidRDefault="00000000">
      <w:pPr>
        <w:keepNext/>
        <w:keepLines/>
        <w:adjustRightInd w:val="0"/>
        <w:snapToGrid w:val="0"/>
        <w:spacing w:line="360" w:lineRule="auto"/>
        <w:ind w:firstLineChars="150" w:firstLine="420"/>
        <w:outlineLvl w:val="3"/>
        <w:rPr>
          <w:rFonts w:ascii="Arial" w:eastAsia="黑体" w:hAnsi="Arial" w:cs="Arial"/>
          <w:sz w:val="28"/>
          <w:szCs w:val="28"/>
        </w:rPr>
      </w:pPr>
      <w:r>
        <w:rPr>
          <w:rFonts w:ascii="Arial" w:eastAsia="黑体" w:hAnsi="Arial" w:cs="Arial" w:hint="eastAsia"/>
          <w:sz w:val="28"/>
          <w:szCs w:val="28"/>
        </w:rPr>
        <w:t>27</w:t>
      </w:r>
      <w:r>
        <w:rPr>
          <w:rFonts w:ascii="Arial" w:eastAsia="黑体" w:hAnsi="Arial" w:cs="Arial" w:hint="eastAsia"/>
          <w:sz w:val="28"/>
          <w:szCs w:val="28"/>
        </w:rPr>
        <w:t>、确定成交供应商</w:t>
      </w:r>
    </w:p>
    <w:p w14:paraId="4C68D1F8"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.1采购小组根据单一</w:t>
      </w:r>
      <w:r>
        <w:rPr>
          <w:rFonts w:ascii="宋体" w:hAnsi="宋体"/>
          <w:bCs/>
          <w:sz w:val="24"/>
          <w:szCs w:val="21"/>
        </w:rPr>
        <w:t>来源</w:t>
      </w:r>
      <w:r>
        <w:rPr>
          <w:rFonts w:ascii="宋体" w:hAnsi="宋体" w:hint="eastAsia"/>
          <w:bCs/>
          <w:sz w:val="24"/>
          <w:szCs w:val="21"/>
        </w:rPr>
        <w:t>谈判情况编写单一来源评审报告，推荐成交候</w:t>
      </w:r>
      <w:r>
        <w:rPr>
          <w:rFonts w:ascii="宋体" w:hAnsi="宋体" w:hint="eastAsia"/>
          <w:bCs/>
          <w:sz w:val="24"/>
          <w:szCs w:val="21"/>
        </w:rPr>
        <w:lastRenderedPageBreak/>
        <w:t>选供应商。</w:t>
      </w:r>
    </w:p>
    <w:p w14:paraId="6C4BF32E"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.2 采购人根据采购小组推荐的成交候选供应商确定成交供应商。</w:t>
      </w:r>
    </w:p>
    <w:p w14:paraId="38BD259F"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bCs/>
          <w:sz w:val="24"/>
          <w:szCs w:val="21"/>
        </w:rPr>
        <w:t xml:space="preserve">27.3 </w:t>
      </w:r>
      <w:r>
        <w:rPr>
          <w:rFonts w:ascii="宋体" w:hAnsi="宋体" w:hint="eastAsia"/>
          <w:bCs/>
          <w:sz w:val="24"/>
          <w:szCs w:val="21"/>
        </w:rPr>
        <w:t>若有充分证据证明，成交供应商出现下列情况之一的，一经查实，将被取消成交资格：</w:t>
      </w:r>
    </w:p>
    <w:p w14:paraId="4B590C9E"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1提供虚假材料谋取成交的。</w:t>
      </w:r>
    </w:p>
    <w:p w14:paraId="3245EAA8"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2与评审专家、采购人、其他供应商或者采购中心工作人员恶意串通的。</w:t>
      </w:r>
    </w:p>
    <w:p w14:paraId="3F480007"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.3</w:t>
      </w:r>
      <w:r>
        <w:rPr>
          <w:rFonts w:ascii="宋体" w:hAnsi="宋体"/>
          <w:bCs/>
          <w:sz w:val="24"/>
          <w:szCs w:val="21"/>
        </w:rPr>
        <w:t>.3</w:t>
      </w:r>
      <w:r>
        <w:rPr>
          <w:rFonts w:ascii="宋体" w:hAnsi="宋体" w:hint="eastAsia"/>
          <w:bCs/>
          <w:sz w:val="24"/>
          <w:szCs w:val="21"/>
        </w:rPr>
        <w:t>向评审专家、采购人或采购中心工作人员行贿或者提供其他不正当利益的。</w:t>
      </w:r>
    </w:p>
    <w:p w14:paraId="4835F3F2"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4恶意竞争，最后报价明显低于其自身合理成本且又无法提供证明的。</w:t>
      </w:r>
    </w:p>
    <w:p w14:paraId="58DC57DD"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5不满足本采购文件规定的实质性要求，但在评审过程中又未被采购小组发现的。</w:t>
      </w:r>
    </w:p>
    <w:p w14:paraId="1823A808"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6成交后无正当理由拒不与采购人签订政府采购合同或者未按照采购文件确定的事项签订政府采购合同的。</w:t>
      </w:r>
    </w:p>
    <w:p w14:paraId="2AF20037"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2</w:t>
      </w:r>
      <w:r>
        <w:rPr>
          <w:rFonts w:ascii="宋体" w:hAnsi="宋体"/>
          <w:bCs/>
          <w:sz w:val="24"/>
          <w:szCs w:val="21"/>
        </w:rPr>
        <w:t>7</w:t>
      </w:r>
      <w:r>
        <w:rPr>
          <w:rFonts w:ascii="宋体" w:hAnsi="宋体" w:hint="eastAsia"/>
          <w:bCs/>
          <w:sz w:val="24"/>
          <w:szCs w:val="21"/>
        </w:rPr>
        <w:t>.</w:t>
      </w:r>
      <w:r>
        <w:rPr>
          <w:rFonts w:ascii="宋体" w:hAnsi="宋体"/>
          <w:bCs/>
          <w:sz w:val="24"/>
          <w:szCs w:val="21"/>
        </w:rPr>
        <w:t>3.</w:t>
      </w:r>
      <w:r>
        <w:rPr>
          <w:rFonts w:ascii="宋体" w:hAnsi="宋体" w:hint="eastAsia"/>
          <w:bCs/>
          <w:sz w:val="24"/>
          <w:szCs w:val="21"/>
        </w:rPr>
        <w:t>7将政府采购合同转包的。</w:t>
      </w:r>
    </w:p>
    <w:p w14:paraId="20FF187F" w14:textId="77777777" w:rsidR="00EF5D04" w:rsidRDefault="00000000">
      <w:pPr>
        <w:adjustRightInd w:val="0"/>
        <w:snapToGrid w:val="0"/>
        <w:spacing w:line="360" w:lineRule="auto"/>
        <w:ind w:firstLineChars="200" w:firstLine="480"/>
        <w:rPr>
          <w:rFonts w:ascii="宋体" w:hAnsi="宋体"/>
          <w:bCs/>
          <w:sz w:val="24"/>
          <w:szCs w:val="21"/>
        </w:rPr>
      </w:pPr>
      <w:r>
        <w:rPr>
          <w:rFonts w:ascii="宋体" w:hAnsi="宋体" w:hint="eastAsia"/>
          <w:bCs/>
          <w:sz w:val="24"/>
          <w:szCs w:val="21"/>
        </w:rPr>
        <w:t>成交供应商被取消成交资格后，采购中心有权重新组织采购。</w:t>
      </w:r>
    </w:p>
    <w:p w14:paraId="755B83CB" w14:textId="77777777" w:rsidR="00EF5D04" w:rsidRDefault="00000000">
      <w:pPr>
        <w:keepNext/>
        <w:keepLines/>
        <w:adjustRightInd w:val="0"/>
        <w:snapToGrid w:val="0"/>
        <w:spacing w:line="360" w:lineRule="auto"/>
        <w:ind w:firstLineChars="200" w:firstLine="600"/>
        <w:outlineLvl w:val="3"/>
        <w:rPr>
          <w:rFonts w:ascii="黑体" w:eastAsia="黑体" w:hAnsi="宋体"/>
          <w:bCs/>
          <w:sz w:val="30"/>
          <w:szCs w:val="30"/>
        </w:rPr>
      </w:pPr>
      <w:bookmarkStart w:id="135" w:name="_Toc200451960"/>
      <w:r>
        <w:rPr>
          <w:rFonts w:ascii="黑体" w:eastAsia="黑体" w:hAnsi="宋体"/>
          <w:bCs/>
          <w:sz w:val="30"/>
          <w:szCs w:val="30"/>
        </w:rPr>
        <w:t>28</w:t>
      </w:r>
      <w:r>
        <w:rPr>
          <w:rFonts w:ascii="黑体" w:eastAsia="黑体" w:hAnsi="宋体" w:hint="eastAsia"/>
          <w:bCs/>
          <w:sz w:val="30"/>
          <w:szCs w:val="30"/>
        </w:rPr>
        <w:t>、质疑处理</w:t>
      </w:r>
      <w:bookmarkEnd w:id="135"/>
    </w:p>
    <w:p w14:paraId="52DC03C6"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28.1供应商认为采购过程和采购结果使自己的权益受到损害的，可以从采购结果公布之日起七个工作日内，以书面形式向采购中心提出质疑。</w:t>
      </w:r>
    </w:p>
    <w:p w14:paraId="5D8994AD" w14:textId="77777777" w:rsidR="00EF5D04" w:rsidRDefault="00000000">
      <w:pPr>
        <w:adjustRightInd w:val="0"/>
        <w:snapToGrid w:val="0"/>
        <w:spacing w:line="360" w:lineRule="auto"/>
        <w:ind w:firstLineChars="200" w:firstLine="480"/>
        <w:rPr>
          <w:rFonts w:ascii="Times New Roman" w:hAnsi="宋体" w:cs="宋体"/>
          <w:kern w:val="0"/>
          <w:sz w:val="24"/>
          <w:szCs w:val="24"/>
        </w:rPr>
      </w:pPr>
      <w:r>
        <w:rPr>
          <w:rFonts w:ascii="宋体" w:hAnsi="宋体"/>
          <w:sz w:val="24"/>
          <w:szCs w:val="24"/>
        </w:rPr>
        <w:t>28.</w:t>
      </w:r>
      <w:r>
        <w:rPr>
          <w:rFonts w:ascii="宋体" w:hAnsi="宋体" w:hint="eastAsia"/>
          <w:sz w:val="24"/>
          <w:szCs w:val="24"/>
        </w:rPr>
        <w:t>2</w:t>
      </w:r>
      <w:r>
        <w:rPr>
          <w:rFonts w:ascii="Times New Roman" w:hAnsi="宋体" w:cs="宋体" w:hint="eastAsia"/>
          <w:kern w:val="0"/>
          <w:sz w:val="24"/>
          <w:szCs w:val="24"/>
        </w:rPr>
        <w:t xml:space="preserve"> </w:t>
      </w:r>
      <w:r>
        <w:rPr>
          <w:rFonts w:ascii="Times New Roman"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ascii="Times New Roman" w:hAnsi="宋体" w:cs="宋体"/>
          <w:kern w:val="0"/>
          <w:sz w:val="24"/>
          <w:szCs w:val="24"/>
        </w:rPr>
        <w:t>采购人</w:t>
      </w:r>
      <w:r>
        <w:rPr>
          <w:rFonts w:ascii="Times New Roman" w:hAnsi="宋体" w:cs="宋体" w:hint="eastAsia"/>
          <w:kern w:val="0"/>
          <w:sz w:val="24"/>
          <w:szCs w:val="24"/>
        </w:rPr>
        <w:t>将只对供应商第一次质疑作出答复。</w:t>
      </w:r>
    </w:p>
    <w:p w14:paraId="02199136"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sz w:val="24"/>
          <w:szCs w:val="24"/>
        </w:rPr>
        <w:t>28.</w:t>
      </w:r>
      <w:r>
        <w:rPr>
          <w:rFonts w:ascii="宋体" w:hAnsi="宋体" w:hint="eastAsia"/>
          <w:sz w:val="24"/>
          <w:szCs w:val="24"/>
        </w:rPr>
        <w:t>3质疑函必须按照本采购文件中《质疑函范本》要求的格式和内容进行填写。供应商如组成联合体参加单一</w:t>
      </w:r>
      <w:r>
        <w:rPr>
          <w:rFonts w:ascii="宋体" w:hAnsi="宋体"/>
          <w:sz w:val="24"/>
          <w:szCs w:val="24"/>
        </w:rPr>
        <w:t>来源</w:t>
      </w:r>
      <w:r>
        <w:rPr>
          <w:rFonts w:ascii="宋体" w:hAnsi="宋体" w:hint="eastAsia"/>
          <w:sz w:val="24"/>
          <w:szCs w:val="24"/>
        </w:rPr>
        <w:t>谈判，则《质疑函范本》中要求签字、盖章、加盖公章之处，联合体各方均须按要求签字、盖章、加盖公章。</w:t>
      </w:r>
    </w:p>
    <w:p w14:paraId="29E4685C" w14:textId="77777777" w:rsidR="00EF5D04" w:rsidRDefault="00000000">
      <w:pPr>
        <w:adjustRightInd w:val="0"/>
        <w:snapToGrid w:val="0"/>
        <w:spacing w:line="360" w:lineRule="auto"/>
        <w:ind w:firstLineChars="200" w:firstLine="480"/>
        <w:rPr>
          <w:rFonts w:ascii="宋体" w:hAnsi="宋体"/>
          <w:b/>
          <w:sz w:val="24"/>
          <w:szCs w:val="24"/>
        </w:rPr>
      </w:pPr>
      <w:r>
        <w:rPr>
          <w:rFonts w:ascii="宋体" w:hAnsi="宋体"/>
          <w:sz w:val="24"/>
          <w:szCs w:val="24"/>
        </w:rPr>
        <w:t>28.</w:t>
      </w:r>
      <w:r>
        <w:rPr>
          <w:rFonts w:ascii="宋体" w:hAnsi="宋体" w:hint="eastAsia"/>
          <w:sz w:val="24"/>
          <w:szCs w:val="24"/>
        </w:rPr>
        <w:t>4 采购中心只接收以纸质原件形式送达的质疑,建议供应商尽量通过邮寄方式提交质疑（采购人和采购中心不接受无快递运</w:t>
      </w:r>
      <w:r>
        <w:rPr>
          <w:rFonts w:ascii="宋体" w:hAnsi="宋体"/>
          <w:sz w:val="24"/>
          <w:szCs w:val="24"/>
        </w:rPr>
        <w:t>单号</w:t>
      </w:r>
      <w:r>
        <w:rPr>
          <w:rFonts w:ascii="宋体" w:hAnsi="宋体" w:hint="eastAsia"/>
          <w:sz w:val="24"/>
          <w:szCs w:val="24"/>
        </w:rPr>
        <w:t>的快递）。</w:t>
      </w:r>
    </w:p>
    <w:p w14:paraId="3A845D8D"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采购中心质疑接收部门为装备采购部（快递运单上的收件人填写“装备采购部”即可），联系地址：南京市广州路191号五环大厦1204室，联系电话：025-</w:t>
      </w:r>
      <w:r>
        <w:rPr>
          <w:rFonts w:ascii="宋体" w:hAnsi="宋体" w:hint="eastAsia"/>
          <w:sz w:val="24"/>
          <w:szCs w:val="24"/>
        </w:rPr>
        <w:lastRenderedPageBreak/>
        <w:t>51889606。</w:t>
      </w:r>
    </w:p>
    <w:p w14:paraId="0305C9AF"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sz w:val="24"/>
          <w:szCs w:val="24"/>
        </w:rPr>
        <w:t>28.</w:t>
      </w:r>
      <w:r>
        <w:rPr>
          <w:rFonts w:ascii="宋体" w:hAnsi="宋体" w:hint="eastAsia"/>
          <w:sz w:val="24"/>
          <w:szCs w:val="24"/>
        </w:rPr>
        <w:t>5 以下情形的质疑不予受理</w:t>
      </w:r>
    </w:p>
    <w:p w14:paraId="101701CA"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sz w:val="24"/>
          <w:szCs w:val="24"/>
        </w:rPr>
        <w:t>28.</w:t>
      </w:r>
      <w:r>
        <w:rPr>
          <w:rFonts w:ascii="宋体" w:hAnsi="宋体" w:hint="eastAsia"/>
          <w:sz w:val="24"/>
          <w:szCs w:val="24"/>
        </w:rPr>
        <w:t>5.1 内容不符合《政府采购质疑和投诉办法》第十二条规定的质疑。</w:t>
      </w:r>
    </w:p>
    <w:p w14:paraId="5DAC533D"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sz w:val="24"/>
          <w:szCs w:val="24"/>
        </w:rPr>
        <w:t>28.</w:t>
      </w:r>
      <w:r>
        <w:rPr>
          <w:rFonts w:ascii="宋体" w:hAnsi="宋体" w:hint="eastAsia"/>
          <w:sz w:val="24"/>
          <w:szCs w:val="24"/>
        </w:rPr>
        <w:t>5.2 超出政府采购法定期限的质疑。</w:t>
      </w:r>
    </w:p>
    <w:p w14:paraId="37022620"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sz w:val="24"/>
          <w:szCs w:val="24"/>
        </w:rPr>
        <w:t>28.</w:t>
      </w:r>
      <w:r>
        <w:rPr>
          <w:rFonts w:ascii="宋体" w:hAnsi="宋体" w:hint="eastAsia"/>
          <w:sz w:val="24"/>
          <w:szCs w:val="24"/>
        </w:rPr>
        <w:t>5.3 以传真、电子邮件等方式递交的非原件形式的质疑。</w:t>
      </w:r>
    </w:p>
    <w:p w14:paraId="687D60BB"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sz w:val="24"/>
          <w:szCs w:val="24"/>
        </w:rPr>
        <w:t>28.</w:t>
      </w:r>
      <w:r>
        <w:rPr>
          <w:rFonts w:ascii="宋体" w:hAnsi="宋体" w:hint="eastAsia"/>
          <w:sz w:val="24"/>
          <w:szCs w:val="24"/>
        </w:rPr>
        <w:t>5.4未参加单一来源采购活动的供应商所提出的质疑。</w:t>
      </w:r>
    </w:p>
    <w:p w14:paraId="2CF4CE3C"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sz w:val="24"/>
          <w:szCs w:val="24"/>
        </w:rPr>
        <w:t>28.</w:t>
      </w:r>
      <w:r>
        <w:rPr>
          <w:rFonts w:ascii="宋体" w:hAnsi="宋体" w:hint="eastAsia"/>
          <w:sz w:val="24"/>
          <w:szCs w:val="24"/>
        </w:rPr>
        <w:t>5.5供应商组成联合体参加单一</w:t>
      </w:r>
      <w:r>
        <w:rPr>
          <w:rFonts w:ascii="宋体" w:hAnsi="宋体"/>
          <w:sz w:val="24"/>
          <w:szCs w:val="24"/>
        </w:rPr>
        <w:t>来源</w:t>
      </w:r>
      <w:r>
        <w:rPr>
          <w:rFonts w:ascii="宋体" w:hAnsi="宋体" w:hint="eastAsia"/>
          <w:sz w:val="24"/>
          <w:szCs w:val="24"/>
        </w:rPr>
        <w:t>谈判，联合体中任何一方或多方未按要求签字、盖章、加盖公章的质疑。</w:t>
      </w:r>
    </w:p>
    <w:p w14:paraId="4698A7A4" w14:textId="77777777" w:rsidR="00EF5D04" w:rsidRDefault="00000000">
      <w:pPr>
        <w:adjustRightInd w:val="0"/>
        <w:snapToGrid w:val="0"/>
        <w:spacing w:line="360" w:lineRule="auto"/>
        <w:ind w:firstLineChars="195" w:firstLine="468"/>
        <w:rPr>
          <w:rFonts w:ascii="宋体" w:hAnsi="宋体"/>
          <w:sz w:val="24"/>
          <w:szCs w:val="24"/>
        </w:rPr>
      </w:pPr>
      <w:r>
        <w:rPr>
          <w:rFonts w:ascii="宋体" w:hAnsi="宋体"/>
          <w:sz w:val="24"/>
          <w:szCs w:val="24"/>
        </w:rPr>
        <w:t>28.</w:t>
      </w:r>
      <w:r>
        <w:rPr>
          <w:rFonts w:ascii="宋体" w:hAnsi="宋体" w:hint="eastAsia"/>
          <w:sz w:val="24"/>
          <w:szCs w:val="24"/>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964223B" w14:textId="77777777" w:rsidR="00EF5D04" w:rsidRDefault="00000000">
      <w:pPr>
        <w:keepNext/>
        <w:keepLines/>
        <w:adjustRightInd w:val="0"/>
        <w:snapToGrid w:val="0"/>
        <w:spacing w:line="360" w:lineRule="auto"/>
        <w:ind w:firstLineChars="200" w:firstLine="600"/>
        <w:outlineLvl w:val="3"/>
        <w:rPr>
          <w:rFonts w:ascii="黑体" w:eastAsia="黑体" w:hAnsi="宋体"/>
          <w:bCs/>
          <w:sz w:val="30"/>
          <w:szCs w:val="30"/>
        </w:rPr>
      </w:pPr>
      <w:r>
        <w:rPr>
          <w:rFonts w:ascii="黑体" w:eastAsia="黑体" w:hAnsi="宋体"/>
          <w:bCs/>
          <w:sz w:val="30"/>
          <w:szCs w:val="30"/>
        </w:rPr>
        <w:t>29</w:t>
      </w:r>
      <w:r>
        <w:rPr>
          <w:rFonts w:ascii="黑体" w:eastAsia="黑体" w:hAnsi="宋体" w:hint="eastAsia"/>
          <w:bCs/>
          <w:sz w:val="30"/>
          <w:szCs w:val="30"/>
        </w:rPr>
        <w:t>、成交通知书</w:t>
      </w:r>
    </w:p>
    <w:p w14:paraId="4182219A" w14:textId="77777777" w:rsidR="00EF5D04" w:rsidRDefault="00000000">
      <w:pPr>
        <w:adjustRightInd w:val="0"/>
        <w:snapToGrid w:val="0"/>
        <w:spacing w:line="360" w:lineRule="auto"/>
        <w:ind w:firstLineChars="250" w:firstLine="600"/>
        <w:rPr>
          <w:rFonts w:ascii="宋体" w:hAnsi="宋体"/>
          <w:sz w:val="24"/>
          <w:szCs w:val="24"/>
        </w:rPr>
      </w:pPr>
      <w:r>
        <w:rPr>
          <w:rFonts w:ascii="宋体" w:hAnsi="宋体"/>
          <w:sz w:val="24"/>
          <w:szCs w:val="24"/>
        </w:rPr>
        <w:t>29.1</w:t>
      </w:r>
      <w:r>
        <w:rPr>
          <w:rFonts w:ascii="宋体" w:hAnsi="宋体" w:hint="eastAsia"/>
          <w:sz w:val="24"/>
          <w:szCs w:val="24"/>
        </w:rPr>
        <w:t>成交结果确定后，采购中心将向成交供应商发出成交通知书。</w:t>
      </w:r>
      <w:r>
        <w:rPr>
          <w:rFonts w:ascii="宋体" w:hAnsi="宋体" w:cs="宋体" w:hint="eastAsia"/>
          <w:sz w:val="24"/>
          <w:szCs w:val="24"/>
        </w:rPr>
        <w:t>请成交供应商在成交结果公告届满之日起30日内,使用CA数字证书登录</w:t>
      </w:r>
      <w:r>
        <w:rPr>
          <w:rFonts w:ascii="宋体" w:hAnsi="宋体" w:hint="eastAsia"/>
          <w:sz w:val="24"/>
          <w:szCs w:val="24"/>
        </w:rPr>
        <w:t>苏采云系统</w:t>
      </w:r>
      <w:r>
        <w:rPr>
          <w:rFonts w:ascii="宋体" w:hAnsi="宋体" w:cs="宋体" w:hint="eastAsia"/>
          <w:sz w:val="24"/>
          <w:szCs w:val="24"/>
        </w:rPr>
        <w:t>及时下载成交通知书。因系统存储空间有限，自成交结果公告届满之日起30日后，</w:t>
      </w:r>
      <w:r>
        <w:rPr>
          <w:rFonts w:ascii="宋体" w:hAnsi="宋体" w:hint="eastAsia"/>
          <w:sz w:val="24"/>
          <w:szCs w:val="24"/>
        </w:rPr>
        <w:t>苏采云系统</w:t>
      </w:r>
      <w:r>
        <w:rPr>
          <w:rFonts w:ascii="宋体" w:hAnsi="宋体" w:cs="宋体" w:hint="eastAsia"/>
          <w:sz w:val="24"/>
          <w:szCs w:val="24"/>
        </w:rPr>
        <w:t>不再保证提供下载成交通知书服务,因未及时下载而造成的不利后果由成交供应商自行承担。</w:t>
      </w:r>
    </w:p>
    <w:p w14:paraId="384FE790" w14:textId="77777777" w:rsidR="00EF5D04" w:rsidRDefault="00000000">
      <w:pPr>
        <w:adjustRightInd w:val="0"/>
        <w:snapToGrid w:val="0"/>
        <w:spacing w:line="360" w:lineRule="auto"/>
        <w:ind w:firstLineChars="250" w:firstLine="600"/>
        <w:rPr>
          <w:rFonts w:ascii="宋体" w:hAnsi="宋体"/>
          <w:sz w:val="24"/>
          <w:szCs w:val="24"/>
        </w:rPr>
      </w:pPr>
      <w:r>
        <w:rPr>
          <w:rFonts w:ascii="宋体" w:hAnsi="宋体"/>
          <w:sz w:val="24"/>
          <w:szCs w:val="24"/>
        </w:rPr>
        <w:t>29</w:t>
      </w:r>
      <w:r>
        <w:rPr>
          <w:rFonts w:ascii="宋体" w:hAnsi="宋体"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14:paraId="6C735840" w14:textId="77777777" w:rsidR="00EF5D04" w:rsidRDefault="00000000">
      <w:pPr>
        <w:keepNext/>
        <w:keepLines/>
        <w:adjustRightInd w:val="0"/>
        <w:snapToGrid w:val="0"/>
        <w:spacing w:line="360" w:lineRule="auto"/>
        <w:outlineLvl w:val="2"/>
        <w:rPr>
          <w:rFonts w:ascii="Times New Roman" w:hAnsi="Times New Roman"/>
          <w:b/>
          <w:bCs/>
          <w:sz w:val="32"/>
          <w:szCs w:val="32"/>
        </w:rPr>
      </w:pPr>
      <w:bookmarkStart w:id="136" w:name="_Toc120614220"/>
      <w:bookmarkStart w:id="137" w:name="_Toc16938552"/>
      <w:bookmarkStart w:id="138" w:name="_Toc513029236"/>
      <w:bookmarkStart w:id="139" w:name="_Toc20823308"/>
      <w:r>
        <w:rPr>
          <w:rFonts w:ascii="Times New Roman" w:hAnsi="Times New Roman" w:hint="eastAsia"/>
          <w:b/>
          <w:bCs/>
          <w:sz w:val="32"/>
          <w:szCs w:val="32"/>
        </w:rPr>
        <w:t>七、授予合同</w:t>
      </w:r>
      <w:bookmarkEnd w:id="136"/>
    </w:p>
    <w:p w14:paraId="200D8065" w14:textId="77777777" w:rsidR="00EF5D04" w:rsidRDefault="00000000">
      <w:pPr>
        <w:keepNext/>
        <w:keepLines/>
        <w:adjustRightInd w:val="0"/>
        <w:snapToGrid w:val="0"/>
        <w:spacing w:line="360" w:lineRule="auto"/>
        <w:ind w:firstLineChars="200" w:firstLine="600"/>
        <w:outlineLvl w:val="3"/>
        <w:rPr>
          <w:rFonts w:ascii="黑体" w:eastAsia="黑体" w:hAnsi="宋体"/>
          <w:bCs/>
          <w:sz w:val="30"/>
          <w:szCs w:val="30"/>
        </w:rPr>
      </w:pPr>
      <w:bookmarkStart w:id="140" w:name="_Toc20823309"/>
      <w:bookmarkStart w:id="141" w:name="_Toc16938553"/>
      <w:bookmarkStart w:id="142" w:name="_Toc513029237"/>
      <w:bookmarkEnd w:id="137"/>
      <w:bookmarkEnd w:id="138"/>
      <w:bookmarkEnd w:id="139"/>
      <w:r>
        <w:rPr>
          <w:rFonts w:ascii="黑体" w:eastAsia="黑体" w:hAnsi="宋体" w:hint="eastAsia"/>
          <w:bCs/>
          <w:sz w:val="30"/>
          <w:szCs w:val="30"/>
        </w:rPr>
        <w:t>3</w:t>
      </w:r>
      <w:r>
        <w:rPr>
          <w:rFonts w:ascii="黑体" w:eastAsia="黑体" w:hAnsi="宋体"/>
          <w:bCs/>
          <w:sz w:val="30"/>
          <w:szCs w:val="30"/>
        </w:rPr>
        <w:t>0</w:t>
      </w:r>
      <w:r>
        <w:rPr>
          <w:rFonts w:ascii="黑体" w:eastAsia="黑体" w:hAnsi="宋体" w:hint="eastAsia"/>
          <w:bCs/>
          <w:sz w:val="30"/>
          <w:szCs w:val="30"/>
        </w:rPr>
        <w:t>. 签订合同</w:t>
      </w:r>
    </w:p>
    <w:p w14:paraId="410360F5" w14:textId="77777777" w:rsidR="00EF5D04" w:rsidRDefault="00000000">
      <w:pPr>
        <w:adjustRightInd w:val="0"/>
        <w:snapToGrid w:val="0"/>
        <w:spacing w:line="360" w:lineRule="auto"/>
        <w:ind w:firstLineChars="250" w:firstLine="600"/>
        <w:rPr>
          <w:rFonts w:ascii="宋体" w:hAnsi="宋体"/>
          <w:sz w:val="24"/>
          <w:szCs w:val="24"/>
        </w:rPr>
      </w:pPr>
      <w:r>
        <w:rPr>
          <w:rFonts w:ascii="宋体" w:hAnsi="宋体" w:hint="eastAsia"/>
          <w:bCs/>
          <w:sz w:val="24"/>
          <w:szCs w:val="24"/>
        </w:rPr>
        <w:t>30.</w:t>
      </w:r>
      <w:r>
        <w:rPr>
          <w:rFonts w:ascii="宋体" w:hAnsi="宋体" w:hint="eastAsia"/>
          <w:sz w:val="24"/>
          <w:szCs w:val="24"/>
        </w:rPr>
        <w:t>l成交供应商应当在成交通知书发出之日起三十日内，按照采购文件确定的事项与采购人签订政府采购合同。</w:t>
      </w:r>
    </w:p>
    <w:p w14:paraId="39AB6EAC" w14:textId="77777777" w:rsidR="00EF5D04" w:rsidRDefault="00000000">
      <w:pPr>
        <w:adjustRightInd w:val="0"/>
        <w:snapToGrid w:val="0"/>
        <w:spacing w:line="360" w:lineRule="auto"/>
        <w:ind w:firstLineChars="250" w:firstLine="600"/>
        <w:rPr>
          <w:rFonts w:ascii="宋体" w:hAnsi="宋体"/>
          <w:sz w:val="24"/>
          <w:szCs w:val="24"/>
        </w:rPr>
      </w:pPr>
      <w:r>
        <w:rPr>
          <w:rFonts w:ascii="宋体" w:hAnsi="宋体" w:hint="eastAsia"/>
          <w:sz w:val="24"/>
          <w:szCs w:val="24"/>
        </w:rPr>
        <w:t>30.2采购文件、成交供应商的响应文件及采购过程中有关澄清、承诺文件均应作为合同附件。</w:t>
      </w:r>
    </w:p>
    <w:p w14:paraId="00C183E5" w14:textId="77777777" w:rsidR="00EF5D04" w:rsidRDefault="00000000">
      <w:pPr>
        <w:adjustRightInd w:val="0"/>
        <w:snapToGrid w:val="0"/>
        <w:spacing w:line="360" w:lineRule="auto"/>
        <w:ind w:firstLineChars="250" w:firstLine="600"/>
        <w:rPr>
          <w:rFonts w:ascii="宋体" w:hAnsi="宋体"/>
          <w:sz w:val="24"/>
          <w:szCs w:val="24"/>
        </w:rPr>
      </w:pPr>
      <w:r>
        <w:rPr>
          <w:rFonts w:ascii="宋体" w:hAnsi="宋体" w:hint="eastAsia"/>
          <w:sz w:val="24"/>
          <w:szCs w:val="24"/>
        </w:rPr>
        <w:t>30.3 签订合同后，成交供应商不得将合同标的进行转包。未经采购人同意，成交供应商也不得采用采购包形式履行合同,否则采购人有权终止合同。转包或采购包造成采购人损失的，成交供应商应承担相应赔偿责任。</w:t>
      </w:r>
    </w:p>
    <w:p w14:paraId="1AED9FA4" w14:textId="77777777" w:rsidR="00EF5D04" w:rsidRDefault="00000000">
      <w:pPr>
        <w:keepNext/>
        <w:keepLines/>
        <w:adjustRightInd w:val="0"/>
        <w:snapToGrid w:val="0"/>
        <w:spacing w:line="360" w:lineRule="auto"/>
        <w:ind w:firstLineChars="200" w:firstLine="600"/>
        <w:outlineLvl w:val="3"/>
        <w:rPr>
          <w:rFonts w:ascii="黑体" w:eastAsia="黑体" w:hAnsi="宋体"/>
          <w:bCs/>
          <w:sz w:val="30"/>
          <w:szCs w:val="30"/>
        </w:rPr>
      </w:pPr>
      <w:r>
        <w:rPr>
          <w:rFonts w:ascii="黑体" w:eastAsia="黑体" w:hAnsi="宋体" w:hint="eastAsia"/>
          <w:bCs/>
          <w:sz w:val="30"/>
          <w:szCs w:val="30"/>
        </w:rPr>
        <w:lastRenderedPageBreak/>
        <w:t>3</w:t>
      </w:r>
      <w:r>
        <w:rPr>
          <w:rFonts w:ascii="黑体" w:eastAsia="黑体" w:hAnsi="宋体"/>
          <w:bCs/>
          <w:sz w:val="30"/>
          <w:szCs w:val="30"/>
        </w:rPr>
        <w:t>1</w:t>
      </w:r>
      <w:r>
        <w:rPr>
          <w:rFonts w:ascii="黑体" w:eastAsia="黑体" w:hAnsi="宋体" w:hint="eastAsia"/>
          <w:bCs/>
          <w:sz w:val="30"/>
          <w:szCs w:val="30"/>
        </w:rPr>
        <w:t>、标的物的追加</w:t>
      </w:r>
    </w:p>
    <w:p w14:paraId="291219F1"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3</w:t>
      </w:r>
      <w:r>
        <w:rPr>
          <w:rFonts w:ascii="宋体" w:hAnsi="宋体"/>
          <w:sz w:val="24"/>
          <w:szCs w:val="24"/>
        </w:rPr>
        <w:t>1</w:t>
      </w:r>
      <w:r>
        <w:rPr>
          <w:rFonts w:ascii="宋体" w:hAnsi="宋体" w:hint="eastAsia"/>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679FCD8" w14:textId="77777777" w:rsidR="00EF5D04" w:rsidRDefault="00000000">
      <w:pPr>
        <w:keepNext/>
        <w:keepLines/>
        <w:adjustRightInd w:val="0"/>
        <w:snapToGrid w:val="0"/>
        <w:spacing w:line="360" w:lineRule="auto"/>
        <w:ind w:firstLineChars="200" w:firstLine="600"/>
        <w:outlineLvl w:val="3"/>
        <w:rPr>
          <w:rFonts w:ascii="黑体" w:eastAsia="黑体" w:hAnsi="宋体"/>
          <w:bCs/>
          <w:sz w:val="30"/>
          <w:szCs w:val="30"/>
        </w:rPr>
      </w:pPr>
      <w:bookmarkStart w:id="143" w:name="_Toc513029242"/>
      <w:bookmarkStart w:id="144" w:name="_Toc16938558"/>
      <w:bookmarkStart w:id="145" w:name="_Toc479757207"/>
      <w:bookmarkStart w:id="146" w:name="_Toc20823314"/>
      <w:bookmarkStart w:id="147" w:name="_Toc120614221"/>
      <w:bookmarkEnd w:id="140"/>
      <w:bookmarkEnd w:id="141"/>
      <w:bookmarkEnd w:id="142"/>
      <w:r>
        <w:rPr>
          <w:rFonts w:ascii="黑体" w:eastAsia="黑体" w:hAnsi="宋体" w:hint="eastAsia"/>
          <w:bCs/>
          <w:sz w:val="30"/>
          <w:szCs w:val="30"/>
        </w:rPr>
        <w:t>3</w:t>
      </w:r>
      <w:r>
        <w:rPr>
          <w:rFonts w:ascii="黑体" w:eastAsia="黑体" w:hAnsi="宋体"/>
          <w:bCs/>
          <w:sz w:val="30"/>
          <w:szCs w:val="30"/>
        </w:rPr>
        <w:t>2</w:t>
      </w:r>
      <w:r>
        <w:rPr>
          <w:rFonts w:ascii="黑体" w:eastAsia="黑体" w:hAnsi="宋体" w:hint="eastAsia"/>
          <w:bCs/>
          <w:sz w:val="30"/>
          <w:szCs w:val="30"/>
        </w:rPr>
        <w:t>、政府采购履约资金扶持政策</w:t>
      </w:r>
    </w:p>
    <w:p w14:paraId="00E5B4D7" w14:textId="77777777" w:rsidR="00EF5D04" w:rsidRDefault="00000000">
      <w:pPr>
        <w:adjustRightInd w:val="0"/>
        <w:snapToGrid w:val="0"/>
        <w:spacing w:line="360" w:lineRule="auto"/>
        <w:ind w:firstLine="556"/>
        <w:rPr>
          <w:rFonts w:ascii="宋体" w:hAnsi="宋体"/>
          <w:bCs/>
          <w:sz w:val="24"/>
          <w:szCs w:val="24"/>
        </w:rPr>
      </w:pPr>
      <w:r>
        <w:rPr>
          <w:rFonts w:ascii="宋体" w:hAnsi="宋体" w:hint="eastAsia"/>
          <w:bCs/>
          <w:sz w:val="24"/>
          <w:szCs w:val="24"/>
        </w:rPr>
        <w:t>成交供应商可凭政府采购合同办理融资贷款，详情请见江苏政府采购网“政采贷”专栏。</w:t>
      </w:r>
    </w:p>
    <w:p w14:paraId="0757471E" w14:textId="77777777" w:rsidR="00EF5D04" w:rsidRDefault="00000000">
      <w:pPr>
        <w:adjustRightInd w:val="0"/>
        <w:snapToGrid w:val="0"/>
        <w:spacing w:line="360" w:lineRule="auto"/>
        <w:rPr>
          <w:rFonts w:ascii="黑体" w:eastAsia="黑体" w:hAnsi="Times New Roman"/>
          <w:bCs/>
          <w:sz w:val="44"/>
          <w:szCs w:val="28"/>
        </w:rPr>
      </w:pPr>
      <w:r>
        <w:rPr>
          <w:rFonts w:ascii="黑体" w:eastAsia="黑体" w:hAnsi="Times New Roman" w:hint="eastAsia"/>
          <w:bCs/>
          <w:sz w:val="44"/>
          <w:szCs w:val="28"/>
        </w:rPr>
        <w:br w:type="page"/>
      </w:r>
    </w:p>
    <w:p w14:paraId="3A50076B" w14:textId="77777777" w:rsidR="00EF5D04" w:rsidRDefault="00000000">
      <w:pPr>
        <w:keepNext/>
        <w:adjustRightInd w:val="0"/>
        <w:snapToGrid w:val="0"/>
        <w:spacing w:line="360" w:lineRule="auto"/>
        <w:ind w:firstLineChars="600" w:firstLine="2640"/>
        <w:outlineLvl w:val="0"/>
        <w:rPr>
          <w:rFonts w:ascii="黑体" w:eastAsia="黑体" w:hAnsi="Times New Roman"/>
          <w:bCs/>
          <w:sz w:val="44"/>
          <w:szCs w:val="28"/>
        </w:rPr>
      </w:pPr>
      <w:r>
        <w:rPr>
          <w:rFonts w:ascii="黑体" w:eastAsia="黑体" w:hAnsi="Times New Roman" w:hint="eastAsia"/>
          <w:bCs/>
          <w:sz w:val="44"/>
          <w:szCs w:val="28"/>
        </w:rPr>
        <w:lastRenderedPageBreak/>
        <w:t>第三章  合同</w:t>
      </w:r>
      <w:bookmarkEnd w:id="143"/>
      <w:bookmarkEnd w:id="144"/>
      <w:bookmarkEnd w:id="145"/>
      <w:bookmarkEnd w:id="146"/>
      <w:bookmarkEnd w:id="147"/>
      <w:r>
        <w:rPr>
          <w:rFonts w:ascii="黑体" w:eastAsia="黑体" w:hAnsi="Times New Roman" w:hint="eastAsia"/>
          <w:bCs/>
          <w:sz w:val="44"/>
          <w:szCs w:val="28"/>
        </w:rPr>
        <w:t>文本</w:t>
      </w:r>
    </w:p>
    <w:p w14:paraId="2B3957B8" w14:textId="77777777" w:rsidR="00EF5D04" w:rsidRDefault="00EF5D04">
      <w:pPr>
        <w:adjustRightInd w:val="0"/>
        <w:snapToGrid w:val="0"/>
        <w:spacing w:line="360" w:lineRule="auto"/>
        <w:jc w:val="center"/>
        <w:outlineLvl w:val="0"/>
        <w:rPr>
          <w:rFonts w:ascii="宋体" w:hAnsi="宋体"/>
          <w:b/>
          <w:sz w:val="30"/>
          <w:szCs w:val="21"/>
        </w:rPr>
      </w:pPr>
      <w:bookmarkStart w:id="148" w:name="_Toc16938559"/>
      <w:bookmarkStart w:id="149" w:name="_Toc513029243"/>
      <w:bookmarkStart w:id="150" w:name="_Toc20823315"/>
    </w:p>
    <w:p w14:paraId="51E706B5" w14:textId="77777777" w:rsidR="00EF5D04" w:rsidRDefault="00000000">
      <w:pPr>
        <w:adjustRightInd w:val="0"/>
        <w:snapToGrid w:val="0"/>
        <w:spacing w:line="360" w:lineRule="auto"/>
        <w:jc w:val="center"/>
        <w:outlineLvl w:val="0"/>
        <w:rPr>
          <w:rFonts w:ascii="宋体" w:hAnsi="宋体"/>
          <w:b/>
          <w:sz w:val="30"/>
          <w:szCs w:val="21"/>
        </w:rPr>
      </w:pPr>
      <w:r>
        <w:rPr>
          <w:rFonts w:ascii="宋体" w:hAnsi="宋体" w:hint="eastAsia"/>
          <w:b/>
          <w:sz w:val="30"/>
          <w:szCs w:val="21"/>
        </w:rPr>
        <w:t>江苏省政府采购合同（合同编号）</w:t>
      </w:r>
    </w:p>
    <w:p w14:paraId="26F937EE" w14:textId="77777777" w:rsidR="00EF5D04" w:rsidRDefault="00EF5D04">
      <w:pPr>
        <w:adjustRightInd w:val="0"/>
        <w:snapToGrid w:val="0"/>
        <w:spacing w:line="360" w:lineRule="auto"/>
        <w:jc w:val="center"/>
        <w:outlineLvl w:val="0"/>
        <w:rPr>
          <w:rFonts w:ascii="宋体" w:hAnsi="宋体"/>
          <w:b/>
          <w:bCs/>
          <w:sz w:val="30"/>
          <w:szCs w:val="20"/>
        </w:rPr>
      </w:pPr>
    </w:p>
    <w:p w14:paraId="41E367B3" w14:textId="77777777" w:rsidR="00EF5D04" w:rsidRDefault="00000000">
      <w:pPr>
        <w:adjustRightInd w:val="0"/>
        <w:snapToGrid w:val="0"/>
        <w:spacing w:line="360" w:lineRule="auto"/>
        <w:rPr>
          <w:rFonts w:ascii="宋体" w:hAnsi="宋体" w:cs="Courier New"/>
          <w:sz w:val="24"/>
          <w:szCs w:val="24"/>
        </w:rPr>
      </w:pPr>
      <w:r>
        <w:rPr>
          <w:rFonts w:ascii="宋体" w:hAnsi="宋体" w:cs="Courier New"/>
          <w:sz w:val="24"/>
          <w:szCs w:val="24"/>
        </w:rPr>
        <w:t xml:space="preserve">项目名称：第四届传统体育国际交流大赛                                       </w:t>
      </w:r>
    </w:p>
    <w:p w14:paraId="4C0E0762" w14:textId="32382D6C" w:rsidR="00EF5D04" w:rsidRDefault="00000000">
      <w:pPr>
        <w:adjustRightInd w:val="0"/>
        <w:snapToGrid w:val="0"/>
        <w:spacing w:line="360" w:lineRule="auto"/>
        <w:rPr>
          <w:rFonts w:ascii="宋体" w:hAnsi="宋体" w:cs="Courier New"/>
          <w:sz w:val="24"/>
          <w:szCs w:val="24"/>
        </w:rPr>
      </w:pPr>
      <w:r>
        <w:rPr>
          <w:rFonts w:ascii="宋体" w:hAnsi="宋体" w:cs="Courier New"/>
          <w:sz w:val="24"/>
          <w:szCs w:val="24"/>
        </w:rPr>
        <w:t>项目编号：</w:t>
      </w:r>
      <w:r>
        <w:rPr>
          <w:rFonts w:ascii="宋体" w:hAnsi="宋体" w:hint="eastAsia"/>
          <w:sz w:val="24"/>
          <w:szCs w:val="24"/>
        </w:rPr>
        <w:t>JSZC-320000-JZCG-D2026-</w:t>
      </w:r>
      <w:r w:rsidR="00244FF3">
        <w:rPr>
          <w:rFonts w:ascii="宋体" w:hAnsi="宋体" w:hint="eastAsia"/>
          <w:sz w:val="24"/>
          <w:szCs w:val="24"/>
        </w:rPr>
        <w:t>0037</w:t>
      </w:r>
      <w:r>
        <w:rPr>
          <w:rFonts w:ascii="宋体" w:hAnsi="宋体" w:hint="eastAsia"/>
          <w:sz w:val="24"/>
          <w:szCs w:val="24"/>
        </w:rPr>
        <w:t>(STZ-ZBDY26068）</w:t>
      </w:r>
    </w:p>
    <w:p w14:paraId="513E0DC5" w14:textId="77777777" w:rsidR="00EF5D04" w:rsidRDefault="00000000">
      <w:pPr>
        <w:adjustRightInd w:val="0"/>
        <w:snapToGrid w:val="0"/>
        <w:spacing w:line="360" w:lineRule="auto"/>
        <w:rPr>
          <w:rFonts w:ascii="宋体" w:hAnsi="宋体" w:cs="Courier New"/>
          <w:sz w:val="24"/>
          <w:szCs w:val="24"/>
        </w:rPr>
      </w:pPr>
      <w:r>
        <w:rPr>
          <w:rFonts w:ascii="宋体" w:hAnsi="宋体" w:cs="Courier New" w:hint="eastAsia"/>
          <w:sz w:val="24"/>
          <w:szCs w:val="24"/>
        </w:rPr>
        <w:t>采购包号：1</w:t>
      </w:r>
    </w:p>
    <w:p w14:paraId="54A3303B" w14:textId="77777777" w:rsidR="00EF5D04" w:rsidRDefault="00EF5D04">
      <w:pPr>
        <w:adjustRightInd w:val="0"/>
        <w:snapToGrid w:val="0"/>
        <w:spacing w:line="360" w:lineRule="auto"/>
        <w:rPr>
          <w:rFonts w:ascii="宋体" w:hAnsi="宋体" w:cs="Courier New"/>
          <w:sz w:val="24"/>
          <w:szCs w:val="24"/>
        </w:rPr>
      </w:pPr>
    </w:p>
    <w:p w14:paraId="137E3655" w14:textId="77777777" w:rsidR="00EF5D04" w:rsidRDefault="00000000">
      <w:pPr>
        <w:adjustRightInd w:val="0"/>
        <w:snapToGrid w:val="0"/>
        <w:spacing w:line="360" w:lineRule="auto"/>
        <w:rPr>
          <w:rFonts w:ascii="宋体" w:hAnsi="宋体" w:cs="Courier New"/>
          <w:sz w:val="24"/>
          <w:szCs w:val="24"/>
        </w:rPr>
      </w:pPr>
      <w:r>
        <w:rPr>
          <w:rFonts w:ascii="宋体" w:hAnsi="宋体" w:cs="Courier New"/>
          <w:sz w:val="24"/>
          <w:szCs w:val="24"/>
        </w:rPr>
        <w:t>甲方：（买方</w:t>
      </w:r>
      <w:r>
        <w:rPr>
          <w:rFonts w:ascii="宋体" w:hAnsi="宋体" w:cs="Courier New" w:hint="eastAsia"/>
          <w:sz w:val="24"/>
          <w:szCs w:val="24"/>
        </w:rPr>
        <w:t>/采购人</w:t>
      </w:r>
      <w:r>
        <w:rPr>
          <w:rFonts w:ascii="宋体" w:hAnsi="宋体" w:cs="Courier New"/>
          <w:sz w:val="24"/>
          <w:szCs w:val="24"/>
        </w:rPr>
        <w:t>）</w:t>
      </w:r>
      <w:r>
        <w:rPr>
          <w:rFonts w:ascii="宋体" w:hAnsi="宋体" w:cs="Courier New" w:hint="eastAsia"/>
          <w:sz w:val="24"/>
          <w:szCs w:val="24"/>
          <w:u w:val="single"/>
        </w:rPr>
        <w:t>江苏省体育局</w:t>
      </w:r>
    </w:p>
    <w:p w14:paraId="6BF707C2" w14:textId="77777777" w:rsidR="00EF5D04" w:rsidRDefault="00000000">
      <w:pPr>
        <w:adjustRightInd w:val="0"/>
        <w:snapToGrid w:val="0"/>
        <w:spacing w:line="360" w:lineRule="auto"/>
        <w:rPr>
          <w:rFonts w:ascii="宋体" w:hAnsi="宋体" w:cs="Courier New"/>
          <w:sz w:val="24"/>
          <w:szCs w:val="24"/>
        </w:rPr>
      </w:pPr>
      <w:r>
        <w:rPr>
          <w:rFonts w:ascii="宋体" w:hAnsi="宋体" w:cs="Courier New"/>
          <w:sz w:val="24"/>
          <w:szCs w:val="24"/>
        </w:rPr>
        <w:t>乙方：（卖方</w:t>
      </w:r>
      <w:r>
        <w:rPr>
          <w:rFonts w:ascii="宋体" w:hAnsi="宋体" w:cs="Courier New" w:hint="eastAsia"/>
          <w:sz w:val="24"/>
          <w:szCs w:val="24"/>
        </w:rPr>
        <w:t>/成交</w:t>
      </w:r>
      <w:r>
        <w:rPr>
          <w:rFonts w:ascii="宋体" w:hAnsi="宋体" w:cs="Courier New"/>
          <w:sz w:val="24"/>
          <w:szCs w:val="24"/>
        </w:rPr>
        <w:t>供应商）</w:t>
      </w:r>
      <w:r>
        <w:rPr>
          <w:rFonts w:ascii="宋体" w:hAnsi="宋体" w:cs="Courier New" w:hint="eastAsia"/>
          <w:sz w:val="24"/>
          <w:szCs w:val="24"/>
        </w:rPr>
        <w:t>江苏省国际体育交流中心</w:t>
      </w:r>
      <w:r>
        <w:rPr>
          <w:rFonts w:ascii="宋体" w:hAnsi="宋体" w:cs="Courier New"/>
          <w:sz w:val="24"/>
          <w:szCs w:val="24"/>
        </w:rPr>
        <w:t>_</w:t>
      </w:r>
    </w:p>
    <w:p w14:paraId="7EF1961C" w14:textId="77777777" w:rsidR="00EF5D04" w:rsidRDefault="00000000">
      <w:pPr>
        <w:adjustRightInd w:val="0"/>
        <w:snapToGrid w:val="0"/>
        <w:spacing w:line="36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甲、乙双方根据</w:t>
      </w:r>
      <w:r>
        <w:rPr>
          <w:rFonts w:ascii="宋体" w:hAnsi="宋体" w:cs="Courier New" w:hint="eastAsia"/>
          <w:sz w:val="24"/>
          <w:szCs w:val="24"/>
        </w:rPr>
        <w:t>江苏省体育装备中心</w:t>
      </w:r>
      <w:r>
        <w:rPr>
          <w:rFonts w:ascii="宋体" w:hAnsi="宋体" w:cs="Courier New"/>
          <w:sz w:val="24"/>
          <w:szCs w:val="24"/>
          <w:u w:val="single"/>
        </w:rPr>
        <w:t>第四届传统体育国际交流大赛</w:t>
      </w:r>
      <w:r>
        <w:rPr>
          <w:rFonts w:ascii="宋体" w:hAnsi="宋体" w:cs="Courier New"/>
          <w:sz w:val="24"/>
          <w:szCs w:val="24"/>
        </w:rPr>
        <w:t>项目</w:t>
      </w:r>
      <w:r>
        <w:rPr>
          <w:rFonts w:ascii="宋体" w:hAnsi="宋体" w:cs="Courier New" w:hint="eastAsia"/>
          <w:sz w:val="24"/>
          <w:szCs w:val="24"/>
        </w:rPr>
        <w:t>单一来源采购</w:t>
      </w:r>
      <w:r>
        <w:rPr>
          <w:rFonts w:ascii="宋体" w:hAnsi="宋体" w:cs="Courier New"/>
          <w:sz w:val="24"/>
          <w:szCs w:val="24"/>
        </w:rPr>
        <w:t>的结果，签署本合同。</w:t>
      </w:r>
    </w:p>
    <w:p w14:paraId="15189B19"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b/>
          <w:sz w:val="24"/>
          <w:szCs w:val="24"/>
        </w:rPr>
        <w:t>一、</w:t>
      </w:r>
      <w:r>
        <w:rPr>
          <w:rFonts w:ascii="宋体" w:hAnsi="宋体" w:cs="Courier New" w:hint="eastAsia"/>
          <w:b/>
          <w:sz w:val="24"/>
          <w:szCs w:val="24"/>
        </w:rPr>
        <w:t>合同</w:t>
      </w:r>
      <w:r>
        <w:rPr>
          <w:rFonts w:ascii="宋体" w:hAnsi="宋体" w:cs="Courier New"/>
          <w:b/>
          <w:sz w:val="24"/>
          <w:szCs w:val="24"/>
        </w:rPr>
        <w:t>内容</w:t>
      </w:r>
    </w:p>
    <w:p w14:paraId="6C02C959"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cs="Courier New"/>
          <w:sz w:val="24"/>
          <w:szCs w:val="24"/>
        </w:rPr>
        <w:t xml:space="preserve">1.1 </w:t>
      </w:r>
      <w:r>
        <w:rPr>
          <w:rFonts w:ascii="宋体" w:hAnsi="宋体" w:cs="Courier New" w:hint="eastAsia"/>
          <w:sz w:val="24"/>
          <w:szCs w:val="24"/>
        </w:rPr>
        <w:t>标的</w:t>
      </w:r>
      <w:r>
        <w:rPr>
          <w:rFonts w:ascii="宋体" w:hAnsi="宋体" w:cs="Courier New"/>
          <w:sz w:val="24"/>
          <w:szCs w:val="24"/>
        </w:rPr>
        <w:t>名称：第四届传统体育国际交流大赛</w:t>
      </w:r>
    </w:p>
    <w:p w14:paraId="41F34F2C"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cs="Courier New"/>
          <w:sz w:val="24"/>
          <w:szCs w:val="24"/>
        </w:rPr>
        <w:t>1.2</w:t>
      </w:r>
      <w:r>
        <w:rPr>
          <w:rFonts w:ascii="宋体" w:hAnsi="宋体" w:cs="Courier New" w:hint="eastAsia"/>
          <w:sz w:val="24"/>
          <w:szCs w:val="24"/>
        </w:rPr>
        <w:t>标的质量：</w:t>
      </w:r>
    </w:p>
    <w:p w14:paraId="2E311DEE"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cs="Courier New" w:hint="eastAsia"/>
          <w:sz w:val="24"/>
          <w:szCs w:val="24"/>
        </w:rPr>
        <w:t>1.3 标的数量（规模）：</w:t>
      </w:r>
    </w:p>
    <w:p w14:paraId="2D561039"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cs="Courier New" w:hint="eastAsia"/>
          <w:sz w:val="24"/>
          <w:szCs w:val="24"/>
        </w:rPr>
        <w:t>1.4 履行时间（期限）：</w:t>
      </w:r>
    </w:p>
    <w:p w14:paraId="59B92F99"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cs="Courier New" w:hint="eastAsia"/>
          <w:sz w:val="24"/>
          <w:szCs w:val="24"/>
        </w:rPr>
        <w:t>1.5 履行地点：</w:t>
      </w:r>
    </w:p>
    <w:p w14:paraId="3063F911"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cs="Courier New"/>
          <w:sz w:val="24"/>
          <w:szCs w:val="24"/>
        </w:rPr>
        <w:t>1.</w:t>
      </w:r>
      <w:r>
        <w:rPr>
          <w:rFonts w:ascii="宋体" w:hAnsi="宋体" w:cs="Courier New" w:hint="eastAsia"/>
          <w:sz w:val="24"/>
          <w:szCs w:val="24"/>
        </w:rPr>
        <w:t>6履行方式：</w:t>
      </w:r>
    </w:p>
    <w:p w14:paraId="0656DE04" w14:textId="77777777" w:rsidR="00EF5D04" w:rsidRDefault="00000000">
      <w:pPr>
        <w:adjustRightInd w:val="0"/>
        <w:snapToGrid w:val="0"/>
        <w:spacing w:line="360" w:lineRule="auto"/>
        <w:rPr>
          <w:rFonts w:ascii="宋体" w:hAnsi="宋体" w:cs="Courier New"/>
          <w:b/>
          <w:sz w:val="24"/>
          <w:szCs w:val="24"/>
        </w:rPr>
      </w:pPr>
      <w:r>
        <w:rPr>
          <w:rFonts w:ascii="宋体" w:hAnsi="宋体" w:cs="Courier New"/>
          <w:b/>
          <w:sz w:val="24"/>
          <w:szCs w:val="24"/>
        </w:rPr>
        <w:t>二、合同金额</w:t>
      </w:r>
    </w:p>
    <w:p w14:paraId="4D8FF4F4" w14:textId="77777777" w:rsidR="00EF5D04" w:rsidRDefault="00000000">
      <w:pPr>
        <w:adjustRightInd w:val="0"/>
        <w:snapToGrid w:val="0"/>
        <w:spacing w:line="360" w:lineRule="auto"/>
        <w:ind w:leftChars="228" w:left="479" w:firstLineChars="29" w:firstLine="70"/>
        <w:rPr>
          <w:rFonts w:ascii="宋体" w:hAnsi="宋体" w:cs="Courier New"/>
          <w:sz w:val="24"/>
          <w:szCs w:val="24"/>
        </w:rPr>
      </w:pPr>
      <w:r>
        <w:rPr>
          <w:rFonts w:ascii="宋体" w:hAnsi="宋体" w:cs="Courier New"/>
          <w:sz w:val="24"/>
          <w:szCs w:val="24"/>
        </w:rPr>
        <w:t>2.1 本合同金额为（大写）：____________________________________</w:t>
      </w:r>
      <w:r>
        <w:rPr>
          <w:rFonts w:ascii="宋体" w:hAnsi="宋体" w:cs="Courier New" w:hint="eastAsia"/>
          <w:sz w:val="24"/>
          <w:szCs w:val="24"/>
        </w:rPr>
        <w:t>圆</w:t>
      </w:r>
      <w:r>
        <w:rPr>
          <w:rFonts w:ascii="宋体" w:hAnsi="宋体" w:cs="Courier New"/>
          <w:sz w:val="24"/>
          <w:szCs w:val="24"/>
        </w:rPr>
        <w:t>（_______________元）人民币。</w:t>
      </w:r>
    </w:p>
    <w:p w14:paraId="26B502A5"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b/>
          <w:sz w:val="24"/>
          <w:szCs w:val="24"/>
        </w:rPr>
        <w:t>三、技术资料</w:t>
      </w:r>
    </w:p>
    <w:p w14:paraId="09332ACB"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cs="Courier New"/>
          <w:sz w:val="24"/>
          <w:szCs w:val="24"/>
        </w:rPr>
        <w:t>3.1乙方应按</w:t>
      </w:r>
      <w:r>
        <w:rPr>
          <w:rFonts w:ascii="宋体" w:hAnsi="宋体" w:cs="Courier New" w:hint="eastAsia"/>
          <w:sz w:val="24"/>
          <w:szCs w:val="24"/>
        </w:rPr>
        <w:t>采购</w:t>
      </w:r>
      <w:r>
        <w:rPr>
          <w:rFonts w:ascii="宋体" w:hAnsi="宋体" w:cs="Courier New"/>
          <w:sz w:val="24"/>
          <w:szCs w:val="24"/>
        </w:rPr>
        <w:t>文件规定的时间向甲方提供</w:t>
      </w:r>
      <w:r>
        <w:rPr>
          <w:rFonts w:ascii="宋体" w:hAnsi="宋体" w:cs="Courier New" w:hint="eastAsia"/>
          <w:sz w:val="24"/>
          <w:szCs w:val="24"/>
        </w:rPr>
        <w:t>与合同标的</w:t>
      </w:r>
      <w:r>
        <w:rPr>
          <w:rFonts w:ascii="宋体" w:hAnsi="宋体" w:cs="Courier New"/>
          <w:sz w:val="24"/>
          <w:szCs w:val="24"/>
        </w:rPr>
        <w:t>有关的技术资料。</w:t>
      </w:r>
    </w:p>
    <w:p w14:paraId="0AFD5FBA"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54E1BF7" w14:textId="77777777" w:rsidR="00EF5D04" w:rsidRDefault="00000000">
      <w:pPr>
        <w:adjustRightInd w:val="0"/>
        <w:snapToGrid w:val="0"/>
        <w:spacing w:line="360" w:lineRule="auto"/>
        <w:ind w:leftChars="228" w:left="479" w:firstLineChars="29" w:firstLine="70"/>
        <w:rPr>
          <w:rFonts w:ascii="宋体" w:hAnsi="宋体" w:cs="Courier New"/>
          <w:b/>
          <w:sz w:val="24"/>
          <w:szCs w:val="24"/>
        </w:rPr>
      </w:pPr>
      <w:r>
        <w:rPr>
          <w:rFonts w:ascii="宋体" w:hAnsi="宋体" w:cs="Courier New"/>
          <w:b/>
          <w:sz w:val="24"/>
          <w:szCs w:val="24"/>
        </w:rPr>
        <w:t>四、知识产权</w:t>
      </w:r>
    </w:p>
    <w:p w14:paraId="1093B1D1"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hint="eastAsia"/>
          <w:sz w:val="24"/>
          <w:szCs w:val="24"/>
        </w:rPr>
        <w:lastRenderedPageBreak/>
        <w:t>4.1乙方应保证甲方在使用、接受本合同标的或其任何一部分时不受第三方提出侵犯其专利权、版权、商标权和工业设计权等知识产权的起诉。一旦出现侵权，由乙方负全部责任。</w:t>
      </w:r>
    </w:p>
    <w:p w14:paraId="0D1965A9" w14:textId="77777777" w:rsidR="00EF5D04" w:rsidRDefault="00000000">
      <w:pPr>
        <w:adjustRightInd w:val="0"/>
        <w:snapToGrid w:val="0"/>
        <w:spacing w:line="360" w:lineRule="auto"/>
        <w:ind w:firstLineChars="200" w:firstLine="482"/>
        <w:rPr>
          <w:rFonts w:ascii="宋体" w:hAnsi="宋体" w:cs="Courier New"/>
          <w:sz w:val="24"/>
          <w:szCs w:val="24"/>
          <w:u w:val="single"/>
        </w:rPr>
      </w:pPr>
      <w:r>
        <w:rPr>
          <w:rFonts w:ascii="宋体" w:hAnsi="宋体" w:cs="Courier New"/>
          <w:b/>
          <w:sz w:val="24"/>
          <w:szCs w:val="24"/>
        </w:rPr>
        <w:t>五、产权担保</w:t>
      </w:r>
    </w:p>
    <w:p w14:paraId="225DC9DB"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5.1 乙方保证所交付的合同标的的所有权完全属于乙方且无任何抵押、查封等产权瑕疵。</w:t>
      </w:r>
    </w:p>
    <w:p w14:paraId="031598A6" w14:textId="77777777" w:rsidR="00EF5D04" w:rsidRDefault="00000000">
      <w:pPr>
        <w:adjustRightInd w:val="0"/>
        <w:snapToGrid w:val="0"/>
        <w:spacing w:line="360" w:lineRule="auto"/>
        <w:ind w:leftChars="229" w:left="481" w:firstLineChars="30" w:firstLine="72"/>
        <w:rPr>
          <w:rFonts w:ascii="宋体" w:hAnsi="宋体" w:cs="Courier New"/>
          <w:b/>
          <w:sz w:val="24"/>
          <w:szCs w:val="24"/>
        </w:rPr>
      </w:pPr>
      <w:r>
        <w:rPr>
          <w:rFonts w:ascii="宋体" w:hAnsi="宋体" w:cs="Courier New"/>
          <w:b/>
          <w:sz w:val="24"/>
          <w:szCs w:val="24"/>
        </w:rPr>
        <w:t>六、履约保证金</w:t>
      </w:r>
    </w:p>
    <w:p w14:paraId="6E8DD3B8"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6.1 乙方交纳人民币0元作为本合同的履约保证金。（不得超过合同金额的10%）</w:t>
      </w:r>
    </w:p>
    <w:p w14:paraId="52003B9F"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6.2合同履行结束后，甲方应及时退还交纳的履约保证金。</w:t>
      </w:r>
    </w:p>
    <w:p w14:paraId="6DFC2464"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6.2.1履约保证金退还方式：</w:t>
      </w:r>
    </w:p>
    <w:p w14:paraId="7D0D042A"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6.2.2履约保证金退还时间：</w:t>
      </w:r>
    </w:p>
    <w:p w14:paraId="7765B890"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6.2.3履约保证金退还条件：</w:t>
      </w:r>
    </w:p>
    <w:p w14:paraId="14666F84"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hint="eastAsia"/>
          <w:sz w:val="24"/>
          <w:szCs w:val="24"/>
        </w:rPr>
        <w:t>6.2.4履约保证金不予退还的情形：</w:t>
      </w:r>
    </w:p>
    <w:p w14:paraId="38D0D087" w14:textId="77777777" w:rsidR="00EF5D04" w:rsidRDefault="00000000">
      <w:pPr>
        <w:adjustRightInd w:val="0"/>
        <w:snapToGrid w:val="0"/>
        <w:spacing w:line="360" w:lineRule="auto"/>
        <w:ind w:firstLineChars="200" w:firstLine="482"/>
        <w:rPr>
          <w:rFonts w:ascii="宋体" w:eastAsia="仿宋_GB2312" w:hAnsi="宋体"/>
          <w:b/>
          <w:sz w:val="24"/>
          <w:szCs w:val="24"/>
        </w:rPr>
      </w:pPr>
      <w:r>
        <w:rPr>
          <w:rFonts w:ascii="宋体" w:hAnsi="宋体" w:hint="eastAsia"/>
          <w:b/>
          <w:sz w:val="24"/>
          <w:szCs w:val="24"/>
        </w:rPr>
        <w:t>七、合同转包或分包</w:t>
      </w:r>
    </w:p>
    <w:p w14:paraId="3DDCA003"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7.1乙方不得将合同标的转包给他人履行。</w:t>
      </w:r>
    </w:p>
    <w:p w14:paraId="53F36C2E"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7.2乙方不得将合同标的分包给他人履行。</w:t>
      </w:r>
    </w:p>
    <w:p w14:paraId="3C89F96D" w14:textId="77777777" w:rsidR="00EF5D04" w:rsidRDefault="00000000">
      <w:pPr>
        <w:adjustRightInd w:val="0"/>
        <w:snapToGrid w:val="0"/>
        <w:spacing w:line="360" w:lineRule="auto"/>
        <w:ind w:firstLineChars="200" w:firstLine="480"/>
        <w:rPr>
          <w:rFonts w:ascii="宋体" w:eastAsia="仿宋_GB2312" w:hAnsi="宋体"/>
          <w:sz w:val="24"/>
          <w:szCs w:val="24"/>
        </w:rPr>
      </w:pPr>
      <w:r>
        <w:rPr>
          <w:rFonts w:ascii="宋体" w:hAnsi="宋体" w:hint="eastAsia"/>
          <w:sz w:val="24"/>
          <w:szCs w:val="24"/>
        </w:rPr>
        <w:t>7.3乙方如有转包或未经甲方同意的分包行为，甲方有权解除合同。</w:t>
      </w:r>
    </w:p>
    <w:p w14:paraId="1432A6D6"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hint="eastAsia"/>
          <w:b/>
          <w:sz w:val="24"/>
          <w:szCs w:val="24"/>
        </w:rPr>
        <w:t>八</w:t>
      </w:r>
      <w:r>
        <w:rPr>
          <w:rFonts w:ascii="宋体" w:hAnsi="宋体" w:cs="Courier New"/>
          <w:b/>
          <w:sz w:val="24"/>
          <w:szCs w:val="24"/>
        </w:rPr>
        <w:t>、</w:t>
      </w:r>
      <w:r>
        <w:rPr>
          <w:rFonts w:ascii="宋体" w:hAnsi="宋体" w:cs="Courier New" w:hint="eastAsia"/>
          <w:b/>
          <w:sz w:val="24"/>
          <w:szCs w:val="24"/>
        </w:rPr>
        <w:t>合同款项</w:t>
      </w:r>
      <w:r>
        <w:rPr>
          <w:rFonts w:ascii="宋体" w:hAnsi="宋体" w:cs="Courier New"/>
          <w:b/>
          <w:sz w:val="24"/>
          <w:szCs w:val="24"/>
        </w:rPr>
        <w:t>支付</w:t>
      </w:r>
    </w:p>
    <w:p w14:paraId="76372A38"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8.1合同款项的支付方式及进度安排：合同签订生效后10个工作日内，采购人支付合同总额的60%；比赛及活动结束后15个工作日内，采购人支付合同总额的30%；验收完成后，采购人支付合同总额的10%。</w:t>
      </w:r>
    </w:p>
    <w:p w14:paraId="3D5B9550" w14:textId="77777777" w:rsidR="00EF5D04" w:rsidRDefault="00000000">
      <w:pPr>
        <w:adjustRightInd w:val="0"/>
        <w:snapToGrid w:val="0"/>
        <w:spacing w:line="360" w:lineRule="auto"/>
        <w:ind w:firstLineChars="200" w:firstLine="482"/>
        <w:rPr>
          <w:rFonts w:ascii="宋体" w:eastAsia="仿宋_GB2312" w:hAnsi="宋体"/>
          <w:b/>
          <w:sz w:val="24"/>
          <w:szCs w:val="24"/>
        </w:rPr>
      </w:pPr>
      <w:r>
        <w:rPr>
          <w:rFonts w:ascii="宋体" w:hAnsi="宋体" w:hint="eastAsia"/>
          <w:b/>
          <w:sz w:val="24"/>
          <w:szCs w:val="24"/>
        </w:rPr>
        <w:t>九、税费</w:t>
      </w:r>
    </w:p>
    <w:p w14:paraId="7D7BF859"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9.1本合同执行中相关的一切税费均由乙方负担。</w:t>
      </w:r>
    </w:p>
    <w:p w14:paraId="17F369D1"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项目</w:t>
      </w:r>
      <w:r>
        <w:rPr>
          <w:rFonts w:ascii="宋体" w:hAnsi="宋体" w:cs="Courier New"/>
          <w:b/>
          <w:sz w:val="24"/>
          <w:szCs w:val="24"/>
        </w:rPr>
        <w:t>验收</w:t>
      </w:r>
    </w:p>
    <w:p w14:paraId="702F3796"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10.1 甲方依法组织履约验收工作。</w:t>
      </w:r>
    </w:p>
    <w:p w14:paraId="5E746C54"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6CAFA7"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lastRenderedPageBreak/>
        <w:t>10.3 对于实际使用人和甲方分离的项目，甲方邀请实际使用人参与验收。</w:t>
      </w:r>
    </w:p>
    <w:p w14:paraId="6B9B6B0A"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10.4 如有必要，甲方邀请参加本项目的其他供应商或第三方专业机构及专家参与验收，相关意见将作为验收书的参考资料。</w:t>
      </w:r>
    </w:p>
    <w:p w14:paraId="44664283"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2127A60"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9ED8619"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一</w:t>
      </w:r>
      <w:r>
        <w:rPr>
          <w:rFonts w:ascii="宋体" w:hAnsi="宋体" w:cs="Courier New"/>
          <w:b/>
          <w:sz w:val="24"/>
          <w:szCs w:val="24"/>
        </w:rPr>
        <w:t>、违约责任</w:t>
      </w:r>
    </w:p>
    <w:p w14:paraId="683E4306"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11.1 甲方无正当理由拒绝接受乙方提供合同标的的，甲方向乙方偿付拒绝接受合同价款总值    的违约金。</w:t>
      </w:r>
    </w:p>
    <w:p w14:paraId="379E2422"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11.2 甲方无故逾期验收和办理合同款项支付手续的,甲方应按逾期付款总额    每日向乙方支付违约金。</w:t>
      </w:r>
    </w:p>
    <w:p w14:paraId="48DCF5DB"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     的违约金，如造成甲方损失超过违约金的，超出部分由乙方继续承担赔偿责任。 </w:t>
      </w:r>
    </w:p>
    <w:p w14:paraId="5FD0B3AA"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11.4 乙方交付合同标的的标准不符合合同规定及谈判文件规定标准的，甲方有权拒绝接受合同标的，并可单方面解除合同。</w:t>
      </w:r>
    </w:p>
    <w:p w14:paraId="64896A2E"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二</w:t>
      </w:r>
      <w:r>
        <w:rPr>
          <w:rFonts w:ascii="宋体" w:hAnsi="宋体" w:cs="Courier New"/>
          <w:b/>
          <w:sz w:val="24"/>
          <w:szCs w:val="24"/>
        </w:rPr>
        <w:t>、不可抗力事件处理</w:t>
      </w:r>
    </w:p>
    <w:p w14:paraId="06BB565C"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12.1 在合同有效期内，任何一方因不可抗力事件导致不能履行合同，则合同履行期可延长，其延长期与不可抗力影响 期相同。</w:t>
      </w:r>
    </w:p>
    <w:p w14:paraId="5BECAD42"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12.2 不可抗力事件发生后，应立即通知对方，并寄送有关权威机构出具的证明。</w:t>
      </w:r>
    </w:p>
    <w:p w14:paraId="21BFB2C4"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12.3 不可抗力事件延续120天以上，双方应通过友好协商，确定是否继续</w:t>
      </w:r>
      <w:r>
        <w:rPr>
          <w:rFonts w:ascii="宋体" w:hAnsi="宋体" w:hint="eastAsia"/>
          <w:sz w:val="24"/>
          <w:szCs w:val="24"/>
        </w:rPr>
        <w:lastRenderedPageBreak/>
        <w:t>履行合同。</w:t>
      </w:r>
    </w:p>
    <w:p w14:paraId="5239D15C"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三</w:t>
      </w:r>
      <w:r>
        <w:rPr>
          <w:rFonts w:ascii="宋体" w:hAnsi="宋体" w:cs="Courier New"/>
          <w:b/>
          <w:sz w:val="24"/>
          <w:szCs w:val="24"/>
        </w:rPr>
        <w:t>、</w:t>
      </w:r>
      <w:r>
        <w:rPr>
          <w:rFonts w:ascii="宋体" w:hAnsi="宋体" w:cs="Courier New" w:hint="eastAsia"/>
          <w:b/>
          <w:sz w:val="24"/>
          <w:szCs w:val="24"/>
        </w:rPr>
        <w:t>解决争议的方法</w:t>
      </w:r>
    </w:p>
    <w:p w14:paraId="0F218D31"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13.1双方在签订、履行合同中所发生的一切争议，应通过友好协商解决。如协商不成，由甲方住所地人民法院管辖。</w:t>
      </w:r>
    </w:p>
    <w:p w14:paraId="15325151" w14:textId="77777777" w:rsidR="00EF5D04" w:rsidRDefault="00000000">
      <w:pPr>
        <w:adjustRightInd w:val="0"/>
        <w:snapToGrid w:val="0"/>
        <w:spacing w:line="360" w:lineRule="auto"/>
        <w:ind w:firstLineChars="200" w:firstLine="482"/>
        <w:rPr>
          <w:rFonts w:ascii="宋体" w:hAnsi="宋体" w:cs="Courier New"/>
          <w:b/>
          <w:sz w:val="24"/>
          <w:szCs w:val="24"/>
        </w:rPr>
      </w:pPr>
      <w:r>
        <w:rPr>
          <w:rFonts w:ascii="宋体" w:hAnsi="宋体" w:cs="Courier New"/>
          <w:b/>
          <w:sz w:val="24"/>
          <w:szCs w:val="24"/>
        </w:rPr>
        <w:t>十</w:t>
      </w:r>
      <w:r>
        <w:rPr>
          <w:rFonts w:ascii="宋体" w:hAnsi="宋体" w:cs="Courier New" w:hint="eastAsia"/>
          <w:b/>
          <w:sz w:val="24"/>
          <w:szCs w:val="24"/>
        </w:rPr>
        <w:t>四</w:t>
      </w:r>
      <w:r>
        <w:rPr>
          <w:rFonts w:ascii="宋体" w:hAnsi="宋体" w:cs="Courier New"/>
          <w:b/>
          <w:sz w:val="24"/>
          <w:szCs w:val="24"/>
        </w:rPr>
        <w:t>、合同生效及其它</w:t>
      </w:r>
    </w:p>
    <w:p w14:paraId="466652F6"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cs="Courier New"/>
          <w:sz w:val="24"/>
          <w:szCs w:val="24"/>
        </w:rPr>
        <w:t>1</w:t>
      </w:r>
      <w:r>
        <w:rPr>
          <w:rFonts w:ascii="宋体" w:hAnsi="宋体" w:hint="eastAsia"/>
          <w:sz w:val="24"/>
          <w:szCs w:val="24"/>
        </w:rPr>
        <w:t>4.1 合同经双方法定代表人或授权委托代表人签字并加盖单位公章后生效。</w:t>
      </w:r>
    </w:p>
    <w:p w14:paraId="5E898C98" w14:textId="77777777" w:rsidR="00EF5D04" w:rsidRDefault="00000000">
      <w:pPr>
        <w:adjustRightInd w:val="0"/>
        <w:snapToGrid w:val="0"/>
        <w:spacing w:line="360" w:lineRule="auto"/>
        <w:ind w:firstLineChars="200" w:firstLine="480"/>
        <w:rPr>
          <w:rFonts w:ascii="宋体" w:hAnsi="宋体"/>
          <w:sz w:val="24"/>
          <w:szCs w:val="24"/>
        </w:rPr>
      </w:pPr>
      <w:r>
        <w:rPr>
          <w:rFonts w:ascii="宋体" w:hAnsi="宋体" w:hint="eastAsia"/>
          <w:sz w:val="24"/>
          <w:szCs w:val="24"/>
        </w:rPr>
        <w:t>14.2本合同未尽事宜，遵照中华人民共和国现行法律法规有关条文执行。</w:t>
      </w:r>
    </w:p>
    <w:p w14:paraId="5DE38C44" w14:textId="77777777" w:rsidR="00EF5D04" w:rsidRDefault="00000000">
      <w:pPr>
        <w:adjustRightInd w:val="0"/>
        <w:snapToGrid w:val="0"/>
        <w:spacing w:line="360" w:lineRule="auto"/>
        <w:ind w:firstLineChars="200" w:firstLine="480"/>
        <w:rPr>
          <w:rFonts w:ascii="宋体" w:hAnsi="宋体" w:cs="Courier New"/>
          <w:sz w:val="24"/>
          <w:szCs w:val="24"/>
        </w:rPr>
      </w:pPr>
      <w:r>
        <w:rPr>
          <w:rFonts w:ascii="宋体" w:hAnsi="宋体" w:hint="eastAsia"/>
          <w:sz w:val="24"/>
          <w:szCs w:val="24"/>
        </w:rPr>
        <w:t>14.3 本合同正本一式六份，具有同等法律效力，甲方、乙方各执三份。</w:t>
      </w:r>
    </w:p>
    <w:p w14:paraId="7D88FFDD" w14:textId="77777777" w:rsidR="00EF5D04" w:rsidRDefault="00000000">
      <w:pPr>
        <w:adjustRightInd w:val="0"/>
        <w:snapToGrid w:val="0"/>
        <w:spacing w:line="360" w:lineRule="auto"/>
        <w:ind w:left="480" w:hangingChars="200" w:hanging="480"/>
        <w:rPr>
          <w:rFonts w:ascii="宋体" w:hAnsi="宋体" w:cs="Courier New"/>
          <w:sz w:val="24"/>
          <w:szCs w:val="24"/>
        </w:rPr>
      </w:pPr>
      <w:r>
        <w:rPr>
          <w:rFonts w:ascii="宋体" w:hAnsi="宋体" w:cs="Courier New"/>
          <w:sz w:val="24"/>
          <w:szCs w:val="24"/>
        </w:rPr>
        <w:t xml:space="preserve">  甲方：                        乙方： </w:t>
      </w:r>
    </w:p>
    <w:p w14:paraId="0BCCC876" w14:textId="77777777" w:rsidR="00EF5D04" w:rsidRDefault="00000000">
      <w:pPr>
        <w:adjustRightInd w:val="0"/>
        <w:snapToGrid w:val="0"/>
        <w:spacing w:line="360" w:lineRule="auto"/>
        <w:rPr>
          <w:rFonts w:ascii="宋体" w:hAnsi="宋体" w:cs="Courier New"/>
          <w:sz w:val="24"/>
          <w:szCs w:val="24"/>
        </w:rPr>
      </w:pPr>
      <w:r>
        <w:rPr>
          <w:rFonts w:ascii="宋体" w:hAnsi="宋体" w:cs="Courier New"/>
          <w:sz w:val="24"/>
          <w:szCs w:val="24"/>
        </w:rPr>
        <w:t xml:space="preserve">  地址：                       </w:t>
      </w:r>
      <w:r>
        <w:rPr>
          <w:rFonts w:ascii="宋体" w:hAnsi="宋体" w:cs="Courier New" w:hint="eastAsia"/>
          <w:sz w:val="24"/>
          <w:szCs w:val="24"/>
        </w:rPr>
        <w:t xml:space="preserve"> </w:t>
      </w:r>
      <w:r>
        <w:rPr>
          <w:rFonts w:ascii="宋体" w:hAnsi="宋体" w:cs="Courier New"/>
          <w:sz w:val="24"/>
          <w:szCs w:val="24"/>
        </w:rPr>
        <w:t xml:space="preserve">地址： </w:t>
      </w:r>
    </w:p>
    <w:p w14:paraId="4A32FE0E" w14:textId="77777777" w:rsidR="00EF5D04" w:rsidRDefault="00000000">
      <w:pPr>
        <w:adjustRightInd w:val="0"/>
        <w:snapToGrid w:val="0"/>
        <w:spacing w:line="360" w:lineRule="auto"/>
        <w:rPr>
          <w:rFonts w:ascii="宋体" w:hAnsi="宋体" w:cs="Courier New"/>
          <w:sz w:val="24"/>
          <w:szCs w:val="24"/>
        </w:rPr>
      </w:pPr>
      <w:r>
        <w:rPr>
          <w:rFonts w:ascii="宋体" w:hAnsi="宋体" w:cs="Courier New"/>
          <w:sz w:val="24"/>
          <w:szCs w:val="24"/>
        </w:rPr>
        <w:t xml:space="preserve">  法定代表人</w:t>
      </w:r>
      <w:r>
        <w:rPr>
          <w:rFonts w:ascii="宋体" w:hAnsi="宋体" w:cs="Courier New" w:hint="eastAsia"/>
          <w:sz w:val="24"/>
          <w:szCs w:val="24"/>
        </w:rPr>
        <w:t>或授权代表</w:t>
      </w:r>
      <w:r>
        <w:rPr>
          <w:rFonts w:ascii="宋体" w:hAnsi="宋体" w:cs="Courier New"/>
          <w:sz w:val="24"/>
          <w:szCs w:val="24"/>
        </w:rPr>
        <w:t>：        法定代表人</w:t>
      </w:r>
      <w:r>
        <w:rPr>
          <w:rFonts w:ascii="宋体" w:hAnsi="宋体" w:cs="Courier New" w:hint="eastAsia"/>
          <w:sz w:val="24"/>
          <w:szCs w:val="24"/>
        </w:rPr>
        <w:t>或授权代表</w:t>
      </w:r>
      <w:r>
        <w:rPr>
          <w:rFonts w:ascii="宋体" w:hAnsi="宋体" w:cs="Courier New"/>
          <w:sz w:val="24"/>
          <w:szCs w:val="24"/>
        </w:rPr>
        <w:t>：</w:t>
      </w:r>
    </w:p>
    <w:p w14:paraId="214938DA" w14:textId="77777777" w:rsidR="00EF5D04" w:rsidRDefault="00000000">
      <w:pPr>
        <w:adjustRightInd w:val="0"/>
        <w:snapToGrid w:val="0"/>
        <w:spacing w:line="360" w:lineRule="auto"/>
        <w:ind w:firstLineChars="100" w:firstLine="240"/>
        <w:rPr>
          <w:rFonts w:ascii="宋体" w:hAnsi="Courier New" w:cs="Courier New"/>
          <w:szCs w:val="21"/>
        </w:rPr>
      </w:pPr>
      <w:r>
        <w:rPr>
          <w:rFonts w:ascii="宋体" w:hAnsi="宋体" w:cs="Courier New" w:hint="eastAsia"/>
          <w:sz w:val="24"/>
          <w:szCs w:val="24"/>
        </w:rPr>
        <w:t xml:space="preserve">联系电话：                    联系电话：          </w:t>
      </w:r>
    </w:p>
    <w:p w14:paraId="1116CDE7" w14:textId="77777777" w:rsidR="00EF5D04" w:rsidRDefault="00000000">
      <w:pPr>
        <w:adjustRightInd w:val="0"/>
        <w:snapToGrid w:val="0"/>
        <w:spacing w:line="360" w:lineRule="auto"/>
        <w:ind w:firstLineChars="200" w:firstLine="420"/>
        <w:rPr>
          <w:rFonts w:ascii="宋体" w:hAnsi="宋体"/>
          <w:bCs/>
          <w:sz w:val="24"/>
          <w:szCs w:val="21"/>
        </w:rPr>
      </w:pPr>
      <w:r>
        <w:rPr>
          <w:rFonts w:ascii="Times New Roman" w:hAnsi="Times New Roman" w:hint="eastAsia"/>
          <w:szCs w:val="21"/>
        </w:rPr>
        <w:t xml:space="preserve">                                          </w:t>
      </w:r>
      <w:r>
        <w:rPr>
          <w:rFonts w:ascii="Times New Roman" w:hAnsi="Times New Roman"/>
          <w:szCs w:val="21"/>
        </w:rPr>
        <w:t>签订日期：</w:t>
      </w:r>
      <w:r>
        <w:rPr>
          <w:rFonts w:ascii="Times New Roman" w:hAnsi="Times New Roman"/>
          <w:szCs w:val="21"/>
        </w:rPr>
        <w:t xml:space="preserve">      </w:t>
      </w:r>
      <w:r>
        <w:rPr>
          <w:rFonts w:ascii="Times New Roman" w:hAnsi="Times New Roman"/>
          <w:szCs w:val="21"/>
        </w:rPr>
        <w:t>年</w:t>
      </w:r>
      <w:r>
        <w:rPr>
          <w:rFonts w:ascii="Times New Roman" w:hAnsi="Times New Roman"/>
          <w:szCs w:val="21"/>
        </w:rPr>
        <w:t xml:space="preserve">  </w:t>
      </w:r>
      <w:r>
        <w:rPr>
          <w:rFonts w:ascii="Times New Roman" w:hAnsi="Times New Roman" w:hint="eastAsia"/>
          <w:szCs w:val="21"/>
        </w:rPr>
        <w:t xml:space="preserve">  </w:t>
      </w:r>
      <w:r>
        <w:rPr>
          <w:rFonts w:ascii="Times New Roman" w:hAnsi="Times New Roman"/>
          <w:szCs w:val="21"/>
        </w:rPr>
        <w:t>月</w:t>
      </w:r>
      <w:r>
        <w:rPr>
          <w:rFonts w:ascii="Times New Roman" w:hAnsi="Times New Roman"/>
          <w:szCs w:val="21"/>
        </w:rPr>
        <w:t xml:space="preserve">  </w:t>
      </w:r>
      <w:r>
        <w:rPr>
          <w:rFonts w:ascii="Times New Roman" w:hAnsi="Times New Roman" w:hint="eastAsia"/>
          <w:szCs w:val="21"/>
        </w:rPr>
        <w:t xml:space="preserve"> </w:t>
      </w:r>
      <w:r>
        <w:rPr>
          <w:rFonts w:ascii="Times New Roman" w:hAnsi="Times New Roman"/>
          <w:szCs w:val="21"/>
        </w:rPr>
        <w:t>日</w:t>
      </w:r>
    </w:p>
    <w:p w14:paraId="32E5CE11" w14:textId="77777777" w:rsidR="00EF5D04" w:rsidRDefault="00000000">
      <w:pPr>
        <w:adjustRightInd w:val="0"/>
        <w:snapToGrid w:val="0"/>
        <w:spacing w:line="360" w:lineRule="auto"/>
        <w:rPr>
          <w:rFonts w:ascii="黑体" w:eastAsia="黑体" w:hAnsi="Courier New" w:cs="Courier New"/>
          <w:bCs/>
          <w:sz w:val="44"/>
          <w:szCs w:val="21"/>
        </w:rPr>
      </w:pPr>
      <w:bookmarkStart w:id="151" w:name="_Hlt16619369"/>
      <w:bookmarkStart w:id="152" w:name="_Hlt16619350"/>
      <w:bookmarkStart w:id="153" w:name="_Toc16938590"/>
      <w:bookmarkStart w:id="154" w:name="_Toc20823346"/>
      <w:bookmarkStart w:id="155" w:name="_Toc120614244"/>
      <w:bookmarkStart w:id="156" w:name="_Toc479757211"/>
      <w:bookmarkStart w:id="157" w:name="_Toc462564139"/>
      <w:bookmarkEnd w:id="148"/>
      <w:bookmarkEnd w:id="149"/>
      <w:bookmarkEnd w:id="150"/>
      <w:bookmarkEnd w:id="151"/>
      <w:r>
        <w:rPr>
          <w:rFonts w:ascii="黑体" w:eastAsia="黑体" w:hAnsi="Courier New" w:cs="Courier New"/>
          <w:bCs/>
          <w:sz w:val="44"/>
          <w:szCs w:val="21"/>
        </w:rPr>
        <w:br w:type="page"/>
      </w:r>
    </w:p>
    <w:p w14:paraId="351F3007" w14:textId="77777777" w:rsidR="00EF5D04" w:rsidRDefault="00000000">
      <w:pPr>
        <w:adjustRightInd w:val="0"/>
        <w:snapToGrid w:val="0"/>
        <w:spacing w:line="360" w:lineRule="auto"/>
        <w:jc w:val="center"/>
        <w:rPr>
          <w:rFonts w:ascii="黑体" w:eastAsia="黑体" w:hAnsi="Courier New" w:cs="Courier New"/>
          <w:bCs/>
          <w:sz w:val="44"/>
          <w:szCs w:val="21"/>
        </w:rPr>
      </w:pPr>
      <w:r>
        <w:rPr>
          <w:rFonts w:ascii="黑体" w:eastAsia="黑体" w:hAnsi="Courier New" w:cs="Courier New" w:hint="eastAsia"/>
          <w:bCs/>
          <w:sz w:val="44"/>
          <w:szCs w:val="21"/>
        </w:rPr>
        <w:lastRenderedPageBreak/>
        <w:t>第</w:t>
      </w:r>
      <w:bookmarkEnd w:id="152"/>
      <w:r>
        <w:rPr>
          <w:rFonts w:ascii="黑体" w:eastAsia="黑体" w:hAnsi="Courier New" w:cs="Courier New" w:hint="eastAsia"/>
          <w:bCs/>
          <w:sz w:val="44"/>
          <w:szCs w:val="21"/>
        </w:rPr>
        <w:t>四章 采购需求</w:t>
      </w:r>
      <w:bookmarkStart w:id="158" w:name="_Toc49090575"/>
      <w:bookmarkStart w:id="159" w:name="_Toc26554093"/>
      <w:bookmarkEnd w:id="153"/>
      <w:bookmarkEnd w:id="154"/>
      <w:bookmarkEnd w:id="155"/>
    </w:p>
    <w:p w14:paraId="08824BD2" w14:textId="77777777" w:rsidR="00EF5D04" w:rsidRDefault="00000000">
      <w:pPr>
        <w:adjustRightInd w:val="0"/>
        <w:snapToGrid w:val="0"/>
        <w:spacing w:line="360" w:lineRule="auto"/>
        <w:ind w:firstLineChars="200" w:firstLine="482"/>
        <w:rPr>
          <w:rFonts w:ascii="宋体" w:hAnsi="宋体"/>
          <w:b/>
          <w:color w:val="000000"/>
          <w:sz w:val="24"/>
          <w:szCs w:val="24"/>
        </w:rPr>
      </w:pPr>
      <w:r>
        <w:rPr>
          <w:rFonts w:ascii="宋体" w:hAnsi="宋体" w:hint="eastAsia"/>
          <w:b/>
          <w:color w:val="000000"/>
          <w:sz w:val="24"/>
          <w:szCs w:val="24"/>
        </w:rPr>
        <w:t>一</w:t>
      </w:r>
      <w:r>
        <w:rPr>
          <w:rFonts w:ascii="宋体" w:hAnsi="宋体"/>
          <w:b/>
          <w:color w:val="000000"/>
          <w:sz w:val="24"/>
          <w:szCs w:val="24"/>
        </w:rPr>
        <w:t>、</w:t>
      </w:r>
      <w:r>
        <w:rPr>
          <w:rFonts w:ascii="宋体" w:hAnsi="宋体" w:hint="eastAsia"/>
          <w:b/>
          <w:color w:val="000000"/>
          <w:sz w:val="24"/>
          <w:szCs w:val="24"/>
        </w:rPr>
        <w:t>项目概况</w:t>
      </w:r>
    </w:p>
    <w:p w14:paraId="09A37183" w14:textId="77777777" w:rsidR="00EF5D04" w:rsidRDefault="00000000">
      <w:pPr>
        <w:adjustRightInd w:val="0"/>
        <w:snapToGrid w:val="0"/>
        <w:spacing w:line="360" w:lineRule="auto"/>
        <w:ind w:firstLineChars="200" w:firstLine="480"/>
        <w:rPr>
          <w:rFonts w:ascii="宋体" w:hAnsi="宋体"/>
          <w:bCs/>
          <w:color w:val="000000"/>
          <w:sz w:val="24"/>
          <w:szCs w:val="24"/>
        </w:rPr>
      </w:pPr>
      <w:r>
        <w:rPr>
          <w:rFonts w:ascii="宋体" w:hAnsi="宋体"/>
          <w:bCs/>
          <w:color w:val="000000"/>
          <w:sz w:val="24"/>
          <w:szCs w:val="24"/>
        </w:rPr>
        <w:t>以中华民族传统体育作为中华传统文化的传播载体，以认同中华传统体育国内外人士为参与目标群体，利用赛事平台扩大中华文明的传播力和影响力。</w:t>
      </w:r>
    </w:p>
    <w:p w14:paraId="5E46673C" w14:textId="77777777" w:rsidR="00EF5D04" w:rsidRDefault="00000000">
      <w:pPr>
        <w:adjustRightInd w:val="0"/>
        <w:snapToGrid w:val="0"/>
        <w:spacing w:line="360" w:lineRule="auto"/>
        <w:ind w:firstLineChars="200" w:firstLine="482"/>
        <w:rPr>
          <w:rFonts w:ascii="宋体" w:hAnsi="宋体"/>
          <w:b/>
          <w:color w:val="000000"/>
          <w:sz w:val="24"/>
          <w:szCs w:val="24"/>
        </w:rPr>
      </w:pPr>
      <w:r>
        <w:rPr>
          <w:rFonts w:ascii="宋体" w:hAnsi="宋体" w:hint="eastAsia"/>
          <w:b/>
          <w:color w:val="000000"/>
          <w:sz w:val="24"/>
          <w:szCs w:val="24"/>
        </w:rPr>
        <w:t>二</w:t>
      </w:r>
      <w:r>
        <w:rPr>
          <w:rFonts w:ascii="宋体" w:hAnsi="宋体"/>
          <w:b/>
          <w:color w:val="000000"/>
          <w:sz w:val="24"/>
          <w:szCs w:val="24"/>
        </w:rPr>
        <w:t>、采购项目预（概）算</w:t>
      </w:r>
    </w:p>
    <w:p w14:paraId="4DF34EEC" w14:textId="77777777" w:rsidR="00EF5D04" w:rsidRDefault="00000000">
      <w:pPr>
        <w:adjustRightInd w:val="0"/>
        <w:snapToGrid w:val="0"/>
        <w:spacing w:line="360" w:lineRule="auto"/>
        <w:ind w:firstLineChars="200" w:firstLine="480"/>
        <w:rPr>
          <w:rFonts w:ascii="宋体" w:hAnsi="宋体"/>
          <w:bCs/>
          <w:color w:val="000000"/>
          <w:sz w:val="24"/>
          <w:szCs w:val="24"/>
        </w:rPr>
      </w:pPr>
      <w:r>
        <w:rPr>
          <w:rFonts w:ascii="宋体" w:hAnsi="宋体"/>
          <w:bCs/>
          <w:color w:val="000000"/>
          <w:sz w:val="24"/>
          <w:szCs w:val="24"/>
        </w:rPr>
        <w:t>总 预 算：叁佰玖拾万元整（¥3900000.00）</w:t>
      </w:r>
    </w:p>
    <w:p w14:paraId="0A27A3AE" w14:textId="77777777" w:rsidR="00EF5D04" w:rsidRDefault="00000000">
      <w:pPr>
        <w:adjustRightInd w:val="0"/>
        <w:snapToGrid w:val="0"/>
        <w:spacing w:line="360" w:lineRule="auto"/>
        <w:ind w:firstLineChars="200" w:firstLine="482"/>
        <w:rPr>
          <w:rFonts w:ascii="宋体" w:hAnsi="宋体"/>
          <w:b/>
          <w:color w:val="000000"/>
          <w:sz w:val="24"/>
          <w:szCs w:val="24"/>
        </w:rPr>
      </w:pPr>
      <w:r>
        <w:rPr>
          <w:rFonts w:ascii="宋体" w:hAnsi="宋体" w:hint="eastAsia"/>
          <w:b/>
          <w:color w:val="000000"/>
          <w:sz w:val="24"/>
          <w:szCs w:val="24"/>
        </w:rPr>
        <w:t>三</w:t>
      </w:r>
      <w:r>
        <w:rPr>
          <w:rFonts w:ascii="宋体" w:hAnsi="宋体"/>
          <w:b/>
          <w:color w:val="000000"/>
          <w:sz w:val="24"/>
          <w:szCs w:val="24"/>
        </w:rPr>
        <w:t>、技术要求</w:t>
      </w:r>
    </w:p>
    <w:p w14:paraId="2DBF0BED" w14:textId="77777777" w:rsidR="00EF5D04" w:rsidRDefault="00000000">
      <w:pPr>
        <w:adjustRightInd w:val="0"/>
        <w:snapToGrid w:val="0"/>
        <w:spacing w:line="360" w:lineRule="auto"/>
        <w:ind w:firstLineChars="200" w:firstLine="480"/>
        <w:rPr>
          <w:rFonts w:ascii="宋体" w:hAnsi="宋体"/>
          <w:bCs/>
          <w:color w:val="000000"/>
          <w:sz w:val="24"/>
          <w:szCs w:val="24"/>
        </w:rPr>
      </w:pPr>
      <w:r>
        <w:rPr>
          <w:rFonts w:ascii="宋体" w:hAnsi="宋体"/>
          <w:bCs/>
          <w:color w:val="000000"/>
          <w:sz w:val="24"/>
          <w:szCs w:val="24"/>
        </w:rPr>
        <w:t>1．项目要求</w:t>
      </w:r>
    </w:p>
    <w:p w14:paraId="1539420A" w14:textId="77777777" w:rsidR="00EF5D04" w:rsidRDefault="00000000">
      <w:pPr>
        <w:adjustRightInd w:val="0"/>
        <w:snapToGrid w:val="0"/>
        <w:spacing w:line="360" w:lineRule="auto"/>
        <w:ind w:firstLineChars="200" w:firstLine="480"/>
        <w:rPr>
          <w:rFonts w:ascii="宋体" w:hAnsi="宋体"/>
          <w:bCs/>
          <w:color w:val="000000"/>
          <w:sz w:val="24"/>
          <w:szCs w:val="24"/>
        </w:rPr>
      </w:pPr>
      <w:r>
        <w:rPr>
          <w:rFonts w:ascii="宋体" w:hAnsi="宋体"/>
          <w:bCs/>
          <w:color w:val="000000"/>
          <w:sz w:val="24"/>
          <w:szCs w:val="24"/>
        </w:rPr>
        <w:t>供应商应提供符合开展第</w:t>
      </w:r>
      <w:r>
        <w:rPr>
          <w:rFonts w:ascii="宋体" w:hAnsi="宋体" w:hint="eastAsia"/>
          <w:bCs/>
          <w:color w:val="000000"/>
          <w:sz w:val="24"/>
          <w:szCs w:val="24"/>
        </w:rPr>
        <w:t>四</w:t>
      </w:r>
      <w:r>
        <w:rPr>
          <w:rFonts w:ascii="宋体" w:hAnsi="宋体"/>
          <w:bCs/>
          <w:color w:val="000000"/>
          <w:sz w:val="24"/>
          <w:szCs w:val="24"/>
        </w:rPr>
        <w:t>届传统体育国际交流大赛相关赛事活动整体方案。</w:t>
      </w:r>
    </w:p>
    <w:p w14:paraId="50A74349"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2．项目任务</w:t>
      </w:r>
    </w:p>
    <w:p w14:paraId="3BCD3690"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2.1负责组织举办第</w:t>
      </w:r>
      <w:r>
        <w:rPr>
          <w:rFonts w:ascii="宋体" w:hAnsi="宋体" w:hint="eastAsia"/>
          <w:bCs/>
          <w:color w:val="000000"/>
          <w:sz w:val="24"/>
          <w:szCs w:val="24"/>
        </w:rPr>
        <w:t>四</w:t>
      </w:r>
      <w:r>
        <w:rPr>
          <w:rFonts w:ascii="宋体" w:hAnsi="宋体"/>
          <w:bCs/>
          <w:color w:val="000000"/>
          <w:sz w:val="24"/>
          <w:szCs w:val="24"/>
        </w:rPr>
        <w:t>届传统体育国际交流大赛武术、健身气功、舞龙舞狮、围棋、风筝、象棋、和球等7个竞赛项目的赛事活动。</w:t>
      </w:r>
    </w:p>
    <w:p w14:paraId="4AB3137F"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2.2负责提供详细的赛事实施方案、执行方案、竞赛规则等完善的筹办计划。</w:t>
      </w:r>
    </w:p>
    <w:p w14:paraId="52FFB92A"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2.3负责准备和提供赛事活动所需的比赛场地并为活动的成功运行提供必要的条件、设施和服务。</w:t>
      </w:r>
    </w:p>
    <w:p w14:paraId="376F6BC8"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2.4制作各类赛事、活动等主画面，各类手册、印刷品封面、证件、颁奖台、各类人员服装、奖牌、标识牌、席卡、名签等应用设计。</w:t>
      </w:r>
    </w:p>
    <w:p w14:paraId="4886A43C"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2.5举办开幕式及赛后颁奖仪式。开幕式配备舞台、LED屏或背景板、线阵音响系统等专业硬件设备。</w:t>
      </w:r>
    </w:p>
    <w:p w14:paraId="70575DB2"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2.6赛事组织规范有序，在比赛前召开组委会会议、领队教练员会议、裁判员会议。并进行相关岗位培训工作。开赛前举办开幕式，比赛结束后举行闭幕式</w:t>
      </w:r>
      <w:r>
        <w:rPr>
          <w:rFonts w:ascii="宋体" w:hAnsi="宋体" w:hint="eastAsia"/>
          <w:bCs/>
          <w:color w:val="000000"/>
          <w:sz w:val="24"/>
          <w:szCs w:val="24"/>
        </w:rPr>
        <w:t>（</w:t>
      </w:r>
      <w:r>
        <w:rPr>
          <w:rFonts w:ascii="宋体" w:hAnsi="宋体"/>
          <w:bCs/>
          <w:color w:val="000000"/>
          <w:sz w:val="24"/>
          <w:szCs w:val="24"/>
        </w:rPr>
        <w:t>进行颁奖</w:t>
      </w:r>
      <w:r>
        <w:rPr>
          <w:rFonts w:ascii="宋体" w:hAnsi="宋体" w:hint="eastAsia"/>
          <w:bCs/>
          <w:color w:val="000000"/>
          <w:sz w:val="24"/>
          <w:szCs w:val="24"/>
        </w:rPr>
        <w:t>）</w:t>
      </w:r>
      <w:r>
        <w:rPr>
          <w:rFonts w:ascii="宋体" w:hAnsi="宋体"/>
          <w:bCs/>
          <w:color w:val="000000"/>
          <w:sz w:val="24"/>
          <w:szCs w:val="24"/>
        </w:rPr>
        <w:t>；</w:t>
      </w:r>
    </w:p>
    <w:p w14:paraId="62B275F1"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2.7比赛和活动期间为参赛队、裁判员、工作人员提供城区内接送站和赛场与驻地之间免费交通服务等保障工作。</w:t>
      </w:r>
    </w:p>
    <w:p w14:paraId="73637730"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2.8为所有参与办赛的工作人员、裁判员、官员等办理赛事活动期间的保险。</w:t>
      </w:r>
    </w:p>
    <w:p w14:paraId="49E06812"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2.9比赛筹备、组织期间接受省体育局的监督，杜绝违反赛风赛纪行为。</w:t>
      </w:r>
    </w:p>
    <w:p w14:paraId="4105494A"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lastRenderedPageBreak/>
        <w:t>2.10承办单位至少提前5个工作日，将参赛人员名册、赛事活动秩序册等材料上报采购人，经审核后方可下发。</w:t>
      </w:r>
    </w:p>
    <w:p w14:paraId="02D9720E"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2.11比赛和活动结束后15天内，承办方须将工作总结、秩序册、成绩册、活动影像资料等各项上报材料送交采购人备案。</w:t>
      </w:r>
    </w:p>
    <w:p w14:paraId="6AF93237"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2.12接待食宿安排：做好国家体育总局相关司局、中心官员、受邀参会省市领导、嘉宾、技术官员等人员的接待工作；组委会官员、工作人员、受邀嘉宾，国家、省、市选派的技术官员等以及赛区所需其他各类工作人员的食宿安排。</w:t>
      </w:r>
    </w:p>
    <w:p w14:paraId="75084B7C"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2.13交通安排：接送站用车，赛事各类客户群体工作用车安排。</w:t>
      </w:r>
    </w:p>
    <w:p w14:paraId="5A44CD5B"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2.14组织世界各国（地区）中华传统体育爱好者和境内各省、市、自治区及港澳台地区相关运动员约800人参加武术、健身气功、舞龙舞狮、围棋、风筝、象棋、和球等7个竞赛项目的活动。</w:t>
      </w:r>
    </w:p>
    <w:p w14:paraId="1C86F8E6"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2.15负责参赛队伍及人员的餐饮费用、住宿费用、市内交通费用和保险费用。</w:t>
      </w:r>
    </w:p>
    <w:p w14:paraId="0107450F"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2.16制定相应的医疗保障方案。</w:t>
      </w:r>
    </w:p>
    <w:p w14:paraId="0EF0F817"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2.17负责赛事场地安全、医疗、卫生安全；比赛期间提供赛场和驻地的安全保卫以及医疗服务（包括但不限于救护车、医生、护士、及相关急救药品），杜绝人身安全责任事故。</w:t>
      </w:r>
    </w:p>
    <w:p w14:paraId="4D6A4134"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2.18负责赛事活动参与人员的医疗救护、应急防护工作，负责相关应急情况处置。</w:t>
      </w:r>
    </w:p>
    <w:p w14:paraId="00544BBD"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2.19负责配备好赛事活动需要的止血带、消毒水、体温测量器等应急防控物资.</w:t>
      </w:r>
    </w:p>
    <w:p w14:paraId="3CEA3361"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2.20负责落实赛事活动现场医疗室、医疗救护人员、救护车、相应的应急药品和担架，并提前指定急救医院的绿色通道。</w:t>
      </w:r>
    </w:p>
    <w:p w14:paraId="7FC1E009"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2.21制定相应的安全保卫方案。</w:t>
      </w:r>
    </w:p>
    <w:p w14:paraId="4BBCB2A7"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2.22负责配合办理赛事所需的审批手续，包括办赛许可、公安、交通、工商、卫生等。</w:t>
      </w:r>
    </w:p>
    <w:p w14:paraId="211E9466"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2.23负责制定风险防范预案，预测并为突发事件做好充足准备，落实专人负责现场秩序维护及人员疏导。</w:t>
      </w:r>
    </w:p>
    <w:p w14:paraId="2D2FDDD4"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2.24制定相应的媒体宣传及舆情应急方案。</w:t>
      </w:r>
    </w:p>
    <w:p w14:paraId="205DE084"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lastRenderedPageBreak/>
        <w:t>2.25邀请各级各类新闻媒体，在赛前、赛中、赛后进行赛事相关的宣传和互动。</w:t>
      </w:r>
    </w:p>
    <w:p w14:paraId="4C7ADAE7"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2.26赛事现场设赛事背景板、指示引导牌、广告A板、工作证、参赛证等相关物料，赛事提供秩序册、成绩册等资料。</w:t>
      </w:r>
    </w:p>
    <w:p w14:paraId="202CBD8A"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2.27所有通过任何媒体途径进行的赛事相关对外宣传内容须经采购人审核认可后方可发布。</w:t>
      </w:r>
    </w:p>
    <w:p w14:paraId="6F702701"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2.28保证各项活动的高水平落地，确保每项活动安全有序、高品质执行。</w:t>
      </w:r>
    </w:p>
    <w:p w14:paraId="3C954354" w14:textId="77777777" w:rsidR="00EF5D04" w:rsidRDefault="00000000">
      <w:pPr>
        <w:adjustRightInd w:val="0"/>
        <w:snapToGrid w:val="0"/>
        <w:spacing w:line="360" w:lineRule="auto"/>
        <w:ind w:firstLineChars="200" w:firstLine="480"/>
        <w:jc w:val="left"/>
        <w:rPr>
          <w:rFonts w:ascii="宋体" w:hAnsi="宋体"/>
          <w:bCs/>
          <w:color w:val="000000"/>
          <w:sz w:val="24"/>
          <w:szCs w:val="24"/>
        </w:rPr>
      </w:pPr>
      <w:r>
        <w:rPr>
          <w:rFonts w:ascii="宋体" w:hAnsi="宋体"/>
          <w:bCs/>
          <w:color w:val="000000"/>
          <w:sz w:val="24"/>
          <w:szCs w:val="24"/>
        </w:rPr>
        <w:t>2.29所有赛事活动结束后15天内提交经费使用明细。</w:t>
      </w:r>
    </w:p>
    <w:p w14:paraId="4544D1FF" w14:textId="77777777" w:rsidR="00EF5D04" w:rsidRDefault="00000000">
      <w:pPr>
        <w:adjustRightInd w:val="0"/>
        <w:snapToGrid w:val="0"/>
        <w:spacing w:line="360" w:lineRule="auto"/>
        <w:ind w:firstLineChars="200" w:firstLine="482"/>
        <w:rPr>
          <w:rFonts w:ascii="宋体" w:hAnsi="宋体"/>
          <w:b/>
          <w:bCs/>
          <w:sz w:val="24"/>
          <w:szCs w:val="24"/>
        </w:rPr>
      </w:pPr>
      <w:r>
        <w:rPr>
          <w:rFonts w:ascii="宋体" w:hAnsi="宋体" w:hint="eastAsia"/>
          <w:b/>
          <w:bCs/>
          <w:sz w:val="24"/>
          <w:szCs w:val="24"/>
        </w:rPr>
        <w:t>四</w:t>
      </w:r>
      <w:r>
        <w:rPr>
          <w:rFonts w:ascii="宋体" w:hAnsi="宋体"/>
          <w:b/>
          <w:bCs/>
          <w:sz w:val="24"/>
          <w:szCs w:val="24"/>
        </w:rPr>
        <w:t>、</w:t>
      </w:r>
      <w:r>
        <w:rPr>
          <w:rFonts w:ascii="宋体" w:hAnsi="宋体" w:hint="eastAsia"/>
          <w:b/>
          <w:bCs/>
          <w:sz w:val="24"/>
          <w:szCs w:val="24"/>
        </w:rPr>
        <w:t>商务</w:t>
      </w:r>
      <w:r>
        <w:rPr>
          <w:rFonts w:ascii="宋体" w:hAnsi="宋体"/>
          <w:b/>
          <w:bCs/>
          <w:sz w:val="24"/>
          <w:szCs w:val="24"/>
        </w:rPr>
        <w:t>要求</w:t>
      </w:r>
    </w:p>
    <w:p w14:paraId="7C38ED5D" w14:textId="77777777" w:rsidR="00EF5D04" w:rsidRDefault="00000000">
      <w:pPr>
        <w:adjustRightInd w:val="0"/>
        <w:snapToGrid w:val="0"/>
        <w:spacing w:line="360" w:lineRule="auto"/>
        <w:ind w:firstLineChars="200" w:firstLine="480"/>
        <w:jc w:val="left"/>
        <w:rPr>
          <w:rFonts w:ascii="宋体" w:hAnsi="宋体"/>
          <w:bCs/>
          <w:sz w:val="24"/>
          <w:szCs w:val="24"/>
        </w:rPr>
      </w:pPr>
      <w:r>
        <w:rPr>
          <w:rFonts w:ascii="宋体" w:hAnsi="宋体"/>
          <w:bCs/>
          <w:sz w:val="24"/>
          <w:szCs w:val="24"/>
        </w:rPr>
        <w:t>（1）主要活动时间：</w:t>
      </w:r>
      <w:r>
        <w:rPr>
          <w:rFonts w:ascii="宋体" w:hAnsi="宋体" w:hint="eastAsia"/>
          <w:bCs/>
          <w:sz w:val="24"/>
          <w:szCs w:val="24"/>
        </w:rPr>
        <w:t>10</w:t>
      </w:r>
      <w:r>
        <w:rPr>
          <w:rFonts w:ascii="宋体" w:hAnsi="宋体"/>
          <w:bCs/>
          <w:sz w:val="24"/>
          <w:szCs w:val="24"/>
        </w:rPr>
        <w:t>月</w:t>
      </w:r>
      <w:r>
        <w:rPr>
          <w:rFonts w:ascii="宋体" w:hAnsi="宋体" w:hint="eastAsia"/>
          <w:bCs/>
          <w:sz w:val="24"/>
          <w:szCs w:val="24"/>
        </w:rPr>
        <w:t>22日至26日</w:t>
      </w:r>
      <w:r>
        <w:rPr>
          <w:rFonts w:ascii="宋体" w:hAnsi="宋体"/>
          <w:bCs/>
          <w:sz w:val="24"/>
          <w:szCs w:val="24"/>
        </w:rPr>
        <w:t>。</w:t>
      </w:r>
    </w:p>
    <w:p w14:paraId="2EF6FECC" w14:textId="77777777" w:rsidR="00EF5D04" w:rsidRDefault="00000000">
      <w:pPr>
        <w:adjustRightInd w:val="0"/>
        <w:snapToGrid w:val="0"/>
        <w:spacing w:line="360" w:lineRule="auto"/>
        <w:ind w:firstLineChars="200" w:firstLine="480"/>
        <w:jc w:val="left"/>
        <w:rPr>
          <w:rFonts w:ascii="宋体" w:hAnsi="宋体"/>
          <w:bCs/>
          <w:sz w:val="24"/>
          <w:szCs w:val="24"/>
        </w:rPr>
      </w:pPr>
      <w:r>
        <w:rPr>
          <w:rFonts w:ascii="宋体" w:hAnsi="宋体"/>
          <w:bCs/>
          <w:sz w:val="24"/>
          <w:szCs w:val="24"/>
        </w:rPr>
        <w:t>（2）主要活动地点：江苏省启东市。</w:t>
      </w:r>
    </w:p>
    <w:p w14:paraId="5499B53F" w14:textId="77777777" w:rsidR="00EF5D04" w:rsidRDefault="00000000">
      <w:pPr>
        <w:adjustRightInd w:val="0"/>
        <w:snapToGrid w:val="0"/>
        <w:spacing w:line="360" w:lineRule="auto"/>
        <w:ind w:firstLineChars="200" w:firstLine="480"/>
        <w:jc w:val="left"/>
        <w:rPr>
          <w:rFonts w:ascii="宋体" w:hAnsi="宋体"/>
          <w:bCs/>
          <w:sz w:val="24"/>
          <w:szCs w:val="24"/>
        </w:rPr>
      </w:pPr>
      <w:r>
        <w:rPr>
          <w:rFonts w:ascii="宋体" w:hAnsi="宋体"/>
          <w:bCs/>
          <w:sz w:val="24"/>
          <w:szCs w:val="24"/>
        </w:rPr>
        <w:t>（3）承办单位需与赛事活动举办地密切配合，按竞赛要求完成赛事活动组织参赛服务。</w:t>
      </w:r>
    </w:p>
    <w:p w14:paraId="27CB0343" w14:textId="77777777" w:rsidR="00EF5D04" w:rsidRDefault="00000000">
      <w:pPr>
        <w:adjustRightInd w:val="0"/>
        <w:snapToGrid w:val="0"/>
        <w:spacing w:line="360" w:lineRule="auto"/>
        <w:ind w:firstLineChars="200" w:firstLine="480"/>
        <w:jc w:val="left"/>
        <w:rPr>
          <w:rFonts w:ascii="宋体" w:hAnsi="宋体"/>
          <w:bCs/>
          <w:sz w:val="24"/>
          <w:szCs w:val="24"/>
        </w:rPr>
      </w:pPr>
      <w:r>
        <w:rPr>
          <w:rFonts w:ascii="宋体" w:hAnsi="宋体"/>
          <w:bCs/>
          <w:sz w:val="24"/>
          <w:szCs w:val="24"/>
        </w:rPr>
        <w:t>（4）采购人按成交价给予承办单位活动经费补助，不足部分承办单位可利用所承办活动进行市场开发。</w:t>
      </w:r>
    </w:p>
    <w:p w14:paraId="3248DEDB" w14:textId="77777777" w:rsidR="00EF5D04" w:rsidRDefault="00000000">
      <w:pPr>
        <w:adjustRightInd w:val="0"/>
        <w:snapToGrid w:val="0"/>
        <w:spacing w:line="360" w:lineRule="auto"/>
        <w:ind w:firstLineChars="200" w:firstLine="480"/>
        <w:jc w:val="left"/>
        <w:rPr>
          <w:rFonts w:ascii="宋体" w:hAnsi="宋体"/>
          <w:bCs/>
          <w:sz w:val="24"/>
          <w:szCs w:val="24"/>
        </w:rPr>
      </w:pPr>
      <w:r>
        <w:rPr>
          <w:rFonts w:ascii="宋体" w:hAnsi="宋体"/>
          <w:bCs/>
          <w:sz w:val="24"/>
          <w:szCs w:val="24"/>
        </w:rPr>
        <w:t>（5）付款方式：</w:t>
      </w:r>
    </w:p>
    <w:p w14:paraId="309A5645" w14:textId="77777777" w:rsidR="00EF5D04" w:rsidRDefault="00000000">
      <w:pPr>
        <w:adjustRightInd w:val="0"/>
        <w:snapToGrid w:val="0"/>
        <w:spacing w:line="360" w:lineRule="auto"/>
        <w:ind w:firstLineChars="200" w:firstLine="480"/>
        <w:jc w:val="left"/>
        <w:rPr>
          <w:rFonts w:ascii="宋体" w:hAnsi="宋体"/>
          <w:bCs/>
          <w:sz w:val="24"/>
          <w:szCs w:val="24"/>
        </w:rPr>
      </w:pPr>
      <w:bookmarkStart w:id="160" w:name="OLE_LINK2"/>
      <w:r>
        <w:rPr>
          <w:rFonts w:ascii="宋体" w:hAnsi="宋体"/>
          <w:bCs/>
          <w:sz w:val="24"/>
          <w:szCs w:val="24"/>
        </w:rPr>
        <w:t>合同签订生效后10个工作日内，采购人支付合同总额的</w:t>
      </w:r>
      <w:r>
        <w:rPr>
          <w:rFonts w:ascii="宋体" w:hAnsi="宋体" w:hint="eastAsia"/>
          <w:bCs/>
          <w:sz w:val="24"/>
          <w:szCs w:val="24"/>
        </w:rPr>
        <w:t>6</w:t>
      </w:r>
      <w:r>
        <w:rPr>
          <w:rFonts w:ascii="宋体" w:hAnsi="宋体"/>
          <w:bCs/>
          <w:sz w:val="24"/>
          <w:szCs w:val="24"/>
        </w:rPr>
        <w:t>0%；比赛及活动结束后15个工作日内，采购人支付合同总额的</w:t>
      </w:r>
      <w:r>
        <w:rPr>
          <w:rFonts w:ascii="宋体" w:hAnsi="宋体" w:hint="eastAsia"/>
          <w:bCs/>
          <w:sz w:val="24"/>
          <w:szCs w:val="24"/>
        </w:rPr>
        <w:t>3</w:t>
      </w:r>
      <w:r>
        <w:rPr>
          <w:rFonts w:ascii="宋体" w:hAnsi="宋体"/>
          <w:bCs/>
          <w:sz w:val="24"/>
          <w:szCs w:val="24"/>
        </w:rPr>
        <w:t>0%；验收完成后，采购人支付合同总额的10%。</w:t>
      </w:r>
      <w:bookmarkEnd w:id="160"/>
    </w:p>
    <w:p w14:paraId="2BEC5F52" w14:textId="77777777" w:rsidR="00EF5D04" w:rsidRDefault="00000000">
      <w:pPr>
        <w:adjustRightInd w:val="0"/>
        <w:snapToGrid w:val="0"/>
        <w:spacing w:line="360" w:lineRule="auto"/>
        <w:ind w:firstLineChars="200" w:firstLine="482"/>
        <w:rPr>
          <w:rFonts w:ascii="宋体" w:hAnsi="宋体"/>
          <w:b/>
          <w:bCs/>
          <w:sz w:val="24"/>
          <w:szCs w:val="24"/>
        </w:rPr>
      </w:pPr>
      <w:r>
        <w:rPr>
          <w:rFonts w:ascii="宋体" w:hAnsi="宋体" w:hint="eastAsia"/>
          <w:b/>
          <w:bCs/>
          <w:sz w:val="24"/>
          <w:szCs w:val="24"/>
        </w:rPr>
        <w:t>五、</w:t>
      </w:r>
      <w:r>
        <w:rPr>
          <w:rFonts w:ascii="宋体" w:hAnsi="宋体"/>
          <w:b/>
          <w:bCs/>
          <w:sz w:val="24"/>
          <w:szCs w:val="24"/>
        </w:rPr>
        <w:t>验收方式</w:t>
      </w:r>
    </w:p>
    <w:p w14:paraId="2611A6DB" w14:textId="77777777" w:rsidR="00EF5D04" w:rsidRDefault="00000000">
      <w:pPr>
        <w:adjustRightInd w:val="0"/>
        <w:snapToGrid w:val="0"/>
        <w:spacing w:line="360" w:lineRule="auto"/>
        <w:ind w:firstLineChars="200" w:firstLine="480"/>
        <w:jc w:val="left"/>
        <w:rPr>
          <w:rFonts w:ascii="宋体" w:hAnsi="宋体"/>
          <w:bCs/>
          <w:sz w:val="24"/>
          <w:szCs w:val="24"/>
        </w:rPr>
      </w:pPr>
      <w:r>
        <w:rPr>
          <w:rFonts w:ascii="宋体" w:hAnsi="宋体"/>
          <w:bCs/>
          <w:sz w:val="24"/>
          <w:szCs w:val="24"/>
        </w:rPr>
        <w:t>由群体处根据服务内容与采购需求、合同是否一致对7个竞赛项目进行验收。</w:t>
      </w:r>
    </w:p>
    <w:p w14:paraId="0E3ADFC7" w14:textId="77777777" w:rsidR="00EF5D04" w:rsidRDefault="00EF5D04">
      <w:pPr>
        <w:adjustRightInd w:val="0"/>
        <w:snapToGrid w:val="0"/>
        <w:spacing w:line="360" w:lineRule="auto"/>
        <w:ind w:firstLineChars="200" w:firstLine="480"/>
        <w:jc w:val="left"/>
        <w:rPr>
          <w:rFonts w:ascii="宋体" w:hAnsi="宋体"/>
          <w:bCs/>
          <w:sz w:val="24"/>
          <w:szCs w:val="24"/>
        </w:rPr>
      </w:pPr>
    </w:p>
    <w:p w14:paraId="03A77BF6" w14:textId="77777777" w:rsidR="00EF5D04" w:rsidRDefault="00EF5D04">
      <w:pPr>
        <w:adjustRightInd w:val="0"/>
        <w:snapToGrid w:val="0"/>
        <w:spacing w:line="360" w:lineRule="auto"/>
        <w:ind w:firstLineChars="200" w:firstLine="480"/>
        <w:jc w:val="left"/>
        <w:rPr>
          <w:rFonts w:ascii="宋体" w:hAnsi="宋体"/>
          <w:bCs/>
          <w:sz w:val="24"/>
          <w:szCs w:val="24"/>
        </w:rPr>
      </w:pPr>
    </w:p>
    <w:p w14:paraId="4B4B355A" w14:textId="77777777" w:rsidR="00EF5D04" w:rsidRDefault="00000000">
      <w:pPr>
        <w:rPr>
          <w:rFonts w:ascii="黑体" w:eastAsia="黑体" w:hAnsi="Times New Roman"/>
          <w:bCs/>
          <w:sz w:val="44"/>
          <w:szCs w:val="28"/>
        </w:rPr>
      </w:pPr>
      <w:bookmarkStart w:id="161" w:name="_Toc120614281"/>
      <w:r>
        <w:rPr>
          <w:rFonts w:ascii="黑体" w:eastAsia="黑体" w:hAnsi="Times New Roman"/>
          <w:bCs/>
          <w:sz w:val="44"/>
          <w:szCs w:val="28"/>
        </w:rPr>
        <w:br w:type="page"/>
      </w:r>
    </w:p>
    <w:p w14:paraId="1F4AA540" w14:textId="77777777" w:rsidR="00EF5D04" w:rsidRDefault="00000000">
      <w:pPr>
        <w:keepNext/>
        <w:adjustRightInd w:val="0"/>
        <w:snapToGrid w:val="0"/>
        <w:spacing w:line="360" w:lineRule="auto"/>
        <w:jc w:val="center"/>
        <w:outlineLvl w:val="0"/>
        <w:rPr>
          <w:rFonts w:ascii="黑体" w:eastAsia="黑体" w:hAnsi="Times New Roman"/>
          <w:bCs/>
          <w:sz w:val="44"/>
          <w:szCs w:val="28"/>
        </w:rPr>
      </w:pPr>
      <w:r>
        <w:rPr>
          <w:rFonts w:ascii="黑体" w:eastAsia="黑体" w:hAnsi="Times New Roman" w:hint="eastAsia"/>
          <w:bCs/>
          <w:sz w:val="44"/>
          <w:szCs w:val="28"/>
        </w:rPr>
        <w:lastRenderedPageBreak/>
        <w:t xml:space="preserve">第五章  </w:t>
      </w:r>
      <w:bookmarkEnd w:id="158"/>
      <w:bookmarkEnd w:id="159"/>
      <w:bookmarkEnd w:id="161"/>
      <w:r>
        <w:rPr>
          <w:rFonts w:ascii="黑体" w:eastAsia="黑体" w:hAnsi="Times New Roman" w:hint="eastAsia"/>
          <w:bCs/>
          <w:sz w:val="44"/>
          <w:szCs w:val="28"/>
        </w:rPr>
        <w:t xml:space="preserve">响应文件格式 </w:t>
      </w:r>
    </w:p>
    <w:p w14:paraId="0DB23CC7" w14:textId="77777777" w:rsidR="00EF5D04" w:rsidRDefault="00EF5D04">
      <w:pPr>
        <w:adjustRightInd w:val="0"/>
        <w:snapToGrid w:val="0"/>
        <w:spacing w:line="360" w:lineRule="auto"/>
        <w:jc w:val="center"/>
        <w:rPr>
          <w:rFonts w:ascii="宋体" w:hAnsi="宋体"/>
          <w:b/>
          <w:sz w:val="72"/>
          <w:szCs w:val="21"/>
        </w:rPr>
      </w:pPr>
      <w:bookmarkStart w:id="162" w:name="_Hlt26955039"/>
      <w:bookmarkStart w:id="163" w:name="_Hlt26671244"/>
      <w:bookmarkStart w:id="164" w:name="_Toc26554094"/>
      <w:bookmarkStart w:id="165" w:name="_Toc49090576"/>
      <w:bookmarkStart w:id="166" w:name="_Toc120614282"/>
      <w:bookmarkEnd w:id="162"/>
      <w:bookmarkEnd w:id="163"/>
    </w:p>
    <w:p w14:paraId="09D25E6F" w14:textId="77777777" w:rsidR="00EF5D04" w:rsidRDefault="00000000">
      <w:pPr>
        <w:adjustRightInd w:val="0"/>
        <w:snapToGrid w:val="0"/>
        <w:spacing w:line="360" w:lineRule="auto"/>
        <w:jc w:val="center"/>
        <w:rPr>
          <w:rFonts w:ascii="宋体" w:hAnsi="宋体"/>
          <w:b/>
          <w:sz w:val="72"/>
          <w:szCs w:val="21"/>
        </w:rPr>
      </w:pPr>
      <w:r>
        <w:rPr>
          <w:rFonts w:ascii="宋体" w:hAnsi="宋体" w:hint="eastAsia"/>
          <w:b/>
          <w:sz w:val="72"/>
          <w:szCs w:val="21"/>
        </w:rPr>
        <w:t>响  应  文  件</w:t>
      </w:r>
    </w:p>
    <w:p w14:paraId="667D8E61" w14:textId="77777777" w:rsidR="00EF5D04" w:rsidRDefault="00EF5D04">
      <w:pPr>
        <w:adjustRightInd w:val="0"/>
        <w:snapToGrid w:val="0"/>
        <w:spacing w:line="360" w:lineRule="auto"/>
        <w:jc w:val="center"/>
        <w:rPr>
          <w:rFonts w:ascii="宋体" w:hAnsi="宋体"/>
          <w:b/>
          <w:sz w:val="72"/>
          <w:szCs w:val="21"/>
        </w:rPr>
      </w:pPr>
    </w:p>
    <w:p w14:paraId="79CC1912" w14:textId="77777777" w:rsidR="00EF5D04" w:rsidRDefault="00EF5D04">
      <w:pPr>
        <w:adjustRightInd w:val="0"/>
        <w:snapToGrid w:val="0"/>
        <w:spacing w:line="360" w:lineRule="auto"/>
        <w:jc w:val="center"/>
        <w:rPr>
          <w:rFonts w:ascii="宋体" w:hAnsi="宋体"/>
          <w:b/>
          <w:sz w:val="72"/>
          <w:szCs w:val="21"/>
        </w:rPr>
      </w:pPr>
    </w:p>
    <w:p w14:paraId="25EAAEB8" w14:textId="77777777" w:rsidR="00EF5D04" w:rsidRDefault="00EF5D04">
      <w:pPr>
        <w:adjustRightInd w:val="0"/>
        <w:snapToGrid w:val="0"/>
        <w:spacing w:line="360" w:lineRule="auto"/>
        <w:jc w:val="center"/>
        <w:rPr>
          <w:rFonts w:ascii="宋体" w:hAnsi="宋体"/>
          <w:b/>
          <w:sz w:val="36"/>
          <w:szCs w:val="21"/>
        </w:rPr>
      </w:pPr>
    </w:p>
    <w:p w14:paraId="373D80F7" w14:textId="77777777" w:rsidR="00EF5D04" w:rsidRDefault="00EF5D04">
      <w:pPr>
        <w:adjustRightInd w:val="0"/>
        <w:snapToGrid w:val="0"/>
        <w:spacing w:line="360" w:lineRule="auto"/>
        <w:rPr>
          <w:rFonts w:ascii="宋体" w:hAnsi="宋体"/>
          <w:b/>
          <w:sz w:val="36"/>
          <w:szCs w:val="21"/>
        </w:rPr>
      </w:pPr>
    </w:p>
    <w:p w14:paraId="4D895F71" w14:textId="77777777" w:rsidR="00EF5D04" w:rsidRDefault="00000000">
      <w:pPr>
        <w:adjustRightInd w:val="0"/>
        <w:snapToGrid w:val="0"/>
        <w:spacing w:line="360" w:lineRule="auto"/>
        <w:ind w:firstLineChars="300" w:firstLine="1084"/>
        <w:rPr>
          <w:rFonts w:ascii="宋体" w:hAnsi="宋体"/>
          <w:b/>
          <w:sz w:val="36"/>
          <w:szCs w:val="21"/>
        </w:rPr>
      </w:pPr>
      <w:r>
        <w:rPr>
          <w:rFonts w:ascii="宋体" w:hAnsi="宋体" w:hint="eastAsia"/>
          <w:b/>
          <w:sz w:val="36"/>
          <w:szCs w:val="21"/>
        </w:rPr>
        <w:t>项 目 名 称：</w:t>
      </w:r>
      <w:r>
        <w:rPr>
          <w:rFonts w:ascii="宋体" w:hAnsi="宋体" w:hint="eastAsia"/>
          <w:b/>
          <w:sz w:val="36"/>
          <w:szCs w:val="21"/>
          <w:u w:val="single"/>
        </w:rPr>
        <w:t xml:space="preserve">               </w:t>
      </w:r>
    </w:p>
    <w:p w14:paraId="2A1F587B" w14:textId="77777777" w:rsidR="00EF5D04" w:rsidRDefault="00000000">
      <w:pPr>
        <w:adjustRightInd w:val="0"/>
        <w:snapToGrid w:val="0"/>
        <w:spacing w:line="360" w:lineRule="auto"/>
        <w:ind w:firstLineChars="300" w:firstLine="1084"/>
        <w:rPr>
          <w:rFonts w:ascii="宋体" w:hAnsi="宋体"/>
          <w:b/>
          <w:sz w:val="36"/>
          <w:szCs w:val="21"/>
          <w:u w:val="single"/>
        </w:rPr>
      </w:pPr>
      <w:r>
        <w:rPr>
          <w:rFonts w:ascii="宋体" w:hAnsi="宋体" w:hint="eastAsia"/>
          <w:b/>
          <w:sz w:val="36"/>
          <w:szCs w:val="21"/>
        </w:rPr>
        <w:t>采 购 编 号：</w:t>
      </w:r>
      <w:r>
        <w:rPr>
          <w:rFonts w:ascii="宋体" w:hAnsi="宋体" w:hint="eastAsia"/>
          <w:b/>
          <w:sz w:val="36"/>
          <w:szCs w:val="21"/>
          <w:u w:val="single"/>
        </w:rPr>
        <w:t xml:space="preserve">               </w:t>
      </w:r>
    </w:p>
    <w:p w14:paraId="0F9225C7" w14:textId="77777777" w:rsidR="00EF5D04" w:rsidRDefault="00000000">
      <w:pPr>
        <w:adjustRightInd w:val="0"/>
        <w:snapToGrid w:val="0"/>
        <w:spacing w:line="360" w:lineRule="auto"/>
        <w:rPr>
          <w:rFonts w:ascii="宋体" w:hAnsi="宋体"/>
          <w:b/>
          <w:sz w:val="36"/>
          <w:szCs w:val="21"/>
          <w:u w:val="single"/>
        </w:rPr>
      </w:pPr>
      <w:r>
        <w:rPr>
          <w:rFonts w:ascii="宋体" w:hAnsi="宋体" w:hint="eastAsia"/>
          <w:b/>
          <w:sz w:val="36"/>
          <w:szCs w:val="21"/>
        </w:rPr>
        <w:t xml:space="preserve">      供应商名称 ：</w:t>
      </w:r>
      <w:r>
        <w:rPr>
          <w:rFonts w:ascii="宋体" w:hAnsi="宋体" w:hint="eastAsia"/>
          <w:b/>
          <w:sz w:val="36"/>
          <w:szCs w:val="21"/>
          <w:u w:val="single"/>
        </w:rPr>
        <w:t>（加盖CA电子公章）</w:t>
      </w:r>
    </w:p>
    <w:p w14:paraId="74BFF485" w14:textId="77777777" w:rsidR="00EF5D04" w:rsidRDefault="00000000">
      <w:pPr>
        <w:adjustRightInd w:val="0"/>
        <w:snapToGrid w:val="0"/>
        <w:spacing w:line="360" w:lineRule="auto"/>
        <w:rPr>
          <w:rFonts w:ascii="宋体" w:hAnsi="宋体"/>
          <w:b/>
          <w:sz w:val="36"/>
          <w:szCs w:val="21"/>
          <w:u w:val="single"/>
        </w:rPr>
      </w:pPr>
      <w:r>
        <w:rPr>
          <w:rFonts w:ascii="宋体" w:hAnsi="宋体" w:hint="eastAsia"/>
          <w:b/>
          <w:sz w:val="36"/>
          <w:szCs w:val="21"/>
        </w:rPr>
        <w:t xml:space="preserve">      日      期 ：</w:t>
      </w:r>
      <w:r>
        <w:rPr>
          <w:rFonts w:ascii="宋体" w:hAnsi="宋体" w:hint="eastAsia"/>
          <w:b/>
          <w:sz w:val="36"/>
          <w:szCs w:val="21"/>
          <w:u w:val="single"/>
        </w:rPr>
        <w:t xml:space="preserve">               </w:t>
      </w:r>
    </w:p>
    <w:p w14:paraId="0314791F" w14:textId="77777777" w:rsidR="00EF5D04" w:rsidRDefault="00EF5D04">
      <w:pPr>
        <w:adjustRightInd w:val="0"/>
        <w:snapToGrid w:val="0"/>
        <w:spacing w:line="360" w:lineRule="auto"/>
        <w:rPr>
          <w:rFonts w:ascii="宋体" w:hAnsi="宋体"/>
          <w:b/>
          <w:bCs/>
          <w:sz w:val="32"/>
          <w:szCs w:val="32"/>
        </w:rPr>
      </w:pPr>
    </w:p>
    <w:p w14:paraId="437755D4" w14:textId="77777777" w:rsidR="00EF5D04" w:rsidRDefault="00EF5D04">
      <w:pPr>
        <w:adjustRightInd w:val="0"/>
        <w:snapToGrid w:val="0"/>
        <w:spacing w:line="360" w:lineRule="auto"/>
        <w:jc w:val="center"/>
        <w:rPr>
          <w:rFonts w:ascii="宋体" w:hAnsi="宋体"/>
          <w:b/>
          <w:bCs/>
          <w:sz w:val="32"/>
          <w:szCs w:val="32"/>
        </w:rPr>
      </w:pPr>
    </w:p>
    <w:p w14:paraId="54248F5E" w14:textId="77777777" w:rsidR="00EF5D04" w:rsidRDefault="00EF5D04">
      <w:pPr>
        <w:adjustRightInd w:val="0"/>
        <w:snapToGrid w:val="0"/>
        <w:spacing w:line="360" w:lineRule="auto"/>
        <w:jc w:val="center"/>
        <w:rPr>
          <w:rFonts w:ascii="宋体" w:hAnsi="宋体"/>
          <w:b/>
          <w:bCs/>
          <w:sz w:val="32"/>
          <w:szCs w:val="32"/>
        </w:rPr>
      </w:pPr>
    </w:p>
    <w:p w14:paraId="199CE277" w14:textId="77777777" w:rsidR="00EF5D04" w:rsidRDefault="00EF5D04">
      <w:pPr>
        <w:adjustRightInd w:val="0"/>
        <w:snapToGrid w:val="0"/>
        <w:spacing w:line="360" w:lineRule="auto"/>
        <w:jc w:val="center"/>
        <w:rPr>
          <w:rFonts w:ascii="宋体" w:hAnsi="宋体"/>
          <w:b/>
          <w:bCs/>
          <w:sz w:val="32"/>
          <w:szCs w:val="32"/>
        </w:rPr>
      </w:pPr>
    </w:p>
    <w:p w14:paraId="32A8B67D" w14:textId="77777777" w:rsidR="00EF5D04" w:rsidRDefault="00EF5D04">
      <w:pPr>
        <w:adjustRightInd w:val="0"/>
        <w:snapToGrid w:val="0"/>
        <w:spacing w:line="360" w:lineRule="auto"/>
        <w:jc w:val="center"/>
        <w:rPr>
          <w:rFonts w:ascii="宋体" w:hAnsi="宋体"/>
          <w:b/>
          <w:bCs/>
          <w:sz w:val="32"/>
          <w:szCs w:val="32"/>
        </w:rPr>
      </w:pPr>
    </w:p>
    <w:p w14:paraId="0D6DA94A" w14:textId="77777777" w:rsidR="00EF5D04" w:rsidRDefault="00000000">
      <w:pPr>
        <w:adjustRightInd w:val="0"/>
        <w:snapToGrid w:val="0"/>
        <w:spacing w:line="360" w:lineRule="auto"/>
        <w:jc w:val="center"/>
        <w:rPr>
          <w:rFonts w:ascii="宋体" w:hAnsi="宋体"/>
          <w:b/>
          <w:bCs/>
          <w:sz w:val="32"/>
          <w:szCs w:val="32"/>
        </w:rPr>
      </w:pPr>
      <w:r>
        <w:rPr>
          <w:rFonts w:ascii="宋体" w:hAnsi="宋体" w:hint="eastAsia"/>
          <w:b/>
          <w:bCs/>
          <w:sz w:val="32"/>
          <w:szCs w:val="32"/>
        </w:rPr>
        <w:lastRenderedPageBreak/>
        <w:t>响应文件的组成</w:t>
      </w:r>
    </w:p>
    <w:p w14:paraId="4304211F" w14:textId="77777777" w:rsidR="00EF5D04" w:rsidRDefault="00000000">
      <w:pPr>
        <w:adjustRightInd w:val="0"/>
        <w:snapToGrid w:val="0"/>
        <w:spacing w:line="360" w:lineRule="auto"/>
        <w:ind w:left="480"/>
        <w:rPr>
          <w:rFonts w:ascii="宋体" w:hAnsi="宋体"/>
          <w:b/>
          <w:sz w:val="24"/>
          <w:szCs w:val="21"/>
        </w:rPr>
      </w:pPr>
      <w:r>
        <w:rPr>
          <w:rFonts w:ascii="宋体" w:hAnsi="宋体" w:hint="eastAsia"/>
          <w:b/>
          <w:sz w:val="24"/>
          <w:szCs w:val="21"/>
        </w:rPr>
        <w:t>一、基本目录</w:t>
      </w:r>
    </w:p>
    <w:p w14:paraId="107786AB" w14:textId="77777777" w:rsidR="00EF5D04" w:rsidRDefault="00000000">
      <w:pPr>
        <w:adjustRightInd w:val="0"/>
        <w:snapToGrid w:val="0"/>
        <w:spacing w:line="360" w:lineRule="auto"/>
        <w:ind w:left="480"/>
        <w:rPr>
          <w:rFonts w:ascii="宋体" w:hAnsi="宋体"/>
          <w:sz w:val="24"/>
          <w:szCs w:val="21"/>
        </w:rPr>
      </w:pPr>
      <w:r>
        <w:rPr>
          <w:rFonts w:ascii="宋体" w:hAnsi="宋体"/>
          <w:sz w:val="24"/>
          <w:szCs w:val="21"/>
        </w:rPr>
        <w:t>1.</w:t>
      </w:r>
      <w:r>
        <w:rPr>
          <w:rFonts w:ascii="宋体" w:hAnsi="宋体" w:hint="eastAsia"/>
          <w:sz w:val="24"/>
          <w:szCs w:val="21"/>
        </w:rPr>
        <w:t>分项报价表（格式见</w:t>
      </w:r>
      <w:r>
        <w:rPr>
          <w:rFonts w:ascii="宋体" w:hAnsi="宋体"/>
          <w:sz w:val="24"/>
          <w:szCs w:val="21"/>
        </w:rPr>
        <w:t>附件1</w:t>
      </w:r>
      <w:r>
        <w:rPr>
          <w:rFonts w:ascii="宋体" w:hAnsi="宋体" w:hint="eastAsia"/>
          <w:sz w:val="24"/>
          <w:szCs w:val="21"/>
        </w:rPr>
        <w:t>）</w:t>
      </w:r>
    </w:p>
    <w:p w14:paraId="547610E2" w14:textId="77777777" w:rsidR="00EF5D04" w:rsidRDefault="00000000">
      <w:pPr>
        <w:adjustRightInd w:val="0"/>
        <w:snapToGrid w:val="0"/>
        <w:spacing w:line="360" w:lineRule="auto"/>
        <w:ind w:left="480"/>
        <w:rPr>
          <w:rFonts w:ascii="宋体" w:hAnsi="宋体"/>
          <w:sz w:val="24"/>
          <w:szCs w:val="21"/>
        </w:rPr>
      </w:pPr>
      <w:r>
        <w:rPr>
          <w:rFonts w:ascii="宋体" w:hAnsi="宋体"/>
          <w:sz w:val="24"/>
          <w:szCs w:val="21"/>
        </w:rPr>
        <w:t>2.</w:t>
      </w:r>
      <w:r>
        <w:rPr>
          <w:rFonts w:ascii="宋体" w:hAnsi="宋体" w:hint="eastAsia"/>
          <w:sz w:val="24"/>
          <w:szCs w:val="21"/>
        </w:rPr>
        <w:t>技术要求响应及偏离表（格式见</w:t>
      </w:r>
      <w:r>
        <w:rPr>
          <w:rFonts w:ascii="宋体" w:hAnsi="宋体"/>
          <w:sz w:val="24"/>
          <w:szCs w:val="21"/>
        </w:rPr>
        <w:t>附件2</w:t>
      </w:r>
      <w:r>
        <w:rPr>
          <w:rFonts w:ascii="宋体" w:hAnsi="宋体" w:hint="eastAsia"/>
          <w:sz w:val="24"/>
          <w:szCs w:val="21"/>
        </w:rPr>
        <w:t>）</w:t>
      </w:r>
    </w:p>
    <w:p w14:paraId="507281DF"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sz w:val="24"/>
          <w:szCs w:val="21"/>
        </w:rPr>
        <w:t>3.</w:t>
      </w:r>
      <w:r>
        <w:rPr>
          <w:rFonts w:ascii="宋体" w:hAnsi="宋体" w:hint="eastAsia"/>
          <w:sz w:val="24"/>
          <w:szCs w:val="21"/>
        </w:rPr>
        <w:t>商务要求响应及偏离表（格式见</w:t>
      </w:r>
      <w:r>
        <w:rPr>
          <w:rFonts w:ascii="宋体" w:hAnsi="宋体"/>
          <w:sz w:val="24"/>
          <w:szCs w:val="21"/>
        </w:rPr>
        <w:t>附件3</w:t>
      </w:r>
      <w:r>
        <w:rPr>
          <w:rFonts w:ascii="宋体" w:hAnsi="宋体" w:hint="eastAsia"/>
          <w:sz w:val="24"/>
          <w:szCs w:val="21"/>
        </w:rPr>
        <w:t>）</w:t>
      </w:r>
    </w:p>
    <w:p w14:paraId="53ED24B2" w14:textId="77777777" w:rsidR="00EF5D04" w:rsidRDefault="00000000">
      <w:pPr>
        <w:adjustRightInd w:val="0"/>
        <w:snapToGrid w:val="0"/>
        <w:spacing w:line="360" w:lineRule="auto"/>
        <w:ind w:left="480"/>
        <w:rPr>
          <w:rFonts w:ascii="宋体" w:hAnsi="宋体"/>
          <w:b/>
          <w:sz w:val="24"/>
          <w:szCs w:val="21"/>
        </w:rPr>
      </w:pPr>
      <w:r>
        <w:rPr>
          <w:rFonts w:ascii="宋体" w:hAnsi="宋体" w:hint="eastAsia"/>
          <w:b/>
          <w:sz w:val="24"/>
          <w:szCs w:val="21"/>
        </w:rPr>
        <w:t>二</w:t>
      </w:r>
      <w:r>
        <w:rPr>
          <w:rFonts w:ascii="宋体" w:hAnsi="宋体"/>
          <w:b/>
          <w:sz w:val="24"/>
          <w:szCs w:val="21"/>
        </w:rPr>
        <w:t>、资格审查内容</w:t>
      </w:r>
    </w:p>
    <w:p w14:paraId="4BA5B4F4" w14:textId="77777777" w:rsidR="00EF5D04" w:rsidRDefault="00000000">
      <w:pPr>
        <w:adjustRightInd w:val="0"/>
        <w:snapToGrid w:val="0"/>
        <w:spacing w:line="360" w:lineRule="auto"/>
        <w:ind w:left="480"/>
        <w:rPr>
          <w:rFonts w:ascii="宋体" w:hAnsi="宋体"/>
          <w:sz w:val="24"/>
          <w:szCs w:val="21"/>
        </w:rPr>
      </w:pPr>
      <w:r>
        <w:rPr>
          <w:rFonts w:ascii="宋体" w:hAnsi="宋体" w:hint="eastAsia"/>
          <w:sz w:val="24"/>
          <w:szCs w:val="21"/>
        </w:rPr>
        <w:t>1</w:t>
      </w:r>
      <w:r>
        <w:rPr>
          <w:rFonts w:ascii="宋体" w:hAnsi="宋体"/>
          <w:sz w:val="24"/>
          <w:szCs w:val="21"/>
        </w:rPr>
        <w:t>.</w:t>
      </w:r>
      <w:r>
        <w:rPr>
          <w:rFonts w:ascii="宋体" w:hAnsi="宋体" w:hint="eastAsia"/>
          <w:sz w:val="24"/>
          <w:szCs w:val="21"/>
        </w:rPr>
        <w:t>法人或者其他组织的营业执照等证明文件，自然人的身份证明</w:t>
      </w:r>
    </w:p>
    <w:p w14:paraId="2F1BCAE2" w14:textId="77777777" w:rsidR="00EF5D04" w:rsidRDefault="00000000">
      <w:pPr>
        <w:adjustRightInd w:val="0"/>
        <w:snapToGrid w:val="0"/>
        <w:spacing w:line="360" w:lineRule="auto"/>
        <w:ind w:left="480"/>
        <w:rPr>
          <w:rFonts w:ascii="宋体" w:hAnsi="宋体"/>
          <w:sz w:val="24"/>
          <w:szCs w:val="21"/>
        </w:rPr>
      </w:pPr>
      <w:r>
        <w:rPr>
          <w:rFonts w:ascii="宋体" w:hAnsi="宋体" w:hint="eastAsia"/>
          <w:sz w:val="24"/>
          <w:szCs w:val="21"/>
        </w:rPr>
        <w:t>2</w:t>
      </w:r>
      <w:r>
        <w:rPr>
          <w:rFonts w:ascii="宋体" w:hAnsi="宋体"/>
          <w:sz w:val="24"/>
          <w:szCs w:val="21"/>
        </w:rPr>
        <w:t>.</w:t>
      </w:r>
      <w:r>
        <w:rPr>
          <w:rFonts w:ascii="宋体" w:hAnsi="宋体" w:hint="eastAsia"/>
          <w:sz w:val="24"/>
          <w:szCs w:val="21"/>
        </w:rPr>
        <w:t>上一年度的财务状况报告（供应商成立不满一年无需提供）</w:t>
      </w:r>
    </w:p>
    <w:p w14:paraId="58431C90"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21AB9FB3" w14:textId="77777777" w:rsidR="00EF5D04" w:rsidRDefault="00000000">
      <w:pPr>
        <w:adjustRightInd w:val="0"/>
        <w:snapToGrid w:val="0"/>
        <w:spacing w:line="360" w:lineRule="auto"/>
        <w:ind w:left="480"/>
        <w:rPr>
          <w:rFonts w:ascii="宋体" w:hAnsi="宋体"/>
          <w:sz w:val="24"/>
          <w:szCs w:val="21"/>
        </w:rPr>
      </w:pPr>
      <w:r>
        <w:rPr>
          <w:rFonts w:ascii="宋体" w:hAnsi="宋体" w:hint="eastAsia"/>
          <w:sz w:val="24"/>
          <w:szCs w:val="21"/>
        </w:rPr>
        <w:t>4</w:t>
      </w:r>
      <w:r>
        <w:rPr>
          <w:rFonts w:ascii="宋体" w:hAnsi="宋体"/>
          <w:sz w:val="24"/>
          <w:szCs w:val="21"/>
        </w:rPr>
        <w:t>.</w:t>
      </w:r>
      <w:r>
        <w:rPr>
          <w:rFonts w:ascii="宋体" w:hAnsi="宋体" w:hint="eastAsia"/>
          <w:sz w:val="24"/>
          <w:szCs w:val="21"/>
        </w:rPr>
        <w:t>具备履行合同所必需的设备和专业技术能力的书面声明（格式见</w:t>
      </w:r>
      <w:r>
        <w:rPr>
          <w:rFonts w:ascii="宋体" w:hAnsi="宋体"/>
          <w:sz w:val="24"/>
          <w:szCs w:val="21"/>
        </w:rPr>
        <w:t>附件4</w:t>
      </w:r>
      <w:r>
        <w:rPr>
          <w:rFonts w:ascii="宋体" w:hAnsi="宋体" w:hint="eastAsia"/>
          <w:sz w:val="24"/>
          <w:szCs w:val="21"/>
        </w:rPr>
        <w:t>）</w:t>
      </w:r>
    </w:p>
    <w:p w14:paraId="501A5245"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5.参加政府采购活动前 3 年内在经营活动中没有重大违法记录的书面声明（格式见附件5）</w:t>
      </w:r>
    </w:p>
    <w:p w14:paraId="1CD2FC68"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6</w:t>
      </w:r>
      <w:r>
        <w:rPr>
          <w:rFonts w:ascii="宋体" w:hAnsi="宋体"/>
          <w:sz w:val="24"/>
          <w:szCs w:val="21"/>
        </w:rPr>
        <w:t>.</w:t>
      </w:r>
      <w:r>
        <w:rPr>
          <w:rFonts w:ascii="宋体" w:hAnsi="宋体" w:hint="eastAsia"/>
          <w:sz w:val="24"/>
          <w:szCs w:val="21"/>
        </w:rPr>
        <w:t>特定资格要求的证明文件（如果本项目对供应商</w:t>
      </w:r>
      <w:r>
        <w:rPr>
          <w:rFonts w:ascii="宋体" w:hAnsi="宋体"/>
          <w:sz w:val="24"/>
          <w:szCs w:val="21"/>
        </w:rPr>
        <w:t>做出特定资格要求的</w:t>
      </w:r>
      <w:r>
        <w:rPr>
          <w:rFonts w:ascii="宋体" w:hAnsi="宋体" w:hint="eastAsia"/>
          <w:sz w:val="24"/>
          <w:szCs w:val="21"/>
        </w:rPr>
        <w:t>，必须提供）</w:t>
      </w:r>
    </w:p>
    <w:p w14:paraId="6529E55D"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7.</w:t>
      </w:r>
      <w:r>
        <w:rPr>
          <w:rFonts w:hint="eastAsia"/>
        </w:rPr>
        <w:t xml:space="preserve"> </w:t>
      </w:r>
      <w:r>
        <w:rPr>
          <w:rFonts w:ascii="宋体" w:hAnsi="宋体" w:hint="eastAsia"/>
          <w:sz w:val="24"/>
          <w:szCs w:val="21"/>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13511AD9"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sz w:val="24"/>
          <w:szCs w:val="21"/>
        </w:rPr>
        <w:t>7.</w:t>
      </w:r>
      <w:r>
        <w:rPr>
          <w:rFonts w:ascii="宋体" w:hAnsi="宋体" w:hint="eastAsia"/>
          <w:sz w:val="24"/>
          <w:szCs w:val="21"/>
        </w:rPr>
        <w:t>法人授权书（格式见附件</w:t>
      </w:r>
      <w:r>
        <w:rPr>
          <w:rFonts w:ascii="宋体" w:hAnsi="宋体"/>
          <w:sz w:val="24"/>
          <w:szCs w:val="21"/>
        </w:rPr>
        <w:t>6</w:t>
      </w:r>
      <w:r>
        <w:rPr>
          <w:rFonts w:ascii="宋体" w:hAnsi="宋体" w:hint="eastAsia"/>
          <w:sz w:val="24"/>
          <w:szCs w:val="21"/>
        </w:rPr>
        <w:t>）</w:t>
      </w:r>
    </w:p>
    <w:p w14:paraId="297FA630"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sz w:val="24"/>
          <w:szCs w:val="21"/>
        </w:rPr>
        <w:t>8.</w:t>
      </w:r>
      <w:r>
        <w:rPr>
          <w:rFonts w:ascii="宋体" w:hAnsi="宋体" w:hint="eastAsia"/>
          <w:sz w:val="24"/>
          <w:szCs w:val="21"/>
        </w:rPr>
        <w:t>响应函（格式见附件</w:t>
      </w:r>
      <w:r>
        <w:rPr>
          <w:rFonts w:ascii="宋体" w:hAnsi="宋体"/>
          <w:sz w:val="24"/>
          <w:szCs w:val="21"/>
        </w:rPr>
        <w:t>7</w:t>
      </w:r>
      <w:r>
        <w:rPr>
          <w:rFonts w:ascii="宋体" w:hAnsi="宋体" w:hint="eastAsia"/>
          <w:sz w:val="24"/>
          <w:szCs w:val="21"/>
        </w:rPr>
        <w:t>）</w:t>
      </w:r>
    </w:p>
    <w:p w14:paraId="2117517C" w14:textId="77777777" w:rsidR="00EF5D04" w:rsidRDefault="00000000">
      <w:pPr>
        <w:adjustRightInd w:val="0"/>
        <w:snapToGrid w:val="0"/>
        <w:spacing w:line="360" w:lineRule="auto"/>
        <w:ind w:left="480"/>
        <w:rPr>
          <w:rFonts w:ascii="宋体" w:hAnsi="宋体"/>
          <w:kern w:val="0"/>
          <w:sz w:val="24"/>
          <w:szCs w:val="24"/>
        </w:rPr>
      </w:pPr>
      <w:r>
        <w:rPr>
          <w:rFonts w:ascii="宋体" w:hAnsi="宋体" w:hint="eastAsia"/>
          <w:kern w:val="0"/>
          <w:sz w:val="24"/>
          <w:szCs w:val="24"/>
        </w:rPr>
        <w:t>总备注：上述“资格审查内容”中1-5条、8条供应商必须在响应文件</w:t>
      </w:r>
    </w:p>
    <w:p w14:paraId="169DD7EB" w14:textId="77777777" w:rsidR="00EF5D04" w:rsidRDefault="00000000">
      <w:pPr>
        <w:adjustRightInd w:val="0"/>
        <w:snapToGrid w:val="0"/>
        <w:spacing w:line="360" w:lineRule="auto"/>
        <w:rPr>
          <w:rFonts w:ascii="宋体" w:hAnsi="宋体"/>
          <w:kern w:val="0"/>
          <w:sz w:val="24"/>
          <w:szCs w:val="24"/>
        </w:rPr>
      </w:pPr>
      <w:r>
        <w:rPr>
          <w:rFonts w:ascii="宋体" w:hAnsi="宋体" w:hint="eastAsia"/>
          <w:kern w:val="0"/>
          <w:sz w:val="24"/>
          <w:szCs w:val="24"/>
        </w:rPr>
        <w:t>中提供相关材料，否则作无效响应处理；第6如采购文件要求必须提供相关材料而未提供的，作无效响应处理。</w:t>
      </w:r>
    </w:p>
    <w:p w14:paraId="40710BFE" w14:textId="77777777" w:rsidR="00EF5D04" w:rsidRDefault="00000000">
      <w:pPr>
        <w:adjustRightInd w:val="0"/>
        <w:snapToGrid w:val="0"/>
        <w:spacing w:line="360" w:lineRule="auto"/>
        <w:ind w:left="480"/>
        <w:rPr>
          <w:rFonts w:ascii="宋体" w:hAnsi="宋体"/>
          <w:b/>
          <w:sz w:val="24"/>
          <w:szCs w:val="21"/>
        </w:rPr>
      </w:pPr>
      <w:r>
        <w:rPr>
          <w:rFonts w:ascii="宋体" w:hAnsi="宋体" w:hint="eastAsia"/>
          <w:b/>
          <w:sz w:val="24"/>
          <w:szCs w:val="21"/>
        </w:rPr>
        <w:t>三</w:t>
      </w:r>
      <w:r>
        <w:rPr>
          <w:rFonts w:ascii="宋体" w:hAnsi="宋体"/>
          <w:b/>
          <w:sz w:val="24"/>
          <w:szCs w:val="21"/>
        </w:rPr>
        <w:t>、</w:t>
      </w:r>
      <w:r>
        <w:rPr>
          <w:rFonts w:ascii="宋体" w:hAnsi="宋体" w:hint="eastAsia"/>
          <w:b/>
          <w:sz w:val="24"/>
          <w:szCs w:val="21"/>
        </w:rPr>
        <w:t>符合性</w:t>
      </w:r>
      <w:r>
        <w:rPr>
          <w:rFonts w:ascii="宋体" w:hAnsi="宋体"/>
          <w:b/>
          <w:sz w:val="24"/>
          <w:szCs w:val="21"/>
        </w:rPr>
        <w:t>审查内容</w:t>
      </w:r>
    </w:p>
    <w:p w14:paraId="4BE5DCE6" w14:textId="77777777" w:rsidR="00EF5D04" w:rsidRDefault="00000000">
      <w:pPr>
        <w:adjustRightInd w:val="0"/>
        <w:snapToGrid w:val="0"/>
        <w:spacing w:line="360" w:lineRule="auto"/>
        <w:ind w:firstLineChars="200" w:firstLine="480"/>
        <w:rPr>
          <w:rFonts w:ascii="宋体" w:hAnsi="宋体"/>
          <w:sz w:val="24"/>
          <w:szCs w:val="21"/>
        </w:rPr>
      </w:pPr>
      <w:r>
        <w:rPr>
          <w:rFonts w:ascii="宋体" w:hAnsi="宋体" w:hint="eastAsia"/>
          <w:sz w:val="24"/>
          <w:szCs w:val="21"/>
        </w:rPr>
        <w:t>供应商必须</w:t>
      </w:r>
      <w:r>
        <w:rPr>
          <w:rFonts w:ascii="宋体" w:hAnsi="宋体"/>
          <w:sz w:val="24"/>
          <w:szCs w:val="21"/>
        </w:rPr>
        <w:t>对</w:t>
      </w:r>
      <w:r>
        <w:rPr>
          <w:rFonts w:ascii="宋体" w:hAnsi="宋体" w:hint="eastAsia"/>
          <w:sz w:val="24"/>
          <w:szCs w:val="21"/>
        </w:rPr>
        <w:t>采购文件（含技术</w:t>
      </w:r>
      <w:r>
        <w:rPr>
          <w:rFonts w:ascii="宋体" w:hAnsi="宋体"/>
          <w:sz w:val="24"/>
          <w:szCs w:val="21"/>
        </w:rPr>
        <w:t>要求和商务</w:t>
      </w:r>
      <w:r>
        <w:rPr>
          <w:rFonts w:ascii="宋体" w:hAnsi="宋体" w:hint="eastAsia"/>
          <w:sz w:val="24"/>
          <w:szCs w:val="21"/>
        </w:rPr>
        <w:t>要求）</w:t>
      </w:r>
      <w:r>
        <w:rPr>
          <w:rFonts w:ascii="宋体" w:hAnsi="宋体"/>
          <w:sz w:val="24"/>
          <w:szCs w:val="21"/>
        </w:rPr>
        <w:t>中</w:t>
      </w:r>
      <w:r>
        <w:rPr>
          <w:rFonts w:ascii="宋体" w:hAnsi="宋体" w:hint="eastAsia"/>
          <w:b/>
          <w:bCs/>
          <w:i/>
          <w:sz w:val="24"/>
          <w:szCs w:val="21"/>
          <w:u w:val="single"/>
        </w:rPr>
        <w:t>斜体且有下划线部分</w:t>
      </w:r>
      <w:r>
        <w:rPr>
          <w:rFonts w:ascii="宋体" w:hAnsi="宋体" w:hint="eastAsia"/>
          <w:b/>
          <w:bCs/>
          <w:sz w:val="24"/>
          <w:szCs w:val="21"/>
        </w:rPr>
        <w:t>或加*号条款</w:t>
      </w:r>
      <w:r>
        <w:rPr>
          <w:rFonts w:ascii="宋体" w:hAnsi="宋体"/>
          <w:sz w:val="24"/>
          <w:szCs w:val="21"/>
        </w:rPr>
        <w:t>的实质性要求</w:t>
      </w:r>
      <w:r>
        <w:rPr>
          <w:rFonts w:ascii="宋体" w:hAnsi="宋体" w:hint="eastAsia"/>
          <w:sz w:val="24"/>
          <w:szCs w:val="21"/>
        </w:rPr>
        <w:t>逐条</w:t>
      </w:r>
      <w:r>
        <w:rPr>
          <w:rFonts w:ascii="宋体" w:hAnsi="宋体"/>
          <w:sz w:val="24"/>
          <w:szCs w:val="21"/>
        </w:rPr>
        <w:t>做出响应，并按照</w:t>
      </w:r>
      <w:r>
        <w:rPr>
          <w:rFonts w:ascii="宋体" w:hAnsi="宋体" w:hint="eastAsia"/>
          <w:sz w:val="24"/>
          <w:szCs w:val="21"/>
        </w:rPr>
        <w:t>采购文件</w:t>
      </w:r>
      <w:r>
        <w:rPr>
          <w:rFonts w:ascii="宋体" w:hAnsi="宋体"/>
          <w:sz w:val="24"/>
          <w:szCs w:val="21"/>
        </w:rPr>
        <w:t>要求提供</w:t>
      </w:r>
      <w:r>
        <w:rPr>
          <w:rFonts w:ascii="宋体" w:hAnsi="宋体" w:hint="eastAsia"/>
          <w:sz w:val="24"/>
          <w:szCs w:val="21"/>
        </w:rPr>
        <w:t>证明</w:t>
      </w:r>
      <w:r>
        <w:rPr>
          <w:rFonts w:ascii="宋体" w:hAnsi="宋体"/>
          <w:sz w:val="24"/>
          <w:szCs w:val="21"/>
        </w:rPr>
        <w:t>材料</w:t>
      </w:r>
      <w:r>
        <w:rPr>
          <w:rFonts w:ascii="宋体" w:hAnsi="宋体" w:hint="eastAsia"/>
          <w:sz w:val="24"/>
          <w:szCs w:val="21"/>
        </w:rPr>
        <w:t>，否则视为未实质性响应采购文件</w:t>
      </w:r>
      <w:r>
        <w:rPr>
          <w:rFonts w:ascii="宋体" w:hAnsi="宋体"/>
          <w:sz w:val="24"/>
          <w:szCs w:val="21"/>
        </w:rPr>
        <w:t>。</w:t>
      </w:r>
      <w:r>
        <w:rPr>
          <w:rFonts w:ascii="宋体" w:hAnsi="宋体" w:hint="eastAsia"/>
          <w:sz w:val="24"/>
          <w:szCs w:val="21"/>
        </w:rPr>
        <w:t>（格式见</w:t>
      </w:r>
      <w:r>
        <w:rPr>
          <w:rFonts w:ascii="宋体" w:hAnsi="宋体"/>
          <w:sz w:val="24"/>
          <w:szCs w:val="21"/>
        </w:rPr>
        <w:t>附件9</w:t>
      </w:r>
      <w:r>
        <w:rPr>
          <w:rFonts w:ascii="宋体" w:hAnsi="宋体" w:hint="eastAsia"/>
          <w:sz w:val="24"/>
          <w:szCs w:val="21"/>
        </w:rPr>
        <w:t>）</w:t>
      </w:r>
    </w:p>
    <w:p w14:paraId="4C584449" w14:textId="77777777" w:rsidR="00EF5D04" w:rsidRDefault="00EF5D04">
      <w:pPr>
        <w:adjustRightInd w:val="0"/>
        <w:snapToGrid w:val="0"/>
        <w:spacing w:line="360" w:lineRule="auto"/>
        <w:rPr>
          <w:rFonts w:ascii="宋体" w:hAnsi="宋体"/>
          <w:b/>
          <w:sz w:val="24"/>
          <w:szCs w:val="21"/>
        </w:rPr>
      </w:pPr>
    </w:p>
    <w:p w14:paraId="71409176" w14:textId="77777777" w:rsidR="00EF5D04" w:rsidRDefault="00000000">
      <w:pPr>
        <w:adjustRightInd w:val="0"/>
        <w:snapToGrid w:val="0"/>
        <w:spacing w:line="360" w:lineRule="auto"/>
        <w:ind w:left="480"/>
        <w:rPr>
          <w:rFonts w:ascii="宋体" w:hAnsi="宋体"/>
          <w:b/>
          <w:sz w:val="24"/>
          <w:szCs w:val="21"/>
        </w:rPr>
      </w:pPr>
      <w:r>
        <w:rPr>
          <w:rFonts w:ascii="宋体" w:hAnsi="宋体" w:hint="eastAsia"/>
          <w:b/>
          <w:sz w:val="24"/>
          <w:szCs w:val="21"/>
        </w:rPr>
        <w:t>附件1 分项报价表（服务类项目）</w:t>
      </w:r>
    </w:p>
    <w:tbl>
      <w:tblPr>
        <w:tblW w:w="9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1274"/>
        <w:gridCol w:w="1694"/>
        <w:gridCol w:w="1596"/>
        <w:gridCol w:w="811"/>
        <w:gridCol w:w="1372"/>
        <w:gridCol w:w="1358"/>
      </w:tblGrid>
      <w:tr w:rsidR="00EF5D04" w14:paraId="63D462C1" w14:textId="77777777">
        <w:trPr>
          <w:cantSplit/>
          <w:trHeight w:val="544"/>
        </w:trPr>
        <w:tc>
          <w:tcPr>
            <w:tcW w:w="948" w:type="dxa"/>
            <w:vMerge w:val="restart"/>
            <w:vAlign w:val="center"/>
          </w:tcPr>
          <w:p w14:paraId="5519601D"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序号</w:t>
            </w:r>
          </w:p>
        </w:tc>
        <w:tc>
          <w:tcPr>
            <w:tcW w:w="1274" w:type="dxa"/>
            <w:vAlign w:val="center"/>
          </w:tcPr>
          <w:p w14:paraId="4989294D"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1</w:t>
            </w:r>
          </w:p>
        </w:tc>
        <w:tc>
          <w:tcPr>
            <w:tcW w:w="1694" w:type="dxa"/>
            <w:vAlign w:val="center"/>
          </w:tcPr>
          <w:p w14:paraId="2E0256F9"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2</w:t>
            </w:r>
          </w:p>
        </w:tc>
        <w:tc>
          <w:tcPr>
            <w:tcW w:w="1596" w:type="dxa"/>
            <w:vAlign w:val="center"/>
          </w:tcPr>
          <w:p w14:paraId="2ACF6CCB"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3</w:t>
            </w:r>
          </w:p>
        </w:tc>
        <w:tc>
          <w:tcPr>
            <w:tcW w:w="811" w:type="dxa"/>
            <w:vAlign w:val="center"/>
          </w:tcPr>
          <w:p w14:paraId="728D7585"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4</w:t>
            </w:r>
          </w:p>
        </w:tc>
        <w:tc>
          <w:tcPr>
            <w:tcW w:w="1372" w:type="dxa"/>
            <w:vAlign w:val="center"/>
          </w:tcPr>
          <w:p w14:paraId="37E25DFC"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5</w:t>
            </w:r>
          </w:p>
        </w:tc>
        <w:tc>
          <w:tcPr>
            <w:tcW w:w="1358" w:type="dxa"/>
            <w:vAlign w:val="center"/>
          </w:tcPr>
          <w:p w14:paraId="023C7154"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6</w:t>
            </w:r>
          </w:p>
        </w:tc>
      </w:tr>
      <w:tr w:rsidR="00EF5D04" w14:paraId="58033D10" w14:textId="77777777">
        <w:trPr>
          <w:cantSplit/>
          <w:trHeight w:val="294"/>
        </w:trPr>
        <w:tc>
          <w:tcPr>
            <w:tcW w:w="948" w:type="dxa"/>
            <w:vMerge/>
            <w:vAlign w:val="center"/>
          </w:tcPr>
          <w:p w14:paraId="65DD6BA4" w14:textId="77777777" w:rsidR="00EF5D04" w:rsidRDefault="00EF5D04">
            <w:pPr>
              <w:adjustRightInd w:val="0"/>
              <w:snapToGrid w:val="0"/>
              <w:spacing w:line="360" w:lineRule="auto"/>
              <w:jc w:val="center"/>
              <w:rPr>
                <w:rFonts w:ascii="宋体" w:hAnsi="宋体"/>
                <w:sz w:val="24"/>
                <w:szCs w:val="24"/>
              </w:rPr>
            </w:pPr>
          </w:p>
        </w:tc>
        <w:tc>
          <w:tcPr>
            <w:tcW w:w="1274" w:type="dxa"/>
            <w:vAlign w:val="center"/>
          </w:tcPr>
          <w:p w14:paraId="7A776823"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分项服务名称</w:t>
            </w:r>
          </w:p>
        </w:tc>
        <w:tc>
          <w:tcPr>
            <w:tcW w:w="1694" w:type="dxa"/>
            <w:vAlign w:val="center"/>
          </w:tcPr>
          <w:p w14:paraId="51E306B1"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分项单位</w:t>
            </w:r>
          </w:p>
        </w:tc>
        <w:tc>
          <w:tcPr>
            <w:tcW w:w="1596" w:type="dxa"/>
            <w:vAlign w:val="center"/>
          </w:tcPr>
          <w:p w14:paraId="0D84976F"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交付期/服务期</w:t>
            </w:r>
          </w:p>
        </w:tc>
        <w:tc>
          <w:tcPr>
            <w:tcW w:w="811" w:type="dxa"/>
            <w:vAlign w:val="center"/>
          </w:tcPr>
          <w:p w14:paraId="32B23CB7"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数量</w:t>
            </w:r>
          </w:p>
        </w:tc>
        <w:tc>
          <w:tcPr>
            <w:tcW w:w="1372" w:type="dxa"/>
            <w:vAlign w:val="center"/>
          </w:tcPr>
          <w:p w14:paraId="7AD00594"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分项</w:t>
            </w:r>
          </w:p>
          <w:p w14:paraId="1972FB73"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单价</w:t>
            </w:r>
          </w:p>
        </w:tc>
        <w:tc>
          <w:tcPr>
            <w:tcW w:w="1358" w:type="dxa"/>
            <w:vAlign w:val="center"/>
          </w:tcPr>
          <w:p w14:paraId="6B2527D7"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分项</w:t>
            </w:r>
          </w:p>
          <w:p w14:paraId="0B7664BC"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总价</w:t>
            </w:r>
          </w:p>
        </w:tc>
      </w:tr>
      <w:tr w:rsidR="00EF5D04" w14:paraId="10E5374F" w14:textId="77777777">
        <w:trPr>
          <w:cantSplit/>
          <w:trHeight w:val="654"/>
        </w:trPr>
        <w:tc>
          <w:tcPr>
            <w:tcW w:w="948" w:type="dxa"/>
            <w:vAlign w:val="center"/>
          </w:tcPr>
          <w:p w14:paraId="0F4A7492"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1</w:t>
            </w:r>
          </w:p>
        </w:tc>
        <w:tc>
          <w:tcPr>
            <w:tcW w:w="1274" w:type="dxa"/>
            <w:vAlign w:val="center"/>
          </w:tcPr>
          <w:p w14:paraId="3666ABC7" w14:textId="77777777" w:rsidR="00EF5D04" w:rsidRDefault="00EF5D04">
            <w:pPr>
              <w:adjustRightInd w:val="0"/>
              <w:snapToGrid w:val="0"/>
              <w:spacing w:line="360" w:lineRule="auto"/>
              <w:jc w:val="center"/>
              <w:rPr>
                <w:rFonts w:ascii="宋体" w:hAnsi="宋体"/>
                <w:sz w:val="24"/>
                <w:szCs w:val="24"/>
              </w:rPr>
            </w:pPr>
          </w:p>
        </w:tc>
        <w:tc>
          <w:tcPr>
            <w:tcW w:w="1694" w:type="dxa"/>
            <w:vAlign w:val="center"/>
          </w:tcPr>
          <w:p w14:paraId="1BD8C79D" w14:textId="77777777" w:rsidR="00EF5D04" w:rsidRDefault="00EF5D04">
            <w:pPr>
              <w:adjustRightInd w:val="0"/>
              <w:snapToGrid w:val="0"/>
              <w:spacing w:line="360" w:lineRule="auto"/>
              <w:jc w:val="center"/>
              <w:rPr>
                <w:rFonts w:ascii="宋体" w:hAnsi="宋体"/>
                <w:sz w:val="24"/>
                <w:szCs w:val="24"/>
              </w:rPr>
            </w:pPr>
          </w:p>
        </w:tc>
        <w:tc>
          <w:tcPr>
            <w:tcW w:w="1596" w:type="dxa"/>
            <w:vAlign w:val="center"/>
          </w:tcPr>
          <w:p w14:paraId="666E8F1A" w14:textId="77777777" w:rsidR="00EF5D04" w:rsidRDefault="00000000">
            <w:pPr>
              <w:adjustRightInd w:val="0"/>
              <w:snapToGrid w:val="0"/>
              <w:spacing w:line="360" w:lineRule="auto"/>
              <w:jc w:val="center"/>
              <w:rPr>
                <w:rFonts w:ascii="宋体" w:hAnsi="宋体"/>
                <w:sz w:val="18"/>
                <w:szCs w:val="18"/>
              </w:rPr>
            </w:pPr>
            <w:r>
              <w:rPr>
                <w:rFonts w:ascii="宋体" w:hAnsi="宋体" w:hint="eastAsia"/>
                <w:sz w:val="18"/>
                <w:szCs w:val="18"/>
              </w:rPr>
              <w:t>合同签</w:t>
            </w:r>
          </w:p>
          <w:p w14:paraId="3A74B3B5"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18"/>
                <w:szCs w:val="18"/>
              </w:rPr>
              <w:t>订后</w:t>
            </w:r>
            <w:r>
              <w:rPr>
                <w:rFonts w:ascii="宋体" w:hAnsi="宋体" w:hint="eastAsia"/>
                <w:sz w:val="18"/>
                <w:szCs w:val="18"/>
                <w:u w:val="single"/>
              </w:rPr>
              <w:t xml:space="preserve">  </w:t>
            </w:r>
            <w:r>
              <w:rPr>
                <w:rFonts w:ascii="宋体" w:hAnsi="宋体" w:hint="eastAsia"/>
                <w:sz w:val="18"/>
                <w:szCs w:val="18"/>
              </w:rPr>
              <w:t>日</w:t>
            </w:r>
          </w:p>
        </w:tc>
        <w:tc>
          <w:tcPr>
            <w:tcW w:w="811" w:type="dxa"/>
            <w:vAlign w:val="center"/>
          </w:tcPr>
          <w:p w14:paraId="2A1F09BC" w14:textId="77777777" w:rsidR="00EF5D04" w:rsidRDefault="00EF5D04">
            <w:pPr>
              <w:adjustRightInd w:val="0"/>
              <w:snapToGrid w:val="0"/>
              <w:spacing w:line="360" w:lineRule="auto"/>
              <w:jc w:val="center"/>
              <w:rPr>
                <w:rFonts w:ascii="宋体" w:hAnsi="宋体"/>
                <w:sz w:val="24"/>
                <w:szCs w:val="24"/>
              </w:rPr>
            </w:pPr>
          </w:p>
        </w:tc>
        <w:tc>
          <w:tcPr>
            <w:tcW w:w="1372" w:type="dxa"/>
            <w:vAlign w:val="center"/>
          </w:tcPr>
          <w:p w14:paraId="03C5491E" w14:textId="77777777" w:rsidR="00EF5D04" w:rsidRDefault="00EF5D04">
            <w:pPr>
              <w:adjustRightInd w:val="0"/>
              <w:snapToGrid w:val="0"/>
              <w:spacing w:line="360" w:lineRule="auto"/>
              <w:jc w:val="center"/>
              <w:rPr>
                <w:rFonts w:ascii="宋体" w:hAnsi="宋体"/>
                <w:sz w:val="24"/>
                <w:szCs w:val="24"/>
              </w:rPr>
            </w:pPr>
          </w:p>
        </w:tc>
        <w:tc>
          <w:tcPr>
            <w:tcW w:w="1358" w:type="dxa"/>
            <w:vAlign w:val="center"/>
          </w:tcPr>
          <w:p w14:paraId="4292B2E1" w14:textId="77777777" w:rsidR="00EF5D04" w:rsidRDefault="00EF5D04">
            <w:pPr>
              <w:adjustRightInd w:val="0"/>
              <w:snapToGrid w:val="0"/>
              <w:spacing w:line="360" w:lineRule="auto"/>
              <w:jc w:val="center"/>
              <w:rPr>
                <w:rFonts w:ascii="宋体" w:hAnsi="宋体"/>
                <w:sz w:val="24"/>
                <w:szCs w:val="24"/>
              </w:rPr>
            </w:pPr>
          </w:p>
        </w:tc>
      </w:tr>
      <w:tr w:rsidR="00EF5D04" w14:paraId="2E3EF207" w14:textId="77777777">
        <w:trPr>
          <w:cantSplit/>
          <w:trHeight w:val="654"/>
        </w:trPr>
        <w:tc>
          <w:tcPr>
            <w:tcW w:w="948" w:type="dxa"/>
            <w:vAlign w:val="center"/>
          </w:tcPr>
          <w:p w14:paraId="448795CF"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2</w:t>
            </w:r>
          </w:p>
        </w:tc>
        <w:tc>
          <w:tcPr>
            <w:tcW w:w="1274" w:type="dxa"/>
            <w:vAlign w:val="center"/>
          </w:tcPr>
          <w:p w14:paraId="208B0450" w14:textId="77777777" w:rsidR="00EF5D04" w:rsidRDefault="00EF5D04">
            <w:pPr>
              <w:adjustRightInd w:val="0"/>
              <w:snapToGrid w:val="0"/>
              <w:spacing w:line="360" w:lineRule="auto"/>
              <w:jc w:val="center"/>
              <w:rPr>
                <w:rFonts w:ascii="宋体" w:hAnsi="宋体"/>
                <w:sz w:val="24"/>
                <w:szCs w:val="24"/>
              </w:rPr>
            </w:pPr>
          </w:p>
        </w:tc>
        <w:tc>
          <w:tcPr>
            <w:tcW w:w="1694" w:type="dxa"/>
            <w:vAlign w:val="center"/>
          </w:tcPr>
          <w:p w14:paraId="103129F0" w14:textId="77777777" w:rsidR="00EF5D04" w:rsidRDefault="00EF5D04">
            <w:pPr>
              <w:adjustRightInd w:val="0"/>
              <w:snapToGrid w:val="0"/>
              <w:spacing w:line="360" w:lineRule="auto"/>
              <w:jc w:val="center"/>
              <w:rPr>
                <w:rFonts w:ascii="宋体" w:hAnsi="宋体"/>
                <w:sz w:val="24"/>
                <w:szCs w:val="24"/>
              </w:rPr>
            </w:pPr>
          </w:p>
        </w:tc>
        <w:tc>
          <w:tcPr>
            <w:tcW w:w="1596" w:type="dxa"/>
            <w:vAlign w:val="center"/>
          </w:tcPr>
          <w:p w14:paraId="49228A7E" w14:textId="77777777" w:rsidR="00EF5D04" w:rsidRDefault="00EF5D04">
            <w:pPr>
              <w:adjustRightInd w:val="0"/>
              <w:snapToGrid w:val="0"/>
              <w:spacing w:line="360" w:lineRule="auto"/>
              <w:jc w:val="center"/>
              <w:rPr>
                <w:rFonts w:ascii="宋体" w:hAnsi="宋体"/>
                <w:sz w:val="24"/>
                <w:szCs w:val="24"/>
              </w:rPr>
            </w:pPr>
          </w:p>
        </w:tc>
        <w:tc>
          <w:tcPr>
            <w:tcW w:w="811" w:type="dxa"/>
            <w:vAlign w:val="center"/>
          </w:tcPr>
          <w:p w14:paraId="4D27E75A" w14:textId="77777777" w:rsidR="00EF5D04" w:rsidRDefault="00EF5D04">
            <w:pPr>
              <w:adjustRightInd w:val="0"/>
              <w:snapToGrid w:val="0"/>
              <w:spacing w:line="360" w:lineRule="auto"/>
              <w:jc w:val="center"/>
              <w:rPr>
                <w:rFonts w:ascii="宋体" w:hAnsi="宋体"/>
                <w:sz w:val="24"/>
                <w:szCs w:val="24"/>
              </w:rPr>
            </w:pPr>
          </w:p>
        </w:tc>
        <w:tc>
          <w:tcPr>
            <w:tcW w:w="1372" w:type="dxa"/>
            <w:vAlign w:val="center"/>
          </w:tcPr>
          <w:p w14:paraId="0EE350E6" w14:textId="77777777" w:rsidR="00EF5D04" w:rsidRDefault="00EF5D04">
            <w:pPr>
              <w:adjustRightInd w:val="0"/>
              <w:snapToGrid w:val="0"/>
              <w:spacing w:line="360" w:lineRule="auto"/>
              <w:jc w:val="center"/>
              <w:rPr>
                <w:rFonts w:ascii="宋体" w:hAnsi="宋体"/>
                <w:sz w:val="24"/>
                <w:szCs w:val="24"/>
              </w:rPr>
            </w:pPr>
          </w:p>
        </w:tc>
        <w:tc>
          <w:tcPr>
            <w:tcW w:w="1358" w:type="dxa"/>
            <w:vAlign w:val="center"/>
          </w:tcPr>
          <w:p w14:paraId="41A33BEE" w14:textId="77777777" w:rsidR="00EF5D04" w:rsidRDefault="00EF5D04">
            <w:pPr>
              <w:adjustRightInd w:val="0"/>
              <w:snapToGrid w:val="0"/>
              <w:spacing w:line="360" w:lineRule="auto"/>
              <w:jc w:val="center"/>
              <w:rPr>
                <w:rFonts w:ascii="宋体" w:hAnsi="宋体"/>
                <w:sz w:val="24"/>
                <w:szCs w:val="24"/>
              </w:rPr>
            </w:pPr>
          </w:p>
        </w:tc>
      </w:tr>
      <w:tr w:rsidR="00EF5D04" w14:paraId="6B847D5C" w14:textId="77777777">
        <w:trPr>
          <w:cantSplit/>
          <w:trHeight w:val="654"/>
        </w:trPr>
        <w:tc>
          <w:tcPr>
            <w:tcW w:w="948" w:type="dxa"/>
            <w:vAlign w:val="center"/>
          </w:tcPr>
          <w:p w14:paraId="3FD7C4D8"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3</w:t>
            </w:r>
          </w:p>
        </w:tc>
        <w:tc>
          <w:tcPr>
            <w:tcW w:w="1274" w:type="dxa"/>
            <w:vAlign w:val="center"/>
          </w:tcPr>
          <w:p w14:paraId="53A76530" w14:textId="77777777" w:rsidR="00EF5D04" w:rsidRDefault="00EF5D04">
            <w:pPr>
              <w:adjustRightInd w:val="0"/>
              <w:snapToGrid w:val="0"/>
              <w:spacing w:line="360" w:lineRule="auto"/>
              <w:jc w:val="center"/>
              <w:rPr>
                <w:rFonts w:ascii="宋体" w:hAnsi="宋体"/>
                <w:sz w:val="24"/>
                <w:szCs w:val="24"/>
              </w:rPr>
            </w:pPr>
          </w:p>
        </w:tc>
        <w:tc>
          <w:tcPr>
            <w:tcW w:w="1694" w:type="dxa"/>
            <w:vAlign w:val="center"/>
          </w:tcPr>
          <w:p w14:paraId="57E1D0A8" w14:textId="77777777" w:rsidR="00EF5D04" w:rsidRDefault="00EF5D04">
            <w:pPr>
              <w:adjustRightInd w:val="0"/>
              <w:snapToGrid w:val="0"/>
              <w:spacing w:line="360" w:lineRule="auto"/>
              <w:jc w:val="center"/>
              <w:rPr>
                <w:rFonts w:ascii="宋体" w:hAnsi="宋体"/>
                <w:sz w:val="24"/>
                <w:szCs w:val="24"/>
              </w:rPr>
            </w:pPr>
          </w:p>
        </w:tc>
        <w:tc>
          <w:tcPr>
            <w:tcW w:w="1596" w:type="dxa"/>
            <w:vAlign w:val="center"/>
          </w:tcPr>
          <w:p w14:paraId="0D0E9E4B" w14:textId="77777777" w:rsidR="00EF5D04" w:rsidRDefault="00EF5D04">
            <w:pPr>
              <w:adjustRightInd w:val="0"/>
              <w:snapToGrid w:val="0"/>
              <w:spacing w:line="360" w:lineRule="auto"/>
              <w:jc w:val="center"/>
              <w:rPr>
                <w:rFonts w:ascii="宋体" w:hAnsi="宋体"/>
                <w:sz w:val="24"/>
                <w:szCs w:val="24"/>
              </w:rPr>
            </w:pPr>
          </w:p>
        </w:tc>
        <w:tc>
          <w:tcPr>
            <w:tcW w:w="811" w:type="dxa"/>
            <w:vAlign w:val="center"/>
          </w:tcPr>
          <w:p w14:paraId="04DB4DE2" w14:textId="77777777" w:rsidR="00EF5D04" w:rsidRDefault="00EF5D04">
            <w:pPr>
              <w:adjustRightInd w:val="0"/>
              <w:snapToGrid w:val="0"/>
              <w:spacing w:line="360" w:lineRule="auto"/>
              <w:jc w:val="center"/>
              <w:rPr>
                <w:rFonts w:ascii="宋体" w:hAnsi="宋体"/>
                <w:sz w:val="24"/>
                <w:szCs w:val="24"/>
              </w:rPr>
            </w:pPr>
          </w:p>
        </w:tc>
        <w:tc>
          <w:tcPr>
            <w:tcW w:w="1372" w:type="dxa"/>
            <w:vAlign w:val="center"/>
          </w:tcPr>
          <w:p w14:paraId="6C479823" w14:textId="77777777" w:rsidR="00EF5D04" w:rsidRDefault="00EF5D04">
            <w:pPr>
              <w:adjustRightInd w:val="0"/>
              <w:snapToGrid w:val="0"/>
              <w:spacing w:line="360" w:lineRule="auto"/>
              <w:jc w:val="center"/>
              <w:rPr>
                <w:rFonts w:ascii="宋体" w:hAnsi="宋体"/>
                <w:sz w:val="24"/>
                <w:szCs w:val="24"/>
              </w:rPr>
            </w:pPr>
          </w:p>
        </w:tc>
        <w:tc>
          <w:tcPr>
            <w:tcW w:w="1358" w:type="dxa"/>
            <w:vAlign w:val="center"/>
          </w:tcPr>
          <w:p w14:paraId="11A46A08" w14:textId="77777777" w:rsidR="00EF5D04" w:rsidRDefault="00EF5D04">
            <w:pPr>
              <w:adjustRightInd w:val="0"/>
              <w:snapToGrid w:val="0"/>
              <w:spacing w:line="360" w:lineRule="auto"/>
              <w:jc w:val="center"/>
              <w:rPr>
                <w:rFonts w:ascii="宋体" w:hAnsi="宋体"/>
                <w:sz w:val="24"/>
                <w:szCs w:val="24"/>
              </w:rPr>
            </w:pPr>
          </w:p>
        </w:tc>
      </w:tr>
      <w:tr w:rsidR="00EF5D04" w14:paraId="0839F1C3" w14:textId="77777777">
        <w:trPr>
          <w:cantSplit/>
          <w:trHeight w:val="654"/>
        </w:trPr>
        <w:tc>
          <w:tcPr>
            <w:tcW w:w="948" w:type="dxa"/>
            <w:vAlign w:val="center"/>
          </w:tcPr>
          <w:p w14:paraId="54CA2510" w14:textId="77777777" w:rsidR="00EF5D04" w:rsidRDefault="00000000">
            <w:pPr>
              <w:adjustRightInd w:val="0"/>
              <w:snapToGrid w:val="0"/>
              <w:spacing w:line="360" w:lineRule="auto"/>
              <w:jc w:val="center"/>
              <w:rPr>
                <w:rFonts w:ascii="宋体" w:hAnsi="宋体"/>
                <w:sz w:val="24"/>
                <w:szCs w:val="24"/>
              </w:rPr>
            </w:pPr>
            <w:r>
              <w:rPr>
                <w:rFonts w:ascii="宋体" w:hAnsi="宋体"/>
                <w:sz w:val="24"/>
                <w:szCs w:val="24"/>
              </w:rPr>
              <w:t>……</w:t>
            </w:r>
          </w:p>
        </w:tc>
        <w:tc>
          <w:tcPr>
            <w:tcW w:w="1274" w:type="dxa"/>
            <w:vAlign w:val="center"/>
          </w:tcPr>
          <w:p w14:paraId="69FCAD5A" w14:textId="77777777" w:rsidR="00EF5D04" w:rsidRDefault="00000000">
            <w:pPr>
              <w:adjustRightInd w:val="0"/>
              <w:snapToGrid w:val="0"/>
              <w:spacing w:line="360" w:lineRule="auto"/>
              <w:jc w:val="center"/>
              <w:rPr>
                <w:rFonts w:ascii="宋体" w:hAnsi="宋体"/>
                <w:sz w:val="24"/>
                <w:szCs w:val="24"/>
              </w:rPr>
            </w:pPr>
            <w:r>
              <w:rPr>
                <w:rFonts w:ascii="宋体" w:hAnsi="宋体"/>
                <w:sz w:val="24"/>
                <w:szCs w:val="24"/>
              </w:rPr>
              <w:t>……</w:t>
            </w:r>
          </w:p>
        </w:tc>
        <w:tc>
          <w:tcPr>
            <w:tcW w:w="1694" w:type="dxa"/>
            <w:vAlign w:val="center"/>
          </w:tcPr>
          <w:p w14:paraId="1D934E08" w14:textId="77777777" w:rsidR="00EF5D04" w:rsidRDefault="00EF5D04">
            <w:pPr>
              <w:adjustRightInd w:val="0"/>
              <w:snapToGrid w:val="0"/>
              <w:spacing w:line="360" w:lineRule="auto"/>
              <w:jc w:val="center"/>
              <w:rPr>
                <w:rFonts w:ascii="宋体" w:hAnsi="宋体"/>
                <w:sz w:val="24"/>
                <w:szCs w:val="24"/>
              </w:rPr>
            </w:pPr>
          </w:p>
        </w:tc>
        <w:tc>
          <w:tcPr>
            <w:tcW w:w="1596" w:type="dxa"/>
            <w:vAlign w:val="center"/>
          </w:tcPr>
          <w:p w14:paraId="372557CE" w14:textId="77777777" w:rsidR="00EF5D04" w:rsidRDefault="00EF5D04">
            <w:pPr>
              <w:adjustRightInd w:val="0"/>
              <w:snapToGrid w:val="0"/>
              <w:spacing w:line="360" w:lineRule="auto"/>
              <w:jc w:val="center"/>
              <w:rPr>
                <w:rFonts w:ascii="宋体" w:hAnsi="宋体"/>
                <w:sz w:val="24"/>
                <w:szCs w:val="24"/>
              </w:rPr>
            </w:pPr>
          </w:p>
        </w:tc>
        <w:tc>
          <w:tcPr>
            <w:tcW w:w="811" w:type="dxa"/>
            <w:vAlign w:val="center"/>
          </w:tcPr>
          <w:p w14:paraId="2EA65DF1" w14:textId="77777777" w:rsidR="00EF5D04" w:rsidRDefault="00EF5D04">
            <w:pPr>
              <w:adjustRightInd w:val="0"/>
              <w:snapToGrid w:val="0"/>
              <w:spacing w:line="360" w:lineRule="auto"/>
              <w:jc w:val="center"/>
              <w:rPr>
                <w:rFonts w:ascii="宋体" w:hAnsi="宋体"/>
                <w:sz w:val="24"/>
                <w:szCs w:val="24"/>
              </w:rPr>
            </w:pPr>
          </w:p>
        </w:tc>
        <w:tc>
          <w:tcPr>
            <w:tcW w:w="1372" w:type="dxa"/>
            <w:vAlign w:val="center"/>
          </w:tcPr>
          <w:p w14:paraId="3F6EB3CD" w14:textId="77777777" w:rsidR="00EF5D04" w:rsidRDefault="00EF5D04">
            <w:pPr>
              <w:adjustRightInd w:val="0"/>
              <w:snapToGrid w:val="0"/>
              <w:spacing w:line="360" w:lineRule="auto"/>
              <w:jc w:val="center"/>
              <w:rPr>
                <w:rFonts w:ascii="宋体" w:hAnsi="宋体"/>
                <w:sz w:val="24"/>
                <w:szCs w:val="24"/>
              </w:rPr>
            </w:pPr>
          </w:p>
        </w:tc>
        <w:tc>
          <w:tcPr>
            <w:tcW w:w="1358" w:type="dxa"/>
            <w:vAlign w:val="center"/>
          </w:tcPr>
          <w:p w14:paraId="14F4A3BB" w14:textId="77777777" w:rsidR="00EF5D04" w:rsidRDefault="00EF5D04">
            <w:pPr>
              <w:adjustRightInd w:val="0"/>
              <w:snapToGrid w:val="0"/>
              <w:spacing w:line="360" w:lineRule="auto"/>
              <w:jc w:val="center"/>
              <w:rPr>
                <w:rFonts w:ascii="宋体" w:hAnsi="宋体"/>
                <w:sz w:val="24"/>
                <w:szCs w:val="24"/>
              </w:rPr>
            </w:pPr>
          </w:p>
        </w:tc>
      </w:tr>
      <w:tr w:rsidR="00EF5D04" w14:paraId="1109994E" w14:textId="77777777">
        <w:trPr>
          <w:cantSplit/>
          <w:trHeight w:val="487"/>
        </w:trPr>
        <w:tc>
          <w:tcPr>
            <w:tcW w:w="7695" w:type="dxa"/>
            <w:gridSpan w:val="6"/>
            <w:vAlign w:val="center"/>
          </w:tcPr>
          <w:p w14:paraId="31FC7B7D"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总报价（人民币：元）</w:t>
            </w:r>
          </w:p>
        </w:tc>
        <w:tc>
          <w:tcPr>
            <w:tcW w:w="1358" w:type="dxa"/>
          </w:tcPr>
          <w:p w14:paraId="3E1A4659" w14:textId="77777777" w:rsidR="00EF5D04" w:rsidRDefault="00EF5D04">
            <w:pPr>
              <w:adjustRightInd w:val="0"/>
              <w:snapToGrid w:val="0"/>
              <w:spacing w:line="360" w:lineRule="auto"/>
              <w:rPr>
                <w:rFonts w:ascii="宋体" w:hAnsi="宋体"/>
                <w:sz w:val="24"/>
                <w:szCs w:val="24"/>
              </w:rPr>
            </w:pPr>
          </w:p>
        </w:tc>
      </w:tr>
    </w:tbl>
    <w:p w14:paraId="384AF810"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 xml:space="preserve">备注： </w:t>
      </w:r>
    </w:p>
    <w:p w14:paraId="2F1B5687" w14:textId="77777777" w:rsidR="00EF5D04" w:rsidRDefault="00000000">
      <w:pPr>
        <w:adjustRightInd w:val="0"/>
        <w:snapToGrid w:val="0"/>
        <w:spacing w:line="360" w:lineRule="auto"/>
        <w:rPr>
          <w:rFonts w:ascii="宋体" w:hAnsi="宋体"/>
          <w:sz w:val="24"/>
          <w:szCs w:val="24"/>
        </w:rPr>
      </w:pPr>
      <w:r>
        <w:rPr>
          <w:rFonts w:ascii="宋体" w:hAnsi="宋体"/>
          <w:sz w:val="24"/>
          <w:szCs w:val="24"/>
        </w:rPr>
        <w:t>1.</w:t>
      </w:r>
      <w:r>
        <w:rPr>
          <w:rFonts w:ascii="宋体" w:hAnsi="宋体" w:hint="eastAsia"/>
          <w:sz w:val="24"/>
          <w:szCs w:val="24"/>
        </w:rPr>
        <w:t>采购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采购文件中另有规定的除外。</w:t>
      </w:r>
    </w:p>
    <w:p w14:paraId="46D35548" w14:textId="77777777" w:rsidR="00EF5D04" w:rsidRDefault="00000000">
      <w:pPr>
        <w:adjustRightInd w:val="0"/>
        <w:snapToGrid w:val="0"/>
        <w:spacing w:line="360" w:lineRule="auto"/>
        <w:rPr>
          <w:rFonts w:ascii="宋体" w:hAnsi="宋体"/>
          <w:sz w:val="24"/>
          <w:szCs w:val="21"/>
        </w:rPr>
      </w:pPr>
      <w:r>
        <w:rPr>
          <w:rFonts w:ascii="宋体" w:hAnsi="宋体"/>
          <w:sz w:val="24"/>
          <w:szCs w:val="24"/>
        </w:rPr>
        <w:t>2.</w:t>
      </w:r>
      <w:r>
        <w:rPr>
          <w:rFonts w:ascii="宋体" w:hAnsi="宋体" w:hint="eastAsia"/>
          <w:sz w:val="24"/>
          <w:szCs w:val="21"/>
        </w:rPr>
        <w:t>项目</w:t>
      </w:r>
      <w:r>
        <w:rPr>
          <w:rFonts w:ascii="宋体" w:hAnsi="宋体"/>
          <w:sz w:val="24"/>
          <w:szCs w:val="21"/>
        </w:rPr>
        <w:t>经办人可以根据</w:t>
      </w:r>
      <w:r>
        <w:rPr>
          <w:rFonts w:ascii="宋体" w:hAnsi="宋体" w:hint="eastAsia"/>
          <w:sz w:val="24"/>
          <w:szCs w:val="21"/>
        </w:rPr>
        <w:t>项目</w:t>
      </w:r>
      <w:r>
        <w:rPr>
          <w:rFonts w:ascii="宋体" w:hAnsi="宋体"/>
          <w:sz w:val="24"/>
          <w:szCs w:val="21"/>
        </w:rPr>
        <w:t>实际需要</w:t>
      </w:r>
      <w:r>
        <w:rPr>
          <w:rFonts w:ascii="宋体" w:hAnsi="宋体" w:hint="eastAsia"/>
          <w:sz w:val="24"/>
          <w:szCs w:val="21"/>
        </w:rPr>
        <w:t>对</w:t>
      </w:r>
      <w:r>
        <w:rPr>
          <w:rFonts w:ascii="宋体" w:hAnsi="宋体"/>
          <w:sz w:val="24"/>
          <w:szCs w:val="21"/>
        </w:rPr>
        <w:t>表格结构进行</w:t>
      </w:r>
      <w:r>
        <w:rPr>
          <w:rFonts w:ascii="宋体" w:hAnsi="宋体" w:hint="eastAsia"/>
          <w:sz w:val="24"/>
          <w:szCs w:val="21"/>
        </w:rPr>
        <w:t>调整</w:t>
      </w:r>
      <w:r>
        <w:rPr>
          <w:rFonts w:ascii="宋体" w:hAnsi="宋体"/>
          <w:sz w:val="24"/>
          <w:szCs w:val="21"/>
        </w:rPr>
        <w:t>。</w:t>
      </w:r>
    </w:p>
    <w:p w14:paraId="347B75A3" w14:textId="77777777" w:rsidR="00EF5D04" w:rsidRDefault="00EF5D04">
      <w:pPr>
        <w:adjustRightInd w:val="0"/>
        <w:snapToGrid w:val="0"/>
        <w:spacing w:line="360" w:lineRule="auto"/>
        <w:rPr>
          <w:rFonts w:ascii="宋体" w:hAnsi="宋体"/>
          <w:sz w:val="24"/>
          <w:szCs w:val="21"/>
        </w:rPr>
      </w:pPr>
    </w:p>
    <w:p w14:paraId="7F5CB6D1" w14:textId="77777777" w:rsidR="00EF5D04" w:rsidRDefault="00000000">
      <w:pPr>
        <w:adjustRightInd w:val="0"/>
        <w:snapToGrid w:val="0"/>
        <w:spacing w:line="360" w:lineRule="auto"/>
        <w:jc w:val="center"/>
        <w:rPr>
          <w:rFonts w:ascii="宋体" w:hAnsi="宋体"/>
          <w:b/>
          <w:sz w:val="24"/>
          <w:szCs w:val="24"/>
        </w:rPr>
      </w:pPr>
      <w:r>
        <w:rPr>
          <w:rFonts w:ascii="宋体" w:hAnsi="宋体" w:hint="eastAsia"/>
          <w:b/>
          <w:sz w:val="24"/>
          <w:szCs w:val="24"/>
        </w:rPr>
        <w:t>附件</w:t>
      </w:r>
      <w:r>
        <w:rPr>
          <w:rFonts w:ascii="宋体" w:hAnsi="宋体"/>
          <w:b/>
          <w:sz w:val="24"/>
          <w:szCs w:val="24"/>
        </w:rPr>
        <w:t xml:space="preserve">2 </w:t>
      </w:r>
      <w:r>
        <w:rPr>
          <w:rFonts w:ascii="宋体" w:hAnsi="宋体" w:hint="eastAsia"/>
          <w:b/>
          <w:sz w:val="24"/>
          <w:szCs w:val="24"/>
        </w:rPr>
        <w:t>技术要求响应及偏离表（采购包号：**）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EF5D04" w14:paraId="64CF557B" w14:textId="77777777">
        <w:trPr>
          <w:cantSplit/>
        </w:trPr>
        <w:tc>
          <w:tcPr>
            <w:tcW w:w="545" w:type="dxa"/>
            <w:vAlign w:val="center"/>
          </w:tcPr>
          <w:p w14:paraId="22DE7081"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序号</w:t>
            </w:r>
          </w:p>
        </w:tc>
        <w:tc>
          <w:tcPr>
            <w:tcW w:w="3063" w:type="dxa"/>
            <w:vAlign w:val="center"/>
          </w:tcPr>
          <w:p w14:paraId="4A8ED303"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技术要求</w:t>
            </w:r>
          </w:p>
        </w:tc>
        <w:tc>
          <w:tcPr>
            <w:tcW w:w="3191" w:type="dxa"/>
            <w:vAlign w:val="center"/>
          </w:tcPr>
          <w:p w14:paraId="6442053C"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响应情况</w:t>
            </w:r>
          </w:p>
        </w:tc>
        <w:tc>
          <w:tcPr>
            <w:tcW w:w="2128" w:type="dxa"/>
            <w:vAlign w:val="center"/>
          </w:tcPr>
          <w:p w14:paraId="53CFC542"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超出、符合或偏离</w:t>
            </w:r>
          </w:p>
        </w:tc>
      </w:tr>
      <w:tr w:rsidR="00EF5D04" w14:paraId="3F7C7761" w14:textId="77777777">
        <w:trPr>
          <w:cantSplit/>
          <w:trHeight w:val="640"/>
        </w:trPr>
        <w:tc>
          <w:tcPr>
            <w:tcW w:w="545" w:type="dxa"/>
          </w:tcPr>
          <w:p w14:paraId="010F4E17"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1</w:t>
            </w:r>
          </w:p>
        </w:tc>
        <w:tc>
          <w:tcPr>
            <w:tcW w:w="3063" w:type="dxa"/>
          </w:tcPr>
          <w:p w14:paraId="43338C3E" w14:textId="77777777" w:rsidR="00EF5D04" w:rsidRDefault="00EF5D04">
            <w:pPr>
              <w:adjustRightInd w:val="0"/>
              <w:snapToGrid w:val="0"/>
              <w:spacing w:line="360" w:lineRule="auto"/>
              <w:jc w:val="center"/>
              <w:rPr>
                <w:rFonts w:ascii="宋体" w:hAnsi="宋体"/>
                <w:sz w:val="24"/>
                <w:szCs w:val="24"/>
              </w:rPr>
            </w:pPr>
          </w:p>
        </w:tc>
        <w:tc>
          <w:tcPr>
            <w:tcW w:w="3191" w:type="dxa"/>
          </w:tcPr>
          <w:p w14:paraId="2B97EFBB" w14:textId="77777777" w:rsidR="00EF5D04" w:rsidRDefault="00EF5D04">
            <w:pPr>
              <w:adjustRightInd w:val="0"/>
              <w:snapToGrid w:val="0"/>
              <w:spacing w:line="360" w:lineRule="auto"/>
              <w:jc w:val="center"/>
              <w:rPr>
                <w:rFonts w:ascii="宋体" w:hAnsi="宋体"/>
                <w:sz w:val="24"/>
                <w:szCs w:val="24"/>
              </w:rPr>
            </w:pPr>
          </w:p>
        </w:tc>
        <w:tc>
          <w:tcPr>
            <w:tcW w:w="2128" w:type="dxa"/>
          </w:tcPr>
          <w:p w14:paraId="7ED4A9A1" w14:textId="77777777" w:rsidR="00EF5D04" w:rsidRDefault="00EF5D04">
            <w:pPr>
              <w:adjustRightInd w:val="0"/>
              <w:snapToGrid w:val="0"/>
              <w:spacing w:line="360" w:lineRule="auto"/>
              <w:jc w:val="center"/>
              <w:rPr>
                <w:rFonts w:ascii="宋体" w:hAnsi="宋体"/>
                <w:sz w:val="24"/>
                <w:szCs w:val="24"/>
              </w:rPr>
            </w:pPr>
          </w:p>
        </w:tc>
      </w:tr>
      <w:tr w:rsidR="00EF5D04" w14:paraId="60D3CABC" w14:textId="77777777">
        <w:trPr>
          <w:cantSplit/>
          <w:trHeight w:val="640"/>
        </w:trPr>
        <w:tc>
          <w:tcPr>
            <w:tcW w:w="545" w:type="dxa"/>
          </w:tcPr>
          <w:p w14:paraId="24FCA1AD" w14:textId="77777777" w:rsidR="00EF5D04" w:rsidRDefault="00EF5D04">
            <w:pPr>
              <w:adjustRightInd w:val="0"/>
              <w:snapToGrid w:val="0"/>
              <w:spacing w:line="360" w:lineRule="auto"/>
              <w:jc w:val="center"/>
              <w:rPr>
                <w:rFonts w:ascii="宋体" w:hAnsi="宋体"/>
                <w:sz w:val="24"/>
                <w:szCs w:val="24"/>
              </w:rPr>
            </w:pPr>
          </w:p>
        </w:tc>
        <w:tc>
          <w:tcPr>
            <w:tcW w:w="3063" w:type="dxa"/>
          </w:tcPr>
          <w:p w14:paraId="0AD330BC" w14:textId="77777777" w:rsidR="00EF5D04" w:rsidRDefault="00000000">
            <w:pPr>
              <w:adjustRightInd w:val="0"/>
              <w:snapToGrid w:val="0"/>
              <w:spacing w:line="360" w:lineRule="auto"/>
              <w:jc w:val="center"/>
              <w:rPr>
                <w:rFonts w:ascii="宋体" w:hAnsi="宋体"/>
                <w:sz w:val="24"/>
                <w:szCs w:val="24"/>
              </w:rPr>
            </w:pPr>
            <w:r>
              <w:rPr>
                <w:rFonts w:ascii="宋体" w:hAnsi="宋体"/>
                <w:sz w:val="24"/>
                <w:szCs w:val="24"/>
              </w:rPr>
              <w:t>……</w:t>
            </w:r>
          </w:p>
        </w:tc>
        <w:tc>
          <w:tcPr>
            <w:tcW w:w="3191" w:type="dxa"/>
          </w:tcPr>
          <w:p w14:paraId="63014954" w14:textId="77777777" w:rsidR="00EF5D04" w:rsidRDefault="00EF5D04">
            <w:pPr>
              <w:adjustRightInd w:val="0"/>
              <w:snapToGrid w:val="0"/>
              <w:spacing w:line="360" w:lineRule="auto"/>
              <w:jc w:val="center"/>
              <w:rPr>
                <w:rFonts w:ascii="宋体" w:hAnsi="宋体"/>
                <w:sz w:val="24"/>
                <w:szCs w:val="24"/>
              </w:rPr>
            </w:pPr>
          </w:p>
        </w:tc>
        <w:tc>
          <w:tcPr>
            <w:tcW w:w="2128" w:type="dxa"/>
          </w:tcPr>
          <w:p w14:paraId="4366FBB9" w14:textId="77777777" w:rsidR="00EF5D04" w:rsidRDefault="00EF5D04">
            <w:pPr>
              <w:adjustRightInd w:val="0"/>
              <w:snapToGrid w:val="0"/>
              <w:spacing w:line="360" w:lineRule="auto"/>
              <w:jc w:val="center"/>
              <w:rPr>
                <w:rFonts w:ascii="宋体" w:hAnsi="宋体"/>
                <w:sz w:val="24"/>
                <w:szCs w:val="24"/>
              </w:rPr>
            </w:pPr>
          </w:p>
        </w:tc>
      </w:tr>
    </w:tbl>
    <w:p w14:paraId="38158908"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附件</w:t>
      </w:r>
      <w:r>
        <w:rPr>
          <w:rFonts w:ascii="宋体" w:hAnsi="宋体"/>
          <w:sz w:val="24"/>
          <w:szCs w:val="24"/>
        </w:rPr>
        <w:t>2</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14:paraId="2D36BF9D"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备注</w:t>
      </w:r>
      <w:r>
        <w:rPr>
          <w:rFonts w:ascii="宋体" w:hAnsi="宋体"/>
          <w:sz w:val="24"/>
          <w:szCs w:val="24"/>
        </w:rPr>
        <w:t>：</w:t>
      </w:r>
    </w:p>
    <w:p w14:paraId="2861BD5B"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1.供应商需</w:t>
      </w:r>
      <w:r>
        <w:rPr>
          <w:rFonts w:ascii="宋体" w:hAnsi="宋体"/>
          <w:sz w:val="24"/>
          <w:szCs w:val="24"/>
        </w:rPr>
        <w:t>对</w:t>
      </w:r>
      <w:r>
        <w:rPr>
          <w:rFonts w:ascii="宋体" w:hAnsi="宋体" w:hint="eastAsia"/>
          <w:sz w:val="24"/>
          <w:szCs w:val="24"/>
        </w:rPr>
        <w:t>采购文件</w:t>
      </w:r>
      <w:r>
        <w:rPr>
          <w:rFonts w:ascii="宋体" w:hAnsi="宋体"/>
          <w:sz w:val="24"/>
          <w:szCs w:val="24"/>
        </w:rPr>
        <w:t>技术</w:t>
      </w:r>
      <w:r>
        <w:rPr>
          <w:rFonts w:ascii="宋体" w:hAnsi="宋体" w:hint="eastAsia"/>
          <w:sz w:val="24"/>
          <w:szCs w:val="24"/>
        </w:rPr>
        <w:t>要求中</w:t>
      </w:r>
      <w:r>
        <w:rPr>
          <w:rFonts w:ascii="方正魏碑_GBK" w:eastAsia="方正魏碑_GBK" w:hAnsi="方正魏碑_GBK" w:cs="方正魏碑_GBK" w:hint="eastAsia"/>
          <w:sz w:val="24"/>
          <w:szCs w:val="24"/>
        </w:rPr>
        <w:t>的</w:t>
      </w:r>
      <w:r>
        <w:rPr>
          <w:rFonts w:ascii="方正魏碑_GBK" w:eastAsia="方正魏碑_GBK" w:hAnsi="方正魏碑_GBK" w:cs="方正魏碑_GBK" w:hint="eastAsia"/>
          <w:b/>
          <w:bCs/>
          <w:sz w:val="24"/>
          <w:szCs w:val="24"/>
        </w:rPr>
        <w:t>非实质性要求（未加</w:t>
      </w:r>
      <w:r>
        <w:rPr>
          <w:rFonts w:ascii="方正魏碑_GBK" w:eastAsia="方正魏碑_GBK" w:hAnsi="方正魏碑_GBK" w:cs="方正魏碑_GBK" w:hint="eastAsia"/>
          <w:b/>
          <w:bCs/>
          <w:i/>
          <w:sz w:val="24"/>
          <w:szCs w:val="24"/>
          <w:u w:val="single"/>
        </w:rPr>
        <w:t>斜体下划线</w:t>
      </w:r>
      <w:r>
        <w:rPr>
          <w:rFonts w:ascii="方正魏碑_GBK" w:eastAsia="方正魏碑_GBK" w:hAnsi="方正魏碑_GBK" w:cs="方正魏碑_GBK" w:hint="eastAsia"/>
          <w:b/>
          <w:bCs/>
          <w:iCs/>
          <w:sz w:val="24"/>
          <w:szCs w:val="24"/>
        </w:rPr>
        <w:t>部分</w:t>
      </w:r>
      <w:r>
        <w:rPr>
          <w:rFonts w:ascii="方正魏碑_GBK" w:eastAsia="方正魏碑_GBK" w:hAnsi="方正魏碑_GBK" w:cs="方正魏碑_GBK" w:hint="eastAsia"/>
          <w:b/>
          <w:bCs/>
          <w:sz w:val="24"/>
          <w:szCs w:val="24"/>
        </w:rPr>
        <w:t>或未加*号条款）</w:t>
      </w:r>
      <w:r>
        <w:rPr>
          <w:rFonts w:ascii="宋体" w:hAnsi="宋体"/>
          <w:sz w:val="24"/>
          <w:szCs w:val="24"/>
        </w:rPr>
        <w:t>逐条做出明确响应</w:t>
      </w:r>
      <w:r>
        <w:rPr>
          <w:rFonts w:ascii="宋体" w:hAnsi="宋体" w:hint="eastAsia"/>
          <w:sz w:val="24"/>
          <w:szCs w:val="24"/>
        </w:rPr>
        <w:t>。</w:t>
      </w:r>
    </w:p>
    <w:p w14:paraId="48AA254C"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2.如果采购</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w:t>
      </w:r>
      <w:r>
        <w:rPr>
          <w:rFonts w:ascii="宋体" w:hAnsi="宋体" w:hint="eastAsia"/>
          <w:sz w:val="24"/>
          <w:szCs w:val="24"/>
        </w:rPr>
        <w:t>供应商需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14:paraId="4265BB43" w14:textId="77777777" w:rsidR="00EF5D04" w:rsidRDefault="00EF5D04">
      <w:pPr>
        <w:adjustRightInd w:val="0"/>
        <w:snapToGrid w:val="0"/>
        <w:spacing w:line="360" w:lineRule="auto"/>
        <w:rPr>
          <w:rFonts w:ascii="宋体" w:hAnsi="宋体"/>
          <w:b/>
          <w:color w:val="FF0000"/>
          <w:sz w:val="24"/>
          <w:szCs w:val="24"/>
        </w:rPr>
      </w:pPr>
    </w:p>
    <w:p w14:paraId="53CDCD55" w14:textId="77777777" w:rsidR="00EF5D04" w:rsidRDefault="00EF5D04">
      <w:pPr>
        <w:adjustRightInd w:val="0"/>
        <w:snapToGrid w:val="0"/>
        <w:spacing w:line="360" w:lineRule="auto"/>
        <w:jc w:val="center"/>
        <w:rPr>
          <w:rFonts w:ascii="宋体" w:hAnsi="宋体"/>
          <w:b/>
          <w:color w:val="FF0000"/>
          <w:sz w:val="24"/>
          <w:szCs w:val="24"/>
        </w:rPr>
      </w:pPr>
    </w:p>
    <w:p w14:paraId="194B2779" w14:textId="77777777" w:rsidR="00EF5D04" w:rsidRDefault="00000000">
      <w:pPr>
        <w:adjustRightInd w:val="0"/>
        <w:snapToGrid w:val="0"/>
        <w:spacing w:line="360" w:lineRule="auto"/>
        <w:jc w:val="center"/>
        <w:rPr>
          <w:rFonts w:ascii="宋体" w:hAnsi="宋体"/>
          <w:b/>
          <w:sz w:val="24"/>
          <w:szCs w:val="24"/>
        </w:rPr>
      </w:pPr>
      <w:r>
        <w:rPr>
          <w:rFonts w:ascii="宋体" w:hAnsi="宋体" w:hint="eastAsia"/>
          <w:b/>
          <w:sz w:val="24"/>
          <w:szCs w:val="24"/>
        </w:rPr>
        <w:t>附件</w:t>
      </w:r>
      <w:r>
        <w:rPr>
          <w:rFonts w:ascii="宋体" w:hAnsi="宋体"/>
          <w:b/>
          <w:sz w:val="24"/>
          <w:szCs w:val="24"/>
        </w:rPr>
        <w:t xml:space="preserve">3 </w:t>
      </w:r>
      <w:r>
        <w:rPr>
          <w:rFonts w:ascii="宋体" w:hAnsi="宋体" w:hint="eastAsia"/>
          <w:b/>
          <w:sz w:val="24"/>
          <w:szCs w:val="24"/>
        </w:rPr>
        <w:t>商务要求响应及偏离表（采购包号：**）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063"/>
        <w:gridCol w:w="3191"/>
        <w:gridCol w:w="2128"/>
      </w:tblGrid>
      <w:tr w:rsidR="00EF5D04" w14:paraId="51A52F57" w14:textId="77777777">
        <w:trPr>
          <w:cantSplit/>
        </w:trPr>
        <w:tc>
          <w:tcPr>
            <w:tcW w:w="545" w:type="dxa"/>
            <w:vAlign w:val="center"/>
          </w:tcPr>
          <w:p w14:paraId="73360E84"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序号</w:t>
            </w:r>
          </w:p>
        </w:tc>
        <w:tc>
          <w:tcPr>
            <w:tcW w:w="3063" w:type="dxa"/>
            <w:vAlign w:val="center"/>
          </w:tcPr>
          <w:p w14:paraId="7BD7DBAE"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商务要求</w:t>
            </w:r>
          </w:p>
        </w:tc>
        <w:tc>
          <w:tcPr>
            <w:tcW w:w="3191" w:type="dxa"/>
            <w:vAlign w:val="center"/>
          </w:tcPr>
          <w:p w14:paraId="23139A9F"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响应情况</w:t>
            </w:r>
          </w:p>
        </w:tc>
        <w:tc>
          <w:tcPr>
            <w:tcW w:w="2128" w:type="dxa"/>
            <w:vAlign w:val="center"/>
          </w:tcPr>
          <w:p w14:paraId="421F9BB4"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超出、符合或偏离</w:t>
            </w:r>
          </w:p>
        </w:tc>
      </w:tr>
      <w:tr w:rsidR="00EF5D04" w14:paraId="7564961F" w14:textId="77777777">
        <w:trPr>
          <w:cantSplit/>
          <w:trHeight w:val="640"/>
        </w:trPr>
        <w:tc>
          <w:tcPr>
            <w:tcW w:w="545" w:type="dxa"/>
          </w:tcPr>
          <w:p w14:paraId="49160C79" w14:textId="77777777" w:rsidR="00EF5D04" w:rsidRDefault="00000000">
            <w:pPr>
              <w:adjustRightInd w:val="0"/>
              <w:snapToGrid w:val="0"/>
              <w:spacing w:line="360" w:lineRule="auto"/>
              <w:jc w:val="center"/>
              <w:rPr>
                <w:rFonts w:ascii="宋体" w:hAnsi="宋体"/>
                <w:sz w:val="24"/>
                <w:szCs w:val="24"/>
              </w:rPr>
            </w:pPr>
            <w:r>
              <w:rPr>
                <w:rFonts w:ascii="宋体" w:hAnsi="宋体" w:hint="eastAsia"/>
                <w:sz w:val="24"/>
                <w:szCs w:val="24"/>
              </w:rPr>
              <w:t>1</w:t>
            </w:r>
          </w:p>
        </w:tc>
        <w:tc>
          <w:tcPr>
            <w:tcW w:w="3063" w:type="dxa"/>
          </w:tcPr>
          <w:p w14:paraId="6DE95F10" w14:textId="77777777" w:rsidR="00EF5D04" w:rsidRDefault="00EF5D04">
            <w:pPr>
              <w:adjustRightInd w:val="0"/>
              <w:snapToGrid w:val="0"/>
              <w:spacing w:line="360" w:lineRule="auto"/>
              <w:jc w:val="center"/>
              <w:rPr>
                <w:rFonts w:ascii="宋体" w:hAnsi="宋体"/>
                <w:sz w:val="24"/>
                <w:szCs w:val="24"/>
              </w:rPr>
            </w:pPr>
          </w:p>
        </w:tc>
        <w:tc>
          <w:tcPr>
            <w:tcW w:w="3191" w:type="dxa"/>
          </w:tcPr>
          <w:p w14:paraId="2CF0D23D" w14:textId="77777777" w:rsidR="00EF5D04" w:rsidRDefault="00EF5D04">
            <w:pPr>
              <w:adjustRightInd w:val="0"/>
              <w:snapToGrid w:val="0"/>
              <w:spacing w:line="360" w:lineRule="auto"/>
              <w:jc w:val="center"/>
              <w:rPr>
                <w:rFonts w:ascii="宋体" w:hAnsi="宋体"/>
                <w:sz w:val="24"/>
                <w:szCs w:val="24"/>
              </w:rPr>
            </w:pPr>
          </w:p>
        </w:tc>
        <w:tc>
          <w:tcPr>
            <w:tcW w:w="2128" w:type="dxa"/>
          </w:tcPr>
          <w:p w14:paraId="2DBE3784" w14:textId="77777777" w:rsidR="00EF5D04" w:rsidRDefault="00EF5D04">
            <w:pPr>
              <w:adjustRightInd w:val="0"/>
              <w:snapToGrid w:val="0"/>
              <w:spacing w:line="360" w:lineRule="auto"/>
              <w:jc w:val="center"/>
              <w:rPr>
                <w:rFonts w:ascii="宋体" w:hAnsi="宋体"/>
                <w:sz w:val="24"/>
                <w:szCs w:val="24"/>
              </w:rPr>
            </w:pPr>
          </w:p>
        </w:tc>
      </w:tr>
      <w:tr w:rsidR="00EF5D04" w14:paraId="635F3E77" w14:textId="77777777">
        <w:trPr>
          <w:cantSplit/>
          <w:trHeight w:val="640"/>
        </w:trPr>
        <w:tc>
          <w:tcPr>
            <w:tcW w:w="545" w:type="dxa"/>
          </w:tcPr>
          <w:p w14:paraId="2EE014EE" w14:textId="77777777" w:rsidR="00EF5D04" w:rsidRDefault="00EF5D04">
            <w:pPr>
              <w:adjustRightInd w:val="0"/>
              <w:snapToGrid w:val="0"/>
              <w:spacing w:line="360" w:lineRule="auto"/>
              <w:jc w:val="center"/>
              <w:rPr>
                <w:rFonts w:ascii="宋体" w:hAnsi="宋体"/>
                <w:sz w:val="24"/>
                <w:szCs w:val="24"/>
              </w:rPr>
            </w:pPr>
          </w:p>
        </w:tc>
        <w:tc>
          <w:tcPr>
            <w:tcW w:w="3063" w:type="dxa"/>
          </w:tcPr>
          <w:p w14:paraId="658FB711" w14:textId="77777777" w:rsidR="00EF5D04" w:rsidRDefault="00000000">
            <w:pPr>
              <w:adjustRightInd w:val="0"/>
              <w:snapToGrid w:val="0"/>
              <w:spacing w:line="360" w:lineRule="auto"/>
              <w:jc w:val="center"/>
              <w:rPr>
                <w:rFonts w:ascii="宋体" w:hAnsi="宋体"/>
                <w:sz w:val="24"/>
                <w:szCs w:val="24"/>
              </w:rPr>
            </w:pPr>
            <w:r>
              <w:rPr>
                <w:rFonts w:ascii="宋体" w:hAnsi="宋体"/>
                <w:sz w:val="24"/>
                <w:szCs w:val="24"/>
              </w:rPr>
              <w:t>……</w:t>
            </w:r>
          </w:p>
        </w:tc>
        <w:tc>
          <w:tcPr>
            <w:tcW w:w="3191" w:type="dxa"/>
          </w:tcPr>
          <w:p w14:paraId="556EE163" w14:textId="77777777" w:rsidR="00EF5D04" w:rsidRDefault="00EF5D04">
            <w:pPr>
              <w:adjustRightInd w:val="0"/>
              <w:snapToGrid w:val="0"/>
              <w:spacing w:line="360" w:lineRule="auto"/>
              <w:jc w:val="center"/>
              <w:rPr>
                <w:rFonts w:ascii="宋体" w:hAnsi="宋体"/>
                <w:sz w:val="24"/>
                <w:szCs w:val="24"/>
              </w:rPr>
            </w:pPr>
          </w:p>
        </w:tc>
        <w:tc>
          <w:tcPr>
            <w:tcW w:w="2128" w:type="dxa"/>
          </w:tcPr>
          <w:p w14:paraId="19C9877B" w14:textId="77777777" w:rsidR="00EF5D04" w:rsidRDefault="00EF5D04">
            <w:pPr>
              <w:adjustRightInd w:val="0"/>
              <w:snapToGrid w:val="0"/>
              <w:spacing w:line="360" w:lineRule="auto"/>
              <w:jc w:val="center"/>
              <w:rPr>
                <w:rFonts w:ascii="宋体" w:hAnsi="宋体"/>
                <w:sz w:val="24"/>
                <w:szCs w:val="24"/>
              </w:rPr>
            </w:pPr>
          </w:p>
        </w:tc>
      </w:tr>
    </w:tbl>
    <w:p w14:paraId="57EC51B1"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附件</w:t>
      </w:r>
      <w:r>
        <w:rPr>
          <w:rFonts w:ascii="宋体" w:hAnsi="宋体"/>
          <w:sz w:val="24"/>
          <w:szCs w:val="24"/>
        </w:rPr>
        <w:t>3</w:t>
      </w:r>
      <w:r>
        <w:rPr>
          <w:rFonts w:ascii="宋体" w:hAnsi="宋体" w:hint="eastAsia"/>
          <w:sz w:val="24"/>
          <w:szCs w:val="24"/>
        </w:rPr>
        <w:t>-1  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14:paraId="2006D3D0"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备注</w:t>
      </w:r>
      <w:r>
        <w:rPr>
          <w:rFonts w:ascii="宋体" w:hAnsi="宋体"/>
          <w:sz w:val="24"/>
          <w:szCs w:val="24"/>
        </w:rPr>
        <w:t>：</w:t>
      </w:r>
    </w:p>
    <w:p w14:paraId="40F8843D" w14:textId="77777777" w:rsidR="00EF5D04" w:rsidRDefault="00000000">
      <w:pPr>
        <w:adjustRightInd w:val="0"/>
        <w:snapToGrid w:val="0"/>
        <w:spacing w:line="360" w:lineRule="auto"/>
        <w:rPr>
          <w:rFonts w:ascii="宋体" w:hAnsi="宋体"/>
          <w:sz w:val="24"/>
          <w:szCs w:val="24"/>
        </w:rPr>
      </w:pPr>
      <w:r>
        <w:rPr>
          <w:rFonts w:ascii="宋体" w:hAnsi="宋体" w:hint="eastAsia"/>
          <w:sz w:val="24"/>
          <w:szCs w:val="24"/>
        </w:rPr>
        <w:t>1.供应商需</w:t>
      </w:r>
      <w:r>
        <w:rPr>
          <w:rFonts w:ascii="宋体" w:hAnsi="宋体"/>
          <w:sz w:val="24"/>
          <w:szCs w:val="24"/>
        </w:rPr>
        <w:t>对</w:t>
      </w:r>
      <w:r>
        <w:rPr>
          <w:rFonts w:ascii="宋体" w:hAnsi="宋体" w:hint="eastAsia"/>
          <w:sz w:val="24"/>
          <w:szCs w:val="24"/>
        </w:rPr>
        <w:t>采购文件商务要求中</w:t>
      </w:r>
      <w:r>
        <w:rPr>
          <w:rFonts w:ascii="方正魏碑_GBK" w:eastAsia="方正魏碑_GBK" w:hAnsi="方正魏碑_GBK" w:cs="方正魏碑_GBK" w:hint="eastAsia"/>
          <w:sz w:val="24"/>
          <w:szCs w:val="24"/>
        </w:rPr>
        <w:t>的</w:t>
      </w:r>
      <w:r>
        <w:rPr>
          <w:rFonts w:ascii="方正魏碑_GBK" w:eastAsia="方正魏碑_GBK" w:hAnsi="方正魏碑_GBK" w:cs="方正魏碑_GBK" w:hint="eastAsia"/>
          <w:b/>
          <w:bCs/>
          <w:sz w:val="24"/>
          <w:szCs w:val="24"/>
        </w:rPr>
        <w:t>非实质性要求（未加斜体下划线部分或未加*号条款）</w:t>
      </w:r>
      <w:r>
        <w:rPr>
          <w:rFonts w:ascii="宋体" w:hAnsi="宋体"/>
          <w:sz w:val="24"/>
          <w:szCs w:val="24"/>
        </w:rPr>
        <w:t>逐条做出明确响应</w:t>
      </w:r>
      <w:r>
        <w:rPr>
          <w:rFonts w:ascii="宋体" w:hAnsi="宋体" w:hint="eastAsia"/>
          <w:sz w:val="24"/>
          <w:szCs w:val="24"/>
        </w:rPr>
        <w:t>。</w:t>
      </w:r>
    </w:p>
    <w:p w14:paraId="18F60269" w14:textId="77777777" w:rsidR="00EF5D04" w:rsidRDefault="00000000">
      <w:pPr>
        <w:adjustRightInd w:val="0"/>
        <w:snapToGrid w:val="0"/>
        <w:spacing w:line="360" w:lineRule="auto"/>
        <w:rPr>
          <w:rFonts w:ascii="宋体" w:hAnsi="宋体"/>
          <w:sz w:val="24"/>
          <w:szCs w:val="21"/>
        </w:rPr>
      </w:pPr>
      <w:r>
        <w:rPr>
          <w:rFonts w:ascii="宋体" w:hAnsi="宋体" w:hint="eastAsia"/>
          <w:sz w:val="24"/>
          <w:szCs w:val="24"/>
        </w:rPr>
        <w:t>2.如果采购</w:t>
      </w:r>
      <w:r>
        <w:rPr>
          <w:rFonts w:ascii="宋体" w:hAnsi="宋体"/>
          <w:sz w:val="24"/>
          <w:szCs w:val="24"/>
        </w:rPr>
        <w:t>文件要求提供</w:t>
      </w:r>
      <w:r>
        <w:rPr>
          <w:rFonts w:ascii="宋体" w:hAnsi="宋体" w:hint="eastAsia"/>
          <w:sz w:val="24"/>
          <w:szCs w:val="24"/>
        </w:rPr>
        <w:t>证明</w:t>
      </w:r>
      <w:r>
        <w:rPr>
          <w:rFonts w:ascii="宋体" w:hAnsi="宋体"/>
          <w:sz w:val="24"/>
          <w:szCs w:val="24"/>
        </w:rPr>
        <w:t>材料，</w:t>
      </w:r>
      <w:r>
        <w:rPr>
          <w:rFonts w:ascii="宋体" w:hAnsi="宋体" w:hint="eastAsia"/>
          <w:sz w:val="24"/>
          <w:szCs w:val="24"/>
        </w:rPr>
        <w:t>供应商需</w:t>
      </w:r>
      <w:r>
        <w:rPr>
          <w:rFonts w:ascii="宋体" w:hAnsi="宋体"/>
          <w:sz w:val="24"/>
          <w:szCs w:val="24"/>
        </w:rPr>
        <w:t>将证明材料</w:t>
      </w:r>
      <w:r>
        <w:rPr>
          <w:rFonts w:ascii="宋体" w:hAnsi="宋体" w:hint="eastAsia"/>
          <w:sz w:val="24"/>
          <w:szCs w:val="24"/>
        </w:rPr>
        <w:t>列于</w:t>
      </w:r>
      <w:r>
        <w:rPr>
          <w:rFonts w:ascii="宋体" w:hAnsi="宋体"/>
          <w:sz w:val="24"/>
          <w:szCs w:val="24"/>
        </w:rPr>
        <w:t>该表之下。</w:t>
      </w:r>
    </w:p>
    <w:p w14:paraId="30C73F5A" w14:textId="77777777" w:rsidR="00EF5D04" w:rsidRDefault="00EF5D04">
      <w:pPr>
        <w:adjustRightInd w:val="0"/>
        <w:snapToGrid w:val="0"/>
        <w:spacing w:line="360" w:lineRule="auto"/>
        <w:ind w:firstLineChars="200" w:firstLine="480"/>
        <w:rPr>
          <w:rFonts w:ascii="宋体" w:hAnsi="宋体"/>
          <w:sz w:val="24"/>
          <w:szCs w:val="21"/>
        </w:rPr>
      </w:pPr>
    </w:p>
    <w:p w14:paraId="66D624ED" w14:textId="77777777" w:rsidR="00EF5D04" w:rsidRDefault="00000000">
      <w:pPr>
        <w:adjustRightInd w:val="0"/>
        <w:snapToGrid w:val="0"/>
        <w:spacing w:line="360" w:lineRule="auto"/>
        <w:ind w:left="480"/>
        <w:rPr>
          <w:rFonts w:ascii="宋体" w:hAnsi="宋体"/>
          <w:b/>
          <w:color w:val="000000"/>
          <w:sz w:val="24"/>
          <w:szCs w:val="21"/>
        </w:rPr>
      </w:pPr>
      <w:r>
        <w:rPr>
          <w:rFonts w:ascii="宋体" w:hAnsi="宋体" w:hint="eastAsia"/>
          <w:b/>
          <w:color w:val="000000"/>
          <w:sz w:val="24"/>
          <w:szCs w:val="21"/>
        </w:rPr>
        <w:t>附件</w:t>
      </w:r>
      <w:r>
        <w:rPr>
          <w:rFonts w:ascii="宋体" w:hAnsi="宋体"/>
          <w:b/>
          <w:color w:val="000000"/>
          <w:sz w:val="24"/>
          <w:szCs w:val="21"/>
        </w:rPr>
        <w:t>4</w:t>
      </w:r>
      <w:r>
        <w:rPr>
          <w:rFonts w:ascii="宋体" w:hAnsi="宋体" w:hint="eastAsia"/>
          <w:b/>
          <w:color w:val="000000"/>
          <w:sz w:val="24"/>
          <w:szCs w:val="21"/>
        </w:rPr>
        <w:t xml:space="preserve"> 具备履行合同所必需的设备和专业技术能力的书面声明</w:t>
      </w:r>
    </w:p>
    <w:p w14:paraId="40539202" w14:textId="77777777" w:rsidR="00EF5D04" w:rsidRDefault="00000000">
      <w:pPr>
        <w:adjustRightInd w:val="0"/>
        <w:snapToGrid w:val="0"/>
        <w:spacing w:line="360" w:lineRule="auto"/>
        <w:ind w:firstLine="492"/>
        <w:rPr>
          <w:rFonts w:ascii="宋体" w:hAnsi="宋体"/>
          <w:bCs/>
          <w:color w:val="000000"/>
          <w:sz w:val="24"/>
          <w:szCs w:val="21"/>
        </w:rPr>
      </w:pPr>
      <w:r>
        <w:rPr>
          <w:rFonts w:ascii="宋体" w:hAnsi="宋体" w:hint="eastAsia"/>
          <w:bCs/>
          <w:color w:val="000000"/>
          <w:sz w:val="24"/>
          <w:szCs w:val="21"/>
        </w:rPr>
        <w:t>我单位郑重声明：我单位具备履行本项采购合同所必需的设备和专业技术能力，为履行本项采购合同我公司具备如下主要设备和主要专业技术能力：</w:t>
      </w:r>
    </w:p>
    <w:p w14:paraId="61151E82" w14:textId="77777777" w:rsidR="00EF5D04" w:rsidRDefault="00000000">
      <w:pPr>
        <w:adjustRightInd w:val="0"/>
        <w:snapToGrid w:val="0"/>
        <w:spacing w:line="360" w:lineRule="auto"/>
        <w:ind w:firstLine="492"/>
        <w:rPr>
          <w:rFonts w:ascii="宋体" w:hAnsi="宋体"/>
          <w:bCs/>
          <w:color w:val="000000"/>
          <w:sz w:val="24"/>
          <w:szCs w:val="21"/>
        </w:rPr>
      </w:pPr>
      <w:r>
        <w:rPr>
          <w:rFonts w:ascii="宋体" w:hAnsi="宋体" w:hint="eastAsia"/>
          <w:bCs/>
          <w:color w:val="000000"/>
          <w:sz w:val="24"/>
          <w:szCs w:val="21"/>
        </w:rPr>
        <w:t>主要设备有：</w:t>
      </w:r>
      <w:r>
        <w:rPr>
          <w:rFonts w:ascii="宋体" w:hAnsi="宋体" w:hint="eastAsia"/>
          <w:bCs/>
          <w:color w:val="000000"/>
          <w:sz w:val="24"/>
          <w:szCs w:val="21"/>
          <w:u w:val="single"/>
        </w:rPr>
        <w:t xml:space="preserve">  </w:t>
      </w:r>
      <w:r>
        <w:rPr>
          <w:rFonts w:ascii="宋体" w:hAnsi="宋体"/>
          <w:bCs/>
          <w:color w:val="000000"/>
          <w:sz w:val="24"/>
          <w:szCs w:val="21"/>
          <w:u w:val="single"/>
        </w:rPr>
        <w:t xml:space="preserve">    </w:t>
      </w:r>
      <w:r>
        <w:rPr>
          <w:rFonts w:ascii="宋体" w:hAnsi="宋体" w:hint="eastAsia"/>
          <w:bCs/>
          <w:color w:val="000000"/>
          <w:sz w:val="24"/>
          <w:szCs w:val="21"/>
        </w:rPr>
        <w:t>。</w:t>
      </w:r>
    </w:p>
    <w:p w14:paraId="02403B85" w14:textId="77777777" w:rsidR="00EF5D04" w:rsidRDefault="00000000">
      <w:pPr>
        <w:adjustRightInd w:val="0"/>
        <w:snapToGrid w:val="0"/>
        <w:spacing w:line="360" w:lineRule="auto"/>
        <w:ind w:firstLine="492"/>
        <w:rPr>
          <w:rFonts w:ascii="宋体" w:hAnsi="宋体"/>
          <w:bCs/>
          <w:color w:val="000000"/>
          <w:sz w:val="24"/>
          <w:szCs w:val="21"/>
        </w:rPr>
      </w:pPr>
      <w:r>
        <w:rPr>
          <w:rFonts w:ascii="宋体" w:hAnsi="宋体" w:hint="eastAsia"/>
          <w:bCs/>
          <w:color w:val="000000"/>
          <w:sz w:val="24"/>
          <w:szCs w:val="21"/>
        </w:rPr>
        <w:t>主要专业技术能力有：</w:t>
      </w:r>
      <w:r>
        <w:rPr>
          <w:rFonts w:ascii="宋体" w:hAnsi="宋体" w:hint="eastAsia"/>
          <w:bCs/>
          <w:color w:val="000000"/>
          <w:sz w:val="24"/>
          <w:szCs w:val="21"/>
          <w:u w:val="single"/>
        </w:rPr>
        <w:t xml:space="preserve">   </w:t>
      </w:r>
      <w:r>
        <w:rPr>
          <w:rFonts w:ascii="宋体" w:hAnsi="宋体"/>
          <w:bCs/>
          <w:color w:val="000000"/>
          <w:sz w:val="24"/>
          <w:szCs w:val="21"/>
          <w:u w:val="single"/>
        </w:rPr>
        <w:t xml:space="preserve">      </w:t>
      </w:r>
      <w:r>
        <w:rPr>
          <w:rFonts w:ascii="宋体" w:hAnsi="宋体" w:hint="eastAsia"/>
          <w:bCs/>
          <w:color w:val="000000"/>
          <w:sz w:val="24"/>
          <w:szCs w:val="21"/>
        </w:rPr>
        <w:t>。</w:t>
      </w:r>
    </w:p>
    <w:p w14:paraId="75380C12" w14:textId="77777777" w:rsidR="00EF5D04" w:rsidRDefault="00EF5D04">
      <w:pPr>
        <w:adjustRightInd w:val="0"/>
        <w:snapToGrid w:val="0"/>
        <w:spacing w:line="360" w:lineRule="auto"/>
        <w:ind w:firstLine="492"/>
        <w:rPr>
          <w:rFonts w:ascii="宋体" w:hAnsi="宋体"/>
          <w:bCs/>
          <w:color w:val="000000"/>
          <w:sz w:val="24"/>
          <w:szCs w:val="21"/>
        </w:rPr>
      </w:pPr>
    </w:p>
    <w:p w14:paraId="0233F592" w14:textId="77777777" w:rsidR="00EF5D04" w:rsidRDefault="00000000">
      <w:pPr>
        <w:adjustRightInd w:val="0"/>
        <w:snapToGrid w:val="0"/>
        <w:spacing w:line="360" w:lineRule="auto"/>
        <w:ind w:left="480"/>
        <w:rPr>
          <w:rFonts w:ascii="宋体" w:hAnsi="宋体"/>
          <w:b/>
          <w:color w:val="000000"/>
          <w:sz w:val="24"/>
          <w:szCs w:val="21"/>
        </w:rPr>
      </w:pPr>
      <w:r>
        <w:rPr>
          <w:rFonts w:ascii="宋体" w:hAnsi="宋体" w:hint="eastAsia"/>
          <w:b/>
          <w:color w:val="000000"/>
          <w:sz w:val="24"/>
          <w:szCs w:val="21"/>
        </w:rPr>
        <w:t>附件</w:t>
      </w:r>
      <w:r>
        <w:rPr>
          <w:rFonts w:ascii="宋体" w:hAnsi="宋体"/>
          <w:b/>
          <w:color w:val="000000"/>
          <w:sz w:val="24"/>
          <w:szCs w:val="21"/>
        </w:rPr>
        <w:t xml:space="preserve">5 </w:t>
      </w:r>
      <w:r>
        <w:rPr>
          <w:rFonts w:ascii="宋体" w:hAnsi="宋体" w:hint="eastAsia"/>
          <w:b/>
          <w:color w:val="000000"/>
          <w:sz w:val="24"/>
          <w:szCs w:val="21"/>
        </w:rPr>
        <w:t>参加政府采购活动前 3 年内在经营活动中没有重大违法记录的书面声明</w:t>
      </w:r>
    </w:p>
    <w:p w14:paraId="1E60A327" w14:textId="77777777" w:rsidR="00EF5D04" w:rsidRDefault="00EF5D04">
      <w:pPr>
        <w:adjustRightInd w:val="0"/>
        <w:snapToGrid w:val="0"/>
        <w:spacing w:line="360" w:lineRule="auto"/>
        <w:jc w:val="center"/>
        <w:rPr>
          <w:rFonts w:ascii="宋体" w:hAnsi="宋体"/>
          <w:b/>
          <w:bCs/>
          <w:color w:val="000000"/>
          <w:sz w:val="24"/>
          <w:szCs w:val="21"/>
        </w:rPr>
      </w:pPr>
    </w:p>
    <w:p w14:paraId="7C5FE316" w14:textId="77777777" w:rsidR="00EF5D04" w:rsidRDefault="00000000">
      <w:pPr>
        <w:adjustRightInd w:val="0"/>
        <w:snapToGrid w:val="0"/>
        <w:spacing w:line="360" w:lineRule="auto"/>
        <w:ind w:firstLine="480"/>
        <w:rPr>
          <w:rFonts w:ascii="宋体" w:hAnsi="宋体"/>
          <w:bCs/>
          <w:color w:val="000000"/>
          <w:sz w:val="24"/>
          <w:szCs w:val="21"/>
        </w:rPr>
      </w:pPr>
      <w:r>
        <w:rPr>
          <w:rFonts w:ascii="宋体" w:hAnsi="宋体" w:hint="eastAsia"/>
          <w:bCs/>
          <w:color w:val="000000"/>
          <w:sz w:val="24"/>
          <w:szCs w:val="21"/>
        </w:rPr>
        <w:t>我单位郑重声明：参加本次政府采购活动前 3 年内，我单位在经营活动中没有因违法经营受到刑事处罚或者责令停产停业、吊销许可证或者执照、较大数额罚款等行政处罚。</w:t>
      </w:r>
    </w:p>
    <w:p w14:paraId="0597C49F" w14:textId="77777777" w:rsidR="00EF5D04" w:rsidRDefault="00EF5D04">
      <w:pPr>
        <w:adjustRightInd w:val="0"/>
        <w:snapToGrid w:val="0"/>
        <w:spacing w:line="360" w:lineRule="auto"/>
        <w:ind w:firstLineChars="200" w:firstLine="480"/>
        <w:rPr>
          <w:rFonts w:ascii="宋体" w:hAnsi="宋体"/>
          <w:sz w:val="24"/>
          <w:szCs w:val="21"/>
        </w:rPr>
      </w:pPr>
    </w:p>
    <w:p w14:paraId="2A5EC488" w14:textId="77777777" w:rsidR="00EF5D04" w:rsidRDefault="00EF5D04">
      <w:pPr>
        <w:adjustRightInd w:val="0"/>
        <w:snapToGrid w:val="0"/>
        <w:spacing w:line="360" w:lineRule="auto"/>
        <w:ind w:firstLineChars="200" w:firstLine="480"/>
        <w:rPr>
          <w:rFonts w:ascii="宋体" w:hAnsi="宋体"/>
          <w:sz w:val="24"/>
          <w:szCs w:val="21"/>
        </w:rPr>
      </w:pPr>
    </w:p>
    <w:p w14:paraId="10A654CC" w14:textId="77777777" w:rsidR="00EF5D04" w:rsidRDefault="00EF5D04">
      <w:pPr>
        <w:adjustRightInd w:val="0"/>
        <w:snapToGrid w:val="0"/>
        <w:spacing w:line="360" w:lineRule="auto"/>
        <w:ind w:firstLineChars="200" w:firstLine="480"/>
        <w:rPr>
          <w:rFonts w:ascii="宋体" w:hAnsi="宋体"/>
          <w:sz w:val="24"/>
          <w:szCs w:val="21"/>
        </w:rPr>
      </w:pPr>
    </w:p>
    <w:p w14:paraId="580FE336" w14:textId="77777777" w:rsidR="00EF5D04" w:rsidRDefault="00EF5D04">
      <w:pPr>
        <w:adjustRightInd w:val="0"/>
        <w:snapToGrid w:val="0"/>
        <w:spacing w:line="360" w:lineRule="auto"/>
        <w:rPr>
          <w:rFonts w:ascii="宋体" w:hAnsi="宋体"/>
          <w:bCs/>
          <w:sz w:val="24"/>
          <w:szCs w:val="21"/>
        </w:rPr>
      </w:pPr>
      <w:bookmarkStart w:id="167" w:name="_Toc120614284"/>
      <w:bookmarkEnd w:id="164"/>
      <w:bookmarkEnd w:id="165"/>
      <w:bookmarkEnd w:id="166"/>
    </w:p>
    <w:p w14:paraId="748C64EF" w14:textId="77777777" w:rsidR="00EF5D04" w:rsidRDefault="00000000">
      <w:pPr>
        <w:adjustRightInd w:val="0"/>
        <w:snapToGrid w:val="0"/>
        <w:spacing w:line="360" w:lineRule="auto"/>
        <w:jc w:val="center"/>
        <w:rPr>
          <w:rFonts w:ascii="宋体" w:hAnsi="宋体"/>
          <w:b/>
          <w:color w:val="000000"/>
          <w:sz w:val="24"/>
          <w:szCs w:val="21"/>
        </w:rPr>
      </w:pPr>
      <w:r>
        <w:rPr>
          <w:rFonts w:ascii="宋体" w:hAnsi="宋体" w:hint="eastAsia"/>
          <w:b/>
          <w:color w:val="000000"/>
          <w:sz w:val="24"/>
          <w:szCs w:val="21"/>
        </w:rPr>
        <w:lastRenderedPageBreak/>
        <w:t>附件</w:t>
      </w:r>
      <w:r>
        <w:rPr>
          <w:rFonts w:ascii="宋体" w:hAnsi="宋体"/>
          <w:b/>
          <w:color w:val="000000"/>
          <w:sz w:val="24"/>
          <w:szCs w:val="21"/>
        </w:rPr>
        <w:t>6</w:t>
      </w:r>
      <w:r>
        <w:rPr>
          <w:rFonts w:ascii="宋体" w:hAnsi="宋体" w:hint="eastAsia"/>
          <w:b/>
          <w:color w:val="000000"/>
          <w:sz w:val="24"/>
          <w:szCs w:val="21"/>
        </w:rPr>
        <w:t xml:space="preserve"> </w:t>
      </w:r>
      <w:r>
        <w:rPr>
          <w:rFonts w:ascii="宋体" w:hAnsi="宋体"/>
          <w:b/>
          <w:color w:val="000000"/>
          <w:sz w:val="24"/>
          <w:szCs w:val="21"/>
        </w:rPr>
        <w:t xml:space="preserve"> </w:t>
      </w:r>
      <w:r>
        <w:rPr>
          <w:rFonts w:ascii="宋体" w:hAnsi="宋体" w:hint="eastAsia"/>
          <w:b/>
          <w:color w:val="000000"/>
          <w:sz w:val="24"/>
          <w:szCs w:val="21"/>
        </w:rPr>
        <w:t xml:space="preserve"> 法人授权书</w:t>
      </w:r>
    </w:p>
    <w:p w14:paraId="49090841" w14:textId="77777777" w:rsidR="00EF5D04" w:rsidRDefault="00000000">
      <w:pPr>
        <w:tabs>
          <w:tab w:val="left" w:pos="360"/>
        </w:tabs>
        <w:adjustRightInd w:val="0"/>
        <w:snapToGrid w:val="0"/>
        <w:spacing w:line="360" w:lineRule="auto"/>
        <w:ind w:firstLineChars="200" w:firstLine="480"/>
        <w:rPr>
          <w:rFonts w:ascii="Times New Roman" w:hAnsi="Times New Roman"/>
          <w:sz w:val="24"/>
          <w:szCs w:val="24"/>
        </w:rPr>
      </w:pPr>
      <w:r>
        <w:rPr>
          <w:rFonts w:ascii="Times New Roman" w:hAnsi="Times New Roman" w:hint="eastAsia"/>
          <w:sz w:val="24"/>
          <w:szCs w:val="24"/>
        </w:rPr>
        <w:t>本授权书声明：</w:t>
      </w:r>
      <w:r>
        <w:rPr>
          <w:rFonts w:ascii="Times New Roman" w:hAnsi="Times New Roman" w:hint="eastAsia"/>
          <w:sz w:val="24"/>
          <w:szCs w:val="24"/>
        </w:rPr>
        <w:t>____________</w:t>
      </w:r>
      <w:r>
        <w:rPr>
          <w:rFonts w:ascii="Times New Roman" w:hAnsi="Times New Roman" w:hint="eastAsia"/>
          <w:sz w:val="24"/>
          <w:szCs w:val="24"/>
        </w:rPr>
        <w:t>（供应商名称）授权</w:t>
      </w:r>
      <w:r>
        <w:rPr>
          <w:rFonts w:ascii="Times New Roman" w:hAnsi="Times New Roman" w:hint="eastAsia"/>
          <w:sz w:val="24"/>
          <w:szCs w:val="24"/>
        </w:rPr>
        <w:t>________________</w:t>
      </w:r>
      <w:r>
        <w:rPr>
          <w:rFonts w:ascii="Times New Roman" w:hAnsi="Times New Roman" w:hint="eastAsia"/>
          <w:sz w:val="24"/>
          <w:szCs w:val="24"/>
        </w:rPr>
        <w:t>（被授权人的姓名）为我方就</w:t>
      </w:r>
      <w:r>
        <w:rPr>
          <w:rFonts w:ascii="Times New Roman" w:hAnsi="Times New Roman" w:hint="eastAsia"/>
          <w:sz w:val="24"/>
          <w:szCs w:val="24"/>
        </w:rPr>
        <w:t>JSZC-</w:t>
      </w:r>
      <w:r>
        <w:rPr>
          <w:rFonts w:ascii="Times New Roman" w:hAnsi="Times New Roman"/>
          <w:sz w:val="24"/>
          <w:szCs w:val="24"/>
        </w:rPr>
        <w:t>320000-</w:t>
      </w:r>
      <w:r>
        <w:rPr>
          <w:rFonts w:ascii="Times New Roman" w:hAnsi="Times New Roman"/>
          <w:sz w:val="24"/>
          <w:szCs w:val="24"/>
          <w:u w:val="single"/>
        </w:rPr>
        <w:t>****</w:t>
      </w:r>
      <w:r>
        <w:rPr>
          <w:rFonts w:ascii="Times New Roman" w:hAnsi="Times New Roman" w:hint="eastAsia"/>
          <w:sz w:val="24"/>
          <w:szCs w:val="24"/>
        </w:rPr>
        <w:t>号项目采购活动的合法代理人，以本单位名义全权处理一切与该项目采购有关的事务。</w:t>
      </w:r>
    </w:p>
    <w:p w14:paraId="7A8E80F3" w14:textId="77777777" w:rsidR="00EF5D04" w:rsidRDefault="00000000">
      <w:pPr>
        <w:tabs>
          <w:tab w:val="left" w:pos="360"/>
        </w:tabs>
        <w:adjustRightInd w:val="0"/>
        <w:snapToGrid w:val="0"/>
        <w:spacing w:line="360" w:lineRule="auto"/>
        <w:ind w:firstLineChars="200" w:firstLine="480"/>
        <w:rPr>
          <w:rFonts w:ascii="Times New Roman" w:hAnsi="Times New Roman"/>
          <w:sz w:val="24"/>
          <w:szCs w:val="24"/>
        </w:rPr>
      </w:pPr>
      <w:r>
        <w:rPr>
          <w:rFonts w:ascii="Times New Roman" w:hAnsi="Times New Roman" w:hint="eastAsia"/>
          <w:sz w:val="24"/>
          <w:szCs w:val="24"/>
        </w:rPr>
        <w:t>本授权书于</w:t>
      </w:r>
      <w:r>
        <w:rPr>
          <w:rFonts w:ascii="Times New Roman" w:hAnsi="Times New Roman" w:hint="eastAsia"/>
          <w:sz w:val="24"/>
          <w:szCs w:val="24"/>
        </w:rPr>
        <w:t>______</w:t>
      </w:r>
      <w:r>
        <w:rPr>
          <w:rFonts w:ascii="Times New Roman" w:hAnsi="Times New Roman" w:hint="eastAsia"/>
          <w:sz w:val="24"/>
          <w:szCs w:val="24"/>
        </w:rPr>
        <w:t>年</w:t>
      </w:r>
      <w:r>
        <w:rPr>
          <w:rFonts w:ascii="Times New Roman" w:hAnsi="Times New Roman" w:hint="eastAsia"/>
          <w:sz w:val="24"/>
          <w:szCs w:val="24"/>
        </w:rPr>
        <w:t>____</w:t>
      </w:r>
      <w:r>
        <w:rPr>
          <w:rFonts w:ascii="Times New Roman" w:hAnsi="Times New Roman" w:hint="eastAsia"/>
          <w:sz w:val="24"/>
          <w:szCs w:val="24"/>
        </w:rPr>
        <w:t>月</w:t>
      </w:r>
      <w:r>
        <w:rPr>
          <w:rFonts w:ascii="Times New Roman" w:hAnsi="Times New Roman" w:hint="eastAsia"/>
          <w:sz w:val="24"/>
          <w:szCs w:val="24"/>
        </w:rPr>
        <w:t>____</w:t>
      </w:r>
      <w:r>
        <w:rPr>
          <w:rFonts w:ascii="Times New Roman" w:hAnsi="Times New Roman" w:hint="eastAsia"/>
          <w:sz w:val="24"/>
          <w:szCs w:val="24"/>
        </w:rPr>
        <w:t>日起生效，特此声明。</w:t>
      </w:r>
    </w:p>
    <w:p w14:paraId="47F5D43A" w14:textId="77777777" w:rsidR="00EF5D04" w:rsidRDefault="00000000">
      <w:pPr>
        <w:tabs>
          <w:tab w:val="left" w:pos="360"/>
        </w:tabs>
        <w:adjustRightInd w:val="0"/>
        <w:snapToGrid w:val="0"/>
        <w:spacing w:line="360" w:lineRule="auto"/>
        <w:rPr>
          <w:rFonts w:ascii="Times New Roman" w:hAnsi="Times New Roman"/>
          <w:sz w:val="24"/>
          <w:szCs w:val="24"/>
          <w:u w:val="single"/>
        </w:rPr>
      </w:pPr>
      <w:r>
        <w:rPr>
          <w:rFonts w:ascii="Times New Roman" w:hAnsi="Times New Roman" w:hint="eastAsia"/>
          <w:sz w:val="24"/>
          <w:szCs w:val="24"/>
        </w:rPr>
        <w:t xml:space="preserve">    </w:t>
      </w:r>
      <w:r>
        <w:rPr>
          <w:rFonts w:ascii="Times New Roman" w:hAnsi="Times New Roman" w:hint="eastAsia"/>
          <w:sz w:val="24"/>
          <w:szCs w:val="24"/>
        </w:rPr>
        <w:t>被授权人身份证号码：</w:t>
      </w:r>
      <w:r>
        <w:rPr>
          <w:rFonts w:ascii="Times New Roman" w:hAnsi="Times New Roman" w:hint="eastAsia"/>
          <w:sz w:val="24"/>
          <w:szCs w:val="24"/>
          <w:u w:val="single"/>
        </w:rPr>
        <w:t xml:space="preserve">                              </w:t>
      </w:r>
    </w:p>
    <w:p w14:paraId="3CDB88EA" w14:textId="77777777" w:rsidR="00EF5D04" w:rsidRDefault="00000000">
      <w:pPr>
        <w:tabs>
          <w:tab w:val="left" w:pos="360"/>
        </w:tabs>
        <w:adjustRightInd w:val="0"/>
        <w:snapToGrid w:val="0"/>
        <w:spacing w:line="360" w:lineRule="auto"/>
        <w:ind w:firstLine="480"/>
        <w:rPr>
          <w:rFonts w:ascii="Times New Roman" w:hAnsi="Times New Roman"/>
          <w:sz w:val="24"/>
          <w:szCs w:val="24"/>
          <w:u w:val="single"/>
        </w:rPr>
      </w:pPr>
      <w:r>
        <w:rPr>
          <w:rFonts w:ascii="Times New Roman" w:hAnsi="Times New Roman" w:hint="eastAsia"/>
          <w:sz w:val="24"/>
          <w:szCs w:val="24"/>
        </w:rPr>
        <w:t>被授权人联系电话：（手机）</w:t>
      </w:r>
      <w:r>
        <w:rPr>
          <w:rFonts w:ascii="Times New Roman" w:hAnsi="Times New Roman" w:hint="eastAsia"/>
          <w:sz w:val="24"/>
          <w:szCs w:val="24"/>
          <w:u w:val="single"/>
        </w:rPr>
        <w:t xml:space="preserve">                          </w:t>
      </w:r>
    </w:p>
    <w:p w14:paraId="4D205CA9" w14:textId="77777777" w:rsidR="00EF5D04" w:rsidRDefault="00000000">
      <w:pPr>
        <w:tabs>
          <w:tab w:val="left" w:pos="360"/>
        </w:tabs>
        <w:adjustRightInd w:val="0"/>
        <w:snapToGrid w:val="0"/>
        <w:spacing w:line="360" w:lineRule="auto"/>
        <w:ind w:firstLine="480"/>
        <w:rPr>
          <w:rFonts w:ascii="Times New Roman" w:hAnsi="Times New Roman"/>
          <w:sz w:val="24"/>
          <w:szCs w:val="24"/>
          <w:u w:val="single"/>
        </w:rPr>
      </w:pPr>
      <w:r>
        <w:rPr>
          <w:rFonts w:ascii="Times New Roman" w:hAnsi="Times New Roman" w:hint="eastAsia"/>
          <w:sz w:val="24"/>
          <w:szCs w:val="24"/>
        </w:rPr>
        <w:t>被授权人电子邮箱：</w:t>
      </w:r>
      <w:r>
        <w:rPr>
          <w:rFonts w:ascii="Times New Roman" w:hAnsi="Times New Roman" w:hint="eastAsia"/>
          <w:sz w:val="24"/>
          <w:szCs w:val="24"/>
          <w:u w:val="single"/>
        </w:rPr>
        <w:t xml:space="preserve">         </w:t>
      </w:r>
    </w:p>
    <w:p w14:paraId="6D8FAF8F" w14:textId="77777777" w:rsidR="00EF5D04" w:rsidRDefault="00000000">
      <w:pPr>
        <w:tabs>
          <w:tab w:val="left" w:pos="360"/>
        </w:tabs>
        <w:adjustRightInd w:val="0"/>
        <w:snapToGrid w:val="0"/>
        <w:spacing w:line="360" w:lineRule="auto"/>
        <w:ind w:firstLine="480"/>
        <w:rPr>
          <w:rFonts w:ascii="Times New Roman" w:hAnsi="Times New Roman"/>
          <w:sz w:val="24"/>
          <w:szCs w:val="24"/>
          <w:u w:val="single"/>
        </w:rPr>
      </w:pPr>
      <w:r>
        <w:rPr>
          <w:rFonts w:ascii="Times New Roman" w:hAnsi="Times New Roman" w:hint="eastAsia"/>
          <w:sz w:val="24"/>
          <w:szCs w:val="24"/>
        </w:rPr>
        <w:t>授权单位名称：</w:t>
      </w:r>
      <w:r>
        <w:rPr>
          <w:rFonts w:ascii="Times New Roman" w:hAnsi="Times New Roman" w:hint="eastAsia"/>
          <w:sz w:val="24"/>
          <w:szCs w:val="24"/>
          <w:u w:val="single"/>
        </w:rPr>
        <w:t>（加盖</w:t>
      </w:r>
      <w:r>
        <w:rPr>
          <w:rFonts w:ascii="Times New Roman" w:hAnsi="Times New Roman" w:hint="eastAsia"/>
          <w:sz w:val="24"/>
          <w:szCs w:val="24"/>
          <w:u w:val="single"/>
        </w:rPr>
        <w:t>CA</w:t>
      </w:r>
      <w:r>
        <w:rPr>
          <w:rFonts w:ascii="Times New Roman" w:hAnsi="Times New Roman" w:hint="eastAsia"/>
          <w:sz w:val="24"/>
          <w:szCs w:val="24"/>
          <w:u w:val="single"/>
        </w:rPr>
        <w:t>电子公章）</w:t>
      </w:r>
    </w:p>
    <w:p w14:paraId="3C4EFDEE" w14:textId="77777777" w:rsidR="00EF5D04" w:rsidRDefault="00000000">
      <w:pPr>
        <w:tabs>
          <w:tab w:val="left" w:pos="360"/>
        </w:tabs>
        <w:adjustRightInd w:val="0"/>
        <w:snapToGrid w:val="0"/>
        <w:spacing w:line="360" w:lineRule="auto"/>
        <w:ind w:firstLineChars="200" w:firstLine="480"/>
        <w:rPr>
          <w:rFonts w:ascii="Times New Roman" w:hAnsi="Times New Roman"/>
          <w:sz w:val="24"/>
          <w:szCs w:val="24"/>
          <w:u w:val="single"/>
        </w:rPr>
      </w:pPr>
      <w:r>
        <w:rPr>
          <w:rFonts w:ascii="Times New Roman" w:hAnsi="Times New Roman" w:hint="eastAsia"/>
          <w:sz w:val="24"/>
          <w:szCs w:val="24"/>
        </w:rPr>
        <w:t>单位地址：</w:t>
      </w:r>
      <w:r>
        <w:rPr>
          <w:rFonts w:ascii="Times New Roman" w:hAnsi="Times New Roman" w:hint="eastAsia"/>
          <w:sz w:val="24"/>
          <w:szCs w:val="24"/>
          <w:u w:val="single"/>
        </w:rPr>
        <w:t xml:space="preserve">                                         </w:t>
      </w:r>
    </w:p>
    <w:p w14:paraId="3D706C67" w14:textId="77777777" w:rsidR="00EF5D04" w:rsidRDefault="00000000">
      <w:pPr>
        <w:tabs>
          <w:tab w:val="left" w:pos="360"/>
        </w:tabs>
        <w:adjustRightInd w:val="0"/>
        <w:snapToGrid w:val="0"/>
        <w:spacing w:line="360" w:lineRule="auto"/>
        <w:ind w:firstLineChars="200" w:firstLine="480"/>
        <w:rPr>
          <w:rFonts w:ascii="Times New Roman" w:hAnsi="Times New Roman"/>
          <w:sz w:val="24"/>
          <w:szCs w:val="24"/>
          <w:u w:val="single"/>
        </w:rPr>
      </w:pPr>
      <w:r>
        <w:rPr>
          <w:rFonts w:ascii="Times New Roman" w:hAnsi="Times New Roman" w:hint="eastAsia"/>
          <w:sz w:val="24"/>
          <w:szCs w:val="24"/>
        </w:rPr>
        <w:t>日期：</w:t>
      </w:r>
      <w:bookmarkStart w:id="168" w:name="_Hlt26955070"/>
      <w:bookmarkStart w:id="169" w:name="_Hlt26671380"/>
      <w:bookmarkStart w:id="170" w:name="_格式3__银行出具的资信证明"/>
      <w:bookmarkEnd w:id="168"/>
      <w:bookmarkEnd w:id="169"/>
      <w:bookmarkEnd w:id="170"/>
      <w:r>
        <w:rPr>
          <w:rFonts w:ascii="Times New Roman" w:hAnsi="Times New Roman" w:hint="eastAsia"/>
          <w:sz w:val="24"/>
          <w:szCs w:val="24"/>
          <w:u w:val="single"/>
        </w:rPr>
        <w:t xml:space="preserve">                                         </w:t>
      </w:r>
    </w:p>
    <w:p w14:paraId="1CFB7633" w14:textId="77777777" w:rsidR="00EF5D04" w:rsidRDefault="00EF5D04">
      <w:pPr>
        <w:tabs>
          <w:tab w:val="left" w:pos="360"/>
        </w:tabs>
        <w:adjustRightInd w:val="0"/>
        <w:snapToGrid w:val="0"/>
        <w:spacing w:line="360" w:lineRule="auto"/>
        <w:rPr>
          <w:rFonts w:ascii="Times New Roman" w:hAnsi="Times New Roman"/>
          <w:sz w:val="24"/>
          <w:szCs w:val="24"/>
        </w:rPr>
      </w:pPr>
    </w:p>
    <w:p w14:paraId="75F240A4" w14:textId="77777777" w:rsidR="00EF5D04" w:rsidRDefault="00EF5D04">
      <w:pPr>
        <w:adjustRightInd w:val="0"/>
        <w:snapToGrid w:val="0"/>
        <w:spacing w:line="360" w:lineRule="auto"/>
        <w:jc w:val="center"/>
        <w:rPr>
          <w:rFonts w:ascii="宋体" w:hAnsi="宋体"/>
          <w:b/>
          <w:color w:val="000000"/>
          <w:sz w:val="24"/>
          <w:szCs w:val="21"/>
        </w:rPr>
      </w:pPr>
    </w:p>
    <w:p w14:paraId="69A6C3AB" w14:textId="77777777" w:rsidR="00EF5D04" w:rsidRDefault="00EF5D04">
      <w:pPr>
        <w:adjustRightInd w:val="0"/>
        <w:snapToGrid w:val="0"/>
        <w:spacing w:line="360" w:lineRule="auto"/>
        <w:jc w:val="center"/>
        <w:rPr>
          <w:rFonts w:ascii="宋体" w:hAnsi="宋体"/>
          <w:b/>
          <w:color w:val="000000"/>
          <w:sz w:val="24"/>
          <w:szCs w:val="21"/>
        </w:rPr>
      </w:pPr>
    </w:p>
    <w:p w14:paraId="3DAD6D22" w14:textId="77777777" w:rsidR="00EF5D04" w:rsidRDefault="00000000">
      <w:pPr>
        <w:adjustRightInd w:val="0"/>
        <w:snapToGrid w:val="0"/>
        <w:spacing w:line="360" w:lineRule="auto"/>
        <w:jc w:val="center"/>
        <w:rPr>
          <w:rFonts w:ascii="黑体" w:eastAsia="黑体" w:hAnsi="黑体"/>
          <w:b/>
          <w:sz w:val="32"/>
          <w:szCs w:val="32"/>
        </w:rPr>
      </w:pPr>
      <w:r>
        <w:rPr>
          <w:rFonts w:ascii="宋体" w:hAnsi="宋体" w:hint="eastAsia"/>
          <w:b/>
          <w:color w:val="000000"/>
          <w:sz w:val="24"/>
          <w:szCs w:val="21"/>
        </w:rPr>
        <w:t>附件</w:t>
      </w:r>
      <w:r>
        <w:rPr>
          <w:rFonts w:ascii="宋体" w:hAnsi="宋体"/>
          <w:b/>
          <w:color w:val="000000"/>
          <w:sz w:val="24"/>
          <w:szCs w:val="21"/>
        </w:rPr>
        <w:t>7</w:t>
      </w:r>
      <w:r>
        <w:rPr>
          <w:rFonts w:ascii="宋体" w:hAnsi="宋体" w:hint="eastAsia"/>
          <w:b/>
          <w:color w:val="000000"/>
          <w:sz w:val="24"/>
          <w:szCs w:val="21"/>
        </w:rPr>
        <w:t xml:space="preserve"> 单一来源响应函</w:t>
      </w:r>
    </w:p>
    <w:p w14:paraId="41408E6A" w14:textId="77777777" w:rsidR="00EF5D04" w:rsidRDefault="00000000">
      <w:pPr>
        <w:adjustRightInd w:val="0"/>
        <w:snapToGrid w:val="0"/>
        <w:spacing w:line="360" w:lineRule="auto"/>
        <w:jc w:val="left"/>
        <w:textAlignment w:val="baseline"/>
        <w:rPr>
          <w:rFonts w:ascii="宋体" w:hAnsi="宋体"/>
          <w:sz w:val="24"/>
          <w:szCs w:val="21"/>
        </w:rPr>
      </w:pPr>
      <w:r>
        <w:rPr>
          <w:rFonts w:ascii="宋体" w:hAnsi="宋体" w:hint="eastAsia"/>
          <w:sz w:val="24"/>
          <w:szCs w:val="21"/>
        </w:rPr>
        <w:t>致：江苏省体育装备中心</w:t>
      </w:r>
    </w:p>
    <w:p w14:paraId="64A442E9" w14:textId="77777777" w:rsidR="00EF5D04" w:rsidRDefault="00000000">
      <w:pPr>
        <w:adjustRightInd w:val="0"/>
        <w:snapToGrid w:val="0"/>
        <w:spacing w:line="360" w:lineRule="auto"/>
        <w:ind w:firstLineChars="200" w:firstLine="480"/>
        <w:jc w:val="left"/>
        <w:textAlignment w:val="baseline"/>
        <w:rPr>
          <w:rFonts w:ascii="宋体" w:hAnsi="宋体"/>
          <w:sz w:val="24"/>
          <w:szCs w:val="21"/>
        </w:rPr>
      </w:pPr>
      <w:r>
        <w:rPr>
          <w:rFonts w:ascii="宋体" w:hAnsi="宋体" w:hint="eastAsia"/>
          <w:sz w:val="24"/>
          <w:szCs w:val="21"/>
        </w:rPr>
        <w:t>根据贵方的JSZC-</w:t>
      </w:r>
      <w:r>
        <w:rPr>
          <w:rFonts w:ascii="宋体" w:hAnsi="宋体"/>
          <w:sz w:val="24"/>
          <w:szCs w:val="21"/>
        </w:rPr>
        <w:t>320000-</w:t>
      </w:r>
      <w:r>
        <w:rPr>
          <w:rFonts w:ascii="宋体" w:hAnsi="宋体"/>
          <w:sz w:val="24"/>
          <w:szCs w:val="21"/>
          <w:u w:val="single"/>
        </w:rPr>
        <w:t>****</w:t>
      </w:r>
      <w:r>
        <w:rPr>
          <w:rFonts w:ascii="宋体" w:hAnsi="宋体" w:hint="eastAsia"/>
          <w:sz w:val="24"/>
          <w:szCs w:val="21"/>
        </w:rPr>
        <w:t>号采购文件，正式授权下述签字人______(姓名)代表我方______________（供应商的名称），全权处理本次项目单一来源采购的有关事宜。</w:t>
      </w:r>
    </w:p>
    <w:p w14:paraId="0CA7CCA6" w14:textId="77777777" w:rsidR="00EF5D04" w:rsidRDefault="00000000">
      <w:pPr>
        <w:adjustRightInd w:val="0"/>
        <w:snapToGrid w:val="0"/>
        <w:spacing w:line="360" w:lineRule="auto"/>
        <w:ind w:firstLineChars="200" w:firstLine="480"/>
        <w:jc w:val="left"/>
        <w:textAlignment w:val="baseline"/>
        <w:rPr>
          <w:rFonts w:ascii="宋体" w:hAnsi="宋体"/>
          <w:sz w:val="24"/>
          <w:szCs w:val="21"/>
        </w:rPr>
      </w:pPr>
      <w:r>
        <w:rPr>
          <w:rFonts w:ascii="宋体" w:hAnsi="宋体" w:hint="eastAsia"/>
          <w:sz w:val="24"/>
          <w:szCs w:val="21"/>
        </w:rPr>
        <w:t>据此函，__________签字人兹宣布同意如下：</w:t>
      </w:r>
    </w:p>
    <w:p w14:paraId="1C62B447" w14:textId="77777777" w:rsidR="00EF5D04" w:rsidRDefault="00000000">
      <w:pPr>
        <w:adjustRightInd w:val="0"/>
        <w:snapToGrid w:val="0"/>
        <w:spacing w:line="360" w:lineRule="auto"/>
        <w:ind w:firstLine="480"/>
        <w:jc w:val="left"/>
        <w:textAlignment w:val="baseline"/>
        <w:rPr>
          <w:rFonts w:ascii="宋体" w:hAnsi="宋体"/>
          <w:sz w:val="24"/>
          <w:szCs w:val="21"/>
        </w:rPr>
      </w:pPr>
      <w:r>
        <w:rPr>
          <w:rFonts w:ascii="宋体" w:hAnsi="宋体" w:hint="eastAsia"/>
          <w:sz w:val="24"/>
          <w:szCs w:val="21"/>
        </w:rPr>
        <w:t>1.按采购文件规定的各项要求，向买方提供所需货物、服务（包含与货物相关的服务及与服务相关的货物）。</w:t>
      </w:r>
    </w:p>
    <w:p w14:paraId="11AAD592" w14:textId="77777777" w:rsidR="00EF5D04" w:rsidRDefault="00000000">
      <w:pPr>
        <w:adjustRightInd w:val="0"/>
        <w:snapToGrid w:val="0"/>
        <w:spacing w:line="360" w:lineRule="auto"/>
        <w:ind w:firstLineChars="200" w:firstLine="480"/>
        <w:jc w:val="left"/>
        <w:textAlignment w:val="baseline"/>
        <w:rPr>
          <w:rFonts w:ascii="宋体" w:hAnsi="宋体"/>
          <w:sz w:val="24"/>
          <w:szCs w:val="21"/>
        </w:rPr>
      </w:pPr>
      <w:r>
        <w:rPr>
          <w:rFonts w:ascii="宋体" w:hAnsi="宋体"/>
          <w:sz w:val="24"/>
          <w:szCs w:val="21"/>
        </w:rPr>
        <w:t>2</w:t>
      </w:r>
      <w:r>
        <w:rPr>
          <w:rFonts w:ascii="宋体" w:hAnsi="宋体" w:hint="eastAsia"/>
          <w:sz w:val="24"/>
          <w:szCs w:val="21"/>
        </w:rPr>
        <w:t>.我们已详细审核全部采购文件及其有效补充文件，我们知道必须放弃提出含糊不清或误解问题的权利。</w:t>
      </w:r>
    </w:p>
    <w:p w14:paraId="61D00A58" w14:textId="77777777" w:rsidR="00EF5D04" w:rsidRDefault="00000000">
      <w:pPr>
        <w:adjustRightInd w:val="0"/>
        <w:snapToGrid w:val="0"/>
        <w:spacing w:line="360" w:lineRule="auto"/>
        <w:ind w:firstLine="480"/>
        <w:jc w:val="left"/>
        <w:textAlignment w:val="baseline"/>
        <w:rPr>
          <w:rFonts w:ascii="宋体" w:hAnsi="宋体"/>
          <w:sz w:val="24"/>
          <w:szCs w:val="21"/>
        </w:rPr>
      </w:pPr>
      <w:r>
        <w:rPr>
          <w:rFonts w:ascii="宋体" w:hAnsi="宋体"/>
          <w:sz w:val="24"/>
          <w:szCs w:val="21"/>
        </w:rPr>
        <w:t>3</w:t>
      </w:r>
      <w:r>
        <w:rPr>
          <w:rFonts w:ascii="宋体" w:hAnsi="宋体" w:hint="eastAsia"/>
          <w:sz w:val="24"/>
          <w:szCs w:val="21"/>
        </w:rPr>
        <w:t>.我们同意从规定的单一来源谈判时间起遵循本响应文件，并在规定的单一来源谈判有效期期满之前均具有约束力。</w:t>
      </w:r>
    </w:p>
    <w:p w14:paraId="0529B6AD" w14:textId="77777777" w:rsidR="00EF5D04" w:rsidRDefault="00000000">
      <w:pPr>
        <w:adjustRightInd w:val="0"/>
        <w:snapToGrid w:val="0"/>
        <w:spacing w:line="360" w:lineRule="auto"/>
        <w:ind w:firstLine="480"/>
        <w:jc w:val="left"/>
        <w:textAlignment w:val="baseline"/>
        <w:rPr>
          <w:rFonts w:ascii="宋体" w:hAnsi="宋体"/>
          <w:sz w:val="24"/>
          <w:szCs w:val="21"/>
        </w:rPr>
      </w:pPr>
      <w:r>
        <w:rPr>
          <w:rFonts w:ascii="宋体" w:hAnsi="宋体"/>
          <w:sz w:val="24"/>
          <w:szCs w:val="21"/>
        </w:rPr>
        <w:t>4</w:t>
      </w:r>
      <w:r>
        <w:rPr>
          <w:rFonts w:ascii="宋体" w:hAnsi="宋体" w:hint="eastAsia"/>
          <w:sz w:val="24"/>
          <w:szCs w:val="21"/>
        </w:rPr>
        <w:t>.同意向贵方提供贵方可能另外要求的与单一来源采购有关的任何证据或资料，并保证我方已提供和将要提供的文件是真实的、准确的。</w:t>
      </w:r>
    </w:p>
    <w:p w14:paraId="2C51C31F" w14:textId="77777777" w:rsidR="00EF5D04" w:rsidRDefault="00000000">
      <w:pPr>
        <w:adjustRightInd w:val="0"/>
        <w:snapToGrid w:val="0"/>
        <w:spacing w:line="360" w:lineRule="auto"/>
        <w:ind w:firstLine="480"/>
        <w:jc w:val="left"/>
        <w:textAlignment w:val="baseline"/>
        <w:rPr>
          <w:rFonts w:ascii="宋体" w:hAnsi="宋体"/>
          <w:sz w:val="24"/>
          <w:szCs w:val="21"/>
        </w:rPr>
      </w:pPr>
      <w:r>
        <w:rPr>
          <w:rFonts w:ascii="宋体" w:hAnsi="宋体"/>
          <w:sz w:val="24"/>
          <w:szCs w:val="21"/>
        </w:rPr>
        <w:t>5</w:t>
      </w:r>
      <w:r>
        <w:rPr>
          <w:rFonts w:ascii="宋体" w:hAnsi="宋体" w:hint="eastAsia"/>
          <w:sz w:val="24"/>
          <w:szCs w:val="21"/>
        </w:rPr>
        <w:t>.一旦我方成交,我方将根据采购文件的规定，严格履行合同的责任和义务,并保证在采购文件规定的时间完成项目，交付买方验收、使用。</w:t>
      </w:r>
    </w:p>
    <w:p w14:paraId="57B73F8C" w14:textId="77777777" w:rsidR="00EF5D04" w:rsidRDefault="00000000">
      <w:pPr>
        <w:adjustRightInd w:val="0"/>
        <w:snapToGrid w:val="0"/>
        <w:spacing w:line="360" w:lineRule="auto"/>
        <w:ind w:left="425"/>
        <w:jc w:val="left"/>
        <w:textAlignment w:val="baseline"/>
        <w:rPr>
          <w:rFonts w:ascii="宋体" w:hAnsi="宋体"/>
          <w:sz w:val="24"/>
          <w:szCs w:val="21"/>
        </w:rPr>
      </w:pPr>
      <w:r>
        <w:rPr>
          <w:rFonts w:ascii="宋体" w:hAnsi="宋体"/>
          <w:sz w:val="24"/>
          <w:szCs w:val="21"/>
        </w:rPr>
        <w:lastRenderedPageBreak/>
        <w:t>6</w:t>
      </w:r>
      <w:r>
        <w:rPr>
          <w:rFonts w:ascii="宋体" w:hAnsi="宋体" w:hint="eastAsia"/>
          <w:sz w:val="24"/>
          <w:szCs w:val="21"/>
        </w:rPr>
        <w:t>.我方与本次单一来源采购有关的正式通讯地址为：</w:t>
      </w:r>
    </w:p>
    <w:p w14:paraId="2C0DBC0C" w14:textId="77777777" w:rsidR="00EF5D04" w:rsidRDefault="00000000">
      <w:pPr>
        <w:adjustRightInd w:val="0"/>
        <w:snapToGri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地          址：</w:t>
      </w:r>
    </w:p>
    <w:p w14:paraId="25F3D833" w14:textId="77777777" w:rsidR="00EF5D04" w:rsidRDefault="00000000">
      <w:pPr>
        <w:adjustRightInd w:val="0"/>
        <w:snapToGrid w:val="0"/>
        <w:spacing w:line="360" w:lineRule="auto"/>
        <w:ind w:leftChars="200" w:left="420" w:firstLineChars="200" w:firstLine="480"/>
        <w:jc w:val="left"/>
        <w:textAlignment w:val="baseline"/>
        <w:rPr>
          <w:rFonts w:ascii="宋体" w:hAnsi="宋体"/>
          <w:sz w:val="24"/>
          <w:szCs w:val="21"/>
        </w:rPr>
      </w:pPr>
      <w:r>
        <w:rPr>
          <w:rFonts w:ascii="宋体" w:hAnsi="宋体" w:hint="eastAsia"/>
          <w:sz w:val="24"/>
          <w:szCs w:val="21"/>
        </w:rPr>
        <w:t>邮          编：</w:t>
      </w:r>
    </w:p>
    <w:p w14:paraId="16B9ED14" w14:textId="77777777" w:rsidR="00EF5D04" w:rsidRDefault="00000000">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电          话：</w:t>
      </w:r>
    </w:p>
    <w:p w14:paraId="75C8D5DB" w14:textId="77777777" w:rsidR="00EF5D04" w:rsidRDefault="00000000">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传          真：</w:t>
      </w:r>
    </w:p>
    <w:p w14:paraId="34C1183D" w14:textId="77777777" w:rsidR="00EF5D04" w:rsidRDefault="00000000">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供应商开户行：</w:t>
      </w:r>
    </w:p>
    <w:p w14:paraId="6ECBA25E" w14:textId="77777777" w:rsidR="00EF5D04" w:rsidRDefault="00000000">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 xml:space="preserve">账          号： </w:t>
      </w:r>
    </w:p>
    <w:p w14:paraId="1520D18F" w14:textId="77777777" w:rsidR="00EF5D04" w:rsidRDefault="00000000">
      <w:pPr>
        <w:adjustRightInd w:val="0"/>
        <w:spacing w:line="420" w:lineRule="exact"/>
        <w:ind w:leftChars="200" w:left="420" w:firstLineChars="200" w:firstLine="480"/>
        <w:jc w:val="left"/>
        <w:textAlignment w:val="baseline"/>
        <w:rPr>
          <w:rFonts w:ascii="宋体" w:hAnsi="宋体"/>
          <w:sz w:val="24"/>
          <w:szCs w:val="21"/>
        </w:rPr>
      </w:pPr>
      <w:r>
        <w:rPr>
          <w:rFonts w:ascii="宋体" w:hAnsi="宋体" w:hint="eastAsia"/>
          <w:sz w:val="24"/>
          <w:szCs w:val="21"/>
        </w:rPr>
        <w:t>日           期：________年____月____日</w:t>
      </w:r>
    </w:p>
    <w:p w14:paraId="27141386" w14:textId="77777777" w:rsidR="00EF5D04" w:rsidRDefault="00EF5D04">
      <w:pPr>
        <w:spacing w:line="560" w:lineRule="exact"/>
        <w:ind w:firstLineChars="100" w:firstLine="240"/>
        <w:jc w:val="center"/>
        <w:rPr>
          <w:rFonts w:ascii="宋体" w:hAnsi="宋体"/>
          <w:bCs/>
          <w:sz w:val="24"/>
          <w:szCs w:val="21"/>
        </w:rPr>
      </w:pPr>
    </w:p>
    <w:p w14:paraId="483DB47A" w14:textId="77777777" w:rsidR="00EF5D04" w:rsidRDefault="00EF5D04">
      <w:pPr>
        <w:spacing w:line="560" w:lineRule="exact"/>
        <w:ind w:firstLineChars="100" w:firstLine="321"/>
        <w:jc w:val="center"/>
        <w:rPr>
          <w:rFonts w:ascii="黑体" w:eastAsia="黑体" w:hAnsi="黑体"/>
          <w:b/>
          <w:sz w:val="32"/>
          <w:szCs w:val="32"/>
        </w:rPr>
      </w:pPr>
    </w:p>
    <w:bookmarkEnd w:id="156"/>
    <w:bookmarkEnd w:id="157"/>
    <w:bookmarkEnd w:id="167"/>
    <w:p w14:paraId="02417A06" w14:textId="77777777" w:rsidR="00EF5D04" w:rsidRDefault="00EF5D04">
      <w:pPr>
        <w:spacing w:line="0" w:lineRule="atLeast"/>
        <w:jc w:val="center"/>
        <w:rPr>
          <w:rFonts w:ascii="宋体" w:hAnsi="宋体"/>
          <w:b/>
          <w:sz w:val="24"/>
          <w:szCs w:val="24"/>
        </w:rPr>
      </w:pPr>
    </w:p>
    <w:p w14:paraId="24F2F985" w14:textId="77777777" w:rsidR="00EF5D04" w:rsidRDefault="00EF5D04">
      <w:pPr>
        <w:spacing w:line="0" w:lineRule="atLeast"/>
        <w:jc w:val="center"/>
        <w:rPr>
          <w:rFonts w:ascii="宋体" w:hAnsi="宋体"/>
          <w:b/>
          <w:sz w:val="24"/>
          <w:szCs w:val="24"/>
        </w:rPr>
      </w:pPr>
    </w:p>
    <w:p w14:paraId="185B25C8" w14:textId="77777777" w:rsidR="00EF5D04" w:rsidRDefault="00EF5D04">
      <w:pPr>
        <w:spacing w:line="0" w:lineRule="atLeast"/>
        <w:jc w:val="center"/>
        <w:rPr>
          <w:rFonts w:ascii="宋体" w:hAnsi="宋体"/>
          <w:b/>
          <w:sz w:val="24"/>
          <w:szCs w:val="24"/>
        </w:rPr>
      </w:pPr>
    </w:p>
    <w:p w14:paraId="7BC5388D" w14:textId="77777777" w:rsidR="00EF5D04" w:rsidRDefault="00EF5D04">
      <w:pPr>
        <w:spacing w:line="0" w:lineRule="atLeast"/>
        <w:jc w:val="center"/>
        <w:rPr>
          <w:rFonts w:ascii="宋体" w:hAnsi="宋体"/>
          <w:b/>
          <w:sz w:val="24"/>
          <w:szCs w:val="24"/>
        </w:rPr>
      </w:pPr>
    </w:p>
    <w:p w14:paraId="581783B0" w14:textId="77777777" w:rsidR="00EF5D04" w:rsidRDefault="00EF5D04">
      <w:pPr>
        <w:jc w:val="center"/>
        <w:rPr>
          <w:rFonts w:ascii="宋体" w:hAnsi="宋体"/>
          <w:b/>
          <w:color w:val="FF0000"/>
          <w:sz w:val="24"/>
          <w:szCs w:val="24"/>
        </w:rPr>
      </w:pPr>
    </w:p>
    <w:p w14:paraId="1923EA8E" w14:textId="77777777" w:rsidR="00EF5D04" w:rsidRDefault="00000000">
      <w:pPr>
        <w:jc w:val="center"/>
        <w:rPr>
          <w:rFonts w:ascii="宋体" w:hAnsi="宋体"/>
          <w:b/>
          <w:sz w:val="24"/>
          <w:szCs w:val="24"/>
        </w:rPr>
      </w:pPr>
      <w:r>
        <w:rPr>
          <w:rFonts w:ascii="宋体" w:hAnsi="宋体" w:hint="eastAsia"/>
          <w:b/>
          <w:sz w:val="24"/>
          <w:szCs w:val="24"/>
        </w:rPr>
        <w:t>附件8</w:t>
      </w:r>
      <w:r>
        <w:rPr>
          <w:rFonts w:ascii="宋体" w:hAnsi="宋体"/>
          <w:b/>
          <w:sz w:val="24"/>
          <w:szCs w:val="24"/>
        </w:rPr>
        <w:t xml:space="preserve"> </w:t>
      </w:r>
      <w:r>
        <w:rPr>
          <w:rFonts w:ascii="宋体" w:hAnsi="宋体" w:hint="eastAsia"/>
          <w:b/>
          <w:sz w:val="24"/>
          <w:szCs w:val="24"/>
        </w:rPr>
        <w:t>实质性要求响应及偏离表（采购包号：**）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3317"/>
        <w:gridCol w:w="1526"/>
      </w:tblGrid>
      <w:tr w:rsidR="00EF5D04" w14:paraId="2882490D" w14:textId="77777777">
        <w:trPr>
          <w:cantSplit/>
        </w:trPr>
        <w:tc>
          <w:tcPr>
            <w:tcW w:w="545" w:type="dxa"/>
            <w:vAlign w:val="center"/>
          </w:tcPr>
          <w:p w14:paraId="11EA077B" w14:textId="77777777" w:rsidR="00EF5D04" w:rsidRDefault="00000000">
            <w:pPr>
              <w:spacing w:line="0" w:lineRule="atLeast"/>
              <w:jc w:val="center"/>
              <w:rPr>
                <w:rFonts w:ascii="宋体" w:hAnsi="宋体"/>
                <w:sz w:val="24"/>
                <w:szCs w:val="24"/>
              </w:rPr>
            </w:pPr>
            <w:r>
              <w:rPr>
                <w:rFonts w:ascii="宋体" w:hAnsi="宋体" w:hint="eastAsia"/>
                <w:sz w:val="24"/>
                <w:szCs w:val="24"/>
              </w:rPr>
              <w:t>序号</w:t>
            </w:r>
          </w:p>
        </w:tc>
        <w:tc>
          <w:tcPr>
            <w:tcW w:w="3609" w:type="dxa"/>
            <w:vAlign w:val="center"/>
          </w:tcPr>
          <w:p w14:paraId="5A2DAE82" w14:textId="77777777" w:rsidR="00EF5D04" w:rsidRDefault="00000000">
            <w:pPr>
              <w:spacing w:line="0" w:lineRule="atLeast"/>
              <w:jc w:val="center"/>
              <w:rPr>
                <w:rFonts w:ascii="宋体" w:hAnsi="宋体"/>
                <w:sz w:val="24"/>
                <w:szCs w:val="24"/>
              </w:rPr>
            </w:pPr>
            <w:r>
              <w:rPr>
                <w:rFonts w:ascii="宋体" w:hAnsi="宋体" w:hint="eastAsia"/>
                <w:sz w:val="24"/>
                <w:szCs w:val="24"/>
              </w:rPr>
              <w:t>采购文件（含技术</w:t>
            </w:r>
            <w:r>
              <w:rPr>
                <w:rFonts w:ascii="宋体" w:hAnsi="宋体"/>
                <w:sz w:val="24"/>
                <w:szCs w:val="24"/>
              </w:rPr>
              <w:t>要求和商务要求</w:t>
            </w:r>
            <w:r>
              <w:rPr>
                <w:rFonts w:ascii="宋体" w:hAnsi="宋体" w:hint="eastAsia"/>
                <w:sz w:val="24"/>
                <w:szCs w:val="24"/>
              </w:rPr>
              <w:t>）</w:t>
            </w:r>
            <w:r>
              <w:rPr>
                <w:rFonts w:ascii="宋体" w:hAnsi="宋体"/>
                <w:sz w:val="24"/>
                <w:szCs w:val="24"/>
              </w:rPr>
              <w:t>中的实质性要求</w:t>
            </w:r>
            <w:r>
              <w:rPr>
                <w:rFonts w:ascii="宋体" w:hAnsi="宋体" w:hint="eastAsia"/>
                <w:b/>
                <w:bCs/>
                <w:sz w:val="24"/>
                <w:szCs w:val="21"/>
              </w:rPr>
              <w:t>（</w:t>
            </w:r>
            <w:r>
              <w:rPr>
                <w:rFonts w:ascii="宋体" w:hAnsi="宋体" w:hint="eastAsia"/>
                <w:b/>
                <w:bCs/>
                <w:i/>
                <w:sz w:val="24"/>
                <w:szCs w:val="21"/>
                <w:u w:val="single"/>
              </w:rPr>
              <w:t>斜体且有下划线部分</w:t>
            </w:r>
            <w:r>
              <w:rPr>
                <w:rFonts w:ascii="宋体" w:hAnsi="宋体" w:hint="eastAsia"/>
                <w:b/>
                <w:bCs/>
                <w:sz w:val="24"/>
                <w:szCs w:val="21"/>
              </w:rPr>
              <w:t>或加*号条款）</w:t>
            </w:r>
          </w:p>
        </w:tc>
        <w:tc>
          <w:tcPr>
            <w:tcW w:w="3317" w:type="dxa"/>
            <w:vAlign w:val="center"/>
          </w:tcPr>
          <w:p w14:paraId="258C8D3E" w14:textId="77777777" w:rsidR="00EF5D04" w:rsidRDefault="00000000">
            <w:pPr>
              <w:spacing w:line="0" w:lineRule="atLeast"/>
              <w:jc w:val="center"/>
              <w:rPr>
                <w:rFonts w:ascii="宋体" w:hAnsi="宋体"/>
                <w:sz w:val="24"/>
                <w:szCs w:val="24"/>
              </w:rPr>
            </w:pPr>
            <w:r>
              <w:rPr>
                <w:rFonts w:ascii="宋体" w:hAnsi="宋体" w:hint="eastAsia"/>
                <w:sz w:val="24"/>
                <w:szCs w:val="24"/>
              </w:rPr>
              <w:t>响应情况</w:t>
            </w:r>
          </w:p>
        </w:tc>
        <w:tc>
          <w:tcPr>
            <w:tcW w:w="1526" w:type="dxa"/>
            <w:vAlign w:val="center"/>
          </w:tcPr>
          <w:p w14:paraId="1C13391A" w14:textId="77777777" w:rsidR="00EF5D04" w:rsidRDefault="00000000">
            <w:pPr>
              <w:spacing w:line="0" w:lineRule="atLeast"/>
              <w:jc w:val="center"/>
              <w:rPr>
                <w:rFonts w:ascii="宋体" w:hAnsi="宋体"/>
                <w:sz w:val="24"/>
                <w:szCs w:val="24"/>
              </w:rPr>
            </w:pPr>
            <w:r>
              <w:rPr>
                <w:rFonts w:ascii="宋体" w:hAnsi="宋体" w:hint="eastAsia"/>
                <w:sz w:val="24"/>
                <w:szCs w:val="24"/>
              </w:rPr>
              <w:t>超出、符合或偏离</w:t>
            </w:r>
          </w:p>
        </w:tc>
      </w:tr>
      <w:tr w:rsidR="00EF5D04" w14:paraId="0FA86B93" w14:textId="77777777">
        <w:trPr>
          <w:cantSplit/>
          <w:trHeight w:val="640"/>
        </w:trPr>
        <w:tc>
          <w:tcPr>
            <w:tcW w:w="545" w:type="dxa"/>
          </w:tcPr>
          <w:p w14:paraId="293950D0" w14:textId="77777777" w:rsidR="00EF5D04" w:rsidRDefault="00000000">
            <w:pPr>
              <w:spacing w:line="0" w:lineRule="atLeast"/>
              <w:jc w:val="center"/>
              <w:rPr>
                <w:rFonts w:ascii="宋体" w:hAnsi="宋体"/>
                <w:sz w:val="24"/>
                <w:szCs w:val="24"/>
              </w:rPr>
            </w:pPr>
            <w:r>
              <w:rPr>
                <w:rFonts w:ascii="宋体" w:hAnsi="宋体" w:hint="eastAsia"/>
                <w:sz w:val="24"/>
                <w:szCs w:val="24"/>
              </w:rPr>
              <w:t>1</w:t>
            </w:r>
          </w:p>
        </w:tc>
        <w:tc>
          <w:tcPr>
            <w:tcW w:w="3609" w:type="dxa"/>
          </w:tcPr>
          <w:p w14:paraId="16DE1448" w14:textId="77777777" w:rsidR="00EF5D04" w:rsidRDefault="00EF5D04">
            <w:pPr>
              <w:spacing w:line="0" w:lineRule="atLeast"/>
              <w:jc w:val="center"/>
              <w:rPr>
                <w:rFonts w:ascii="宋体" w:hAnsi="宋体"/>
                <w:sz w:val="24"/>
                <w:szCs w:val="24"/>
              </w:rPr>
            </w:pPr>
          </w:p>
        </w:tc>
        <w:tc>
          <w:tcPr>
            <w:tcW w:w="3317" w:type="dxa"/>
          </w:tcPr>
          <w:p w14:paraId="60BCC407" w14:textId="77777777" w:rsidR="00EF5D04" w:rsidRDefault="00EF5D04">
            <w:pPr>
              <w:spacing w:line="0" w:lineRule="atLeast"/>
              <w:jc w:val="center"/>
              <w:rPr>
                <w:rFonts w:ascii="宋体" w:hAnsi="宋体"/>
                <w:sz w:val="24"/>
                <w:szCs w:val="24"/>
              </w:rPr>
            </w:pPr>
          </w:p>
        </w:tc>
        <w:tc>
          <w:tcPr>
            <w:tcW w:w="1526" w:type="dxa"/>
          </w:tcPr>
          <w:p w14:paraId="44B93163" w14:textId="77777777" w:rsidR="00EF5D04" w:rsidRDefault="00EF5D04">
            <w:pPr>
              <w:spacing w:line="0" w:lineRule="atLeast"/>
              <w:jc w:val="center"/>
              <w:rPr>
                <w:rFonts w:ascii="宋体" w:hAnsi="宋体"/>
                <w:sz w:val="24"/>
                <w:szCs w:val="24"/>
              </w:rPr>
            </w:pPr>
          </w:p>
        </w:tc>
      </w:tr>
      <w:tr w:rsidR="00EF5D04" w14:paraId="2E22AB3C" w14:textId="77777777">
        <w:trPr>
          <w:cantSplit/>
          <w:trHeight w:val="640"/>
        </w:trPr>
        <w:tc>
          <w:tcPr>
            <w:tcW w:w="545" w:type="dxa"/>
          </w:tcPr>
          <w:p w14:paraId="4B339A41" w14:textId="77777777" w:rsidR="00EF5D04" w:rsidRDefault="00000000">
            <w:pPr>
              <w:spacing w:line="0" w:lineRule="atLeast"/>
              <w:jc w:val="center"/>
              <w:rPr>
                <w:rFonts w:ascii="宋体" w:hAnsi="宋体"/>
                <w:sz w:val="24"/>
                <w:szCs w:val="24"/>
              </w:rPr>
            </w:pPr>
            <w:r>
              <w:rPr>
                <w:rFonts w:ascii="宋体" w:hAnsi="宋体" w:hint="eastAsia"/>
                <w:sz w:val="24"/>
                <w:szCs w:val="24"/>
              </w:rPr>
              <w:t>2</w:t>
            </w:r>
          </w:p>
        </w:tc>
        <w:tc>
          <w:tcPr>
            <w:tcW w:w="3609" w:type="dxa"/>
          </w:tcPr>
          <w:p w14:paraId="15B17DC4" w14:textId="77777777" w:rsidR="00EF5D04" w:rsidRDefault="00EF5D04">
            <w:pPr>
              <w:spacing w:line="0" w:lineRule="atLeast"/>
              <w:jc w:val="center"/>
              <w:rPr>
                <w:rFonts w:ascii="宋体" w:hAnsi="宋体"/>
                <w:sz w:val="24"/>
                <w:szCs w:val="24"/>
              </w:rPr>
            </w:pPr>
          </w:p>
        </w:tc>
        <w:tc>
          <w:tcPr>
            <w:tcW w:w="3317" w:type="dxa"/>
          </w:tcPr>
          <w:p w14:paraId="55328CFD" w14:textId="77777777" w:rsidR="00EF5D04" w:rsidRDefault="00EF5D04">
            <w:pPr>
              <w:spacing w:line="0" w:lineRule="atLeast"/>
              <w:jc w:val="center"/>
              <w:rPr>
                <w:rFonts w:ascii="宋体" w:hAnsi="宋体"/>
                <w:sz w:val="24"/>
                <w:szCs w:val="24"/>
              </w:rPr>
            </w:pPr>
          </w:p>
        </w:tc>
        <w:tc>
          <w:tcPr>
            <w:tcW w:w="1526" w:type="dxa"/>
          </w:tcPr>
          <w:p w14:paraId="0F579603" w14:textId="77777777" w:rsidR="00EF5D04" w:rsidRDefault="00EF5D04">
            <w:pPr>
              <w:spacing w:line="0" w:lineRule="atLeast"/>
              <w:jc w:val="center"/>
              <w:rPr>
                <w:rFonts w:ascii="宋体" w:hAnsi="宋体"/>
                <w:sz w:val="24"/>
                <w:szCs w:val="24"/>
              </w:rPr>
            </w:pPr>
          </w:p>
        </w:tc>
      </w:tr>
      <w:tr w:rsidR="00EF5D04" w14:paraId="5ED68636" w14:textId="77777777">
        <w:trPr>
          <w:cantSplit/>
          <w:trHeight w:val="640"/>
        </w:trPr>
        <w:tc>
          <w:tcPr>
            <w:tcW w:w="545" w:type="dxa"/>
          </w:tcPr>
          <w:p w14:paraId="030FF4D7" w14:textId="77777777" w:rsidR="00EF5D04" w:rsidRDefault="00EF5D04">
            <w:pPr>
              <w:spacing w:line="0" w:lineRule="atLeast"/>
              <w:jc w:val="center"/>
              <w:rPr>
                <w:rFonts w:ascii="宋体" w:hAnsi="宋体"/>
                <w:sz w:val="24"/>
                <w:szCs w:val="24"/>
              </w:rPr>
            </w:pPr>
          </w:p>
        </w:tc>
        <w:tc>
          <w:tcPr>
            <w:tcW w:w="3609" w:type="dxa"/>
          </w:tcPr>
          <w:p w14:paraId="16309FFE" w14:textId="77777777" w:rsidR="00EF5D04" w:rsidRDefault="00000000">
            <w:pPr>
              <w:spacing w:line="0" w:lineRule="atLeast"/>
              <w:jc w:val="center"/>
              <w:rPr>
                <w:rFonts w:ascii="宋体" w:hAnsi="宋体"/>
                <w:sz w:val="24"/>
                <w:szCs w:val="24"/>
              </w:rPr>
            </w:pPr>
            <w:r>
              <w:rPr>
                <w:rFonts w:ascii="宋体" w:hAnsi="宋体"/>
                <w:sz w:val="24"/>
                <w:szCs w:val="24"/>
              </w:rPr>
              <w:t>……</w:t>
            </w:r>
          </w:p>
        </w:tc>
        <w:tc>
          <w:tcPr>
            <w:tcW w:w="3317" w:type="dxa"/>
          </w:tcPr>
          <w:p w14:paraId="62769C7B" w14:textId="77777777" w:rsidR="00EF5D04" w:rsidRDefault="00EF5D04">
            <w:pPr>
              <w:spacing w:line="0" w:lineRule="atLeast"/>
              <w:jc w:val="center"/>
              <w:rPr>
                <w:rFonts w:ascii="宋体" w:hAnsi="宋体"/>
                <w:sz w:val="24"/>
                <w:szCs w:val="24"/>
              </w:rPr>
            </w:pPr>
          </w:p>
        </w:tc>
        <w:tc>
          <w:tcPr>
            <w:tcW w:w="1526" w:type="dxa"/>
          </w:tcPr>
          <w:p w14:paraId="7B5DF6EB" w14:textId="77777777" w:rsidR="00EF5D04" w:rsidRDefault="00EF5D04">
            <w:pPr>
              <w:spacing w:line="0" w:lineRule="atLeast"/>
              <w:jc w:val="center"/>
              <w:rPr>
                <w:rFonts w:ascii="宋体" w:hAnsi="宋体"/>
                <w:sz w:val="24"/>
                <w:szCs w:val="24"/>
              </w:rPr>
            </w:pPr>
          </w:p>
        </w:tc>
      </w:tr>
    </w:tbl>
    <w:p w14:paraId="66E7B4BC" w14:textId="77777777" w:rsidR="00EF5D04" w:rsidRDefault="00000000">
      <w:pPr>
        <w:spacing w:line="400" w:lineRule="exact"/>
        <w:rPr>
          <w:rFonts w:ascii="宋体" w:hAnsi="宋体"/>
          <w:sz w:val="24"/>
          <w:szCs w:val="24"/>
        </w:rPr>
      </w:pPr>
      <w:r>
        <w:rPr>
          <w:rFonts w:ascii="宋体" w:hAnsi="宋体" w:hint="eastAsia"/>
          <w:sz w:val="24"/>
          <w:szCs w:val="24"/>
        </w:rPr>
        <w:t>附件8</w:t>
      </w:r>
      <w:r>
        <w:rPr>
          <w:rFonts w:ascii="宋体" w:hAnsi="宋体"/>
          <w:sz w:val="24"/>
          <w:szCs w:val="24"/>
        </w:rPr>
        <w:t xml:space="preserve">-1 </w:t>
      </w:r>
      <w:r>
        <w:rPr>
          <w:rFonts w:ascii="宋体" w:hAnsi="宋体" w:hint="eastAsia"/>
          <w:sz w:val="24"/>
          <w:szCs w:val="24"/>
        </w:rPr>
        <w:t>证明</w:t>
      </w:r>
      <w:r>
        <w:rPr>
          <w:rFonts w:ascii="宋体" w:hAnsi="宋体"/>
          <w:sz w:val="24"/>
          <w:szCs w:val="24"/>
        </w:rPr>
        <w:t>材料</w:t>
      </w:r>
      <w:r>
        <w:rPr>
          <w:rFonts w:ascii="宋体" w:hAnsi="宋体" w:hint="eastAsia"/>
          <w:sz w:val="24"/>
          <w:szCs w:val="24"/>
        </w:rPr>
        <w:t>1，证明</w:t>
      </w:r>
      <w:r>
        <w:rPr>
          <w:rFonts w:ascii="宋体" w:hAnsi="宋体"/>
          <w:sz w:val="24"/>
          <w:szCs w:val="24"/>
        </w:rPr>
        <w:t>材料</w:t>
      </w:r>
      <w:r>
        <w:rPr>
          <w:rFonts w:ascii="宋体" w:hAnsi="宋体" w:hint="eastAsia"/>
          <w:sz w:val="24"/>
          <w:szCs w:val="24"/>
        </w:rPr>
        <w:t>2，</w:t>
      </w:r>
      <w:r>
        <w:rPr>
          <w:rFonts w:ascii="宋体" w:hAnsi="宋体"/>
          <w:sz w:val="24"/>
          <w:szCs w:val="24"/>
        </w:rPr>
        <w:t>……</w:t>
      </w:r>
    </w:p>
    <w:p w14:paraId="620D7872" w14:textId="77777777" w:rsidR="00EF5D04" w:rsidRDefault="00EF5D04">
      <w:pPr>
        <w:spacing w:line="400" w:lineRule="exact"/>
        <w:rPr>
          <w:rFonts w:ascii="宋体" w:hAnsi="宋体"/>
          <w:sz w:val="24"/>
          <w:szCs w:val="24"/>
        </w:rPr>
      </w:pPr>
    </w:p>
    <w:p w14:paraId="39D299B0" w14:textId="77777777" w:rsidR="00EF5D04" w:rsidRDefault="00000000">
      <w:pPr>
        <w:spacing w:line="400" w:lineRule="exact"/>
        <w:rPr>
          <w:rFonts w:ascii="宋体" w:hAnsi="宋体"/>
          <w:sz w:val="24"/>
          <w:szCs w:val="24"/>
        </w:rPr>
      </w:pPr>
      <w:r>
        <w:rPr>
          <w:rFonts w:ascii="宋体" w:hAnsi="宋体" w:hint="eastAsia"/>
          <w:sz w:val="24"/>
          <w:szCs w:val="24"/>
        </w:rPr>
        <w:t>备注</w:t>
      </w:r>
      <w:r>
        <w:rPr>
          <w:rFonts w:ascii="宋体" w:hAnsi="宋体"/>
          <w:sz w:val="24"/>
          <w:szCs w:val="24"/>
        </w:rPr>
        <w:t>：</w:t>
      </w:r>
    </w:p>
    <w:p w14:paraId="5F5EBA78" w14:textId="77777777" w:rsidR="00EF5D04" w:rsidRDefault="00000000">
      <w:pPr>
        <w:spacing w:line="400" w:lineRule="exact"/>
        <w:rPr>
          <w:rFonts w:ascii="宋体" w:hAnsi="宋体"/>
          <w:sz w:val="24"/>
          <w:szCs w:val="24"/>
        </w:rPr>
      </w:pPr>
      <w:r>
        <w:rPr>
          <w:rFonts w:ascii="宋体" w:hAnsi="宋体" w:hint="eastAsia"/>
          <w:sz w:val="24"/>
          <w:szCs w:val="24"/>
        </w:rPr>
        <w:t>1.</w:t>
      </w:r>
      <w:r>
        <w:rPr>
          <w:rFonts w:ascii="宋体" w:hAnsi="宋体"/>
          <w:sz w:val="24"/>
          <w:szCs w:val="24"/>
        </w:rPr>
        <w:t>供应商</w:t>
      </w:r>
      <w:r>
        <w:rPr>
          <w:rFonts w:ascii="宋体" w:hAnsi="宋体" w:hint="eastAsia"/>
          <w:sz w:val="24"/>
          <w:szCs w:val="24"/>
        </w:rPr>
        <w:t>必须</w:t>
      </w:r>
      <w:r>
        <w:rPr>
          <w:rFonts w:ascii="宋体" w:hAnsi="宋体"/>
          <w:sz w:val="24"/>
          <w:szCs w:val="24"/>
        </w:rPr>
        <w:t>对</w:t>
      </w:r>
      <w:r>
        <w:rPr>
          <w:rFonts w:ascii="宋体" w:hAnsi="宋体" w:hint="eastAsia"/>
          <w:sz w:val="24"/>
          <w:szCs w:val="24"/>
        </w:rPr>
        <w:t>采购文件（含技术</w:t>
      </w:r>
      <w:r>
        <w:rPr>
          <w:rFonts w:ascii="宋体" w:hAnsi="宋体"/>
          <w:sz w:val="24"/>
          <w:szCs w:val="24"/>
        </w:rPr>
        <w:t>要求和商务要求</w:t>
      </w:r>
      <w:r>
        <w:rPr>
          <w:rFonts w:ascii="宋体" w:hAnsi="宋体" w:hint="eastAsia"/>
          <w:sz w:val="24"/>
          <w:szCs w:val="24"/>
        </w:rPr>
        <w:t>）</w:t>
      </w:r>
      <w:r>
        <w:rPr>
          <w:rFonts w:ascii="宋体" w:hAnsi="宋体"/>
          <w:sz w:val="24"/>
          <w:szCs w:val="24"/>
        </w:rPr>
        <w:t>中的实质性要求</w:t>
      </w:r>
      <w:r>
        <w:rPr>
          <w:rFonts w:ascii="宋体" w:hAnsi="宋体" w:hint="eastAsia"/>
          <w:b/>
          <w:bCs/>
          <w:sz w:val="24"/>
          <w:szCs w:val="21"/>
        </w:rPr>
        <w:t>（</w:t>
      </w:r>
      <w:r>
        <w:rPr>
          <w:rFonts w:ascii="宋体" w:hAnsi="宋体" w:hint="eastAsia"/>
          <w:b/>
          <w:bCs/>
          <w:i/>
          <w:sz w:val="24"/>
          <w:szCs w:val="21"/>
          <w:u w:val="single"/>
        </w:rPr>
        <w:t>斜体且有下划线部分</w:t>
      </w:r>
      <w:r>
        <w:rPr>
          <w:rFonts w:ascii="宋体" w:hAnsi="宋体" w:hint="eastAsia"/>
          <w:b/>
          <w:bCs/>
          <w:sz w:val="24"/>
          <w:szCs w:val="21"/>
        </w:rPr>
        <w:t>或加*号条款）</w:t>
      </w:r>
      <w:r>
        <w:rPr>
          <w:rFonts w:ascii="宋体" w:hAnsi="宋体"/>
          <w:sz w:val="24"/>
          <w:szCs w:val="24"/>
        </w:rPr>
        <w:t>逐条做出明确响应</w:t>
      </w:r>
      <w:r>
        <w:rPr>
          <w:rFonts w:ascii="宋体" w:hAnsi="宋体" w:hint="eastAsia"/>
          <w:sz w:val="24"/>
          <w:szCs w:val="24"/>
        </w:rPr>
        <w:t>，</w:t>
      </w:r>
      <w:r>
        <w:rPr>
          <w:rFonts w:ascii="宋体" w:hAnsi="宋体" w:hint="eastAsia"/>
          <w:sz w:val="24"/>
          <w:szCs w:val="21"/>
        </w:rPr>
        <w:t>否则视为未实质性响应采购文件</w:t>
      </w:r>
      <w:r>
        <w:rPr>
          <w:rFonts w:ascii="宋体" w:hAnsi="宋体" w:hint="eastAsia"/>
          <w:sz w:val="24"/>
          <w:szCs w:val="24"/>
        </w:rPr>
        <w:t>。</w:t>
      </w:r>
    </w:p>
    <w:p w14:paraId="50247D03" w14:textId="77777777" w:rsidR="00EF5D04" w:rsidRDefault="00000000">
      <w:pPr>
        <w:spacing w:line="400" w:lineRule="exact"/>
        <w:rPr>
          <w:rFonts w:ascii="宋体" w:hAnsi="宋体"/>
          <w:sz w:val="24"/>
          <w:szCs w:val="24"/>
        </w:rPr>
      </w:pPr>
      <w:r>
        <w:rPr>
          <w:rFonts w:ascii="宋体" w:hAnsi="宋体" w:hint="eastAsia"/>
          <w:sz w:val="24"/>
          <w:szCs w:val="24"/>
        </w:rPr>
        <w:t>2.如果采购文件</w:t>
      </w:r>
      <w:r>
        <w:rPr>
          <w:rFonts w:ascii="宋体" w:hAnsi="宋体"/>
          <w:sz w:val="24"/>
          <w:szCs w:val="24"/>
        </w:rPr>
        <w:t>要求提供</w:t>
      </w:r>
      <w:r>
        <w:rPr>
          <w:rFonts w:ascii="宋体" w:hAnsi="宋体" w:hint="eastAsia"/>
          <w:sz w:val="24"/>
          <w:szCs w:val="24"/>
        </w:rPr>
        <w:t>证明</w:t>
      </w:r>
      <w:r>
        <w:rPr>
          <w:rFonts w:ascii="宋体" w:hAnsi="宋体"/>
          <w:sz w:val="24"/>
          <w:szCs w:val="24"/>
        </w:rPr>
        <w:t>材料，供应商必须将</w:t>
      </w:r>
      <w:r>
        <w:rPr>
          <w:rFonts w:ascii="宋体" w:hAnsi="宋体" w:hint="eastAsia"/>
          <w:sz w:val="24"/>
          <w:szCs w:val="24"/>
        </w:rPr>
        <w:t>证明材料列于</w:t>
      </w:r>
      <w:r>
        <w:rPr>
          <w:rFonts w:ascii="宋体" w:hAnsi="宋体"/>
          <w:sz w:val="24"/>
          <w:szCs w:val="24"/>
        </w:rPr>
        <w:t>该表之下。</w:t>
      </w:r>
    </w:p>
    <w:p w14:paraId="22DCB9C1" w14:textId="77777777" w:rsidR="00EF5D04" w:rsidRDefault="00000000">
      <w:pPr>
        <w:spacing w:line="400" w:lineRule="exact"/>
        <w:rPr>
          <w:rFonts w:ascii="宋体" w:hAnsi="宋体"/>
          <w:sz w:val="24"/>
          <w:szCs w:val="24"/>
        </w:rPr>
      </w:pPr>
      <w:r>
        <w:rPr>
          <w:rFonts w:ascii="宋体" w:hAnsi="宋体" w:hint="eastAsia"/>
          <w:sz w:val="24"/>
          <w:szCs w:val="24"/>
        </w:rPr>
        <w:t>3.供应商未对实质性要求逐条作出明确响应的，或未按采购文件要求提供证明材料的，该采购包作无效响应处理。</w:t>
      </w:r>
    </w:p>
    <w:p w14:paraId="08CED68A" w14:textId="77777777" w:rsidR="00EF5D04" w:rsidRDefault="00000000">
      <w:pPr>
        <w:rPr>
          <w:rFonts w:ascii="宋体" w:hAnsi="宋体" w:cs="仿宋"/>
          <w:b/>
          <w:bCs/>
          <w:sz w:val="32"/>
          <w:szCs w:val="32"/>
        </w:rPr>
      </w:pPr>
      <w:r>
        <w:rPr>
          <w:rFonts w:ascii="宋体" w:hAnsi="宋体" w:cs="仿宋"/>
          <w:b/>
          <w:bCs/>
          <w:sz w:val="32"/>
          <w:szCs w:val="32"/>
        </w:rPr>
        <w:br w:type="page"/>
      </w:r>
    </w:p>
    <w:p w14:paraId="0209332B" w14:textId="77777777" w:rsidR="00EF5D04" w:rsidRDefault="00000000">
      <w:pPr>
        <w:jc w:val="center"/>
        <w:rPr>
          <w:rFonts w:ascii="宋体" w:hAnsi="宋体" w:cs="仿宋"/>
          <w:b/>
          <w:bCs/>
          <w:sz w:val="32"/>
          <w:szCs w:val="32"/>
        </w:rPr>
      </w:pPr>
      <w:r>
        <w:rPr>
          <w:rFonts w:ascii="宋体" w:hAnsi="宋体" w:cs="仿宋" w:hint="eastAsia"/>
          <w:b/>
          <w:bCs/>
          <w:sz w:val="32"/>
          <w:szCs w:val="32"/>
        </w:rPr>
        <w:lastRenderedPageBreak/>
        <w:t>质疑函范本</w:t>
      </w:r>
    </w:p>
    <w:p w14:paraId="35FCB397" w14:textId="77777777" w:rsidR="00EF5D04" w:rsidRDefault="00000000">
      <w:pPr>
        <w:adjustRightInd w:val="0"/>
        <w:snapToGrid w:val="0"/>
        <w:spacing w:beforeLines="100" w:before="312" w:line="360" w:lineRule="auto"/>
        <w:rPr>
          <w:rFonts w:ascii="宋体" w:hAnsi="宋体" w:cs="仿宋"/>
          <w:bCs/>
          <w:sz w:val="24"/>
          <w:szCs w:val="24"/>
        </w:rPr>
      </w:pPr>
      <w:r>
        <w:rPr>
          <w:rFonts w:ascii="宋体" w:hAnsi="宋体" w:cs="仿宋" w:hint="eastAsia"/>
          <w:bCs/>
          <w:sz w:val="24"/>
          <w:szCs w:val="24"/>
        </w:rPr>
        <w:t>一、质疑供应商基本信息</w:t>
      </w:r>
    </w:p>
    <w:p w14:paraId="3A827FD3"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3B6E9593"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1C6CECAA"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19BFFB72"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751DF50A"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194E7C6B"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7307CB0B" w14:textId="77777777" w:rsidR="00EF5D04" w:rsidRDefault="00000000">
      <w:pPr>
        <w:adjustRightInd w:val="0"/>
        <w:snapToGrid w:val="0"/>
        <w:spacing w:line="360" w:lineRule="auto"/>
        <w:rPr>
          <w:rFonts w:ascii="宋体" w:hAnsi="宋体" w:cs="仿宋"/>
          <w:bCs/>
          <w:sz w:val="24"/>
          <w:szCs w:val="24"/>
        </w:rPr>
      </w:pPr>
      <w:r>
        <w:rPr>
          <w:rFonts w:ascii="宋体" w:hAnsi="宋体" w:cs="仿宋" w:hint="eastAsia"/>
          <w:bCs/>
          <w:sz w:val="24"/>
          <w:szCs w:val="24"/>
        </w:rPr>
        <w:t>二、质疑项目基本情况</w:t>
      </w:r>
    </w:p>
    <w:p w14:paraId="0D054B5A"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1F2873F8"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6DF5B460"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0615CB6D"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0D29D484" w14:textId="77777777" w:rsidR="00EF5D04" w:rsidRDefault="00000000">
      <w:pPr>
        <w:adjustRightInd w:val="0"/>
        <w:snapToGrid w:val="0"/>
        <w:spacing w:line="360" w:lineRule="auto"/>
        <w:rPr>
          <w:rFonts w:ascii="宋体" w:hAnsi="宋体" w:cs="仿宋"/>
          <w:bCs/>
          <w:sz w:val="24"/>
          <w:szCs w:val="24"/>
        </w:rPr>
      </w:pPr>
      <w:r>
        <w:rPr>
          <w:rFonts w:ascii="宋体" w:hAnsi="宋体" w:cs="仿宋" w:hint="eastAsia"/>
          <w:bCs/>
          <w:sz w:val="24"/>
          <w:szCs w:val="24"/>
        </w:rPr>
        <w:t>三、质疑事项具体内容</w:t>
      </w:r>
    </w:p>
    <w:p w14:paraId="18CA7D1C"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2B2E54A5"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2B71FDA2"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u w:val="dotted"/>
        </w:rPr>
        <w:t xml:space="preserve">                                                                           </w:t>
      </w:r>
    </w:p>
    <w:p w14:paraId="4F1BF276"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7E31850F"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u w:val="dotted"/>
        </w:rPr>
        <w:t xml:space="preserve">                                                                           </w:t>
      </w:r>
    </w:p>
    <w:p w14:paraId="4CCA9BBE"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质疑事项2</w:t>
      </w:r>
    </w:p>
    <w:p w14:paraId="13C59547" w14:textId="77777777" w:rsidR="00EF5D04" w:rsidRDefault="00000000">
      <w:pPr>
        <w:adjustRightInd w:val="0"/>
        <w:snapToGrid w:val="0"/>
        <w:spacing w:line="360" w:lineRule="auto"/>
        <w:rPr>
          <w:rFonts w:ascii="宋体" w:hAnsi="宋体" w:cs="仿宋"/>
          <w:sz w:val="24"/>
          <w:szCs w:val="24"/>
        </w:rPr>
      </w:pPr>
      <w:r>
        <w:rPr>
          <w:rFonts w:ascii="宋体" w:hAnsi="宋体" w:cs="仿宋" w:hint="eastAsia"/>
          <w:sz w:val="24"/>
          <w:szCs w:val="24"/>
        </w:rPr>
        <w:t>……</w:t>
      </w:r>
    </w:p>
    <w:p w14:paraId="1DFC82B0" w14:textId="77777777" w:rsidR="00EF5D04" w:rsidRDefault="00000000">
      <w:pPr>
        <w:adjustRightInd w:val="0"/>
        <w:snapToGrid w:val="0"/>
        <w:spacing w:line="360" w:lineRule="auto"/>
        <w:rPr>
          <w:rFonts w:ascii="宋体" w:hAnsi="宋体" w:cs="仿宋"/>
          <w:bCs/>
          <w:sz w:val="24"/>
          <w:szCs w:val="24"/>
        </w:rPr>
      </w:pPr>
      <w:r>
        <w:rPr>
          <w:rFonts w:ascii="宋体" w:hAnsi="宋体" w:cs="仿宋" w:hint="eastAsia"/>
          <w:bCs/>
          <w:sz w:val="24"/>
          <w:szCs w:val="24"/>
        </w:rPr>
        <w:t>四、与质疑事项相关的质疑请求</w:t>
      </w:r>
    </w:p>
    <w:p w14:paraId="7B2E4EC2" w14:textId="77777777" w:rsidR="00EF5D04" w:rsidRDefault="00000000">
      <w:pPr>
        <w:adjustRightInd w:val="0"/>
        <w:snapToGrid w:val="0"/>
        <w:spacing w:line="360" w:lineRule="auto"/>
        <w:rPr>
          <w:rFonts w:ascii="宋体" w:hAnsi="宋体" w:cs="仿宋"/>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3A906ADA" w14:textId="77777777" w:rsidR="00EF5D04" w:rsidRDefault="00000000">
      <w:pPr>
        <w:rPr>
          <w:rFonts w:ascii="宋体" w:hAnsi="宋体"/>
          <w:sz w:val="24"/>
          <w:szCs w:val="24"/>
        </w:rPr>
      </w:pPr>
      <w:r>
        <w:rPr>
          <w:rFonts w:ascii="宋体" w:hAnsi="宋体" w:hint="eastAsia"/>
          <w:sz w:val="24"/>
          <w:szCs w:val="24"/>
        </w:rPr>
        <w:t xml:space="preserve">签字(签章)：                   公章：                      </w:t>
      </w:r>
    </w:p>
    <w:p w14:paraId="51600922" w14:textId="77777777" w:rsidR="00EF5D04" w:rsidRDefault="00000000">
      <w:pPr>
        <w:rPr>
          <w:rFonts w:ascii="宋体" w:hAnsi="宋体"/>
          <w:sz w:val="24"/>
          <w:szCs w:val="24"/>
        </w:rPr>
      </w:pPr>
      <w:r>
        <w:rPr>
          <w:rFonts w:ascii="宋体" w:hAnsi="宋体" w:hint="eastAsia"/>
          <w:sz w:val="24"/>
          <w:szCs w:val="24"/>
        </w:rPr>
        <w:t xml:space="preserve">日期：    </w:t>
      </w:r>
    </w:p>
    <w:p w14:paraId="6C4B3251" w14:textId="77777777" w:rsidR="00EF5D04" w:rsidRDefault="00000000">
      <w:pPr>
        <w:spacing w:line="400" w:lineRule="exact"/>
        <w:rPr>
          <w:rFonts w:ascii="宋体" w:hAnsi="宋体"/>
          <w:b/>
          <w:sz w:val="24"/>
          <w:szCs w:val="24"/>
        </w:rPr>
      </w:pPr>
      <w:r>
        <w:rPr>
          <w:rFonts w:ascii="宋体" w:hAnsi="宋体" w:hint="eastAsia"/>
          <w:b/>
          <w:sz w:val="24"/>
          <w:szCs w:val="24"/>
        </w:rPr>
        <w:t>质疑函制作说明：</w:t>
      </w:r>
    </w:p>
    <w:p w14:paraId="1BD64CE2" w14:textId="77777777" w:rsidR="00EF5D04" w:rsidRDefault="00000000">
      <w:pPr>
        <w:widowControl/>
        <w:spacing w:line="400" w:lineRule="exact"/>
        <w:ind w:firstLineChars="200" w:firstLine="480"/>
        <w:jc w:val="left"/>
        <w:rPr>
          <w:rFonts w:ascii="宋体" w:hAnsi="宋体"/>
          <w:sz w:val="24"/>
          <w:szCs w:val="24"/>
        </w:rPr>
      </w:pPr>
      <w:r>
        <w:rPr>
          <w:rFonts w:ascii="宋体" w:hAnsi="宋体" w:hint="eastAsia"/>
          <w:sz w:val="24"/>
          <w:szCs w:val="24"/>
        </w:rPr>
        <w:t>1.供应商提出质疑时，应提交质疑函和必要的证明材料。</w:t>
      </w:r>
    </w:p>
    <w:p w14:paraId="07502C88" w14:textId="77777777" w:rsidR="00EF5D04" w:rsidRDefault="00000000">
      <w:pPr>
        <w:widowControl/>
        <w:spacing w:line="400" w:lineRule="exact"/>
        <w:ind w:firstLineChars="200" w:firstLine="480"/>
        <w:jc w:val="left"/>
        <w:rPr>
          <w:rFonts w:ascii="宋体" w:hAnsi="宋体"/>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29C91A40" w14:textId="77777777" w:rsidR="00EF5D04" w:rsidRDefault="00000000">
      <w:pPr>
        <w:widowControl/>
        <w:spacing w:line="400" w:lineRule="exact"/>
        <w:ind w:firstLineChars="200" w:firstLine="480"/>
        <w:jc w:val="left"/>
        <w:rPr>
          <w:rFonts w:ascii="宋体" w:hAnsi="宋体"/>
          <w:sz w:val="24"/>
          <w:szCs w:val="24"/>
        </w:rPr>
      </w:pPr>
      <w:r>
        <w:rPr>
          <w:rFonts w:ascii="宋体" w:hAnsi="宋体" w:hint="eastAsia"/>
          <w:sz w:val="24"/>
          <w:szCs w:val="24"/>
        </w:rPr>
        <w:lastRenderedPageBreak/>
        <w:t>3.质疑供应商若对项目的某一采购包进行质疑，质疑函中应列明具体采购包号。</w:t>
      </w:r>
    </w:p>
    <w:p w14:paraId="2300CF9C" w14:textId="77777777" w:rsidR="00EF5D04" w:rsidRDefault="00000000">
      <w:pPr>
        <w:widowControl/>
        <w:spacing w:line="400" w:lineRule="exact"/>
        <w:ind w:firstLineChars="200" w:firstLine="480"/>
        <w:jc w:val="left"/>
        <w:rPr>
          <w:rFonts w:ascii="宋体" w:hAnsi="宋体"/>
          <w:sz w:val="24"/>
          <w:szCs w:val="24"/>
        </w:rPr>
      </w:pPr>
      <w:r>
        <w:rPr>
          <w:rFonts w:ascii="宋体" w:hAnsi="宋体" w:hint="eastAsia"/>
          <w:sz w:val="24"/>
          <w:szCs w:val="24"/>
        </w:rPr>
        <w:t>4.质疑函的质疑事项应具体、明确，并有必要的事实依据和法律依据。</w:t>
      </w:r>
    </w:p>
    <w:p w14:paraId="71295CA6" w14:textId="77777777" w:rsidR="00EF5D04" w:rsidRDefault="00000000">
      <w:pPr>
        <w:widowControl/>
        <w:spacing w:line="400" w:lineRule="exact"/>
        <w:ind w:firstLineChars="200" w:firstLine="480"/>
        <w:jc w:val="left"/>
        <w:rPr>
          <w:rFonts w:ascii="宋体" w:hAnsi="宋体"/>
          <w:sz w:val="24"/>
          <w:szCs w:val="24"/>
        </w:rPr>
      </w:pPr>
      <w:r>
        <w:rPr>
          <w:rFonts w:ascii="宋体" w:hAnsi="宋体" w:hint="eastAsia"/>
          <w:sz w:val="24"/>
          <w:szCs w:val="24"/>
        </w:rPr>
        <w:t>5.质疑函的质疑请求应与质疑事项相关。</w:t>
      </w:r>
    </w:p>
    <w:p w14:paraId="5AD4495C" w14:textId="77777777" w:rsidR="00EF5D04" w:rsidRDefault="00000000">
      <w:pPr>
        <w:widowControl/>
        <w:spacing w:line="400" w:lineRule="exact"/>
        <w:ind w:firstLineChars="200" w:firstLine="480"/>
        <w:jc w:val="left"/>
        <w:rPr>
          <w:rFonts w:ascii="宋体" w:hAnsi="宋体"/>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1D0F2E68" w14:textId="77777777" w:rsidR="00EF5D04" w:rsidRDefault="00EF5D04">
      <w:pPr>
        <w:ind w:firstLine="420"/>
        <w:rPr>
          <w:rFonts w:ascii="Times New Roman" w:hAnsi="Times New Roman"/>
          <w:sz w:val="24"/>
          <w:szCs w:val="24"/>
        </w:rPr>
      </w:pPr>
    </w:p>
    <w:p w14:paraId="6A741968" w14:textId="77777777" w:rsidR="00EF5D04" w:rsidRDefault="00EF5D04">
      <w:pPr>
        <w:ind w:firstLine="420"/>
        <w:rPr>
          <w:rFonts w:ascii="Times New Roman" w:hAnsi="Times New Roman"/>
          <w:sz w:val="24"/>
          <w:szCs w:val="24"/>
        </w:rPr>
      </w:pPr>
    </w:p>
    <w:p w14:paraId="02FF8B85" w14:textId="77777777" w:rsidR="00EF5D04" w:rsidRDefault="00EF5D04">
      <w:pPr>
        <w:ind w:firstLine="420"/>
        <w:rPr>
          <w:rFonts w:ascii="Times New Roman" w:hAnsi="Times New Roman"/>
          <w:sz w:val="24"/>
          <w:szCs w:val="24"/>
        </w:rPr>
      </w:pPr>
    </w:p>
    <w:p w14:paraId="20980D8A" w14:textId="77777777" w:rsidR="00EF5D04" w:rsidRDefault="00EF5D04">
      <w:pPr>
        <w:ind w:firstLine="420"/>
        <w:rPr>
          <w:rFonts w:ascii="Times New Roman" w:hAnsi="Times New Roman"/>
          <w:sz w:val="24"/>
          <w:szCs w:val="24"/>
        </w:rPr>
      </w:pPr>
    </w:p>
    <w:p w14:paraId="044C1EA9" w14:textId="77777777" w:rsidR="00EF5D04" w:rsidRDefault="00EF5D04">
      <w:pPr>
        <w:ind w:firstLine="420"/>
        <w:rPr>
          <w:rFonts w:ascii="Times New Roman" w:hAnsi="Times New Roman"/>
          <w:sz w:val="24"/>
          <w:szCs w:val="24"/>
        </w:rPr>
      </w:pPr>
    </w:p>
    <w:p w14:paraId="7740F45C" w14:textId="77777777" w:rsidR="00EF5D04" w:rsidRDefault="00EF5D04">
      <w:pPr>
        <w:ind w:firstLine="420"/>
        <w:rPr>
          <w:rFonts w:ascii="Times New Roman" w:hAnsi="Times New Roman"/>
          <w:sz w:val="24"/>
          <w:szCs w:val="24"/>
        </w:rPr>
      </w:pPr>
    </w:p>
    <w:p w14:paraId="11EB6BC1" w14:textId="77777777" w:rsidR="00EF5D04" w:rsidRDefault="00EF5D04">
      <w:pPr>
        <w:ind w:firstLine="420"/>
        <w:rPr>
          <w:rFonts w:ascii="Times New Roman" w:hAnsi="Times New Roman"/>
          <w:sz w:val="24"/>
          <w:szCs w:val="24"/>
        </w:rPr>
      </w:pPr>
    </w:p>
    <w:p w14:paraId="0F91882F" w14:textId="77777777" w:rsidR="00EF5D04" w:rsidRDefault="00EF5D04">
      <w:pPr>
        <w:ind w:firstLine="420"/>
        <w:rPr>
          <w:rFonts w:ascii="Times New Roman" w:hAnsi="Times New Roman"/>
          <w:sz w:val="24"/>
          <w:szCs w:val="24"/>
        </w:rPr>
      </w:pPr>
    </w:p>
    <w:p w14:paraId="5D2227F9" w14:textId="77777777" w:rsidR="00EF5D04" w:rsidRDefault="00EF5D04">
      <w:pPr>
        <w:ind w:firstLine="420"/>
        <w:rPr>
          <w:rFonts w:ascii="Times New Roman" w:hAnsi="Times New Roman"/>
          <w:sz w:val="24"/>
          <w:szCs w:val="24"/>
        </w:rPr>
      </w:pPr>
    </w:p>
    <w:p w14:paraId="02645E71" w14:textId="77777777" w:rsidR="00EF5D04" w:rsidRDefault="00EF5D04">
      <w:pPr>
        <w:ind w:firstLine="420"/>
        <w:rPr>
          <w:rFonts w:ascii="Times New Roman" w:hAnsi="Times New Roman"/>
          <w:sz w:val="24"/>
          <w:szCs w:val="24"/>
        </w:rPr>
      </w:pPr>
    </w:p>
    <w:p w14:paraId="5F87C680" w14:textId="77777777" w:rsidR="00EF5D04" w:rsidRDefault="00EF5D04">
      <w:pPr>
        <w:ind w:firstLine="420"/>
        <w:rPr>
          <w:rFonts w:ascii="Times New Roman" w:hAnsi="Times New Roman"/>
          <w:sz w:val="24"/>
          <w:szCs w:val="24"/>
        </w:rPr>
      </w:pPr>
    </w:p>
    <w:p w14:paraId="76D71835" w14:textId="77777777" w:rsidR="00EF5D04" w:rsidRDefault="00EF5D04">
      <w:pPr>
        <w:ind w:firstLine="420"/>
        <w:rPr>
          <w:rFonts w:ascii="Times New Roman" w:hAnsi="Times New Roman"/>
          <w:sz w:val="24"/>
          <w:szCs w:val="24"/>
        </w:rPr>
      </w:pPr>
    </w:p>
    <w:p w14:paraId="34C895D3" w14:textId="77777777" w:rsidR="00EF5D04" w:rsidRDefault="00EF5D04">
      <w:pPr>
        <w:ind w:firstLine="420"/>
        <w:rPr>
          <w:rFonts w:ascii="Times New Roman" w:hAnsi="Times New Roman"/>
          <w:sz w:val="24"/>
          <w:szCs w:val="24"/>
        </w:rPr>
      </w:pPr>
    </w:p>
    <w:p w14:paraId="0E28A123" w14:textId="77777777" w:rsidR="00EF5D04" w:rsidRDefault="00EF5D04">
      <w:pPr>
        <w:ind w:firstLine="420"/>
        <w:rPr>
          <w:rFonts w:ascii="Times New Roman" w:hAnsi="Times New Roman"/>
          <w:sz w:val="24"/>
          <w:szCs w:val="24"/>
        </w:rPr>
      </w:pPr>
    </w:p>
    <w:p w14:paraId="47BA7B41" w14:textId="77777777" w:rsidR="00EF5D04" w:rsidRDefault="00EF5D04">
      <w:pPr>
        <w:ind w:firstLine="420"/>
        <w:rPr>
          <w:rFonts w:ascii="Times New Roman" w:hAnsi="Times New Roman"/>
          <w:sz w:val="24"/>
          <w:szCs w:val="24"/>
        </w:rPr>
      </w:pPr>
    </w:p>
    <w:p w14:paraId="581747A6" w14:textId="77777777" w:rsidR="00EF5D04" w:rsidRDefault="00EF5D04">
      <w:pPr>
        <w:ind w:firstLine="420"/>
        <w:rPr>
          <w:rFonts w:ascii="Times New Roman" w:hAnsi="Times New Roman"/>
          <w:sz w:val="24"/>
          <w:szCs w:val="24"/>
        </w:rPr>
      </w:pPr>
    </w:p>
    <w:p w14:paraId="10249FBF" w14:textId="77777777" w:rsidR="00EF5D04" w:rsidRDefault="00EF5D04">
      <w:pPr>
        <w:ind w:firstLine="420"/>
        <w:rPr>
          <w:rFonts w:ascii="Times New Roman" w:hAnsi="Times New Roman"/>
          <w:sz w:val="24"/>
          <w:szCs w:val="24"/>
        </w:rPr>
      </w:pPr>
    </w:p>
    <w:p w14:paraId="68112033" w14:textId="77777777" w:rsidR="00EF5D04" w:rsidRDefault="00EF5D04">
      <w:pPr>
        <w:ind w:firstLine="420"/>
        <w:rPr>
          <w:rFonts w:ascii="Times New Roman" w:hAnsi="Times New Roman"/>
          <w:sz w:val="24"/>
          <w:szCs w:val="24"/>
        </w:rPr>
      </w:pPr>
    </w:p>
    <w:p w14:paraId="740D3F1B" w14:textId="77777777" w:rsidR="00EF5D04" w:rsidRDefault="00EF5D04">
      <w:pPr>
        <w:ind w:firstLine="420"/>
        <w:rPr>
          <w:rFonts w:ascii="Times New Roman" w:hAnsi="Times New Roman"/>
          <w:sz w:val="24"/>
          <w:szCs w:val="24"/>
        </w:rPr>
      </w:pPr>
    </w:p>
    <w:p w14:paraId="3B3AF54E" w14:textId="77777777" w:rsidR="00EF5D04" w:rsidRDefault="00EF5D04">
      <w:pPr>
        <w:ind w:firstLine="420"/>
        <w:rPr>
          <w:rFonts w:ascii="Times New Roman" w:hAnsi="Times New Roman"/>
          <w:sz w:val="24"/>
          <w:szCs w:val="24"/>
        </w:rPr>
      </w:pPr>
    </w:p>
    <w:p w14:paraId="5FE18CF9" w14:textId="77777777" w:rsidR="00EF5D04" w:rsidRDefault="00EF5D04">
      <w:pPr>
        <w:ind w:firstLine="420"/>
        <w:rPr>
          <w:rFonts w:ascii="Times New Roman" w:hAnsi="Times New Roman"/>
          <w:sz w:val="24"/>
          <w:szCs w:val="24"/>
        </w:rPr>
      </w:pPr>
    </w:p>
    <w:p w14:paraId="6AEA0BEA" w14:textId="77777777" w:rsidR="00EF5D04" w:rsidRDefault="00EF5D04">
      <w:pPr>
        <w:ind w:firstLine="420"/>
        <w:rPr>
          <w:rFonts w:ascii="Times New Roman" w:hAnsi="Times New Roman"/>
          <w:sz w:val="24"/>
          <w:szCs w:val="24"/>
        </w:rPr>
      </w:pPr>
    </w:p>
    <w:p w14:paraId="2FD7F995" w14:textId="77777777" w:rsidR="00EF5D04" w:rsidRDefault="00EF5D04">
      <w:pPr>
        <w:ind w:firstLine="420"/>
        <w:rPr>
          <w:rFonts w:ascii="Times New Roman" w:hAnsi="Times New Roman"/>
          <w:sz w:val="24"/>
          <w:szCs w:val="24"/>
        </w:rPr>
      </w:pPr>
    </w:p>
    <w:p w14:paraId="0B8EA06D" w14:textId="77777777" w:rsidR="00EF5D04" w:rsidRDefault="00EF5D04">
      <w:pPr>
        <w:ind w:firstLine="420"/>
        <w:rPr>
          <w:rFonts w:ascii="Times New Roman" w:hAnsi="Times New Roman"/>
          <w:sz w:val="24"/>
          <w:szCs w:val="24"/>
        </w:rPr>
      </w:pPr>
    </w:p>
    <w:p w14:paraId="79AD1A29" w14:textId="77777777" w:rsidR="00EF5D04" w:rsidRDefault="00EF5D04">
      <w:pPr>
        <w:rPr>
          <w:rFonts w:ascii="Times New Roman" w:hAnsi="Times New Roman"/>
          <w:sz w:val="24"/>
          <w:szCs w:val="24"/>
        </w:rPr>
      </w:pPr>
    </w:p>
    <w:sectPr w:rsidR="00EF5D04">
      <w:footerReference w:type="default" r:id="rId12"/>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E77E4" w14:textId="77777777" w:rsidR="00E52E4F" w:rsidRDefault="00E52E4F">
      <w:r>
        <w:separator/>
      </w:r>
    </w:p>
  </w:endnote>
  <w:endnote w:type="continuationSeparator" w:id="0">
    <w:p w14:paraId="5727F476" w14:textId="77777777" w:rsidR="00E52E4F" w:rsidRDefault="00E52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603F01FF" w:csb1="FFFF0000"/>
  </w:font>
  <w:font w:name="方正黑体_GBK">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panose1 w:val="03000509000000000000"/>
    <w:charset w:val="86"/>
    <w:family w:val="script"/>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Showcard Gothic">
    <w:panose1 w:val="04020904020102020604"/>
    <w:charset w:val="00"/>
    <w:family w:val="decorative"/>
    <w:pitch w:val="variable"/>
    <w:sig w:usb0="00000003"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魏碑_GBK">
    <w:altName w:val="宋体"/>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68DF8" w14:textId="77777777" w:rsidR="00EF5D04" w:rsidRDefault="00000000">
    <w:pPr>
      <w:pStyle w:val="af3"/>
      <w:framePr w:wrap="around" w:vAnchor="text" w:hAnchor="margin" w:xAlign="center" w:y="1"/>
      <w:rPr>
        <w:rStyle w:val="aff0"/>
      </w:rPr>
    </w:pPr>
    <w:r>
      <w:fldChar w:fldCharType="begin"/>
    </w:r>
    <w:r>
      <w:rPr>
        <w:rStyle w:val="aff0"/>
      </w:rPr>
      <w:instrText xml:space="preserve">PAGE  </w:instrText>
    </w:r>
    <w:r>
      <w:fldChar w:fldCharType="separate"/>
    </w:r>
    <w:r>
      <w:rPr>
        <w:rStyle w:val="aff0"/>
      </w:rPr>
      <w:t>1</w:t>
    </w:r>
    <w:r>
      <w:fldChar w:fldCharType="end"/>
    </w:r>
  </w:p>
  <w:p w14:paraId="62714FF6" w14:textId="77777777" w:rsidR="00EF5D04" w:rsidRDefault="00EF5D04">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7E7C1" w14:textId="77777777" w:rsidR="00EF5D04" w:rsidRDefault="00000000">
    <w:pPr>
      <w:pStyle w:val="af3"/>
      <w:jc w:val="center"/>
      <w:rPr>
        <w:b/>
        <w:i/>
      </w:rPr>
    </w:pPr>
    <w:r>
      <w:rPr>
        <w:b/>
        <w:i/>
        <w:kern w:val="0"/>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E68C" w14:textId="77777777" w:rsidR="00EF5D04" w:rsidRDefault="00000000">
    <w:pPr>
      <w:pStyle w:val="af3"/>
      <w:jc w:val="center"/>
      <w:rPr>
        <w:b/>
        <w:i/>
      </w:rPr>
    </w:pPr>
    <w:r>
      <w:rPr>
        <w:noProof/>
        <w:sz w:val="20"/>
      </w:rPr>
      <mc:AlternateContent>
        <mc:Choice Requires="wps">
          <w:drawing>
            <wp:anchor distT="0" distB="0" distL="114300" distR="114300" simplePos="0" relativeHeight="251659264" behindDoc="0" locked="0" layoutInCell="1" allowOverlap="1" wp14:anchorId="055BEA60" wp14:editId="323B0F9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4A85DA2" w14:textId="77777777" w:rsidR="00EF5D04" w:rsidRDefault="00000000">
                          <w:pPr>
                            <w:pStyle w:val="af3"/>
                          </w:pPr>
                          <w:r>
                            <w:t>第</w:t>
                          </w:r>
                          <w:r>
                            <w:t xml:space="preserve"> </w:t>
                          </w:r>
                          <w:r>
                            <w:fldChar w:fldCharType="begin"/>
                          </w:r>
                          <w:r>
                            <w:instrText xml:space="preserve"> PAGE  \* MERGEFORMAT </w:instrText>
                          </w:r>
                          <w:r>
                            <w:fldChar w:fldCharType="separate"/>
                          </w:r>
                          <w:r>
                            <w:t>3</w:t>
                          </w:r>
                          <w:r>
                            <w:fldChar w:fldCharType="end"/>
                          </w:r>
                          <w:r>
                            <w:t xml:space="preserve"> </w:t>
                          </w:r>
                          <w:r>
                            <w:t>页</w:t>
                          </w:r>
                          <w:r>
                            <w:t xml:space="preserve"> </w:t>
                          </w:r>
                          <w:r>
                            <w:t>共</w:t>
                          </w:r>
                          <w:r>
                            <w:t xml:space="preserve"> </w:t>
                          </w:r>
                          <w:r>
                            <w:rPr>
                              <w:rFonts w:hint="eastAsia"/>
                            </w:rPr>
                            <w:t>28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55BEA60"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44A85DA2" w14:textId="77777777" w:rsidR="00EF5D04" w:rsidRDefault="00000000">
                    <w:pPr>
                      <w:pStyle w:val="af3"/>
                    </w:pPr>
                    <w:r>
                      <w:t>第</w:t>
                    </w:r>
                    <w:r>
                      <w:t xml:space="preserve"> </w:t>
                    </w:r>
                    <w:r>
                      <w:fldChar w:fldCharType="begin"/>
                    </w:r>
                    <w:r>
                      <w:instrText xml:space="preserve"> PAGE  \* MERGEFORMAT </w:instrText>
                    </w:r>
                    <w:r>
                      <w:fldChar w:fldCharType="separate"/>
                    </w:r>
                    <w:r>
                      <w:t>3</w:t>
                    </w:r>
                    <w:r>
                      <w:fldChar w:fldCharType="end"/>
                    </w:r>
                    <w:r>
                      <w:t xml:space="preserve"> </w:t>
                    </w:r>
                    <w:r>
                      <w:t>页</w:t>
                    </w:r>
                    <w:r>
                      <w:t xml:space="preserve"> </w:t>
                    </w:r>
                    <w:r>
                      <w:t>共</w:t>
                    </w:r>
                    <w:r>
                      <w:t xml:space="preserve"> </w:t>
                    </w:r>
                    <w:r>
                      <w:rPr>
                        <w:rFonts w:hint="eastAsia"/>
                      </w:rPr>
                      <w:t>28</w:t>
                    </w:r>
                    <w:r>
                      <w:t>页</w:t>
                    </w:r>
                  </w:p>
                </w:txbxContent>
              </v:textbox>
              <w10:wrap anchorx="margin"/>
            </v:shape>
          </w:pict>
        </mc:Fallback>
      </mc:AlternateContent>
    </w:r>
    <w:r>
      <w:rPr>
        <w:b/>
        <w:i/>
        <w:kern w:val="0"/>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9B4DC" w14:textId="77777777" w:rsidR="00E52E4F" w:rsidRDefault="00E52E4F">
      <w:r>
        <w:separator/>
      </w:r>
    </w:p>
  </w:footnote>
  <w:footnote w:type="continuationSeparator" w:id="0">
    <w:p w14:paraId="653E90F1" w14:textId="77777777" w:rsidR="00E52E4F" w:rsidRDefault="00E52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04953" w14:textId="77777777" w:rsidR="00EF5D04" w:rsidRDefault="00EF5D04">
    <w:pPr>
      <w:pStyle w:val="af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1A63E" w14:textId="77777777" w:rsidR="00EF5D04" w:rsidRDefault="00EF5D04">
    <w:pPr>
      <w:pStyle w:val="a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1"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3" w15:restartNumberingAfterBreak="0">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num w:numId="1" w16cid:durableId="924192763">
    <w:abstractNumId w:val="2"/>
  </w:num>
  <w:num w:numId="2" w16cid:durableId="1330866284">
    <w:abstractNumId w:val="0"/>
  </w:num>
  <w:num w:numId="3" w16cid:durableId="602418899">
    <w:abstractNumId w:val="1"/>
  </w:num>
  <w:num w:numId="4" w16cid:durableId="8646359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GWebUrl" w:val="https://www.ccgp-jiangsu.gov.cn:5009/zfcgzx/OfficeServer"/>
  </w:docVars>
  <w:rsids>
    <w:rsidRoot w:val="003B4718"/>
    <w:rsid w:val="00001231"/>
    <w:rsid w:val="00015FD3"/>
    <w:rsid w:val="00061DE6"/>
    <w:rsid w:val="000662EC"/>
    <w:rsid w:val="00073686"/>
    <w:rsid w:val="000849FF"/>
    <w:rsid w:val="000B5E5F"/>
    <w:rsid w:val="000C420E"/>
    <w:rsid w:val="000D232D"/>
    <w:rsid w:val="000D6897"/>
    <w:rsid w:val="000E12A9"/>
    <w:rsid w:val="00110C1A"/>
    <w:rsid w:val="00125BF0"/>
    <w:rsid w:val="001278CC"/>
    <w:rsid w:val="0013262C"/>
    <w:rsid w:val="00134333"/>
    <w:rsid w:val="00164CAA"/>
    <w:rsid w:val="001D18FB"/>
    <w:rsid w:val="00205B7D"/>
    <w:rsid w:val="002139C1"/>
    <w:rsid w:val="0021585B"/>
    <w:rsid w:val="002357D9"/>
    <w:rsid w:val="00244FF3"/>
    <w:rsid w:val="0026281F"/>
    <w:rsid w:val="002A19D8"/>
    <w:rsid w:val="002A5A16"/>
    <w:rsid w:val="002B5FC5"/>
    <w:rsid w:val="002E583A"/>
    <w:rsid w:val="0032400F"/>
    <w:rsid w:val="0034200E"/>
    <w:rsid w:val="00347661"/>
    <w:rsid w:val="00375BDB"/>
    <w:rsid w:val="0039694C"/>
    <w:rsid w:val="003974A0"/>
    <w:rsid w:val="003B4718"/>
    <w:rsid w:val="003D0442"/>
    <w:rsid w:val="004059D8"/>
    <w:rsid w:val="004206E6"/>
    <w:rsid w:val="00427856"/>
    <w:rsid w:val="00450A23"/>
    <w:rsid w:val="00460183"/>
    <w:rsid w:val="00465F99"/>
    <w:rsid w:val="00480B5B"/>
    <w:rsid w:val="004A0A54"/>
    <w:rsid w:val="004D01AD"/>
    <w:rsid w:val="004D7CB4"/>
    <w:rsid w:val="004E4B06"/>
    <w:rsid w:val="004E4DDF"/>
    <w:rsid w:val="00505A08"/>
    <w:rsid w:val="005109F3"/>
    <w:rsid w:val="00515A3E"/>
    <w:rsid w:val="00530A33"/>
    <w:rsid w:val="00535582"/>
    <w:rsid w:val="00547BFD"/>
    <w:rsid w:val="00555C1C"/>
    <w:rsid w:val="00562607"/>
    <w:rsid w:val="00577B57"/>
    <w:rsid w:val="005B5A1B"/>
    <w:rsid w:val="005C6417"/>
    <w:rsid w:val="00614F68"/>
    <w:rsid w:val="006172A5"/>
    <w:rsid w:val="00632674"/>
    <w:rsid w:val="00637491"/>
    <w:rsid w:val="00637CB3"/>
    <w:rsid w:val="00645226"/>
    <w:rsid w:val="006A6077"/>
    <w:rsid w:val="006D1480"/>
    <w:rsid w:val="006D1B54"/>
    <w:rsid w:val="006D4C37"/>
    <w:rsid w:val="006D5D9F"/>
    <w:rsid w:val="007024D8"/>
    <w:rsid w:val="00751618"/>
    <w:rsid w:val="00751A5E"/>
    <w:rsid w:val="007532DA"/>
    <w:rsid w:val="0077045E"/>
    <w:rsid w:val="0077132A"/>
    <w:rsid w:val="00772B3B"/>
    <w:rsid w:val="007E7E94"/>
    <w:rsid w:val="007F3F9C"/>
    <w:rsid w:val="008239D1"/>
    <w:rsid w:val="008755BB"/>
    <w:rsid w:val="0088333F"/>
    <w:rsid w:val="008C1D79"/>
    <w:rsid w:val="008D7EA4"/>
    <w:rsid w:val="008F2D7A"/>
    <w:rsid w:val="008F2F70"/>
    <w:rsid w:val="00920A5E"/>
    <w:rsid w:val="00920F98"/>
    <w:rsid w:val="009260BF"/>
    <w:rsid w:val="00947F76"/>
    <w:rsid w:val="009736FA"/>
    <w:rsid w:val="00986A6D"/>
    <w:rsid w:val="00993262"/>
    <w:rsid w:val="009953A6"/>
    <w:rsid w:val="009A3210"/>
    <w:rsid w:val="009A726E"/>
    <w:rsid w:val="009D19E6"/>
    <w:rsid w:val="009F513D"/>
    <w:rsid w:val="00A05C36"/>
    <w:rsid w:val="00A22D7F"/>
    <w:rsid w:val="00A26F93"/>
    <w:rsid w:val="00A5635C"/>
    <w:rsid w:val="00A6315F"/>
    <w:rsid w:val="00A6396F"/>
    <w:rsid w:val="00A66D9D"/>
    <w:rsid w:val="00A72630"/>
    <w:rsid w:val="00A7788A"/>
    <w:rsid w:val="00A8556A"/>
    <w:rsid w:val="00AD20E4"/>
    <w:rsid w:val="00AF3B3C"/>
    <w:rsid w:val="00B058BA"/>
    <w:rsid w:val="00B144B6"/>
    <w:rsid w:val="00B1782E"/>
    <w:rsid w:val="00B26329"/>
    <w:rsid w:val="00B276AC"/>
    <w:rsid w:val="00B27B48"/>
    <w:rsid w:val="00B56696"/>
    <w:rsid w:val="00B75FDD"/>
    <w:rsid w:val="00B90DD9"/>
    <w:rsid w:val="00BC5DDE"/>
    <w:rsid w:val="00BE3299"/>
    <w:rsid w:val="00BE3A8F"/>
    <w:rsid w:val="00BF0FEC"/>
    <w:rsid w:val="00C01AF7"/>
    <w:rsid w:val="00C06E92"/>
    <w:rsid w:val="00C1135E"/>
    <w:rsid w:val="00C14E4D"/>
    <w:rsid w:val="00C17F3D"/>
    <w:rsid w:val="00C21EAF"/>
    <w:rsid w:val="00C256B3"/>
    <w:rsid w:val="00C30813"/>
    <w:rsid w:val="00C508B9"/>
    <w:rsid w:val="00C50EF2"/>
    <w:rsid w:val="00C6586F"/>
    <w:rsid w:val="00C74641"/>
    <w:rsid w:val="00CA38AD"/>
    <w:rsid w:val="00CA7CF5"/>
    <w:rsid w:val="00CB0052"/>
    <w:rsid w:val="00CB02F9"/>
    <w:rsid w:val="00CC49EB"/>
    <w:rsid w:val="00CD49FA"/>
    <w:rsid w:val="00CE6B07"/>
    <w:rsid w:val="00D268E6"/>
    <w:rsid w:val="00D374B9"/>
    <w:rsid w:val="00D55BCF"/>
    <w:rsid w:val="00D956AD"/>
    <w:rsid w:val="00DB5E05"/>
    <w:rsid w:val="00DC68E0"/>
    <w:rsid w:val="00DF065D"/>
    <w:rsid w:val="00E17497"/>
    <w:rsid w:val="00E17648"/>
    <w:rsid w:val="00E52E4F"/>
    <w:rsid w:val="00E54BC9"/>
    <w:rsid w:val="00E6356C"/>
    <w:rsid w:val="00E6534E"/>
    <w:rsid w:val="00E72142"/>
    <w:rsid w:val="00E85F1A"/>
    <w:rsid w:val="00EB411B"/>
    <w:rsid w:val="00EC6284"/>
    <w:rsid w:val="00EE1BF3"/>
    <w:rsid w:val="00EE7E0F"/>
    <w:rsid w:val="00EF5D04"/>
    <w:rsid w:val="00F22F23"/>
    <w:rsid w:val="00F2449B"/>
    <w:rsid w:val="00F31592"/>
    <w:rsid w:val="00F62918"/>
    <w:rsid w:val="00F71506"/>
    <w:rsid w:val="00F71C06"/>
    <w:rsid w:val="00F72617"/>
    <w:rsid w:val="00F910C9"/>
    <w:rsid w:val="00F91BA5"/>
    <w:rsid w:val="00FE64D5"/>
    <w:rsid w:val="09075E7E"/>
    <w:rsid w:val="0BFD2F18"/>
    <w:rsid w:val="0E9229B5"/>
    <w:rsid w:val="116C3197"/>
    <w:rsid w:val="11C44B5E"/>
    <w:rsid w:val="11F21625"/>
    <w:rsid w:val="18E92B27"/>
    <w:rsid w:val="1BBF2C12"/>
    <w:rsid w:val="1F792DAF"/>
    <w:rsid w:val="2A1074FE"/>
    <w:rsid w:val="38520515"/>
    <w:rsid w:val="3C97266F"/>
    <w:rsid w:val="421D51E8"/>
    <w:rsid w:val="42B31885"/>
    <w:rsid w:val="457B0D80"/>
    <w:rsid w:val="4CA43CCB"/>
    <w:rsid w:val="4EC03FF8"/>
    <w:rsid w:val="52AE4F47"/>
    <w:rsid w:val="573D1CE0"/>
    <w:rsid w:val="654C5363"/>
    <w:rsid w:val="66215D3B"/>
    <w:rsid w:val="69783758"/>
    <w:rsid w:val="6A66316B"/>
    <w:rsid w:val="6F256FFC"/>
    <w:rsid w:val="7007329D"/>
    <w:rsid w:val="72795E7F"/>
    <w:rsid w:val="73E97A4A"/>
    <w:rsid w:val="7691186F"/>
    <w:rsid w:val="76A758E7"/>
    <w:rsid w:val="78F9553C"/>
    <w:rsid w:val="7B205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F3AFE"/>
  <w15:docId w15:val="{58326B12-25D4-4733-9E83-99BE8125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iPriority="0"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1">
    <w:name w:val="heading 1"/>
    <w:basedOn w:val="a"/>
    <w:next w:val="a"/>
    <w:link w:val="12"/>
    <w:qFormat/>
    <w:pPr>
      <w:keepNext/>
      <w:jc w:val="center"/>
      <w:outlineLvl w:val="0"/>
    </w:pPr>
    <w:rPr>
      <w:rFonts w:ascii="楷体_GB2312" w:eastAsia="楷体_GB2312" w:hAnsi="Times New Roman"/>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rFonts w:ascii="Times New Roman" w:hAnsi="Times New Roman"/>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autoSpaceDE w:val="0"/>
      <w:autoSpaceDN w:val="0"/>
      <w:adjustRightInd w:val="0"/>
      <w:outlineLvl w:val="4"/>
    </w:pPr>
    <w:rPr>
      <w:rFonts w:ascii="宋体" w:hAnsi="Times New Roman"/>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rFonts w:ascii="Times New Roman" w:hAnsi="Times New Roman"/>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rPr>
      <w:szCs w:val="21"/>
    </w:rPr>
  </w:style>
  <w:style w:type="paragraph" w:styleId="31">
    <w:name w:val="List 3"/>
    <w:basedOn w:val="a"/>
    <w:qFormat/>
    <w:pPr>
      <w:ind w:leftChars="400" w:left="100" w:hangingChars="200" w:hanging="200"/>
    </w:pPr>
    <w:rPr>
      <w:rFonts w:ascii="Times New Roman" w:hAnsi="Times New Roman"/>
      <w:szCs w:val="21"/>
    </w:rPr>
  </w:style>
  <w:style w:type="paragraph" w:styleId="TOC7">
    <w:name w:val="toc 7"/>
    <w:basedOn w:val="a"/>
    <w:next w:val="a"/>
    <w:semiHidden/>
    <w:qFormat/>
    <w:pPr>
      <w:ind w:left="1260"/>
      <w:jc w:val="left"/>
    </w:pPr>
    <w:rPr>
      <w:rFonts w:ascii="Times New Roman" w:hAnsi="Times New Roman"/>
      <w:szCs w:val="21"/>
    </w:rPr>
  </w:style>
  <w:style w:type="paragraph" w:styleId="a5">
    <w:name w:val="Document Map"/>
    <w:basedOn w:val="a"/>
    <w:link w:val="a6"/>
    <w:semiHidden/>
    <w:qFormat/>
    <w:pPr>
      <w:shd w:val="clear" w:color="auto" w:fill="000080"/>
    </w:pPr>
    <w:rPr>
      <w:rFonts w:ascii="Times New Roman" w:hAnsi="Times New Roman"/>
      <w:szCs w:val="21"/>
    </w:rPr>
  </w:style>
  <w:style w:type="paragraph" w:styleId="a7">
    <w:name w:val="annotation text"/>
    <w:basedOn w:val="a"/>
    <w:link w:val="a8"/>
    <w:unhideWhenUsed/>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unhideWhenUsed/>
    <w:qFormat/>
    <w:pPr>
      <w:spacing w:after="120"/>
      <w:ind w:leftChars="200" w:left="420"/>
    </w:pPr>
  </w:style>
  <w:style w:type="paragraph" w:styleId="21">
    <w:name w:val="List 2"/>
    <w:basedOn w:val="a"/>
    <w:qFormat/>
    <w:pPr>
      <w:ind w:leftChars="200" w:left="100" w:hangingChars="200" w:hanging="200"/>
    </w:pPr>
    <w:rPr>
      <w:rFonts w:ascii="Times New Roman" w:hAnsi="Times New Roman"/>
      <w:szCs w:val="21"/>
    </w:rPr>
  </w:style>
  <w:style w:type="paragraph" w:styleId="TOC5">
    <w:name w:val="toc 5"/>
    <w:basedOn w:val="a"/>
    <w:next w:val="a"/>
    <w:semiHidden/>
    <w:qFormat/>
    <w:pPr>
      <w:ind w:left="840"/>
      <w:jc w:val="left"/>
    </w:pPr>
    <w:rPr>
      <w:rFonts w:ascii="Times New Roman" w:hAnsi="Times New Roman"/>
      <w:szCs w:val="21"/>
    </w:rPr>
  </w:style>
  <w:style w:type="paragraph" w:styleId="TOC3">
    <w:name w:val="toc 3"/>
    <w:basedOn w:val="a"/>
    <w:next w:val="a"/>
    <w:semiHidden/>
    <w:qFormat/>
    <w:pPr>
      <w:ind w:left="420"/>
      <w:jc w:val="left"/>
    </w:pPr>
    <w:rPr>
      <w:rFonts w:ascii="Times New Roman" w:hAnsi="Times New Roman"/>
      <w:i/>
      <w:iCs/>
      <w:szCs w:val="24"/>
    </w:rPr>
  </w:style>
  <w:style w:type="paragraph" w:styleId="ad">
    <w:name w:val="Plain Text"/>
    <w:basedOn w:val="a"/>
    <w:link w:val="ae"/>
    <w:qFormat/>
    <w:rPr>
      <w:rFonts w:ascii="宋体" w:hAnsi="Courier New" w:cs="Courier New"/>
      <w:szCs w:val="21"/>
    </w:rPr>
  </w:style>
  <w:style w:type="paragraph" w:styleId="TOC8">
    <w:name w:val="toc 8"/>
    <w:basedOn w:val="a"/>
    <w:next w:val="a"/>
    <w:semiHidden/>
    <w:qFormat/>
    <w:pPr>
      <w:ind w:left="1470"/>
      <w:jc w:val="left"/>
    </w:pPr>
    <w:rPr>
      <w:rFonts w:ascii="Times New Roman" w:hAnsi="Times New Roman"/>
      <w:szCs w:val="21"/>
    </w:rPr>
  </w:style>
  <w:style w:type="paragraph" w:styleId="af">
    <w:name w:val="Date"/>
    <w:basedOn w:val="a"/>
    <w:next w:val="a"/>
    <w:link w:val="af0"/>
    <w:qFormat/>
    <w:rPr>
      <w:rFonts w:ascii="Times New Roman" w:hAnsi="Times New Roman"/>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Balloon Text"/>
    <w:basedOn w:val="a"/>
    <w:link w:val="af2"/>
    <w:semiHidden/>
    <w:qFormat/>
    <w:rPr>
      <w:rFonts w:ascii="Times New Roman" w:hAnsi="Times New Roman"/>
      <w:sz w:val="18"/>
      <w:szCs w:val="18"/>
    </w:rPr>
  </w:style>
  <w:style w:type="paragraph" w:styleId="af3">
    <w:name w:val="footer"/>
    <w:basedOn w:val="a"/>
    <w:link w:val="af4"/>
    <w:uiPriority w:val="99"/>
    <w:qFormat/>
    <w:pPr>
      <w:tabs>
        <w:tab w:val="center" w:pos="4153"/>
        <w:tab w:val="right" w:pos="8306"/>
      </w:tabs>
      <w:snapToGrid w:val="0"/>
      <w:jc w:val="left"/>
    </w:pPr>
    <w:rPr>
      <w:rFonts w:ascii="Times New Roman" w:hAnsi="Times New Roman"/>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rFonts w:ascii="Times New Roman" w:hAnsi="Times New Roman"/>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rPr>
      <w:rFonts w:ascii="Times New Roman" w:hAnsi="Times New Roman"/>
      <w:szCs w:val="21"/>
    </w:rPr>
  </w:style>
  <w:style w:type="paragraph" w:styleId="af7">
    <w:name w:val="List"/>
    <w:basedOn w:val="a"/>
    <w:qFormat/>
    <w:pPr>
      <w:ind w:left="200" w:hangingChars="200" w:hanging="200"/>
    </w:pPr>
    <w:rPr>
      <w:rFonts w:ascii="Times New Roman" w:hAnsi="Times New Roman"/>
      <w:szCs w:val="21"/>
    </w:rPr>
  </w:style>
  <w:style w:type="paragraph" w:styleId="TOC6">
    <w:name w:val="toc 6"/>
    <w:basedOn w:val="a"/>
    <w:next w:val="a"/>
    <w:semiHidden/>
    <w:qFormat/>
    <w:pPr>
      <w:ind w:left="1050"/>
      <w:jc w:val="left"/>
    </w:pPr>
    <w:rPr>
      <w:rFonts w:ascii="Times New Roman" w:hAnsi="Times New Roman"/>
      <w:szCs w:val="21"/>
    </w:r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8">
    <w:name w:val="table of figures"/>
    <w:basedOn w:val="a"/>
    <w:next w:val="a"/>
    <w:semiHidden/>
    <w:qFormat/>
    <w:pPr>
      <w:ind w:left="840" w:hanging="420"/>
    </w:pPr>
    <w:rPr>
      <w:rFonts w:ascii="Times New Roman" w:hAnsi="Times New Roman"/>
      <w:szCs w:val="21"/>
    </w:rPr>
  </w:style>
  <w:style w:type="paragraph" w:styleId="TOC2">
    <w:name w:val="toc 2"/>
    <w:basedOn w:val="a"/>
    <w:next w:val="a"/>
    <w:semiHidden/>
    <w:qFormat/>
    <w:pPr>
      <w:ind w:left="210"/>
      <w:jc w:val="left"/>
    </w:pPr>
    <w:rPr>
      <w:rFonts w:ascii="Times New Roman" w:hAnsi="Times New Roman"/>
      <w:smallCaps/>
      <w:szCs w:val="24"/>
    </w:rPr>
  </w:style>
  <w:style w:type="paragraph" w:styleId="TOC9">
    <w:name w:val="toc 9"/>
    <w:basedOn w:val="a"/>
    <w:next w:val="a"/>
    <w:semiHidden/>
    <w:qFormat/>
    <w:pPr>
      <w:ind w:left="1680"/>
      <w:jc w:val="left"/>
    </w:pPr>
    <w:rPr>
      <w:rFonts w:ascii="Times New Roman" w:hAnsi="Times New Roman"/>
      <w:szCs w:val="21"/>
    </w:rPr>
  </w:style>
  <w:style w:type="paragraph" w:styleId="24">
    <w:name w:val="Body Text 2"/>
    <w:basedOn w:val="a"/>
    <w:link w:val="25"/>
    <w:qFormat/>
    <w:pPr>
      <w:widowControl/>
      <w:jc w:val="center"/>
    </w:pPr>
    <w:rPr>
      <w:rFonts w:ascii="楷体_GB2312" w:eastAsia="楷体_GB2312" w:hAnsi="Times New Roman"/>
      <w:sz w:val="28"/>
      <w:szCs w:val="28"/>
    </w:rPr>
  </w:style>
  <w:style w:type="paragraph" w:styleId="af9">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rFonts w:ascii="Times New Roman" w:hAnsi="Times New Roman"/>
      <w:b/>
      <w:bCs/>
      <w:szCs w:val="21"/>
    </w:rPr>
  </w:style>
  <w:style w:type="paragraph" w:styleId="afa">
    <w:name w:val="annotation subject"/>
    <w:basedOn w:val="a7"/>
    <w:next w:val="a7"/>
    <w:link w:val="afb"/>
    <w:semiHidden/>
    <w:qFormat/>
    <w:rPr>
      <w:rFonts w:ascii="Times New Roman" w:hAnsi="Times New Roman"/>
      <w:b/>
      <w:bCs/>
      <w:szCs w:val="21"/>
    </w:rPr>
  </w:style>
  <w:style w:type="paragraph" w:styleId="afc">
    <w:name w:val="Body Text First Indent"/>
    <w:basedOn w:val="a"/>
    <w:link w:val="afd"/>
    <w:qFormat/>
    <w:pPr>
      <w:spacing w:line="360" w:lineRule="auto"/>
      <w:ind w:firstLineChars="200" w:firstLine="200"/>
    </w:pPr>
    <w:rPr>
      <w:rFonts w:ascii="仿宋_GB2312" w:eastAsia="仿宋_GB2312" w:hAnsi="Times New Roman"/>
      <w:sz w:val="30"/>
      <w:szCs w:val="30"/>
    </w:rPr>
  </w:style>
  <w:style w:type="paragraph" w:styleId="26">
    <w:name w:val="Body Text First Indent 2"/>
    <w:basedOn w:val="ab"/>
    <w:link w:val="27"/>
    <w:qFormat/>
    <w:pPr>
      <w:spacing w:after="0" w:line="360" w:lineRule="auto"/>
      <w:ind w:leftChars="0" w:left="0" w:firstLineChars="200" w:firstLine="420"/>
    </w:pPr>
    <w:rPr>
      <w:rFonts w:ascii="宋体" w:hAnsi="宋体"/>
      <w:szCs w:val="20"/>
    </w:rPr>
  </w:style>
  <w:style w:type="table" w:styleId="afe">
    <w:name w:val="Table Grid"/>
    <w:basedOn w:val="a2"/>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qFormat/>
    <w:rPr>
      <w:b/>
      <w:bCs/>
    </w:rPr>
  </w:style>
  <w:style w:type="character" w:styleId="aff0">
    <w:name w:val="page number"/>
    <w:qFormat/>
  </w:style>
  <w:style w:type="character" w:styleId="aff1">
    <w:name w:val="FollowedHyperlink"/>
    <w:qFormat/>
    <w:rPr>
      <w:color w:val="800080"/>
      <w:u w:val="single"/>
    </w:rPr>
  </w:style>
  <w:style w:type="character" w:styleId="aff2">
    <w:name w:val="Hyperlink"/>
    <w:qFormat/>
    <w:rPr>
      <w:color w:val="0000FF"/>
      <w:u w:val="single"/>
    </w:rPr>
  </w:style>
  <w:style w:type="character" w:styleId="aff3">
    <w:name w:val="annotation reference"/>
    <w:semiHidden/>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a4">
    <w:name w:val="正文缩进 字符"/>
    <w:link w:val="a0"/>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6">
    <w:name w:val="文档结构图 字符"/>
    <w:link w:val="a5"/>
    <w:semiHidden/>
    <w:qFormat/>
    <w:rPr>
      <w:rFonts w:ascii="Times New Roman" w:eastAsia="宋体" w:hAnsi="Times New Roman" w:cs="Times New Roman"/>
      <w:szCs w:val="21"/>
      <w:shd w:val="clear" w:color="auto" w:fill="000080"/>
    </w:rPr>
  </w:style>
  <w:style w:type="character" w:customStyle="1" w:styleId="a8">
    <w:name w:val="批注文字 字符"/>
    <w:link w:val="a7"/>
    <w:uiPriority w:val="99"/>
    <w:semiHidden/>
    <w:qFormat/>
  </w:style>
  <w:style w:type="character" w:customStyle="1" w:styleId="33">
    <w:name w:val="正文文本 3 字符"/>
    <w:link w:val="32"/>
    <w:qFormat/>
    <w:rPr>
      <w:rFonts w:ascii="仿宋_GB2312" w:eastAsia="仿宋_GB2312" w:hAnsi="Arial" w:cs="Times New Roman"/>
      <w:sz w:val="32"/>
      <w:szCs w:val="32"/>
    </w:rPr>
  </w:style>
  <w:style w:type="character" w:customStyle="1" w:styleId="aa">
    <w:name w:val="正文文本 字符"/>
    <w:link w:val="a9"/>
    <w:qFormat/>
    <w:rPr>
      <w:rFonts w:ascii="楷体_GB2312" w:eastAsia="楷体_GB2312" w:hAnsi="Arial" w:cs="Times New Roman"/>
      <w:sz w:val="28"/>
      <w:szCs w:val="28"/>
    </w:rPr>
  </w:style>
  <w:style w:type="character" w:customStyle="1" w:styleId="ac">
    <w:name w:val="正文文本缩进 字符"/>
    <w:link w:val="ab"/>
    <w:uiPriority w:val="99"/>
    <w:semiHidden/>
    <w:qFormat/>
  </w:style>
  <w:style w:type="character" w:customStyle="1" w:styleId="ae">
    <w:name w:val="纯文本 字符"/>
    <w:link w:val="ad"/>
    <w:qFormat/>
    <w:rPr>
      <w:rFonts w:ascii="宋体" w:eastAsia="宋体" w:hAnsi="Courier New" w:cs="Courier New"/>
      <w:szCs w:val="21"/>
    </w:rPr>
  </w:style>
  <w:style w:type="character" w:customStyle="1" w:styleId="af0">
    <w:name w:val="日期 字符"/>
    <w:link w:val="af"/>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2">
    <w:name w:val="批注框文本 字符"/>
    <w:link w:val="af1"/>
    <w:semiHidden/>
    <w:qFormat/>
    <w:rPr>
      <w:rFonts w:ascii="Times New Roman" w:eastAsia="宋体" w:hAnsi="Times New Roman" w:cs="Times New Roman"/>
      <w:sz w:val="18"/>
      <w:szCs w:val="18"/>
    </w:rPr>
  </w:style>
  <w:style w:type="character" w:customStyle="1" w:styleId="af4">
    <w:name w:val="页脚 字符"/>
    <w:link w:val="af3"/>
    <w:uiPriority w:val="99"/>
    <w:qFormat/>
    <w:rPr>
      <w:rFonts w:ascii="Times New Roman" w:eastAsia="宋体" w:hAnsi="Times New Roman" w:cs="Times New Roman"/>
      <w:sz w:val="18"/>
      <w:szCs w:val="18"/>
    </w:rPr>
  </w:style>
  <w:style w:type="character" w:customStyle="1" w:styleId="af6">
    <w:name w:val="页眉 字符"/>
    <w:link w:val="af5"/>
    <w:qFormat/>
    <w:rPr>
      <w:rFonts w:ascii="Times New Roman" w:eastAsia="宋体" w:hAnsi="Times New Roman" w:cs="Times New Roman"/>
      <w:sz w:val="18"/>
      <w:szCs w:val="18"/>
    </w:rPr>
  </w:style>
  <w:style w:type="character" w:customStyle="1" w:styleId="35">
    <w:name w:val="正文文本缩进 3 字符"/>
    <w:link w:val="34"/>
    <w:qFormat/>
    <w:rPr>
      <w:rFonts w:ascii="Arial" w:eastAsia="仿宋_GB2312" w:hAnsi="Arial" w:cs="Arial"/>
      <w:color w:val="FFFF00"/>
      <w:sz w:val="32"/>
      <w:szCs w:val="32"/>
    </w:r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b">
    <w:name w:val="批注主题 字符"/>
    <w:link w:val="afa"/>
    <w:semiHidden/>
    <w:qFormat/>
    <w:rPr>
      <w:rFonts w:ascii="Times New Roman" w:eastAsia="宋体" w:hAnsi="Times New Roman" w:cs="Times New Roman"/>
      <w:b/>
      <w:bCs/>
      <w:szCs w:val="21"/>
    </w:rPr>
  </w:style>
  <w:style w:type="character" w:customStyle="1" w:styleId="afd">
    <w:name w:val="正文文本首行缩进 字符"/>
    <w:link w:val="afc"/>
    <w:qFormat/>
    <w:rPr>
      <w:rFonts w:ascii="仿宋_GB2312" w:eastAsia="仿宋_GB2312" w:hAnsi="Times New Roman" w:cs="Times New Roman"/>
      <w:sz w:val="30"/>
      <w:szCs w:val="30"/>
    </w:rPr>
  </w:style>
  <w:style w:type="character" w:customStyle="1" w:styleId="27">
    <w:name w:val="正文文本首行缩进 2 字符"/>
    <w:link w:val="26"/>
    <w:qFormat/>
    <w:rPr>
      <w:rFonts w:ascii="宋体" w:eastAsia="宋体" w:hAnsi="宋体" w:cs="Times New Roman"/>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4"/>
    <w:qFormat/>
    <w:rPr>
      <w:b/>
      <w:kern w:val="2"/>
      <w:sz w:val="30"/>
      <w:szCs w:val="28"/>
    </w:rPr>
  </w:style>
  <w:style w:type="paragraph" w:customStyle="1" w:styleId="aff4">
    <w:name w:val="二级目录"/>
    <w:next w:val="a"/>
    <w:link w:val="Char"/>
    <w:qFormat/>
    <w:pPr>
      <w:tabs>
        <w:tab w:val="left" w:pos="907"/>
        <w:tab w:val="left" w:pos="1145"/>
      </w:tabs>
      <w:ind w:left="907" w:hanging="907"/>
      <w:outlineLvl w:val="1"/>
    </w:pPr>
    <w:rPr>
      <w:b/>
      <w:kern w:val="2"/>
      <w:sz w:val="30"/>
      <w:szCs w:val="28"/>
    </w:rPr>
  </w:style>
  <w:style w:type="character" w:customStyle="1" w:styleId="Char0">
    <w:name w:val="列出段落 Char"/>
    <w:link w:val="14"/>
    <w:qFormat/>
    <w:locked/>
    <w:rPr>
      <w:rFonts w:ascii="Calibri" w:hAnsi="Calibri"/>
      <w:sz w:val="24"/>
      <w:szCs w:val="24"/>
      <w:lang w:eastAsia="en-US" w:bidi="en-US"/>
    </w:rPr>
  </w:style>
  <w:style w:type="paragraph" w:customStyle="1" w:styleId="14">
    <w:name w:val="列出段落1"/>
    <w:basedOn w:val="a"/>
    <w:link w:val="Char0"/>
    <w:qFormat/>
    <w:pPr>
      <w:widowControl/>
      <w:ind w:left="720"/>
      <w:contextualSpacing/>
      <w:jc w:val="left"/>
    </w:pPr>
    <w:rPr>
      <w:sz w:val="24"/>
      <w:szCs w:val="24"/>
      <w:lang w:eastAsia="en-US" w:bidi="en-US"/>
    </w:rPr>
  </w:style>
  <w:style w:type="paragraph" w:customStyle="1" w:styleId="BodyTextch">
    <w:name w:val="Body Text(ch)"/>
    <w:basedOn w:val="a"/>
    <w:next w:val="a9"/>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1">
    <w:name w:val="Char"/>
    <w:basedOn w:val="a"/>
    <w:qFormat/>
    <w:pPr>
      <w:tabs>
        <w:tab w:val="left" w:pos="360"/>
      </w:tabs>
      <w:ind w:firstLineChars="200" w:firstLine="200"/>
    </w:pPr>
    <w:rPr>
      <w:rFonts w:ascii="Times New Roman" w:hAnsi="Times New Roman"/>
      <w:sz w:val="28"/>
      <w:szCs w:val="30"/>
    </w:rPr>
  </w:style>
  <w:style w:type="paragraph" w:customStyle="1" w:styleId="Char10">
    <w:name w:val="Char1"/>
    <w:basedOn w:val="a5"/>
    <w:qFormat/>
    <w:rPr>
      <w:rFonts w:ascii="Tahoma" w:hAnsi="Tahoma"/>
      <w:sz w:val="24"/>
      <w:szCs w:val="24"/>
    </w:rPr>
  </w:style>
  <w:style w:type="paragraph" w:customStyle="1" w:styleId="aff5">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rFonts w:ascii="Times New Roman" w:hAnsi="Times New Roman"/>
      <w:kern w:val="0"/>
      <w:sz w:val="20"/>
      <w:szCs w:val="20"/>
      <w:lang w:val="de-DE" w:eastAsia="de-DE"/>
    </w:rPr>
  </w:style>
  <w:style w:type="paragraph" w:customStyle="1" w:styleId="1">
    <w:name w:val="附录1"/>
    <w:qFormat/>
    <w:pPr>
      <w:numPr>
        <w:numId w:val="2"/>
      </w:numPr>
      <w:snapToGrid w:val="0"/>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styleId="aff6">
    <w:name w:val="List Paragraph"/>
    <w:basedOn w:val="a"/>
    <w:qFormat/>
    <w:pPr>
      <w:widowControl/>
      <w:ind w:left="720"/>
      <w:contextualSpacing/>
      <w:jc w:val="left"/>
    </w:pPr>
    <w:rPr>
      <w:kern w:val="0"/>
      <w:sz w:val="24"/>
      <w:szCs w:val="24"/>
      <w:lang w:eastAsia="en-US" w:bidi="en-US"/>
    </w:rPr>
  </w:style>
  <w:style w:type="paragraph" w:customStyle="1" w:styleId="41">
    <w:name w:val="4"/>
    <w:basedOn w:val="a"/>
    <w:next w:val="34"/>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rFonts w:ascii="Times New Roman" w:hAnsi="Times New Roman"/>
      <w:kern w:val="0"/>
      <w:sz w:val="24"/>
      <w:szCs w:val="20"/>
    </w:rPr>
  </w:style>
  <w:style w:type="paragraph" w:customStyle="1" w:styleId="10">
    <w:name w:val="样式1"/>
    <w:basedOn w:val="a"/>
    <w:qFormat/>
    <w:pPr>
      <w:numPr>
        <w:numId w:val="3"/>
      </w:numPr>
      <w:adjustRightInd w:val="0"/>
      <w:textAlignment w:val="baseline"/>
    </w:pPr>
    <w:rPr>
      <w:rFonts w:ascii="宋体" w:hAnsi="宋体"/>
      <w:kern w:val="0"/>
      <w:szCs w:val="21"/>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7">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hAnsi="Times New Roman"/>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rFonts w:ascii="Times New Roman" w:hAnsi="Times New Roman"/>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5">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hAnsi="Times New Roman"/>
      <w:snapToGrid w:val="0"/>
      <w:kern w:val="0"/>
      <w:sz w:val="44"/>
      <w:szCs w:val="20"/>
    </w:rPr>
  </w:style>
  <w:style w:type="paragraph" w:customStyle="1" w:styleId="Style110">
    <w:name w:val="_Style 110"/>
    <w:uiPriority w:val="99"/>
    <w:semiHidden/>
    <w:qFormat/>
    <w:rPr>
      <w:rFonts w:ascii="Times New Roman" w:hAnsi="Times New Roman"/>
      <w:kern w:val="2"/>
      <w:sz w:val="21"/>
      <w:szCs w:val="21"/>
    </w:rPr>
  </w:style>
  <w:style w:type="paragraph" w:styleId="aff8">
    <w:name w:val="No Spacing"/>
    <w:uiPriority w:val="99"/>
    <w:qFormat/>
    <w:pPr>
      <w:widowControl w:val="0"/>
      <w:jc w:val="both"/>
    </w:pPr>
    <w:rPr>
      <w:rFonts w:ascii="Times New Roman" w:hAnsi="Times New Roman"/>
      <w:kern w:val="2"/>
      <w:sz w:val="21"/>
      <w:szCs w:val="21"/>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2591</Words>
  <Characters>14775</Characters>
  <Application>Microsoft Office Word</Application>
  <DocSecurity>0</DocSecurity>
  <Lines>123</Lines>
  <Paragraphs>34</Paragraphs>
  <ScaleCrop>false</ScaleCrop>
  <Company>Microsoft</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A57185</cp:lastModifiedBy>
  <cp:revision>8</cp:revision>
  <cp:lastPrinted>2026-08-27T01:50:00Z</cp:lastPrinted>
  <dcterms:created xsi:type="dcterms:W3CDTF">2026-08-20T06:55:00Z</dcterms:created>
  <dcterms:modified xsi:type="dcterms:W3CDTF">2026-09-01T08:21:00Z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eyJoZGlkIjoiYTgxN2I5YzAzZWM3ZjQ0YThjZTAzZTJmZTk0YTdlZjkiLCJ1c2VySWQiOiIzMDA0MjAwNDQifQ==</vt:lpwstr>
  </property>
  <property fmtid="{D5CDD505-2E9C-101B-9397-08002B2CF9AE}" pid="3" name="KSOProductBuildVer">
    <vt:lpwstr>2052-12.1.0.28043</vt:lpwstr>
  </property>
  <property fmtid="{D5CDD505-2E9C-101B-9397-08002B2CF9AE}" pid="4" name="ICV">
    <vt:lpwstr>A029EC07899848109523910D92ECBD87_13</vt:lpwstr>
  </property>
</Properties>
</file>