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rPr>
          <w:rFonts w:hint="eastAsia" w:ascii="宋体" w:hAnsi="宋体" w:cs="宋体"/>
          <w:color w:val="000000"/>
          <w:szCs w:val="26"/>
          <w:highlight w:val="none"/>
        </w:rPr>
      </w:pPr>
      <w:r/>
      <w:bookmarkStart w:id="0" w:name="_Toc3995"/>
      <w:r>
        <w:rPr>
          <w:rFonts w:hint="eastAsia" w:ascii="宋体" w:hAnsi="宋体" w:cs="宋体"/>
          <w:color w:val="000000"/>
          <w:szCs w:val="26"/>
          <w:highlight w:val="none"/>
        </w:rPr>
      </w:r>
      <w:r/>
    </w:p>
    <w:p>
      <w:pPr>
        <w:pStyle w:val="972"/>
        <w:rPr>
          <w:rFonts w:hint="eastAsia" w:ascii="宋体" w:hAnsi="宋体" w:cs="宋体"/>
          <w:color w:val="000000"/>
          <w:szCs w:val="26"/>
          <w:highlight w:val="none"/>
        </w:rPr>
      </w:pPr>
      <w:r>
        <w:rPr>
          <w:rFonts w:hint="eastAsia" w:ascii="宋体" w:hAnsi="宋体" w:cs="宋体"/>
          <w:color w:val="000000"/>
          <w:szCs w:val="26"/>
          <w:highlight w:val="none"/>
        </w:rPr>
      </w:r>
      <w:r/>
    </w:p>
    <w:p>
      <w:pPr>
        <w:pStyle w:val="972"/>
        <w:jc w:val="center"/>
        <w:rPr>
          <w:rFonts w:hint="eastAsia" w:ascii="宋体" w:hAnsi="宋体" w:cs="宋体"/>
          <w:color w:val="000000"/>
          <w:szCs w:val="26"/>
          <w:highlight w:val="none"/>
        </w:rPr>
      </w:pPr>
      <w:r>
        <w:rPr>
          <w:rFonts w:hint="eastAsia" w:ascii="宋体" w:hAnsi="宋体" w:cs="宋体"/>
          <w:color w:val="000000"/>
          <w:szCs w:val="26"/>
          <w:highlight w:val="none"/>
        </w:rPr>
      </w:r>
      <w:r/>
    </w:p>
    <w:p>
      <w:pPr>
        <w:pStyle w:val="972"/>
        <w:jc w:val="center"/>
        <w:rPr>
          <w:rFonts w:hint="eastAsia" w:ascii="宋体" w:hAnsi="宋体" w:cs="宋体"/>
          <w:color w:val="000000"/>
          <w:szCs w:val="26"/>
          <w:highlight w:val="none"/>
        </w:rPr>
      </w:pPr>
      <w:r>
        <w:rPr>
          <w:rFonts w:hint="eastAsia" w:ascii="宋体" w:hAnsi="宋体" w:cs="宋体"/>
          <w:color w:val="000000"/>
          <w:szCs w:val="26"/>
          <w:highlight w:val="none"/>
        </w:rPr>
      </w:r>
      <w:r/>
    </w:p>
    <w:p>
      <w:pPr>
        <w:pStyle w:val="972"/>
        <w:rPr>
          <w:rFonts w:hint="eastAsia" w:ascii="宋体" w:hAnsi="宋体" w:cs="宋体"/>
          <w:color w:val="000000"/>
          <w:szCs w:val="26"/>
          <w:highlight w:val="none"/>
        </w:rPr>
      </w:pPr>
      <w:r>
        <w:rPr>
          <w:rFonts w:hint="eastAsia" w:ascii="宋体" w:hAnsi="宋体" w:cs="宋体"/>
          <w:color w:val="000000"/>
          <w:szCs w:val="26"/>
          <w:highlight w:val="none"/>
        </w:rPr>
      </w:r>
      <w:r/>
    </w:p>
    <w:p>
      <w:pPr>
        <w:pStyle w:val="972"/>
        <w:rPr>
          <w:rFonts w:hint="eastAsia" w:ascii="宋体" w:hAnsi="宋体" w:cs="宋体"/>
          <w:color w:val="000000"/>
          <w:szCs w:val="26"/>
          <w:highlight w:val="none"/>
        </w:rPr>
      </w:pPr>
      <w:r>
        <w:rPr>
          <w:rFonts w:hint="eastAsia" w:ascii="宋体" w:hAnsi="宋体" w:cs="宋体"/>
          <w:color w:val="000000"/>
          <w:szCs w:val="26"/>
          <w:highlight w:val="none"/>
        </w:rPr>
      </w:r>
      <w:r/>
    </w:p>
    <w:p>
      <w:pPr>
        <w:pStyle w:val="972"/>
        <w:jc w:val="center"/>
        <w:rPr>
          <w:rFonts w:hint="eastAsia" w:ascii="宋体" w:hAnsi="宋体" w:cs="宋体"/>
          <w:color w:val="000000"/>
          <w:szCs w:val="26"/>
          <w:highlight w:val="none"/>
        </w:rPr>
      </w:pPr>
      <w:r>
        <w:rPr>
          <w:rFonts w:hint="eastAsia" w:ascii="宋体" w:hAnsi="宋体" w:cs="宋体"/>
          <w:color w:val="000000"/>
          <w:szCs w:val="26"/>
          <w:highlight w:val="none"/>
        </w:rPr>
      </w:r>
      <w:r/>
    </w:p>
    <w:p>
      <w:pPr>
        <w:pStyle w:val="972"/>
        <w:jc w:val="center"/>
        <w:rPr>
          <w:rFonts w:hint="eastAsia" w:ascii="宋体" w:hAnsi="宋体" w:cs="宋体"/>
          <w:b/>
          <w:color w:val="000000"/>
          <w:sz w:val="84"/>
          <w:szCs w:val="84"/>
          <w:highlight w:val="none"/>
        </w:rPr>
      </w:pPr>
      <w:r>
        <w:rPr>
          <w:rFonts w:hint="eastAsia" w:ascii="宋体" w:hAnsi="宋体" w:cs="宋体"/>
          <w:b/>
          <w:color w:val="000000"/>
          <w:sz w:val="84"/>
          <w:szCs w:val="84"/>
          <w:highlight w:val="none"/>
        </w:rPr>
        <w:t xml:space="preserve">苏州市政府采购</w:t>
      </w:r>
      <w:r>
        <w:rPr>
          <w:rFonts w:hint="eastAsia" w:ascii="宋体" w:hAnsi="宋体" w:cs="宋体"/>
          <w:b/>
          <w:color w:val="000000"/>
          <w:sz w:val="84"/>
          <w:szCs w:val="84"/>
          <w:highlight w:val="none"/>
        </w:rPr>
      </w:r>
      <w:r/>
    </w:p>
    <w:p>
      <w:pPr>
        <w:pStyle w:val="972"/>
        <w:jc w:val="center"/>
        <w:rPr>
          <w:rFonts w:hint="eastAsia" w:ascii="宋体" w:hAnsi="宋体" w:cs="宋体"/>
          <w:b/>
          <w:color w:val="000000"/>
          <w:sz w:val="84"/>
          <w:szCs w:val="84"/>
          <w:highlight w:val="none"/>
        </w:rPr>
      </w:pPr>
      <w:r>
        <w:rPr>
          <w:rFonts w:hint="eastAsia" w:ascii="宋体" w:hAnsi="宋体" w:cs="宋体"/>
          <w:b/>
          <w:color w:val="000000"/>
          <w:sz w:val="84"/>
          <w:szCs w:val="84"/>
          <w:highlight w:val="none"/>
        </w:rPr>
      </w:r>
      <w:r/>
    </w:p>
    <w:p>
      <w:pPr>
        <w:pStyle w:val="972"/>
        <w:jc w:val="center"/>
        <w:rPr>
          <w:rFonts w:hint="eastAsia" w:ascii="宋体" w:hAnsi="宋体" w:cs="宋体"/>
          <w:b/>
          <w:color w:val="000000"/>
          <w:sz w:val="72"/>
          <w:highlight w:val="none"/>
        </w:rPr>
      </w:pPr>
      <w:r>
        <w:rPr>
          <w:rFonts w:hint="eastAsia" w:ascii="宋体" w:hAnsi="宋体" w:cs="宋体"/>
          <w:b/>
          <w:color w:val="000000"/>
          <w:sz w:val="84"/>
          <w:szCs w:val="84"/>
          <w:highlight w:val="none"/>
        </w:rPr>
        <w:t xml:space="preserve">招 标 文 件</w:t>
      </w:r>
      <w:r>
        <w:rPr>
          <w:rFonts w:hint="eastAsia" w:ascii="宋体" w:hAnsi="宋体" w:cs="宋体"/>
          <w:b/>
          <w:color w:val="000000"/>
          <w:sz w:val="72"/>
          <w:highlight w:val="none"/>
        </w:rPr>
      </w:r>
      <w:r/>
    </w:p>
    <w:p>
      <w:pPr>
        <w:pStyle w:val="972"/>
        <w:jc w:val="center"/>
        <w:rPr>
          <w:rFonts w:hint="eastAsia" w:ascii="宋体" w:hAnsi="宋体" w:cs="宋体"/>
          <w:color w:val="000000"/>
          <w:szCs w:val="26"/>
          <w:highlight w:val="none"/>
        </w:rPr>
      </w:pPr>
      <w:r>
        <w:rPr>
          <w:rFonts w:hint="eastAsia" w:ascii="宋体" w:hAnsi="宋体" w:cs="宋体"/>
          <w:color w:val="000000"/>
          <w:szCs w:val="26"/>
          <w:highlight w:val="none"/>
        </w:rPr>
      </w:r>
      <w:r/>
    </w:p>
    <w:p>
      <w:pPr>
        <w:pStyle w:val="972"/>
        <w:rPr>
          <w:rFonts w:hint="eastAsia" w:ascii="宋体" w:hAnsi="宋体" w:cs="宋体"/>
          <w:color w:val="000000"/>
          <w:szCs w:val="26"/>
          <w:highlight w:val="none"/>
        </w:rPr>
      </w:pPr>
      <w:r>
        <w:rPr>
          <w:rFonts w:hint="eastAsia" w:ascii="宋体" w:hAnsi="宋体" w:cs="宋体"/>
          <w:color w:val="000000"/>
          <w:szCs w:val="26"/>
          <w:highlight w:val="none"/>
        </w:rPr>
      </w:r>
      <w:r/>
    </w:p>
    <w:p>
      <w:pPr>
        <w:pStyle w:val="972"/>
        <w:ind w:left="840"/>
        <w:spacing w:line="360" w:lineRule="auto"/>
        <w:rPr>
          <w:rFonts w:hint="eastAsia" w:ascii="宋体" w:hAnsi="宋体" w:eastAsia="宋体" w:cs="宋体"/>
          <w:b/>
          <w:bCs/>
          <w:color w:val="000000"/>
          <w:sz w:val="32"/>
          <w:highlight w:val="none"/>
          <w:lang w:eastAsia="zh-CN"/>
        </w:rPr>
      </w:pPr>
      <w:r>
        <w:rPr>
          <w:rFonts w:hint="eastAsia" w:ascii="宋体" w:hAnsi="宋体" w:cs="宋体"/>
          <w:b/>
          <w:bCs/>
          <w:color w:val="000000"/>
          <w:sz w:val="32"/>
          <w:highlight w:val="none"/>
        </w:rPr>
        <w:t xml:space="preserve">标    号：</w:t>
      </w:r>
      <w:r>
        <w:rPr>
          <w:rFonts w:hint="eastAsia" w:ascii="宋体" w:hAnsi="宋体" w:cs="宋体"/>
          <w:b/>
          <w:bCs/>
          <w:color w:val="000000"/>
          <w:sz w:val="32"/>
          <w:highlight w:val="none"/>
          <w:lang w:eastAsia="zh-CN"/>
        </w:rPr>
        <w:t xml:space="preserve">JSZC-320500-SZHR-G2026-0015</w:t>
      </w:r>
      <w:r>
        <w:rPr>
          <w:rFonts w:hint="eastAsia" w:ascii="宋体" w:hAnsi="宋体" w:eastAsia="宋体" w:cs="宋体"/>
          <w:b/>
          <w:bCs/>
          <w:color w:val="000000"/>
          <w:sz w:val="32"/>
          <w:highlight w:val="none"/>
          <w:lang w:eastAsia="zh-CN"/>
        </w:rPr>
      </w:r>
      <w:r/>
    </w:p>
    <w:p>
      <w:pPr>
        <w:pStyle w:val="972"/>
        <w:ind w:left="2446" w:hanging="1606"/>
        <w:spacing w:line="360" w:lineRule="auto"/>
        <w:rPr>
          <w:rFonts w:hint="eastAsia" w:ascii="宋体" w:hAnsi="宋体" w:cs="宋体"/>
          <w:b/>
          <w:bCs/>
          <w:color w:val="000000"/>
          <w:sz w:val="32"/>
          <w:szCs w:val="22"/>
          <w:highlight w:val="none"/>
        </w:rPr>
      </w:pPr>
      <w:r>
        <w:rPr>
          <w:rFonts w:hint="eastAsia" w:ascii="宋体" w:hAnsi="宋体" w:cs="宋体"/>
          <w:b/>
          <w:bCs/>
          <w:color w:val="000000"/>
          <w:sz w:val="32"/>
          <w:szCs w:val="22"/>
          <w:highlight w:val="none"/>
        </w:rPr>
        <w:t xml:space="preserve">采购内容：2026年度检验检测消耗品采购</w:t>
      </w:r>
      <w:r>
        <w:rPr>
          <w:rFonts w:hint="eastAsia" w:ascii="宋体" w:hAnsi="宋体" w:cs="宋体"/>
          <w:b/>
          <w:bCs/>
          <w:color w:val="000000"/>
          <w:sz w:val="32"/>
          <w:szCs w:val="22"/>
          <w:highlight w:val="none"/>
        </w:rPr>
      </w:r>
      <w:r/>
    </w:p>
    <w:p>
      <w:pPr>
        <w:pStyle w:val="972"/>
        <w:ind w:left="2446" w:hanging="1606"/>
        <w:spacing w:line="360" w:lineRule="auto"/>
        <w:rPr>
          <w:rFonts w:hint="eastAsia" w:ascii="宋体" w:hAnsi="宋体" w:cs="宋体"/>
          <w:b/>
          <w:color w:val="000000"/>
          <w:spacing w:val="-6"/>
          <w:sz w:val="32"/>
          <w:highlight w:val="none"/>
        </w:rPr>
      </w:pPr>
      <w:r>
        <w:rPr>
          <w:rFonts w:hint="eastAsia" w:ascii="宋体" w:hAnsi="宋体" w:cs="宋体"/>
          <w:b/>
          <w:bCs/>
          <w:color w:val="000000"/>
          <w:sz w:val="32"/>
          <w:highlight w:val="none"/>
        </w:rPr>
        <w:t xml:space="preserve">采 购 人：</w:t>
      </w:r>
      <w:r>
        <w:rPr>
          <w:rFonts w:hint="eastAsia" w:ascii="宋体" w:hAnsi="宋体" w:cs="宋体"/>
          <w:b/>
          <w:color w:val="000000"/>
          <w:spacing w:val="-6"/>
          <w:sz w:val="32"/>
          <w:highlight w:val="none"/>
        </w:rPr>
        <w:t xml:space="preserve">苏州市食品检验检测中心(苏州市食品安全快检中心)</w:t>
      </w:r>
      <w:r>
        <w:rPr>
          <w:rFonts w:hint="eastAsia" w:ascii="宋体" w:hAnsi="宋体" w:cs="宋体"/>
          <w:b/>
          <w:color w:val="000000"/>
          <w:spacing w:val="-6"/>
          <w:sz w:val="32"/>
          <w:highlight w:val="none"/>
        </w:rPr>
      </w:r>
      <w:r/>
    </w:p>
    <w:p>
      <w:pPr>
        <w:pStyle w:val="972"/>
        <w:ind w:left="840"/>
        <w:spacing w:line="360" w:lineRule="auto"/>
        <w:tabs>
          <w:tab w:val="left" w:pos="5814" w:leader="none"/>
        </w:tabs>
        <w:rPr>
          <w:rFonts w:hint="eastAsia" w:ascii="宋体" w:hAnsi="宋体" w:cs="宋体"/>
          <w:color w:val="000000"/>
          <w:highlight w:val="none"/>
        </w:rPr>
      </w:pPr>
      <w:r>
        <w:rPr>
          <w:rFonts w:hint="eastAsia" w:ascii="宋体" w:hAnsi="宋体" w:cs="宋体"/>
          <w:b/>
          <w:bCs/>
          <w:color w:val="000000"/>
          <w:sz w:val="32"/>
          <w:highlight w:val="none"/>
        </w:rPr>
        <w:t xml:space="preserve">采购类别：货物类</w:t>
      </w:r>
      <w:r>
        <w:rPr>
          <w:rFonts w:hint="eastAsia" w:ascii="宋体" w:hAnsi="宋体" w:cs="宋体"/>
          <w:b/>
          <w:bCs/>
          <w:color w:val="000000"/>
          <w:sz w:val="32"/>
          <w:highlight w:val="none"/>
        </w:rPr>
        <w:tab/>
      </w:r>
      <w:r>
        <w:rPr>
          <w:rFonts w:hint="eastAsia" w:ascii="宋体" w:hAnsi="宋体" w:cs="宋体"/>
          <w:color w:val="000000"/>
          <w:highlight w:val="none"/>
        </w:rPr>
      </w:r>
      <w:r/>
    </w:p>
    <w:p>
      <w:pPr>
        <w:pStyle w:val="1005"/>
        <w:jc w:val="center"/>
        <w:rPr>
          <w:rFonts w:hint="eastAsia" w:ascii="宋体" w:hAnsi="宋体" w:cs="宋体"/>
          <w:color w:val="000000"/>
          <w:highlight w:val="none"/>
        </w:rPr>
      </w:pPr>
      <w:r>
        <w:rPr>
          <w:rFonts w:hint="eastAsia" w:ascii="宋体" w:hAnsi="宋体" w:cs="宋体"/>
          <w:color w:val="000000"/>
          <w:highlight w:val="none"/>
        </w:rPr>
      </w:r>
      <w:r/>
    </w:p>
    <w:p>
      <w:pPr>
        <w:pStyle w:val="1005"/>
        <w:jc w:val="center"/>
        <w:rPr>
          <w:rFonts w:hint="eastAsia" w:ascii="宋体" w:hAnsi="宋体" w:cs="宋体"/>
          <w:color w:val="000000"/>
          <w:highlight w:val="none"/>
        </w:rPr>
      </w:pPr>
      <w:r>
        <w:rPr>
          <w:rFonts w:hint="eastAsia" w:ascii="宋体" w:hAnsi="宋体" w:cs="宋体"/>
          <w:color w:val="000000"/>
          <w:highlight w:val="none"/>
        </w:rPr>
      </w:r>
      <w:r/>
    </w:p>
    <w:p>
      <w:pPr>
        <w:pStyle w:val="1005"/>
        <w:jc w:val="center"/>
        <w:rPr>
          <w:rFonts w:hint="eastAsia" w:ascii="宋体" w:hAnsi="宋体" w:cs="宋体"/>
          <w:color w:val="000000"/>
          <w:sz w:val="26"/>
          <w:szCs w:val="26"/>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2591029" cy="185765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591029" cy="1857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4.0pt;height:146.3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26"/>
          <w:szCs w:val="26"/>
          <w:highlight w:val="none"/>
        </w:rPr>
      </w:r>
      <w:r/>
    </w:p>
    <w:p>
      <w:pPr>
        <w:pStyle w:val="972"/>
        <w:jc w:val="left"/>
        <w:rPr>
          <w:rFonts w:hint="eastAsia" w:ascii="宋体" w:hAnsi="宋体" w:cs="宋体"/>
          <w:b/>
          <w:color w:val="000000"/>
          <w:szCs w:val="26"/>
          <w:highlight w:val="none"/>
        </w:rPr>
      </w:pPr>
      <w:r>
        <w:rPr>
          <w:rFonts w:hint="eastAsia" w:ascii="宋体" w:hAnsi="宋体" w:cs="宋体"/>
          <w:b/>
          <w:color w:val="000000"/>
          <w:szCs w:val="26"/>
          <w:highlight w:val="none"/>
        </w:rPr>
      </w:r>
      <w:r/>
    </w:p>
    <w:p>
      <w:pPr>
        <w:pStyle w:val="972"/>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苏州和融招投标服务有限公司</w:t>
      </w:r>
      <w:r>
        <w:rPr>
          <w:rFonts w:hint="eastAsia" w:ascii="宋体" w:hAnsi="宋体" w:cs="宋体"/>
          <w:b/>
          <w:color w:val="000000"/>
          <w:sz w:val="32"/>
          <w:highlight w:val="none"/>
        </w:rPr>
      </w:r>
      <w:r/>
    </w:p>
    <w:p>
      <w:pPr>
        <w:pStyle w:val="972"/>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二〇二六年</w:t>
      </w:r>
      <w:r>
        <w:rPr>
          <w:rFonts w:hint="eastAsia" w:ascii="宋体" w:hAnsi="宋体" w:cs="宋体"/>
          <w:b/>
          <w:color w:val="000000"/>
          <w:sz w:val="32"/>
          <w:highlight w:val="none"/>
          <w:lang w:val="en-US" w:eastAsia="zh-CN"/>
        </w:rPr>
        <w:t xml:space="preserve">九</w:t>
      </w:r>
      <w:r>
        <w:rPr>
          <w:rFonts w:hint="eastAsia" w:ascii="宋体" w:hAnsi="宋体" w:cs="宋体"/>
          <w:b/>
          <w:color w:val="000000"/>
          <w:sz w:val="32"/>
          <w:highlight w:val="none"/>
        </w:rPr>
        <w:t xml:space="preserve">月</w:t>
      </w:r>
      <w:r>
        <w:rPr>
          <w:rFonts w:hint="eastAsia" w:ascii="宋体" w:hAnsi="宋体" w:cs="宋体"/>
          <w:b/>
          <w:color w:val="000000"/>
          <w:sz w:val="32"/>
          <w:highlight w:val="none"/>
        </w:rPr>
      </w:r>
      <w:r/>
    </w:p>
    <w:p>
      <w:pPr>
        <w:pStyle w:val="972"/>
        <w:jc w:val="center"/>
        <w:spacing w:line="360" w:lineRule="auto"/>
        <w:rPr>
          <w:rFonts w:hint="eastAsia" w:ascii="宋体" w:hAnsi="宋体" w:cs="宋体"/>
          <w:b/>
          <w:color w:val="000000"/>
          <w:sz w:val="32"/>
          <w:szCs w:val="32"/>
          <w:highlight w:val="none"/>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cs="宋体"/>
          <w:b/>
          <w:color w:val="000000"/>
          <w:sz w:val="32"/>
          <w:szCs w:val="32"/>
          <w:highlight w:val="none"/>
        </w:rPr>
      </w:r>
      <w:r/>
    </w:p>
    <w:p>
      <w:pPr>
        <w:pStyle w:val="972"/>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前附表</w:t>
      </w:r>
      <w:r>
        <w:rPr>
          <w:rFonts w:hint="eastAsia" w:ascii="宋体" w:hAnsi="宋体" w:cs="宋体"/>
          <w:b/>
          <w:color w:val="000000"/>
          <w:sz w:val="32"/>
          <w:szCs w:val="32"/>
          <w:highlight w:val="none"/>
        </w:rPr>
      </w:r>
      <w:r/>
    </w:p>
    <w:p>
      <w:pPr>
        <w:pStyle w:val="972"/>
        <w:ind w:firstLine="480"/>
        <w:spacing w:line="360" w:lineRule="exact"/>
        <w:rPr>
          <w:rFonts w:hint="eastAsia" w:ascii="宋体" w:hAnsi="宋体" w:cs="宋体"/>
          <w:color w:val="000000"/>
          <w:sz w:val="24"/>
          <w:highlight w:val="none"/>
        </w:rPr>
      </w:pPr>
      <w:r>
        <w:rPr>
          <w:rStyle w:val="1006"/>
          <w:rFonts w:hint="eastAsia" w:ascii="宋体" w:hAnsi="宋体" w:cs="宋体"/>
          <w:color w:val="000000"/>
          <w:sz w:val="24"/>
          <w:highlight w:val="none"/>
        </w:rPr>
        <w:t xml:space="preserve">尊敬的投标单位：请在制作投标文件之前，仔细阅读本招标文件的各项条款，并严格按要求制作和递交投标文件。谢谢合作！</w:t>
      </w:r>
      <w:r>
        <w:rPr>
          <w:rFonts w:hint="eastAsia" w:ascii="宋体" w:hAnsi="宋体" w:cs="宋体"/>
          <w:color w:val="000000"/>
          <w:sz w:val="24"/>
          <w:highlight w:val="none"/>
        </w:rPr>
      </w:r>
      <w:r/>
    </w:p>
    <w:tbl>
      <w:tblPr>
        <w:tblW w:w="930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2"/>
        <w:gridCol w:w="8601"/>
      </w:tblGrid>
      <w:tr>
        <w:trPr>
          <w:trHeight w:val="492"/>
        </w:trPr>
        <w:tc>
          <w:tcPr>
            <w:tcW w:w="702" w:type="dxa"/>
            <w:vAlign w:val="center"/>
            <w:textDirection w:val="lrTb"/>
            <w:noWrap w:val="false"/>
          </w:tcPr>
          <w:p>
            <w:pPr>
              <w:pStyle w:val="972"/>
              <w:jc w:val="center"/>
              <w:spacing w:line="3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项号</w:t>
            </w:r>
            <w:r>
              <w:rPr>
                <w:rFonts w:hint="eastAsia" w:ascii="宋体" w:hAnsi="宋体" w:eastAsia="宋体" w:cs="宋体"/>
                <w:b/>
                <w:color w:val="000000"/>
                <w:sz w:val="24"/>
                <w:highlight w:val="none"/>
              </w:rPr>
            </w:r>
            <w:r/>
          </w:p>
        </w:tc>
        <w:tc>
          <w:tcPr>
            <w:tcW w:w="8601" w:type="dxa"/>
            <w:vAlign w:val="center"/>
            <w:textDirection w:val="lrTb"/>
            <w:noWrap w:val="false"/>
          </w:tcPr>
          <w:p>
            <w:pPr>
              <w:pStyle w:val="972"/>
              <w:jc w:val="center"/>
              <w:spacing w:line="3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内容规定</w:t>
            </w:r>
            <w:r>
              <w:rPr>
                <w:rFonts w:hint="eastAsia" w:ascii="宋体" w:hAnsi="宋体" w:eastAsia="宋体" w:cs="宋体"/>
                <w:b/>
                <w:color w:val="000000"/>
                <w:sz w:val="24"/>
                <w:highlight w:val="none"/>
              </w:rPr>
            </w:r>
            <w:r/>
          </w:p>
        </w:tc>
      </w:tr>
      <w:tr>
        <w:trPr>
          <w:trHeight w:val="447"/>
        </w:trPr>
        <w:tc>
          <w:tcPr>
            <w:tcW w:w="702" w:type="dxa"/>
            <w:vAlign w:val="top"/>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8601" w:type="dxa"/>
            <w:vAlign w:val="top"/>
            <w:textDirection w:val="lrTb"/>
            <w:noWrap w:val="false"/>
          </w:tcPr>
          <w:p>
            <w:pPr>
              <w:pStyle w:val="972"/>
              <w:spacing w:line="32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采购内容：2026年度检验检测消耗品采购</w:t>
            </w:r>
            <w:r>
              <w:rPr>
                <w:rFonts w:hint="eastAsia" w:ascii="宋体" w:hAnsi="宋体" w:eastAsia="宋体" w:cs="宋体"/>
                <w:b/>
                <w:bCs/>
                <w:color w:val="000000"/>
                <w:sz w:val="24"/>
                <w:highlight w:val="none"/>
              </w:rPr>
            </w:r>
            <w:r/>
          </w:p>
        </w:tc>
      </w:tr>
      <w:tr>
        <w:trPr>
          <w:trHeight w:val="432"/>
        </w:trPr>
        <w:tc>
          <w:tcPr>
            <w:tcW w:w="702" w:type="dxa"/>
            <w:vAlign w:val="top"/>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8601" w:type="dxa"/>
            <w:vAlign w:val="top"/>
            <w:textDirection w:val="lrTb"/>
            <w:noWrap w:val="false"/>
          </w:tcPr>
          <w:p>
            <w:pPr>
              <w:pStyle w:val="972"/>
              <w:spacing w:line="320" w:lineRule="exac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采购编号：</w:t>
            </w:r>
            <w:r>
              <w:rPr>
                <w:rFonts w:hint="eastAsia" w:ascii="宋体" w:hAnsi="宋体" w:cs="宋体"/>
                <w:b/>
                <w:bCs/>
                <w:color w:val="000000"/>
                <w:sz w:val="24"/>
                <w:highlight w:val="none"/>
                <w:lang w:eastAsia="zh-CN"/>
              </w:rPr>
              <w:t xml:space="preserve">JSZC-320500-SZHR-G2026-0015</w:t>
            </w:r>
            <w:r>
              <w:rPr>
                <w:rFonts w:hint="eastAsia" w:ascii="宋体" w:hAnsi="宋体" w:eastAsia="宋体" w:cs="宋体"/>
                <w:b/>
                <w:bCs/>
                <w:color w:val="000000"/>
                <w:sz w:val="24"/>
                <w:highlight w:val="none"/>
                <w:lang w:eastAsia="zh-CN"/>
              </w:rPr>
            </w:r>
            <w:r/>
          </w:p>
        </w:tc>
      </w:tr>
      <w:tr>
        <w:trPr>
          <w:trHeight w:val="462"/>
        </w:trPr>
        <w:tc>
          <w:tcPr>
            <w:tcW w:w="702" w:type="dxa"/>
            <w:vAlign w:val="top"/>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8601" w:type="dxa"/>
            <w:vAlign w:val="top"/>
            <w:textDirection w:val="lrTb"/>
            <w:noWrap w:val="false"/>
          </w:tcPr>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投标文件有效期为九十天（日历日）</w:t>
            </w:r>
            <w:r>
              <w:rPr>
                <w:rFonts w:hint="eastAsia" w:ascii="宋体" w:hAnsi="宋体" w:eastAsia="宋体" w:cs="宋体"/>
                <w:color w:val="000000"/>
                <w:sz w:val="24"/>
                <w:highlight w:val="none"/>
              </w:rPr>
            </w:r>
            <w:r/>
          </w:p>
        </w:tc>
      </w:tr>
      <w:tr>
        <w:trPr>
          <w:trHeight w:val="462"/>
        </w:trPr>
        <w:tc>
          <w:tcPr>
            <w:tcW w:w="702" w:type="dxa"/>
            <w:vAlign w:val="top"/>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8601" w:type="dxa"/>
            <w:vAlign w:val="top"/>
            <w:textDirection w:val="lrTb"/>
            <w:noWrap w:val="false"/>
          </w:tcPr>
          <w:p>
            <w:pPr>
              <w:pStyle w:val="972"/>
              <w:spacing w:line="32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采购预算：人民币壹佰伍拾万元整（小写：1500000.00元）</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本项目共分三个标段。本次招标内容：标段1。</w:t>
            </w:r>
            <w:r>
              <w:rPr>
                <w:rFonts w:hint="eastAsia" w:ascii="宋体" w:hAnsi="宋体" w:eastAsia="宋体" w:cs="宋体"/>
                <w:b/>
                <w:bCs/>
                <w:color w:val="000000"/>
                <w:sz w:val="24"/>
                <w:highlight w:val="none"/>
              </w:rPr>
              <w:t xml:space="preserve">一标段（50万</w:t>
            </w:r>
            <w:bookmarkStart w:id="1" w:name="OLE_LINK4"/>
            <w:r>
              <w:rPr>
                <w:rFonts w:hint="eastAsia" w:ascii="宋体" w:hAnsi="宋体" w:eastAsia="宋体" w:cs="宋体"/>
                <w:b/>
                <w:bCs/>
                <w:color w:val="000000"/>
                <w:sz w:val="24"/>
                <w:highlight w:val="none"/>
              </w:rPr>
              <w:t xml:space="preserve">元</w:t>
            </w:r>
            <w:bookmarkEnd w:id="1"/>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r>
            <w:r/>
          </w:p>
        </w:tc>
      </w:tr>
      <w:tr>
        <w:trPr>
          <w:trHeight w:val="567"/>
        </w:trPr>
        <w:tc>
          <w:tcPr>
            <w:tcW w:w="702" w:type="dxa"/>
            <w:vAlign w:val="top"/>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8601" w:type="dxa"/>
            <w:vAlign w:val="top"/>
            <w:textDirection w:val="lrTb"/>
            <w:noWrap w:val="false"/>
          </w:tcPr>
          <w:p>
            <w:pPr>
              <w:pStyle w:val="1007"/>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投标保证金：本项目不收取投标保证金。需提供《投标保证承诺书》（具体格式按苏财购告〔2020〕7号文件中的参考格式。</w:t>
            </w:r>
            <w:r>
              <w:rPr>
                <w:rFonts w:hint="eastAsia" w:ascii="宋体" w:hAnsi="宋体" w:eastAsia="宋体" w:cs="宋体"/>
                <w:color w:val="000000"/>
                <w:highlight w:val="none"/>
              </w:rPr>
            </w:r>
            <w:r/>
          </w:p>
        </w:tc>
      </w:tr>
      <w:tr>
        <w:trPr>
          <w:trHeight w:val="504"/>
        </w:trPr>
        <w:tc>
          <w:tcPr>
            <w:tcW w:w="702" w:type="dxa"/>
            <w:vAlign w:val="top"/>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8601" w:type="dxa"/>
            <w:vAlign w:val="top"/>
            <w:textDirection w:val="lrTb"/>
            <w:noWrap w:val="false"/>
          </w:tcPr>
          <w:p>
            <w:pPr>
              <w:pStyle w:val="972"/>
              <w:spacing w:line="32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网上报名时间：自采购公告发布之日起至2026年</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日</w:t>
            </w:r>
            <w:r>
              <w:rPr>
                <w:rFonts w:hint="eastAsia" w:ascii="宋体" w:hAnsi="宋体" w:eastAsia="宋体" w:cs="宋体"/>
                <w:bCs/>
                <w:color w:val="000000"/>
                <w:sz w:val="24"/>
                <w:highlight w:val="none"/>
              </w:rPr>
            </w:r>
            <w:r/>
          </w:p>
        </w:tc>
      </w:tr>
      <w:tr>
        <w:trPr>
          <w:trHeight w:val="461"/>
        </w:trPr>
        <w:tc>
          <w:tcPr>
            <w:tcW w:w="702" w:type="dxa"/>
            <w:vAlign w:val="top"/>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8601" w:type="dxa"/>
            <w:vAlign w:val="top"/>
            <w:textDirection w:val="lrTb"/>
            <w:noWrap w:val="false"/>
          </w:tcPr>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投标文件：投标截止时间前</w:t>
            </w:r>
            <w:r>
              <w:rPr>
                <w:rFonts w:hint="eastAsia" w:ascii="宋体" w:hAnsi="宋体" w:eastAsia="宋体" w:cs="宋体"/>
                <w:b/>
                <w:bCs/>
                <w:color w:val="000000"/>
                <w:sz w:val="24"/>
                <w:highlight w:val="none"/>
              </w:rPr>
              <w:t xml:space="preserve">提交电子投标文件</w:t>
            </w:r>
            <w:r>
              <w:rPr>
                <w:rFonts w:hint="eastAsia" w:ascii="宋体" w:hAnsi="宋体" w:eastAsia="宋体" w:cs="宋体"/>
                <w:color w:val="000000"/>
                <w:sz w:val="24"/>
                <w:highlight w:val="none"/>
              </w:rPr>
              <w:t xml:space="preserve">。供应商按照采购文件要求制作上传电子响应文件。</w:t>
            </w:r>
            <w:r>
              <w:rPr>
                <w:rFonts w:hint="eastAsia" w:ascii="宋体" w:hAnsi="宋体" w:eastAsia="宋体" w:cs="宋体"/>
                <w:color w:val="000000"/>
                <w:sz w:val="24"/>
                <w:highlight w:val="none"/>
              </w:rPr>
            </w:r>
            <w:r/>
          </w:p>
        </w:tc>
      </w:tr>
      <w:tr>
        <w:trPr>
          <w:trHeight w:val="1165"/>
        </w:trPr>
        <w:tc>
          <w:tcPr>
            <w:tcW w:w="702" w:type="dxa"/>
            <w:vAlign w:val="top"/>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8601" w:type="dxa"/>
            <w:vAlign w:val="top"/>
            <w:textDirection w:val="lrTb"/>
            <w:noWrap w:val="false"/>
          </w:tcPr>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电子投标文件上传递交截止时间：2026年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：30时整</w:t>
            </w:r>
            <w:r>
              <w:rPr>
                <w:rFonts w:hint="eastAsia" w:ascii="宋体" w:hAnsi="宋体" w:eastAsia="宋体" w:cs="宋体"/>
                <w:color w:val="000000"/>
                <w:sz w:val="24"/>
                <w:highlight w:val="none"/>
              </w:rPr>
            </w:r>
            <w:r/>
          </w:p>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开标时间：2026年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：30时整</w:t>
            </w:r>
            <w:r>
              <w:rPr>
                <w:rFonts w:hint="eastAsia" w:ascii="宋体" w:hAnsi="宋体" w:eastAsia="宋体" w:cs="宋体"/>
                <w:color w:val="000000"/>
                <w:sz w:val="24"/>
                <w:highlight w:val="none"/>
              </w:rPr>
            </w:r>
            <w:r/>
          </w:p>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开标地点：“苏采云”系统（网址：</w:t>
            </w:r>
            <w:r>
              <w:rPr>
                <w:rFonts w:hint="eastAsia" w:ascii="宋体" w:hAnsi="宋体" w:eastAsia="宋体" w:cs="宋体"/>
                <w:color w:val="000000"/>
                <w:sz w:val="24"/>
                <w:highlight w:val="none"/>
                <w:lang w:eastAsia="zh-CN"/>
              </w:rPr>
              <w:t xml:space="preserve">https://jszfcg.jsczt.cn/jszc/login</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本项目为不见面公开招标项目，开启阶段在【供应商解密】环节必须使用CA证书解密电子响应文件，如在系统规定的解密时间内未能完成解密的视为放弃参与本项目。</w:t>
            </w:r>
            <w:r>
              <w:rPr>
                <w:rFonts w:hint="eastAsia" w:ascii="宋体" w:hAnsi="宋体" w:eastAsia="宋体" w:cs="宋体"/>
                <w:color w:val="000000"/>
                <w:sz w:val="24"/>
                <w:highlight w:val="none"/>
              </w:rPr>
            </w:r>
            <w:r/>
          </w:p>
        </w:tc>
      </w:tr>
      <w:tr>
        <w:trPr>
          <w:trHeight w:val="1857"/>
        </w:trPr>
        <w:tc>
          <w:tcPr>
            <w:tcW w:w="702" w:type="dxa"/>
            <w:vAlign w:val="center"/>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8601" w:type="dxa"/>
            <w:vAlign w:val="center"/>
            <w:textDirection w:val="lrTb"/>
            <w:noWrap w:val="false"/>
          </w:tcPr>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代理服务费收费标准：</w:t>
            </w:r>
            <w:r>
              <w:rPr>
                <w:rFonts w:hint="eastAsia" w:ascii="宋体" w:hAnsi="宋体" w:eastAsia="宋体" w:cs="宋体"/>
                <w:color w:val="000000"/>
                <w:sz w:val="24"/>
                <w:highlight w:val="none"/>
              </w:rPr>
            </w:r>
            <w:r/>
          </w:p>
          <w:p>
            <w:pPr>
              <w:pStyle w:val="972"/>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本项目申报预算时已经包含中标服务费，因此服务费由中标单位支付，</w:t>
            </w:r>
            <w:r>
              <w:rPr>
                <w:rFonts w:hint="eastAsia" w:ascii="宋体" w:hAnsi="宋体" w:eastAsia="宋体" w:cs="宋体"/>
                <w:color w:val="000000"/>
                <w:sz w:val="24"/>
                <w:highlight w:val="none"/>
                <w:lang w:val="zh-CN"/>
              </w:rPr>
              <w:t xml:space="preserve">按苏州市政府采购网苏财购告【2017】19号公告收费标准结算，由中标人领取中标通知书时向采购代理机构一次性付清。</w:t>
            </w:r>
            <w:r>
              <w:rPr>
                <w:rFonts w:hint="eastAsia" w:ascii="宋体" w:hAnsi="宋体" w:eastAsia="宋体" w:cs="宋体"/>
                <w:color w:val="000000"/>
                <w:sz w:val="24"/>
                <w:highlight w:val="none"/>
              </w:rPr>
              <w:t xml:space="preserve">中标服务费的收取按差额定率累进法计算。</w:t>
            </w:r>
            <w:r>
              <w:rPr>
                <w:rFonts w:hint="eastAsia" w:ascii="宋体" w:hAnsi="宋体" w:eastAsia="宋体" w:cs="宋体"/>
                <w:color w:val="000000"/>
                <w:sz w:val="24"/>
                <w:highlight w:val="none"/>
              </w:rPr>
            </w:r>
            <w:r/>
          </w:p>
          <w:p>
            <w:pPr>
              <w:pStyle w:val="972"/>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收费标准：各标段预算金额100万以下费率为预算金额的1.5%；预算金额100万元（含）－500万元部分，费率为该部分预算金额的1.1%。</w:t>
            </w:r>
            <w:r>
              <w:rPr>
                <w:rFonts w:hint="eastAsia" w:ascii="宋体" w:hAnsi="宋体" w:eastAsia="宋体" w:cs="宋体"/>
                <w:color w:val="000000"/>
                <w:sz w:val="24"/>
                <w:highlight w:val="none"/>
              </w:rPr>
            </w:r>
            <w:r/>
          </w:p>
          <w:p>
            <w:pPr>
              <w:pStyle w:val="972"/>
              <w:jc w:val="left"/>
              <w:spacing w:line="32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账户名：苏州和融招投标服务有限公司</w:t>
            </w:r>
            <w:r>
              <w:rPr>
                <w:rFonts w:hint="eastAsia" w:ascii="宋体" w:hAnsi="宋体" w:eastAsia="宋体" w:cs="宋体"/>
                <w:color w:val="000000"/>
                <w:sz w:val="24"/>
                <w:highlight w:val="none"/>
                <w:lang w:val="zh-CN"/>
              </w:rPr>
            </w:r>
            <w:r/>
          </w:p>
          <w:p>
            <w:pPr>
              <w:pStyle w:val="972"/>
              <w:jc w:val="left"/>
              <w:spacing w:line="32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开户行：浦发银行苏州分行工业园区支行</w:t>
            </w:r>
            <w:r>
              <w:rPr>
                <w:rFonts w:hint="eastAsia" w:ascii="宋体" w:hAnsi="宋体" w:eastAsia="宋体" w:cs="宋体"/>
                <w:color w:val="000000"/>
                <w:sz w:val="24"/>
                <w:highlight w:val="none"/>
                <w:lang w:val="zh-CN"/>
              </w:rPr>
            </w:r>
            <w:r/>
          </w:p>
          <w:p>
            <w:pPr>
              <w:pStyle w:val="972"/>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账号：89040154740019751</w:t>
            </w:r>
            <w:r>
              <w:rPr>
                <w:rFonts w:hint="eastAsia" w:ascii="宋体" w:hAnsi="宋体" w:eastAsia="宋体" w:cs="宋体"/>
                <w:color w:val="000000"/>
                <w:sz w:val="24"/>
                <w:highlight w:val="none"/>
              </w:rPr>
            </w:r>
            <w:r/>
          </w:p>
        </w:tc>
      </w:tr>
      <w:tr>
        <w:trPr>
          <w:trHeight w:val="872"/>
        </w:trPr>
        <w:tc>
          <w:tcPr>
            <w:tcW w:w="702" w:type="dxa"/>
            <w:vAlign w:val="center"/>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8601" w:type="dxa"/>
            <w:vAlign w:val="center"/>
            <w:textDirection w:val="lrTb"/>
            <w:noWrap w:val="false"/>
          </w:tcPr>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质疑按《政府采购质疑和投诉办法》规定，在法定时间内以书面形式向采购代理机构提出，接收质疑函的联系部门、联系电话和通讯地址等见本公告</w:t>
            </w:r>
            <w:r>
              <w:rPr>
                <w:rFonts w:hint="eastAsia" w:ascii="宋体" w:hAnsi="宋体" w:eastAsia="宋体" w:cs="宋体"/>
                <w:bCs/>
                <w:color w:val="000000"/>
                <w:sz w:val="24"/>
                <w:highlight w:val="none"/>
              </w:rPr>
              <w:t xml:space="preserve">第七项本次招标联系事项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1622"/>
        </w:trPr>
        <w:tc>
          <w:tcPr>
            <w:tcW w:w="702" w:type="dxa"/>
            <w:vAlign w:val="center"/>
            <w:textDirection w:val="lrTb"/>
            <w:noWrap w:val="false"/>
          </w:tcPr>
          <w:p>
            <w:pPr>
              <w:pStyle w:val="972"/>
              <w:jc w:val="center"/>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8601" w:type="dxa"/>
            <w:vAlign w:val="center"/>
            <w:textDirection w:val="lrTb"/>
            <w:noWrap w:val="false"/>
          </w:tcPr>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出现下列情形之一的，为废标： </w:t>
            </w:r>
            <w:r>
              <w:rPr>
                <w:rFonts w:hint="eastAsia" w:ascii="宋体" w:hAnsi="宋体" w:eastAsia="宋体" w:cs="宋体"/>
                <w:color w:val="000000"/>
                <w:sz w:val="24"/>
                <w:highlight w:val="none"/>
              </w:rPr>
            </w:r>
            <w:r/>
          </w:p>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（一）符合专业条件的</w:t>
            </w:r>
            <w:r>
              <w:rPr>
                <w:rFonts w:hint="eastAsia" w:ascii="宋体" w:hAnsi="宋体" w:eastAsia="宋体" w:cs="宋体"/>
                <w:color w:val="000000"/>
                <w:sz w:val="24"/>
                <w:highlight w:val="none"/>
                <w:lang w:eastAsia="zh-CN"/>
              </w:rPr>
              <w:t xml:space="preserve">投标单位</w:t>
            </w:r>
            <w:r>
              <w:rPr>
                <w:rFonts w:hint="eastAsia" w:ascii="宋体" w:hAnsi="宋体" w:eastAsia="宋体" w:cs="宋体"/>
                <w:color w:val="000000"/>
                <w:sz w:val="24"/>
                <w:highlight w:val="none"/>
              </w:rPr>
              <w:t xml:space="preserve">或者对招标文件作实质响应的</w:t>
            </w:r>
            <w:r>
              <w:rPr>
                <w:rFonts w:hint="eastAsia" w:ascii="宋体" w:hAnsi="宋体" w:eastAsia="宋体" w:cs="宋体"/>
                <w:color w:val="000000"/>
                <w:sz w:val="24"/>
                <w:highlight w:val="none"/>
                <w:lang w:eastAsia="zh-CN"/>
              </w:rPr>
              <w:t xml:space="preserve">投标单位</w:t>
            </w:r>
            <w:r>
              <w:rPr>
                <w:rFonts w:hint="eastAsia" w:ascii="宋体" w:hAnsi="宋体" w:eastAsia="宋体" w:cs="宋体"/>
                <w:color w:val="000000"/>
                <w:sz w:val="24"/>
                <w:highlight w:val="none"/>
              </w:rPr>
              <w:t xml:space="preserve">不足的； </w:t>
            </w:r>
            <w:r>
              <w:rPr>
                <w:rFonts w:hint="eastAsia" w:ascii="宋体" w:hAnsi="宋体" w:eastAsia="宋体" w:cs="宋体"/>
                <w:color w:val="000000"/>
                <w:sz w:val="24"/>
                <w:highlight w:val="none"/>
              </w:rPr>
            </w:r>
            <w:r/>
          </w:p>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（二）出现影响采购公正的违法、违规行为的； </w:t>
            </w:r>
            <w:r>
              <w:rPr>
                <w:rFonts w:hint="eastAsia" w:ascii="宋体" w:hAnsi="宋体" w:eastAsia="宋体" w:cs="宋体"/>
                <w:color w:val="000000"/>
                <w:sz w:val="24"/>
                <w:highlight w:val="none"/>
              </w:rPr>
            </w:r>
            <w:r/>
          </w:p>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eastAsia="zh-CN"/>
              </w:rPr>
              <w:t xml:space="preserve">投标单位</w:t>
            </w:r>
            <w:r>
              <w:rPr>
                <w:rFonts w:hint="eastAsia" w:ascii="宋体" w:hAnsi="宋体" w:eastAsia="宋体" w:cs="宋体"/>
                <w:color w:val="000000"/>
                <w:sz w:val="24"/>
                <w:highlight w:val="none"/>
              </w:rPr>
              <w:t xml:space="preserve">的报价均超过了采购预算，采购单位不能支付的； </w:t>
            </w:r>
            <w:r>
              <w:rPr>
                <w:rFonts w:hint="eastAsia" w:ascii="宋体" w:hAnsi="宋体" w:eastAsia="宋体" w:cs="宋体"/>
                <w:color w:val="000000"/>
                <w:sz w:val="24"/>
                <w:highlight w:val="none"/>
              </w:rPr>
            </w:r>
            <w:r/>
          </w:p>
          <w:p>
            <w:pPr>
              <w:pStyle w:val="972"/>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（四）因重大变故，采购任务取消的。</w:t>
            </w:r>
            <w:r>
              <w:rPr>
                <w:rFonts w:hint="eastAsia" w:ascii="宋体" w:hAnsi="宋体" w:eastAsia="宋体" w:cs="宋体"/>
                <w:color w:val="000000"/>
                <w:sz w:val="24"/>
                <w:highlight w:val="none"/>
              </w:rPr>
            </w:r>
            <w:r/>
          </w:p>
        </w:tc>
      </w:tr>
    </w:tbl>
    <w:p>
      <w:pPr>
        <w:pStyle w:val="97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83"/>
        <w:rPr>
          <w:color w:val="000000"/>
          <w:highlight w:val="none"/>
        </w:rPr>
      </w:pPr>
      <w:r>
        <w:rPr>
          <w:color w:val="000000"/>
          <w:highlight w:val="none"/>
        </w:rPr>
      </w:r>
      <w:r/>
    </w:p>
    <w:p>
      <w:pPr>
        <w:pStyle w:val="97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总目录</w:t>
      </w:r>
      <w:r>
        <w:rPr>
          <w:rFonts w:hint="eastAsia" w:ascii="宋体" w:hAnsi="宋体" w:cs="宋体"/>
          <w:b/>
          <w:color w:val="000000"/>
          <w:sz w:val="44"/>
          <w:szCs w:val="44"/>
          <w:highlight w:val="none"/>
        </w:rPr>
      </w:r>
      <w:r/>
    </w:p>
    <w:p>
      <w:pPr>
        <w:pStyle w:val="1005"/>
        <w:spacing w:line="480" w:lineRule="auto"/>
        <w:tabs>
          <w:tab w:val="right" w:pos="9032" w:leader="dot"/>
        </w:tabs>
        <w:rPr>
          <w:rFonts w:hint="eastAsia" w:ascii="宋体" w:hAnsi="宋体" w:cs="宋体"/>
          <w:b/>
          <w:bCs/>
          <w:color w:val="000000"/>
          <w:highlight w:val="none"/>
        </w:rPr>
      </w:pPr>
      <w:r>
        <w:rPr>
          <w:rFonts w:hint="eastAsia" w:ascii="宋体" w:hAnsi="宋体" w:cs="宋体"/>
          <w:b/>
          <w:bCs/>
          <w:color w:val="000000"/>
          <w:highlight w:val="none"/>
        </w:rPr>
      </w:r>
      <w:r/>
    </w:p>
    <w:p>
      <w:pPr>
        <w:pStyle w:val="972"/>
        <w:jc w:val="center"/>
        <w:rPr>
          <w:rFonts w:hint="eastAsia" w:ascii="宋体" w:hAnsi="宋体" w:cs="宋体"/>
          <w:color w:val="000000"/>
          <w:highlight w:val="none"/>
        </w:rPr>
      </w:pPr>
      <w:r>
        <w:rPr>
          <w:rFonts w:hint="eastAsia" w:ascii="宋体" w:hAnsi="宋体" w:cs="宋体"/>
          <w:color w:val="000000"/>
          <w:highlight w:val="none"/>
        </w:rPr>
      </w:r>
      <w:r/>
    </w:p>
    <w:p>
      <w:pPr>
        <w:pStyle w:val="989"/>
        <w:tabs>
          <w:tab w:val="right" w:pos="8306" w:leader="dot"/>
        </w:tabs>
        <w:rPr>
          <w:color w:val="000000"/>
          <w:sz w:val="30"/>
          <w:szCs w:val="30"/>
          <w:highlight w:val="none"/>
        </w:rPr>
      </w:pPr>
      <w:r>
        <w:rPr>
          <w:rFonts w:hint="eastAsia" w:ascii="宋体" w:hAnsi="宋体" w:cs="宋体"/>
          <w:bCs/>
          <w:color w:val="000000"/>
          <w:sz w:val="30"/>
          <w:szCs w:val="30"/>
          <w:highlight w:val="none"/>
        </w:rPr>
        <w:fldChar w:fldCharType="begin"/>
      </w:r>
      <w:r>
        <w:rPr>
          <w:rFonts w:hint="eastAsia" w:ascii="宋体" w:hAnsi="宋体" w:cs="宋体"/>
          <w:bCs/>
          <w:color w:val="000000"/>
          <w:sz w:val="30"/>
          <w:szCs w:val="30"/>
          <w:highlight w:val="none"/>
        </w:rPr>
        <w:instrText xml:space="preserve">TOC \o "1-1" \h \u </w:instrText>
      </w:r>
      <w:r>
        <w:rPr>
          <w:rFonts w:hint="eastAsia" w:ascii="宋体" w:hAnsi="宋体" w:cs="宋体"/>
          <w:bCs/>
          <w:color w:val="000000"/>
          <w:sz w:val="30"/>
          <w:szCs w:val="30"/>
          <w:highlight w:val="none"/>
        </w:rPr>
        <w:fldChar w:fldCharType="separate"/>
      </w:r>
      <w:r>
        <w:rPr>
          <w:color w:val="000000"/>
          <w:highlight w:val="none"/>
        </w:rPr>
        <w:fldChar w:fldCharType="begin"/>
      </w:r>
      <w:r>
        <w:rPr>
          <w:color w:val="000000"/>
          <w:highlight w:val="none"/>
        </w:rPr>
        <w:instrText xml:space="preserve"> HYPERLINK \l "_Toc7283" </w:instrText>
      </w:r>
      <w:r>
        <w:rPr>
          <w:color w:val="000000"/>
          <w:highlight w:val="none"/>
        </w:rPr>
        <w:fldChar w:fldCharType="separate"/>
      </w:r>
      <w:r>
        <w:rPr>
          <w:rFonts w:hint="eastAsia"/>
          <w:color w:val="000000"/>
          <w:sz w:val="30"/>
          <w:szCs w:val="30"/>
          <w:highlight w:val="none"/>
        </w:rPr>
        <w:t xml:space="preserve">第一章 招标公告</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_Toc7283 \h </w:instrText>
      </w:r>
      <w:r>
        <w:rPr>
          <w:color w:val="000000"/>
          <w:sz w:val="30"/>
          <w:szCs w:val="30"/>
          <w:highlight w:val="none"/>
        </w:rPr>
        <w:fldChar w:fldCharType="separate"/>
      </w:r>
      <w:r>
        <w:rPr>
          <w:color w:val="000000"/>
          <w:sz w:val="30"/>
          <w:szCs w:val="30"/>
          <w:highlight w:val="none"/>
        </w:rPr>
        <w:t xml:space="preserve">4</w:t>
      </w:r>
      <w:r>
        <w:rPr>
          <w:color w:val="000000"/>
          <w:sz w:val="30"/>
          <w:szCs w:val="30"/>
          <w:highlight w:val="none"/>
        </w:rPr>
        <w:fldChar w:fldCharType="end"/>
      </w:r>
      <w:r>
        <w:rPr>
          <w:color w:val="000000"/>
          <w:sz w:val="30"/>
          <w:szCs w:val="30"/>
          <w:highlight w:val="none"/>
        </w:rPr>
        <w:fldChar w:fldCharType="end"/>
      </w:r>
      <w:r>
        <w:rPr>
          <w:color w:val="000000"/>
          <w:sz w:val="30"/>
          <w:szCs w:val="30"/>
          <w:highlight w:val="none"/>
        </w:rPr>
      </w:r>
      <w:r/>
    </w:p>
    <w:p>
      <w:pPr>
        <w:pStyle w:val="989"/>
        <w:tabs>
          <w:tab w:val="right" w:pos="8306" w:leader="dot"/>
        </w:tabs>
        <w:rPr>
          <w:color w:val="000000"/>
          <w:sz w:val="30"/>
          <w:szCs w:val="30"/>
          <w:highlight w:val="none"/>
        </w:rPr>
      </w:pPr>
      <w:r>
        <w:rPr>
          <w:color w:val="000000"/>
          <w:highlight w:val="none"/>
        </w:rPr>
        <w:fldChar w:fldCharType="begin"/>
      </w:r>
      <w:r>
        <w:rPr>
          <w:color w:val="000000"/>
          <w:highlight w:val="none"/>
        </w:rPr>
        <w:instrText xml:space="preserve"> HYPERLINK \l "_Toc24795" </w:instrText>
      </w:r>
      <w:r>
        <w:rPr>
          <w:color w:val="000000"/>
          <w:highlight w:val="none"/>
        </w:rPr>
        <w:fldChar w:fldCharType="separate"/>
      </w:r>
      <w:r>
        <w:rPr>
          <w:rFonts w:hint="eastAsia"/>
          <w:color w:val="000000"/>
          <w:sz w:val="30"/>
          <w:szCs w:val="30"/>
          <w:highlight w:val="none"/>
        </w:rPr>
        <w:t xml:space="preserve">第二章 投标人须知</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_Toc24795 \h </w:instrText>
      </w:r>
      <w:r>
        <w:rPr>
          <w:color w:val="000000"/>
          <w:sz w:val="30"/>
          <w:szCs w:val="30"/>
          <w:highlight w:val="none"/>
        </w:rPr>
        <w:fldChar w:fldCharType="separate"/>
      </w:r>
      <w:r>
        <w:rPr>
          <w:color w:val="000000"/>
          <w:sz w:val="30"/>
          <w:szCs w:val="30"/>
          <w:highlight w:val="none"/>
        </w:rPr>
        <w:t xml:space="preserve">9</w:t>
      </w:r>
      <w:r>
        <w:rPr>
          <w:color w:val="000000"/>
          <w:sz w:val="30"/>
          <w:szCs w:val="30"/>
          <w:highlight w:val="none"/>
        </w:rPr>
        <w:fldChar w:fldCharType="end"/>
      </w:r>
      <w:r>
        <w:rPr>
          <w:color w:val="000000"/>
          <w:sz w:val="30"/>
          <w:szCs w:val="30"/>
          <w:highlight w:val="none"/>
        </w:rPr>
        <w:fldChar w:fldCharType="end"/>
      </w:r>
      <w:r>
        <w:rPr>
          <w:color w:val="000000"/>
          <w:sz w:val="30"/>
          <w:szCs w:val="30"/>
          <w:highlight w:val="none"/>
        </w:rPr>
      </w:r>
      <w:r/>
    </w:p>
    <w:p>
      <w:pPr>
        <w:pStyle w:val="989"/>
        <w:tabs>
          <w:tab w:val="right" w:pos="8306" w:leader="dot"/>
        </w:tabs>
        <w:rPr>
          <w:color w:val="000000"/>
          <w:sz w:val="30"/>
          <w:szCs w:val="30"/>
          <w:highlight w:val="none"/>
        </w:rPr>
      </w:pPr>
      <w:r>
        <w:rPr>
          <w:color w:val="000000"/>
          <w:highlight w:val="none"/>
        </w:rPr>
        <w:fldChar w:fldCharType="begin"/>
      </w:r>
      <w:r>
        <w:rPr>
          <w:color w:val="000000"/>
          <w:highlight w:val="none"/>
        </w:rPr>
        <w:instrText xml:space="preserve"> HYPERLINK \l "_Toc14608" </w:instrText>
      </w:r>
      <w:r>
        <w:rPr>
          <w:color w:val="000000"/>
          <w:highlight w:val="none"/>
        </w:rPr>
        <w:fldChar w:fldCharType="separate"/>
      </w:r>
      <w:r>
        <w:rPr>
          <w:rFonts w:hint="eastAsia"/>
          <w:color w:val="000000"/>
          <w:sz w:val="30"/>
          <w:szCs w:val="30"/>
          <w:highlight w:val="none"/>
        </w:rPr>
        <w:t xml:space="preserve">第三章 投标文件格式</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_Toc14608 \h </w:instrText>
      </w:r>
      <w:r>
        <w:rPr>
          <w:color w:val="000000"/>
          <w:sz w:val="30"/>
          <w:szCs w:val="30"/>
          <w:highlight w:val="none"/>
        </w:rPr>
        <w:fldChar w:fldCharType="separate"/>
      </w:r>
      <w:r>
        <w:rPr>
          <w:color w:val="000000"/>
          <w:sz w:val="30"/>
          <w:szCs w:val="30"/>
          <w:highlight w:val="none"/>
        </w:rPr>
        <w:t xml:space="preserve">21</w:t>
      </w:r>
      <w:r>
        <w:rPr>
          <w:color w:val="000000"/>
          <w:sz w:val="30"/>
          <w:szCs w:val="30"/>
          <w:highlight w:val="none"/>
        </w:rPr>
        <w:fldChar w:fldCharType="end"/>
      </w:r>
      <w:r>
        <w:rPr>
          <w:color w:val="000000"/>
          <w:sz w:val="30"/>
          <w:szCs w:val="30"/>
          <w:highlight w:val="none"/>
        </w:rPr>
        <w:fldChar w:fldCharType="end"/>
      </w:r>
      <w:r>
        <w:rPr>
          <w:color w:val="000000"/>
          <w:sz w:val="30"/>
          <w:szCs w:val="30"/>
          <w:highlight w:val="none"/>
        </w:rPr>
      </w:r>
      <w:r/>
    </w:p>
    <w:p>
      <w:pPr>
        <w:pStyle w:val="989"/>
        <w:tabs>
          <w:tab w:val="right" w:pos="8306" w:leader="dot"/>
        </w:tabs>
        <w:rPr>
          <w:color w:val="000000"/>
          <w:sz w:val="30"/>
          <w:szCs w:val="30"/>
          <w:highlight w:val="none"/>
        </w:rPr>
      </w:pPr>
      <w:r>
        <w:rPr>
          <w:color w:val="000000"/>
          <w:highlight w:val="none"/>
        </w:rPr>
        <w:fldChar w:fldCharType="begin"/>
      </w:r>
      <w:r>
        <w:rPr>
          <w:color w:val="000000"/>
          <w:highlight w:val="none"/>
        </w:rPr>
        <w:instrText xml:space="preserve"> HYPERLINK \l "_Toc28059" </w:instrText>
      </w:r>
      <w:r>
        <w:rPr>
          <w:color w:val="000000"/>
          <w:highlight w:val="none"/>
        </w:rPr>
        <w:fldChar w:fldCharType="separate"/>
      </w:r>
      <w:r>
        <w:rPr>
          <w:rFonts w:hint="eastAsia"/>
          <w:color w:val="000000"/>
          <w:sz w:val="30"/>
          <w:szCs w:val="30"/>
          <w:highlight w:val="none"/>
        </w:rPr>
        <w:t xml:space="preserve">第四章 招标书</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_Toc28059 \h </w:instrText>
      </w:r>
      <w:r>
        <w:rPr>
          <w:color w:val="000000"/>
          <w:sz w:val="30"/>
          <w:szCs w:val="30"/>
          <w:highlight w:val="none"/>
        </w:rPr>
        <w:fldChar w:fldCharType="separate"/>
      </w:r>
      <w:r>
        <w:rPr>
          <w:color w:val="000000"/>
          <w:sz w:val="30"/>
          <w:szCs w:val="30"/>
          <w:highlight w:val="none"/>
        </w:rPr>
        <w:t xml:space="preserve">37</w:t>
      </w:r>
      <w:r>
        <w:rPr>
          <w:color w:val="000000"/>
          <w:sz w:val="30"/>
          <w:szCs w:val="30"/>
          <w:highlight w:val="none"/>
        </w:rPr>
        <w:fldChar w:fldCharType="end"/>
      </w:r>
      <w:r>
        <w:rPr>
          <w:color w:val="000000"/>
          <w:sz w:val="30"/>
          <w:szCs w:val="30"/>
          <w:highlight w:val="none"/>
        </w:rPr>
        <w:fldChar w:fldCharType="end"/>
      </w:r>
      <w:r>
        <w:rPr>
          <w:color w:val="000000"/>
          <w:sz w:val="30"/>
          <w:szCs w:val="30"/>
          <w:highlight w:val="none"/>
        </w:rPr>
      </w:r>
      <w:r/>
    </w:p>
    <w:p>
      <w:pPr>
        <w:pStyle w:val="989"/>
        <w:tabs>
          <w:tab w:val="right" w:pos="8306" w:leader="dot"/>
        </w:tabs>
        <w:rPr>
          <w:color w:val="000000"/>
          <w:sz w:val="30"/>
          <w:szCs w:val="30"/>
          <w:highlight w:val="none"/>
        </w:rPr>
      </w:pPr>
      <w:r>
        <w:rPr>
          <w:color w:val="000000"/>
          <w:highlight w:val="none"/>
        </w:rPr>
        <w:fldChar w:fldCharType="begin"/>
      </w:r>
      <w:r>
        <w:rPr>
          <w:color w:val="000000"/>
          <w:highlight w:val="none"/>
        </w:rPr>
        <w:instrText xml:space="preserve"> HYPERLINK \l "_Toc20523" </w:instrText>
      </w:r>
      <w:r>
        <w:rPr>
          <w:color w:val="000000"/>
          <w:highlight w:val="none"/>
        </w:rPr>
        <w:fldChar w:fldCharType="separate"/>
      </w:r>
      <w:r>
        <w:rPr>
          <w:rFonts w:hint="eastAsia"/>
          <w:color w:val="000000"/>
          <w:sz w:val="30"/>
          <w:szCs w:val="30"/>
          <w:highlight w:val="none"/>
        </w:rPr>
        <w:t xml:space="preserve">第五章 合同主要条款</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_Toc20523 \h </w:instrText>
      </w:r>
      <w:r>
        <w:rPr>
          <w:color w:val="000000"/>
          <w:sz w:val="30"/>
          <w:szCs w:val="30"/>
          <w:highlight w:val="none"/>
        </w:rPr>
        <w:fldChar w:fldCharType="separate"/>
      </w:r>
      <w:r>
        <w:rPr>
          <w:color w:val="000000"/>
          <w:sz w:val="30"/>
          <w:szCs w:val="30"/>
          <w:highlight w:val="none"/>
        </w:rPr>
        <w:t xml:space="preserve">59</w:t>
      </w:r>
      <w:r>
        <w:rPr>
          <w:color w:val="000000"/>
          <w:sz w:val="30"/>
          <w:szCs w:val="30"/>
          <w:highlight w:val="none"/>
        </w:rPr>
        <w:fldChar w:fldCharType="end"/>
      </w:r>
      <w:r>
        <w:rPr>
          <w:color w:val="000000"/>
          <w:sz w:val="30"/>
          <w:szCs w:val="30"/>
          <w:highlight w:val="none"/>
        </w:rPr>
        <w:fldChar w:fldCharType="end"/>
      </w:r>
      <w:r>
        <w:rPr>
          <w:color w:val="000000"/>
          <w:sz w:val="30"/>
          <w:szCs w:val="30"/>
          <w:highlight w:val="none"/>
        </w:rPr>
      </w:r>
      <w:r/>
    </w:p>
    <w:p>
      <w:pPr>
        <w:pStyle w:val="989"/>
        <w:tabs>
          <w:tab w:val="right" w:pos="8306" w:leader="dot"/>
        </w:tabs>
        <w:rPr>
          <w:color w:val="000000"/>
          <w:sz w:val="30"/>
          <w:szCs w:val="30"/>
          <w:highlight w:val="none"/>
        </w:rPr>
      </w:pPr>
      <w:r>
        <w:rPr>
          <w:color w:val="000000"/>
          <w:highlight w:val="none"/>
        </w:rPr>
        <w:fldChar w:fldCharType="begin"/>
      </w:r>
      <w:r>
        <w:rPr>
          <w:color w:val="000000"/>
          <w:highlight w:val="none"/>
        </w:rPr>
        <w:instrText xml:space="preserve"> HYPERLINK \l "_Toc16597" </w:instrText>
      </w:r>
      <w:r>
        <w:rPr>
          <w:color w:val="000000"/>
          <w:highlight w:val="none"/>
        </w:rPr>
        <w:fldChar w:fldCharType="separate"/>
      </w:r>
      <w:r>
        <w:rPr>
          <w:rFonts w:hint="eastAsia"/>
          <w:color w:val="000000"/>
          <w:sz w:val="30"/>
          <w:szCs w:val="30"/>
          <w:highlight w:val="none"/>
        </w:rPr>
        <w:t xml:space="preserve">第六章 评分标准</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_Toc16597 \h </w:instrText>
      </w:r>
      <w:r>
        <w:rPr>
          <w:color w:val="000000"/>
          <w:sz w:val="30"/>
          <w:szCs w:val="30"/>
          <w:highlight w:val="none"/>
        </w:rPr>
        <w:fldChar w:fldCharType="separate"/>
      </w:r>
      <w:r>
        <w:rPr>
          <w:color w:val="000000"/>
          <w:sz w:val="30"/>
          <w:szCs w:val="30"/>
          <w:highlight w:val="none"/>
        </w:rPr>
        <w:t xml:space="preserve">64</w:t>
      </w:r>
      <w:r>
        <w:rPr>
          <w:color w:val="000000"/>
          <w:sz w:val="30"/>
          <w:szCs w:val="30"/>
          <w:highlight w:val="none"/>
        </w:rPr>
        <w:fldChar w:fldCharType="end"/>
      </w:r>
      <w:r>
        <w:rPr>
          <w:color w:val="000000"/>
          <w:sz w:val="30"/>
          <w:szCs w:val="30"/>
          <w:highlight w:val="none"/>
        </w:rPr>
        <w:fldChar w:fldCharType="end"/>
      </w:r>
      <w:r>
        <w:rPr>
          <w:color w:val="000000"/>
          <w:sz w:val="30"/>
          <w:szCs w:val="30"/>
          <w:highlight w:val="none"/>
        </w:rPr>
      </w:r>
      <w:r/>
    </w:p>
    <w:p>
      <w:pPr>
        <w:pStyle w:val="1008"/>
        <w:ind w:firstLine="0"/>
        <w:jc w:val="both"/>
        <w:spacing w:line="60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rPr>
        <w:fldChar w:fldCharType="end"/>
      </w:r>
      <w:r>
        <w:rPr>
          <w:rFonts w:hint="eastAsia" w:ascii="宋体" w:hAnsi="宋体" w:cs="宋体"/>
          <w:bCs/>
          <w:color w:val="000000"/>
          <w:sz w:val="28"/>
          <w:szCs w:val="28"/>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1008"/>
        <w:ind w:firstLine="0"/>
        <w:jc w:val="both"/>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72"/>
        <w:rPr>
          <w:color w:val="000000"/>
          <w:highlight w:val="none"/>
        </w:rPr>
      </w:pPr>
      <w:r>
        <w:rPr>
          <w:color w:val="000000"/>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1008"/>
        <w:ind w:firstLine="0"/>
        <w:jc w:val="both"/>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08"/>
        <w:ind w:firstLine="0"/>
        <w:jc w:val="both"/>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008"/>
        <w:ind w:firstLine="0"/>
        <w:jc w:val="both"/>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72"/>
        <w:rPr>
          <w:color w:val="000000"/>
          <w:highlight w:val="none"/>
        </w:rPr>
      </w:pPr>
      <w:r>
        <w:rPr>
          <w:color w:val="000000"/>
          <w:highlight w:val="none"/>
        </w:rPr>
      </w:r>
      <w:r/>
    </w:p>
    <w:p>
      <w:pPr>
        <w:pStyle w:val="1008"/>
        <w:ind w:firstLine="0"/>
        <w:jc w:val="both"/>
        <w:spacing w:line="480" w:lineRule="auto"/>
        <w:rPr>
          <w:rFonts w:hint="eastAsia" w:ascii="宋体" w:hAnsi="宋体" w:cs="宋体"/>
          <w:color w:val="000000"/>
          <w:sz w:val="28"/>
          <w:szCs w:val="28"/>
          <w:highlight w:val="none"/>
        </w:rPr>
      </w:pPr>
      <w:r>
        <w:rPr>
          <w:rFonts w:hint="eastAsia" w:ascii="宋体" w:hAnsi="宋体" w:cs="宋体"/>
          <w:bCs/>
          <w:color w:val="000000"/>
          <w:sz w:val="28"/>
          <w:szCs w:val="28"/>
          <w:highlight w:val="none"/>
        </w:rPr>
      </w:r>
      <w:r>
        <w:rPr>
          <w:rFonts w:hint="eastAsia" w:ascii="宋体" w:hAnsi="宋体" w:cs="宋体"/>
          <w:bCs/>
          <w:color w:val="000000"/>
          <w:sz w:val="28"/>
          <w:szCs w:val="28"/>
          <w:highlight w:val="none"/>
        </w:rPr>
      </w:r>
      <w:r/>
    </w:p>
    <w:p>
      <w:pPr>
        <w:pStyle w:val="1008"/>
        <w:ind w:firstLine="0"/>
        <w:jc w:val="both"/>
        <w:spacing w:line="480" w:lineRule="auto"/>
        <w:rPr>
          <w:rFonts w:hint="eastAsia" w:ascii="宋体" w:hAnsi="宋体" w:cs="宋体"/>
          <w:color w:val="000000"/>
          <w:sz w:val="28"/>
          <w:szCs w:val="28"/>
          <w:highlight w:val="none"/>
        </w:rPr>
      </w:pPr>
      <w:r>
        <w:rPr>
          <w:rFonts w:hint="eastAsia" w:ascii="宋体" w:hAnsi="宋体" w:cs="宋体"/>
          <w:bCs/>
          <w:color w:val="000000"/>
          <w:sz w:val="28"/>
          <w:szCs w:val="28"/>
          <w:highlight w:val="none"/>
        </w:rPr>
      </w:r>
      <w:r/>
    </w:p>
    <w:p>
      <w:pPr>
        <w:pStyle w:val="1008"/>
        <w:ind w:firstLine="0"/>
        <w:jc w:val="both"/>
        <w:spacing w:line="48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73"/>
        <w:numPr>
          <w:ilvl w:val="0"/>
          <w:numId w:val="0"/>
        </w:numPr>
        <w:rPr>
          <w:rFonts w:hint="eastAsia"/>
          <w:color w:val="000000"/>
          <w:highlight w:val="none"/>
        </w:rPr>
      </w:pPr>
      <w:r/>
      <w:bookmarkStart w:id="2" w:name="_Toc7283"/>
      <w:r/>
      <w:bookmarkStart w:id="3" w:name="_Toc11879"/>
      <w:r/>
      <w:bookmarkStart w:id="4" w:name="_Toc14795"/>
      <w:r>
        <w:rPr>
          <w:rFonts w:hint="eastAsia"/>
          <w:color w:val="000000"/>
          <w:highlight w:val="none"/>
        </w:rPr>
        <w:t xml:space="preserve">第一章 招标公告</w:t>
      </w:r>
      <w:bookmarkEnd w:id="2"/>
      <w:r/>
      <w:bookmarkEnd w:id="3"/>
      <w:r>
        <w:rPr>
          <w:rFonts w:hint="eastAsia"/>
          <w:color w:val="000000"/>
          <w:highlight w:val="none"/>
        </w:rPr>
      </w:r>
      <w:r/>
    </w:p>
    <w:p>
      <w:pPr>
        <w:pStyle w:val="972"/>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972"/>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2026年度检验检测消耗品采购</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w:t>
      </w:r>
      <w:r>
        <w:rPr>
          <w:rFonts w:hint="eastAsia" w:ascii="宋体" w:hAnsi="宋体" w:cs="宋体"/>
          <w:color w:val="000000"/>
          <w:sz w:val="24"/>
          <w:highlight w:val="none"/>
        </w:rPr>
        <w:t xml:space="preserve">获取招标文件，并于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点30分 </w:t>
      </w:r>
      <w:r>
        <w:rPr>
          <w:rFonts w:hint="eastAsia" w:ascii="宋体" w:hAnsi="宋体" w:cs="宋体"/>
          <w:bCs/>
          <w:color w:val="000000"/>
          <w:sz w:val="24"/>
          <w:highlight w:val="none"/>
        </w:rPr>
        <w:t xml:space="preserve">（北京时间）前提交电子投标文件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72"/>
        <w:jc w:val="left"/>
        <w:spacing w:line="440" w:lineRule="exact"/>
        <w:tabs>
          <w:tab w:val="left" w:pos="315" w:leader="none"/>
          <w:tab w:val="center" w:pos="4153" w:leader="none"/>
        </w:tabs>
        <w:rPr>
          <w:rFonts w:hint="eastAsia" w:ascii="宋体" w:hAnsi="宋体" w:cs="宋体"/>
          <w:b/>
          <w:color w:val="000000"/>
          <w:sz w:val="24"/>
          <w:highlight w:val="none"/>
        </w:rPr>
      </w:pPr>
      <w:r/>
      <w:bookmarkStart w:id="5" w:name="_Toc35393798"/>
      <w:r/>
      <w:bookmarkStart w:id="6" w:name="_Toc35393629"/>
      <w:r/>
      <w:bookmarkStart w:id="7" w:name="_Toc28359012"/>
      <w:r/>
      <w:bookmarkStart w:id="8" w:name="_Toc28359089"/>
      <w:r>
        <w:rPr>
          <w:rFonts w:hint="eastAsia" w:ascii="宋体" w:hAnsi="宋体" w:cs="宋体"/>
          <w:b/>
          <w:color w:val="000000"/>
          <w:sz w:val="24"/>
          <w:highlight w:val="none"/>
        </w:rPr>
      </w:r>
      <w:r/>
    </w:p>
    <w:p>
      <w:pPr>
        <w:pStyle w:val="972"/>
        <w:ind w:firstLine="482"/>
        <w:jc w:val="left"/>
        <w:spacing w:line="460" w:lineRule="exact"/>
        <w:tabs>
          <w:tab w:val="left" w:pos="315" w:leader="none"/>
          <w:tab w:val="center" w:pos="4153"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rPr>
      </w:r>
      <w:r/>
    </w:p>
    <w:p>
      <w:pPr>
        <w:pStyle w:val="972"/>
        <w:ind w:firstLine="480"/>
        <w:jc w:val="left"/>
        <w:spacing w:line="460" w:lineRule="exact"/>
        <w:tabs>
          <w:tab w:val="left" w:pos="315" w:leader="none"/>
          <w:tab w:val="center" w:pos="4153"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1.项目编号：</w:t>
      </w:r>
      <w:r>
        <w:rPr>
          <w:rFonts w:hint="eastAsia" w:ascii="宋体" w:hAnsi="宋体" w:cs="宋体"/>
          <w:bCs/>
          <w:color w:val="000000"/>
          <w:sz w:val="24"/>
          <w:highlight w:val="none"/>
          <w:lang w:eastAsia="zh-CN"/>
        </w:rPr>
        <w:t xml:space="preserve">JSZC-320500-SZHR-G2026-0015</w:t>
      </w:r>
      <w:r>
        <w:rPr>
          <w:rFonts w:hint="eastAsia" w:ascii="宋体" w:hAnsi="宋体" w:eastAsia="宋体" w:cs="宋体"/>
          <w:bCs/>
          <w:color w:val="000000"/>
          <w:sz w:val="24"/>
          <w:highlight w:val="none"/>
          <w:lang w:eastAsia="zh-CN"/>
        </w:rPr>
      </w:r>
      <w:r/>
    </w:p>
    <w:p>
      <w:pPr>
        <w:pStyle w:val="972"/>
        <w:ind w:firstLine="480"/>
        <w:jc w:val="left"/>
        <w:spacing w:line="460" w:lineRule="exac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2.项目名称：2026年度检验检测消耗品采购</w:t>
      </w:r>
      <w:r>
        <w:rPr>
          <w:rFonts w:hint="eastAsia" w:ascii="宋体" w:hAnsi="宋体" w:eastAsia="宋体" w:cs="宋体"/>
          <w:bCs/>
          <w:color w:val="000000"/>
          <w:sz w:val="24"/>
          <w:highlight w:val="none"/>
        </w:rPr>
      </w:r>
      <w:r/>
    </w:p>
    <w:p>
      <w:pPr>
        <w:pStyle w:val="972"/>
        <w:ind w:firstLine="480"/>
        <w:jc w:val="left"/>
        <w:spacing w:line="460" w:lineRule="exac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3.采购方式：公开招标</w:t>
      </w:r>
      <w:r>
        <w:rPr>
          <w:rFonts w:hint="eastAsia" w:ascii="宋体" w:hAnsi="宋体" w:eastAsia="宋体" w:cs="宋体"/>
          <w:bCs/>
          <w:color w:val="000000"/>
          <w:sz w:val="24"/>
          <w:highlight w:val="none"/>
        </w:rPr>
      </w:r>
      <w:r/>
    </w:p>
    <w:p>
      <w:pPr>
        <w:pStyle w:val="972"/>
        <w:ind w:firstLine="480"/>
        <w:jc w:val="left"/>
        <w:spacing w:line="460" w:lineRule="exact"/>
        <w:tabs>
          <w:tab w:val="left" w:pos="315" w:leader="none"/>
          <w:tab w:val="center" w:pos="4153"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4.采购预算：人民币壹佰伍拾万元整（小写：1500000.00元），本项目共分三个标段。</w:t>
      </w:r>
      <w:r>
        <w:rPr>
          <w:rFonts w:hint="eastAsia" w:ascii="宋体" w:hAnsi="宋体" w:cs="宋体"/>
          <w:bCs/>
          <w:color w:val="000000"/>
          <w:sz w:val="24"/>
          <w:highlight w:val="none"/>
          <w:lang w:eastAsia="zh-CN"/>
        </w:rPr>
        <w:t xml:space="preserve">本次招标内容：标段</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r>
      <w:r/>
    </w:p>
    <w:tbl>
      <w:tblPr>
        <w:tblStyle w:val="993"/>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3355"/>
        <w:gridCol w:w="1568"/>
        <w:gridCol w:w="2115"/>
      </w:tblGrid>
      <w:tr>
        <w:trPr>
          <w:trHeight w:val="573"/>
        </w:trPr>
        <w:tc>
          <w:tcPr>
            <w:tcW w:w="1087"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标段号</w:t>
            </w:r>
            <w:r>
              <w:rPr>
                <w:rFonts w:hint="eastAsia" w:ascii="宋体" w:hAnsi="宋体" w:cs="宋体"/>
                <w:bCs/>
                <w:color w:val="000000"/>
                <w:sz w:val="24"/>
                <w:highlight w:val="none"/>
              </w:rPr>
            </w:r>
            <w:r/>
          </w:p>
        </w:tc>
        <w:tc>
          <w:tcPr>
            <w:tcW w:w="3355" w:type="dxa"/>
            <w:vAlign w:val="center"/>
            <w:textDirection w:val="lrTb"/>
            <w:noWrap w:val="false"/>
          </w:tcPr>
          <w:p>
            <w:pPr>
              <w:pStyle w:val="972"/>
              <w:jc w:val="center"/>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名称</w:t>
            </w:r>
            <w:r>
              <w:rPr>
                <w:rFonts w:hint="eastAsia" w:ascii="宋体" w:hAnsi="宋体" w:cs="宋体"/>
                <w:color w:val="000000"/>
                <w:sz w:val="24"/>
                <w:highlight w:val="none"/>
              </w:rPr>
            </w:r>
            <w:r/>
          </w:p>
        </w:tc>
        <w:tc>
          <w:tcPr>
            <w:tcW w:w="1568" w:type="dxa"/>
            <w:vAlign w:val="center"/>
            <w:textDirection w:val="lrTb"/>
            <w:noWrap w:val="false"/>
          </w:tcPr>
          <w:p>
            <w:pPr>
              <w:pStyle w:val="972"/>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产品数量</w:t>
            </w:r>
            <w:r>
              <w:rPr>
                <w:rFonts w:hint="eastAsia" w:ascii="宋体" w:hAnsi="宋体" w:cs="宋体"/>
                <w:color w:val="000000"/>
                <w:sz w:val="24"/>
                <w:highlight w:val="none"/>
                <w:lang w:bidi="ar"/>
              </w:rPr>
            </w:r>
            <w:r/>
          </w:p>
          <w:p>
            <w:pPr>
              <w:pStyle w:val="972"/>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（份）</w:t>
            </w:r>
            <w:r>
              <w:rPr>
                <w:rFonts w:hint="eastAsia" w:ascii="宋体" w:hAnsi="宋体" w:cs="宋体"/>
                <w:color w:val="000000"/>
                <w:sz w:val="24"/>
                <w:highlight w:val="none"/>
                <w:lang w:bidi="ar"/>
              </w:rPr>
            </w:r>
            <w:r/>
          </w:p>
        </w:tc>
        <w:tc>
          <w:tcPr>
            <w:tcW w:w="2115" w:type="dxa"/>
            <w:vAlign w:val="center"/>
            <w:textDirection w:val="lrTb"/>
            <w:noWrap w:val="false"/>
          </w:tcPr>
          <w:p>
            <w:pPr>
              <w:pStyle w:val="972"/>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年度</w:t>
            </w:r>
            <w:r>
              <w:rPr>
                <w:rFonts w:hint="eastAsia" w:ascii="宋体" w:hAnsi="宋体" w:cs="宋体"/>
                <w:color w:val="000000"/>
                <w:sz w:val="24"/>
                <w:highlight w:val="none"/>
                <w:lang w:bidi="ar"/>
              </w:rPr>
              <w:t xml:space="preserve">采购预算</w:t>
            </w:r>
            <w:r>
              <w:rPr>
                <w:rFonts w:hint="eastAsia" w:ascii="宋体" w:hAnsi="宋体" w:cs="宋体"/>
                <w:color w:val="000000"/>
                <w:sz w:val="24"/>
                <w:highlight w:val="none"/>
                <w:lang w:bidi="ar"/>
              </w:rPr>
            </w:r>
            <w:r/>
          </w:p>
          <w:p>
            <w:pPr>
              <w:pStyle w:val="972"/>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tc>
      </w:tr>
      <w:tr>
        <w:trPr>
          <w:trHeight w:val="425"/>
        </w:trPr>
        <w:tc>
          <w:tcPr>
            <w:tcW w:w="1087"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3355"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olor w:val="000000"/>
                <w:sz w:val="24"/>
                <w:szCs w:val="28"/>
                <w:highlight w:val="none"/>
              </w:rPr>
              <w:t xml:space="preserve">流动相试剂及普通化学试剂等</w:t>
            </w:r>
            <w:r>
              <w:rPr>
                <w:rFonts w:hint="eastAsia" w:ascii="宋体" w:hAnsi="宋体" w:cs="宋体"/>
                <w:bCs/>
                <w:color w:val="000000"/>
                <w:sz w:val="24"/>
                <w:highlight w:val="none"/>
              </w:rPr>
            </w:r>
            <w:r/>
          </w:p>
        </w:tc>
        <w:tc>
          <w:tcPr>
            <w:tcW w:w="1568"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462</w:t>
            </w:r>
            <w:r>
              <w:rPr>
                <w:rFonts w:hint="eastAsia" w:ascii="宋体" w:hAnsi="宋体" w:cs="宋体"/>
                <w:bCs/>
                <w:color w:val="000000"/>
                <w:sz w:val="24"/>
                <w:highlight w:val="none"/>
              </w:rPr>
            </w:r>
            <w:r/>
          </w:p>
        </w:tc>
        <w:tc>
          <w:tcPr>
            <w:tcW w:w="2115"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500000.00</w:t>
            </w:r>
            <w:r>
              <w:rPr>
                <w:rFonts w:hint="eastAsia" w:ascii="宋体" w:hAnsi="宋体" w:cs="宋体"/>
                <w:bCs/>
                <w:color w:val="000000"/>
                <w:sz w:val="24"/>
                <w:highlight w:val="none"/>
              </w:rPr>
            </w:r>
            <w:r/>
          </w:p>
        </w:tc>
      </w:tr>
    </w:tbl>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5.交货地点：根据采购方要求送达指定地点。</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6.本项目</w:t>
      </w:r>
      <w:r>
        <w:rPr>
          <w:rFonts w:hint="eastAsia" w:ascii="宋体" w:hAnsi="宋体" w:cs="宋体"/>
          <w:color w:val="000000"/>
          <w:sz w:val="24"/>
          <w:highlight w:val="none"/>
          <w:u w:val="single"/>
        </w:rPr>
        <w:t xml:space="preserve">不接受</w:t>
      </w: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7.履约期限：合同签订后一年或实际结算合同价款满预算金额为止（两者中以先到者为准）。</w:t>
      </w:r>
      <w:r>
        <w:rPr>
          <w:rFonts w:hint="eastAsia" w:ascii="宋体" w:hAnsi="宋体" w:cs="宋体"/>
          <w:color w:val="000000"/>
          <w:sz w:val="24"/>
          <w:highlight w:val="none"/>
        </w:rPr>
      </w:r>
      <w:r/>
    </w:p>
    <w:p>
      <w:pPr>
        <w:pStyle w:val="972"/>
        <w:ind w:firstLine="48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二、采购需求： </w:t>
      </w:r>
      <w:r>
        <w:rPr>
          <w:rFonts w:hint="eastAsia" w:ascii="宋体" w:hAnsi="宋体" w:cs="宋体"/>
          <w:b/>
          <w:bCs/>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苏州市食品检验检测中心（苏州市食品安全快检中心）因检验检测需要采购检验检测用消耗品一批，涉及化学试剂等。</w:t>
      </w:r>
      <w:r>
        <w:rPr>
          <w:rFonts w:hint="eastAsia" w:ascii="宋体" w:hAnsi="宋体" w:cs="宋体"/>
          <w:color w:val="000000"/>
          <w:sz w:val="24"/>
          <w:highlight w:val="none"/>
        </w:rPr>
      </w:r>
      <w:r/>
    </w:p>
    <w:p>
      <w:pPr>
        <w:pStyle w:val="972"/>
        <w:ind w:firstLine="482"/>
        <w:spacing w:line="460" w:lineRule="exact"/>
        <w:rPr>
          <w:rFonts w:hint="eastAsia" w:ascii="宋体" w:hAnsi="宋体" w:eastAsia="宋体" w:cs="宋体"/>
          <w:b/>
          <w:color w:val="000000"/>
          <w:sz w:val="24"/>
          <w:highlight w:val="none"/>
        </w:rPr>
      </w:pPr>
      <w:r/>
      <w:bookmarkEnd w:id="5"/>
      <w:r/>
      <w:bookmarkEnd w:id="6"/>
      <w:r/>
      <w:bookmarkEnd w:id="7"/>
      <w:r/>
      <w:bookmarkEnd w:id="8"/>
      <w:r/>
      <w:bookmarkStart w:id="9" w:name="_Toc35393630"/>
      <w:r/>
      <w:bookmarkStart w:id="10" w:name="_Toc28359090"/>
      <w:r/>
      <w:bookmarkStart w:id="11" w:name="_Toc35393799"/>
      <w:r/>
      <w:bookmarkStart w:id="12" w:name="_Toc28359013"/>
      <w:r>
        <w:rPr>
          <w:rFonts w:hint="eastAsia" w:ascii="宋体" w:hAnsi="宋体" w:eastAsia="宋体" w:cs="宋体"/>
          <w:b/>
          <w:color w:val="000000"/>
          <w:sz w:val="24"/>
          <w:highlight w:val="none"/>
        </w:rPr>
        <w:t xml:space="preserve">二、申请人的资格要求：</w:t>
      </w:r>
      <w:bookmarkEnd w:id="9"/>
      <w:r/>
      <w:bookmarkEnd w:id="10"/>
      <w:r/>
      <w:bookmarkEnd w:id="11"/>
      <w:r/>
      <w:bookmarkEnd w:id="12"/>
      <w:r>
        <w:rPr>
          <w:rFonts w:hint="eastAsia" w:ascii="宋体" w:hAnsi="宋体" w:eastAsia="宋体" w:cs="宋体"/>
          <w:b/>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cs="宋体"/>
          <w:b/>
          <w:bCs/>
          <w:color w:val="000000"/>
          <w:sz w:val="24"/>
          <w:highlight w:val="none"/>
        </w:rPr>
        <w:t xml:space="preserve">本项目的特定资格要求：标段一：投标单位具有效期内的</w:t>
      </w:r>
      <w:r>
        <w:rPr>
          <w:rFonts w:hint="eastAsia" w:ascii="宋体" w:hAnsi="宋体" w:cs="宋体"/>
          <w:b/>
          <w:bCs/>
          <w:color w:val="000000"/>
          <w:sz w:val="24"/>
          <w:szCs w:val="28"/>
          <w:highlight w:val="none"/>
        </w:rPr>
        <w:t xml:space="preserve">危化品经营许可证</w:t>
      </w: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3、拒绝下述供应商参加本次采购活动： </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（1）供应商单位负责人为同一人或者存在直接控股、管理关系的不同供应商，不得参加同一合同项下的政府采购活动。 法人的分支机构不得参加投标（除银行、保险、石油石化、电力、电信等行业特殊情况外）。</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 </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4、联合体及转包、分包：本项目</w:t>
      </w:r>
      <w:r>
        <w:rPr>
          <w:rFonts w:hint="eastAsia" w:ascii="宋体" w:hAnsi="宋体" w:eastAsia="宋体" w:cs="宋体"/>
          <w:color w:val="000000"/>
          <w:sz w:val="24"/>
          <w:highlight w:val="none"/>
          <w:u w:val="single"/>
        </w:rPr>
        <w:t xml:space="preserve">不接受</w:t>
      </w:r>
      <w:r>
        <w:rPr>
          <w:rFonts w:hint="eastAsia" w:ascii="宋体" w:hAnsi="宋体" w:eastAsia="宋体" w:cs="宋体"/>
          <w:color w:val="000000"/>
          <w:sz w:val="24"/>
          <w:highlight w:val="none"/>
        </w:rPr>
        <w:t xml:space="preserve">联合体，不得转包、分包本项目。</w:t>
      </w:r>
      <w:bookmarkStart w:id="13" w:name="_Toc35393789"/>
      <w:r/>
      <w:bookmarkStart w:id="14" w:name="_Toc28359092"/>
      <w:r/>
      <w:bookmarkStart w:id="15" w:name="_Toc35393801"/>
      <w:r/>
      <w:bookmarkStart w:id="16" w:name="_Toc28359001"/>
      <w:r/>
      <w:bookmarkStart w:id="17" w:name="_Toc35393632"/>
      <w:r/>
      <w:bookmarkStart w:id="18" w:name="_Toc28359015"/>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三、获取招标文件</w:t>
      </w:r>
      <w:r>
        <w:rPr>
          <w:rFonts w:hint="eastAsia" w:ascii="宋体" w:hAnsi="宋体" w:eastAsia="宋体" w:cs="宋体"/>
          <w:b/>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1、获取时间：</w:t>
      </w:r>
      <w:r>
        <w:rPr>
          <w:rFonts w:hint="eastAsia" w:ascii="宋体" w:hAnsi="宋体" w:eastAsia="宋体" w:cs="宋体"/>
          <w:color w:val="000000"/>
          <w:sz w:val="24"/>
          <w:highlight w:val="none"/>
          <w:u w:val="single"/>
        </w:rPr>
        <w:t xml:space="preserve">自本公告发布之日起至2026年</w:t>
      </w:r>
      <w:r>
        <w:rPr>
          <w:rFonts w:hint="eastAsia" w:ascii="宋体" w:hAnsi="宋体" w:cs="宋体"/>
          <w:color w:val="000000"/>
          <w:sz w:val="24"/>
          <w:highlight w:val="none"/>
          <w:u w:val="single"/>
          <w:lang w:val="en-US" w:eastAsia="zh-CN"/>
        </w:rPr>
        <w:t xml:space="preserve">9</w:t>
      </w:r>
      <w:r>
        <w:rPr>
          <w:rFonts w:hint="eastAsia" w:ascii="宋体" w:hAnsi="宋体" w:eastAsia="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17</w:t>
      </w:r>
      <w:r>
        <w:rPr>
          <w:rFonts w:hint="eastAsia"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2、获取方式：网上报名</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972"/>
        <w:ind w:firstLine="480"/>
        <w:jc w:val="left"/>
        <w:spacing w:line="460" w:lineRule="exact"/>
        <w:shd w:val="clear" w:color="auto" w:fill="ffffff"/>
        <w:widowControl/>
        <w:rPr>
          <w:rFonts w:hint="eastAsia" w:ascii="宋体" w:hAnsi="宋体" w:eastAsia="宋体" w:cs="宋体"/>
          <w:b/>
          <w:bCs/>
          <w:color w:val="000000"/>
          <w:sz w:val="24"/>
          <w:highlight w:val="none"/>
          <w:shd w:val="clear" w:color="auto" w:fill="ffffff"/>
          <w:lang w:bidi="ar"/>
        </w:rPr>
      </w:pPr>
      <w:r>
        <w:rPr>
          <w:rFonts w:hint="eastAsia" w:ascii="宋体" w:hAnsi="宋体" w:eastAsia="宋体" w:cs="宋体"/>
          <w:color w:val="000000"/>
          <w:sz w:val="24"/>
          <w:highlight w:val="none"/>
          <w:shd w:val="clear" w:color="auto" w:fill="ffffff"/>
          <w:lang w:bidi="ar"/>
        </w:rPr>
        <w:t xml:space="preserve">供应商通过“苏采云”政府采购交易系统（以下简称“苏采云”系统，网址：</w:t>
      </w:r>
      <w:r>
        <w:rPr>
          <w:rFonts w:hint="eastAsia" w:ascii="宋体" w:hAnsi="宋体" w:eastAsia="宋体" w:cs="宋体"/>
          <w:color w:val="000000"/>
          <w:sz w:val="24"/>
          <w:highlight w:val="none"/>
          <w:shd w:val="clear" w:color="auto" w:fill="ffffff"/>
          <w:lang w:eastAsia="zh-CN" w:bidi="ar"/>
        </w:rPr>
        <w:t xml:space="preserve">https://jszfcg.jsczt.cn/jszc/login</w:t>
      </w:r>
      <w:r>
        <w:rPr>
          <w:rFonts w:hint="eastAsia" w:ascii="宋体" w:hAnsi="宋体" w:eastAsia="宋体" w:cs="宋体"/>
          <w:color w:val="000000"/>
          <w:sz w:val="24"/>
          <w:highlight w:val="none"/>
          <w:shd w:val="clear" w:color="auto" w:fill="ffffff"/>
          <w:lang w:bidi="ar"/>
        </w:rPr>
        <w:t xml:space="preserve">）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 w:val="24"/>
          <w:highlight w:val="none"/>
          <w:shd w:val="clear" w:color="auto" w:fill="ffffff"/>
          <w:lang w:bidi="ar"/>
        </w:rPr>
        <w:t xml:space="preserve">“苏采云”系统目前仅支持“苏采云”系统下的政务CA证书，江苏省内各地区办理的“苏采云”系统下的政务CA证书全省通用。苏州现场办理CA，电话：0512-65737699；地址：苏州市高新区邓尉路105号狮山科技馆一楼服务大厅。</w:t>
      </w:r>
      <w:r>
        <w:rPr>
          <w:rFonts w:hint="eastAsia" w:ascii="宋体" w:hAnsi="宋体" w:eastAsia="宋体" w:cs="宋体"/>
          <w:b/>
          <w:bCs/>
          <w:color w:val="000000"/>
          <w:sz w:val="24"/>
          <w:highlight w:val="none"/>
          <w:shd w:val="clear" w:color="auto" w:fill="ffffff"/>
          <w:lang w:bidi="ar"/>
        </w:rPr>
      </w:r>
      <w:r/>
    </w:p>
    <w:p>
      <w:pPr>
        <w:pStyle w:val="972"/>
        <w:ind w:firstLine="480"/>
        <w:jc w:val="left"/>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color="auto" w:fill="ffffff"/>
          <w:lang w:bidi="ar"/>
        </w:rPr>
        <w:t xml:space="preserve">（2）依法获取招标文件</w:t>
      </w:r>
      <w:r>
        <w:rPr>
          <w:rFonts w:hint="eastAsia" w:ascii="宋体" w:hAnsi="宋体" w:eastAsia="宋体" w:cs="宋体"/>
          <w:color w:val="000000"/>
          <w:sz w:val="24"/>
          <w:highlight w:val="none"/>
        </w:rPr>
      </w:r>
      <w:r/>
    </w:p>
    <w:p>
      <w:pPr>
        <w:pStyle w:val="972"/>
        <w:ind w:firstLine="480"/>
        <w:jc w:val="left"/>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color="auto" w:fill="ffffff"/>
          <w:lang w:bidi="ar"/>
        </w:rPr>
        <w:t xml:space="preserve">供应商插入CA证书登陆“苏采云”系统（网址：</w:t>
      </w:r>
      <w:r>
        <w:rPr>
          <w:rFonts w:hint="eastAsia" w:ascii="宋体" w:hAnsi="宋体" w:eastAsia="宋体" w:cs="宋体"/>
          <w:color w:val="000000"/>
          <w:sz w:val="24"/>
          <w:highlight w:val="none"/>
          <w:shd w:val="clear" w:color="auto" w:fill="ffffff"/>
          <w:lang w:eastAsia="zh-CN" w:bidi="ar"/>
        </w:rPr>
        <w:t xml:space="preserve">https://jszfcg.jsczt.cn/jszc/login</w:t>
      </w:r>
      <w:r>
        <w:rPr>
          <w:rFonts w:hint="eastAsia" w:ascii="宋体" w:hAnsi="宋体" w:eastAsia="宋体" w:cs="宋体"/>
          <w:color w:val="000000"/>
          <w:sz w:val="24"/>
          <w:highlight w:val="none"/>
          <w:shd w:val="clear" w:color="auto" w:fill="ffffff"/>
          <w:lang w:bidi="ar"/>
        </w:rPr>
        <w:t xml:space="preserve">）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highlight w:val="none"/>
        </w:rPr>
      </w:r>
      <w:r/>
    </w:p>
    <w:p>
      <w:pPr>
        <w:pStyle w:val="972"/>
        <w:ind w:firstLine="480"/>
        <w:jc w:val="left"/>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color="auto" w:fill="ffffff"/>
          <w:lang w:bidi="ar"/>
        </w:rPr>
        <w:t xml:space="preserve">考虑到熟悉“苏采云”系统、办理CA证书都需要一定的时间，请提早准备以免耽误招标采购活动。</w:t>
      </w:r>
      <w:r>
        <w:rPr>
          <w:rFonts w:hint="eastAsia" w:ascii="宋体" w:hAnsi="宋体" w:eastAsia="宋体" w:cs="宋体"/>
          <w:color w:val="000000"/>
          <w:sz w:val="24"/>
          <w:highlight w:val="none"/>
        </w:rPr>
      </w:r>
      <w:r/>
    </w:p>
    <w:p>
      <w:pPr>
        <w:pStyle w:val="972"/>
        <w:ind w:firstLine="480"/>
        <w:jc w:val="left"/>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color="auto" w:fill="ffffff"/>
          <w:lang w:bidi="ar"/>
        </w:rPr>
        <w:t xml:space="preserve">3、售价：免费。</w:t>
      </w:r>
      <w:r>
        <w:rPr>
          <w:rFonts w:hint="eastAsia" w:ascii="宋体" w:hAnsi="宋体" w:eastAsia="宋体" w:cs="宋体"/>
          <w:color w:val="000000"/>
          <w:sz w:val="24"/>
          <w:highlight w:val="none"/>
        </w:rPr>
      </w:r>
      <w:r/>
    </w:p>
    <w:p>
      <w:pPr>
        <w:pStyle w:val="972"/>
        <w:ind w:firstLine="480"/>
        <w:jc w:val="left"/>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color="auto" w:fill="ffffff"/>
          <w:lang w:bidi="ar"/>
        </w:rPr>
        <w:t xml:space="preserve">4、</w:t>
      </w:r>
      <w:r>
        <w:rPr>
          <w:rFonts w:hint="eastAsia" w:ascii="宋体" w:hAnsi="宋体" w:eastAsia="宋体" w:cs="宋体"/>
          <w:b/>
          <w:bCs/>
          <w:color w:val="000000"/>
          <w:sz w:val="24"/>
          <w:highlight w:val="none"/>
          <w:shd w:val="clear" w:color="auto" w:fill="ffffff"/>
          <w:lang w:bidi="ar"/>
        </w:rPr>
        <w:t xml:space="preserve">未依照招标公告要求获取招标文件的投标人，视为未参加该项政府采购活动，不具备对该政府采购项目提出质疑的法定权利。</w:t>
      </w:r>
      <w:r>
        <w:rPr>
          <w:rFonts w:hint="eastAsia" w:ascii="宋体" w:hAnsi="宋体" w:eastAsia="宋体" w:cs="宋体"/>
          <w:color w:val="000000"/>
          <w:sz w:val="24"/>
          <w:highlight w:val="none"/>
        </w:rPr>
      </w:r>
      <w:r/>
    </w:p>
    <w:p>
      <w:pPr>
        <w:pStyle w:val="972"/>
        <w:ind w:firstLine="480"/>
        <w:jc w:val="left"/>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color="auto" w:fill="ffffff"/>
          <w:lang w:bidi="ar"/>
        </w:rPr>
        <w:t xml:space="preserve">5、更正（补充）公告及附件的获取：投标人应及时关注政府采购信息发布媒体上发布的更正（补充）公告，同时在“苏采云”系统中下载更正（补充）资料，</w:t>
      </w:r>
      <w:r>
        <w:rPr>
          <w:rFonts w:hint="eastAsia" w:ascii="宋体" w:hAnsi="宋体" w:eastAsia="宋体" w:cs="宋体"/>
          <w:b/>
          <w:bCs/>
          <w:color w:val="000000"/>
          <w:sz w:val="24"/>
          <w:highlight w:val="none"/>
          <w:shd w:val="clear" w:color="auto" w:fill="ffffff"/>
          <w:lang w:bidi="ar"/>
        </w:rPr>
        <w:t xml:space="preserve">如有遗漏（包括但不限于文件未下载或下载不完整），可能无法解密投标文件，由此所造成的投标失败或损失由投标人自行负责。</w:t>
      </w:r>
      <w:r>
        <w:rPr>
          <w:rFonts w:hint="eastAsia" w:ascii="宋体" w:hAnsi="宋体" w:eastAsia="宋体" w:cs="宋体"/>
          <w:color w:val="000000"/>
          <w:sz w:val="24"/>
          <w:highlight w:val="none"/>
        </w:rPr>
      </w:r>
      <w:r/>
    </w:p>
    <w:p>
      <w:pPr>
        <w:pStyle w:val="972"/>
        <w:ind w:firstLine="480"/>
        <w:jc w:val="left"/>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color="auto" w:fill="ffffff"/>
          <w:lang w:bidi="ar"/>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b/>
          <w:bCs/>
          <w:color w:val="000000"/>
          <w:sz w:val="24"/>
          <w:highlight w:val="none"/>
          <w:shd w:val="clear" w:color="auto" w:fill="ffffff"/>
          <w:lang w:bidi="ar"/>
        </w:rPr>
        <w:t xml:space="preserve"> </w:t>
      </w:r>
      <w:r>
        <w:rPr>
          <w:rFonts w:hint="eastAsia" w:ascii="宋体" w:hAnsi="宋体" w:eastAsia="宋体" w:cs="宋体"/>
          <w:color w:val="000000"/>
          <w:sz w:val="24"/>
          <w:highlight w:val="none"/>
        </w:rPr>
      </w:r>
      <w:r/>
    </w:p>
    <w:p>
      <w:pPr>
        <w:pStyle w:val="972"/>
        <w:ind w:firstLine="480"/>
        <w:jc w:val="left"/>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shd w:val="clear" w:color="auto" w:fill="ffffff"/>
          <w:lang w:bidi="ar"/>
        </w:rPr>
        <w:t xml:space="preserve">7、制作电子投标文件：本项目采用电子网上招投标，请供应商插入CA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w:t>
      </w:r>
      <w:r>
        <w:rPr>
          <w:color w:val="000000"/>
          <w:highlight w:val="none"/>
        </w:rPr>
        <w:fldChar w:fldCharType="begin"/>
      </w:r>
      <w:r>
        <w:rPr>
          <w:color w:val="000000"/>
          <w:highlight w:val="none"/>
        </w:rPr>
        <w:instrText xml:space="preserve"> HYPERLINK "http://www.ccgp-jiangsu.gov.cn/jiangsu/zlxz/ee/ee3a4bc5a3454aa2b0d9312230633ce9.html" </w:instrText>
      </w:r>
      <w:r>
        <w:rPr>
          <w:color w:val="000000"/>
          <w:highlight w:val="none"/>
        </w:rPr>
        <w:fldChar w:fldCharType="separate"/>
      </w:r>
      <w:r>
        <w:rPr>
          <w:rStyle w:val="1009"/>
          <w:rFonts w:hint="eastAsia" w:ascii="宋体" w:hAnsi="宋体" w:eastAsia="宋体" w:cs="宋体"/>
          <w:color w:val="000000"/>
          <w:sz w:val="24"/>
          <w:highlight w:val="none"/>
          <w:shd w:val="clear" w:color="auto" w:fill="ffffff"/>
        </w:rPr>
        <w:t xml:space="preserve">。电子投标（响应）文件制作完成后请于投标（响应）截止时间前成功上传，</w:t>
      </w:r>
      <w:r>
        <w:rPr>
          <w:rStyle w:val="1009"/>
          <w:rFonts w:hint="eastAsia" w:ascii="宋体" w:hAnsi="宋体" w:eastAsia="宋体" w:cs="宋体"/>
          <w:b/>
          <w:bCs/>
          <w:color w:val="000000"/>
          <w:sz w:val="24"/>
          <w:highlight w:val="none"/>
          <w:shd w:val="clear" w:color="auto" w:fill="ffffff"/>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rStyle w:val="1009"/>
          <w:rFonts w:hint="eastAsia" w:ascii="宋体" w:hAnsi="宋体" w:eastAsia="宋体" w:cs="宋体"/>
          <w:b/>
          <w:bCs/>
          <w:color w:val="000000"/>
          <w:sz w:val="24"/>
          <w:highlight w:val="none"/>
          <w:shd w:val="clear" w:color="auto" w:fill="ffffff"/>
        </w:rPr>
        <w:fldChar w:fldCharType="end"/>
      </w:r>
      <w:r>
        <w:rPr>
          <w:rFonts w:hint="eastAsia" w:ascii="宋体" w:hAnsi="宋体" w:eastAsia="宋体" w:cs="宋体"/>
          <w:color w:val="000000"/>
          <w:sz w:val="24"/>
          <w:highlight w:val="none"/>
          <w:shd w:val="clear" w:color="auto" w:fill="ffffff"/>
          <w:lang w:bidi="ar"/>
        </w:rPr>
        <w:fldChar w:fldCharType="begin"/>
      </w:r>
      <w:r>
        <w:rPr>
          <w:rFonts w:hint="eastAsia" w:ascii="宋体" w:hAnsi="宋体" w:eastAsia="宋体" w:cs="宋体"/>
          <w:color w:val="000000"/>
          <w:sz w:val="24"/>
          <w:highlight w:val="none"/>
          <w:shd w:val="clear" w:color="auto" w:fill="ffffff"/>
          <w:lang w:bidi="ar"/>
        </w:rPr>
        <w:instrText xml:space="preserve"> HYPERLINK "http://www.ccgp-jiangsu.gov.cn/jiangsu/zlxz/ee/ee3a4bc5a3454aa2b0d9312230633ce9.html" </w:instrText>
      </w:r>
      <w:r>
        <w:rPr>
          <w:rFonts w:hint="eastAsia" w:ascii="宋体" w:hAnsi="宋体" w:eastAsia="宋体" w:cs="宋体"/>
          <w:color w:val="000000"/>
          <w:sz w:val="24"/>
          <w:highlight w:val="none"/>
          <w:shd w:val="clear" w:color="auto" w:fill="ffffff"/>
          <w:lang w:bidi="ar"/>
        </w:rPr>
        <w:fldChar w:fldCharType="separate"/>
      </w:r>
      <w:r>
        <w:rPr>
          <w:rFonts w:hint="eastAsia" w:ascii="宋体" w:hAnsi="宋体" w:eastAsia="宋体" w:cs="宋体"/>
          <w:color w:val="000000"/>
          <w:sz w:val="24"/>
          <w:highlight w:val="none"/>
        </w:rPr>
      </w:r>
      <w:r/>
    </w:p>
    <w:p>
      <w:pPr>
        <w:pStyle w:val="972"/>
        <w:ind w:firstLine="480"/>
        <w:jc w:val="left"/>
        <w:spacing w:line="460" w:lineRule="exact"/>
        <w:widowControl/>
        <w:rPr>
          <w:rStyle w:val="1009"/>
          <w:rFonts w:hint="eastAsia" w:ascii="宋体" w:hAnsi="宋体" w:eastAsia="宋体" w:cs="宋体"/>
          <w:b/>
          <w:bCs/>
          <w:color w:val="000000"/>
          <w:sz w:val="24"/>
          <w:highlight w:val="none"/>
          <w:shd w:val="clear" w:color="auto" w:fill="ffffff"/>
        </w:rPr>
      </w:pPr>
      <w:r>
        <w:rPr>
          <w:rStyle w:val="1009"/>
          <w:rFonts w:hint="eastAsia" w:ascii="宋体" w:hAnsi="宋体" w:eastAsia="宋体" w:cs="宋体"/>
          <w:color w:val="000000"/>
          <w:sz w:val="24"/>
          <w:highlight w:val="none"/>
          <w:shd w:val="clear" w:color="auto" w:fill="ffffff"/>
        </w:rPr>
        <w:t xml:space="preserve">8、</w:t>
      </w:r>
      <w:r>
        <w:rPr>
          <w:rStyle w:val="1009"/>
          <w:rFonts w:hint="eastAsia" w:ascii="宋体" w:hAnsi="宋体" w:eastAsia="宋体" w:cs="宋体"/>
          <w:b/>
          <w:bCs/>
          <w:color w:val="000000"/>
          <w:sz w:val="24"/>
          <w:highlight w:val="none"/>
          <w:shd w:val="clear" w:color="auto" w:fill="ffffff"/>
        </w:rPr>
        <w:t xml:space="preserve">投标供应商需保持“苏采云”系统不见面开标大厅在线状态，并按要求在规定时间内进行响应。</w:t>
      </w:r>
      <w:r>
        <w:rPr>
          <w:rStyle w:val="1009"/>
          <w:rFonts w:hint="eastAsia" w:ascii="宋体" w:hAnsi="宋体" w:eastAsia="宋体" w:cs="宋体"/>
          <w:color w:val="000000"/>
          <w:sz w:val="24"/>
          <w:highlight w:val="none"/>
          <w:shd w:val="clear" w:color="auto" w:fill="ffffff"/>
        </w:rPr>
        <w:t xml:space="preserve">在评审过程中系统如有特殊情况，工作人员会及时通过《投标供应商确认函》或法人授权委托书（如有）中留存的手机号与供应商联系。</w:t>
      </w:r>
      <w:r>
        <w:rPr>
          <w:rStyle w:val="1009"/>
          <w:rFonts w:hint="eastAsia" w:ascii="宋体" w:hAnsi="宋体" w:eastAsia="宋体" w:cs="宋体"/>
          <w:b/>
          <w:bCs/>
          <w:color w:val="000000"/>
          <w:sz w:val="24"/>
          <w:highlight w:val="none"/>
          <w:shd w:val="clear" w:color="auto" w:fill="ffffff"/>
        </w:rPr>
        <w:t xml:space="preserve">请供应商确保系统在线状态且该手机号开评标当日通讯畅通，否则导致的对供应商不利的后果由供应商自行承担。</w:t>
      </w:r>
      <w:r>
        <w:rPr>
          <w:rStyle w:val="1009"/>
          <w:rFonts w:hint="eastAsia" w:ascii="宋体" w:hAnsi="宋体" w:eastAsia="宋体" w:cs="宋体"/>
          <w:b/>
          <w:bCs/>
          <w:color w:val="000000"/>
          <w:sz w:val="24"/>
          <w:highlight w:val="none"/>
          <w:shd w:val="clear" w:color="auto" w:fill="ffffff"/>
        </w:rPr>
      </w:r>
      <w:r/>
    </w:p>
    <w:p>
      <w:pPr>
        <w:pStyle w:val="972"/>
        <w:ind w:firstLine="480"/>
        <w:jc w:val="left"/>
        <w:spacing w:line="460" w:lineRule="exact"/>
        <w:widowControl/>
        <w:rPr>
          <w:rFonts w:hint="eastAsia" w:ascii="宋体" w:hAnsi="宋体" w:eastAsia="宋体" w:cs="宋体"/>
          <w:color w:val="000000"/>
          <w:sz w:val="24"/>
          <w:highlight w:val="none"/>
        </w:rPr>
      </w:pPr>
      <w:r>
        <w:rPr>
          <w:rStyle w:val="1009"/>
          <w:rFonts w:hint="eastAsia" w:ascii="宋体" w:hAnsi="宋体" w:eastAsia="宋体" w:cs="宋体"/>
          <w:color w:val="000000"/>
          <w:sz w:val="24"/>
          <w:highlight w:val="none"/>
          <w:shd w:val="clear" w:color="auto" w:fill="ffffff"/>
        </w:rPr>
        <w:t xml:space="preserve">9、技术支持</w:t>
      </w:r>
      <w:r>
        <w:rPr>
          <w:rFonts w:hint="eastAsia" w:ascii="宋体" w:hAnsi="宋体" w:eastAsia="宋体" w:cs="宋体"/>
          <w:color w:val="000000"/>
          <w:sz w:val="24"/>
          <w:highlight w:val="none"/>
        </w:rPr>
      </w:r>
      <w:r/>
    </w:p>
    <w:p>
      <w:pPr>
        <w:pStyle w:val="972"/>
        <w:ind w:firstLine="480"/>
        <w:jc w:val="left"/>
        <w:spacing w:line="460" w:lineRule="exact"/>
        <w:widowControl/>
        <w:rPr>
          <w:rStyle w:val="1009"/>
          <w:rFonts w:hint="eastAsia" w:ascii="宋体" w:hAnsi="宋体" w:eastAsia="宋体" w:cs="宋体"/>
          <w:color w:val="000000"/>
          <w:sz w:val="24"/>
          <w:highlight w:val="none"/>
          <w:shd w:val="clear" w:color="auto" w:fill="ffffff"/>
        </w:rPr>
      </w:pPr>
      <w:r>
        <w:rPr>
          <w:rStyle w:val="1009"/>
          <w:rFonts w:hint="eastAsia" w:ascii="宋体" w:hAnsi="宋体" w:eastAsia="宋体" w:cs="宋体"/>
          <w:color w:val="000000"/>
          <w:sz w:val="24"/>
          <w:highlight w:val="none"/>
          <w:shd w:val="clear" w:color="auto" w:fill="ffffff"/>
        </w:rPr>
        <w:t xml:space="preserve">在系统操作过程中如有疑问，请按以下方式联系：</w:t>
      </w:r>
      <w:r>
        <w:rPr>
          <w:rStyle w:val="1009"/>
          <w:rFonts w:hint="eastAsia" w:ascii="宋体" w:hAnsi="宋体" w:eastAsia="宋体" w:cs="宋体"/>
          <w:color w:val="000000"/>
          <w:sz w:val="24"/>
          <w:highlight w:val="none"/>
          <w:shd w:val="clear" w:color="auto" w:fill="ffffff"/>
        </w:rPr>
      </w:r>
      <w:r/>
    </w:p>
    <w:p>
      <w:pPr>
        <w:pStyle w:val="972"/>
        <w:ind w:firstLine="480"/>
        <w:jc w:val="left"/>
        <w:spacing w:line="460" w:lineRule="exact"/>
        <w:widowControl/>
        <w:rPr>
          <w:rStyle w:val="1009"/>
          <w:rFonts w:hint="eastAsia" w:ascii="宋体" w:hAnsi="宋体" w:eastAsia="宋体" w:cs="宋体"/>
          <w:color w:val="000000"/>
          <w:sz w:val="24"/>
          <w:highlight w:val="none"/>
          <w:shd w:val="clear" w:color="auto" w:fill="ffffff"/>
        </w:rPr>
      </w:pPr>
      <w:r>
        <w:rPr>
          <w:rStyle w:val="1009"/>
          <w:rFonts w:hint="eastAsia" w:ascii="宋体" w:hAnsi="宋体" w:eastAsia="宋体" w:cs="宋体"/>
          <w:color w:val="000000"/>
          <w:sz w:val="24"/>
          <w:highlight w:val="none"/>
          <w:shd w:val="clear" w:color="auto" w:fill="ffffff"/>
        </w:rPr>
        <w:t xml:space="preserve">注册咨询：18261002950；</w:t>
      </w:r>
      <w:r>
        <w:rPr>
          <w:rStyle w:val="1009"/>
          <w:rFonts w:hint="eastAsia" w:ascii="宋体" w:hAnsi="宋体" w:eastAsia="宋体" w:cs="宋体"/>
          <w:color w:val="000000"/>
          <w:sz w:val="24"/>
          <w:highlight w:val="none"/>
          <w:shd w:val="clear" w:color="auto" w:fill="ffffff"/>
        </w:rPr>
      </w:r>
      <w:r/>
    </w:p>
    <w:p>
      <w:pPr>
        <w:pStyle w:val="972"/>
        <w:ind w:firstLine="480"/>
        <w:jc w:val="left"/>
        <w:spacing w:line="460" w:lineRule="exact"/>
        <w:widowControl/>
        <w:rPr>
          <w:rStyle w:val="1009"/>
          <w:rFonts w:hint="eastAsia" w:ascii="宋体" w:hAnsi="宋体" w:eastAsia="宋体" w:cs="宋体"/>
          <w:color w:val="000000"/>
          <w:sz w:val="24"/>
          <w:highlight w:val="none"/>
          <w:shd w:val="clear" w:color="auto" w:fill="ffffff"/>
        </w:rPr>
      </w:pPr>
      <w:r>
        <w:rPr>
          <w:rStyle w:val="1009"/>
          <w:rFonts w:hint="eastAsia" w:ascii="宋体" w:hAnsi="宋体" w:eastAsia="宋体" w:cs="宋体"/>
          <w:color w:val="000000"/>
          <w:sz w:val="24"/>
          <w:highlight w:val="none"/>
          <w:shd w:val="clear" w:color="auto" w:fill="ffffff"/>
        </w:rPr>
        <w:t xml:space="preserve">CA技术咨询电话：400-608-6099；</w:t>
      </w:r>
      <w:r>
        <w:rPr>
          <w:rStyle w:val="1009"/>
          <w:rFonts w:hint="eastAsia" w:ascii="宋体" w:hAnsi="宋体" w:eastAsia="宋体" w:cs="宋体"/>
          <w:color w:val="000000"/>
          <w:sz w:val="24"/>
          <w:highlight w:val="none"/>
          <w:shd w:val="clear" w:color="auto" w:fill="ffffff"/>
        </w:rPr>
      </w:r>
      <w:r/>
    </w:p>
    <w:p>
      <w:pPr>
        <w:pStyle w:val="972"/>
        <w:ind w:firstLine="480"/>
        <w:jc w:val="left"/>
        <w:spacing w:line="460" w:lineRule="exact"/>
        <w:widowControl/>
        <w:rPr>
          <w:rStyle w:val="1009"/>
          <w:rFonts w:hint="eastAsia" w:ascii="宋体" w:hAnsi="宋体" w:eastAsia="宋体" w:cs="宋体"/>
          <w:color w:val="000000"/>
          <w:sz w:val="24"/>
          <w:highlight w:val="none"/>
          <w:shd w:val="clear" w:color="auto" w:fill="ffffff"/>
        </w:rPr>
      </w:pPr>
      <w:r>
        <w:rPr>
          <w:rStyle w:val="1009"/>
          <w:rFonts w:hint="eastAsia" w:ascii="宋体" w:hAnsi="宋体" w:eastAsia="宋体" w:cs="宋体"/>
          <w:color w:val="000000"/>
          <w:sz w:val="24"/>
          <w:highlight w:val="none"/>
          <w:shd w:val="clear" w:color="auto" w:fill="ffffff"/>
        </w:rPr>
        <w:t xml:space="preserve">电子签章技术咨询服务电话：15380932027、15371015030 、13675197356、 13675197221。</w:t>
      </w:r>
      <w:r>
        <w:rPr>
          <w:rStyle w:val="1009"/>
          <w:rFonts w:hint="eastAsia" w:ascii="宋体" w:hAnsi="宋体" w:eastAsia="宋体" w:cs="宋体"/>
          <w:color w:val="000000"/>
          <w:sz w:val="24"/>
          <w:highlight w:val="none"/>
          <w:shd w:val="clear" w:color="auto" w:fill="ffffff"/>
        </w:rPr>
      </w:r>
      <w:r/>
    </w:p>
    <w:p>
      <w:pPr>
        <w:pStyle w:val="972"/>
        <w:ind w:firstLine="480"/>
        <w:spacing w:line="460" w:lineRule="exact"/>
        <w:rPr>
          <w:rFonts w:hint="eastAsia" w:ascii="宋体" w:hAnsi="宋体" w:eastAsia="宋体" w:cs="宋体"/>
          <w:color w:val="000000"/>
          <w:sz w:val="24"/>
          <w:highlight w:val="none"/>
          <w:shd w:val="clear" w:color="auto" w:fill="ffffff"/>
          <w:lang w:bidi="ar"/>
        </w:rPr>
      </w:pPr>
      <w:r>
        <w:rPr>
          <w:rStyle w:val="1009"/>
          <w:rFonts w:hint="eastAsia" w:ascii="宋体" w:hAnsi="宋体" w:eastAsia="宋体" w:cs="宋体"/>
          <w:color w:val="000000"/>
          <w:sz w:val="24"/>
          <w:highlight w:val="none"/>
          <w:shd w:val="clear" w:color="auto" w:fill="ffffff"/>
        </w:rPr>
        <w:t xml:space="preserve">“苏采云”平台技术咨询电话：0512-69820854、0519-86722802、13914088964、18261002950</w:t>
      </w:r>
      <w:r>
        <w:rPr>
          <w:rFonts w:hint="eastAsia" w:ascii="宋体" w:hAnsi="宋体" w:eastAsia="宋体" w:cs="宋体"/>
          <w:color w:val="000000"/>
          <w:sz w:val="24"/>
          <w:highlight w:val="none"/>
          <w:shd w:val="clear" w:color="auto" w:fill="ffffff"/>
          <w:lang w:bidi="ar"/>
        </w:rPr>
        <w:fldChar w:fldCharType="end"/>
      </w:r>
      <w:r>
        <w:rPr>
          <w:rFonts w:hint="eastAsia" w:ascii="宋体" w:hAnsi="宋体" w:eastAsia="宋体" w:cs="宋体"/>
          <w:color w:val="000000"/>
          <w:sz w:val="24"/>
          <w:highlight w:val="none"/>
          <w:shd w:val="clear" w:color="auto" w:fill="ffffff"/>
          <w:lang w:bidi="ar"/>
        </w:rPr>
        <w:t xml:space="preserve">。</w:t>
      </w:r>
      <w:r>
        <w:rPr>
          <w:rFonts w:hint="eastAsia" w:ascii="宋体" w:hAnsi="宋体" w:eastAsia="宋体" w:cs="宋体"/>
          <w:color w:val="000000"/>
          <w:sz w:val="24"/>
          <w:highlight w:val="none"/>
          <w:shd w:val="clear" w:color="auto" w:fill="ffffff"/>
          <w:lang w:bidi="ar"/>
        </w:rPr>
      </w:r>
      <w:r/>
    </w:p>
    <w:p>
      <w:pPr>
        <w:pStyle w:val="972"/>
        <w:ind w:firstLine="480"/>
        <w:spacing w:line="46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shd w:val="clear" w:color="auto" w:fill="ffffff"/>
          <w:lang w:bidi="ar"/>
        </w:rPr>
        <w:t xml:space="preserve">QQ：3048755361、1315179389、895706745。</w:t>
      </w:r>
      <w:r>
        <w:rPr>
          <w:rFonts w:hint="eastAsia" w:ascii="宋体" w:hAnsi="宋体" w:eastAsia="宋体" w:cs="宋体"/>
          <w:b/>
          <w:bCs/>
          <w:color w:val="000000"/>
          <w:sz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四、投标文件提交</w:t>
      </w:r>
      <w:r>
        <w:rPr>
          <w:rFonts w:hint="eastAsia" w:ascii="宋体" w:hAnsi="宋体" w:eastAsia="宋体" w:cs="宋体"/>
          <w:b/>
          <w:bCs/>
          <w:color w:val="000000"/>
          <w:sz w:val="24"/>
          <w:highlight w:val="none"/>
        </w:rPr>
      </w:r>
      <w:r/>
    </w:p>
    <w:p>
      <w:pPr>
        <w:pStyle w:val="991"/>
        <w:ind w:firstLine="480"/>
        <w:spacing w:beforeAutospacing="0" w:afterAutospacing="0" w:line="46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1．</w:t>
      </w:r>
      <w:r>
        <w:rPr>
          <w:rFonts w:hint="eastAsia" w:ascii="宋体" w:hAnsi="宋体" w:eastAsia="宋体" w:cs="宋体"/>
          <w:color w:val="000000"/>
          <w:highlight w:val="none"/>
        </w:rPr>
        <w:t xml:space="preserve">提交投标文件</w:t>
      </w:r>
      <w:r>
        <w:rPr>
          <w:rFonts w:hint="eastAsia" w:ascii="宋体" w:hAnsi="宋体" w:eastAsia="宋体" w:cs="宋体"/>
          <w:color w:val="000000"/>
          <w:highlight w:val="none"/>
          <w:shd w:val="clear" w:color="auto" w:fill="ffffff"/>
        </w:rPr>
        <w:t xml:space="preserve">截止时间：2026年</w:t>
      </w:r>
      <w:r>
        <w:rPr>
          <w:rFonts w:hint="eastAsia" w:ascii="宋体" w:hAnsi="宋体" w:eastAsia="宋体" w:cs="宋体"/>
          <w:color w:val="000000"/>
          <w:highlight w:val="none"/>
          <w:shd w:val="clear" w:color="auto" w:fill="ffffff"/>
          <w:lang w:val="en-US" w:eastAsia="zh-CN"/>
        </w:rPr>
        <w:t xml:space="preserve">9</w:t>
      </w:r>
      <w:r>
        <w:rPr>
          <w:rFonts w:hint="eastAsia" w:ascii="宋体" w:hAnsi="宋体" w:eastAsia="宋体" w:cs="宋体"/>
          <w:color w:val="000000"/>
          <w:highlight w:val="none"/>
          <w:shd w:val="clear" w:color="auto" w:fill="ffffff"/>
        </w:rPr>
        <w:t xml:space="preserve">月</w:t>
      </w:r>
      <w:r>
        <w:rPr>
          <w:rFonts w:hint="eastAsia" w:ascii="宋体" w:hAnsi="宋体" w:cs="宋体"/>
          <w:color w:val="000000"/>
          <w:highlight w:val="none"/>
          <w:shd w:val="clear" w:color="auto" w:fill="ffffff"/>
          <w:lang w:val="en-US" w:eastAsia="zh-CN"/>
        </w:rPr>
        <w:t xml:space="preserve">30</w:t>
      </w:r>
      <w:r>
        <w:rPr>
          <w:rFonts w:hint="eastAsia" w:ascii="宋体" w:hAnsi="宋体" w:eastAsia="宋体" w:cs="宋体"/>
          <w:color w:val="000000"/>
          <w:highlight w:val="none"/>
          <w:shd w:val="clear" w:color="auto" w:fill="ffffff"/>
        </w:rPr>
        <w:t xml:space="preserve">日</w:t>
      </w:r>
      <w:r>
        <w:rPr>
          <w:rFonts w:hint="eastAsia" w:ascii="宋体" w:hAnsi="宋体" w:cs="宋体"/>
          <w:color w:val="000000"/>
          <w:highlight w:val="none"/>
          <w:shd w:val="clear" w:color="auto" w:fill="ffffff"/>
          <w:lang w:val="en-US" w:eastAsia="zh-CN"/>
        </w:rPr>
        <w:t xml:space="preserve">9</w:t>
      </w:r>
      <w:r>
        <w:rPr>
          <w:rFonts w:hint="eastAsia" w:ascii="宋体" w:hAnsi="宋体" w:eastAsia="宋体" w:cs="宋体"/>
          <w:color w:val="000000"/>
          <w:highlight w:val="none"/>
          <w:shd w:val="clear" w:color="auto" w:fill="ffffff"/>
        </w:rPr>
        <w:t xml:space="preserve">点30分整（北京时间）</w:t>
      </w:r>
      <w:r>
        <w:rPr>
          <w:rFonts w:hint="eastAsia" w:ascii="宋体" w:hAnsi="宋体" w:eastAsia="宋体" w:cs="宋体"/>
          <w:color w:val="000000"/>
          <w:highlight w:val="none"/>
          <w:shd w:val="clear" w:color="auto" w:fill="ffffff"/>
        </w:rPr>
      </w:r>
      <w:r/>
    </w:p>
    <w:p>
      <w:pPr>
        <w:pStyle w:val="991"/>
        <w:ind w:firstLine="480"/>
        <w:spacing w:beforeAutospacing="0" w:afterAutospacing="0" w:line="46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 开标时间：2026年</w:t>
      </w:r>
      <w:r>
        <w:rPr>
          <w:rFonts w:hint="eastAsia" w:ascii="宋体" w:hAnsi="宋体" w:eastAsia="宋体" w:cs="宋体"/>
          <w:color w:val="000000"/>
          <w:highlight w:val="none"/>
          <w:shd w:val="clear" w:color="auto" w:fill="ffffff"/>
          <w:lang w:val="en-US" w:eastAsia="zh-CN"/>
        </w:rPr>
        <w:t xml:space="preserve">9</w:t>
      </w:r>
      <w:r>
        <w:rPr>
          <w:rFonts w:hint="eastAsia" w:ascii="宋体" w:hAnsi="宋体" w:eastAsia="宋体" w:cs="宋体"/>
          <w:color w:val="000000"/>
          <w:highlight w:val="none"/>
          <w:shd w:val="clear" w:color="auto" w:fill="ffffff"/>
        </w:rPr>
        <w:t xml:space="preserve">月</w:t>
      </w:r>
      <w:r>
        <w:rPr>
          <w:rFonts w:hint="eastAsia" w:ascii="宋体" w:hAnsi="宋体" w:cs="宋体"/>
          <w:color w:val="000000"/>
          <w:highlight w:val="none"/>
          <w:shd w:val="clear" w:color="auto" w:fill="ffffff"/>
          <w:lang w:val="en-US" w:eastAsia="zh-CN"/>
        </w:rPr>
        <w:t xml:space="preserve">30</w:t>
      </w:r>
      <w:r>
        <w:rPr>
          <w:rFonts w:hint="eastAsia" w:ascii="宋体" w:hAnsi="宋体" w:eastAsia="宋体" w:cs="宋体"/>
          <w:color w:val="000000"/>
          <w:highlight w:val="none"/>
          <w:shd w:val="clear" w:color="auto" w:fill="ffffff"/>
        </w:rPr>
        <w:t xml:space="preserve">日</w:t>
      </w:r>
      <w:r>
        <w:rPr>
          <w:rFonts w:hint="eastAsia" w:ascii="宋体" w:hAnsi="宋体" w:cs="宋体"/>
          <w:color w:val="000000"/>
          <w:highlight w:val="none"/>
          <w:shd w:val="clear" w:color="auto" w:fill="ffffff"/>
          <w:lang w:val="en-US" w:eastAsia="zh-CN"/>
        </w:rPr>
        <w:t xml:space="preserve">9</w:t>
      </w:r>
      <w:r>
        <w:rPr>
          <w:rFonts w:hint="eastAsia" w:ascii="宋体" w:hAnsi="宋体" w:eastAsia="宋体" w:cs="宋体"/>
          <w:color w:val="000000"/>
          <w:highlight w:val="none"/>
          <w:shd w:val="clear" w:color="auto" w:fill="ffffff"/>
        </w:rPr>
        <w:t xml:space="preserve">点30分整（北京时间）</w:t>
      </w:r>
      <w:r>
        <w:rPr>
          <w:rFonts w:hint="eastAsia" w:ascii="宋体" w:hAnsi="宋体" w:eastAsia="宋体" w:cs="宋体"/>
          <w:color w:val="000000"/>
          <w:highlight w:val="none"/>
          <w:shd w:val="clear" w:color="auto" w:fill="ffffff"/>
        </w:rPr>
      </w:r>
      <w:r/>
    </w:p>
    <w:p>
      <w:pPr>
        <w:pStyle w:val="991"/>
        <w:ind w:firstLine="480"/>
        <w:spacing w:beforeAutospacing="0" w:afterAutospacing="0" w:line="46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3．开标地点：“苏采云”系统（网址：</w:t>
      </w:r>
      <w:r>
        <w:rPr>
          <w:rFonts w:hint="eastAsia" w:ascii="宋体" w:hAnsi="宋体" w:eastAsia="宋体" w:cs="宋体"/>
          <w:color w:val="000000"/>
          <w:highlight w:val="none"/>
          <w:shd w:val="clear" w:color="auto" w:fill="ffffff"/>
          <w:lang w:eastAsia="zh-CN"/>
        </w:rPr>
        <w:t xml:space="preserve">https://jszfcg.jsczt.cn/jszc/login</w:t>
      </w:r>
      <w:r>
        <w:rPr>
          <w:rFonts w:hint="eastAsia" w:ascii="宋体" w:hAnsi="宋体" w:eastAsia="宋体" w:cs="宋体"/>
          <w:color w:val="000000"/>
          <w:highlight w:val="none"/>
          <w:shd w:val="clear" w:color="auto" w:fill="ffffff"/>
        </w:rPr>
        <w:t xml:space="preserve">）“开标大厅”。不需要现场参加采购活动，无需提供纸质响应文件。</w:t>
      </w:r>
      <w:r>
        <w:rPr>
          <w:rFonts w:hint="eastAsia" w:ascii="宋体" w:hAnsi="宋体" w:eastAsia="宋体" w:cs="宋体"/>
          <w:color w:val="000000"/>
          <w:highlight w:val="none"/>
          <w:shd w:val="clear" w:color="auto" w:fill="ffffff"/>
        </w:rPr>
      </w:r>
      <w:r/>
    </w:p>
    <w:p>
      <w:pPr>
        <w:pStyle w:val="991"/>
        <w:ind w:firstLine="480"/>
        <w:spacing w:beforeAutospacing="0" w:afterAutospacing="0" w:line="46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4．投标方式：投标文件网上递交</w:t>
      </w:r>
      <w:r>
        <w:rPr>
          <w:rFonts w:hint="eastAsia" w:ascii="宋体" w:hAnsi="宋体" w:eastAsia="宋体" w:cs="宋体"/>
          <w:color w:val="000000"/>
          <w:highlight w:val="none"/>
          <w:shd w:val="clear" w:color="auto" w:fill="ffffff"/>
        </w:rPr>
      </w:r>
      <w:r/>
    </w:p>
    <w:p>
      <w:pPr>
        <w:pStyle w:val="991"/>
        <w:ind w:firstLine="480"/>
        <w:spacing w:beforeAutospacing="0" w:afterAutospacing="0" w:line="46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5．线上参加开标（开启）会方式：供应商登录“苏采云”系统，点击“开标大厅”，选择对应项目，点击进入不见面开标系统。</w:t>
      </w:r>
      <w:r>
        <w:rPr>
          <w:rFonts w:hint="eastAsia" w:ascii="宋体" w:hAnsi="宋体" w:eastAsia="宋体" w:cs="宋体"/>
          <w:color w:val="000000"/>
          <w:highlight w:val="none"/>
          <w:shd w:val="clear" w:color="auto" w:fill="ffffff"/>
        </w:rPr>
      </w:r>
      <w:r/>
    </w:p>
    <w:p>
      <w:pPr>
        <w:pStyle w:val="991"/>
        <w:ind w:firstLine="480"/>
        <w:spacing w:beforeAutospacing="0" w:afterAutospacing="0" w:line="460" w:lineRule="exact"/>
        <w:widowControl/>
        <w:rPr>
          <w:rFonts w:hint="eastAsia" w:ascii="宋体" w:hAnsi="宋体" w:eastAsia="宋体" w:cs="宋体"/>
          <w:b/>
          <w:bCs/>
          <w:color w:val="000000"/>
          <w:highlight w:val="none"/>
          <w:shd w:val="clear" w:color="auto" w:fill="ffffff"/>
        </w:rPr>
      </w:pPr>
      <w:r>
        <w:rPr>
          <w:rFonts w:hint="eastAsia" w:ascii="宋体" w:hAnsi="宋体" w:eastAsia="宋体" w:cs="宋体"/>
          <w:color w:val="000000"/>
          <w:highlight w:val="none"/>
          <w:shd w:val="clear" w:color="auto" w:fill="ffffff"/>
        </w:rPr>
        <w:t xml:space="preserve">6．</w:t>
      </w:r>
      <w:r>
        <w:rPr>
          <w:rFonts w:hint="eastAsia" w:ascii="宋体" w:hAnsi="宋体" w:eastAsia="宋体" w:cs="宋体"/>
          <w:b/>
          <w:bCs/>
          <w:color w:val="000000"/>
          <w:highlight w:val="none"/>
          <w:shd w:val="clear" w:color="auto" w:fill="ffffff"/>
        </w:rPr>
        <w:t xml:space="preserve">各投标单位的不同投标（响应）文件制作机器码一致，将做无效投标情形处理。</w:t>
      </w:r>
      <w:r>
        <w:rPr>
          <w:rFonts w:hint="eastAsia" w:ascii="宋体" w:hAnsi="宋体" w:eastAsia="宋体" w:cs="宋体"/>
          <w:b/>
          <w:bCs/>
          <w:color w:val="000000"/>
          <w:highlight w:val="none"/>
          <w:shd w:val="clear" w:color="auto" w:fill="ffffff"/>
        </w:rPr>
      </w:r>
      <w:r/>
    </w:p>
    <w:p>
      <w:pPr>
        <w:pStyle w:val="991"/>
        <w:ind w:firstLine="480"/>
        <w:spacing w:beforeAutospacing="0" w:afterAutospacing="0" w:line="46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7．</w:t>
      </w:r>
      <w:r>
        <w:rPr>
          <w:rFonts w:hint="eastAsia" w:ascii="宋体" w:hAnsi="宋体" w:eastAsia="宋体" w:cs="宋体"/>
          <w:b/>
          <w:bCs/>
          <w:color w:val="000000"/>
          <w:highlight w:val="none"/>
          <w:shd w:val="clear" w:color="auto" w:fill="ffffff"/>
        </w:rPr>
        <w:t xml:space="preserve">本项目为不见面开标（开启）项目，</w:t>
      </w:r>
      <w:r>
        <w:rPr>
          <w:rFonts w:hint="eastAsia" w:ascii="宋体" w:hAnsi="宋体" w:eastAsia="宋体" w:cs="宋体"/>
          <w:color w:val="000000"/>
          <w:highlight w:val="none"/>
          <w:shd w:val="clear" w:color="auto" w:fill="ffffff"/>
        </w:rPr>
        <w:t xml:space="preserve">开启阶段供应商在【解密环节】必须使用CA证书解密电子投标（响应）文件，如在“苏采云”系统规定的时间内未能成功解密的视为放弃参与本项目，投标无效。</w:t>
      </w:r>
      <w:r>
        <w:rPr>
          <w:rFonts w:hint="eastAsia" w:ascii="宋体" w:hAnsi="宋体" w:eastAsia="宋体" w:cs="宋体"/>
          <w:color w:val="000000"/>
          <w:highlight w:val="none"/>
          <w:shd w:val="clear" w:color="auto" w:fill="ffffff"/>
        </w:rPr>
      </w:r>
      <w:r/>
    </w:p>
    <w:p>
      <w:pPr>
        <w:pStyle w:val="991"/>
        <w:ind w:firstLine="480"/>
        <w:spacing w:beforeAutospacing="0" w:afterAutospacing="0" w:line="46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8．请供应商确保电脑、系统及其他设备（视频输入输出设备等）无误，且开启直至项目结束始终保持系统在线状态。</w:t>
      </w:r>
      <w:r>
        <w:rPr>
          <w:rFonts w:hint="eastAsia" w:ascii="宋体" w:hAnsi="宋体" w:eastAsia="宋体" w:cs="宋体"/>
          <w:color w:val="000000"/>
          <w:highlight w:val="none"/>
          <w:shd w:val="clear" w:color="auto" w:fill="ffffff"/>
        </w:rPr>
      </w:r>
      <w:r/>
    </w:p>
    <w:p>
      <w:pPr>
        <w:pStyle w:val="991"/>
        <w:ind w:firstLine="480"/>
        <w:spacing w:beforeAutospacing="0" w:afterAutospacing="0" w:line="460" w:lineRule="exact"/>
        <w:widowControl/>
        <w:rPr>
          <w:rFonts w:hint="eastAsia" w:ascii="宋体" w:hAnsi="宋体" w:eastAsia="宋体" w:cs="宋体"/>
          <w:color w:val="000000"/>
          <w:highlight w:val="none"/>
          <w:shd w:val="clear" w:color="auto" w:fill="ffffff"/>
          <w:lang w:val="zh-CN"/>
        </w:rPr>
      </w:pPr>
      <w:r>
        <w:rPr>
          <w:rFonts w:hint="eastAsia" w:ascii="宋体" w:hAnsi="宋体" w:eastAsia="宋体" w:cs="宋体"/>
          <w:color w:val="000000"/>
          <w:highlight w:val="none"/>
          <w:shd w:val="clear" w:color="auto" w:fill="ffffff"/>
        </w:rPr>
        <w:t xml:space="preserve">9.</w:t>
      </w:r>
      <w:r>
        <w:rPr>
          <w:rFonts w:hint="eastAsia" w:ascii="宋体" w:hAnsi="宋体" w:eastAsia="宋体" w:cs="宋体"/>
          <w:color w:val="000000"/>
          <w:highlight w:val="none"/>
          <w:shd w:val="clear" w:color="auto" w:fill="ffffff"/>
          <w:lang w:val="zh-CN"/>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rPr>
          <w:rFonts w:hint="eastAsia" w:ascii="宋体" w:hAnsi="宋体" w:eastAsia="宋体" w:cs="宋体"/>
          <w:color w:val="000000"/>
          <w:highlight w:val="none"/>
          <w:shd w:val="clear" w:color="auto" w:fill="ffffff"/>
          <w:lang w:val="zh-CN"/>
        </w:rPr>
      </w:r>
      <w:r/>
    </w:p>
    <w:p>
      <w:pPr>
        <w:pStyle w:val="998"/>
        <w:ind w:firstLine="482"/>
        <w:spacing w:before="0" w:beforeAutospacing="0" w:after="0" w:afterAutospacing="0" w:line="460" w:lineRule="exact"/>
        <w:widowControl/>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五、公告期限：</w:t>
      </w:r>
      <w:r>
        <w:rPr>
          <w:rFonts w:hint="eastAsia" w:ascii="宋体" w:hAnsi="宋体" w:eastAsia="宋体" w:cs="宋体"/>
          <w:b/>
          <w:bCs/>
          <w:color w:val="000000"/>
          <w:szCs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w:t>
      </w:r>
      <w:r>
        <w:rPr>
          <w:rFonts w:hint="eastAsia" w:ascii="宋体" w:hAnsi="宋体" w:eastAsia="宋体" w:cs="宋体"/>
          <w:color w:val="000000"/>
          <w:sz w:val="24"/>
          <w:highlight w:val="none"/>
          <w:shd w:val="clear" w:color="auto" w:fill="ffffff"/>
          <w:lang w:val="zh-CN"/>
        </w:rPr>
        <w:t xml:space="preserve">5个工作日。</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六、其他补充事宜：</w:t>
      </w:r>
      <w:r>
        <w:rPr>
          <w:rFonts w:hint="eastAsia" w:ascii="宋体" w:hAnsi="宋体" w:eastAsia="宋体" w:cs="宋体"/>
          <w:b/>
          <w:bCs/>
          <w:color w:val="000000"/>
          <w:sz w:val="24"/>
          <w:highlight w:val="none"/>
        </w:rPr>
      </w:r>
      <w:r/>
    </w:p>
    <w:p>
      <w:pPr>
        <w:pStyle w:val="972"/>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bCs/>
          <w:color w:val="000000"/>
          <w:sz w:val="24"/>
          <w:highlight w:val="none"/>
        </w:rPr>
      </w:r>
      <w:r/>
    </w:p>
    <w:p>
      <w:pPr>
        <w:pStyle w:val="972"/>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有关供应商注册、报名、下载电子招标文件、制作上传电子投标文件、不见面开标及其他注意事项登录苏州政府采购网，在“下载中心”栏目下载“苏采云系统供应商操作手册”查阅。  </w:t>
      </w:r>
      <w:r>
        <w:rPr>
          <w:rFonts w:hint="eastAsia" w:ascii="宋体" w:hAnsi="宋体" w:eastAsia="宋体" w:cs="宋体"/>
          <w:bCs/>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2、针对中小企业需要落实的政府采购政策： </w:t>
      </w:r>
      <w:r>
        <w:rPr>
          <w:rFonts w:hint="eastAsia" w:ascii="宋体" w:hAnsi="宋体" w:eastAsia="宋体" w:cs="宋体"/>
          <w:color w:val="000000"/>
          <w:sz w:val="24"/>
          <w:highlight w:val="none"/>
        </w:rPr>
      </w:r>
      <w:r/>
    </w:p>
    <w:p>
      <w:pPr>
        <w:pStyle w:val="972"/>
        <w:ind w:firstLine="482"/>
        <w:jc w:val="left"/>
        <w:spacing w:line="460" w:lineRule="exact"/>
        <w:tabs>
          <w:tab w:val="left" w:pos="567" w:leader="none"/>
        </w:tabs>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（1）本项目专门面向中小企业采购。所属行业为</w:t>
      </w:r>
      <w:r>
        <w:rPr>
          <w:rFonts w:hint="eastAsia" w:ascii="宋体" w:hAnsi="宋体" w:eastAsia="宋体" w:cs="宋体"/>
          <w:b/>
          <w:color w:val="000000"/>
          <w:sz w:val="24"/>
          <w:highlight w:val="none"/>
          <w:u w:val="single"/>
        </w:rPr>
        <w:t xml:space="preserve">工业</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72"/>
        <w:ind w:firstLine="480"/>
        <w:jc w:val="left"/>
        <w:spacing w:line="460" w:lineRule="exact"/>
        <w:tabs>
          <w:tab w:val="left" w:pos="567" w:leader="none"/>
        </w:tabs>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b/>
          <w:color w:val="000000"/>
          <w:sz w:val="24"/>
          <w:highlight w:val="none"/>
        </w:rPr>
        <w:t xml:space="preserve">本项目为专门面向中小企业采购的项目，不再执行价格评审优惠的扶持政策。</w:t>
      </w:r>
      <w:r>
        <w:rPr>
          <w:rFonts w:hint="eastAsia" w:ascii="宋体" w:hAnsi="宋体" w:eastAsia="宋体" w:cs="宋体"/>
          <w:b/>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3、苏州市财政局政府采购管理处监督电话：0512-68616651</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4、本公告同时在江苏省政府采购网、苏州市政府采购网上发布。</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七、对本次招标提出询问，请按以下方式联系：</w:t>
      </w:r>
      <w:r>
        <w:rPr>
          <w:rFonts w:hint="eastAsia" w:ascii="宋体" w:hAnsi="宋体" w:eastAsia="宋体" w:cs="宋体"/>
          <w:b/>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972"/>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称：苏州市食品检验检测中心(苏州市食品安全快检中心)</w:t>
      </w:r>
      <w:r>
        <w:rPr>
          <w:rFonts w:hint="eastAsia" w:ascii="宋体" w:hAnsi="宋体" w:eastAsia="宋体" w:cs="宋体"/>
          <w:color w:val="000000"/>
          <w:sz w:val="24"/>
          <w:highlight w:val="none"/>
        </w:rPr>
      </w:r>
      <w:r/>
    </w:p>
    <w:p>
      <w:pPr>
        <w:pStyle w:val="972"/>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址：苏州市相城区漕湖街道协兴街6号</w:t>
      </w:r>
      <w:r>
        <w:rPr>
          <w:rFonts w:hint="eastAsia" w:ascii="宋体" w:hAnsi="宋体" w:eastAsia="宋体" w:cs="宋体"/>
          <w:color w:val="000000"/>
          <w:sz w:val="24"/>
          <w:highlight w:val="none"/>
        </w:rPr>
      </w:r>
      <w:r/>
    </w:p>
    <w:p>
      <w:pPr>
        <w:pStyle w:val="972"/>
        <w:ind w:firstLine="48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话：0512-66957298</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名称：苏州和融招投标服务有限公司</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联系地址：苏州市人民路3188号平江万达广场B幢1905</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联系电话：0512-65125118</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3、项目联系方式</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项目联系人：夏莉琴、韩克艳、丁菊妹、张爱敏、应雯</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电话：0512-65125118、 13338701718</w:t>
      </w:r>
      <w:r>
        <w:rPr>
          <w:rFonts w:hint="eastAsia" w:ascii="宋体" w:hAnsi="宋体" w:eastAsia="宋体" w:cs="宋体"/>
          <w:color w:val="000000"/>
          <w:sz w:val="24"/>
          <w:highlight w:val="none"/>
        </w:rPr>
      </w:r>
      <w:r/>
    </w:p>
    <w:p>
      <w:pPr>
        <w:pStyle w:val="972"/>
        <w:rPr>
          <w:color w:val="000000"/>
          <w:highlight w:val="none"/>
        </w:rPr>
      </w:pPr>
      <w:r>
        <w:rPr>
          <w:color w:val="000000"/>
          <w:highlight w:val="none"/>
        </w:rPr>
      </w:r>
      <w:r/>
    </w:p>
    <w:p>
      <w:pPr>
        <w:pStyle w:val="991"/>
        <w:jc w:val="right"/>
        <w:spacing w:beforeAutospacing="0" w:afterAutospacing="0"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苏州和融招投标服务有限公司</w:t>
      </w:r>
      <w:r>
        <w:rPr>
          <w:rFonts w:hint="eastAsia" w:ascii="宋体" w:hAnsi="宋体" w:eastAsia="宋体" w:cs="宋体"/>
          <w:color w:val="000000"/>
          <w:highlight w:val="none"/>
        </w:rPr>
      </w:r>
      <w:r/>
    </w:p>
    <w:p>
      <w:pPr>
        <w:pStyle w:val="972"/>
        <w:ind w:firstLine="480"/>
        <w:jc w:val="right"/>
        <w:spacing w:line="44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2026年</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rPr>
      </w:r>
      <w:r/>
    </w:p>
    <w:p>
      <w:pPr>
        <w:pStyle w:val="972"/>
        <w:rPr>
          <w:rFonts w:hint="eastAsia" w:ascii="宋体" w:hAnsi="宋体" w:cs="宋体"/>
          <w:b/>
          <w:color w:val="000000"/>
          <w:sz w:val="36"/>
          <w:szCs w:val="36"/>
          <w:highlight w:val="none"/>
        </w:rPr>
      </w:pPr>
      <w:r/>
      <w:bookmarkEnd w:id="4"/>
      <w:r/>
      <w:bookmarkEnd w:id="13"/>
      <w:r/>
      <w:bookmarkEnd w:id="14"/>
      <w:r/>
      <w:bookmarkEnd w:id="15"/>
      <w:r/>
      <w:bookmarkEnd w:id="16"/>
      <w:r/>
      <w:bookmarkEnd w:id="17"/>
      <w:r/>
      <w:bookmarkEnd w:id="18"/>
      <w:r/>
      <w:bookmarkStart w:id="19" w:name="_Toc1099"/>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r>
      <w:r/>
    </w:p>
    <w:p>
      <w:pPr>
        <w:pStyle w:val="973"/>
        <w:numPr>
          <w:ilvl w:val="0"/>
          <w:numId w:val="0"/>
        </w:numPr>
        <w:rPr>
          <w:rFonts w:hint="eastAsia"/>
          <w:color w:val="000000"/>
          <w:highlight w:val="none"/>
        </w:rPr>
      </w:pPr>
      <w:r/>
      <w:bookmarkStart w:id="20" w:name="_Toc24795"/>
      <w:r/>
      <w:bookmarkStart w:id="21" w:name="_Toc20496"/>
      <w:r>
        <w:rPr>
          <w:rFonts w:hint="eastAsia"/>
          <w:color w:val="000000"/>
          <w:highlight w:val="none"/>
        </w:rPr>
        <w:t xml:space="preserve">第二章 投标人须知</w:t>
      </w:r>
      <w:bookmarkEnd w:id="19"/>
      <w:r/>
      <w:bookmarkEnd w:id="20"/>
      <w:r/>
      <w:bookmarkEnd w:id="21"/>
      <w:r>
        <w:rPr>
          <w:rFonts w:hint="eastAsia"/>
          <w:color w:val="000000"/>
          <w:highlight w:val="none"/>
        </w:rPr>
      </w:r>
      <w:r/>
    </w:p>
    <w:p>
      <w:pPr>
        <w:pStyle w:val="1008"/>
        <w:ind w:firstLine="482"/>
        <w:spacing w:line="420" w:lineRule="exact"/>
        <w:rPr>
          <w:rFonts w:hint="eastAsia" w:ascii="宋体" w:hAnsi="宋体" w:cs="宋体"/>
          <w:b/>
          <w:color w:val="000000"/>
          <w:highlight w:val="none"/>
        </w:rPr>
      </w:pPr>
      <w:r/>
      <w:bookmarkStart w:id="22" w:name="_Toc20132"/>
      <w:r/>
      <w:bookmarkStart w:id="23" w:name="_Toc13437"/>
      <w:r>
        <w:rPr>
          <w:rFonts w:hint="eastAsia" w:ascii="宋体" w:hAnsi="宋体" w:cs="宋体"/>
          <w:b/>
          <w:color w:val="000000"/>
          <w:highlight w:val="none"/>
        </w:rPr>
        <w:t xml:space="preserve">一、说明和释义</w:t>
      </w:r>
      <w:bookmarkEnd w:id="22"/>
      <w:r/>
      <w:bookmarkEnd w:id="23"/>
      <w:r>
        <w:rPr>
          <w:rFonts w:hint="eastAsia" w:ascii="宋体" w:hAnsi="宋体" w:cs="宋体"/>
          <w:b/>
          <w:color w:val="000000"/>
          <w:highlight w:val="none"/>
        </w:rPr>
      </w:r>
      <w:r/>
    </w:p>
    <w:p>
      <w:pPr>
        <w:pStyle w:val="1008"/>
        <w:ind w:firstLine="482"/>
        <w:spacing w:line="420" w:lineRule="exact"/>
        <w:rPr>
          <w:rFonts w:hint="eastAsia" w:ascii="宋体" w:hAnsi="宋体" w:cs="宋体"/>
          <w:b/>
          <w:color w:val="000000"/>
          <w:highlight w:val="none"/>
        </w:rPr>
      </w:pPr>
      <w:r/>
      <w:bookmarkStart w:id="24" w:name="_Toc9408"/>
      <w:r>
        <w:rPr>
          <w:rFonts w:hint="eastAsia" w:ascii="宋体" w:hAnsi="宋体" w:cs="宋体"/>
          <w:b/>
          <w:color w:val="000000"/>
          <w:highlight w:val="none"/>
        </w:rPr>
        <w:t xml:space="preserve">1.说明</w:t>
      </w:r>
      <w:bookmarkEnd w:id="24"/>
      <w:r>
        <w:rPr>
          <w:rFonts w:hint="eastAsia" w:ascii="宋体" w:hAnsi="宋体" w:cs="宋体"/>
          <w:b/>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1.1本招标文件仅适用苏州和融招投标服务有限公司组织的招标活动。</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1.2本次招标活动及因本次招标产生的合同受中国法律制约和保护。</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1.3本招标文件的解释权属苏州和融招投标服务有限公司。</w:t>
      </w:r>
      <w:r>
        <w:rPr>
          <w:rFonts w:hint="eastAsia" w:ascii="宋体" w:hAnsi="宋体" w:cs="宋体"/>
          <w:color w:val="000000"/>
          <w:highlight w:val="none"/>
        </w:rPr>
      </w:r>
      <w:r/>
    </w:p>
    <w:p>
      <w:pPr>
        <w:pStyle w:val="1008"/>
        <w:ind w:firstLine="482"/>
        <w:spacing w:line="420" w:lineRule="exact"/>
        <w:rPr>
          <w:rFonts w:hint="eastAsia" w:ascii="宋体" w:hAnsi="宋体" w:cs="宋体"/>
          <w:b/>
          <w:color w:val="000000"/>
          <w:highlight w:val="none"/>
        </w:rPr>
      </w:pPr>
      <w:r/>
      <w:bookmarkStart w:id="25" w:name="_Toc27555"/>
      <w:r>
        <w:rPr>
          <w:rFonts w:hint="eastAsia" w:ascii="宋体" w:hAnsi="宋体" w:cs="宋体"/>
          <w:b/>
          <w:color w:val="000000"/>
          <w:highlight w:val="none"/>
        </w:rPr>
        <w:t xml:space="preserve">2.词语释义</w:t>
      </w:r>
      <w:bookmarkEnd w:id="25"/>
      <w:r>
        <w:rPr>
          <w:rFonts w:hint="eastAsia" w:ascii="宋体" w:hAnsi="宋体" w:cs="宋体"/>
          <w:b/>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2.1 采购人：指依法进行政府采购的国家机关、事业单位、团体组织。</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2.2采购代理机构：指依法接受采购人委托，从事货物、工程和服务等政府采购业务的采购代理机构。本项目的采购代理机构是苏州和融招投标服务有限公司。</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2.3 投标人：指投标招标、参加投标竞争的法人、其他组织或自然人。</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2.4 投标：投标人根据采购人或采购代理机构发布的招标文件，编制投标文件并按规定投标的行为。</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2.6甲方（采购人）：指招标文件中载明的，依法进行政府采购的国家机关、事业单位、团体组织。</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2.7乙方（供应商）：合同中规定的向采购人提供货物和服务的法人或其他组织和自然人。</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2.8天：日历日。</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2.9时间：除特别说明，均指北京时间。</w:t>
      </w:r>
      <w:r>
        <w:rPr>
          <w:rFonts w:hint="eastAsia" w:ascii="宋体" w:hAnsi="宋体" w:cs="宋体"/>
          <w:color w:val="000000"/>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2.10知识产权:指专利权、商标权、著作权等无形财产专有权的统称。</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2.11交货地点:合同中明确约定的乙方提交的货物和服务最终到达地点。</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2.12合同价款:根据合同规定,乙方在正确地履行合同义务后甲方应支付乙方的价款。</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color w:val="000000"/>
          <w:sz w:val="24"/>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2.14不可抗力：不能预见、不能避免并且不能克服的客观情况。</w:t>
      </w:r>
      <w:r>
        <w:rPr>
          <w:rFonts w:hint="eastAsia" w:ascii="宋体" w:hAnsi="宋体" w:cs="宋体"/>
          <w:color w:val="000000"/>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2.15实质性投标：满足有关本次采购标的、数量、质量、价款或者报酬、履行期限、履行地点和方式、违约责任和解决争议方法等要求。</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2.16进口产品：指通过中国海关报关验放进入中国境内且产自境外的产品。</w:t>
      </w:r>
      <w:r>
        <w:rPr>
          <w:rFonts w:hint="eastAsia" w:ascii="宋体" w:hAnsi="宋体" w:cs="宋体"/>
          <w:color w:val="000000"/>
          <w:sz w:val="24"/>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2.17书面形式：指书面文字、合同书、信件和传真等可以有形地表现所载内容的形式。</w:t>
      </w:r>
      <w:bookmarkStart w:id="26" w:name="_Toc13350"/>
      <w:r/>
      <w:bookmarkStart w:id="27" w:name="_Toc14976"/>
      <w:r>
        <w:rPr>
          <w:rFonts w:hint="eastAsia" w:ascii="宋体" w:hAnsi="宋体" w:cs="宋体"/>
          <w:color w:val="000000"/>
          <w:highlight w:val="none"/>
        </w:rPr>
      </w:r>
      <w:r/>
    </w:p>
    <w:p>
      <w:pPr>
        <w:pStyle w:val="1008"/>
        <w:ind w:firstLine="482"/>
        <w:spacing w:line="420" w:lineRule="exact"/>
        <w:rPr>
          <w:rFonts w:hint="eastAsia" w:ascii="宋体" w:hAnsi="宋体" w:cs="宋体"/>
          <w:color w:val="000000"/>
          <w:highlight w:val="none"/>
        </w:rPr>
      </w:pPr>
      <w:r>
        <w:rPr>
          <w:rFonts w:hint="eastAsia" w:ascii="宋体" w:hAnsi="宋体" w:cs="宋体"/>
          <w:b/>
          <w:color w:val="000000"/>
          <w:highlight w:val="none"/>
        </w:rPr>
        <w:t xml:space="preserve">二、投标人</w:t>
      </w:r>
      <w:bookmarkEnd w:id="26"/>
      <w:r/>
      <w:bookmarkEnd w:id="27"/>
      <w:r>
        <w:rPr>
          <w:rFonts w:hint="eastAsia" w:ascii="宋体" w:hAnsi="宋体" w:cs="宋体"/>
          <w:color w:val="000000"/>
          <w:highlight w:val="none"/>
        </w:rPr>
      </w:r>
      <w:r/>
    </w:p>
    <w:p>
      <w:pPr>
        <w:pStyle w:val="1008"/>
        <w:ind w:firstLine="482"/>
        <w:spacing w:line="420" w:lineRule="exact"/>
        <w:rPr>
          <w:rFonts w:hint="eastAsia" w:ascii="宋体" w:hAnsi="宋体" w:cs="宋体"/>
          <w:b/>
          <w:color w:val="000000"/>
          <w:highlight w:val="none"/>
        </w:rPr>
      </w:pPr>
      <w:r>
        <w:rPr>
          <w:rFonts w:hint="eastAsia" w:ascii="宋体" w:hAnsi="宋体" w:cs="宋体"/>
          <w:b/>
          <w:color w:val="000000"/>
          <w:highlight w:val="none"/>
        </w:rPr>
        <w:t xml:space="preserve">3.合格投标人的资格条件：</w:t>
      </w:r>
      <w:r>
        <w:rPr>
          <w:rFonts w:hint="eastAsia" w:ascii="宋体" w:hAnsi="宋体" w:cs="宋体"/>
          <w:b/>
          <w:color w:val="000000"/>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3.1满足《中华人民共和国政府采购法》第二十二条规定，投标人应当具备下列条件：</w:t>
      </w:r>
      <w:r>
        <w:rPr>
          <w:rFonts w:hint="eastAsia" w:ascii="宋体" w:hAnsi="宋体" w:cs="宋体"/>
          <w:color w:val="000000"/>
          <w:szCs w:val="24"/>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（1）具有独立承担民事责任的能力；</w:t>
      </w:r>
      <w:r>
        <w:rPr>
          <w:rFonts w:hint="eastAsia" w:ascii="宋体" w:hAnsi="宋体" w:cs="宋体"/>
          <w:color w:val="000000"/>
          <w:szCs w:val="24"/>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（2）具有良好的商业信誉和健全的财务会计制度；</w:t>
      </w:r>
      <w:r>
        <w:rPr>
          <w:rFonts w:hint="eastAsia" w:ascii="宋体" w:hAnsi="宋体" w:cs="宋体"/>
          <w:color w:val="000000"/>
          <w:szCs w:val="24"/>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（3）具有履行合同所必需的设备和专业技术能力；</w:t>
      </w:r>
      <w:r>
        <w:rPr>
          <w:rFonts w:hint="eastAsia" w:ascii="宋体" w:hAnsi="宋体" w:cs="宋体"/>
          <w:color w:val="000000"/>
          <w:szCs w:val="24"/>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（4）有依法缴纳税收和社会保障资金的良好记录；</w:t>
      </w:r>
      <w:r>
        <w:rPr>
          <w:rFonts w:hint="eastAsia" w:ascii="宋体" w:hAnsi="宋体" w:cs="宋体"/>
          <w:color w:val="000000"/>
          <w:szCs w:val="24"/>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（5）参加政府采购活动前三年内，在经营活动中没有重大违法记录；</w:t>
      </w:r>
      <w:r>
        <w:rPr>
          <w:rFonts w:hint="eastAsia" w:ascii="宋体" w:hAnsi="宋体" w:cs="宋体"/>
          <w:color w:val="000000"/>
          <w:szCs w:val="24"/>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（6）法律、行政法规规定的其他条件。</w:t>
      </w:r>
      <w:r>
        <w:rPr>
          <w:rFonts w:hint="eastAsia" w:ascii="宋体" w:hAnsi="宋体" w:cs="宋体"/>
          <w:color w:val="000000"/>
          <w:szCs w:val="24"/>
          <w:highlight w:val="none"/>
        </w:rPr>
      </w:r>
      <w:r/>
    </w:p>
    <w:p>
      <w:pPr>
        <w:pStyle w:val="998"/>
        <w:ind w:firstLine="482"/>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b/>
          <w:bCs/>
          <w:color w:val="000000"/>
          <w:szCs w:val="24"/>
          <w:highlight w:val="none"/>
        </w:rPr>
        <w:t xml:space="preserve">3.2本项目的特定资格要求：标段一：投标单位具有效期内的危化品经营许可证。</w:t>
      </w:r>
      <w:r>
        <w:rPr>
          <w:rFonts w:hint="eastAsia" w:ascii="宋体" w:hAnsi="宋体" w:cs="宋体"/>
          <w:color w:val="000000"/>
          <w:szCs w:val="24"/>
          <w:highlight w:val="none"/>
        </w:rPr>
      </w:r>
      <w:r/>
    </w:p>
    <w:p>
      <w:pPr>
        <w:pStyle w:val="998"/>
        <w:ind w:firstLine="482"/>
        <w:spacing w:before="0" w:beforeAutospacing="0" w:after="0" w:afterAutospacing="0" w:line="420" w:lineRule="exact"/>
        <w:rPr>
          <w:rFonts w:hint="eastAsia" w:ascii="宋体" w:hAnsi="宋体" w:cs="宋体"/>
          <w:b/>
          <w:color w:val="000000"/>
          <w:szCs w:val="24"/>
          <w:highlight w:val="none"/>
        </w:rPr>
      </w:pPr>
      <w:r>
        <w:rPr>
          <w:rFonts w:hint="eastAsia" w:ascii="宋体" w:hAnsi="宋体" w:cs="宋体"/>
          <w:b/>
          <w:color w:val="000000"/>
          <w:szCs w:val="24"/>
          <w:highlight w:val="none"/>
        </w:rPr>
        <w:t xml:space="preserve">4.投标人代表</w:t>
      </w:r>
      <w:r>
        <w:rPr>
          <w:rFonts w:hint="eastAsia" w:ascii="宋体" w:hAnsi="宋体" w:cs="宋体"/>
          <w:b/>
          <w:color w:val="000000"/>
          <w:szCs w:val="24"/>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4.1指授权全权代表投标人参加投标活动并签署投标文件的人，如果投标人代表不是法人代表，须持有《法定代表人授权委托书》（详见统一格式）。</w:t>
      </w:r>
      <w:r>
        <w:rPr>
          <w:rFonts w:hint="eastAsia" w:ascii="宋体" w:hAnsi="宋体" w:cs="宋体"/>
          <w:color w:val="000000"/>
          <w:szCs w:val="24"/>
          <w:highlight w:val="none"/>
        </w:rPr>
      </w:r>
      <w:r/>
    </w:p>
    <w:p>
      <w:pPr>
        <w:pStyle w:val="998"/>
        <w:ind w:firstLine="482"/>
        <w:spacing w:before="0" w:beforeAutospacing="0" w:after="0" w:afterAutospacing="0" w:line="420" w:lineRule="exact"/>
        <w:rPr>
          <w:rFonts w:hint="eastAsia" w:ascii="宋体" w:hAnsi="宋体" w:cs="宋体"/>
          <w:b/>
          <w:color w:val="000000"/>
          <w:szCs w:val="24"/>
          <w:highlight w:val="none"/>
        </w:rPr>
      </w:pPr>
      <w:r>
        <w:rPr>
          <w:rFonts w:hint="eastAsia" w:ascii="宋体" w:hAnsi="宋体" w:cs="宋体"/>
          <w:b/>
          <w:color w:val="000000"/>
          <w:szCs w:val="24"/>
          <w:highlight w:val="none"/>
        </w:rPr>
        <w:t xml:space="preserve">5.投标费用</w:t>
      </w:r>
      <w:r>
        <w:rPr>
          <w:rFonts w:hint="eastAsia" w:ascii="宋体" w:hAnsi="宋体" w:cs="宋体"/>
          <w:b/>
          <w:color w:val="000000"/>
          <w:szCs w:val="24"/>
          <w:highlight w:val="none"/>
        </w:rPr>
      </w:r>
      <w:r/>
    </w:p>
    <w:p>
      <w:pPr>
        <w:pStyle w:val="998"/>
        <w:ind w:firstLine="480"/>
        <w:spacing w:before="0" w:beforeAutospacing="0" w:after="0" w:afterAutospacing="0" w:line="420" w:lineRule="exact"/>
        <w:rPr>
          <w:rFonts w:hint="eastAsia" w:ascii="宋体" w:hAnsi="宋体" w:cs="宋体"/>
          <w:color w:val="000000"/>
          <w:szCs w:val="24"/>
          <w:highlight w:val="none"/>
        </w:rPr>
      </w:pPr>
      <w:r>
        <w:rPr>
          <w:rFonts w:hint="eastAsia" w:ascii="宋体" w:hAnsi="宋体" w:cs="宋体"/>
          <w:color w:val="000000"/>
          <w:szCs w:val="24"/>
          <w:highlight w:val="none"/>
        </w:rPr>
        <w:t xml:space="preserve">5.1无论投标过程中的做法和结果如何，投标人自行承担所有与参加投标有关的全部费用。</w:t>
      </w:r>
      <w:r>
        <w:rPr>
          <w:rFonts w:hint="eastAsia" w:ascii="宋体" w:hAnsi="宋体" w:cs="宋体"/>
          <w:color w:val="000000"/>
          <w:szCs w:val="24"/>
          <w:highlight w:val="none"/>
        </w:rPr>
      </w:r>
      <w:r/>
    </w:p>
    <w:p>
      <w:pPr>
        <w:pStyle w:val="1008"/>
        <w:ind w:firstLine="482"/>
        <w:spacing w:line="420" w:lineRule="exact"/>
        <w:rPr>
          <w:rFonts w:hint="eastAsia" w:ascii="宋体" w:hAnsi="宋体" w:cs="宋体"/>
          <w:b/>
          <w:color w:val="000000"/>
          <w:highlight w:val="none"/>
        </w:rPr>
      </w:pPr>
      <w:r>
        <w:rPr>
          <w:rFonts w:hint="eastAsia" w:ascii="宋体" w:hAnsi="宋体" w:cs="宋体"/>
          <w:b/>
          <w:color w:val="000000"/>
          <w:highlight w:val="none"/>
        </w:rPr>
        <w:t xml:space="preserve">6.联合投标及转包、分包</w:t>
      </w:r>
      <w:r>
        <w:rPr>
          <w:rFonts w:hint="eastAsia" w:ascii="宋体" w:hAnsi="宋体" w:cs="宋体"/>
          <w:b/>
          <w:color w:val="000000"/>
          <w:highlight w:val="none"/>
        </w:rPr>
      </w:r>
      <w:r/>
    </w:p>
    <w:p>
      <w:pPr>
        <w:pStyle w:val="1008"/>
        <w:ind w:firstLine="482"/>
        <w:spacing w:line="420" w:lineRule="exact"/>
        <w:rPr>
          <w:rFonts w:hint="eastAsia" w:ascii="宋体" w:hAnsi="宋体" w:cs="宋体"/>
          <w:b/>
          <w:bCs/>
          <w:color w:val="000000"/>
          <w:highlight w:val="none"/>
        </w:rPr>
      </w:pPr>
      <w:r>
        <w:rPr>
          <w:rFonts w:hint="eastAsia" w:ascii="宋体" w:hAnsi="宋体" w:cs="宋体"/>
          <w:b/>
          <w:bCs/>
          <w:color w:val="000000"/>
          <w:highlight w:val="none"/>
        </w:rPr>
        <w:t xml:space="preserve">本项目</w:t>
      </w:r>
      <w:r>
        <w:rPr>
          <w:rFonts w:hint="eastAsia" w:ascii="宋体" w:hAnsi="宋体" w:cs="宋体"/>
          <w:b/>
          <w:bCs/>
          <w:color w:val="000000"/>
          <w:highlight w:val="none"/>
          <w:u w:val="single"/>
        </w:rPr>
        <w:t xml:space="preserve">不接受</w:t>
      </w:r>
      <w:r>
        <w:rPr>
          <w:rFonts w:hint="eastAsia" w:ascii="宋体" w:hAnsi="宋体" w:cs="宋体"/>
          <w:b/>
          <w:bCs/>
          <w:color w:val="000000"/>
          <w:highlight w:val="none"/>
        </w:rPr>
        <w:t xml:space="preserve">联合体，不得转包、分包本项目。</w:t>
      </w:r>
      <w:r>
        <w:rPr>
          <w:rFonts w:hint="eastAsia" w:ascii="宋体" w:hAnsi="宋体" w:cs="宋体"/>
          <w:b/>
          <w:bCs/>
          <w:color w:val="000000"/>
          <w:highlight w:val="none"/>
        </w:rPr>
      </w:r>
      <w:r/>
    </w:p>
    <w:p>
      <w:pPr>
        <w:pStyle w:val="972"/>
        <w:ind w:firstLine="482"/>
        <w:spacing w:line="420" w:lineRule="exact"/>
        <w:rPr>
          <w:rFonts w:hint="eastAsia" w:ascii="宋体" w:hAnsi="宋体" w:cs="宋体"/>
          <w:b/>
          <w:bCs/>
          <w:color w:val="000000"/>
          <w:sz w:val="24"/>
          <w:highlight w:val="none"/>
        </w:rPr>
      </w:pPr>
      <w:r/>
      <w:bookmarkStart w:id="28" w:name="_Toc5764"/>
      <w:r/>
      <w:bookmarkStart w:id="29" w:name="_Toc31958"/>
      <w:r>
        <w:rPr>
          <w:rFonts w:hint="eastAsia" w:ascii="宋体" w:hAnsi="宋体" w:cs="宋体"/>
          <w:b/>
          <w:bCs/>
          <w:color w:val="000000"/>
          <w:sz w:val="24"/>
          <w:highlight w:val="none"/>
        </w:rPr>
        <w:t xml:space="preserve">三、招标文件的说明</w:t>
      </w:r>
      <w:bookmarkEnd w:id="28"/>
      <w:r/>
      <w:bookmarkEnd w:id="29"/>
      <w:r>
        <w:rPr>
          <w:rFonts w:hint="eastAsia" w:ascii="宋体" w:hAnsi="宋体" w:cs="宋体"/>
          <w:b/>
          <w:bCs/>
          <w:color w:val="000000"/>
          <w:sz w:val="24"/>
          <w:highlight w:val="none"/>
        </w:rPr>
      </w:r>
      <w:r/>
    </w:p>
    <w:p>
      <w:pPr>
        <w:pStyle w:val="1008"/>
        <w:ind w:firstLine="482"/>
        <w:spacing w:line="420" w:lineRule="exact"/>
        <w:rPr>
          <w:rFonts w:hint="eastAsia" w:ascii="宋体" w:hAnsi="宋体" w:cs="宋体"/>
          <w:b/>
          <w:color w:val="000000"/>
          <w:highlight w:val="none"/>
        </w:rPr>
      </w:pPr>
      <w:r>
        <w:rPr>
          <w:rFonts w:hint="eastAsia" w:ascii="宋体" w:hAnsi="宋体" w:cs="宋体"/>
          <w:b/>
          <w:color w:val="000000"/>
          <w:highlight w:val="none"/>
        </w:rPr>
        <w:t xml:space="preserve">7.招标文件</w:t>
      </w:r>
      <w:r>
        <w:rPr>
          <w:rFonts w:hint="eastAsia" w:ascii="宋体" w:hAnsi="宋体" w:cs="宋体"/>
          <w:b/>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hint="eastAsia" w:ascii="宋体" w:hAnsi="宋体" w:cs="宋体"/>
          <w:color w:val="000000"/>
          <w:highlight w:val="none"/>
        </w:rPr>
      </w:r>
      <w:r/>
    </w:p>
    <w:p>
      <w:pPr>
        <w:pStyle w:val="97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8.招标文件的澄清和修改</w:t>
      </w:r>
      <w:r>
        <w:rPr>
          <w:rFonts w:hint="eastAsia" w:ascii="宋体" w:hAnsi="宋体" w:cs="宋体"/>
          <w:b/>
          <w:color w:val="000000"/>
          <w:sz w:val="24"/>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8.4招标文件的澄清、修改、补充等内容均以苏州市政府采购网上发布的内容为准。</w:t>
      </w:r>
      <w:r>
        <w:rPr>
          <w:rFonts w:hint="eastAsia" w:ascii="宋体" w:hAnsi="宋体" w:cs="宋体"/>
          <w:color w:val="000000"/>
          <w:highlight w:val="none"/>
        </w:rPr>
      </w:r>
      <w:r/>
    </w:p>
    <w:p>
      <w:pPr>
        <w:pStyle w:val="97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9.勘察现场（不涉及此条忽略）</w:t>
      </w:r>
      <w:r>
        <w:rPr>
          <w:rFonts w:hint="eastAsia" w:ascii="宋体" w:hAnsi="宋体" w:cs="宋体"/>
          <w:b/>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9.1根据自身投标需要，投标人可对有关现场和周围环境进行勘察，以获取编制投标文件和签署合同所需的信息。勘察现场所发生的费用由投标人自己承担。</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9.3经采购人允许，投标人可为勘察目的进入采购人的项目现场，但投标人不得因此使采购人承担有关的责任和蒙受损失。投标人应承担勘察现场的责任和风险。</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cs="宋体"/>
          <w:color w:val="000000"/>
          <w:sz w:val="24"/>
          <w:highlight w:val="none"/>
        </w:rPr>
      </w:r>
      <w:r/>
    </w:p>
    <w:p>
      <w:pPr>
        <w:pStyle w:val="97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10.投标质疑</w:t>
      </w:r>
      <w:r>
        <w:rPr>
          <w:rFonts w:hint="eastAsia" w:ascii="宋体" w:hAnsi="宋体" w:cs="宋体"/>
          <w:b/>
          <w:color w:val="000000"/>
          <w:sz w:val="24"/>
          <w:highlight w:val="none"/>
        </w:rPr>
      </w:r>
      <w:r/>
    </w:p>
    <w:p>
      <w:pPr>
        <w:pStyle w:val="1008"/>
        <w:ind w:firstLine="480"/>
        <w:spacing w:line="420" w:lineRule="exact"/>
        <w:rPr>
          <w:rFonts w:hint="eastAsia" w:ascii="宋体" w:hAnsi="宋体" w:cs="宋体"/>
          <w:color w:val="000000"/>
          <w:highlight w:val="none"/>
        </w:rPr>
      </w:pPr>
      <w:r/>
      <w:bookmarkStart w:id="30" w:name="_Toc19463"/>
      <w:r/>
      <w:bookmarkStart w:id="31" w:name="_Toc16745"/>
      <w:r>
        <w:rPr>
          <w:rFonts w:hint="eastAsia" w:ascii="宋体" w:hAnsi="宋体" w:cs="宋体"/>
          <w:color w:val="000000"/>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10.2本次招标文件要求供应商在法定质疑期内一次性提出针对同一采购程序环节的质疑，否则不予受理。</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10.3供应商提出质疑应当提交质疑函和必要的证明材料，质疑函应当包括下列内容：</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（1）供应商的姓名或者名称（以提供的营业执照副本复印件为准）、地址、邮编、联系人及联系电话；</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（2）质疑项目的名称、编号；</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（3）具体、明确的质疑事项和与质疑事项相关的请求；</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（4）事实依据；</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（5）必要的法律依据；</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（6）提出质疑的日期。</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highlight w:val="none"/>
        </w:rPr>
        <w:t xml:space="preserve">授权委托书</w:t>
      </w:r>
      <w:r>
        <w:rPr>
          <w:rFonts w:hint="eastAsia" w:ascii="宋体" w:hAnsi="宋体" w:cs="宋体"/>
          <w:color w:val="000000"/>
          <w:highlight w:val="none"/>
        </w:rPr>
        <w:t xml:space="preserve">上应当载明代理人的姓名或者名称、代理事项、具体权限、期限和相关事项。</w:t>
      </w:r>
      <w:r>
        <w:rPr>
          <w:rFonts w:hint="eastAsia" w:ascii="宋体" w:hAnsi="宋体" w:cs="宋体"/>
          <w:color w:val="000000"/>
          <w:highlight w:val="none"/>
        </w:rPr>
      </w:r>
      <w:r/>
    </w:p>
    <w:p>
      <w:pPr>
        <w:pStyle w:val="1008"/>
        <w:ind w:firstLine="482"/>
        <w:spacing w:line="420" w:lineRule="exact"/>
        <w:rPr>
          <w:rFonts w:hint="eastAsia" w:ascii="宋体" w:hAnsi="宋体" w:cs="宋体"/>
          <w:b/>
          <w:color w:val="000000"/>
          <w:highlight w:val="none"/>
        </w:rPr>
      </w:pPr>
      <w:r>
        <w:rPr>
          <w:rFonts w:hint="eastAsia" w:ascii="宋体" w:hAnsi="宋体" w:cs="宋体"/>
          <w:b/>
          <w:color w:val="000000"/>
          <w:highlight w:val="none"/>
        </w:rPr>
        <w:t xml:space="preserve">供应商提交的质疑函必须按照《政府采购供应商质疑函范本》要求的格式和内容进行填写</w:t>
      </w:r>
      <w:r>
        <w:rPr>
          <w:rFonts w:hint="eastAsia" w:ascii="宋体" w:hAnsi="宋体" w:cs="宋体"/>
          <w:color w:val="000000"/>
          <w:highlight w:val="none"/>
        </w:rPr>
        <w:t xml:space="preserve">。</w:t>
      </w:r>
      <w:r>
        <w:rPr>
          <w:rFonts w:hint="eastAsia" w:ascii="宋体" w:hAnsi="宋体" w:cs="宋体"/>
          <w:b/>
          <w:color w:val="000000"/>
          <w:highlight w:val="none"/>
        </w:rPr>
      </w:r>
      <w:r/>
    </w:p>
    <w:p>
      <w:pPr>
        <w:pStyle w:val="1008"/>
        <w:ind w:firstLine="480"/>
        <w:spacing w:line="420" w:lineRule="exact"/>
        <w:rPr>
          <w:rFonts w:hint="eastAsia" w:ascii="宋体" w:hAnsi="宋体" w:cs="宋体"/>
          <w:b/>
          <w:color w:val="000000"/>
          <w:highlight w:val="none"/>
        </w:rPr>
      </w:pPr>
      <w:r>
        <w:rPr>
          <w:rFonts w:hint="eastAsia" w:ascii="宋体" w:hAnsi="宋体" w:cs="宋体"/>
          <w:color w:val="000000"/>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color w:val="000000"/>
          <w:highlight w:val="none"/>
        </w:rPr>
        <w:t xml:space="preserve">《投标供应商确认函》</w:t>
      </w:r>
      <w:r>
        <w:rPr>
          <w:rFonts w:hint="eastAsia" w:ascii="宋体" w:hAnsi="宋体" w:cs="宋体"/>
          <w:color w:val="000000"/>
          <w:highlight w:val="none"/>
        </w:rPr>
        <w:t xml:space="preserve">）与质疑函一起递交，否则不予受理。</w:t>
      </w:r>
      <w:r>
        <w:rPr>
          <w:rFonts w:hint="eastAsia" w:ascii="宋体" w:hAnsi="宋体" w:cs="宋体"/>
          <w:b/>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10.5接收质疑函的方式：书面形式（当场送达或邮寄方式）。</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质疑联系人：夏莉琴，联系电话：0512-65125118</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现场递交及邮寄收取地址:苏州市人民路3188号平江万达广场B幢1905</w:t>
      </w:r>
      <w:r>
        <w:rPr>
          <w:rFonts w:hint="eastAsia" w:ascii="宋体" w:hAnsi="宋体" w:cs="宋体"/>
          <w:color w:val="000000"/>
          <w:highlight w:val="none"/>
        </w:rPr>
      </w:r>
      <w:r/>
    </w:p>
    <w:p>
      <w:pPr>
        <w:pStyle w:val="1008"/>
        <w:ind w:firstLine="482"/>
        <w:spacing w:line="420" w:lineRule="exact"/>
        <w:rPr>
          <w:rFonts w:hint="eastAsia" w:ascii="宋体" w:hAnsi="宋体" w:cs="宋体"/>
          <w:b/>
          <w:color w:val="000000"/>
          <w:highlight w:val="none"/>
        </w:rPr>
      </w:pPr>
      <w:r>
        <w:rPr>
          <w:rFonts w:hint="eastAsia" w:ascii="宋体" w:hAnsi="宋体" w:cs="宋体"/>
          <w:b/>
          <w:color w:val="000000"/>
          <w:highlight w:val="none"/>
        </w:rPr>
        <w:t xml:space="preserve">四、投标文件说明</w:t>
      </w:r>
      <w:bookmarkEnd w:id="30"/>
      <w:r/>
      <w:bookmarkEnd w:id="31"/>
      <w:r>
        <w:rPr>
          <w:rFonts w:hint="eastAsia" w:ascii="宋体" w:hAnsi="宋体" w:cs="宋体"/>
          <w:b/>
          <w:color w:val="000000"/>
          <w:highlight w:val="none"/>
        </w:rPr>
      </w:r>
      <w:r/>
    </w:p>
    <w:p>
      <w:pPr>
        <w:pStyle w:val="1008"/>
        <w:ind w:firstLine="482"/>
        <w:spacing w:line="420" w:lineRule="exact"/>
        <w:rPr>
          <w:rFonts w:hint="eastAsia" w:ascii="宋体" w:hAnsi="宋体" w:cs="宋体"/>
          <w:b/>
          <w:color w:val="000000"/>
          <w:highlight w:val="none"/>
        </w:rPr>
      </w:pPr>
      <w:r>
        <w:rPr>
          <w:rFonts w:hint="eastAsia" w:ascii="宋体" w:hAnsi="宋体" w:cs="宋体"/>
          <w:b/>
          <w:color w:val="000000"/>
          <w:highlight w:val="none"/>
        </w:rPr>
        <w:t xml:space="preserve">11.提示与要求</w:t>
      </w:r>
      <w:r>
        <w:rPr>
          <w:rFonts w:hint="eastAsia" w:ascii="宋体" w:hAnsi="宋体" w:cs="宋体"/>
          <w:b/>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11.1投标人应仔细阅读招标文件的所有内容，应当按照招标文件的要求编制投标文件，并保证所提供全部资料的真实性，以使其投标对招标文件作出实质性投标，否则，其投标可能被拒绝。</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11.2无论是否递交投标文件，投标人都应将招标文件及以后的所有通知、文件等视为保密文件。</w:t>
      </w:r>
      <w:r>
        <w:rPr>
          <w:rFonts w:hint="eastAsia" w:ascii="宋体" w:hAnsi="宋体" w:cs="宋体"/>
          <w:color w:val="000000"/>
          <w:highlight w:val="none"/>
        </w:rPr>
      </w:r>
      <w:r/>
    </w:p>
    <w:p>
      <w:pPr>
        <w:pStyle w:val="1008"/>
        <w:ind w:firstLine="482"/>
        <w:spacing w:line="420" w:lineRule="exact"/>
        <w:rPr>
          <w:rFonts w:hint="eastAsia" w:ascii="宋体" w:hAnsi="宋体" w:cs="宋体"/>
          <w:color w:val="000000"/>
          <w:highlight w:val="none"/>
        </w:rPr>
      </w:pPr>
      <w:r>
        <w:rPr>
          <w:rFonts w:hint="eastAsia" w:ascii="宋体" w:hAnsi="宋体" w:cs="宋体"/>
          <w:b/>
          <w:color w:val="000000"/>
          <w:highlight w:val="none"/>
        </w:rPr>
        <w:t xml:space="preserve">12.投标文件计量单位和使用文字</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12.1投标文件中所使用的计量单位，除招标文件中有特殊要求外，均应使用中华人民共和国法定计量单位。</w:t>
      </w:r>
      <w:r>
        <w:rPr>
          <w:rFonts w:hint="eastAsia" w:ascii="宋体" w:hAnsi="宋体" w:cs="宋体"/>
          <w:color w:val="000000"/>
          <w:highlight w:val="none"/>
        </w:rPr>
      </w:r>
      <w:r/>
    </w:p>
    <w:p>
      <w:pPr>
        <w:pStyle w:val="1008"/>
        <w:ind w:firstLine="480"/>
        <w:spacing w:line="420" w:lineRule="exact"/>
        <w:rPr>
          <w:rFonts w:hint="eastAsia" w:ascii="宋体" w:hAnsi="宋体" w:cs="宋体"/>
          <w:color w:val="000000"/>
          <w:highlight w:val="none"/>
        </w:rPr>
      </w:pPr>
      <w:r>
        <w:rPr>
          <w:rFonts w:hint="eastAsia" w:ascii="宋体" w:hAnsi="宋体" w:cs="宋体"/>
          <w:color w:val="000000"/>
          <w:highlight w:val="none"/>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rFonts w:hint="eastAsia" w:ascii="宋体" w:hAnsi="宋体" w:cs="宋体"/>
          <w:color w:val="000000"/>
          <w:highlight w:val="none"/>
        </w:rPr>
      </w:r>
      <w:r/>
    </w:p>
    <w:p>
      <w:pPr>
        <w:pStyle w:val="97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13. 知识产权</w:t>
      </w:r>
      <w:r>
        <w:rPr>
          <w:rFonts w:hint="eastAsia" w:ascii="宋体" w:hAnsi="宋体" w:cs="宋体"/>
          <w:b/>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 w:val="24"/>
          <w:highlight w:val="none"/>
        </w:rPr>
      </w:r>
      <w:r/>
    </w:p>
    <w:p>
      <w:pPr>
        <w:pStyle w:val="972"/>
        <w:ind w:firstLine="480"/>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14.投标保证金：本项目不收取投标保证金。</w:t>
      </w:r>
      <w:r>
        <w:rPr>
          <w:rFonts w:hint="eastAsia" w:ascii="宋体" w:hAnsi="宋体" w:cs="宋体"/>
          <w:b/>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rPr>
        <w:t xml:space="preserve">5</w:t>
      </w:r>
      <w:r>
        <w:rPr>
          <w:rFonts w:hint="eastAsia" w:ascii="宋体" w:hAnsi="宋体" w:cs="宋体"/>
          <w:b/>
          <w:color w:val="000000"/>
          <w:sz w:val="24"/>
          <w:highlight w:val="none"/>
        </w:rPr>
        <w:t xml:space="preserve">.投标文件的有效期</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rPr>
        <w:t xml:space="preserve">5</w:t>
      </w:r>
      <w:r>
        <w:rPr>
          <w:rFonts w:hint="eastAsia" w:ascii="宋体" w:hAnsi="宋体" w:cs="宋体"/>
          <w:color w:val="000000"/>
          <w:sz w:val="24"/>
          <w:highlight w:val="none"/>
        </w:rPr>
        <w:t xml:space="preserve">.1自提交投标文件截止之日起90天内，投标文件中承诺的投标有效期应当不少于招标文件中载明的投标有效期。</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rPr>
        <w:t xml:space="preserve">5</w:t>
      </w:r>
      <w:r>
        <w:rPr>
          <w:rFonts w:hint="eastAsia" w:ascii="宋体" w:hAnsi="宋体" w:cs="宋体"/>
          <w:color w:val="000000"/>
          <w:sz w:val="24"/>
          <w:highlight w:val="none"/>
        </w:rPr>
        <w:t xml:space="preserve">.2在特殊情况下，采购人、采购代理机构可与投标人协商延长投标书的有效期。这种要求和答复都应以书面形式进行。同意延长有效期的投标人不能修改投标文件。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rPr>
        <w:t xml:space="preserve">6</w:t>
      </w:r>
      <w:r>
        <w:rPr>
          <w:rFonts w:hint="eastAsia" w:ascii="宋体" w:hAnsi="宋体" w:cs="宋体"/>
          <w:b/>
          <w:color w:val="000000"/>
          <w:sz w:val="24"/>
          <w:highlight w:val="none"/>
        </w:rPr>
        <w:t xml:space="preserve">.投标文件的制作、签署、上传</w:t>
      </w:r>
      <w:r>
        <w:rPr>
          <w:rFonts w:hint="eastAsia" w:ascii="宋体" w:hAnsi="宋体" w:cs="宋体"/>
          <w:b/>
          <w:color w:val="000000"/>
          <w:sz w:val="24"/>
          <w:highlight w:val="none"/>
        </w:rPr>
      </w:r>
      <w:r/>
    </w:p>
    <w:p>
      <w:pPr>
        <w:pStyle w:val="1012"/>
        <w:spacing w:line="420" w:lineRule="exact"/>
        <w:rPr>
          <w:rFonts w:hint="eastAsia" w:ascii="宋体" w:hAnsi="宋体" w:cs="宋体"/>
          <w:b/>
          <w:color w:val="000000"/>
          <w:sz w:val="24"/>
          <w:highlight w:val="none"/>
          <w:lang w:val="en-US"/>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.1本项目采用电子招投标形式，请供应商按照</w:t>
      </w:r>
      <w:r>
        <w:rPr>
          <w:rFonts w:hint="eastAsia" w:ascii="宋体" w:hAnsi="宋体" w:cs="宋体"/>
          <w:b/>
          <w:color w:val="000000"/>
          <w:sz w:val="24"/>
          <w:highlight w:val="none"/>
        </w:rPr>
        <w:t xml:space="preserve">《苏采云系统供应商操作手册》</w:t>
      </w:r>
      <w:r>
        <w:rPr>
          <w:rFonts w:hint="eastAsia" w:ascii="宋体" w:hAnsi="宋体" w:cs="宋体"/>
          <w:color w:val="000000"/>
          <w:sz w:val="24"/>
          <w:highlight w:val="none"/>
        </w:rPr>
        <w:t xml:space="preserve">进行制作、上传电子投标文件。</w:t>
      </w:r>
      <w:r>
        <w:rPr>
          <w:rFonts w:hint="eastAsia" w:ascii="宋体" w:hAnsi="宋体" w:cs="宋体"/>
          <w:b/>
          <w:color w:val="000000"/>
          <w:sz w:val="24"/>
          <w:highlight w:val="none"/>
          <w:lang w:val="en-US"/>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.2制作电子投标文件时，应按照招标文件要求加盖投标人电子公章。</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.3</w:t>
      </w:r>
      <w:r>
        <w:rPr>
          <w:rFonts w:hint="eastAsia" w:ascii="宋体" w:hAnsi="宋体" w:cs="宋体"/>
          <w:b/>
          <w:color w:val="000000"/>
          <w:sz w:val="24"/>
          <w:highlight w:val="none"/>
        </w:rPr>
        <w:t xml:space="preserve">电子投标文件制作完成后请于投标文件网上提交截止时间前成功上传至“苏采云”系统，否则视为放弃参加该采购项目。</w:t>
      </w:r>
      <w:bookmarkStart w:id="32" w:name="_Toc31150"/>
      <w:r/>
      <w:bookmarkStart w:id="33" w:name="_Toc25608"/>
      <w:r>
        <w:rPr>
          <w:rFonts w:hint="eastAsia" w:ascii="宋体" w:hAnsi="宋体" w:cs="宋体"/>
          <w:color w:val="000000"/>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bookmarkEnd w:id="32"/>
      <w:r/>
      <w:bookmarkEnd w:id="33"/>
      <w:r>
        <w:rPr>
          <w:rFonts w:hint="eastAsia" w:ascii="宋体" w:hAnsi="宋体" w:cs="宋体"/>
          <w:b/>
          <w:color w:val="000000"/>
          <w:sz w:val="24"/>
          <w:highlight w:val="none"/>
        </w:rPr>
        <w:t xml:space="preserve">五、投标文件的递交、补充、修改和撤回</w:t>
      </w:r>
      <w:r>
        <w:rPr>
          <w:rFonts w:hint="eastAsia" w:ascii="宋体" w:hAnsi="宋体" w:cs="宋体"/>
          <w:b/>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lang w:val="en-US"/>
        </w:rPr>
        <w:t xml:space="preserve">17</w:t>
      </w:r>
      <w:r>
        <w:rPr>
          <w:rFonts w:hint="eastAsia" w:ascii="宋体" w:hAnsi="宋体" w:cs="宋体"/>
          <w:b/>
          <w:color w:val="000000"/>
          <w:sz w:val="24"/>
          <w:highlight w:val="none"/>
        </w:rPr>
        <w:t xml:space="preserve">.投标文件的递交</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17</w:t>
      </w:r>
      <w:r>
        <w:rPr>
          <w:rFonts w:hint="eastAsia" w:ascii="宋体" w:hAnsi="宋体" w:cs="宋体"/>
          <w:color w:val="000000"/>
          <w:sz w:val="24"/>
          <w:highlight w:val="none"/>
        </w:rPr>
        <w:t xml:space="preserve">.1投标人应当在在投标截止时间前制作并上传电子投标文件。</w:t>
      </w:r>
      <w:r>
        <w:rPr>
          <w:rFonts w:hint="eastAsia" w:ascii="宋体" w:hAnsi="宋体" w:cs="宋体"/>
          <w:color w:val="000000"/>
          <w:sz w:val="24"/>
          <w:highlight w:val="none"/>
        </w:rPr>
      </w:r>
      <w:r/>
    </w:p>
    <w:p>
      <w:pPr>
        <w:pStyle w:val="1008"/>
        <w:ind w:firstLine="480"/>
        <w:spacing w:line="420" w:lineRule="exact"/>
        <w:rPr>
          <w:rFonts w:hint="eastAsia" w:ascii="宋体" w:hAnsi="宋体" w:cs="宋体"/>
          <w:b/>
          <w:color w:val="000000"/>
          <w:highlight w:val="none"/>
        </w:rPr>
      </w:pPr>
      <w:r>
        <w:rPr>
          <w:rFonts w:hint="eastAsia" w:ascii="宋体" w:hAnsi="宋体" w:cs="宋体"/>
          <w:color w:val="000000"/>
          <w:highlight w:val="none"/>
        </w:rPr>
        <w:t xml:space="preserve">17.2投标人通过</w:t>
      </w:r>
      <w:r>
        <w:rPr>
          <w:rFonts w:hint="eastAsia" w:ascii="宋体" w:hAnsi="宋体" w:cs="宋体"/>
          <w:b/>
          <w:color w:val="000000"/>
          <w:highlight w:val="none"/>
        </w:rPr>
        <w:t xml:space="preserve">“苏采云”系统不见面开标大厅在线参与开标活动。（具体操作详见《苏采云系统供应商操作手册》。</w:t>
      </w:r>
      <w:r>
        <w:rPr>
          <w:rFonts w:hint="eastAsia" w:ascii="宋体" w:hAnsi="宋体" w:cs="宋体"/>
          <w:b/>
          <w:color w:val="000000"/>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lang w:val="en-US"/>
        </w:rPr>
        <w:t xml:space="preserve">18</w:t>
      </w:r>
      <w:r>
        <w:rPr>
          <w:rFonts w:hint="eastAsia" w:ascii="宋体" w:hAnsi="宋体" w:cs="宋体"/>
          <w:b/>
          <w:color w:val="000000"/>
          <w:sz w:val="24"/>
          <w:highlight w:val="none"/>
        </w:rPr>
        <w:t xml:space="preserve">.投标截止时间</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18</w:t>
      </w:r>
      <w:r>
        <w:rPr>
          <w:rFonts w:hint="eastAsia" w:ascii="宋体" w:hAnsi="宋体" w:cs="宋体"/>
          <w:color w:val="000000"/>
          <w:sz w:val="24"/>
          <w:highlight w:val="none"/>
        </w:rPr>
        <w:t xml:space="preserve">.1投标人应当在招标文件要求投标文件网上提交截止时间前，将投标文件完成提交（上传）。逾期提交（上传）的投标文件，采购人和采购代理机构拒绝接收。</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18</w:t>
      </w:r>
      <w:r>
        <w:rPr>
          <w:rFonts w:hint="eastAsia" w:ascii="宋体" w:hAnsi="宋体" w:cs="宋体"/>
          <w:color w:val="000000"/>
          <w:sz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18</w:t>
      </w: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各标段</w:t>
      </w:r>
      <w:r>
        <w:rPr>
          <w:rFonts w:hint="eastAsia" w:ascii="宋体" w:hAnsi="宋体" w:cs="宋体"/>
          <w:color w:val="000000"/>
          <w:sz w:val="24"/>
          <w:highlight w:val="none"/>
        </w:rPr>
        <w:t xml:space="preserve">在投标截止时间止成功解密的投标文件少于三份，采购代理机构有权宣布</w:t>
      </w:r>
      <w:r>
        <w:rPr>
          <w:rFonts w:hint="eastAsia" w:ascii="宋体" w:hAnsi="宋体" w:cs="宋体"/>
          <w:color w:val="000000"/>
          <w:sz w:val="24"/>
          <w:highlight w:val="none"/>
          <w:lang w:val="en-US"/>
        </w:rPr>
        <w:t xml:space="preserve">相应标段</w:t>
      </w:r>
      <w:r>
        <w:rPr>
          <w:rFonts w:hint="eastAsia" w:ascii="宋体" w:hAnsi="宋体" w:cs="宋体"/>
          <w:color w:val="000000"/>
          <w:sz w:val="24"/>
          <w:highlight w:val="none"/>
        </w:rPr>
        <w:t xml:space="preserve">招标失败。</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lang w:val="en-US"/>
        </w:rPr>
        <w:t xml:space="preserve">19</w:t>
      </w:r>
      <w:r>
        <w:rPr>
          <w:rFonts w:hint="eastAsia" w:ascii="宋体" w:hAnsi="宋体" w:cs="宋体"/>
          <w:b/>
          <w:color w:val="000000"/>
          <w:sz w:val="24"/>
          <w:highlight w:val="none"/>
        </w:rPr>
        <w:t xml:space="preserve">.投标文件的补充、修改和撤回</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19</w:t>
      </w:r>
      <w:r>
        <w:rPr>
          <w:rFonts w:hint="eastAsia" w:ascii="宋体" w:hAnsi="宋体" w:cs="宋体"/>
          <w:color w:val="000000"/>
          <w:sz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19</w:t>
      </w:r>
      <w:r>
        <w:rPr>
          <w:rFonts w:hint="eastAsia" w:ascii="宋体" w:hAnsi="宋体" w:cs="宋体"/>
          <w:color w:val="000000"/>
          <w:sz w:val="24"/>
          <w:highlight w:val="none"/>
        </w:rPr>
        <w:t xml:space="preserve">.2投标人在投标文件网上提交截止时间前，可以撤回其电子投标文件，具体操作方法见《苏采云系统供应商操作手册》。</w:t>
      </w:r>
      <w:bookmarkStart w:id="34" w:name="_Toc29371"/>
      <w:r/>
      <w:bookmarkStart w:id="35" w:name="_Toc22837"/>
      <w:r>
        <w:rPr>
          <w:rFonts w:hint="eastAsia" w:ascii="宋体" w:hAnsi="宋体" w:cs="宋体"/>
          <w:color w:val="000000"/>
          <w:sz w:val="24"/>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000000"/>
          <w:sz w:val="24"/>
          <w:highlight w:val="none"/>
        </w:rPr>
      </w:r>
      <w:r/>
    </w:p>
    <w:p>
      <w:pPr>
        <w:pStyle w:val="1012"/>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六、开标和评标</w:t>
      </w:r>
      <w:bookmarkEnd w:id="34"/>
      <w:r/>
      <w:bookmarkEnd w:id="35"/>
      <w:r>
        <w:rPr>
          <w:rFonts w:hint="eastAsia" w:ascii="宋体" w:hAnsi="宋体" w:cs="宋体"/>
          <w:b/>
          <w:bCs/>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20</w:t>
      </w:r>
      <w:r>
        <w:rPr>
          <w:rFonts w:hint="eastAsia" w:ascii="宋体" w:hAnsi="宋体" w:cs="宋体"/>
          <w:color w:val="000000"/>
          <w:sz w:val="24"/>
          <w:highlight w:val="none"/>
        </w:rPr>
        <w:t xml:space="preserve">.开标</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20</w:t>
      </w:r>
      <w:r>
        <w:rPr>
          <w:rFonts w:hint="eastAsia" w:ascii="宋体" w:hAnsi="宋体" w:cs="宋体"/>
          <w:color w:val="000000"/>
          <w:sz w:val="24"/>
          <w:highlight w:val="none"/>
        </w:rPr>
        <w:t xml:space="preserve">.1开标由采购代理机构</w:t>
      </w:r>
      <w:r>
        <w:rPr>
          <w:rFonts w:hint="eastAsia" w:ascii="宋体" w:hAnsi="宋体" w:cs="宋体"/>
          <w:color w:val="000000"/>
          <w:sz w:val="24"/>
          <w:highlight w:val="none"/>
          <w:lang w:val="en-US"/>
        </w:rPr>
        <w:t xml:space="preserve">在线</w:t>
      </w:r>
      <w:r>
        <w:rPr>
          <w:rFonts w:hint="eastAsia" w:ascii="宋体" w:hAnsi="宋体" w:cs="宋体"/>
          <w:color w:val="000000"/>
          <w:sz w:val="24"/>
          <w:highlight w:val="none"/>
        </w:rPr>
        <w:t xml:space="preserve">主持，邀请投标人</w:t>
      </w:r>
      <w:r>
        <w:rPr>
          <w:rFonts w:hint="eastAsia" w:ascii="宋体" w:hAnsi="宋体" w:cs="宋体"/>
          <w:color w:val="000000"/>
          <w:sz w:val="24"/>
          <w:highlight w:val="none"/>
          <w:lang w:val="en-US"/>
        </w:rPr>
        <w:t xml:space="preserve">在线</w:t>
      </w:r>
      <w:r>
        <w:rPr>
          <w:rFonts w:hint="eastAsia" w:ascii="宋体" w:hAnsi="宋体" w:cs="宋体"/>
          <w:color w:val="000000"/>
          <w:sz w:val="24"/>
          <w:highlight w:val="none"/>
        </w:rPr>
        <w:t xml:space="preserve">参加。投标人应当按照《苏采云系统供应商操作手册》规定，</w:t>
      </w:r>
      <w:r>
        <w:rPr>
          <w:rFonts w:hint="eastAsia" w:ascii="宋体" w:hAnsi="宋体" w:cs="宋体"/>
          <w:b/>
          <w:color w:val="000000"/>
          <w:sz w:val="24"/>
          <w:highlight w:val="none"/>
        </w:rPr>
        <w:t xml:space="preserve">参加开标活动和在“苏采云”系统规定的时间内对投标文件进行解密</w:t>
      </w:r>
      <w:r>
        <w:rPr>
          <w:rFonts w:hint="eastAsia" w:ascii="宋体" w:hAnsi="宋体" w:cs="宋体"/>
          <w:color w:val="000000"/>
          <w:sz w:val="24"/>
          <w:highlight w:val="none"/>
        </w:rPr>
        <w:t xml:space="preserve">。评标委员会成员不得参加开标活动。</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20</w:t>
      </w:r>
      <w:r>
        <w:rPr>
          <w:rFonts w:hint="eastAsia" w:ascii="宋体" w:hAnsi="宋体" w:cs="宋体"/>
          <w:color w:val="000000"/>
          <w:sz w:val="24"/>
          <w:highlight w:val="none"/>
        </w:rPr>
        <w:t xml:space="preserve">.2开标时，由采购代理机构</w:t>
      </w:r>
      <w:r>
        <w:rPr>
          <w:rFonts w:hint="eastAsia" w:ascii="宋体" w:hAnsi="宋体" w:cs="宋体"/>
          <w:color w:val="000000"/>
          <w:sz w:val="24"/>
          <w:highlight w:val="none"/>
          <w:lang w:val="en-US"/>
        </w:rPr>
        <w:t xml:space="preserve">通过“苏采云”系统在线</w:t>
      </w:r>
      <w:r>
        <w:rPr>
          <w:rFonts w:hint="eastAsia" w:ascii="宋体" w:hAnsi="宋体" w:cs="宋体"/>
          <w:color w:val="000000"/>
          <w:sz w:val="24"/>
          <w:highlight w:val="none"/>
        </w:rPr>
        <w:t xml:space="preserve">宣布投标人名称、投标价格和招标文件规定的需要宣布的其他内容。</w:t>
      </w:r>
      <w:r>
        <w:rPr>
          <w:rFonts w:hint="eastAsia" w:ascii="宋体" w:hAnsi="宋体" w:cs="宋体"/>
          <w:color w:val="000000"/>
          <w:sz w:val="24"/>
          <w:highlight w:val="none"/>
          <w:lang w:val="en-US"/>
        </w:rPr>
        <w:t xml:space="preserve">投标人在不见面开标系统中确认投标价格，如</w:t>
      </w:r>
      <w:r>
        <w:rPr>
          <w:rFonts w:hint="eastAsia" w:ascii="宋体" w:hAnsi="宋体" w:cs="宋体"/>
          <w:color w:val="000000"/>
          <w:sz w:val="24"/>
          <w:highlight w:val="none"/>
        </w:rPr>
        <w:t xml:space="preserve">投标人未</w:t>
      </w:r>
      <w:r>
        <w:rPr>
          <w:rFonts w:hint="eastAsia" w:ascii="宋体" w:hAnsi="宋体" w:cs="宋体"/>
          <w:color w:val="000000"/>
          <w:sz w:val="24"/>
          <w:highlight w:val="none"/>
          <w:lang w:val="en-US"/>
        </w:rPr>
        <w:t xml:space="preserve">在线</w:t>
      </w:r>
      <w:r>
        <w:rPr>
          <w:rFonts w:hint="eastAsia" w:ascii="宋体" w:hAnsi="宋体" w:cs="宋体"/>
          <w:color w:val="000000"/>
          <w:sz w:val="24"/>
          <w:highlight w:val="none"/>
        </w:rPr>
        <w:t xml:space="preserve">参加开标</w:t>
      </w:r>
      <w:r>
        <w:rPr>
          <w:rFonts w:hint="eastAsia" w:ascii="宋体" w:hAnsi="宋体" w:cs="宋体"/>
          <w:color w:val="000000"/>
          <w:sz w:val="24"/>
          <w:highlight w:val="none"/>
          <w:lang w:val="en-US"/>
        </w:rPr>
        <w:t xml:space="preserve">或未在规定时间内确认价格</w:t>
      </w:r>
      <w:r>
        <w:rPr>
          <w:rFonts w:hint="eastAsia" w:ascii="宋体" w:hAnsi="宋体" w:cs="宋体"/>
          <w:color w:val="000000"/>
          <w:sz w:val="24"/>
          <w:highlight w:val="none"/>
        </w:rPr>
        <w:t xml:space="preserve">的，视同认可开标结果。</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20</w:t>
      </w:r>
      <w:r>
        <w:rPr>
          <w:rFonts w:hint="eastAsia" w:ascii="宋体" w:hAnsi="宋体" w:cs="宋体"/>
          <w:color w:val="000000"/>
          <w:sz w:val="24"/>
          <w:highlight w:val="none"/>
        </w:rPr>
        <w:t xml:space="preserve">.3资格审查</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20</w:t>
      </w:r>
      <w:r>
        <w:rPr>
          <w:rFonts w:hint="eastAsia" w:ascii="宋体" w:hAnsi="宋体" w:cs="宋体"/>
          <w:color w:val="000000"/>
          <w:sz w:val="24"/>
          <w:highlight w:val="none"/>
        </w:rPr>
        <w:t xml:space="preserve">.3.1公开招标采购项目开标结束后，采购人应当依法对投标人的资格进行审查，未通过资格审查的视为无效投标。</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20</w:t>
      </w:r>
      <w:r>
        <w:rPr>
          <w:rFonts w:hint="eastAsia" w:ascii="宋体" w:hAnsi="宋体" w:cs="宋体"/>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0</w:t>
      </w:r>
      <w:r>
        <w:rPr>
          <w:rFonts w:hint="eastAsia" w:ascii="宋体" w:hAnsi="宋体" w:cs="宋体"/>
          <w:color w:val="000000"/>
          <w:sz w:val="24"/>
          <w:highlight w:val="none"/>
        </w:rPr>
        <w:t xml:space="preserve">.3.2.1查询时间：投标文件递交截止时间。</w:t>
      </w:r>
      <w:r>
        <w:rPr>
          <w:rFonts w:hint="eastAsia" w:ascii="宋体" w:hAnsi="宋体" w:cs="宋体"/>
          <w:color w:val="000000"/>
          <w:sz w:val="24"/>
          <w:highlight w:val="none"/>
        </w:rPr>
      </w:r>
      <w:r/>
    </w:p>
    <w:p>
      <w:pPr>
        <w:pStyle w:val="1012"/>
        <w:spacing w:line="42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0</w:t>
      </w:r>
      <w:r>
        <w:rPr>
          <w:rFonts w:hint="eastAsia" w:ascii="宋体" w:hAnsi="宋体" w:cs="宋体"/>
          <w:color w:val="000000"/>
          <w:sz w:val="24"/>
          <w:highlight w:val="none"/>
        </w:rPr>
        <w:t xml:space="preserve">.3.2.2查询渠道</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0</w:t>
      </w:r>
      <w:r>
        <w:rPr>
          <w:rFonts w:hint="eastAsia" w:ascii="宋体" w:hAnsi="宋体" w:cs="宋体"/>
          <w:color w:val="000000"/>
          <w:sz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rPr>
        <w:t xml:space="preserve">0</w:t>
      </w:r>
      <w:r>
        <w:rPr>
          <w:rFonts w:hint="eastAsia" w:ascii="宋体" w:hAnsi="宋体" w:cs="宋体"/>
          <w:b/>
          <w:color w:val="000000"/>
          <w:sz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b/>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rPr>
        <w:t xml:space="preserve">1</w:t>
      </w:r>
      <w:r>
        <w:rPr>
          <w:rFonts w:hint="eastAsia" w:ascii="宋体" w:hAnsi="宋体" w:cs="宋体"/>
          <w:b/>
          <w:color w:val="000000"/>
          <w:sz w:val="24"/>
          <w:highlight w:val="none"/>
        </w:rPr>
        <w:t xml:space="preserve">.评标委员会</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.1评标委员会负责具体评标事务，并独立履行下列职责：</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.1.1审查、评价投标文件是否符合招标文件的商务、技术等实质性要求；</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.1.2要求投标人对投标文件有关事项作出澄清或者说明；</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.1.3对投标文件进行比较和评价；</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.1.4确定中标候选人名单，以及根据采购人委托直接确定中标人；</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.1.5向采购人、采购代理机构或者有关部门报告评标中发现的违法行为。</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.2评标委员会成员应当履行下列义务：</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.2.1遵纪守法，客观、公正、廉洁地履行职责；</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.2.2按照招标文件规定的评标办法和评标标准进行评标，对评审意见承担个人责任；</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.2.3对评标过程和结果，以及投标人的商业秘密保密；</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.2.4评标委员会根据全体评标成员签字的原始评标记录和评标结果编写评标报告。评标报告应当包括以下内容： </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（一）招标公告刊登的媒体名称、开标日期和地点；</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（二）投标人名单和评标委员会成员名单；</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（三）评标方法和标准；</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（四）开标记录和评标情况及说明，包括无效投标人名单及原因；</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（五）评标结果，确定的中标候选人名单或者经采购人委托直接确定的中标人；</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（六）其他需要说明的情况，包括评标过程中投标人根据评标委员会要求进行的澄清、说明或者补正，评标委员会成员的更换等。</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21</w:t>
      </w:r>
      <w:r>
        <w:rPr>
          <w:rFonts w:hint="eastAsia" w:ascii="宋体" w:hAnsi="宋体" w:cs="宋体"/>
          <w:color w:val="000000"/>
          <w:sz w:val="24"/>
          <w:highlight w:val="none"/>
        </w:rPr>
        <w:t xml:space="preserve">.2.5配合相关部门的投诉处理工作；</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.2.6配合采购人和采购代理机构答复投标人提出的质疑。</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rPr>
        <w:t xml:space="preserve">2</w:t>
      </w:r>
      <w:r>
        <w:rPr>
          <w:rFonts w:hint="eastAsia" w:ascii="宋体" w:hAnsi="宋体" w:cs="宋体"/>
          <w:b/>
          <w:color w:val="000000"/>
          <w:sz w:val="24"/>
          <w:highlight w:val="none"/>
        </w:rPr>
        <w:t xml:space="preserve">.评标内容的保密</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2</w:t>
      </w:r>
      <w:r>
        <w:rPr>
          <w:rFonts w:hint="eastAsia" w:ascii="宋体" w:hAnsi="宋体" w:cs="宋体"/>
          <w:color w:val="000000"/>
          <w:sz w:val="24"/>
          <w:highlight w:val="none"/>
        </w:rPr>
        <w:t xml:space="preserve">.1公开开标后，直到宣布授予中标合同为止，凡属于审查、澄清、评价和比较投标的所有资料，有关授予合同的信息都不应向投标人或与评标无关的其他人泄露。</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2</w:t>
      </w:r>
      <w:r>
        <w:rPr>
          <w:rFonts w:hint="eastAsia" w:ascii="宋体" w:hAnsi="宋体" w:cs="宋体"/>
          <w:color w:val="000000"/>
          <w:sz w:val="24"/>
          <w:highlight w:val="none"/>
        </w:rPr>
        <w:t xml:space="preserve">.2在投标文件的审查、澄清、评价和比较以及授予合同的过程中，投标人对采购人、采购代理机构和评标委员会成员施加影响的任何行为，都将取消其中标资格。</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rPr>
        <w:t xml:space="preserve">3</w:t>
      </w:r>
      <w:r>
        <w:rPr>
          <w:rFonts w:hint="eastAsia" w:ascii="宋体" w:hAnsi="宋体" w:cs="宋体"/>
          <w:b/>
          <w:color w:val="000000"/>
          <w:sz w:val="24"/>
          <w:highlight w:val="none"/>
        </w:rPr>
        <w:t xml:space="preserve">.对投标文件初审</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.1评标委员会应当对符合资格的投标人的投标文件进行符合性审查，以确定其是否满足招标文件的实质性要求。</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投标文件有下列情况之一者评标委员会有权将其拒绝：</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.1.1投标人的投标文件未按照本须知规定制作的；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.1.2未按本须知规定提交资格文件；</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.1.3与招标文件有重大偏离；</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.1.4投标人拒绝修正错误；</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.1.5投标人的报价是选择性的；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.1.6投标人的报价只投了部分内容；</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.1.7投标人的投标文件出现了评标委员会认为不应当雷同的情况；</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.1.8其他被评委会认定无效的情况。</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.3投标文件报价出现前后不一致的，除招标文件另有规定外，按照下列规定修正：</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（一）投标文件中开标一览表（报价表）内容与投标文件中相应内容不一致的，以开标一览表（报价表）为准；</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（二）大写金额和小写金额不一致的，以大写金额为准；</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（三）单价金额小数点或者百分比有明显错位的，以开标一览表的总价为准，并修改单价；</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（四）总价金额与按单价汇总金额不一致的，以单价金额计算结果为准。</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rPr>
        <w:t xml:space="preserve">4</w:t>
      </w:r>
      <w:r>
        <w:rPr>
          <w:rFonts w:hint="eastAsia" w:ascii="宋体" w:hAnsi="宋体" w:cs="宋体"/>
          <w:b/>
          <w:color w:val="000000"/>
          <w:sz w:val="24"/>
          <w:highlight w:val="none"/>
        </w:rPr>
        <w:t xml:space="preserve">.投标的澄清</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4</w:t>
      </w:r>
      <w:r>
        <w:rPr>
          <w:rFonts w:hint="eastAsia" w:ascii="宋体" w:hAnsi="宋体" w:cs="宋体"/>
          <w:color w:val="000000"/>
          <w:sz w:val="24"/>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4</w:t>
      </w:r>
      <w:r>
        <w:rPr>
          <w:rFonts w:hint="eastAsia" w:ascii="宋体" w:hAnsi="宋体" w:cs="宋体"/>
          <w:color w:val="000000"/>
          <w:sz w:val="24"/>
          <w:highlight w:val="none"/>
        </w:rPr>
        <w:t xml:space="preserve">.2投标人的澄清、说明或者补正应当采用书面形式，并加盖</w:t>
      </w:r>
      <w:r>
        <w:rPr>
          <w:rFonts w:hint="eastAsia" w:ascii="宋体" w:hAnsi="宋体" w:cs="宋体"/>
          <w:color w:val="000000"/>
          <w:sz w:val="24"/>
          <w:highlight w:val="none"/>
          <w:lang w:val="en-US"/>
        </w:rPr>
        <w:t xml:space="preserve">其单位电子</w:t>
      </w:r>
      <w:r>
        <w:rPr>
          <w:rFonts w:hint="eastAsia" w:ascii="宋体" w:hAnsi="宋体" w:cs="宋体"/>
          <w:color w:val="000000"/>
          <w:sz w:val="24"/>
          <w:highlight w:val="none"/>
        </w:rPr>
        <w:t xml:space="preserve">公章。投标人的澄清、说明或者补正不得超出投标文件的范围或者改变投标文件的实质性内容。</w:t>
      </w:r>
      <w:r>
        <w:rPr>
          <w:rFonts w:hint="eastAsia" w:ascii="宋体" w:hAnsi="宋体" w:cs="宋体"/>
          <w:color w:val="000000"/>
          <w:sz w:val="24"/>
          <w:highlight w:val="none"/>
        </w:rPr>
      </w:r>
      <w:r/>
    </w:p>
    <w:p>
      <w:pPr>
        <w:pStyle w:val="1012"/>
        <w:ind w:firstLine="482"/>
        <w:spacing w:line="42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此处规定时间的计算以系统中的倒计时间为准，</w:t>
      </w:r>
      <w:r>
        <w:rPr>
          <w:rFonts w:hint="eastAsia" w:ascii="宋体" w:hAnsi="宋体" w:cs="宋体"/>
          <w:color w:val="000000"/>
          <w:sz w:val="24"/>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rPr>
        <w:t xml:space="preserve">5</w:t>
      </w:r>
      <w:r>
        <w:rPr>
          <w:rFonts w:hint="eastAsia" w:ascii="宋体" w:hAnsi="宋体" w:cs="宋体"/>
          <w:b/>
          <w:color w:val="000000"/>
          <w:sz w:val="24"/>
          <w:highlight w:val="none"/>
        </w:rPr>
        <w:t xml:space="preserve">.投标无效</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5</w:t>
      </w:r>
      <w:r>
        <w:rPr>
          <w:rFonts w:hint="eastAsia" w:ascii="宋体" w:hAnsi="宋体" w:cs="宋体"/>
          <w:color w:val="000000"/>
          <w:sz w:val="24"/>
          <w:highlight w:val="none"/>
        </w:rPr>
        <w:t xml:space="preserve">.1投标人存在下列情况之一的，投标无效:</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rPr>
        <w:t xml:space="preserve">一</w:t>
      </w:r>
      <w:r>
        <w:rPr>
          <w:rFonts w:hint="eastAsia" w:ascii="宋体" w:hAnsi="宋体" w:cs="宋体"/>
          <w:color w:val="000000"/>
          <w:sz w:val="24"/>
          <w:highlight w:val="none"/>
        </w:rPr>
        <w:t xml:space="preserve">）投标文件未按招标文件要求签署、盖章的；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rPr>
        <w:t xml:space="preserve">二</w:t>
      </w:r>
      <w:r>
        <w:rPr>
          <w:rFonts w:hint="eastAsia" w:ascii="宋体" w:hAnsi="宋体" w:cs="宋体"/>
          <w:color w:val="000000"/>
          <w:sz w:val="24"/>
          <w:highlight w:val="none"/>
        </w:rPr>
        <w:t xml:space="preserve">）不具备招标文件中规定的资格要求的；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rPr>
        <w:t xml:space="preserve">三</w:t>
      </w:r>
      <w:r>
        <w:rPr>
          <w:rFonts w:hint="eastAsia" w:ascii="宋体" w:hAnsi="宋体" w:cs="宋体"/>
          <w:color w:val="000000"/>
          <w:sz w:val="24"/>
          <w:highlight w:val="none"/>
        </w:rPr>
        <w:t xml:space="preserve">）报价超过招标文件中规定的预算金额或者最高限价的；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rPr>
        <w:t xml:space="preserve">四</w:t>
      </w:r>
      <w:r>
        <w:rPr>
          <w:rFonts w:hint="eastAsia" w:ascii="宋体" w:hAnsi="宋体" w:cs="宋体"/>
          <w:color w:val="000000"/>
          <w:sz w:val="24"/>
          <w:highlight w:val="none"/>
        </w:rPr>
        <w:t xml:space="preserve">）投标文件含有采购人不能接受的附加条件的；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（五）法律、法规和招标文件规定的其他无效情形。</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5</w:t>
      </w:r>
      <w:r>
        <w:rPr>
          <w:rFonts w:hint="eastAsia" w:ascii="宋体" w:hAnsi="宋体" w:cs="宋体"/>
          <w:color w:val="000000"/>
          <w:sz w:val="24"/>
          <w:highlight w:val="none"/>
        </w:rPr>
        <w:t xml:space="preserve">.2投标人应当遵循公平竞争的原则，不得恶意串通，不得妨碍其他投标人的竞争行为，不得损害采购人或者其他投标人的合法权益。</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5</w:t>
      </w:r>
      <w:r>
        <w:rPr>
          <w:rFonts w:hint="eastAsia" w:ascii="宋体" w:hAnsi="宋体" w:cs="宋体"/>
          <w:color w:val="000000"/>
          <w:sz w:val="24"/>
          <w:highlight w:val="none"/>
        </w:rPr>
        <w:t xml:space="preserve">.3有下列情形之一的，视为投标人串通投标，其投标无效：</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（四）不同投标人的投标文件异常一致或者投标报价呈规律性差异；</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rPr>
        <w:t xml:space="preserve">6</w:t>
      </w: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.1在招标过程中，出现下列情况之一的，应予废标：</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rPr>
        <w:t xml:space="preserve">各标段</w:t>
      </w:r>
      <w:r>
        <w:rPr>
          <w:rFonts w:hint="eastAsia" w:ascii="宋体" w:hAnsi="宋体" w:cs="宋体"/>
          <w:color w:val="000000"/>
          <w:sz w:val="24"/>
          <w:highlight w:val="none"/>
        </w:rPr>
        <w:t xml:space="preserve">符合专业条件的供应商或者对招标文件作实质投标的供应商不足</w:t>
      </w:r>
      <w:r>
        <w:rPr>
          <w:rFonts w:hint="eastAsia" w:ascii="宋体" w:hAnsi="宋体" w:cs="宋体"/>
          <w:color w:val="000000"/>
          <w:sz w:val="24"/>
          <w:highlight w:val="none"/>
          <w:lang w:val="en-US"/>
        </w:rPr>
        <w:t xml:space="preserve">三</w:t>
      </w:r>
      <w:r>
        <w:rPr>
          <w:rFonts w:hint="eastAsia" w:ascii="宋体" w:hAnsi="宋体" w:cs="宋体"/>
          <w:color w:val="000000"/>
          <w:sz w:val="24"/>
          <w:highlight w:val="none"/>
        </w:rPr>
        <w:t xml:space="preserve">家的；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.1.2出现影响采购公正的违法、违规行为的；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.1.3投标人的报价均超过了采购预算，采购人不能支付的；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.1.4因重大变故，采购任务取消的；</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.2废标后，采购人和采购代理机构将把废标的理由通知所有投标人。</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lang w:val="en-US"/>
        </w:rPr>
        <w:t xml:space="preserve">27</w:t>
      </w:r>
      <w:r>
        <w:rPr>
          <w:rFonts w:hint="eastAsia" w:ascii="宋体" w:hAnsi="宋体" w:cs="宋体"/>
          <w:b/>
          <w:color w:val="000000"/>
          <w:sz w:val="24"/>
          <w:highlight w:val="none"/>
        </w:rPr>
        <w:t xml:space="preserve">.投标文件的评价和比较</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27</w:t>
      </w:r>
      <w:r>
        <w:rPr>
          <w:rFonts w:hint="eastAsia" w:ascii="宋体" w:hAnsi="宋体" w:cs="宋体"/>
          <w:color w:val="000000"/>
          <w:sz w:val="24"/>
          <w:highlight w:val="none"/>
        </w:rPr>
        <w:t xml:space="preserve">.1采用</w:t>
      </w:r>
      <w:r>
        <w:rPr>
          <w:rFonts w:hint="eastAsia" w:ascii="宋体" w:hAnsi="宋体" w:cs="宋体"/>
          <w:b/>
          <w:bCs/>
          <w:color w:val="000000"/>
          <w:sz w:val="24"/>
          <w:highlight w:val="none"/>
          <w:u w:val="single"/>
        </w:rPr>
        <w:t xml:space="preserve">综合评分法</w:t>
      </w:r>
      <w:r>
        <w:rPr>
          <w:rFonts w:hint="eastAsia" w:ascii="宋体" w:hAnsi="宋体" w:cs="宋体"/>
          <w:color w:val="000000"/>
          <w:sz w:val="24"/>
          <w:highlight w:val="none"/>
        </w:rPr>
        <w:t xml:space="preserve">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27</w:t>
      </w:r>
      <w:r>
        <w:rPr>
          <w:rFonts w:hint="eastAsia" w:ascii="宋体" w:hAnsi="宋体" w:cs="宋体"/>
          <w:color w:val="000000"/>
          <w:sz w:val="24"/>
          <w:highlight w:val="none"/>
        </w:rPr>
        <w:t xml:space="preserve">.2最低的投标报价或最高的折扣比例是中标的重要条件，但不是唯一条件。</w:t>
      </w:r>
      <w:bookmarkStart w:id="36" w:name="_Toc19501"/>
      <w:r/>
      <w:bookmarkStart w:id="37" w:name="_Toc18442"/>
      <w:r>
        <w:rPr>
          <w:rFonts w:hint="eastAsia" w:ascii="宋体" w:hAnsi="宋体" w:cs="宋体"/>
          <w:color w:val="000000"/>
          <w:sz w:val="24"/>
          <w:highlight w:val="none"/>
        </w:rPr>
      </w:r>
      <w:r/>
    </w:p>
    <w:p>
      <w:pPr>
        <w:pStyle w:val="1012"/>
        <w:ind w:firstLine="482"/>
        <w:spacing w:line="42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七、授予合同</w:t>
      </w:r>
      <w:bookmarkEnd w:id="36"/>
      <w:r/>
      <w:bookmarkEnd w:id="37"/>
      <w:r>
        <w:rPr>
          <w:rFonts w:hint="eastAsia" w:ascii="宋体" w:hAnsi="宋体" w:cs="宋体"/>
          <w:color w:val="000000"/>
          <w:sz w:val="24"/>
          <w:highlight w:val="none"/>
        </w:rPr>
      </w:r>
      <w:r/>
    </w:p>
    <w:p>
      <w:pPr>
        <w:pStyle w:val="1012"/>
        <w:ind w:firstLine="482"/>
        <w:spacing w:line="420" w:lineRule="exact"/>
        <w:rPr>
          <w:rFonts w:hint="eastAsia" w:ascii="宋体" w:hAnsi="宋体" w:cs="宋体"/>
          <w:color w:val="000000"/>
          <w:sz w:val="24"/>
          <w:highlight w:val="none"/>
        </w:rPr>
      </w:pPr>
      <w:r>
        <w:rPr>
          <w:rFonts w:hint="eastAsia" w:ascii="宋体" w:hAnsi="宋体" w:cs="宋体"/>
          <w:b/>
          <w:color w:val="000000"/>
          <w:sz w:val="24"/>
          <w:highlight w:val="none"/>
          <w:lang w:val="en-US"/>
        </w:rPr>
        <w:t xml:space="preserve">28</w:t>
      </w:r>
      <w:r>
        <w:rPr>
          <w:rFonts w:hint="eastAsia" w:ascii="宋体" w:hAnsi="宋体" w:cs="宋体"/>
          <w:b/>
          <w:color w:val="000000"/>
          <w:sz w:val="24"/>
          <w:highlight w:val="none"/>
        </w:rPr>
        <w:t xml:space="preserve">.中标单位的确认</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28</w:t>
      </w:r>
      <w:r>
        <w:rPr>
          <w:rFonts w:hint="eastAsia" w:ascii="宋体" w:hAnsi="宋体" w:cs="宋体"/>
          <w:color w:val="000000"/>
          <w:sz w:val="24"/>
          <w:highlight w:val="none"/>
        </w:rPr>
        <w:t xml:space="preserve">.1评标委员会根据投标人资格审查情况，对投标文件进行评价和比较，按照评标办法和标准进行评标，并按采购人的委托向采购人推荐中标人。</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28</w:t>
      </w:r>
      <w:r>
        <w:rPr>
          <w:rFonts w:hint="eastAsia" w:ascii="宋体" w:hAnsi="宋体" w:cs="宋体"/>
          <w:color w:val="000000"/>
          <w:sz w:val="24"/>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lang w:val="en-US"/>
        </w:rPr>
        <w:t xml:space="preserve">29</w:t>
      </w:r>
      <w:r>
        <w:rPr>
          <w:rFonts w:hint="eastAsia" w:ascii="宋体" w:hAnsi="宋体" w:cs="宋体"/>
          <w:b/>
          <w:color w:val="000000"/>
          <w:sz w:val="24"/>
          <w:highlight w:val="none"/>
        </w:rPr>
        <w:t xml:space="preserve">.合同授予标准</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采购人将把合同授予其投标文件在实质上响应投标招标文件要求且按本须知规定评选出的投标人。确定为中标的投标人必须具有实施本合同的能力和资源。</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lang w:val="en-US"/>
        </w:rPr>
        <w:t xml:space="preserve">30</w:t>
      </w:r>
      <w:r>
        <w:rPr>
          <w:rFonts w:hint="eastAsia" w:ascii="宋体" w:hAnsi="宋体" w:cs="宋体"/>
          <w:b/>
          <w:color w:val="000000"/>
          <w:sz w:val="24"/>
          <w:highlight w:val="none"/>
        </w:rPr>
        <w:t xml:space="preserve">.中标通知书</w:t>
      </w:r>
      <w:r>
        <w:rPr>
          <w:rFonts w:hint="eastAsia" w:ascii="宋体" w:hAnsi="宋体" w:cs="宋体"/>
          <w:b/>
          <w:color w:val="000000"/>
          <w:sz w:val="24"/>
          <w:highlight w:val="none"/>
        </w:rPr>
      </w:r>
      <w:r/>
    </w:p>
    <w:p>
      <w:pPr>
        <w:pStyle w:val="1012"/>
        <w:spacing w:line="42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0</w:t>
      </w:r>
      <w:r>
        <w:rPr>
          <w:rFonts w:hint="eastAsia" w:ascii="宋体" w:hAnsi="宋体" w:cs="宋体"/>
          <w:color w:val="000000"/>
          <w:sz w:val="24"/>
          <w:highlight w:val="none"/>
        </w:rPr>
        <w:t xml:space="preserve">.1确定出中标人后，采购代理机构在法定时间内向中标人发出中标通知书。</w:t>
      </w:r>
      <w:r>
        <w:rPr>
          <w:rFonts w:hint="eastAsia" w:ascii="宋体" w:hAnsi="宋体" w:cs="宋体"/>
          <w:b/>
          <w:color w:val="000000"/>
          <w:sz w:val="24"/>
          <w:highlight w:val="none"/>
        </w:rPr>
        <w:t xml:space="preserve">请中标人在中标结果公告届满之日起30日内,使用CA证书登录“苏采云”系统及时下载中标通知书。</w:t>
      </w:r>
      <w:r>
        <w:rPr>
          <w:rFonts w:hint="eastAsia" w:ascii="宋体" w:hAnsi="宋体" w:cs="宋体"/>
          <w:color w:val="000000"/>
          <w:sz w:val="24"/>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0</w:t>
      </w:r>
      <w:r>
        <w:rPr>
          <w:rFonts w:hint="eastAsia" w:ascii="宋体" w:hAnsi="宋体" w:cs="宋体"/>
          <w:color w:val="000000"/>
          <w:sz w:val="24"/>
          <w:highlight w:val="none"/>
        </w:rPr>
        <w:t xml:space="preserve">.2中标通知书将成为合同的组成部分，对采购人和中标人具有同等法律效力。</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0</w:t>
      </w:r>
      <w:r>
        <w:rPr>
          <w:rFonts w:hint="eastAsia" w:ascii="宋体" w:hAnsi="宋体" w:cs="宋体"/>
          <w:color w:val="000000"/>
          <w:sz w:val="24"/>
          <w:highlight w:val="none"/>
        </w:rPr>
        <w:t xml:space="preserve">.3中标通知书发出后，采购人不得违法改变中标结果，中标人无正当理由不得放弃中标。</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rPr>
        <w:t xml:space="preserve">1</w:t>
      </w:r>
      <w:r>
        <w:rPr>
          <w:rFonts w:hint="eastAsia" w:ascii="宋体" w:hAnsi="宋体" w:cs="宋体"/>
          <w:b/>
          <w:color w:val="000000"/>
          <w:sz w:val="24"/>
          <w:highlight w:val="none"/>
        </w:rPr>
        <w:t xml:space="preserve">.合同的签订</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lang w:val="en-US"/>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.2 </w:t>
      </w:r>
      <w:r>
        <w:rPr>
          <w:rFonts w:hint="eastAsia" w:ascii="宋体" w:hAnsi="宋体" w:cs="宋体"/>
          <w:color w:val="000000"/>
          <w:sz w:val="24"/>
          <w:highlight w:val="none"/>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cs="宋体"/>
          <w:color w:val="000000"/>
          <w:sz w:val="24"/>
          <w:highlight w:val="none"/>
          <w:lang w:val="en-US"/>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.3招标文件、中标人的投标文件及招标过程中有关澄清、承诺文件均应作为合同附件。</w:t>
      </w:r>
      <w:r>
        <w:rPr>
          <w:rFonts w:hint="eastAsia" w:ascii="宋体" w:hAnsi="宋体" w:cs="宋体"/>
          <w:color w:val="000000"/>
          <w:sz w:val="24"/>
          <w:highlight w:val="none"/>
        </w:rPr>
      </w:r>
      <w:r/>
    </w:p>
    <w:p>
      <w:pPr>
        <w:pStyle w:val="1012"/>
        <w:spacing w:line="42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b/>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1</w:t>
      </w:r>
      <w:r>
        <w:rPr>
          <w:rFonts w:hint="eastAsia" w:ascii="宋体" w:hAnsi="宋体" w:cs="宋体"/>
          <w:color w:val="000000"/>
          <w:sz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8" w:name="_Toc8186"/>
      <w:r/>
      <w:bookmarkStart w:id="39" w:name="_Toc21029"/>
      <w:r>
        <w:rPr>
          <w:rFonts w:hint="eastAsia" w:ascii="宋体" w:hAnsi="宋体" w:cs="宋体"/>
          <w:color w:val="000000"/>
          <w:sz w:val="24"/>
          <w:highlight w:val="none"/>
        </w:rPr>
      </w:r>
      <w:r/>
    </w:p>
    <w:p>
      <w:pPr>
        <w:pStyle w:val="1012"/>
        <w:ind w:firstLine="482"/>
        <w:spacing w:line="42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八、其他事项</w:t>
      </w:r>
      <w:bookmarkEnd w:id="38"/>
      <w:r/>
      <w:bookmarkEnd w:id="39"/>
      <w:r>
        <w:rPr>
          <w:rFonts w:hint="eastAsia" w:ascii="宋体" w:hAnsi="宋体" w:cs="宋体"/>
          <w:color w:val="000000"/>
          <w:sz w:val="24"/>
          <w:highlight w:val="none"/>
        </w:rPr>
      </w:r>
      <w:r/>
    </w:p>
    <w:p>
      <w:pPr>
        <w:pStyle w:val="1008"/>
        <w:ind w:firstLine="482"/>
        <w:jc w:val="both"/>
        <w:spacing w:line="420" w:lineRule="exact"/>
        <w:rPr>
          <w:rFonts w:hint="eastAsia" w:ascii="宋体" w:hAnsi="宋体" w:cs="宋体"/>
          <w:b/>
          <w:color w:val="000000"/>
          <w:highlight w:val="none"/>
        </w:rPr>
      </w:pPr>
      <w:r>
        <w:rPr>
          <w:rFonts w:hint="eastAsia" w:ascii="宋体" w:hAnsi="宋体" w:cs="宋体"/>
          <w:b/>
          <w:color w:val="000000"/>
          <w:highlight w:val="none"/>
        </w:rPr>
        <w:t xml:space="preserve">32.代理服务费：</w:t>
      </w:r>
      <w:r>
        <w:rPr>
          <w:rFonts w:hint="eastAsia" w:ascii="宋体" w:hAnsi="宋体" w:cs="宋体"/>
          <w:b/>
          <w:color w:val="000000"/>
          <w:highlight w:val="none"/>
        </w:rPr>
      </w:r>
      <w:r/>
    </w:p>
    <w:p>
      <w:pPr>
        <w:pStyle w:val="1008"/>
        <w:ind w:firstLine="480"/>
        <w:jc w:val="both"/>
        <w:spacing w:line="420" w:lineRule="exact"/>
        <w:rPr>
          <w:rFonts w:hint="eastAsia" w:ascii="宋体" w:hAnsi="宋体" w:cs="宋体"/>
          <w:color w:val="000000"/>
          <w:highlight w:val="none"/>
        </w:rPr>
      </w:pPr>
      <w:r>
        <w:rPr>
          <w:rFonts w:hint="eastAsia" w:ascii="宋体" w:hAnsi="宋体" w:cs="宋体"/>
          <w:color w:val="000000"/>
          <w:highlight w:val="none"/>
        </w:rPr>
        <w:t xml:space="preserve">32.1应采购方要求本项目代理服务费由中标单位承担，中标单位须按前附表的规定计算并支付代理服务费，该费用应在领取中标通知书时付清。</w:t>
      </w:r>
      <w:r>
        <w:rPr>
          <w:rFonts w:hint="eastAsia" w:ascii="宋体" w:hAnsi="宋体" w:cs="宋体"/>
          <w:color w:val="000000"/>
          <w:highlight w:val="none"/>
        </w:rPr>
      </w:r>
      <w:r/>
    </w:p>
    <w:p>
      <w:pPr>
        <w:pStyle w:val="1008"/>
        <w:ind w:firstLine="480"/>
        <w:jc w:val="both"/>
        <w:spacing w:line="420" w:lineRule="exact"/>
        <w:rPr>
          <w:rFonts w:hint="eastAsia" w:ascii="宋体" w:hAnsi="宋体" w:cs="宋体"/>
          <w:color w:val="000000"/>
          <w:highlight w:val="none"/>
        </w:rPr>
      </w:pPr>
      <w:r>
        <w:rPr>
          <w:rFonts w:hint="eastAsia" w:ascii="宋体" w:hAnsi="宋体" w:cs="宋体"/>
          <w:color w:val="000000"/>
          <w:highlight w:val="none"/>
        </w:rPr>
        <w:t xml:space="preserve">32.2中标单位如果未按规定缴纳代理服务费，采购代理机构将保留诉讼的权利。</w:t>
      </w:r>
      <w:r>
        <w:rPr>
          <w:rFonts w:hint="eastAsia" w:ascii="宋体" w:hAnsi="宋体" w:cs="宋体"/>
          <w:color w:val="000000"/>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cs="宋体"/>
          <w:color w:val="000000"/>
          <w:sz w:val="24"/>
          <w:highlight w:val="none"/>
        </w:rPr>
      </w:r>
      <w:r/>
    </w:p>
    <w:p>
      <w:pPr>
        <w:pStyle w:val="972"/>
        <w:ind w:firstLine="480"/>
        <w:jc w:val="center"/>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开票信息</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rHeight w:val="291"/>
        </w:trPr>
        <w:tc>
          <w:tcPr>
            <w:tcW w:w="2288"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报名人名称</w:t>
            </w:r>
            <w:r>
              <w:rPr>
                <w:rFonts w:hint="eastAsia" w:ascii="宋体" w:hAnsi="宋体" w:cs="宋体"/>
                <w:color w:val="000000"/>
                <w:szCs w:val="21"/>
                <w:highlight w:val="none"/>
              </w:rPr>
            </w:r>
            <w:r/>
          </w:p>
        </w:tc>
        <w:tc>
          <w:tcPr>
            <w:tcW w:w="3990"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2288" w:type="dxa"/>
            <w:vAlign w:val="top"/>
            <w:textDirection w:val="lrTb"/>
            <w:noWrap w:val="false"/>
          </w:tcPr>
          <w:p>
            <w:pPr>
              <w:pStyle w:val="972"/>
              <w:jc w:val="left"/>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rPr>
            </w:r>
            <w:r/>
          </w:p>
        </w:tc>
        <w:tc>
          <w:tcPr>
            <w:tcW w:w="3990"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2288"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W w:w="3990"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2288"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税号</w:t>
            </w:r>
            <w:r>
              <w:rPr>
                <w:rFonts w:hint="eastAsia" w:ascii="宋体" w:hAnsi="宋体" w:cs="宋体"/>
                <w:color w:val="000000"/>
                <w:szCs w:val="21"/>
                <w:highlight w:val="none"/>
              </w:rPr>
            </w:r>
            <w:r/>
          </w:p>
        </w:tc>
        <w:tc>
          <w:tcPr>
            <w:tcW w:w="3990"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2288"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开户行</w:t>
            </w:r>
            <w:r>
              <w:rPr>
                <w:rFonts w:hint="eastAsia" w:ascii="宋体" w:hAnsi="宋体" w:cs="宋体"/>
                <w:color w:val="000000"/>
                <w:szCs w:val="21"/>
                <w:highlight w:val="none"/>
              </w:rPr>
            </w:r>
            <w:r/>
          </w:p>
        </w:tc>
        <w:tc>
          <w:tcPr>
            <w:tcW w:w="3990"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2288"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银行账号</w:t>
            </w:r>
            <w:r>
              <w:rPr>
                <w:rFonts w:hint="eastAsia" w:ascii="宋体" w:hAnsi="宋体" w:cs="宋体"/>
                <w:color w:val="000000"/>
                <w:szCs w:val="21"/>
                <w:highlight w:val="none"/>
              </w:rPr>
            </w:r>
            <w:r/>
          </w:p>
        </w:tc>
        <w:tc>
          <w:tcPr>
            <w:tcW w:w="3990" w:type="dxa"/>
            <w:vAlign w:val="top"/>
            <w:textDirection w:val="lrTb"/>
            <w:noWrap w:val="false"/>
          </w:tcPr>
          <w:p>
            <w:pPr>
              <w:pStyle w:val="972"/>
              <w:spacing w:line="4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12"/>
        <w:spacing w:line="420" w:lineRule="exact"/>
        <w:rPr>
          <w:rFonts w:hint="eastAsia" w:ascii="宋体" w:hAnsi="宋体" w:cs="宋体"/>
          <w:color w:val="000000"/>
          <w:sz w:val="24"/>
          <w:highlight w:val="none"/>
          <w:lang w:val="en-US"/>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rPr>
        <w:t xml:space="preserve">4中标单位凭已缴纳代理服务费的银行回单至代理机构领取中标通知书、合同。</w:t>
      </w:r>
      <w:r>
        <w:rPr>
          <w:rFonts w:hint="eastAsia" w:ascii="宋体" w:hAnsi="宋体" w:cs="宋体"/>
          <w:color w:val="000000"/>
          <w:sz w:val="24"/>
          <w:highlight w:val="none"/>
          <w:lang w:val="en-US"/>
        </w:rPr>
      </w:r>
      <w:r/>
    </w:p>
    <w:p>
      <w:pPr>
        <w:pStyle w:val="1012"/>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rPr>
        <w:t xml:space="preserve">3</w:t>
      </w:r>
      <w:r>
        <w:rPr>
          <w:rFonts w:hint="eastAsia" w:ascii="宋体" w:hAnsi="宋体" w:cs="宋体"/>
          <w:bCs/>
          <w:color w:val="000000"/>
          <w:sz w:val="24"/>
          <w:highlight w:val="none"/>
        </w:rPr>
        <w:t xml:space="preserve">.有关监督部门将对招投标全过程进行监督。</w:t>
      </w:r>
      <w:r>
        <w:rPr>
          <w:rFonts w:hint="eastAsia" w:ascii="宋体" w:hAnsi="宋体" w:cs="宋体"/>
          <w:bCs/>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33.按《中华人民共和国政府采购法》及其他有关的法律法规的规定执行。</w:t>
      </w:r>
      <w:r>
        <w:rPr>
          <w:rFonts w:hint="eastAsia" w:ascii="宋体" w:hAnsi="宋体" w:cs="宋体"/>
          <w:color w:val="000000"/>
          <w:sz w:val="24"/>
          <w:highlight w:val="none"/>
        </w:rPr>
      </w:r>
      <w:r/>
    </w:p>
    <w:p>
      <w:pPr>
        <w:pStyle w:val="972"/>
        <w:ind w:firstLine="420"/>
        <w:spacing w:line="460" w:lineRule="exact"/>
        <w:rPr>
          <w:rFonts w:hint="eastAsia" w:ascii="宋体" w:hAnsi="宋体" w:cs="宋体"/>
          <w:color w:val="000000"/>
          <w:highlight w:val="none"/>
        </w:rPr>
      </w:pPr>
      <w:r>
        <w:rPr>
          <w:rFonts w:hint="eastAsia" w:ascii="宋体" w:hAnsi="宋体" w:cs="宋体"/>
          <w:color w:val="000000"/>
          <w:highlight w:val="none"/>
        </w:rPr>
      </w:r>
      <w:r/>
    </w:p>
    <w:p>
      <w:pPr>
        <w:pStyle w:val="972"/>
        <w:ind w:firstLine="2530"/>
        <w:rPr>
          <w:rFonts w:hint="eastAsia" w:ascii="宋体" w:hAnsi="宋体" w:cs="宋体"/>
          <w:b/>
          <w:bCs/>
          <w:color w:val="000000"/>
          <w:sz w:val="36"/>
          <w:szCs w:val="36"/>
          <w:highlight w:val="none"/>
        </w:rPr>
      </w:pPr>
      <w:r/>
      <w:bookmarkStart w:id="40" w:name="_Toc3454"/>
      <w:r>
        <w:rPr>
          <w:rFonts w:hint="eastAsia" w:ascii="宋体" w:hAnsi="宋体" w:cs="宋体"/>
          <w:b/>
          <w:bCs/>
          <w:color w:val="000000"/>
          <w:sz w:val="36"/>
          <w:szCs w:val="36"/>
          <w:highlight w:val="none"/>
        </w:rPr>
      </w:r>
      <w:r/>
    </w:p>
    <w:p>
      <w:pPr>
        <w:pStyle w:val="972"/>
        <w:ind w:firstLine="2530"/>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972"/>
        <w:ind w:firstLine="2530"/>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972"/>
        <w:ind w:firstLine="2530"/>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972"/>
        <w:ind w:firstLine="2530"/>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972"/>
        <w:ind w:firstLine="2530"/>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972"/>
        <w:ind w:firstLine="2530"/>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973"/>
        <w:numPr>
          <w:ilvl w:val="0"/>
          <w:numId w:val="0"/>
        </w:numPr>
        <w:rPr>
          <w:rFonts w:hint="eastAsia"/>
          <w:color w:val="000000"/>
          <w:highlight w:val="none"/>
        </w:rPr>
      </w:pPr>
      <w:r/>
      <w:bookmarkEnd w:id="40"/>
      <w:r/>
      <w:bookmarkStart w:id="41" w:name="_Toc24179"/>
      <w:r/>
      <w:bookmarkStart w:id="42" w:name="_Toc14608"/>
      <w:r/>
      <w:bookmarkStart w:id="43" w:name="_Toc32160"/>
      <w:r/>
      <w:bookmarkStart w:id="44" w:name="_Toc24702"/>
      <w:r/>
      <w:bookmarkStart w:id="45" w:name="_Toc13642115"/>
      <w:r>
        <w:rPr>
          <w:rFonts w:hint="eastAsia"/>
          <w:color w:val="000000"/>
          <w:highlight w:val="none"/>
        </w:rPr>
        <w:t xml:space="preserve">第三章 投标文件格式</w:t>
      </w:r>
      <w:bookmarkEnd w:id="41"/>
      <w:r/>
      <w:bookmarkEnd w:id="42"/>
      <w:r>
        <w:rPr>
          <w:rFonts w:hint="eastAsia"/>
          <w:color w:val="000000"/>
          <w:highlight w:val="none"/>
        </w:rPr>
      </w:r>
      <w:r/>
    </w:p>
    <w:p>
      <w:pPr>
        <w:pStyle w:val="1008"/>
        <w:ind w:firstLine="0"/>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1008"/>
        <w:ind w:firstLine="0"/>
        <w:spacing w:line="360" w:lineRule="auto"/>
        <w:rPr>
          <w:rFonts w:hint="eastAsia" w:ascii="宋体" w:hAnsi="宋体" w:cs="宋体"/>
          <w:b/>
          <w:color w:val="000000"/>
          <w:highlight w:val="none"/>
        </w:rPr>
      </w:pPr>
      <w:r>
        <w:rPr>
          <w:rFonts w:hint="eastAsia" w:ascii="宋体" w:hAnsi="宋体" w:cs="宋体"/>
          <w:b/>
          <w:color w:val="000000"/>
          <w:highlight w:val="none"/>
        </w:rPr>
        <w:t xml:space="preserve">说明：</w:t>
      </w:r>
      <w:r>
        <w:rPr>
          <w:rFonts w:hint="eastAsia" w:ascii="宋体" w:hAnsi="宋体" w:cs="宋体"/>
          <w:b/>
          <w:color w:val="000000"/>
          <w:highlight w:val="none"/>
        </w:rPr>
      </w:r>
      <w:r/>
    </w:p>
    <w:p>
      <w:pPr>
        <w:pStyle w:val="1008"/>
        <w:ind w:firstLine="482"/>
        <w:spacing w:line="360" w:lineRule="auto"/>
        <w:rPr>
          <w:rFonts w:hint="eastAsia" w:ascii="宋体" w:hAnsi="宋体" w:cs="宋体"/>
          <w:b/>
          <w:color w:val="000000"/>
          <w:highlight w:val="none"/>
        </w:rPr>
      </w:pPr>
      <w:r>
        <w:rPr>
          <w:rFonts w:hint="eastAsia" w:ascii="宋体" w:hAnsi="宋体" w:cs="宋体"/>
          <w:b/>
          <w:color w:val="000000"/>
          <w:highlight w:val="none"/>
        </w:rPr>
        <w:t xml:space="preserve">对本章所有的投标书格式 ，投标人的补充不得造成与本格式内容有实质性的违背。</w:t>
      </w:r>
      <w:r>
        <w:rPr>
          <w:rFonts w:hint="eastAsia" w:ascii="宋体" w:hAnsi="宋体" w:cs="宋体"/>
          <w:b/>
          <w:color w:val="000000"/>
          <w:highlight w:val="none"/>
        </w:rPr>
      </w:r>
      <w:r/>
    </w:p>
    <w:p>
      <w:pPr>
        <w:pStyle w:val="1008"/>
        <w:ind w:firstLine="0"/>
        <w:jc w:val="both"/>
        <w:spacing w:line="360" w:lineRule="auto"/>
        <w:rPr>
          <w:rFonts w:hint="eastAsia" w:ascii="宋体" w:hAnsi="宋体" w:cs="宋体"/>
          <w:b/>
          <w:color w:val="000000"/>
          <w:sz w:val="28"/>
          <w:highlight w:val="none"/>
        </w:rPr>
      </w:pPr>
      <w:r>
        <w:rPr>
          <w:rFonts w:hint="eastAsia" w:ascii="宋体" w:hAnsi="宋体" w:cs="宋体"/>
          <w:b/>
          <w:color w:val="000000"/>
          <w:sz w:val="28"/>
          <w:highlight w:val="none"/>
        </w:rPr>
      </w:r>
      <w:r/>
    </w:p>
    <w:p>
      <w:pPr>
        <w:pStyle w:val="1008"/>
        <w:ind w:firstLine="0"/>
        <w:jc w:val="both"/>
        <w:spacing w:line="360" w:lineRule="auto"/>
        <w:rPr>
          <w:rFonts w:hint="eastAsia" w:ascii="宋体" w:hAnsi="宋体" w:cs="宋体"/>
          <w:b/>
          <w:color w:val="000000"/>
          <w:highlight w:val="none"/>
        </w:rPr>
      </w:pPr>
      <w:r>
        <w:rPr>
          <w:rFonts w:hint="eastAsia" w:ascii="宋体" w:hAnsi="宋体" w:cs="宋体"/>
          <w:b/>
          <w:color w:val="000000"/>
          <w:highlight w:val="none"/>
        </w:rPr>
        <w:t xml:space="preserve">附件1、（投标方）法定代表人授权委托书</w:t>
      </w:r>
      <w:r>
        <w:rPr>
          <w:rFonts w:hint="eastAsia" w:ascii="宋体" w:hAnsi="宋体" w:cs="宋体"/>
          <w:b/>
          <w:color w:val="000000"/>
          <w:highlight w:val="none"/>
        </w:rPr>
      </w:r>
      <w:r/>
    </w:p>
    <w:p>
      <w:pPr>
        <w:pStyle w:val="1008"/>
        <w:ind w:firstLine="0"/>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0"/>
        <w:jc w:val="center"/>
        <w:spacing w:line="360" w:lineRule="auto"/>
        <w:rPr>
          <w:rFonts w:hint="eastAsia" w:ascii="宋体" w:hAnsi="宋体" w:cs="宋体"/>
          <w:color w:val="000000"/>
          <w:highlight w:val="none"/>
        </w:rPr>
      </w:pPr>
      <w:r>
        <w:rPr>
          <w:rFonts w:hint="eastAsia" w:ascii="宋体" w:hAnsi="宋体" w:cs="宋体"/>
          <w:color w:val="000000"/>
          <w:highlight w:val="none"/>
        </w:rPr>
        <w:t xml:space="preserve">授权委托书</w:t>
      </w:r>
      <w:r>
        <w:rPr>
          <w:rFonts w:hint="eastAsia" w:ascii="宋体" w:hAnsi="宋体" w:cs="宋体"/>
          <w:color w:val="000000"/>
          <w:highlight w:val="none"/>
        </w:rPr>
      </w:r>
      <w:r/>
    </w:p>
    <w:p>
      <w:pPr>
        <w:pStyle w:val="1008"/>
        <w:ind w:firstLine="0"/>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本授权委托书声明：我</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（姓名）系</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（投标人名称）的法定代表人，现授权委托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（投标人名称）的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（姓名）为我公司代理人，以本公司的名义参加</w:t>
      </w:r>
      <w:r>
        <w:rPr>
          <w:rFonts w:hint="eastAsia" w:ascii="宋体" w:hAnsi="宋体" w:cs="宋体"/>
          <w:color w:val="000000"/>
          <w:highlight w:val="none"/>
          <w:u w:val="single"/>
        </w:rPr>
        <w:t xml:space="preserve"> 苏州和融招投标服务有限公司 </w:t>
      </w:r>
      <w:r>
        <w:rPr>
          <w:rFonts w:hint="eastAsia" w:ascii="宋体" w:hAnsi="宋体" w:cs="宋体"/>
          <w:color w:val="000000"/>
          <w:highlight w:val="none"/>
        </w:rPr>
        <w:t xml:space="preserve">组织实施的</w:t>
      </w:r>
      <w:r>
        <w:rPr>
          <w:rFonts w:hint="eastAsia" w:ascii="宋体" w:hAnsi="宋体" w:cs="宋体"/>
          <w:b/>
          <w:bCs/>
          <w:color w:val="000000"/>
          <w:highlight w:val="none"/>
          <w:u w:val="single"/>
        </w:rPr>
        <w:t xml:space="preserve">采购编号：        项目名称:           标段号（如有） </w:t>
      </w:r>
      <w:r>
        <w:rPr>
          <w:rFonts w:hint="eastAsia" w:ascii="宋体" w:hAnsi="宋体" w:cs="宋体"/>
          <w:color w:val="000000"/>
          <w:highlight w:val="none"/>
        </w:rPr>
        <w:t xml:space="preserve">的招标活动。代理人在开标、评标、合同招标过程中所签署的一切文件和处理与这有关的一切事务，我均予以承认。</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代理人无转委托权。特此委托。</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投标人：（盖章）</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法定代表人：（签字或盖章）</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代理人：（签字或盖章）</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日期：      年    月    日</w:t>
      </w:r>
      <w:r>
        <w:rPr>
          <w:rFonts w:hint="eastAsia" w:ascii="宋体" w:hAnsi="宋体" w:cs="宋体"/>
          <w:color w:val="000000"/>
          <w:highlight w:val="none"/>
        </w:rPr>
      </w:r>
      <w:r/>
    </w:p>
    <w:p>
      <w:pPr>
        <w:pStyle w:val="1008"/>
        <w:ind w:firstLine="0"/>
        <w:jc w:val="both"/>
        <w:spacing w:line="320" w:lineRule="exact"/>
        <w:rPr>
          <w:rFonts w:hint="eastAsia" w:ascii="宋体" w:hAnsi="宋体" w:cs="宋体"/>
          <w:b/>
          <w:color w:val="000000"/>
          <w:highlight w:val="none"/>
        </w:rPr>
      </w:pPr>
      <w:r>
        <w:rPr>
          <w:rFonts w:hint="eastAsia" w:ascii="宋体" w:hAnsi="宋体" w:cs="宋体"/>
          <w:color w:val="000000"/>
          <w:highlight w:val="none"/>
        </w:rPr>
        <w:br w:type="page" w:clear="all"/>
      </w:r>
      <w:r>
        <w:rPr>
          <w:rFonts w:hint="eastAsia" w:ascii="宋体" w:hAnsi="宋体" w:cs="宋体"/>
          <w:b/>
          <w:color w:val="000000"/>
          <w:highlight w:val="none"/>
        </w:rPr>
        <w:t xml:space="preserve">附件2、投标函</w:t>
      </w:r>
      <w:r>
        <w:rPr>
          <w:rFonts w:hint="eastAsia" w:ascii="宋体" w:hAnsi="宋体" w:cs="宋体"/>
          <w:b/>
          <w:color w:val="000000"/>
          <w:highlight w:val="none"/>
        </w:rPr>
      </w:r>
      <w:r/>
    </w:p>
    <w:p>
      <w:pPr>
        <w:pStyle w:val="1013"/>
        <w:jc w:val="center"/>
        <w:spacing w:line="320" w:lineRule="exact"/>
        <w:rPr>
          <w:rFonts w:hint="eastAsia" w:hAnsi="宋体" w:cs="宋体"/>
          <w:color w:val="000000"/>
          <w:sz w:val="24"/>
          <w:highlight w:val="none"/>
        </w:rPr>
      </w:pPr>
      <w:r>
        <w:rPr>
          <w:rFonts w:hint="eastAsia" w:hAnsi="宋体" w:cs="宋体"/>
          <w:b/>
          <w:color w:val="000000"/>
          <w:sz w:val="24"/>
          <w:highlight w:val="none"/>
        </w:rPr>
        <w:t xml:space="preserve">投标函</w:t>
      </w:r>
      <w:r>
        <w:rPr>
          <w:rFonts w:hint="eastAsia" w:hAnsi="宋体" w:cs="宋体"/>
          <w:color w:val="000000"/>
          <w:sz w:val="24"/>
          <w:highlight w:val="none"/>
        </w:rPr>
      </w:r>
      <w:r/>
    </w:p>
    <w:p>
      <w:pPr>
        <w:pStyle w:val="1013"/>
        <w:spacing w:line="400" w:lineRule="exact"/>
        <w:rPr>
          <w:rFonts w:hint="eastAsia" w:hAnsi="宋体" w:cs="宋体"/>
          <w:color w:val="000000"/>
          <w:sz w:val="24"/>
          <w:highlight w:val="none"/>
        </w:rPr>
      </w:pPr>
      <w:r>
        <w:rPr>
          <w:rFonts w:hint="eastAsia" w:hAnsi="宋体" w:cs="宋体"/>
          <w:color w:val="000000"/>
          <w:sz w:val="24"/>
          <w:highlight w:val="none"/>
          <w:u w:val="single"/>
        </w:rPr>
        <w:t xml:space="preserve"> 苏州和融招投标服务有限公司 </w:t>
      </w:r>
      <w:r>
        <w:rPr>
          <w:rFonts w:hint="eastAsia" w:hAnsi="宋体" w:cs="宋体"/>
          <w:color w:val="000000"/>
          <w:sz w:val="24"/>
          <w:highlight w:val="none"/>
        </w:rPr>
        <w:t xml:space="preserve">：</w:t>
      </w:r>
      <w:r>
        <w:rPr>
          <w:rFonts w:hint="eastAsia" w:hAnsi="宋体" w:cs="宋体"/>
          <w:color w:val="000000"/>
          <w:sz w:val="24"/>
          <w:highlight w:val="none"/>
        </w:rPr>
      </w:r>
      <w:r/>
    </w:p>
    <w:p>
      <w:pPr>
        <w:pStyle w:val="1013"/>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我们收到贵公司</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号招标文件，经仔细阅读和研究，我们决定参加投标。</w:t>
      </w:r>
      <w:r>
        <w:rPr>
          <w:rFonts w:hint="eastAsia" w:hAnsi="宋体" w:cs="宋体"/>
          <w:color w:val="000000"/>
          <w:sz w:val="24"/>
          <w:highlight w:val="none"/>
        </w:rPr>
      </w:r>
      <w:r/>
    </w:p>
    <w:p>
      <w:pPr>
        <w:pStyle w:val="1013"/>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1、我们愿意按照招标文件的一切要求，</w:t>
      </w:r>
      <w:r>
        <w:rPr>
          <w:rFonts w:hint="eastAsia" w:hAnsi="宋体" w:cs="宋体"/>
          <w:bCs/>
          <w:color w:val="000000"/>
          <w:sz w:val="24"/>
          <w:highlight w:val="none"/>
        </w:rPr>
        <w:t xml:space="preserve">提供本项目的所有内容，我方投标</w:t>
      </w:r>
      <w:r>
        <w:rPr>
          <w:rFonts w:hint="eastAsia" w:hAnsi="宋体" w:cs="宋体"/>
          <w:color w:val="000000"/>
          <w:sz w:val="24"/>
          <w:highlight w:val="none"/>
        </w:rPr>
        <w:t xml:space="preserve">的服务的报价包括完成本项工作所需的一切应有费用。</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2、如果我们的投标书被接受，我们将严格履行招标文件中规定的每一项要求，按期、按质、按量履行合同的义务。</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3、我们已详细审查全部招标文件，包括补充文件（更正公告）(如有)。我们完全理解并同意放弃对这方面有不明及误解的权力。</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4、我们同意按招标文件中的规定，本投标书的有效期限为投标截止日起</w:t>
      </w:r>
      <w:r>
        <w:rPr>
          <w:rFonts w:hint="eastAsia" w:hAnsi="宋体" w:cs="宋体"/>
          <w:color w:val="000000"/>
          <w:sz w:val="24"/>
          <w:highlight w:val="none"/>
          <w:u w:val="single"/>
        </w:rPr>
        <w:t xml:space="preserve">90</w:t>
      </w:r>
      <w:r>
        <w:rPr>
          <w:rFonts w:hint="eastAsia" w:hAnsi="宋体" w:cs="宋体"/>
          <w:color w:val="000000"/>
          <w:sz w:val="24"/>
          <w:highlight w:val="none"/>
        </w:rPr>
        <w:t xml:space="preserve">天。</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5、我们愿意提供采购人或采购代理机构在招标文件中要求的所有资料。</w:t>
      </w:r>
      <w:r>
        <w:rPr>
          <w:rFonts w:hint="eastAsia" w:hAnsi="宋体" w:cs="宋体"/>
          <w:color w:val="000000"/>
          <w:sz w:val="24"/>
          <w:highlight w:val="none"/>
        </w:rPr>
      </w:r>
      <w:r/>
    </w:p>
    <w:p>
      <w:pPr>
        <w:pStyle w:val="972"/>
        <w:ind w:firstLine="42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6、我们声明：我们在参加本次政府采购活动前3年内在经营活动中没有重大违法记录。</w:t>
      </w:r>
      <w:r>
        <w:rPr>
          <w:rFonts w:hint="eastAsia" w:ascii="宋体"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7、我们愿意遵守招标公告及招标文件中所列的收费标准。</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8、我们承诺该项投标在开标后的全过程中保持有效，不作任何更改和变动。</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9、如果我们中标，我们愿意按招标文件规定缴纳履约保证金及支付代理服务费；</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10、我们承诺我公司符合招标文件投标人须知中“合格投标人的资格条件”的要求，若与真实情况不符，本公司愿意承担由此而产生的一切后果。</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11、综合说明：</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（1）伴随服务及配合措施；</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（2）要求甲方提供的配合；</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（3）对招标文件有不同意见的偏离说明；</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（4）其它说明。</w:t>
      </w:r>
      <w:r>
        <w:rPr>
          <w:rFonts w:hint="eastAsia" w:hAnsi="宋体" w:cs="宋体"/>
          <w:color w:val="000000"/>
          <w:sz w:val="24"/>
          <w:highlight w:val="none"/>
        </w:rPr>
      </w:r>
      <w:r/>
    </w:p>
    <w:p>
      <w:pPr>
        <w:pStyle w:val="1014"/>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所有有关标书的函电，请按下列地址联系：</w:t>
      </w:r>
      <w:r>
        <w:rPr>
          <w:rFonts w:hint="eastAsia" w:hAnsi="宋体" w:cs="宋体"/>
          <w:color w:val="000000"/>
          <w:sz w:val="24"/>
          <w:highlight w:val="none"/>
        </w:rPr>
      </w:r>
      <w:r/>
    </w:p>
    <w:p>
      <w:pPr>
        <w:pStyle w:val="1013"/>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单位：</w:t>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 xml:space="preserve">联系人：</w:t>
      </w:r>
      <w:r>
        <w:rPr>
          <w:rFonts w:hint="eastAsia" w:hAnsi="宋体" w:cs="宋体"/>
          <w:color w:val="000000"/>
          <w:sz w:val="24"/>
          <w:highlight w:val="none"/>
        </w:rPr>
      </w:r>
      <w:r/>
    </w:p>
    <w:p>
      <w:pPr>
        <w:pStyle w:val="1013"/>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地址：</w:t>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 xml:space="preserve">邮政编码：</w:t>
      </w:r>
      <w:r>
        <w:rPr>
          <w:rFonts w:hint="eastAsia" w:hAnsi="宋体" w:cs="宋体"/>
          <w:color w:val="000000"/>
          <w:sz w:val="24"/>
          <w:highlight w:val="none"/>
        </w:rPr>
      </w:r>
      <w:r/>
    </w:p>
    <w:p>
      <w:pPr>
        <w:pStyle w:val="1013"/>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联系电话：</w:t>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ab/>
      </w:r>
      <w:r>
        <w:rPr>
          <w:rFonts w:hint="eastAsia" w:hAnsi="宋体" w:cs="宋体"/>
          <w:color w:val="000000"/>
          <w:sz w:val="24"/>
          <w:highlight w:val="none"/>
        </w:rPr>
        <w:t xml:space="preserve">传真：</w:t>
      </w:r>
      <w:r>
        <w:rPr>
          <w:rFonts w:hint="eastAsia" w:hAnsi="宋体" w:cs="宋体"/>
          <w:color w:val="000000"/>
          <w:sz w:val="24"/>
          <w:highlight w:val="none"/>
        </w:rPr>
      </w:r>
      <w:r/>
    </w:p>
    <w:p>
      <w:pPr>
        <w:pStyle w:val="1013"/>
        <w:ind w:firstLine="420"/>
        <w:spacing w:line="400" w:lineRule="exact"/>
        <w:rPr>
          <w:rFonts w:hint="eastAsia" w:hAnsi="宋体" w:cs="宋体"/>
          <w:color w:val="000000"/>
          <w:sz w:val="24"/>
          <w:highlight w:val="none"/>
        </w:rPr>
      </w:pPr>
      <w:r>
        <w:rPr>
          <w:rFonts w:hint="eastAsia" w:hAnsi="宋体" w:cs="宋体"/>
          <w:color w:val="000000"/>
          <w:sz w:val="24"/>
          <w:highlight w:val="none"/>
        </w:rPr>
      </w:r>
      <w:r/>
    </w:p>
    <w:p>
      <w:pPr>
        <w:pStyle w:val="1013"/>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投标人：（盖章）</w:t>
      </w:r>
      <w:r>
        <w:rPr>
          <w:rFonts w:hint="eastAsia" w:hAnsi="宋体" w:cs="宋体"/>
          <w:color w:val="000000"/>
          <w:sz w:val="24"/>
          <w:highlight w:val="none"/>
        </w:rPr>
      </w:r>
      <w:r/>
    </w:p>
    <w:p>
      <w:pPr>
        <w:pStyle w:val="1013"/>
        <w:ind w:firstLine="420"/>
        <w:spacing w:line="400" w:lineRule="exact"/>
        <w:rPr>
          <w:rFonts w:hint="eastAsia" w:hAnsi="宋体" w:cs="宋体"/>
          <w:color w:val="000000"/>
          <w:sz w:val="24"/>
          <w:highlight w:val="none"/>
        </w:rPr>
      </w:pPr>
      <w:r>
        <w:rPr>
          <w:rFonts w:hint="eastAsia" w:hAnsi="宋体" w:cs="宋体"/>
          <w:color w:val="000000"/>
          <w:sz w:val="24"/>
          <w:highlight w:val="none"/>
        </w:rPr>
        <w:t xml:space="preserve">法定代表人或授权代理人：（签字或盖章）</w:t>
      </w:r>
      <w:r>
        <w:rPr>
          <w:rFonts w:hint="eastAsia" w:hAnsi="宋体" w:cs="宋体"/>
          <w:color w:val="000000"/>
          <w:sz w:val="24"/>
          <w:highlight w:val="none"/>
        </w:rPr>
      </w:r>
      <w:r/>
    </w:p>
    <w:p>
      <w:pPr>
        <w:pStyle w:val="1013"/>
        <w:ind w:firstLine="420"/>
        <w:spacing w:line="400" w:lineRule="exact"/>
        <w:rPr>
          <w:rFonts w:hint="eastAsia" w:hAnsi="宋体" w:cs="宋体"/>
          <w:b/>
          <w:color w:val="000000"/>
          <w:highlight w:val="none"/>
        </w:rPr>
      </w:pPr>
      <w:r>
        <w:rPr>
          <w:rFonts w:hint="eastAsia" w:hAnsi="宋体" w:cs="宋体"/>
          <w:color w:val="000000"/>
          <w:sz w:val="24"/>
          <w:highlight w:val="none"/>
        </w:rPr>
        <w:t xml:space="preserve">日期：      年    月    日</w:t>
      </w:r>
      <w:r>
        <w:rPr>
          <w:rFonts w:hint="eastAsia" w:hAnsi="宋体" w:cs="宋体"/>
          <w:b/>
          <w:color w:val="000000"/>
          <w:highlight w:val="none"/>
        </w:rPr>
      </w:r>
      <w:r/>
    </w:p>
    <w:p>
      <w:pPr>
        <w:pStyle w:val="972"/>
        <w:rPr>
          <w:rFonts w:hint="eastAsia" w:ascii="宋体" w:hAnsi="宋体" w:cs="宋体"/>
          <w:b/>
          <w:color w:val="000000"/>
          <w:highlight w:val="none"/>
        </w:rPr>
      </w:pPr>
      <w:r>
        <w:rPr>
          <w:rFonts w:hint="eastAsia" w:ascii="宋体" w:hAnsi="宋体" w:cs="宋体"/>
          <w:b/>
          <w:color w:val="000000"/>
          <w:highlight w:val="none"/>
        </w:rPr>
      </w:r>
      <w:r/>
    </w:p>
    <w:p>
      <w:pPr>
        <w:pStyle w:val="1013"/>
        <w:rPr>
          <w:rFonts w:hint="eastAsia" w:hAnsi="宋体" w:cs="宋体"/>
          <w:b/>
          <w:color w:val="000000"/>
          <w:sz w:val="24"/>
          <w:highlight w:val="none"/>
        </w:rPr>
      </w:pPr>
      <w:r>
        <w:rPr>
          <w:rFonts w:hint="eastAsia" w:hAnsi="宋体" w:cs="宋体"/>
          <w:b/>
          <w:color w:val="000000"/>
          <w:highlight w:val="none"/>
        </w:rPr>
        <w:t xml:space="preserve">附件</w:t>
      </w:r>
      <w:r>
        <w:rPr>
          <w:rFonts w:hint="eastAsia" w:hAnsi="宋体" w:cs="宋体"/>
          <w:b/>
          <w:color w:val="000000"/>
          <w:sz w:val="24"/>
          <w:highlight w:val="none"/>
        </w:rPr>
        <w:t xml:space="preserve">3、开标一览表</w:t>
      </w:r>
      <w:r>
        <w:rPr>
          <w:rFonts w:hint="eastAsia" w:hAnsi="宋体" w:cs="宋体"/>
          <w:b/>
          <w:color w:val="000000"/>
          <w:sz w:val="24"/>
          <w:highlight w:val="none"/>
        </w:rPr>
      </w:r>
      <w:r/>
    </w:p>
    <w:p>
      <w:pPr>
        <w:pStyle w:val="1013"/>
        <w:jc w:val="center"/>
        <w:spacing w:line="360" w:lineRule="auto"/>
        <w:rPr>
          <w:rFonts w:hint="eastAsia" w:hAnsi="宋体" w:cs="宋体"/>
          <w:b/>
          <w:color w:val="000000"/>
          <w:sz w:val="24"/>
          <w:highlight w:val="none"/>
        </w:rPr>
      </w:pPr>
      <w:r>
        <w:rPr>
          <w:rFonts w:hint="eastAsia" w:hAnsi="宋体" w:cs="宋体"/>
          <w:b/>
          <w:color w:val="000000"/>
          <w:sz w:val="24"/>
          <w:highlight w:val="none"/>
        </w:rPr>
      </w:r>
      <w:r/>
    </w:p>
    <w:p>
      <w:pPr>
        <w:pStyle w:val="1013"/>
        <w:jc w:val="center"/>
        <w:spacing w:line="360" w:lineRule="auto"/>
        <w:rPr>
          <w:rFonts w:hint="eastAsia" w:hAnsi="宋体" w:cs="宋体"/>
          <w:b/>
          <w:color w:val="000000"/>
          <w:sz w:val="24"/>
          <w:highlight w:val="none"/>
        </w:rPr>
      </w:pPr>
      <w:r>
        <w:rPr>
          <w:rFonts w:hint="eastAsia" w:hAnsi="宋体" w:cs="宋体"/>
          <w:b/>
          <w:color w:val="000000"/>
          <w:sz w:val="24"/>
          <w:highlight w:val="none"/>
        </w:rPr>
        <w:t xml:space="preserve">开标一览表</w:t>
      </w:r>
      <w:r>
        <w:rPr>
          <w:rFonts w:hint="eastAsia" w:hAnsi="宋体" w:cs="宋体"/>
          <w:b/>
          <w:color w:val="000000"/>
          <w:sz w:val="24"/>
          <w:highlight w:val="none"/>
        </w:rPr>
      </w:r>
      <w:r/>
    </w:p>
    <w:p>
      <w:pPr>
        <w:pStyle w:val="1013"/>
        <w:jc w:val="left"/>
        <w:spacing w:line="360" w:lineRule="auto"/>
        <w:rPr>
          <w:rFonts w:hint="eastAsia" w:hAnsi="宋体" w:cs="宋体"/>
          <w:color w:val="000000"/>
          <w:sz w:val="24"/>
          <w:highlight w:val="none"/>
        </w:rPr>
      </w:pPr>
      <w:r>
        <w:rPr>
          <w:rFonts w:hint="eastAsia" w:hAnsi="宋体" w:cs="宋体"/>
          <w:color w:val="000000"/>
          <w:sz w:val="24"/>
          <w:highlight w:val="none"/>
        </w:rPr>
        <w:t xml:space="preserve">项目编号：                                            </w:t>
      </w:r>
      <w:r>
        <w:rPr>
          <w:rFonts w:hint="eastAsia" w:hAnsi="宋体" w:cs="宋体"/>
          <w:color w:val="000000"/>
          <w:sz w:val="24"/>
          <w:highlight w:val="none"/>
        </w:rPr>
      </w:r>
      <w:r/>
    </w:p>
    <w:tbl>
      <w:tblPr>
        <w:tblW w:w="98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2460"/>
        <w:gridCol w:w="2790"/>
        <w:gridCol w:w="2385"/>
        <w:gridCol w:w="1225"/>
      </w:tblGrid>
      <w:tr>
        <w:trPr>
          <w:trHeight w:val="812"/>
        </w:trPr>
        <w:tc>
          <w:tcPr>
            <w:tcW w:w="1022" w:type="dxa"/>
            <w:vAlign w:val="center"/>
            <w:textDirection w:val="lrTb"/>
            <w:noWrap w:val="false"/>
          </w:tcPr>
          <w:p>
            <w:pPr>
              <w:pStyle w:val="1013"/>
              <w:jc w:val="center"/>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标段号</w:t>
            </w:r>
            <w:r>
              <w:rPr>
                <w:rFonts w:hint="eastAsia" w:hAnsi="宋体" w:cs="宋体"/>
                <w:color w:val="000000"/>
                <w:sz w:val="24"/>
                <w:szCs w:val="24"/>
                <w:highlight w:val="none"/>
              </w:rPr>
            </w:r>
            <w:r/>
          </w:p>
        </w:tc>
        <w:tc>
          <w:tcPr>
            <w:tcW w:w="2460" w:type="dxa"/>
            <w:vAlign w:val="center"/>
            <w:textDirection w:val="lrTb"/>
            <w:noWrap w:val="false"/>
          </w:tcPr>
          <w:p>
            <w:pPr>
              <w:pStyle w:val="1013"/>
              <w:jc w:val="center"/>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项目名称</w:t>
            </w:r>
            <w:r>
              <w:rPr>
                <w:rFonts w:hint="eastAsia" w:hAnsi="宋体" w:cs="宋体"/>
                <w:color w:val="000000"/>
                <w:sz w:val="24"/>
                <w:szCs w:val="24"/>
                <w:highlight w:val="none"/>
              </w:rPr>
            </w:r>
            <w:r/>
          </w:p>
        </w:tc>
        <w:tc>
          <w:tcPr>
            <w:tcW w:w="2790" w:type="dxa"/>
            <w:vAlign w:val="center"/>
            <w:textDirection w:val="lrTb"/>
            <w:noWrap w:val="false"/>
          </w:tcPr>
          <w:p>
            <w:pPr>
              <w:pStyle w:val="1013"/>
              <w:jc w:val="center"/>
              <w:spacing w:before="120" w:after="120"/>
              <w:rPr>
                <w:rFonts w:hint="eastAsia" w:hAnsi="宋体" w:eastAsia="宋体" w:cs="宋体"/>
                <w:color w:val="000000"/>
                <w:sz w:val="24"/>
                <w:szCs w:val="24"/>
                <w:highlight w:val="none"/>
                <w:lang w:eastAsia="zh-CN"/>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eastAsia="zh-CN"/>
              </w:rPr>
              <w:t xml:space="preserve">下浮率（</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lang w:eastAsia="zh-CN"/>
              </w:rPr>
            </w:r>
            <w:r/>
          </w:p>
        </w:tc>
        <w:tc>
          <w:tcPr>
            <w:tcW w:w="2385" w:type="dxa"/>
            <w:vAlign w:val="top"/>
            <w:textDirection w:val="lrTb"/>
            <w:noWrap w:val="false"/>
          </w:tcPr>
          <w:p>
            <w:pPr>
              <w:pStyle w:val="1013"/>
              <w:jc w:val="center"/>
              <w:spacing w:before="120" w:after="120"/>
              <w:rPr>
                <w:rFonts w:hint="eastAsia" w:hAnsi="宋体" w:cs="宋体"/>
                <w:color w:val="000000"/>
                <w:sz w:val="24"/>
                <w:szCs w:val="24"/>
                <w:highlight w:val="none"/>
              </w:rPr>
            </w:pPr>
            <w:r>
              <w:rPr>
                <w:rFonts w:hint="eastAsia" w:hAnsi="宋体" w:cs="宋体"/>
                <w:bCs/>
                <w:color w:val="000000"/>
                <w:sz w:val="24"/>
                <w:szCs w:val="24"/>
                <w:highlight w:val="none"/>
              </w:rPr>
              <w:t xml:space="preserve">履约期限</w:t>
            </w:r>
            <w:r>
              <w:rPr>
                <w:rFonts w:hint="eastAsia" w:hAnsi="宋体" w:cs="宋体"/>
                <w:color w:val="000000"/>
                <w:sz w:val="24"/>
                <w:szCs w:val="24"/>
                <w:highlight w:val="none"/>
              </w:rPr>
            </w:r>
            <w:r/>
          </w:p>
        </w:tc>
        <w:tc>
          <w:tcPr>
            <w:tcW w:w="1225" w:type="dxa"/>
            <w:vAlign w:val="center"/>
            <w:textDirection w:val="lrTb"/>
            <w:noWrap w:val="false"/>
          </w:tcPr>
          <w:p>
            <w:pPr>
              <w:pStyle w:val="1013"/>
              <w:jc w:val="center"/>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备注</w:t>
            </w:r>
            <w:r>
              <w:rPr>
                <w:rFonts w:hint="eastAsia" w:hAnsi="宋体" w:cs="宋体"/>
                <w:color w:val="000000"/>
                <w:sz w:val="24"/>
                <w:szCs w:val="24"/>
                <w:highlight w:val="none"/>
              </w:rPr>
            </w:r>
            <w:r/>
          </w:p>
        </w:tc>
      </w:tr>
      <w:tr>
        <w:trPr>
          <w:trHeight w:val="872"/>
        </w:trPr>
        <w:tc>
          <w:tcPr>
            <w:tcW w:w="1022" w:type="dxa"/>
            <w:vAlign w:val="center"/>
            <w:textDirection w:val="lrTb"/>
            <w:noWrap w:val="false"/>
          </w:tcPr>
          <w:p>
            <w:pPr>
              <w:pStyle w:val="97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60" w:type="dxa"/>
            <w:vAlign w:val="center"/>
            <w:textDirection w:val="lrTb"/>
            <w:noWrap w:val="false"/>
          </w:tcPr>
          <w:p>
            <w:pPr>
              <w:pStyle w:val="97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790" w:type="dxa"/>
            <w:vAlign w:val="center"/>
            <w:textDirection w:val="lrTb"/>
            <w:noWrap w:val="false"/>
          </w:tcPr>
          <w:p>
            <w:pPr>
              <w:pStyle w:val="1013"/>
              <w:jc w:val="left"/>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tc>
        <w:tc>
          <w:tcPr>
            <w:tcW w:w="2385" w:type="dxa"/>
            <w:vAlign w:val="top"/>
            <w:textDirection w:val="lrTb"/>
            <w:noWrap w:val="false"/>
          </w:tcPr>
          <w:p>
            <w:pPr>
              <w:pStyle w:val="1013"/>
              <w:jc w:val="center"/>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合同签订后一年或实际结算合同价款满预算金额（两者中以先到者为准）。</w:t>
            </w:r>
            <w:r>
              <w:rPr>
                <w:rFonts w:hint="eastAsia" w:hAnsi="宋体" w:cs="宋体"/>
                <w:color w:val="000000"/>
                <w:sz w:val="24"/>
                <w:szCs w:val="24"/>
                <w:highlight w:val="none"/>
              </w:rPr>
            </w:r>
            <w:r/>
          </w:p>
        </w:tc>
        <w:tc>
          <w:tcPr>
            <w:tcW w:w="1225" w:type="dxa"/>
            <w:vAlign w:val="center"/>
            <w:textDirection w:val="lrTb"/>
            <w:noWrap w:val="false"/>
          </w:tcPr>
          <w:p>
            <w:pPr>
              <w:pStyle w:val="1013"/>
              <w:jc w:val="center"/>
              <w:spacing w:before="120" w:after="120"/>
              <w:rPr>
                <w:rFonts w:hint="eastAsia" w:hAnsi="宋体" w:cs="宋体"/>
                <w:color w:val="000000"/>
                <w:sz w:val="24"/>
                <w:szCs w:val="24"/>
                <w:highlight w:val="none"/>
              </w:rPr>
            </w:pPr>
            <w:r>
              <w:rPr>
                <w:rFonts w:hint="eastAsia" w:hAnsi="宋体" w:cs="宋体"/>
                <w:color w:val="000000"/>
                <w:sz w:val="24"/>
                <w:szCs w:val="24"/>
                <w:highlight w:val="none"/>
              </w:rPr>
            </w:r>
            <w:r/>
          </w:p>
        </w:tc>
      </w:tr>
      <w:tr>
        <w:trPr>
          <w:trHeight w:val="872"/>
        </w:trPr>
        <w:tc>
          <w:tcPr>
            <w:gridSpan w:val="5"/>
            <w:tcW w:w="9882" w:type="dxa"/>
            <w:vAlign w:val="center"/>
            <w:textDirection w:val="lrTb"/>
            <w:noWrap w:val="false"/>
          </w:tcPr>
          <w:p>
            <w:pPr>
              <w:pStyle w:val="1013"/>
              <w:jc w:val="left"/>
              <w:spacing w:before="120" w:after="120"/>
              <w:rPr>
                <w:rFonts w:hint="eastAsia" w:hAnsi="宋体" w:cs="宋体"/>
                <w:color w:val="000000"/>
                <w:sz w:val="24"/>
                <w:szCs w:val="24"/>
                <w:highlight w:val="none"/>
              </w:rPr>
            </w:pPr>
            <w:r>
              <w:rPr>
                <w:rFonts w:hint="eastAsia" w:ascii="宋体" w:hAnsi="宋体"/>
                <w:b/>
                <w:color w:val="000000"/>
                <w:sz w:val="24"/>
                <w:szCs w:val="24"/>
                <w:highlight w:val="none"/>
              </w:rPr>
              <w:t xml:space="preserve">本采购包中提供的符合本国产品标准的产品成本之和占该采购包提供的全部产品成本之和的比例为</w:t>
            </w:r>
            <w:r>
              <w:rPr>
                <w:rFonts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en-US" w:eastAsia="zh-CN"/>
              </w:rPr>
              <w:t xml:space="preserve">      </w:t>
            </w:r>
            <w:r>
              <w:rPr>
                <w:rFonts w:ascii="宋体" w:hAnsi="宋体"/>
                <w:b/>
                <w:color w:val="000000"/>
                <w:sz w:val="24"/>
                <w:szCs w:val="24"/>
                <w:highlight w:val="none"/>
                <w:u w:val="single"/>
              </w:rPr>
              <w:t xml:space="preserve">  </w:t>
            </w:r>
            <w:r>
              <w:rPr>
                <w:rFonts w:hint="eastAsia" w:ascii="宋体" w:hAnsi="宋体"/>
                <w:b/>
                <w:color w:val="000000"/>
                <w:sz w:val="24"/>
                <w:szCs w:val="24"/>
                <w:highlight w:val="none"/>
              </w:rPr>
              <w:t xml:space="preserve">%。</w:t>
            </w:r>
            <w:r>
              <w:rPr>
                <w:rFonts w:hint="eastAsia" w:hAnsi="宋体" w:cs="宋体"/>
                <w:color w:val="000000"/>
                <w:sz w:val="24"/>
                <w:szCs w:val="24"/>
                <w:highlight w:val="none"/>
              </w:rPr>
            </w:r>
            <w:r/>
          </w:p>
        </w:tc>
      </w:tr>
    </w:tbl>
    <w:p>
      <w:pPr>
        <w:pStyle w:val="972"/>
        <w:ind w:firstLine="420"/>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val="zh-CN"/>
        </w:rPr>
        <w:t xml:space="preserve">填写说明：</w:t>
      </w:r>
      <w:r>
        <w:rPr>
          <w:rFonts w:hint="eastAsia" w:ascii="宋体" w:hAnsi="宋体" w:eastAsia="宋体" w:cs="宋体"/>
          <w:color w:val="000000"/>
          <w:sz w:val="24"/>
          <w:highlight w:val="none"/>
          <w:lang w:val="zh-CN"/>
        </w:rPr>
      </w:r>
      <w:r/>
    </w:p>
    <w:p>
      <w:pPr>
        <w:pStyle w:val="972"/>
        <w:ind w:firstLine="420"/>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1、开标一览表必须加盖投标人公章（复印件无效）。</w:t>
      </w:r>
      <w:r>
        <w:rPr>
          <w:rFonts w:hint="eastAsia" w:ascii="宋体" w:hAnsi="宋体" w:eastAsia="宋体" w:cs="宋体"/>
          <w:color w:val="000000"/>
          <w:sz w:val="24"/>
          <w:highlight w:val="none"/>
          <w:lang w:val="zh-CN"/>
        </w:rPr>
      </w:r>
      <w:r/>
    </w:p>
    <w:p>
      <w:pPr>
        <w:pStyle w:val="972"/>
        <w:ind w:firstLine="420"/>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2、如有分包，投标人投任何一个包的标的，都需单独填写开标一览表。</w:t>
      </w:r>
      <w:r>
        <w:rPr>
          <w:rFonts w:hint="eastAsia" w:ascii="宋体" w:hAnsi="宋体" w:eastAsia="宋体" w:cs="宋体"/>
          <w:color w:val="000000"/>
          <w:sz w:val="24"/>
          <w:highlight w:val="none"/>
          <w:lang w:val="zh-CN"/>
        </w:rPr>
      </w:r>
      <w:r/>
    </w:p>
    <w:p>
      <w:pPr>
        <w:pStyle w:val="972"/>
        <w:ind w:firstLine="420"/>
        <w:spacing w:line="44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b/>
          <w:bCs w:val="0"/>
          <w:color w:val="000000"/>
          <w:sz w:val="24"/>
          <w:szCs w:val="24"/>
          <w:highlight w:val="none"/>
        </w:rPr>
        <w:t xml:space="preserve">本表中的报价为</w:t>
      </w:r>
      <w:r>
        <w:rPr>
          <w:rFonts w:hint="eastAsia" w:ascii="宋体" w:hAnsi="宋体" w:eastAsia="宋体" w:cs="宋体"/>
          <w:b/>
          <w:bCs w:val="0"/>
          <w:color w:val="000000"/>
          <w:sz w:val="24"/>
          <w:szCs w:val="24"/>
          <w:highlight w:val="none"/>
          <w:lang w:eastAsia="zh-CN"/>
        </w:rPr>
        <w:t xml:space="preserve">下浮率</w:t>
      </w:r>
      <w:r>
        <w:rPr>
          <w:rFonts w:hint="eastAsia" w:ascii="宋体" w:hAnsi="宋体" w:eastAsia="宋体" w:cs="宋体"/>
          <w:b/>
          <w:bCs w:val="0"/>
          <w:color w:val="000000"/>
          <w:sz w:val="24"/>
          <w:szCs w:val="24"/>
          <w:highlight w:val="none"/>
        </w:rPr>
        <w:t xml:space="preserve">报价，</w:t>
      </w:r>
      <w:r>
        <w:rPr>
          <w:rFonts w:hint="eastAsia" w:ascii="宋体" w:hAnsi="宋体"/>
          <w:color w:val="000000"/>
          <w:sz w:val="24"/>
          <w:szCs w:val="24"/>
          <w:highlight w:val="none"/>
        </w:rPr>
        <w:t xml:space="preserve">应包含完成本项目所需的所有费用</w:t>
      </w:r>
      <w:r>
        <w:rPr>
          <w:rFonts w:hint="eastAsia" w:ascii="宋体" w:hAnsi="宋体"/>
          <w:color w:val="000000"/>
          <w:sz w:val="24"/>
          <w:szCs w:val="24"/>
          <w:highlight w:val="none"/>
          <w:lang w:val="en-US" w:eastAsia="zh-CN"/>
        </w:rPr>
        <w:t xml:space="preserve">,</w:t>
      </w:r>
      <w:r>
        <w:rPr>
          <w:rFonts w:hint="eastAsia" w:ascii="宋体" w:hAnsi="宋体" w:eastAsia="宋体" w:cs="宋体"/>
          <w:color w:val="000000"/>
          <w:sz w:val="24"/>
          <w:highlight w:val="none"/>
        </w:rPr>
        <w:t xml:space="preserve">包括全部</w:t>
      </w:r>
      <w:r>
        <w:rPr>
          <w:rFonts w:hint="eastAsia" w:ascii="宋体" w:hAnsi="宋体" w:eastAsia="宋体" w:cs="宋体"/>
          <w:bCs/>
          <w:color w:val="000000"/>
          <w:sz w:val="24"/>
          <w:highlight w:val="none"/>
        </w:rPr>
        <w:t xml:space="preserve">产品价格（包括全套产品、辅配件、随设备应提交的资料等费用）、包装、运输、装卸、保险、技术培训、质保期服务、税金、中标服务费、专利技术、劳务、利润，直至验收合格交付及质保期间所发生的所有费用。</w:t>
      </w:r>
      <w:r>
        <w:rPr>
          <w:rFonts w:hint="eastAsia" w:ascii="宋体" w:hAnsi="宋体" w:eastAsia="宋体" w:cs="宋体"/>
          <w:bCs/>
          <w:color w:val="000000"/>
          <w:sz w:val="24"/>
          <w:highlight w:val="none"/>
        </w:rPr>
      </w:r>
      <w:r/>
    </w:p>
    <w:p>
      <w:pPr>
        <w:pStyle w:val="972"/>
        <w:spacing w:line="400" w:lineRule="exact"/>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rPr>
        <w:t xml:space="preserve">   </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例如：</w:t>
      </w:r>
      <w:r>
        <w:rPr>
          <w:rFonts w:hint="eastAsia" w:ascii="宋体" w:hAnsi="宋体" w:eastAsia="宋体" w:cs="宋体"/>
          <w:b/>
          <w:bCs w:val="0"/>
          <w:color w:val="000000"/>
          <w:sz w:val="24"/>
          <w:szCs w:val="24"/>
          <w:highlight w:val="none"/>
          <w:u w:val="single"/>
        </w:rPr>
        <w:t xml:space="preserve">供应商以九五折报价本项目的，</w:t>
      </w:r>
      <w:r>
        <w:rPr>
          <w:rFonts w:hint="eastAsia" w:ascii="宋体" w:hAnsi="宋体" w:eastAsia="宋体" w:cs="宋体"/>
          <w:b/>
          <w:bCs w:val="0"/>
          <w:color w:val="000000"/>
          <w:sz w:val="24"/>
          <w:szCs w:val="24"/>
          <w:highlight w:val="none"/>
          <w:u w:val="single"/>
          <w:lang w:eastAsia="zh-CN"/>
        </w:rPr>
        <w:t xml:space="preserve">投标下浮率</w:t>
      </w:r>
      <w:r>
        <w:rPr>
          <w:rFonts w:hint="eastAsia" w:ascii="宋体" w:hAnsi="宋体" w:eastAsia="宋体" w:cs="宋体"/>
          <w:b/>
          <w:bCs w:val="0"/>
          <w:color w:val="000000"/>
          <w:sz w:val="24"/>
          <w:szCs w:val="24"/>
          <w:highlight w:val="none"/>
          <w:u w:val="single"/>
        </w:rPr>
        <w:t xml:space="preserve">填5%即可，中标后单价=</w:t>
      </w:r>
      <w:r>
        <w:rPr>
          <w:rFonts w:hint="eastAsia" w:ascii="宋体" w:hAnsi="宋体" w:eastAsia="宋体" w:cs="宋体"/>
          <w:b/>
          <w:bCs w:val="0"/>
          <w:color w:val="000000"/>
          <w:sz w:val="24"/>
          <w:szCs w:val="24"/>
          <w:highlight w:val="none"/>
          <w:u w:val="single"/>
          <w:lang w:eastAsia="zh-CN"/>
        </w:rPr>
        <w:t xml:space="preserve">基准价</w:t>
      </w:r>
      <w:r>
        <w:rPr>
          <w:rFonts w:hint="eastAsia" w:ascii="宋体" w:hAnsi="宋体" w:eastAsia="宋体" w:cs="宋体"/>
          <w:b/>
          <w:bCs w:val="0"/>
          <w:color w:val="000000"/>
          <w:sz w:val="24"/>
          <w:szCs w:val="24"/>
          <w:highlight w:val="none"/>
          <w:u w:val="single"/>
        </w:rPr>
        <w:t xml:space="preserve">*（1-5%）签订合同。</w:t>
      </w:r>
      <w:r>
        <w:rPr>
          <w:rFonts w:hint="eastAsia" w:ascii="宋体" w:hAnsi="宋体" w:eastAsia="宋体" w:cs="宋体"/>
          <w:b/>
          <w:bCs w:val="0"/>
          <w:color w:val="000000"/>
          <w:sz w:val="24"/>
          <w:szCs w:val="24"/>
          <w:highlight w:val="none"/>
          <w:u w:val="single"/>
        </w:rPr>
      </w:r>
      <w:r/>
    </w:p>
    <w:p>
      <w:pPr>
        <w:pStyle w:val="972"/>
        <w:ind w:firstLine="482"/>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b/>
          <w:color w:val="000000"/>
          <w:sz w:val="24"/>
          <w:highlight w:val="none"/>
        </w:rPr>
      </w:r>
      <w:r/>
    </w:p>
    <w:p>
      <w:pPr>
        <w:pStyle w:val="972"/>
        <w:spacing w:line="400" w:lineRule="exact"/>
        <w:rPr>
          <w:rFonts w:hint="eastAsia" w:ascii="宋体" w:hAnsi="宋体" w:eastAsia="宋体" w:cs="宋体"/>
          <w:b/>
          <w:bCs w:val="0"/>
          <w:color w:val="000000"/>
          <w:sz w:val="24"/>
          <w:szCs w:val="24"/>
          <w:highlight w:val="none"/>
          <w:u w:val="single"/>
        </w:rPr>
      </w:pPr>
      <w:r>
        <w:rPr>
          <w:rFonts w:hint="eastAsia" w:ascii="宋体" w:hAnsi="宋体" w:eastAsia="宋体" w:cs="宋体"/>
          <w:b/>
          <w:bCs w:val="0"/>
          <w:color w:val="000000"/>
          <w:sz w:val="24"/>
          <w:szCs w:val="24"/>
          <w:highlight w:val="none"/>
          <w:u w:val="single"/>
        </w:rPr>
      </w:r>
      <w:r/>
    </w:p>
    <w:p>
      <w:pPr>
        <w:pStyle w:val="972"/>
        <w:ind w:firstLine="42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r>
      <w:r/>
    </w:p>
    <w:p>
      <w:pPr>
        <w:pStyle w:val="1013"/>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投标人：（盖章）</w:t>
      </w:r>
      <w:r>
        <w:rPr>
          <w:rFonts w:hint="eastAsia" w:hAnsi="宋体" w:cs="宋体"/>
          <w:color w:val="000000"/>
          <w:sz w:val="24"/>
          <w:highlight w:val="none"/>
        </w:rPr>
      </w:r>
      <w:r/>
    </w:p>
    <w:p>
      <w:pPr>
        <w:pStyle w:val="1013"/>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法定代表人或授权代理人：（签字或盖章）</w:t>
      </w:r>
      <w:r>
        <w:rPr>
          <w:rFonts w:hint="eastAsia" w:hAnsi="宋体" w:cs="宋体"/>
          <w:color w:val="000000"/>
          <w:sz w:val="24"/>
          <w:highlight w:val="none"/>
        </w:rPr>
      </w:r>
      <w:r/>
    </w:p>
    <w:p>
      <w:pPr>
        <w:pStyle w:val="1013"/>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日期：     年    月    日</w:t>
      </w:r>
      <w:r>
        <w:rPr>
          <w:rFonts w:hint="eastAsia" w:hAnsi="宋体" w:cs="宋体"/>
          <w:color w:val="000000"/>
          <w:sz w:val="24"/>
          <w:highlight w:val="none"/>
        </w:rPr>
      </w:r>
      <w:r/>
    </w:p>
    <w:p>
      <w:pPr>
        <w:pStyle w:val="1008"/>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2"/>
        <w:numPr>
          <w:ilvl w:val="0"/>
          <w:numId w:val="0"/>
        </w:numPr>
        <w:spacing w:line="360" w:lineRule="auto"/>
        <w:rPr>
          <w:rFonts w:hint="eastAsia" w:hAnsi="宋体" w:cs="宋体"/>
          <w:b/>
          <w:color w:val="000000"/>
          <w:sz w:val="24"/>
          <w:highlight w:val="none"/>
        </w:rPr>
      </w:pPr>
      <w:r>
        <w:rPr>
          <w:rFonts w:hint="eastAsia" w:ascii="宋体" w:hAnsi="宋体" w:cs="宋体"/>
          <w:b/>
          <w:color w:val="000000"/>
          <w:highlight w:val="none"/>
        </w:rPr>
        <w:br w:type="page" w:clear="all"/>
      </w:r>
      <w:r>
        <w:rPr>
          <w:rFonts w:hint="eastAsia" w:hAnsi="宋体" w:cs="宋体"/>
          <w:b/>
          <w:color w:val="000000"/>
          <w:sz w:val="24"/>
          <w:highlight w:val="none"/>
        </w:rPr>
        <w:t xml:space="preserve">附件</w:t>
      </w:r>
      <w:r>
        <w:rPr>
          <w:rFonts w:hint="eastAsia" w:hAnsi="宋体" w:cs="宋体"/>
          <w:b/>
          <w:color w:val="000000"/>
          <w:sz w:val="24"/>
          <w:highlight w:val="none"/>
          <w:lang w:val="en-US" w:eastAsia="zh-CN"/>
        </w:rPr>
        <w:t xml:space="preserve">4</w:t>
      </w:r>
      <w:r>
        <w:rPr>
          <w:rFonts w:hint="eastAsia" w:hAnsi="宋体" w:cs="宋体"/>
          <w:b/>
          <w:color w:val="000000"/>
          <w:sz w:val="24"/>
          <w:highlight w:val="none"/>
        </w:rPr>
        <w:t xml:space="preserve">、投标设备技术对照表</w:t>
      </w:r>
      <w:r>
        <w:rPr>
          <w:rFonts w:hint="eastAsia" w:hAnsi="宋体" w:cs="宋体"/>
          <w:b/>
          <w:color w:val="000000"/>
          <w:sz w:val="24"/>
          <w:highlight w:val="none"/>
        </w:rPr>
      </w:r>
      <w:r/>
    </w:p>
    <w:p>
      <w:pPr>
        <w:pStyle w:val="972"/>
        <w:jc w:val="center"/>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投标设备（货物）技术对照表</w:t>
      </w:r>
      <w:r>
        <w:rPr>
          <w:rFonts w:hint="eastAsia" w:ascii="宋体" w:hAnsi="宋体" w:cs="宋体"/>
          <w:b/>
          <w:color w:val="000000"/>
          <w:sz w:val="24"/>
          <w:highlight w:val="none"/>
          <w:lang w:val="zh-CN"/>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标段号：</w:t>
      </w:r>
      <w:r>
        <w:rPr>
          <w:rFonts w:hint="eastAsia" w:ascii="宋体" w:hAnsi="宋体" w:cs="宋体"/>
          <w:bCs/>
          <w:color w:val="000000"/>
          <w:sz w:val="24"/>
          <w:highlight w:val="none"/>
        </w:rPr>
      </w:r>
      <w:r/>
    </w:p>
    <w:tbl>
      <w:tblPr>
        <w:tblW w:w="9052"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4"/>
        <w:gridCol w:w="983"/>
        <w:gridCol w:w="1452"/>
        <w:gridCol w:w="2345"/>
        <w:gridCol w:w="2300"/>
        <w:gridCol w:w="1268"/>
      </w:tblGrid>
      <w:tr>
        <w:trPr>
          <w:trHeight w:val="675"/>
        </w:trPr>
        <w:tc>
          <w:tcPr>
            <w:tcW w:w="704" w:type="dxa"/>
            <w:vAlign w:val="center"/>
            <w:vMerge w:val="restart"/>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983" w:type="dxa"/>
            <w:vAlign w:val="center"/>
            <w:vMerge w:val="restart"/>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rPr>
            </w:r>
            <w:r/>
          </w:p>
        </w:tc>
        <w:tc>
          <w:tcPr>
            <w:tcW w:w="1452" w:type="dxa"/>
            <w:vAlign w:val="center"/>
            <w:vMerge w:val="restart"/>
            <w:textDirection w:val="lrTb"/>
            <w:noWrap w:val="false"/>
          </w:tcPr>
          <w:p>
            <w:pPr>
              <w:pStyle w:val="972"/>
              <w:rPr>
                <w:rFonts w:hint="eastAsia" w:ascii="宋体" w:hAnsi="宋体" w:cs="宋体"/>
                <w:bCs/>
                <w:color w:val="000000"/>
                <w:sz w:val="24"/>
                <w:highlight w:val="none"/>
              </w:rPr>
            </w:pPr>
            <w:r>
              <w:rPr>
                <w:rFonts w:hint="eastAsia" w:ascii="宋体" w:hAnsi="宋体" w:cs="宋体"/>
                <w:bCs/>
                <w:color w:val="000000"/>
                <w:sz w:val="24"/>
                <w:highlight w:val="none"/>
              </w:rPr>
              <w:t xml:space="preserve">品牌、型号</w:t>
            </w:r>
            <w:r>
              <w:rPr>
                <w:rFonts w:hint="eastAsia" w:ascii="宋体" w:hAnsi="宋体" w:cs="宋体"/>
                <w:bCs/>
                <w:color w:val="000000"/>
                <w:sz w:val="24"/>
                <w:highlight w:val="none"/>
              </w:rPr>
            </w:r>
            <w:r/>
          </w:p>
        </w:tc>
        <w:tc>
          <w:tcPr>
            <w:tcW w:w="2345"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招标要求</w:t>
            </w:r>
            <w:r>
              <w:rPr>
                <w:rFonts w:hint="eastAsia" w:ascii="宋体" w:hAnsi="宋体" w:cs="宋体"/>
                <w:bCs/>
                <w:color w:val="000000"/>
                <w:sz w:val="24"/>
                <w:highlight w:val="none"/>
              </w:rPr>
            </w:r>
            <w:r/>
          </w:p>
        </w:tc>
        <w:tc>
          <w:tcPr>
            <w:tcW w:w="2300"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投标参数</w:t>
            </w:r>
            <w:r>
              <w:rPr>
                <w:rFonts w:hint="eastAsia" w:ascii="宋体" w:hAnsi="宋体" w:cs="宋体"/>
                <w:bCs/>
                <w:color w:val="000000"/>
                <w:sz w:val="24"/>
                <w:highlight w:val="none"/>
              </w:rPr>
            </w:r>
            <w:r/>
          </w:p>
        </w:tc>
        <w:tc>
          <w:tcPr>
            <w:tcW w:w="1268" w:type="dxa"/>
            <w:vAlign w:val="center"/>
            <w:vMerge w:val="restart"/>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选择项（符合、正偏离或负偏离）</w:t>
            </w:r>
            <w:r>
              <w:rPr>
                <w:rFonts w:hint="eastAsia" w:ascii="宋体" w:hAnsi="宋体" w:cs="宋体"/>
                <w:bCs/>
                <w:color w:val="000000"/>
                <w:sz w:val="24"/>
                <w:highlight w:val="none"/>
              </w:rPr>
            </w:r>
            <w:r/>
          </w:p>
        </w:tc>
      </w:tr>
      <w:tr>
        <w:trPr>
          <w:trHeight w:val="642"/>
        </w:trPr>
        <w:tc>
          <w:tcPr>
            <w:tcW w:w="704" w:type="dxa"/>
            <w:vAlign w:val="center"/>
            <w:vMerge w:val="continue"/>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83" w:type="dxa"/>
            <w:vAlign w:val="center"/>
            <w:vMerge w:val="continue"/>
            <w:textDirection w:val="lrTb"/>
            <w:noWrap w:val="false"/>
          </w:tcPr>
          <w:p>
            <w:pPr>
              <w:pStyle w:val="972"/>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452" w:type="dxa"/>
            <w:vAlign w:val="top"/>
            <w:vMerge w:val="continue"/>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345"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规格、技术要求</w:t>
            </w:r>
            <w:r>
              <w:rPr>
                <w:rFonts w:hint="eastAsia" w:ascii="宋体" w:hAnsi="宋体" w:cs="宋体"/>
                <w:bCs/>
                <w:color w:val="000000"/>
                <w:sz w:val="24"/>
                <w:highlight w:val="none"/>
              </w:rPr>
            </w:r>
            <w:r/>
          </w:p>
        </w:tc>
        <w:tc>
          <w:tcPr>
            <w:tcW w:w="2300"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规格、技术要求</w:t>
            </w:r>
            <w:r>
              <w:rPr>
                <w:rFonts w:hint="eastAsia" w:ascii="宋体" w:hAnsi="宋体" w:cs="宋体"/>
                <w:bCs/>
                <w:color w:val="000000"/>
                <w:sz w:val="24"/>
                <w:highlight w:val="none"/>
              </w:rPr>
            </w:r>
            <w:r/>
          </w:p>
        </w:tc>
        <w:tc>
          <w:tcPr>
            <w:tcW w:w="1268" w:type="dxa"/>
            <w:vAlign w:val="center"/>
            <w:vMerge w:val="continue"/>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567" w:hRule="exact"/>
        </w:trPr>
        <w:tc>
          <w:tcPr>
            <w:tcW w:w="704"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83"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52"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5"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0"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8"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04"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83"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52"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5"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0"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8"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04"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83"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52"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5"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0"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8"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04"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83"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52"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5"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0"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8"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04"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83"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52"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5"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0"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8"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04"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83"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52"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5"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0"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8"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hRule="exact"/>
        </w:trPr>
        <w:tc>
          <w:tcPr>
            <w:tcW w:w="704"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2"/>
                <w:szCs w:val="22"/>
                <w:highlight w:val="none"/>
                <w:lang w:bidi="ar"/>
              </w:rPr>
              <w:t xml:space="preserve">...</w:t>
            </w:r>
            <w:r>
              <w:rPr>
                <w:rFonts w:hint="eastAsia" w:ascii="宋体" w:hAnsi="宋体" w:cs="宋体"/>
                <w:color w:val="000000"/>
                <w:sz w:val="24"/>
                <w:highlight w:val="none"/>
              </w:rPr>
            </w:r>
            <w:r/>
          </w:p>
        </w:tc>
        <w:tc>
          <w:tcPr>
            <w:tcW w:w="983"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52"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5" w:type="dxa"/>
            <w:vAlign w:val="top"/>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00"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8" w:type="dxa"/>
            <w:vAlign w:val="center"/>
            <w:textDirection w:val="lrTb"/>
            <w:noWrap w:val="false"/>
          </w:tcPr>
          <w:p>
            <w:pPr>
              <w:pStyle w:val="972"/>
              <w:jc w:val="center"/>
              <w:spacing w:line="48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72"/>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投标人（公章）：</w:t>
      </w:r>
      <w:r>
        <w:rPr>
          <w:rFonts w:hint="eastAsia" w:ascii="宋体" w:hAnsi="宋体" w:cs="宋体"/>
          <w:bCs/>
          <w:color w:val="000000"/>
          <w:sz w:val="24"/>
          <w:highlight w:val="none"/>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法定代表人或代理人：（签字或签章）</w:t>
      </w:r>
      <w:r>
        <w:rPr>
          <w:rFonts w:hint="eastAsia" w:ascii="宋体" w:hAnsi="宋体" w:cs="宋体"/>
          <w:bCs/>
          <w:color w:val="000000"/>
          <w:sz w:val="24"/>
          <w:highlight w:val="none"/>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日期：        年     月     日</w:t>
      </w:r>
      <w:r>
        <w:rPr>
          <w:rFonts w:hint="eastAsia" w:ascii="宋体" w:hAnsi="宋体" w:cs="宋体"/>
          <w:bCs/>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注：1、各投标人可参照上述格式自制《投标设备（货物）技术对照表》投标</w:t>
      </w:r>
      <w:r>
        <w:rPr>
          <w:rFonts w:hint="eastAsia" w:ascii="宋体" w:hAnsi="宋体" w:cs="宋体"/>
          <w:bCs/>
          <w:color w:val="000000"/>
          <w:sz w:val="24"/>
          <w:highlight w:val="none"/>
        </w:rPr>
      </w:r>
      <w:r/>
    </w:p>
    <w:p>
      <w:pPr>
        <w:pStyle w:val="972"/>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2、投标人须对照招标技术参数要求逐条列出并对比，其中“投标参数”一栏须详细说明投标产品的具体量化参数，如照抄招标文件要求或只写“完全响应“等字样的技术参数部分不得分。</w:t>
      </w:r>
      <w:r>
        <w:rPr>
          <w:rFonts w:hint="eastAsia" w:ascii="宋体" w:hAnsi="宋体" w:cs="宋体"/>
          <w:bCs/>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color w:val="000000"/>
          <w:sz w:val="24"/>
          <w:highlight w:val="none"/>
          <w:lang w:val="zh-CN"/>
        </w:rPr>
        <w:br w:type="page" w:clear="all"/>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、售后服务承诺书</w:t>
      </w:r>
      <w:r>
        <w:rPr>
          <w:rFonts w:hint="eastAsia" w:ascii="宋体" w:hAnsi="宋体" w:cs="宋体"/>
          <w:bCs/>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2"/>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售后服务承诺书</w:t>
      </w:r>
      <w:r>
        <w:rPr>
          <w:rFonts w:hint="eastAsia" w:ascii="宋体" w:hAnsi="宋体" w:cs="宋体"/>
          <w:b/>
          <w:bCs/>
          <w:color w:val="000000"/>
          <w:sz w:val="24"/>
          <w:highlight w:val="none"/>
        </w:rPr>
      </w:r>
      <w:r/>
    </w:p>
    <w:p>
      <w:pPr>
        <w:pStyle w:val="979"/>
        <w:ind w:firstLine="0"/>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标段号：</w:t>
      </w:r>
      <w:r>
        <w:rPr>
          <w:rFonts w:hint="eastAsia" w:ascii="宋体" w:hAnsi="宋体" w:cs="宋体"/>
          <w:bCs/>
          <w:color w:val="000000"/>
          <w:highlight w:val="none"/>
        </w:rPr>
      </w:r>
      <w:r/>
    </w:p>
    <w:tbl>
      <w:tblPr>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3060"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售后服务内容</w:t>
            </w:r>
            <w:r>
              <w:rPr>
                <w:rFonts w:hint="eastAsia" w:ascii="宋体" w:hAnsi="宋体" w:cs="宋体"/>
                <w:bCs/>
                <w:color w:val="000000"/>
                <w:sz w:val="24"/>
                <w:highlight w:val="none"/>
              </w:rPr>
            </w:r>
            <w:r/>
          </w:p>
        </w:tc>
        <w:tc>
          <w:tcPr>
            <w:tcW w:w="2052"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期限（时间）</w:t>
            </w:r>
            <w:r>
              <w:rPr>
                <w:rFonts w:hint="eastAsia" w:ascii="宋体" w:hAnsi="宋体" w:cs="宋体"/>
                <w:bCs/>
                <w:color w:val="000000"/>
                <w:sz w:val="24"/>
                <w:highlight w:val="none"/>
              </w:rPr>
            </w:r>
            <w:r/>
          </w:p>
        </w:tc>
        <w:tc>
          <w:tcPr>
            <w:tcW w:w="2160"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Cs/>
                <w:color w:val="000000"/>
                <w:sz w:val="24"/>
                <w:highlight w:val="none"/>
              </w:rPr>
            </w:r>
            <w:r/>
          </w:p>
        </w:tc>
      </w:tr>
      <w:tr>
        <w:trPr>
          <w:trHeight w:val="853"/>
        </w:trPr>
        <w:tc>
          <w:tcPr>
            <w:tcW w:w="828"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3060"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免费质保期</w:t>
            </w:r>
            <w:r>
              <w:rPr>
                <w:rFonts w:hint="eastAsia" w:ascii="宋体" w:hAnsi="宋体" w:cs="宋体"/>
                <w:bCs/>
                <w:color w:val="000000"/>
                <w:sz w:val="24"/>
                <w:highlight w:val="none"/>
              </w:rPr>
            </w:r>
            <w:r/>
          </w:p>
        </w:tc>
        <w:tc>
          <w:tcPr>
            <w:tcW w:w="2052"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160"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854"/>
        </w:trPr>
        <w:tc>
          <w:tcPr>
            <w:tcW w:w="828"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3060"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服务响应</w:t>
            </w:r>
            <w:r>
              <w:rPr>
                <w:rFonts w:hint="eastAsia" w:ascii="宋体" w:hAnsi="宋体" w:cs="宋体"/>
                <w:bCs/>
                <w:color w:val="000000"/>
                <w:sz w:val="24"/>
                <w:highlight w:val="none"/>
              </w:rPr>
            </w:r>
            <w:r/>
          </w:p>
        </w:tc>
        <w:tc>
          <w:tcPr>
            <w:tcW w:w="2052"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160"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853"/>
        </w:trPr>
        <w:tc>
          <w:tcPr>
            <w:tcW w:w="828"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3060"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到达现场</w:t>
            </w:r>
            <w:r>
              <w:rPr>
                <w:rFonts w:hint="eastAsia" w:ascii="宋体" w:hAnsi="宋体" w:cs="宋体"/>
                <w:bCs/>
                <w:color w:val="000000"/>
                <w:sz w:val="24"/>
                <w:highlight w:val="none"/>
              </w:rPr>
            </w:r>
            <w:r/>
          </w:p>
        </w:tc>
        <w:tc>
          <w:tcPr>
            <w:tcW w:w="2052"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160"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853"/>
        </w:trPr>
        <w:tc>
          <w:tcPr>
            <w:tcW w:w="828"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3060"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解决问题</w:t>
            </w:r>
            <w:r>
              <w:rPr>
                <w:rFonts w:hint="eastAsia" w:ascii="宋体" w:hAnsi="宋体" w:cs="宋体"/>
                <w:bCs/>
                <w:color w:val="000000"/>
                <w:sz w:val="24"/>
                <w:highlight w:val="none"/>
              </w:rPr>
            </w:r>
            <w:r/>
          </w:p>
        </w:tc>
        <w:tc>
          <w:tcPr>
            <w:tcW w:w="2052"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2160"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854"/>
        </w:trPr>
        <w:tc>
          <w:tcPr>
            <w:tcW w:w="828"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rPr>
            </w:r>
            <w:r/>
          </w:p>
        </w:tc>
        <w:tc>
          <w:tcPr>
            <w:tcW w:w="3060" w:type="dxa"/>
            <w:vAlign w:val="center"/>
            <w:textDirection w:val="lrTb"/>
            <w:noWrap w:val="false"/>
          </w:tcPr>
          <w:p>
            <w:pPr>
              <w:pStyle w:val="972"/>
              <w:jc w:val="center"/>
              <w:spacing w:before="25" w:after="25"/>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其他优惠措施</w:t>
            </w:r>
            <w:r>
              <w:rPr>
                <w:rFonts w:hint="eastAsia" w:ascii="宋体" w:hAnsi="宋体" w:cs="宋体"/>
                <w:color w:val="000000"/>
                <w:sz w:val="24"/>
                <w:highlight w:val="none"/>
                <w:lang w:val="zh-CN"/>
              </w:rPr>
            </w:r>
            <w:r/>
          </w:p>
        </w:tc>
        <w:tc>
          <w:tcPr>
            <w:tcW w:w="2052" w:type="dxa"/>
            <w:vAlign w:val="center"/>
            <w:textDirection w:val="lrTb"/>
            <w:noWrap w:val="false"/>
          </w:tcPr>
          <w:p>
            <w:pPr>
              <w:pStyle w:val="972"/>
              <w:jc w:val="center"/>
              <w:spacing w:before="25" w:after="25"/>
              <w:rPr>
                <w:rFonts w:hint="eastAsia" w:ascii="宋体" w:hAnsi="宋体" w:cs="宋体"/>
                <w:color w:val="000000"/>
                <w:sz w:val="24"/>
                <w:highlight w:val="none"/>
              </w:rPr>
            </w:pPr>
            <w:r>
              <w:rPr>
                <w:rFonts w:hint="eastAsia" w:ascii="宋体" w:hAnsi="宋体" w:cs="宋体"/>
                <w:color w:val="000000"/>
                <w:sz w:val="24"/>
                <w:highlight w:val="none"/>
              </w:rPr>
            </w:r>
            <w:r/>
          </w:p>
        </w:tc>
        <w:tc>
          <w:tcPr>
            <w:tcW w:w="2160" w:type="dxa"/>
            <w:vAlign w:val="center"/>
            <w:textDirection w:val="lrTb"/>
            <w:noWrap w:val="false"/>
          </w:tcPr>
          <w:p>
            <w:pPr>
              <w:pStyle w:val="972"/>
              <w:jc w:val="center"/>
              <w:spacing w:before="25" w:after="25"/>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853"/>
        </w:trPr>
        <w:tc>
          <w:tcPr>
            <w:tcW w:w="828" w:type="dxa"/>
            <w:vAlign w:val="center"/>
            <w:textDirection w:val="lrTb"/>
            <w:noWrap w:val="false"/>
          </w:tcPr>
          <w:p>
            <w:pPr>
              <w:pStyle w:val="972"/>
              <w:jc w:val="center"/>
              <w:spacing w:before="25" w:after="25"/>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rPr>
                <w:rFonts w:hint="eastAsia" w:ascii="宋体" w:hAnsi="宋体" w:cs="宋体"/>
                <w:bCs/>
                <w:color w:val="000000"/>
                <w:sz w:val="24"/>
                <w:highlight w:val="none"/>
              </w:rPr>
            </w:r>
            <w:r/>
          </w:p>
        </w:tc>
        <w:tc>
          <w:tcPr>
            <w:tcW w:w="3060" w:type="dxa"/>
            <w:vAlign w:val="center"/>
            <w:textDirection w:val="lrTb"/>
            <w:noWrap w:val="false"/>
          </w:tcPr>
          <w:p>
            <w:pPr>
              <w:pStyle w:val="972"/>
              <w:jc w:val="center"/>
              <w:spacing w:before="25" w:after="25"/>
              <w:rPr>
                <w:rFonts w:hint="eastAsia" w:ascii="宋体" w:hAnsi="宋体" w:cs="宋体"/>
                <w:color w:val="000000"/>
                <w:sz w:val="24"/>
                <w:highlight w:val="none"/>
              </w:rPr>
            </w:pPr>
            <w:r>
              <w:rPr>
                <w:rFonts w:hint="eastAsia" w:ascii="宋体" w:hAnsi="宋体" w:cs="宋体"/>
                <w:color w:val="000000"/>
                <w:sz w:val="24"/>
                <w:highlight w:val="none"/>
              </w:rPr>
            </w:r>
            <w:r/>
          </w:p>
        </w:tc>
        <w:tc>
          <w:tcPr>
            <w:tcW w:w="2052" w:type="dxa"/>
            <w:vAlign w:val="center"/>
            <w:textDirection w:val="lrTb"/>
            <w:noWrap w:val="false"/>
          </w:tcPr>
          <w:p>
            <w:pPr>
              <w:pStyle w:val="972"/>
              <w:jc w:val="center"/>
              <w:spacing w:before="25" w:after="25"/>
              <w:rPr>
                <w:rFonts w:hint="eastAsia" w:ascii="宋体" w:hAnsi="宋体" w:cs="宋体"/>
                <w:color w:val="000000"/>
                <w:sz w:val="24"/>
                <w:highlight w:val="none"/>
              </w:rPr>
            </w:pPr>
            <w:r>
              <w:rPr>
                <w:rFonts w:hint="eastAsia" w:ascii="宋体" w:hAnsi="宋体" w:cs="宋体"/>
                <w:color w:val="000000"/>
                <w:sz w:val="24"/>
                <w:highlight w:val="none"/>
              </w:rPr>
            </w:r>
            <w:r/>
          </w:p>
        </w:tc>
        <w:tc>
          <w:tcPr>
            <w:tcW w:w="2160" w:type="dxa"/>
            <w:vAlign w:val="center"/>
            <w:textDirection w:val="lrTb"/>
            <w:noWrap w:val="false"/>
          </w:tcPr>
          <w:p>
            <w:pPr>
              <w:pStyle w:val="972"/>
              <w:jc w:val="center"/>
              <w:spacing w:before="25" w:after="25"/>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72"/>
        <w:ind w:firstLine="480"/>
        <w:spacing w:before="25" w:after="25"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注：1、针对服务内容有必须说明的事项，请在“备注”栏目内注明；</w:t>
      </w:r>
      <w:r>
        <w:rPr>
          <w:rFonts w:hint="eastAsia" w:ascii="宋体" w:hAnsi="宋体" w:cs="宋体"/>
          <w:bCs/>
          <w:color w:val="000000"/>
          <w:sz w:val="24"/>
          <w:highlight w:val="none"/>
        </w:rPr>
      </w:r>
      <w:r/>
    </w:p>
    <w:p>
      <w:pPr>
        <w:pStyle w:val="972"/>
        <w:ind w:firstLine="960"/>
        <w:spacing w:before="25" w:after="25"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2、如有其它售后服务内容，可自行参照填写。</w:t>
      </w:r>
      <w:r>
        <w:rPr>
          <w:rFonts w:hint="eastAsia" w:ascii="宋体" w:hAnsi="宋体" w:cs="宋体"/>
          <w:bCs/>
          <w:color w:val="000000"/>
          <w:sz w:val="24"/>
          <w:highlight w:val="none"/>
        </w:rPr>
      </w:r>
      <w:r/>
    </w:p>
    <w:p>
      <w:pPr>
        <w:pStyle w:val="972"/>
        <w:ind w:firstLine="480"/>
        <w:spacing w:before="25" w:after="25"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投标人（公章）：</w:t>
      </w:r>
      <w:r>
        <w:rPr>
          <w:rFonts w:hint="eastAsia" w:ascii="宋体" w:hAnsi="宋体" w:cs="宋体"/>
          <w:bCs/>
          <w:color w:val="000000"/>
          <w:sz w:val="24"/>
          <w:highlight w:val="none"/>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法定代表人或代理人：（签字或签章）</w:t>
      </w:r>
      <w:r>
        <w:rPr>
          <w:rFonts w:hint="eastAsia" w:ascii="宋体" w:hAnsi="宋体" w:cs="宋体"/>
          <w:bCs/>
          <w:color w:val="000000"/>
          <w:sz w:val="24"/>
          <w:highlight w:val="none"/>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日期：        年     月     日</w:t>
      </w:r>
      <w:r>
        <w:rPr>
          <w:rFonts w:hint="eastAsia" w:ascii="宋体" w:hAnsi="宋体" w:cs="宋体"/>
          <w:bCs/>
          <w:color w:val="000000"/>
          <w:sz w:val="24"/>
          <w:highlight w:val="none"/>
        </w:rPr>
      </w:r>
      <w:r/>
    </w:p>
    <w:p>
      <w:pPr>
        <w:pStyle w:val="972"/>
        <w:jc w:val="left"/>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972"/>
        <w:jc w:val="left"/>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972"/>
        <w:jc w:val="left"/>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972"/>
        <w:jc w:val="left"/>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972"/>
        <w:jc w:val="left"/>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972"/>
        <w:jc w:val="left"/>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972"/>
        <w:jc w:val="left"/>
        <w:spacing w:line="400" w:lineRule="exact"/>
        <w:rPr>
          <w:rFonts w:hint="eastAsia" w:ascii="宋体" w:hAnsi="宋体" w:cs="宋体"/>
          <w:b/>
          <w:color w:val="000000"/>
          <w:highlight w:val="none"/>
        </w:rPr>
      </w:pPr>
      <w:r>
        <w:rPr>
          <w:rFonts w:hint="eastAsia" w:ascii="宋体" w:hAnsi="宋体" w:cs="宋体"/>
          <w:b/>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7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、企业类似业绩一览表</w:t>
      </w:r>
      <w:r>
        <w:rPr>
          <w:rFonts w:hint="eastAsia" w:ascii="宋体" w:hAnsi="宋体" w:cs="宋体"/>
          <w:b/>
          <w:color w:val="000000"/>
          <w:sz w:val="24"/>
          <w:highlight w:val="none"/>
        </w:rPr>
      </w:r>
      <w:r/>
    </w:p>
    <w:p>
      <w:pPr>
        <w:pStyle w:val="972"/>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类似业绩一览表</w:t>
      </w:r>
      <w:r>
        <w:rPr>
          <w:rFonts w:hint="eastAsia" w:ascii="宋体" w:hAnsi="宋体" w:cs="宋体"/>
          <w:b/>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标段号：</w:t>
      </w:r>
      <w:r>
        <w:rPr>
          <w:rFonts w:hint="eastAsia" w:ascii="宋体" w:hAnsi="宋体" w:cs="宋体"/>
          <w:bCs/>
          <w:color w:val="000000"/>
          <w:sz w:val="24"/>
          <w:highlight w:val="none"/>
        </w:rPr>
      </w:r>
      <w:r/>
    </w:p>
    <w:tbl>
      <w:tblPr>
        <w:tblW w:w="8505"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549"/>
        <w:gridCol w:w="1763"/>
        <w:gridCol w:w="1274"/>
      </w:tblGrid>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327"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项目时间</w:t>
            </w:r>
            <w:r>
              <w:rPr>
                <w:rFonts w:hint="eastAsia" w:ascii="宋体" w:hAnsi="宋体" w:cs="宋体"/>
                <w:color w:val="000000"/>
                <w:sz w:val="24"/>
                <w:highlight w:val="none"/>
              </w:rPr>
            </w:r>
            <w:r/>
          </w:p>
        </w:tc>
        <w:tc>
          <w:tcPr>
            <w:tcW w:w="1549" w:type="dxa"/>
            <w:vAlign w:val="center"/>
            <w:textDirection w:val="lrTb"/>
            <w:noWrap w:val="false"/>
          </w:tcPr>
          <w:p>
            <w:pPr>
              <w:pStyle w:val="972"/>
              <w:jc w:val="center"/>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972"/>
              <w:jc w:val="center"/>
              <w:tabs>
                <w:tab w:val="left" w:pos="625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业主单位</w:t>
            </w: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23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6"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27" w:type="dxa"/>
            <w:vAlign w:val="top"/>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549"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63"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74" w:type="dxa"/>
            <w:vAlign w:val="center"/>
            <w:textDirection w:val="lrTb"/>
            <w:noWrap w:val="false"/>
          </w:tcPr>
          <w:p>
            <w:pPr>
              <w:pStyle w:val="9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72"/>
        <w:ind w:firstLine="420"/>
        <w:rPr>
          <w:rFonts w:hint="eastAsia" w:ascii="宋体" w:hAnsi="宋体" w:cs="宋体"/>
          <w:color w:val="000000"/>
          <w:sz w:val="24"/>
          <w:highlight w:val="none"/>
        </w:rPr>
      </w:pPr>
      <w:r>
        <w:rPr>
          <w:rFonts w:hint="eastAsia" w:ascii="宋体" w:hAnsi="宋体" w:cs="宋体"/>
          <w:color w:val="000000"/>
          <w:sz w:val="24"/>
          <w:highlight w:val="none"/>
        </w:rPr>
      </w:r>
      <w:r/>
    </w:p>
    <w:p>
      <w:pPr>
        <w:pStyle w:val="972"/>
        <w:ind w:firstLine="42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附：1.根据招标文件及评分标准填写，并附要求提供的相关证明文件；</w:t>
      </w:r>
      <w:r>
        <w:rPr>
          <w:rFonts w:hint="eastAsia" w:ascii="宋体" w:hAnsi="宋体" w:cs="宋体"/>
          <w:color w:val="000000"/>
          <w:sz w:val="24"/>
          <w:highlight w:val="none"/>
        </w:rPr>
      </w:r>
      <w:r/>
    </w:p>
    <w:p>
      <w:pPr>
        <w:pStyle w:val="972"/>
        <w:ind w:firstLine="96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2.表格不够填写可添加。</w:t>
      </w:r>
      <w:r>
        <w:rPr>
          <w:rFonts w:hint="eastAsia" w:ascii="宋体" w:hAnsi="宋体" w:cs="宋体"/>
          <w:color w:val="000000"/>
          <w:sz w:val="24"/>
          <w:highlight w:val="none"/>
        </w:rPr>
      </w:r>
      <w:r/>
    </w:p>
    <w:p>
      <w:pPr>
        <w:pStyle w:val="972"/>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2"/>
        <w:spacing w:line="4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97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法定代表人或代理人（签字或盖章）：</w:t>
      </w:r>
      <w:r>
        <w:rPr>
          <w:rFonts w:hint="eastAsia" w:ascii="宋体" w:hAnsi="宋体" w:cs="宋体"/>
          <w:color w:val="000000"/>
          <w:sz w:val="24"/>
          <w:highlight w:val="none"/>
        </w:rPr>
      </w:r>
      <w:r/>
    </w:p>
    <w:p>
      <w:pPr>
        <w:pStyle w:val="979"/>
        <w:ind w:firstLine="0"/>
        <w:spacing w:line="460" w:lineRule="exact"/>
        <w:rPr>
          <w:rFonts w:hint="eastAsia" w:ascii="宋体" w:hAnsi="宋体" w:cs="宋体"/>
          <w:color w:val="000000"/>
          <w:highlight w:val="none"/>
        </w:rPr>
      </w:pPr>
      <w:r>
        <w:rPr>
          <w:rFonts w:hint="eastAsia" w:ascii="宋体" w:hAnsi="宋体" w:cs="宋体"/>
          <w:color w:val="000000"/>
          <w:highlight w:val="none"/>
        </w:rPr>
        <w:t xml:space="preserve">日期：      年     月    日</w:t>
      </w:r>
      <w:r>
        <w:rPr>
          <w:rFonts w:hint="eastAsia" w:ascii="宋体" w:hAnsi="宋体" w:cs="宋体"/>
          <w:color w:val="000000"/>
          <w:highlight w:val="none"/>
        </w:rPr>
      </w:r>
      <w:r/>
    </w:p>
    <w:p>
      <w:pPr>
        <w:pStyle w:val="979"/>
        <w:ind w:firstLine="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79"/>
        <w:ind w:firstLine="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79"/>
        <w:ind w:firstLine="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72"/>
        <w:jc w:val="left"/>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ind w:right="-21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、参加政府采购活动前三年内，在经营活动中没有重大违法记录声明</w:t>
      </w:r>
      <w:r>
        <w:rPr>
          <w:rFonts w:hint="eastAsia" w:ascii="宋体" w:hAnsi="宋体" w:cs="宋体"/>
          <w:b/>
          <w:color w:val="000000"/>
          <w:sz w:val="24"/>
          <w:highlight w:val="none"/>
        </w:rPr>
      </w:r>
      <w:r/>
    </w:p>
    <w:p>
      <w:pPr>
        <w:pStyle w:val="97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7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我单位</w:t>
      </w:r>
      <w:r>
        <w:rPr>
          <w:rFonts w:hint="eastAsia" w:ascii="宋体" w:hAnsi="宋体" w:cs="宋体"/>
          <w:color w:val="000000"/>
          <w:sz w:val="24"/>
          <w:highlight w:val="none"/>
          <w:u w:val="single"/>
        </w:rPr>
        <w:t xml:space="preserve">         （供应商名称）        </w:t>
      </w:r>
      <w:r>
        <w:rPr>
          <w:rFonts w:hint="eastAsia" w:ascii="宋体" w:hAnsi="宋体" w:cs="宋体"/>
          <w:color w:val="000000"/>
          <w:sz w:val="24"/>
          <w:highlight w:val="none"/>
        </w:rPr>
        <w:t xml:space="preserve"> 在参加政府采购活动前三年内，没有重大违法记录，特此声明。</w:t>
      </w:r>
      <w:r>
        <w:rPr>
          <w:rFonts w:hint="eastAsia" w:ascii="宋体" w:hAnsi="宋体" w:cs="宋体"/>
          <w:color w:val="000000"/>
          <w:sz w:val="24"/>
          <w:highlight w:val="none"/>
        </w:rPr>
      </w:r>
      <w:r/>
    </w:p>
    <w:p>
      <w:pPr>
        <w:pStyle w:val="97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若招标采购单位在本项目采购过程中发现我单位近三年内在政府采购活动中有重大违法记录，我单位将无条件退出本项目的招标，并承担因此引起的一起后果。</w:t>
      </w:r>
      <w:r>
        <w:rPr>
          <w:rFonts w:hint="eastAsia" w:ascii="宋体" w:hAnsi="宋体" w:cs="宋体"/>
          <w:color w:val="000000"/>
          <w:sz w:val="24"/>
          <w:highlight w:val="none"/>
        </w:rPr>
      </w:r>
      <w:r/>
    </w:p>
    <w:p>
      <w:pPr>
        <w:pStyle w:val="97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72"/>
        <w:ind w:firstLine="42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投标人（公章）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7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法定代表人（负责人）或代理人（签字或盖章）：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72"/>
        <w:ind w:firstLine="480"/>
        <w:jc w:val="left"/>
        <w:spacing w:line="40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日期：  年   月   日  </w:t>
      </w:r>
      <w:r>
        <w:rPr>
          <w:rFonts w:hint="eastAsia" w:ascii="宋体" w:hAnsi="宋体" w:cs="宋体"/>
          <w:b/>
          <w:color w:val="000000"/>
          <w:sz w:val="24"/>
          <w:highlight w:val="none"/>
        </w:rPr>
      </w:r>
      <w:r/>
    </w:p>
    <w:p>
      <w:pPr>
        <w:pStyle w:val="972"/>
        <w:jc w:val="left"/>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7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7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t xml:space="preserve">商务条款偏离表</w:t>
      </w:r>
      <w:r>
        <w:rPr>
          <w:rFonts w:hint="eastAsia" w:ascii="宋体" w:hAnsi="宋体" w:cs="宋体"/>
          <w:b/>
          <w:bCs/>
          <w:color w:val="000000"/>
          <w:sz w:val="24"/>
          <w:highlight w:val="none"/>
        </w:rPr>
      </w:r>
      <w:r/>
    </w:p>
    <w:p>
      <w:pPr>
        <w:pStyle w:val="972"/>
        <w:ind w:left="480"/>
        <w:jc w:val="center"/>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商务条款偏离表</w:t>
      </w:r>
      <w:r>
        <w:rPr>
          <w:rFonts w:hint="eastAsia" w:ascii="宋体" w:hAnsi="宋体" w:cs="宋体"/>
          <w:b/>
          <w:color w:val="000000"/>
          <w:sz w:val="24"/>
          <w:highlight w:val="none"/>
          <w:lang w:val="zh-CN"/>
        </w:rPr>
      </w:r>
      <w:r/>
    </w:p>
    <w:p>
      <w:pPr>
        <w:pStyle w:val="972"/>
        <w:ind w:left="480"/>
        <w:jc w:val="center"/>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3240"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招标文件的商务条款</w:t>
            </w:r>
            <w:r>
              <w:rPr>
                <w:rFonts w:hint="eastAsia" w:ascii="宋体" w:hAnsi="宋体" w:cs="宋体"/>
                <w:bCs/>
                <w:color w:val="000000"/>
                <w:sz w:val="24"/>
                <w:highlight w:val="none"/>
              </w:rPr>
            </w:r>
            <w:r/>
          </w:p>
        </w:tc>
        <w:tc>
          <w:tcPr>
            <w:tcW w:w="3060"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投标文件的商务条款</w:t>
            </w:r>
            <w:r>
              <w:rPr>
                <w:rFonts w:hint="eastAsia" w:ascii="宋体" w:hAnsi="宋体" w:cs="宋体"/>
                <w:bCs/>
                <w:color w:val="000000"/>
                <w:sz w:val="24"/>
                <w:highlight w:val="none"/>
              </w:rPr>
            </w:r>
            <w:r/>
          </w:p>
        </w:tc>
        <w:tc>
          <w:tcPr>
            <w:tcW w:w="1260" w:type="dxa"/>
            <w:vAlign w:val="center"/>
            <w:textDirection w:val="lrTb"/>
            <w:noWrap w:val="false"/>
          </w:tcPr>
          <w:p>
            <w:pPr>
              <w:pStyle w:val="9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说明</w:t>
            </w:r>
            <w:r>
              <w:rPr>
                <w:rFonts w:hint="eastAsia" w:ascii="宋体" w:hAnsi="宋体" w:cs="宋体"/>
                <w:bCs/>
                <w:color w:val="000000"/>
                <w:sz w:val="24"/>
                <w:highlight w:val="none"/>
              </w:rPr>
            </w:r>
            <w:r/>
          </w:p>
        </w:tc>
      </w:tr>
      <w:tr>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97"/>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0"/>
        </w:trPr>
        <w:tc>
          <w:tcPr>
            <w:tcW w:w="828"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24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30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c>
          <w:tcPr>
            <w:tcW w:w="1260" w:type="dxa"/>
            <w:vAlign w:val="center"/>
            <w:textDirection w:val="lrTb"/>
            <w:noWrap w:val="false"/>
          </w:tcPr>
          <w:p>
            <w:pPr>
              <w:pStyle w:val="972"/>
              <w:spacing w:before="240" w:after="24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注：投标人的投标文件（除技术规格部分）与招标文件规定的有偏离的，应在此表中说明。未在上表中说明的，将被认为完全响应招标文件的规定。</w:t>
      </w:r>
      <w:r>
        <w:rPr>
          <w:rFonts w:hint="eastAsia" w:ascii="宋体" w:hAnsi="宋体" w:cs="宋体"/>
          <w:bCs/>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投标人（公章）：</w:t>
      </w:r>
      <w:r>
        <w:rPr>
          <w:rFonts w:hint="eastAsia" w:ascii="宋体" w:hAnsi="宋体" w:cs="宋体"/>
          <w:bCs/>
          <w:color w:val="000000"/>
          <w:sz w:val="24"/>
          <w:highlight w:val="none"/>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法定代表人或代理人：（签名或签章）</w:t>
      </w:r>
      <w:r>
        <w:rPr>
          <w:rFonts w:hint="eastAsia" w:ascii="宋体" w:hAnsi="宋体" w:cs="宋体"/>
          <w:bCs/>
          <w:color w:val="000000"/>
          <w:sz w:val="24"/>
          <w:highlight w:val="none"/>
        </w:rPr>
      </w:r>
      <w:r/>
    </w:p>
    <w:p>
      <w:pPr>
        <w:pStyle w:val="972"/>
        <w:ind w:firstLine="21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日期：        年     月     日</w:t>
      </w:r>
      <w:r>
        <w:rPr>
          <w:rFonts w:hint="eastAsia" w:ascii="宋体" w:hAnsi="宋体" w:cs="宋体"/>
          <w:bCs/>
          <w:color w:val="000000"/>
          <w:sz w:val="24"/>
          <w:highlight w:val="none"/>
        </w:rPr>
      </w:r>
      <w:r/>
    </w:p>
    <w:p>
      <w:pPr>
        <w:pStyle w:val="97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972"/>
        <w:rPr>
          <w:rFonts w:hint="eastAsia" w:ascii="宋体" w:hAnsi="宋体" w:cs="宋体"/>
          <w:color w:val="000000"/>
          <w:sz w:val="24"/>
          <w:highlight w:val="none"/>
        </w:rPr>
      </w:pPr>
      <w:r>
        <w:rPr>
          <w:rFonts w:hint="eastAsia" w:ascii="宋体" w:hAnsi="宋体" w:cs="宋体"/>
          <w:color w:val="000000"/>
          <w:sz w:val="24"/>
          <w:highlight w:val="none"/>
        </w:rPr>
      </w:r>
      <w:r/>
    </w:p>
    <w:p>
      <w:pPr>
        <w:pStyle w:val="1008"/>
        <w:ind w:firstLine="0"/>
        <w:jc w:val="both"/>
        <w:spacing w:line="360" w:lineRule="auto"/>
        <w:rPr>
          <w:rFonts w:hint="eastAsia" w:ascii="宋体" w:hAnsi="宋体" w:cs="宋体"/>
          <w:b/>
          <w:color w:val="000000"/>
          <w:highlight w:val="none"/>
        </w:rPr>
      </w:pPr>
      <w:r>
        <w:rPr>
          <w:rFonts w:hint="eastAsia" w:ascii="宋体" w:hAnsi="宋体" w:cs="宋体"/>
          <w:b/>
          <w:color w:val="000000"/>
          <w:highlight w:val="none"/>
        </w:rPr>
        <w:t xml:space="preserve">附件</w:t>
      </w:r>
      <w:r>
        <w:rPr>
          <w:rFonts w:hint="eastAsia" w:ascii="宋体" w:hAnsi="宋体" w:cs="宋体"/>
          <w:b/>
          <w:color w:val="000000"/>
          <w:highlight w:val="none"/>
          <w:lang w:val="en-US" w:eastAsia="zh-CN"/>
        </w:rPr>
        <w:t xml:space="preserve">9</w:t>
      </w:r>
      <w:r>
        <w:rPr>
          <w:rFonts w:hint="eastAsia" w:ascii="宋体" w:hAnsi="宋体" w:cs="宋体"/>
          <w:b/>
          <w:color w:val="000000"/>
          <w:highlight w:val="none"/>
        </w:rPr>
        <w:t xml:space="preserve">、资格证明文件</w:t>
      </w:r>
      <w:r>
        <w:rPr>
          <w:rFonts w:hint="eastAsia" w:ascii="宋体" w:hAnsi="宋体" w:cs="宋体"/>
          <w:b/>
          <w:color w:val="000000"/>
          <w:highlight w:val="none"/>
        </w:rPr>
      </w:r>
      <w:r/>
    </w:p>
    <w:p>
      <w:pPr>
        <w:pStyle w:val="1008"/>
        <w:ind w:firstLine="0"/>
        <w:jc w:val="both"/>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1008"/>
        <w:ind w:firstLine="0"/>
        <w:jc w:val="both"/>
        <w:spacing w:line="360" w:lineRule="auto"/>
        <w:rPr>
          <w:rFonts w:hint="eastAsia" w:ascii="宋体" w:hAnsi="宋体" w:cs="宋体"/>
          <w:b/>
          <w:color w:val="000000"/>
          <w:highlight w:val="none"/>
        </w:rPr>
      </w:pPr>
      <w:r>
        <w:rPr>
          <w:rFonts w:hint="eastAsia" w:ascii="宋体" w:hAnsi="宋体" w:cs="宋体"/>
          <w:b/>
          <w:color w:val="000000"/>
          <w:highlight w:val="none"/>
        </w:rPr>
        <w:t xml:space="preserve">（1）、关于资格文件的声明函</w:t>
      </w:r>
      <w:r>
        <w:rPr>
          <w:rFonts w:hint="eastAsia" w:ascii="宋体" w:hAnsi="宋体" w:cs="宋体"/>
          <w:b/>
          <w:color w:val="000000"/>
          <w:highlight w:val="none"/>
        </w:rPr>
      </w:r>
      <w:r/>
    </w:p>
    <w:p>
      <w:pPr>
        <w:pStyle w:val="1008"/>
        <w:ind w:firstLine="0"/>
        <w:jc w:val="center"/>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1008"/>
        <w:ind w:firstLine="0"/>
        <w:jc w:val="center"/>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关于资格文件的声明函</w:t>
      </w:r>
      <w:r>
        <w:rPr>
          <w:rFonts w:hint="eastAsia" w:ascii="宋体" w:hAnsi="宋体" w:cs="宋体"/>
          <w:b/>
          <w:bCs/>
          <w:color w:val="000000"/>
          <w:highlight w:val="none"/>
        </w:rPr>
      </w:r>
      <w:r/>
    </w:p>
    <w:p>
      <w:pPr>
        <w:pStyle w:val="1008"/>
        <w:ind w:firstLine="0"/>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0"/>
        <w:jc w:val="both"/>
        <w:spacing w:line="360" w:lineRule="auto"/>
        <w:rPr>
          <w:rFonts w:hint="eastAsia" w:ascii="宋体" w:hAnsi="宋体" w:cs="宋体"/>
          <w:color w:val="000000"/>
          <w:highlight w:val="none"/>
        </w:rPr>
      </w:pPr>
      <w:r>
        <w:rPr>
          <w:rFonts w:hint="eastAsia" w:ascii="宋体" w:hAnsi="宋体" w:cs="宋体"/>
          <w:color w:val="000000"/>
          <w:highlight w:val="none"/>
          <w:u w:val="single"/>
        </w:rPr>
        <w:t xml:space="preserve"> 苏州和融招投标服务有限公司 </w:t>
      </w:r>
      <w:r>
        <w:rPr>
          <w:rFonts w:hint="eastAsia" w:ascii="宋体" w:hAnsi="宋体" w:cs="宋体"/>
          <w:color w:val="000000"/>
          <w:highlight w:val="none"/>
        </w:rPr>
        <w:t xml:space="preserve">：</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本公司愿就由贵公司组织实施的编号为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法定代表人（签字或盖章）：</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投标人：（盖章）：</w:t>
      </w: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08"/>
        <w:ind w:firstLine="480"/>
        <w:jc w:val="both"/>
        <w:spacing w:line="360" w:lineRule="auto"/>
        <w:rPr>
          <w:rFonts w:hint="eastAsia" w:ascii="宋体" w:hAnsi="宋体" w:cs="宋体"/>
          <w:color w:val="000000"/>
          <w:highlight w:val="none"/>
        </w:rPr>
      </w:pPr>
      <w:r>
        <w:rPr>
          <w:rFonts w:hint="eastAsia" w:ascii="宋体" w:hAnsi="宋体" w:cs="宋体"/>
          <w:color w:val="000000"/>
          <w:highlight w:val="none"/>
        </w:rPr>
        <w:t xml:space="preserve">日期：      年    月    日</w:t>
      </w:r>
      <w:r>
        <w:rPr>
          <w:rFonts w:hint="eastAsia" w:ascii="宋体" w:hAnsi="宋体" w:cs="宋体"/>
          <w:color w:val="000000"/>
          <w:highlight w:val="none"/>
        </w:rPr>
      </w:r>
      <w:r/>
    </w:p>
    <w:p>
      <w:pPr>
        <w:pStyle w:val="1008"/>
        <w:ind w:firstLine="0"/>
        <w:jc w:val="both"/>
        <w:spacing w:line="360" w:lineRule="auto"/>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b/>
          <w:color w:val="000000"/>
          <w:highlight w:val="none"/>
        </w:rPr>
        <w:t xml:space="preserve">（2）、投标人情况表</w:t>
      </w:r>
      <w:r>
        <w:rPr>
          <w:rFonts w:hint="eastAsia" w:ascii="宋体" w:hAnsi="宋体" w:cs="宋体"/>
          <w:color w:val="000000"/>
          <w:highlight w:val="none"/>
        </w:rPr>
      </w:r>
      <w:r/>
    </w:p>
    <w:p>
      <w:pPr>
        <w:pStyle w:val="1008"/>
        <w:ind w:firstLine="0"/>
        <w:jc w:val="center"/>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投标人情况表</w:t>
      </w:r>
      <w:r>
        <w:rPr>
          <w:rFonts w:hint="eastAsia" w:ascii="宋体" w:hAnsi="宋体" w:cs="宋体"/>
          <w:color w:val="000000"/>
          <w:highlight w:val="none"/>
        </w:rPr>
      </w:r>
      <w:r/>
    </w:p>
    <w:p>
      <w:pPr>
        <w:pStyle w:val="1008"/>
        <w:ind w:firstLine="0"/>
        <w:jc w:val="both"/>
        <w:rPr>
          <w:rFonts w:hint="eastAsia" w:ascii="宋体" w:hAnsi="宋体" w:cs="宋体"/>
          <w:color w:val="000000"/>
          <w:highlight w:val="none"/>
        </w:rPr>
      </w:pPr>
      <w:r>
        <w:rPr>
          <w:rFonts w:hint="eastAsia" w:ascii="宋体" w:hAnsi="宋体" w:cs="宋体"/>
          <w:color w:val="000000"/>
          <w:highlight w:val="none"/>
        </w:rPr>
        <w:t xml:space="preserve">单位名称（盖章）</w:t>
      </w:r>
      <w:r>
        <w:rPr>
          <w:rFonts w:hint="eastAsia" w:ascii="宋体" w:hAnsi="宋体" w:cs="宋体"/>
          <w:color w:val="000000"/>
          <w:highlight w:val="none"/>
        </w:rPr>
      </w:r>
      <w:r/>
    </w:p>
    <w:tbl>
      <w:tblPr>
        <w:tblW w:w="871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7"/>
        <w:gridCol w:w="1999"/>
        <w:gridCol w:w="1457"/>
        <w:gridCol w:w="2049"/>
        <w:gridCol w:w="926"/>
      </w:tblGrid>
      <w:tr>
        <w:trPr>
          <w:cantSplit/>
          <w:trHeight w:val="354"/>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法定代表人</w:t>
            </w:r>
            <w:r>
              <w:rPr>
                <w:rFonts w:hint="eastAsia" w:ascii="宋体" w:hAnsi="宋体" w:cs="宋体"/>
                <w:color w:val="000000"/>
                <w:highlight w:val="none"/>
              </w:rPr>
            </w:r>
            <w:r/>
          </w:p>
        </w:tc>
        <w:tc>
          <w:tcPr>
            <w:tcW w:w="1999"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c>
          <w:tcPr>
            <w:tcW w:w="145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成立日期</w:t>
            </w:r>
            <w:r>
              <w:rPr>
                <w:rFonts w:hint="eastAsia" w:ascii="宋体" w:hAnsi="宋体" w:cs="宋体"/>
                <w:color w:val="000000"/>
                <w:highlight w:val="none"/>
              </w:rPr>
            </w:r>
            <w:r/>
          </w:p>
        </w:tc>
        <w:tc>
          <w:tcPr>
            <w:gridSpan w:val="2"/>
            <w:tcW w:w="2975"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354"/>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企业地址</w:t>
            </w:r>
            <w:r>
              <w:rPr>
                <w:rFonts w:hint="eastAsia" w:ascii="宋体" w:hAnsi="宋体" w:cs="宋体"/>
                <w:color w:val="000000"/>
                <w:highlight w:val="none"/>
              </w:rPr>
            </w:r>
            <w:r/>
          </w:p>
        </w:tc>
        <w:tc>
          <w:tcPr>
            <w:tcW w:w="1999"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c>
          <w:tcPr>
            <w:tcW w:w="145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注册资本</w:t>
            </w:r>
            <w:r>
              <w:rPr>
                <w:rFonts w:hint="eastAsia" w:ascii="宋体" w:hAnsi="宋体" w:cs="宋体"/>
                <w:color w:val="000000"/>
                <w:highlight w:val="none"/>
              </w:rPr>
            </w:r>
            <w:r/>
          </w:p>
        </w:tc>
        <w:tc>
          <w:tcPr>
            <w:gridSpan w:val="2"/>
            <w:tcW w:w="2975" w:type="dxa"/>
            <w:vAlign w:val="center"/>
            <w:textDirection w:val="lrTb"/>
            <w:noWrap w:val="false"/>
          </w:tcPr>
          <w:p>
            <w:pPr>
              <w:pStyle w:val="1008"/>
              <w:ind w:firstLine="2160"/>
              <w:rPr>
                <w:rFonts w:hint="eastAsia" w:ascii="宋体" w:hAnsi="宋体" w:cs="宋体"/>
                <w:color w:val="000000"/>
                <w:highlight w:val="none"/>
              </w:rPr>
            </w:pPr>
            <w:r>
              <w:rPr>
                <w:rFonts w:hint="eastAsia" w:ascii="宋体" w:hAnsi="宋体" w:cs="宋体"/>
                <w:color w:val="000000"/>
                <w:highlight w:val="none"/>
              </w:rPr>
              <w:t xml:space="preserve">万元</w:t>
            </w:r>
            <w:r>
              <w:rPr>
                <w:rFonts w:hint="eastAsia" w:ascii="宋体" w:hAnsi="宋体" w:cs="宋体"/>
                <w:color w:val="000000"/>
                <w:highlight w:val="none"/>
              </w:rPr>
            </w:r>
            <w:r/>
          </w:p>
        </w:tc>
      </w:tr>
      <w:tr>
        <w:trPr>
          <w:cantSplit/>
          <w:trHeight w:val="354"/>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经营范围</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354"/>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职工人数</w:t>
            </w:r>
            <w:r>
              <w:rPr>
                <w:rFonts w:hint="eastAsia" w:ascii="宋体" w:hAnsi="宋体" w:cs="宋体"/>
                <w:color w:val="000000"/>
                <w:highlight w:val="none"/>
              </w:rPr>
            </w:r>
            <w:r/>
          </w:p>
        </w:tc>
        <w:tc>
          <w:tcPr>
            <w:tcW w:w="1999"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c>
          <w:tcPr>
            <w:gridSpan w:val="2"/>
            <w:tcW w:w="3506"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其中：有中高级以上职称的人数</w:t>
            </w:r>
            <w:r>
              <w:rPr>
                <w:rFonts w:hint="eastAsia" w:ascii="宋体" w:hAnsi="宋体" w:cs="宋体"/>
                <w:color w:val="000000"/>
                <w:highlight w:val="none"/>
              </w:rPr>
            </w:r>
            <w:r/>
          </w:p>
        </w:tc>
        <w:tc>
          <w:tcPr>
            <w:tcW w:w="926"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354"/>
        </w:trPr>
        <w:tc>
          <w:tcPr>
            <w:tcW w:w="2287" w:type="dxa"/>
            <w:vAlign w:val="center"/>
            <w:textDirection w:val="lrTb"/>
            <w:noWrap w:val="false"/>
          </w:tcPr>
          <w:p>
            <w:pPr>
              <w:pStyle w:val="1008"/>
              <w:ind w:firstLine="0"/>
              <w:jc w:val="both"/>
              <w:rPr>
                <w:rFonts w:hint="eastAsia" w:ascii="宋体" w:hAnsi="宋体" w:cs="宋体"/>
                <w:color w:val="000000"/>
                <w:highlight w:val="none"/>
              </w:rPr>
            </w:pPr>
            <w:r>
              <w:rPr>
                <w:rFonts w:hint="eastAsia" w:ascii="宋体" w:hAnsi="宋体" w:cs="宋体"/>
                <w:color w:val="000000"/>
                <w:highlight w:val="none"/>
              </w:rPr>
              <w:t xml:space="preserve">资产总计</w:t>
            </w:r>
            <w:r>
              <w:rPr>
                <w:rFonts w:hint="eastAsia" w:ascii="宋体" w:hAnsi="宋体" w:cs="宋体"/>
                <w:color w:val="000000"/>
                <w:highlight w:val="none"/>
              </w:rPr>
            </w:r>
            <w:r/>
          </w:p>
        </w:tc>
        <w:tc>
          <w:tcPr>
            <w:tcW w:w="1999" w:type="dxa"/>
            <w:vAlign w:val="center"/>
            <w:textDirection w:val="lrTb"/>
            <w:noWrap w:val="false"/>
          </w:tcPr>
          <w:p>
            <w:pPr>
              <w:pStyle w:val="1008"/>
              <w:ind w:firstLine="0"/>
              <w:jc w:val="center"/>
              <w:rPr>
                <w:rFonts w:hint="eastAsia" w:ascii="宋体" w:hAnsi="宋体" w:cs="宋体"/>
                <w:color w:val="000000"/>
                <w:highlight w:val="none"/>
              </w:rPr>
            </w:pPr>
            <w:r>
              <w:rPr>
                <w:rFonts w:hint="eastAsia" w:ascii="宋体" w:hAnsi="宋体" w:cs="宋体"/>
                <w:color w:val="000000"/>
                <w:highlight w:val="none"/>
              </w:rPr>
              <w:t xml:space="preserve">         万元</w:t>
            </w:r>
            <w:r>
              <w:rPr>
                <w:rFonts w:hint="eastAsia" w:ascii="宋体" w:hAnsi="宋体" w:cs="宋体"/>
                <w:color w:val="000000"/>
                <w:highlight w:val="none"/>
              </w:rPr>
            </w:r>
            <w:r/>
          </w:p>
        </w:tc>
        <w:tc>
          <w:tcPr>
            <w:tcW w:w="1457" w:type="dxa"/>
            <w:vAlign w:val="center"/>
            <w:textDirection w:val="lrTb"/>
            <w:noWrap w:val="false"/>
          </w:tcPr>
          <w:p>
            <w:pPr>
              <w:pStyle w:val="1008"/>
              <w:ind w:firstLine="0"/>
              <w:jc w:val="both"/>
              <w:rPr>
                <w:rFonts w:hint="eastAsia" w:ascii="宋体" w:hAnsi="宋体" w:cs="宋体"/>
                <w:color w:val="000000"/>
                <w:highlight w:val="none"/>
              </w:rPr>
            </w:pPr>
            <w:r>
              <w:rPr>
                <w:rFonts w:hint="eastAsia" w:ascii="宋体" w:hAnsi="宋体" w:cs="宋体"/>
                <w:color w:val="000000"/>
                <w:highlight w:val="none"/>
              </w:rPr>
              <w:t xml:space="preserve">净资产</w:t>
            </w:r>
            <w:r>
              <w:rPr>
                <w:rFonts w:hint="eastAsia" w:ascii="宋体" w:hAnsi="宋体" w:cs="宋体"/>
                <w:color w:val="000000"/>
                <w:highlight w:val="none"/>
              </w:rPr>
            </w:r>
            <w:r/>
          </w:p>
        </w:tc>
        <w:tc>
          <w:tcPr>
            <w:gridSpan w:val="2"/>
            <w:tcW w:w="2975" w:type="dxa"/>
            <w:vAlign w:val="center"/>
            <w:vMerge w:val="restart"/>
            <w:textDirection w:val="lrTb"/>
            <w:noWrap w:val="false"/>
          </w:tcPr>
          <w:p>
            <w:pPr>
              <w:pStyle w:val="1008"/>
              <w:ind w:firstLine="0"/>
              <w:jc w:val="center"/>
              <w:rPr>
                <w:rFonts w:hint="eastAsia" w:ascii="宋体" w:hAnsi="宋体" w:cs="宋体"/>
                <w:color w:val="000000"/>
                <w:highlight w:val="none"/>
              </w:rPr>
            </w:pPr>
            <w:r>
              <w:rPr>
                <w:rFonts w:hint="eastAsia" w:ascii="宋体" w:hAnsi="宋体" w:cs="宋体"/>
                <w:color w:val="000000"/>
                <w:highlight w:val="none"/>
              </w:rPr>
              <w:t xml:space="preserve">2025年          万元</w:t>
            </w:r>
            <w:r>
              <w:rPr>
                <w:rFonts w:hint="eastAsia" w:ascii="宋体" w:hAnsi="宋体" w:cs="宋体"/>
                <w:color w:val="000000"/>
                <w:highlight w:val="none"/>
              </w:rPr>
            </w:r>
            <w:r/>
          </w:p>
        </w:tc>
      </w:tr>
      <w:tr>
        <w:trPr>
          <w:cantSplit/>
          <w:trHeight w:val="354"/>
        </w:trPr>
        <w:tc>
          <w:tcPr>
            <w:tcW w:w="2287" w:type="dxa"/>
            <w:vAlign w:val="center"/>
            <w:textDirection w:val="lrTb"/>
            <w:noWrap w:val="false"/>
          </w:tcPr>
          <w:p>
            <w:pPr>
              <w:pStyle w:val="1008"/>
              <w:ind w:firstLine="0"/>
              <w:jc w:val="both"/>
              <w:rPr>
                <w:rFonts w:hint="eastAsia" w:ascii="宋体" w:hAnsi="宋体" w:cs="宋体"/>
                <w:color w:val="000000"/>
                <w:highlight w:val="none"/>
              </w:rPr>
            </w:pPr>
            <w:r>
              <w:rPr>
                <w:rFonts w:hint="eastAsia" w:ascii="宋体" w:hAnsi="宋体" w:cs="宋体"/>
                <w:color w:val="000000"/>
                <w:highlight w:val="none"/>
              </w:rPr>
              <w:t xml:space="preserve">股东权益</w:t>
            </w:r>
            <w:r>
              <w:rPr>
                <w:rFonts w:hint="eastAsia" w:ascii="宋体" w:hAnsi="宋体" w:cs="宋体"/>
                <w:color w:val="000000"/>
                <w:highlight w:val="none"/>
              </w:rPr>
            </w:r>
            <w:r/>
          </w:p>
        </w:tc>
        <w:tc>
          <w:tcPr>
            <w:tcW w:w="1999" w:type="dxa"/>
            <w:vAlign w:val="center"/>
            <w:textDirection w:val="lrTb"/>
            <w:noWrap w:val="false"/>
          </w:tcPr>
          <w:p>
            <w:pPr>
              <w:pStyle w:val="1008"/>
              <w:ind w:firstLine="0"/>
              <w:jc w:val="center"/>
              <w:rPr>
                <w:rFonts w:hint="eastAsia" w:ascii="宋体" w:hAnsi="宋体" w:cs="宋体"/>
                <w:color w:val="000000"/>
                <w:highlight w:val="none"/>
              </w:rPr>
            </w:pPr>
            <w:r>
              <w:rPr>
                <w:rFonts w:hint="eastAsia" w:ascii="宋体" w:hAnsi="宋体" w:cs="宋体"/>
                <w:color w:val="000000"/>
                <w:highlight w:val="none"/>
              </w:rPr>
              <w:t xml:space="preserve">         万元</w:t>
            </w:r>
            <w:r>
              <w:rPr>
                <w:rFonts w:hint="eastAsia" w:ascii="宋体" w:hAnsi="宋体" w:cs="宋体"/>
                <w:color w:val="000000"/>
                <w:highlight w:val="none"/>
              </w:rPr>
            </w:r>
            <w:r/>
          </w:p>
        </w:tc>
        <w:tc>
          <w:tcPr>
            <w:tcW w:w="1457" w:type="dxa"/>
            <w:vAlign w:val="center"/>
            <w:textDirection w:val="lrTb"/>
            <w:noWrap w:val="false"/>
          </w:tcPr>
          <w:p>
            <w:pPr>
              <w:pStyle w:val="1008"/>
              <w:ind w:firstLine="0"/>
              <w:jc w:val="both"/>
              <w:rPr>
                <w:rFonts w:hint="eastAsia" w:ascii="宋体" w:hAnsi="宋体" w:cs="宋体"/>
                <w:color w:val="000000"/>
                <w:highlight w:val="none"/>
              </w:rPr>
            </w:pPr>
            <w:r>
              <w:rPr>
                <w:rFonts w:hint="eastAsia" w:ascii="宋体" w:hAnsi="宋体" w:cs="宋体"/>
                <w:color w:val="000000"/>
                <w:highlight w:val="none"/>
              </w:rPr>
              <w:t xml:space="preserve">销售收入</w:t>
            </w:r>
            <w:r>
              <w:rPr>
                <w:rFonts w:hint="eastAsia" w:ascii="宋体" w:hAnsi="宋体" w:cs="宋体"/>
                <w:color w:val="000000"/>
                <w:highlight w:val="none"/>
              </w:rPr>
            </w:r>
            <w:r/>
          </w:p>
        </w:tc>
        <w:tc>
          <w:tcPr>
            <w:gridSpan w:val="2"/>
            <w:tcW w:w="2975" w:type="dxa"/>
            <w:vAlign w:val="center"/>
            <w:vMerge w:val="continue"/>
            <w:textDirection w:val="lrTb"/>
            <w:noWrap w:val="false"/>
          </w:tcPr>
          <w:p>
            <w:pPr>
              <w:pStyle w:val="1008"/>
              <w:ind w:firstLine="0"/>
              <w:jc w:val="center"/>
              <w:rPr>
                <w:rFonts w:hint="eastAsia" w:ascii="宋体" w:hAnsi="宋体" w:cs="宋体"/>
                <w:color w:val="000000"/>
                <w:highlight w:val="none"/>
              </w:rPr>
            </w:pPr>
            <w:r>
              <w:rPr>
                <w:rFonts w:hint="eastAsia" w:ascii="宋体" w:hAnsi="宋体" w:cs="宋体"/>
                <w:color w:val="000000"/>
                <w:highlight w:val="none"/>
              </w:rPr>
            </w:r>
            <w:r/>
          </w:p>
        </w:tc>
      </w:tr>
      <w:tr>
        <w:trPr>
          <w:cantSplit/>
          <w:trHeight w:val="354"/>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实现利润</w:t>
            </w:r>
            <w:r>
              <w:rPr>
                <w:rFonts w:hint="eastAsia" w:ascii="宋体" w:hAnsi="宋体" w:cs="宋体"/>
                <w:color w:val="000000"/>
                <w:highlight w:val="none"/>
              </w:rPr>
            </w:r>
            <w:r/>
          </w:p>
        </w:tc>
        <w:tc>
          <w:tcPr>
            <w:tcW w:w="1999"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2025年    万元</w:t>
            </w:r>
            <w:r>
              <w:rPr>
                <w:rFonts w:hint="eastAsia" w:ascii="宋体" w:hAnsi="宋体" w:cs="宋体"/>
                <w:color w:val="000000"/>
                <w:highlight w:val="none"/>
              </w:rPr>
            </w:r>
            <w:r/>
          </w:p>
        </w:tc>
        <w:tc>
          <w:tcPr>
            <w:tcW w:w="145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c>
          <w:tcPr>
            <w:gridSpan w:val="2"/>
            <w:tcW w:w="2975"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692"/>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营业面积（含厂房面积）</w:t>
            </w:r>
            <w:r>
              <w:rPr>
                <w:rFonts w:hint="eastAsia" w:ascii="宋体" w:hAnsi="宋体" w:cs="宋体"/>
                <w:color w:val="000000"/>
                <w:highlight w:val="none"/>
              </w:rPr>
            </w:r>
            <w:r/>
          </w:p>
        </w:tc>
        <w:tc>
          <w:tcPr>
            <w:tcW w:w="1999" w:type="dxa"/>
            <w:vAlign w:val="center"/>
            <w:textDirection w:val="lrTb"/>
            <w:noWrap w:val="false"/>
          </w:tcPr>
          <w:p>
            <w:pPr>
              <w:pStyle w:val="1008"/>
              <w:ind w:firstLine="0"/>
              <w:jc w:val="both"/>
              <w:rPr>
                <w:rFonts w:hint="eastAsia" w:ascii="宋体" w:hAnsi="宋体" w:cs="宋体"/>
                <w:color w:val="000000"/>
                <w:highlight w:val="none"/>
              </w:rPr>
            </w:pPr>
            <w:r>
              <w:rPr>
                <w:rFonts w:hint="eastAsia" w:ascii="宋体" w:hAnsi="宋体" w:cs="宋体"/>
                <w:color w:val="000000"/>
                <w:highlight w:val="none"/>
              </w:rPr>
              <w:t xml:space="preserve">        平方米</w:t>
            </w:r>
            <w:r>
              <w:rPr>
                <w:rFonts w:hint="eastAsia" w:ascii="宋体" w:hAnsi="宋体" w:cs="宋体"/>
                <w:color w:val="000000"/>
                <w:highlight w:val="none"/>
              </w:rPr>
            </w:r>
            <w:r/>
          </w:p>
        </w:tc>
        <w:tc>
          <w:tcPr>
            <w:tcW w:w="145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其中：</w:t>
            </w:r>
            <w:r>
              <w:rPr>
                <w:rFonts w:hint="eastAsia" w:ascii="宋体" w:hAnsi="宋体" w:cs="宋体"/>
                <w:color w:val="000000"/>
                <w:highlight w:val="none"/>
              </w:rPr>
            </w:r>
            <w:r/>
          </w:p>
        </w:tc>
        <w:tc>
          <w:tcPr>
            <w:gridSpan w:val="2"/>
            <w:tcW w:w="2975"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自有面积         平方米</w:t>
            </w:r>
            <w:r>
              <w:rPr>
                <w:rFonts w:hint="eastAsia" w:ascii="宋体" w:hAnsi="宋体" w:cs="宋体"/>
                <w:color w:val="000000"/>
                <w:highlight w:val="none"/>
              </w:rPr>
            </w:r>
            <w:r/>
          </w:p>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承租面积         平方米</w:t>
            </w:r>
            <w:r>
              <w:rPr>
                <w:rFonts w:hint="eastAsia" w:ascii="宋体" w:hAnsi="宋体" w:cs="宋体"/>
                <w:color w:val="000000"/>
                <w:highlight w:val="none"/>
              </w:rPr>
            </w:r>
            <w:r/>
          </w:p>
        </w:tc>
      </w:tr>
      <w:tr>
        <w:trPr>
          <w:cantSplit/>
          <w:trHeight w:val="692"/>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单位简历及内设机构情况</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789"/>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单位优势及特长</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692"/>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近三年来完成或正在履行的重大合同情况</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1370"/>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最近2年内在经营过程中受到何种奖励或处分（包括情况和结果）</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1708"/>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最近3年内有无因售假、售劣或是其他原因被消费者投诉或起诉的情况及说明（包括解决方式和结果）</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1370"/>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最近3年内主要负责人有无因经济犯罪被司法机关追究的情况及说明</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692"/>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获得技术认证的工程师及简介</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r>
        <w:trPr>
          <w:cantSplit/>
          <w:trHeight w:val="700"/>
        </w:trPr>
        <w:tc>
          <w:tcPr>
            <w:tcW w:w="2287"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t xml:space="preserve">其他需要说明的情况</w:t>
            </w:r>
            <w:r>
              <w:rPr>
                <w:rFonts w:hint="eastAsia" w:ascii="宋体" w:hAnsi="宋体" w:cs="宋体"/>
                <w:color w:val="000000"/>
                <w:highlight w:val="none"/>
              </w:rPr>
            </w:r>
            <w:r/>
          </w:p>
        </w:tc>
        <w:tc>
          <w:tcPr>
            <w:gridSpan w:val="4"/>
            <w:tcW w:w="6431" w:type="dxa"/>
            <w:vAlign w:val="center"/>
            <w:textDirection w:val="lrTb"/>
            <w:noWrap w:val="false"/>
          </w:tcPr>
          <w:p>
            <w:pPr>
              <w:pStyle w:val="1008"/>
              <w:ind w:firstLine="0"/>
              <w:rPr>
                <w:rFonts w:hint="eastAsia" w:ascii="宋体" w:hAnsi="宋体" w:cs="宋体"/>
                <w:color w:val="000000"/>
                <w:highlight w:val="none"/>
              </w:rPr>
            </w:pPr>
            <w:r>
              <w:rPr>
                <w:rFonts w:hint="eastAsia" w:ascii="宋体" w:hAnsi="宋体" w:cs="宋体"/>
                <w:color w:val="000000"/>
                <w:highlight w:val="none"/>
              </w:rPr>
            </w:r>
            <w:r/>
          </w:p>
        </w:tc>
      </w:tr>
    </w:tbl>
    <w:p>
      <w:pPr>
        <w:pStyle w:val="972"/>
        <w:spacing w:line="360" w:lineRule="auto"/>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（3）、中小企业声明函</w:t>
      </w:r>
      <w:r>
        <w:rPr>
          <w:rFonts w:hint="eastAsia" w:ascii="宋体" w:hAnsi="宋体" w:cs="宋体"/>
          <w:color w:val="000000"/>
          <w:sz w:val="24"/>
          <w:highlight w:val="none"/>
        </w:rPr>
      </w:r>
      <w:r/>
    </w:p>
    <w:p>
      <w:pPr>
        <w:pStyle w:val="972"/>
        <w:jc w:val="center"/>
        <w:spacing w:line="400" w:lineRule="exact"/>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中小企业声明函</w:t>
      </w:r>
      <w:r>
        <w:rPr>
          <w:rFonts w:hint="eastAsia" w:ascii="宋体" w:hAnsi="宋体" w:cs="宋体"/>
          <w:b/>
          <w:color w:val="000000"/>
          <w:sz w:val="24"/>
          <w:highlight w:val="none"/>
          <w:lang w:val="zh-CN"/>
        </w:rPr>
      </w:r>
      <w:r/>
    </w:p>
    <w:p>
      <w:pPr>
        <w:pStyle w:val="972"/>
        <w:jc w:val="center"/>
        <w:spacing w:line="400" w:lineRule="exact"/>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（标段号：</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97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72"/>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苏州和融招投标服务有限公司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本公司</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郑重声明，根据《政府采购促进中小企业发展管理办法》（财库﹝2020﹞46 号）的规定，本公司</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 （单位名称） </w:t>
      </w:r>
      <w:r>
        <w:rPr>
          <w:rFonts w:hint="eastAsia" w:ascii="宋体" w:hAnsi="宋体" w:cs="宋体"/>
          <w:color w:val="000000"/>
          <w:sz w:val="24"/>
          <w:highlight w:val="none"/>
        </w:rPr>
        <w:t xml:space="preserve">的 （</w:t>
      </w:r>
      <w:r>
        <w:rPr>
          <w:rFonts w:hint="eastAsia" w:ascii="宋体" w:hAnsi="宋体" w:cs="宋体"/>
          <w:color w:val="000000"/>
          <w:sz w:val="24"/>
          <w:highlight w:val="none"/>
          <w:u w:val="single"/>
        </w:rPr>
        <w:t xml:space="preserve">项目名称）（标段号） </w:t>
      </w:r>
      <w:r>
        <w:rPr>
          <w:rFonts w:hint="eastAsia" w:ascii="宋体" w:hAnsi="宋体" w:cs="宋体"/>
          <w:color w:val="000000"/>
          <w:sz w:val="24"/>
          <w:highlight w:val="none"/>
        </w:rPr>
        <w:t xml:space="preserve">采购活动，提供的货物</w:t>
      </w:r>
      <w:r>
        <w:rPr>
          <w:rFonts w:hint="eastAsia" w:ascii="宋体" w:hAnsi="宋体" w:cs="宋体"/>
          <w:b/>
          <w:bCs/>
          <w:color w:val="000000"/>
          <w:sz w:val="24"/>
          <w:highlight w:val="none"/>
        </w:rPr>
        <w:t xml:space="preserve">全部</w:t>
      </w:r>
      <w:r>
        <w:rPr>
          <w:rFonts w:hint="eastAsia" w:ascii="宋体" w:hAnsi="宋体" w:cs="宋体"/>
          <w:color w:val="000000"/>
          <w:sz w:val="24"/>
          <w:highlight w:val="none"/>
        </w:rPr>
        <w:t xml:space="preserve">由符合政策要求的下列中小企业制造。相关企业（含联合体中的中小企业、签订分包意向协议的中小企业）的具体情况如下：</w:t>
      </w:r>
      <w:r>
        <w:rPr>
          <w:rFonts w:hint="eastAsia" w:ascii="宋体" w:hAnsi="宋体" w:cs="宋体"/>
          <w:color w:val="000000"/>
          <w:sz w:val="24"/>
          <w:highlight w:val="none"/>
        </w:rPr>
      </w:r>
      <w:r/>
    </w:p>
    <w:p>
      <w:pPr>
        <w:pStyle w:val="972"/>
        <w:numPr>
          <w:ilvl w:val="0"/>
          <w:numId w:val="2"/>
        </w:num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w:t>
      </w:r>
      <w:r>
        <w:rPr>
          <w:rStyle w:val="1026"/>
          <w:b/>
          <w:bCs/>
          <w:color w:val="000000"/>
          <w:sz w:val="24"/>
          <w:szCs w:val="24"/>
          <w:highlight w:val="none"/>
          <w:lang w:bidi="ar"/>
        </w:rPr>
        <w:t xml:space="preserve">(</w:t>
      </w:r>
      <w:r>
        <w:rPr>
          <w:rStyle w:val="1026"/>
          <w:b/>
          <w:bCs/>
          <w:color w:val="000000"/>
          <w:sz w:val="24"/>
          <w:highlight w:val="none"/>
          <w:lang w:bidi="ar"/>
        </w:rPr>
        <w:t xml:space="preserve">消耗品中核心产品</w:t>
      </w:r>
      <w:r>
        <w:rPr>
          <w:rStyle w:val="1026"/>
          <w:b/>
          <w:bCs/>
          <w:color w:val="000000"/>
          <w:sz w:val="24"/>
          <w:szCs w:val="24"/>
          <w:highlight w:val="none"/>
          <w:lang w:bidi="ar"/>
        </w:rPr>
        <w:t xml:space="preserve">) </w:t>
      </w:r>
      <w:r>
        <w:rPr>
          <w:rStyle w:val="1026"/>
          <w:b/>
          <w:bCs/>
          <w:color w:val="000000"/>
          <w:sz w:val="24"/>
          <w:szCs w:val="24"/>
          <w:highlight w:val="none"/>
          <w:u w:val="single"/>
          <w:lang w:bidi="ar"/>
        </w:rPr>
        <w:t xml:space="preserve">           、             、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（中型企业、小型企业、微型企业）；</w:t>
      </w:r>
      <w:r>
        <w:rPr>
          <w:rFonts w:hint="eastAsia" w:ascii="宋体" w:hAnsi="宋体" w:cs="宋体"/>
          <w:color w:val="000000"/>
          <w:sz w:val="24"/>
          <w:highlight w:val="none"/>
        </w:rPr>
      </w:r>
      <w:r/>
    </w:p>
    <w:p>
      <w:pPr>
        <w:pStyle w:val="972"/>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Style w:val="1026"/>
          <w:color w:val="000000"/>
          <w:sz w:val="24"/>
          <w:szCs w:val="24"/>
          <w:highlight w:val="none"/>
          <w:lang w:bidi="ar"/>
        </w:rPr>
        <w:t xml:space="preserve">(</w:t>
      </w:r>
      <w:r>
        <w:rPr>
          <w:rFonts w:hint="eastAsia" w:ascii="宋体" w:hAnsi="宋体" w:cs="宋体"/>
          <w:color w:val="000000"/>
          <w:sz w:val="24"/>
          <w:highlight w:val="none"/>
          <w:u w:val="single"/>
          <w:shd w:val="clear" w:color="auto" w:fill="ffffff"/>
        </w:rPr>
        <w:t xml:space="preserve">主要消耗品一批，可由投标单位自行列出</w:t>
      </w:r>
      <w:r>
        <w:rPr>
          <w:rStyle w:val="1026"/>
          <w:color w:val="000000"/>
          <w:sz w:val="24"/>
          <w:szCs w:val="24"/>
          <w:highlight w:val="none"/>
          <w:lang w:bidi="ar"/>
        </w:rPr>
        <w:t xml:space="preserve">)</w:t>
      </w:r>
      <w:r>
        <w:rPr>
          <w:rStyle w:val="1026"/>
          <w:color w:val="000000"/>
          <w:sz w:val="24"/>
          <w:szCs w:val="24"/>
          <w:highlight w:val="none"/>
          <w:u w:val="single"/>
          <w:lang w:bidi="ar"/>
        </w:rPr>
        <w:t xml:space="preserve">           、             、           </w:t>
      </w:r>
      <w:r>
        <w:rPr>
          <w:rStyle w:val="1026"/>
          <w:color w:val="000000"/>
          <w:sz w:val="24"/>
          <w:szCs w:val="24"/>
          <w:highlight w:val="none"/>
          <w:lang w:bidi="ar"/>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（中型企业、小型企业、微型企业）；</w:t>
      </w:r>
      <w:r>
        <w:rPr>
          <w:rFonts w:hint="eastAsia" w:ascii="宋体" w:hAnsi="宋体" w:cs="宋体"/>
          <w:color w:val="000000"/>
          <w:sz w:val="24"/>
          <w:highlight w:val="none"/>
        </w:rPr>
      </w:r>
      <w:r/>
    </w:p>
    <w:p>
      <w:pPr>
        <w:pStyle w:val="972"/>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Style w:val="1026"/>
          <w:color w:val="000000"/>
          <w:sz w:val="24"/>
          <w:szCs w:val="24"/>
          <w:highlight w:val="none"/>
          <w:lang w:bidi="ar"/>
        </w:rPr>
        <w:t xml:space="preserve">(</w:t>
      </w:r>
      <w:r>
        <w:rPr>
          <w:rFonts w:hint="eastAsia" w:ascii="宋体" w:hAnsi="宋体" w:cs="宋体"/>
          <w:color w:val="000000"/>
          <w:sz w:val="24"/>
          <w:highlight w:val="none"/>
          <w:u w:val="single"/>
          <w:shd w:val="clear" w:color="auto" w:fill="ffffff"/>
        </w:rPr>
        <w:t xml:space="preserve">其他消耗品一批，可由投标单位自行列出</w:t>
      </w:r>
      <w:r>
        <w:rPr>
          <w:rStyle w:val="1026"/>
          <w:color w:val="000000"/>
          <w:sz w:val="24"/>
          <w:szCs w:val="24"/>
          <w:highlight w:val="none"/>
          <w:u w:val="single"/>
          <w:lang w:bidi="ar"/>
        </w:rPr>
        <w:t xml:space="preserve">)      </w:t>
      </w:r>
      <w:r>
        <w:rPr>
          <w:rStyle w:val="1026"/>
          <w:rFonts w:hint="eastAsia"/>
          <w:color w:val="000000"/>
          <w:sz w:val="24"/>
          <w:szCs w:val="24"/>
          <w:highlight w:val="none"/>
          <w:u w:val="single"/>
          <w:lang w:eastAsia="zh-CN" w:bidi="ar"/>
        </w:rPr>
        <w:t xml:space="preserve">、</w:t>
      </w:r>
      <w:r>
        <w:rPr>
          <w:rStyle w:val="1026"/>
          <w:color w:val="000000"/>
          <w:sz w:val="24"/>
          <w:szCs w:val="24"/>
          <w:highlight w:val="none"/>
          <w:u w:val="single"/>
          <w:lang w:bidi="ar"/>
        </w:rPr>
        <w:t xml:space="preserve">         </w:t>
      </w:r>
      <w:r>
        <w:rPr>
          <w:rStyle w:val="1026"/>
          <w:rFonts w:hint="eastAsia"/>
          <w:color w:val="000000"/>
          <w:sz w:val="24"/>
          <w:szCs w:val="24"/>
          <w:highlight w:val="none"/>
          <w:u w:val="single"/>
          <w:lang w:eastAsia="zh-CN" w:bidi="ar"/>
        </w:rPr>
        <w:t xml:space="preserve">、</w:t>
      </w:r>
      <w:r>
        <w:rPr>
          <w:rStyle w:val="1026"/>
          <w:color w:val="000000"/>
          <w:sz w:val="24"/>
          <w:szCs w:val="24"/>
          <w:highlight w:val="none"/>
          <w:u w:val="single"/>
          <w:lang w:bidi="ar"/>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（中型企业、小型企业、微型企业）；</w:t>
      </w:r>
      <w:r>
        <w:rPr>
          <w:rFonts w:hint="eastAsia" w:ascii="宋体" w:hAnsi="宋体" w:cs="宋体"/>
          <w:color w:val="000000"/>
          <w:sz w:val="24"/>
          <w:highlight w:val="none"/>
        </w:rPr>
      </w:r>
      <w:r/>
    </w:p>
    <w:p>
      <w:pPr>
        <w:pStyle w:val="9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9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9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983"/>
        <w:rPr>
          <w:color w:val="000000"/>
          <w:highlight w:val="none"/>
        </w:rPr>
      </w:pPr>
      <w:r>
        <w:rPr>
          <w:color w:val="000000"/>
          <w:highlight w:val="none"/>
        </w:rPr>
      </w:r>
      <w:r/>
    </w:p>
    <w:p>
      <w:pPr>
        <w:pStyle w:val="972"/>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9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72"/>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注：1、从业人员、营业收入、资产总额填报上一年度数据，无上一年度数据的新成立企业可不填报。行业划分标准依据工信部联企业[2011]300号文的规定填写。</w:t>
      </w:r>
      <w:r>
        <w:rPr>
          <w:rFonts w:hint="eastAsia" w:ascii="宋体" w:hAnsi="宋体" w:cs="宋体"/>
          <w:b/>
          <w:bCs/>
          <w:color w:val="000000"/>
          <w:sz w:val="24"/>
          <w:highlight w:val="none"/>
        </w:rPr>
      </w:r>
      <w:r/>
    </w:p>
    <w:p>
      <w:pPr>
        <w:pStyle w:val="972"/>
        <w:ind w:firstLine="482"/>
        <w:rPr>
          <w:rFonts w:hint="eastAsia" w:ascii="宋体" w:hAnsi="宋体"/>
          <w:b/>
          <w:bCs/>
          <w:color w:val="000000"/>
          <w:sz w:val="24"/>
          <w:highlight w:val="none"/>
        </w:rPr>
      </w:pPr>
      <w:r>
        <w:rPr>
          <w:rFonts w:hint="eastAsia" w:ascii="宋体" w:hAnsi="宋体"/>
          <w:b/>
          <w:bCs/>
          <w:color w:val="000000"/>
          <w:sz w:val="24"/>
          <w:highlight w:val="none"/>
        </w:rPr>
        <w:t xml:space="preserve">2、《中小企业声明函》将随中标结果同时公告。</w:t>
      </w:r>
      <w:r>
        <w:rPr>
          <w:rFonts w:hint="eastAsia" w:ascii="宋体" w:hAnsi="宋体"/>
          <w:b/>
          <w:bCs/>
          <w:color w:val="000000"/>
          <w:sz w:val="24"/>
          <w:highlight w:val="none"/>
        </w:rPr>
      </w:r>
      <w:r/>
    </w:p>
    <w:p>
      <w:pPr>
        <w:pStyle w:val="972"/>
        <w:spacing w:line="280" w:lineRule="exact"/>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附：中小企业划型标准规定</w:t>
      </w:r>
      <w:r>
        <w:rPr>
          <w:rFonts w:hint="eastAsia" w:ascii="宋体" w:hAnsi="宋体" w:cs="宋体"/>
          <w:b/>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hint="eastAsia" w:ascii="宋体" w:hAnsi="宋体" w:cs="宋体"/>
          <w:color w:val="000000"/>
          <w:sz w:val="20"/>
          <w:szCs w:val="20"/>
          <w:highlight w:val="none"/>
        </w:rPr>
      </w:r>
      <w:r/>
    </w:p>
    <w:p>
      <w:pPr>
        <w:pStyle w:val="972"/>
        <w:spacing w:line="280" w:lineRule="exact"/>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0"/>
          <w:szCs w:val="20"/>
          <w:highlight w:val="none"/>
        </w:rPr>
      </w:r>
      <w:r/>
    </w:p>
    <w:p>
      <w:pPr>
        <w:pStyle w:val="972"/>
        <w:ind w:firstLine="402"/>
        <w:spacing w:line="280" w:lineRule="exact"/>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0"/>
          <w:szCs w:val="20"/>
          <w:highlight w:val="none"/>
        </w:rPr>
      </w:r>
      <w:r/>
    </w:p>
    <w:p>
      <w:pPr>
        <w:pStyle w:val="983"/>
        <w:rPr>
          <w:color w:val="000000"/>
          <w:highlight w:val="none"/>
        </w:rPr>
      </w:pPr>
      <w:r>
        <w:rPr>
          <w:color w:val="000000"/>
          <w:highlight w:val="none"/>
        </w:rPr>
      </w:r>
      <w:r/>
    </w:p>
    <w:p>
      <w:pPr>
        <w:pStyle w:val="972"/>
        <w:rPr>
          <w:rFonts w:hint="eastAsia" w:ascii="宋体" w:hAnsi="宋体" w:cs="宋体"/>
          <w:b/>
          <w:color w:val="000000"/>
          <w:sz w:val="24"/>
          <w:szCs w:val="22"/>
          <w:highlight w:val="none"/>
        </w:rPr>
      </w:pPr>
      <w:r>
        <w:rPr>
          <w:rFonts w:hint="eastAsia" w:ascii="宋体" w:hAnsi="宋体" w:cs="宋体"/>
          <w:b/>
          <w:color w:val="000000"/>
          <w:sz w:val="24"/>
          <w:szCs w:val="22"/>
          <w:highlight w:val="none"/>
        </w:rPr>
        <w:br w:type="page" w:clear="all"/>
      </w:r>
      <w:r>
        <w:rPr>
          <w:rFonts w:hint="eastAsia" w:ascii="宋体" w:hAnsi="宋体" w:cs="宋体"/>
          <w:b/>
          <w:color w:val="000000"/>
          <w:sz w:val="24"/>
          <w:szCs w:val="22"/>
          <w:highlight w:val="none"/>
        </w:rPr>
      </w:r>
      <w:r/>
    </w:p>
    <w:p>
      <w:pPr>
        <w:pStyle w:val="972"/>
        <w:spacing w:line="400" w:lineRule="exact"/>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（4）、残疾人福利性单位声明函</w:t>
      </w:r>
      <w:r>
        <w:rPr>
          <w:rFonts w:hint="eastAsia" w:ascii="宋体" w:hAnsi="宋体" w:cs="宋体"/>
          <w:b/>
          <w:color w:val="000000"/>
          <w:sz w:val="24"/>
          <w:szCs w:val="22"/>
          <w:highlight w:val="none"/>
        </w:rPr>
      </w:r>
      <w:r/>
    </w:p>
    <w:p>
      <w:pPr>
        <w:pStyle w:val="1010"/>
        <w:ind w:firstLine="480"/>
        <w:rPr>
          <w:rFonts w:hint="eastAsia" w:hAnsi="宋体" w:cs="宋体"/>
          <w:color w:val="000000"/>
          <w:highlight w:val="none"/>
        </w:rPr>
      </w:pPr>
      <w:r>
        <w:rPr>
          <w:rFonts w:hint="eastAsia" w:hAnsi="宋体" w:cs="宋体"/>
          <w:color w:val="000000"/>
          <w:highlight w:val="none"/>
        </w:rPr>
      </w:r>
      <w:r/>
    </w:p>
    <w:p>
      <w:pPr>
        <w:pStyle w:val="972"/>
        <w:jc w:val="center"/>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残疾人福利性单位声明函</w:t>
      </w:r>
      <w:r>
        <w:rPr>
          <w:rFonts w:hint="eastAsia" w:ascii="宋体" w:hAnsi="宋体" w:cs="宋体"/>
          <w:b/>
          <w:color w:val="000000"/>
          <w:sz w:val="24"/>
          <w:highlight w:val="none"/>
          <w:lang w:val="zh-CN"/>
        </w:rPr>
      </w:r>
      <w:r/>
    </w:p>
    <w:p>
      <w:pPr>
        <w:pStyle w:val="1016"/>
        <w:spacing w:line="360" w:lineRule="auto"/>
        <w:rPr>
          <w:rFonts w:hint="eastAsia" w:hAnsi="宋体" w:cs="宋体"/>
          <w:color w:val="000000"/>
          <w:sz w:val="24"/>
          <w:highlight w:val="none"/>
          <w:lang w:val="zh-CN"/>
        </w:rPr>
      </w:pPr>
      <w:r>
        <w:rPr>
          <w:rFonts w:hint="eastAsia" w:hAnsi="宋体" w:cs="宋体"/>
          <w:color w:val="000000"/>
          <w:sz w:val="24"/>
          <w:highlight w:val="none"/>
          <w:lang w:val="zh-CN"/>
        </w:rPr>
        <w:t xml:space="preserve">______________________：</w:t>
      </w:r>
      <w:r>
        <w:rPr>
          <w:rFonts w:hint="eastAsia" w:hAnsi="宋体" w:cs="宋体"/>
          <w:color w:val="000000"/>
          <w:sz w:val="24"/>
          <w:highlight w:val="none"/>
          <w:lang w:val="zh-CN"/>
        </w:rPr>
      </w:r>
      <w:r/>
    </w:p>
    <w:p>
      <w:pPr>
        <w:pStyle w:val="97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单位的（项目名称 </w:t>
      </w:r>
      <w:r>
        <w:rPr>
          <w:rFonts w:hint="eastAsia" w:ascii="宋体" w:hAnsi="宋体" w:cs="宋体"/>
          <w:color w:val="000000"/>
          <w:sz w:val="24"/>
          <w:highlight w:val="none"/>
          <w:u w:val="single"/>
          <w:lang w:val="zh-CN"/>
        </w:rPr>
        <w:t xml:space="preserve">                        及</w:t>
      </w:r>
      <w:r>
        <w:rPr>
          <w:rFonts w:hint="eastAsia" w:ascii="宋体" w:hAnsi="宋体" w:cs="宋体"/>
          <w:color w:val="000000"/>
          <w:sz w:val="24"/>
          <w:highlight w:val="none"/>
          <w:lang w:val="zh-CN"/>
        </w:rPr>
        <w:t xml:space="preserve">招标编号</w:t>
      </w:r>
      <w:r>
        <w:rPr>
          <w:rFonts w:hint="eastAsia" w:ascii="宋体" w:hAnsi="宋体" w:cs="宋体"/>
          <w:color w:val="000000"/>
          <w:sz w:val="24"/>
          <w:highlight w:val="none"/>
          <w:u w:val="single"/>
          <w:lang w:val="zh-CN"/>
        </w:rPr>
        <w:t xml:space="preserve">                   号</w:t>
      </w:r>
      <w:r>
        <w:rPr>
          <w:rFonts w:hint="eastAsia" w:ascii="宋体" w:hAnsi="宋体" w:cs="宋体"/>
          <w:color w:val="000000"/>
          <w:sz w:val="24"/>
          <w:highlight w:val="none"/>
          <w:lang w:val="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highlight w:val="none"/>
          <w:lang w:val="zh-CN"/>
        </w:rPr>
      </w:r>
      <w:r/>
    </w:p>
    <w:p>
      <w:pPr>
        <w:pStyle w:val="972"/>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本单位对上述声明的真实性负责。如有虚假，将依法承担相应责任。</w:t>
      </w:r>
      <w:r>
        <w:rPr>
          <w:rFonts w:hint="eastAsia" w:ascii="宋体" w:hAnsi="宋体" w:cs="宋体"/>
          <w:color w:val="000000"/>
          <w:sz w:val="24"/>
          <w:highlight w:val="none"/>
          <w:lang w:val="zh-CN"/>
        </w:rPr>
      </w:r>
      <w:r/>
    </w:p>
    <w:p>
      <w:pPr>
        <w:pStyle w:val="1016"/>
        <w:ind w:firstLine="2640"/>
        <w:spacing w:line="276" w:lineRule="auto"/>
        <w:rPr>
          <w:rFonts w:hint="eastAsia" w:hAnsi="宋体" w:cs="宋体"/>
          <w:color w:val="000000"/>
          <w:sz w:val="24"/>
          <w:highlight w:val="none"/>
        </w:rPr>
      </w:pPr>
      <w:r>
        <w:rPr>
          <w:rFonts w:hint="eastAsia" w:hAnsi="宋体" w:cs="宋体"/>
          <w:color w:val="000000"/>
          <w:sz w:val="24"/>
          <w:highlight w:val="none"/>
        </w:rPr>
        <w:t xml:space="preserve">供应商（公章）：</w:t>
      </w:r>
      <w:r>
        <w:rPr>
          <w:rFonts w:hint="eastAsia" w:hAnsi="宋体" w:cs="宋体"/>
          <w:color w:val="000000"/>
          <w:sz w:val="24"/>
          <w:highlight w:val="none"/>
          <w:u w:val="single"/>
        </w:rPr>
        <w:t xml:space="preserve">                        </w:t>
      </w:r>
      <w:r>
        <w:rPr>
          <w:rFonts w:hint="eastAsia" w:hAnsi="宋体" w:cs="宋体"/>
          <w:color w:val="000000"/>
          <w:sz w:val="24"/>
          <w:highlight w:val="none"/>
        </w:rPr>
      </w:r>
      <w:r/>
    </w:p>
    <w:p>
      <w:pPr>
        <w:pStyle w:val="1016"/>
        <w:ind w:firstLine="5040"/>
        <w:spacing w:line="276" w:lineRule="auto"/>
        <w:rPr>
          <w:rFonts w:hint="eastAsia" w:hAnsi="宋体" w:cs="宋体"/>
          <w:color w:val="000000"/>
          <w:sz w:val="24"/>
          <w:highlight w:val="none"/>
        </w:rPr>
      </w:pPr>
      <w:r>
        <w:rPr>
          <w:rFonts w:hint="eastAsia" w:hAnsi="宋体" w:cs="宋体"/>
          <w:color w:val="000000"/>
          <w:sz w:val="24"/>
          <w:highlight w:val="none"/>
        </w:rPr>
      </w:r>
      <w:r/>
    </w:p>
    <w:p>
      <w:pPr>
        <w:pStyle w:val="1016"/>
        <w:ind w:firstLine="2640"/>
        <w:spacing w:line="276" w:lineRule="auto"/>
        <w:rPr>
          <w:rFonts w:hint="eastAsia" w:hAnsi="宋体" w:cs="宋体"/>
          <w:color w:val="000000"/>
          <w:sz w:val="24"/>
          <w:highlight w:val="none"/>
        </w:rPr>
      </w:pPr>
      <w:r>
        <w:rPr>
          <w:rFonts w:hint="eastAsia" w:hAnsi="宋体" w:cs="宋体"/>
          <w:color w:val="000000"/>
          <w:sz w:val="24"/>
          <w:highlight w:val="none"/>
        </w:rPr>
        <w:t xml:space="preserve">法定代表人或代理人（签字或盖章）：</w:t>
      </w:r>
      <w:r>
        <w:rPr>
          <w:rFonts w:hint="eastAsia" w:hAnsi="宋体" w:cs="宋体"/>
          <w:color w:val="000000"/>
          <w:sz w:val="24"/>
          <w:highlight w:val="none"/>
          <w:u w:val="single"/>
        </w:rPr>
        <w:t xml:space="preserve">          </w:t>
      </w:r>
      <w:r>
        <w:rPr>
          <w:rFonts w:hint="eastAsia" w:hAnsi="宋体" w:cs="宋体"/>
          <w:color w:val="000000"/>
          <w:sz w:val="24"/>
          <w:highlight w:val="none"/>
        </w:rPr>
      </w:r>
      <w:r/>
    </w:p>
    <w:p>
      <w:pPr>
        <w:pStyle w:val="972"/>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72"/>
        <w:ind w:firstLine="264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972"/>
        <w:rPr>
          <w:rFonts w:hint="eastAsia" w:ascii="宋体" w:hAnsi="宋体" w:cs="宋体"/>
          <w:color w:val="000000"/>
          <w:szCs w:val="21"/>
          <w:highlight w:val="none"/>
        </w:rPr>
      </w:pPr>
      <w:r>
        <w:rPr>
          <w:rFonts w:hint="eastAsia" w:ascii="宋体" w:hAnsi="宋体" w:cs="宋体"/>
          <w:color w:val="000000"/>
          <w:szCs w:val="21"/>
          <w:highlight w:val="none"/>
        </w:rPr>
      </w:r>
      <w:r/>
    </w:p>
    <w:p>
      <w:pPr>
        <w:pStyle w:val="972"/>
        <w:spacing w:line="400" w:lineRule="exact"/>
        <w:rPr>
          <w:rFonts w:hint="eastAsia" w:ascii="宋体" w:hAnsi="宋体" w:cs="宋体"/>
          <w:b/>
          <w:color w:val="000000"/>
          <w:sz w:val="24"/>
          <w:szCs w:val="22"/>
          <w:highlight w:val="none"/>
        </w:rPr>
      </w:pPr>
      <w:r>
        <w:rPr>
          <w:rFonts w:hint="eastAsia" w:ascii="宋体" w:hAnsi="宋体" w:cs="宋体"/>
          <w:b/>
          <w:color w:val="000000"/>
          <w:sz w:val="24"/>
          <w:szCs w:val="22"/>
          <w:highlight w:val="none"/>
        </w:rPr>
      </w:r>
      <w:r/>
    </w:p>
    <w:p>
      <w:pPr>
        <w:pStyle w:val="972"/>
        <w:spacing w:line="400" w:lineRule="exact"/>
        <w:rPr>
          <w:rFonts w:hint="eastAsia" w:ascii="宋体" w:hAnsi="宋体" w:cs="宋体"/>
          <w:b/>
          <w:color w:val="000000"/>
          <w:sz w:val="24"/>
          <w:szCs w:val="22"/>
          <w:highlight w:val="none"/>
        </w:rPr>
      </w:pPr>
      <w:r>
        <w:rPr>
          <w:rFonts w:hint="eastAsia" w:ascii="宋体" w:hAnsi="宋体" w:cs="宋体"/>
          <w:b/>
          <w:color w:val="000000"/>
          <w:sz w:val="24"/>
          <w:szCs w:val="22"/>
          <w:highlight w:val="none"/>
        </w:rPr>
      </w:r>
      <w:r/>
    </w:p>
    <w:p>
      <w:pPr>
        <w:pStyle w:val="972"/>
        <w:spacing w:line="400" w:lineRule="exact"/>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（5）、监狱企业声明函</w:t>
      </w:r>
      <w:r>
        <w:rPr>
          <w:rFonts w:hint="eastAsia" w:ascii="宋体" w:hAnsi="宋体" w:cs="宋体"/>
          <w:b/>
          <w:color w:val="000000"/>
          <w:sz w:val="24"/>
          <w:szCs w:val="22"/>
          <w:highlight w:val="none"/>
        </w:rPr>
      </w:r>
      <w:r/>
    </w:p>
    <w:p>
      <w:pPr>
        <w:pStyle w:val="972"/>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监狱企业声明函</w:t>
      </w:r>
      <w:r>
        <w:rPr>
          <w:rFonts w:hint="eastAsia" w:ascii="宋体" w:hAnsi="宋体" w:cs="宋体"/>
          <w:b/>
          <w:color w:val="000000"/>
          <w:sz w:val="24"/>
          <w:highlight w:val="none"/>
        </w:rPr>
      </w:r>
      <w:r/>
    </w:p>
    <w:p>
      <w:pPr>
        <w:pStyle w:val="1016"/>
        <w:spacing w:line="276" w:lineRule="auto"/>
        <w:rPr>
          <w:rFonts w:hint="eastAsia" w:hAnsi="宋体" w:cs="宋体"/>
          <w:color w:val="000000"/>
          <w:sz w:val="24"/>
          <w:highlight w:val="none"/>
          <w:lang w:val="zh-CN"/>
        </w:rPr>
      </w:pPr>
      <w:r>
        <w:rPr>
          <w:rFonts w:hint="eastAsia" w:hAnsi="宋体" w:cs="宋体"/>
          <w:color w:val="000000"/>
          <w:sz w:val="24"/>
          <w:highlight w:val="none"/>
          <w:lang w:val="zh-CN"/>
        </w:rPr>
        <w:t xml:space="preserve">______________________：</w:t>
      </w:r>
      <w:r>
        <w:rPr>
          <w:rFonts w:hint="eastAsia" w:hAnsi="宋体" w:cs="宋体"/>
          <w:color w:val="000000"/>
          <w:sz w:val="24"/>
          <w:highlight w:val="none"/>
          <w:lang w:val="zh-CN"/>
        </w:rPr>
      </w:r>
      <w:r/>
    </w:p>
    <w:p>
      <w:pPr>
        <w:pStyle w:val="972"/>
        <w:ind w:firstLine="480"/>
        <w:spacing w:line="276"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单位的（项目名称 </w:t>
      </w:r>
      <w:r>
        <w:rPr>
          <w:rFonts w:hint="eastAsia" w:ascii="宋体" w:hAnsi="宋体" w:cs="宋体"/>
          <w:color w:val="000000"/>
          <w:sz w:val="24"/>
          <w:highlight w:val="none"/>
          <w:u w:val="single"/>
          <w:lang w:val="zh-CN"/>
        </w:rPr>
        <w:t xml:space="preserve">                        及</w:t>
      </w:r>
      <w:r>
        <w:rPr>
          <w:rFonts w:hint="eastAsia" w:ascii="宋体" w:hAnsi="宋体" w:cs="宋体"/>
          <w:color w:val="000000"/>
          <w:sz w:val="24"/>
          <w:highlight w:val="none"/>
          <w:lang w:val="zh-CN"/>
        </w:rPr>
        <w:t xml:space="preserve">招标编号</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号项目采购活动提供本单位制造的货物（由本单位承担工程/提供服务），或者提供其他监狱企业制造的货物（不包括使用非监狱企业注册商标的货物）。</w:t>
      </w:r>
      <w:r>
        <w:rPr>
          <w:rFonts w:hint="eastAsia" w:ascii="宋体" w:hAnsi="宋体" w:cs="宋体"/>
          <w:color w:val="000000"/>
          <w:sz w:val="24"/>
          <w:highlight w:val="none"/>
          <w:lang w:val="zh-CN"/>
        </w:rPr>
      </w:r>
      <w:r/>
    </w:p>
    <w:p>
      <w:pPr>
        <w:pStyle w:val="972"/>
        <w:ind w:firstLine="480"/>
        <w:spacing w:line="276"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本单位对上述声明的真实性负责。如有虚假，将依法承担相应责任。</w:t>
      </w:r>
      <w:r>
        <w:rPr>
          <w:rFonts w:hint="eastAsia" w:ascii="宋体" w:hAnsi="宋体" w:cs="宋体"/>
          <w:color w:val="000000"/>
          <w:sz w:val="24"/>
          <w:highlight w:val="none"/>
          <w:lang w:val="zh-CN"/>
        </w:rPr>
      </w:r>
      <w:r/>
    </w:p>
    <w:p>
      <w:pPr>
        <w:pStyle w:val="1016"/>
        <w:spacing w:line="276" w:lineRule="auto"/>
        <w:rPr>
          <w:rFonts w:hint="eastAsia" w:hAnsi="宋体" w:cs="宋体"/>
          <w:color w:val="000000"/>
          <w:sz w:val="24"/>
          <w:highlight w:val="none"/>
        </w:rPr>
      </w:pPr>
      <w:r>
        <w:rPr>
          <w:rFonts w:hint="eastAsia" w:hAnsi="宋体" w:cs="宋体"/>
          <w:color w:val="000000"/>
          <w:sz w:val="24"/>
          <w:highlight w:val="none"/>
        </w:rPr>
      </w:r>
      <w:r/>
    </w:p>
    <w:p>
      <w:pPr>
        <w:pStyle w:val="1016"/>
        <w:ind w:firstLine="2640"/>
        <w:spacing w:line="276" w:lineRule="auto"/>
        <w:rPr>
          <w:rFonts w:hint="eastAsia" w:hAnsi="宋体" w:cs="宋体"/>
          <w:color w:val="000000"/>
          <w:sz w:val="24"/>
          <w:highlight w:val="none"/>
        </w:rPr>
      </w:pPr>
      <w:r>
        <w:rPr>
          <w:rFonts w:hint="eastAsia" w:hAnsi="宋体" w:cs="宋体"/>
          <w:color w:val="000000"/>
          <w:sz w:val="24"/>
          <w:highlight w:val="none"/>
        </w:rPr>
        <w:t xml:space="preserve">供应商（公章）：</w:t>
      </w:r>
      <w:r>
        <w:rPr>
          <w:rFonts w:hint="eastAsia" w:hAnsi="宋体" w:cs="宋体"/>
          <w:color w:val="000000"/>
          <w:sz w:val="24"/>
          <w:highlight w:val="none"/>
          <w:u w:val="single"/>
        </w:rPr>
        <w:t xml:space="preserve">                        </w:t>
      </w:r>
      <w:r>
        <w:rPr>
          <w:rFonts w:hint="eastAsia" w:hAnsi="宋体" w:cs="宋体"/>
          <w:color w:val="000000"/>
          <w:sz w:val="24"/>
          <w:highlight w:val="none"/>
        </w:rPr>
      </w:r>
      <w:r/>
    </w:p>
    <w:p>
      <w:pPr>
        <w:pStyle w:val="1016"/>
        <w:ind w:firstLine="5040"/>
        <w:spacing w:line="276" w:lineRule="auto"/>
        <w:rPr>
          <w:rFonts w:hint="eastAsia" w:hAnsi="宋体" w:cs="宋体"/>
          <w:color w:val="000000"/>
          <w:sz w:val="24"/>
          <w:highlight w:val="none"/>
        </w:rPr>
      </w:pPr>
      <w:r>
        <w:rPr>
          <w:rFonts w:hint="eastAsia" w:hAnsi="宋体" w:cs="宋体"/>
          <w:color w:val="000000"/>
          <w:sz w:val="24"/>
          <w:highlight w:val="none"/>
        </w:rPr>
      </w:r>
      <w:r/>
    </w:p>
    <w:p>
      <w:pPr>
        <w:pStyle w:val="1016"/>
        <w:ind w:firstLine="2640"/>
        <w:spacing w:line="276" w:lineRule="auto"/>
        <w:rPr>
          <w:rFonts w:hint="eastAsia" w:hAnsi="宋体" w:cs="宋体"/>
          <w:color w:val="000000"/>
          <w:sz w:val="24"/>
          <w:highlight w:val="none"/>
        </w:rPr>
      </w:pPr>
      <w:r>
        <w:rPr>
          <w:rFonts w:hint="eastAsia" w:hAnsi="宋体" w:cs="宋体"/>
          <w:color w:val="000000"/>
          <w:sz w:val="24"/>
          <w:highlight w:val="none"/>
        </w:rPr>
        <w:t xml:space="preserve">法定代表人或代理人（签字或盖章）：</w:t>
      </w:r>
      <w:r>
        <w:rPr>
          <w:rFonts w:hint="eastAsia" w:hAnsi="宋体" w:cs="宋体"/>
          <w:color w:val="000000"/>
          <w:sz w:val="24"/>
          <w:highlight w:val="none"/>
          <w:u w:val="single"/>
        </w:rPr>
        <w:t xml:space="preserve">          </w:t>
      </w:r>
      <w:r>
        <w:rPr>
          <w:rFonts w:hint="eastAsia" w:hAnsi="宋体" w:cs="宋体"/>
          <w:color w:val="000000"/>
          <w:sz w:val="24"/>
          <w:highlight w:val="none"/>
        </w:rPr>
      </w:r>
      <w:r/>
    </w:p>
    <w:p>
      <w:pPr>
        <w:pStyle w:val="972"/>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72"/>
        <w:ind w:firstLine="264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972"/>
        <w:ind w:firstLine="2640"/>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98"/>
        <w:jc w:val="both"/>
        <w:spacing w:before="15" w:beforeAutospacing="0" w:after="15" w:afterAutospacing="0"/>
        <w:shd w:val="clear" w:color="auto" w:fill="ffffff"/>
        <w:widowControl/>
        <w:rPr>
          <w:rFonts w:hint="eastAsia" w:ascii="宋体" w:hAnsi="宋体" w:cs="宋体"/>
          <w:b/>
          <w:bCs/>
          <w:color w:val="000000"/>
          <w:sz w:val="30"/>
          <w:szCs w:val="30"/>
          <w:highlight w:val="none"/>
          <w:shd w:val="clear" w:color="auto" w:fill="ffffff"/>
        </w:rPr>
      </w:pPr>
      <w:r>
        <w:rPr>
          <w:rFonts w:hint="eastAsia" w:ascii="宋体" w:hAnsi="宋体" w:cs="宋体"/>
          <w:b/>
          <w:bCs/>
          <w:color w:val="000000"/>
          <w:szCs w:val="24"/>
          <w:highlight w:val="none"/>
        </w:rPr>
        <w:t xml:space="preserve">附件</w:t>
      </w:r>
      <w:r>
        <w:rPr>
          <w:rFonts w:hint="eastAsia" w:ascii="宋体" w:hAnsi="宋体" w:cs="宋体"/>
          <w:b/>
          <w:bCs/>
          <w:color w:val="000000"/>
          <w:szCs w:val="24"/>
          <w:highlight w:val="none"/>
          <w:lang w:val="en-US" w:eastAsia="zh-CN"/>
        </w:rPr>
        <w:t xml:space="preserve">10</w:t>
      </w:r>
      <w:r>
        <w:rPr>
          <w:rFonts w:hint="eastAsia" w:ascii="宋体" w:hAnsi="宋体" w:cs="宋体"/>
          <w:b/>
          <w:bCs/>
          <w:color w:val="000000"/>
          <w:szCs w:val="24"/>
          <w:highlight w:val="none"/>
        </w:rPr>
        <w:t xml:space="preserve">、关于符合本国产品标准的声明函</w:t>
      </w:r>
      <w:r>
        <w:rPr>
          <w:rFonts w:hint="eastAsia" w:ascii="宋体" w:hAnsi="宋体" w:cs="宋体"/>
          <w:b/>
          <w:bCs/>
          <w:color w:val="000000"/>
          <w:sz w:val="30"/>
          <w:szCs w:val="30"/>
          <w:highlight w:val="none"/>
          <w:shd w:val="clear" w:color="auto" w:fill="ffffff"/>
        </w:rPr>
      </w:r>
      <w:r/>
    </w:p>
    <w:p>
      <w:pPr>
        <w:pStyle w:val="998"/>
        <w:jc w:val="center"/>
        <w:spacing w:before="0" w:beforeAutospacing="0" w:after="0" w:afterAutospacing="0" w:line="460" w:lineRule="exact"/>
        <w:shd w:val="clear" w:color="auto" w:fill="ffffff"/>
        <w:rPr>
          <w:color w:val="000000"/>
          <w:szCs w:val="24"/>
          <w:highlight w:val="none"/>
        </w:rPr>
      </w:pPr>
      <w:r>
        <w:rPr>
          <w:rFonts w:hint="eastAsia" w:ascii="宋体" w:hAnsi="宋体" w:cs="宋体"/>
          <w:b/>
          <w:bCs/>
          <w:color w:val="000000"/>
          <w:szCs w:val="24"/>
          <w:highlight w:val="none"/>
          <w:shd w:val="clear" w:color="auto" w:fill="ffffff"/>
        </w:rPr>
        <w:t xml:space="preserve">关于符合本国产品标准的声明函</w:t>
      </w:r>
      <w:r>
        <w:rPr>
          <w:rFonts w:hint="eastAsia" w:ascii="宋体" w:hAnsi="宋体" w:cs="宋体"/>
          <w:b/>
          <w:bCs/>
          <w:color w:val="000000"/>
          <w:szCs w:val="24"/>
          <w:highlight w:val="none"/>
          <w:shd w:val="clear" w:color="auto" w:fill="ffffff"/>
          <w:lang w:val="en-US" w:eastAsia="zh-CN"/>
        </w:rPr>
        <w:t xml:space="preserve"> </w:t>
      </w:r>
      <w:r>
        <w:rPr>
          <w:rFonts w:hint="eastAsia" w:ascii="宋体" w:hAnsi="宋体" w:cs="宋体"/>
          <w:b/>
          <w:bCs/>
          <w:color w:val="000000"/>
          <w:szCs w:val="24"/>
          <w:highlight w:val="none"/>
          <w:shd w:val="clear" w:color="auto" w:fill="ffffff"/>
        </w:rPr>
        <w:t xml:space="preserve">（标段号：    ）</w:t>
      </w:r>
      <w:r>
        <w:rPr>
          <w:color w:val="000000"/>
          <w:szCs w:val="24"/>
          <w:highlight w:val="none"/>
        </w:rPr>
      </w:r>
      <w:r/>
    </w:p>
    <w:p>
      <w:pPr>
        <w:pStyle w:val="991"/>
        <w:ind w:firstLine="420"/>
        <w:spacing w:beforeAutospacing="0" w:afterAutospacing="0" w:line="460" w:lineRule="exact"/>
        <w:shd w:val="clear" w:color="auto" w:fill="ffffff"/>
        <w:widowControl/>
        <w:rPr>
          <w:color w:val="000000"/>
          <w:highlight w:val="none"/>
        </w:rPr>
      </w:pPr>
      <w:r>
        <w:rPr>
          <w:color w:val="000000"/>
          <w:highlight w:val="none"/>
          <w:shd w:val="clear" w:color="auto" w:fill="ffffff"/>
        </w:rPr>
        <w:t xml:space="preserve"> </w:t>
      </w:r>
      <w:r>
        <w:rPr>
          <w:rFonts w:hint="eastAsia" w:ascii="宋体" w:hAnsi="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991"/>
        <w:ind w:firstLine="420"/>
        <w:spacing w:beforeAutospacing="0" w:afterAutospacing="0" w:line="460" w:lineRule="exact"/>
        <w:shd w:val="clear" w:color="auto" w:fill="ffffff"/>
        <w:widowControl/>
        <w:rPr>
          <w:color w:val="000000"/>
          <w:highlight w:val="none"/>
        </w:rPr>
      </w:pPr>
      <w:r>
        <w:rPr>
          <w:rFonts w:hint="eastAsia" w:ascii="宋体" w:hAnsi="宋体" w:cs="宋体"/>
          <w:color w:val="000000"/>
          <w:highlight w:val="none"/>
          <w:shd w:val="clear" w:color="auto" w:fill="ffffff"/>
        </w:rPr>
        <w:t xml:space="preserve">1、</w:t>
      </w:r>
      <w:r>
        <w:rPr>
          <w:rFonts w:hint="eastAsia" w:ascii="宋体" w:hAnsi="宋体" w:eastAsia="宋体" w:cs="宋体"/>
          <w:b/>
          <w:bCs/>
          <w:color w:val="000000"/>
          <w:highlight w:val="none"/>
          <w:u w:val="single"/>
          <w:lang w:bidi="ar"/>
        </w:rPr>
        <w:t xml:space="preserve">(消耗品中核心产品)</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lang w:val="en-US" w:eastAsia="zh-CN"/>
        </w:rPr>
        <w:t xml:space="preserve">                     </w:t>
      </w:r>
      <w:r>
        <w:rPr>
          <w:rFonts w:hint="eastAsia" w:ascii="宋体" w:hAnsi="宋体" w:cs="宋体"/>
          <w:color w:val="000000"/>
          <w:highlight w:val="none"/>
          <w:shd w:val="clear" w:color="auto" w:fill="ffffff"/>
        </w:rPr>
        <w:t xml:space="preserve">生产厂为</w:t>
      </w:r>
      <w:r>
        <w:rPr>
          <w:rFonts w:hint="eastAsia" w:ascii="宋体" w:hAnsi="宋体" w:cs="宋体"/>
          <w:color w:val="000000"/>
          <w:highlight w:val="none"/>
          <w:u w:val="single"/>
          <w:shd w:val="clear" w:color="auto" w:fill="ffffff"/>
        </w:rPr>
        <w:t xml:space="preserve">（厂名）</w:t>
      </w:r>
      <w:r>
        <w:rPr>
          <w:rFonts w:hint="eastAsia" w:ascii="宋体" w:hAnsi="宋体" w:cs="宋体"/>
          <w:color w:val="000000"/>
          <w:highlight w:val="none"/>
          <w:shd w:val="clear" w:color="auto" w:fill="ffffff"/>
          <w:vertAlign w:val="superscript"/>
        </w:rPr>
        <w:t xml:space="preserve">2</w:t>
      </w:r>
      <w:r>
        <w:rPr>
          <w:rFonts w:hint="eastAsia" w:ascii="宋体" w:hAnsi="宋体" w:cs="宋体"/>
          <w:color w:val="000000"/>
          <w:highlight w:val="none"/>
          <w:shd w:val="clear" w:color="auto" w:fill="ffffff"/>
        </w:rPr>
        <w:t xml:space="preserve">，厂址为</w:t>
      </w:r>
      <w:r>
        <w:rPr>
          <w:rFonts w:hint="eastAsia" w:ascii="宋体" w:hAnsi="宋体" w:cs="宋体"/>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的中国境内生产的组件成本占比≥</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vertAlign w:val="superscript"/>
        </w:rPr>
        <w:t xml:space="preserve">3</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vertAlign w:val="superscript"/>
        </w:rPr>
        <w:t xml:space="preserve">4</w:t>
      </w:r>
      <w:r>
        <w:rPr>
          <w:rFonts w:hint="eastAsia" w:ascii="宋体" w:hAnsi="宋体" w:cs="宋体"/>
          <w:color w:val="000000"/>
          <w:highlight w:val="none"/>
          <w:shd w:val="clear" w:color="auto" w:fill="ffffff"/>
        </w:rPr>
        <w:t xml:space="preserve">在中国境内生产。</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vertAlign w:val="superscript"/>
        </w:rPr>
        <w:t xml:space="preserve">5</w:t>
      </w:r>
      <w:r>
        <w:rPr>
          <w:rFonts w:hint="eastAsia" w:ascii="宋体" w:hAnsi="宋体" w:cs="宋体"/>
          <w:color w:val="000000"/>
          <w:highlight w:val="none"/>
          <w:shd w:val="clear" w:color="auto" w:fill="ffffff"/>
        </w:rPr>
        <w:t xml:space="preserve">在中国境内完成。</w:t>
      </w:r>
      <w:r>
        <w:rPr>
          <w:color w:val="000000"/>
          <w:highlight w:val="none"/>
        </w:rPr>
      </w:r>
      <w:r/>
    </w:p>
    <w:p>
      <w:pPr>
        <w:pStyle w:val="991"/>
        <w:ind w:firstLine="420"/>
        <w:spacing w:beforeAutospacing="0" w:afterAutospacing="0" w:line="460" w:lineRule="exact"/>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2、</w:t>
      </w:r>
      <w:r>
        <w:rPr>
          <w:rFonts w:hint="eastAsia" w:ascii="宋体" w:hAnsi="宋体" w:cs="宋体"/>
          <w:color w:val="000000"/>
          <w:highlight w:val="none"/>
          <w:u w:val="single"/>
          <w:shd w:val="clear" w:color="auto" w:fill="ffffff"/>
        </w:rPr>
        <w:t xml:space="preserve">（主要消耗品一批）</w:t>
      </w:r>
      <w:r>
        <w:rPr>
          <w:rFonts w:hint="eastAsia" w:ascii="宋体" w:hAnsi="宋体" w:cs="宋体"/>
          <w:color w:val="000000"/>
          <w:highlight w:val="none"/>
          <w:u w:val="single"/>
          <w:shd w:val="clear" w:color="auto" w:fill="ffffff"/>
          <w:lang w:val="en-US" w:eastAsia="zh-CN"/>
        </w:rPr>
        <w:t xml:space="preserve"> </w:t>
      </w:r>
      <w:r>
        <w:rPr>
          <w:rFonts w:hint="eastAsia" w:ascii="宋体" w:hAnsi="宋体" w:cs="宋体"/>
          <w:color w:val="000000"/>
          <w:highlight w:val="none"/>
          <w:u w:val="single"/>
          <w:shd w:val="clear" w:color="auto" w:fill="ffffff"/>
        </w:rPr>
        <w:t xml:space="preserve">，</w:t>
      </w:r>
      <w:r>
        <w:rPr>
          <w:rFonts w:hint="eastAsia" w:ascii="宋体" w:hAnsi="宋体" w:cs="宋体"/>
          <w:color w:val="000000"/>
          <w:highlight w:val="none"/>
          <w:u w:val="single"/>
          <w:shd w:val="clear" w:color="auto" w:fill="ffffff"/>
          <w:lang w:val="en-US" w:eastAsia="zh-CN"/>
        </w:rPr>
        <w:t xml:space="preserve">                          </w:t>
      </w:r>
      <w:r>
        <w:rPr>
          <w:rFonts w:hint="eastAsia" w:ascii="宋体" w:hAnsi="宋体" w:cs="宋体"/>
          <w:color w:val="000000"/>
          <w:highlight w:val="none"/>
          <w:shd w:val="clear" w:color="auto" w:fill="ffffff"/>
          <w:lang w:val="en-US" w:eastAsia="zh-CN"/>
        </w:rPr>
        <w:t xml:space="preserve"> </w:t>
      </w:r>
      <w:r>
        <w:rPr>
          <w:rFonts w:hint="eastAsia" w:ascii="宋体" w:hAnsi="宋体" w:cs="宋体"/>
          <w:color w:val="000000"/>
          <w:highlight w:val="none"/>
          <w:shd w:val="clear" w:color="auto" w:fill="ffffff"/>
        </w:rPr>
        <w:t xml:space="preserve">生产厂为</w:t>
      </w:r>
      <w:r>
        <w:rPr>
          <w:rFonts w:hint="eastAsia" w:ascii="宋体" w:hAnsi="宋体" w:cs="宋体"/>
          <w:color w:val="000000"/>
          <w:highlight w:val="none"/>
          <w:u w:val="single"/>
          <w:shd w:val="clear" w:color="auto" w:fill="ffffff"/>
        </w:rPr>
        <w:t xml:space="preserve">（厂名）</w:t>
      </w:r>
      <w:r>
        <w:rPr>
          <w:rFonts w:hint="eastAsia" w:ascii="宋体" w:hAnsi="宋体" w:cs="宋体"/>
          <w:color w:val="000000"/>
          <w:highlight w:val="none"/>
          <w:shd w:val="clear" w:color="auto" w:fill="ffffff"/>
        </w:rPr>
        <w:t xml:space="preserve">，厂址为</w:t>
      </w:r>
      <w:r>
        <w:rPr>
          <w:rFonts w:hint="eastAsia" w:ascii="宋体" w:hAnsi="宋体" w:cs="宋体"/>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的中国境内生产的组件成本占比≥</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在中国境内生产。</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在中国境内完成。</w:t>
      </w:r>
      <w:r>
        <w:rPr>
          <w:rFonts w:hint="eastAsia" w:ascii="宋体" w:hAnsi="宋体" w:cs="宋体"/>
          <w:color w:val="000000"/>
          <w:highlight w:val="none"/>
          <w:shd w:val="clear" w:color="auto" w:fill="ffffff"/>
        </w:rPr>
      </w:r>
      <w:r/>
    </w:p>
    <w:p>
      <w:pPr>
        <w:pStyle w:val="991"/>
        <w:ind w:firstLine="420"/>
        <w:spacing w:beforeAutospacing="0" w:afterAutospacing="0" w:line="460" w:lineRule="exact"/>
        <w:shd w:val="clear" w:color="auto" w:fill="ffffff"/>
        <w:widowControl/>
        <w:rPr>
          <w:color w:val="000000"/>
          <w:highlight w:val="none"/>
        </w:rPr>
      </w:pPr>
      <w:r>
        <w:rPr>
          <w:rFonts w:hint="eastAsia" w:ascii="宋体" w:hAnsi="宋体" w:cs="宋体"/>
          <w:color w:val="000000"/>
          <w:highlight w:val="none"/>
          <w:shd w:val="clear" w:color="auto" w:fill="ffffff"/>
        </w:rPr>
        <w:t xml:space="preserve">3、</w:t>
      </w:r>
      <w:r>
        <w:rPr>
          <w:rFonts w:hint="eastAsia" w:ascii="宋体" w:hAnsi="宋体" w:cs="宋体"/>
          <w:color w:val="000000"/>
          <w:highlight w:val="none"/>
          <w:u w:val="single"/>
          <w:shd w:val="clear" w:color="auto" w:fill="ffffff"/>
        </w:rPr>
        <w:t xml:space="preserve">（其他消耗品一批）</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lang w:val="en-US" w:eastAsia="zh-CN"/>
        </w:rPr>
        <w:t xml:space="preserve">                                 </w:t>
      </w:r>
      <w:r>
        <w:rPr>
          <w:rFonts w:hint="eastAsia" w:ascii="宋体" w:hAnsi="宋体" w:cs="宋体"/>
          <w:color w:val="000000"/>
          <w:highlight w:val="none"/>
          <w:shd w:val="clear" w:color="auto" w:fill="ffffff"/>
          <w:lang w:val="en-US" w:eastAsia="zh-CN"/>
        </w:rPr>
        <w:t xml:space="preserve"> </w:t>
      </w:r>
      <w:r>
        <w:rPr>
          <w:rFonts w:hint="eastAsia" w:ascii="宋体" w:hAnsi="宋体" w:cs="宋体"/>
          <w:color w:val="000000"/>
          <w:highlight w:val="none"/>
          <w:shd w:val="clear" w:color="auto" w:fill="ffffff"/>
        </w:rPr>
        <w:t xml:space="preserve">生产厂为</w:t>
      </w:r>
      <w:r>
        <w:rPr>
          <w:rFonts w:hint="eastAsia" w:ascii="宋体" w:hAnsi="宋体" w:cs="宋体"/>
          <w:color w:val="000000"/>
          <w:highlight w:val="none"/>
          <w:u w:val="single"/>
          <w:shd w:val="clear" w:color="auto" w:fill="ffffff"/>
        </w:rPr>
        <w:t xml:space="preserve">（厂名）</w:t>
      </w:r>
      <w:r>
        <w:rPr>
          <w:rFonts w:hint="eastAsia" w:ascii="宋体" w:hAnsi="宋体" w:cs="宋体"/>
          <w:color w:val="000000"/>
          <w:highlight w:val="none"/>
          <w:shd w:val="clear" w:color="auto" w:fill="ffffff"/>
        </w:rPr>
        <w:t xml:space="preserve">，厂址为</w:t>
      </w:r>
      <w:r>
        <w:rPr>
          <w:rFonts w:hint="eastAsia" w:ascii="宋体" w:hAnsi="宋体" w:cs="宋体"/>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的中国境内生产的组件成本占比≥</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在中国境内生产。</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的</w:t>
      </w:r>
      <w:r>
        <w:rPr>
          <w:rFonts w:hint="eastAsia" w:ascii="宋体" w:hAnsi="宋体" w:cs="宋体"/>
          <w:color w:val="000000"/>
          <w:highlight w:val="none"/>
          <w:u w:val="single"/>
          <w:shd w:val="clear" w:color="auto" w:fill="ffffff"/>
        </w:rPr>
        <w:t xml:space="preserve">  /  </w:t>
      </w:r>
      <w:r>
        <w:rPr>
          <w:rFonts w:hint="eastAsia" w:ascii="宋体" w:hAnsi="宋体" w:cs="宋体"/>
          <w:color w:val="000000"/>
          <w:highlight w:val="none"/>
          <w:shd w:val="clear" w:color="auto" w:fill="ffffff"/>
        </w:rPr>
        <w:t xml:space="preserve">在中国境内完成。</w:t>
      </w:r>
      <w:r>
        <w:rPr>
          <w:color w:val="000000"/>
          <w:highlight w:val="none"/>
        </w:rPr>
      </w:r>
      <w:r/>
    </w:p>
    <w:p>
      <w:pPr>
        <w:pStyle w:val="991"/>
        <w:ind w:firstLine="420"/>
        <w:spacing w:beforeAutospacing="0" w:afterAutospacing="0" w:line="460" w:lineRule="exact"/>
        <w:shd w:val="clear" w:color="auto" w:fill="ffffff"/>
        <w:widowControl/>
        <w:rPr>
          <w:color w:val="000000"/>
          <w:highlight w:val="none"/>
        </w:rPr>
      </w:pPr>
      <w:r>
        <w:rPr>
          <w:rFonts w:hint="eastAsia" w:ascii="宋体" w:hAnsi="宋体" w:cs="宋体"/>
          <w:color w:val="000000"/>
          <w:highlight w:val="none"/>
          <w:shd w:val="clear" w:color="auto" w:fill="ffffff"/>
        </w:rPr>
        <w:t xml:space="preserve">……</w:t>
      </w:r>
      <w:r>
        <w:rPr>
          <w:color w:val="000000"/>
          <w:highlight w:val="none"/>
        </w:rPr>
      </w:r>
      <w:r/>
    </w:p>
    <w:p>
      <w:pPr>
        <w:pStyle w:val="991"/>
        <w:ind w:firstLine="420"/>
        <w:spacing w:beforeAutospacing="0" w:afterAutospacing="0" w:line="460" w:lineRule="exact"/>
        <w:shd w:val="clear" w:color="auto" w:fill="ffffff"/>
        <w:widowControl/>
        <w:rPr>
          <w:color w:val="000000"/>
          <w:highlight w:val="none"/>
        </w:rPr>
      </w:pPr>
      <w:r>
        <w:rPr>
          <w:rFonts w:hint="eastAsia" w:ascii="宋体" w:hAnsi="宋体" w:cs="宋体"/>
          <w:color w:val="000000"/>
          <w:highlight w:val="none"/>
          <w:shd w:val="clear" w:color="auto" w:fill="ffffff"/>
        </w:rPr>
        <w:t xml:space="preserve">本公司（单位）对上述声明内容的真实性负责。如有虚假，愿承担相应法律责任。</w:t>
      </w:r>
      <w:r>
        <w:rPr>
          <w:color w:val="000000"/>
          <w:highlight w:val="none"/>
        </w:rPr>
      </w:r>
      <w:r/>
    </w:p>
    <w:p>
      <w:pPr>
        <w:pStyle w:val="991"/>
        <w:spacing w:beforeAutospacing="0" w:afterAutospacing="0" w:line="460" w:lineRule="exact"/>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r>
      <w:r/>
    </w:p>
    <w:p>
      <w:pPr>
        <w:pStyle w:val="991"/>
        <w:spacing w:beforeAutospacing="0" w:afterAutospacing="0" w:line="460" w:lineRule="exact"/>
        <w:shd w:val="clear" w:color="auto" w:fill="ffffff"/>
        <w:widowControl/>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公司（单位）名称（公章）： </w:t>
      </w:r>
      <w:r>
        <w:rPr>
          <w:rFonts w:hint="eastAsia" w:ascii="宋体" w:hAnsi="宋体" w:cs="宋体"/>
          <w:color w:val="000000"/>
          <w:highlight w:val="none"/>
          <w:shd w:val="clear" w:color="auto" w:fill="ffffff"/>
        </w:rPr>
      </w:r>
      <w:r/>
    </w:p>
    <w:p>
      <w:pPr>
        <w:pStyle w:val="991"/>
        <w:spacing w:beforeAutospacing="0" w:afterAutospacing="0" w:line="460" w:lineRule="exact"/>
        <w:shd w:val="clear" w:color="auto" w:fill="ffffff"/>
        <w:widowControl/>
        <w:rPr>
          <w:color w:val="000000"/>
          <w:highlight w:val="none"/>
        </w:rPr>
      </w:pPr>
      <w:r>
        <w:rPr>
          <w:rFonts w:hint="eastAsia" w:ascii="宋体" w:hAnsi="宋体" w:cs="宋体"/>
          <w:color w:val="000000"/>
          <w:highlight w:val="none"/>
          <w:shd w:val="clear" w:color="auto" w:fill="ffffff"/>
        </w:rPr>
        <w:t xml:space="preserve">日期：      年   月   日         </w:t>
      </w:r>
      <w:r>
        <w:rPr>
          <w:color w:val="000000"/>
          <w:highlight w:val="none"/>
        </w:rPr>
      </w:r>
      <w:r/>
    </w:p>
    <w:p>
      <w:pPr>
        <w:pStyle w:val="991"/>
        <w:spacing w:beforeAutospacing="0" w:afterAutospacing="0" w:line="460" w:lineRule="exact"/>
        <w:shd w:val="clear" w:color="auto" w:fill="ffffff"/>
        <w:widowControl/>
        <w:rPr>
          <w:color w:val="000000"/>
          <w:sz w:val="21"/>
          <w:szCs w:val="21"/>
          <w:highlight w:val="none"/>
        </w:rPr>
      </w:pPr>
      <w:r>
        <w:rPr>
          <w:color w:val="000000"/>
          <w:highlight w:val="none"/>
          <w:shd w:val="clear" w:color="auto" w:fill="ffffff"/>
        </w:rPr>
        <w:t xml:space="preserve">  </w:t>
      </w:r>
      <w:r>
        <w:rPr>
          <w:rFonts w:hint="eastAsia" w:ascii="宋体" w:hAnsi="宋体" w:cs="宋体"/>
          <w:color w:val="000000"/>
          <w:sz w:val="21"/>
          <w:szCs w:val="21"/>
          <w:highlight w:val="none"/>
          <w:shd w:val="clear" w:color="auto" w:fill="ffffff"/>
        </w:rPr>
        <w:t xml:space="preserve">_________________</w:t>
      </w:r>
      <w:r>
        <w:rPr>
          <w:color w:val="000000"/>
          <w:sz w:val="21"/>
          <w:szCs w:val="21"/>
          <w:highlight w:val="none"/>
        </w:rPr>
      </w:r>
      <w:r/>
    </w:p>
    <w:p>
      <w:pPr>
        <w:pStyle w:val="991"/>
        <w:keepLines w:val="0"/>
        <w:keepNext w:val="0"/>
        <w:pageBreakBefore w:val="0"/>
        <w:spacing w:before="30" w:beforeAutospacing="0" w:after="30" w:afterAutospacing="0" w:line="360" w:lineRule="exact"/>
        <w:shd w:val="clear" w:color="auto" w:fill="ffffff"/>
        <w:widowControl/>
        <w:rPr>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color w:val="000000"/>
          <w:sz w:val="21"/>
          <w:szCs w:val="21"/>
          <w:highlight w:val="none"/>
        </w:rPr>
      </w:r>
      <w:r/>
    </w:p>
    <w:p>
      <w:pPr>
        <w:pStyle w:val="991"/>
        <w:keepLines w:val="0"/>
        <w:keepNext w:val="0"/>
        <w:pageBreakBefore w:val="0"/>
        <w:spacing w:before="30" w:beforeAutospacing="0" w:after="30" w:afterAutospacing="0" w:line="360" w:lineRule="exact"/>
        <w:shd w:val="clear" w:color="auto" w:fill="ffffff"/>
        <w:widowControl/>
        <w:rPr>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color w:val="000000"/>
          <w:sz w:val="21"/>
          <w:szCs w:val="21"/>
          <w:highlight w:val="none"/>
        </w:rPr>
      </w:r>
      <w:r/>
    </w:p>
    <w:p>
      <w:pPr>
        <w:pStyle w:val="991"/>
        <w:keepLines w:val="0"/>
        <w:keepNext w:val="0"/>
        <w:pageBreakBefore w:val="0"/>
        <w:spacing w:before="30" w:beforeAutospacing="0" w:after="30" w:afterAutospacing="0" w:line="360" w:lineRule="exact"/>
        <w:shd w:val="clear" w:color="auto" w:fill="ffffff"/>
        <w:widowControl/>
        <w:rPr>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color w:val="000000"/>
          <w:sz w:val="21"/>
          <w:szCs w:val="21"/>
          <w:highlight w:val="none"/>
        </w:rPr>
      </w:r>
      <w:r/>
    </w:p>
    <w:p>
      <w:pPr>
        <w:pStyle w:val="991"/>
        <w:keepLines w:val="0"/>
        <w:keepNext w:val="0"/>
        <w:pageBreakBefore w:val="0"/>
        <w:spacing w:before="30" w:beforeAutospacing="0" w:after="30" w:afterAutospacing="0" w:line="360" w:lineRule="exact"/>
        <w:shd w:val="clear" w:color="auto" w:fill="ffffff"/>
        <w:widowControl/>
        <w:rPr>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color w:val="000000"/>
          <w:sz w:val="21"/>
          <w:szCs w:val="21"/>
          <w:highlight w:val="none"/>
        </w:rPr>
      </w:r>
      <w:r/>
    </w:p>
    <w:p>
      <w:pPr>
        <w:pStyle w:val="991"/>
        <w:keepLines w:val="0"/>
        <w:keepNext w:val="0"/>
        <w:pageBreakBefore w:val="0"/>
        <w:spacing w:before="30" w:beforeAutospacing="0" w:after="30" w:afterAutospacing="0" w:line="360" w:lineRule="exact"/>
        <w:shd w:val="clear" w:color="auto" w:fill="ffffff"/>
        <w:widowControl/>
        <w:rPr>
          <w:color w:val="000000"/>
          <w:sz w:val="21"/>
          <w:szCs w:val="21"/>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color w:val="000000"/>
          <w:sz w:val="21"/>
          <w:szCs w:val="21"/>
          <w:highlight w:val="none"/>
        </w:rPr>
      </w:r>
      <w:r/>
    </w:p>
    <w:p>
      <w:pPr>
        <w:pStyle w:val="991"/>
        <w:keepLines w:val="0"/>
        <w:keepNext w:val="0"/>
        <w:pageBreakBefore w:val="0"/>
        <w:spacing w:before="30" w:beforeAutospacing="0" w:after="30" w:afterAutospacing="0" w:line="360" w:lineRule="exact"/>
        <w:shd w:val="clear" w:color="auto" w:fill="ffffff"/>
        <w:widowControl/>
        <w:rPr>
          <w:color w:val="000000"/>
          <w:highlight w:val="none"/>
        </w:rPr>
      </w:pPr>
      <w:r>
        <w:rPr>
          <w:rFonts w:hint="eastAsia" w:ascii="宋体" w:hAnsi="宋体" w:cs="宋体"/>
          <w:color w:val="000000"/>
          <w:sz w:val="21"/>
          <w:szCs w:val="21"/>
          <w:highlight w:val="none"/>
          <w:shd w:val="clear" w:color="auto" w:fill="ffffff"/>
        </w:rPr>
        <w:t xml:space="preserve">6.《声明函》中标注“</w:t>
      </w:r>
      <w:r>
        <w:rPr>
          <w:rFonts w:hint="eastAsia" w:ascii="宋体" w:hAnsi="宋体" w:cs="宋体"/>
          <w:color w:val="000000"/>
          <w:sz w:val="21"/>
          <w:szCs w:val="21"/>
          <w:highlight w:val="none"/>
          <w:u w:val="single"/>
          <w:shd w:val="clear" w:color="auto" w:fill="ffffff"/>
        </w:rPr>
        <w:t xml:space="preserve">  /  </w:t>
      </w:r>
      <w:r>
        <w:rPr>
          <w:rFonts w:hint="eastAsia" w:ascii="宋体" w:hAnsi="宋体" w:cs="宋体"/>
          <w:color w:val="000000"/>
          <w:sz w:val="21"/>
          <w:szCs w:val="21"/>
          <w:highlight w:val="none"/>
          <w:shd w:val="clear" w:color="auto" w:fill="ffffff"/>
        </w:rPr>
        <w:t xml:space="preserve">”的地方无需填写。</w:t>
      </w:r>
      <w:r>
        <w:rPr>
          <w:color w:val="000000"/>
          <w:highlight w:val="none"/>
        </w:rPr>
      </w:r>
      <w:r/>
    </w:p>
    <w:p>
      <w:pPr>
        <w:pStyle w:val="998"/>
        <w:jc w:val="both"/>
        <w:rPr>
          <w:rFonts w:hint="eastAsia" w:ascii="宋体" w:hAnsi="宋体" w:cs="宋体"/>
          <w:b/>
          <w:bCs/>
          <w:color w:val="000000"/>
          <w:szCs w:val="24"/>
          <w:highlight w:val="none"/>
        </w:rPr>
      </w:pPr>
      <w:r>
        <w:rPr>
          <w:rFonts w:hint="eastAsia" w:ascii="宋体" w:hAnsi="宋体" w:cs="宋体"/>
          <w:b/>
          <w:bCs/>
          <w:color w:val="000000"/>
          <w:szCs w:val="24"/>
          <w:highlight w:val="none"/>
        </w:rPr>
      </w:r>
      <w:r/>
    </w:p>
    <w:p>
      <w:pPr>
        <w:pStyle w:val="998"/>
        <w:jc w:val="both"/>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附件1</w:t>
      </w:r>
      <w:r>
        <w:rPr>
          <w:rFonts w:hint="eastAsia" w:ascii="宋体" w:hAnsi="宋体" w:cs="宋体"/>
          <w:b/>
          <w:bCs/>
          <w:color w:val="000000"/>
          <w:szCs w:val="24"/>
          <w:highlight w:val="none"/>
          <w:lang w:val="en-US" w:eastAsia="zh-CN"/>
        </w:rPr>
        <w:t xml:space="preserve">1</w:t>
      </w:r>
      <w:r>
        <w:rPr>
          <w:rFonts w:hint="eastAsia" w:ascii="宋体" w:hAnsi="宋体" w:cs="宋体"/>
          <w:b/>
          <w:bCs/>
          <w:color w:val="000000"/>
          <w:szCs w:val="24"/>
          <w:highlight w:val="none"/>
        </w:rPr>
        <w:t xml:space="preserve">、投标（响应）保证承诺书</w:t>
      </w:r>
      <w:r>
        <w:rPr>
          <w:rFonts w:hint="eastAsia" w:ascii="宋体" w:hAnsi="宋体" w:cs="宋体"/>
          <w:b/>
          <w:bCs/>
          <w:color w:val="000000"/>
          <w:szCs w:val="24"/>
          <w:highlight w:val="none"/>
        </w:rPr>
      </w:r>
      <w:r/>
    </w:p>
    <w:p>
      <w:pPr>
        <w:pStyle w:val="998"/>
        <w:jc w:val="center"/>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投标（响应）保证承诺书</w:t>
      </w:r>
      <w:r>
        <w:rPr>
          <w:rFonts w:hint="eastAsia" w:ascii="宋体" w:hAnsi="宋体" w:cs="宋体"/>
          <w:b/>
          <w:bCs/>
          <w:color w:val="000000"/>
          <w:szCs w:val="24"/>
          <w:highlight w:val="none"/>
        </w:rPr>
      </w:r>
      <w:r/>
    </w:p>
    <w:p>
      <w:pPr>
        <w:pStyle w:val="998"/>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（采购代理机构名称）</w:t>
      </w:r>
      <w:r>
        <w:rPr>
          <w:rFonts w:hint="eastAsia" w:ascii="宋体" w:hAnsi="宋体" w:cs="宋体"/>
          <w:color w:val="000000"/>
          <w:highlight w:val="none"/>
        </w:rPr>
      </w:r>
      <w:r/>
    </w:p>
    <w:p>
      <w:pPr>
        <w:pStyle w:val="998"/>
        <w:ind w:firstLine="600"/>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我（单位/本人，以下统称我单位）自愿参加</w:t>
      </w:r>
      <w:r>
        <w:rPr>
          <w:rFonts w:hint="eastAsia" w:ascii="宋体" w:hAnsi="宋体" w:cs="宋体"/>
          <w:color w:val="000000"/>
          <w:highlight w:val="none"/>
          <w:u w:val="single"/>
        </w:rPr>
        <w:t xml:space="preserve">      （项目名称和采购编号、标段号（如有））</w:t>
      </w:r>
      <w:r>
        <w:rPr>
          <w:rFonts w:hint="eastAsia" w:ascii="宋体" w:hAnsi="宋体" w:cs="宋体"/>
          <w:color w:val="000000"/>
          <w:highlight w:val="none"/>
        </w:rPr>
        <w:t xml:space="preserve">的投标（响应）,并做出如下承诺：</w:t>
      </w:r>
      <w:r>
        <w:rPr>
          <w:rFonts w:hint="eastAsia" w:ascii="宋体" w:hAnsi="宋体" w:cs="宋体"/>
          <w:color w:val="000000"/>
          <w:highlight w:val="none"/>
        </w:rPr>
      </w:r>
      <w:r/>
    </w:p>
    <w:p>
      <w:pPr>
        <w:pStyle w:val="998"/>
        <w:ind w:firstLine="600"/>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一、除不可抗力外，我单位如果发生以下行为，将在行为发生的10个工作日内，向贵方</w:t>
      </w:r>
      <w:r>
        <w:rPr>
          <w:rFonts w:hint="eastAsia" w:ascii="宋体" w:hAnsi="宋体" w:cs="宋体"/>
          <w:color w:val="000000"/>
          <w:highlight w:val="none"/>
          <w:u w:val="single"/>
        </w:rPr>
        <w:t xml:space="preserve">（或采购人）</w:t>
      </w:r>
      <w:r>
        <w:rPr>
          <w:rFonts w:hint="eastAsia" w:ascii="宋体" w:hAnsi="宋体" w:cs="宋体"/>
          <w:color w:val="000000"/>
          <w:highlight w:val="none"/>
        </w:rPr>
        <w:t xml:space="preserve">支付本招标文件公布的预算金额（或最高限价）的2%作为违约赔偿金（数量不确定的单价采购须约定具体金额）。</w:t>
      </w:r>
      <w:r>
        <w:rPr>
          <w:rFonts w:hint="eastAsia" w:ascii="宋体" w:hAnsi="宋体" w:cs="宋体"/>
          <w:color w:val="000000"/>
          <w:highlight w:val="none"/>
        </w:rPr>
      </w:r>
      <w:r/>
    </w:p>
    <w:p>
      <w:pPr>
        <w:pStyle w:val="998"/>
        <w:ind w:firstLine="555"/>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1.自投标（响应）截止时间至本项目发布中标（成交）公告为止，撤销投标（响应）；</w:t>
      </w:r>
      <w:r>
        <w:rPr>
          <w:rFonts w:hint="eastAsia" w:ascii="宋体" w:hAnsi="宋体" w:cs="宋体"/>
          <w:color w:val="000000"/>
          <w:highlight w:val="none"/>
        </w:rPr>
      </w:r>
      <w:r/>
    </w:p>
    <w:p>
      <w:pPr>
        <w:pStyle w:val="998"/>
        <w:ind w:firstLine="555"/>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2.中标（成交）后不依法与采购人签订合同；</w:t>
      </w:r>
      <w:r>
        <w:rPr>
          <w:rFonts w:hint="eastAsia" w:ascii="宋体" w:hAnsi="宋体" w:cs="宋体"/>
          <w:color w:val="000000"/>
          <w:highlight w:val="none"/>
        </w:rPr>
      </w:r>
      <w:r/>
    </w:p>
    <w:p>
      <w:pPr>
        <w:pStyle w:val="998"/>
        <w:ind w:firstLine="555"/>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3.中标（成交）后不按本招标文件规定向贵方缴纳采购代理费。</w:t>
      </w:r>
      <w:r>
        <w:rPr>
          <w:rFonts w:hint="eastAsia" w:ascii="宋体" w:hAnsi="宋体" w:cs="宋体"/>
          <w:color w:val="000000"/>
          <w:highlight w:val="none"/>
        </w:rPr>
      </w:r>
      <w:r/>
    </w:p>
    <w:p>
      <w:pPr>
        <w:pStyle w:val="998"/>
        <w:ind w:firstLine="600"/>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二、我单位知晓上述行为的法律后果，承认本承诺书作为贵方</w:t>
      </w:r>
      <w:r>
        <w:rPr>
          <w:rFonts w:hint="eastAsia" w:ascii="宋体" w:hAnsi="宋体" w:cs="宋体"/>
          <w:color w:val="000000"/>
          <w:highlight w:val="none"/>
          <w:u w:val="single"/>
        </w:rPr>
        <w:t xml:space="preserve">（或采购人）</w:t>
      </w:r>
      <w:r>
        <w:rPr>
          <w:rFonts w:hint="eastAsia" w:ascii="宋体" w:hAnsi="宋体" w:cs="宋体"/>
          <w:color w:val="000000"/>
          <w:highlight w:val="none"/>
        </w:rPr>
        <w:t xml:space="preserve">要求我单位履行违约赔偿义务的依据作用。</w:t>
      </w:r>
      <w:r>
        <w:rPr>
          <w:rFonts w:hint="eastAsia" w:ascii="宋体" w:hAnsi="宋体" w:cs="宋体"/>
          <w:color w:val="000000"/>
          <w:highlight w:val="none"/>
        </w:rPr>
      </w:r>
      <w:r/>
    </w:p>
    <w:p>
      <w:pPr>
        <w:pStyle w:val="998"/>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98"/>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r>
      <w:r/>
    </w:p>
    <w:p>
      <w:pPr>
        <w:pStyle w:val="998"/>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r>
      <w:r/>
    </w:p>
    <w:p>
      <w:pPr>
        <w:pStyle w:val="998"/>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投标（响应）人：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（盖公章）</w:t>
      </w:r>
      <w:r>
        <w:rPr>
          <w:rFonts w:hint="eastAsia" w:ascii="宋体" w:hAnsi="宋体" w:cs="宋体"/>
          <w:color w:val="000000"/>
          <w:highlight w:val="none"/>
        </w:rPr>
      </w:r>
      <w:r/>
    </w:p>
    <w:p>
      <w:pPr>
        <w:pStyle w:val="998"/>
        <w:spacing w:before="0" w:beforeAutospacing="0" w:after="0" w:afterAutospacing="0" w:line="460" w:lineRule="exact"/>
        <w:rPr>
          <w:rFonts w:hint="eastAsia"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998"/>
        <w:spacing w:before="0" w:beforeAutospacing="0" w:after="0" w:afterAutospacing="0" w:line="460" w:lineRule="exact"/>
        <w:rPr>
          <w:rFonts w:hint="eastAsia" w:ascii="宋体" w:hAnsi="宋体" w:cs="宋体"/>
          <w:color w:val="000000"/>
          <w:highlight w:val="none"/>
          <w:u w:val="singl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998"/>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法定代表人或委托代理人(签字或签章)：</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998"/>
        <w:spacing w:before="0" w:beforeAutospacing="0" w:after="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日期： </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972"/>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72"/>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72"/>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83"/>
        <w:rPr>
          <w:rFonts w:hint="eastAsia" w:ascii="宋体" w:hAnsi="宋体" w:cs="宋体"/>
          <w:color w:val="000000"/>
          <w:highlight w:val="none"/>
        </w:rPr>
      </w:pPr>
      <w:r>
        <w:rPr>
          <w:rFonts w:hint="eastAsia" w:ascii="宋体" w:hAnsi="宋体" w:cs="宋体"/>
          <w:color w:val="000000"/>
          <w:highlight w:val="none"/>
        </w:rPr>
      </w:r>
      <w:r/>
    </w:p>
    <w:p>
      <w:pPr>
        <w:pStyle w:val="972"/>
        <w:rPr>
          <w:rFonts w:hint="eastAsia" w:ascii="宋体" w:hAnsi="宋体" w:cs="宋体"/>
          <w:color w:val="000000"/>
          <w:highlight w:val="none"/>
        </w:rPr>
      </w:pPr>
      <w:r>
        <w:rPr>
          <w:rFonts w:hint="eastAsia" w:ascii="宋体" w:hAnsi="宋体" w:cs="宋体"/>
          <w:color w:val="000000"/>
          <w:highlight w:val="none"/>
        </w:rPr>
      </w:r>
      <w:r/>
    </w:p>
    <w:p>
      <w:pPr>
        <w:pStyle w:val="983"/>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72"/>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973"/>
        <w:numPr>
          <w:ilvl w:val="0"/>
          <w:numId w:val="0"/>
        </w:numPr>
        <w:rPr>
          <w:rFonts w:hint="eastAsia"/>
          <w:color w:val="000000"/>
          <w:highlight w:val="none"/>
        </w:rPr>
      </w:pPr>
      <w:r/>
      <w:bookmarkStart w:id="46" w:name="_Toc28059"/>
      <w:r>
        <w:rPr>
          <w:rFonts w:hint="eastAsia"/>
          <w:color w:val="000000"/>
          <w:highlight w:val="none"/>
        </w:rPr>
        <w:t xml:space="preserve">第四章 招标书</w:t>
      </w:r>
      <w:bookmarkEnd w:id="43"/>
      <w:r/>
      <w:bookmarkEnd w:id="44"/>
      <w:r/>
      <w:bookmarkEnd w:id="45"/>
      <w:r/>
      <w:bookmarkEnd w:id="46"/>
      <w:r>
        <w:rPr>
          <w:rFonts w:hint="eastAsia"/>
          <w:color w:val="000000"/>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苏州和融招投标服务有限公司受 </w:t>
      </w:r>
      <w:r>
        <w:rPr>
          <w:rFonts w:hint="eastAsia" w:ascii="宋体" w:hAnsi="宋体" w:cs="宋体"/>
          <w:color w:val="000000"/>
          <w:sz w:val="24"/>
          <w:highlight w:val="none"/>
          <w:u w:val="single"/>
        </w:rPr>
        <w:t xml:space="preserve">苏州市食品检验检测中心(苏州市食品安全快检中心) </w:t>
      </w:r>
      <w:r>
        <w:rPr>
          <w:rFonts w:hint="eastAsia" w:ascii="宋体" w:hAnsi="宋体" w:cs="宋体"/>
          <w:color w:val="000000"/>
          <w:sz w:val="24"/>
          <w:highlight w:val="none"/>
        </w:rPr>
        <w:t xml:space="preserve">的委托，就其所需的</w:t>
      </w:r>
      <w:r>
        <w:rPr>
          <w:rFonts w:hint="eastAsia" w:ascii="宋体" w:hAnsi="宋体" w:cs="宋体"/>
          <w:color w:val="000000"/>
          <w:sz w:val="24"/>
          <w:highlight w:val="none"/>
          <w:u w:val="single"/>
        </w:rPr>
        <w:t xml:space="preserve">2026年度检验检测消耗品采购</w:t>
      </w:r>
      <w:r>
        <w:rPr>
          <w:rFonts w:hint="eastAsia" w:ascii="宋体" w:hAnsi="宋体" w:cs="宋体"/>
          <w:color w:val="000000"/>
          <w:sz w:val="24"/>
          <w:highlight w:val="none"/>
        </w:rPr>
        <w:t xml:space="preserve">进行国内公开招标。欢迎有资格的供应商前来参加投标。</w:t>
      </w:r>
      <w:r>
        <w:rPr>
          <w:rFonts w:hint="eastAsia" w:ascii="宋体" w:hAnsi="宋体" w:cs="宋体"/>
          <w:color w:val="000000"/>
          <w:sz w:val="24"/>
          <w:highlight w:val="none"/>
        </w:rPr>
      </w:r>
      <w:r/>
    </w:p>
    <w:p>
      <w:pPr>
        <w:pStyle w:val="972"/>
        <w:ind w:firstLine="482"/>
        <w:jc w:val="left"/>
        <w:spacing w:line="460" w:lineRule="exact"/>
        <w:tabs>
          <w:tab w:val="left" w:pos="315" w:leader="none"/>
          <w:tab w:val="center" w:pos="4153"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rPr>
      </w:r>
      <w:r/>
    </w:p>
    <w:p>
      <w:pPr>
        <w:pStyle w:val="972"/>
        <w:ind w:firstLine="480"/>
        <w:jc w:val="left"/>
        <w:spacing w:line="460" w:lineRule="exact"/>
        <w:tabs>
          <w:tab w:val="left" w:pos="315" w:leader="none"/>
          <w:tab w:val="center" w:pos="4153"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1.项目编号：</w:t>
      </w:r>
      <w:r>
        <w:rPr>
          <w:rFonts w:hint="eastAsia" w:ascii="宋体" w:hAnsi="宋体" w:cs="宋体"/>
          <w:bCs/>
          <w:color w:val="000000"/>
          <w:sz w:val="24"/>
          <w:highlight w:val="none"/>
          <w:lang w:eastAsia="zh-CN"/>
        </w:rPr>
        <w:t xml:space="preserve">JSZC-320500-SZHR-G2026-0015</w:t>
      </w:r>
      <w:r>
        <w:rPr>
          <w:rFonts w:hint="eastAsia" w:ascii="宋体" w:hAnsi="宋体" w:eastAsia="宋体" w:cs="宋体"/>
          <w:bCs/>
          <w:color w:val="000000"/>
          <w:sz w:val="24"/>
          <w:highlight w:val="none"/>
          <w:lang w:eastAsia="zh-CN"/>
        </w:rPr>
      </w:r>
      <w:r/>
    </w:p>
    <w:p>
      <w:pPr>
        <w:pStyle w:val="972"/>
        <w:ind w:firstLine="480"/>
        <w:jc w:val="left"/>
        <w:spacing w:line="460" w:lineRule="exac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2.项目名称：2026年度检验检测消耗品采购</w:t>
      </w:r>
      <w:r>
        <w:rPr>
          <w:rFonts w:hint="eastAsia" w:ascii="宋体" w:hAnsi="宋体" w:eastAsia="宋体" w:cs="宋体"/>
          <w:bCs/>
          <w:color w:val="000000"/>
          <w:sz w:val="24"/>
          <w:highlight w:val="none"/>
        </w:rPr>
      </w:r>
      <w:r/>
    </w:p>
    <w:p>
      <w:pPr>
        <w:pStyle w:val="972"/>
        <w:ind w:firstLine="480"/>
        <w:jc w:val="left"/>
        <w:spacing w:line="460" w:lineRule="exac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3.采购方式：公开招标</w:t>
      </w:r>
      <w:r>
        <w:rPr>
          <w:rFonts w:hint="eastAsia" w:ascii="宋体" w:hAnsi="宋体" w:eastAsia="宋体" w:cs="宋体"/>
          <w:bCs/>
          <w:color w:val="000000"/>
          <w:sz w:val="24"/>
          <w:highlight w:val="none"/>
        </w:rPr>
      </w:r>
      <w:r/>
    </w:p>
    <w:p>
      <w:pPr>
        <w:pStyle w:val="972"/>
        <w:ind w:firstLine="480"/>
        <w:jc w:val="left"/>
        <w:spacing w:line="460" w:lineRule="exact"/>
        <w:tabs>
          <w:tab w:val="left" w:pos="315" w:leader="none"/>
          <w:tab w:val="center" w:pos="41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4.采购预算：人民币壹佰伍拾万元整（小写：1500000.00元），本项目共分三个标段。</w:t>
      </w:r>
      <w:r>
        <w:rPr>
          <w:rFonts w:hint="eastAsia" w:ascii="宋体" w:hAnsi="宋体" w:cs="宋体"/>
          <w:bCs/>
          <w:color w:val="000000"/>
          <w:sz w:val="24"/>
          <w:highlight w:val="none"/>
          <w:lang w:eastAsia="zh-CN"/>
        </w:rPr>
        <w:t xml:space="preserve">本次招标内容：标段</w:t>
      </w:r>
      <w:r>
        <w:rPr>
          <w:rFonts w:hint="eastAsia" w:ascii="宋体" w:hAnsi="宋体" w:cs="宋体"/>
          <w:bCs/>
          <w:color w:val="000000"/>
          <w:sz w:val="24"/>
          <w:highlight w:val="none"/>
          <w:lang w:val="en-US" w:eastAsia="zh-CN"/>
        </w:rPr>
        <w:t xml:space="preserve">1。</w:t>
      </w:r>
      <w:r>
        <w:rPr>
          <w:rFonts w:hint="eastAsia" w:ascii="宋体" w:hAnsi="宋体" w:eastAsia="宋体" w:cs="宋体"/>
          <w:bCs/>
          <w:color w:val="000000"/>
          <w:sz w:val="24"/>
          <w:highlight w:val="none"/>
        </w:rPr>
      </w:r>
      <w:r/>
    </w:p>
    <w:tbl>
      <w:tblPr>
        <w:tblStyle w:val="993"/>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3355"/>
        <w:gridCol w:w="1568"/>
        <w:gridCol w:w="2115"/>
      </w:tblGrid>
      <w:tr>
        <w:trPr>
          <w:trHeight w:val="573"/>
        </w:trPr>
        <w:tc>
          <w:tcPr>
            <w:tcW w:w="1087"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标段号</w:t>
            </w:r>
            <w:r>
              <w:rPr>
                <w:rFonts w:hint="eastAsia" w:ascii="宋体" w:hAnsi="宋体" w:cs="宋体"/>
                <w:bCs/>
                <w:color w:val="000000"/>
                <w:sz w:val="24"/>
                <w:highlight w:val="none"/>
              </w:rPr>
            </w:r>
            <w:r/>
          </w:p>
        </w:tc>
        <w:tc>
          <w:tcPr>
            <w:tcW w:w="3355" w:type="dxa"/>
            <w:vAlign w:val="center"/>
            <w:textDirection w:val="lrTb"/>
            <w:noWrap w:val="false"/>
          </w:tcPr>
          <w:p>
            <w:pPr>
              <w:pStyle w:val="972"/>
              <w:jc w:val="center"/>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名称</w:t>
            </w:r>
            <w:r>
              <w:rPr>
                <w:rFonts w:hint="eastAsia" w:ascii="宋体" w:hAnsi="宋体" w:cs="宋体"/>
                <w:color w:val="000000"/>
                <w:sz w:val="24"/>
                <w:highlight w:val="none"/>
              </w:rPr>
            </w:r>
            <w:r/>
          </w:p>
        </w:tc>
        <w:tc>
          <w:tcPr>
            <w:tcW w:w="1568" w:type="dxa"/>
            <w:vAlign w:val="center"/>
            <w:textDirection w:val="lrTb"/>
            <w:noWrap w:val="false"/>
          </w:tcPr>
          <w:p>
            <w:pPr>
              <w:pStyle w:val="972"/>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产品数量</w:t>
            </w:r>
            <w:r>
              <w:rPr>
                <w:rFonts w:hint="eastAsia" w:ascii="宋体" w:hAnsi="宋体" w:cs="宋体"/>
                <w:color w:val="000000"/>
                <w:sz w:val="24"/>
                <w:highlight w:val="none"/>
                <w:lang w:bidi="ar"/>
              </w:rPr>
            </w:r>
            <w:r/>
          </w:p>
          <w:p>
            <w:pPr>
              <w:pStyle w:val="972"/>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（份）</w:t>
            </w:r>
            <w:r>
              <w:rPr>
                <w:rFonts w:hint="eastAsia" w:ascii="宋体" w:hAnsi="宋体" w:cs="宋体"/>
                <w:color w:val="000000"/>
                <w:sz w:val="24"/>
                <w:highlight w:val="none"/>
                <w:lang w:bidi="ar"/>
              </w:rPr>
            </w:r>
            <w:r/>
          </w:p>
        </w:tc>
        <w:tc>
          <w:tcPr>
            <w:tcW w:w="2115" w:type="dxa"/>
            <w:vAlign w:val="center"/>
            <w:textDirection w:val="lrTb"/>
            <w:noWrap w:val="false"/>
          </w:tcPr>
          <w:p>
            <w:pPr>
              <w:pStyle w:val="972"/>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年度</w:t>
            </w:r>
            <w:r>
              <w:rPr>
                <w:rFonts w:hint="eastAsia" w:ascii="宋体" w:hAnsi="宋体" w:cs="宋体"/>
                <w:color w:val="000000"/>
                <w:sz w:val="24"/>
                <w:highlight w:val="none"/>
                <w:lang w:bidi="ar"/>
              </w:rPr>
              <w:t xml:space="preserve">采购预算</w:t>
            </w:r>
            <w:r>
              <w:rPr>
                <w:rFonts w:hint="eastAsia" w:ascii="宋体" w:hAnsi="宋体" w:cs="宋体"/>
                <w:color w:val="000000"/>
                <w:sz w:val="24"/>
                <w:highlight w:val="none"/>
                <w:lang w:bidi="ar"/>
              </w:rPr>
            </w:r>
            <w:r/>
          </w:p>
          <w:p>
            <w:pPr>
              <w:pStyle w:val="972"/>
              <w:jc w:val="center"/>
              <w:spacing w:line="440" w:lineRule="exac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tc>
      </w:tr>
      <w:tr>
        <w:trPr>
          <w:trHeight w:val="425"/>
        </w:trPr>
        <w:tc>
          <w:tcPr>
            <w:tcW w:w="1087"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3355"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olor w:val="000000"/>
                <w:sz w:val="24"/>
                <w:szCs w:val="28"/>
                <w:highlight w:val="none"/>
              </w:rPr>
              <w:t xml:space="preserve">流动相试剂及普通化学试剂等</w:t>
            </w:r>
            <w:r>
              <w:rPr>
                <w:rFonts w:hint="eastAsia" w:ascii="宋体" w:hAnsi="宋体" w:cs="宋体"/>
                <w:bCs/>
                <w:color w:val="000000"/>
                <w:sz w:val="24"/>
                <w:highlight w:val="none"/>
              </w:rPr>
            </w:r>
            <w:r/>
          </w:p>
        </w:tc>
        <w:tc>
          <w:tcPr>
            <w:tcW w:w="1568"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462</w:t>
            </w:r>
            <w:r>
              <w:rPr>
                <w:rFonts w:hint="eastAsia" w:ascii="宋体" w:hAnsi="宋体" w:cs="宋体"/>
                <w:bCs/>
                <w:color w:val="000000"/>
                <w:sz w:val="24"/>
                <w:highlight w:val="none"/>
              </w:rPr>
            </w:r>
            <w:r/>
          </w:p>
        </w:tc>
        <w:tc>
          <w:tcPr>
            <w:tcW w:w="2115" w:type="dxa"/>
            <w:vAlign w:val="center"/>
            <w:textDirection w:val="lrTb"/>
            <w:noWrap w:val="false"/>
          </w:tcPr>
          <w:p>
            <w:pPr>
              <w:pStyle w:val="972"/>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500000.00</w:t>
            </w:r>
            <w:r>
              <w:rPr>
                <w:rFonts w:hint="eastAsia" w:ascii="宋体" w:hAnsi="宋体" w:cs="宋体"/>
                <w:bCs/>
                <w:color w:val="000000"/>
                <w:sz w:val="24"/>
                <w:highlight w:val="none"/>
              </w:rPr>
            </w:r>
            <w:r/>
          </w:p>
        </w:tc>
      </w:tr>
    </w:tbl>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5.交货地点：根据采购方要求送达指定地点。</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6.本项目</w:t>
      </w:r>
      <w:r>
        <w:rPr>
          <w:rFonts w:hint="eastAsia" w:ascii="宋体" w:hAnsi="宋体" w:cs="宋体"/>
          <w:color w:val="000000"/>
          <w:sz w:val="24"/>
          <w:highlight w:val="none"/>
          <w:u w:val="single"/>
        </w:rPr>
        <w:t xml:space="preserve">不接受</w:t>
      </w: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7.履约期限：合同签订后一年或实际结算合同价款满预算金额（两者中以先到者为准）。</w:t>
      </w:r>
      <w:r>
        <w:rPr>
          <w:rFonts w:hint="eastAsia" w:ascii="宋体" w:hAnsi="宋体" w:cs="宋体"/>
          <w:color w:val="000000"/>
          <w:sz w:val="24"/>
          <w:highlight w:val="none"/>
        </w:rPr>
      </w:r>
      <w:r/>
    </w:p>
    <w:p>
      <w:pPr>
        <w:pStyle w:val="972"/>
        <w:ind w:firstLine="48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8、采购需求： </w:t>
      </w:r>
      <w:r>
        <w:rPr>
          <w:rFonts w:hint="eastAsia" w:ascii="宋体" w:hAnsi="宋体" w:cs="宋体"/>
          <w:b/>
          <w:bCs/>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苏州市食品检验检测中心（苏州市食品安全快检中心）因检验检测需要采购检验检测用消耗品一批，涉及化学试剂等。</w:t>
      </w:r>
      <w:r>
        <w:rPr>
          <w:rFonts w:hint="eastAsia" w:ascii="宋体" w:hAnsi="宋体" w:cs="宋体"/>
          <w:color w:val="000000"/>
          <w:sz w:val="24"/>
          <w:highlight w:val="none"/>
        </w:rPr>
      </w:r>
      <w:r/>
    </w:p>
    <w:p>
      <w:pPr>
        <w:pStyle w:val="97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二、标的物清单：</w:t>
      </w:r>
      <w:r>
        <w:rPr>
          <w:rFonts w:hint="eastAsia" w:ascii="宋体" w:hAnsi="宋体" w:cs="宋体"/>
          <w:b/>
          <w:color w:val="000000"/>
          <w:sz w:val="24"/>
          <w:highlight w:val="none"/>
        </w:rPr>
      </w:r>
      <w:r/>
    </w:p>
    <w:p>
      <w:pPr>
        <w:pStyle w:val="1012"/>
        <w:ind w:firstLine="482"/>
        <w:spacing w:line="460" w:lineRule="exact"/>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一标段：流动相试剂及普通化学试剂等</w:t>
      </w:r>
      <w:r>
        <w:rPr>
          <w:rFonts w:hint="eastAsia" w:ascii="宋体" w:hAnsi="宋体"/>
          <w:b/>
          <w:bCs/>
          <w:color w:val="000000"/>
          <w:sz w:val="24"/>
          <w:szCs w:val="28"/>
          <w:highlight w:val="none"/>
        </w:rPr>
      </w:r>
      <w:r/>
    </w:p>
    <w:tbl>
      <w:tblPr>
        <w:tblW w:w="9928" w:type="dxa"/>
        <w:tblInd w:w="-85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3079"/>
        <w:gridCol w:w="1187"/>
        <w:gridCol w:w="2797"/>
        <w:gridCol w:w="846"/>
        <w:gridCol w:w="1241"/>
      </w:tblGrid>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技术要求</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基准价</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★硝酸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电子级G2</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★双氧水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电子级G3</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656</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1-苯基-3-甲基-5-吡唑啉酮</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1-癸烷磺酸钠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用于离子对色谱，≥99.5%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1-萘酚</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99.00%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2,4-二硝基苯肼</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25%四甲基氢氧化铵水溶液（简称TMAH）</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2-乙基-1,3-己二醇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3,3‘,5,5‘-四甲基联苯胺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生化试剂 BR，≥99.0%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701.00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4-氨基-3-肼基-5-巯基-1，2，4-三氮唑 AHMT</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≥98%，（储存“2-8℃”；运输“冰袋”）</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4-氨基安替比林</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4-二甲基氨基偶氮苯-4'-磺酰氯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5g/瓶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1912.00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5,5-二硫双(2-硝基苯甲酸)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1g/瓶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50%氢氧化钠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1L/瓶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643.00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L-半胱氨酸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生化试剂 BR，≥98.5%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N,N-二甲基对苯二胺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≥98%，（储存“2-8℃，避光”；运输“冰袋”）</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N,N-二甲基甲酰胺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N,N-二乙基对苯二胺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648.90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4-氨基-N,N-二乙基苯胺，硫酸盐</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N,O-双(三甲基硅烷基)三氟乙酰胺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≥98%，（储存“2-8℃”；运输“冰袋”）</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1-甲基-2-吡咯烷酮</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ACS，≥99.0%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pH缓冲溶液</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PH值7、9等</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对甲氧基苯胺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41.90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1-萘酚</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2-巯基乙醇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751.00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氨水（氢氧化铵）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AR，25～28%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苯硼酸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吡啶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HPLC,≥99.9%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冰乙酸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冰乙酸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GR，≥99.8%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草酸铵，一水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次氯酸钙</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次氯酸钠，水溶液（安替福民）</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碘</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红色碘化汞</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碘化钾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AR粉状，≥99.0%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碘甲烷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淀粉酶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生化试剂 BR，2000U/g</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对氨基苯磺酸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对甲苯磺酸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对硝基苯胺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1,5-二苯基碳酰二肼</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一缩二乙二醇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N,N-二甲基对苯二胺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二甲基硅油</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1kg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H201-500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N,N-二甲基甲酰胺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二甲亚砜</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氯化钡，二水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柠檬酸三钠，二水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乙酸锌，二水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二乙酰一肟</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氟化钾，二水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氟化钠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D-甘露醇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丙三醇（甘油）</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高碘酸钾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铬酸钾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99.5% metals basis</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1-庚烷磺酸钠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离子对试剂 FIPC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硅胶60</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油脂中极性组分测定用 0.063-0.200 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硅酸钠，九水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 </w:t>
            </w:r>
            <w:r>
              <w:rPr>
                <w:rFonts w:hint="eastAsia" w:ascii="宋体" w:hAnsi="宋体" w:eastAsia="宋体" w:cs="宋体"/>
                <w:i w:val="0"/>
                <w:iCs w:val="0"/>
                <w:color w:val="000000"/>
                <w:sz w:val="24"/>
                <w:szCs w:val="24"/>
                <w:highlight w:val="none"/>
                <w:u w:val="none"/>
              </w:rPr>
            </w:r>
            <w:r/>
          </w:p>
        </w:tc>
      </w:tr>
      <w:tr>
        <w:trPr>
          <w:trHeight w:val="108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半乳糖醛酸(干基计)≥74.0 ％，（储存“2-8℃”；运输“冰袋”）</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果聚糖酶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2000 U/mL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还原铁粉</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玉米糊精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环己烷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HPLC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778.00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5-磺基水杨酸，二水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肌酸，一水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生化试剂 BR，≥98.0%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1-己烷磺酸钠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离子对试剂 FIPC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甲胺，盐酸盐</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色谱纯</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质谱纯</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甲醇钠，甲醇溶液</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CP，≥50.0%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甲基橙</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Ind</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甲基叔丁基醚</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甲醛，水溶液</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AR，37.0～40.0%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甲酸88%</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AR，≥88.0%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碱式乙酸铅</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姜黄素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L(+)-酒石酸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L（+）-酒石酸钾钠，四水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聚酰胺粉</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柱层析100-200目</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聚乙烯吡咯烷酮K30</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卡尔费休试剂（无吡啶）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AR，3-5mgH2O/ml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L(+)-抗坏血酸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变色硅胶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邻苯二胺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CP，≥98.5%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邻苯二甲酸二丁酯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磷钼酸，水合</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磷酸二氢铵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磷酸二氢钾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磷酸二氢钠，二水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磷酸氢二铵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磷酸氢二钾，三水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磷酸三钠，十二水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r>
      <w:tr>
        <w:trPr>
          <w:trHeight w:val="108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PBST磷酸盐缓冲液速溶颗粒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10包/盒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10mM磷酸盐,137mM氯化钠,2.7mM氯化钾,0.05%吐温20,pH7.4±0.2</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磷酸组胺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≥99%，（储存“2-8℃，干燥”；运输“冰袋”）</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硫代硫酸钠，五水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硫化钠，九水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硫酸铵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硫酸锌，七水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硫酸亚铁铵，六水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六甲基二硅氨烷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氯胺T，三水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氯化铵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氯化钡，二水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氯化钾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GR，≥99.8%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氯化钠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三氯化铁，六水（氯化高铁）</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氯化锌</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顺丁烯二酸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AR，99.0～101.0%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木瓜蛋白酶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生化试剂 BR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钼酸铵，四水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钼酸铵，四水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钼酸钠，二水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柠檬醛</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77.00 </w:t>
            </w:r>
            <w:r>
              <w:rPr>
                <w:rFonts w:hint="eastAsia" w:ascii="宋体" w:hAnsi="宋体" w:eastAsia="宋体" w:cs="宋体"/>
                <w:i w:val="0"/>
                <w:iCs w:val="0"/>
                <w:color w:val="000000"/>
                <w:sz w:val="24"/>
                <w:szCs w:val="24"/>
                <w:highlight w:val="none"/>
                <w:u w:val="none"/>
              </w:rPr>
            </w:r>
            <w:r/>
          </w:p>
        </w:tc>
      </w:tr>
      <w:tr>
        <w:trPr>
          <w:trHeight w:val="5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柠檬酸二钠盐 倍半水合物</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柠檬酸三钠，二水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硼酸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偏磷酸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AR，≥35.0%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353.00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2，2，3，3，4，4，4-七氟-1-丁醇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N-七氟丁酰基咪唑</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299.90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氢氟酸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AR，≥40.0%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氢溴酸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AR，≥40.0%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氨水（氢氧化铵）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GR，25.0～28.0%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氢氧化钾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AR，≥85.0%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氢氧化钠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AR（片状），≥96.0%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氢氧化钠标准滴定溶液</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1mol/L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丹宁酸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三苯基膦</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三氟乙酸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三氟乙酸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HPLC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三氟乙酸酐</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三甲基氯硅烷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亚甲基蓝，三水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Ind</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六氰合铁(Ⅱ)酸钾，三水（亚铁氰化钾）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GR，≥99.7%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乙酸钠，三水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乙酸钠,三水合物</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HPLC,≥99.5%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三乙醇胺(XZ)</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十二烷基磺酸钠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CP，≥97.0%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液体石蜡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石油醚30-60℃</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对二甲氨基亚苄罗丹宁（试银灵）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水杨酸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四苯硼钠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399.90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四丁基硫酸氢铵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FIPC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四氯化碳</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环保级，≥99.5%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971.00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酸性磷酸酶 来源于小麦胚芽</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1,282.39</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酸性氧化铝</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FCP 100-200目</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碳酸钙</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基准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碳酸钙</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碳酸钾，无水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碳酸氢铵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碳酸氢钠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铁氰化钾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韦氏试剂</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碘氯比1:1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丙三醇（甘油）</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乙酸钠，无水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无水甲醇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硫酸铵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硫酸镁，无水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硫酸钠，无水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无水氯化镁</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偏重亚硫酸钠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AR，≥96.0%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D(+)-葡萄糖，无水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碳酸钠，无水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无水乙醇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无水乙醇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HPLC≥99.8%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乙酸钠，无水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硫酸铜，五水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五氧化二钒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4N</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五氧化二磷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1-戊烷磺酸钠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离子对试剂 FIPC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沪试牌75%乙醇消毒液</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消毒剂</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1-辛烷磺酸钠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离子对试剂 FIPC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溴酚蓝</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Ind</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溴化钾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溴化钠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溴酸钾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甲亚胺-H水合物</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亚甲基蓝，三水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Ind</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六氰合铁(Ⅱ)酸钾，三水（亚铁氰化钾）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GR，≥99.7%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亚硝基亚铁氰化钠，二水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亚硝酸钠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甲胺，盐酸盐</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CP，≥98.0%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盐酸萘乙二胺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ACS，≥98％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氯化羟胺（盐酸羟胺）</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轻质氧化镁</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液体石蜡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氢氧化锂，一水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761.00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乙二胺四乙酸二钠盐，二水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乙二醇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乙腈（沪试）</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乙腈（沪试）</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5L/塑桶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乙腈</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色谱纯</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乙腈（沪试）</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GR，≥99.7%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乙腈</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质谱纯</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冰乙酸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AR，≥98.0%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乙酸铵 溶液</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适用于分子生物学 7.5 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274.90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乙酸铅，三水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乙酸锌，二水</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乙酸乙酯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乙酰丙酮</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氯乙酰</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异丙醇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异丙醇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HPLC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异硫氰酸苯酯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异辛烷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2,2,4-三甲基戊烷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HPLC</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异烟酸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有机硅消泡剂</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2kg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蔗糖酶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 U/mg</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庚烷（正庚烷）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AR，≥99.0%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正己烷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AR，≥97.0%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脂肪酶 </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5g</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TYPE VII,≥700 unit/mg</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砂芯坩埚</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30ml-2</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pH精密试纸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本×5</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pH精密试纸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本×5</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pH精密试纸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本×5</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pH精密试纸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本×5</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搪瓷方盘</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25*30*3cm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搪瓷方盘</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30*40*3cm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具塞比色管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12支/组</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12*25-50ml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扁型称量瓶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50*30mm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扁型称量瓶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40*25mm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单标记移液吸管(胖肚吸管)(A级)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单标记移液吸管(胖肚吸管)(A级)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单标记移液吸管(胖肚吸管)(A级)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单标记移液吸管(胖肚吸管)(A级)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单标记移液吸管(胖肚吸管)(A级)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单标记移液吸管(胖肚吸管)(A级)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具四氟芯滴定管(A级)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具四氟芯滴定管(A级)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短管标准漏斗</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梨形分液漏斗</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梨形分液漏斗</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砂芯坩埚</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30ml-4</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干燥器</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大口试剂瓶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棕色大口试剂瓶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100/24</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加料漏斗</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100/24</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加料漏斗</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100/29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碱性　皮头滴定管(A级)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碱性　皮头滴定管(A级)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调药棒（玻璃搅拌棒）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酒精灯（机制）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具塞比色管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12支/组</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12*50-100ml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具塞比色管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12支/组</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具塞比色管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12支/组</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12*10-25ml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具塞比色管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12支/组</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12*25-50ml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定碘烧瓶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定碘烧瓶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具塞尖底刻度离心管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15ml，A级</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具塞尖底刻度离心管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25mL，A级</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具塞三角烧瓶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具塞三角烧瓶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具塞三角烧瓶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梨形分液漏斗(具四氟活塞)</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250ml/24</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梨形分液漏斗(具四氟活塞)</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500ml/24</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经济型透明蓝盖试剂瓶(GL45口径，含倾倒环)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经济型透明蓝盖试剂瓶(GL45口径，含倾倒环)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经济型透明蓝盖试剂瓶(GL45口径，含倾倒环)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经济型透明蓝盖试剂瓶(GL45口径，含倾倒环)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经济型透明蓝盖试剂瓶(GL45口径，含倾倒环)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梨形蒸发瓶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适配步琦-000435</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梨形蒸发瓶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适配步琦-000436</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梨形蒸发瓶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适配步琦-000437</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梨形蒸发瓶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适配步琦-047991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半线量杯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半线量杯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半线量杯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量筒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量筒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量筒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量筒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量筒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量筒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量筒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气体洗瓶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具砂板125ml,总高约290mm,C砂板</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玻璃磨口洗气瓶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250ml，磨口内径24mm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玻璃磨口洗气瓶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250ml，磨口内径29mm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棕色具塞三角烧瓶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具塞比色管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6只/组</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具塞比色管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6只/组</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培养皿</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茄形烧瓶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250/24</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茄形烧瓶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500/24</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棕色容量瓶(A级)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三角烧瓶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三角烧瓶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低形烧杯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厚料平口试管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15*150mm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厚料平口试管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18*180mm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刻度试管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刻度试管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座式微量滴定管(A级)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棕色冲击式吸收瓶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棕色滴瓶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棕色滴瓶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二口烧瓶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1000ml/29/19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二口烧瓶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1000mL/24/29</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平底蒸发皿</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直径10mm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直径5mm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直径6mm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玻璃珠</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直径8mm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不锈钢方盘</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30*40*3.3cm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不锈钢多功能厨房剪刀</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不锈钢剪刀（直尖）</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全长12.5cm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不锈钢剪刀（直尖）</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全长14cm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不锈钢酒精灯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不锈钢镊子</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不锈钢镊子</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不锈钢药匙</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5支/包</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不锈钢药匙</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5支/包</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不锈钢药匙</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5支/包</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不锈钢药匙</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5支/包</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22cm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布氏漏斗</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瓷坩埚</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瓷坩埚</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瓷元皿</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单标记移液吸管(胖肚吸管)(A级)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164.00 </w:t>
            </w:r>
            <w:r>
              <w:rPr>
                <w:rFonts w:hint="eastAsia" w:ascii="宋体" w:hAnsi="宋体" w:eastAsia="宋体" w:cs="宋体"/>
                <w:i w:val="0"/>
                <w:iCs w:val="0"/>
                <w:color w:val="000000"/>
                <w:sz w:val="24"/>
                <w:szCs w:val="24"/>
                <w:highlight w:val="none"/>
                <w:u w:val="none"/>
              </w:rPr>
            </w:r>
            <w:r/>
          </w:p>
        </w:tc>
      </w:tr>
      <w:tr>
        <w:trPr>
          <w:trHeight w:val="2945"/>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急救箱套装</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专业的EHS急救箱，内含绷带，急救毯，三角巾，烧伤敷料 ，医用纱布，安全别针，镊子，一次性检查橡胶手套，消毒片，医用胶带，止血带，眼垫，一次性口罩，创口贴，急救剪刀，急救夹板 ，急救手电筒，急救说明书 1本，急救手册 1本，急救口哨等</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388.00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具四氟芯滴定管(A级)</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流动相瓶一孔盖</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GL45口径</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流动相平瓶二孔盖</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GL45口径</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流动相瓶三孔盖</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GL45口径</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流动相瓶安全盖吸附器</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配套安全盖</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流动相瓶放空阀</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PTFE</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小号</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中号</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大号</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容量瓶刷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容量瓶刷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容量瓶刷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容量瓶刷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石英比色皿</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试剂瓶刷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试剂瓶刷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试剂瓶刷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试验筛</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20目</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试验筛</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80目</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试验筛</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φ300*50/2R（直径300mm*高度50mm*圆孔直径2mm）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试验筛</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φ300*50/5R（直径300mm*高度50mm*圆孔直径5mm）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水银温度计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0~350℃，±2℃</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水银温度计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0~60℃，分度值0.1-0.2℃</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水银温度计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-10~50℃，±1℃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水银温度计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水银温度计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50~100℃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水银温度计</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50~200℃，±2℃</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塑料比色皿</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塑料粗口加料漏斗</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塑料方桶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塑料方桶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塑料广口试剂瓶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塑料广口试剂瓶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 </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塑料广口试剂瓶（棕色）</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塑料尖嘴洗瓶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塑料酒精喷壶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塑料利器盒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塑料利器盒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塑料利器盒</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塑料烧杯，带手柄，有刻度(量杯)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塑料烧杯，带手柄，有刻度(量杯)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 </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塑料烧杯，带手柄，有刻度(量杯)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塑料容量瓶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塑料容量瓶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10只/盒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塑料烧杯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塑料试剂瓶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塑料试剂瓶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塑料试剂瓶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塑料水瓶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塑料洗瓶</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塑料整理箱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约49.5*35*28cm，50L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搪瓷水杯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瓷乳钵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瓷乳钵</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透明直角整理箱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透明直角整理箱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透明直角整理箱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58L</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细胞培养皿</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12孔</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细胞培养皿</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24孔</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细胞培养皿</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6孔</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洗耳球</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90ml（大）</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洗耳球</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30ml（小）</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洗耳球</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60ml（中）</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消毒棉签</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1000支/包</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塑料自封袋</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100/包</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 120*170mm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塑料自封袋</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100/包</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 170*250mm</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碱性清洗剂</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5L/桶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酸性清洗剂</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5L/桶</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定量滤纸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12.5cm.快速</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定量滤纸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15cm.快速</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定量滤纸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15cm.中速</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定量滤纸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7cm.慢速</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定量滤纸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7cm.中速</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定量滤纸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9cm.中速</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定性滤纸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11cm.中速</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定性滤纸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18cm.快速</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 </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硝酸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盐酸</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乙醚</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乙酸酐</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三氯甲烷</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r>
      <w:tr>
        <w:trPr>
          <w:trHeight w:val="27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丙酮</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AR</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瓶</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黄曲霉B1+M1免疫亲和柱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3ml，25支/盒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rPr>
                <w:rFonts w:hint="eastAsia" w:ascii="宋体" w:hAnsi="宋体" w:eastAsia="宋体" w:cs="宋体"/>
                <w:i w:val="0"/>
                <w:iCs w:val="0"/>
                <w:color w:val="000000"/>
                <w:sz w:val="24"/>
                <w:szCs w:val="24"/>
                <w:highlight w:val="none"/>
                <w:u w:val="none"/>
              </w:rPr>
            </w:r>
            <w:r/>
          </w:p>
        </w:tc>
      </w:tr>
      <w:tr>
        <w:trPr>
          <w:trHeight w:val="81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黄曲霉B1和赭曲霉毒素复合免疫亲和柱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3ml，25支/盒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4780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黄曲霉B1免疫亲和柱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3ml，50支/盒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黄曲霉M1免疫亲和柱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3ml，25支/盒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黄曲霉M族免疫亲和柱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3ml，25支/盒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呕吐毒素免疫亲和柱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3ml，25支/盒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维生素B12免疫亲和柱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3ml，25支/盒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玉米赤霉烯酮免疫亲和柱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3ml，25支/盒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赭曲霉毒素A免疫亲和柱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3ml，25支/盒</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适合食品相关检测标准</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盒</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 UV LAMP</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适配密里博纯水机，ZMQUVLP01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A10 TOC UV LAMP</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适配密里博纯水机，ZFA10UVM1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6166</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Biopak终端精制器</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适配密里博纯水机，CDUFBI0A1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3575</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Progard纯化柱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适配密里博纯水机，PR0G0TOS2</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5270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Q-Gard 纯化柱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适配密里博纯水机，QGARDT1X1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5980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453</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Quantum 超纯化柱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适配密里博纯水机，QTUM0TIX1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5080</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454</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RO膜</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适配密里博纯水机，CDRC60202</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16256</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455</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RO膜</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适配密里博纯水机，CDRC75201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11616</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456</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RO清洗药片</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适配密里博纯水机，ZWCL01F50</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955</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457</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SYNERGYPAK纯化柱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适配密里博纯水机，SYPK0SIA1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4915</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纯水柱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适配密里博纯水机，IPAKMETA1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6248</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459</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纯水柱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适配密里博纯水机，IPAKQUAA1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6248</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纯水柱</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适配密里博纯水机，MPGP002A1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2553</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461</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水箱空气过滤器</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适配密里博纯水机，TANKMPK01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2288</w:t>
            </w:r>
            <w:r>
              <w:rPr>
                <w:rFonts w:hint="eastAsia" w:ascii="宋体" w:hAnsi="宋体" w:eastAsia="宋体" w:cs="宋体"/>
                <w:i w:val="0"/>
                <w:iCs w:val="0"/>
                <w:color w:val="000000"/>
                <w:sz w:val="24"/>
                <w:szCs w:val="24"/>
                <w:highlight w:val="none"/>
                <w:u w:val="none"/>
              </w:rPr>
            </w:r>
            <w:r/>
          </w:p>
        </w:tc>
      </w:tr>
      <w:tr>
        <w:trPr>
          <w:trHeight w:val="540"/>
        </w:trPr>
        <w:tc>
          <w:tcPr>
            <w:tcW w:w="778"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w:t>
            </w:r>
            <w:r>
              <w:rPr>
                <w:rFonts w:hint="eastAsia" w:ascii="宋体" w:hAnsi="宋体" w:eastAsia="宋体" w:cs="宋体"/>
                <w:i w:val="0"/>
                <w:iCs w:val="0"/>
                <w:color w:val="000000"/>
                <w:sz w:val="24"/>
                <w:szCs w:val="24"/>
                <w:highlight w:val="none"/>
                <w:u w:val="none"/>
              </w:rPr>
            </w:r>
            <w:r/>
          </w:p>
        </w:tc>
        <w:tc>
          <w:tcPr>
            <w:tcW w:w="3079"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自来水预处理滤芯</w:t>
            </w:r>
            <w:r>
              <w:rPr>
                <w:rFonts w:hint="eastAsia" w:ascii="宋体" w:hAnsi="宋体" w:eastAsia="宋体" w:cs="宋体"/>
                <w:i w:val="0"/>
                <w:iCs w:val="0"/>
                <w:color w:val="000000"/>
                <w:sz w:val="24"/>
                <w:szCs w:val="24"/>
                <w:highlight w:val="none"/>
                <w:u w:val="none"/>
              </w:rPr>
            </w:r>
            <w:r/>
          </w:p>
        </w:tc>
        <w:tc>
          <w:tcPr>
            <w:tcW w:w="118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1/pk</w:t>
            </w:r>
            <w:r>
              <w:rPr>
                <w:rFonts w:hint="eastAsia" w:ascii="宋体" w:hAnsi="宋体" w:eastAsia="宋体" w:cs="宋体"/>
                <w:i w:val="0"/>
                <w:iCs w:val="0"/>
                <w:color w:val="000000"/>
                <w:sz w:val="24"/>
                <w:szCs w:val="24"/>
                <w:highlight w:val="none"/>
                <w:u w:val="none"/>
              </w:rPr>
            </w:r>
            <w:r/>
          </w:p>
        </w:tc>
        <w:tc>
          <w:tcPr>
            <w:tcW w:w="2797"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适配密里博纯水机，JMCDAQPP1</w:t>
            </w:r>
            <w:r>
              <w:rPr>
                <w:rFonts w:hint="eastAsia" w:ascii="宋体" w:hAnsi="宋体" w:eastAsia="宋体" w:cs="宋体"/>
                <w:i w:val="0"/>
                <w:iCs w:val="0"/>
                <w:color w:val="000000"/>
                <w:sz w:val="24"/>
                <w:szCs w:val="24"/>
                <w:highlight w:val="none"/>
                <w:u w:val="none"/>
              </w:rPr>
            </w:r>
            <w:r/>
          </w:p>
        </w:tc>
        <w:tc>
          <w:tcPr>
            <w:tcW w:w="846" w:type="dxa"/>
            <w:vAlign w:val="center"/>
            <w:textDirection w:val="lrTb"/>
            <w:noWrap w:val="false"/>
          </w:tcPr>
          <w:p>
            <w:pPr>
              <w:pStyle w:val="972"/>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1241" w:type="dxa"/>
            <w:vAlign w:val="center"/>
            <w:textDirection w:val="lrTb"/>
            <w:noWrap/>
          </w:tcPr>
          <w:p>
            <w:pPr>
              <w:pStyle w:val="97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1155</w:t>
            </w:r>
            <w:r>
              <w:rPr>
                <w:rFonts w:hint="eastAsia" w:ascii="宋体" w:hAnsi="宋体" w:eastAsia="宋体" w:cs="宋体"/>
                <w:i w:val="0"/>
                <w:iCs w:val="0"/>
                <w:color w:val="000000"/>
                <w:sz w:val="24"/>
                <w:szCs w:val="24"/>
                <w:highlight w:val="none"/>
                <w:u w:val="none"/>
              </w:rPr>
            </w:r>
            <w:r/>
          </w:p>
        </w:tc>
      </w:tr>
    </w:tbl>
    <w:p>
      <w:pPr>
        <w:pStyle w:val="1012"/>
        <w:ind w:left="0" w:firstLine="0"/>
        <w:spacing w:line="460" w:lineRule="exact"/>
        <w:rPr>
          <w:rFonts w:hint="eastAsia" w:ascii="宋体" w:hAnsi="宋体" w:cs="宋体"/>
          <w:b/>
          <w:color w:val="000000"/>
          <w:sz w:val="24"/>
          <w:highlight w:val="none"/>
          <w:lang w:val="en-US"/>
        </w:rPr>
      </w:pPr>
      <w:r>
        <w:rPr>
          <w:rFonts w:hint="eastAsia" w:ascii="宋体" w:hAnsi="宋体" w:cs="宋体"/>
          <w:b/>
          <w:color w:val="000000"/>
          <w:sz w:val="24"/>
          <w:highlight w:val="none"/>
          <w:u w:val="single"/>
          <w:lang w:val="en-US"/>
        </w:rPr>
        <w:t xml:space="preserve">注：</w:t>
      </w:r>
      <w:r>
        <w:rPr>
          <w:rFonts w:hint="eastAsia" w:ascii="宋体" w:hAnsi="宋体" w:cs="宋体"/>
          <w:b/>
          <w:color w:val="000000"/>
          <w:sz w:val="24"/>
          <w:highlight w:val="none"/>
          <w:u w:val="single"/>
          <w:lang w:val="en-US" w:eastAsia="zh-CN"/>
        </w:rPr>
        <w:t xml:space="preserve">（1）</w:t>
      </w:r>
      <w:r>
        <w:rPr>
          <w:rFonts w:hint="eastAsia" w:ascii="宋体" w:hAnsi="宋体" w:cs="宋体"/>
          <w:b/>
          <w:color w:val="000000"/>
          <w:sz w:val="24"/>
          <w:highlight w:val="none"/>
        </w:rPr>
        <w:t xml:space="preserve">以上</w:t>
      </w:r>
      <w:r>
        <w:rPr>
          <w:rFonts w:hint="eastAsia" w:ascii="宋体" w:hAnsi="宋体" w:cs="宋体"/>
          <w:b/>
          <w:color w:val="000000"/>
          <w:sz w:val="24"/>
          <w:highlight w:val="none"/>
          <w:lang w:val="en-US" w:eastAsia="zh-CN"/>
        </w:rPr>
        <w:t xml:space="preserve">各标段</w:t>
      </w:r>
      <w:r>
        <w:rPr>
          <w:rFonts w:hint="eastAsia" w:ascii="宋体" w:hAnsi="宋体" w:cs="宋体"/>
          <w:b/>
          <w:color w:val="000000"/>
          <w:sz w:val="24"/>
          <w:highlight w:val="none"/>
        </w:rPr>
        <w:t xml:space="preserve">产品中标“★”为核心产品。</w:t>
      </w:r>
      <w:r>
        <w:rPr>
          <w:rFonts w:hint="eastAsia" w:ascii="宋体" w:hAnsi="宋体" w:cs="宋体"/>
          <w:b/>
          <w:color w:val="000000"/>
          <w:sz w:val="24"/>
          <w:highlight w:val="none"/>
          <w:lang w:val="en-US"/>
        </w:rPr>
      </w:r>
      <w:r/>
    </w:p>
    <w:p>
      <w:pPr>
        <w:pStyle w:val="972"/>
        <w:ind w:firstLine="482"/>
        <w:jc w:val="left"/>
        <w:spacing w:line="460" w:lineRule="exact"/>
        <w:rPr>
          <w:rFonts w:hint="eastAsia" w:ascii="宋体" w:hAnsi="宋体" w:eastAsia="宋体" w:cs="宋体"/>
          <w:b/>
          <w:bCs/>
          <w:color w:val="000000"/>
          <w:sz w:val="24"/>
          <w:szCs w:val="28"/>
          <w:highlight w:val="none"/>
        </w:rPr>
      </w:pPr>
      <w:r>
        <w:rPr>
          <w:rFonts w:hint="eastAsia" w:ascii="宋体" w:hAnsi="宋体" w:cs="宋体"/>
          <w:b/>
          <w:color w:val="000000"/>
          <w:sz w:val="24"/>
          <w:highlight w:val="none"/>
          <w:u w:val="single"/>
          <w:lang w:val="en-US" w:eastAsia="zh-CN"/>
        </w:rPr>
        <w:t xml:space="preserve">（2）本项目报价方式均按下浮率报价，成交后产品结算价=</w:t>
      </w:r>
      <w:r>
        <w:rPr>
          <w:rFonts w:hint="eastAsia" w:ascii="宋体" w:hAnsi="宋体" w:eastAsia="宋体" w:cs="宋体"/>
          <w:b/>
          <w:bCs/>
          <w:color w:val="000000"/>
          <w:sz w:val="24"/>
          <w:szCs w:val="28"/>
          <w:highlight w:val="none"/>
        </w:rPr>
        <w:t xml:space="preserve">基准价</w:t>
      </w:r>
      <w:r>
        <w:rPr>
          <w:rFonts w:hint="eastAsia" w:ascii="宋体" w:hAnsi="宋体" w:eastAsia="宋体" w:cs="宋体"/>
          <w:b/>
          <w:bCs/>
          <w:color w:val="000000"/>
          <w:sz w:val="24"/>
          <w:szCs w:val="28"/>
          <w:highlight w:val="none"/>
          <w:lang w:val="en-US" w:eastAsia="zh-CN"/>
        </w:rPr>
        <w:t xml:space="preserve">*</w:t>
      </w:r>
      <w:r>
        <w:rPr>
          <w:rFonts w:hint="eastAsia" w:ascii="宋体" w:hAnsi="宋体" w:eastAsia="宋体" w:cs="宋体"/>
          <w:b/>
          <w:bCs/>
          <w:color w:val="000000"/>
          <w:sz w:val="24"/>
          <w:szCs w:val="28"/>
          <w:highlight w:val="none"/>
        </w:rPr>
        <w:t xml:space="preserve">（1-下浮率）*实际供货数量（按实结算）</w:t>
      </w:r>
      <w:r>
        <w:rPr>
          <w:rFonts w:hint="eastAsia" w:ascii="宋体" w:hAnsi="宋体" w:eastAsia="宋体" w:cs="宋体"/>
          <w:b/>
          <w:bCs/>
          <w:color w:val="000000"/>
          <w:sz w:val="24"/>
          <w:szCs w:val="28"/>
          <w:highlight w:val="none"/>
        </w:rPr>
      </w:r>
      <w:r/>
    </w:p>
    <w:p>
      <w:pPr>
        <w:pStyle w:val="972"/>
        <w:ind w:firstLine="482"/>
        <w:spacing w:line="460" w:lineRule="exact"/>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五、质保及售后服务要求：</w:t>
      </w:r>
      <w:r>
        <w:rPr>
          <w:rFonts w:hint="eastAsia" w:ascii="宋体" w:hAnsi="宋体" w:cs="宋体"/>
          <w:b/>
          <w:bCs/>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1、免费质保期：一年。</w:t>
      </w:r>
      <w:r>
        <w:rPr>
          <w:rFonts w:hint="eastAsia" w:ascii="宋体" w:hAnsi="宋体" w:cs="宋体"/>
          <w:color w:val="000000"/>
          <w:sz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2、合同履行期限：合同签订后一年或实际合同价款满预算金额（两者中以先到者为准）。</w:t>
      </w:r>
      <w:r>
        <w:rPr>
          <w:rFonts w:hint="eastAsia" w:ascii="宋体" w:hAnsi="宋体" w:eastAsia="宋体" w:cs="宋体"/>
          <w:b/>
          <w:bCs/>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3、交付使用时间：根据采购单位需要通知送货。</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4、交货地点：</w:t>
      </w:r>
      <w:r>
        <w:rPr>
          <w:rFonts w:hint="eastAsia" w:ascii="宋体" w:hAnsi="宋体" w:cs="宋体"/>
          <w:bCs/>
          <w:color w:val="000000"/>
          <w:sz w:val="24"/>
          <w:highlight w:val="none"/>
        </w:rPr>
        <w:t xml:space="preserve">根据采购方要求按批次送达指定地点。</w:t>
      </w:r>
      <w:r>
        <w:rPr>
          <w:rFonts w:hint="eastAsia" w:ascii="宋体" w:hAnsi="宋体" w:cs="宋体"/>
          <w:color w:val="000000"/>
          <w:sz w:val="24"/>
          <w:highlight w:val="none"/>
        </w:rPr>
      </w:r>
      <w:r/>
    </w:p>
    <w:p>
      <w:pPr>
        <w:pStyle w:val="972"/>
        <w:ind w:firstLine="482"/>
        <w:spacing w:line="4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五、综合说明：</w:t>
      </w:r>
      <w:r>
        <w:rPr>
          <w:rFonts w:hint="eastAsia" w:ascii="宋体" w:hAnsi="宋体" w:cs="宋体"/>
          <w:b/>
          <w:bCs/>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1、采购要求中所列的规格、技术指标和性能要求均为参考要求，凡是等于或优于所列要求的物品均可参加投标。</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2、 产品如有列明尺寸的尺寸公差范围按国家标准执行，以上产品技术参数中如有涉及品牌仅供说明参数指标，非指定品牌。</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3、投标人必须承诺满足</w:t>
      </w:r>
      <w:r>
        <w:rPr>
          <w:rFonts w:hint="eastAsia" w:ascii="宋体" w:hAnsi="宋体" w:cs="宋体"/>
          <w:bCs/>
          <w:color w:val="000000"/>
          <w:sz w:val="24"/>
          <w:highlight w:val="none"/>
        </w:rPr>
        <w:t xml:space="preserve">招标</w:t>
      </w:r>
      <w:r>
        <w:rPr>
          <w:rFonts w:hint="eastAsia" w:ascii="宋体" w:hAnsi="宋体" w:cs="宋体"/>
          <w:color w:val="000000"/>
          <w:sz w:val="24"/>
          <w:highlight w:val="none"/>
        </w:rPr>
        <w:t xml:space="preserve">文件中提出的全部技术规格与要求，如果以其中某些条款不响应时，应在文件中逐条列出，未列出的视同响应。</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4、投标人对采购的全部内容响应，投标总报价一次报定，总报价包括全部</w:t>
      </w:r>
      <w:r>
        <w:rPr>
          <w:rFonts w:hint="eastAsia" w:ascii="宋体" w:hAnsi="宋体" w:cs="宋体"/>
          <w:bCs/>
          <w:color w:val="000000"/>
          <w:sz w:val="24"/>
          <w:highlight w:val="none"/>
        </w:rPr>
        <w:t xml:space="preserve">产品价格（包括全套产品、辅配件、随设备应提交的资料等费用）、包装、运输、装卸、保险、技术培训、质保期服务、税金、专利技术、劳务、利润，直至验收合格交付及质保期间所发生的所有费用。</w:t>
      </w:r>
      <w:r>
        <w:rPr>
          <w:rFonts w:hint="eastAsia" w:ascii="宋体" w:hAnsi="宋体" w:cs="宋体"/>
          <w:color w:val="000000"/>
          <w:sz w:val="24"/>
          <w:highlight w:val="none"/>
        </w:rPr>
      </w:r>
      <w:r/>
    </w:p>
    <w:p>
      <w:pPr>
        <w:pStyle w:val="972"/>
        <w:ind w:firstLine="482"/>
        <w:jc w:val="left"/>
        <w:spacing w:line="460" w:lineRule="exact"/>
        <w:rPr>
          <w:rFonts w:hint="eastAsia" w:ascii="宋体" w:hAnsi="宋体" w:cs="宋体"/>
          <w:color w:val="000000"/>
          <w:sz w:val="24"/>
          <w:szCs w:val="28"/>
          <w:highlight w:val="none"/>
        </w:rPr>
      </w:pPr>
      <w:r>
        <w:rPr>
          <w:rFonts w:hint="eastAsia" w:ascii="宋体" w:hAnsi="宋体" w:cs="宋体"/>
          <w:b/>
          <w:color w:val="000000"/>
          <w:sz w:val="24"/>
          <w:highlight w:val="none"/>
        </w:rPr>
        <w:t xml:space="preserve">5、付款方式：甲方双方签订合同后，甲方支付预算金额的60%，后续根据甲方需要及时送货并安排开票。</w:t>
      </w:r>
      <w:r>
        <w:rPr>
          <w:rFonts w:hint="eastAsia" w:ascii="宋体" w:hAnsi="宋体" w:cs="宋体"/>
          <w:color w:val="000000"/>
          <w:sz w:val="24"/>
          <w:szCs w:val="28"/>
          <w:highlight w:val="none"/>
        </w:rPr>
      </w:r>
      <w:r/>
    </w:p>
    <w:p>
      <w:pPr>
        <w:pStyle w:val="972"/>
        <w:ind w:firstLine="480"/>
        <w:jc w:val="left"/>
        <w:spacing w:line="460" w:lineRule="exact"/>
        <w:rPr>
          <w:rFonts w:hint="eastAsia" w:ascii="宋体" w:hAnsi="宋体" w:eastAsia="宋体" w:cs="宋体"/>
          <w:color w:val="000000"/>
          <w:sz w:val="24"/>
          <w:szCs w:val="28"/>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szCs w:val="28"/>
          <w:highlight w:val="none"/>
        </w:rPr>
        <w:t xml:space="preserve">清单内产品结算单价，按中标人中标</w:t>
      </w:r>
      <w:r>
        <w:rPr>
          <w:rFonts w:hint="eastAsia" w:ascii="宋体" w:hAnsi="宋体" w:cs="宋体"/>
          <w:color w:val="000000"/>
          <w:sz w:val="24"/>
          <w:szCs w:val="28"/>
          <w:highlight w:val="none"/>
          <w:lang w:eastAsia="zh-CN"/>
        </w:rPr>
        <w:t xml:space="preserve">下浮率</w:t>
      </w:r>
      <w:r>
        <w:rPr>
          <w:rFonts w:hint="eastAsia" w:ascii="宋体" w:hAnsi="宋体" w:eastAsia="宋体" w:cs="宋体"/>
          <w:color w:val="000000"/>
          <w:sz w:val="24"/>
          <w:szCs w:val="28"/>
          <w:highlight w:val="none"/>
        </w:rPr>
        <w:t xml:space="preserve">进行结算。</w:t>
      </w:r>
      <w:r>
        <w:rPr>
          <w:rFonts w:hint="eastAsia" w:ascii="宋体" w:hAnsi="宋体" w:eastAsia="宋体" w:cs="宋体"/>
          <w:color w:val="000000"/>
          <w:sz w:val="24"/>
          <w:szCs w:val="28"/>
          <w:highlight w:val="none"/>
        </w:rPr>
      </w:r>
      <w:r/>
    </w:p>
    <w:p>
      <w:pPr>
        <w:pStyle w:val="972"/>
        <w:ind w:firstLine="482"/>
        <w:jc w:val="left"/>
        <w:spacing w:line="46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结算</w:t>
      </w:r>
      <w:r>
        <w:rPr>
          <w:rFonts w:hint="eastAsia" w:ascii="宋体" w:hAnsi="宋体" w:cs="宋体"/>
          <w:b/>
          <w:bCs/>
          <w:color w:val="000000"/>
          <w:sz w:val="24"/>
          <w:szCs w:val="28"/>
          <w:highlight w:val="none"/>
          <w:lang w:eastAsia="zh-CN"/>
        </w:rPr>
        <w:t xml:space="preserve">单价</w:t>
      </w:r>
      <w:r>
        <w:rPr>
          <w:rFonts w:hint="eastAsia" w:ascii="宋体" w:hAnsi="宋体" w:eastAsia="宋体" w:cs="宋体"/>
          <w:b/>
          <w:bCs/>
          <w:color w:val="000000"/>
          <w:sz w:val="24"/>
          <w:szCs w:val="28"/>
          <w:highlight w:val="none"/>
        </w:rPr>
        <w:t xml:space="preserve">=基准价</w:t>
      </w:r>
      <w:r>
        <w:rPr>
          <w:rFonts w:hint="eastAsia" w:ascii="宋体" w:hAnsi="宋体" w:eastAsia="宋体" w:cs="宋体"/>
          <w:b/>
          <w:bCs/>
          <w:color w:val="000000"/>
          <w:sz w:val="24"/>
          <w:szCs w:val="28"/>
          <w:highlight w:val="none"/>
          <w:lang w:val="en-US" w:eastAsia="zh-CN"/>
        </w:rPr>
        <w:t xml:space="preserve">*</w:t>
      </w:r>
      <w:r>
        <w:rPr>
          <w:rFonts w:hint="eastAsia" w:ascii="宋体" w:hAnsi="宋体" w:eastAsia="宋体" w:cs="宋体"/>
          <w:b/>
          <w:bCs/>
          <w:color w:val="000000"/>
          <w:sz w:val="24"/>
          <w:szCs w:val="28"/>
          <w:highlight w:val="none"/>
        </w:rPr>
        <w:t xml:space="preserve">（1-下浮率）</w:t>
      </w:r>
      <w:r>
        <w:rPr>
          <w:rFonts w:hint="eastAsia" w:ascii="宋体" w:hAnsi="宋体" w:eastAsia="宋体" w:cs="宋体"/>
          <w:b/>
          <w:bCs/>
          <w:color w:val="000000"/>
          <w:sz w:val="24"/>
          <w:szCs w:val="28"/>
          <w:highlight w:val="none"/>
        </w:rPr>
      </w:r>
      <w:r/>
    </w:p>
    <w:p>
      <w:pPr>
        <w:pStyle w:val="1012"/>
        <w:numPr>
          <w:ilvl w:val="0"/>
          <w:numId w:val="2"/>
        </w:numPr>
        <w:jc w:val="left"/>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清单外产品结算单价：</w:t>
      </w:r>
      <w:r>
        <w:rPr>
          <w:rFonts w:hint="eastAsia" w:ascii="宋体" w:hAnsi="宋体" w:eastAsia="宋体" w:cs="宋体"/>
          <w:color w:val="000000"/>
          <w:sz w:val="24"/>
          <w:szCs w:val="28"/>
          <w:highlight w:val="none"/>
        </w:rPr>
      </w:r>
      <w:r/>
    </w:p>
    <w:p>
      <w:pPr>
        <w:pStyle w:val="1012"/>
        <w:numPr>
          <w:ilvl w:val="0"/>
          <w:numId w:val="0"/>
        </w:numPr>
        <w:ind w:firstLine="480"/>
        <w:jc w:val="left"/>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8"/>
          <w:highlight w:val="none"/>
        </w:rPr>
        <w:t xml:space="preserve">与清单内中标人提供的产品有同品牌的，按该品牌产品中标下浮率核算的</w:t>
      </w:r>
      <w:r>
        <w:rPr>
          <w:rFonts w:hint="eastAsia" w:ascii="宋体" w:hAnsi="宋体" w:cs="宋体"/>
          <w:color w:val="000000"/>
          <w:sz w:val="24"/>
          <w:szCs w:val="28"/>
          <w:highlight w:val="none"/>
          <w:lang w:eastAsia="zh-CN"/>
        </w:rPr>
        <w:t xml:space="preserve">品牌</w:t>
      </w:r>
      <w:r>
        <w:rPr>
          <w:rFonts w:hint="eastAsia" w:ascii="宋体" w:hAnsi="宋体" w:eastAsia="宋体" w:cs="宋体"/>
          <w:color w:val="000000"/>
          <w:sz w:val="24"/>
          <w:szCs w:val="28"/>
          <w:highlight w:val="none"/>
        </w:rPr>
        <w:t xml:space="preserve">折扣率</w:t>
      </w:r>
      <w:r>
        <w:rPr>
          <w:rFonts w:hint="eastAsia" w:ascii="宋体" w:hAnsi="宋体" w:eastAsia="宋体" w:cs="宋体"/>
          <w:color w:val="000000"/>
          <w:sz w:val="24"/>
          <w:szCs w:val="28"/>
          <w:highlight w:val="none"/>
          <w:lang w:val="en-US" w:eastAsia="zh-CN"/>
        </w:rPr>
        <w:t xml:space="preserve">结合产品价格作为</w:t>
      </w:r>
      <w:r>
        <w:rPr>
          <w:rFonts w:hint="eastAsia" w:ascii="宋体" w:hAnsi="宋体" w:eastAsia="宋体" w:cs="宋体"/>
          <w:color w:val="000000"/>
          <w:sz w:val="24"/>
          <w:szCs w:val="28"/>
          <w:highlight w:val="none"/>
        </w:rPr>
        <w:t xml:space="preserve">核算结算单价</w:t>
      </w:r>
      <w:r>
        <w:rPr>
          <w:rFonts w:hint="eastAsia" w:ascii="宋体" w:hAnsi="宋体" w:eastAsia="宋体" w:cs="宋体"/>
          <w:color w:val="000000"/>
          <w:sz w:val="24"/>
          <w:szCs w:val="28"/>
          <w:highlight w:val="none"/>
          <w:lang w:val="en-US" w:eastAsia="zh-CN"/>
        </w:rPr>
        <w:t xml:space="preserve">依据</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rPr>
      </w:r>
      <w:r/>
    </w:p>
    <w:p>
      <w:pPr>
        <w:pStyle w:val="1012"/>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w:t>
      </w:r>
      <w:r>
        <w:rPr>
          <w:rFonts w:hint="eastAsia" w:ascii="宋体" w:hAnsi="宋体" w:eastAsia="宋体" w:cs="宋体"/>
          <w:color w:val="000000"/>
          <w:sz w:val="24"/>
          <w:szCs w:val="28"/>
          <w:highlight w:val="none"/>
        </w:rPr>
        <w:t xml:space="preserve">与清单内中标人提供的产品没有相同品牌的，若中标人有能力提供优于该品牌产品市场公允价格报价的情况下，可以以乙方报价作为结算单价，以甲方市场询价为准。</w:t>
      </w:r>
      <w:r>
        <w:rPr>
          <w:rFonts w:hint="eastAsia" w:ascii="宋体" w:hAnsi="宋体" w:eastAsia="宋体" w:cs="宋体"/>
          <w:color w:val="000000"/>
          <w:sz w:val="24"/>
          <w:highlight w:val="none"/>
        </w:rPr>
      </w:r>
      <w:r/>
    </w:p>
    <w:p>
      <w:pPr>
        <w:pStyle w:val="972"/>
        <w:numPr>
          <w:ilvl w:val="0"/>
          <w:numId w:val="0"/>
        </w:numPr>
        <w:ind w:firstLine="482"/>
        <w:spacing w:line="460" w:lineRule="exact"/>
        <w:widowControl/>
        <w:tabs>
          <w:tab w:val="left" w:pos="360" w:leader="none"/>
          <w:tab w:val="left" w:pos="753" w:leader="none"/>
        </w:tabs>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rPr>
        <w:t xml:space="preserve">六、</w:t>
      </w:r>
      <w:r>
        <w:rPr>
          <w:rFonts w:hint="eastAsia" w:ascii="宋体" w:hAnsi="宋体" w:eastAsia="宋体" w:cs="宋体"/>
          <w:b/>
          <w:bCs/>
          <w:color w:val="000000"/>
          <w:sz w:val="24"/>
          <w:highlight w:val="none"/>
          <w:lang w:val="zh-CN"/>
        </w:rPr>
        <w:t xml:space="preserve">验收要求</w:t>
      </w:r>
      <w:r>
        <w:rPr>
          <w:rFonts w:hint="eastAsia" w:ascii="宋体" w:hAnsi="宋体" w:eastAsia="宋体" w:cs="宋体"/>
          <w:b/>
          <w:bCs/>
          <w:color w:val="000000"/>
          <w:sz w:val="24"/>
          <w:highlight w:val="none"/>
          <w:lang w:val="zh-CN"/>
        </w:rPr>
      </w:r>
      <w:r/>
    </w:p>
    <w:p>
      <w:pPr>
        <w:pStyle w:val="972"/>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1、履约验收时间：验收期限自每次标的物交付之日起30天内。特殊情况需延长的，双方应在合同的特殊条款中约定。 </w:t>
      </w:r>
      <w:r>
        <w:rPr>
          <w:rFonts w:hint="eastAsia" w:ascii="宋体" w:hAnsi="宋体" w:eastAsia="宋体" w:cs="宋体"/>
          <w:bCs/>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2、履约验收方式：阶段性验收</w:t>
      </w:r>
      <w:r>
        <w:rPr>
          <w:rFonts w:hint="eastAsia" w:ascii="宋体" w:hAnsi="宋体" w:eastAsia="宋体" w:cs="宋体"/>
          <w:bCs/>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3、履约验收标准： 甲方按国家及行业标准及厂方标准进行质量验收。验收包括：数量、外观、质量、性能、备件备品、装箱单、说明资料及包装等。乙方应保证向甲方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验收时甲方有权委托专业机构或专家进行各项检测，如不符合采购要求，乙方须在指定时间内更换符合要求的产品，否则不予通过验收。 </w:t>
      </w:r>
      <w:r>
        <w:rPr>
          <w:rFonts w:hint="eastAsia" w:ascii="宋体" w:hAnsi="宋体" w:eastAsia="宋体" w:cs="宋体"/>
          <w:bCs/>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4、履约验收中甲方提出异议或作出说明的期限：</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收到标的物后，甲方按国际和国家标准及厂方标准进行质量验收。乙方应向甲方提供详细的验收标准、验收手册。当双方对验收标准有争议时，可委托双方一致认可的国家相关权威检测中心进行检测，费用由乙方承担。</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（3）验收期限自标的物交付之日起30天内。特殊情况需延长的，双方应在合同的特殊条款中约定。</w:t>
      </w:r>
      <w:r>
        <w:rPr>
          <w:rFonts w:hint="eastAsia" w:ascii="宋体" w:hAnsi="宋体" w:eastAsia="宋体" w:cs="宋体"/>
          <w:color w:val="000000"/>
          <w:sz w:val="24"/>
          <w:highlight w:val="none"/>
        </w:rPr>
      </w:r>
      <w:r/>
    </w:p>
    <w:p>
      <w:pPr>
        <w:pStyle w:val="972"/>
        <w:ind w:firstLine="482"/>
        <w:spacing w:line="420" w:lineRule="exact"/>
        <w:tabs>
          <w:tab w:val="left" w:pos="567" w:leader="none"/>
        </w:tabs>
        <w:rPr>
          <w:rFonts w:hint="eastAsia" w:ascii="宋体" w:hAnsi="宋体" w:cs="宋体"/>
          <w:b/>
          <w:color w:val="000000"/>
          <w:sz w:val="24"/>
          <w:highlight w:val="none"/>
        </w:rPr>
      </w:pPr>
      <w:r>
        <w:rPr>
          <w:rFonts w:hint="eastAsia" w:ascii="宋体" w:hAnsi="宋体" w:eastAsia="宋体" w:cs="宋体"/>
          <w:b/>
          <w:bCs/>
          <w:color w:val="000000"/>
          <w:sz w:val="24"/>
          <w:highlight w:val="none"/>
        </w:rPr>
        <w:t xml:space="preserve">七</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投标文件的组成</w:t>
      </w:r>
      <w:r>
        <w:rPr>
          <w:rFonts w:hint="eastAsia" w:ascii="宋体" w:hAnsi="宋体" w:cs="宋体"/>
          <w:b/>
          <w:color w:val="000000"/>
          <w:sz w:val="24"/>
          <w:highlight w:val="none"/>
        </w:rPr>
      </w:r>
      <w:r/>
    </w:p>
    <w:p>
      <w:pPr>
        <w:pStyle w:val="97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（一）投标书一（报价部分）(格式见第三章)：</w:t>
      </w:r>
      <w:r>
        <w:rPr>
          <w:rFonts w:hint="eastAsia" w:ascii="宋体" w:hAnsi="宋体" w:cs="宋体"/>
          <w:b/>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（1）投标函；</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（2）投标人《营业执照》副本复印件；</w:t>
      </w:r>
      <w:r>
        <w:rPr>
          <w:rFonts w:hint="eastAsia" w:ascii="宋体" w:hAnsi="宋体" w:cs="宋体"/>
          <w:color w:val="000000"/>
          <w:sz w:val="24"/>
          <w:highlight w:val="none"/>
        </w:rPr>
      </w:r>
      <w:r/>
    </w:p>
    <w:p>
      <w:pPr>
        <w:pStyle w:val="972"/>
        <w:ind w:firstLine="480"/>
        <w:spacing w:line="42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（3）授权委托书（如有授权）；</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（4）投标人法定代表人身份证复印件；投标人授权代理人身份证复印件（如有授权）；</w:t>
      </w:r>
      <w:r>
        <w:rPr>
          <w:rFonts w:hint="eastAsia" w:ascii="宋体" w:hAnsi="宋体" w:cs="宋体"/>
          <w:color w:val="000000"/>
          <w:sz w:val="24"/>
          <w:highlight w:val="none"/>
        </w:rPr>
      </w:r>
      <w:r/>
    </w:p>
    <w:p>
      <w:pPr>
        <w:pStyle w:val="972"/>
        <w:ind w:firstLine="480"/>
        <w:spacing w:line="42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（5）开标一览表（统一格式，用于唱标）；</w:t>
      </w:r>
      <w:r>
        <w:rPr>
          <w:rFonts w:hint="eastAsia" w:ascii="宋体" w:hAnsi="宋体" w:cs="宋体"/>
          <w:color w:val="000000"/>
          <w:sz w:val="24"/>
          <w:highlight w:val="none"/>
        </w:rPr>
      </w:r>
      <w:r/>
    </w:p>
    <w:p>
      <w:pPr>
        <w:pStyle w:val="972"/>
        <w:ind w:firstLine="480"/>
        <w:spacing w:line="42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（6）投标分项报价表。</w:t>
      </w:r>
      <w:r>
        <w:rPr>
          <w:rFonts w:hint="eastAsia" w:ascii="宋体" w:hAnsi="宋体" w:cs="宋体"/>
          <w:b/>
          <w:color w:val="000000"/>
          <w:sz w:val="24"/>
          <w:highlight w:val="none"/>
        </w:rPr>
      </w:r>
      <w:r/>
    </w:p>
    <w:p>
      <w:pPr>
        <w:pStyle w:val="97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（二）投标书二（资格及技术部分；不得出现报价）：</w:t>
      </w:r>
      <w:r>
        <w:rPr>
          <w:rFonts w:hint="eastAsia" w:ascii="宋体" w:hAnsi="宋体" w:cs="宋体"/>
          <w:b/>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（7）关于资格文件的声明函（格式见第三章）；</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（8）投标人情况表（格式见第三章）；</w:t>
      </w:r>
      <w:r>
        <w:rPr>
          <w:rFonts w:hint="eastAsia" w:ascii="宋体" w:hAnsi="宋体" w:cs="宋体"/>
          <w:color w:val="000000"/>
          <w:sz w:val="24"/>
          <w:highlight w:val="none"/>
        </w:rPr>
      </w:r>
      <w:r/>
    </w:p>
    <w:p>
      <w:pPr>
        <w:pStyle w:val="979"/>
        <w:ind w:firstLine="480"/>
        <w:jc w:val="both"/>
        <w:spacing w:line="420" w:lineRule="exact"/>
        <w:tabs>
          <w:tab w:val="left" w:pos="0" w:leader="none"/>
        </w:tabs>
        <w:rPr>
          <w:rFonts w:hint="eastAsia" w:ascii="宋体" w:hAnsi="宋体" w:cs="宋体"/>
          <w:color w:val="000000"/>
          <w:highlight w:val="none"/>
        </w:rPr>
      </w:pPr>
      <w:r>
        <w:rPr>
          <w:rFonts w:hint="eastAsia" w:ascii="宋体" w:hAnsi="宋体" w:cs="宋体"/>
          <w:color w:val="000000"/>
          <w:highlight w:val="none"/>
        </w:rPr>
        <w:t xml:space="preserve">（9）投标单位满足条件的资格证明文件；</w:t>
      </w:r>
      <w:r>
        <w:rPr>
          <w:rFonts w:hint="eastAsia" w:ascii="宋体" w:hAnsi="宋体" w:cs="宋体"/>
          <w:color w:val="000000"/>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（10）具有独立承担民事责任的能力的证明。（提供法人或者其他组织的营业执照等证明文件，自然人的身份证明）；</w:t>
      </w:r>
      <w:r>
        <w:rPr>
          <w:rFonts w:hint="eastAsia" w:ascii="宋体" w:hAnsi="宋体" w:cs="宋体"/>
          <w:color w:val="000000"/>
          <w:sz w:val="24"/>
          <w:highlight w:val="none"/>
        </w:rPr>
      </w:r>
      <w:r/>
    </w:p>
    <w:p>
      <w:pPr>
        <w:pStyle w:val="972"/>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（11）具有</w:t>
      </w:r>
      <w:r>
        <w:rPr>
          <w:rFonts w:hint="eastAsia" w:ascii="宋体" w:hAnsi="宋体" w:cs="宋体"/>
          <w:color w:val="000000"/>
          <w:sz w:val="24"/>
          <w:highlight w:val="none"/>
          <w:lang w:val="zh-CN"/>
        </w:rPr>
        <w:t xml:space="preserve">良好的商业信誉和健全的财务会计制度证明。（提供</w:t>
      </w:r>
      <w:r>
        <w:rPr>
          <w:rFonts w:hint="eastAsia" w:ascii="宋体" w:hAnsi="宋体" w:cs="宋体"/>
          <w:color w:val="000000"/>
          <w:sz w:val="24"/>
          <w:highlight w:val="none"/>
        </w:rPr>
        <w:t xml:space="preserve">最近一期</w:t>
      </w:r>
      <w:r>
        <w:rPr>
          <w:rFonts w:hint="eastAsia" w:ascii="宋体" w:hAnsi="宋体" w:cs="宋体"/>
          <w:b/>
          <w:bCs/>
          <w:color w:val="000000"/>
          <w:sz w:val="24"/>
          <w:highlight w:val="none"/>
          <w:u w:val="single"/>
          <w:lang w:val="zh-CN"/>
        </w:rPr>
        <w:t xml:space="preserve">经审计</w:t>
      </w:r>
      <w:r>
        <w:rPr>
          <w:rFonts w:hint="eastAsia" w:ascii="宋体" w:hAnsi="宋体" w:cs="宋体"/>
          <w:color w:val="000000"/>
          <w:sz w:val="24"/>
          <w:highlight w:val="none"/>
          <w:lang w:val="zh-CN"/>
        </w:rPr>
        <w:t xml:space="preserve">的财务报告或银行出具的资信证明）；</w:t>
      </w:r>
      <w:r>
        <w:rPr>
          <w:rFonts w:hint="eastAsia" w:ascii="宋体" w:hAnsi="宋体" w:cs="宋体"/>
          <w:color w:val="000000"/>
          <w:sz w:val="24"/>
          <w:szCs w:val="24"/>
          <w:highlight w:val="none"/>
        </w:rPr>
      </w:r>
      <w:r/>
    </w:p>
    <w:p>
      <w:pPr>
        <w:pStyle w:val="972"/>
        <w:ind w:firstLine="480"/>
        <w:spacing w:line="42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（12）</w:t>
      </w:r>
      <w:r>
        <w:rPr>
          <w:rFonts w:hint="eastAsia" w:ascii="宋体" w:hAnsi="宋体" w:cs="宋体"/>
          <w:color w:val="000000"/>
          <w:sz w:val="24"/>
          <w:szCs w:val="24"/>
          <w:highlight w:val="none"/>
        </w:rPr>
        <w:t xml:space="preserve">履行合同所必需的设备和专业技术能力的证明材料或承诺</w:t>
      </w:r>
      <w:r>
        <w:rPr>
          <w:rFonts w:hint="eastAsia" w:ascii="宋体" w:hAnsi="宋体" w:cs="宋体"/>
          <w:color w:val="000000"/>
          <w:sz w:val="24"/>
          <w:highlight w:val="none"/>
          <w:lang w:val="zh-CN"/>
        </w:rPr>
        <w:t xml:space="preserve">（格式自拟）；</w:t>
      </w:r>
      <w:r>
        <w:rPr>
          <w:rFonts w:hint="eastAsia" w:ascii="宋体" w:hAnsi="宋体" w:cs="宋体"/>
          <w:color w:val="000000"/>
          <w:sz w:val="24"/>
          <w:highlight w:val="none"/>
          <w:lang w:val="zh-CN"/>
        </w:rPr>
      </w:r>
      <w:r/>
    </w:p>
    <w:p>
      <w:pPr>
        <w:pStyle w:val="972"/>
        <w:ind w:firstLine="480"/>
        <w:spacing w:line="42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（13）</w:t>
      </w:r>
      <w:r>
        <w:rPr>
          <w:rFonts w:hint="eastAsia" w:ascii="宋体" w:hAnsi="宋体" w:cs="宋体"/>
          <w:color w:val="000000"/>
          <w:sz w:val="24"/>
          <w:highlight w:val="none"/>
          <w:lang w:val="zh-CN"/>
        </w:rPr>
        <w:t xml:space="preserve">有依法缴纳税收和社会保障资金的良好记录的相关材料。</w:t>
      </w:r>
      <w:r>
        <w:rPr>
          <w:rFonts w:hint="eastAsia" w:ascii="宋体" w:hAnsi="宋体" w:cs="宋体"/>
          <w:b/>
          <w:bCs/>
          <w:color w:val="000000"/>
          <w:sz w:val="24"/>
          <w:highlight w:val="none"/>
          <w:lang w:val="zh-CN"/>
        </w:rPr>
        <w:t xml:space="preserve">提供近期</w:t>
      </w:r>
      <w:r>
        <w:rPr>
          <w:rFonts w:hint="eastAsia" w:ascii="宋体" w:hAnsi="宋体" w:cs="宋体"/>
          <w:b/>
          <w:bCs/>
          <w:color w:val="000000"/>
          <w:sz w:val="24"/>
          <w:highlight w:val="none"/>
        </w:rPr>
        <w:t xml:space="preserve">任意一个月</w:t>
      </w:r>
      <w:r>
        <w:rPr>
          <w:rFonts w:hint="eastAsia" w:ascii="宋体" w:hAnsi="宋体" w:cs="宋体"/>
          <w:color w:val="000000"/>
          <w:sz w:val="24"/>
          <w:highlight w:val="none"/>
          <w:lang w:val="zh-CN"/>
        </w:rPr>
        <w:t xml:space="preserve">依法缴纳税收的凭据，和</w:t>
      </w:r>
      <w:r>
        <w:rPr>
          <w:rFonts w:hint="eastAsia" w:ascii="宋体" w:hAnsi="宋体" w:cs="宋体"/>
          <w:b/>
          <w:color w:val="000000"/>
          <w:sz w:val="24"/>
          <w:highlight w:val="none"/>
          <w:lang w:val="zh-CN"/>
        </w:rPr>
        <w:t xml:space="preserve">近期</w:t>
      </w:r>
      <w:r>
        <w:rPr>
          <w:rFonts w:hint="eastAsia" w:ascii="宋体" w:hAnsi="宋体" w:cs="宋体"/>
          <w:b/>
          <w:color w:val="000000"/>
          <w:sz w:val="24"/>
          <w:highlight w:val="none"/>
        </w:rPr>
        <w:t xml:space="preserve">任意一个月</w:t>
      </w:r>
      <w:r>
        <w:rPr>
          <w:rFonts w:hint="eastAsia" w:ascii="宋体" w:hAnsi="宋体" w:cs="宋体"/>
          <w:color w:val="000000"/>
          <w:sz w:val="24"/>
          <w:highlight w:val="none"/>
          <w:lang w:val="zh-CN"/>
        </w:rPr>
        <w:t xml:space="preserve">依法缴纳社会保险的凭据（专用收据或社会保险缴纳清单）；</w:t>
      </w:r>
      <w:r>
        <w:rPr>
          <w:rFonts w:hint="eastAsia" w:ascii="宋体" w:hAnsi="宋体" w:cs="宋体"/>
          <w:color w:val="000000"/>
          <w:sz w:val="24"/>
          <w:highlight w:val="none"/>
          <w:lang w:val="zh-CN"/>
        </w:rPr>
      </w:r>
      <w:r/>
    </w:p>
    <w:p>
      <w:pPr>
        <w:pStyle w:val="972"/>
        <w:ind w:firstLine="480"/>
        <w:spacing w:line="42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参加政府采购活动前三年内在经营活动中没有重大违法记录的书面声明函</w:t>
      </w:r>
      <w:r>
        <w:rPr>
          <w:rFonts w:hint="eastAsia" w:ascii="宋体" w:hAnsi="宋体" w:cs="宋体"/>
          <w:color w:val="000000"/>
          <w:sz w:val="24"/>
          <w:szCs w:val="28"/>
          <w:highlight w:val="none"/>
        </w:rPr>
        <w:t xml:space="preserve">（格式见第三章）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（15）《中小企业声明函》或《残疾人福利性单位声明函》或《监狱企业声明函》、《关于符合本国产品标准的声明函》（格式见第三章）；</w:t>
      </w:r>
      <w:r>
        <w:rPr>
          <w:rFonts w:hint="eastAsia" w:ascii="宋体" w:hAnsi="宋体" w:cs="宋体"/>
          <w:color w:val="000000"/>
          <w:sz w:val="24"/>
          <w:highlight w:val="none"/>
        </w:rPr>
      </w:r>
      <w:r/>
    </w:p>
    <w:p>
      <w:pPr>
        <w:pStyle w:val="972"/>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16</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标段一</w:t>
      </w:r>
      <w:r>
        <w:rPr>
          <w:rFonts w:hint="eastAsia" w:ascii="宋体" w:hAnsi="宋体" w:cs="宋体"/>
          <w:b/>
          <w:bCs/>
          <w:color w:val="000000"/>
          <w:sz w:val="24"/>
          <w:highlight w:val="none"/>
          <w:lang w:eastAsia="zh-CN"/>
        </w:rPr>
        <w:t xml:space="preserve">的</w:t>
      </w:r>
      <w:r>
        <w:rPr>
          <w:rFonts w:hint="eastAsia" w:ascii="宋体" w:hAnsi="宋体" w:cs="宋体"/>
          <w:b/>
          <w:bCs/>
          <w:color w:val="000000"/>
          <w:sz w:val="24"/>
          <w:highlight w:val="none"/>
        </w:rPr>
        <w:t xml:space="preserve">投标单位</w:t>
      </w:r>
      <w:r>
        <w:rPr>
          <w:rFonts w:hint="eastAsia" w:ascii="宋体" w:hAnsi="宋体" w:cs="宋体"/>
          <w:b/>
          <w:bCs/>
          <w:color w:val="000000"/>
          <w:sz w:val="24"/>
          <w:highlight w:val="none"/>
          <w:lang w:eastAsia="zh-CN"/>
        </w:rPr>
        <w:t xml:space="preserve">，还需提供</w:t>
      </w:r>
      <w:r>
        <w:rPr>
          <w:rFonts w:hint="eastAsia" w:ascii="宋体" w:hAnsi="宋体" w:cs="宋体"/>
          <w:b/>
          <w:bCs/>
          <w:color w:val="000000"/>
          <w:sz w:val="24"/>
          <w:highlight w:val="none"/>
        </w:rPr>
        <w:t xml:space="preserve">具有效期内的危化品经营许可证；</w:t>
      </w:r>
      <w:r>
        <w:rPr>
          <w:rFonts w:hint="eastAsia" w:ascii="宋体" w:hAnsi="宋体" w:cs="宋体"/>
          <w:b/>
          <w:bCs/>
          <w:color w:val="000000"/>
          <w:sz w:val="24"/>
          <w:highlight w:val="none"/>
        </w:rPr>
      </w:r>
      <w:r/>
    </w:p>
    <w:p>
      <w:pPr>
        <w:pStyle w:val="972"/>
        <w:ind w:firstLine="480"/>
        <w:spacing w:line="42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投标产品清单表；</w:t>
      </w:r>
      <w:r>
        <w:rPr>
          <w:rFonts w:hint="eastAsia" w:ascii="宋体" w:hAnsi="宋体" w:cs="宋体"/>
          <w:color w:val="000000"/>
          <w:sz w:val="24"/>
          <w:highlight w:val="none"/>
          <w:lang w:val="zh-CN"/>
        </w:rPr>
      </w:r>
      <w:r/>
    </w:p>
    <w:p>
      <w:pPr>
        <w:pStyle w:val="979"/>
        <w:ind w:firstLine="480"/>
        <w:jc w:val="both"/>
        <w:spacing w:line="420" w:lineRule="exact"/>
        <w:tabs>
          <w:tab w:val="left" w:pos="0" w:leader="none"/>
        </w:tabs>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）投标产品技术对照表；</w:t>
      </w:r>
      <w:r>
        <w:rPr>
          <w:rFonts w:hint="eastAsia" w:ascii="宋体" w:hAnsi="宋体" w:cs="宋体"/>
          <w:color w:val="000000"/>
          <w:highlight w:val="none"/>
        </w:rPr>
      </w:r>
      <w:r/>
    </w:p>
    <w:p>
      <w:pPr>
        <w:pStyle w:val="979"/>
        <w:ind w:firstLine="480"/>
        <w:jc w:val="both"/>
        <w:spacing w:line="420" w:lineRule="exact"/>
        <w:tabs>
          <w:tab w:val="left" w:pos="0" w:leader="none"/>
        </w:tabs>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）产品质量承诺；</w:t>
      </w:r>
      <w:r>
        <w:rPr>
          <w:rFonts w:hint="eastAsia" w:ascii="宋体" w:hAnsi="宋体" w:cs="宋体"/>
          <w:color w:val="000000"/>
          <w:highlight w:val="none"/>
        </w:rPr>
      </w:r>
      <w:r/>
    </w:p>
    <w:p>
      <w:pPr>
        <w:pStyle w:val="979"/>
        <w:ind w:firstLine="480"/>
        <w:jc w:val="both"/>
        <w:spacing w:line="420" w:lineRule="exact"/>
        <w:tabs>
          <w:tab w:val="left" w:pos="0" w:leader="none"/>
        </w:tabs>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20</w:t>
      </w:r>
      <w:r>
        <w:rPr>
          <w:rFonts w:hint="eastAsia" w:ascii="宋体" w:hAnsi="宋体" w:cs="宋体"/>
          <w:color w:val="000000"/>
          <w:highlight w:val="none"/>
        </w:rPr>
        <w:t xml:space="preserve">）产品生产厂家印制的产品样本或说明书；（投标技术参数如与样本或说明书有矛盾之处，以样本或说明书为准）</w:t>
      </w:r>
      <w:r>
        <w:rPr>
          <w:rFonts w:hint="eastAsia" w:ascii="宋体" w:hAnsi="宋体" w:cs="宋体"/>
          <w:color w:val="000000"/>
          <w:highlight w:val="none"/>
        </w:rPr>
      </w:r>
      <w:r/>
    </w:p>
    <w:p>
      <w:pPr>
        <w:pStyle w:val="979"/>
        <w:ind w:firstLine="480"/>
        <w:jc w:val="both"/>
        <w:spacing w:line="420" w:lineRule="exact"/>
        <w:tabs>
          <w:tab w:val="left" w:pos="0" w:leader="none"/>
        </w:tabs>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）货物的售后服务体系方案；</w:t>
      </w:r>
      <w:r>
        <w:rPr>
          <w:rFonts w:hint="eastAsia" w:ascii="宋体" w:hAnsi="宋体" w:cs="宋体"/>
          <w:color w:val="000000"/>
          <w:highlight w:val="none"/>
        </w:rPr>
      </w:r>
      <w:r/>
    </w:p>
    <w:p>
      <w:pPr>
        <w:pStyle w:val="979"/>
        <w:ind w:firstLine="480"/>
        <w:jc w:val="both"/>
        <w:spacing w:line="420" w:lineRule="exact"/>
        <w:tabs>
          <w:tab w:val="left" w:pos="0" w:leader="none"/>
        </w:tabs>
        <w:rPr>
          <w:rFonts w:hint="eastAsia" w:ascii="宋体" w:hAnsi="宋体" w:cs="宋体"/>
          <w:b/>
          <w:bCs/>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）对本次招标有关的及评分标准要求的其它证明材料。</w:t>
      </w:r>
      <w:r>
        <w:rPr>
          <w:rFonts w:hint="eastAsia" w:ascii="宋体" w:hAnsi="宋体" w:cs="宋体"/>
          <w:b/>
          <w:bCs/>
          <w:color w:val="000000"/>
          <w:highlight w:val="none"/>
        </w:rPr>
      </w:r>
      <w:r/>
    </w:p>
    <w:p>
      <w:pPr>
        <w:pStyle w:val="1012"/>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注：（1）以上（</w:t>
      </w:r>
      <w:r>
        <w:rPr>
          <w:rFonts w:hint="eastAsia" w:ascii="宋体" w:hAnsi="宋体" w:cs="宋体"/>
          <w:b/>
          <w:bCs/>
          <w:color w:val="000000"/>
          <w:sz w:val="24"/>
          <w:highlight w:val="none"/>
          <w:lang w:val="en-US"/>
        </w:rPr>
        <w:t xml:space="preserve">1</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rPr>
        <w:t xml:space="preserve">15</w:t>
      </w:r>
      <w:r>
        <w:rPr>
          <w:rFonts w:hint="eastAsia" w:ascii="宋体" w:hAnsi="宋体" w:cs="宋体"/>
          <w:b/>
          <w:bCs/>
          <w:color w:val="000000"/>
          <w:sz w:val="24"/>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cs="宋体"/>
          <w:b/>
          <w:bCs/>
          <w:color w:val="000000"/>
          <w:sz w:val="24"/>
          <w:highlight w:val="none"/>
        </w:rPr>
      </w:r>
      <w:r/>
    </w:p>
    <w:p>
      <w:pPr>
        <w:pStyle w:val="1012"/>
        <w:ind w:firstLine="482"/>
        <w:spacing w:line="420" w:lineRule="exact"/>
        <w:rPr>
          <w:rFonts w:hint="eastAsia" w:ascii="宋体" w:hAnsi="宋体" w:cs="宋体"/>
          <w:b/>
          <w:bCs/>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rPr>
        <w:t xml:space="preserve">三</w:t>
      </w:r>
      <w:r>
        <w:rPr>
          <w:rFonts w:hint="eastAsia" w:ascii="宋体" w:hAnsi="宋体" w:cs="宋体"/>
          <w:b/>
          <w:color w:val="000000"/>
          <w:sz w:val="24"/>
          <w:highlight w:val="none"/>
        </w:rPr>
        <w:t xml:space="preserve">）制作电子投标文件时必须与投标文件制作软件目录一一对应，将相关资料上传至相应模块。</w:t>
      </w:r>
      <w:r>
        <w:rPr>
          <w:rFonts w:hint="eastAsia" w:ascii="宋体" w:hAnsi="宋体" w:cs="宋体"/>
          <w:b/>
          <w:bCs/>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rPr>
        <w:t xml:space="preserve">四</w:t>
      </w:r>
      <w:r>
        <w:rPr>
          <w:rFonts w:hint="eastAsia" w:ascii="宋体" w:hAnsi="宋体" w:cs="宋体"/>
          <w:b/>
          <w:color w:val="000000"/>
          <w:sz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color w:val="000000"/>
          <w:sz w:val="24"/>
          <w:highlight w:val="none"/>
        </w:rPr>
      </w:r>
      <w:r/>
    </w:p>
    <w:p>
      <w:pPr>
        <w:pStyle w:val="97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八、投标文件编制要求</w:t>
      </w:r>
      <w:r>
        <w:rPr>
          <w:rFonts w:hint="eastAsia" w:ascii="宋体" w:hAnsi="宋体" w:cs="宋体"/>
          <w:b/>
          <w:color w:val="000000"/>
          <w:sz w:val="24"/>
          <w:highlight w:val="none"/>
        </w:rPr>
      </w:r>
      <w:r/>
    </w:p>
    <w:p>
      <w:pPr>
        <w:pStyle w:val="97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1、投标文件按统一格式、顺序编写。</w:t>
      </w:r>
      <w:r>
        <w:rPr>
          <w:rFonts w:hint="eastAsia" w:ascii="宋体" w:hAnsi="宋体" w:cs="宋体"/>
          <w:b/>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2、《开标一览表》为在开标仪式上唱标的内容，要求按格式填写，统一规范，不得自行增减内容。</w:t>
      </w:r>
      <w:r>
        <w:rPr>
          <w:rFonts w:hint="eastAsia" w:ascii="宋体" w:hAnsi="宋体" w:cs="宋体"/>
          <w:color w:val="000000"/>
          <w:sz w:val="24"/>
          <w:highlight w:val="none"/>
        </w:rPr>
      </w:r>
      <w:r/>
    </w:p>
    <w:p>
      <w:pPr>
        <w:pStyle w:val="1012"/>
        <w:ind w:firstLine="482"/>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九、投标报价（编制）要求的说明</w:t>
      </w:r>
      <w:r>
        <w:rPr>
          <w:rFonts w:hint="eastAsia" w:ascii="宋体" w:hAnsi="宋体" w:cs="宋体"/>
          <w:b/>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1、除非合同中另有规定，投标人对《开标一览表》中的报价</w:t>
      </w:r>
      <w:r>
        <w:rPr>
          <w:rFonts w:hint="eastAsia" w:ascii="宋体" w:hAnsi="宋体" w:cs="宋体"/>
          <w:color w:val="000000"/>
          <w:sz w:val="24"/>
          <w:highlight w:val="none"/>
          <w:lang w:val="zh-CN"/>
        </w:rPr>
        <w:t xml:space="preserve">应综合考量</w:t>
      </w:r>
      <w:r>
        <w:rPr>
          <w:rFonts w:hint="eastAsia" w:ascii="宋体" w:hAnsi="宋体" w:cs="宋体"/>
          <w:color w:val="000000"/>
          <w:sz w:val="24"/>
          <w:highlight w:val="none"/>
        </w:rPr>
        <w:t xml:space="preserve">完成本次服务项目所需的服务成本、经营成本、法定税费和管理企业的利润、保险及合同包含的所有风险、责任等各项应有费用。</w:t>
      </w:r>
      <w:r>
        <w:rPr>
          <w:rFonts w:hint="eastAsia" w:ascii="宋体" w:hAnsi="宋体" w:cs="宋体"/>
          <w:color w:val="000000"/>
          <w:sz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2、</w:t>
      </w:r>
      <w:r>
        <w:rPr>
          <w:rFonts w:hint="eastAsia" w:ascii="宋体" w:hAnsi="宋体" w:cs="宋体"/>
          <w:color w:val="000000"/>
          <w:sz w:val="24"/>
          <w:highlight w:val="none"/>
        </w:rPr>
        <w:t xml:space="preserve">投标人应按《公开分项报价》要求的内容填写，并由其法定代表人或授权代理人签署。</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3、</w:t>
      </w:r>
      <w:r>
        <w:rPr>
          <w:rFonts w:hint="eastAsia" w:ascii="宋体" w:hAnsi="宋体" w:cs="宋体"/>
          <w:color w:val="000000"/>
          <w:sz w:val="24"/>
          <w:highlight w:val="none"/>
        </w:rPr>
        <w:t xml:space="preserve">投标人应对招标文件内所要采购的全部内容进行报价，只投其中部分内容者，其标书将被拒绝（如为多标段项目，则上述提到的全部内容是指所投标段对应采购的全部内容）。</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4、</w:t>
      </w:r>
      <w:r>
        <w:rPr>
          <w:rFonts w:hint="eastAsia" w:ascii="宋体" w:hAnsi="宋体" w:cs="宋体"/>
          <w:color w:val="000000"/>
          <w:sz w:val="24"/>
          <w:highlight w:val="none"/>
        </w:rPr>
        <w:t xml:space="preserve">一项投标内容只允许一个报价，招标人不接受任何有选择性的投标报价。</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5、</w:t>
      </w:r>
      <w:r>
        <w:rPr>
          <w:rFonts w:hint="eastAsia" w:ascii="宋体" w:hAnsi="宋体" w:cs="宋体"/>
          <w:color w:val="000000"/>
          <w:sz w:val="24"/>
          <w:highlight w:val="none"/>
        </w:rPr>
        <w:t xml:space="preserve">投标文件报价采用人民币表示，除非合同的特殊条款另有规定。</w:t>
      </w:r>
      <w:r>
        <w:rPr>
          <w:rFonts w:hint="eastAsia" w:ascii="宋体" w:hAnsi="宋体" w:cs="宋体"/>
          <w:color w:val="000000"/>
          <w:sz w:val="24"/>
          <w:highlight w:val="none"/>
        </w:rPr>
      </w:r>
      <w:r/>
    </w:p>
    <w:p>
      <w:pPr>
        <w:pStyle w:val="1012"/>
        <w:spacing w:line="420" w:lineRule="exact"/>
        <w:rPr>
          <w:rFonts w:hint="eastAsia" w:ascii="宋体" w:hAnsi="宋体" w:cs="宋体"/>
          <w:color w:val="000000"/>
          <w:sz w:val="24"/>
          <w:highlight w:val="none"/>
        </w:rPr>
      </w:pPr>
      <w:r>
        <w:rPr>
          <w:rFonts w:hint="eastAsia" w:ascii="宋体" w:hAnsi="宋体" w:cs="宋体"/>
          <w:color w:val="000000"/>
          <w:sz w:val="24"/>
          <w:highlight w:val="none"/>
          <w:lang w:val="en-US"/>
        </w:rPr>
        <w:t xml:space="preserve">6、</w:t>
      </w:r>
      <w:r>
        <w:rPr>
          <w:rFonts w:hint="eastAsia" w:ascii="宋体" w:hAnsi="宋体" w:cs="宋体"/>
          <w:color w:val="000000"/>
          <w:sz w:val="24"/>
          <w:highlight w:val="none"/>
        </w:rPr>
        <w:t xml:space="preserve">最低的报价或最高的</w:t>
      </w:r>
      <w:r>
        <w:rPr>
          <w:rFonts w:hint="eastAsia" w:ascii="宋体" w:hAnsi="宋体" w:cs="宋体"/>
          <w:color w:val="000000"/>
          <w:sz w:val="24"/>
          <w:highlight w:val="none"/>
          <w:lang w:eastAsia="zh-CN"/>
        </w:rPr>
        <w:t xml:space="preserve">下浮</w:t>
      </w:r>
      <w:r>
        <w:rPr>
          <w:rFonts w:hint="eastAsia" w:ascii="宋体" w:hAnsi="宋体" w:cs="宋体"/>
          <w:color w:val="000000"/>
          <w:sz w:val="24"/>
          <w:highlight w:val="none"/>
        </w:rPr>
        <w:t xml:space="preserve">率不能作为中标的保证。</w:t>
      </w:r>
      <w:r>
        <w:rPr>
          <w:rFonts w:hint="eastAsia" w:ascii="宋体" w:hAnsi="宋体" w:cs="宋体"/>
          <w:color w:val="000000"/>
          <w:sz w:val="24"/>
          <w:highlight w:val="none"/>
        </w:rPr>
      </w:r>
      <w:r/>
    </w:p>
    <w:p>
      <w:pPr>
        <w:pStyle w:val="972"/>
        <w:ind w:firstLine="482"/>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7、</w:t>
      </w:r>
      <w:r>
        <w:rPr>
          <w:rFonts w:ascii="宋体" w:hAnsi="宋体" w:cs="宋体"/>
          <w:b/>
          <w:bCs/>
          <w:color w:val="000000"/>
          <w:sz w:val="24"/>
          <w:highlight w:val="none"/>
        </w:rPr>
        <w:t xml:space="preserve">根据江苏省财政厅</w:t>
      </w:r>
      <w:r>
        <w:rPr>
          <w:rFonts w:hint="eastAsia" w:ascii="宋体" w:hAnsi="宋体" w:cs="宋体"/>
          <w:b/>
          <w:bCs/>
          <w:color w:val="000000"/>
          <w:sz w:val="24"/>
          <w:highlight w:val="none"/>
        </w:rPr>
        <w:t xml:space="preserve">《财政部关于推动解决政府采购异常低价问题的通知》（财库〔2026〕2 号）</w:t>
      </w:r>
      <w:r>
        <w:rPr>
          <w:rFonts w:ascii="宋体" w:hAnsi="宋体" w:cs="宋体"/>
          <w:b/>
          <w:bCs/>
          <w:color w:val="000000"/>
          <w:sz w:val="24"/>
          <w:highlight w:val="none"/>
        </w:rPr>
        <w:t xml:space="preserve">规定，政府采购异常低价审查：</w:t>
      </w:r>
      <w:r>
        <w:rPr>
          <w:rFonts w:hint="eastAsia" w:ascii="宋体" w:hAnsi="宋体" w:cs="宋体"/>
          <w:b/>
          <w:bCs/>
          <w:color w:val="000000"/>
          <w:sz w:val="24"/>
          <w:highlight w:val="none"/>
        </w:rPr>
      </w:r>
      <w:r/>
    </w:p>
    <w:p>
      <w:pPr>
        <w:pStyle w:val="972"/>
        <w:ind w:firstLine="424"/>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（1）评审过程中出现下列情形之一的，评审委员会应当启动异常低价投标(响应)审查程序：</w:t>
      </w:r>
      <w:r>
        <w:rPr>
          <w:rFonts w:hint="eastAsia" w:ascii="宋体" w:hAnsi="宋体" w:cs="宋体"/>
          <w:color w:val="000000"/>
          <w:sz w:val="24"/>
          <w:highlight w:val="none"/>
        </w:rPr>
      </w:r>
      <w:r/>
    </w:p>
    <w:p>
      <w:pPr>
        <w:pStyle w:val="972"/>
        <w:ind w:firstLine="424"/>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972"/>
        <w:ind w:firstLine="424"/>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972"/>
        <w:ind w:firstLine="424"/>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③投标（响应）报价低于采购项目最高限价45%的，即投标（响应）报价&lt;采购项目最高限价×45%；</w:t>
      </w:r>
      <w:r>
        <w:rPr>
          <w:rFonts w:hint="eastAsia" w:ascii="宋体" w:hAnsi="宋体" w:cs="宋体"/>
          <w:color w:val="000000"/>
          <w:sz w:val="24"/>
          <w:highlight w:val="none"/>
        </w:rPr>
      </w:r>
      <w:r/>
    </w:p>
    <w:p>
      <w:pPr>
        <w:pStyle w:val="972"/>
        <w:ind w:firstLine="424"/>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④评审委员会基于专业判断，认为供应商报价过低，有可能影响产品质量或者不能诚信履约的其他情形。</w:t>
      </w:r>
      <w:r>
        <w:rPr>
          <w:rFonts w:hint="eastAsia" w:ascii="宋体" w:hAnsi="宋体" w:cs="宋体"/>
          <w:color w:val="000000"/>
          <w:sz w:val="24"/>
          <w:highlight w:val="none"/>
        </w:rPr>
      </w:r>
      <w:r/>
    </w:p>
    <w:p>
      <w:pPr>
        <w:pStyle w:val="972"/>
        <w:ind w:firstLine="424"/>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采购人可以结合具体项目实际情况，提高上述第1项至第3项中启动异常低价投标（响应）审查的数值标准，但是最高不得超过65%。</w:t>
      </w:r>
      <w:r>
        <w:rPr>
          <w:rFonts w:hint="eastAsia" w:ascii="宋体" w:hAnsi="宋体" w:cs="宋体"/>
          <w:color w:val="000000"/>
          <w:sz w:val="24"/>
          <w:highlight w:val="none"/>
        </w:rPr>
      </w:r>
      <w:r/>
    </w:p>
    <w:p>
      <w:pPr>
        <w:pStyle w:val="972"/>
        <w:ind w:firstLine="424"/>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相关法律法规对供应商报价有规定的，从其规定。</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宋体"/>
          <w:color w:val="000000"/>
          <w:sz w:val="24"/>
          <w:highlight w:val="none"/>
        </w:rPr>
      </w:r>
      <w:r/>
    </w:p>
    <w:p>
      <w:pPr>
        <w:pStyle w:val="983"/>
        <w:ind w:left="0" w:firstLine="480"/>
        <w:spacing w:after="0"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其中，属于第③项情形，供应商已随投标（响应）文件一并提交相关书面说明及必要的证明材料的，在评审现场可不再重复提交。</w:t>
      </w:r>
      <w:r>
        <w:rPr>
          <w:rFonts w:hint="eastAsia" w:ascii="宋体" w:hAnsi="宋体" w:cs="宋体"/>
          <w:color w:val="000000"/>
          <w:sz w:val="24"/>
          <w:highlight w:val="none"/>
        </w:rPr>
      </w:r>
      <w:r/>
    </w:p>
    <w:p>
      <w:pPr>
        <w:pStyle w:val="972"/>
        <w:ind w:firstLine="424"/>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highlight w:val="none"/>
        </w:rPr>
      </w:r>
      <w:r/>
    </w:p>
    <w:p>
      <w:pPr>
        <w:pStyle w:val="972"/>
        <w:ind w:firstLine="480"/>
        <w:spacing w:line="420" w:lineRule="exact"/>
        <w:rPr>
          <w:rFonts w:hint="eastAsia" w:ascii="宋体" w:hAnsi="宋体" w:cs="宋体"/>
          <w:color w:val="000000"/>
          <w:sz w:val="24"/>
          <w:highlight w:val="none"/>
        </w:rPr>
      </w:pPr>
      <w:r>
        <w:rPr>
          <w:rFonts w:hint="eastAsia" w:ascii="宋体" w:hAnsi="宋体" w:cs="宋体"/>
          <w:color w:val="000000"/>
          <w:sz w:val="24"/>
          <w:highlight w:val="none"/>
        </w:rPr>
        <w:t xml:space="preserve">（3）评标委员会各成员独立对每个进入打分程序的有效投标（响应）单位的标书技术和资质部分以打分的形式进行评审和评价。</w:t>
      </w:r>
      <w:r>
        <w:rPr>
          <w:rFonts w:hint="eastAsia" w:ascii="宋体" w:hAnsi="宋体" w:cs="宋体"/>
          <w:color w:val="000000"/>
          <w:sz w:val="24"/>
          <w:highlight w:val="none"/>
        </w:rPr>
      </w:r>
      <w:r/>
    </w:p>
    <w:p>
      <w:pPr>
        <w:pStyle w:val="972"/>
        <w:ind w:firstLine="420"/>
        <w:spacing w:line="360" w:lineRule="auto"/>
        <w:tabs>
          <w:tab w:val="left" w:pos="567"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4）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rPr>
          <w:rFonts w:hint="eastAsia" w:ascii="宋体" w:hAnsi="宋体" w:eastAsia="宋体" w:cs="宋体"/>
          <w:color w:val="000000"/>
          <w:sz w:val="24"/>
          <w:highlight w:val="none"/>
        </w:rPr>
      </w:r>
      <w:r/>
    </w:p>
    <w:p>
      <w:pPr>
        <w:pStyle w:val="972"/>
        <w:ind w:firstLine="482"/>
        <w:spacing w:line="460" w:lineRule="exact"/>
        <w:widowControl/>
        <w:tabs>
          <w:tab w:val="left" w:pos="360" w:leader="none"/>
          <w:tab w:val="left" w:pos="753" w:leader="none"/>
        </w:tabs>
        <w:rPr>
          <w:rFonts w:hint="eastAsia" w:ascii="宋体" w:hAnsi="宋体" w:cs="宋体"/>
          <w:b/>
          <w:color w:val="000000"/>
          <w:sz w:val="24"/>
          <w:highlight w:val="none"/>
          <w:lang w:val="zh-CN"/>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zh-CN"/>
        </w:rPr>
        <w:t xml:space="preserve">、政府采购政策：</w:t>
      </w:r>
      <w:r>
        <w:rPr>
          <w:rFonts w:hint="eastAsia" w:ascii="宋体" w:hAnsi="宋体" w:cs="宋体"/>
          <w:b/>
          <w:color w:val="000000"/>
          <w:sz w:val="24"/>
          <w:highlight w:val="none"/>
          <w:lang w:val="zh-CN"/>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b/>
          <w:bCs/>
          <w:color w:val="000000"/>
          <w:sz w:val="24"/>
          <w:highlight w:val="none"/>
        </w:rPr>
        <w:t xml:space="preserve">本项目属于</w:t>
      </w:r>
      <w:r>
        <w:rPr>
          <w:rFonts w:hint="eastAsia" w:ascii="宋体" w:hAnsi="宋体" w:cs="宋体"/>
          <w:b/>
          <w:bCs/>
          <w:color w:val="000000"/>
          <w:sz w:val="24"/>
          <w:highlight w:val="none"/>
          <w:u w:val="single"/>
        </w:rPr>
        <w:t xml:space="preserve">专门面向</w:t>
      </w:r>
      <w:r>
        <w:rPr>
          <w:rFonts w:hint="eastAsia" w:ascii="宋体" w:hAnsi="宋体" w:cs="宋体"/>
          <w:b/>
          <w:bCs/>
          <w:color w:val="000000"/>
          <w:sz w:val="24"/>
          <w:highlight w:val="none"/>
        </w:rPr>
        <w:t xml:space="preserve">中小企业采购。</w:t>
      </w:r>
      <w:r>
        <w:rPr>
          <w:rFonts w:hint="eastAsia" w:ascii="宋体" w:hAnsi="宋体" w:cs="宋体"/>
          <w:b/>
          <w:color w:val="000000"/>
          <w:sz w:val="24"/>
          <w:highlight w:val="none"/>
        </w:rPr>
        <w:t xml:space="preserve">所属行业为：</w:t>
      </w:r>
      <w:r>
        <w:rPr>
          <w:rFonts w:hint="eastAsia" w:ascii="宋体" w:hAnsi="宋体" w:cs="宋体"/>
          <w:b/>
          <w:bCs/>
          <w:color w:val="000000"/>
          <w:sz w:val="24"/>
          <w:highlight w:val="none"/>
          <w:u w:val="single"/>
        </w:rPr>
        <w:t xml:space="preserve">工业</w:t>
      </w:r>
      <w:r>
        <w:rPr>
          <w:rFonts w:hint="eastAsia" w:ascii="宋体" w:hAnsi="宋体" w:cs="宋体"/>
          <w:b/>
          <w:color w:val="000000"/>
          <w:sz w:val="24"/>
          <w:highlight w:val="none"/>
        </w:rPr>
        <w:t xml:space="preserve">。</w:t>
      </w:r>
      <w:r>
        <w:rPr>
          <w:rFonts w:hint="eastAsia" w:ascii="宋体" w:hAnsi="宋体" w:cs="宋体"/>
          <w:color w:val="000000"/>
          <w:sz w:val="24"/>
          <w:highlight w:val="none"/>
        </w:rPr>
      </w:r>
      <w:r/>
    </w:p>
    <w:p>
      <w:pPr>
        <w:pStyle w:val="972"/>
        <w:ind w:firstLine="480"/>
        <w:jc w:val="left"/>
        <w:spacing w:line="460" w:lineRule="exact"/>
        <w:tabs>
          <w:tab w:val="left" w:pos="567"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（2）</w:t>
      </w:r>
      <w:r>
        <w:rPr>
          <w:rFonts w:hint="eastAsia" w:ascii="宋体" w:hAnsi="宋体" w:cs="宋体"/>
          <w:bCs/>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cs="宋体"/>
          <w:b/>
          <w:color w:val="000000"/>
          <w:sz w:val="24"/>
          <w:highlight w:val="none"/>
        </w:rPr>
        <w:t xml:space="preserve">本项目为专门面向中小企业采购的项目，不再执行价格评审优惠的扶持政策。</w:t>
      </w:r>
      <w:r>
        <w:rPr>
          <w:rFonts w:hint="eastAsia" w:ascii="宋体" w:hAnsi="宋体" w:cs="宋体"/>
          <w:b/>
          <w:color w:val="000000"/>
          <w:sz w:val="24"/>
          <w:highlight w:val="none"/>
        </w:rPr>
      </w:r>
      <w:r/>
    </w:p>
    <w:p>
      <w:pPr>
        <w:pStyle w:val="972"/>
        <w:ind w:firstLine="480"/>
        <w:jc w:val="left"/>
        <w:spacing w:line="460" w:lineRule="exact"/>
        <w:tabs>
          <w:tab w:val="left" w:pos="567"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（3）</w:t>
      </w:r>
      <w:r>
        <w:rPr>
          <w:rFonts w:hint="eastAsia" w:ascii="宋体" w:hAnsi="宋体" w:cs="宋体"/>
          <w:b/>
          <w:color w:val="000000"/>
          <w:sz w:val="24"/>
          <w:highlight w:val="none"/>
        </w:rPr>
        <w:t xml:space="preserve">投标人必须提供《中小企业声明函》</w:t>
      </w:r>
      <w:r>
        <w:rPr>
          <w:rFonts w:hint="eastAsia" w:ascii="宋体" w:hAnsi="宋体" w:cs="宋体"/>
          <w:bCs/>
          <w:color w:val="000000"/>
          <w:sz w:val="24"/>
          <w:highlight w:val="none"/>
        </w:rPr>
        <w:t xml:space="preserve">或《残疾人福利性单位声明函》或由省级以上监狱管理局、戒毒管理局（含新疆生产建设兵团）出具的属于监狱企业的证明文件。服务类项目中供应商若使用退休人员，将不享受中小企业扶持政策。</w:t>
      </w:r>
      <w:r>
        <w:rPr>
          <w:rFonts w:hint="eastAsia" w:ascii="宋体" w:hAnsi="宋体" w:cs="宋体"/>
          <w:bCs/>
          <w:color w:val="000000"/>
          <w:sz w:val="24"/>
          <w:highlight w:val="none"/>
        </w:rPr>
      </w:r>
      <w:r/>
    </w:p>
    <w:p>
      <w:pPr>
        <w:pStyle w:val="972"/>
        <w:ind w:firstLine="480"/>
        <w:jc w:val="left"/>
        <w:spacing w:line="460" w:lineRule="exact"/>
        <w:tabs>
          <w:tab w:val="left" w:pos="567"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（4）</w:t>
      </w:r>
      <w:r>
        <w:rPr>
          <w:rFonts w:hint="eastAsia" w:ascii="宋体" w:hAnsi="宋体" w:cs="宋体"/>
          <w:b/>
          <w:color w:val="000000"/>
          <w:sz w:val="24"/>
          <w:highlight w:val="none"/>
        </w:rPr>
        <w:t xml:space="preserve">根据《政府采购促进中小企业发展管理办法》（财库〔2020〕46号）及《中小企业划型标准规定》（工信部联企业〔2011〕300号）。</w:t>
      </w:r>
      <w:r>
        <w:rPr>
          <w:rFonts w:hint="eastAsia" w:ascii="宋体" w:hAnsi="宋体" w:cs="宋体"/>
          <w:b/>
          <w:color w:val="000000"/>
          <w:sz w:val="24"/>
          <w:highlight w:val="none"/>
        </w:rPr>
      </w:r>
      <w:r/>
    </w:p>
    <w:p>
      <w:pPr>
        <w:pStyle w:val="972"/>
        <w:ind w:firstLine="480"/>
        <w:spacing w:line="460" w:lineRule="exact"/>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（5）监狱企业</w:t>
      </w:r>
      <w:r>
        <w:rPr>
          <w:rFonts w:hint="eastAsia" w:ascii="宋体" w:hAnsi="宋体" w:cs="宋体"/>
          <w:color w:val="000000"/>
          <w:sz w:val="24"/>
          <w:highlight w:val="none"/>
        </w:rPr>
      </w:r>
      <w:r/>
    </w:p>
    <w:p>
      <w:pPr>
        <w:pStyle w:val="972"/>
        <w:ind w:firstLine="480"/>
        <w:spacing w:line="460" w:lineRule="exact"/>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972"/>
        <w:ind w:firstLine="480"/>
        <w:spacing w:line="460" w:lineRule="exact"/>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（6）残疾人福利性单位</w:t>
      </w:r>
      <w:r>
        <w:rPr>
          <w:rFonts w:hint="eastAsia" w:ascii="宋体" w:hAnsi="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w:t>
      </w:r>
      <w:r>
        <w:rPr>
          <w:rFonts w:hint="eastAsia" w:ascii="宋体" w:hAnsi="宋体" w:eastAsia="宋体" w:cs="宋体"/>
          <w:color w:val="000000"/>
          <w:sz w:val="24"/>
          <w:highlight w:val="none"/>
        </w:rPr>
        <w:t xml:space="preserve">关政策。</w:t>
      </w:r>
      <w:r>
        <w:rPr>
          <w:rFonts w:hint="eastAsia" w:ascii="宋体" w:hAnsi="宋体" w:eastAsia="宋体" w:cs="宋体"/>
          <w:color w:val="000000"/>
          <w:sz w:val="24"/>
          <w:highlight w:val="none"/>
        </w:rPr>
      </w:r>
      <w:r/>
    </w:p>
    <w:p>
      <w:pPr>
        <w:pStyle w:val="972"/>
        <w:ind w:firstLine="420"/>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十一、对本国产品的支持政策</w:t>
      </w:r>
      <w:r>
        <w:rPr>
          <w:rFonts w:hint="eastAsia" w:ascii="宋体" w:hAnsi="宋体" w:eastAsia="宋体" w:cs="宋体"/>
          <w:b/>
          <w:bCs/>
          <w:color w:val="000000"/>
          <w:sz w:val="24"/>
          <w:highlight w:val="none"/>
        </w:rPr>
      </w:r>
      <w:r/>
    </w:p>
    <w:p>
      <w:pPr>
        <w:pStyle w:val="972"/>
        <w:ind w:firstLine="42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根据《国务院办公厅关于在政府采购中实施本国产品标准及相关政策的通知》（国办发〔2025〕34号）的相关规定，政府采购活动中既有本国产品又有非本国产品参与竞争的，</w:t>
      </w:r>
      <w:r>
        <w:rPr>
          <w:rFonts w:hint="eastAsia" w:ascii="宋体" w:hAnsi="宋体" w:eastAsia="宋体" w:cs="宋体"/>
          <w:b/>
          <w:bCs/>
          <w:color w:val="000000"/>
          <w:sz w:val="24"/>
          <w:highlight w:val="none"/>
        </w:rPr>
        <w:t xml:space="preserve">依法对本国产品给予价格评审优惠，对本国产品的报价给予20%的价格扣除，用扣除后的价格参与评审。</w:t>
      </w: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highlight w:val="none"/>
        </w:rPr>
      </w:r>
      <w:r/>
    </w:p>
    <w:p>
      <w:pPr>
        <w:pStyle w:val="972"/>
        <w:ind w:firstLine="422"/>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rPr>
      </w:r>
      <w:r/>
    </w:p>
    <w:p>
      <w:pPr>
        <w:pStyle w:val="972"/>
        <w:ind w:firstLine="42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972"/>
        <w:ind w:firstLine="42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十二、信用记录</w:t>
      </w:r>
      <w:r>
        <w:rPr>
          <w:rFonts w:hint="eastAsia" w:ascii="宋体" w:hAnsi="宋体" w:eastAsia="宋体" w:cs="宋体"/>
          <w:b/>
          <w:bCs/>
          <w:color w:val="000000"/>
          <w:sz w:val="24"/>
          <w:highlight w:val="none"/>
        </w:rPr>
      </w:r>
      <w:r/>
    </w:p>
    <w:p>
      <w:pPr>
        <w:pStyle w:val="972"/>
        <w:ind w:firstLine="480"/>
        <w:jc w:val="left"/>
        <w:spacing w:line="460" w:lineRule="exact"/>
        <w:tabs>
          <w:tab w:val="left" w:pos="567"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ascii="宋体" w:hAnsi="宋体" w:eastAsia="宋体" w:cs="宋体"/>
          <w:bCs/>
          <w:color w:val="000000"/>
          <w:sz w:val="24"/>
          <w:highlight w:val="none"/>
        </w:rPr>
      </w:r>
      <w:r/>
    </w:p>
    <w:p>
      <w:pPr>
        <w:pStyle w:val="972"/>
        <w:ind w:firstLine="480"/>
        <w:jc w:val="left"/>
        <w:spacing w:line="460" w:lineRule="exact"/>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1.查询截止时点：响应文件递交截止时间。</w:t>
      </w:r>
      <w:r>
        <w:rPr>
          <w:rFonts w:hint="eastAsia" w:ascii="宋体" w:hAnsi="宋体"/>
          <w:bCs/>
          <w:color w:val="000000"/>
          <w:sz w:val="24"/>
          <w:highlight w:val="none"/>
        </w:rPr>
      </w:r>
      <w:r/>
    </w:p>
    <w:p>
      <w:pPr>
        <w:pStyle w:val="972"/>
        <w:ind w:firstLine="480"/>
        <w:jc w:val="left"/>
        <w:spacing w:line="460" w:lineRule="exact"/>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2.查询渠道：</w:t>
      </w:r>
      <w:r>
        <w:rPr>
          <w:rFonts w:hint="eastAsia" w:ascii="宋体" w:hAnsi="宋体"/>
          <w:bCs/>
          <w:color w:val="000000"/>
          <w:sz w:val="24"/>
          <w:highlight w:val="none"/>
        </w:rPr>
      </w:r>
      <w:r/>
    </w:p>
    <w:p>
      <w:pPr>
        <w:pStyle w:val="972"/>
        <w:ind w:firstLine="480"/>
        <w:jc w:val="left"/>
        <w:spacing w:line="460" w:lineRule="exact"/>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统一登录苏州市政府采购网的“供应商信用查询”系统查询供应商的信用记录。苏州市政府采购网“供应商信用查询”系统实时提供来自中国政府采购网、信用中国的相关主体信用记录。</w:t>
      </w:r>
      <w:r>
        <w:rPr>
          <w:rFonts w:hint="eastAsia" w:ascii="宋体" w:hAnsi="宋体"/>
          <w:bCs/>
          <w:color w:val="000000"/>
          <w:sz w:val="24"/>
          <w:highlight w:val="none"/>
        </w:rPr>
      </w:r>
      <w:r/>
    </w:p>
    <w:p>
      <w:pPr>
        <w:pStyle w:val="972"/>
        <w:ind w:firstLine="480"/>
        <w:jc w:val="left"/>
        <w:spacing w:line="460" w:lineRule="exact"/>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3.查询证据留存方式：</w:t>
      </w:r>
      <w:r>
        <w:rPr>
          <w:rFonts w:hint="eastAsia" w:ascii="宋体" w:hAnsi="宋体"/>
          <w:bCs/>
          <w:color w:val="000000"/>
          <w:sz w:val="24"/>
          <w:highlight w:val="none"/>
        </w:rPr>
      </w:r>
      <w:r/>
    </w:p>
    <w:p>
      <w:pPr>
        <w:pStyle w:val="972"/>
        <w:ind w:firstLine="480"/>
        <w:jc w:val="left"/>
        <w:spacing w:line="460" w:lineRule="exact"/>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对存在失信信息的供应商，由失信供应商应确认。同时，采购代理机构工作人员应根据确认的失信信息，登陆到来源网站页面进行复核并打印，作为证据留存。</w:t>
      </w:r>
      <w:r>
        <w:rPr>
          <w:rFonts w:hint="eastAsia" w:ascii="宋体" w:hAnsi="宋体"/>
          <w:bCs/>
          <w:color w:val="000000"/>
          <w:sz w:val="24"/>
          <w:highlight w:val="none"/>
        </w:rPr>
      </w:r>
      <w:r/>
    </w:p>
    <w:p>
      <w:pPr>
        <w:pStyle w:val="972"/>
        <w:ind w:firstLine="480"/>
        <w:jc w:val="left"/>
        <w:spacing w:line="460" w:lineRule="exact"/>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4.信用记录使用规则：</w:t>
      </w:r>
      <w:r>
        <w:rPr>
          <w:rFonts w:hint="eastAsia" w:ascii="宋体" w:hAnsi="宋体"/>
          <w:bCs/>
          <w:color w:val="000000"/>
          <w:sz w:val="24"/>
          <w:highlight w:val="none"/>
        </w:rPr>
      </w:r>
      <w:r/>
    </w:p>
    <w:p>
      <w:pPr>
        <w:pStyle w:val="972"/>
        <w:ind w:firstLine="480"/>
        <w:spacing w:line="46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（4）信用记录使用规则：评审小组在对</w:t>
      </w:r>
      <w:r>
        <w:rPr>
          <w:rFonts w:hint="eastAsia" w:ascii="宋体" w:hAnsi="宋体" w:cs="宋体"/>
          <w:color w:val="000000"/>
          <w:sz w:val="24"/>
          <w:szCs w:val="28"/>
          <w:highlight w:val="none"/>
          <w:lang w:eastAsia="zh-CN"/>
        </w:rPr>
        <w:t xml:space="preserve">投标单位</w:t>
      </w:r>
      <w:r>
        <w:rPr>
          <w:rFonts w:hint="eastAsia" w:ascii="宋体" w:hAnsi="宋体" w:cs="宋体"/>
          <w:color w:val="000000"/>
          <w:sz w:val="24"/>
          <w:szCs w:val="28"/>
          <w:highlight w:val="none"/>
        </w:rPr>
        <w:t xml:space="preserve">进行资格性审查时，应根据查询结果对</w:t>
      </w:r>
      <w:r>
        <w:rPr>
          <w:rFonts w:hint="eastAsia" w:ascii="宋体" w:hAnsi="宋体" w:cs="宋体"/>
          <w:color w:val="000000"/>
          <w:sz w:val="24"/>
          <w:szCs w:val="28"/>
          <w:highlight w:val="none"/>
          <w:lang w:eastAsia="zh-CN"/>
        </w:rPr>
        <w:t xml:space="preserve">投标单位</w:t>
      </w:r>
      <w:r>
        <w:rPr>
          <w:rFonts w:hint="eastAsia" w:ascii="宋体" w:hAnsi="宋体" w:cs="宋体"/>
          <w:color w:val="000000"/>
          <w:sz w:val="24"/>
          <w:szCs w:val="28"/>
          <w:highlight w:val="none"/>
        </w:rPr>
        <w:t xml:space="preserve">的不良信用记录逐项甄别确认。按照《中华人民共和国政府采购法》第二十二条规定，下列信用记录属于应依法拒绝</w:t>
      </w:r>
      <w:r>
        <w:rPr>
          <w:rFonts w:hint="eastAsia" w:ascii="宋体" w:hAnsi="宋体" w:cs="宋体"/>
          <w:color w:val="000000"/>
          <w:sz w:val="24"/>
          <w:szCs w:val="28"/>
          <w:highlight w:val="none"/>
          <w:lang w:eastAsia="zh-CN"/>
        </w:rPr>
        <w:t xml:space="preserve">投标单位</w:t>
      </w:r>
      <w:r>
        <w:rPr>
          <w:rFonts w:hint="eastAsia" w:ascii="宋体" w:hAnsi="宋体" w:cs="宋体"/>
          <w:color w:val="000000"/>
          <w:sz w:val="24"/>
          <w:szCs w:val="28"/>
          <w:highlight w:val="none"/>
        </w:rPr>
        <w:t xml:space="preserve">参加政府采购的失信信息，存在此类失信信息的</w:t>
      </w:r>
      <w:r>
        <w:rPr>
          <w:rFonts w:hint="eastAsia" w:ascii="宋体" w:hAnsi="宋体" w:cs="宋体"/>
          <w:color w:val="000000"/>
          <w:sz w:val="24"/>
          <w:szCs w:val="28"/>
          <w:highlight w:val="none"/>
          <w:lang w:eastAsia="zh-CN"/>
        </w:rPr>
        <w:t xml:space="preserve">投标单位</w:t>
      </w:r>
      <w:r>
        <w:rPr>
          <w:rFonts w:hint="eastAsia" w:ascii="宋体" w:hAnsi="宋体" w:cs="宋体"/>
          <w:color w:val="000000"/>
          <w:sz w:val="24"/>
          <w:szCs w:val="28"/>
          <w:highlight w:val="none"/>
        </w:rPr>
        <w:t xml:space="preserve">的投标无效： </w:t>
      </w:r>
      <w:r>
        <w:rPr>
          <w:rFonts w:hint="eastAsia" w:ascii="宋体" w:hAnsi="宋体" w:cs="宋体"/>
          <w:color w:val="000000"/>
          <w:sz w:val="24"/>
          <w:szCs w:val="28"/>
          <w:highlight w:val="none"/>
        </w:rPr>
      </w:r>
      <w:r/>
    </w:p>
    <w:p>
      <w:pPr>
        <w:pStyle w:val="972"/>
        <w:ind w:firstLine="480"/>
        <w:spacing w:line="46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（一）政府采购严重违法记录，即</w:t>
      </w:r>
      <w:r>
        <w:rPr>
          <w:rFonts w:hint="eastAsia" w:ascii="宋体" w:hAnsi="宋体" w:cs="宋体"/>
          <w:color w:val="000000"/>
          <w:sz w:val="24"/>
          <w:szCs w:val="28"/>
          <w:highlight w:val="none"/>
          <w:lang w:eastAsia="zh-CN"/>
        </w:rPr>
        <w:t xml:space="preserve">投标单位</w:t>
      </w:r>
      <w:r>
        <w:rPr>
          <w:rFonts w:hint="eastAsia" w:ascii="宋体" w:hAnsi="宋体" w:cs="宋体"/>
          <w:color w:val="000000"/>
          <w:sz w:val="24"/>
          <w:szCs w:val="28"/>
          <w:highlight w:val="none"/>
        </w:rPr>
        <w:t xml:space="preserve">被全国各级财政部门列入“政府采购严重违法失信行为记录名单”，且在处罚有效期内的。 </w:t>
      </w:r>
      <w:r>
        <w:rPr>
          <w:rFonts w:hint="eastAsia" w:ascii="宋体" w:hAnsi="宋体" w:cs="宋体"/>
          <w:color w:val="000000"/>
          <w:sz w:val="24"/>
          <w:szCs w:val="28"/>
          <w:highlight w:val="none"/>
        </w:rPr>
      </w:r>
      <w:r/>
    </w:p>
    <w:p>
      <w:pPr>
        <w:pStyle w:val="972"/>
        <w:ind w:firstLine="480"/>
        <w:spacing w:line="46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（二）财政部门与法院、工商、税务等部门联合惩戒的失信信息，包括： </w:t>
      </w:r>
      <w:r>
        <w:rPr>
          <w:rFonts w:hint="eastAsia" w:ascii="宋体" w:hAnsi="宋体" w:cs="宋体"/>
          <w:color w:val="000000"/>
          <w:sz w:val="24"/>
          <w:szCs w:val="28"/>
          <w:highlight w:val="none"/>
        </w:rPr>
      </w:r>
      <w:r/>
    </w:p>
    <w:p>
      <w:pPr>
        <w:pStyle w:val="972"/>
        <w:ind w:firstLine="480"/>
        <w:spacing w:line="46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（1）被列入失信被执行人名单； </w:t>
      </w:r>
      <w:r>
        <w:rPr>
          <w:rFonts w:hint="eastAsia" w:ascii="宋体" w:hAnsi="宋体" w:cs="宋体"/>
          <w:color w:val="000000"/>
          <w:sz w:val="24"/>
          <w:szCs w:val="28"/>
          <w:highlight w:val="none"/>
        </w:rPr>
      </w:r>
      <w:r/>
    </w:p>
    <w:p>
      <w:pPr>
        <w:pStyle w:val="972"/>
        <w:ind w:firstLine="480"/>
        <w:spacing w:line="46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（2）被列入重大税收违法案件当事人名单； </w:t>
      </w:r>
      <w:r>
        <w:rPr>
          <w:rFonts w:hint="eastAsia" w:ascii="宋体" w:hAnsi="宋体" w:cs="宋体"/>
          <w:color w:val="000000"/>
          <w:sz w:val="24"/>
          <w:szCs w:val="28"/>
          <w:highlight w:val="none"/>
        </w:rPr>
      </w:r>
      <w:r/>
    </w:p>
    <w:p>
      <w:pPr>
        <w:pStyle w:val="972"/>
        <w:ind w:firstLine="480"/>
        <w:jc w:val="left"/>
        <w:spacing w:line="460" w:lineRule="exact"/>
        <w:rPr>
          <w:color w:val="000000"/>
          <w:sz w:val="24"/>
          <w:szCs w:val="28"/>
          <w:highlight w:val="none"/>
        </w:rPr>
      </w:pPr>
      <w:r>
        <w:rPr>
          <w:rFonts w:hint="eastAsia" w:ascii="宋体" w:hAnsi="宋体" w:cs="宋体"/>
          <w:color w:val="000000"/>
          <w:sz w:val="24"/>
          <w:szCs w:val="28"/>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color w:val="000000"/>
          <w:sz w:val="24"/>
          <w:szCs w:val="28"/>
          <w:highlight w:val="none"/>
        </w:rPr>
      </w:r>
      <w:r/>
    </w:p>
    <w:p>
      <w:pPr>
        <w:pStyle w:val="982"/>
        <w:jc w:val="center"/>
        <w:spacing w:after="0"/>
        <w:rPr>
          <w:rFonts w:hint="eastAsia" w:ascii="宋体" w:hAnsi="宋体" w:cs="宋体"/>
          <w:b/>
          <w:bCs/>
          <w:color w:val="000000"/>
          <w:spacing w:val="-20"/>
          <w:sz w:val="48"/>
          <w:szCs w:val="48"/>
          <w:highlight w:val="none"/>
        </w:rPr>
      </w:pPr>
      <w:r>
        <w:rPr>
          <w:rFonts w:hint="eastAsia" w:ascii="宋体" w:hAnsi="宋体" w:cs="宋体"/>
          <w:color w:val="000000"/>
          <w:szCs w:val="21"/>
          <w:highlight w:val="none"/>
        </w:rPr>
        <w:br w:type="page" w:clear="all"/>
      </w:r>
      <w:r>
        <w:rPr>
          <w:rFonts w:hint="eastAsia" w:ascii="宋体" w:hAnsi="宋体" w:cs="宋体"/>
          <w:b/>
          <w:bCs/>
          <w:color w:val="000000"/>
          <w:spacing w:val="-20"/>
          <w:sz w:val="48"/>
          <w:szCs w:val="48"/>
          <w:highlight w:val="none"/>
        </w:rPr>
      </w:r>
      <w:r/>
    </w:p>
    <w:p>
      <w:pPr>
        <w:pStyle w:val="973"/>
        <w:numPr>
          <w:ilvl w:val="0"/>
          <w:numId w:val="0"/>
        </w:numPr>
        <w:rPr>
          <w:rFonts w:hint="eastAsia"/>
          <w:color w:val="000000"/>
          <w:highlight w:val="none"/>
        </w:rPr>
      </w:pPr>
      <w:r/>
      <w:bookmarkStart w:id="47" w:name="_Toc20523"/>
      <w:r/>
      <w:bookmarkStart w:id="48" w:name="_Toc5068"/>
      <w:r>
        <w:rPr>
          <w:rFonts w:hint="eastAsia"/>
          <w:color w:val="000000"/>
          <w:highlight w:val="none"/>
        </w:rPr>
        <w:t xml:space="preserve">第五章 合同主要条款</w:t>
      </w:r>
      <w:bookmarkEnd w:id="47"/>
      <w:r/>
      <w:bookmarkEnd w:id="48"/>
      <w:r>
        <w:rPr>
          <w:rFonts w:hint="eastAsia"/>
          <w:color w:val="000000"/>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甲方（采购人）：苏州市食品检验检测中心(苏州市食品安全快检中心)                                      </w:t>
      </w: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                                    </w:t>
      </w: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乙方（供应商）：                                      </w:t>
      </w: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                                    </w:t>
      </w:r>
      <w:r>
        <w:rPr>
          <w:rFonts w:hint="eastAsia" w:ascii="宋体" w:hAnsi="宋体" w:cs="宋体"/>
          <w:color w:val="000000"/>
          <w:sz w:val="24"/>
          <w:highlight w:val="none"/>
        </w:rPr>
      </w:r>
      <w:r/>
    </w:p>
    <w:p>
      <w:pPr>
        <w:pStyle w:val="972"/>
        <w:ind w:firstLine="51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72"/>
        <w:rPr>
          <w:rFonts w:hint="eastAsia" w:ascii="宋体" w:hAnsi="宋体"/>
          <w:color w:val="000000"/>
          <w:highlight w:val="none"/>
        </w:rPr>
      </w:pPr>
      <w:r>
        <w:rPr>
          <w:rFonts w:hint="eastAsia" w:ascii="宋体" w:hAnsi="宋体"/>
          <w:color w:val="000000"/>
          <w:highlight w:val="none"/>
        </w:rPr>
      </w:r>
      <w:r/>
    </w:p>
    <w:p>
      <w:pPr>
        <w:pStyle w:val="98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根据苏州和融招投标服务有限公司招标编号</w:t>
      </w:r>
      <w:r>
        <w:rPr>
          <w:rFonts w:hint="eastAsia" w:hAnsi="宋体" w:cs="宋体"/>
          <w:color w:val="000000"/>
          <w:sz w:val="24"/>
          <w:szCs w:val="24"/>
          <w:highlight w:val="none"/>
          <w:u w:val="single"/>
          <w:lang w:eastAsia="zh-CN"/>
        </w:rPr>
        <w:t xml:space="preserve">JSZC-320500-SZHR-G2026-0015</w:t>
      </w:r>
      <w:r>
        <w:rPr>
          <w:rFonts w:hint="eastAsia" w:ascii="宋体" w:hAnsi="宋体" w:eastAsia="宋体" w:cs="宋体"/>
          <w:color w:val="000000"/>
          <w:sz w:val="24"/>
          <w:szCs w:val="24"/>
          <w:highlight w:val="none"/>
        </w:rPr>
        <w:t xml:space="preserve">号采购文件及该文件的响应文件和成交通知书，甲方和乙方就甲方采购的</w:t>
      </w:r>
      <w:r>
        <w:rPr>
          <w:rFonts w:hint="eastAsia" w:ascii="宋体" w:hAnsi="宋体" w:eastAsia="宋体" w:cs="宋体"/>
          <w:color w:val="000000"/>
          <w:sz w:val="24"/>
          <w:szCs w:val="24"/>
          <w:highlight w:val="none"/>
          <w:u w:val="single"/>
        </w:rPr>
        <w:t xml:space="preserve"> 2026年度检验检测消耗品采购</w:t>
      </w:r>
      <w:r>
        <w:rPr>
          <w:rFonts w:hint="eastAsia" w:ascii="宋体" w:hAnsi="宋体" w:eastAsia="宋体" w:cs="宋体"/>
          <w:color w:val="000000"/>
          <w:sz w:val="24"/>
          <w:szCs w:val="24"/>
          <w:highlight w:val="none"/>
        </w:rPr>
        <w:t xml:space="preserve">（以下简称“本项目”）的相关事宜，协商一致，签订本合同，以兹共同遵守。</w:t>
      </w:r>
      <w:r>
        <w:rPr>
          <w:rFonts w:hint="eastAsia" w:ascii="宋体" w:hAnsi="宋体" w:eastAsia="宋体" w:cs="宋体"/>
          <w:color w:val="000000"/>
          <w:sz w:val="24"/>
          <w:szCs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一、合同内容</w:t>
      </w:r>
      <w:r>
        <w:rPr>
          <w:rFonts w:hint="eastAsia" w:ascii="宋体" w:hAnsi="宋体" w:eastAsia="宋体" w:cs="宋体"/>
          <w:b/>
          <w:bCs/>
          <w:color w:val="000000"/>
          <w:sz w:val="24"/>
          <w:highlight w:val="none"/>
        </w:rPr>
      </w:r>
      <w:r/>
    </w:p>
    <w:p>
      <w:pPr>
        <w:pStyle w:val="972"/>
        <w:ind w:firstLine="480"/>
        <w:spacing w:line="460" w:lineRule="exact"/>
        <w:tabs>
          <w:tab w:val="left" w:pos="70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乙方按要求向甲方提供</w:t>
      </w:r>
      <w:r>
        <w:rPr>
          <w:rFonts w:hint="eastAsia" w:ascii="宋体" w:hAnsi="宋体" w:eastAsia="宋体" w:cs="宋体"/>
          <w:b/>
          <w:bCs/>
          <w:color w:val="000000"/>
          <w:sz w:val="24"/>
          <w:highlight w:val="none"/>
          <w:u w:val="single"/>
        </w:rPr>
        <w:t xml:space="preserve">2026年度检验检测消耗品采购（标段号）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详见《标的物清单》。</w:t>
      </w:r>
      <w:r>
        <w:rPr>
          <w:rFonts w:hint="eastAsia" w:ascii="宋体" w:hAnsi="宋体" w:eastAsia="宋体" w:cs="宋体"/>
          <w:color w:val="000000"/>
          <w:sz w:val="24"/>
          <w:highlight w:val="none"/>
        </w:rPr>
      </w:r>
      <w:r/>
    </w:p>
    <w:p>
      <w:pPr>
        <w:pStyle w:val="972"/>
        <w:ind w:firstLine="480"/>
        <w:spacing w:line="460" w:lineRule="exact"/>
        <w:tabs>
          <w:tab w:val="left" w:pos="709"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2、下列文件为本合同不可分割部分：</w:t>
      </w:r>
      <w:r>
        <w:rPr>
          <w:rFonts w:hint="eastAsia" w:ascii="宋体" w:hAnsi="宋体" w:eastAsia="宋体" w:cs="宋体"/>
          <w:color w:val="000000"/>
          <w:sz w:val="24"/>
          <w:highlight w:val="none"/>
          <w:lang w:val="zh-CN"/>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 成交通知书；</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 采购文件；</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 乙方在响应谈判过程中所作的其它承诺、声明、书面澄清等（若有）；</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 乙方的响应文件；</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⑤ 合同附件（若有）；</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当采购文件和乙方的响应文件不一致时，应当以采购文件为准，但如果响应文件的承诺高于采购文件时，以响应文件为准。</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二、价格与支付：</w:t>
      </w:r>
      <w:r>
        <w:rPr>
          <w:rFonts w:hint="eastAsia" w:ascii="宋体" w:hAnsi="宋体" w:eastAsia="宋体" w:cs="宋体"/>
          <w:b/>
          <w:bCs/>
          <w:color w:val="000000"/>
          <w:sz w:val="24"/>
          <w:highlight w:val="none"/>
          <w:lang w:val="zh-CN"/>
        </w:rPr>
      </w:r>
      <w:r/>
    </w:p>
    <w:p>
      <w:pPr>
        <w:pStyle w:val="972"/>
        <w:ind w:firstLine="482"/>
        <w:spacing w:line="460" w:lineRule="exact"/>
        <w:rPr>
          <w:rFonts w:hint="eastAsia" w:ascii="宋体" w:hAnsi="宋体" w:eastAsia="宋体" w:cs="宋体"/>
          <w:b w:val="0"/>
          <w:bCs w:val="0"/>
          <w:color w:val="000000"/>
          <w:sz w:val="24"/>
          <w:highlight w:val="none"/>
          <w:lang w:val="zh-CN"/>
        </w:rPr>
      </w:pPr>
      <w:r>
        <w:rPr>
          <w:rFonts w:hint="eastAsia" w:ascii="宋体" w:hAnsi="宋体" w:eastAsia="宋体" w:cs="宋体"/>
          <w:b/>
          <w:bCs/>
          <w:color w:val="000000"/>
          <w:sz w:val="24"/>
          <w:highlight w:val="none"/>
          <w:lang w:val="zh-CN"/>
        </w:rPr>
        <w:t xml:space="preserve">1、合同成交下浮率为_______%，结算金额=结算单价*实际供货数量(按实结算)，</w:t>
      </w:r>
      <w:r>
        <w:rPr>
          <w:rFonts w:hint="eastAsia" w:ascii="宋体" w:hAnsi="宋体" w:eastAsia="宋体" w:cs="宋体"/>
          <w:b w:val="0"/>
          <w:bCs w:val="0"/>
          <w:color w:val="000000"/>
          <w:sz w:val="24"/>
          <w:highlight w:val="none"/>
          <w:lang w:val="zh-CN"/>
        </w:rPr>
        <w:t xml:space="preserve">年度总供货金额不得超过项目预算金额</w:t>
      </w:r>
      <w:r>
        <w:rPr>
          <w:rFonts w:hint="eastAsia" w:ascii="宋体" w:hAnsi="宋体" w:eastAsia="宋体" w:cs="宋体"/>
          <w:b w:val="0"/>
          <w:bCs w:val="0"/>
          <w:color w:val="000000"/>
          <w:sz w:val="24"/>
          <w:highlight w:val="none"/>
          <w:u w:val="single"/>
          <w:lang w:val="zh-CN"/>
        </w:rPr>
        <w:t xml:space="preserve">          元</w:t>
      </w:r>
      <w:r>
        <w:rPr>
          <w:rFonts w:hint="eastAsia" w:ascii="宋体" w:hAnsi="宋体" w:eastAsia="宋体" w:cs="宋体"/>
          <w:b w:val="0"/>
          <w:bCs w:val="0"/>
          <w:color w:val="000000"/>
          <w:sz w:val="24"/>
          <w:highlight w:val="none"/>
          <w:lang w:val="zh-CN"/>
        </w:rPr>
        <w:t xml:space="preserve">，结算价格应包括完成该项工作过程中发生的一切费用，包括全部产品价格（包括全套产品、辅配件、随设备应提交的资料等费用）、包装、运输、装卸、保险、技术培训、质保期服务、税金、中标服务费、专利技术、劳务、利润，直至验收合格交付及质保期间所发生的所有费用。同时，除非合同条款中另有规定，否则，乙方所报价格在合同实施期间不因市场变化因素而变动。</w:t>
      </w:r>
      <w:r>
        <w:rPr>
          <w:rFonts w:hint="eastAsia" w:ascii="宋体" w:hAnsi="宋体" w:eastAsia="宋体" w:cs="宋体"/>
          <w:b w:val="0"/>
          <w:bCs w:val="0"/>
          <w:color w:val="000000"/>
          <w:sz w:val="24"/>
          <w:highlight w:val="none"/>
          <w:lang w:val="zh-CN"/>
        </w:rPr>
      </w:r>
      <w:r/>
    </w:p>
    <w:p>
      <w:pPr>
        <w:pStyle w:val="972"/>
        <w:ind w:firstLine="482"/>
        <w:jc w:val="left"/>
        <w:spacing w:line="46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zh-CN"/>
        </w:rPr>
        <w:t xml:space="preserve">、</w:t>
      </w:r>
      <w:r>
        <w:rPr>
          <w:rFonts w:hint="eastAsia" w:ascii="宋体" w:hAnsi="宋体" w:eastAsia="宋体" w:cs="宋体"/>
          <w:b/>
          <w:color w:val="000000"/>
          <w:sz w:val="24"/>
          <w:highlight w:val="none"/>
        </w:rPr>
        <w:t xml:space="preserve">付款方式：</w:t>
      </w:r>
      <w:r>
        <w:rPr>
          <w:rFonts w:hint="eastAsia" w:ascii="宋体" w:hAnsi="宋体" w:cs="宋体"/>
          <w:b/>
          <w:color w:val="000000"/>
          <w:sz w:val="24"/>
          <w:highlight w:val="none"/>
        </w:rPr>
        <w:t xml:space="preserve">甲方双方签订合同后，甲方支付预算金额的60%，后续根据甲方需要及时送货并安排开票。</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szCs w:val="28"/>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szCs w:val="28"/>
          <w:highlight w:val="none"/>
        </w:rPr>
        <w:t xml:space="preserve">清单内产品结算单价，按中标人中标</w:t>
      </w:r>
      <w:r>
        <w:rPr>
          <w:rFonts w:hint="eastAsia" w:ascii="宋体" w:hAnsi="宋体" w:cs="宋体"/>
          <w:color w:val="000000"/>
          <w:sz w:val="24"/>
          <w:szCs w:val="28"/>
          <w:highlight w:val="none"/>
          <w:lang w:eastAsia="zh-CN"/>
        </w:rPr>
        <w:t xml:space="preserve">下浮率</w:t>
      </w:r>
      <w:r>
        <w:rPr>
          <w:rFonts w:hint="eastAsia" w:ascii="宋体" w:hAnsi="宋体" w:eastAsia="宋体" w:cs="宋体"/>
          <w:color w:val="000000"/>
          <w:sz w:val="24"/>
          <w:szCs w:val="28"/>
          <w:highlight w:val="none"/>
        </w:rPr>
        <w:t xml:space="preserve">进行结算。</w:t>
      </w:r>
      <w:r>
        <w:rPr>
          <w:rFonts w:hint="eastAsia" w:ascii="宋体" w:hAnsi="宋体" w:eastAsia="宋体" w:cs="宋体"/>
          <w:color w:val="000000"/>
          <w:sz w:val="24"/>
          <w:szCs w:val="28"/>
          <w:highlight w:val="none"/>
        </w:rPr>
      </w:r>
      <w:r/>
    </w:p>
    <w:p>
      <w:pPr>
        <w:pStyle w:val="972"/>
        <w:ind w:firstLine="482"/>
        <w:jc w:val="left"/>
        <w:spacing w:line="46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结算</w:t>
      </w:r>
      <w:r>
        <w:rPr>
          <w:rFonts w:hint="eastAsia" w:ascii="宋体" w:hAnsi="宋体" w:cs="宋体"/>
          <w:b/>
          <w:bCs/>
          <w:color w:val="000000"/>
          <w:sz w:val="24"/>
          <w:szCs w:val="28"/>
          <w:highlight w:val="none"/>
          <w:lang w:eastAsia="zh-CN"/>
        </w:rPr>
        <w:t xml:space="preserve">单价</w:t>
      </w:r>
      <w:r>
        <w:rPr>
          <w:rFonts w:hint="eastAsia" w:ascii="宋体" w:hAnsi="宋体" w:eastAsia="宋体" w:cs="宋体"/>
          <w:b/>
          <w:bCs/>
          <w:color w:val="000000"/>
          <w:sz w:val="24"/>
          <w:szCs w:val="28"/>
          <w:highlight w:val="none"/>
        </w:rPr>
        <w:t xml:space="preserve">=基准价</w:t>
      </w:r>
      <w:r>
        <w:rPr>
          <w:rFonts w:hint="eastAsia" w:ascii="宋体" w:hAnsi="宋体" w:eastAsia="宋体" w:cs="宋体"/>
          <w:b/>
          <w:bCs/>
          <w:color w:val="000000"/>
          <w:sz w:val="24"/>
          <w:szCs w:val="28"/>
          <w:highlight w:val="none"/>
          <w:lang w:val="en-US" w:eastAsia="zh-CN"/>
        </w:rPr>
        <w:t xml:space="preserve">*</w:t>
      </w:r>
      <w:r>
        <w:rPr>
          <w:rFonts w:hint="eastAsia" w:ascii="宋体" w:hAnsi="宋体" w:eastAsia="宋体" w:cs="宋体"/>
          <w:b/>
          <w:bCs/>
          <w:color w:val="000000"/>
          <w:sz w:val="24"/>
          <w:szCs w:val="28"/>
          <w:highlight w:val="none"/>
        </w:rPr>
        <w:t xml:space="preserve">（1-下浮率）</w:t>
      </w:r>
      <w:r>
        <w:rPr>
          <w:rFonts w:hint="eastAsia" w:ascii="宋体" w:hAnsi="宋体" w:eastAsia="宋体" w:cs="宋体"/>
          <w:b/>
          <w:bCs/>
          <w:color w:val="000000"/>
          <w:sz w:val="24"/>
          <w:szCs w:val="28"/>
          <w:highlight w:val="none"/>
        </w:rPr>
      </w:r>
      <w:r/>
    </w:p>
    <w:p>
      <w:pPr>
        <w:pStyle w:val="1012"/>
        <w:numPr>
          <w:ilvl w:val="0"/>
          <w:numId w:val="0"/>
        </w:numPr>
        <w:ind w:firstLine="480"/>
        <w:jc w:val="left"/>
        <w:spacing w:line="460" w:lineRule="exact"/>
        <w:rPr>
          <w:rFonts w:hint="eastAsia" w:ascii="宋体" w:hAnsi="宋体" w:eastAsia="宋体" w:cs="宋体"/>
          <w:color w:val="000000"/>
          <w:sz w:val="24"/>
          <w:szCs w:val="28"/>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szCs w:val="28"/>
          <w:highlight w:val="none"/>
        </w:rPr>
        <w:t xml:space="preserve">清单外产品结算单价：</w:t>
      </w:r>
      <w:r>
        <w:rPr>
          <w:rFonts w:hint="eastAsia" w:ascii="宋体" w:hAnsi="宋体" w:eastAsia="宋体" w:cs="宋体"/>
          <w:color w:val="000000"/>
          <w:sz w:val="24"/>
          <w:szCs w:val="28"/>
          <w:highlight w:val="none"/>
        </w:rPr>
      </w:r>
      <w:r/>
    </w:p>
    <w:p>
      <w:pPr>
        <w:pStyle w:val="1012"/>
        <w:numPr>
          <w:ilvl w:val="0"/>
          <w:numId w:val="0"/>
        </w:numPr>
        <w:ind w:firstLine="480"/>
        <w:jc w:val="left"/>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8"/>
          <w:highlight w:val="none"/>
        </w:rPr>
        <w:t xml:space="preserve">与清单内中标人提供的产品有同品牌的，按该品牌产品中标下浮率核算的品牌折扣率</w:t>
      </w:r>
      <w:r>
        <w:rPr>
          <w:rFonts w:hint="eastAsia" w:ascii="宋体" w:hAnsi="宋体" w:eastAsia="宋体" w:cs="宋体"/>
          <w:color w:val="000000"/>
          <w:sz w:val="24"/>
          <w:szCs w:val="28"/>
          <w:highlight w:val="none"/>
          <w:lang w:val="en-US" w:eastAsia="zh-CN"/>
        </w:rPr>
        <w:t xml:space="preserve">结合产品价格作为</w:t>
      </w:r>
      <w:r>
        <w:rPr>
          <w:rFonts w:hint="eastAsia" w:ascii="宋体" w:hAnsi="宋体" w:eastAsia="宋体" w:cs="宋体"/>
          <w:color w:val="000000"/>
          <w:sz w:val="24"/>
          <w:szCs w:val="28"/>
          <w:highlight w:val="none"/>
        </w:rPr>
        <w:t xml:space="preserve">核算结算单价</w:t>
      </w:r>
      <w:r>
        <w:rPr>
          <w:rFonts w:hint="eastAsia" w:ascii="宋体" w:hAnsi="宋体" w:eastAsia="宋体" w:cs="宋体"/>
          <w:color w:val="000000"/>
          <w:sz w:val="24"/>
          <w:szCs w:val="28"/>
          <w:highlight w:val="none"/>
          <w:lang w:val="en-US" w:eastAsia="zh-CN"/>
        </w:rPr>
        <w:t xml:space="preserve">依据</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rPr>
      </w:r>
      <w:r/>
    </w:p>
    <w:p>
      <w:pPr>
        <w:pStyle w:val="1012"/>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w:t>
      </w:r>
      <w:r>
        <w:rPr>
          <w:rFonts w:hint="eastAsia" w:ascii="宋体" w:hAnsi="宋体" w:eastAsia="宋体" w:cs="宋体"/>
          <w:color w:val="000000"/>
          <w:sz w:val="24"/>
          <w:szCs w:val="28"/>
          <w:highlight w:val="none"/>
        </w:rPr>
        <w:t xml:space="preserve">与清单内中标人提供的产品没有相同品牌的，若中标人有能力提供优于该品牌产品市场公允价格报价的情况下，可以以乙方报价作为结算单价，以甲方市场询价为准。</w:t>
      </w:r>
      <w:r>
        <w:rPr>
          <w:rFonts w:hint="eastAsia" w:ascii="宋体" w:hAnsi="宋体" w:eastAsia="宋体" w:cs="宋体"/>
          <w:color w:val="000000"/>
          <w:sz w:val="24"/>
          <w:highlight w:val="none"/>
        </w:rPr>
      </w:r>
      <w:r/>
    </w:p>
    <w:p>
      <w:pPr>
        <w:pStyle w:val="972"/>
        <w:ind w:firstLine="482"/>
        <w:spacing w:line="46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三、交付及质保要求：</w:t>
      </w:r>
      <w:r>
        <w:rPr>
          <w:rFonts w:hint="eastAsia" w:ascii="宋体" w:hAnsi="宋体" w:eastAsia="宋体" w:cs="宋体"/>
          <w:b/>
          <w:bCs/>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rPr>
        <w:t xml:space="preserve">质量保证期：</w:t>
      </w:r>
      <w:r>
        <w:rPr>
          <w:rFonts w:hint="eastAsia" w:ascii="宋体" w:hAnsi="宋体" w:eastAsia="宋体" w:cs="宋体"/>
          <w:color w:val="000000"/>
          <w:sz w:val="24"/>
          <w:highlight w:val="none"/>
        </w:rPr>
        <w:t xml:space="preserve">免费质保期一年。</w:t>
      </w:r>
      <w:r>
        <w:rPr>
          <w:rFonts w:hint="eastAsia" w:ascii="宋体" w:hAnsi="宋体" w:cs="宋体"/>
          <w:color w:val="000000"/>
          <w:sz w:val="24"/>
          <w:highlight w:val="none"/>
        </w:rPr>
        <w:t xml:space="preserve">其他按照采购文件和乙方在投标文件中的承诺执行。</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2、合同履行期限：合同签订后一年或实际结算合同价款满预算金额（两者中以先到者为准）。</w:t>
      </w:r>
      <w:r>
        <w:rPr>
          <w:rFonts w:hint="eastAsia" w:ascii="宋体" w:hAnsi="宋体" w:eastAsia="宋体" w:cs="宋体"/>
          <w:b/>
          <w:bCs/>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3、交付使用时间：根据采购单位需要通知送货。</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4、交货地点：</w:t>
      </w:r>
      <w:r>
        <w:rPr>
          <w:rFonts w:hint="eastAsia" w:ascii="宋体" w:hAnsi="宋体" w:eastAsia="宋体" w:cs="宋体"/>
          <w:bCs/>
          <w:color w:val="000000"/>
          <w:sz w:val="24"/>
          <w:highlight w:val="none"/>
        </w:rPr>
        <w:t xml:space="preserve">根据采购方要求按批次送达指定地点。</w:t>
      </w:r>
      <w:r>
        <w:rPr>
          <w:rFonts w:hint="eastAsia" w:ascii="宋体" w:hAnsi="宋体" w:eastAsia="宋体" w:cs="宋体"/>
          <w:color w:val="000000"/>
          <w:sz w:val="24"/>
          <w:highlight w:val="none"/>
        </w:rPr>
      </w:r>
      <w:r/>
    </w:p>
    <w:p>
      <w:pPr>
        <w:pStyle w:val="972"/>
        <w:numPr>
          <w:ilvl w:val="0"/>
          <w:numId w:val="0"/>
        </w:numPr>
        <w:ind w:firstLine="482"/>
        <w:spacing w:line="460" w:lineRule="exact"/>
        <w:widowControl/>
        <w:tabs>
          <w:tab w:val="left" w:pos="360" w:leader="none"/>
          <w:tab w:val="left" w:pos="753" w:leader="none"/>
        </w:tabs>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rPr>
        <w:t xml:space="preserve">四、</w:t>
      </w:r>
      <w:r>
        <w:rPr>
          <w:rFonts w:hint="eastAsia" w:ascii="宋体" w:hAnsi="宋体" w:eastAsia="宋体" w:cs="宋体"/>
          <w:b/>
          <w:bCs/>
          <w:color w:val="000000"/>
          <w:sz w:val="24"/>
          <w:highlight w:val="none"/>
          <w:lang w:val="zh-CN"/>
        </w:rPr>
        <w:t xml:space="preserve">验收要求</w:t>
      </w:r>
      <w:r>
        <w:rPr>
          <w:rFonts w:hint="eastAsia" w:ascii="宋体" w:hAnsi="宋体" w:eastAsia="宋体" w:cs="宋体"/>
          <w:b/>
          <w:bCs/>
          <w:color w:val="000000"/>
          <w:sz w:val="24"/>
          <w:highlight w:val="none"/>
          <w:lang w:val="zh-CN"/>
        </w:rPr>
      </w:r>
      <w:r/>
    </w:p>
    <w:p>
      <w:pPr>
        <w:pStyle w:val="972"/>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1、履约验收时间：验收期限自每次标的物交付之日起30天内。特殊情况需延长的，双方应在合同的特殊条款中约定。 </w:t>
      </w:r>
      <w:r>
        <w:rPr>
          <w:rFonts w:hint="eastAsia" w:ascii="宋体" w:hAnsi="宋体" w:eastAsia="宋体" w:cs="宋体"/>
          <w:bCs/>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2、履约验收方式：阶段性验收</w:t>
      </w:r>
      <w:r>
        <w:rPr>
          <w:rFonts w:hint="eastAsia" w:ascii="宋体" w:hAnsi="宋体" w:eastAsia="宋体" w:cs="宋体"/>
          <w:bCs/>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3、履约验收标准： 甲方按国家及行业标准及厂方标准进行质量验收。验收包括：数量、外观、质量、性能、备件备品、装箱单、说明资料及包装等。乙方应保证向甲方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验收时甲方有权委托专业机构或专家进行各项检测，如不符合采购要求，乙方须在指定时间内更换符合要求的产品，否则不予通过验收。 </w:t>
      </w:r>
      <w:r>
        <w:rPr>
          <w:rFonts w:hint="eastAsia" w:ascii="宋体" w:hAnsi="宋体" w:eastAsia="宋体" w:cs="宋体"/>
          <w:bCs/>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4、履约验收中甲方提出异议或作出说明的期限：</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收到标的物后，甲方按国际和国家标准及厂方标准进行质量验收。乙方应向甲方提供详细的验收标准、验收手册。当双方对验收标准有争议时，可委托双方一致认可的国家相关权威检测中心进行检测，费用由乙方承担。</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（3）验收期限自标的物交付之日起30天内。特殊情况需延长的，双方应在合同的特殊条款中约定。</w:t>
      </w:r>
      <w:r>
        <w:rPr>
          <w:rFonts w:hint="eastAsia" w:ascii="宋体" w:hAnsi="宋体" w:eastAsia="宋体" w:cs="宋体"/>
          <w:color w:val="000000"/>
          <w:sz w:val="24"/>
          <w:highlight w:val="none"/>
        </w:rPr>
      </w:r>
      <w:r/>
    </w:p>
    <w:p>
      <w:pPr>
        <w:pStyle w:val="972"/>
        <w:numPr>
          <w:ilvl w:val="0"/>
          <w:numId w:val="0"/>
        </w:numPr>
        <w:ind w:firstLine="482"/>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五、乙方提供的其他服务</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1、甲方在验收过程中，应当于双方约定的检验期间内将标的物的数量或质量不符合约定的情形及处理方式以书面形式通知乙方。</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2、如甲方在验收期满后既不出具验收合格证明又未提出书面异议的视为乙方所交标的物符合合同规定。</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3、乙方应在收到甲方书面异议后七天内负责处理问题，否则将视为默认甲方提出的异议和处理意见。</w:t>
      </w:r>
      <w:r>
        <w:rPr>
          <w:rFonts w:hint="eastAsia" w:ascii="宋体" w:hAnsi="宋体" w:eastAsia="宋体" w:cs="宋体"/>
          <w:color w:val="000000"/>
          <w:sz w:val="24"/>
          <w:highlight w:val="none"/>
        </w:rPr>
      </w:r>
      <w:r/>
    </w:p>
    <w:p>
      <w:pPr>
        <w:pStyle w:val="972"/>
        <w:numPr>
          <w:ilvl w:val="0"/>
          <w:numId w:val="0"/>
        </w:numPr>
        <w:ind w:firstLine="482"/>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六、迟延交货赔偿费</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乙方在接到通知的</w:t>
      </w:r>
      <w:r>
        <w:rPr>
          <w:rFonts w:hint="eastAsia" w:ascii="宋体" w:hAnsi="宋体" w:eastAsia="宋体" w:cs="宋体"/>
          <w:color w:val="000000"/>
          <w:sz w:val="24"/>
          <w:highlight w:val="none"/>
          <w:u w:val="single"/>
        </w:rPr>
        <w:t xml:space="preserve">20天</w:t>
      </w:r>
      <w:r>
        <w:rPr>
          <w:rFonts w:hint="eastAsia" w:ascii="宋体" w:hAnsi="宋体" w:eastAsia="宋体" w:cs="宋体"/>
          <w:color w:val="000000"/>
          <w:sz w:val="24"/>
          <w:highlight w:val="none"/>
        </w:rPr>
        <w:t xml:space="preserve">内未能送达，甲方因此出现的任何问题及损失，由乙方承担因此发生的一切费用。</w:t>
      </w:r>
      <w:r>
        <w:rPr>
          <w:rFonts w:hint="eastAsia" w:ascii="宋体" w:hAnsi="宋体" w:eastAsia="宋体" w:cs="宋体"/>
          <w:color w:val="000000"/>
          <w:sz w:val="24"/>
          <w:highlight w:val="none"/>
        </w:rPr>
      </w:r>
      <w:r/>
    </w:p>
    <w:p>
      <w:pPr>
        <w:pStyle w:val="972"/>
        <w:numPr>
          <w:ilvl w:val="0"/>
          <w:numId w:val="0"/>
        </w:numPr>
        <w:ind w:firstLine="482"/>
        <w:spacing w:line="460" w:lineRule="exact"/>
        <w:widowControl/>
        <w:tabs>
          <w:tab w:val="left" w:pos="360" w:leader="none"/>
          <w:tab w:val="left" w:pos="753"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七、货物包装、运输和交付要求</w:t>
      </w:r>
      <w:r>
        <w:rPr>
          <w:rFonts w:hint="eastAsia" w:ascii="宋体" w:hAnsi="宋体" w:eastAsia="宋体" w:cs="宋体"/>
          <w:b/>
          <w:bCs/>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1、如本项目标的物涉及商品包装及快递包装的情况，则乙方需要按照以下法规通知标准执行政府采购商品包装和快递包装要求。详见：关于《财政部办公厅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rPr>
          <w:rFonts w:hint="eastAsia" w:ascii="宋体" w:hAnsi="宋体" w:eastAsia="宋体" w:cs="宋体"/>
          <w:color w:val="000000"/>
          <w:sz w:val="24"/>
          <w:highlight w:val="none"/>
        </w:rPr>
      </w:r>
      <w:r/>
    </w:p>
    <w:p>
      <w:pPr>
        <w:pStyle w:val="972"/>
        <w:numPr>
          <w:ilvl w:val="0"/>
          <w:numId w:val="0"/>
        </w:num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2、乙方在运输到达之前应提前通知甲方，并提示货物运输装卸的注意事项，甲方配合乙方做好货物的接收工作。</w:t>
      </w:r>
      <w:r>
        <w:rPr>
          <w:rFonts w:hint="eastAsia" w:ascii="宋体" w:hAnsi="宋体" w:eastAsia="宋体" w:cs="宋体"/>
          <w:bCs/>
          <w:color w:val="000000"/>
          <w:sz w:val="24"/>
          <w:highlight w:val="none"/>
        </w:rPr>
      </w:r>
      <w:r/>
    </w:p>
    <w:p>
      <w:pPr>
        <w:pStyle w:val="972"/>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3、如因包装、运输问题导致货物损毁、丢失或者品质下降，甲方有权要求降价、换货、拒收部分或整批货物，由此产生的费用和损失，均由乙方承担。</w:t>
      </w:r>
      <w:r>
        <w:rPr>
          <w:rFonts w:hint="eastAsia" w:ascii="宋体" w:hAnsi="宋体" w:eastAsia="宋体" w:cs="宋体"/>
          <w:bCs/>
          <w:color w:val="000000"/>
          <w:sz w:val="24"/>
          <w:highlight w:val="none"/>
        </w:rPr>
      </w:r>
      <w:r/>
    </w:p>
    <w:p>
      <w:pPr>
        <w:pStyle w:val="972"/>
        <w:numPr>
          <w:ilvl w:val="0"/>
          <w:numId w:val="0"/>
        </w:numPr>
        <w:ind w:firstLine="482"/>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八、违约责任</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1、甲方承担的义务和责任</w:t>
      </w:r>
      <w:r>
        <w:rPr>
          <w:rFonts w:hint="eastAsia" w:ascii="宋体" w:hAnsi="宋体" w:eastAsia="宋体" w:cs="宋体"/>
          <w:color w:val="000000"/>
          <w:sz w:val="24"/>
          <w:highlight w:val="none"/>
        </w:rPr>
      </w:r>
      <w:r/>
    </w:p>
    <w:p>
      <w:pPr>
        <w:pStyle w:val="1002"/>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（1）在合同生效后，甲方要求退货的，应向乙方偿付合同总价款的5%，作为违约金，违约金不足以补偿损失的，乙方有权要求甲方补足。</w:t>
      </w:r>
      <w:r>
        <w:rPr>
          <w:rFonts w:hint="eastAsia" w:ascii="宋体" w:hAnsi="宋体" w:eastAsia="宋体" w:cs="宋体"/>
          <w:color w:val="000000"/>
          <w:sz w:val="24"/>
          <w:szCs w:val="24"/>
          <w:highlight w:val="none"/>
        </w:rPr>
      </w:r>
      <w:r/>
    </w:p>
    <w:p>
      <w:pPr>
        <w:pStyle w:val="1002"/>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（2）甲方逾期付款的应按照逾期付款金额的每天万分之四支付逾期付款违约金。</w:t>
      </w:r>
      <w:r>
        <w:rPr>
          <w:rFonts w:hint="eastAsia" w:ascii="宋体" w:hAnsi="宋体" w:eastAsia="宋体" w:cs="宋体"/>
          <w:color w:val="000000"/>
          <w:sz w:val="24"/>
          <w:szCs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（3）甲方违反合同规定，拒绝接收乙方交付的合格标的物，应当承担乙方由此造成的损失。</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2、乙方承担的义务和责任</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不能交货（逾期超过十五天视为不能交货），或不能按时通过验收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3、其他违约责任</w:t>
      </w:r>
      <w:r>
        <w:rPr>
          <w:rFonts w:hint="eastAsia" w:ascii="宋体" w:hAnsi="宋体" w:eastAsia="宋体" w:cs="宋体"/>
          <w:color w:val="000000"/>
          <w:sz w:val="24"/>
          <w:highlight w:val="none"/>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4"/>
          <w:highlight w:val="none"/>
        </w:rPr>
      </w:r>
      <w:r/>
    </w:p>
    <w:p>
      <w:pPr>
        <w:pStyle w:val="972"/>
        <w:numPr>
          <w:ilvl w:val="0"/>
          <w:numId w:val="0"/>
        </w:numPr>
        <w:ind w:firstLine="480"/>
        <w:spacing w:line="460" w:lineRule="exact"/>
        <w:widowControl/>
        <w:tabs>
          <w:tab w:val="left" w:pos="360" w:leader="none"/>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九、不可抗力</w:t>
      </w:r>
      <w:r>
        <w:rPr>
          <w:rFonts w:hint="eastAsia" w:ascii="宋体" w:hAnsi="宋体" w:eastAsia="宋体" w:cs="宋体"/>
          <w:b/>
          <w:bCs/>
          <w:color w:val="000000"/>
          <w:sz w:val="24"/>
          <w:highlight w:val="none"/>
          <w:lang w:val="zh-CN"/>
        </w:rPr>
      </w:r>
      <w:r/>
    </w:p>
    <w:p>
      <w:pPr>
        <w:pStyle w:val="972"/>
        <w:ind w:firstLine="480"/>
        <w:spacing w:line="4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4"/>
          <w:highlight w:val="none"/>
          <w:lang w:val="zh-CN"/>
        </w:rPr>
      </w:r>
      <w:r/>
    </w:p>
    <w:p>
      <w:pPr>
        <w:pStyle w:val="972"/>
        <w:ind w:firstLine="480"/>
        <w:spacing w:line="4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highlight w:val="none"/>
          <w:lang w:val="zh-CN"/>
        </w:rPr>
      </w:r>
      <w:r/>
    </w:p>
    <w:p>
      <w:pPr>
        <w:pStyle w:val="972"/>
        <w:ind w:firstLine="482"/>
        <w:spacing w:line="4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十、合同生效及其它</w:t>
      </w:r>
      <w:r>
        <w:rPr>
          <w:rFonts w:hint="eastAsia" w:ascii="宋体" w:hAnsi="宋体" w:eastAsia="宋体" w:cs="宋体"/>
          <w:b/>
          <w:bCs/>
          <w:color w:val="000000"/>
          <w:sz w:val="24"/>
          <w:highlight w:val="none"/>
          <w:lang w:val="zh-CN"/>
        </w:rPr>
      </w:r>
      <w:r/>
    </w:p>
    <w:p>
      <w:pPr>
        <w:pStyle w:val="972"/>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1、合同经甲乙双方代表签字并加盖公章（或合同章）后即生效。</w:t>
      </w:r>
      <w:r>
        <w:rPr>
          <w:rFonts w:hint="eastAsia" w:ascii="宋体" w:hAnsi="宋体" w:eastAsia="宋体" w:cs="宋体"/>
          <w:color w:val="000000"/>
          <w:sz w:val="24"/>
          <w:highlight w:val="none"/>
        </w:rPr>
      </w:r>
      <w:r/>
    </w:p>
    <w:p>
      <w:pPr>
        <w:pStyle w:val="972"/>
        <w:ind w:firstLine="480"/>
        <w:spacing w:line="460" w:lineRule="exact"/>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2、合同在执行过程中出现的未尽事宜，双方在不违背本合同和采购文件的原则下协商解决，协商结果以书面形式盖章记录在案，作为本合同的附件，与本合同具有同等效力，但需向代理机构提交一份备存。</w:t>
      </w:r>
      <w:r>
        <w:rPr>
          <w:rFonts w:hint="eastAsia" w:ascii="宋体" w:hAnsi="宋体" w:eastAsia="宋体" w:cs="宋体"/>
          <w:color w:val="000000"/>
          <w:sz w:val="24"/>
          <w:highlight w:val="none"/>
        </w:rPr>
      </w:r>
      <w:r/>
    </w:p>
    <w:p>
      <w:pPr>
        <w:pStyle w:val="972"/>
        <w:ind w:firstLine="480"/>
        <w:spacing w:line="460" w:lineRule="exact"/>
        <w:tabs>
          <w:tab w:val="left" w:pos="1080"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、本合同未尽之处双方协商解决；如协商不成，双方同意由一方可向甲方所在地人民法院提起诉讼。</w:t>
      </w:r>
      <w:r>
        <w:rPr>
          <w:rFonts w:hint="eastAsia" w:ascii="宋体" w:hAnsi="宋体" w:eastAsia="宋体" w:cs="宋体"/>
          <w:color w:val="000000"/>
          <w:sz w:val="24"/>
          <w:highlight w:val="none"/>
          <w:lang w:val="zh-CN"/>
        </w:rPr>
      </w:r>
      <w:r/>
    </w:p>
    <w:p>
      <w:pPr>
        <w:pStyle w:val="972"/>
        <w:ind w:firstLine="482"/>
        <w:spacing w:line="4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十一、附则</w:t>
      </w:r>
      <w:r>
        <w:rPr>
          <w:rFonts w:hint="eastAsia" w:ascii="宋体" w:hAnsi="宋体" w:eastAsia="宋体" w:cs="宋体"/>
          <w:b/>
          <w:bCs/>
          <w:color w:val="000000"/>
          <w:sz w:val="24"/>
          <w:highlight w:val="none"/>
          <w:lang w:val="zh-CN"/>
        </w:rPr>
      </w:r>
      <w:r/>
    </w:p>
    <w:p>
      <w:pPr>
        <w:pStyle w:val="972"/>
        <w:ind w:firstLine="480"/>
        <w:spacing w:line="4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1、合同份数：</w:t>
      </w:r>
      <w:r>
        <w:rPr>
          <w:rFonts w:hint="eastAsia" w:ascii="宋体" w:hAnsi="宋体" w:eastAsia="宋体" w:cs="宋体"/>
          <w:b/>
          <w:bCs/>
          <w:color w:val="000000"/>
          <w:sz w:val="24"/>
          <w:highlight w:val="none"/>
          <w:lang w:val="zh-CN"/>
        </w:rPr>
        <w:t xml:space="preserve">本合同一式五份</w:t>
      </w:r>
      <w:r>
        <w:rPr>
          <w:rFonts w:hint="eastAsia" w:ascii="宋体" w:hAnsi="宋体" w:eastAsia="宋体" w:cs="宋体"/>
          <w:color w:val="000000"/>
          <w:sz w:val="24"/>
          <w:highlight w:val="none"/>
          <w:lang w:val="zh-CN"/>
        </w:rPr>
        <w:t xml:space="preserve">，甲乙双方各执二份，招标代理机构一份。</w:t>
      </w:r>
      <w:r>
        <w:rPr>
          <w:rFonts w:hint="eastAsia" w:ascii="宋体" w:hAnsi="宋体" w:eastAsia="宋体" w:cs="宋体"/>
          <w:color w:val="000000"/>
          <w:sz w:val="24"/>
          <w:highlight w:val="none"/>
          <w:lang w:val="zh-CN"/>
        </w:rPr>
      </w:r>
      <w:r/>
    </w:p>
    <w:p>
      <w:pPr>
        <w:pStyle w:val="972"/>
        <w:ind w:firstLine="480"/>
        <w:spacing w:line="4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2、未尽事宜</w:t>
      </w:r>
      <w:r>
        <w:rPr>
          <w:rFonts w:hint="eastAsia" w:ascii="宋体" w:hAnsi="宋体" w:eastAsia="宋体" w:cs="宋体"/>
          <w:color w:val="000000"/>
          <w:sz w:val="24"/>
          <w:highlight w:val="none"/>
          <w:lang w:val="zh-CN"/>
        </w:rPr>
      </w:r>
      <w:r/>
    </w:p>
    <w:p>
      <w:pPr>
        <w:pStyle w:val="972"/>
        <w:ind w:firstLine="480"/>
        <w:spacing w:line="4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本合同未尽事宜应按《中华人民共和国民法典》以及其他相关法律、法规之规定解释。</w:t>
      </w:r>
      <w:r>
        <w:rPr>
          <w:rFonts w:hint="eastAsia" w:ascii="宋体" w:hAnsi="宋体" w:eastAsia="宋体" w:cs="宋体"/>
          <w:color w:val="000000"/>
          <w:sz w:val="24"/>
          <w:highlight w:val="none"/>
          <w:lang w:val="zh-CN"/>
        </w:rPr>
      </w:r>
      <w:r/>
    </w:p>
    <w:p>
      <w:pPr>
        <w:pStyle w:val="1029"/>
        <w:ind w:firstLine="480"/>
        <w:spacing w:after="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rPr>
      </w:r>
      <w:r/>
    </w:p>
    <w:p>
      <w:pPr>
        <w:pStyle w:val="98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                              乙 方：</w:t>
      </w:r>
      <w:r>
        <w:rPr>
          <w:rFonts w:hint="eastAsia" w:ascii="宋体" w:hAnsi="宋体" w:eastAsia="宋体" w:cs="宋体"/>
          <w:color w:val="000000"/>
          <w:sz w:val="24"/>
          <w:szCs w:val="24"/>
          <w:highlight w:val="none"/>
        </w:rPr>
      </w:r>
      <w:r/>
    </w:p>
    <w:p>
      <w:pPr>
        <w:pStyle w:val="98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（公章或合同章）                    （公章或合同章）</w:t>
      </w:r>
      <w:r>
        <w:rPr>
          <w:rFonts w:hint="eastAsia" w:ascii="宋体" w:hAnsi="宋体" w:eastAsia="宋体" w:cs="宋体"/>
          <w:color w:val="000000"/>
          <w:sz w:val="24"/>
          <w:szCs w:val="24"/>
          <w:highlight w:val="none"/>
        </w:rPr>
      </w:r>
      <w:r/>
    </w:p>
    <w:p>
      <w:pPr>
        <w:pStyle w:val="98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甲方代表签字：                       乙方代表签字：     </w:t>
      </w:r>
      <w:r>
        <w:rPr>
          <w:rFonts w:hint="eastAsia" w:ascii="宋体" w:hAnsi="宋体" w:eastAsia="宋体" w:cs="宋体"/>
          <w:color w:val="000000"/>
          <w:sz w:val="24"/>
          <w:szCs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签订日期：    年    月    日         签订日期：    年    月    日 </w:t>
      </w:r>
      <w:r>
        <w:rPr>
          <w:rFonts w:hint="eastAsia" w:ascii="宋体" w:hAnsi="宋体" w:eastAsia="宋体" w:cs="宋体"/>
          <w:color w:val="000000"/>
          <w:sz w:val="24"/>
          <w:highlight w:val="none"/>
        </w:rPr>
      </w:r>
      <w:r/>
    </w:p>
    <w:p>
      <w:pPr>
        <w:pStyle w:val="982"/>
        <w:jc w:val="center"/>
        <w:spacing w:after="0"/>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982"/>
        <w:jc w:val="center"/>
        <w:spacing w:after="0"/>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pStyle w:val="1002"/>
        <w:rPr>
          <w:rFonts w:hint="eastAsia" w:ascii="宋体" w:hAnsi="宋体" w:eastAsia="宋体" w:cs="宋体"/>
          <w:color w:val="000000"/>
          <w:highlight w:val="none"/>
        </w:rPr>
      </w:pPr>
      <w:r/>
      <w:bookmarkEnd w:id="0"/>
      <w:r>
        <w:rPr>
          <w:rFonts w:hint="eastAsia" w:ascii="宋体" w:hAnsi="宋体" w:eastAsia="宋体" w:cs="宋体"/>
          <w:color w:val="000000"/>
          <w:highlight w:val="none"/>
        </w:rPr>
      </w:r>
      <w:r/>
    </w:p>
    <w:p>
      <w:pPr>
        <w:pStyle w:val="10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r>
    </w:p>
    <w:p>
      <w:pPr>
        <w:pStyle w:val="10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3"/>
        <w:numPr>
          <w:ilvl w:val="0"/>
          <w:numId w:val="0"/>
        </w:numPr>
        <w:rPr>
          <w:rFonts w:hint="eastAsia"/>
          <w:color w:val="000000"/>
          <w:highlight w:val="none"/>
        </w:rPr>
      </w:pPr>
      <w:r/>
      <w:bookmarkStart w:id="49" w:name="_Toc15908"/>
      <w:r/>
      <w:bookmarkStart w:id="50" w:name="_Toc16597"/>
      <w:r>
        <w:rPr>
          <w:rFonts w:hint="eastAsia"/>
          <w:color w:val="000000"/>
          <w:highlight w:val="none"/>
        </w:rPr>
        <w:t xml:space="preserve">第六章 评分标准</w:t>
      </w:r>
      <w:bookmarkEnd w:id="49"/>
      <w:r/>
      <w:bookmarkEnd w:id="50"/>
      <w:r>
        <w:rPr>
          <w:rFonts w:hint="eastAsia"/>
          <w:color w:val="000000"/>
          <w:highlight w:val="none"/>
        </w:rPr>
      </w:r>
      <w:r/>
    </w:p>
    <w:p>
      <w:pPr>
        <w:pStyle w:val="97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一、评标办法：</w:t>
      </w:r>
      <w:r>
        <w:rPr>
          <w:rFonts w:hint="eastAsia" w:ascii="宋体" w:hAnsi="宋体" w:cs="宋体"/>
          <w:b/>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评标方法采用综合评分法。即在投标文件满足招标文件全部实质性要求前提下，按照招标文件中规定的各项因素进行综合评审。评审因素及各比重如下：价格分值占总分值的比重为30%（权重），技术与质量及其它占70%（权重）。（保留小数点后2位）</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2、综合评分的主要因素为：价格、技术水平、履约能力、售后服务等，对招标文件的响应程度，以及相应的商务标和技术标比重或者分值等。</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时，评标委员会各成员独立对每个有效投标人的投标书（报价除外）进行评价、打分，对评委的评分（除价格分外）进行统计汇总，按算术平均方法计算出每个投标人的得分；报价得分直接计算取得，两者相加为投标人的总得分，综合得分最高者为预中标人。（保留小数点后2位）</w:t>
      </w:r>
      <w:r>
        <w:rPr>
          <w:rFonts w:hint="eastAsia" w:ascii="宋体" w:hAnsi="宋体" w:cs="宋体"/>
          <w:color w:val="000000"/>
          <w:sz w:val="24"/>
          <w:highlight w:val="none"/>
        </w:rPr>
      </w:r>
      <w:r/>
    </w:p>
    <w:p>
      <w:pPr>
        <w:pStyle w:val="972"/>
        <w:numPr>
          <w:ilvl w:val="0"/>
          <w:numId w:val="2"/>
        </w:numPr>
        <w:ind w:firstLine="480"/>
        <w:jc w:val="left"/>
        <w:spacing w:line="360" w:lineRule="auto"/>
        <w:tabs>
          <w:tab w:val="left" w:pos="567" w:leader="none"/>
        </w:tabs>
        <w:rPr>
          <w:rFonts w:hint="eastAsia" w:ascii="宋体" w:hAnsi="宋体"/>
          <w:bCs/>
          <w:color w:val="000000"/>
          <w:sz w:val="24"/>
          <w:highlight w:val="none"/>
        </w:rPr>
      </w:pPr>
      <w:r>
        <w:rPr>
          <w:rFonts w:hint="eastAsia" w:ascii="宋体" w:hAnsi="宋体" w:cs="宋体"/>
          <w:color w:val="000000"/>
          <w:sz w:val="24"/>
          <w:highlight w:val="none"/>
        </w:rPr>
        <w:t xml:space="preserve">各标段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bCs/>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5、中小微企业的价格分评审：</w:t>
      </w:r>
      <w:r>
        <w:rPr>
          <w:rFonts w:hint="eastAsia" w:ascii="宋体" w:hAnsi="宋体" w:cs="宋体"/>
          <w:color w:val="000000"/>
          <w:sz w:val="24"/>
          <w:highlight w:val="none"/>
        </w:rPr>
      </w:r>
      <w:r/>
    </w:p>
    <w:p>
      <w:pPr>
        <w:pStyle w:val="972"/>
        <w:ind w:firstLine="480"/>
        <w:jc w:val="left"/>
        <w:spacing w:line="460" w:lineRule="exact"/>
        <w:tabs>
          <w:tab w:val="left" w:pos="567"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5.1</w:t>
      </w:r>
      <w:r>
        <w:rPr>
          <w:rFonts w:hint="eastAsia" w:ascii="宋体" w:hAnsi="宋体" w:cs="宋体"/>
          <w:b/>
          <w:color w:val="000000"/>
          <w:sz w:val="24"/>
          <w:highlight w:val="none"/>
        </w:rPr>
        <w:t xml:space="preserve">本项目为</w:t>
      </w:r>
      <w:r>
        <w:rPr>
          <w:rFonts w:hint="eastAsia" w:ascii="宋体" w:hAnsi="宋体" w:cs="宋体"/>
          <w:b/>
          <w:color w:val="000000"/>
          <w:sz w:val="24"/>
          <w:highlight w:val="none"/>
          <w:u w:val="single"/>
        </w:rPr>
        <w:t xml:space="preserve">专门面向</w:t>
      </w:r>
      <w:r>
        <w:rPr>
          <w:rFonts w:hint="eastAsia" w:ascii="宋体" w:hAnsi="宋体" w:cs="宋体"/>
          <w:b/>
          <w:color w:val="000000"/>
          <w:sz w:val="24"/>
          <w:highlight w:val="none"/>
        </w:rPr>
        <w:t xml:space="preserve">中小企业采购项目，所属行业为</w:t>
      </w:r>
      <w:r>
        <w:rPr>
          <w:rFonts w:hint="eastAsia" w:ascii="宋体" w:hAnsi="宋体" w:cs="宋体"/>
          <w:b/>
          <w:color w:val="000000"/>
          <w:sz w:val="24"/>
          <w:highlight w:val="none"/>
          <w:u w:val="single"/>
        </w:rPr>
        <w:t xml:space="preserve">工业</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不再执行价格评审优惠的扶持政策。</w:t>
      </w:r>
      <w:r>
        <w:rPr>
          <w:rFonts w:hint="eastAsia" w:ascii="宋体" w:hAnsi="宋体" w:cs="宋体"/>
          <w:b/>
          <w:color w:val="000000"/>
          <w:sz w:val="24"/>
          <w:highlight w:val="none"/>
        </w:rPr>
      </w:r>
      <w:r/>
    </w:p>
    <w:p>
      <w:pPr>
        <w:pStyle w:val="97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5.2如中小微企业在投标文件中未提供《中小企业声明函》，视为不满足政府采购政策所需的资格要求，投标无效。</w:t>
      </w:r>
      <w:r>
        <w:rPr>
          <w:rFonts w:hint="eastAsia" w:ascii="宋体" w:hAnsi="宋体" w:cs="宋体"/>
          <w:bCs/>
          <w:color w:val="000000"/>
          <w:sz w:val="24"/>
          <w:highlight w:val="none"/>
        </w:rPr>
      </w:r>
      <w:r/>
    </w:p>
    <w:p>
      <w:pPr>
        <w:pStyle w:val="97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5.3本次招标中，投标人如为残疾人福利性单位，则视同小型、微型企业。向残疾人福利性单位采购的金额，计入面向中小企业采购的统计数据。残疾人福利性单位属于小型、微型企业的，不重复享受政策。</w:t>
      </w:r>
      <w:r>
        <w:rPr>
          <w:rFonts w:hint="eastAsia" w:ascii="宋体" w:hAnsi="宋体" w:cs="宋体"/>
          <w:bCs/>
          <w:color w:val="000000"/>
          <w:sz w:val="24"/>
          <w:highlight w:val="none"/>
        </w:rPr>
      </w:r>
      <w:r/>
    </w:p>
    <w:p>
      <w:pPr>
        <w:pStyle w:val="97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5.4本次招标中，投标人如为监狱企业，则视同小型、微型企业。向监狱企业采购的金额，计入面向中小企业采购的统计数据。</w:t>
      </w:r>
      <w:r>
        <w:rPr>
          <w:rFonts w:hint="eastAsia" w:ascii="宋体" w:hAnsi="宋体" w:cs="宋体"/>
          <w:bCs/>
          <w:color w:val="000000"/>
          <w:sz w:val="24"/>
          <w:highlight w:val="none"/>
        </w:rPr>
      </w:r>
      <w:r/>
    </w:p>
    <w:p>
      <w:pPr>
        <w:pStyle w:val="97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注：</w:t>
      </w:r>
      <w:r>
        <w:rPr>
          <w:rFonts w:hint="eastAsia" w:ascii="宋体" w:hAnsi="宋体" w:cs="宋体"/>
          <w:bCs/>
          <w:color w:val="000000"/>
          <w:sz w:val="24"/>
          <w:highlight w:val="none"/>
        </w:rPr>
      </w:r>
      <w:r/>
    </w:p>
    <w:p>
      <w:pPr>
        <w:pStyle w:val="972"/>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①填报“中小企业声明函”需严格按“工信部联企业〔2011〕300号通知中的《中小企业划型标准规定》进行。</w:t>
      </w:r>
      <w:r>
        <w:rPr>
          <w:rFonts w:hint="eastAsia" w:ascii="宋体" w:hAnsi="宋体" w:cs="宋体"/>
          <w:bCs/>
          <w:color w:val="000000"/>
          <w:sz w:val="24"/>
          <w:highlight w:val="none"/>
        </w:rPr>
      </w:r>
      <w:r/>
    </w:p>
    <w:p>
      <w:pPr>
        <w:pStyle w:val="972"/>
        <w:ind w:firstLine="480"/>
        <w:spacing w:line="4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②若投标人提供的 “中小企业声明函” 或认定证明为虚假声明则视同提供虚假材料，按“政府采购法”相关规定处理并报请政府监管部门给予行政处罚。</w:t>
      </w:r>
      <w:r>
        <w:rPr>
          <w:rFonts w:hint="eastAsia" w:ascii="宋体" w:hAnsi="宋体" w:cs="宋体"/>
          <w:color w:val="000000"/>
          <w:sz w:val="24"/>
          <w:highlight w:val="none"/>
        </w:rPr>
      </w:r>
      <w:r/>
    </w:p>
    <w:p>
      <w:pPr>
        <w:pStyle w:val="972"/>
        <w:numPr>
          <w:ilvl w:val="0"/>
          <w:numId w:val="3"/>
        </w:num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评审内容</w:t>
      </w:r>
      <w:r>
        <w:rPr>
          <w:rFonts w:hint="eastAsia" w:ascii="宋体" w:hAnsi="宋体" w:cs="宋体"/>
          <w:b/>
          <w:color w:val="000000"/>
          <w:sz w:val="24"/>
          <w:highlight w:val="none"/>
        </w:rPr>
      </w:r>
      <w:r/>
    </w:p>
    <w:p>
      <w:pPr>
        <w:pStyle w:val="972"/>
        <w:ind w:firstLine="482"/>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一标段：</w:t>
      </w:r>
      <w:r>
        <w:rPr>
          <w:rFonts w:hint="eastAsia" w:ascii="宋体" w:hAnsi="宋体" w:eastAsia="宋体" w:cs="宋体"/>
          <w:b/>
          <w:color w:val="000000"/>
          <w:sz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（一）</w:t>
      </w:r>
      <w:r>
        <w:rPr>
          <w:rFonts w:hint="eastAsia" w:ascii="宋体" w:hAnsi="宋体" w:eastAsia="宋体" w:cs="宋体"/>
          <w:b/>
          <w:bCs/>
          <w:color w:val="000000"/>
          <w:sz w:val="24"/>
          <w:highlight w:val="none"/>
        </w:rPr>
        <w:t xml:space="preserve">价格部分（30分）</w:t>
      </w:r>
      <w:r>
        <w:rPr>
          <w:rFonts w:hint="eastAsia" w:ascii="宋体" w:hAnsi="宋体" w:eastAsia="宋体" w:cs="宋体"/>
          <w:b/>
          <w:bCs/>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采用低价优先法计算，即满足招标文件要求且投标价格最低</w:t>
      </w:r>
      <w:r>
        <w:rPr>
          <w:rFonts w:hint="eastAsia" w:ascii="宋体" w:hAnsi="宋体" w:cs="宋体"/>
          <w:color w:val="000000"/>
          <w:sz w:val="24"/>
          <w:highlight w:val="none"/>
          <w:lang w:eastAsia="zh-CN"/>
        </w:rPr>
        <w:t xml:space="preserve">（最优惠）</w:t>
      </w:r>
      <w:r>
        <w:rPr>
          <w:rFonts w:hint="eastAsia" w:ascii="宋体" w:hAnsi="宋体" w:eastAsia="宋体" w:cs="宋体"/>
          <w:color w:val="000000"/>
          <w:sz w:val="24"/>
          <w:highlight w:val="none"/>
        </w:rPr>
        <w:t xml:space="preserve">的报价为评价基准</w:t>
      </w:r>
      <w:r>
        <w:rPr>
          <w:rFonts w:hint="eastAsia" w:ascii="宋体" w:hAnsi="宋体" w:cs="宋体"/>
          <w:color w:val="000000"/>
          <w:sz w:val="24"/>
          <w:highlight w:val="none"/>
          <w:lang w:eastAsia="zh-CN"/>
        </w:rPr>
        <w:t xml:space="preserve">价</w:t>
      </w:r>
      <w:r>
        <w:rPr>
          <w:rFonts w:hint="eastAsia" w:ascii="宋体" w:hAnsi="宋体" w:eastAsia="宋体" w:cs="宋体"/>
          <w:color w:val="000000"/>
          <w:sz w:val="24"/>
          <w:highlight w:val="none"/>
        </w:rPr>
        <w:t xml:space="preserve">，其价格为满分。其他招标人的价格分统一按照下列公式计算：</w:t>
      </w:r>
      <w:r>
        <w:rPr>
          <w:rFonts w:hint="eastAsia" w:ascii="宋体" w:hAnsi="宋体" w:cs="宋体"/>
          <w:color w:val="000000"/>
          <w:sz w:val="24"/>
          <w:highlight w:val="none"/>
          <w:lang w:eastAsia="zh-CN"/>
        </w:rPr>
        <w:t xml:space="preserve">投</w:t>
      </w:r>
      <w:r>
        <w:rPr>
          <w:rFonts w:hint="eastAsia" w:ascii="宋体" w:hAnsi="宋体" w:eastAsia="宋体" w:cs="宋体"/>
          <w:color w:val="000000"/>
          <w:sz w:val="24"/>
          <w:highlight w:val="none"/>
        </w:rPr>
        <w:t xml:space="preserve">标报价得分＝（评标基准价/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下浮率）</w:t>
      </w: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（二）技术部分（所有产品的产品性能、质量和响应情况必须如实填写，一经发现为故意虚假响应招标要求，将作无效标处理，中标后采购人取消中标资格并赔偿采购人相关损失。）（50分）</w:t>
      </w:r>
      <w:r>
        <w:rPr>
          <w:rFonts w:hint="eastAsia" w:ascii="宋体" w:hAnsi="宋体" w:eastAsia="宋体" w:cs="宋体"/>
          <w:b/>
          <w:bCs/>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技术参数响应（20分）：投标人须详尽真实地按照招标清单中项目技术要求、规格及有关说明在投标文件格式中的“技术参数响应偏离表”逐条进行响应及描述，投标产品完全满足采购文件要求的得20分；每负偏差一项扣1分，扣完为止：</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2、所投产品评价（</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 </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cs="宋体"/>
          <w:color w:val="000000"/>
          <w:sz w:val="24"/>
          <w:szCs w:val="28"/>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cs="宋体"/>
          <w:color w:val="000000"/>
          <w:sz w:val="24"/>
          <w:szCs w:val="28"/>
          <w:highlight w:val="none"/>
        </w:rPr>
        <w:t xml:space="preserve">所投试剂生产单位通过ISO/IEC 17025认证的,</w:t>
      </w:r>
      <w:r>
        <w:rPr>
          <w:rFonts w:hint="eastAsia" w:ascii="宋体" w:hAnsi="宋体" w:cs="宋体"/>
          <w:color w:val="000000"/>
          <w:sz w:val="24"/>
          <w:szCs w:val="28"/>
          <w:highlight w:val="none"/>
          <w:lang w:eastAsia="zh-CN"/>
        </w:rPr>
        <w:t xml:space="preserve">提供一份</w:t>
      </w:r>
      <w:r>
        <w:rPr>
          <w:rFonts w:hint="eastAsia" w:ascii="宋体" w:hAnsi="宋体" w:cs="宋体"/>
          <w:color w:val="000000"/>
          <w:sz w:val="24"/>
          <w:szCs w:val="28"/>
          <w:highlight w:val="none"/>
        </w:rPr>
        <w:t xml:space="preserve">得3分；</w:t>
      </w:r>
      <w:r>
        <w:rPr>
          <w:rFonts w:hint="eastAsia" w:ascii="宋体" w:hAnsi="宋体" w:cs="宋体"/>
          <w:color w:val="000000"/>
          <w:sz w:val="24"/>
          <w:szCs w:val="28"/>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bookmarkStart w:id="51" w:name="_Hlk235122064"/>
      <w:r>
        <w:rPr>
          <w:rFonts w:hint="eastAsia" w:ascii="宋体" w:hAnsi="宋体" w:eastAsia="宋体" w:cs="宋体"/>
          <w:color w:val="000000"/>
          <w:sz w:val="24"/>
          <w:highlight w:val="none"/>
        </w:rPr>
        <w:t xml:space="preserve">投标单位有道路运输经营许可证，且经营范围涵盖危险货物运输的，得3分；</w:t>
      </w:r>
      <w:r>
        <w:rPr>
          <w:rFonts w:hint="eastAsia" w:ascii="宋体" w:hAnsi="宋体" w:cs="宋体"/>
          <w:color w:val="000000"/>
          <w:sz w:val="24"/>
          <w:szCs w:val="28"/>
          <w:highlight w:val="none"/>
        </w:rPr>
        <w:t xml:space="preserve">投标单位提供与有运输经营许可证（且经营范围涵盖危险货物运输的）单位有合作协议的得1分，未提供不得分；</w:t>
      </w:r>
      <w:bookmarkEnd w:id="51"/>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3、交货保证措施：交货保证措施完成到位、有效，综合打分（</w:t>
      </w: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（1）承诺客户7天无理由退换货服务。（4分）</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（2）在2小时内响应使用方订货需求，并确定送货时间，常规货品能在2个工作日内送到客户手中。（4分）</w:t>
      </w:r>
      <w:r>
        <w:rPr>
          <w:rFonts w:hint="eastAsia" w:ascii="宋体" w:hAnsi="宋体" w:eastAsia="宋体" w:cs="宋体"/>
          <w:color w:val="000000"/>
          <w:sz w:val="24"/>
          <w:highlight w:val="none"/>
        </w:rPr>
      </w:r>
      <w:r/>
    </w:p>
    <w:p>
      <w:pPr>
        <w:pStyle w:val="972"/>
        <w:ind w:firstLine="480"/>
        <w:spacing w:line="360" w:lineRule="auto"/>
        <w:rPr>
          <w:rFonts w:ascii="宋体" w:eastAsia="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3）应急</w:t>
      </w:r>
      <w:r>
        <w:rPr>
          <w:rFonts w:hint="eastAsia" w:ascii="宋体" w:eastAsia="宋体"/>
          <w:b w:val="0"/>
          <w:bCs/>
          <w:color w:val="000000"/>
          <w:sz w:val="24"/>
          <w:highlight w:val="none"/>
        </w:rPr>
        <w:t xml:space="preserve">措施</w:t>
      </w:r>
      <w:r>
        <w:rPr>
          <w:rFonts w:hint="eastAsia" w:ascii="宋体" w:hAnsi="宋体" w:eastAsia="宋体" w:cs="宋体"/>
          <w:color w:val="000000"/>
          <w:sz w:val="24"/>
          <w:highlight w:val="none"/>
          <w:lang w:val="en-US" w:eastAsia="zh-CN"/>
        </w:rPr>
        <w:t xml:space="preserve">方案（8）：</w:t>
      </w:r>
      <w:r>
        <w:rPr>
          <w:rFonts w:hint="eastAsia" w:ascii="宋体" w:eastAsia="宋体"/>
          <w:color w:val="000000"/>
          <w:sz w:val="24"/>
          <w:highlight w:val="none"/>
        </w:rPr>
        <w:t xml:space="preserve">法定节假日、</w:t>
      </w:r>
      <w:r>
        <w:rPr>
          <w:rFonts w:hint="eastAsia" w:ascii="宋体"/>
          <w:color w:val="000000"/>
          <w:sz w:val="24"/>
          <w:highlight w:val="none"/>
          <w:lang w:val="en-US" w:eastAsia="zh-CN"/>
        </w:rPr>
        <w:t xml:space="preserve">发生</w:t>
      </w:r>
      <w:r>
        <w:rPr>
          <w:rFonts w:hint="eastAsia" w:ascii="宋体" w:eastAsia="宋体"/>
          <w:color w:val="000000"/>
          <w:sz w:val="24"/>
          <w:highlight w:val="none"/>
        </w:rPr>
        <w:t xml:space="preserve">交通安全事故、各类恶劣、灾害性天气及突发事件的处置、运输应急预案（重点为响应指令的反应时间、</w:t>
      </w:r>
      <w:r>
        <w:rPr>
          <w:rFonts w:hint="eastAsia" w:ascii="宋体"/>
          <w:color w:val="000000"/>
          <w:sz w:val="24"/>
          <w:highlight w:val="none"/>
          <w:lang w:val="en-US" w:eastAsia="zh-CN"/>
        </w:rPr>
        <w:t xml:space="preserve">备用</w:t>
      </w:r>
      <w:r>
        <w:rPr>
          <w:rFonts w:hint="eastAsia" w:ascii="宋体" w:eastAsia="宋体"/>
          <w:color w:val="000000"/>
          <w:sz w:val="24"/>
          <w:highlight w:val="none"/>
        </w:rPr>
        <w:t xml:space="preserve">车辆</w:t>
      </w:r>
      <w:r>
        <w:rPr>
          <w:rFonts w:hint="eastAsia" w:ascii="宋体"/>
          <w:color w:val="000000"/>
          <w:sz w:val="24"/>
          <w:highlight w:val="none"/>
          <w:lang w:val="en-US" w:eastAsia="zh-CN"/>
        </w:rPr>
        <w:t xml:space="preserve">配送</w:t>
      </w:r>
      <w:r>
        <w:rPr>
          <w:rFonts w:hint="eastAsia" w:ascii="宋体" w:eastAsia="宋体"/>
          <w:color w:val="000000"/>
          <w:sz w:val="24"/>
          <w:highlight w:val="none"/>
        </w:rPr>
        <w:t xml:space="preserve">保障等）。</w:t>
      </w:r>
      <w:r>
        <w:rPr>
          <w:rFonts w:ascii="宋体" w:eastAsia="宋体"/>
          <w:color w:val="000000"/>
          <w:sz w:val="24"/>
          <w:highlight w:val="none"/>
        </w:rPr>
      </w:r>
      <w:r/>
    </w:p>
    <w:p>
      <w:pPr>
        <w:pStyle w:val="972"/>
        <w:ind w:firstLine="480"/>
        <w:spacing w:line="360" w:lineRule="auto"/>
        <w:rPr>
          <w:rFonts w:ascii="宋体" w:eastAsia="宋体"/>
          <w:color w:val="000000"/>
          <w:sz w:val="24"/>
          <w:highlight w:val="none"/>
        </w:rPr>
      </w:pPr>
      <w:r>
        <w:rPr>
          <w:rFonts w:hint="eastAsia" w:ascii="宋体" w:eastAsia="宋体"/>
          <w:color w:val="000000"/>
          <w:sz w:val="24"/>
          <w:highlight w:val="none"/>
        </w:rPr>
        <w:t xml:space="preserve">投标单位提供的方案完善，科学，具有针对性体现时效性的得</w:t>
      </w:r>
      <w:r>
        <w:rPr>
          <w:rFonts w:hint="eastAsia" w:ascii="宋体"/>
          <w:color w:val="000000"/>
          <w:sz w:val="24"/>
          <w:highlight w:val="none"/>
          <w:lang w:val="en-US" w:eastAsia="zh-CN"/>
        </w:rPr>
        <w:t xml:space="preserve">8</w:t>
      </w:r>
      <w:r>
        <w:rPr>
          <w:rFonts w:hint="eastAsia" w:ascii="宋体" w:eastAsia="宋体"/>
          <w:color w:val="000000"/>
          <w:sz w:val="24"/>
          <w:highlight w:val="none"/>
        </w:rPr>
        <w:t xml:space="preserve">分；</w:t>
      </w:r>
      <w:r>
        <w:rPr>
          <w:rFonts w:ascii="宋体" w:eastAsia="宋体"/>
          <w:color w:val="000000"/>
          <w:sz w:val="24"/>
          <w:highlight w:val="none"/>
        </w:rPr>
      </w:r>
      <w:r/>
    </w:p>
    <w:p>
      <w:pPr>
        <w:pStyle w:val="972"/>
        <w:ind w:firstLine="480"/>
        <w:spacing w:line="360" w:lineRule="auto"/>
        <w:rPr>
          <w:rFonts w:ascii="宋体" w:eastAsia="宋体"/>
          <w:color w:val="000000"/>
          <w:sz w:val="24"/>
          <w:highlight w:val="none"/>
        </w:rPr>
      </w:pPr>
      <w:r>
        <w:rPr>
          <w:rFonts w:hint="eastAsia" w:ascii="宋体" w:eastAsia="宋体"/>
          <w:color w:val="000000"/>
          <w:sz w:val="24"/>
          <w:highlight w:val="none"/>
        </w:rPr>
        <w:t xml:space="preserve">投标单位提供的方案完善，科学，但不具备针对性的得</w:t>
      </w:r>
      <w:r>
        <w:rPr>
          <w:rFonts w:hint="eastAsia" w:ascii="宋体"/>
          <w:color w:val="000000"/>
          <w:sz w:val="24"/>
          <w:highlight w:val="none"/>
          <w:lang w:val="en-US" w:eastAsia="zh-CN"/>
        </w:rPr>
        <w:t xml:space="preserve">5</w:t>
      </w:r>
      <w:r>
        <w:rPr>
          <w:rFonts w:hint="eastAsia" w:ascii="宋体" w:eastAsia="宋体"/>
          <w:color w:val="000000"/>
          <w:sz w:val="24"/>
          <w:highlight w:val="none"/>
        </w:rPr>
        <w:t xml:space="preserve">分；</w:t>
      </w:r>
      <w:r>
        <w:rPr>
          <w:rFonts w:ascii="宋体" w:eastAsia="宋体"/>
          <w:color w:val="000000"/>
          <w:sz w:val="24"/>
          <w:highlight w:val="none"/>
        </w:rPr>
      </w:r>
      <w:r/>
    </w:p>
    <w:p>
      <w:pPr>
        <w:pStyle w:val="972"/>
        <w:ind w:firstLine="480"/>
        <w:spacing w:line="360" w:lineRule="auto"/>
        <w:rPr>
          <w:rFonts w:hint="eastAsia" w:ascii="宋体" w:eastAsia="宋体"/>
          <w:color w:val="000000"/>
          <w:sz w:val="24"/>
          <w:highlight w:val="none"/>
        </w:rPr>
      </w:pPr>
      <w:r>
        <w:rPr>
          <w:rFonts w:hint="eastAsia" w:ascii="宋体" w:eastAsia="宋体"/>
          <w:color w:val="000000"/>
          <w:sz w:val="24"/>
          <w:highlight w:val="none"/>
        </w:rPr>
        <w:t xml:space="preserve">投标单位提供的方案完善，但可行性较</w:t>
      </w:r>
      <w:r>
        <w:rPr>
          <w:rFonts w:hint="eastAsia" w:ascii="宋体" w:eastAsia="宋体"/>
          <w:color w:val="000000"/>
          <w:sz w:val="24"/>
          <w:highlight w:val="none"/>
          <w:lang w:val="en-US" w:eastAsia="zh-CN"/>
        </w:rPr>
        <w:t xml:space="preserve">弱</w:t>
      </w:r>
      <w:r>
        <w:rPr>
          <w:rFonts w:hint="eastAsia" w:ascii="宋体" w:eastAsia="宋体"/>
          <w:color w:val="000000"/>
          <w:sz w:val="24"/>
          <w:highlight w:val="none"/>
        </w:rPr>
        <w:t xml:space="preserve">的得</w:t>
      </w:r>
      <w:r>
        <w:rPr>
          <w:rFonts w:hint="eastAsia" w:ascii="宋体"/>
          <w:color w:val="000000"/>
          <w:sz w:val="24"/>
          <w:highlight w:val="none"/>
          <w:lang w:val="en-US" w:eastAsia="zh-CN"/>
        </w:rPr>
        <w:t xml:space="preserve">2</w:t>
      </w:r>
      <w:r>
        <w:rPr>
          <w:rFonts w:hint="eastAsia" w:ascii="宋体" w:eastAsia="宋体"/>
          <w:color w:val="000000"/>
          <w:sz w:val="24"/>
          <w:highlight w:val="none"/>
        </w:rPr>
        <w:t xml:space="preserve">分。</w:t>
      </w:r>
      <w:r>
        <w:rPr>
          <w:rFonts w:hint="eastAsia" w:ascii="宋体" w:eastAsia="宋体"/>
          <w:color w:val="000000"/>
          <w:sz w:val="24"/>
          <w:highlight w:val="none"/>
        </w:rPr>
        <w:tab/>
      </w:r>
      <w:r>
        <w:rPr>
          <w:rFonts w:hint="eastAsia" w:ascii="宋体" w:eastAsia="宋体"/>
          <w:color w:val="000000"/>
          <w:sz w:val="24"/>
          <w:highlight w:val="none"/>
        </w:rPr>
      </w:r>
      <w:r/>
    </w:p>
    <w:p>
      <w:pPr>
        <w:pStyle w:val="972"/>
        <w:ind w:firstLine="480"/>
        <w:spacing w:line="360" w:lineRule="auto"/>
        <w:rPr>
          <w:rFonts w:ascii="宋体" w:eastAsia="宋体"/>
          <w:color w:val="000000"/>
          <w:sz w:val="24"/>
          <w:highlight w:val="none"/>
          <w:lang w:val="en-US" w:eastAsia="zh-CN"/>
        </w:rPr>
      </w:pPr>
      <w:r>
        <w:rPr>
          <w:rFonts w:hint="eastAsia" w:ascii="宋体" w:eastAsia="宋体"/>
          <w:color w:val="000000"/>
          <w:sz w:val="24"/>
          <w:highlight w:val="none"/>
        </w:rPr>
        <w:t xml:space="preserve">投标单位提供的方案</w:t>
      </w:r>
      <w:r>
        <w:rPr>
          <w:rFonts w:hint="eastAsia" w:ascii="宋体"/>
          <w:color w:val="000000"/>
          <w:sz w:val="24"/>
          <w:highlight w:val="none"/>
          <w:lang w:val="en-US" w:eastAsia="zh-CN"/>
        </w:rPr>
        <w:t xml:space="preserve">不符合要求或未提供不得分。</w:t>
      </w:r>
      <w:r>
        <w:rPr>
          <w:rFonts w:ascii="宋体" w:eastAsia="宋体"/>
          <w:color w:val="000000"/>
          <w:sz w:val="24"/>
          <w:highlight w:val="none"/>
          <w:lang w:val="en-US" w:eastAsia="zh-CN"/>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4、售后服务：提供全面的售后服务方案，根据其完善、科学、可执行程度综合打分。方案完善、科学、可行性高得</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分；方案基本完整、合理、可执行得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分；方案不完整、合理性</w:t>
      </w:r>
      <w:r>
        <w:rPr>
          <w:rFonts w:hint="eastAsia" w:ascii="宋体" w:hAnsi="宋体" w:eastAsia="宋体" w:cs="宋体"/>
          <w:color w:val="000000"/>
          <w:sz w:val="24"/>
          <w:highlight w:val="none"/>
          <w:lang w:val="en-US" w:eastAsia="zh-CN"/>
        </w:rPr>
        <w:t xml:space="preserve">有欠缺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尚</w:t>
      </w:r>
      <w:r>
        <w:rPr>
          <w:rFonts w:hint="eastAsia" w:ascii="宋体" w:hAnsi="宋体" w:eastAsia="宋体" w:cs="宋体"/>
          <w:color w:val="000000"/>
          <w:sz w:val="24"/>
          <w:highlight w:val="none"/>
        </w:rPr>
        <w:t xml:space="preserve">可执行得2分；</w:t>
      </w:r>
      <w:r>
        <w:rPr>
          <w:rFonts w:hint="eastAsia" w:ascii="宋体" w:eastAsia="宋体"/>
          <w:color w:val="000000"/>
          <w:sz w:val="24"/>
          <w:highlight w:val="none"/>
        </w:rPr>
        <w:t xml:space="preserve">提供的方案</w:t>
      </w:r>
      <w:r>
        <w:rPr>
          <w:rFonts w:hint="eastAsia" w:ascii="宋体"/>
          <w:color w:val="000000"/>
          <w:sz w:val="24"/>
          <w:highlight w:val="none"/>
          <w:lang w:val="en-US" w:eastAsia="zh-CN"/>
        </w:rPr>
        <w:t xml:space="preserve">不符合要求或</w:t>
      </w:r>
      <w:r>
        <w:rPr>
          <w:rFonts w:hint="eastAsia" w:ascii="宋体" w:hAnsi="宋体" w:eastAsia="宋体" w:cs="宋体"/>
          <w:color w:val="000000"/>
          <w:sz w:val="24"/>
          <w:highlight w:val="none"/>
        </w:rPr>
        <w:t xml:space="preserve">不提供不得分。</w:t>
      </w:r>
      <w:r>
        <w:rPr>
          <w:rFonts w:hint="eastAsia" w:ascii="宋体" w:hAnsi="宋体" w:eastAsia="宋体" w:cs="宋体"/>
          <w:color w:val="000000"/>
          <w:sz w:val="24"/>
          <w:highlight w:val="none"/>
        </w:rPr>
      </w:r>
      <w:r/>
    </w:p>
    <w:p>
      <w:pPr>
        <w:pStyle w:val="972"/>
        <w:ind w:firstLine="482"/>
        <w:spacing w:line="4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（三）商务部分（20分）</w:t>
      </w:r>
      <w:r>
        <w:rPr>
          <w:rFonts w:hint="eastAsia" w:ascii="宋体" w:hAnsi="宋体" w:eastAsia="宋体" w:cs="宋体"/>
          <w:b/>
          <w:bCs/>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1、综合实力：</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具有有效的①质量管理体系认证证书、②环境管理体系认证证书、③职业安全健康管理体系认证证书，有一个得2分，最高得6分。</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2、品牌授权：投标人为所投清单中核心产品</w:t>
      </w:r>
      <w:r>
        <w:rPr>
          <w:rFonts w:hint="eastAsia" w:ascii="宋体" w:hAnsi="宋体" w:cs="宋体"/>
          <w:color w:val="000000"/>
          <w:sz w:val="24"/>
          <w:szCs w:val="28"/>
          <w:highlight w:val="none"/>
        </w:rPr>
        <w:t xml:space="preserve">（清单中</w:t>
      </w:r>
      <w:r>
        <w:rPr>
          <w:rFonts w:hint="eastAsia" w:ascii="宋体" w:hAnsi="宋体" w:cs="宋体"/>
          <w:bCs/>
          <w:color w:val="000000"/>
          <w:sz w:val="24"/>
          <w:highlight w:val="none"/>
        </w:rPr>
        <w:t xml:space="preserve">标“</w:t>
      </w:r>
      <w:r>
        <w:rPr>
          <w:rFonts w:hint="eastAsia" w:ascii="宋体" w:hAnsi="宋体" w:cs="宋体"/>
          <w:color w:val="000000"/>
          <w:sz w:val="24"/>
          <w:highlight w:val="none"/>
        </w:rPr>
        <w:t xml:space="preserve">★”号为核心产品</w:t>
      </w:r>
      <w:r>
        <w:rPr>
          <w:rFonts w:hint="eastAsia" w:ascii="宋体" w:hAnsi="宋体" w:cs="宋体"/>
          <w:color w:val="000000"/>
          <w:sz w:val="24"/>
          <w:szCs w:val="28"/>
          <w:highlight w:val="none"/>
        </w:rPr>
        <w:t xml:space="preserve">）</w:t>
      </w:r>
      <w:r>
        <w:rPr>
          <w:rFonts w:hint="eastAsia" w:ascii="宋体" w:hAnsi="宋体" w:eastAsia="宋体" w:cs="宋体"/>
          <w:color w:val="000000"/>
          <w:sz w:val="24"/>
          <w:highlight w:val="none"/>
        </w:rPr>
        <w:t xml:space="preserve">的生产厂家或有该生产厂家出具的销售授权书，且所投核心产品符合要求的，得5分。</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3、信用等级：</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具有企业信用等级证书且在有效期内的，AAA级的得3分，AA级得2分、A级得1分。</w:t>
      </w:r>
      <w:r>
        <w:rPr>
          <w:rFonts w:hint="eastAsia" w:ascii="宋体" w:hAnsi="宋体" w:eastAsia="宋体" w:cs="宋体"/>
          <w:color w:val="000000"/>
          <w:sz w:val="24"/>
          <w:highlight w:val="none"/>
        </w:rPr>
      </w:r>
      <w:r/>
    </w:p>
    <w:p>
      <w:pPr>
        <w:pStyle w:val="972"/>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4、业绩：2023年1月1日以来（以合同签订时间为准），投标人具有类似业绩的，有一个得1分，最高6分，提供合同扫描件及对应任意一份发票扫描件，不提供不得分。</w:t>
      </w:r>
      <w:r>
        <w:rPr>
          <w:rFonts w:hint="eastAsia" w:ascii="宋体" w:hAnsi="宋体" w:eastAsia="宋体" w:cs="宋体"/>
          <w:color w:val="000000"/>
          <w:sz w:val="24"/>
          <w:highlight w:val="none"/>
        </w:rPr>
      </w:r>
      <w:r/>
    </w:p>
    <w:p>
      <w:pPr>
        <w:pStyle w:val="1024"/>
        <w:ind w:firstLine="482"/>
        <w:spacing w:line="46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注：(1)技术要求提供证明材料的，投标人应在投标文件中提供对应产品参数的证明资料，否则视为不响应有关参数；</w:t>
      </w:r>
      <w:r>
        <w:rPr>
          <w:rFonts w:hint="eastAsia" w:ascii="宋体" w:hAnsi="宋体" w:eastAsia="宋体" w:cs="宋体"/>
          <w:b/>
          <w:color w:val="000000"/>
          <w:highlight w:val="none"/>
        </w:rPr>
      </w:r>
      <w:r/>
    </w:p>
    <w:p>
      <w:pPr>
        <w:pStyle w:val="1012"/>
        <w:ind w:firstLine="482"/>
        <w:spacing w:line="46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(2)采购人有权在合同签订前对投标产品的响应情况进行验证，虚假应标将被取消中标资格，并由投标人承担相应法律责任。</w:t>
      </w:r>
      <w:r>
        <w:rPr>
          <w:rFonts w:hint="eastAsia" w:ascii="宋体" w:hAnsi="宋体" w:eastAsia="宋体" w:cs="宋体"/>
          <w:color w:val="000000"/>
          <w:sz w:val="24"/>
          <w:highlight w:val="none"/>
        </w:rPr>
      </w:r>
      <w:r/>
    </w:p>
    <w:p>
      <w:pPr>
        <w:pStyle w:val="972"/>
        <w:ind w:firstLine="480"/>
        <w:jc w:val="right"/>
        <w:spacing w:line="460" w:lineRule="exact"/>
        <w:rPr>
          <w:rFonts w:hint="eastAsia" w:ascii="宋体" w:hAnsi="宋体" w:cs="宋体"/>
          <w:b w:val="0"/>
          <w:bCs/>
          <w:color w:val="000000"/>
          <w:sz w:val="24"/>
          <w:highlight w:val="none"/>
          <w:lang w:eastAsia="zh-CN"/>
        </w:rPr>
      </w:pPr>
      <w:r>
        <w:rPr>
          <w:rFonts w:hint="eastAsia" w:ascii="宋体" w:hAnsi="宋体" w:cs="宋体"/>
          <w:b w:val="0"/>
          <w:bCs/>
          <w:color w:val="000000"/>
          <w:sz w:val="24"/>
          <w:highlight w:val="none"/>
          <w:lang w:eastAsia="zh-CN"/>
        </w:rPr>
      </w:r>
      <w:r/>
    </w:p>
    <w:p>
      <w:pPr>
        <w:pStyle w:val="972"/>
        <w:ind w:firstLine="480"/>
        <w:jc w:val="right"/>
        <w:spacing w:line="460" w:lineRule="exact"/>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（全文完）</w:t>
      </w:r>
      <w:r>
        <w:rPr>
          <w:rFonts w:hint="eastAsia" w:ascii="宋体" w:hAnsi="宋体" w:eastAsia="宋体" w:cs="宋体"/>
          <w:b w:val="0"/>
          <w:bCs/>
          <w:color w:val="000000"/>
          <w:sz w:val="24"/>
          <w:highlight w:val="none"/>
          <w:lang w:eastAsia="zh-CN"/>
        </w:rPr>
      </w:r>
      <w:r/>
    </w:p>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Swis721 BT">
    <w:panose1 w:val="020B0503020202020204"/>
  </w:font>
  <w:font w:name="Wingdings">
    <w:panose1 w:val="05000000000000000000"/>
  </w:font>
  <w:font w:name="华文楷体">
    <w:panose1 w:val="02010600040101010101"/>
  </w:font>
  <w:font w:name="Verdana">
    <w:panose1 w:val="020B0604030504040204"/>
  </w:font>
  <w:font w:name="仿宋_GB2312">
    <w:panose1 w:val="02010609060101010101"/>
  </w:font>
  <w:font w:name="Calibri">
    <w:panose1 w:val="020F0502020204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360"/>
      <w:tabs>
        <w:tab w:val="center" w:pos="4153" w:leader="none"/>
        <w:tab w:val="right" w:pos="8306" w:leader="none"/>
      </w:tabs>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2"/>
                    </w:pPr>
                    <w:r/>
                    <w:r/>
                  </w:p>
                </w:txbxContent>
              </v:textbox>
            </v:shape>
          </w:pict>
        </mc:Fallback>
      </mc:AlternateContent>
    </w:r>
    <w:r>
      <w:rPr>
        <w:rFonts w:hint="eastAsia" w:ascii="宋体" w:hAnsi="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7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tabs>
        <w:tab w:val="center" w:pos="4153" w:leader="none"/>
        <w:tab w:val="right" w:pos="8306" w:leader="none"/>
      </w:tabs>
      <w:rPr>
        <w:rFonts w:hint="eastAsia" w:ascii="宋体" w:hAnsi="宋体" w:eastAsia="宋体"/>
        <w:b/>
        <w:bCs/>
        <w:szCs w:val="18"/>
        <w:lang w:eastAsia="zh-CN"/>
      </w:rPr>
    </w:pPr>
    <w:r>
      <w:rPr>
        <w:rFonts w:hint="eastAsia" w:ascii="宋体" w:hAnsi="宋体"/>
        <w:b/>
        <w:bCs/>
        <w:szCs w:val="18"/>
      </w:rPr>
      <w:t xml:space="preserve">苏州和融招投标服务有限公司                                标号：</w:t>
    </w:r>
    <w:r>
      <w:rPr>
        <w:rFonts w:hint="eastAsia" w:ascii="宋体" w:hAnsi="宋体"/>
        <w:b/>
        <w:bCs/>
        <w:szCs w:val="18"/>
        <w:lang w:eastAsia="zh-CN"/>
      </w:rPr>
      <w:t xml:space="preserve">JSZC-320500-SZHR-G2026-0015</w:t>
    </w:r>
    <w:r>
      <w:rPr>
        <w:rFonts w:hint="eastAsia" w:ascii="宋体" w:hAnsi="宋体" w:eastAsia="宋体"/>
        <w:b/>
        <w:bCs/>
        <w:szCs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tabs>
        <w:tab w:val="center" w:pos="4153" w:leader="none"/>
        <w:tab w:val="right" w:pos="8306" w:leader="none"/>
      </w:tabs>
      <w:rPr>
        <w:rFonts w:hint="eastAsia" w:eastAsia="宋体"/>
        <w:b/>
        <w:bCs/>
        <w:lang w:eastAsia="zh-CN"/>
      </w:rPr>
    </w:pPr>
    <w:r>
      <w:rPr>
        <w:rFonts w:hint="eastAsia" w:ascii="宋体" w:hAnsi="宋体"/>
        <w:b/>
        <w:bCs/>
        <w:szCs w:val="18"/>
      </w:rPr>
      <w:t xml:space="preserve">苏州和融招投标服务有限公司                              标号：</w:t>
    </w:r>
    <w:r>
      <w:rPr>
        <w:rFonts w:hint="eastAsia" w:ascii="宋体" w:hAnsi="宋体"/>
        <w:b/>
        <w:bCs/>
        <w:szCs w:val="18"/>
        <w:lang w:eastAsia="zh-CN"/>
      </w:rPr>
      <w:t xml:space="preserve">JSZC-320500-SZHR-G2026-0015</w:t>
    </w:r>
    <w:r>
      <w:rPr>
        <w:rFonts w:hint="eastAsia" w:eastAsia="宋体"/>
        <w:b/>
        <w:bCs/>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tabs>
        <w:tab w:val="center" w:pos="4153" w:leader="none"/>
        <w:tab w:val="right" w:pos="8306" w:leader="none"/>
      </w:tabs>
      <w:rPr>
        <w:rFonts w:hint="eastAsia" w:eastAsia="宋体"/>
        <w:b/>
        <w:bCs/>
        <w:lang w:eastAsia="zh-CN"/>
      </w:rPr>
    </w:pPr>
    <w:r>
      <w:rPr>
        <w:rFonts w:hint="eastAsia" w:ascii="宋体" w:hAnsi="宋体"/>
        <w:b/>
        <w:bCs/>
        <w:szCs w:val="18"/>
      </w:rPr>
      <w:t xml:space="preserve">苏州和融招投标服务有限公司                              标号：</w:t>
    </w:r>
    <w:r>
      <w:rPr>
        <w:rFonts w:hint="eastAsia" w:ascii="宋体" w:hAnsi="宋体"/>
        <w:b/>
        <w:bCs/>
        <w:szCs w:val="18"/>
        <w:lang w:eastAsia="zh-CN"/>
      </w:rPr>
      <w:t xml:space="preserve">JSZC-320500-SZHR-G2026-0015</w:t>
    </w:r>
    <w:r>
      <w:rPr>
        <w:rFonts w:hint="eastAsia" w:eastAsia="宋体"/>
        <w:b/>
        <w:bCs/>
        <w:lang w:eastAsia="zh-CN"/>
      </w:rPr>
    </w:r>
    <w:r/>
  </w:p>
  <w:p>
    <w:pPr>
      <w:pStyle w:val="9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73"/>
      <w:isLgl w:val="false"/>
      <w:suff w:val="space"/>
      <w:lvlText w:val="第%1章"/>
      <w:lvlJc w:val="left"/>
      <w:pPr>
        <w:pStyle w:val="9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72"/>
    <w:next w:val="972"/>
    <w:link w:val="796"/>
    <w:uiPriority w:val="9"/>
    <w:qFormat/>
    <w:pPr>
      <w:keepLines/>
      <w:keepNext/>
      <w:spacing w:before="480" w:after="200"/>
      <w:outlineLvl w:val="0"/>
    </w:pPr>
    <w:rPr>
      <w:rFonts w:ascii="Arial" w:hAnsi="Arial" w:eastAsia="Arial" w:cs="Arial"/>
      <w:sz w:val="40"/>
      <w:szCs w:val="40"/>
    </w:rPr>
  </w:style>
  <w:style w:type="character" w:styleId="796">
    <w:name w:val="Heading 1 Char"/>
    <w:link w:val="795"/>
    <w:uiPriority w:val="9"/>
    <w:rPr>
      <w:rFonts w:ascii="Arial" w:hAnsi="Arial" w:eastAsia="Arial" w:cs="Arial"/>
      <w:sz w:val="40"/>
      <w:szCs w:val="40"/>
    </w:rPr>
  </w:style>
  <w:style w:type="paragraph" w:styleId="797">
    <w:name w:val="Heading 2"/>
    <w:basedOn w:val="972"/>
    <w:next w:val="972"/>
    <w:link w:val="798"/>
    <w:uiPriority w:val="9"/>
    <w:unhideWhenUsed/>
    <w:qFormat/>
    <w:pPr>
      <w:keepLines/>
      <w:keepNext/>
      <w:spacing w:before="360" w:after="200"/>
      <w:outlineLvl w:val="1"/>
    </w:pPr>
    <w:rPr>
      <w:rFonts w:ascii="Arial" w:hAnsi="Arial" w:eastAsia="Arial" w:cs="Arial"/>
      <w:sz w:val="34"/>
    </w:rPr>
  </w:style>
  <w:style w:type="character" w:styleId="798">
    <w:name w:val="Heading 2 Char"/>
    <w:link w:val="797"/>
    <w:uiPriority w:val="9"/>
    <w:rPr>
      <w:rFonts w:ascii="Arial" w:hAnsi="Arial" w:eastAsia="Arial" w:cs="Arial"/>
      <w:sz w:val="34"/>
    </w:rPr>
  </w:style>
  <w:style w:type="paragraph" w:styleId="799">
    <w:name w:val="Heading 3"/>
    <w:basedOn w:val="972"/>
    <w:next w:val="972"/>
    <w:link w:val="800"/>
    <w:uiPriority w:val="9"/>
    <w:unhideWhenUsed/>
    <w:qFormat/>
    <w:pPr>
      <w:keepLines/>
      <w:keepNext/>
      <w:spacing w:before="320" w:after="200"/>
      <w:outlineLvl w:val="2"/>
    </w:pPr>
    <w:rPr>
      <w:rFonts w:ascii="Arial" w:hAnsi="Arial" w:eastAsia="Arial" w:cs="Arial"/>
      <w:sz w:val="30"/>
      <w:szCs w:val="30"/>
    </w:rPr>
  </w:style>
  <w:style w:type="character" w:styleId="800">
    <w:name w:val="Heading 3 Char"/>
    <w:link w:val="799"/>
    <w:uiPriority w:val="9"/>
    <w:rPr>
      <w:rFonts w:ascii="Arial" w:hAnsi="Arial" w:eastAsia="Arial" w:cs="Arial"/>
      <w:sz w:val="30"/>
      <w:szCs w:val="30"/>
    </w:rPr>
  </w:style>
  <w:style w:type="paragraph" w:styleId="801">
    <w:name w:val="Heading 4"/>
    <w:basedOn w:val="972"/>
    <w:next w:val="972"/>
    <w:link w:val="802"/>
    <w:uiPriority w:val="9"/>
    <w:unhideWhenUsed/>
    <w:qFormat/>
    <w:pPr>
      <w:keepLines/>
      <w:keepNext/>
      <w:spacing w:before="320" w:after="200"/>
      <w:outlineLvl w:val="3"/>
    </w:pPr>
    <w:rPr>
      <w:rFonts w:ascii="Arial" w:hAnsi="Arial" w:eastAsia="Arial" w:cs="Arial"/>
      <w:b/>
      <w:bCs/>
      <w:sz w:val="26"/>
      <w:szCs w:val="26"/>
    </w:rPr>
  </w:style>
  <w:style w:type="character" w:styleId="802">
    <w:name w:val="Heading 4 Char"/>
    <w:link w:val="801"/>
    <w:uiPriority w:val="9"/>
    <w:rPr>
      <w:rFonts w:ascii="Arial" w:hAnsi="Arial" w:eastAsia="Arial" w:cs="Arial"/>
      <w:b/>
      <w:bCs/>
      <w:sz w:val="26"/>
      <w:szCs w:val="26"/>
    </w:rPr>
  </w:style>
  <w:style w:type="paragraph" w:styleId="803">
    <w:name w:val="Heading 5"/>
    <w:basedOn w:val="972"/>
    <w:next w:val="972"/>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link w:val="803"/>
    <w:uiPriority w:val="9"/>
    <w:rPr>
      <w:rFonts w:ascii="Arial" w:hAnsi="Arial" w:eastAsia="Arial" w:cs="Arial"/>
      <w:b/>
      <w:bCs/>
      <w:sz w:val="24"/>
      <w:szCs w:val="24"/>
    </w:rPr>
  </w:style>
  <w:style w:type="paragraph" w:styleId="805">
    <w:name w:val="Heading 6"/>
    <w:basedOn w:val="972"/>
    <w:next w:val="972"/>
    <w:link w:val="806"/>
    <w:uiPriority w:val="9"/>
    <w:unhideWhenUsed/>
    <w:qFormat/>
    <w:pPr>
      <w:keepLines/>
      <w:keepNext/>
      <w:spacing w:before="320" w:after="200"/>
      <w:outlineLvl w:val="5"/>
    </w:pPr>
    <w:rPr>
      <w:rFonts w:ascii="Arial" w:hAnsi="Arial" w:eastAsia="Arial" w:cs="Arial"/>
      <w:b/>
      <w:bCs/>
      <w:sz w:val="22"/>
      <w:szCs w:val="22"/>
    </w:rPr>
  </w:style>
  <w:style w:type="character" w:styleId="806">
    <w:name w:val="Heading 6 Char"/>
    <w:link w:val="805"/>
    <w:uiPriority w:val="9"/>
    <w:rPr>
      <w:rFonts w:ascii="Arial" w:hAnsi="Arial" w:eastAsia="Arial" w:cs="Arial"/>
      <w:b/>
      <w:bCs/>
      <w:sz w:val="22"/>
      <w:szCs w:val="22"/>
    </w:rPr>
  </w:style>
  <w:style w:type="paragraph" w:styleId="807">
    <w:name w:val="Heading 7"/>
    <w:basedOn w:val="972"/>
    <w:next w:val="972"/>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link w:val="807"/>
    <w:uiPriority w:val="9"/>
    <w:rPr>
      <w:rFonts w:ascii="Arial" w:hAnsi="Arial" w:eastAsia="Arial" w:cs="Arial"/>
      <w:b/>
      <w:bCs/>
      <w:i/>
      <w:iCs/>
      <w:sz w:val="22"/>
      <w:szCs w:val="22"/>
    </w:rPr>
  </w:style>
  <w:style w:type="paragraph" w:styleId="809">
    <w:name w:val="Heading 8"/>
    <w:basedOn w:val="972"/>
    <w:next w:val="972"/>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link w:val="809"/>
    <w:uiPriority w:val="9"/>
    <w:rPr>
      <w:rFonts w:ascii="Arial" w:hAnsi="Arial" w:eastAsia="Arial" w:cs="Arial"/>
      <w:i/>
      <w:iCs/>
      <w:sz w:val="22"/>
      <w:szCs w:val="22"/>
    </w:rPr>
  </w:style>
  <w:style w:type="paragraph" w:styleId="811">
    <w:name w:val="Heading 9"/>
    <w:basedOn w:val="972"/>
    <w:next w:val="972"/>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link w:val="811"/>
    <w:uiPriority w:val="9"/>
    <w:rPr>
      <w:rFonts w:ascii="Arial" w:hAnsi="Arial" w:eastAsia="Arial" w:cs="Arial"/>
      <w:i/>
      <w:iCs/>
      <w:sz w:val="21"/>
      <w:szCs w:val="21"/>
    </w:rPr>
  </w:style>
  <w:style w:type="paragraph" w:styleId="813">
    <w:name w:val="No Spacing"/>
    <w:uiPriority w:val="1"/>
    <w:qFormat/>
    <w:pPr>
      <w:spacing w:before="0" w:after="0" w:line="240" w:lineRule="auto"/>
    </w:p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2"/>
    <w:link w:val="972"/>
    <w:qFormat/>
    <w:pPr>
      <w:jc w:val="both"/>
      <w:widowControl w:val="off"/>
    </w:pPr>
    <w:rPr>
      <w:rFonts w:ascii="Times New Roman" w:hAnsi="Times New Roman" w:eastAsia="宋体" w:cs="Times New Roman"/>
      <w:sz w:val="21"/>
      <w:szCs w:val="24"/>
      <w:lang w:val="en-US" w:eastAsia="zh-CN" w:bidi="ar-SA"/>
    </w:rPr>
  </w:style>
  <w:style w:type="paragraph" w:styleId="973">
    <w:name w:val="标题 1"/>
    <w:basedOn w:val="972"/>
    <w:next w:val="972"/>
    <w:link w:val="972"/>
    <w:qFormat/>
    <w:pPr>
      <w:numPr>
        <w:ilvl w:val="0"/>
        <w:numId w:val="1"/>
      </w:numPr>
      <w:jc w:val="center"/>
      <w:spacing w:before="75" w:after="75" w:line="405" w:lineRule="atLeast"/>
      <w:widowControl/>
      <w:outlineLvl w:val="0"/>
    </w:pPr>
    <w:rPr>
      <w:rFonts w:ascii="宋体" w:hAnsi="宋体" w:cs="宋体"/>
      <w:b/>
      <w:bCs/>
      <w:sz w:val="36"/>
      <w:szCs w:val="36"/>
    </w:rPr>
  </w:style>
  <w:style w:type="paragraph" w:styleId="974">
    <w:name w:val="标题 2"/>
    <w:basedOn w:val="977"/>
    <w:next w:val="972"/>
    <w:link w:val="978"/>
    <w:qFormat/>
    <w:pPr>
      <w:ind w:firstLine="422"/>
      <w:jc w:val="center"/>
      <w:spacing w:line="400" w:lineRule="exact"/>
      <w:outlineLvl w:val="1"/>
    </w:pPr>
    <w:rPr>
      <w:rFonts w:hAnsi="宋体" w:eastAsia="宋体" w:cs="宋体"/>
      <w:b/>
      <w:color w:val="000000"/>
      <w:sz w:val="24"/>
      <w:szCs w:val="24"/>
    </w:rPr>
  </w:style>
  <w:style w:type="character" w:styleId="975">
    <w:name w:val="默认段落字体"/>
    <w:next w:val="975"/>
    <w:link w:val="972"/>
    <w:uiPriority w:val="1"/>
    <w:unhideWhenUsed/>
    <w:qFormat/>
  </w:style>
  <w:style w:type="table" w:styleId="976">
    <w:name w:val="普通表格"/>
    <w:next w:val="976"/>
    <w:link w:val="972"/>
    <w:uiPriority w:val="99"/>
    <w:unhideWhenUsed/>
    <w:qFormat/>
    <w:tblPr/>
  </w:style>
  <w:style w:type="paragraph" w:styleId="977">
    <w:name w:val="纯文本1"/>
    <w:basedOn w:val="972"/>
    <w:next w:val="977"/>
    <w:link w:val="972"/>
    <w:qFormat/>
    <w:rPr>
      <w:rFonts w:ascii="宋体" w:hAnsi="Courier New" w:eastAsia="楷体_GB2312"/>
      <w:sz w:val="28"/>
      <w:szCs w:val="20"/>
    </w:rPr>
  </w:style>
  <w:style w:type="character" w:styleId="978">
    <w:name w:val="标题 2 字符"/>
    <w:next w:val="978"/>
    <w:link w:val="974"/>
    <w:qFormat/>
    <w:rPr>
      <w:rFonts w:ascii="宋体" w:hAnsi="宋体" w:eastAsia="宋体" w:cs="宋体"/>
      <w:b/>
      <w:color w:val="000000"/>
      <w:sz w:val="24"/>
      <w:szCs w:val="24"/>
      <w:highlight w:val="none"/>
    </w:rPr>
  </w:style>
  <w:style w:type="paragraph" w:styleId="979">
    <w:name w:val="正文缩进"/>
    <w:basedOn w:val="972"/>
    <w:next w:val="972"/>
    <w:link w:val="972"/>
    <w:qFormat/>
    <w:pPr>
      <w:ind w:firstLine="420"/>
      <w:jc w:val="left"/>
    </w:pPr>
    <w:rPr>
      <w:sz w:val="24"/>
    </w:rPr>
  </w:style>
  <w:style w:type="paragraph" w:styleId="980">
    <w:name w:val="文档结构图"/>
    <w:basedOn w:val="972"/>
    <w:next w:val="980"/>
    <w:link w:val="972"/>
    <w:semiHidden/>
    <w:qFormat/>
    <w:pPr>
      <w:shd w:val="clear" w:color="auto" w:fill="000080"/>
    </w:pPr>
  </w:style>
  <w:style w:type="paragraph" w:styleId="981">
    <w:name w:val="批注文字"/>
    <w:basedOn w:val="972"/>
    <w:next w:val="981"/>
    <w:link w:val="972"/>
    <w:qFormat/>
    <w:pPr>
      <w:jc w:val="left"/>
    </w:pPr>
  </w:style>
  <w:style w:type="paragraph" w:styleId="982">
    <w:name w:val="正文文本"/>
    <w:basedOn w:val="972"/>
    <w:next w:val="982"/>
    <w:link w:val="972"/>
    <w:unhideWhenUsed/>
    <w:qFormat/>
    <w:pPr>
      <w:spacing w:after="120"/>
    </w:pPr>
    <w:rPr>
      <w:rFonts w:ascii="Calibri" w:hAnsi="Calibri"/>
      <w:szCs w:val="22"/>
    </w:rPr>
  </w:style>
  <w:style w:type="paragraph" w:styleId="983">
    <w:name w:val="正文文本缩进"/>
    <w:basedOn w:val="972"/>
    <w:next w:val="972"/>
    <w:link w:val="972"/>
    <w:qFormat/>
    <w:pPr>
      <w:ind w:left="420"/>
      <w:spacing w:after="120"/>
    </w:pPr>
  </w:style>
  <w:style w:type="paragraph" w:styleId="984">
    <w:name w:val="文本块"/>
    <w:basedOn w:val="973"/>
    <w:next w:val="972"/>
    <w:link w:val="972"/>
    <w:qFormat/>
    <w:pPr>
      <w:ind w:left="630" w:right="-609" w:firstLine="420"/>
      <w:spacing w:line="360" w:lineRule="auto"/>
    </w:pPr>
    <w:rPr>
      <w:rFonts w:hint="eastAsia" w:ascii="仿宋_GB2312" w:hAnsi="Times New Roman" w:eastAsia="仿宋_GB2312" w:cs="Times New Roman"/>
      <w:szCs w:val="20"/>
    </w:rPr>
  </w:style>
  <w:style w:type="paragraph" w:styleId="985">
    <w:name w:val="索引 4"/>
    <w:basedOn w:val="972"/>
    <w:next w:val="972"/>
    <w:link w:val="972"/>
    <w:qFormat/>
    <w:pPr>
      <w:ind w:left="1260"/>
    </w:pPr>
    <w:rPr>
      <w:rFonts w:eastAsia="楷体_GB2312"/>
      <w:sz w:val="26"/>
      <w:szCs w:val="20"/>
    </w:rPr>
  </w:style>
  <w:style w:type="paragraph" w:styleId="986">
    <w:name w:val="纯文本"/>
    <w:basedOn w:val="972"/>
    <w:next w:val="986"/>
    <w:link w:val="972"/>
    <w:qFormat/>
    <w:rPr>
      <w:rFonts w:ascii="宋体" w:hAnsi="Courier New" w:cs="Courier New"/>
      <w:szCs w:val="21"/>
    </w:rPr>
  </w:style>
  <w:style w:type="paragraph" w:styleId="987">
    <w:name w:val="页脚"/>
    <w:basedOn w:val="972"/>
    <w:next w:val="987"/>
    <w:link w:val="972"/>
    <w:qFormat/>
    <w:pPr>
      <w:jc w:val="left"/>
      <w:tabs>
        <w:tab w:val="center" w:pos="4153" w:leader="none"/>
        <w:tab w:val="right" w:pos="8306" w:leader="none"/>
      </w:tabs>
    </w:pPr>
    <w:rPr>
      <w:sz w:val="18"/>
    </w:rPr>
  </w:style>
  <w:style w:type="paragraph" w:styleId="988">
    <w:name w:val="页眉"/>
    <w:basedOn w:val="972"/>
    <w:next w:val="988"/>
    <w:link w:val="972"/>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89">
    <w:name w:val="目录 1"/>
    <w:basedOn w:val="972"/>
    <w:next w:val="972"/>
    <w:link w:val="972"/>
    <w:qFormat/>
  </w:style>
  <w:style w:type="paragraph" w:styleId="990">
    <w:name w:val="脚注文本"/>
    <w:basedOn w:val="973"/>
    <w:next w:val="984"/>
    <w:link w:val="972"/>
    <w:qFormat/>
    <w:pPr>
      <w:jc w:val="left"/>
    </w:pPr>
    <w:rPr>
      <w:rFonts w:ascii="Times New Roman" w:hAnsi="Times New Roman" w:cs="Times New Roman"/>
      <w:sz w:val="18"/>
    </w:rPr>
  </w:style>
  <w:style w:type="paragraph" w:styleId="991">
    <w:name w:val="普通(网站)"/>
    <w:basedOn w:val="972"/>
    <w:next w:val="991"/>
    <w:link w:val="972"/>
    <w:qFormat/>
    <w:pPr>
      <w:jc w:val="left"/>
      <w:spacing w:beforeAutospacing="1" w:afterAutospacing="1"/>
    </w:pPr>
    <w:rPr>
      <w:sz w:val="24"/>
    </w:rPr>
  </w:style>
  <w:style w:type="paragraph" w:styleId="992">
    <w:name w:val="正文首行缩进 2"/>
    <w:basedOn w:val="983"/>
    <w:next w:val="992"/>
    <w:link w:val="972"/>
    <w:qFormat/>
    <w:pPr>
      <w:ind w:firstLine="420"/>
    </w:pPr>
  </w:style>
  <w:style w:type="table" w:styleId="993">
    <w:name w:val="网格型"/>
    <w:basedOn w:val="976"/>
    <w:next w:val="993"/>
    <w:link w:val="972"/>
    <w:qFormat/>
    <w:pPr>
      <w:jc w:val="both"/>
      <w:widowControl w:val="off"/>
    </w:pPr>
    <w:tblPr/>
  </w:style>
  <w:style w:type="character" w:styleId="994">
    <w:name w:val="要点"/>
    <w:basedOn w:val="975"/>
    <w:next w:val="994"/>
    <w:link w:val="972"/>
    <w:qFormat/>
    <w:rPr>
      <w:b/>
    </w:rPr>
  </w:style>
  <w:style w:type="character" w:styleId="995">
    <w:name w:val="已访问的超链接"/>
    <w:basedOn w:val="975"/>
    <w:next w:val="995"/>
    <w:link w:val="972"/>
    <w:uiPriority w:val="99"/>
    <w:unhideWhenUsed/>
    <w:qFormat/>
    <w:rPr>
      <w:color w:val="954f72"/>
      <w:u w:val="single"/>
    </w:rPr>
  </w:style>
  <w:style w:type="character" w:styleId="996">
    <w:name w:val="超链接"/>
    <w:basedOn w:val="975"/>
    <w:next w:val="996"/>
    <w:link w:val="972"/>
    <w:uiPriority w:val="99"/>
    <w:unhideWhenUsed/>
    <w:qFormat/>
    <w:rPr>
      <w:color w:val="0563c1"/>
      <w:u w:val="single"/>
    </w:rPr>
  </w:style>
  <w:style w:type="character" w:styleId="997">
    <w:name w:val="批注引用"/>
    <w:basedOn w:val="975"/>
    <w:next w:val="997"/>
    <w:link w:val="972"/>
    <w:qFormat/>
    <w:rPr>
      <w:sz w:val="21"/>
      <w:szCs w:val="21"/>
    </w:rPr>
  </w:style>
  <w:style w:type="paragraph" w:styleId="998">
    <w:name w:val="普通(网站)1"/>
    <w:basedOn w:val="972"/>
    <w:next w:val="999"/>
    <w:link w:val="972"/>
    <w:qFormat/>
    <w:pPr>
      <w:jc w:val="left"/>
      <w:spacing w:before="100" w:beforeAutospacing="1" w:after="100" w:afterAutospacing="1"/>
    </w:pPr>
    <w:rPr>
      <w:rFonts w:ascii="Calibri" w:hAnsi="Calibri"/>
      <w:sz w:val="24"/>
      <w:szCs w:val="22"/>
    </w:rPr>
  </w:style>
  <w:style w:type="paragraph" w:styleId="999">
    <w:name w:val="列表 21"/>
    <w:basedOn w:val="1000"/>
    <w:next w:val="1001"/>
    <w:link w:val="972"/>
    <w:qFormat/>
    <w:pPr>
      <w:ind w:left="100" w:firstLine="3640"/>
      <w:spacing w:line="240" w:lineRule="auto"/>
    </w:pPr>
  </w:style>
  <w:style w:type="paragraph" w:styleId="1000">
    <w:name w:val="标题 11"/>
    <w:basedOn w:val="972"/>
    <w:next w:val="972"/>
    <w:link w:val="972"/>
    <w:qFormat/>
    <w:pPr>
      <w:keepLines/>
      <w:keepNext/>
      <w:spacing w:line="578" w:lineRule="auto"/>
      <w:outlineLvl w:val="0"/>
    </w:pPr>
    <w:rPr>
      <w:b/>
      <w:sz w:val="44"/>
    </w:rPr>
  </w:style>
  <w:style w:type="paragraph" w:styleId="1001">
    <w:name w:val="目录 71"/>
    <w:basedOn w:val="1000"/>
    <w:next w:val="972"/>
    <w:link w:val="972"/>
    <w:semiHidden/>
    <w:qFormat/>
    <w:pPr>
      <w:ind w:left="2520"/>
    </w:pPr>
  </w:style>
  <w:style w:type="paragraph" w:styleId="1002">
    <w:name w:val="AONormal"/>
    <w:next w:val="1002"/>
    <w:link w:val="972"/>
    <w:qFormat/>
    <w:pPr>
      <w:ind w:firstLine="440"/>
      <w:spacing w:line="400" w:lineRule="exact"/>
    </w:pPr>
    <w:rPr>
      <w:rFonts w:ascii="华文楷体" w:hAnsi="华文楷体" w:eastAsia="华文楷体" w:cs="华文楷体"/>
      <w:sz w:val="22"/>
      <w:szCs w:val="21"/>
      <w:lang w:val="en-US" w:eastAsia="zh-CN" w:bidi="ar-SA"/>
    </w:rPr>
  </w:style>
  <w:style w:type="paragraph" w:styleId="1003">
    <w:name w:val="列出段落1"/>
    <w:basedOn w:val="972"/>
    <w:next w:val="1003"/>
    <w:link w:val="972"/>
    <w:qFormat/>
    <w:pPr>
      <w:ind w:firstLine="420"/>
    </w:pPr>
    <w:rPr>
      <w:szCs w:val="21"/>
    </w:rPr>
  </w:style>
  <w:style w:type="paragraph" w:styleId="1004">
    <w:name w:val="目录 53"/>
    <w:next w:val="972"/>
    <w:link w:val="972"/>
    <w:qFormat/>
    <w:pPr>
      <w:ind w:left="1275"/>
      <w:jc w:val="both"/>
    </w:pPr>
    <w:rPr>
      <w:rFonts w:ascii="Times New Roman" w:hAnsi="Times New Roman" w:eastAsia="宋体" w:cs="Times New Roman"/>
      <w:sz w:val="21"/>
      <w:lang w:val="en-US" w:eastAsia="zh-CN" w:bidi="ar-SA"/>
    </w:rPr>
  </w:style>
  <w:style w:type="paragraph" w:styleId="1005">
    <w:name w:val="目录 11"/>
    <w:basedOn w:val="972"/>
    <w:next w:val="972"/>
    <w:link w:val="972"/>
    <w:uiPriority w:val="39"/>
    <w:qFormat/>
    <w:pPr>
      <w:jc w:val="left"/>
    </w:pPr>
    <w:rPr>
      <w:sz w:val="24"/>
    </w:rPr>
  </w:style>
  <w:style w:type="character" w:styleId="1006">
    <w:name w:val="NormalCharacter1"/>
    <w:next w:val="1006"/>
    <w:link w:val="972"/>
    <w:qFormat/>
  </w:style>
  <w:style w:type="paragraph" w:styleId="1007">
    <w:name w:val="日期1"/>
    <w:basedOn w:val="972"/>
    <w:next w:val="972"/>
    <w:link w:val="972"/>
    <w:qFormat/>
    <w:rPr>
      <w:rFonts w:ascii="宋体" w:hAnsi="宋体"/>
      <w:sz w:val="24"/>
    </w:rPr>
  </w:style>
  <w:style w:type="paragraph" w:styleId="1008">
    <w:name w:val="正文缩进1"/>
    <w:basedOn w:val="972"/>
    <w:next w:val="972"/>
    <w:link w:val="972"/>
    <w:qFormat/>
    <w:pPr>
      <w:ind w:firstLine="420"/>
      <w:jc w:val="left"/>
    </w:pPr>
    <w:rPr>
      <w:sz w:val="24"/>
    </w:rPr>
  </w:style>
  <w:style w:type="character" w:styleId="1009">
    <w:name w:val="超链接1"/>
    <w:next w:val="1009"/>
    <w:link w:val="972"/>
    <w:uiPriority w:val="99"/>
    <w:unhideWhenUsed/>
    <w:qFormat/>
    <w:rPr>
      <w:color w:val="333333"/>
      <w:u w:val="none"/>
    </w:rPr>
  </w:style>
  <w:style w:type="paragraph" w:styleId="1010">
    <w:name w:val="段"/>
    <w:next w:val="972"/>
    <w:link w:val="972"/>
    <w:qFormat/>
    <w:pPr>
      <w:ind w:firstLine="200"/>
      <w:jc w:val="both"/>
      <w:spacing w:line="360" w:lineRule="auto"/>
    </w:pPr>
    <w:rPr>
      <w:rFonts w:ascii="宋体" w:hAnsi="Times New Roman" w:eastAsia="宋体" w:cs="Times New Roman"/>
      <w:sz w:val="24"/>
      <w:szCs w:val="22"/>
      <w:lang w:val="en-US" w:eastAsia="zh-CN" w:bidi="ar-SA"/>
    </w:rPr>
  </w:style>
  <w:style w:type="paragraph" w:styleId="1011">
    <w:name w:val="Style1"/>
    <w:basedOn w:val="972"/>
    <w:next w:val="1011"/>
    <w:link w:val="972"/>
    <w:qFormat/>
    <w:pPr>
      <w:widowControl/>
      <w:tabs>
        <w:tab w:val="left" w:pos="-720" w:leader="none"/>
      </w:tabs>
    </w:pPr>
    <w:rPr>
      <w:spacing w:val="-3"/>
      <w:sz w:val="24"/>
      <w:lang w:val="en-AU" w:eastAsia="en-US"/>
    </w:rPr>
  </w:style>
  <w:style w:type="paragraph" w:styleId="1012">
    <w:name w:val="首行缩进"/>
    <w:basedOn w:val="972"/>
    <w:next w:val="1012"/>
    <w:link w:val="972"/>
    <w:qFormat/>
    <w:pPr>
      <w:ind w:firstLine="480"/>
    </w:pPr>
    <w:rPr>
      <w:lang w:val="zh-CN"/>
    </w:rPr>
  </w:style>
  <w:style w:type="paragraph" w:styleId="1013">
    <w:name w:val="纯文本3"/>
    <w:basedOn w:val="972"/>
    <w:next w:val="1013"/>
    <w:link w:val="972"/>
    <w:qFormat/>
    <w:rPr>
      <w:rFonts w:ascii="宋体" w:hAnsi="Courier New"/>
    </w:rPr>
  </w:style>
  <w:style w:type="paragraph" w:styleId="1014">
    <w:name w:val="纯文本31"/>
    <w:basedOn w:val="972"/>
    <w:next w:val="1014"/>
    <w:link w:val="972"/>
    <w:qFormat/>
    <w:rPr>
      <w:rFonts w:ascii="宋体" w:hAnsi="Courier New"/>
    </w:rPr>
  </w:style>
  <w:style w:type="paragraph" w:styleId="1015">
    <w:name w:val="纯文本2"/>
    <w:basedOn w:val="972"/>
    <w:next w:val="1015"/>
    <w:link w:val="972"/>
    <w:qFormat/>
    <w:rPr>
      <w:rFonts w:ascii="宋体" w:hAnsi="Courier New"/>
    </w:rPr>
  </w:style>
  <w:style w:type="paragraph" w:styleId="1016">
    <w:name w:val="纯文本21"/>
    <w:basedOn w:val="972"/>
    <w:next w:val="1016"/>
    <w:link w:val="972"/>
    <w:qFormat/>
    <w:rPr>
      <w:rFonts w:ascii="宋体" w:hAnsi="Courier New"/>
    </w:rPr>
  </w:style>
  <w:style w:type="character" w:styleId="1017">
    <w:name w:val="font31"/>
    <w:basedOn w:val="975"/>
    <w:next w:val="1017"/>
    <w:link w:val="972"/>
    <w:qFormat/>
    <w:rPr>
      <w:rFonts w:hint="eastAsia" w:ascii="楷体_GB2312" w:eastAsia="楷体_GB2312" w:cs="楷体_GB2312"/>
      <w:color w:val="000000"/>
      <w:sz w:val="36"/>
      <w:szCs w:val="36"/>
      <w:u w:val="none"/>
    </w:rPr>
  </w:style>
  <w:style w:type="character" w:styleId="1018">
    <w:name w:val="font11"/>
    <w:basedOn w:val="975"/>
    <w:next w:val="1018"/>
    <w:link w:val="972"/>
    <w:qFormat/>
    <w:rPr>
      <w:rFonts w:hint="eastAsia" w:ascii="宋体" w:hAnsi="宋体" w:eastAsia="宋体" w:cs="宋体"/>
      <w:b/>
      <w:bCs/>
      <w:color w:val="000000"/>
      <w:sz w:val="20"/>
      <w:szCs w:val="20"/>
      <w:u w:val="none"/>
    </w:rPr>
  </w:style>
  <w:style w:type="character" w:styleId="1019">
    <w:name w:val="font21"/>
    <w:basedOn w:val="975"/>
    <w:next w:val="1019"/>
    <w:link w:val="972"/>
    <w:qFormat/>
    <w:rPr>
      <w:rFonts w:ascii="Verdana" w:hAnsi="Verdana" w:cs="Verdana"/>
      <w:color w:val="000000"/>
      <w:sz w:val="20"/>
      <w:szCs w:val="20"/>
      <w:u w:val="none"/>
    </w:rPr>
  </w:style>
  <w:style w:type="character" w:styleId="1020">
    <w:name w:val="font41"/>
    <w:basedOn w:val="975"/>
    <w:next w:val="1020"/>
    <w:link w:val="972"/>
    <w:qFormat/>
    <w:rPr>
      <w:rFonts w:hint="eastAsia" w:ascii="宋体" w:hAnsi="宋体" w:eastAsia="宋体" w:cs="宋体"/>
      <w:color w:val="000000"/>
      <w:sz w:val="20"/>
      <w:szCs w:val="20"/>
      <w:u w:val="none"/>
    </w:rPr>
  </w:style>
  <w:style w:type="character" w:styleId="1021">
    <w:name w:val="font51"/>
    <w:basedOn w:val="975"/>
    <w:next w:val="1021"/>
    <w:link w:val="972"/>
    <w:qFormat/>
    <w:rPr>
      <w:rFonts w:hint="eastAsia" w:ascii="宋体" w:hAnsi="宋体" w:eastAsia="宋体" w:cs="宋体"/>
      <w:color w:val="000000"/>
      <w:sz w:val="20"/>
      <w:szCs w:val="20"/>
      <w:u w:val="none"/>
    </w:rPr>
  </w:style>
  <w:style w:type="paragraph" w:styleId="1022">
    <w:name w:val="页眉1"/>
    <w:basedOn w:val="972"/>
    <w:next w:val="1022"/>
    <w:link w:val="972"/>
    <w:qFormat/>
    <w:pPr>
      <w:jc w:val="center"/>
      <w:tabs>
        <w:tab w:val="center" w:pos="4153" w:leader="none"/>
        <w:tab w:val="right" w:pos="8306" w:leader="none"/>
      </w:tabs>
      <w:pBdr>
        <w:bottom w:val="single" w:color="000000" w:sz="6" w:space="1"/>
      </w:pBdr>
    </w:pPr>
    <w:rPr>
      <w:sz w:val="18"/>
    </w:rPr>
  </w:style>
  <w:style w:type="paragraph" w:styleId="1023">
    <w:name w:val="页脚1"/>
    <w:basedOn w:val="972"/>
    <w:next w:val="1023"/>
    <w:link w:val="972"/>
    <w:qFormat/>
    <w:pPr>
      <w:jc w:val="left"/>
      <w:tabs>
        <w:tab w:val="center" w:pos="4153" w:leader="none"/>
        <w:tab w:val="right" w:pos="8306" w:leader="none"/>
      </w:tabs>
    </w:pPr>
    <w:rPr>
      <w:sz w:val="18"/>
    </w:rPr>
  </w:style>
  <w:style w:type="paragraph" w:styleId="1024">
    <w:name w:val="Default"/>
    <w:next w:val="972"/>
    <w:link w:val="972"/>
    <w:qFormat/>
    <w:pPr>
      <w:widowControl w:val="off"/>
    </w:pPr>
    <w:rPr>
      <w:rFonts w:ascii="Swis721 BT" w:hAnsi="Calibri" w:eastAsia="Swis721 BT" w:cs="Swis721 BT"/>
      <w:color w:val="000000"/>
      <w:sz w:val="24"/>
      <w:szCs w:val="24"/>
      <w:lang w:val="en-US" w:eastAsia="zh-CN" w:bidi="ar-SA"/>
    </w:rPr>
  </w:style>
  <w:style w:type="paragraph" w:styleId="1025">
    <w:name w:val="List Paragraph"/>
    <w:basedOn w:val="972"/>
    <w:next w:val="1025"/>
    <w:link w:val="972"/>
    <w:uiPriority w:val="34"/>
    <w:qFormat/>
    <w:pPr>
      <w:contextualSpacing/>
      <w:ind w:left="720"/>
    </w:pPr>
  </w:style>
  <w:style w:type="character" w:styleId="1026">
    <w:name w:val="font01"/>
    <w:basedOn w:val="975"/>
    <w:next w:val="1026"/>
    <w:link w:val="972"/>
    <w:qFormat/>
    <w:rPr>
      <w:rFonts w:hint="eastAsia" w:ascii="宋体" w:hAnsi="宋体" w:eastAsia="宋体" w:cs="宋体"/>
      <w:color w:val="000000"/>
      <w:sz w:val="22"/>
      <w:szCs w:val="22"/>
      <w:u w:val="none"/>
    </w:rPr>
  </w:style>
  <w:style w:type="paragraph" w:styleId="1027">
    <w:name w:val="修订1"/>
    <w:next w:val="1027"/>
    <w:link w:val="972"/>
    <w:uiPriority w:val="99"/>
    <w:unhideWhenUsed/>
    <w:qFormat/>
    <w:rPr>
      <w:rFonts w:ascii="Times New Roman" w:hAnsi="Times New Roman" w:eastAsia="宋体" w:cs="Times New Roman"/>
      <w:sz w:val="21"/>
      <w:szCs w:val="24"/>
      <w:lang w:val="en-US" w:eastAsia="zh-CN" w:bidi="ar-SA"/>
    </w:rPr>
  </w:style>
  <w:style w:type="paragraph" w:styleId="1028">
    <w:name w:val="纯文本4"/>
    <w:basedOn w:val="972"/>
    <w:next w:val="1028"/>
    <w:link w:val="972"/>
    <w:qFormat/>
    <w:rPr>
      <w:rFonts w:ascii="宋体" w:hAnsi="Courier New"/>
    </w:rPr>
  </w:style>
  <w:style w:type="paragraph" w:styleId="1029">
    <w:name w:val="正文首行缩进1"/>
    <w:basedOn w:val="982"/>
    <w:next w:val="1029"/>
    <w:link w:val="972"/>
    <w:qFormat/>
    <w:pPr>
      <w:ind w:firstLine="420"/>
    </w:pPr>
  </w:style>
  <w:style w:type="paragraph" w:styleId="1030">
    <w:name w:val="Revision"/>
    <w:next w:val="1030"/>
    <w:link w:val="972"/>
    <w:uiPriority w:val="99"/>
    <w:unhideWhenUsed/>
    <w:qFormat/>
    <w:rPr>
      <w:rFonts w:ascii="Times New Roman" w:hAnsi="Times New Roman" w:eastAsia="宋体" w:cs="Times New Roman"/>
      <w:sz w:val="21"/>
      <w:szCs w:val="24"/>
      <w:lang w:val="en-US" w:eastAsia="zh-CN" w:bidi="ar-SA"/>
    </w:rPr>
  </w:style>
  <w:style w:type="paragraph" w:styleId="1031">
    <w:name w:val="msonormal"/>
    <w:basedOn w:val="972"/>
    <w:next w:val="1031"/>
    <w:link w:val="972"/>
    <w:qFormat/>
    <w:pPr>
      <w:jc w:val="left"/>
      <w:spacing w:before="100" w:beforeAutospacing="1" w:after="100" w:afterAutospacing="1"/>
      <w:widowControl/>
    </w:pPr>
    <w:rPr>
      <w:rFonts w:ascii="宋体" w:hAnsi="宋体" w:cs="宋体"/>
      <w:sz w:val="24"/>
    </w:rPr>
  </w:style>
  <w:style w:type="paragraph" w:styleId="1032">
    <w:name w:val="font5"/>
    <w:basedOn w:val="972"/>
    <w:next w:val="1032"/>
    <w:link w:val="972"/>
    <w:qFormat/>
    <w:pPr>
      <w:jc w:val="left"/>
      <w:spacing w:before="100" w:beforeAutospacing="1" w:after="100" w:afterAutospacing="1"/>
      <w:widowControl/>
    </w:pPr>
    <w:rPr>
      <w:rFonts w:ascii="等线" w:hAnsi="等线" w:eastAsia="等线" w:cs="宋体"/>
      <w:sz w:val="18"/>
      <w:szCs w:val="18"/>
    </w:rPr>
  </w:style>
  <w:style w:type="paragraph" w:styleId="1033">
    <w:name w:val="font6"/>
    <w:basedOn w:val="972"/>
    <w:next w:val="1033"/>
    <w:link w:val="972"/>
    <w:qFormat/>
    <w:pPr>
      <w:jc w:val="left"/>
      <w:spacing w:before="100" w:beforeAutospacing="1" w:after="100" w:afterAutospacing="1"/>
      <w:widowControl/>
    </w:pPr>
    <w:rPr>
      <w:rFonts w:ascii="等线" w:hAnsi="等线" w:eastAsia="等线" w:cs="宋体"/>
      <w:sz w:val="18"/>
      <w:szCs w:val="18"/>
    </w:rPr>
  </w:style>
  <w:style w:type="paragraph" w:styleId="1034">
    <w:name w:val="xl65"/>
    <w:basedOn w:val="972"/>
    <w:next w:val="1034"/>
    <w:link w:val="972"/>
    <w:qFormat/>
    <w:pPr>
      <w:jc w:val="center"/>
      <w:spacing w:before="100" w:beforeAutospacing="1" w:after="100" w:afterAutospacing="1"/>
      <w:widowControl/>
    </w:pPr>
    <w:rPr>
      <w:rFonts w:ascii="宋体" w:hAnsi="宋体" w:cs="宋体"/>
      <w:sz w:val="24"/>
    </w:rPr>
  </w:style>
  <w:style w:type="paragraph" w:styleId="1035">
    <w:name w:val="xl66"/>
    <w:basedOn w:val="972"/>
    <w:next w:val="1035"/>
    <w:link w:val="972"/>
    <w:qFormat/>
    <w:pPr>
      <w:jc w:val="left"/>
      <w:spacing w:before="100" w:beforeAutospacing="1" w:after="100" w:afterAutospacing="1"/>
      <w:widowControl/>
    </w:pPr>
    <w:rPr>
      <w:rFonts w:ascii="宋体" w:hAnsi="宋体" w:cs="宋体"/>
      <w:sz w:val="24"/>
    </w:rPr>
  </w:style>
  <w:style w:type="paragraph" w:styleId="1036">
    <w:name w:val="xl67"/>
    <w:basedOn w:val="972"/>
    <w:next w:val="1036"/>
    <w:link w:val="972"/>
    <w:qFormat/>
    <w:pPr>
      <w:jc w:val="left"/>
      <w:spacing w:before="100" w:beforeAutospacing="1" w:after="100" w:afterAutospacing="1"/>
      <w:widowControl/>
    </w:pPr>
    <w:rPr>
      <w:rFonts w:ascii="宋体" w:hAnsi="宋体" w:cs="宋体"/>
      <w:sz w:val="24"/>
    </w:rPr>
  </w:style>
  <w:style w:type="paragraph" w:styleId="1037">
    <w:name w:val="xl68"/>
    <w:basedOn w:val="972"/>
    <w:next w:val="1037"/>
    <w:link w:val="972"/>
    <w:qFormat/>
    <w:pPr>
      <w:jc w:val="left"/>
      <w:spacing w:before="100" w:beforeAutospacing="1" w:after="100" w:afterAutospacing="1"/>
      <w:widowControl/>
    </w:pPr>
    <w:rPr>
      <w:rFonts w:ascii="宋体" w:hAnsi="宋体" w:cs="宋体"/>
      <w:sz w:val="24"/>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政府采购货物买</dc:title>
  <dc:creator>草木</dc:creator>
  <cp:lastModifiedBy>夏莉琴</cp:lastModifiedBy>
  <cp:revision>3</cp:revision>
  <dcterms:created xsi:type="dcterms:W3CDTF">2025-05-28T16:29:00Z</dcterms:created>
  <dcterms:modified xsi:type="dcterms:W3CDTF">2026-09-10T08:34:55Z</dcterms:modified>
</cp:coreProperties>
</file>