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0D3" w:rsidRDefault="00D100D3">
      <w:pPr>
        <w:autoSpaceDE w:val="0"/>
        <w:autoSpaceDN w:val="0"/>
        <w:adjustRightInd w:val="0"/>
        <w:snapToGrid w:val="0"/>
        <w:spacing w:line="360" w:lineRule="auto"/>
        <w:jc w:val="center"/>
        <w:textAlignment w:val="baseline"/>
        <w:rPr>
          <w:rFonts w:ascii="方正楷体_GBK" w:eastAsia="方正楷体_GBK" w:hAnsi="方正大标宋_GBK" w:cs="方正大标宋_GBK"/>
          <w:b/>
          <w:bCs/>
          <w:snapToGrid w:val="0"/>
          <w:kern w:val="0"/>
          <w:sz w:val="48"/>
          <w:szCs w:val="48"/>
        </w:rPr>
      </w:pPr>
      <w:bookmarkStart w:id="0" w:name="_Hlk74841385"/>
      <w:bookmarkStart w:id="1" w:name="_Hlk77778371"/>
    </w:p>
    <w:p w:rsidR="00D100D3" w:rsidRDefault="006F50E7">
      <w:pPr>
        <w:autoSpaceDE w:val="0"/>
        <w:autoSpaceDN w:val="0"/>
        <w:adjustRightInd w:val="0"/>
        <w:snapToGrid w:val="0"/>
        <w:spacing w:line="360" w:lineRule="auto"/>
        <w:jc w:val="center"/>
        <w:textAlignment w:val="baseline"/>
        <w:rPr>
          <w:rFonts w:ascii="方正楷体_GBK" w:eastAsia="方正楷体_GBK" w:hAnsi="方正大标宋_GBK" w:cs="方正大标宋_GBK"/>
          <w:b/>
          <w:bCs/>
          <w:snapToGrid w:val="0"/>
          <w:kern w:val="0"/>
          <w:sz w:val="48"/>
          <w:szCs w:val="48"/>
        </w:rPr>
      </w:pPr>
      <w:r>
        <w:rPr>
          <w:rFonts w:ascii="方正楷体_GBK" w:eastAsia="方正楷体_GBK" w:hAnsi="方正大标宋_GBK" w:cs="方正大标宋_GBK"/>
          <w:b/>
          <w:bCs/>
          <w:snapToGrid w:val="0"/>
          <w:kern w:val="0"/>
          <w:sz w:val="48"/>
          <w:szCs w:val="48"/>
        </w:rPr>
        <w:t>江苏省基本避孕药具政府采购</w:t>
      </w:r>
    </w:p>
    <w:p w:rsidR="00D100D3" w:rsidRDefault="00D100D3">
      <w:pPr>
        <w:autoSpaceDE w:val="0"/>
        <w:autoSpaceDN w:val="0"/>
        <w:spacing w:line="240" w:lineRule="exact"/>
        <w:jc w:val="center"/>
        <w:rPr>
          <w:rFonts w:ascii="方正大标宋_GBK" w:eastAsia="方正大标宋_GBK" w:hAnsi="方正大标宋_GBK" w:cs="方正大标宋_GBK"/>
          <w:b/>
          <w:bCs/>
          <w:spacing w:val="20"/>
          <w:sz w:val="28"/>
          <w:szCs w:val="28"/>
        </w:rPr>
      </w:pPr>
    </w:p>
    <w:p w:rsidR="00D100D3" w:rsidRDefault="00D100D3">
      <w:pPr>
        <w:autoSpaceDE w:val="0"/>
        <w:autoSpaceDN w:val="0"/>
        <w:spacing w:line="240" w:lineRule="exact"/>
        <w:jc w:val="center"/>
        <w:rPr>
          <w:rFonts w:ascii="方正大标宋_GBK" w:eastAsia="方正大标宋_GBK" w:hAnsi="方正大标宋_GBK" w:cs="方正大标宋_GBK"/>
          <w:b/>
          <w:bCs/>
          <w:spacing w:val="20"/>
          <w:sz w:val="28"/>
          <w:szCs w:val="28"/>
        </w:rPr>
      </w:pPr>
    </w:p>
    <w:p w:rsidR="00D100D3" w:rsidRDefault="006F50E7">
      <w:pPr>
        <w:autoSpaceDE w:val="0"/>
        <w:autoSpaceDN w:val="0"/>
        <w:spacing w:line="2600" w:lineRule="exact"/>
        <w:jc w:val="center"/>
        <w:rPr>
          <w:rFonts w:ascii="方正楷体_GBK" w:eastAsia="方正楷体_GBK" w:hAnsi="方正大标宋_GBK" w:cs="方正大标宋_GBK"/>
          <w:b/>
          <w:sz w:val="108"/>
          <w:szCs w:val="108"/>
        </w:rPr>
      </w:pPr>
      <w:r>
        <w:rPr>
          <w:rFonts w:ascii="方正楷体_GBK" w:eastAsia="方正楷体_GBK" w:hAnsi="方正大标宋_GBK" w:cs="方正大标宋_GBK"/>
          <w:b/>
          <w:sz w:val="108"/>
          <w:szCs w:val="108"/>
        </w:rPr>
        <w:t>合</w:t>
      </w:r>
    </w:p>
    <w:p w:rsidR="00D100D3" w:rsidRDefault="006F50E7">
      <w:pPr>
        <w:autoSpaceDE w:val="0"/>
        <w:autoSpaceDN w:val="0"/>
        <w:spacing w:line="2600" w:lineRule="exact"/>
        <w:jc w:val="center"/>
        <w:rPr>
          <w:rFonts w:ascii="方正楷体_GBK" w:eastAsia="方正楷体_GBK" w:hAnsi="方正大标宋_GBK" w:cs="方正大标宋_GBK"/>
          <w:b/>
          <w:sz w:val="108"/>
          <w:szCs w:val="108"/>
        </w:rPr>
      </w:pPr>
      <w:r>
        <w:rPr>
          <w:rFonts w:ascii="方正楷体_GBK" w:eastAsia="方正楷体_GBK" w:hAnsi="方正大标宋_GBK" w:cs="方正大标宋_GBK"/>
          <w:b/>
          <w:sz w:val="108"/>
          <w:szCs w:val="108"/>
        </w:rPr>
        <w:t xml:space="preserve">同 </w:t>
      </w:r>
    </w:p>
    <w:p w:rsidR="00D100D3" w:rsidRDefault="006F50E7">
      <w:pPr>
        <w:autoSpaceDE w:val="0"/>
        <w:autoSpaceDN w:val="0"/>
        <w:spacing w:line="2600" w:lineRule="exact"/>
        <w:jc w:val="center"/>
        <w:rPr>
          <w:rFonts w:ascii="方正楷体_GBK" w:eastAsia="方正楷体_GBK" w:hAnsi="方正大标宋_GBK" w:cs="方正大标宋_GBK"/>
          <w:b/>
          <w:sz w:val="108"/>
          <w:szCs w:val="108"/>
        </w:rPr>
      </w:pPr>
      <w:r>
        <w:rPr>
          <w:rFonts w:ascii="方正楷体_GBK" w:eastAsia="方正楷体_GBK" w:hAnsi="方正大标宋_GBK" w:cs="方正大标宋_GBK"/>
          <w:b/>
          <w:sz w:val="108"/>
          <w:szCs w:val="108"/>
        </w:rPr>
        <w:t>书</w:t>
      </w:r>
    </w:p>
    <w:p w:rsidR="00D100D3" w:rsidRDefault="00D100D3">
      <w:pPr>
        <w:autoSpaceDE w:val="0"/>
        <w:autoSpaceDN w:val="0"/>
        <w:jc w:val="center"/>
        <w:rPr>
          <w:rFonts w:ascii="方正大标宋_GBK" w:eastAsia="方正大标宋_GBK" w:hAnsi="方正大标宋_GBK" w:cs="方正大标宋_GBK"/>
          <w:b/>
          <w:bCs/>
          <w:sz w:val="28"/>
          <w:szCs w:val="28"/>
        </w:rPr>
      </w:pPr>
    </w:p>
    <w:p w:rsidR="00D100D3" w:rsidRDefault="00D100D3">
      <w:pPr>
        <w:autoSpaceDE w:val="0"/>
        <w:autoSpaceDN w:val="0"/>
        <w:jc w:val="center"/>
        <w:rPr>
          <w:rFonts w:ascii="方正大标宋_GBK" w:eastAsia="方正大标宋_GBK" w:hAnsi="方正大标宋_GBK" w:cs="方正大标宋_GBK"/>
          <w:sz w:val="28"/>
          <w:szCs w:val="28"/>
        </w:rPr>
      </w:pPr>
    </w:p>
    <w:p w:rsidR="00D100D3" w:rsidRDefault="00D100D3">
      <w:pPr>
        <w:autoSpaceDE w:val="0"/>
        <w:autoSpaceDN w:val="0"/>
        <w:spacing w:line="360" w:lineRule="auto"/>
        <w:jc w:val="center"/>
        <w:rPr>
          <w:rFonts w:ascii="方正楷体_GBK" w:eastAsia="方正楷体_GBK" w:hAnsi="方正大标宋_GBK" w:cs="方正大标宋_GBK"/>
          <w:b/>
          <w:sz w:val="36"/>
          <w:szCs w:val="36"/>
        </w:rPr>
      </w:pPr>
    </w:p>
    <w:p w:rsidR="00D100D3" w:rsidRDefault="006F50E7">
      <w:pPr>
        <w:autoSpaceDE w:val="0"/>
        <w:autoSpaceDN w:val="0"/>
        <w:spacing w:line="360" w:lineRule="auto"/>
        <w:jc w:val="center"/>
        <w:rPr>
          <w:rFonts w:ascii="方正楷体_GBK" w:eastAsia="方正楷体_GBK" w:hAnsi="方正大标宋_GBK" w:cs="方正大标宋_GBK"/>
          <w:b/>
          <w:sz w:val="36"/>
          <w:szCs w:val="36"/>
        </w:rPr>
      </w:pPr>
      <w:r>
        <w:rPr>
          <w:rFonts w:ascii="方正楷体_GBK" w:eastAsia="方正楷体_GBK" w:hAnsi="方正大标宋_GBK" w:cs="方正大标宋_GBK"/>
          <w:b/>
          <w:sz w:val="36"/>
          <w:szCs w:val="36"/>
        </w:rPr>
        <w:t>合同编号： JSZC-320000-JCEC-G2026-0306-19</w:t>
      </w:r>
    </w:p>
    <w:p w:rsidR="00D100D3" w:rsidRDefault="006F50E7">
      <w:pPr>
        <w:autoSpaceDE w:val="0"/>
        <w:autoSpaceDN w:val="0"/>
        <w:spacing w:line="360" w:lineRule="auto"/>
        <w:jc w:val="center"/>
        <w:rPr>
          <w:rFonts w:ascii="方正楷体_GBK" w:eastAsia="方正楷体_GBK" w:hAnsi="方正大标宋_GBK" w:cs="方正大标宋_GBK"/>
          <w:sz w:val="36"/>
          <w:szCs w:val="36"/>
        </w:rPr>
      </w:pPr>
      <w:r>
        <w:rPr>
          <w:rFonts w:ascii="方正楷体_GBK" w:eastAsia="方正楷体_GBK" w:hAnsi="方正大标宋_GBK" w:cs="方正大标宋_GBK" w:hint="eastAsia"/>
          <w:b/>
          <w:sz w:val="36"/>
          <w:szCs w:val="36"/>
        </w:rPr>
        <w:t>2</w:t>
      </w:r>
      <w:r>
        <w:rPr>
          <w:rFonts w:ascii="方正楷体_GBK" w:eastAsia="方正楷体_GBK" w:hAnsi="方正大标宋_GBK" w:cs="方正大标宋_GBK"/>
          <w:b/>
          <w:sz w:val="36"/>
          <w:szCs w:val="36"/>
        </w:rPr>
        <w:t>026年9月</w:t>
      </w:r>
    </w:p>
    <w:p w:rsidR="00D100D3" w:rsidRDefault="00D100D3">
      <w:pPr>
        <w:autoSpaceDE w:val="0"/>
        <w:autoSpaceDN w:val="0"/>
        <w:jc w:val="center"/>
        <w:rPr>
          <w:rFonts w:ascii="方正大标宋_GBK" w:eastAsia="方正大标宋_GBK" w:hAnsi="方正大标宋_GBK" w:cs="方正大标宋_GBK"/>
          <w:b/>
          <w:bCs/>
          <w:sz w:val="36"/>
        </w:rPr>
      </w:pPr>
    </w:p>
    <w:p w:rsidR="00D100D3" w:rsidRDefault="006F50E7">
      <w:pPr>
        <w:autoSpaceDE w:val="0"/>
        <w:autoSpaceDN w:val="0"/>
        <w:adjustRightInd w:val="0"/>
        <w:snapToGrid w:val="0"/>
        <w:spacing w:line="360" w:lineRule="auto"/>
        <w:jc w:val="center"/>
        <w:rPr>
          <w:rFonts w:ascii="方正小标宋_GBK" w:eastAsia="方正小标宋_GBK" w:hAnsi="宋体"/>
          <w:b/>
          <w:sz w:val="32"/>
          <w:szCs w:val="32"/>
        </w:rPr>
      </w:pPr>
      <w:r>
        <w:rPr>
          <w:rFonts w:ascii="方正小标宋_GBK" w:eastAsia="方正小标宋_GBK" w:hAnsi="宋体"/>
          <w:b/>
          <w:sz w:val="32"/>
          <w:szCs w:val="32"/>
        </w:rPr>
        <w:t>江苏省政府采购合同</w:t>
      </w:r>
    </w:p>
    <w:p w:rsidR="00D100D3" w:rsidRDefault="006F50E7">
      <w:pPr>
        <w:autoSpaceDE w:val="0"/>
        <w:autoSpaceDN w:val="0"/>
        <w:adjustRightInd w:val="0"/>
        <w:snapToGrid w:val="0"/>
        <w:spacing w:line="360" w:lineRule="auto"/>
        <w:ind w:firstLineChars="200" w:firstLine="480"/>
        <w:jc w:val="center"/>
        <w:rPr>
          <w:rFonts w:ascii="宋体" w:hAnsi="宋体"/>
          <w:sz w:val="24"/>
        </w:rPr>
      </w:pPr>
      <w:r>
        <w:rPr>
          <w:rFonts w:ascii="宋体" w:hAnsi="宋体"/>
          <w:bCs/>
          <w:sz w:val="24"/>
        </w:rPr>
        <w:t>（</w:t>
      </w:r>
      <w:r>
        <w:rPr>
          <w:rFonts w:ascii="宋体" w:hAnsi="宋体" w:hint="eastAsia"/>
          <w:bCs/>
          <w:sz w:val="24"/>
        </w:rPr>
        <w:t>湛江汇通</w:t>
      </w:r>
      <w:r>
        <w:rPr>
          <w:rFonts w:ascii="宋体" w:hAnsi="宋体"/>
          <w:bCs/>
          <w:sz w:val="24"/>
        </w:rPr>
        <w:t>）</w:t>
      </w:r>
    </w:p>
    <w:p w:rsidR="00D100D3" w:rsidRDefault="006F50E7">
      <w:pPr>
        <w:autoSpaceDE w:val="0"/>
        <w:autoSpaceDN w:val="0"/>
        <w:adjustRightInd w:val="0"/>
        <w:snapToGrid w:val="0"/>
        <w:spacing w:line="640" w:lineRule="exact"/>
        <w:ind w:firstLineChars="200" w:firstLine="482"/>
        <w:jc w:val="left"/>
        <w:rPr>
          <w:rFonts w:ascii="宋体" w:hAnsi="宋体"/>
          <w:b/>
          <w:bCs/>
          <w:kern w:val="0"/>
          <w:sz w:val="24"/>
        </w:rPr>
      </w:pPr>
      <w:r>
        <w:rPr>
          <w:rFonts w:ascii="宋体" w:hAnsi="宋体"/>
          <w:b/>
          <w:bCs/>
          <w:kern w:val="0"/>
          <w:sz w:val="24"/>
        </w:rPr>
        <w:t xml:space="preserve">项目名称： </w:t>
      </w:r>
      <w:r>
        <w:rPr>
          <w:rFonts w:ascii="宋体" w:hAnsi="宋体" w:hint="eastAsia"/>
          <w:b/>
          <w:bCs/>
          <w:kern w:val="0"/>
          <w:sz w:val="24"/>
        </w:rPr>
        <w:t>2026年江苏省基本避孕药具第二轮政府采购项目</w:t>
      </w:r>
    </w:p>
    <w:p w:rsidR="00D100D3" w:rsidRDefault="006F50E7">
      <w:pPr>
        <w:autoSpaceDE w:val="0"/>
        <w:autoSpaceDN w:val="0"/>
        <w:adjustRightInd w:val="0"/>
        <w:snapToGrid w:val="0"/>
        <w:spacing w:line="640" w:lineRule="exact"/>
        <w:ind w:firstLineChars="200" w:firstLine="482"/>
        <w:jc w:val="left"/>
        <w:rPr>
          <w:rFonts w:ascii="宋体" w:hAnsi="宋体"/>
          <w:b/>
          <w:bCs/>
          <w:kern w:val="0"/>
          <w:sz w:val="24"/>
        </w:rPr>
      </w:pPr>
      <w:r>
        <w:rPr>
          <w:rFonts w:ascii="宋体" w:hAnsi="宋体"/>
          <w:b/>
          <w:bCs/>
          <w:kern w:val="0"/>
          <w:sz w:val="24"/>
        </w:rPr>
        <w:t>项目编号：</w:t>
      </w:r>
      <w:r>
        <w:rPr>
          <w:rFonts w:ascii="宋体" w:hAnsi="宋体" w:hint="eastAsia"/>
          <w:b/>
          <w:bCs/>
          <w:kern w:val="0"/>
          <w:sz w:val="24"/>
        </w:rPr>
        <w:t>JSZC-320000-JCEC-G2026-0306</w:t>
      </w:r>
    </w:p>
    <w:p w:rsidR="00D100D3" w:rsidRDefault="00D100D3">
      <w:pPr>
        <w:autoSpaceDE w:val="0"/>
        <w:autoSpaceDN w:val="0"/>
        <w:adjustRightInd w:val="0"/>
        <w:snapToGrid w:val="0"/>
        <w:spacing w:line="640" w:lineRule="exact"/>
        <w:ind w:firstLineChars="200" w:firstLine="482"/>
        <w:jc w:val="left"/>
        <w:rPr>
          <w:rFonts w:ascii="宋体" w:hAnsi="宋体"/>
          <w:b/>
          <w:bCs/>
          <w:kern w:val="0"/>
          <w:sz w:val="24"/>
        </w:rPr>
      </w:pPr>
    </w:p>
    <w:p w:rsidR="00D100D3" w:rsidRDefault="006F50E7">
      <w:pPr>
        <w:autoSpaceDE w:val="0"/>
        <w:autoSpaceDN w:val="0"/>
        <w:adjustRightInd w:val="0"/>
        <w:snapToGrid w:val="0"/>
        <w:spacing w:line="640" w:lineRule="exact"/>
        <w:ind w:firstLineChars="200" w:firstLine="482"/>
        <w:jc w:val="left"/>
        <w:rPr>
          <w:rFonts w:ascii="宋体" w:hAnsi="宋体"/>
          <w:b/>
          <w:bCs/>
          <w:kern w:val="0"/>
          <w:sz w:val="24"/>
        </w:rPr>
      </w:pPr>
      <w:r>
        <w:rPr>
          <w:rFonts w:ascii="宋体" w:hAnsi="宋体"/>
          <w:b/>
          <w:bCs/>
          <w:kern w:val="0"/>
          <w:sz w:val="24"/>
        </w:rPr>
        <w:t>需        方：</w:t>
      </w:r>
      <w:r>
        <w:rPr>
          <w:rFonts w:ascii="宋体" w:hAnsi="宋体"/>
          <w:b/>
          <w:bCs/>
          <w:kern w:val="0"/>
          <w:sz w:val="24"/>
          <w:u w:val="single"/>
        </w:rPr>
        <w:t>江苏省卫生健康委员会药品药具管理中心</w:t>
      </w:r>
    </w:p>
    <w:p w:rsidR="00D100D3" w:rsidRDefault="006F50E7">
      <w:pPr>
        <w:autoSpaceDE w:val="0"/>
        <w:autoSpaceDN w:val="0"/>
        <w:adjustRightInd w:val="0"/>
        <w:snapToGrid w:val="0"/>
        <w:spacing w:line="640" w:lineRule="exact"/>
        <w:ind w:firstLineChars="200" w:firstLine="482"/>
        <w:jc w:val="left"/>
        <w:rPr>
          <w:rFonts w:ascii="宋体" w:hAnsi="宋体"/>
          <w:b/>
          <w:bCs/>
          <w:kern w:val="0"/>
          <w:sz w:val="24"/>
        </w:rPr>
      </w:pPr>
      <w:r>
        <w:rPr>
          <w:rFonts w:ascii="宋体" w:hAnsi="宋体"/>
          <w:b/>
          <w:bCs/>
          <w:kern w:val="0"/>
          <w:sz w:val="24"/>
        </w:rPr>
        <w:t>地        址：</w:t>
      </w:r>
      <w:r>
        <w:rPr>
          <w:rFonts w:ascii="宋体" w:hAnsi="宋体"/>
          <w:b/>
          <w:bCs/>
          <w:kern w:val="0"/>
          <w:sz w:val="24"/>
          <w:u w:val="single"/>
        </w:rPr>
        <w:t>南京市湖南路37号</w:t>
      </w:r>
    </w:p>
    <w:p w:rsidR="00D100D3" w:rsidRDefault="006F50E7">
      <w:pPr>
        <w:autoSpaceDE w:val="0"/>
        <w:autoSpaceDN w:val="0"/>
        <w:adjustRightInd w:val="0"/>
        <w:snapToGrid w:val="0"/>
        <w:spacing w:line="640" w:lineRule="exact"/>
        <w:ind w:firstLineChars="200" w:firstLine="482"/>
        <w:jc w:val="left"/>
        <w:rPr>
          <w:rFonts w:ascii="宋体" w:hAnsi="宋体"/>
          <w:kern w:val="0"/>
          <w:sz w:val="24"/>
        </w:rPr>
      </w:pPr>
      <w:r>
        <w:rPr>
          <w:rFonts w:ascii="宋体" w:hAnsi="宋体"/>
          <w:b/>
          <w:bCs/>
          <w:kern w:val="0"/>
          <w:sz w:val="24"/>
        </w:rPr>
        <w:t>电        话：</w:t>
      </w:r>
      <w:r>
        <w:rPr>
          <w:rFonts w:ascii="宋体" w:hAnsi="宋体" w:hint="eastAsia"/>
          <w:b/>
          <w:bCs/>
          <w:kern w:val="0"/>
          <w:sz w:val="24"/>
        </w:rPr>
        <w:t>0</w:t>
      </w:r>
      <w:r>
        <w:rPr>
          <w:rFonts w:ascii="宋体" w:hAnsi="宋体"/>
          <w:b/>
          <w:bCs/>
          <w:kern w:val="0"/>
          <w:sz w:val="24"/>
        </w:rPr>
        <w:t>25-83247973</w:t>
      </w:r>
    </w:p>
    <w:p w:rsidR="00D100D3" w:rsidRDefault="00D100D3">
      <w:pPr>
        <w:autoSpaceDE w:val="0"/>
        <w:autoSpaceDN w:val="0"/>
        <w:adjustRightInd w:val="0"/>
        <w:snapToGrid w:val="0"/>
        <w:spacing w:line="640" w:lineRule="exact"/>
        <w:ind w:firstLineChars="200" w:firstLine="482"/>
        <w:jc w:val="left"/>
        <w:rPr>
          <w:rFonts w:ascii="宋体" w:hAnsi="宋体"/>
          <w:b/>
          <w:bCs/>
          <w:kern w:val="0"/>
          <w:sz w:val="24"/>
        </w:rPr>
      </w:pPr>
    </w:p>
    <w:p w:rsidR="00D100D3" w:rsidRDefault="006F50E7">
      <w:pPr>
        <w:autoSpaceDE w:val="0"/>
        <w:autoSpaceDN w:val="0"/>
        <w:adjustRightInd w:val="0"/>
        <w:snapToGrid w:val="0"/>
        <w:spacing w:line="640" w:lineRule="exact"/>
        <w:ind w:firstLineChars="200" w:firstLine="482"/>
        <w:jc w:val="left"/>
        <w:rPr>
          <w:rFonts w:ascii="宋体" w:hAnsi="宋体"/>
          <w:bCs/>
          <w:kern w:val="0"/>
          <w:sz w:val="24"/>
          <w:u w:val="single"/>
        </w:rPr>
      </w:pPr>
      <w:r>
        <w:rPr>
          <w:rFonts w:ascii="宋体" w:hAnsi="宋体"/>
          <w:b/>
          <w:bCs/>
          <w:kern w:val="0"/>
          <w:sz w:val="24"/>
        </w:rPr>
        <w:t>供        方：</w:t>
      </w:r>
      <w:r>
        <w:rPr>
          <w:rFonts w:ascii="宋体" w:hAnsi="宋体" w:hint="eastAsia"/>
          <w:b/>
          <w:bCs/>
          <w:kern w:val="0"/>
          <w:sz w:val="24"/>
        </w:rPr>
        <w:t>湛江市汇通药业有限公司</w:t>
      </w:r>
    </w:p>
    <w:p w:rsidR="006A6BC8" w:rsidRDefault="006F50E7">
      <w:pPr>
        <w:autoSpaceDE w:val="0"/>
        <w:autoSpaceDN w:val="0"/>
        <w:adjustRightInd w:val="0"/>
        <w:snapToGrid w:val="0"/>
        <w:spacing w:line="640" w:lineRule="exact"/>
        <w:ind w:firstLineChars="200" w:firstLine="482"/>
        <w:jc w:val="left"/>
        <w:rPr>
          <w:rFonts w:ascii="宋体" w:hAnsi="宋体"/>
          <w:b/>
          <w:bCs/>
          <w:kern w:val="0"/>
          <w:sz w:val="24"/>
        </w:rPr>
      </w:pPr>
      <w:r>
        <w:rPr>
          <w:rFonts w:ascii="宋体" w:hAnsi="宋体"/>
          <w:b/>
          <w:bCs/>
          <w:kern w:val="0"/>
          <w:sz w:val="24"/>
        </w:rPr>
        <w:t>地       址：</w:t>
      </w:r>
      <w:r>
        <w:rPr>
          <w:rFonts w:ascii="宋体" w:hAnsi="宋体" w:hint="eastAsia"/>
          <w:b/>
          <w:bCs/>
          <w:kern w:val="0"/>
          <w:sz w:val="24"/>
        </w:rPr>
        <w:t>湛江市麻章经济技术开发区金园路西侧</w:t>
      </w:r>
      <w:r w:rsidR="00190360">
        <w:rPr>
          <w:rFonts w:ascii="宋体" w:hAnsi="宋体" w:hint="eastAsia"/>
          <w:b/>
          <w:bCs/>
          <w:kern w:val="0"/>
          <w:sz w:val="24"/>
        </w:rPr>
        <w:t>（一照多址：</w:t>
      </w:r>
      <w:r w:rsidR="00190360" w:rsidRPr="00190360">
        <w:rPr>
          <w:rFonts w:ascii="宋体" w:hAnsi="宋体" w:hint="eastAsia"/>
          <w:b/>
          <w:bCs/>
          <w:kern w:val="0"/>
          <w:sz w:val="24"/>
        </w:rPr>
        <w:t>湛江市遂溪岭北工业园</w:t>
      </w:r>
      <w:r w:rsidR="00190360">
        <w:rPr>
          <w:rFonts w:ascii="宋体" w:hAnsi="宋体" w:hint="eastAsia"/>
          <w:b/>
          <w:bCs/>
          <w:kern w:val="0"/>
          <w:sz w:val="24"/>
        </w:rPr>
        <w:t>）</w:t>
      </w:r>
    </w:p>
    <w:p w:rsidR="00D100D3" w:rsidRDefault="006F50E7">
      <w:pPr>
        <w:autoSpaceDE w:val="0"/>
        <w:autoSpaceDN w:val="0"/>
        <w:adjustRightInd w:val="0"/>
        <w:snapToGrid w:val="0"/>
        <w:spacing w:line="640" w:lineRule="exact"/>
        <w:ind w:firstLineChars="200" w:firstLine="482"/>
        <w:jc w:val="left"/>
        <w:rPr>
          <w:rFonts w:ascii="宋体" w:hAnsi="宋体"/>
          <w:b/>
          <w:bCs/>
          <w:kern w:val="0"/>
          <w:sz w:val="24"/>
        </w:rPr>
      </w:pPr>
      <w:r>
        <w:rPr>
          <w:rFonts w:ascii="宋体" w:hAnsi="宋体"/>
          <w:b/>
          <w:bCs/>
          <w:kern w:val="0"/>
          <w:sz w:val="24"/>
        </w:rPr>
        <w:t>电       话：</w:t>
      </w:r>
      <w:r>
        <w:rPr>
          <w:rFonts w:ascii="宋体" w:hAnsi="宋体" w:hint="eastAsia"/>
          <w:b/>
          <w:bCs/>
          <w:kern w:val="0"/>
          <w:sz w:val="24"/>
        </w:rPr>
        <w:t>13924405801</w:t>
      </w:r>
    </w:p>
    <w:p w:rsidR="00D100D3" w:rsidRDefault="006F50E7">
      <w:pPr>
        <w:autoSpaceDE w:val="0"/>
        <w:autoSpaceDN w:val="0"/>
        <w:adjustRightInd w:val="0"/>
        <w:snapToGrid w:val="0"/>
        <w:spacing w:line="640" w:lineRule="exact"/>
        <w:ind w:firstLineChars="200" w:firstLine="482"/>
        <w:jc w:val="left"/>
        <w:rPr>
          <w:rFonts w:ascii="宋体" w:hAnsi="宋体"/>
          <w:kern w:val="0"/>
          <w:sz w:val="24"/>
        </w:rPr>
      </w:pPr>
      <w:r>
        <w:rPr>
          <w:rFonts w:ascii="宋体" w:hAnsi="宋体"/>
          <w:b/>
          <w:bCs/>
          <w:kern w:val="0"/>
          <w:sz w:val="24"/>
        </w:rPr>
        <w:t>开</w:t>
      </w:r>
      <w:r w:rsidR="00A760F8">
        <w:rPr>
          <w:rFonts w:ascii="宋体" w:hAnsi="宋体" w:hint="eastAsia"/>
          <w:b/>
          <w:bCs/>
          <w:kern w:val="0"/>
          <w:sz w:val="24"/>
        </w:rPr>
        <w:t xml:space="preserve"> </w:t>
      </w:r>
      <w:r>
        <w:rPr>
          <w:rFonts w:ascii="宋体" w:hAnsi="宋体"/>
          <w:b/>
          <w:bCs/>
          <w:kern w:val="0"/>
          <w:sz w:val="24"/>
        </w:rPr>
        <w:t>户</w:t>
      </w:r>
      <w:r w:rsidR="00A760F8">
        <w:rPr>
          <w:rFonts w:ascii="宋体" w:hAnsi="宋体" w:hint="eastAsia"/>
          <w:b/>
          <w:bCs/>
          <w:kern w:val="0"/>
          <w:sz w:val="24"/>
        </w:rPr>
        <w:t xml:space="preserve"> </w:t>
      </w:r>
      <w:r>
        <w:rPr>
          <w:rFonts w:ascii="宋体" w:hAnsi="宋体"/>
          <w:b/>
          <w:bCs/>
          <w:kern w:val="0"/>
          <w:sz w:val="24"/>
        </w:rPr>
        <w:t>银</w:t>
      </w:r>
      <w:r w:rsidR="00A760F8">
        <w:rPr>
          <w:rFonts w:ascii="宋体" w:hAnsi="宋体" w:hint="eastAsia"/>
          <w:b/>
          <w:bCs/>
          <w:kern w:val="0"/>
          <w:sz w:val="24"/>
        </w:rPr>
        <w:t xml:space="preserve"> </w:t>
      </w:r>
      <w:r>
        <w:rPr>
          <w:rFonts w:ascii="宋体" w:hAnsi="宋体"/>
          <w:b/>
          <w:bCs/>
          <w:kern w:val="0"/>
          <w:sz w:val="24"/>
        </w:rPr>
        <w:t>行：</w:t>
      </w:r>
      <w:r>
        <w:rPr>
          <w:rFonts w:ascii="宋体" w:hAnsi="宋体" w:hint="eastAsia"/>
          <w:b/>
          <w:bCs/>
          <w:kern w:val="0"/>
          <w:sz w:val="24"/>
        </w:rPr>
        <w:t>中国银行湛江八一支行</w:t>
      </w:r>
    </w:p>
    <w:p w:rsidR="00D100D3" w:rsidRDefault="006F50E7">
      <w:pPr>
        <w:autoSpaceDE w:val="0"/>
        <w:autoSpaceDN w:val="0"/>
        <w:adjustRightInd w:val="0"/>
        <w:snapToGrid w:val="0"/>
        <w:spacing w:line="640" w:lineRule="exact"/>
        <w:ind w:firstLineChars="200" w:firstLine="482"/>
        <w:jc w:val="left"/>
        <w:rPr>
          <w:rFonts w:ascii="宋体" w:hAnsi="宋体"/>
          <w:b/>
          <w:bCs/>
          <w:kern w:val="0"/>
          <w:sz w:val="24"/>
        </w:rPr>
      </w:pPr>
      <w:proofErr w:type="gramStart"/>
      <w:r>
        <w:rPr>
          <w:rFonts w:ascii="宋体" w:hAnsi="宋体"/>
          <w:b/>
          <w:bCs/>
          <w:kern w:val="0"/>
          <w:sz w:val="24"/>
        </w:rPr>
        <w:t>账</w:t>
      </w:r>
      <w:proofErr w:type="gramEnd"/>
      <w:r>
        <w:rPr>
          <w:rFonts w:ascii="宋体" w:hAnsi="宋体"/>
          <w:b/>
          <w:bCs/>
          <w:kern w:val="0"/>
          <w:sz w:val="24"/>
        </w:rPr>
        <w:t xml:space="preserve">       号：</w:t>
      </w:r>
      <w:r>
        <w:rPr>
          <w:rFonts w:ascii="宋体" w:hAnsi="宋体" w:hint="eastAsia"/>
          <w:b/>
          <w:bCs/>
          <w:kern w:val="0"/>
          <w:sz w:val="24"/>
        </w:rPr>
        <w:t>640568104773</w:t>
      </w:r>
    </w:p>
    <w:p w:rsidR="009621E4" w:rsidRDefault="009621E4">
      <w:pPr>
        <w:autoSpaceDE w:val="0"/>
        <w:autoSpaceDN w:val="0"/>
        <w:adjustRightInd w:val="0"/>
        <w:snapToGrid w:val="0"/>
        <w:spacing w:line="640" w:lineRule="exact"/>
        <w:jc w:val="left"/>
        <w:rPr>
          <w:rFonts w:ascii="宋体" w:hAnsi="宋体"/>
          <w:b/>
          <w:bCs/>
          <w:kern w:val="0"/>
          <w:sz w:val="24"/>
        </w:rPr>
      </w:pPr>
    </w:p>
    <w:p w:rsidR="00D100D3" w:rsidRDefault="006F50E7">
      <w:pPr>
        <w:autoSpaceDE w:val="0"/>
        <w:autoSpaceDN w:val="0"/>
        <w:adjustRightInd w:val="0"/>
        <w:snapToGrid w:val="0"/>
        <w:spacing w:line="640" w:lineRule="exact"/>
        <w:ind w:firstLineChars="200" w:firstLine="482"/>
        <w:jc w:val="left"/>
        <w:rPr>
          <w:rFonts w:ascii="宋体" w:hAnsi="宋体"/>
          <w:b/>
          <w:bCs/>
          <w:kern w:val="0"/>
          <w:sz w:val="24"/>
        </w:rPr>
      </w:pPr>
      <w:r>
        <w:rPr>
          <w:rFonts w:ascii="宋体" w:hAnsi="宋体"/>
          <w:b/>
          <w:bCs/>
          <w:kern w:val="0"/>
          <w:sz w:val="24"/>
        </w:rPr>
        <w:t xml:space="preserve">见证方： </w:t>
      </w:r>
    </w:p>
    <w:p w:rsidR="00D100D3" w:rsidRDefault="006F50E7">
      <w:pPr>
        <w:autoSpaceDE w:val="0"/>
        <w:autoSpaceDN w:val="0"/>
        <w:adjustRightInd w:val="0"/>
        <w:snapToGrid w:val="0"/>
        <w:spacing w:line="640" w:lineRule="exact"/>
        <w:ind w:firstLineChars="200" w:firstLine="480"/>
        <w:rPr>
          <w:rFonts w:ascii="宋体" w:hAnsi="宋体"/>
          <w:sz w:val="24"/>
        </w:rPr>
      </w:pPr>
      <w:r>
        <w:rPr>
          <w:rFonts w:ascii="宋体" w:hAnsi="宋体"/>
          <w:sz w:val="24"/>
        </w:rPr>
        <w:t>根据《中华人民共和国政府采购法》《中华人民共和国民法典》等法律法规，通过政府采购，需方从供方采购用于向育龄人群免费提供基本避孕药具（以下简称药具）。为保证药具质量和售后服务，供需双方签订如下合同。</w:t>
      </w:r>
    </w:p>
    <w:p w:rsidR="00D100D3" w:rsidRDefault="00D100D3">
      <w:pPr>
        <w:autoSpaceDE w:val="0"/>
        <w:autoSpaceDN w:val="0"/>
        <w:adjustRightInd w:val="0"/>
        <w:snapToGrid w:val="0"/>
        <w:spacing w:line="360" w:lineRule="auto"/>
        <w:ind w:firstLine="420"/>
        <w:rPr>
          <w:rFonts w:ascii="宋体" w:hAnsi="宋体"/>
          <w:b/>
          <w:bCs/>
          <w:sz w:val="24"/>
        </w:rPr>
      </w:pPr>
    </w:p>
    <w:p w:rsidR="00D100D3" w:rsidRDefault="006F50E7">
      <w:pPr>
        <w:autoSpaceDE w:val="0"/>
        <w:autoSpaceDN w:val="0"/>
        <w:adjustRightInd w:val="0"/>
        <w:snapToGrid w:val="0"/>
        <w:spacing w:line="360" w:lineRule="auto"/>
        <w:ind w:firstLine="420"/>
        <w:outlineLvl w:val="1"/>
        <w:rPr>
          <w:rFonts w:ascii="宋体" w:hAnsi="宋体"/>
          <w:b/>
          <w:bCs/>
          <w:sz w:val="24"/>
        </w:rPr>
      </w:pPr>
      <w:r>
        <w:rPr>
          <w:rFonts w:ascii="宋体" w:hAnsi="宋体" w:hint="eastAsia"/>
          <w:b/>
          <w:bCs/>
          <w:sz w:val="24"/>
        </w:rPr>
        <w:lastRenderedPageBreak/>
        <w:t>一、货物内容</w:t>
      </w:r>
    </w:p>
    <w:p w:rsidR="00D100D3" w:rsidRDefault="006F50E7">
      <w:pPr>
        <w:autoSpaceDE w:val="0"/>
        <w:autoSpaceDN w:val="0"/>
        <w:adjustRightInd w:val="0"/>
        <w:snapToGrid w:val="0"/>
        <w:spacing w:line="360" w:lineRule="auto"/>
        <w:ind w:firstLine="200"/>
        <w:jc w:val="center"/>
        <w:rPr>
          <w:rFonts w:ascii="宋体" w:hAnsi="宋体" w:cs="微软雅黑"/>
          <w:b/>
          <w:kern w:val="0"/>
          <w:sz w:val="24"/>
        </w:rPr>
      </w:pPr>
      <w:r>
        <w:rPr>
          <w:rFonts w:ascii="宋体" w:hAnsi="宋体" w:cs="微软雅黑" w:hint="eastAsia"/>
          <w:b/>
          <w:kern w:val="0"/>
          <w:sz w:val="24"/>
        </w:rPr>
        <w:t>供货一览表（湛江汇通）</w:t>
      </w:r>
    </w:p>
    <w:tbl>
      <w:tblPr>
        <w:tblW w:w="9037" w:type="dxa"/>
        <w:tblInd w:w="-136" w:type="dxa"/>
        <w:tblLayout w:type="fixed"/>
        <w:tblCellMar>
          <w:left w:w="106" w:type="dxa"/>
          <w:right w:w="55" w:type="dxa"/>
        </w:tblCellMar>
        <w:tblLook w:val="04A0" w:firstRow="1" w:lastRow="0" w:firstColumn="1" w:lastColumn="0" w:noHBand="0" w:noVBand="1"/>
      </w:tblPr>
      <w:tblGrid>
        <w:gridCol w:w="1331"/>
        <w:gridCol w:w="1018"/>
        <w:gridCol w:w="993"/>
        <w:gridCol w:w="552"/>
        <w:gridCol w:w="930"/>
        <w:gridCol w:w="929"/>
        <w:gridCol w:w="930"/>
        <w:gridCol w:w="1023"/>
        <w:gridCol w:w="1331"/>
      </w:tblGrid>
      <w:tr w:rsidR="00D100D3">
        <w:trPr>
          <w:trHeight w:val="580"/>
        </w:trPr>
        <w:tc>
          <w:tcPr>
            <w:tcW w:w="1331" w:type="dxa"/>
            <w:tcBorders>
              <w:top w:val="single" w:sz="4" w:space="0" w:color="000000"/>
              <w:left w:val="single" w:sz="4" w:space="0" w:color="000000"/>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品 名</w:t>
            </w:r>
          </w:p>
        </w:tc>
        <w:tc>
          <w:tcPr>
            <w:tcW w:w="1018"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注册</w:t>
            </w:r>
          </w:p>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证号</w:t>
            </w:r>
          </w:p>
        </w:tc>
        <w:tc>
          <w:tcPr>
            <w:tcW w:w="993"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规格</w:t>
            </w:r>
          </w:p>
        </w:tc>
        <w:tc>
          <w:tcPr>
            <w:tcW w:w="552"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单位</w:t>
            </w:r>
          </w:p>
        </w:tc>
        <w:tc>
          <w:tcPr>
            <w:tcW w:w="930"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每件</w:t>
            </w:r>
          </w:p>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内装</w:t>
            </w:r>
          </w:p>
        </w:tc>
        <w:tc>
          <w:tcPr>
            <w:tcW w:w="929"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单价</w:t>
            </w:r>
          </w:p>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（元）</w:t>
            </w:r>
          </w:p>
        </w:tc>
        <w:tc>
          <w:tcPr>
            <w:tcW w:w="930"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有效期（年）</w:t>
            </w:r>
          </w:p>
        </w:tc>
        <w:tc>
          <w:tcPr>
            <w:tcW w:w="1023"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数量</w:t>
            </w:r>
          </w:p>
        </w:tc>
        <w:tc>
          <w:tcPr>
            <w:tcW w:w="1331"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金额</w:t>
            </w:r>
          </w:p>
          <w:p w:rsidR="00D100D3" w:rsidRDefault="006F50E7">
            <w:pPr>
              <w:autoSpaceDE w:val="0"/>
              <w:autoSpaceDN w:val="0"/>
              <w:adjustRightInd w:val="0"/>
              <w:snapToGrid w:val="0"/>
              <w:spacing w:line="360" w:lineRule="exact"/>
              <w:jc w:val="center"/>
              <w:rPr>
                <w:rFonts w:ascii="宋体" w:hAnsi="宋体" w:cs="微软雅黑"/>
                <w:b/>
                <w:bCs/>
                <w:kern w:val="0"/>
                <w:sz w:val="24"/>
              </w:rPr>
            </w:pPr>
            <w:r>
              <w:rPr>
                <w:rFonts w:ascii="宋体" w:hAnsi="宋体" w:cs="微软雅黑" w:hint="eastAsia"/>
                <w:b/>
                <w:bCs/>
                <w:kern w:val="0"/>
                <w:sz w:val="24"/>
              </w:rPr>
              <w:t>（元）</w:t>
            </w:r>
          </w:p>
        </w:tc>
      </w:tr>
      <w:tr w:rsidR="00D100D3">
        <w:trPr>
          <w:trHeight w:val="426"/>
        </w:trPr>
        <w:tc>
          <w:tcPr>
            <w:tcW w:w="1331" w:type="dxa"/>
            <w:tcBorders>
              <w:top w:val="single" w:sz="4" w:space="0" w:color="000000"/>
              <w:left w:val="single" w:sz="4" w:space="0" w:color="000000"/>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微软雅黑" w:hint="eastAsia"/>
                <w:bCs/>
                <w:kern w:val="0"/>
                <w:sz w:val="24"/>
              </w:rPr>
              <w:t>天然橡胶胶乳男用避孕套（超薄）</w:t>
            </w:r>
          </w:p>
        </w:tc>
        <w:tc>
          <w:tcPr>
            <w:tcW w:w="1018" w:type="dxa"/>
            <w:tcBorders>
              <w:top w:val="single" w:sz="4" w:space="0" w:color="000000"/>
              <w:left w:val="nil"/>
              <w:bottom w:val="single" w:sz="4" w:space="0" w:color="000000"/>
              <w:right w:val="single" w:sz="4" w:space="0" w:color="000000"/>
            </w:tcBorders>
            <w:vAlign w:val="center"/>
          </w:tcPr>
          <w:p w:rsidR="00D100D3" w:rsidRDefault="006F50E7">
            <w:pPr>
              <w:wordWrap w:val="0"/>
              <w:autoSpaceDE w:val="0"/>
              <w:autoSpaceDN w:val="0"/>
              <w:adjustRightInd w:val="0"/>
              <w:snapToGrid w:val="0"/>
              <w:spacing w:line="360" w:lineRule="exact"/>
              <w:jc w:val="center"/>
              <w:rPr>
                <w:rFonts w:ascii="宋体" w:hAnsi="宋体" w:cs="微软雅黑"/>
                <w:bCs/>
                <w:kern w:val="0"/>
                <w:sz w:val="24"/>
              </w:rPr>
            </w:pPr>
            <w:proofErr w:type="gramStart"/>
            <w:r>
              <w:rPr>
                <w:rFonts w:ascii="宋体" w:hAnsi="宋体" w:cs="微软雅黑" w:hint="eastAsia"/>
                <w:bCs/>
                <w:kern w:val="0"/>
                <w:sz w:val="24"/>
              </w:rPr>
              <w:t>粤械注准</w:t>
            </w:r>
            <w:proofErr w:type="gramEnd"/>
            <w:r>
              <w:rPr>
                <w:rFonts w:ascii="宋体" w:hAnsi="宋体" w:cs="微软雅黑" w:hint="eastAsia"/>
                <w:bCs/>
                <w:kern w:val="0"/>
                <w:sz w:val="24"/>
              </w:rPr>
              <w:t>20142180089</w:t>
            </w:r>
          </w:p>
        </w:tc>
        <w:tc>
          <w:tcPr>
            <w:tcW w:w="993"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宋体" w:hint="eastAsia"/>
                <w:color w:val="000000"/>
                <w:sz w:val="24"/>
              </w:rPr>
              <w:t>52mm</w:t>
            </w:r>
          </w:p>
        </w:tc>
        <w:tc>
          <w:tcPr>
            <w:tcW w:w="552"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宋体" w:hint="eastAsia"/>
                <w:color w:val="000000"/>
                <w:sz w:val="24"/>
              </w:rPr>
              <w:t>只</w:t>
            </w:r>
          </w:p>
        </w:tc>
        <w:tc>
          <w:tcPr>
            <w:tcW w:w="930"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宋体"/>
                <w:sz w:val="24"/>
              </w:rPr>
              <w:t>2000</w:t>
            </w:r>
          </w:p>
        </w:tc>
        <w:tc>
          <w:tcPr>
            <w:tcW w:w="929"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宋体" w:hint="eastAsia"/>
                <w:sz w:val="24"/>
              </w:rPr>
              <w:t>0.17</w:t>
            </w:r>
          </w:p>
        </w:tc>
        <w:tc>
          <w:tcPr>
            <w:tcW w:w="930"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宋体" w:hint="eastAsia"/>
                <w:sz w:val="24"/>
              </w:rPr>
              <w:t>5</w:t>
            </w:r>
          </w:p>
        </w:tc>
        <w:tc>
          <w:tcPr>
            <w:tcW w:w="1023"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宋体" w:hint="eastAsia"/>
                <w:color w:val="000000"/>
                <w:sz w:val="24"/>
              </w:rPr>
              <w:t>5560000</w:t>
            </w:r>
          </w:p>
        </w:tc>
        <w:tc>
          <w:tcPr>
            <w:tcW w:w="1331" w:type="dxa"/>
            <w:tcBorders>
              <w:top w:val="single" w:sz="4" w:space="0" w:color="000000"/>
              <w:left w:val="nil"/>
              <w:bottom w:val="single" w:sz="4" w:space="0" w:color="000000"/>
              <w:right w:val="single" w:sz="4" w:space="0" w:color="000000"/>
            </w:tcBorders>
            <w:vAlign w:val="center"/>
          </w:tcPr>
          <w:p w:rsidR="00D100D3" w:rsidRDefault="006F50E7">
            <w:pPr>
              <w:autoSpaceDE w:val="0"/>
              <w:autoSpaceDN w:val="0"/>
              <w:adjustRightInd w:val="0"/>
              <w:snapToGrid w:val="0"/>
              <w:spacing w:line="360" w:lineRule="exact"/>
              <w:jc w:val="center"/>
              <w:rPr>
                <w:rFonts w:ascii="宋体" w:hAnsi="宋体" w:cs="微软雅黑"/>
                <w:bCs/>
                <w:kern w:val="0"/>
                <w:sz w:val="24"/>
              </w:rPr>
            </w:pPr>
            <w:r>
              <w:rPr>
                <w:rFonts w:ascii="宋体" w:hAnsi="宋体" w:cs="宋体" w:hint="eastAsia"/>
                <w:color w:val="000000"/>
                <w:sz w:val="24"/>
              </w:rPr>
              <w:t>945200.00</w:t>
            </w:r>
          </w:p>
        </w:tc>
      </w:tr>
      <w:tr w:rsidR="00D100D3">
        <w:trPr>
          <w:trHeight w:val="568"/>
        </w:trPr>
        <w:tc>
          <w:tcPr>
            <w:tcW w:w="9037" w:type="dxa"/>
            <w:gridSpan w:val="9"/>
            <w:tcBorders>
              <w:top w:val="single" w:sz="4" w:space="0" w:color="000000"/>
              <w:left w:val="single" w:sz="4" w:space="0" w:color="000000"/>
              <w:bottom w:val="single" w:sz="4" w:space="0" w:color="000000"/>
              <w:right w:val="single" w:sz="4" w:space="0" w:color="000000"/>
            </w:tcBorders>
            <w:vAlign w:val="center"/>
          </w:tcPr>
          <w:p w:rsidR="00D100D3" w:rsidRDefault="006F50E7" w:rsidP="009621E4">
            <w:pPr>
              <w:wordWrap w:val="0"/>
              <w:autoSpaceDE w:val="0"/>
              <w:autoSpaceDN w:val="0"/>
              <w:adjustRightInd w:val="0"/>
              <w:snapToGrid w:val="0"/>
              <w:spacing w:line="360" w:lineRule="exact"/>
              <w:jc w:val="left"/>
              <w:rPr>
                <w:rFonts w:ascii="宋体" w:hAnsi="宋体" w:cs="微软雅黑"/>
                <w:bCs/>
                <w:kern w:val="0"/>
                <w:sz w:val="24"/>
              </w:rPr>
            </w:pPr>
            <w:r>
              <w:rPr>
                <w:rFonts w:ascii="宋体" w:hAnsi="宋体" w:hint="eastAsia"/>
                <w:b/>
                <w:kern w:val="0"/>
                <w:sz w:val="24"/>
              </w:rPr>
              <w:t>合计（总</w:t>
            </w:r>
            <w:r>
              <w:rPr>
                <w:rFonts w:ascii="宋体" w:hAnsi="宋体"/>
                <w:b/>
                <w:kern w:val="0"/>
                <w:sz w:val="24"/>
              </w:rPr>
              <w:t>金额）</w:t>
            </w:r>
            <w:r>
              <w:rPr>
                <w:rFonts w:ascii="宋体" w:hAnsi="宋体"/>
                <w:kern w:val="0"/>
                <w:sz w:val="24"/>
              </w:rPr>
              <w:t>：</w:t>
            </w:r>
            <w:r w:rsidRPr="00F333E8">
              <w:rPr>
                <w:rFonts w:ascii="宋体" w:hAnsi="宋体"/>
                <w:kern w:val="0"/>
                <w:sz w:val="24"/>
              </w:rPr>
              <w:t xml:space="preserve"> </w:t>
            </w:r>
            <w:r w:rsidR="009621E4" w:rsidRPr="00F333E8">
              <w:rPr>
                <w:rFonts w:ascii="宋体" w:hAnsi="宋体"/>
                <w:kern w:val="0"/>
                <w:sz w:val="24"/>
              </w:rPr>
              <w:t>人民币</w:t>
            </w:r>
            <w:proofErr w:type="gramStart"/>
            <w:r>
              <w:rPr>
                <w:rFonts w:ascii="宋体" w:hAnsi="宋体" w:hint="eastAsia"/>
                <w:kern w:val="0"/>
                <w:sz w:val="24"/>
                <w:u w:val="single"/>
              </w:rPr>
              <w:t>玖拾肆万伍仟贰佰</w:t>
            </w:r>
            <w:proofErr w:type="gramEnd"/>
            <w:r>
              <w:rPr>
                <w:rFonts w:ascii="宋体" w:hAnsi="宋体" w:hint="eastAsia"/>
                <w:kern w:val="0"/>
                <w:sz w:val="24"/>
                <w:u w:val="single"/>
              </w:rPr>
              <w:t>元</w:t>
            </w:r>
            <w:r>
              <w:rPr>
                <w:rFonts w:ascii="宋体" w:hAnsi="宋体" w:hint="eastAsia"/>
                <w:kern w:val="0"/>
                <w:sz w:val="24"/>
              </w:rPr>
              <w:t>整（小写：¥945200.00）</w:t>
            </w:r>
          </w:p>
        </w:tc>
      </w:tr>
    </w:tbl>
    <w:p w:rsidR="00D100D3" w:rsidRDefault="006F50E7">
      <w:pPr>
        <w:autoSpaceDE w:val="0"/>
        <w:autoSpaceDN w:val="0"/>
        <w:adjustRightInd w:val="0"/>
        <w:snapToGrid w:val="0"/>
        <w:spacing w:beforeLines="50" w:before="156" w:line="360" w:lineRule="auto"/>
        <w:ind w:firstLineChars="200" w:firstLine="480"/>
        <w:rPr>
          <w:rFonts w:ascii="宋体" w:hAnsi="宋体"/>
          <w:sz w:val="24"/>
        </w:rPr>
      </w:pPr>
      <w:r>
        <w:rPr>
          <w:rFonts w:ascii="宋体" w:hAnsi="宋体" w:hint="eastAsia"/>
          <w:sz w:val="24"/>
        </w:rPr>
        <w:t>注：供货一览表由需方填写，“注册证号”内容由供方填写，注册信息在合同履行期间如有变更，须于变更后7日内将相关文件报需方备案。</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二、货款支付</w:t>
      </w:r>
    </w:p>
    <w:p w:rsidR="00D100D3" w:rsidRDefault="006F50E7">
      <w:pPr>
        <w:autoSpaceDE w:val="0"/>
        <w:autoSpaceDN w:val="0"/>
        <w:adjustRightInd w:val="0"/>
        <w:snapToGrid w:val="0"/>
        <w:spacing w:line="360" w:lineRule="auto"/>
        <w:ind w:firstLineChars="200" w:firstLine="480"/>
        <w:jc w:val="left"/>
        <w:rPr>
          <w:rFonts w:ascii="宋体" w:hAnsi="宋体"/>
          <w:bCs/>
          <w:kern w:val="0"/>
          <w:sz w:val="24"/>
          <w:u w:val="single"/>
        </w:rPr>
      </w:pPr>
      <w:r>
        <w:rPr>
          <w:rFonts w:ascii="宋体" w:hAnsi="宋体" w:hint="eastAsia"/>
          <w:bCs/>
          <w:kern w:val="0"/>
          <w:sz w:val="24"/>
        </w:rPr>
        <w:t>2.1 采购资金的支付方式、时间及条件：</w:t>
      </w:r>
    </w:p>
    <w:p w:rsidR="00D100D3" w:rsidRDefault="006F50E7">
      <w:pPr>
        <w:autoSpaceDE w:val="0"/>
        <w:autoSpaceDN w:val="0"/>
        <w:adjustRightInd w:val="0"/>
        <w:snapToGrid w:val="0"/>
        <w:spacing w:line="360" w:lineRule="auto"/>
        <w:ind w:firstLineChars="200" w:firstLine="480"/>
        <w:jc w:val="left"/>
        <w:rPr>
          <w:rFonts w:ascii="宋体" w:hAnsi="宋体"/>
          <w:bCs/>
          <w:sz w:val="24"/>
        </w:rPr>
      </w:pPr>
      <w:r>
        <w:rPr>
          <w:rFonts w:ascii="宋体" w:hAnsi="宋体" w:hint="eastAsia"/>
          <w:bCs/>
          <w:sz w:val="24"/>
        </w:rPr>
        <w:t>（1）</w:t>
      </w:r>
      <w:r>
        <w:rPr>
          <w:rFonts w:ascii="宋体" w:hAnsi="宋体" w:hint="eastAsia"/>
          <w:sz w:val="24"/>
        </w:rPr>
        <w:t>合同签订后10个工作日内，需方凭供方开具的合同发票支付合同额的60%。</w:t>
      </w:r>
    </w:p>
    <w:p w:rsidR="00D100D3" w:rsidRDefault="006F50E7">
      <w:pPr>
        <w:autoSpaceDE w:val="0"/>
        <w:autoSpaceDN w:val="0"/>
        <w:adjustRightInd w:val="0"/>
        <w:snapToGrid w:val="0"/>
        <w:spacing w:line="360" w:lineRule="auto"/>
        <w:ind w:firstLineChars="200" w:firstLine="480"/>
        <w:jc w:val="left"/>
        <w:rPr>
          <w:rFonts w:ascii="宋体" w:hAnsi="宋体"/>
          <w:bCs/>
          <w:sz w:val="24"/>
        </w:rPr>
      </w:pPr>
      <w:r>
        <w:rPr>
          <w:rFonts w:ascii="宋体" w:hAnsi="宋体" w:hint="eastAsia"/>
          <w:bCs/>
          <w:sz w:val="24"/>
        </w:rPr>
        <w:t>（2）全部药具送达需方指定地点、提供来货清单和收货方</w:t>
      </w:r>
      <w:proofErr w:type="gramStart"/>
      <w:r>
        <w:rPr>
          <w:rFonts w:ascii="宋体" w:hAnsi="宋体" w:hint="eastAsia"/>
          <w:bCs/>
          <w:sz w:val="24"/>
        </w:rPr>
        <w:t>入库单且经</w:t>
      </w:r>
      <w:proofErr w:type="gramEnd"/>
      <w:r>
        <w:rPr>
          <w:rFonts w:ascii="宋体" w:hAnsi="宋体" w:hint="eastAsia"/>
          <w:bCs/>
          <w:sz w:val="24"/>
        </w:rPr>
        <w:t>履约验收合格后，需方支付剩余合同额。</w:t>
      </w:r>
    </w:p>
    <w:p w:rsidR="00D100D3" w:rsidRDefault="006F50E7">
      <w:pPr>
        <w:autoSpaceDE w:val="0"/>
        <w:autoSpaceDN w:val="0"/>
        <w:adjustRightInd w:val="0"/>
        <w:snapToGrid w:val="0"/>
        <w:spacing w:line="360" w:lineRule="auto"/>
        <w:ind w:firstLineChars="200" w:firstLine="480"/>
        <w:jc w:val="left"/>
        <w:rPr>
          <w:rFonts w:ascii="宋体" w:hAnsi="宋体"/>
          <w:bCs/>
          <w:sz w:val="24"/>
        </w:rPr>
      </w:pPr>
      <w:r>
        <w:rPr>
          <w:rFonts w:ascii="宋体" w:hAnsi="宋体" w:hint="eastAsia"/>
          <w:bCs/>
          <w:sz w:val="24"/>
        </w:rPr>
        <w:t>注：对满足合同支付条件的，需方自收到发票后30日内支付资金。</w:t>
      </w:r>
    </w:p>
    <w:p w:rsidR="00D100D3" w:rsidRDefault="006F50E7">
      <w:pPr>
        <w:autoSpaceDE w:val="0"/>
        <w:autoSpaceDN w:val="0"/>
        <w:adjustRightInd w:val="0"/>
        <w:snapToGrid w:val="0"/>
        <w:spacing w:line="360" w:lineRule="auto"/>
        <w:ind w:firstLineChars="200" w:firstLine="480"/>
        <w:jc w:val="left"/>
        <w:rPr>
          <w:rFonts w:ascii="宋体" w:hAnsi="宋体"/>
          <w:bCs/>
          <w:kern w:val="0"/>
          <w:sz w:val="24"/>
        </w:rPr>
      </w:pPr>
      <w:r>
        <w:rPr>
          <w:rFonts w:ascii="宋体" w:hAnsi="宋体" w:hint="eastAsia"/>
          <w:bCs/>
          <w:kern w:val="0"/>
          <w:sz w:val="24"/>
        </w:rPr>
        <w:t>（3）需方以本合同书中注明的供方账户名称、开户银行及账号信息为准支付货款。</w:t>
      </w:r>
    </w:p>
    <w:p w:rsidR="00D100D3" w:rsidRDefault="006F50E7">
      <w:pPr>
        <w:autoSpaceDE w:val="0"/>
        <w:autoSpaceDN w:val="0"/>
        <w:adjustRightInd w:val="0"/>
        <w:snapToGrid w:val="0"/>
        <w:spacing w:line="360" w:lineRule="auto"/>
        <w:ind w:firstLineChars="200" w:firstLine="480"/>
        <w:jc w:val="left"/>
        <w:rPr>
          <w:rFonts w:ascii="宋体" w:hAnsi="宋体"/>
          <w:bCs/>
          <w:kern w:val="0"/>
          <w:sz w:val="24"/>
        </w:rPr>
      </w:pPr>
      <w:r>
        <w:rPr>
          <w:rFonts w:ascii="宋体" w:hAnsi="宋体" w:hint="eastAsia"/>
          <w:bCs/>
          <w:kern w:val="0"/>
          <w:sz w:val="24"/>
        </w:rPr>
        <w:t>2.2</w:t>
      </w:r>
      <w:r>
        <w:rPr>
          <w:rFonts w:ascii="宋体" w:hAnsi="宋体"/>
          <w:bCs/>
          <w:kern w:val="0"/>
          <w:sz w:val="24"/>
        </w:rPr>
        <w:t xml:space="preserve"> </w:t>
      </w:r>
      <w:r>
        <w:rPr>
          <w:rFonts w:ascii="宋体" w:hAnsi="宋体" w:hint="eastAsia"/>
          <w:kern w:val="0"/>
          <w:sz w:val="24"/>
        </w:rPr>
        <w:t>当采购数量与实际使用数量不一致时，供方应根据实际使用量供货，合同的最终结算金额按实际使用量乘以成交单价进行计算。</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2.3</w:t>
      </w:r>
      <w:r>
        <w:rPr>
          <w:rFonts w:ascii="宋体" w:hAnsi="宋体"/>
          <w:sz w:val="24"/>
        </w:rPr>
        <w:t xml:space="preserve"> </w:t>
      </w:r>
      <w:r>
        <w:rPr>
          <w:rFonts w:ascii="宋体" w:hAnsi="宋体" w:hint="eastAsia"/>
          <w:sz w:val="24"/>
        </w:rPr>
        <w:t>本合同执行中相关的一切税费均由供方负担。</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2.4</w:t>
      </w:r>
      <w:r>
        <w:rPr>
          <w:rFonts w:ascii="宋体" w:hAnsi="宋体"/>
          <w:sz w:val="24"/>
        </w:rPr>
        <w:t xml:space="preserve"> </w:t>
      </w:r>
      <w:r>
        <w:rPr>
          <w:rFonts w:ascii="宋体" w:hAnsi="宋体" w:hint="eastAsia"/>
          <w:sz w:val="24"/>
        </w:rPr>
        <w:t>履约保证金：</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（1）中标（成交）供应商应以支票、汇票、本票或者金融机构、担保机构出具的保函（保险）等非现金形式在合同签订前缴纳履约保证金，金额为合同金额的10%。</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（2）履约保证金的有效期为一年。</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（3）如中标（成交）供应</w:t>
      </w:r>
      <w:proofErr w:type="gramStart"/>
      <w:r>
        <w:rPr>
          <w:rFonts w:ascii="宋体" w:hAnsi="宋体" w:hint="eastAsia"/>
          <w:sz w:val="24"/>
        </w:rPr>
        <w:t>商未能</w:t>
      </w:r>
      <w:proofErr w:type="gramEnd"/>
      <w:r>
        <w:rPr>
          <w:rFonts w:ascii="宋体" w:hAnsi="宋体" w:hint="eastAsia"/>
          <w:sz w:val="24"/>
        </w:rPr>
        <w:t>履行合同规定的义务，招标人有权从履约保证金中取得补偿。</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lastRenderedPageBreak/>
        <w:t>（4）履约保证金扣除招标人应得的补偿后的余额，在有效期满后5个工作日内无息退还给中标（成交）供应商。</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三、技术资料与备案</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3.1</w:t>
      </w:r>
      <w:r>
        <w:rPr>
          <w:rFonts w:ascii="宋体" w:hAnsi="宋体"/>
          <w:kern w:val="0"/>
          <w:sz w:val="24"/>
        </w:rPr>
        <w:t xml:space="preserve"> </w:t>
      </w:r>
      <w:r>
        <w:rPr>
          <w:rFonts w:ascii="宋体" w:hAnsi="宋体" w:hint="eastAsia"/>
          <w:kern w:val="0"/>
          <w:sz w:val="24"/>
        </w:rPr>
        <w:t>供方应按招标文件规定的时间向需方提供使用货物的有关技术资料，提供合法有效的生产经营、许可证书、注册证书等纸质和电子版资质材料报需方备案。</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3.2</w:t>
      </w:r>
      <w:r>
        <w:rPr>
          <w:rFonts w:ascii="宋体" w:hAnsi="宋体"/>
          <w:sz w:val="24"/>
        </w:rPr>
        <w:t xml:space="preserve"> </w:t>
      </w:r>
      <w:r>
        <w:rPr>
          <w:rFonts w:ascii="宋体" w:hAnsi="宋体" w:hint="eastAsia"/>
          <w:sz w:val="24"/>
        </w:rPr>
        <w:t>包装备案：供方应当及时向需方做好供货产品说明书、包装和标签的备案。</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（1）备案时间</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① 药具合同签署后到各级包装批量印刷之前。</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② 供货期间，说明书、包装和标签进行修改后到新版印刷之前。</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以上两种情形，均应当在需方及时备案。</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（2）备案内容</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① 药具的说明书、包装和标签的彩色图样（含尺寸）及实物。</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② 药具包装材料质量标准（见后</w:t>
      </w:r>
      <w:proofErr w:type="gramStart"/>
      <w:r>
        <w:rPr>
          <w:rFonts w:ascii="宋体" w:hAnsi="宋体" w:hint="eastAsia"/>
          <w:sz w:val="24"/>
        </w:rPr>
        <w:t>页样表</w:t>
      </w:r>
      <w:proofErr w:type="gramEnd"/>
      <w:r>
        <w:rPr>
          <w:rFonts w:ascii="宋体" w:hAnsi="宋体" w:hint="eastAsia"/>
          <w:sz w:val="24"/>
        </w:rPr>
        <w:t xml:space="preserve"> 1）。</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③ 药具包装及标签情况（见后</w:t>
      </w:r>
      <w:proofErr w:type="gramStart"/>
      <w:r>
        <w:rPr>
          <w:rFonts w:ascii="宋体" w:hAnsi="宋体" w:hint="eastAsia"/>
          <w:sz w:val="24"/>
        </w:rPr>
        <w:t>页样表</w:t>
      </w:r>
      <w:proofErr w:type="gramEnd"/>
      <w:r>
        <w:rPr>
          <w:rFonts w:ascii="宋体" w:hAnsi="宋体" w:hint="eastAsia"/>
          <w:sz w:val="24"/>
        </w:rPr>
        <w:t xml:space="preserve"> 2）。</w:t>
      </w:r>
    </w:p>
    <w:p w:rsidR="00D100D3" w:rsidRDefault="006F50E7">
      <w:pPr>
        <w:autoSpaceDE w:val="0"/>
        <w:autoSpaceDN w:val="0"/>
        <w:adjustRightInd w:val="0"/>
        <w:snapToGrid w:val="0"/>
        <w:spacing w:line="360" w:lineRule="auto"/>
        <w:ind w:firstLineChars="250" w:firstLine="600"/>
        <w:rPr>
          <w:rFonts w:ascii="宋体" w:hAnsi="宋体"/>
          <w:sz w:val="24"/>
        </w:rPr>
      </w:pPr>
      <w:r>
        <w:rPr>
          <w:rFonts w:ascii="宋体" w:hAnsi="宋体" w:hint="eastAsia"/>
          <w:sz w:val="24"/>
        </w:rPr>
        <w:t>以上内容缺一不可。</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（3） 备案形式：实样邮寄给需方药品保障科，同时将电子版发至指定邮箱。</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3.3 没有需方事先书面同意，供方不得将由需方提供的有关合同或任何合同条文、规格、计划、图纸、样品或资料提供给与履行本合同无关的任何其他人。即使</w:t>
      </w:r>
      <w:proofErr w:type="gramStart"/>
      <w:r>
        <w:rPr>
          <w:rFonts w:ascii="宋体" w:hAnsi="宋体" w:hint="eastAsia"/>
          <w:kern w:val="0"/>
          <w:sz w:val="24"/>
        </w:rPr>
        <w:t>向履行</w:t>
      </w:r>
      <w:proofErr w:type="gramEnd"/>
      <w:r>
        <w:rPr>
          <w:rFonts w:ascii="宋体" w:hAnsi="宋体" w:hint="eastAsia"/>
          <w:kern w:val="0"/>
          <w:sz w:val="24"/>
        </w:rPr>
        <w:t>本合同有关的人员提供，也应注意保密并限于履行合同的必需范围。</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四、知识产权</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4.1</w:t>
      </w:r>
      <w:r>
        <w:rPr>
          <w:rFonts w:ascii="宋体" w:hAnsi="宋体"/>
          <w:sz w:val="24"/>
        </w:rPr>
        <w:t xml:space="preserve"> </w:t>
      </w:r>
      <w:r>
        <w:rPr>
          <w:rFonts w:ascii="宋体" w:hAnsi="宋体" w:hint="eastAsia"/>
          <w:sz w:val="24"/>
        </w:rPr>
        <w:t>供方应保证需方在使用、接受本合同货物和服务或其任何一部分时不受第三方提出侵犯其专利权、版权、商标权和工业设计权等知识产权的起诉。一旦出现侵权，由供方负全部责任，包括诉讼费用、第三方索赔、律师费、鉴定费等。</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五、产权担保</w:t>
      </w:r>
    </w:p>
    <w:p w:rsidR="00D100D3" w:rsidRDefault="006F50E7">
      <w:pPr>
        <w:autoSpaceDE w:val="0"/>
        <w:autoSpaceDN w:val="0"/>
        <w:adjustRightInd w:val="0"/>
        <w:snapToGrid w:val="0"/>
        <w:spacing w:line="360" w:lineRule="auto"/>
        <w:ind w:firstLineChars="200" w:firstLine="480"/>
        <w:jc w:val="left"/>
        <w:rPr>
          <w:rFonts w:ascii="宋体" w:hAnsi="宋体"/>
          <w:kern w:val="0"/>
          <w:sz w:val="24"/>
          <w:u w:val="single"/>
        </w:rPr>
      </w:pPr>
      <w:r>
        <w:rPr>
          <w:rFonts w:ascii="宋体" w:hAnsi="宋体" w:hint="eastAsia"/>
          <w:kern w:val="0"/>
          <w:sz w:val="24"/>
        </w:rPr>
        <w:t>5.1 供方保证所交付的货物的所有权完全属于供方且无任何抵押、查封等权属瑕疵。</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六、转包或分包</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6.1 本合同范围内的货物，应由供方直接供应，不得转让他人供应。</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lastRenderedPageBreak/>
        <w:t>6.2 除非得到需方的书面同意，供方不得部分分包给他人供应。</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6.3 如有转让或未经需方同意的分包行为，需方有权终止合同，不承担任何违约责任。</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七、质保期</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sz w:val="24"/>
        </w:rPr>
        <w:t xml:space="preserve">7.1 </w:t>
      </w:r>
      <w:r>
        <w:rPr>
          <w:rFonts w:ascii="宋体" w:hAnsi="宋体" w:hint="eastAsia"/>
          <w:kern w:val="0"/>
          <w:sz w:val="24"/>
        </w:rPr>
        <w:t>本合同项下药具的质保期同各类药具所标示的有效期。</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7.2 质保期内，因药具质量及安全问题发生的所有损失与法律责任均由供方承担；如质量问题发生在质保期内，第三方在质保期届满后主张质量相关责任，则仍由供方承担前述费用与法律责任。</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八、供货安排</w:t>
      </w:r>
    </w:p>
    <w:p w:rsidR="00D100D3" w:rsidRDefault="006F50E7">
      <w:pPr>
        <w:autoSpaceDE w:val="0"/>
        <w:autoSpaceDN w:val="0"/>
        <w:adjustRightInd w:val="0"/>
        <w:snapToGrid w:val="0"/>
        <w:spacing w:line="360" w:lineRule="auto"/>
        <w:ind w:firstLineChars="200" w:firstLine="480"/>
        <w:jc w:val="left"/>
        <w:rPr>
          <w:rFonts w:ascii="宋体" w:hAnsi="宋体"/>
          <w:bCs/>
          <w:kern w:val="0"/>
          <w:sz w:val="24"/>
          <w:u w:val="single"/>
        </w:rPr>
      </w:pPr>
      <w:r>
        <w:rPr>
          <w:rFonts w:ascii="宋体" w:hAnsi="宋体" w:hint="eastAsia"/>
          <w:bCs/>
          <w:kern w:val="0"/>
          <w:sz w:val="24"/>
        </w:rPr>
        <w:t>8.1 供货期：</w:t>
      </w:r>
      <w:r>
        <w:rPr>
          <w:rFonts w:ascii="宋体" w:hAnsi="宋体" w:hint="eastAsia"/>
          <w:b/>
          <w:kern w:val="0"/>
          <w:sz w:val="24"/>
          <w:u w:val="single"/>
        </w:rPr>
        <w:t>2026年11月30日</w:t>
      </w:r>
      <w:r>
        <w:rPr>
          <w:rFonts w:ascii="宋体" w:hAnsi="宋体" w:hint="eastAsia"/>
          <w:bCs/>
          <w:kern w:val="0"/>
          <w:sz w:val="24"/>
        </w:rPr>
        <w:t>前完成本项目的所有供货，避孕套供应商应在签订合同45天内开始供货。</w:t>
      </w:r>
    </w:p>
    <w:p w:rsidR="00D100D3" w:rsidRDefault="006F50E7">
      <w:pPr>
        <w:autoSpaceDE w:val="0"/>
        <w:autoSpaceDN w:val="0"/>
        <w:adjustRightInd w:val="0"/>
        <w:snapToGrid w:val="0"/>
        <w:spacing w:line="360" w:lineRule="auto"/>
        <w:ind w:firstLineChars="200" w:firstLine="480"/>
        <w:jc w:val="left"/>
        <w:rPr>
          <w:rFonts w:ascii="宋体" w:hAnsi="宋体"/>
          <w:bCs/>
          <w:kern w:val="0"/>
          <w:sz w:val="24"/>
        </w:rPr>
      </w:pPr>
      <w:r>
        <w:rPr>
          <w:rFonts w:ascii="宋体" w:hAnsi="宋体" w:hint="eastAsia"/>
          <w:bCs/>
          <w:kern w:val="0"/>
          <w:sz w:val="24"/>
        </w:rPr>
        <w:t>8.2 供货方式：</w:t>
      </w:r>
      <w:r>
        <w:rPr>
          <w:rFonts w:ascii="宋体" w:hAnsi="宋体" w:hint="eastAsia"/>
          <w:bCs/>
          <w:kern w:val="0"/>
          <w:sz w:val="24"/>
          <w:u w:val="single"/>
        </w:rPr>
        <w:t xml:space="preserve">    物流配送       </w:t>
      </w:r>
      <w:r>
        <w:rPr>
          <w:rFonts w:ascii="宋体" w:hAnsi="宋体" w:hint="eastAsia"/>
          <w:bCs/>
          <w:kern w:val="0"/>
          <w:sz w:val="24"/>
        </w:rPr>
        <w:t>。</w:t>
      </w:r>
    </w:p>
    <w:p w:rsidR="00D100D3" w:rsidRDefault="006F50E7">
      <w:pPr>
        <w:autoSpaceDE w:val="0"/>
        <w:autoSpaceDN w:val="0"/>
        <w:adjustRightInd w:val="0"/>
        <w:snapToGrid w:val="0"/>
        <w:spacing w:line="360" w:lineRule="auto"/>
        <w:ind w:firstLineChars="200" w:firstLine="480"/>
        <w:jc w:val="left"/>
        <w:rPr>
          <w:rFonts w:ascii="宋体" w:hAnsi="宋体"/>
          <w:bCs/>
          <w:kern w:val="0"/>
          <w:sz w:val="24"/>
        </w:rPr>
      </w:pPr>
      <w:r>
        <w:rPr>
          <w:rFonts w:ascii="宋体" w:hAnsi="宋体" w:hint="eastAsia"/>
          <w:bCs/>
          <w:kern w:val="0"/>
          <w:sz w:val="24"/>
        </w:rPr>
        <w:t>8.3 供货地点：避孕套产品配送至省内</w:t>
      </w:r>
      <w:r>
        <w:rPr>
          <w:rFonts w:ascii="宋体" w:hAnsi="宋体" w:hint="eastAsia"/>
          <w:bCs/>
          <w:kern w:val="0"/>
          <w:sz w:val="24"/>
          <w:u w:val="single"/>
        </w:rPr>
        <w:t>乡级</w:t>
      </w:r>
      <w:r>
        <w:rPr>
          <w:rFonts w:ascii="宋体" w:hAnsi="宋体" w:hint="eastAsia"/>
          <w:bCs/>
          <w:kern w:val="0"/>
          <w:sz w:val="24"/>
        </w:rPr>
        <w:t>及以上指定仓库，避孕药、宫内节育器产品配送至省内</w:t>
      </w:r>
      <w:r>
        <w:rPr>
          <w:rFonts w:ascii="宋体" w:hAnsi="宋体" w:hint="eastAsia"/>
          <w:bCs/>
          <w:kern w:val="0"/>
          <w:sz w:val="24"/>
          <w:u w:val="single"/>
        </w:rPr>
        <w:t>县级</w:t>
      </w:r>
      <w:r>
        <w:rPr>
          <w:rFonts w:ascii="宋体" w:hAnsi="宋体" w:hint="eastAsia"/>
          <w:bCs/>
          <w:kern w:val="0"/>
          <w:sz w:val="24"/>
        </w:rPr>
        <w:t>及以上指定仓库，</w:t>
      </w:r>
      <w:r>
        <w:rPr>
          <w:rFonts w:ascii="宋体" w:hAnsi="宋体" w:hint="eastAsia"/>
          <w:kern w:val="0"/>
          <w:sz w:val="24"/>
        </w:rPr>
        <w:t>并卸至指定位置，码放整齐</w:t>
      </w:r>
      <w:r>
        <w:rPr>
          <w:rFonts w:ascii="宋体" w:hAnsi="宋体" w:hint="eastAsia"/>
          <w:bCs/>
          <w:kern w:val="0"/>
          <w:sz w:val="24"/>
        </w:rPr>
        <w:t>。</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bCs/>
          <w:kern w:val="0"/>
          <w:sz w:val="24"/>
        </w:rPr>
        <w:t>8.4</w:t>
      </w:r>
      <w:r>
        <w:rPr>
          <w:rFonts w:ascii="宋体" w:hAnsi="宋体" w:hint="eastAsia"/>
          <w:b/>
          <w:bCs/>
          <w:kern w:val="0"/>
          <w:sz w:val="24"/>
        </w:rPr>
        <w:t xml:space="preserve"> </w:t>
      </w:r>
      <w:r>
        <w:rPr>
          <w:rFonts w:ascii="宋体" w:hAnsi="宋体" w:hint="eastAsia"/>
          <w:kern w:val="0"/>
          <w:sz w:val="24"/>
        </w:rPr>
        <w:t xml:space="preserve">需方应至少提前10个工作日通知供方交货时间，并提供书面交货计划（包括交货时间、地点、药具规格型号、数量等）和调拨点通讯录，以便供方及时备货与供货。 </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8.5 供方应按照需方提供的交货计划，集中批号，及时配送药具，向需方交付的药具应是</w:t>
      </w:r>
      <w:r>
        <w:rPr>
          <w:rFonts w:ascii="宋体" w:hAnsi="宋体" w:hint="eastAsia"/>
          <w:bCs/>
          <w:iCs/>
          <w:sz w:val="24"/>
        </w:rPr>
        <w:t>中标当年生产的产品。</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 xml:space="preserve">8.6 </w:t>
      </w:r>
      <w:r>
        <w:rPr>
          <w:rFonts w:ascii="宋体" w:hAnsi="宋体" w:hint="eastAsia"/>
          <w:kern w:val="0"/>
          <w:sz w:val="24"/>
        </w:rPr>
        <w:t>供方在货物发运手续办理完毕后24小时内或货到需方48小时前</w:t>
      </w:r>
      <w:r>
        <w:rPr>
          <w:rFonts w:ascii="宋体" w:hAnsi="宋体" w:hint="eastAsia"/>
          <w:sz w:val="24"/>
        </w:rPr>
        <w:t>通知需方做好收货准备，提供药具卸车、清点计划（内容包括：品名、规格、批号、数量、箱数、拟运抵时间等），以便需方接货时进行清点。</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8.7 供方交货时应提供药具标注批的出厂检验报告，须随货同行。避孕药、宫内节育器、避孕套产品还需提供具有法定资质的第三方检验机构出具的标注批的检测报告书，须符合本合同质量条款规定，并及时邮寄至需方。</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8.8 供方负责从产地到目的地的运输费用及保险费用，有关运输、保险和装卸等一切相关费用由供方承担。</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8.9 供方交付的药具应具有适于运输、搬运的坚固包装，密封良好，且应根据药具的不同特性和要求，以及投标文件中提供的相关防护保障措施（如：运输包装瓦楞纸的型号、厚度、密度等），采取防潮、防雨、防锈、防震、耐压、防破损装</w:t>
      </w:r>
      <w:r>
        <w:rPr>
          <w:rFonts w:ascii="宋体" w:hAnsi="宋体" w:hint="eastAsia"/>
          <w:sz w:val="24"/>
        </w:rPr>
        <w:lastRenderedPageBreak/>
        <w:t>卸等保护措施，以确保合同货物安全无损地送达交货地点。</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8.10 货物在交付需方前发生的风险均由供方负责。</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8.11 货物在规定的交付期限内由供方送达需方指定的地点视为交付，供方同时需通知需方货物已送达。</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九、质量保证</w:t>
      </w:r>
    </w:p>
    <w:p w:rsidR="00D100D3" w:rsidRDefault="006F50E7">
      <w:pPr>
        <w:autoSpaceDE w:val="0"/>
        <w:autoSpaceDN w:val="0"/>
        <w:adjustRightInd w:val="0"/>
        <w:snapToGrid w:val="0"/>
        <w:spacing w:line="360" w:lineRule="auto"/>
        <w:ind w:firstLineChars="200" w:firstLine="482"/>
        <w:rPr>
          <w:rFonts w:ascii="宋体" w:hAnsi="宋体"/>
          <w:b/>
          <w:sz w:val="24"/>
        </w:rPr>
      </w:pPr>
      <w:r>
        <w:rPr>
          <w:rFonts w:ascii="宋体" w:hAnsi="宋体" w:hint="eastAsia"/>
          <w:b/>
          <w:sz w:val="24"/>
        </w:rPr>
        <w:t>9.1 药具质量</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供方提供的药具必须是在企业资质有效期内生产的、符合国家质量标准及本合同质量条款，必须与采购文件、投标响应文件和承诺书相一致，未经使用的全新产品，确保质量合格、安全有效。</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sz w:val="24"/>
        </w:rPr>
        <w:t>（1）避孕药产品：符合《中华人民共和国药典》或其他国家药品标准的规定</w:t>
      </w:r>
      <w:r>
        <w:rPr>
          <w:rFonts w:ascii="宋体" w:hAnsi="宋体" w:hint="eastAsia"/>
          <w:kern w:val="0"/>
          <w:sz w:val="24"/>
        </w:rPr>
        <w:t>。</w:t>
      </w:r>
    </w:p>
    <w:p w:rsidR="00D100D3" w:rsidRDefault="006F50E7">
      <w:pPr>
        <w:autoSpaceDE w:val="0"/>
        <w:autoSpaceDN w:val="0"/>
        <w:adjustRightInd w:val="0"/>
        <w:snapToGrid w:val="0"/>
        <w:spacing w:line="360" w:lineRule="auto"/>
        <w:ind w:firstLineChars="200" w:firstLine="480"/>
        <w:textAlignment w:val="baseline"/>
        <w:rPr>
          <w:rFonts w:ascii="宋体" w:hAnsi="宋体"/>
          <w:sz w:val="24"/>
        </w:rPr>
      </w:pPr>
      <w:r>
        <w:rPr>
          <w:rFonts w:ascii="宋体" w:hAnsi="宋体" w:hint="eastAsia"/>
          <w:kern w:val="0"/>
          <w:sz w:val="24"/>
        </w:rPr>
        <w:t>（2）</w:t>
      </w:r>
      <w:r>
        <w:rPr>
          <w:rFonts w:ascii="宋体" w:hAnsi="宋体" w:hint="eastAsia"/>
          <w:sz w:val="24"/>
        </w:rPr>
        <w:t>避孕套产品：天然橡胶胶乳避孕套符合标准符合GB/T7544，聚氨酯避孕套符合现行有效行业标准（HG/T5456-2018、Y/T 1850-2023），并增加：</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① 润滑剂：天然橡胶胶乳男用避孕套的光面型单个包装硅油润滑剂总量≥400mg；天然橡胶胶乳男用避孕套非光面型、超薄-硅油型和聚氨酯避孕套单个包装硅油润滑剂总量≥500mg；天然橡胶胶乳男用避孕套（超薄-水溶性）单个包装水溶性润滑剂总量≥</w:t>
      </w:r>
      <w:r>
        <w:rPr>
          <w:rFonts w:ascii="宋体" w:hAnsi="宋体"/>
          <w:sz w:val="24"/>
          <w:highlight w:val="yellow"/>
        </w:rPr>
        <w:t>8</w:t>
      </w:r>
      <w:r>
        <w:rPr>
          <w:rFonts w:ascii="宋体" w:hAnsi="宋体" w:hint="eastAsia"/>
          <w:sz w:val="24"/>
          <w:highlight w:val="yellow"/>
        </w:rPr>
        <w:t>00mg</w:t>
      </w:r>
      <w:r>
        <w:rPr>
          <w:rFonts w:ascii="宋体" w:hAnsi="宋体" w:hint="eastAsia"/>
          <w:sz w:val="24"/>
        </w:rPr>
        <w:t>。</w:t>
      </w:r>
    </w:p>
    <w:p w:rsidR="00D100D3" w:rsidRDefault="006F50E7">
      <w:pPr>
        <w:autoSpaceDE w:val="0"/>
        <w:autoSpaceDN w:val="0"/>
        <w:adjustRightInd w:val="0"/>
        <w:snapToGrid w:val="0"/>
        <w:spacing w:line="360" w:lineRule="auto"/>
        <w:ind w:firstLineChars="200" w:firstLine="480"/>
        <w:textAlignment w:val="baseline"/>
        <w:rPr>
          <w:rFonts w:ascii="宋体" w:hAnsi="宋体"/>
          <w:sz w:val="24"/>
        </w:rPr>
      </w:pPr>
      <w:r>
        <w:rPr>
          <w:rFonts w:ascii="宋体" w:hAnsi="宋体" w:hint="eastAsia"/>
          <w:sz w:val="24"/>
        </w:rPr>
        <w:t>② 天然橡胶胶乳避孕套老化后爆破性能符合标准 GB/T7544 中对未处理的避孕套爆破体积和压力的要求（热空气老化试验方法采用 GB7544 附录 H，老化条件为（168±2）h×（70±2）℃）。</w:t>
      </w:r>
      <w:r>
        <w:rPr>
          <w:rFonts w:ascii="宋体" w:hAnsi="宋体" w:hint="eastAsia"/>
          <w:sz w:val="24"/>
          <w:highlight w:val="yellow"/>
        </w:rPr>
        <w:t>其中：爆破压力不小于1.0kPa，爆破体积不小于20.0dm³。</w:t>
      </w:r>
      <w:r>
        <w:rPr>
          <w:rFonts w:ascii="宋体" w:hAnsi="宋体" w:hint="eastAsia"/>
          <w:sz w:val="24"/>
        </w:rPr>
        <w:t>聚氨酯避孕套老化后爆破性能符合标准HG/T5456-2018、Y/T 1850-2023中对未处理的避孕套爆破体积和压力的要求。</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③ 规格：大号（标称宽度55mm±2mm）、中号（标称宽度52mm±2mm）、小号（标称宽度49mm±2mm）；不含储精囊长度：天然橡胶胶乳男用避孕套 ≥170mm，复合型阻隔避孕套≥160mm；天然橡胶胶乳男用避孕套（超薄）和天然橡胶胶乳男用避孕套（超薄-水溶性）厚度0.04mm-0.05mm；聚氨酯避孕套厚度0.03mm-0.0399mm。</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（3）宫内节育器产品：符合国家标准或医疗器械注册产品标准的规定。</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（4）第（1）（2）（3）中所涉及的标准均指现行有效的质量标准。</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kern w:val="0"/>
          <w:sz w:val="24"/>
        </w:rPr>
        <w:t>（5）供方提供的药具应</w:t>
      </w:r>
      <w:r>
        <w:rPr>
          <w:rFonts w:ascii="宋体" w:hAnsi="宋体" w:hint="eastAsia"/>
          <w:sz w:val="24"/>
        </w:rPr>
        <w:t>满足</w:t>
      </w:r>
      <w:r>
        <w:rPr>
          <w:rFonts w:ascii="宋体" w:hAnsi="宋体" w:hint="eastAsia"/>
          <w:kern w:val="0"/>
          <w:sz w:val="24"/>
        </w:rPr>
        <w:t>招标文件关于</w:t>
      </w:r>
      <w:r>
        <w:rPr>
          <w:rFonts w:ascii="宋体" w:hAnsi="宋体" w:hint="eastAsia"/>
          <w:sz w:val="24"/>
        </w:rPr>
        <w:t>质量追溯的需求，</w:t>
      </w:r>
      <w:r>
        <w:rPr>
          <w:rFonts w:ascii="宋体" w:hAnsi="宋体" w:hint="eastAsia"/>
          <w:kern w:val="0"/>
          <w:sz w:val="24"/>
        </w:rPr>
        <w:t>符合“来源可查、去向可追、责任可究”的要求。</w:t>
      </w:r>
    </w:p>
    <w:p w:rsidR="00D100D3" w:rsidRDefault="006F50E7">
      <w:pPr>
        <w:autoSpaceDE w:val="0"/>
        <w:autoSpaceDN w:val="0"/>
        <w:adjustRightInd w:val="0"/>
        <w:snapToGrid w:val="0"/>
        <w:spacing w:line="360" w:lineRule="auto"/>
        <w:ind w:firstLineChars="200" w:firstLine="482"/>
        <w:jc w:val="left"/>
        <w:rPr>
          <w:rFonts w:ascii="宋体" w:hAnsi="宋体"/>
          <w:b/>
          <w:kern w:val="0"/>
          <w:sz w:val="24"/>
        </w:rPr>
      </w:pPr>
      <w:r>
        <w:rPr>
          <w:rFonts w:ascii="宋体" w:hAnsi="宋体" w:hint="eastAsia"/>
          <w:b/>
          <w:kern w:val="0"/>
          <w:sz w:val="24"/>
        </w:rPr>
        <w:t xml:space="preserve">9.2 </w:t>
      </w:r>
      <w:r>
        <w:rPr>
          <w:rFonts w:ascii="宋体" w:hAnsi="宋体" w:hint="eastAsia"/>
          <w:b/>
          <w:bCs/>
          <w:kern w:val="0"/>
          <w:sz w:val="24"/>
        </w:rPr>
        <w:t>药具生产批号</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lastRenderedPageBreak/>
        <w:t>（1）避孕药产品：生产批号以六位数字表示，前两位数字表示年份，中间两位数字表示月份，最后两位数字表示日期或生产流水号。</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（2）避孕套产品：生产批号以八位数字表示，前四位数字表示年份月份，第五、六位数字表示当月累计生产批的顺序号，第七、八位数字表示生产本批产品的生产线编号。</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（3）宫内节育器产品：生产批号以八位数字表示，前四位数字表示年份，第五、六位数字表示月份，最后两位数字表示日期或生产流水号。</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 xml:space="preserve">（4）若供方对生产批号的编制有其他需求，应在上述要求生产批号位数数字后空两个字符进行添加。 </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十、货物包装</w:t>
      </w:r>
    </w:p>
    <w:p w:rsidR="00D100D3" w:rsidRDefault="006F50E7">
      <w:pPr>
        <w:autoSpaceDE w:val="0"/>
        <w:autoSpaceDN w:val="0"/>
        <w:adjustRightInd w:val="0"/>
        <w:snapToGrid w:val="0"/>
        <w:spacing w:line="360" w:lineRule="auto"/>
        <w:ind w:firstLineChars="200" w:firstLine="480"/>
        <w:rPr>
          <w:rFonts w:ascii="宋体" w:hAnsi="宋体"/>
          <w:kern w:val="0"/>
          <w:sz w:val="24"/>
          <w:highlight w:val="yellow"/>
        </w:rPr>
      </w:pPr>
      <w:r>
        <w:rPr>
          <w:rFonts w:ascii="宋体" w:hAnsi="宋体" w:hint="eastAsia"/>
          <w:kern w:val="0"/>
          <w:sz w:val="24"/>
        </w:rPr>
        <w:t xml:space="preserve">10.1 药具包装、标识等应符合《江苏省基本避孕药具包装及标签要求》（详见附件）的规定，按药具类别分为避孕药、避孕套、宫内节育器。 </w:t>
      </w:r>
      <w:r>
        <w:rPr>
          <w:rFonts w:ascii="宋体" w:hAnsi="宋体" w:hint="eastAsia"/>
          <w:kern w:val="0"/>
          <w:sz w:val="24"/>
          <w:highlight w:val="yellow"/>
        </w:rPr>
        <w:t>其中：</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highlight w:val="yellow"/>
        </w:rPr>
        <w:t>（1）避孕套最小包装为定位印花</w:t>
      </w:r>
      <w:proofErr w:type="gramStart"/>
      <w:r>
        <w:rPr>
          <w:rFonts w:ascii="宋体" w:hAnsi="宋体" w:hint="eastAsia"/>
          <w:kern w:val="0"/>
          <w:sz w:val="24"/>
          <w:highlight w:val="yellow"/>
        </w:rPr>
        <w:t>铝膜方包</w:t>
      </w:r>
      <w:proofErr w:type="gramEnd"/>
      <w:r>
        <w:rPr>
          <w:rFonts w:ascii="宋体" w:hAnsi="宋体" w:hint="eastAsia"/>
          <w:kern w:val="0"/>
          <w:sz w:val="24"/>
          <w:highlight w:val="yellow"/>
        </w:rPr>
        <w:t>。</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highlight w:val="yellow"/>
        </w:rPr>
        <w:t>（2）避孕套每箱提供10个定制拎袋，须随货同行，尺寸为28×20×10cm，材质为≥250g牛皮纸，每个拎袋上印“江苏药品药具公共服务”公众号二维码，外包装不会体现任何产品名称及商标信息。</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 xml:space="preserve">10.2 </w:t>
      </w:r>
      <w:proofErr w:type="gramStart"/>
      <w:r>
        <w:rPr>
          <w:rFonts w:ascii="宋体" w:hAnsi="宋体" w:hint="eastAsia"/>
          <w:sz w:val="24"/>
        </w:rPr>
        <w:t>包材生产</w:t>
      </w:r>
      <w:proofErr w:type="gramEnd"/>
      <w:r>
        <w:rPr>
          <w:rFonts w:ascii="宋体" w:hAnsi="宋体" w:hint="eastAsia"/>
          <w:sz w:val="24"/>
        </w:rPr>
        <w:t>管理：供方应当按照招标文件技术参数要求，加强对包装材料的生产管理，做到：一是严格按照 GMP以及本文件中的相关要求，保证包装材料的质量；二是应当根据年度订购合同的供货数量，统筹安排，合理组织，印制适当数量的大、中、</w:t>
      </w:r>
      <w:proofErr w:type="gramStart"/>
      <w:r>
        <w:rPr>
          <w:rFonts w:ascii="宋体" w:hAnsi="宋体" w:hint="eastAsia"/>
          <w:sz w:val="24"/>
        </w:rPr>
        <w:t>小各级</w:t>
      </w:r>
      <w:proofErr w:type="gramEnd"/>
      <w:r>
        <w:rPr>
          <w:rFonts w:ascii="宋体" w:hAnsi="宋体" w:hint="eastAsia"/>
          <w:sz w:val="24"/>
        </w:rPr>
        <w:t>包装材料，避免造成浪费。三是严禁使用非本产品包装发货。</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10.3 对同品种、不同批号的药具，外包装箱上应以不同色标区分。 药具包装箱内附产品合格证、说明书、质量检验证明书、随配附件以及清单。</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10.4 供方药具包装不符合《江苏省基本避孕药具包装及标签要求》的，或者由于对交付药具包装不善、标记不明、防护措施不当致使药具遭到损害或丢失的，供方应及时无偿补充、更换，并承担由此对需方造成的一切损失。</w:t>
      </w:r>
    </w:p>
    <w:p w:rsidR="00D100D3" w:rsidRDefault="006F50E7">
      <w:pPr>
        <w:autoSpaceDE w:val="0"/>
        <w:autoSpaceDN w:val="0"/>
        <w:adjustRightInd w:val="0"/>
        <w:snapToGrid w:val="0"/>
        <w:spacing w:line="360" w:lineRule="auto"/>
        <w:ind w:firstLineChars="200" w:firstLine="480"/>
        <w:rPr>
          <w:rFonts w:ascii="宋体" w:hAnsi="宋体" w:cs="Cambria Math"/>
          <w:b/>
          <w:bCs/>
          <w:kern w:val="0"/>
          <w:sz w:val="24"/>
        </w:rPr>
      </w:pPr>
      <w:r>
        <w:rPr>
          <w:rFonts w:ascii="宋体" w:hAnsi="宋体" w:cs="Cambria Math" w:hint="eastAsia"/>
          <w:kern w:val="0"/>
          <w:sz w:val="24"/>
        </w:rPr>
        <w:t>10.5本项目根据《江苏省财政厅关于加强政府绿色采购有关事项的通知》（</w:t>
      </w:r>
      <w:proofErr w:type="gramStart"/>
      <w:r>
        <w:rPr>
          <w:rFonts w:ascii="宋体" w:hAnsi="宋体" w:cs="Cambria Math" w:hint="eastAsia"/>
          <w:kern w:val="0"/>
          <w:sz w:val="24"/>
        </w:rPr>
        <w:t>苏财购〔2023〕</w:t>
      </w:r>
      <w:proofErr w:type="gramEnd"/>
      <w:r>
        <w:rPr>
          <w:rFonts w:ascii="宋体" w:hAnsi="宋体" w:cs="Cambria Math" w:hint="eastAsia"/>
          <w:kern w:val="0"/>
          <w:sz w:val="24"/>
        </w:rPr>
        <w:t>65号）规定，执行绿色采购需求标准。</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十一、售后服务</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11.1 供方提供的药具在质量期内因药具本身的质量问题发生事故，供方应负责免费更换。对达不到技术要求者，根据实际情况，经双方协商，可按以下办</w:t>
      </w:r>
      <w:r>
        <w:rPr>
          <w:rFonts w:ascii="宋体" w:hAnsi="宋体" w:hint="eastAsia"/>
          <w:kern w:val="0"/>
          <w:sz w:val="24"/>
        </w:rPr>
        <w:lastRenderedPageBreak/>
        <w:t>法处理：</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（1）更换：由供方承担所发生的全部费用。</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（2）贬值处理：由甲乙双方合议定价。</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（3）退货处理：供方应退还需方支付的合同款，同时</w:t>
      </w:r>
      <w:proofErr w:type="gramStart"/>
      <w:r>
        <w:rPr>
          <w:rFonts w:ascii="宋体" w:hAnsi="宋体" w:hint="eastAsia"/>
          <w:kern w:val="0"/>
          <w:sz w:val="24"/>
        </w:rPr>
        <w:t>应承担该货物</w:t>
      </w:r>
      <w:proofErr w:type="gramEnd"/>
      <w:r>
        <w:rPr>
          <w:rFonts w:ascii="宋体" w:hAnsi="宋体" w:hint="eastAsia"/>
          <w:kern w:val="0"/>
          <w:sz w:val="24"/>
        </w:rPr>
        <w:t>的直接费用（运输、保险、检验、货款利息及银行手续费等）。</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11.2 如在使用过程中发生质量问题，供方在接到需方通知后在</w:t>
      </w:r>
      <w:r>
        <w:rPr>
          <w:rFonts w:ascii="宋体" w:hAnsi="宋体" w:hint="eastAsia"/>
          <w:kern w:val="0"/>
          <w:sz w:val="24"/>
          <w:u w:val="single"/>
        </w:rPr>
        <w:t xml:space="preserve"> 72 </w:t>
      </w:r>
      <w:r>
        <w:rPr>
          <w:rFonts w:ascii="宋体" w:hAnsi="宋体" w:hint="eastAsia"/>
          <w:kern w:val="0"/>
          <w:sz w:val="24"/>
        </w:rPr>
        <w:t>小时内到达需方现场。</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11.3供方应免费提供售后服务，包括：技术培训、指导、咨询等。若供方在接到需方提出的提供售后服务2个工作日内没有响应或拒绝，需方有权解除本采购合同，且不承担任何违约责任。</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11.4 针对宫内节育器产品，根据供方承诺的免费更换服务，即产品超过效期后，供方根据需方提供的过期产品实物，免费为需方更换</w:t>
      </w:r>
      <w:r>
        <w:rPr>
          <w:rFonts w:ascii="宋体" w:hAnsi="宋体" w:hint="eastAsia"/>
          <w:kern w:val="0"/>
          <w:sz w:val="24"/>
          <w:u w:val="single"/>
        </w:rPr>
        <w:t xml:space="preserve">   /    </w:t>
      </w:r>
      <w:r>
        <w:rPr>
          <w:rFonts w:ascii="宋体" w:hAnsi="宋体" w:hint="eastAsia"/>
          <w:kern w:val="0"/>
          <w:sz w:val="24"/>
        </w:rPr>
        <w:t>数量的同一标准产品。</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11.5 供方应配合需方的质量抽样工作，如需方有抽样需求，供方应免费提供所需数量的抽样样品。抽检不合格的，应及时采取召回、补充、更换等补救措施，情节严重的，需方可以解除合同。</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十二、验收及核查</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12.1 履约验收主要由各地药具管理机构负责，以入库验收方式为主，按照《国家免费提供避孕药具质量管理规范》要求及合同条款约定项目、内容进行验收。需方通过抽样送检等方式对疑似药具质量问题进行处理，必要时可按合同约定进行驻场核查。</w:t>
      </w:r>
      <w:r>
        <w:rPr>
          <w:rFonts w:ascii="宋体" w:hAnsi="宋体" w:hint="eastAsia"/>
          <w:sz w:val="24"/>
        </w:rPr>
        <w:tab/>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12.2 供方交货前应对产品</w:t>
      </w:r>
      <w:proofErr w:type="gramStart"/>
      <w:r>
        <w:rPr>
          <w:rFonts w:ascii="宋体" w:hAnsi="宋体" w:hint="eastAsia"/>
          <w:kern w:val="0"/>
          <w:sz w:val="24"/>
        </w:rPr>
        <w:t>作出</w:t>
      </w:r>
      <w:proofErr w:type="gramEnd"/>
      <w:r>
        <w:rPr>
          <w:rFonts w:ascii="宋体" w:hAnsi="宋体" w:hint="eastAsia"/>
          <w:kern w:val="0"/>
          <w:sz w:val="24"/>
        </w:rPr>
        <w:t>全面检查和对验收文件进行整理，并列出清单，作为需方收货验收和使用的技术条件依据，检验的结果应随货物交需方。</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bCs/>
          <w:kern w:val="0"/>
          <w:sz w:val="24"/>
        </w:rPr>
        <w:t xml:space="preserve">12.3 </w:t>
      </w:r>
      <w:r>
        <w:rPr>
          <w:rFonts w:ascii="宋体" w:hAnsi="宋体" w:hint="eastAsia"/>
          <w:kern w:val="0"/>
          <w:sz w:val="24"/>
        </w:rPr>
        <w:t>药具运抵现场后，需方根据</w:t>
      </w:r>
      <w:r>
        <w:rPr>
          <w:rFonts w:ascii="宋体" w:hAnsi="宋体" w:hint="eastAsia"/>
          <w:sz w:val="24"/>
        </w:rPr>
        <w:t>招标文件上的技术规格要求和国家有关</w:t>
      </w:r>
      <w:r>
        <w:rPr>
          <w:rFonts w:ascii="宋体" w:hAnsi="宋体" w:hint="eastAsia"/>
          <w:kern w:val="0"/>
          <w:sz w:val="24"/>
        </w:rPr>
        <w:t>质量标准及时对药具的质量、规格和数量进行检验，如发现药具的规格、数量或两者都与合同不符，供方应按需方规定的时限无偿补充、更换。</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12.4 对技术复杂的货物，需方可请国家认可的专业检测机构参与初步验收及最终验收，并由其出具质量检测报告。</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bCs/>
          <w:kern w:val="0"/>
          <w:sz w:val="24"/>
        </w:rPr>
        <w:t xml:space="preserve">12.5 </w:t>
      </w:r>
      <w:r>
        <w:rPr>
          <w:rFonts w:ascii="宋体" w:hAnsi="宋体" w:hint="eastAsia"/>
          <w:kern w:val="0"/>
          <w:sz w:val="24"/>
        </w:rPr>
        <w:t>如果药具的质量与合同不符，或需方经进一步检验或在发放、使用过程中发现药具存在非显而易见的损坏或缺陷，或在质保期限内证实药具是有缺陷的，</w:t>
      </w:r>
      <w:r>
        <w:rPr>
          <w:rFonts w:ascii="宋体" w:hAnsi="宋体" w:hint="eastAsia"/>
          <w:kern w:val="0"/>
          <w:sz w:val="24"/>
        </w:rPr>
        <w:lastRenderedPageBreak/>
        <w:t>包括潜在缺陷或使用不符合要求，需方有权向供方提出免费更换或补充，供方应予以配合。</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12.6 需方有权在合同履行过程中，选择专业机构对供方进行驻厂核查，供方应予以配合。驻厂核查中发现供方实际与投标文件不一致、不符合生产质量控制等相关法律法规要求、合同履行不符合规定等情况，需方可视情况解除合同，并将供方列入不良信用记录，一至三年内不得参与需方组织的药具政府采购项目。</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十三、违约责任</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13.1 需方无正当理由拒收货物的，需方向供方偿付拒收货款总值的百分之五违约金。</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13.2 需方无故逾期验收和办理货款支付手续的，需方应按逾期付款总额每日万分之五向供方支付违约金。</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13.3 需方不履行本合同义务或履行本合同义务不符合约定的，应当承担继续履行、采取补救措施、赔偿损失等违约责任，并承担不低于合同总价20%的违约金。</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13.4 供方逾期交付货物的，需方将约谈供方，提出警示。供方应按逾期交货总额每日千分之六向需方支付违约金，需方有权从待付货款中扣除。逾期超过约定日期10个工作日不能交货的，需方可解除本合同，且不承担任何违约责任。供方因逾期交货或因其他违约行为导致需方解除合同的，供方应向需方支付合同总值20%的违约金，违约金的给付不豁免供方对需方的损失承担赔偿责任。</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13.5 供方所交的货物品种、型号、规格、技术参数、质量、生产日期等不符合合同、招标文件规定标准的，或供方运输过程中的过失等非需方过错，导致需方受损，</w:t>
      </w:r>
      <w:r>
        <w:rPr>
          <w:rFonts w:ascii="宋体" w:hAnsi="宋体" w:hint="eastAsia"/>
          <w:bCs/>
          <w:iCs/>
          <w:kern w:val="0"/>
          <w:sz w:val="24"/>
        </w:rPr>
        <w:t>需方有权拒收该货物并收取</w:t>
      </w:r>
      <w:r>
        <w:rPr>
          <w:rFonts w:ascii="宋体" w:hAnsi="宋体"/>
          <w:bCs/>
          <w:iCs/>
          <w:kern w:val="0"/>
          <w:sz w:val="24"/>
        </w:rPr>
        <w:t>履约保证金</w:t>
      </w:r>
      <w:r>
        <w:rPr>
          <w:rFonts w:ascii="宋体" w:hAnsi="宋体" w:hint="eastAsia"/>
          <w:bCs/>
          <w:iCs/>
          <w:kern w:val="0"/>
          <w:sz w:val="24"/>
        </w:rPr>
        <w:t>的</w:t>
      </w:r>
      <w:r>
        <w:rPr>
          <w:rFonts w:ascii="宋体" w:hAnsi="宋体"/>
          <w:bCs/>
          <w:iCs/>
          <w:kern w:val="0"/>
          <w:sz w:val="24"/>
        </w:rPr>
        <w:t>10%</w:t>
      </w:r>
      <w:r>
        <w:rPr>
          <w:rFonts w:ascii="宋体" w:hAnsi="宋体" w:hint="eastAsia"/>
          <w:bCs/>
          <w:iCs/>
          <w:kern w:val="0"/>
          <w:sz w:val="24"/>
        </w:rPr>
        <w:t>作为</w:t>
      </w:r>
      <w:r>
        <w:rPr>
          <w:rFonts w:ascii="宋体" w:hAnsi="宋体"/>
          <w:bCs/>
          <w:iCs/>
          <w:kern w:val="0"/>
          <w:sz w:val="24"/>
        </w:rPr>
        <w:t>赔偿款</w:t>
      </w:r>
      <w:r>
        <w:rPr>
          <w:rFonts w:ascii="宋体" w:hAnsi="宋体" w:hint="eastAsia"/>
          <w:bCs/>
          <w:iCs/>
          <w:kern w:val="0"/>
          <w:sz w:val="24"/>
        </w:rPr>
        <w:t>，</w:t>
      </w:r>
      <w:r>
        <w:rPr>
          <w:rFonts w:ascii="宋体" w:hAnsi="宋体" w:hint="eastAsia"/>
          <w:kern w:val="0"/>
          <w:sz w:val="24"/>
        </w:rPr>
        <w:t>供方愿意更换货物但逾期交货的，按供方逾期交货处理。</w:t>
      </w:r>
      <w:r>
        <w:rPr>
          <w:rFonts w:ascii="宋体" w:hAnsi="宋体" w:hint="eastAsia"/>
          <w:bCs/>
          <w:iCs/>
          <w:kern w:val="0"/>
          <w:sz w:val="24"/>
        </w:rPr>
        <w:t>供方逾期交付赔偿款，应按赔偿款总额每日千分之六向需方支付违约金，需方有权从待付货款中扣除相应的赔偿款及违约金。</w:t>
      </w:r>
      <w:r>
        <w:rPr>
          <w:rFonts w:ascii="宋体" w:hAnsi="宋体" w:hint="eastAsia"/>
          <w:kern w:val="0"/>
          <w:sz w:val="24"/>
        </w:rPr>
        <w:t>供方拒绝更换货物的，需方可单方面解除合同，且需方因此产生的所有损失都由供方承担。</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13.6 因供方提供的药具产品存在缺陷、质量问题或不良反应等对药具使用者造成伤害的，供方应进行赔偿。</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十四、不可抗力事件处理</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14.1 在合同有效期内，任何一方因战争、地震、水灾、火灾、暴风雪或其他不可抗力原因导致不能履行合同，则合同履行期可延长，其延长期与不可抗力</w:t>
      </w:r>
      <w:r>
        <w:rPr>
          <w:rFonts w:ascii="宋体" w:hAnsi="宋体" w:hint="eastAsia"/>
          <w:kern w:val="0"/>
          <w:sz w:val="24"/>
        </w:rPr>
        <w:lastRenderedPageBreak/>
        <w:t>影响期相同。不能履行合同的一方不负有违约责任，但应尽可能及时采取适当或必要措施减少或消除不可抗力的影响。</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14.2 不可抗力事件发生后，应立即通知对方，并在3个工作日内以书面形式向对方提供详细情况报告及不可抗力对履行本合同的影响程度说明。受到不可抗力影响的一方负责提供由权威机构出具的证明。</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14.3 供需双方可根据不可抗力对本合同履行的影响程度，协商确定是否终止本合同，或继续履行本合同。</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十五、合同解除</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15.1 有下列情形之一的，需方可以解除合同，供方退还全部已收款项并承担相应的法律责任，需方可将供方列入不良信用记录，三年内不得参与需方组织的免费避孕药具政府采购项目：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（1）供方履约不符合招标文件、投标文件规定或合同约定；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（2）在履行期限届满之前，供方明确表示或者以自己的行为表明不履行主要义务；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（3）供方延迟履行主要义务，经催告后在合理期限内仍未履行；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（4）供方使用、租用第三方设备、厂房用于生产活动；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（5）供方瞒报或者变相</w:t>
      </w:r>
      <w:proofErr w:type="gramStart"/>
      <w:r>
        <w:rPr>
          <w:rFonts w:ascii="宋体" w:hAnsi="宋体" w:hint="eastAsia"/>
          <w:kern w:val="0"/>
          <w:sz w:val="24"/>
        </w:rPr>
        <w:t>瞒报近</w:t>
      </w:r>
      <w:proofErr w:type="gramEnd"/>
      <w:r>
        <w:rPr>
          <w:rFonts w:ascii="宋体" w:hAnsi="宋体" w:hint="eastAsia"/>
          <w:kern w:val="0"/>
          <w:sz w:val="24"/>
        </w:rPr>
        <w:t>三年国家级、省级食品药品监督管理、质量监督检验管理部门医疗器械质量公告投标产品抽检不合格信息；</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（6）供方在采购过程中提供虚假资质证明文件或者业绩情况；</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（7）驻厂核查中发现供方实际与投标文件不一致、不符合生产质量控制等相关法律法规要求等情况。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15.2 本合同解除后，根据合同履行情况，需方可以要求供方恢复原状、采取补救措施并有权要求赔偿损失。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15.3 供方因破产、解散、清算或因其他原因无法履行本合同时，报江苏省卫生健康委备案后，有权解除本合同。合同自解除合同的通知书送达供方时解除，供方须向需方返还未履行的合同价款，还应向需方一次性支付合同总价20%的违约金，违约金应自合同解除之日起10个工作日内支付完毕。</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十六、合同变更及终止</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 xml:space="preserve">16.1 本合同履行期间，如遇情势变更因素，经供需双方协商一致，可以变更本合同。 </w:t>
      </w:r>
    </w:p>
    <w:p w:rsidR="00D100D3" w:rsidRDefault="006F50E7">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16.2 需方有权依据上级行政主管部门</w:t>
      </w:r>
      <w:proofErr w:type="gramStart"/>
      <w:r>
        <w:rPr>
          <w:rFonts w:ascii="宋体" w:hAnsi="宋体" w:hint="eastAsia"/>
          <w:kern w:val="0"/>
          <w:sz w:val="24"/>
        </w:rPr>
        <w:t>作出</w:t>
      </w:r>
      <w:proofErr w:type="gramEnd"/>
      <w:r>
        <w:rPr>
          <w:rFonts w:ascii="宋体" w:hAnsi="宋体" w:hint="eastAsia"/>
          <w:kern w:val="0"/>
          <w:sz w:val="24"/>
        </w:rPr>
        <w:t>的具体行政行为或有关行政部门对供方</w:t>
      </w:r>
      <w:proofErr w:type="gramStart"/>
      <w:r>
        <w:rPr>
          <w:rFonts w:ascii="宋体" w:hAnsi="宋体" w:hint="eastAsia"/>
          <w:kern w:val="0"/>
          <w:sz w:val="24"/>
        </w:rPr>
        <w:t>作出</w:t>
      </w:r>
      <w:proofErr w:type="gramEnd"/>
      <w:r>
        <w:rPr>
          <w:rFonts w:ascii="宋体" w:hAnsi="宋体" w:hint="eastAsia"/>
          <w:kern w:val="0"/>
          <w:sz w:val="24"/>
        </w:rPr>
        <w:t>的具体行政行为（包括但不限于行政命令、行政许可、行政确认、行政监督检查、行政处罚、行政强制、行政裁决、行政指导等）变更和解除本合同，并不承担因此对供方造成影响的任何赔偿责任。</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十七、诉讼</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17.1 双方在执行合同中所发生的一切争议，应通过协商解决。如协商不成，可向合同签订地法院起诉，合同签订地在此约定为南京市鼓楼区。</w:t>
      </w:r>
    </w:p>
    <w:p w:rsidR="00D100D3" w:rsidRDefault="006F50E7">
      <w:pPr>
        <w:autoSpaceDE w:val="0"/>
        <w:autoSpaceDN w:val="0"/>
        <w:adjustRightInd w:val="0"/>
        <w:snapToGrid w:val="0"/>
        <w:spacing w:line="360" w:lineRule="auto"/>
        <w:ind w:firstLineChars="200" w:firstLine="482"/>
        <w:outlineLvl w:val="1"/>
        <w:rPr>
          <w:rFonts w:ascii="宋体" w:hAnsi="宋体"/>
          <w:b/>
          <w:bCs/>
          <w:sz w:val="24"/>
        </w:rPr>
      </w:pPr>
      <w:r>
        <w:rPr>
          <w:rFonts w:ascii="宋体" w:hAnsi="宋体" w:hint="eastAsia"/>
          <w:b/>
          <w:bCs/>
          <w:sz w:val="24"/>
        </w:rPr>
        <w:t>十八、合同生效及其他</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18.1 除本合同文本外，中标（成交）通知书、采购文件、供方响应文件等与本合同具有同等法律效力，以上文件如有不清或矛盾之处，以所列顺序在前的为准，但供需双方有特别约定的除外。</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18.2</w:t>
      </w:r>
      <w:r>
        <w:rPr>
          <w:rFonts w:ascii="宋体" w:hAnsi="宋体"/>
          <w:kern w:val="0"/>
          <w:sz w:val="24"/>
        </w:rPr>
        <w:t xml:space="preserve"> </w:t>
      </w:r>
      <w:r>
        <w:rPr>
          <w:rFonts w:ascii="宋体" w:hAnsi="宋体" w:hint="eastAsia"/>
          <w:kern w:val="0"/>
          <w:sz w:val="24"/>
        </w:rPr>
        <w:t>本合同未尽事宜，遵照《中华人民共和国民法典》有关条文执行。</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kern w:val="0"/>
          <w:sz w:val="24"/>
        </w:rPr>
        <w:t>18.3 本合同正本一式三份，具有同等法律效力，需方执2份、供方执1份。</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18.4</w:t>
      </w:r>
      <w:r>
        <w:rPr>
          <w:rFonts w:ascii="宋体" w:hAnsi="宋体"/>
          <w:sz w:val="24"/>
        </w:rPr>
        <w:t xml:space="preserve"> </w:t>
      </w:r>
      <w:r>
        <w:rPr>
          <w:rFonts w:ascii="宋体" w:hAnsi="宋体" w:hint="eastAsia"/>
          <w:sz w:val="24"/>
        </w:rPr>
        <w:t>本合同经双方法定代表人或授权委托代表人签字盖章之日起生效，有效期至本合同双方权利义务履行完毕为止。</w:t>
      </w:r>
    </w:p>
    <w:p w:rsidR="00D100D3" w:rsidRDefault="006F50E7">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18.5</w:t>
      </w:r>
      <w:r>
        <w:rPr>
          <w:rFonts w:ascii="宋体" w:hAnsi="宋体"/>
          <w:sz w:val="24"/>
        </w:rPr>
        <w:t xml:space="preserve"> </w:t>
      </w:r>
      <w:r>
        <w:rPr>
          <w:rFonts w:ascii="宋体" w:hAnsi="宋体" w:hint="eastAsia"/>
          <w:sz w:val="24"/>
        </w:rPr>
        <w:t>供方未经需方同意，不得将其在合同项下的义务全部或部分转让给第三人。</w:t>
      </w:r>
    </w:p>
    <w:p w:rsidR="00D100D3" w:rsidRDefault="006F50E7">
      <w:pPr>
        <w:autoSpaceDE w:val="0"/>
        <w:autoSpaceDN w:val="0"/>
        <w:adjustRightInd w:val="0"/>
        <w:snapToGrid w:val="0"/>
        <w:spacing w:line="360" w:lineRule="auto"/>
        <w:ind w:firstLineChars="200" w:firstLine="480"/>
        <w:jc w:val="left"/>
        <w:rPr>
          <w:rFonts w:ascii="宋体" w:hAnsi="宋体"/>
          <w:kern w:val="0"/>
          <w:sz w:val="24"/>
        </w:rPr>
      </w:pPr>
      <w:r>
        <w:rPr>
          <w:rFonts w:ascii="宋体" w:hAnsi="宋体" w:hint="eastAsia"/>
          <w:sz w:val="24"/>
        </w:rPr>
        <w:t xml:space="preserve"> 附件： </w:t>
      </w:r>
      <w:r>
        <w:rPr>
          <w:rFonts w:ascii="宋体" w:hAnsi="宋体" w:hint="eastAsia"/>
          <w:kern w:val="0"/>
          <w:sz w:val="24"/>
        </w:rPr>
        <w:t>江苏省免费避孕药具包装及标签要求（避孕套）</w:t>
      </w:r>
    </w:p>
    <w:p w:rsidR="00D100D3" w:rsidRDefault="00D100D3">
      <w:pPr>
        <w:autoSpaceDE w:val="0"/>
        <w:autoSpaceDN w:val="0"/>
        <w:adjustRightInd w:val="0"/>
        <w:snapToGrid w:val="0"/>
        <w:spacing w:line="360" w:lineRule="auto"/>
        <w:ind w:firstLineChars="500" w:firstLine="1200"/>
        <w:jc w:val="left"/>
        <w:rPr>
          <w:rFonts w:ascii="宋体" w:hAnsi="宋体"/>
          <w:kern w:val="0"/>
          <w:sz w:val="24"/>
        </w:rPr>
      </w:pPr>
    </w:p>
    <w:tbl>
      <w:tblPr>
        <w:tblW w:w="8742" w:type="dxa"/>
        <w:tblBorders>
          <w:insideH w:val="single" w:sz="4" w:space="0" w:color="auto"/>
          <w:insideV w:val="single" w:sz="4" w:space="0" w:color="auto"/>
        </w:tblBorders>
        <w:tblLook w:val="04A0" w:firstRow="1" w:lastRow="0" w:firstColumn="1" w:lastColumn="0" w:noHBand="0" w:noVBand="1"/>
      </w:tblPr>
      <w:tblGrid>
        <w:gridCol w:w="3743"/>
        <w:gridCol w:w="1007"/>
        <w:gridCol w:w="3992"/>
      </w:tblGrid>
      <w:tr w:rsidR="00220044" w:rsidRPr="00220044">
        <w:trPr>
          <w:trHeight w:val="894"/>
        </w:trPr>
        <w:tc>
          <w:tcPr>
            <w:tcW w:w="3743" w:type="dxa"/>
            <w:tcBorders>
              <w:top w:val="nil"/>
              <w:left w:val="nil"/>
              <w:bottom w:val="nil"/>
              <w:right w:val="nil"/>
            </w:tcBorders>
          </w:tcPr>
          <w:p w:rsidR="00782E51" w:rsidRDefault="00220044" w:rsidP="00220044">
            <w:pPr>
              <w:autoSpaceDE w:val="0"/>
              <w:autoSpaceDN w:val="0"/>
              <w:adjustRightInd w:val="0"/>
              <w:snapToGrid w:val="0"/>
              <w:spacing w:beforeLines="20" w:before="62" w:beforeAutospacing="1" w:after="240" w:afterAutospacing="1" w:line="360" w:lineRule="auto"/>
              <w:jc w:val="left"/>
              <w:rPr>
                <w:rFonts w:ascii="宋体" w:hAnsi="宋体"/>
                <w:kern w:val="0"/>
                <w:sz w:val="24"/>
              </w:rPr>
            </w:pPr>
            <w:r>
              <w:rPr>
                <w:rFonts w:ascii="宋体" w:hAnsi="宋体"/>
                <w:kern w:val="0"/>
                <w:sz w:val="24"/>
              </w:rPr>
              <w:t xml:space="preserve">需 </w:t>
            </w:r>
            <w:r w:rsidR="001E7BA7">
              <w:rPr>
                <w:rFonts w:ascii="宋体" w:hAnsi="宋体"/>
                <w:kern w:val="0"/>
                <w:sz w:val="24"/>
              </w:rPr>
              <w:t xml:space="preserve"> </w:t>
            </w:r>
            <w:r>
              <w:rPr>
                <w:rFonts w:ascii="宋体" w:hAnsi="宋体"/>
                <w:kern w:val="0"/>
                <w:sz w:val="24"/>
              </w:rPr>
              <w:t>方（盖章）：</w:t>
            </w:r>
            <w:r>
              <w:rPr>
                <w:rFonts w:ascii="宋体" w:hAnsi="宋体" w:hint="eastAsia"/>
                <w:kern w:val="0"/>
                <w:sz w:val="24"/>
              </w:rPr>
              <w:t>江苏省卫生健</w:t>
            </w:r>
          </w:p>
          <w:p w:rsidR="00220044" w:rsidRDefault="00220044" w:rsidP="00220044">
            <w:pPr>
              <w:autoSpaceDE w:val="0"/>
              <w:autoSpaceDN w:val="0"/>
              <w:adjustRightInd w:val="0"/>
              <w:snapToGrid w:val="0"/>
              <w:spacing w:beforeLines="20" w:before="62" w:beforeAutospacing="1" w:after="240" w:afterAutospacing="1" w:line="360" w:lineRule="auto"/>
              <w:jc w:val="left"/>
              <w:rPr>
                <w:rFonts w:ascii="宋体" w:hAnsi="宋体"/>
                <w:kern w:val="0"/>
                <w:sz w:val="24"/>
              </w:rPr>
            </w:pPr>
            <w:r>
              <w:rPr>
                <w:rFonts w:ascii="宋体" w:hAnsi="宋体" w:hint="eastAsia"/>
                <w:kern w:val="0"/>
                <w:sz w:val="24"/>
              </w:rPr>
              <w:t>康委员会药品药具管理中心</w:t>
            </w:r>
            <w:r>
              <w:rPr>
                <w:rFonts w:ascii="宋体" w:hAnsi="宋体"/>
                <w:kern w:val="0"/>
                <w:sz w:val="24"/>
              </w:rPr>
              <w:t xml:space="preserve">                    </w:t>
            </w:r>
          </w:p>
        </w:tc>
        <w:tc>
          <w:tcPr>
            <w:tcW w:w="1007"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p>
        </w:tc>
        <w:tc>
          <w:tcPr>
            <w:tcW w:w="3992"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hint="eastAsia"/>
                <w:kern w:val="0"/>
                <w:sz w:val="24"/>
              </w:rPr>
              <w:t>供</w:t>
            </w:r>
            <w:r w:rsidR="001E7BA7">
              <w:rPr>
                <w:rFonts w:ascii="宋体" w:hAnsi="宋体" w:hint="eastAsia"/>
                <w:kern w:val="0"/>
                <w:sz w:val="24"/>
              </w:rPr>
              <w:t xml:space="preserve"> </w:t>
            </w:r>
            <w:r>
              <w:rPr>
                <w:rFonts w:ascii="宋体" w:hAnsi="宋体"/>
                <w:kern w:val="0"/>
                <w:sz w:val="24"/>
              </w:rPr>
              <w:t xml:space="preserve"> 方（盖章）：</w:t>
            </w:r>
            <w:r>
              <w:rPr>
                <w:rFonts w:ascii="宋体" w:hAnsi="宋体" w:hint="eastAsia"/>
                <w:kern w:val="0"/>
                <w:sz w:val="24"/>
              </w:rPr>
              <w:t>湛江市汇通药业有</w:t>
            </w:r>
          </w:p>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hint="eastAsia"/>
                <w:kern w:val="0"/>
                <w:sz w:val="24"/>
              </w:rPr>
              <w:t>限公司</w:t>
            </w:r>
            <w:r>
              <w:rPr>
                <w:rFonts w:ascii="宋体" w:hAnsi="宋体"/>
                <w:kern w:val="0"/>
                <w:sz w:val="24"/>
              </w:rPr>
              <w:t xml:space="preserve">                   </w:t>
            </w:r>
          </w:p>
        </w:tc>
      </w:tr>
      <w:tr w:rsidR="00220044">
        <w:trPr>
          <w:trHeight w:val="481"/>
        </w:trPr>
        <w:tc>
          <w:tcPr>
            <w:tcW w:w="3743"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kern w:val="0"/>
                <w:sz w:val="24"/>
              </w:rPr>
              <w:t xml:space="preserve">法定代表人或授权代表（签字）：  </w:t>
            </w:r>
          </w:p>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hint="eastAsia"/>
                <w:kern w:val="0"/>
                <w:sz w:val="24"/>
              </w:rPr>
              <w:t>经办人：</w:t>
            </w:r>
          </w:p>
        </w:tc>
        <w:tc>
          <w:tcPr>
            <w:tcW w:w="1007"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p>
        </w:tc>
        <w:tc>
          <w:tcPr>
            <w:tcW w:w="3992"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kern w:val="0"/>
                <w:sz w:val="24"/>
              </w:rPr>
              <w:t>法定代表人或授权代表（签字）：</w:t>
            </w:r>
          </w:p>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hint="eastAsia"/>
                <w:kern w:val="0"/>
                <w:sz w:val="24"/>
              </w:rPr>
              <w:t>经办人：</w:t>
            </w:r>
            <w:r>
              <w:rPr>
                <w:rFonts w:ascii="宋体" w:hAnsi="宋体"/>
                <w:kern w:val="0"/>
                <w:sz w:val="24"/>
              </w:rPr>
              <w:t xml:space="preserve"> </w:t>
            </w:r>
          </w:p>
        </w:tc>
      </w:tr>
      <w:tr w:rsidR="00220044">
        <w:trPr>
          <w:trHeight w:val="276"/>
        </w:trPr>
        <w:tc>
          <w:tcPr>
            <w:tcW w:w="3743"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p>
        </w:tc>
        <w:tc>
          <w:tcPr>
            <w:tcW w:w="1007"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p>
        </w:tc>
        <w:tc>
          <w:tcPr>
            <w:tcW w:w="3992"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p>
        </w:tc>
      </w:tr>
      <w:tr w:rsidR="00220044">
        <w:trPr>
          <w:trHeight w:val="471"/>
        </w:trPr>
        <w:tc>
          <w:tcPr>
            <w:tcW w:w="3743"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kern w:val="0"/>
                <w:sz w:val="24"/>
              </w:rPr>
              <w:t>签订日期：</w:t>
            </w:r>
          </w:p>
        </w:tc>
        <w:tc>
          <w:tcPr>
            <w:tcW w:w="1007"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p>
        </w:tc>
        <w:tc>
          <w:tcPr>
            <w:tcW w:w="3992" w:type="dxa"/>
            <w:tcBorders>
              <w:top w:val="nil"/>
              <w:left w:val="nil"/>
              <w:bottom w:val="nil"/>
              <w:right w:val="nil"/>
            </w:tcBorders>
          </w:tcPr>
          <w:p w:rsidR="00220044" w:rsidRDefault="00220044" w:rsidP="00220044">
            <w:pPr>
              <w:autoSpaceDE w:val="0"/>
              <w:autoSpaceDN w:val="0"/>
              <w:adjustRightInd w:val="0"/>
              <w:snapToGrid w:val="0"/>
              <w:spacing w:beforeLines="20" w:before="62" w:beforeAutospacing="1" w:after="240" w:afterAutospacing="1" w:line="360" w:lineRule="auto"/>
              <w:ind w:rightChars="-634" w:right="-1331"/>
              <w:jc w:val="left"/>
              <w:rPr>
                <w:rFonts w:ascii="宋体" w:hAnsi="宋体"/>
                <w:kern w:val="0"/>
                <w:sz w:val="24"/>
              </w:rPr>
            </w:pPr>
            <w:r>
              <w:rPr>
                <w:rFonts w:ascii="宋体" w:hAnsi="宋体"/>
                <w:kern w:val="0"/>
                <w:sz w:val="24"/>
              </w:rPr>
              <w:t>签订日期：</w:t>
            </w:r>
          </w:p>
        </w:tc>
      </w:tr>
    </w:tbl>
    <w:p w:rsidR="00D100D3" w:rsidRDefault="00D100D3">
      <w:pPr>
        <w:autoSpaceDE w:val="0"/>
        <w:autoSpaceDN w:val="0"/>
        <w:rPr>
          <w:rFonts w:ascii="宋体" w:hAnsi="宋体"/>
          <w:sz w:val="24"/>
        </w:rPr>
      </w:pPr>
    </w:p>
    <w:p w:rsidR="00D100D3" w:rsidRDefault="00D100D3">
      <w:pPr>
        <w:autoSpaceDE w:val="0"/>
        <w:autoSpaceDN w:val="0"/>
        <w:rPr>
          <w:rFonts w:ascii="宋体" w:hAnsi="宋体"/>
          <w:sz w:val="24"/>
        </w:rPr>
      </w:pPr>
    </w:p>
    <w:p w:rsidR="00D100D3" w:rsidRDefault="00D100D3">
      <w:pPr>
        <w:autoSpaceDE w:val="0"/>
        <w:autoSpaceDN w:val="0"/>
        <w:rPr>
          <w:rFonts w:ascii="宋体" w:hAnsi="宋体"/>
          <w:sz w:val="24"/>
        </w:rPr>
      </w:pPr>
    </w:p>
    <w:p w:rsidR="00D100D3" w:rsidRDefault="00D100D3">
      <w:pPr>
        <w:autoSpaceDE w:val="0"/>
        <w:autoSpaceDN w:val="0"/>
        <w:rPr>
          <w:rFonts w:ascii="宋体" w:hAnsi="宋体"/>
          <w:sz w:val="24"/>
        </w:rPr>
      </w:pPr>
    </w:p>
    <w:p w:rsidR="00D100D3" w:rsidRDefault="00D100D3">
      <w:pPr>
        <w:autoSpaceDE w:val="0"/>
        <w:autoSpaceDN w:val="0"/>
        <w:rPr>
          <w:rFonts w:ascii="宋体" w:hAnsi="宋体"/>
          <w:sz w:val="24"/>
        </w:rPr>
      </w:pPr>
    </w:p>
    <w:p w:rsidR="00D100D3" w:rsidRDefault="006F50E7">
      <w:pPr>
        <w:spacing w:line="360" w:lineRule="auto"/>
        <w:rPr>
          <w:rFonts w:ascii="宋体" w:hAnsi="宋体"/>
          <w:b/>
          <w:bCs/>
          <w:szCs w:val="21"/>
        </w:rPr>
      </w:pPr>
      <w:r>
        <w:rPr>
          <w:rFonts w:ascii="宋体" w:hAnsi="宋体"/>
          <w:b/>
          <w:bCs/>
          <w:sz w:val="28"/>
          <w:szCs w:val="28"/>
        </w:rPr>
        <w:lastRenderedPageBreak/>
        <w:t>附件</w:t>
      </w:r>
    </w:p>
    <w:p w:rsidR="00D100D3" w:rsidRDefault="006F50E7">
      <w:pPr>
        <w:autoSpaceDE w:val="0"/>
        <w:autoSpaceDN w:val="0"/>
        <w:snapToGrid w:val="0"/>
        <w:spacing w:before="100" w:beforeAutospacing="1" w:after="100" w:afterAutospacing="1" w:line="600" w:lineRule="exact"/>
        <w:jc w:val="center"/>
        <w:rPr>
          <w:rFonts w:ascii="方正小标宋_GBK" w:eastAsia="方正小标宋_GBK" w:hAnsi="宋体"/>
          <w:kern w:val="0"/>
          <w:sz w:val="32"/>
          <w:szCs w:val="32"/>
        </w:rPr>
      </w:pPr>
      <w:r>
        <w:rPr>
          <w:rFonts w:ascii="方正小标宋_GBK" w:eastAsia="方正小标宋_GBK" w:hAnsi="方正小标宋_GBK"/>
          <w:kern w:val="0"/>
          <w:sz w:val="32"/>
          <w:szCs w:val="32"/>
        </w:rPr>
        <w:t>江苏省基本避孕药具包装及标签要求</w:t>
      </w:r>
    </w:p>
    <w:p w:rsidR="00D100D3" w:rsidRDefault="006F50E7">
      <w:pPr>
        <w:autoSpaceDE w:val="0"/>
        <w:autoSpaceDN w:val="0"/>
        <w:snapToGrid w:val="0"/>
        <w:spacing w:before="100" w:beforeAutospacing="1" w:after="240" w:afterAutospacing="1" w:line="600" w:lineRule="exact"/>
        <w:jc w:val="center"/>
        <w:rPr>
          <w:rFonts w:ascii="方正小标宋_GBK" w:eastAsia="方正小标宋_GBK" w:hAnsi="宋体"/>
          <w:kern w:val="0"/>
          <w:sz w:val="32"/>
          <w:szCs w:val="32"/>
        </w:rPr>
      </w:pPr>
      <w:r>
        <w:rPr>
          <w:rFonts w:ascii="方正小标宋_GBK" w:eastAsia="方正小标宋_GBK" w:hAnsi="方正小标宋_GBK"/>
          <w:kern w:val="0"/>
          <w:sz w:val="32"/>
          <w:szCs w:val="32"/>
        </w:rPr>
        <w:t>（避孕套）</w:t>
      </w:r>
    </w:p>
    <w:p w:rsidR="00D100D3" w:rsidRDefault="006F50E7">
      <w:pPr>
        <w:autoSpaceDE w:val="0"/>
        <w:autoSpaceDN w:val="0"/>
        <w:spacing w:line="360" w:lineRule="auto"/>
        <w:ind w:firstLineChars="200" w:firstLine="422"/>
        <w:rPr>
          <w:rFonts w:ascii="宋体" w:hAnsi="宋体"/>
          <w:b/>
          <w:bCs/>
          <w:szCs w:val="21"/>
        </w:rPr>
      </w:pPr>
      <w:r>
        <w:rPr>
          <w:rFonts w:ascii="宋体" w:hAnsi="宋体"/>
          <w:b/>
          <w:bCs/>
          <w:szCs w:val="21"/>
        </w:rPr>
        <w:t>一、国家免费提供标识</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从事避孕套产品生产的企业，在该类产品各级包装的醒目位置上，均应印制国家免费提供标识，即国家免费提供图案及文字的组合，二者缺一不可。具体要求如下：</w:t>
      </w:r>
    </w:p>
    <w:p w:rsidR="00D100D3" w:rsidRDefault="006F50E7">
      <w:pPr>
        <w:autoSpaceDE w:val="0"/>
        <w:autoSpaceDN w:val="0"/>
        <w:adjustRightInd w:val="0"/>
        <w:snapToGrid w:val="0"/>
        <w:spacing w:beforeLines="20" w:before="62" w:line="360" w:lineRule="auto"/>
        <w:ind w:firstLineChars="200" w:firstLine="422"/>
        <w:rPr>
          <w:rFonts w:ascii="宋体" w:hAnsi="宋体"/>
          <w:b/>
          <w:szCs w:val="21"/>
        </w:rPr>
      </w:pPr>
      <w:r>
        <w:rPr>
          <w:rFonts w:ascii="宋体" w:hAnsi="宋体"/>
          <w:b/>
          <w:szCs w:val="21"/>
        </w:rPr>
        <w:t>（一）图样</w:t>
      </w:r>
    </w:p>
    <w:p w:rsidR="00D100D3" w:rsidRDefault="006F50E7">
      <w:pPr>
        <w:autoSpaceDE w:val="0"/>
        <w:autoSpaceDN w:val="0"/>
        <w:adjustRightInd w:val="0"/>
        <w:snapToGrid w:val="0"/>
        <w:spacing w:line="360" w:lineRule="auto"/>
        <w:jc w:val="center"/>
        <w:rPr>
          <w:rFonts w:ascii="宋体" w:hAnsi="宋体"/>
          <w:szCs w:val="21"/>
        </w:rPr>
      </w:pPr>
      <w:r>
        <w:rPr>
          <w:rFonts w:ascii="宋体" w:hAnsi="宋体"/>
          <w:noProof/>
          <w:szCs w:val="21"/>
        </w:rPr>
        <w:drawing>
          <wp:inline distT="0" distB="0" distL="0" distR="0" wp14:anchorId="46F214A0" wp14:editId="500E22D4">
            <wp:extent cx="876300" cy="8667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76300" cy="866775"/>
                    </a:xfrm>
                    <a:prstGeom prst="rect">
                      <a:avLst/>
                    </a:prstGeom>
                    <a:noFill/>
                    <a:ln>
                      <a:noFill/>
                    </a:ln>
                  </pic:spPr>
                </pic:pic>
              </a:graphicData>
            </a:graphic>
          </wp:inline>
        </w:drawing>
      </w:r>
      <w:r>
        <w:rPr>
          <w:rFonts w:ascii="宋体" w:hAnsi="宋体"/>
          <w:szCs w:val="21"/>
        </w:rPr>
        <w:t xml:space="preserve"> </w:t>
      </w:r>
    </w:p>
    <w:p w:rsidR="00D100D3" w:rsidRDefault="006F50E7">
      <w:pPr>
        <w:autoSpaceDE w:val="0"/>
        <w:autoSpaceDN w:val="0"/>
        <w:adjustRightInd w:val="0"/>
        <w:snapToGrid w:val="0"/>
        <w:spacing w:line="360" w:lineRule="auto"/>
        <w:jc w:val="center"/>
        <w:rPr>
          <w:rFonts w:ascii="宋体" w:hAnsi="宋体"/>
          <w:szCs w:val="21"/>
        </w:rPr>
      </w:pPr>
      <w:r>
        <w:rPr>
          <w:rFonts w:ascii="宋体" w:hAnsi="宋体"/>
          <w:b/>
          <w:szCs w:val="21"/>
        </w:rPr>
        <w:t>国家免费提供</w:t>
      </w:r>
    </w:p>
    <w:p w:rsidR="00D100D3" w:rsidRDefault="006F50E7">
      <w:pPr>
        <w:autoSpaceDE w:val="0"/>
        <w:autoSpaceDN w:val="0"/>
        <w:adjustRightInd w:val="0"/>
        <w:snapToGrid w:val="0"/>
        <w:spacing w:beforeLines="20" w:before="62" w:line="360" w:lineRule="auto"/>
        <w:ind w:firstLineChars="200" w:firstLine="422"/>
        <w:rPr>
          <w:rFonts w:ascii="宋体" w:hAnsi="宋体"/>
          <w:b/>
          <w:szCs w:val="21"/>
        </w:rPr>
      </w:pPr>
      <w:r>
        <w:rPr>
          <w:rFonts w:ascii="宋体" w:hAnsi="宋体"/>
          <w:b/>
          <w:szCs w:val="21"/>
        </w:rPr>
        <w:t>（二）尺寸</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 标识组合中的图案应根据包装物的大小在可调范围内尽量放大国家免费标识图案及文字，以保证图案清晰，字迹易于辨识，版面构图均衡和谐。</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避孕套运输包装（外包装）箱上直径至少40mm，中包装盒(若有)上直径至少20mm，最小消费盒上直径至少10mm，单个铝箔密封包装盒上直径至少5mm。</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2. 标识组合中的文字应当色彩醒目，字体大小要与图案相协调。</w:t>
      </w:r>
    </w:p>
    <w:p w:rsidR="00D100D3" w:rsidRDefault="006F50E7">
      <w:pPr>
        <w:autoSpaceDE w:val="0"/>
        <w:autoSpaceDN w:val="0"/>
        <w:adjustRightInd w:val="0"/>
        <w:snapToGrid w:val="0"/>
        <w:spacing w:beforeLines="20" w:before="62" w:line="360" w:lineRule="auto"/>
        <w:ind w:firstLineChars="250" w:firstLine="527"/>
        <w:rPr>
          <w:rFonts w:ascii="宋体" w:hAnsi="宋体"/>
          <w:b/>
          <w:szCs w:val="21"/>
        </w:rPr>
      </w:pPr>
      <w:r>
        <w:rPr>
          <w:rFonts w:ascii="宋体" w:hAnsi="宋体"/>
          <w:b/>
          <w:szCs w:val="21"/>
        </w:rPr>
        <w:t>（三）颜色</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标识组合中的图案颜色由白色、浅绿色和深绿色三种颜色组成，浅绿色(草绿色)——C35、Y95(即蓝色35，黄色95)，深绿——C80、Y100 (即蓝色80，黄色100)。标识组合中的文字颜色与版面协调。</w:t>
      </w:r>
    </w:p>
    <w:p w:rsidR="00D100D3" w:rsidRDefault="006F50E7">
      <w:pPr>
        <w:autoSpaceDE w:val="0"/>
        <w:autoSpaceDN w:val="0"/>
        <w:spacing w:line="360" w:lineRule="auto"/>
        <w:ind w:firstLineChars="200" w:firstLine="422"/>
        <w:rPr>
          <w:rFonts w:ascii="宋体" w:hAnsi="宋体"/>
          <w:b/>
          <w:bCs/>
          <w:szCs w:val="21"/>
        </w:rPr>
      </w:pPr>
      <w:r>
        <w:rPr>
          <w:rFonts w:ascii="宋体" w:hAnsi="宋体"/>
          <w:b/>
          <w:bCs/>
          <w:szCs w:val="21"/>
        </w:rPr>
        <w:t>二、国家基本公共卫生服务项目标识</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从事避孕套产品生产的企业，在该类产品各级包装的醒目位置上，均应印制国家基本公共卫生服务项目标识。具体要求如下：</w:t>
      </w:r>
    </w:p>
    <w:p w:rsidR="00D100D3" w:rsidRDefault="006F50E7">
      <w:pPr>
        <w:autoSpaceDE w:val="0"/>
        <w:autoSpaceDN w:val="0"/>
        <w:adjustRightInd w:val="0"/>
        <w:snapToGrid w:val="0"/>
        <w:spacing w:beforeLines="20" w:before="62" w:line="360" w:lineRule="auto"/>
        <w:ind w:firstLineChars="200" w:firstLine="422"/>
        <w:rPr>
          <w:rFonts w:ascii="宋体" w:hAnsi="宋体"/>
          <w:b/>
          <w:szCs w:val="21"/>
        </w:rPr>
      </w:pPr>
      <w:r>
        <w:rPr>
          <w:rFonts w:ascii="宋体" w:hAnsi="宋体"/>
          <w:b/>
          <w:szCs w:val="21"/>
        </w:rPr>
        <w:t>（一）图样</w:t>
      </w:r>
    </w:p>
    <w:p w:rsidR="00D100D3" w:rsidRDefault="006F50E7">
      <w:pPr>
        <w:autoSpaceDE w:val="0"/>
        <w:autoSpaceDN w:val="0"/>
        <w:spacing w:line="360" w:lineRule="auto"/>
        <w:jc w:val="center"/>
        <w:rPr>
          <w:rFonts w:ascii="宋体" w:hAnsi="宋体"/>
          <w:szCs w:val="21"/>
        </w:rPr>
      </w:pPr>
      <w:r>
        <w:rPr>
          <w:rFonts w:ascii="宋体" w:hAnsi="宋体"/>
          <w:noProof/>
          <w:szCs w:val="21"/>
        </w:rPr>
        <w:lastRenderedPageBreak/>
        <w:drawing>
          <wp:inline distT="0" distB="0" distL="0" distR="0" wp14:anchorId="495AFDA6" wp14:editId="42C1B2F4">
            <wp:extent cx="942975" cy="91440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942975" cy="914400"/>
                    </a:xfrm>
                    <a:prstGeom prst="rect">
                      <a:avLst/>
                    </a:prstGeom>
                    <a:noFill/>
                    <a:ln>
                      <a:noFill/>
                    </a:ln>
                  </pic:spPr>
                </pic:pic>
              </a:graphicData>
            </a:graphic>
          </wp:inline>
        </w:drawing>
      </w:r>
      <w:r>
        <w:rPr>
          <w:rFonts w:ascii="宋体" w:hAnsi="宋体"/>
          <w:szCs w:val="21"/>
        </w:rPr>
        <w:t xml:space="preserve"> </w:t>
      </w:r>
    </w:p>
    <w:p w:rsidR="00D100D3" w:rsidRDefault="006F50E7">
      <w:pPr>
        <w:autoSpaceDE w:val="0"/>
        <w:autoSpaceDN w:val="0"/>
        <w:adjustRightInd w:val="0"/>
        <w:snapToGrid w:val="0"/>
        <w:spacing w:beforeLines="20" w:before="62" w:line="360" w:lineRule="auto"/>
        <w:ind w:firstLineChars="250" w:firstLine="527"/>
        <w:rPr>
          <w:rFonts w:ascii="宋体" w:hAnsi="宋体"/>
          <w:b/>
          <w:szCs w:val="21"/>
        </w:rPr>
      </w:pPr>
      <w:r>
        <w:rPr>
          <w:rFonts w:ascii="宋体" w:hAnsi="宋体"/>
          <w:b/>
          <w:szCs w:val="21"/>
        </w:rPr>
        <w:t>（二）尺寸</w:t>
      </w:r>
    </w:p>
    <w:p w:rsidR="00D100D3" w:rsidRDefault="006F50E7">
      <w:pPr>
        <w:autoSpaceDE w:val="0"/>
        <w:autoSpaceDN w:val="0"/>
        <w:adjustRightInd w:val="0"/>
        <w:snapToGrid w:val="0"/>
        <w:spacing w:beforeLines="20" w:before="62" w:line="360" w:lineRule="auto"/>
        <w:ind w:firstLineChars="250" w:firstLine="525"/>
        <w:rPr>
          <w:rFonts w:ascii="宋体" w:hAnsi="宋体"/>
          <w:szCs w:val="21"/>
        </w:rPr>
      </w:pPr>
      <w:r>
        <w:rPr>
          <w:rFonts w:ascii="宋体" w:hAnsi="宋体"/>
          <w:szCs w:val="21"/>
        </w:rPr>
        <w:t>标识的图案应根据包装物的大小在适当位置放置国家基本公共卫生服务项目标识，以保证图案清晰，字迹易于辨识，版面构图均衡和谐。</w:t>
      </w:r>
    </w:p>
    <w:p w:rsidR="00D100D3" w:rsidRDefault="006F50E7">
      <w:pPr>
        <w:autoSpaceDE w:val="0"/>
        <w:autoSpaceDN w:val="0"/>
        <w:adjustRightInd w:val="0"/>
        <w:snapToGrid w:val="0"/>
        <w:spacing w:beforeLines="20" w:before="62" w:line="360" w:lineRule="auto"/>
        <w:ind w:firstLineChars="250" w:firstLine="525"/>
        <w:rPr>
          <w:rFonts w:ascii="宋体" w:hAnsi="宋体"/>
          <w:szCs w:val="21"/>
        </w:rPr>
      </w:pPr>
      <w:r>
        <w:rPr>
          <w:rFonts w:ascii="宋体" w:hAnsi="宋体"/>
          <w:szCs w:val="21"/>
        </w:rPr>
        <w:t>避孕套运输包装（外包装）箱上直径至少40mm，中包装盒(若有)上直径至少10mm，最小消费盒上直径至少10mm。</w:t>
      </w:r>
    </w:p>
    <w:p w:rsidR="00D100D3" w:rsidRDefault="006F50E7">
      <w:pPr>
        <w:autoSpaceDE w:val="0"/>
        <w:autoSpaceDN w:val="0"/>
        <w:adjustRightInd w:val="0"/>
        <w:snapToGrid w:val="0"/>
        <w:spacing w:beforeLines="20" w:before="62" w:line="360" w:lineRule="auto"/>
        <w:ind w:firstLineChars="250" w:firstLine="527"/>
        <w:rPr>
          <w:rFonts w:ascii="宋体" w:hAnsi="宋体"/>
          <w:b/>
          <w:bCs/>
          <w:szCs w:val="21"/>
        </w:rPr>
      </w:pPr>
      <w:r>
        <w:rPr>
          <w:rFonts w:ascii="宋体" w:hAnsi="宋体"/>
          <w:b/>
          <w:bCs/>
          <w:szCs w:val="21"/>
        </w:rPr>
        <w:t>三、避孕套包装和标签的要求</w:t>
      </w:r>
    </w:p>
    <w:p w:rsidR="00D100D3" w:rsidRDefault="006F50E7">
      <w:pPr>
        <w:autoSpaceDE w:val="0"/>
        <w:autoSpaceDN w:val="0"/>
        <w:adjustRightInd w:val="0"/>
        <w:snapToGrid w:val="0"/>
        <w:spacing w:beforeLines="20" w:before="62" w:line="360" w:lineRule="auto"/>
        <w:ind w:firstLineChars="250" w:firstLine="527"/>
        <w:rPr>
          <w:rFonts w:ascii="宋体" w:hAnsi="宋体"/>
          <w:b/>
          <w:szCs w:val="21"/>
        </w:rPr>
      </w:pPr>
      <w:r>
        <w:rPr>
          <w:rFonts w:ascii="宋体" w:hAnsi="宋体"/>
          <w:b/>
          <w:szCs w:val="21"/>
        </w:rPr>
        <w:t>（一）包装要求</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 应符合国家食品药品监督管理局《医疗器械说明书和标签管理规定》（</w:t>
      </w:r>
      <w:proofErr w:type="gramStart"/>
      <w:r>
        <w:rPr>
          <w:rFonts w:ascii="宋体" w:hAnsi="宋体"/>
          <w:szCs w:val="21"/>
        </w:rPr>
        <w:t>局令第6号</w:t>
      </w:r>
      <w:proofErr w:type="gramEnd"/>
      <w:r>
        <w:rPr>
          <w:rFonts w:ascii="宋体" w:hAnsi="宋体"/>
          <w:szCs w:val="21"/>
        </w:rPr>
        <w:t>）的要求。</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2. 必须符合避孕套质量的要求，方便储存、运输和使用。</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3. 用于包装的材料、粘合剂及标记包装标识的油墨等材料，不能有损于避孕套和有害于使用者的健康。</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4. 运输包装（外包装）箱内应附产品合格证，应有防潮措施；运输包装（外包装）</w:t>
      </w:r>
      <w:proofErr w:type="gramStart"/>
      <w:r>
        <w:rPr>
          <w:rFonts w:ascii="宋体" w:hAnsi="宋体"/>
          <w:szCs w:val="21"/>
        </w:rPr>
        <w:t>所用包材不得</w:t>
      </w:r>
      <w:proofErr w:type="gramEnd"/>
      <w:r>
        <w:rPr>
          <w:rFonts w:ascii="宋体" w:hAnsi="宋体"/>
          <w:szCs w:val="21"/>
        </w:rPr>
        <w:t>脱色、发霉、虫蛀。</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5. 运输包装（外包装）箱每箱毛重不应超过10kg。</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6. 单只避孕套应当是单个密封包装，易于撕开，并在打开包装时不损坏避孕套。单只避孕套外包装上应注明避孕套品名。</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7. 每个消费盒应进行三维贴体透明塑封膜裹包，包装效果同香烟盒外面的包装（俗称“烟包”），应有拉线口。</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8. 单个包装或消费包装应具有</w:t>
      </w:r>
      <w:proofErr w:type="gramStart"/>
      <w:r>
        <w:rPr>
          <w:rFonts w:ascii="宋体" w:hAnsi="宋体"/>
          <w:szCs w:val="21"/>
        </w:rPr>
        <w:t>不</w:t>
      </w:r>
      <w:proofErr w:type="gramEnd"/>
      <w:r>
        <w:rPr>
          <w:rFonts w:ascii="宋体" w:hAnsi="宋体"/>
          <w:szCs w:val="21"/>
        </w:rPr>
        <w:t>透光性，单个包装和其它形式的包装应防止避孕套在运输和贮存期间受到损害。</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9. 运输包装（外包装）须印有“江苏药品药具公共服务”</w:t>
      </w:r>
      <w:proofErr w:type="gramStart"/>
      <w:r>
        <w:rPr>
          <w:rFonts w:ascii="宋体" w:hAnsi="宋体"/>
          <w:szCs w:val="21"/>
        </w:rPr>
        <w:t>微信公众号</w:t>
      </w:r>
      <w:proofErr w:type="gramEnd"/>
      <w:r>
        <w:rPr>
          <w:rFonts w:ascii="宋体" w:hAnsi="宋体"/>
          <w:szCs w:val="21"/>
        </w:rPr>
        <w:t>的二维码。消费包装要求色彩鲜艳、明亮，符合育龄人群审美习惯，反面底部位置印有“江苏药品药具公共服务”的</w:t>
      </w:r>
      <w:proofErr w:type="gramStart"/>
      <w:r>
        <w:rPr>
          <w:rFonts w:ascii="宋体" w:hAnsi="宋体"/>
          <w:szCs w:val="21"/>
        </w:rPr>
        <w:t>微信公众号</w:t>
      </w:r>
      <w:proofErr w:type="gramEnd"/>
      <w:r>
        <w:rPr>
          <w:rFonts w:ascii="宋体" w:hAnsi="宋体"/>
          <w:szCs w:val="21"/>
        </w:rPr>
        <w:t>的二维码，</w:t>
      </w:r>
      <w:proofErr w:type="gramStart"/>
      <w:r>
        <w:rPr>
          <w:rFonts w:ascii="宋体" w:hAnsi="宋体"/>
          <w:szCs w:val="21"/>
        </w:rPr>
        <w:t>侧面用</w:t>
      </w:r>
      <w:proofErr w:type="gramEnd"/>
      <w:r>
        <w:rPr>
          <w:rFonts w:ascii="宋体" w:hAnsi="宋体"/>
          <w:szCs w:val="21"/>
        </w:rPr>
        <w:t>显著的字体标注“国家免费提供，严禁流入市场”，建议10只</w:t>
      </w:r>
      <w:proofErr w:type="gramStart"/>
      <w:r>
        <w:rPr>
          <w:rFonts w:ascii="宋体" w:hAnsi="宋体"/>
          <w:szCs w:val="21"/>
        </w:rPr>
        <w:t>装采用</w:t>
      </w:r>
      <w:proofErr w:type="gramEnd"/>
      <w:r>
        <w:rPr>
          <w:rFonts w:ascii="宋体" w:hAnsi="宋体"/>
          <w:szCs w:val="21"/>
        </w:rPr>
        <w:t>方正黑体18号字体，3只装和5只装字号与版面相协调。中包装盒（若有）以及最小消费盒上图标的直径尺寸不小于10mm，字体样式、大小与整体协调（如下图）。</w:t>
      </w:r>
    </w:p>
    <w:p w:rsidR="00D100D3" w:rsidRDefault="006F50E7">
      <w:pPr>
        <w:autoSpaceDE w:val="0"/>
        <w:autoSpaceDN w:val="0"/>
        <w:spacing w:line="360" w:lineRule="auto"/>
        <w:jc w:val="center"/>
        <w:rPr>
          <w:rFonts w:ascii="宋体" w:hAnsi="宋体"/>
          <w:szCs w:val="21"/>
        </w:rPr>
      </w:pPr>
      <w:r>
        <w:rPr>
          <w:rFonts w:ascii="宋体" w:hAnsi="宋体"/>
          <w:szCs w:val="21"/>
        </w:rPr>
        <w:lastRenderedPageBreak/>
        <w:t xml:space="preserve"> </w:t>
      </w:r>
      <w:r>
        <w:rPr>
          <w:rFonts w:ascii="宋体" w:hAnsi="宋体"/>
          <w:noProof/>
          <w:szCs w:val="21"/>
        </w:rPr>
        <w:drawing>
          <wp:inline distT="0" distB="0" distL="0" distR="0" wp14:anchorId="1BFB18D4" wp14:editId="0AF43CDC">
            <wp:extent cx="3402965" cy="1887220"/>
            <wp:effectExtent l="0" t="0" r="6985" b="17780"/>
            <wp:docPr id="9" name="图片 9" descr="江苏药品药具公共服务微信二维码-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江苏药品药具公共服务微信二维码-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402965" cy="1887220"/>
                    </a:xfrm>
                    <a:prstGeom prst="rect">
                      <a:avLst/>
                    </a:prstGeom>
                    <a:noFill/>
                    <a:ln>
                      <a:noFill/>
                    </a:ln>
                  </pic:spPr>
                </pic:pic>
              </a:graphicData>
            </a:graphic>
          </wp:inline>
        </w:drawing>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10. 不同类型、不同标称宽度、不同批号的避孕套产品，应在运输包装（外包装）箱上有醒目的区分标识或用不同颜色的打包带进行区分。</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11. 包装规格和尺寸</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（1）单个铝箔包装统一为方包装，“双锯齿边+易撕口”设计，尺寸为（55～60）mm×（55～60）mm</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（2）消费盒包装规格和尺寸，按内装数量，分别为：2只/盒（聚氨酯）；3只/盒、5只/盒、6只/盒，尺寸均为长×宽×高＝（60～63）mm×（60～63）mm×适当；10只/盒，尺寸为长×宽×高＝120mm×70mm×20mm。</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（3）运输包装（外包装）箱内装避孕套数量为：装量及尺寸可依据实际情况，并参考国家标准</w:t>
      </w:r>
      <w:r>
        <w:rPr>
          <w:rFonts w:ascii="宋体" w:hAnsi="宋体"/>
          <w:b/>
          <w:bCs/>
          <w:szCs w:val="21"/>
        </w:rPr>
        <w:t>《GB/T 6543-2025运输包装用单瓦楞纸箱和双瓦楞纸箱》</w:t>
      </w:r>
      <w:r>
        <w:rPr>
          <w:rFonts w:ascii="宋体" w:hAnsi="宋体"/>
          <w:szCs w:val="21"/>
        </w:rPr>
        <w:t>中对运输包装用双瓦楞纸箱的分类进行设计。</w:t>
      </w:r>
    </w:p>
    <w:p w:rsidR="00D100D3" w:rsidRDefault="006F50E7">
      <w:pPr>
        <w:autoSpaceDE w:val="0"/>
        <w:autoSpaceDN w:val="0"/>
        <w:adjustRightInd w:val="0"/>
        <w:snapToGrid w:val="0"/>
        <w:spacing w:beforeLines="20" w:before="62" w:line="360" w:lineRule="auto"/>
        <w:ind w:firstLineChars="200" w:firstLine="422"/>
        <w:rPr>
          <w:rFonts w:ascii="宋体" w:hAnsi="宋体"/>
          <w:b/>
          <w:bCs/>
          <w:szCs w:val="21"/>
        </w:rPr>
      </w:pPr>
      <w:r>
        <w:rPr>
          <w:rFonts w:ascii="宋体" w:hAnsi="宋体"/>
          <w:b/>
          <w:bCs/>
          <w:szCs w:val="21"/>
        </w:rPr>
        <w:t>（4）每箱配有拎袋（若有），尺寸为</w:t>
      </w:r>
      <w:r>
        <w:rPr>
          <w:b/>
          <w:bCs/>
          <w:szCs w:val="21"/>
        </w:rPr>
        <w:t>28×20×10cm</w:t>
      </w:r>
      <w:r>
        <w:rPr>
          <w:b/>
          <w:bCs/>
          <w:szCs w:val="21"/>
        </w:rPr>
        <w:t>，</w:t>
      </w:r>
      <w:r>
        <w:rPr>
          <w:rFonts w:ascii="Calibri" w:hAnsi="Calibri"/>
          <w:b/>
          <w:bCs/>
          <w:szCs w:val="21"/>
        </w:rPr>
        <w:t>10</w:t>
      </w:r>
      <w:r>
        <w:rPr>
          <w:rFonts w:ascii="Calibri" w:hAnsi="Calibri"/>
          <w:b/>
          <w:bCs/>
          <w:szCs w:val="21"/>
        </w:rPr>
        <w:t>个</w:t>
      </w:r>
      <w:r>
        <w:rPr>
          <w:rFonts w:ascii="Calibri" w:hAnsi="Calibri"/>
          <w:b/>
          <w:bCs/>
          <w:szCs w:val="21"/>
        </w:rPr>
        <w:t>/</w:t>
      </w:r>
      <w:r>
        <w:rPr>
          <w:rFonts w:ascii="Calibri" w:hAnsi="Calibri"/>
          <w:b/>
          <w:bCs/>
          <w:szCs w:val="21"/>
        </w:rPr>
        <w:t>箱，</w:t>
      </w:r>
      <w:r>
        <w:rPr>
          <w:b/>
          <w:bCs/>
          <w:szCs w:val="21"/>
        </w:rPr>
        <w:t>印</w:t>
      </w:r>
      <w:r>
        <w:rPr>
          <w:b/>
          <w:bCs/>
          <w:szCs w:val="21"/>
        </w:rPr>
        <w:t>“</w:t>
      </w:r>
      <w:r>
        <w:rPr>
          <w:b/>
          <w:bCs/>
          <w:szCs w:val="21"/>
        </w:rPr>
        <w:t>江苏药品药具公共服务</w:t>
      </w:r>
      <w:r>
        <w:rPr>
          <w:b/>
          <w:bCs/>
          <w:szCs w:val="21"/>
        </w:rPr>
        <w:t>”</w:t>
      </w:r>
      <w:r>
        <w:rPr>
          <w:b/>
          <w:bCs/>
          <w:szCs w:val="21"/>
        </w:rPr>
        <w:t>公众号二维码</w:t>
      </w:r>
      <w:r>
        <w:rPr>
          <w:rFonts w:ascii="Calibri" w:hAnsi="Calibri"/>
          <w:b/>
          <w:bCs/>
          <w:szCs w:val="21"/>
        </w:rPr>
        <w:t>（无产品名称、商标）。</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12. 包装材料</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（1）单个包装应采用铝箔复合膜进行密封包装，质量应符合国家药品监督管理局关于</w:t>
      </w:r>
      <w:r>
        <w:rPr>
          <w:rFonts w:ascii="宋体" w:hAnsi="宋体"/>
          <w:b/>
          <w:bCs/>
          <w:szCs w:val="21"/>
        </w:rPr>
        <w:t>《YBB00132002-2015药品包装用复合膜、袋通则》《YBB00172002-2015聚酯/铝/聚乙烯药品包装用复合膜、袋》和《YBB00152002-2015药品包装用铝箔》</w:t>
      </w:r>
      <w:r>
        <w:rPr>
          <w:rFonts w:ascii="宋体" w:hAnsi="宋体"/>
          <w:szCs w:val="21"/>
        </w:rPr>
        <w:t>等标准的要求。</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（2）纸盒及塑封薄膜</w:t>
      </w:r>
    </w:p>
    <w:p w:rsidR="00D100D3" w:rsidRDefault="006F50E7">
      <w:pPr>
        <w:autoSpaceDE w:val="0"/>
        <w:autoSpaceDN w:val="0"/>
        <w:adjustRightInd w:val="0"/>
        <w:snapToGrid w:val="0"/>
        <w:spacing w:beforeLines="20" w:before="62" w:line="360" w:lineRule="auto"/>
        <w:ind w:firstLineChars="250" w:firstLine="527"/>
        <w:rPr>
          <w:rFonts w:ascii="宋体" w:hAnsi="宋体"/>
          <w:szCs w:val="21"/>
        </w:rPr>
      </w:pPr>
      <w:r>
        <w:rPr>
          <w:rFonts w:ascii="宋体" w:hAnsi="宋体"/>
          <w:b/>
          <w:bCs/>
          <w:szCs w:val="21"/>
        </w:rPr>
        <w:t>10只</w:t>
      </w:r>
      <w:proofErr w:type="gramStart"/>
      <w:r>
        <w:rPr>
          <w:rFonts w:ascii="宋体" w:hAnsi="宋体"/>
          <w:b/>
          <w:bCs/>
          <w:szCs w:val="21"/>
        </w:rPr>
        <w:t>装消费</w:t>
      </w:r>
      <w:proofErr w:type="gramEnd"/>
      <w:r>
        <w:rPr>
          <w:rFonts w:ascii="宋体" w:hAnsi="宋体"/>
          <w:b/>
          <w:bCs/>
          <w:szCs w:val="21"/>
        </w:rPr>
        <w:t>包装纸盒采用425g的镭射金、银卡纸制作，3只装、5只</w:t>
      </w:r>
      <w:proofErr w:type="gramStart"/>
      <w:r>
        <w:rPr>
          <w:rFonts w:ascii="宋体" w:hAnsi="宋体"/>
          <w:b/>
          <w:bCs/>
          <w:szCs w:val="21"/>
        </w:rPr>
        <w:t>装消费</w:t>
      </w:r>
      <w:proofErr w:type="gramEnd"/>
      <w:r>
        <w:rPr>
          <w:rFonts w:ascii="宋体" w:hAnsi="宋体"/>
          <w:b/>
          <w:bCs/>
          <w:szCs w:val="21"/>
        </w:rPr>
        <w:t>包装纸盒采用≥375g的镭射金、银卡纸制作，中包装纸盒（若有）采用≥350g的灰底白板纸制作，拎袋（若有）≥</w:t>
      </w:r>
      <w:r>
        <w:rPr>
          <w:b/>
          <w:bCs/>
          <w:szCs w:val="21"/>
        </w:rPr>
        <w:t>250g</w:t>
      </w:r>
      <w:r>
        <w:rPr>
          <w:b/>
          <w:bCs/>
          <w:szCs w:val="21"/>
        </w:rPr>
        <w:t>牛皮纸</w:t>
      </w:r>
      <w:r>
        <w:rPr>
          <w:rFonts w:ascii="Calibri" w:hAnsi="Calibri"/>
          <w:b/>
          <w:bCs/>
          <w:szCs w:val="21"/>
        </w:rPr>
        <w:t>制作</w:t>
      </w:r>
      <w:r>
        <w:rPr>
          <w:rFonts w:ascii="宋体" w:hAnsi="宋体"/>
          <w:b/>
          <w:bCs/>
          <w:szCs w:val="21"/>
        </w:rPr>
        <w:t>。</w:t>
      </w:r>
      <w:r>
        <w:rPr>
          <w:rFonts w:ascii="宋体" w:hAnsi="宋体"/>
          <w:szCs w:val="21"/>
        </w:rPr>
        <w:t>白卡纸、塑封薄膜、牛皮纸的质量应符合《GB/T22806-2008白卡纸》</w:t>
      </w:r>
      <w:r>
        <w:rPr>
          <w:rFonts w:ascii="宋体" w:hAnsi="宋体"/>
          <w:b/>
          <w:bCs/>
          <w:szCs w:val="21"/>
        </w:rPr>
        <w:t>《GB/T 10335.3-2018涂布纸和纸板涂布白卡纸》</w:t>
      </w:r>
      <w:r>
        <w:rPr>
          <w:rFonts w:ascii="宋体" w:hAnsi="宋体"/>
          <w:szCs w:val="21"/>
        </w:rPr>
        <w:t>和《GB/T13519-2016包装用聚乙烯热收缩薄膜》</w:t>
      </w:r>
      <w:r>
        <w:rPr>
          <w:rFonts w:ascii="宋体" w:hAnsi="宋体"/>
          <w:b/>
          <w:bCs/>
          <w:szCs w:val="21"/>
        </w:rPr>
        <w:t>《GB/T 22865-2008牛皮纸》</w:t>
      </w:r>
      <w:r>
        <w:rPr>
          <w:rFonts w:ascii="宋体" w:hAnsi="宋体"/>
          <w:szCs w:val="21"/>
        </w:rPr>
        <w:t>等国家标准中对优等品的规定。纸盒及其印刷的质量应符合国家标准《GB/T 7705-2008平版装潢印刷品》中对精细产品的要求。</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（3）运输包装箱（外包装箱）</w:t>
      </w:r>
    </w:p>
    <w:p w:rsidR="00D100D3" w:rsidRDefault="006F50E7">
      <w:pPr>
        <w:autoSpaceDE w:val="0"/>
        <w:autoSpaceDN w:val="0"/>
        <w:adjustRightInd w:val="0"/>
        <w:snapToGrid w:val="0"/>
        <w:spacing w:beforeLines="20" w:before="62" w:line="360" w:lineRule="auto"/>
        <w:ind w:firstLineChars="250" w:firstLine="525"/>
        <w:rPr>
          <w:rFonts w:ascii="宋体" w:hAnsi="宋体"/>
          <w:szCs w:val="21"/>
        </w:rPr>
      </w:pPr>
      <w:r>
        <w:rPr>
          <w:rFonts w:ascii="宋体" w:hAnsi="宋体"/>
          <w:szCs w:val="21"/>
        </w:rPr>
        <w:lastRenderedPageBreak/>
        <w:t>运输包装箱（外包装箱）应采用运输包装用双瓦楞纸，质量符合国家标准</w:t>
      </w:r>
      <w:r>
        <w:rPr>
          <w:rFonts w:ascii="宋体" w:hAnsi="宋体"/>
          <w:b/>
          <w:bCs/>
          <w:szCs w:val="21"/>
        </w:rPr>
        <w:t>《GB/T 6543-2025运输包装用单瓦楞纸箱和双瓦楞纸箱》</w:t>
      </w:r>
      <w:r>
        <w:rPr>
          <w:rFonts w:ascii="宋体" w:hAnsi="宋体"/>
          <w:szCs w:val="21"/>
        </w:rPr>
        <w:t>中对运输包装用双瓦楞纸箱的要求。运输包装箱（外包装箱）所用牛皮纸、瓦楞芯纸、瓦楞纸板的质量应符合《GB/T 22865-2008牛皮纸》《GB/T 13023-2008瓦楞芯(原)纸》《GB/T 6544-2008瓦楞纸板》等国家标准中对优等品的规定。</w:t>
      </w:r>
    </w:p>
    <w:p w:rsidR="00D100D3" w:rsidRDefault="006F50E7">
      <w:pPr>
        <w:autoSpaceDE w:val="0"/>
        <w:autoSpaceDN w:val="0"/>
        <w:adjustRightInd w:val="0"/>
        <w:snapToGrid w:val="0"/>
        <w:spacing w:beforeLines="20" w:before="62" w:line="360" w:lineRule="auto"/>
        <w:ind w:firstLineChars="250" w:firstLine="527"/>
        <w:rPr>
          <w:rFonts w:ascii="宋体" w:hAnsi="宋体"/>
          <w:b/>
          <w:szCs w:val="21"/>
        </w:rPr>
      </w:pPr>
      <w:r>
        <w:rPr>
          <w:rFonts w:ascii="宋体" w:hAnsi="宋体"/>
          <w:b/>
          <w:szCs w:val="21"/>
        </w:rPr>
        <w:t>（二）说明书和标签</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 避孕套的说明书和标签应当与注册或备案的相关内容一致。</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2. 避孕套的说明书和标签的文字应当符合国家食品药品监督管理局《医疗器械说明书和标签管理规定》（</w:t>
      </w:r>
      <w:proofErr w:type="gramStart"/>
      <w:r>
        <w:rPr>
          <w:rFonts w:ascii="宋体" w:hAnsi="宋体"/>
          <w:szCs w:val="21"/>
        </w:rPr>
        <w:t>局令第6号</w:t>
      </w:r>
      <w:proofErr w:type="gramEnd"/>
      <w:r>
        <w:rPr>
          <w:rFonts w:ascii="宋体" w:hAnsi="宋体"/>
          <w:szCs w:val="21"/>
        </w:rPr>
        <w:t>）中第九条的要求。</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3. 同一避孕套生产企业生产的同一避孕套，类型（光面、非光面、颜色、气味等等）和包装规格均相同的，其标签的内容、格式及颜色必须一致；类型或者包装规格不同的，其标签应当明显区别或者类型</w:t>
      </w:r>
      <w:proofErr w:type="gramStart"/>
      <w:r>
        <w:rPr>
          <w:rFonts w:ascii="宋体" w:hAnsi="宋体"/>
          <w:szCs w:val="21"/>
        </w:rPr>
        <w:t>项明显</w:t>
      </w:r>
      <w:proofErr w:type="gramEnd"/>
      <w:r>
        <w:rPr>
          <w:rFonts w:ascii="宋体" w:hAnsi="宋体"/>
          <w:szCs w:val="21"/>
        </w:rPr>
        <w:t>标注。</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4. 避孕套的说明书应印制在消费包装盒上，或在消费盒内附有说明书。</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5. 避孕套的包装标识</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（1）单个密封包装袋（铝箔复合膜表层）应标注的内容</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① 国家免费提供标识（图形+文字）（应保证每个密封包装袋至少具有国家免费提供标识），“国家免费提供”的文字颜色尽可能显著。</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② 产品名称、标称宽度。</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③ 生产企业名称或产品注册商标。</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④ 避孕套的生产批号，以八位数字表示，前四位数字表示年份（年份取后两位数，如2017年，年份用17表示）和月份，第五、六位数字表示当月累计生产批的顺序号，第七、八位数字表示生产本批产品的生产线编号。若生产企业对避孕套生产批号的编制有其他信息的需求，应在八位数字后空两个字符进行添加。</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⑤ 失效日期（年、月），以六位数字表示，前四位数字表示年份，后两位数字表示月份；若某一消费包装中包含有不同批次的避孕套，应标明最早的失效日期。</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⑥ 生产日期（年、月、日），以八位数字表示，前四位数字表示年份，第五、六位表示月份，最后两位数字表示日期；</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⑦ 一次性使用标识。</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⑧ 标注三角形易撕标识。</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（2）消费盒应标注的内容</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① 消费盒正面：国家免费提供标识（图形＋文字）（应印制在右上角）、产品名称（中文或中英文）、注册商标、类型、内装数量、标称宽度。</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lastRenderedPageBreak/>
        <w:t>在显著位置印制“国家基本公共卫生服务项目”标识。</w:t>
      </w:r>
      <w:r>
        <w:rPr>
          <w:rFonts w:ascii="宋体" w:hAnsi="宋体"/>
          <w:szCs w:val="21"/>
        </w:rPr>
        <w:tab/>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在反面底部适当位置印有“江苏药品药具公共服务”</w:t>
      </w:r>
      <w:proofErr w:type="gramStart"/>
      <w:r>
        <w:rPr>
          <w:rFonts w:ascii="宋体" w:hAnsi="宋体"/>
          <w:szCs w:val="21"/>
        </w:rPr>
        <w:t>微信公众号</w:t>
      </w:r>
      <w:proofErr w:type="gramEnd"/>
      <w:r>
        <w:rPr>
          <w:rFonts w:ascii="宋体" w:hAnsi="宋体"/>
          <w:szCs w:val="21"/>
        </w:rPr>
        <w:t>的二维码，大小与“国家免费提供”标识相同；</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超薄型避孕套在包装正面印有“超薄”字样；</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物理延时型避孕套在包装正面印有“物理延时”字样。</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非光面避孕套在外包装正面或反面印“凸点螺纹”“螺纹”“颗粒”等字样。</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② 消费盒的上盖口顶面：生产批号、生产日期、失效日期，均应与单个密封包装上的标识方式完全一致。</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③ 消费盒的下盖口底面：储存条件——指明避孕套应储存在凉爽干燥、不受阳光直射的地方。</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④ 消费盒一侧用显著的字体标注“国家免费提供，严禁流入市场”，同时另一侧面印制医疗器械生产企业许可证号、医疗器械注册证号、产品标准号、制造商名称、地址、电话和邮编。</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⑤ 消费盒背面：产品名称（中英文）、产品描述（包括避孕套制造材料、是否有储精囊、是否有色彩、花纹或香味， 当加入药物成分时应指明其成分和用途）、使用说明书和注意事项等。</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 xml:space="preserve">a）产品使用说明书应包括以下内容： </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沿避孕套内包装边缘撕开，应小心取出单个避孕套，以避免被指甲、珠宝等锐物损坏；</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挤出储精囊中的空气，在勃起的阴茎与对方身体接触前戴好避孕套；</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轻轻挤出储精囊中的空气，在勃起的阴茎与对方身体接触之前戴好，以防止性传播疾病和受孕；</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射精后，应从阴茎根部捏住避孕套，并尽快撤出。</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如希望使用额外的润滑剂，应避免使用</w:t>
      </w:r>
      <w:proofErr w:type="gramStart"/>
      <w:r>
        <w:rPr>
          <w:rFonts w:ascii="宋体" w:hAnsi="宋体"/>
          <w:szCs w:val="21"/>
        </w:rPr>
        <w:t>石油基类的</w:t>
      </w:r>
      <w:proofErr w:type="gramEnd"/>
      <w:r>
        <w:rPr>
          <w:rFonts w:ascii="宋体" w:hAnsi="宋体"/>
          <w:szCs w:val="21"/>
        </w:rPr>
        <w:t>润滑剂，如凡士林、婴儿油、浴液、按摩油、黄油等，原因是这些物质会破坏避孕套的完整性；</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应咨询医生或药剂师后，再选择可与避孕套接触的适用药物。</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b）注意事项的内容包括：</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使用前应注意失效日期；</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射精后避孕套如脱落在阴道内或破损，应尽快咨询医生；</w:t>
      </w:r>
    </w:p>
    <w:p w:rsidR="00D100D3" w:rsidRDefault="006F50E7">
      <w:pPr>
        <w:numPr>
          <w:ilvl w:val="0"/>
          <w:numId w:val="4"/>
        </w:numPr>
        <w:autoSpaceDE w:val="0"/>
        <w:autoSpaceDN w:val="0"/>
        <w:adjustRightInd w:val="0"/>
        <w:snapToGrid w:val="0"/>
        <w:spacing w:beforeLines="20" w:before="62" w:line="360" w:lineRule="auto"/>
        <w:rPr>
          <w:rFonts w:ascii="宋体" w:hAnsi="宋体"/>
          <w:szCs w:val="21"/>
        </w:rPr>
      </w:pPr>
      <w:r>
        <w:rPr>
          <w:rFonts w:ascii="宋体" w:hAnsi="宋体"/>
          <w:szCs w:val="21"/>
        </w:rPr>
        <w:t>对橡胶制品过敏者慎用。</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c）如何处理已使用过的避孕套。</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lastRenderedPageBreak/>
        <w:t>d）说明避孕套为一次性使用。</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（3）运输包装（外包装）箱应标注的内容</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① 一侧立面的右上角应印制国家免费提供标识（图形＋文字），对面侧的右上角应印制“国家基本公共卫生服务项目”标识，同时在适当位置印有“江苏药品药具公共服务”</w:t>
      </w:r>
      <w:proofErr w:type="gramStart"/>
      <w:r>
        <w:rPr>
          <w:rFonts w:ascii="宋体" w:hAnsi="宋体"/>
          <w:szCs w:val="21"/>
        </w:rPr>
        <w:t>微信公众号</w:t>
      </w:r>
      <w:proofErr w:type="gramEnd"/>
      <w:r>
        <w:rPr>
          <w:rFonts w:ascii="宋体" w:hAnsi="宋体"/>
          <w:szCs w:val="21"/>
        </w:rPr>
        <w:t>二维码。</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② 产品名称（中英文）、注册商标、类型、产品等级、标称宽度、内装数量、生产日期、生产批号、失效日期、一次性使用标识、毛重、净重、体积。</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③ 医疗器械生产企业许可证号、医疗器械注册证号、产品标准号。</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pPr>
      <w:r>
        <w:rPr>
          <w:rFonts w:ascii="宋体" w:hAnsi="宋体"/>
          <w:szCs w:val="21"/>
        </w:rPr>
        <w:t>④ 制造商名称、地址、电话、邮编。</w:t>
      </w:r>
    </w:p>
    <w:p w:rsidR="00D100D3" w:rsidRDefault="006F50E7">
      <w:pPr>
        <w:autoSpaceDE w:val="0"/>
        <w:autoSpaceDN w:val="0"/>
        <w:adjustRightInd w:val="0"/>
        <w:snapToGrid w:val="0"/>
        <w:spacing w:beforeLines="20" w:before="62" w:line="360" w:lineRule="auto"/>
        <w:ind w:firstLineChars="200" w:firstLine="420"/>
        <w:rPr>
          <w:rFonts w:ascii="宋体" w:hAnsi="宋体"/>
          <w:szCs w:val="21"/>
        </w:rPr>
        <w:sectPr w:rsidR="00D100D3">
          <w:footerReference w:type="default" r:id="rId13"/>
          <w:footerReference w:type="first" r:id="rId14"/>
          <w:pgSz w:w="11906" w:h="16838"/>
          <w:pgMar w:top="1440" w:right="1800" w:bottom="1440" w:left="1600" w:header="851" w:footer="992" w:gutter="0"/>
          <w:pgNumType w:start="0"/>
          <w:cols w:space="720"/>
          <w:titlePg/>
          <w:docGrid w:type="lines" w:linePitch="312"/>
        </w:sectPr>
      </w:pPr>
      <w:r>
        <w:rPr>
          <w:rFonts w:ascii="宋体" w:hAnsi="宋体"/>
          <w:szCs w:val="21"/>
        </w:rPr>
        <w:t>⑤ 有关运输注意事项或其他有关标识及其图标。</w:t>
      </w:r>
    </w:p>
    <w:p w:rsidR="00D100D3" w:rsidRDefault="006F50E7">
      <w:pPr>
        <w:spacing w:line="360" w:lineRule="auto"/>
        <w:rPr>
          <w:rFonts w:ascii="宋体" w:hAnsi="宋体"/>
          <w:b/>
          <w:bCs/>
          <w:szCs w:val="21"/>
        </w:rPr>
      </w:pPr>
      <w:proofErr w:type="gramStart"/>
      <w:r>
        <w:rPr>
          <w:rFonts w:ascii="宋体" w:hAnsi="宋体"/>
          <w:b/>
          <w:bCs/>
          <w:szCs w:val="21"/>
        </w:rPr>
        <w:lastRenderedPageBreak/>
        <w:t>样表</w:t>
      </w:r>
      <w:proofErr w:type="gramEnd"/>
      <w:r>
        <w:rPr>
          <w:rFonts w:ascii="宋体" w:hAnsi="宋体"/>
          <w:b/>
          <w:bCs/>
          <w:szCs w:val="21"/>
        </w:rPr>
        <w:t xml:space="preserve"> 1</w:t>
      </w:r>
    </w:p>
    <w:p w:rsidR="00D100D3" w:rsidRDefault="006F50E7">
      <w:pPr>
        <w:autoSpaceDE w:val="0"/>
        <w:autoSpaceDN w:val="0"/>
        <w:spacing w:line="360" w:lineRule="auto"/>
        <w:ind w:right="-1"/>
        <w:jc w:val="center"/>
        <w:rPr>
          <w:rFonts w:ascii="宋体" w:hAnsi="宋体"/>
          <w:szCs w:val="21"/>
        </w:rPr>
      </w:pPr>
      <w:r>
        <w:rPr>
          <w:rFonts w:ascii="宋体" w:hAnsi="宋体" w:cs="宋体"/>
          <w:b/>
          <w:bCs/>
          <w:szCs w:val="21"/>
        </w:rPr>
        <w:t>基本避孕药具包装材料质量标准一览表</w:t>
      </w:r>
    </w:p>
    <w:p w:rsidR="00D100D3" w:rsidRDefault="00A760F8">
      <w:pPr>
        <w:autoSpaceDE w:val="0"/>
        <w:autoSpaceDN w:val="0"/>
        <w:spacing w:line="360" w:lineRule="auto"/>
        <w:rPr>
          <w:rFonts w:ascii="宋体" w:hAnsi="宋体"/>
          <w:szCs w:val="21"/>
        </w:rPr>
      </w:pPr>
      <w:r w:rsidRPr="00A760F8">
        <w:rPr>
          <w:rFonts w:ascii="宋体" w:hAnsi="宋体" w:hint="eastAsia"/>
          <w:szCs w:val="21"/>
          <w:u w:val="single"/>
        </w:rPr>
        <w:t>湛江市汇通药业有限公司</w:t>
      </w:r>
      <w:r w:rsidR="006F50E7">
        <w:rPr>
          <w:rFonts w:ascii="宋体" w:hAnsi="宋体"/>
          <w:szCs w:val="21"/>
        </w:rPr>
        <w:t>（盖公章）</w:t>
      </w:r>
    </w:p>
    <w:tbl>
      <w:tblPr>
        <w:tblW w:w="139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68"/>
        <w:gridCol w:w="870"/>
        <w:gridCol w:w="1650"/>
        <w:gridCol w:w="1260"/>
        <w:gridCol w:w="1860"/>
        <w:gridCol w:w="1230"/>
        <w:gridCol w:w="1590"/>
        <w:gridCol w:w="1335"/>
        <w:gridCol w:w="2316"/>
        <w:gridCol w:w="799"/>
      </w:tblGrid>
      <w:tr w:rsidR="00D100D3">
        <w:trPr>
          <w:trHeight w:val="1068"/>
        </w:trPr>
        <w:tc>
          <w:tcPr>
            <w:tcW w:w="1068" w:type="dxa"/>
            <w:vMerge w:val="restart"/>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仿宋"/>
                <w:b/>
                <w:szCs w:val="21"/>
              </w:rPr>
              <w:t>药具名称</w:t>
            </w:r>
          </w:p>
        </w:tc>
        <w:tc>
          <w:tcPr>
            <w:tcW w:w="2520" w:type="dxa"/>
            <w:gridSpan w:val="2"/>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直接接触药具的</w:t>
            </w:r>
          </w:p>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包装（板/袋）</w:t>
            </w:r>
          </w:p>
        </w:tc>
        <w:tc>
          <w:tcPr>
            <w:tcW w:w="3120" w:type="dxa"/>
            <w:gridSpan w:val="2"/>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最小消费盒</w:t>
            </w:r>
          </w:p>
        </w:tc>
        <w:tc>
          <w:tcPr>
            <w:tcW w:w="2820" w:type="dxa"/>
            <w:gridSpan w:val="2"/>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中包装盒/封膜</w:t>
            </w:r>
          </w:p>
        </w:tc>
        <w:tc>
          <w:tcPr>
            <w:tcW w:w="3651" w:type="dxa"/>
            <w:gridSpan w:val="2"/>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外包装箱</w:t>
            </w:r>
          </w:p>
        </w:tc>
        <w:tc>
          <w:tcPr>
            <w:tcW w:w="799" w:type="dxa"/>
            <w:vMerge w:val="restart"/>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备注</w:t>
            </w:r>
          </w:p>
        </w:tc>
      </w:tr>
      <w:tr w:rsidR="00D100D3">
        <w:trPr>
          <w:trHeight w:val="90"/>
        </w:trPr>
        <w:tc>
          <w:tcPr>
            <w:tcW w:w="1068" w:type="dxa"/>
            <w:vMerge/>
            <w:vAlign w:val="center"/>
          </w:tcPr>
          <w:p w:rsidR="00D100D3" w:rsidRDefault="00D100D3">
            <w:pPr>
              <w:autoSpaceDE w:val="0"/>
              <w:autoSpaceDN w:val="0"/>
              <w:adjustRightInd w:val="0"/>
              <w:snapToGrid w:val="0"/>
              <w:spacing w:line="360" w:lineRule="auto"/>
              <w:jc w:val="center"/>
              <w:rPr>
                <w:rFonts w:ascii="宋体" w:hAnsi="宋体" w:cs="Cambria Math"/>
                <w:szCs w:val="21"/>
              </w:rPr>
            </w:pPr>
          </w:p>
        </w:tc>
        <w:tc>
          <w:tcPr>
            <w:tcW w:w="870"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材质</w:t>
            </w:r>
          </w:p>
        </w:tc>
        <w:tc>
          <w:tcPr>
            <w:tcW w:w="1650"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标准号及</w:t>
            </w:r>
          </w:p>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名称</w:t>
            </w:r>
          </w:p>
        </w:tc>
        <w:tc>
          <w:tcPr>
            <w:tcW w:w="1260"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材质</w:t>
            </w:r>
          </w:p>
        </w:tc>
        <w:tc>
          <w:tcPr>
            <w:tcW w:w="1860"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标准号及</w:t>
            </w:r>
          </w:p>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名称</w:t>
            </w:r>
          </w:p>
        </w:tc>
        <w:tc>
          <w:tcPr>
            <w:tcW w:w="1230"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材质</w:t>
            </w:r>
          </w:p>
        </w:tc>
        <w:tc>
          <w:tcPr>
            <w:tcW w:w="1590"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标准号及</w:t>
            </w:r>
          </w:p>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名称</w:t>
            </w:r>
          </w:p>
        </w:tc>
        <w:tc>
          <w:tcPr>
            <w:tcW w:w="1335"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材质</w:t>
            </w:r>
          </w:p>
        </w:tc>
        <w:tc>
          <w:tcPr>
            <w:tcW w:w="2316" w:type="dxa"/>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标准号及</w:t>
            </w:r>
          </w:p>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名称</w:t>
            </w:r>
          </w:p>
        </w:tc>
        <w:tc>
          <w:tcPr>
            <w:tcW w:w="799" w:type="dxa"/>
            <w:vMerge/>
            <w:vAlign w:val="center"/>
          </w:tcPr>
          <w:p w:rsidR="00D100D3" w:rsidRDefault="00D100D3">
            <w:pPr>
              <w:autoSpaceDE w:val="0"/>
              <w:autoSpaceDN w:val="0"/>
              <w:adjustRightInd w:val="0"/>
              <w:snapToGrid w:val="0"/>
              <w:spacing w:line="360" w:lineRule="auto"/>
              <w:jc w:val="center"/>
              <w:rPr>
                <w:rFonts w:ascii="宋体" w:hAnsi="宋体" w:cs="仿宋"/>
                <w:b/>
                <w:szCs w:val="21"/>
              </w:rPr>
            </w:pPr>
          </w:p>
        </w:tc>
      </w:tr>
      <w:tr w:rsidR="00D100D3" w:rsidTr="009B2147">
        <w:trPr>
          <w:trHeight w:val="3380"/>
        </w:trPr>
        <w:tc>
          <w:tcPr>
            <w:tcW w:w="1068" w:type="dxa"/>
            <w:vAlign w:val="center"/>
          </w:tcPr>
          <w:p w:rsidR="00D100D3" w:rsidRDefault="006F50E7">
            <w:pPr>
              <w:autoSpaceDE w:val="0"/>
              <w:autoSpaceDN w:val="0"/>
              <w:adjustRightInd w:val="0"/>
              <w:snapToGrid w:val="0"/>
              <w:spacing w:line="360" w:lineRule="auto"/>
              <w:jc w:val="left"/>
              <w:rPr>
                <w:rFonts w:ascii="宋体" w:hAnsi="宋体" w:cs="Cambria Math"/>
                <w:szCs w:val="21"/>
              </w:rPr>
            </w:pPr>
            <w:r w:rsidRPr="009B2147">
              <w:rPr>
                <w:rFonts w:hint="eastAsia"/>
                <w:sz w:val="18"/>
                <w:szCs w:val="18"/>
              </w:rPr>
              <w:t>天然胶乳橡胶男用避孕套</w:t>
            </w:r>
          </w:p>
        </w:tc>
        <w:tc>
          <w:tcPr>
            <w:tcW w:w="870" w:type="dxa"/>
            <w:vAlign w:val="center"/>
          </w:tcPr>
          <w:p w:rsidR="00D100D3" w:rsidRDefault="006F50E7">
            <w:pPr>
              <w:autoSpaceDE w:val="0"/>
              <w:autoSpaceDN w:val="0"/>
              <w:adjustRightInd w:val="0"/>
              <w:snapToGrid w:val="0"/>
              <w:spacing w:line="360" w:lineRule="auto"/>
              <w:jc w:val="left"/>
              <w:rPr>
                <w:rFonts w:ascii="宋体" w:hAnsi="宋体" w:cs="Cambria Math"/>
                <w:szCs w:val="21"/>
              </w:rPr>
            </w:pPr>
            <w:r w:rsidRPr="009B2147">
              <w:rPr>
                <w:rFonts w:hint="eastAsia"/>
                <w:sz w:val="18"/>
                <w:szCs w:val="18"/>
              </w:rPr>
              <w:t>铝箔复合膜</w:t>
            </w:r>
          </w:p>
        </w:tc>
        <w:tc>
          <w:tcPr>
            <w:tcW w:w="1650" w:type="dxa"/>
            <w:vAlign w:val="center"/>
          </w:tcPr>
          <w:p w:rsidR="00D100D3" w:rsidRDefault="006F50E7">
            <w:pPr>
              <w:autoSpaceDE w:val="0"/>
              <w:autoSpaceDN w:val="0"/>
              <w:adjustRightInd w:val="0"/>
              <w:snapToGrid w:val="0"/>
              <w:spacing w:line="360" w:lineRule="auto"/>
              <w:jc w:val="left"/>
              <w:rPr>
                <w:rFonts w:ascii="宋体" w:hAnsi="宋体" w:cs="Cambria Math"/>
                <w:szCs w:val="21"/>
              </w:rPr>
            </w:pPr>
            <w:r w:rsidRPr="009B2147">
              <w:rPr>
                <w:rFonts w:hint="eastAsia"/>
                <w:sz w:val="18"/>
                <w:szCs w:val="18"/>
              </w:rPr>
              <w:t>《</w:t>
            </w:r>
            <w:r w:rsidRPr="009B2147">
              <w:rPr>
                <w:rFonts w:hint="eastAsia"/>
                <w:sz w:val="18"/>
                <w:szCs w:val="18"/>
              </w:rPr>
              <w:t>YBB00132002-2015</w:t>
            </w:r>
            <w:r w:rsidRPr="009B2147">
              <w:rPr>
                <w:rFonts w:hint="eastAsia"/>
                <w:sz w:val="18"/>
                <w:szCs w:val="18"/>
              </w:rPr>
              <w:t>药品包装用复合膜、袋通则》《</w:t>
            </w:r>
            <w:r w:rsidRPr="009B2147">
              <w:rPr>
                <w:rFonts w:hint="eastAsia"/>
                <w:sz w:val="18"/>
                <w:szCs w:val="18"/>
              </w:rPr>
              <w:t>YBB00172002-2015</w:t>
            </w:r>
            <w:r w:rsidRPr="009B2147">
              <w:rPr>
                <w:rFonts w:hint="eastAsia"/>
                <w:sz w:val="18"/>
                <w:szCs w:val="18"/>
              </w:rPr>
              <w:t>聚酯</w:t>
            </w:r>
            <w:r w:rsidRPr="009B2147">
              <w:rPr>
                <w:rFonts w:hint="eastAsia"/>
                <w:sz w:val="18"/>
                <w:szCs w:val="18"/>
              </w:rPr>
              <w:t>/</w:t>
            </w:r>
            <w:r w:rsidRPr="009B2147">
              <w:rPr>
                <w:rFonts w:hint="eastAsia"/>
                <w:sz w:val="18"/>
                <w:szCs w:val="18"/>
              </w:rPr>
              <w:t>铝</w:t>
            </w:r>
            <w:r w:rsidRPr="009B2147">
              <w:rPr>
                <w:rFonts w:hint="eastAsia"/>
                <w:sz w:val="18"/>
                <w:szCs w:val="18"/>
              </w:rPr>
              <w:t>/</w:t>
            </w:r>
            <w:r w:rsidRPr="009B2147">
              <w:rPr>
                <w:rFonts w:hint="eastAsia"/>
                <w:sz w:val="18"/>
                <w:szCs w:val="18"/>
              </w:rPr>
              <w:t>聚乙烯药品包装用复合膜、袋》和《</w:t>
            </w:r>
            <w:r w:rsidRPr="009B2147">
              <w:rPr>
                <w:rFonts w:hint="eastAsia"/>
                <w:sz w:val="18"/>
                <w:szCs w:val="18"/>
              </w:rPr>
              <w:t>YBB00152002-2015</w:t>
            </w:r>
            <w:r w:rsidRPr="009B2147">
              <w:rPr>
                <w:rFonts w:hint="eastAsia"/>
                <w:sz w:val="18"/>
                <w:szCs w:val="18"/>
              </w:rPr>
              <w:t>药品包装用铝箔》</w:t>
            </w:r>
          </w:p>
        </w:tc>
        <w:tc>
          <w:tcPr>
            <w:tcW w:w="1260" w:type="dxa"/>
            <w:vAlign w:val="center"/>
          </w:tcPr>
          <w:p w:rsidR="00D100D3" w:rsidRDefault="006F50E7" w:rsidP="00A23859">
            <w:pPr>
              <w:autoSpaceDE w:val="0"/>
              <w:autoSpaceDN w:val="0"/>
              <w:adjustRightInd w:val="0"/>
              <w:snapToGrid w:val="0"/>
              <w:spacing w:line="360" w:lineRule="auto"/>
              <w:jc w:val="left"/>
              <w:rPr>
                <w:rFonts w:ascii="宋体" w:hAnsi="宋体" w:cs="Cambria Math"/>
                <w:szCs w:val="21"/>
              </w:rPr>
            </w:pPr>
            <w:r>
              <w:rPr>
                <w:rFonts w:ascii="宋体" w:hAnsi="宋体" w:cs="Cambria Math" w:hint="eastAsia"/>
                <w:szCs w:val="21"/>
              </w:rPr>
              <w:t>425g的镭射银卡</w:t>
            </w:r>
          </w:p>
        </w:tc>
        <w:tc>
          <w:tcPr>
            <w:tcW w:w="1860" w:type="dxa"/>
            <w:vAlign w:val="center"/>
          </w:tcPr>
          <w:p w:rsidR="00D100D3" w:rsidRDefault="006F50E7" w:rsidP="00A23859">
            <w:pPr>
              <w:autoSpaceDE w:val="0"/>
              <w:autoSpaceDN w:val="0"/>
              <w:adjustRightInd w:val="0"/>
              <w:snapToGrid w:val="0"/>
              <w:spacing w:line="360" w:lineRule="auto"/>
              <w:jc w:val="left"/>
              <w:rPr>
                <w:rFonts w:ascii="宋体" w:hAnsi="宋体" w:cs="Cambria Math"/>
                <w:szCs w:val="21"/>
              </w:rPr>
            </w:pPr>
            <w:r w:rsidRPr="009B2147">
              <w:rPr>
                <w:rFonts w:hint="eastAsia"/>
                <w:sz w:val="18"/>
                <w:szCs w:val="18"/>
              </w:rPr>
              <w:t>《</w:t>
            </w:r>
            <w:r w:rsidRPr="009B2147">
              <w:rPr>
                <w:rFonts w:hint="eastAsia"/>
                <w:sz w:val="18"/>
                <w:szCs w:val="18"/>
              </w:rPr>
              <w:t>GB/T22806-2008</w:t>
            </w:r>
            <w:r w:rsidRPr="009B2147">
              <w:rPr>
                <w:rFonts w:hint="eastAsia"/>
                <w:sz w:val="18"/>
                <w:szCs w:val="18"/>
              </w:rPr>
              <w:t>白卡纸》《</w:t>
            </w:r>
            <w:r w:rsidRPr="009B2147">
              <w:rPr>
                <w:rFonts w:hint="eastAsia"/>
                <w:sz w:val="18"/>
                <w:szCs w:val="18"/>
              </w:rPr>
              <w:t>GB/T 10335.3-2018</w:t>
            </w:r>
            <w:r w:rsidRPr="009B2147">
              <w:rPr>
                <w:rFonts w:hint="eastAsia"/>
                <w:sz w:val="18"/>
                <w:szCs w:val="18"/>
              </w:rPr>
              <w:t>涂布纸和纸板涂布白卡纸》《</w:t>
            </w:r>
            <w:r w:rsidRPr="009B2147">
              <w:rPr>
                <w:rFonts w:hint="eastAsia"/>
                <w:sz w:val="18"/>
                <w:szCs w:val="18"/>
              </w:rPr>
              <w:t>GB/T 7705-2008</w:t>
            </w:r>
            <w:r w:rsidRPr="009B2147">
              <w:rPr>
                <w:rFonts w:hint="eastAsia"/>
                <w:sz w:val="18"/>
                <w:szCs w:val="18"/>
              </w:rPr>
              <w:t>平版装潢印刷品》</w:t>
            </w:r>
          </w:p>
        </w:tc>
        <w:tc>
          <w:tcPr>
            <w:tcW w:w="1230" w:type="dxa"/>
            <w:vAlign w:val="center"/>
          </w:tcPr>
          <w:p w:rsidR="00D100D3" w:rsidRDefault="00A23859" w:rsidP="00555605">
            <w:pPr>
              <w:autoSpaceDE w:val="0"/>
              <w:autoSpaceDN w:val="0"/>
              <w:adjustRightInd w:val="0"/>
              <w:snapToGrid w:val="0"/>
              <w:spacing w:line="360" w:lineRule="auto"/>
              <w:jc w:val="center"/>
              <w:rPr>
                <w:rFonts w:ascii="宋体" w:hAnsi="宋体" w:cs="Cambria Math"/>
                <w:szCs w:val="21"/>
              </w:rPr>
            </w:pPr>
            <w:r>
              <w:rPr>
                <w:rFonts w:ascii="宋体" w:hAnsi="宋体" w:cs="Cambria Math" w:hint="eastAsia"/>
                <w:szCs w:val="21"/>
              </w:rPr>
              <w:t>聚乙烯</w:t>
            </w:r>
          </w:p>
        </w:tc>
        <w:tc>
          <w:tcPr>
            <w:tcW w:w="1590" w:type="dxa"/>
            <w:vAlign w:val="center"/>
          </w:tcPr>
          <w:p w:rsidR="00A23859" w:rsidRDefault="00A23859" w:rsidP="00A23859">
            <w:pPr>
              <w:autoSpaceDE w:val="0"/>
              <w:autoSpaceDN w:val="0"/>
              <w:adjustRightInd w:val="0"/>
              <w:snapToGrid w:val="0"/>
              <w:spacing w:line="360" w:lineRule="auto"/>
              <w:jc w:val="left"/>
              <w:rPr>
                <w:rFonts w:ascii="宋体" w:hAnsi="宋体" w:cs="Cambria Math"/>
                <w:szCs w:val="21"/>
              </w:rPr>
            </w:pPr>
            <w:r>
              <w:rPr>
                <w:rFonts w:hint="eastAsia"/>
                <w:sz w:val="18"/>
                <w:szCs w:val="18"/>
              </w:rPr>
              <w:t>《</w:t>
            </w:r>
            <w:r>
              <w:rPr>
                <w:rFonts w:hint="eastAsia"/>
                <w:sz w:val="18"/>
                <w:szCs w:val="18"/>
              </w:rPr>
              <w:t>GB/T</w:t>
            </w:r>
            <w:r>
              <w:rPr>
                <w:sz w:val="18"/>
                <w:szCs w:val="18"/>
              </w:rPr>
              <w:t>13519</w:t>
            </w:r>
            <w:r>
              <w:rPr>
                <w:rFonts w:hint="eastAsia"/>
                <w:sz w:val="18"/>
                <w:szCs w:val="18"/>
              </w:rPr>
              <w:t>-</w:t>
            </w:r>
            <w:r>
              <w:rPr>
                <w:sz w:val="18"/>
                <w:szCs w:val="18"/>
              </w:rPr>
              <w:t>2016</w:t>
            </w:r>
            <w:r>
              <w:rPr>
                <w:rFonts w:hint="eastAsia"/>
                <w:sz w:val="18"/>
                <w:szCs w:val="18"/>
              </w:rPr>
              <w:t>包装用聚乙烯热收缩薄膜》</w:t>
            </w:r>
          </w:p>
          <w:p w:rsidR="00D100D3" w:rsidRPr="00A23859" w:rsidRDefault="00D100D3" w:rsidP="00555605">
            <w:pPr>
              <w:autoSpaceDE w:val="0"/>
              <w:autoSpaceDN w:val="0"/>
              <w:adjustRightInd w:val="0"/>
              <w:snapToGrid w:val="0"/>
              <w:spacing w:line="360" w:lineRule="auto"/>
              <w:jc w:val="center"/>
              <w:rPr>
                <w:rFonts w:ascii="宋体" w:hAnsi="宋体" w:cs="Cambria Math"/>
                <w:szCs w:val="21"/>
              </w:rPr>
            </w:pPr>
          </w:p>
        </w:tc>
        <w:tc>
          <w:tcPr>
            <w:tcW w:w="1335" w:type="dxa"/>
            <w:vAlign w:val="center"/>
          </w:tcPr>
          <w:p w:rsidR="00D100D3" w:rsidRDefault="006F50E7">
            <w:pPr>
              <w:autoSpaceDE w:val="0"/>
              <w:autoSpaceDN w:val="0"/>
              <w:adjustRightInd w:val="0"/>
              <w:snapToGrid w:val="0"/>
              <w:spacing w:line="360" w:lineRule="auto"/>
              <w:jc w:val="left"/>
              <w:rPr>
                <w:rFonts w:ascii="宋体" w:hAnsi="宋体" w:cs="Cambria Math"/>
                <w:szCs w:val="21"/>
              </w:rPr>
            </w:pPr>
            <w:r w:rsidRPr="009B2147">
              <w:rPr>
                <w:rFonts w:hint="eastAsia"/>
                <w:sz w:val="18"/>
                <w:szCs w:val="18"/>
              </w:rPr>
              <w:t>五层黄纸板（</w:t>
            </w:r>
            <w:r w:rsidRPr="009B2147">
              <w:rPr>
                <w:rFonts w:hint="eastAsia"/>
                <w:sz w:val="18"/>
                <w:szCs w:val="18"/>
              </w:rPr>
              <w:t>200g</w:t>
            </w:r>
            <w:proofErr w:type="gramStart"/>
            <w:r w:rsidRPr="009B2147">
              <w:rPr>
                <w:rFonts w:hint="eastAsia"/>
                <w:sz w:val="18"/>
                <w:szCs w:val="18"/>
              </w:rPr>
              <w:t>牛卡</w:t>
            </w:r>
            <w:proofErr w:type="gramEnd"/>
            <w:r w:rsidRPr="009B2147">
              <w:rPr>
                <w:rFonts w:hint="eastAsia"/>
                <w:sz w:val="18"/>
                <w:szCs w:val="18"/>
              </w:rPr>
              <w:t>/120g</w:t>
            </w:r>
            <w:r w:rsidRPr="009B2147">
              <w:rPr>
                <w:rFonts w:hint="eastAsia"/>
                <w:sz w:val="18"/>
                <w:szCs w:val="18"/>
              </w:rPr>
              <w:t>高强</w:t>
            </w:r>
            <w:r w:rsidRPr="009B2147">
              <w:rPr>
                <w:rFonts w:hint="eastAsia"/>
                <w:sz w:val="18"/>
                <w:szCs w:val="18"/>
              </w:rPr>
              <w:t>/100g/140g</w:t>
            </w:r>
            <w:r w:rsidRPr="009B2147">
              <w:rPr>
                <w:rFonts w:hint="eastAsia"/>
                <w:sz w:val="18"/>
                <w:szCs w:val="18"/>
              </w:rPr>
              <w:t>高强</w:t>
            </w:r>
            <w:r w:rsidRPr="009B2147">
              <w:rPr>
                <w:rFonts w:hint="eastAsia"/>
                <w:sz w:val="18"/>
                <w:szCs w:val="18"/>
              </w:rPr>
              <w:t>/160g</w:t>
            </w:r>
            <w:r w:rsidRPr="009B2147">
              <w:rPr>
                <w:rFonts w:hint="eastAsia"/>
                <w:sz w:val="18"/>
                <w:szCs w:val="18"/>
              </w:rPr>
              <w:t>牛卡）</w:t>
            </w:r>
          </w:p>
        </w:tc>
        <w:tc>
          <w:tcPr>
            <w:tcW w:w="2316" w:type="dxa"/>
            <w:vAlign w:val="center"/>
          </w:tcPr>
          <w:p w:rsidR="00D100D3" w:rsidRPr="009B2147" w:rsidRDefault="006F50E7">
            <w:pPr>
              <w:autoSpaceDE w:val="0"/>
              <w:autoSpaceDN w:val="0"/>
              <w:adjustRightInd w:val="0"/>
              <w:snapToGrid w:val="0"/>
              <w:spacing w:line="360" w:lineRule="auto"/>
              <w:jc w:val="left"/>
              <w:rPr>
                <w:sz w:val="18"/>
                <w:szCs w:val="18"/>
              </w:rPr>
            </w:pPr>
            <w:r w:rsidRPr="009B2147">
              <w:rPr>
                <w:rFonts w:hint="eastAsia"/>
                <w:sz w:val="18"/>
                <w:szCs w:val="18"/>
              </w:rPr>
              <w:t>《</w:t>
            </w:r>
            <w:r w:rsidRPr="009B2147">
              <w:rPr>
                <w:rFonts w:hint="eastAsia"/>
                <w:sz w:val="18"/>
                <w:szCs w:val="18"/>
              </w:rPr>
              <w:t>GB/T 6543-2025</w:t>
            </w:r>
            <w:r w:rsidRPr="009B2147">
              <w:rPr>
                <w:rFonts w:hint="eastAsia"/>
                <w:sz w:val="18"/>
                <w:szCs w:val="18"/>
              </w:rPr>
              <w:t>运输包装用单瓦楞纸箱和双瓦楞纸箱》《</w:t>
            </w:r>
            <w:r w:rsidRPr="009B2147">
              <w:rPr>
                <w:rFonts w:hint="eastAsia"/>
                <w:sz w:val="18"/>
                <w:szCs w:val="18"/>
              </w:rPr>
              <w:t>GB/T 22865-2008</w:t>
            </w:r>
            <w:r w:rsidRPr="009B2147">
              <w:rPr>
                <w:rFonts w:hint="eastAsia"/>
                <w:sz w:val="18"/>
                <w:szCs w:val="18"/>
              </w:rPr>
              <w:t>牛皮纸》《</w:t>
            </w:r>
            <w:r w:rsidRPr="009B2147">
              <w:rPr>
                <w:rFonts w:hint="eastAsia"/>
                <w:sz w:val="18"/>
                <w:szCs w:val="18"/>
              </w:rPr>
              <w:t>GB/T 13023-2008</w:t>
            </w:r>
            <w:r w:rsidRPr="009B2147">
              <w:rPr>
                <w:rFonts w:hint="eastAsia"/>
                <w:sz w:val="18"/>
                <w:szCs w:val="18"/>
              </w:rPr>
              <w:t>瓦楞芯</w:t>
            </w:r>
            <w:r w:rsidRPr="009B2147">
              <w:rPr>
                <w:rFonts w:hint="eastAsia"/>
                <w:sz w:val="18"/>
                <w:szCs w:val="18"/>
              </w:rPr>
              <w:t>(</w:t>
            </w:r>
            <w:r w:rsidRPr="009B2147">
              <w:rPr>
                <w:rFonts w:hint="eastAsia"/>
                <w:sz w:val="18"/>
                <w:szCs w:val="18"/>
              </w:rPr>
              <w:t>原</w:t>
            </w:r>
            <w:r w:rsidRPr="009B2147">
              <w:rPr>
                <w:rFonts w:hint="eastAsia"/>
                <w:sz w:val="18"/>
                <w:szCs w:val="18"/>
              </w:rPr>
              <w:t>)</w:t>
            </w:r>
            <w:r w:rsidRPr="009B2147">
              <w:rPr>
                <w:rFonts w:hint="eastAsia"/>
                <w:sz w:val="18"/>
                <w:szCs w:val="18"/>
              </w:rPr>
              <w:t>纸》《</w:t>
            </w:r>
            <w:r w:rsidRPr="009B2147">
              <w:rPr>
                <w:rFonts w:hint="eastAsia"/>
                <w:sz w:val="18"/>
                <w:szCs w:val="18"/>
              </w:rPr>
              <w:t>GB/T 6544-2008</w:t>
            </w:r>
            <w:r w:rsidRPr="009B2147">
              <w:rPr>
                <w:rFonts w:hint="eastAsia"/>
                <w:sz w:val="18"/>
                <w:szCs w:val="18"/>
              </w:rPr>
              <w:t>瓦楞纸板》</w:t>
            </w:r>
            <w:bookmarkStart w:id="2" w:name="_GoBack"/>
            <w:bookmarkEnd w:id="2"/>
          </w:p>
          <w:p w:rsidR="00D100D3" w:rsidRDefault="00D100D3">
            <w:pPr>
              <w:autoSpaceDE w:val="0"/>
              <w:autoSpaceDN w:val="0"/>
              <w:adjustRightInd w:val="0"/>
              <w:snapToGrid w:val="0"/>
              <w:spacing w:line="360" w:lineRule="auto"/>
              <w:jc w:val="left"/>
              <w:rPr>
                <w:rFonts w:ascii="宋体" w:hAnsi="宋体" w:cs="Cambria Math"/>
                <w:szCs w:val="21"/>
              </w:rPr>
            </w:pPr>
          </w:p>
        </w:tc>
        <w:tc>
          <w:tcPr>
            <w:tcW w:w="799" w:type="dxa"/>
            <w:vAlign w:val="center"/>
          </w:tcPr>
          <w:p w:rsidR="00F57AE2" w:rsidRPr="009B2147" w:rsidRDefault="00F57AE2" w:rsidP="00F57AE2">
            <w:pPr>
              <w:autoSpaceDE w:val="0"/>
              <w:autoSpaceDN w:val="0"/>
              <w:adjustRightInd w:val="0"/>
              <w:snapToGrid w:val="0"/>
              <w:spacing w:line="360" w:lineRule="auto"/>
              <w:jc w:val="left"/>
              <w:rPr>
                <w:sz w:val="18"/>
                <w:szCs w:val="18"/>
              </w:rPr>
            </w:pPr>
            <w:r w:rsidRPr="009B2147">
              <w:rPr>
                <w:rFonts w:hint="eastAsia"/>
                <w:sz w:val="18"/>
                <w:szCs w:val="18"/>
              </w:rPr>
              <w:t>2</w:t>
            </w:r>
            <w:r w:rsidRPr="009B2147">
              <w:rPr>
                <w:sz w:val="18"/>
                <w:szCs w:val="18"/>
              </w:rPr>
              <w:t>50</w:t>
            </w:r>
            <w:r w:rsidRPr="009B2147">
              <w:rPr>
                <w:rFonts w:hint="eastAsia"/>
                <w:sz w:val="18"/>
                <w:szCs w:val="18"/>
              </w:rPr>
              <w:t>g</w:t>
            </w:r>
            <w:r w:rsidRPr="009B2147">
              <w:rPr>
                <w:rFonts w:hint="eastAsia"/>
                <w:sz w:val="18"/>
                <w:szCs w:val="18"/>
              </w:rPr>
              <w:t>牛皮纸《</w:t>
            </w:r>
            <w:r w:rsidRPr="009B2147">
              <w:rPr>
                <w:rFonts w:hint="eastAsia"/>
                <w:sz w:val="18"/>
                <w:szCs w:val="18"/>
              </w:rPr>
              <w:t xml:space="preserve">GB/T </w:t>
            </w:r>
            <w:r w:rsidRPr="009B2147">
              <w:rPr>
                <w:sz w:val="18"/>
                <w:szCs w:val="18"/>
              </w:rPr>
              <w:t>22865</w:t>
            </w:r>
            <w:r w:rsidRPr="009B2147">
              <w:rPr>
                <w:rFonts w:hint="eastAsia"/>
                <w:sz w:val="18"/>
                <w:szCs w:val="18"/>
              </w:rPr>
              <w:t>-2008</w:t>
            </w:r>
            <w:r w:rsidRPr="009B2147">
              <w:rPr>
                <w:rFonts w:hint="eastAsia"/>
                <w:sz w:val="18"/>
                <w:szCs w:val="18"/>
              </w:rPr>
              <w:t>牛皮纸》</w:t>
            </w:r>
          </w:p>
          <w:p w:rsidR="00D100D3" w:rsidRPr="009B2147" w:rsidRDefault="00D100D3">
            <w:pPr>
              <w:autoSpaceDE w:val="0"/>
              <w:autoSpaceDN w:val="0"/>
              <w:adjustRightInd w:val="0"/>
              <w:snapToGrid w:val="0"/>
              <w:spacing w:line="360" w:lineRule="auto"/>
              <w:jc w:val="left"/>
              <w:rPr>
                <w:sz w:val="18"/>
                <w:szCs w:val="18"/>
              </w:rPr>
            </w:pPr>
          </w:p>
        </w:tc>
      </w:tr>
    </w:tbl>
    <w:p w:rsidR="00D100D3" w:rsidRDefault="006F50E7">
      <w:pPr>
        <w:tabs>
          <w:tab w:val="left" w:pos="6700"/>
          <w:tab w:val="left" w:pos="9740"/>
        </w:tabs>
        <w:autoSpaceDE w:val="0"/>
        <w:autoSpaceDN w:val="0"/>
        <w:spacing w:line="366" w:lineRule="exact"/>
        <w:rPr>
          <w:rFonts w:ascii="宋体" w:hAnsi="宋体" w:cs="仿宋"/>
          <w:szCs w:val="21"/>
        </w:rPr>
      </w:pPr>
      <w:r>
        <w:rPr>
          <w:rFonts w:ascii="宋体" w:hAnsi="宋体" w:cs="仿宋"/>
          <w:szCs w:val="21"/>
        </w:rPr>
        <w:t>审核人：</w:t>
      </w:r>
      <w:r w:rsidR="00A955AF" w:rsidRPr="00A955AF">
        <w:rPr>
          <w:rFonts w:ascii="宋体" w:hAnsi="宋体" w:cs="仿宋" w:hint="eastAsia"/>
          <w:szCs w:val="21"/>
        </w:rPr>
        <w:t>庞金丽</w:t>
      </w:r>
      <w:r>
        <w:rPr>
          <w:rFonts w:ascii="宋体" w:hAnsi="宋体"/>
          <w:szCs w:val="21"/>
        </w:rPr>
        <w:t xml:space="preserve">                          </w:t>
      </w:r>
      <w:r>
        <w:rPr>
          <w:rFonts w:ascii="宋体" w:hAnsi="宋体" w:cs="仿宋"/>
          <w:szCs w:val="21"/>
        </w:rPr>
        <w:t>填表人：</w:t>
      </w:r>
      <w:r w:rsidR="00A955AF" w:rsidRPr="00A955AF">
        <w:rPr>
          <w:rFonts w:ascii="宋体" w:hAnsi="宋体" w:cs="仿宋" w:hint="eastAsia"/>
          <w:szCs w:val="21"/>
        </w:rPr>
        <w:t>刘兴龙</w:t>
      </w:r>
      <w:r>
        <w:rPr>
          <w:rFonts w:ascii="宋体" w:hAnsi="宋体"/>
          <w:szCs w:val="21"/>
        </w:rPr>
        <w:t xml:space="preserve">                                </w:t>
      </w:r>
      <w:r>
        <w:rPr>
          <w:rFonts w:ascii="宋体" w:hAnsi="宋体" w:cs="仿宋"/>
          <w:szCs w:val="21"/>
        </w:rPr>
        <w:t xml:space="preserve">填表日期： </w:t>
      </w:r>
      <w:r w:rsidR="00A955AF">
        <w:rPr>
          <w:rFonts w:ascii="宋体" w:hAnsi="宋体" w:cs="仿宋"/>
          <w:szCs w:val="21"/>
        </w:rPr>
        <w:t>2026</w:t>
      </w:r>
      <w:r w:rsidR="00A955AF">
        <w:rPr>
          <w:rFonts w:ascii="宋体" w:hAnsi="宋体" w:cs="仿宋" w:hint="eastAsia"/>
          <w:szCs w:val="21"/>
        </w:rPr>
        <w:t>年9月1</w:t>
      </w:r>
      <w:r w:rsidR="00A955AF">
        <w:rPr>
          <w:rFonts w:ascii="宋体" w:hAnsi="宋体" w:cs="仿宋"/>
          <w:szCs w:val="21"/>
        </w:rPr>
        <w:t>6</w:t>
      </w:r>
      <w:r w:rsidR="00A955AF">
        <w:rPr>
          <w:rFonts w:ascii="宋体" w:hAnsi="宋体" w:cs="仿宋" w:hint="eastAsia"/>
          <w:szCs w:val="21"/>
        </w:rPr>
        <w:t>日</w:t>
      </w:r>
    </w:p>
    <w:p w:rsidR="00D100D3" w:rsidRDefault="00D100D3">
      <w:pPr>
        <w:spacing w:line="360" w:lineRule="auto"/>
        <w:rPr>
          <w:rFonts w:ascii="宋体" w:hAnsi="宋体"/>
          <w:szCs w:val="21"/>
        </w:rPr>
        <w:sectPr w:rsidR="00D100D3">
          <w:headerReference w:type="default" r:id="rId15"/>
          <w:footerReference w:type="default" r:id="rId16"/>
          <w:footerReference w:type="first" r:id="rId17"/>
          <w:pgSz w:w="16838" w:h="11906" w:orient="landscape"/>
          <w:pgMar w:top="1803" w:right="1440" w:bottom="1599" w:left="1440" w:header="851" w:footer="992" w:gutter="0"/>
          <w:pgNumType w:start="18"/>
          <w:cols w:space="720"/>
          <w:docGrid w:linePitch="314"/>
        </w:sectPr>
      </w:pPr>
    </w:p>
    <w:p w:rsidR="00D100D3" w:rsidRDefault="006F50E7">
      <w:pPr>
        <w:spacing w:line="360" w:lineRule="auto"/>
        <w:rPr>
          <w:rFonts w:ascii="宋体" w:hAnsi="宋体"/>
          <w:b/>
          <w:bCs/>
          <w:szCs w:val="21"/>
        </w:rPr>
      </w:pPr>
      <w:r>
        <w:rPr>
          <w:rFonts w:ascii="宋体" w:hAnsi="宋体"/>
          <w:b/>
          <w:bCs/>
          <w:szCs w:val="21"/>
        </w:rPr>
        <w:lastRenderedPageBreak/>
        <w:t xml:space="preserve"> </w:t>
      </w:r>
      <w:proofErr w:type="gramStart"/>
      <w:r>
        <w:rPr>
          <w:rFonts w:ascii="宋体" w:hAnsi="宋体"/>
          <w:b/>
          <w:bCs/>
          <w:szCs w:val="21"/>
        </w:rPr>
        <w:t>样表</w:t>
      </w:r>
      <w:proofErr w:type="gramEnd"/>
      <w:r>
        <w:rPr>
          <w:rFonts w:ascii="宋体" w:hAnsi="宋体"/>
          <w:b/>
          <w:bCs/>
          <w:szCs w:val="21"/>
        </w:rPr>
        <w:t xml:space="preserve"> 2</w:t>
      </w:r>
    </w:p>
    <w:p w:rsidR="00D100D3" w:rsidRDefault="006F50E7">
      <w:pPr>
        <w:autoSpaceDE w:val="0"/>
        <w:autoSpaceDN w:val="0"/>
        <w:spacing w:line="360" w:lineRule="auto"/>
        <w:ind w:right="-1"/>
        <w:jc w:val="center"/>
        <w:rPr>
          <w:rFonts w:ascii="宋体" w:hAnsi="宋体" w:cs="宋体"/>
          <w:b/>
          <w:bCs/>
          <w:szCs w:val="21"/>
        </w:rPr>
      </w:pPr>
      <w:r>
        <w:rPr>
          <w:rFonts w:ascii="宋体" w:hAnsi="宋体" w:cs="宋体"/>
          <w:b/>
          <w:bCs/>
          <w:szCs w:val="21"/>
        </w:rPr>
        <w:t>基本避孕药具包装及标签情况一览表</w:t>
      </w:r>
    </w:p>
    <w:p w:rsidR="00D100D3" w:rsidRDefault="00D100D3">
      <w:pPr>
        <w:autoSpaceDE w:val="0"/>
        <w:autoSpaceDN w:val="0"/>
        <w:spacing w:line="360" w:lineRule="auto"/>
        <w:rPr>
          <w:rFonts w:ascii="宋体" w:hAnsi="宋体"/>
          <w:szCs w:val="21"/>
        </w:rPr>
      </w:pPr>
    </w:p>
    <w:p w:rsidR="00D100D3" w:rsidRPr="00A760F8" w:rsidRDefault="006F50E7">
      <w:pPr>
        <w:autoSpaceDE w:val="0"/>
        <w:autoSpaceDN w:val="0"/>
        <w:spacing w:line="360" w:lineRule="auto"/>
        <w:rPr>
          <w:rFonts w:ascii="宋体" w:hAnsi="宋体"/>
          <w:szCs w:val="21"/>
        </w:rPr>
      </w:pPr>
      <w:r w:rsidRPr="00A760F8">
        <w:rPr>
          <w:rFonts w:ascii="宋体" w:hAnsi="宋体"/>
          <w:szCs w:val="21"/>
          <w:u w:val="single"/>
        </w:rPr>
        <w:t xml:space="preserve">  </w:t>
      </w:r>
      <w:r w:rsidR="00A760F8" w:rsidRPr="00A760F8">
        <w:rPr>
          <w:rFonts w:ascii="宋体" w:hAnsi="宋体" w:hint="eastAsia"/>
          <w:szCs w:val="21"/>
          <w:u w:val="single"/>
        </w:rPr>
        <w:t>湛江市汇通药业有限公司</w:t>
      </w:r>
      <w:r w:rsidRPr="00A760F8">
        <w:rPr>
          <w:rFonts w:ascii="宋体" w:hAnsi="宋体"/>
          <w:szCs w:val="21"/>
        </w:rPr>
        <w:t>（盖公章）</w:t>
      </w:r>
    </w:p>
    <w:tbl>
      <w:tblPr>
        <w:tblW w:w="14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75"/>
        <w:gridCol w:w="1133"/>
        <w:gridCol w:w="1350"/>
        <w:gridCol w:w="787"/>
        <w:gridCol w:w="1418"/>
        <w:gridCol w:w="895"/>
        <w:gridCol w:w="1221"/>
        <w:gridCol w:w="1134"/>
        <w:gridCol w:w="992"/>
        <w:gridCol w:w="993"/>
        <w:gridCol w:w="1134"/>
        <w:gridCol w:w="1108"/>
      </w:tblGrid>
      <w:tr w:rsidR="00D100D3" w:rsidTr="00E26A82">
        <w:trPr>
          <w:trHeight w:val="1009"/>
        </w:trPr>
        <w:tc>
          <w:tcPr>
            <w:tcW w:w="1975" w:type="dxa"/>
            <w:vMerge w:val="restart"/>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仿宋"/>
                <w:b/>
                <w:szCs w:val="21"/>
              </w:rPr>
              <w:t>药具名称</w:t>
            </w:r>
          </w:p>
        </w:tc>
        <w:tc>
          <w:tcPr>
            <w:tcW w:w="4688" w:type="dxa"/>
            <w:gridSpan w:val="4"/>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各级包装单元的尺寸</w:t>
            </w:r>
          </w:p>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（长×宽×高）</w:t>
            </w:r>
          </w:p>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w:t>
            </w:r>
            <w:proofErr w:type="spellStart"/>
            <w:proofErr w:type="gramStart"/>
            <w:r>
              <w:rPr>
                <w:rFonts w:ascii="宋体" w:hAnsi="宋体" w:cs="Cambria Math"/>
                <w:b/>
                <w:szCs w:val="21"/>
              </w:rPr>
              <w:t>mm×mm×</w:t>
            </w:r>
            <w:proofErr w:type="gramEnd"/>
            <w:r>
              <w:rPr>
                <w:rFonts w:ascii="宋体" w:hAnsi="宋体" w:cs="Cambria Math"/>
                <w:b/>
                <w:szCs w:val="21"/>
              </w:rPr>
              <w:t>mm</w:t>
            </w:r>
            <w:proofErr w:type="spellEnd"/>
            <w:r>
              <w:rPr>
                <w:rFonts w:ascii="宋体" w:hAnsi="宋体" w:cs="Cambria Math"/>
                <w:b/>
                <w:szCs w:val="21"/>
              </w:rPr>
              <w:t>）</w:t>
            </w:r>
          </w:p>
        </w:tc>
        <w:tc>
          <w:tcPr>
            <w:tcW w:w="4242" w:type="dxa"/>
            <w:gridSpan w:val="4"/>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国家免费提供标识的尺寸</w:t>
            </w:r>
          </w:p>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（mm）</w:t>
            </w:r>
          </w:p>
        </w:tc>
        <w:tc>
          <w:tcPr>
            <w:tcW w:w="2127" w:type="dxa"/>
            <w:gridSpan w:val="2"/>
            <w:vAlign w:val="center"/>
          </w:tcPr>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每箱重量</w:t>
            </w:r>
          </w:p>
          <w:p w:rsidR="00D100D3" w:rsidRDefault="006F50E7">
            <w:pPr>
              <w:autoSpaceDE w:val="0"/>
              <w:autoSpaceDN w:val="0"/>
              <w:adjustRightInd w:val="0"/>
              <w:snapToGrid w:val="0"/>
              <w:spacing w:line="360" w:lineRule="auto"/>
              <w:jc w:val="center"/>
              <w:rPr>
                <w:rFonts w:ascii="宋体" w:hAnsi="宋体" w:cs="仿宋"/>
                <w:b/>
                <w:szCs w:val="21"/>
              </w:rPr>
            </w:pPr>
            <w:r>
              <w:rPr>
                <w:rFonts w:ascii="宋体" w:hAnsi="宋体" w:cs="仿宋"/>
                <w:b/>
                <w:szCs w:val="21"/>
              </w:rPr>
              <w:t>（g）</w:t>
            </w:r>
          </w:p>
        </w:tc>
        <w:tc>
          <w:tcPr>
            <w:tcW w:w="1108" w:type="dxa"/>
            <w:vMerge w:val="restart"/>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仿宋"/>
                <w:b/>
                <w:szCs w:val="21"/>
              </w:rPr>
              <w:t>备注</w:t>
            </w:r>
          </w:p>
        </w:tc>
      </w:tr>
      <w:tr w:rsidR="00D100D3" w:rsidTr="00E26A82">
        <w:trPr>
          <w:trHeight w:val="929"/>
        </w:trPr>
        <w:tc>
          <w:tcPr>
            <w:tcW w:w="1975" w:type="dxa"/>
            <w:vMerge/>
            <w:vAlign w:val="center"/>
          </w:tcPr>
          <w:p w:rsidR="00D100D3" w:rsidRDefault="00D100D3">
            <w:pPr>
              <w:autoSpaceDE w:val="0"/>
              <w:autoSpaceDN w:val="0"/>
              <w:adjustRightInd w:val="0"/>
              <w:snapToGrid w:val="0"/>
              <w:spacing w:line="360" w:lineRule="auto"/>
              <w:jc w:val="center"/>
              <w:rPr>
                <w:rFonts w:ascii="宋体" w:hAnsi="宋体" w:cs="Cambria Math"/>
                <w:szCs w:val="21"/>
              </w:rPr>
            </w:pPr>
          </w:p>
        </w:tc>
        <w:tc>
          <w:tcPr>
            <w:tcW w:w="1133"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板/袋</w:t>
            </w:r>
          </w:p>
        </w:tc>
        <w:tc>
          <w:tcPr>
            <w:tcW w:w="1350"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消费盒</w:t>
            </w:r>
          </w:p>
        </w:tc>
        <w:tc>
          <w:tcPr>
            <w:tcW w:w="787"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proofErr w:type="gramStart"/>
            <w:r>
              <w:rPr>
                <w:rFonts w:ascii="宋体" w:hAnsi="宋体" w:cs="Cambria Math"/>
                <w:b/>
                <w:szCs w:val="21"/>
              </w:rPr>
              <w:t>中盒</w:t>
            </w:r>
            <w:proofErr w:type="gramEnd"/>
          </w:p>
        </w:tc>
        <w:tc>
          <w:tcPr>
            <w:tcW w:w="1418"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外箱</w:t>
            </w:r>
          </w:p>
        </w:tc>
        <w:tc>
          <w:tcPr>
            <w:tcW w:w="895"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板/袋</w:t>
            </w:r>
          </w:p>
        </w:tc>
        <w:tc>
          <w:tcPr>
            <w:tcW w:w="1221"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消费盒</w:t>
            </w:r>
          </w:p>
        </w:tc>
        <w:tc>
          <w:tcPr>
            <w:tcW w:w="1134"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proofErr w:type="gramStart"/>
            <w:r>
              <w:rPr>
                <w:rFonts w:ascii="宋体" w:hAnsi="宋体" w:cs="Cambria Math"/>
                <w:b/>
                <w:szCs w:val="21"/>
              </w:rPr>
              <w:t>中盒</w:t>
            </w:r>
            <w:proofErr w:type="gramEnd"/>
          </w:p>
        </w:tc>
        <w:tc>
          <w:tcPr>
            <w:tcW w:w="992"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外箱</w:t>
            </w:r>
          </w:p>
        </w:tc>
        <w:tc>
          <w:tcPr>
            <w:tcW w:w="993"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毛重</w:t>
            </w:r>
          </w:p>
        </w:tc>
        <w:tc>
          <w:tcPr>
            <w:tcW w:w="1134"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b/>
                <w:szCs w:val="21"/>
              </w:rPr>
              <w:t>净重</w:t>
            </w:r>
          </w:p>
        </w:tc>
        <w:tc>
          <w:tcPr>
            <w:tcW w:w="1108" w:type="dxa"/>
            <w:vMerge/>
            <w:vAlign w:val="center"/>
          </w:tcPr>
          <w:p w:rsidR="00D100D3" w:rsidRDefault="00D100D3">
            <w:pPr>
              <w:autoSpaceDE w:val="0"/>
              <w:autoSpaceDN w:val="0"/>
              <w:adjustRightInd w:val="0"/>
              <w:snapToGrid w:val="0"/>
              <w:spacing w:line="360" w:lineRule="auto"/>
              <w:jc w:val="center"/>
              <w:rPr>
                <w:rFonts w:ascii="宋体" w:hAnsi="宋体" w:cs="Cambria Math"/>
                <w:szCs w:val="21"/>
              </w:rPr>
            </w:pPr>
          </w:p>
        </w:tc>
      </w:tr>
      <w:tr w:rsidR="00D100D3" w:rsidTr="00E26A82">
        <w:trPr>
          <w:trHeight w:val="929"/>
        </w:trPr>
        <w:tc>
          <w:tcPr>
            <w:tcW w:w="1975" w:type="dxa"/>
            <w:vAlign w:val="center"/>
          </w:tcPr>
          <w:p w:rsidR="00D100D3" w:rsidRDefault="006F50E7">
            <w:pPr>
              <w:autoSpaceDE w:val="0"/>
              <w:autoSpaceDN w:val="0"/>
              <w:adjustRightInd w:val="0"/>
              <w:snapToGrid w:val="0"/>
              <w:spacing w:line="360" w:lineRule="auto"/>
              <w:jc w:val="center"/>
              <w:rPr>
                <w:rFonts w:ascii="宋体" w:hAnsi="宋体" w:cs="Cambria Math"/>
                <w:szCs w:val="21"/>
              </w:rPr>
            </w:pPr>
            <w:r>
              <w:rPr>
                <w:rFonts w:ascii="宋体" w:hAnsi="宋体" w:cs="Cambria Math" w:hint="eastAsia"/>
                <w:szCs w:val="21"/>
              </w:rPr>
              <w:t>天然胶乳橡胶男用避孕套</w:t>
            </w:r>
          </w:p>
        </w:tc>
        <w:tc>
          <w:tcPr>
            <w:tcW w:w="1133" w:type="dxa"/>
            <w:vAlign w:val="center"/>
          </w:tcPr>
          <w:p w:rsidR="00D100D3" w:rsidRDefault="006F50E7" w:rsidP="00E26A82">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55</w:t>
            </w:r>
            <w:r w:rsidR="00E26A82" w:rsidRPr="009D3045">
              <w:rPr>
                <w:rFonts w:ascii="宋体" w:hAnsi="宋体" w:hint="eastAsia"/>
              </w:rPr>
              <w:t>×</w:t>
            </w:r>
            <w:r>
              <w:rPr>
                <w:rFonts w:ascii="宋体" w:hAnsi="宋体" w:cs="Cambria Math" w:hint="eastAsia"/>
                <w:b/>
                <w:szCs w:val="21"/>
              </w:rPr>
              <w:t>55</w:t>
            </w:r>
          </w:p>
        </w:tc>
        <w:tc>
          <w:tcPr>
            <w:tcW w:w="1350" w:type="dxa"/>
            <w:vAlign w:val="center"/>
          </w:tcPr>
          <w:p w:rsidR="00D100D3" w:rsidRDefault="006F50E7" w:rsidP="00E26A82">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120</w:t>
            </w:r>
            <w:r w:rsidR="00E26A82" w:rsidRPr="009D3045">
              <w:rPr>
                <w:rFonts w:ascii="宋体" w:hAnsi="宋体" w:hint="eastAsia"/>
              </w:rPr>
              <w:t>×</w:t>
            </w:r>
            <w:r>
              <w:rPr>
                <w:rFonts w:ascii="宋体" w:hAnsi="宋体" w:cs="Cambria Math" w:hint="eastAsia"/>
                <w:b/>
                <w:szCs w:val="21"/>
              </w:rPr>
              <w:t>70</w:t>
            </w:r>
            <w:r w:rsidR="00E26A82" w:rsidRPr="009D3045">
              <w:rPr>
                <w:rFonts w:ascii="宋体" w:hAnsi="宋体" w:hint="eastAsia"/>
              </w:rPr>
              <w:t>×</w:t>
            </w:r>
            <w:r>
              <w:rPr>
                <w:rFonts w:ascii="宋体" w:hAnsi="宋体" w:cs="Cambria Math" w:hint="eastAsia"/>
                <w:b/>
                <w:szCs w:val="21"/>
              </w:rPr>
              <w:t>20</w:t>
            </w:r>
          </w:p>
        </w:tc>
        <w:tc>
          <w:tcPr>
            <w:tcW w:w="787"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w:t>
            </w:r>
          </w:p>
        </w:tc>
        <w:tc>
          <w:tcPr>
            <w:tcW w:w="1418" w:type="dxa"/>
            <w:vAlign w:val="center"/>
          </w:tcPr>
          <w:p w:rsidR="00D100D3" w:rsidRDefault="006F50E7" w:rsidP="00E26A82">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515</w:t>
            </w:r>
            <w:r w:rsidR="00E26A82" w:rsidRPr="009D3045">
              <w:rPr>
                <w:rFonts w:ascii="宋体" w:hAnsi="宋体" w:hint="eastAsia"/>
              </w:rPr>
              <w:t>×</w:t>
            </w:r>
            <w:r>
              <w:rPr>
                <w:rFonts w:ascii="宋体" w:hAnsi="宋体" w:cs="Cambria Math" w:hint="eastAsia"/>
                <w:b/>
                <w:szCs w:val="21"/>
              </w:rPr>
              <w:t>370</w:t>
            </w:r>
            <w:r w:rsidR="00E26A82" w:rsidRPr="009D3045">
              <w:rPr>
                <w:rFonts w:ascii="宋体" w:hAnsi="宋体" w:hint="eastAsia"/>
              </w:rPr>
              <w:t>×</w:t>
            </w:r>
            <w:r>
              <w:rPr>
                <w:rFonts w:ascii="宋体" w:hAnsi="宋体" w:cs="Cambria Math" w:hint="eastAsia"/>
                <w:b/>
                <w:szCs w:val="21"/>
              </w:rPr>
              <w:t>288</w:t>
            </w:r>
          </w:p>
        </w:tc>
        <w:tc>
          <w:tcPr>
            <w:tcW w:w="895" w:type="dxa"/>
            <w:vAlign w:val="center"/>
          </w:tcPr>
          <w:p w:rsidR="00D100D3" w:rsidRDefault="00064B57">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13</w:t>
            </w:r>
          </w:p>
        </w:tc>
        <w:tc>
          <w:tcPr>
            <w:tcW w:w="1221" w:type="dxa"/>
            <w:vAlign w:val="center"/>
          </w:tcPr>
          <w:p w:rsidR="00D100D3" w:rsidRDefault="00064B57">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13</w:t>
            </w:r>
          </w:p>
        </w:tc>
        <w:tc>
          <w:tcPr>
            <w:tcW w:w="1134"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w:t>
            </w:r>
          </w:p>
        </w:tc>
        <w:tc>
          <w:tcPr>
            <w:tcW w:w="992" w:type="dxa"/>
            <w:vAlign w:val="center"/>
          </w:tcPr>
          <w:p w:rsidR="00D100D3" w:rsidRDefault="00064B57">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65</w:t>
            </w:r>
          </w:p>
        </w:tc>
        <w:tc>
          <w:tcPr>
            <w:tcW w:w="993"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8300</w:t>
            </w:r>
          </w:p>
        </w:tc>
        <w:tc>
          <w:tcPr>
            <w:tcW w:w="1134" w:type="dxa"/>
            <w:vAlign w:val="center"/>
          </w:tcPr>
          <w:p w:rsidR="00D100D3" w:rsidRDefault="006F50E7">
            <w:pPr>
              <w:autoSpaceDE w:val="0"/>
              <w:autoSpaceDN w:val="0"/>
              <w:adjustRightInd w:val="0"/>
              <w:snapToGrid w:val="0"/>
              <w:spacing w:line="360" w:lineRule="auto"/>
              <w:jc w:val="center"/>
              <w:rPr>
                <w:rFonts w:ascii="宋体" w:hAnsi="宋体" w:cs="Cambria Math"/>
                <w:b/>
                <w:szCs w:val="21"/>
              </w:rPr>
            </w:pPr>
            <w:r>
              <w:rPr>
                <w:rFonts w:ascii="宋体" w:hAnsi="宋体" w:cs="Cambria Math" w:hint="eastAsia"/>
                <w:b/>
                <w:szCs w:val="21"/>
              </w:rPr>
              <w:t>6840</w:t>
            </w:r>
          </w:p>
        </w:tc>
        <w:tc>
          <w:tcPr>
            <w:tcW w:w="1108" w:type="dxa"/>
            <w:vAlign w:val="center"/>
          </w:tcPr>
          <w:p w:rsidR="00D100D3" w:rsidRDefault="00D100D3">
            <w:pPr>
              <w:autoSpaceDE w:val="0"/>
              <w:autoSpaceDN w:val="0"/>
              <w:adjustRightInd w:val="0"/>
              <w:snapToGrid w:val="0"/>
              <w:spacing w:line="360" w:lineRule="auto"/>
              <w:jc w:val="center"/>
              <w:rPr>
                <w:rFonts w:ascii="宋体" w:hAnsi="宋体" w:cs="Cambria Math"/>
                <w:szCs w:val="21"/>
              </w:rPr>
            </w:pPr>
          </w:p>
        </w:tc>
      </w:tr>
    </w:tbl>
    <w:p w:rsidR="00D100D3" w:rsidRDefault="006F50E7" w:rsidP="00A955AF">
      <w:pPr>
        <w:autoSpaceDE w:val="0"/>
        <w:autoSpaceDN w:val="0"/>
        <w:adjustRightInd w:val="0"/>
        <w:snapToGrid w:val="0"/>
        <w:spacing w:beforeLines="20" w:before="48" w:line="360" w:lineRule="auto"/>
        <w:rPr>
          <w:rFonts w:ascii="宋体" w:hAnsi="宋体"/>
          <w:szCs w:val="21"/>
        </w:rPr>
      </w:pPr>
      <w:r>
        <w:rPr>
          <w:rFonts w:ascii="宋体" w:hAnsi="宋体"/>
          <w:szCs w:val="21"/>
        </w:rPr>
        <w:t>审核人：</w:t>
      </w:r>
      <w:r w:rsidR="00A955AF" w:rsidRPr="00A955AF">
        <w:rPr>
          <w:rFonts w:ascii="宋体" w:hAnsi="宋体" w:hint="eastAsia"/>
          <w:szCs w:val="21"/>
        </w:rPr>
        <w:t>庞金丽</w:t>
      </w:r>
      <w:r>
        <w:rPr>
          <w:rFonts w:ascii="宋体" w:hAnsi="宋体"/>
          <w:szCs w:val="21"/>
        </w:rPr>
        <w:t xml:space="preserve">                   填表人：</w:t>
      </w:r>
      <w:r w:rsidR="00A955AF" w:rsidRPr="00A955AF">
        <w:rPr>
          <w:rFonts w:ascii="宋体" w:hAnsi="宋体" w:hint="eastAsia"/>
          <w:szCs w:val="21"/>
        </w:rPr>
        <w:t>刘兴龙</w:t>
      </w:r>
      <w:r>
        <w:rPr>
          <w:rFonts w:ascii="宋体" w:hAnsi="宋体"/>
          <w:szCs w:val="21"/>
        </w:rPr>
        <w:t xml:space="preserve">                                            填表日期：</w:t>
      </w:r>
      <w:bookmarkStart w:id="3" w:name="page5"/>
      <w:bookmarkEnd w:id="0"/>
      <w:bookmarkEnd w:id="1"/>
      <w:bookmarkEnd w:id="3"/>
      <w:r w:rsidR="00A955AF">
        <w:rPr>
          <w:rFonts w:ascii="宋体" w:hAnsi="宋体" w:cs="仿宋"/>
          <w:szCs w:val="21"/>
        </w:rPr>
        <w:t>2026</w:t>
      </w:r>
      <w:r w:rsidR="00A955AF">
        <w:rPr>
          <w:rFonts w:ascii="宋体" w:hAnsi="宋体" w:cs="仿宋" w:hint="eastAsia"/>
          <w:szCs w:val="21"/>
        </w:rPr>
        <w:t>年9月1</w:t>
      </w:r>
      <w:r w:rsidR="00A955AF">
        <w:rPr>
          <w:rFonts w:ascii="宋体" w:hAnsi="宋体" w:cs="仿宋"/>
          <w:szCs w:val="21"/>
        </w:rPr>
        <w:t>6</w:t>
      </w:r>
      <w:r w:rsidR="00A955AF">
        <w:rPr>
          <w:rFonts w:ascii="宋体" w:hAnsi="宋体" w:cs="仿宋" w:hint="eastAsia"/>
          <w:szCs w:val="21"/>
        </w:rPr>
        <w:t>日</w:t>
      </w:r>
    </w:p>
    <w:p w:rsidR="00D100D3" w:rsidRPr="00A955AF" w:rsidRDefault="00D100D3">
      <w:pPr>
        <w:autoSpaceDE w:val="0"/>
        <w:autoSpaceDN w:val="0"/>
        <w:adjustRightInd w:val="0"/>
        <w:snapToGrid w:val="0"/>
        <w:spacing w:beforeLines="20" w:before="48" w:line="360" w:lineRule="auto"/>
        <w:rPr>
          <w:rFonts w:ascii="宋体" w:hAnsi="宋体"/>
          <w:szCs w:val="21"/>
        </w:rPr>
      </w:pPr>
    </w:p>
    <w:p w:rsidR="00D100D3" w:rsidRDefault="00D100D3">
      <w:pPr>
        <w:autoSpaceDE w:val="0"/>
        <w:autoSpaceDN w:val="0"/>
        <w:adjustRightInd w:val="0"/>
        <w:snapToGrid w:val="0"/>
        <w:spacing w:beforeLines="20" w:before="48" w:line="360" w:lineRule="auto"/>
        <w:rPr>
          <w:rFonts w:ascii="宋体" w:hAnsi="宋体"/>
          <w:szCs w:val="21"/>
        </w:rPr>
      </w:pPr>
    </w:p>
    <w:sectPr w:rsidR="00D100D3">
      <w:pgSz w:w="16838" w:h="11906" w:orient="landscape"/>
      <w:pgMar w:top="1803" w:right="1440" w:bottom="1599" w:left="1440" w:header="851" w:footer="992" w:gutter="0"/>
      <w:cols w:space="720"/>
      <w:docGrid w:linePitch="31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590" w:rsidRDefault="00F71590">
      <w:r>
        <w:separator/>
      </w:r>
    </w:p>
  </w:endnote>
  <w:endnote w:type="continuationSeparator" w:id="0">
    <w:p w:rsidR="00F71590" w:rsidRDefault="00F71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Malgun Gothic Semilight"/>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embedBold r:id="rId1" w:subsetted="1" w:fontKey="{8B0DDC58-381F-414C-A637-8A04EED5C3B2}"/>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ri">
    <w:altName w:val="Calibri"/>
    <w:charset w:val="00"/>
    <w:family w:val="swiss"/>
    <w:pitch w:val="default"/>
    <w:sig w:usb0="00000000" w:usb1="00000000" w:usb2="00000000" w:usb3="00000000" w:csb0="00000001" w:csb1="00000000"/>
  </w:font>
  <w:font w:name="仿宋_GB2312">
    <w:altName w:val="HarmonyOS Sans SC"/>
    <w:panose1 w:val="02010609030101010101"/>
    <w:charset w:val="86"/>
    <w:family w:val="modern"/>
    <w:pitch w:val="fixed"/>
    <w:sig w:usb0="00000001" w:usb1="080E0000" w:usb2="00000010" w:usb3="00000000" w:csb0="00040000" w:csb1="00000000"/>
  </w:font>
  <w:font w:name="KNLe">
    <w:charset w:val="00"/>
    <w:family w:val="roman"/>
    <w:pitch w:val="default"/>
    <w:sig w:usb0="00000000" w:usb1="00000000" w:usb2="00000000" w:usb3="00000000" w:csb0="00040001" w:csb1="00000000"/>
  </w:font>
  <w:font w:name="华文细黑">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ingFangTC-light">
    <w:charset w:val="00"/>
    <w:family w:val="auto"/>
    <w:pitch w:val="default"/>
    <w:sig w:usb0="00000000" w:usb1="00000000" w:usb2="00000000" w:usb3="00000000" w:csb0="00040001" w:csb1="00000000"/>
  </w:font>
  <w:font w:name="方正楷体_GBK">
    <w:altName w:val="微软雅黑"/>
    <w:panose1 w:val="03000509000000000000"/>
    <w:charset w:val="86"/>
    <w:family w:val="script"/>
    <w:pitch w:val="fixed"/>
    <w:sig w:usb0="00000001" w:usb1="080E0000" w:usb2="00000010" w:usb3="00000000" w:csb0="00040000" w:csb1="00000000"/>
    <w:embedBold r:id="rId2" w:subsetted="1" w:fontKey="{4237FD87-FC4F-4062-BCC9-1594E54F2712}"/>
  </w:font>
  <w:font w:name="方正大标宋_GBK">
    <w:altName w:val="微软雅黑"/>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embedRegular r:id="rId3" w:subsetted="1" w:fontKey="{C8454D92-3086-4A07-8D66-00F4F76B1FDD}"/>
    <w:embedBold r:id="rId4" w:subsetted="1" w:fontKey="{9EF701B0-3EEF-4C4B-96F8-91085CD4B076}"/>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p w:rsidR="00D100D3" w:rsidRDefault="006F50E7">
        <w:pPr>
          <w:pStyle w:val="af8"/>
          <w:jc w:val="center"/>
        </w:pPr>
        <w:r>
          <w:fldChar w:fldCharType="begin"/>
        </w:r>
        <w:r>
          <w:instrText>PAGE   \* MERGEFORMAT</w:instrText>
        </w:r>
        <w:r>
          <w:fldChar w:fldCharType="separate"/>
        </w:r>
        <w:r w:rsidR="00A23859" w:rsidRPr="00A23859">
          <w:rPr>
            <w:noProof/>
            <w:lang w:val="zh-CN"/>
          </w:rPr>
          <w:t>16</w:t>
        </w:r>
        <w:r>
          <w:fldChar w:fldCharType="end"/>
        </w:r>
      </w:p>
    </w:sdtContent>
  </w:sdt>
  <w:p w:rsidR="00D100D3" w:rsidRDefault="00D100D3">
    <w:pPr>
      <w:snapToGrid w:val="0"/>
      <w:jc w:val="center"/>
      <w:rPr>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08808"/>
    </w:sdtPr>
    <w:sdtEndPr/>
    <w:sdtContent>
      <w:p w:rsidR="00D100D3" w:rsidRDefault="006F50E7">
        <w:pPr>
          <w:pStyle w:val="af8"/>
          <w:jc w:val="center"/>
        </w:pPr>
        <w:r>
          <w:fldChar w:fldCharType="begin"/>
        </w:r>
        <w:r>
          <w:instrText>PAGE   \* MERGEFORMAT</w:instrText>
        </w:r>
        <w:r>
          <w:fldChar w:fldCharType="separate"/>
        </w:r>
        <w:r w:rsidR="00A23859" w:rsidRPr="00A23859">
          <w:rPr>
            <w:noProof/>
            <w:lang w:val="zh-CN"/>
          </w:rPr>
          <w:t>0</w:t>
        </w:r>
        <w:r>
          <w:fldChar w:fldCharType="end"/>
        </w:r>
      </w:p>
    </w:sdtContent>
  </w:sdt>
  <w:p w:rsidR="00D100D3" w:rsidRDefault="00D100D3">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0D3" w:rsidRDefault="006F50E7">
    <w:r>
      <w:rPr>
        <w:noProof/>
      </w:rPr>
      <mc:AlternateContent>
        <mc:Choice Requires="wps">
          <w:drawing>
            <wp:anchor distT="0" distB="0" distL="114300" distR="114300" simplePos="0" relativeHeight="251659264" behindDoc="0" locked="0" layoutInCell="1" allowOverlap="1" wp14:anchorId="4661CA95" wp14:editId="30A58E19">
              <wp:simplePos x="0" y="0"/>
              <wp:positionH relativeFrom="margin">
                <wp:posOffset>4252595</wp:posOffset>
              </wp:positionH>
              <wp:positionV relativeFrom="paragraph">
                <wp:posOffset>-80010</wp:posOffset>
              </wp:positionV>
              <wp:extent cx="405765" cy="2330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05765" cy="233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100D3" w:rsidRDefault="006F50E7">
                          <w:pPr>
                            <w:pStyle w:val="af8"/>
                          </w:pPr>
                          <w:r>
                            <w:fldChar w:fldCharType="begin"/>
                          </w:r>
                          <w:r>
                            <w:instrText xml:space="preserve"> PAGE  \* MERGEFORMAT </w:instrText>
                          </w:r>
                          <w:r>
                            <w:fldChar w:fldCharType="separate"/>
                          </w:r>
                          <w:r w:rsidR="00A23859">
                            <w:rPr>
                              <w:noProof/>
                            </w:rPr>
                            <w:t>19</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4661CA95" id="_x0000_t202" coordsize="21600,21600" o:spt="202" path="m,l,21600r21600,l21600,xe">
              <v:stroke joinstyle="miter"/>
              <v:path gradientshapeok="t" o:connecttype="rect"/>
            </v:shapetype>
            <v:shape id="文本框 4" o:spid="_x0000_s1026" type="#_x0000_t202" style="position:absolute;left:0;text-align:left;margin-left:334.85pt;margin-top:-6.3pt;width:31.95pt;height:18.3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" filled="f" stroked="f" strokeweight=".5pt">
              <v:textbox inset="0,0,0,0">
                <w:txbxContent>
                  <w:p w:rsidR="00D100D3" w:rsidRDefault="006F50E7">
                    <w:pPr>
                      <w:pStyle w:val="af8"/>
                    </w:pPr>
                    <w:r>
                      <w:fldChar w:fldCharType="begin"/>
                    </w:r>
                    <w:r>
                      <w:instrText xml:space="preserve"> PAGE  \* MERGEFORMAT </w:instrText>
                    </w:r>
                    <w:r>
                      <w:fldChar w:fldCharType="separate"/>
                    </w:r>
                    <w:r w:rsidR="00A23859">
                      <w:rPr>
                        <w:noProof/>
                      </w:rPr>
                      <w:t>19</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0D3" w:rsidRDefault="006F50E7">
    <w:pPr>
      <w:pStyle w:val="af8"/>
    </w:pPr>
    <w:r>
      <w:rPr>
        <w:noProof/>
      </w:rPr>
      <mc:AlternateContent>
        <mc:Choice Requires="wps">
          <w:drawing>
            <wp:anchor distT="0" distB="0" distL="114300" distR="114300" simplePos="0" relativeHeight="251660288" behindDoc="0" locked="0" layoutInCell="1" allowOverlap="1" wp14:anchorId="5A4911FF" wp14:editId="40445754">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100D3" w:rsidRDefault="006F50E7">
                          <w:pPr>
                            <w:pStyle w:val="af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A4911FF" id="_x0000_t202" coordsize="21600,21600" o:spt="202" path="m,l,21600r21600,l21600,xe">
              <v:stroke joinstyle="miter"/>
              <v:path gradientshapeok="t" o:connecttype="rect"/>
            </v:shapetype>
            <v:shape id="文本框 5"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g/YYwIAABEFAAAOAAAAZHJzL2Uyb0RvYy54bWysVM2O0zAQviPxDpbvNGlRV1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L6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aYP2GMCAAARBQAADgAAAAAAAAAAAAAAAAAuAgAAZHJzL2Uyb0RvYy54&#10;bWxQSwECLQAUAAYACAAAACEAcarRudcAAAAFAQAADwAAAAAAAAAAAAAAAAC9BAAAZHJzL2Rvd25y&#10;ZXYueG1sUEsFBgAAAAAEAAQA8wAAAMEFAAAAAA==&#10;" filled="f" stroked="f" strokeweight=".5pt">
              <v:textbox style="mso-fit-shape-to-text:t" inset="0,0,0,0">
                <w:txbxContent>
                  <w:p w:rsidR="00D100D3" w:rsidRDefault="006F50E7">
                    <w:pPr>
                      <w:pStyle w:val="af8"/>
                    </w:pPr>
                    <w:r>
                      <w:fldChar w:fldCharType="begin"/>
                    </w:r>
                    <w:r>
                      <w:instrText xml:space="preserve"> PAGE  \* MERGEFORMAT </w:instrText>
                    </w:r>
                    <w:r>
                      <w:fldChar w:fldCharType="separate"/>
                    </w:r>
                    <w:r>
                      <w:t>36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590" w:rsidRDefault="00F71590">
      <w:r>
        <w:separator/>
      </w:r>
    </w:p>
  </w:footnote>
  <w:footnote w:type="continuationSeparator" w:id="0">
    <w:p w:rsidR="00F71590" w:rsidRDefault="00F715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0D3" w:rsidRDefault="00D100D3">
    <w:pPr>
      <w:spacing w:line="14" w:lineRule="auto"/>
      <w:rPr>
        <w:rFonts w:ascii="Arial"/>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lvl w:ilvl="0">
      <w:start w:val="1"/>
      <w:numFmt w:val="chineseCountingThousand"/>
      <w:pStyle w:val="1"/>
      <w:suff w:val="nothing"/>
      <w:lvlText w:val="第%1章"/>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 w15:restartNumberingAfterBreak="0">
    <w:nsid w:val="130A2188"/>
    <w:multiLevelType w:val="multilevel"/>
    <w:tmpl w:val="130A2188"/>
    <w:lvl w:ilvl="0">
      <w:start w:val="1"/>
      <w:numFmt w:val="chineseCountingThousand"/>
      <w:pStyle w:val="11"/>
      <w:lvlText w:val="%1"/>
      <w:lvlJc w:val="left"/>
      <w:pPr>
        <w:ind w:left="425" w:hanging="425"/>
      </w:pPr>
      <w:rPr>
        <w:rFonts w:ascii="Arial Unicode MS" w:eastAsia="微软雅黑" w:hAnsi="Arial Unicode MS" w:hint="eastAsia"/>
        <w:b/>
        <w:i w:val="0"/>
        <w:lang w:val="en-US"/>
      </w:rPr>
    </w:lvl>
    <w:lvl w:ilvl="1">
      <w:start w:val="1"/>
      <w:numFmt w:val="decimal"/>
      <w:pStyle w:val="22"/>
      <w:isLgl/>
      <w:lvlText w:val="%1.%2"/>
      <w:lvlJc w:val="left"/>
      <w:pPr>
        <w:ind w:left="425" w:hanging="425"/>
      </w:pPr>
      <w:rPr>
        <w:rFonts w:ascii="Arial Unicode MS" w:eastAsia="微软雅黑" w:hAnsi="Arial Unicode MS" w:hint="eastAsia"/>
        <w:b/>
        <w:i w:val="0"/>
      </w:rPr>
    </w:lvl>
    <w:lvl w:ilvl="2">
      <w:start w:val="1"/>
      <w:numFmt w:val="decimal"/>
      <w:pStyle w:val="33"/>
      <w:isLgl/>
      <w:lvlText w:val="%1.%2.%3"/>
      <w:lvlJc w:val="left"/>
      <w:pPr>
        <w:ind w:left="425" w:hanging="425"/>
      </w:pPr>
      <w:rPr>
        <w:rFonts w:ascii="Arial Unicode MS" w:eastAsia="微软雅黑" w:hAnsi="Arial Unicode MS" w:hint="eastAsia"/>
        <w:b/>
        <w:i w:val="0"/>
      </w:rPr>
    </w:lvl>
    <w:lvl w:ilvl="3">
      <w:start w:val="1"/>
      <w:numFmt w:val="decimal"/>
      <w:isLgl/>
      <w:lvlText w:val="%1.%2.%3.%4"/>
      <w:lvlJc w:val="left"/>
      <w:pPr>
        <w:ind w:left="425" w:hanging="425"/>
      </w:pPr>
      <w:rPr>
        <w:rFonts w:ascii="Arial Unicode MS" w:eastAsia="微软雅黑" w:hAnsi="Arial Unicode MS" w:hint="eastAsia"/>
        <w:b/>
        <w:i w:val="0"/>
      </w:rPr>
    </w:lvl>
    <w:lvl w:ilvl="4">
      <w:start w:val="1"/>
      <w:numFmt w:val="decimal"/>
      <w:isLgl/>
      <w:lvlText w:val="%1.%2.%3.%4.%5"/>
      <w:lvlJc w:val="left"/>
      <w:pPr>
        <w:ind w:left="425" w:hanging="425"/>
      </w:pPr>
      <w:rPr>
        <w:rFonts w:ascii="Arial Unicode MS" w:eastAsia="微软雅黑" w:hAnsi="Arial Unicode MS" w:hint="eastAsia"/>
        <w:b/>
        <w:i w:val="0"/>
      </w:rPr>
    </w:lvl>
    <w:lvl w:ilvl="5">
      <w:start w:val="1"/>
      <w:numFmt w:val="none"/>
      <w:lvlText w:val="%1.%2.%3.%4.%5.%6"/>
      <w:lvlJc w:val="left"/>
      <w:pPr>
        <w:ind w:left="425" w:hanging="425"/>
      </w:pPr>
      <w:rPr>
        <w:rFonts w:hint="eastAsia"/>
      </w:rPr>
    </w:lvl>
    <w:lvl w:ilvl="6">
      <w:start w:val="1"/>
      <w:numFmt w:val="decimal"/>
      <w:lvlText w:val="%1.%2.%3.%4.%5.%6.%7"/>
      <w:lvlJc w:val="left"/>
      <w:pPr>
        <w:ind w:left="425" w:hanging="425"/>
      </w:pPr>
      <w:rPr>
        <w:rFonts w:hint="eastAsia"/>
      </w:rPr>
    </w:lvl>
    <w:lvl w:ilvl="7">
      <w:start w:val="1"/>
      <w:numFmt w:val="decimal"/>
      <w:lvlText w:val="%1.%2.%3.%4.%5.%6.%7.%8"/>
      <w:lvlJc w:val="left"/>
      <w:pPr>
        <w:ind w:left="425" w:hanging="425"/>
      </w:pPr>
      <w:rPr>
        <w:rFonts w:hint="eastAsia"/>
      </w:rPr>
    </w:lvl>
    <w:lvl w:ilvl="8">
      <w:start w:val="1"/>
      <w:numFmt w:val="decimal"/>
      <w:lvlText w:val="%1.%2.%3.%4.%5.%6.%7.%8.%9"/>
      <w:lvlJc w:val="left"/>
      <w:pPr>
        <w:ind w:left="425" w:hanging="425"/>
      </w:pPr>
      <w:rPr>
        <w:rFonts w:hint="eastAsia"/>
      </w:rPr>
    </w:lvl>
  </w:abstractNum>
  <w:abstractNum w:abstractNumId="2" w15:restartNumberingAfterBreak="0">
    <w:nsid w:val="486165E7"/>
    <w:multiLevelType w:val="multilevel"/>
    <w:tmpl w:val="486165E7"/>
    <w:lvl w:ilvl="0">
      <w:start w:val="1"/>
      <w:numFmt w:val="bullet"/>
      <w:pStyle w:val="a"/>
      <w:lvlText w:val=""/>
      <w:lvlJc w:val="left"/>
      <w:pPr>
        <w:ind w:left="42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 w15:restartNumberingAfterBreak="0">
    <w:nsid w:val="749E1DDC"/>
    <w:multiLevelType w:val="multilevel"/>
    <w:tmpl w:val="749E1DDC"/>
    <w:lvl w:ilvl="0">
      <w:start w:val="1"/>
      <w:numFmt w:val="bullet"/>
      <w:lvlText w:val=""/>
      <w:lvlJc w:val="left"/>
      <w:pPr>
        <w:ind w:left="1020" w:hanging="420"/>
      </w:pPr>
      <w:rPr>
        <w:rFonts w:ascii="Wingdings" w:hAnsi="Wingdings" w:hint="default"/>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hideSpellingError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jNzgzNTdmYmJmYzk0OWEwOWIyYjBkMjVlZjUwODAifQ=="/>
  </w:docVars>
  <w:rsids>
    <w:rsidRoot w:val="00172A27"/>
    <w:rsid w:val="00000D04"/>
    <w:rsid w:val="000033BC"/>
    <w:rsid w:val="000036C7"/>
    <w:rsid w:val="000037BA"/>
    <w:rsid w:val="00003E09"/>
    <w:rsid w:val="00004ADD"/>
    <w:rsid w:val="00005B2C"/>
    <w:rsid w:val="00005BB8"/>
    <w:rsid w:val="000112C5"/>
    <w:rsid w:val="0001272B"/>
    <w:rsid w:val="00013841"/>
    <w:rsid w:val="00013EE1"/>
    <w:rsid w:val="000147B4"/>
    <w:rsid w:val="00016168"/>
    <w:rsid w:val="000163B7"/>
    <w:rsid w:val="000207B3"/>
    <w:rsid w:val="00020832"/>
    <w:rsid w:val="00020AA1"/>
    <w:rsid w:val="00020F19"/>
    <w:rsid w:val="000240F2"/>
    <w:rsid w:val="00024385"/>
    <w:rsid w:val="0002464E"/>
    <w:rsid w:val="00025C6F"/>
    <w:rsid w:val="00025F98"/>
    <w:rsid w:val="00026D12"/>
    <w:rsid w:val="00027F74"/>
    <w:rsid w:val="00031D0A"/>
    <w:rsid w:val="00031EC9"/>
    <w:rsid w:val="00032B4A"/>
    <w:rsid w:val="00032EB2"/>
    <w:rsid w:val="00033744"/>
    <w:rsid w:val="00033F13"/>
    <w:rsid w:val="00035A5A"/>
    <w:rsid w:val="000362DD"/>
    <w:rsid w:val="00037558"/>
    <w:rsid w:val="0004062C"/>
    <w:rsid w:val="00041087"/>
    <w:rsid w:val="00041F37"/>
    <w:rsid w:val="000427E1"/>
    <w:rsid w:val="00042948"/>
    <w:rsid w:val="00043A61"/>
    <w:rsid w:val="00044669"/>
    <w:rsid w:val="00044757"/>
    <w:rsid w:val="00044FB9"/>
    <w:rsid w:val="0004552D"/>
    <w:rsid w:val="000458DD"/>
    <w:rsid w:val="000473B7"/>
    <w:rsid w:val="000479C7"/>
    <w:rsid w:val="00047F5E"/>
    <w:rsid w:val="00051706"/>
    <w:rsid w:val="000518FD"/>
    <w:rsid w:val="00051ABD"/>
    <w:rsid w:val="00051BCC"/>
    <w:rsid w:val="00051EB2"/>
    <w:rsid w:val="000527C8"/>
    <w:rsid w:val="00053EBB"/>
    <w:rsid w:val="00054F7D"/>
    <w:rsid w:val="00056E6B"/>
    <w:rsid w:val="000573CA"/>
    <w:rsid w:val="0006006F"/>
    <w:rsid w:val="00060B89"/>
    <w:rsid w:val="00062472"/>
    <w:rsid w:val="0006265F"/>
    <w:rsid w:val="000640E2"/>
    <w:rsid w:val="0006476D"/>
    <w:rsid w:val="00064B57"/>
    <w:rsid w:val="00064BCC"/>
    <w:rsid w:val="00067D84"/>
    <w:rsid w:val="00071667"/>
    <w:rsid w:val="00071D19"/>
    <w:rsid w:val="00072185"/>
    <w:rsid w:val="00072FC5"/>
    <w:rsid w:val="000737C5"/>
    <w:rsid w:val="000758E2"/>
    <w:rsid w:val="0008014F"/>
    <w:rsid w:val="00080619"/>
    <w:rsid w:val="00081250"/>
    <w:rsid w:val="000851FF"/>
    <w:rsid w:val="0008631F"/>
    <w:rsid w:val="00086DDF"/>
    <w:rsid w:val="000906B1"/>
    <w:rsid w:val="00090C02"/>
    <w:rsid w:val="0009280E"/>
    <w:rsid w:val="000944A4"/>
    <w:rsid w:val="000963C4"/>
    <w:rsid w:val="00096BB7"/>
    <w:rsid w:val="00097207"/>
    <w:rsid w:val="00097293"/>
    <w:rsid w:val="00097411"/>
    <w:rsid w:val="000978F6"/>
    <w:rsid w:val="00097A13"/>
    <w:rsid w:val="00097C5F"/>
    <w:rsid w:val="000A2C8C"/>
    <w:rsid w:val="000A45A0"/>
    <w:rsid w:val="000A573E"/>
    <w:rsid w:val="000A72E5"/>
    <w:rsid w:val="000A7DA8"/>
    <w:rsid w:val="000A7DB5"/>
    <w:rsid w:val="000B086C"/>
    <w:rsid w:val="000B21A6"/>
    <w:rsid w:val="000B23F6"/>
    <w:rsid w:val="000B2B7D"/>
    <w:rsid w:val="000B4307"/>
    <w:rsid w:val="000B4AC4"/>
    <w:rsid w:val="000B6FEE"/>
    <w:rsid w:val="000B77FB"/>
    <w:rsid w:val="000C3C47"/>
    <w:rsid w:val="000C4107"/>
    <w:rsid w:val="000D1821"/>
    <w:rsid w:val="000D18A2"/>
    <w:rsid w:val="000D1F8D"/>
    <w:rsid w:val="000D2E57"/>
    <w:rsid w:val="000D4CDD"/>
    <w:rsid w:val="000E0528"/>
    <w:rsid w:val="000E14EE"/>
    <w:rsid w:val="000E513A"/>
    <w:rsid w:val="000E5792"/>
    <w:rsid w:val="000E595A"/>
    <w:rsid w:val="000E6BE6"/>
    <w:rsid w:val="000E706E"/>
    <w:rsid w:val="000E70D0"/>
    <w:rsid w:val="000E782C"/>
    <w:rsid w:val="000E7AEC"/>
    <w:rsid w:val="000F266B"/>
    <w:rsid w:val="000F3235"/>
    <w:rsid w:val="000F353A"/>
    <w:rsid w:val="000F3911"/>
    <w:rsid w:val="000F39B4"/>
    <w:rsid w:val="000F5394"/>
    <w:rsid w:val="000F64B8"/>
    <w:rsid w:val="000F78F6"/>
    <w:rsid w:val="00100C2D"/>
    <w:rsid w:val="00102973"/>
    <w:rsid w:val="00106DF5"/>
    <w:rsid w:val="0010745A"/>
    <w:rsid w:val="00107AD2"/>
    <w:rsid w:val="0011087D"/>
    <w:rsid w:val="00111319"/>
    <w:rsid w:val="00113E29"/>
    <w:rsid w:val="001144F5"/>
    <w:rsid w:val="001152DD"/>
    <w:rsid w:val="00115425"/>
    <w:rsid w:val="00115C20"/>
    <w:rsid w:val="0011699D"/>
    <w:rsid w:val="00116AB7"/>
    <w:rsid w:val="00117CA2"/>
    <w:rsid w:val="00120F0A"/>
    <w:rsid w:val="00121249"/>
    <w:rsid w:val="00122C54"/>
    <w:rsid w:val="00123A13"/>
    <w:rsid w:val="001247D0"/>
    <w:rsid w:val="00124DDA"/>
    <w:rsid w:val="0012568D"/>
    <w:rsid w:val="00125FE2"/>
    <w:rsid w:val="0013061E"/>
    <w:rsid w:val="00130C01"/>
    <w:rsid w:val="001315EC"/>
    <w:rsid w:val="001326EC"/>
    <w:rsid w:val="00132750"/>
    <w:rsid w:val="00132D0F"/>
    <w:rsid w:val="00133C84"/>
    <w:rsid w:val="001340E9"/>
    <w:rsid w:val="0013431C"/>
    <w:rsid w:val="00137BAE"/>
    <w:rsid w:val="0014045A"/>
    <w:rsid w:val="0014108C"/>
    <w:rsid w:val="00142258"/>
    <w:rsid w:val="0014415F"/>
    <w:rsid w:val="00145CD4"/>
    <w:rsid w:val="00147D5B"/>
    <w:rsid w:val="00147F1C"/>
    <w:rsid w:val="001505BC"/>
    <w:rsid w:val="00153691"/>
    <w:rsid w:val="00155FF3"/>
    <w:rsid w:val="00156B27"/>
    <w:rsid w:val="00156C22"/>
    <w:rsid w:val="00157740"/>
    <w:rsid w:val="0016049E"/>
    <w:rsid w:val="001606AC"/>
    <w:rsid w:val="001611C3"/>
    <w:rsid w:val="00161871"/>
    <w:rsid w:val="001620DA"/>
    <w:rsid w:val="00163572"/>
    <w:rsid w:val="00163D70"/>
    <w:rsid w:val="00165899"/>
    <w:rsid w:val="001709AF"/>
    <w:rsid w:val="0017267D"/>
    <w:rsid w:val="00172A27"/>
    <w:rsid w:val="00172BB0"/>
    <w:rsid w:val="00172C5D"/>
    <w:rsid w:val="00173F2B"/>
    <w:rsid w:val="001758C7"/>
    <w:rsid w:val="00176ACB"/>
    <w:rsid w:val="00180512"/>
    <w:rsid w:val="001830B8"/>
    <w:rsid w:val="00184409"/>
    <w:rsid w:val="00190360"/>
    <w:rsid w:val="00190367"/>
    <w:rsid w:val="00190B4C"/>
    <w:rsid w:val="0019168F"/>
    <w:rsid w:val="001932AB"/>
    <w:rsid w:val="00193455"/>
    <w:rsid w:val="00194AF0"/>
    <w:rsid w:val="00195605"/>
    <w:rsid w:val="0019726C"/>
    <w:rsid w:val="00197D95"/>
    <w:rsid w:val="00197E0F"/>
    <w:rsid w:val="001A01E0"/>
    <w:rsid w:val="001A184A"/>
    <w:rsid w:val="001A2955"/>
    <w:rsid w:val="001A2A12"/>
    <w:rsid w:val="001A38B9"/>
    <w:rsid w:val="001A4779"/>
    <w:rsid w:val="001A510F"/>
    <w:rsid w:val="001A687E"/>
    <w:rsid w:val="001A7DAF"/>
    <w:rsid w:val="001B0329"/>
    <w:rsid w:val="001B3A5B"/>
    <w:rsid w:val="001B3EA3"/>
    <w:rsid w:val="001B4A81"/>
    <w:rsid w:val="001B5AA6"/>
    <w:rsid w:val="001B5B6F"/>
    <w:rsid w:val="001B6097"/>
    <w:rsid w:val="001B6617"/>
    <w:rsid w:val="001B77CB"/>
    <w:rsid w:val="001C08AA"/>
    <w:rsid w:val="001C0FC5"/>
    <w:rsid w:val="001C158D"/>
    <w:rsid w:val="001C226C"/>
    <w:rsid w:val="001C29EE"/>
    <w:rsid w:val="001C34CC"/>
    <w:rsid w:val="001C44BC"/>
    <w:rsid w:val="001C64F0"/>
    <w:rsid w:val="001C6D1C"/>
    <w:rsid w:val="001D09A1"/>
    <w:rsid w:val="001D34E6"/>
    <w:rsid w:val="001D3678"/>
    <w:rsid w:val="001D4C43"/>
    <w:rsid w:val="001D56B2"/>
    <w:rsid w:val="001D7522"/>
    <w:rsid w:val="001E070F"/>
    <w:rsid w:val="001E28FB"/>
    <w:rsid w:val="001E4541"/>
    <w:rsid w:val="001E566C"/>
    <w:rsid w:val="001E638E"/>
    <w:rsid w:val="001E6506"/>
    <w:rsid w:val="001E7BA7"/>
    <w:rsid w:val="001F2240"/>
    <w:rsid w:val="001F29E7"/>
    <w:rsid w:val="001F2EB7"/>
    <w:rsid w:val="001F3EF6"/>
    <w:rsid w:val="001F4114"/>
    <w:rsid w:val="001F4321"/>
    <w:rsid w:val="001F5A22"/>
    <w:rsid w:val="001F759E"/>
    <w:rsid w:val="001F7CC7"/>
    <w:rsid w:val="00201CD1"/>
    <w:rsid w:val="00201D6D"/>
    <w:rsid w:val="00201D97"/>
    <w:rsid w:val="00202386"/>
    <w:rsid w:val="002035A8"/>
    <w:rsid w:val="00204DF7"/>
    <w:rsid w:val="00204EF8"/>
    <w:rsid w:val="00206E55"/>
    <w:rsid w:val="00207739"/>
    <w:rsid w:val="002079EB"/>
    <w:rsid w:val="00210C2B"/>
    <w:rsid w:val="002125B5"/>
    <w:rsid w:val="00213F8B"/>
    <w:rsid w:val="00214027"/>
    <w:rsid w:val="00215B16"/>
    <w:rsid w:val="0021753F"/>
    <w:rsid w:val="002179DE"/>
    <w:rsid w:val="00217E04"/>
    <w:rsid w:val="00220044"/>
    <w:rsid w:val="002215ED"/>
    <w:rsid w:val="00221D5A"/>
    <w:rsid w:val="00221FDC"/>
    <w:rsid w:val="002226F8"/>
    <w:rsid w:val="002226FD"/>
    <w:rsid w:val="00224089"/>
    <w:rsid w:val="002256F3"/>
    <w:rsid w:val="00226A2F"/>
    <w:rsid w:val="00227213"/>
    <w:rsid w:val="00232DC8"/>
    <w:rsid w:val="00232F23"/>
    <w:rsid w:val="0023309F"/>
    <w:rsid w:val="002335E3"/>
    <w:rsid w:val="002340E4"/>
    <w:rsid w:val="00235A36"/>
    <w:rsid w:val="002368B0"/>
    <w:rsid w:val="0023761F"/>
    <w:rsid w:val="00241093"/>
    <w:rsid w:val="002410E3"/>
    <w:rsid w:val="00241BAE"/>
    <w:rsid w:val="00241C7D"/>
    <w:rsid w:val="0024336F"/>
    <w:rsid w:val="0024462B"/>
    <w:rsid w:val="00245DA2"/>
    <w:rsid w:val="0025013B"/>
    <w:rsid w:val="002504D9"/>
    <w:rsid w:val="00250EDD"/>
    <w:rsid w:val="002518DA"/>
    <w:rsid w:val="00253197"/>
    <w:rsid w:val="00254080"/>
    <w:rsid w:val="0025426C"/>
    <w:rsid w:val="0025541A"/>
    <w:rsid w:val="00256BC3"/>
    <w:rsid w:val="002570EE"/>
    <w:rsid w:val="00257AE9"/>
    <w:rsid w:val="002604F0"/>
    <w:rsid w:val="002608FB"/>
    <w:rsid w:val="002617E6"/>
    <w:rsid w:val="00263349"/>
    <w:rsid w:val="00264614"/>
    <w:rsid w:val="00267018"/>
    <w:rsid w:val="002708AF"/>
    <w:rsid w:val="002728AC"/>
    <w:rsid w:val="002740C3"/>
    <w:rsid w:val="00274257"/>
    <w:rsid w:val="002744E4"/>
    <w:rsid w:val="00275345"/>
    <w:rsid w:val="0027735C"/>
    <w:rsid w:val="0027753E"/>
    <w:rsid w:val="00277F81"/>
    <w:rsid w:val="002810AC"/>
    <w:rsid w:val="002812CC"/>
    <w:rsid w:val="00282044"/>
    <w:rsid w:val="00283518"/>
    <w:rsid w:val="00283EBD"/>
    <w:rsid w:val="002867C5"/>
    <w:rsid w:val="00291950"/>
    <w:rsid w:val="00292DEA"/>
    <w:rsid w:val="00293A50"/>
    <w:rsid w:val="00293EC3"/>
    <w:rsid w:val="00295A7F"/>
    <w:rsid w:val="00297710"/>
    <w:rsid w:val="002A0D7F"/>
    <w:rsid w:val="002A3AF4"/>
    <w:rsid w:val="002A3F20"/>
    <w:rsid w:val="002A43E4"/>
    <w:rsid w:val="002A74F1"/>
    <w:rsid w:val="002A78A7"/>
    <w:rsid w:val="002A7B32"/>
    <w:rsid w:val="002B1F4F"/>
    <w:rsid w:val="002B236C"/>
    <w:rsid w:val="002B458C"/>
    <w:rsid w:val="002B7B7D"/>
    <w:rsid w:val="002C084A"/>
    <w:rsid w:val="002C24AF"/>
    <w:rsid w:val="002C2C04"/>
    <w:rsid w:val="002C4A64"/>
    <w:rsid w:val="002C58DF"/>
    <w:rsid w:val="002C607A"/>
    <w:rsid w:val="002C6711"/>
    <w:rsid w:val="002C79CD"/>
    <w:rsid w:val="002D10B1"/>
    <w:rsid w:val="002D2894"/>
    <w:rsid w:val="002D4D5F"/>
    <w:rsid w:val="002D696C"/>
    <w:rsid w:val="002D7BA2"/>
    <w:rsid w:val="002E0562"/>
    <w:rsid w:val="002E0CE4"/>
    <w:rsid w:val="002E0D80"/>
    <w:rsid w:val="002E0FD5"/>
    <w:rsid w:val="002E35B5"/>
    <w:rsid w:val="002E3BC8"/>
    <w:rsid w:val="002E3DCF"/>
    <w:rsid w:val="002E585D"/>
    <w:rsid w:val="002E5CD7"/>
    <w:rsid w:val="002E6413"/>
    <w:rsid w:val="002E67FB"/>
    <w:rsid w:val="002E6D7C"/>
    <w:rsid w:val="002F0C61"/>
    <w:rsid w:val="002F1718"/>
    <w:rsid w:val="002F365C"/>
    <w:rsid w:val="002F4462"/>
    <w:rsid w:val="002F5066"/>
    <w:rsid w:val="002F50C1"/>
    <w:rsid w:val="002F5701"/>
    <w:rsid w:val="002F5D82"/>
    <w:rsid w:val="002F6084"/>
    <w:rsid w:val="0030167A"/>
    <w:rsid w:val="00304E56"/>
    <w:rsid w:val="00305346"/>
    <w:rsid w:val="003055BF"/>
    <w:rsid w:val="00306641"/>
    <w:rsid w:val="003071C6"/>
    <w:rsid w:val="00307810"/>
    <w:rsid w:val="003106F7"/>
    <w:rsid w:val="00310809"/>
    <w:rsid w:val="003120B1"/>
    <w:rsid w:val="003129FD"/>
    <w:rsid w:val="00312B26"/>
    <w:rsid w:val="00313484"/>
    <w:rsid w:val="00313AEF"/>
    <w:rsid w:val="00313BF3"/>
    <w:rsid w:val="003141CA"/>
    <w:rsid w:val="003154A3"/>
    <w:rsid w:val="003203E5"/>
    <w:rsid w:val="0032061A"/>
    <w:rsid w:val="003246D4"/>
    <w:rsid w:val="00326C8C"/>
    <w:rsid w:val="00327533"/>
    <w:rsid w:val="003279E3"/>
    <w:rsid w:val="003309C5"/>
    <w:rsid w:val="003335D3"/>
    <w:rsid w:val="00334124"/>
    <w:rsid w:val="003348F4"/>
    <w:rsid w:val="003350AB"/>
    <w:rsid w:val="0033645E"/>
    <w:rsid w:val="00340850"/>
    <w:rsid w:val="0034418A"/>
    <w:rsid w:val="00345337"/>
    <w:rsid w:val="00345DB5"/>
    <w:rsid w:val="003469B0"/>
    <w:rsid w:val="00346E30"/>
    <w:rsid w:val="0034735E"/>
    <w:rsid w:val="00351AFA"/>
    <w:rsid w:val="003527FB"/>
    <w:rsid w:val="00352E13"/>
    <w:rsid w:val="0035365B"/>
    <w:rsid w:val="00355C4A"/>
    <w:rsid w:val="0035730E"/>
    <w:rsid w:val="00357CF7"/>
    <w:rsid w:val="00357D63"/>
    <w:rsid w:val="003600F4"/>
    <w:rsid w:val="003651BD"/>
    <w:rsid w:val="003662A9"/>
    <w:rsid w:val="00366C7A"/>
    <w:rsid w:val="00367044"/>
    <w:rsid w:val="00367B81"/>
    <w:rsid w:val="0037007A"/>
    <w:rsid w:val="00371206"/>
    <w:rsid w:val="00372366"/>
    <w:rsid w:val="00372537"/>
    <w:rsid w:val="00372574"/>
    <w:rsid w:val="00373302"/>
    <w:rsid w:val="00374628"/>
    <w:rsid w:val="00375450"/>
    <w:rsid w:val="003762DA"/>
    <w:rsid w:val="003767C0"/>
    <w:rsid w:val="0037760B"/>
    <w:rsid w:val="00381242"/>
    <w:rsid w:val="00381E36"/>
    <w:rsid w:val="0038343A"/>
    <w:rsid w:val="00383892"/>
    <w:rsid w:val="00385C65"/>
    <w:rsid w:val="0038766E"/>
    <w:rsid w:val="003924B9"/>
    <w:rsid w:val="00393EC0"/>
    <w:rsid w:val="00395B3B"/>
    <w:rsid w:val="00395D23"/>
    <w:rsid w:val="003969C7"/>
    <w:rsid w:val="00396C5E"/>
    <w:rsid w:val="003A12C6"/>
    <w:rsid w:val="003A1936"/>
    <w:rsid w:val="003A2501"/>
    <w:rsid w:val="003A2F14"/>
    <w:rsid w:val="003A3E1F"/>
    <w:rsid w:val="003A40D8"/>
    <w:rsid w:val="003A4366"/>
    <w:rsid w:val="003A477C"/>
    <w:rsid w:val="003A5576"/>
    <w:rsid w:val="003A565F"/>
    <w:rsid w:val="003A5A66"/>
    <w:rsid w:val="003B03E6"/>
    <w:rsid w:val="003B1470"/>
    <w:rsid w:val="003B24D1"/>
    <w:rsid w:val="003B25AB"/>
    <w:rsid w:val="003B3CAC"/>
    <w:rsid w:val="003B4F8A"/>
    <w:rsid w:val="003B57AF"/>
    <w:rsid w:val="003B5E57"/>
    <w:rsid w:val="003B6680"/>
    <w:rsid w:val="003B6BFB"/>
    <w:rsid w:val="003B6DB0"/>
    <w:rsid w:val="003B758E"/>
    <w:rsid w:val="003B7B34"/>
    <w:rsid w:val="003C0A54"/>
    <w:rsid w:val="003C1F02"/>
    <w:rsid w:val="003C5B1B"/>
    <w:rsid w:val="003C7F64"/>
    <w:rsid w:val="003D11A8"/>
    <w:rsid w:val="003D1C4F"/>
    <w:rsid w:val="003D5379"/>
    <w:rsid w:val="003E0214"/>
    <w:rsid w:val="003E1379"/>
    <w:rsid w:val="003E35F2"/>
    <w:rsid w:val="003E582E"/>
    <w:rsid w:val="003F12C3"/>
    <w:rsid w:val="003F22CE"/>
    <w:rsid w:val="003F2F8E"/>
    <w:rsid w:val="003F2FB9"/>
    <w:rsid w:val="003F374E"/>
    <w:rsid w:val="003F49F0"/>
    <w:rsid w:val="003F569B"/>
    <w:rsid w:val="003F604B"/>
    <w:rsid w:val="0040000B"/>
    <w:rsid w:val="00400EF4"/>
    <w:rsid w:val="00401780"/>
    <w:rsid w:val="00401DB3"/>
    <w:rsid w:val="00403E2E"/>
    <w:rsid w:val="004041F8"/>
    <w:rsid w:val="0040420E"/>
    <w:rsid w:val="004077E5"/>
    <w:rsid w:val="00407F04"/>
    <w:rsid w:val="0041032A"/>
    <w:rsid w:val="004112F7"/>
    <w:rsid w:val="004119C7"/>
    <w:rsid w:val="00413B7E"/>
    <w:rsid w:val="00413DA2"/>
    <w:rsid w:val="004157AF"/>
    <w:rsid w:val="0041654A"/>
    <w:rsid w:val="00416D57"/>
    <w:rsid w:val="0041706F"/>
    <w:rsid w:val="004170AE"/>
    <w:rsid w:val="00417B8E"/>
    <w:rsid w:val="00417D62"/>
    <w:rsid w:val="00417EF4"/>
    <w:rsid w:val="0042051E"/>
    <w:rsid w:val="00420A4C"/>
    <w:rsid w:val="00420AEA"/>
    <w:rsid w:val="004218D4"/>
    <w:rsid w:val="0042338B"/>
    <w:rsid w:val="00423C68"/>
    <w:rsid w:val="00424B0C"/>
    <w:rsid w:val="00425290"/>
    <w:rsid w:val="00430442"/>
    <w:rsid w:val="00432205"/>
    <w:rsid w:val="004326C8"/>
    <w:rsid w:val="0043397B"/>
    <w:rsid w:val="00434F67"/>
    <w:rsid w:val="00435AEC"/>
    <w:rsid w:val="004361EB"/>
    <w:rsid w:val="00436888"/>
    <w:rsid w:val="0043707B"/>
    <w:rsid w:val="0043758E"/>
    <w:rsid w:val="00437CEA"/>
    <w:rsid w:val="0044076A"/>
    <w:rsid w:val="004409E7"/>
    <w:rsid w:val="00440CD0"/>
    <w:rsid w:val="00441B77"/>
    <w:rsid w:val="0044226E"/>
    <w:rsid w:val="00443704"/>
    <w:rsid w:val="004469B7"/>
    <w:rsid w:val="00447E6A"/>
    <w:rsid w:val="004500BD"/>
    <w:rsid w:val="004506CC"/>
    <w:rsid w:val="00451DDE"/>
    <w:rsid w:val="00452E04"/>
    <w:rsid w:val="00453FD6"/>
    <w:rsid w:val="00454259"/>
    <w:rsid w:val="0045464A"/>
    <w:rsid w:val="0045557D"/>
    <w:rsid w:val="00455EC9"/>
    <w:rsid w:val="00455F44"/>
    <w:rsid w:val="0046330A"/>
    <w:rsid w:val="00463ACA"/>
    <w:rsid w:val="00463CB4"/>
    <w:rsid w:val="004642FE"/>
    <w:rsid w:val="00465979"/>
    <w:rsid w:val="00465E82"/>
    <w:rsid w:val="004674BD"/>
    <w:rsid w:val="0046775B"/>
    <w:rsid w:val="00470C69"/>
    <w:rsid w:val="00471326"/>
    <w:rsid w:val="00471DC3"/>
    <w:rsid w:val="004723AD"/>
    <w:rsid w:val="004726C8"/>
    <w:rsid w:val="0047430A"/>
    <w:rsid w:val="0047504A"/>
    <w:rsid w:val="004755F3"/>
    <w:rsid w:val="00475609"/>
    <w:rsid w:val="00476ECA"/>
    <w:rsid w:val="00477B1A"/>
    <w:rsid w:val="00483480"/>
    <w:rsid w:val="00484798"/>
    <w:rsid w:val="00485414"/>
    <w:rsid w:val="00485D05"/>
    <w:rsid w:val="004860C3"/>
    <w:rsid w:val="00491064"/>
    <w:rsid w:val="00492C02"/>
    <w:rsid w:val="00492FA1"/>
    <w:rsid w:val="00492FA2"/>
    <w:rsid w:val="00494A57"/>
    <w:rsid w:val="00497549"/>
    <w:rsid w:val="004A1C78"/>
    <w:rsid w:val="004A24F0"/>
    <w:rsid w:val="004A2C31"/>
    <w:rsid w:val="004A2F60"/>
    <w:rsid w:val="004A5E41"/>
    <w:rsid w:val="004B0663"/>
    <w:rsid w:val="004B2A84"/>
    <w:rsid w:val="004B3846"/>
    <w:rsid w:val="004B389D"/>
    <w:rsid w:val="004B4285"/>
    <w:rsid w:val="004B5ADB"/>
    <w:rsid w:val="004B746D"/>
    <w:rsid w:val="004C1F95"/>
    <w:rsid w:val="004C49AD"/>
    <w:rsid w:val="004C4DBA"/>
    <w:rsid w:val="004C5C92"/>
    <w:rsid w:val="004C5E4A"/>
    <w:rsid w:val="004C5EAB"/>
    <w:rsid w:val="004C6150"/>
    <w:rsid w:val="004C6766"/>
    <w:rsid w:val="004C6A6C"/>
    <w:rsid w:val="004C6F0B"/>
    <w:rsid w:val="004C6F22"/>
    <w:rsid w:val="004C7623"/>
    <w:rsid w:val="004D07DF"/>
    <w:rsid w:val="004D0A73"/>
    <w:rsid w:val="004D21A9"/>
    <w:rsid w:val="004D343E"/>
    <w:rsid w:val="004D4236"/>
    <w:rsid w:val="004D611F"/>
    <w:rsid w:val="004D7D51"/>
    <w:rsid w:val="004E33DD"/>
    <w:rsid w:val="004E3F50"/>
    <w:rsid w:val="004E4749"/>
    <w:rsid w:val="004E47B7"/>
    <w:rsid w:val="004E58AB"/>
    <w:rsid w:val="004E6188"/>
    <w:rsid w:val="004E6FA2"/>
    <w:rsid w:val="004F00A4"/>
    <w:rsid w:val="004F03AC"/>
    <w:rsid w:val="004F043D"/>
    <w:rsid w:val="004F0BBC"/>
    <w:rsid w:val="004F2DE3"/>
    <w:rsid w:val="004F3ACF"/>
    <w:rsid w:val="004F5BAF"/>
    <w:rsid w:val="004F6C5C"/>
    <w:rsid w:val="004F6FB8"/>
    <w:rsid w:val="004F72B3"/>
    <w:rsid w:val="00500DCC"/>
    <w:rsid w:val="00501DC6"/>
    <w:rsid w:val="00502239"/>
    <w:rsid w:val="0050298B"/>
    <w:rsid w:val="00502CFD"/>
    <w:rsid w:val="00502FF2"/>
    <w:rsid w:val="005041F8"/>
    <w:rsid w:val="0050794D"/>
    <w:rsid w:val="00507FE8"/>
    <w:rsid w:val="00512D9D"/>
    <w:rsid w:val="00516AD7"/>
    <w:rsid w:val="00516CEF"/>
    <w:rsid w:val="005172E4"/>
    <w:rsid w:val="00517586"/>
    <w:rsid w:val="00517595"/>
    <w:rsid w:val="00520554"/>
    <w:rsid w:val="00521024"/>
    <w:rsid w:val="0052251E"/>
    <w:rsid w:val="00524933"/>
    <w:rsid w:val="00524F38"/>
    <w:rsid w:val="0052705A"/>
    <w:rsid w:val="00527756"/>
    <w:rsid w:val="005278AA"/>
    <w:rsid w:val="005302CB"/>
    <w:rsid w:val="0053099A"/>
    <w:rsid w:val="005309D8"/>
    <w:rsid w:val="005334EE"/>
    <w:rsid w:val="0053471D"/>
    <w:rsid w:val="005358FA"/>
    <w:rsid w:val="00535C12"/>
    <w:rsid w:val="00536092"/>
    <w:rsid w:val="005406B2"/>
    <w:rsid w:val="00542510"/>
    <w:rsid w:val="005430D6"/>
    <w:rsid w:val="005432D4"/>
    <w:rsid w:val="005442EF"/>
    <w:rsid w:val="00544A59"/>
    <w:rsid w:val="00544E95"/>
    <w:rsid w:val="00546284"/>
    <w:rsid w:val="0054652E"/>
    <w:rsid w:val="0054703C"/>
    <w:rsid w:val="00550CDC"/>
    <w:rsid w:val="00550D42"/>
    <w:rsid w:val="00550DC4"/>
    <w:rsid w:val="005514AF"/>
    <w:rsid w:val="00551B4A"/>
    <w:rsid w:val="00552394"/>
    <w:rsid w:val="005525C3"/>
    <w:rsid w:val="00552860"/>
    <w:rsid w:val="00553332"/>
    <w:rsid w:val="00553B82"/>
    <w:rsid w:val="00554AFE"/>
    <w:rsid w:val="00555605"/>
    <w:rsid w:val="00556B2C"/>
    <w:rsid w:val="00557436"/>
    <w:rsid w:val="005606F8"/>
    <w:rsid w:val="00561935"/>
    <w:rsid w:val="00561AEC"/>
    <w:rsid w:val="005627DD"/>
    <w:rsid w:val="0056374A"/>
    <w:rsid w:val="00565929"/>
    <w:rsid w:val="00566375"/>
    <w:rsid w:val="00566859"/>
    <w:rsid w:val="005674DC"/>
    <w:rsid w:val="00567F95"/>
    <w:rsid w:val="005704E6"/>
    <w:rsid w:val="00572476"/>
    <w:rsid w:val="00573C88"/>
    <w:rsid w:val="005759AF"/>
    <w:rsid w:val="00576AB4"/>
    <w:rsid w:val="005770BB"/>
    <w:rsid w:val="005772FD"/>
    <w:rsid w:val="00580137"/>
    <w:rsid w:val="00580340"/>
    <w:rsid w:val="0058036B"/>
    <w:rsid w:val="00580AB2"/>
    <w:rsid w:val="00581936"/>
    <w:rsid w:val="00582092"/>
    <w:rsid w:val="005852C9"/>
    <w:rsid w:val="00585A68"/>
    <w:rsid w:val="005868C9"/>
    <w:rsid w:val="00586A03"/>
    <w:rsid w:val="00586B6F"/>
    <w:rsid w:val="00586E84"/>
    <w:rsid w:val="005877F6"/>
    <w:rsid w:val="00591A3C"/>
    <w:rsid w:val="00592F71"/>
    <w:rsid w:val="00592FF1"/>
    <w:rsid w:val="005936BC"/>
    <w:rsid w:val="00593C0D"/>
    <w:rsid w:val="0059416E"/>
    <w:rsid w:val="00596B43"/>
    <w:rsid w:val="005978F6"/>
    <w:rsid w:val="005A1804"/>
    <w:rsid w:val="005A1D5F"/>
    <w:rsid w:val="005A495B"/>
    <w:rsid w:val="005A56EA"/>
    <w:rsid w:val="005A5A91"/>
    <w:rsid w:val="005A61D7"/>
    <w:rsid w:val="005A704F"/>
    <w:rsid w:val="005B7896"/>
    <w:rsid w:val="005C0875"/>
    <w:rsid w:val="005C088A"/>
    <w:rsid w:val="005C09DF"/>
    <w:rsid w:val="005C0BE9"/>
    <w:rsid w:val="005C0FD4"/>
    <w:rsid w:val="005C31E6"/>
    <w:rsid w:val="005C3479"/>
    <w:rsid w:val="005C3893"/>
    <w:rsid w:val="005C38E7"/>
    <w:rsid w:val="005C3BD8"/>
    <w:rsid w:val="005C4816"/>
    <w:rsid w:val="005C4EDA"/>
    <w:rsid w:val="005C5E8D"/>
    <w:rsid w:val="005C6934"/>
    <w:rsid w:val="005C772A"/>
    <w:rsid w:val="005D00AF"/>
    <w:rsid w:val="005D3E66"/>
    <w:rsid w:val="005D5118"/>
    <w:rsid w:val="005D630D"/>
    <w:rsid w:val="005D6A45"/>
    <w:rsid w:val="005D6EC4"/>
    <w:rsid w:val="005E038D"/>
    <w:rsid w:val="005E04C9"/>
    <w:rsid w:val="005E0A69"/>
    <w:rsid w:val="005E0D79"/>
    <w:rsid w:val="005E3ADC"/>
    <w:rsid w:val="005E4330"/>
    <w:rsid w:val="005E4F2C"/>
    <w:rsid w:val="005E5029"/>
    <w:rsid w:val="005E58CC"/>
    <w:rsid w:val="005E6299"/>
    <w:rsid w:val="005E6C37"/>
    <w:rsid w:val="005F07FE"/>
    <w:rsid w:val="005F0947"/>
    <w:rsid w:val="005F1194"/>
    <w:rsid w:val="005F35E4"/>
    <w:rsid w:val="005F46BB"/>
    <w:rsid w:val="005F5BFD"/>
    <w:rsid w:val="005F5E49"/>
    <w:rsid w:val="005F6134"/>
    <w:rsid w:val="005F7704"/>
    <w:rsid w:val="00600CE3"/>
    <w:rsid w:val="00600CEF"/>
    <w:rsid w:val="00601094"/>
    <w:rsid w:val="00601875"/>
    <w:rsid w:val="00601B4B"/>
    <w:rsid w:val="0060368E"/>
    <w:rsid w:val="00603813"/>
    <w:rsid w:val="00604060"/>
    <w:rsid w:val="00606EDF"/>
    <w:rsid w:val="006128AC"/>
    <w:rsid w:val="0061542D"/>
    <w:rsid w:val="00616575"/>
    <w:rsid w:val="00620715"/>
    <w:rsid w:val="0062207D"/>
    <w:rsid w:val="00624187"/>
    <w:rsid w:val="006252AF"/>
    <w:rsid w:val="0062643C"/>
    <w:rsid w:val="00627161"/>
    <w:rsid w:val="00627CC9"/>
    <w:rsid w:val="00627DDE"/>
    <w:rsid w:val="006304CC"/>
    <w:rsid w:val="00631DEC"/>
    <w:rsid w:val="0063400A"/>
    <w:rsid w:val="00634CC2"/>
    <w:rsid w:val="00635435"/>
    <w:rsid w:val="00636109"/>
    <w:rsid w:val="00636AA5"/>
    <w:rsid w:val="006370A1"/>
    <w:rsid w:val="0063795C"/>
    <w:rsid w:val="00637F2B"/>
    <w:rsid w:val="00643EB1"/>
    <w:rsid w:val="00643F28"/>
    <w:rsid w:val="00645777"/>
    <w:rsid w:val="00646FBB"/>
    <w:rsid w:val="006476CE"/>
    <w:rsid w:val="006503D3"/>
    <w:rsid w:val="00652A82"/>
    <w:rsid w:val="00654154"/>
    <w:rsid w:val="00654CF6"/>
    <w:rsid w:val="00655583"/>
    <w:rsid w:val="00656945"/>
    <w:rsid w:val="00657952"/>
    <w:rsid w:val="006602DE"/>
    <w:rsid w:val="00661BA3"/>
    <w:rsid w:val="0066223F"/>
    <w:rsid w:val="00663C55"/>
    <w:rsid w:val="006643D5"/>
    <w:rsid w:val="006659A4"/>
    <w:rsid w:val="00667CB8"/>
    <w:rsid w:val="00671618"/>
    <w:rsid w:val="006730FD"/>
    <w:rsid w:val="00673B0F"/>
    <w:rsid w:val="0067483E"/>
    <w:rsid w:val="00674C28"/>
    <w:rsid w:val="00675C0E"/>
    <w:rsid w:val="0067674F"/>
    <w:rsid w:val="00676AA0"/>
    <w:rsid w:val="00676B2B"/>
    <w:rsid w:val="00681700"/>
    <w:rsid w:val="00681A74"/>
    <w:rsid w:val="00683612"/>
    <w:rsid w:val="006844C3"/>
    <w:rsid w:val="0068770C"/>
    <w:rsid w:val="006903EB"/>
    <w:rsid w:val="006935CB"/>
    <w:rsid w:val="0069367E"/>
    <w:rsid w:val="006939C2"/>
    <w:rsid w:val="00694A08"/>
    <w:rsid w:val="0069514B"/>
    <w:rsid w:val="0069540C"/>
    <w:rsid w:val="00696F43"/>
    <w:rsid w:val="00697BB5"/>
    <w:rsid w:val="00697D38"/>
    <w:rsid w:val="006A0450"/>
    <w:rsid w:val="006A09FA"/>
    <w:rsid w:val="006A2FA2"/>
    <w:rsid w:val="006A30DA"/>
    <w:rsid w:val="006A6A77"/>
    <w:rsid w:val="006A6BC8"/>
    <w:rsid w:val="006A76FC"/>
    <w:rsid w:val="006B03AA"/>
    <w:rsid w:val="006B10BA"/>
    <w:rsid w:val="006B1332"/>
    <w:rsid w:val="006B21F9"/>
    <w:rsid w:val="006B3287"/>
    <w:rsid w:val="006B3D8B"/>
    <w:rsid w:val="006B4C50"/>
    <w:rsid w:val="006B690E"/>
    <w:rsid w:val="006B70FF"/>
    <w:rsid w:val="006B7DB0"/>
    <w:rsid w:val="006B7FF7"/>
    <w:rsid w:val="006C01BE"/>
    <w:rsid w:val="006C16DB"/>
    <w:rsid w:val="006C2451"/>
    <w:rsid w:val="006C4AA7"/>
    <w:rsid w:val="006C4B5C"/>
    <w:rsid w:val="006C5D15"/>
    <w:rsid w:val="006C7827"/>
    <w:rsid w:val="006C7983"/>
    <w:rsid w:val="006D0719"/>
    <w:rsid w:val="006D09F2"/>
    <w:rsid w:val="006D1409"/>
    <w:rsid w:val="006D2667"/>
    <w:rsid w:val="006D3BB9"/>
    <w:rsid w:val="006D3CAC"/>
    <w:rsid w:val="006D3D8B"/>
    <w:rsid w:val="006E03A9"/>
    <w:rsid w:val="006E0A0E"/>
    <w:rsid w:val="006E1B8C"/>
    <w:rsid w:val="006E3E65"/>
    <w:rsid w:val="006E4404"/>
    <w:rsid w:val="006E4BDF"/>
    <w:rsid w:val="006E7D40"/>
    <w:rsid w:val="006F0FCE"/>
    <w:rsid w:val="006F1BE9"/>
    <w:rsid w:val="006F31BB"/>
    <w:rsid w:val="006F3293"/>
    <w:rsid w:val="006F36D3"/>
    <w:rsid w:val="006F50E7"/>
    <w:rsid w:val="006F6030"/>
    <w:rsid w:val="006F62A0"/>
    <w:rsid w:val="006F75D1"/>
    <w:rsid w:val="006F7B4F"/>
    <w:rsid w:val="007007DA"/>
    <w:rsid w:val="00700959"/>
    <w:rsid w:val="007011BE"/>
    <w:rsid w:val="007013E4"/>
    <w:rsid w:val="00701A01"/>
    <w:rsid w:val="00702945"/>
    <w:rsid w:val="0070316B"/>
    <w:rsid w:val="00703446"/>
    <w:rsid w:val="007045EC"/>
    <w:rsid w:val="00705AB6"/>
    <w:rsid w:val="007077A6"/>
    <w:rsid w:val="00707E2B"/>
    <w:rsid w:val="007118A7"/>
    <w:rsid w:val="00711B4E"/>
    <w:rsid w:val="0071236C"/>
    <w:rsid w:val="007139E4"/>
    <w:rsid w:val="007177BB"/>
    <w:rsid w:val="00720E8A"/>
    <w:rsid w:val="007213DC"/>
    <w:rsid w:val="0072184F"/>
    <w:rsid w:val="007221B0"/>
    <w:rsid w:val="007240F3"/>
    <w:rsid w:val="00727891"/>
    <w:rsid w:val="007305AB"/>
    <w:rsid w:val="0073090C"/>
    <w:rsid w:val="0073170E"/>
    <w:rsid w:val="00731C48"/>
    <w:rsid w:val="0073200D"/>
    <w:rsid w:val="00732750"/>
    <w:rsid w:val="00733822"/>
    <w:rsid w:val="00733BAB"/>
    <w:rsid w:val="007341A1"/>
    <w:rsid w:val="00735E4B"/>
    <w:rsid w:val="007364B5"/>
    <w:rsid w:val="007422E5"/>
    <w:rsid w:val="00742ACC"/>
    <w:rsid w:val="007432A1"/>
    <w:rsid w:val="00743AC8"/>
    <w:rsid w:val="007451ED"/>
    <w:rsid w:val="007458B4"/>
    <w:rsid w:val="00746717"/>
    <w:rsid w:val="007467DE"/>
    <w:rsid w:val="007503CF"/>
    <w:rsid w:val="007527CE"/>
    <w:rsid w:val="007529DB"/>
    <w:rsid w:val="00753361"/>
    <w:rsid w:val="0075338E"/>
    <w:rsid w:val="007550A3"/>
    <w:rsid w:val="00756342"/>
    <w:rsid w:val="007571EB"/>
    <w:rsid w:val="007604A0"/>
    <w:rsid w:val="00760E2D"/>
    <w:rsid w:val="0076252C"/>
    <w:rsid w:val="007639EB"/>
    <w:rsid w:val="00764437"/>
    <w:rsid w:val="00764D39"/>
    <w:rsid w:val="00766CDC"/>
    <w:rsid w:val="007670AD"/>
    <w:rsid w:val="00767F86"/>
    <w:rsid w:val="00770052"/>
    <w:rsid w:val="00771B11"/>
    <w:rsid w:val="00772285"/>
    <w:rsid w:val="00772B9E"/>
    <w:rsid w:val="00772C5A"/>
    <w:rsid w:val="00773D1C"/>
    <w:rsid w:val="00774485"/>
    <w:rsid w:val="00774A96"/>
    <w:rsid w:val="007752BE"/>
    <w:rsid w:val="00775C02"/>
    <w:rsid w:val="007763D4"/>
    <w:rsid w:val="007767E0"/>
    <w:rsid w:val="00776DAD"/>
    <w:rsid w:val="00777BF5"/>
    <w:rsid w:val="00781498"/>
    <w:rsid w:val="0078226B"/>
    <w:rsid w:val="00782E51"/>
    <w:rsid w:val="00784A5B"/>
    <w:rsid w:val="00784E07"/>
    <w:rsid w:val="0079007B"/>
    <w:rsid w:val="007903B1"/>
    <w:rsid w:val="0079192A"/>
    <w:rsid w:val="00791BFE"/>
    <w:rsid w:val="00793211"/>
    <w:rsid w:val="0079589E"/>
    <w:rsid w:val="00795DE4"/>
    <w:rsid w:val="007A285E"/>
    <w:rsid w:val="007A3029"/>
    <w:rsid w:val="007A4437"/>
    <w:rsid w:val="007A4C35"/>
    <w:rsid w:val="007A5697"/>
    <w:rsid w:val="007A67CC"/>
    <w:rsid w:val="007A6D30"/>
    <w:rsid w:val="007A7822"/>
    <w:rsid w:val="007B00C4"/>
    <w:rsid w:val="007B0587"/>
    <w:rsid w:val="007B2825"/>
    <w:rsid w:val="007B4D43"/>
    <w:rsid w:val="007B4D6A"/>
    <w:rsid w:val="007B6685"/>
    <w:rsid w:val="007C0A6C"/>
    <w:rsid w:val="007C0C37"/>
    <w:rsid w:val="007C1804"/>
    <w:rsid w:val="007C3478"/>
    <w:rsid w:val="007C3704"/>
    <w:rsid w:val="007C5F2D"/>
    <w:rsid w:val="007C6987"/>
    <w:rsid w:val="007C701D"/>
    <w:rsid w:val="007D1717"/>
    <w:rsid w:val="007D23BF"/>
    <w:rsid w:val="007D30E4"/>
    <w:rsid w:val="007D4A4A"/>
    <w:rsid w:val="007D60DB"/>
    <w:rsid w:val="007D615F"/>
    <w:rsid w:val="007E05FE"/>
    <w:rsid w:val="007E0B5C"/>
    <w:rsid w:val="007E0C57"/>
    <w:rsid w:val="007E3ECC"/>
    <w:rsid w:val="007E5512"/>
    <w:rsid w:val="007F3BE9"/>
    <w:rsid w:val="007F403B"/>
    <w:rsid w:val="007F497B"/>
    <w:rsid w:val="00800176"/>
    <w:rsid w:val="00800183"/>
    <w:rsid w:val="00800BE9"/>
    <w:rsid w:val="008016B8"/>
    <w:rsid w:val="00801882"/>
    <w:rsid w:val="008022E4"/>
    <w:rsid w:val="00802408"/>
    <w:rsid w:val="00805CDE"/>
    <w:rsid w:val="00807B8A"/>
    <w:rsid w:val="008100C8"/>
    <w:rsid w:val="00813784"/>
    <w:rsid w:val="00813ACF"/>
    <w:rsid w:val="00813E14"/>
    <w:rsid w:val="00815A42"/>
    <w:rsid w:val="00815ED4"/>
    <w:rsid w:val="00816F31"/>
    <w:rsid w:val="00817050"/>
    <w:rsid w:val="00820E09"/>
    <w:rsid w:val="008229F1"/>
    <w:rsid w:val="0082408B"/>
    <w:rsid w:val="008248E2"/>
    <w:rsid w:val="00825B11"/>
    <w:rsid w:val="0082761A"/>
    <w:rsid w:val="00827C2D"/>
    <w:rsid w:val="00830124"/>
    <w:rsid w:val="00831A1E"/>
    <w:rsid w:val="00832600"/>
    <w:rsid w:val="0083290D"/>
    <w:rsid w:val="0083386A"/>
    <w:rsid w:val="00833C7A"/>
    <w:rsid w:val="00835672"/>
    <w:rsid w:val="00836244"/>
    <w:rsid w:val="0083672E"/>
    <w:rsid w:val="00840610"/>
    <w:rsid w:val="008407B0"/>
    <w:rsid w:val="0084216B"/>
    <w:rsid w:val="008421DE"/>
    <w:rsid w:val="0084342C"/>
    <w:rsid w:val="00845109"/>
    <w:rsid w:val="00845D03"/>
    <w:rsid w:val="00846967"/>
    <w:rsid w:val="00846FB4"/>
    <w:rsid w:val="00847F56"/>
    <w:rsid w:val="00850056"/>
    <w:rsid w:val="00852192"/>
    <w:rsid w:val="008528F2"/>
    <w:rsid w:val="00861FDD"/>
    <w:rsid w:val="0086227A"/>
    <w:rsid w:val="008635B9"/>
    <w:rsid w:val="00863672"/>
    <w:rsid w:val="00864412"/>
    <w:rsid w:val="0086648A"/>
    <w:rsid w:val="00866AA8"/>
    <w:rsid w:val="0086783C"/>
    <w:rsid w:val="00870D02"/>
    <w:rsid w:val="00870D28"/>
    <w:rsid w:val="00871321"/>
    <w:rsid w:val="00872E0F"/>
    <w:rsid w:val="008763EA"/>
    <w:rsid w:val="00877A8A"/>
    <w:rsid w:val="008800D8"/>
    <w:rsid w:val="00880F08"/>
    <w:rsid w:val="00880F39"/>
    <w:rsid w:val="00881BD6"/>
    <w:rsid w:val="00881BED"/>
    <w:rsid w:val="00882AB7"/>
    <w:rsid w:val="0088575E"/>
    <w:rsid w:val="00885CAF"/>
    <w:rsid w:val="008862C5"/>
    <w:rsid w:val="00886640"/>
    <w:rsid w:val="00891D55"/>
    <w:rsid w:val="00891FBB"/>
    <w:rsid w:val="00892ACF"/>
    <w:rsid w:val="00892E1D"/>
    <w:rsid w:val="0089353F"/>
    <w:rsid w:val="00893545"/>
    <w:rsid w:val="008948B2"/>
    <w:rsid w:val="00896C7A"/>
    <w:rsid w:val="00896EAB"/>
    <w:rsid w:val="008A126A"/>
    <w:rsid w:val="008A3C15"/>
    <w:rsid w:val="008A53D0"/>
    <w:rsid w:val="008A612D"/>
    <w:rsid w:val="008A7AA4"/>
    <w:rsid w:val="008B0795"/>
    <w:rsid w:val="008B0C0F"/>
    <w:rsid w:val="008B168D"/>
    <w:rsid w:val="008B30E9"/>
    <w:rsid w:val="008B4D6D"/>
    <w:rsid w:val="008B558C"/>
    <w:rsid w:val="008B6C7E"/>
    <w:rsid w:val="008B7A42"/>
    <w:rsid w:val="008C081D"/>
    <w:rsid w:val="008C113C"/>
    <w:rsid w:val="008C1984"/>
    <w:rsid w:val="008C2E45"/>
    <w:rsid w:val="008C30C4"/>
    <w:rsid w:val="008C3BF5"/>
    <w:rsid w:val="008C46E6"/>
    <w:rsid w:val="008C502A"/>
    <w:rsid w:val="008D0BF3"/>
    <w:rsid w:val="008D1FA2"/>
    <w:rsid w:val="008D2503"/>
    <w:rsid w:val="008D2FEE"/>
    <w:rsid w:val="008D556A"/>
    <w:rsid w:val="008D5AA6"/>
    <w:rsid w:val="008D74B5"/>
    <w:rsid w:val="008E2792"/>
    <w:rsid w:val="008E2C55"/>
    <w:rsid w:val="008E309A"/>
    <w:rsid w:val="008E411E"/>
    <w:rsid w:val="008E4454"/>
    <w:rsid w:val="008E4653"/>
    <w:rsid w:val="008E5C87"/>
    <w:rsid w:val="008E6170"/>
    <w:rsid w:val="008E61D8"/>
    <w:rsid w:val="008E63A9"/>
    <w:rsid w:val="008E6E3E"/>
    <w:rsid w:val="008E7928"/>
    <w:rsid w:val="008E7A24"/>
    <w:rsid w:val="008F00FD"/>
    <w:rsid w:val="008F1907"/>
    <w:rsid w:val="008F1C48"/>
    <w:rsid w:val="008F2544"/>
    <w:rsid w:val="008F2F83"/>
    <w:rsid w:val="008F49A1"/>
    <w:rsid w:val="008F5667"/>
    <w:rsid w:val="008F57E9"/>
    <w:rsid w:val="008F67CB"/>
    <w:rsid w:val="009003BF"/>
    <w:rsid w:val="00905A74"/>
    <w:rsid w:val="00905DE8"/>
    <w:rsid w:val="0090795C"/>
    <w:rsid w:val="009108B8"/>
    <w:rsid w:val="00910C0E"/>
    <w:rsid w:val="00910F76"/>
    <w:rsid w:val="00911695"/>
    <w:rsid w:val="00915A2F"/>
    <w:rsid w:val="00916171"/>
    <w:rsid w:val="00917E2A"/>
    <w:rsid w:val="009223C2"/>
    <w:rsid w:val="00923223"/>
    <w:rsid w:val="009238FC"/>
    <w:rsid w:val="009243DC"/>
    <w:rsid w:val="0092521B"/>
    <w:rsid w:val="009257C7"/>
    <w:rsid w:val="00926B9C"/>
    <w:rsid w:val="00927BA0"/>
    <w:rsid w:val="00927E3C"/>
    <w:rsid w:val="009300DD"/>
    <w:rsid w:val="00930CF2"/>
    <w:rsid w:val="00930FF5"/>
    <w:rsid w:val="00931DEC"/>
    <w:rsid w:val="00935161"/>
    <w:rsid w:val="00935B11"/>
    <w:rsid w:val="009361D3"/>
    <w:rsid w:val="00936D7E"/>
    <w:rsid w:val="00936F46"/>
    <w:rsid w:val="00937780"/>
    <w:rsid w:val="00940DF0"/>
    <w:rsid w:val="0094375E"/>
    <w:rsid w:val="009443CC"/>
    <w:rsid w:val="00950163"/>
    <w:rsid w:val="00951AAB"/>
    <w:rsid w:val="00953CE9"/>
    <w:rsid w:val="00954C60"/>
    <w:rsid w:val="00955A1E"/>
    <w:rsid w:val="00955B98"/>
    <w:rsid w:val="009560D2"/>
    <w:rsid w:val="00960ACF"/>
    <w:rsid w:val="00961017"/>
    <w:rsid w:val="00961335"/>
    <w:rsid w:val="00961F25"/>
    <w:rsid w:val="009621E4"/>
    <w:rsid w:val="009627DA"/>
    <w:rsid w:val="00962947"/>
    <w:rsid w:val="00964046"/>
    <w:rsid w:val="00964EE9"/>
    <w:rsid w:val="00965C05"/>
    <w:rsid w:val="00971BE4"/>
    <w:rsid w:val="00971F85"/>
    <w:rsid w:val="009723B1"/>
    <w:rsid w:val="00973C13"/>
    <w:rsid w:val="00974BBF"/>
    <w:rsid w:val="00976721"/>
    <w:rsid w:val="00980022"/>
    <w:rsid w:val="00981166"/>
    <w:rsid w:val="009819B0"/>
    <w:rsid w:val="00985AC0"/>
    <w:rsid w:val="009867A9"/>
    <w:rsid w:val="00987D75"/>
    <w:rsid w:val="00990AA1"/>
    <w:rsid w:val="009914FD"/>
    <w:rsid w:val="00991DED"/>
    <w:rsid w:val="00992892"/>
    <w:rsid w:val="009928FB"/>
    <w:rsid w:val="00995208"/>
    <w:rsid w:val="00995C2D"/>
    <w:rsid w:val="00996942"/>
    <w:rsid w:val="00996FFA"/>
    <w:rsid w:val="00997603"/>
    <w:rsid w:val="009A10E3"/>
    <w:rsid w:val="009A1B26"/>
    <w:rsid w:val="009A217B"/>
    <w:rsid w:val="009A2584"/>
    <w:rsid w:val="009A3F56"/>
    <w:rsid w:val="009B2147"/>
    <w:rsid w:val="009B28DF"/>
    <w:rsid w:val="009B3B18"/>
    <w:rsid w:val="009B49FC"/>
    <w:rsid w:val="009B4BC4"/>
    <w:rsid w:val="009B6F6E"/>
    <w:rsid w:val="009C052A"/>
    <w:rsid w:val="009C273F"/>
    <w:rsid w:val="009C2E52"/>
    <w:rsid w:val="009C308B"/>
    <w:rsid w:val="009C5742"/>
    <w:rsid w:val="009C634D"/>
    <w:rsid w:val="009C6B7F"/>
    <w:rsid w:val="009D09B2"/>
    <w:rsid w:val="009D1894"/>
    <w:rsid w:val="009D2241"/>
    <w:rsid w:val="009D42CB"/>
    <w:rsid w:val="009D57E1"/>
    <w:rsid w:val="009D63BE"/>
    <w:rsid w:val="009D7A62"/>
    <w:rsid w:val="009D7AF9"/>
    <w:rsid w:val="009D7E3A"/>
    <w:rsid w:val="009D7FF4"/>
    <w:rsid w:val="009E04F7"/>
    <w:rsid w:val="009E1899"/>
    <w:rsid w:val="009E4318"/>
    <w:rsid w:val="009E5E59"/>
    <w:rsid w:val="009E5EE5"/>
    <w:rsid w:val="009E793F"/>
    <w:rsid w:val="009E7BF8"/>
    <w:rsid w:val="009F005A"/>
    <w:rsid w:val="009F060E"/>
    <w:rsid w:val="009F4A60"/>
    <w:rsid w:val="009F4E4D"/>
    <w:rsid w:val="009F4F20"/>
    <w:rsid w:val="009F62C3"/>
    <w:rsid w:val="009F67DB"/>
    <w:rsid w:val="009F7123"/>
    <w:rsid w:val="00A009E1"/>
    <w:rsid w:val="00A01286"/>
    <w:rsid w:val="00A03561"/>
    <w:rsid w:val="00A044F3"/>
    <w:rsid w:val="00A04CAD"/>
    <w:rsid w:val="00A05EBA"/>
    <w:rsid w:val="00A06538"/>
    <w:rsid w:val="00A06C8F"/>
    <w:rsid w:val="00A07F8E"/>
    <w:rsid w:val="00A10507"/>
    <w:rsid w:val="00A10721"/>
    <w:rsid w:val="00A142EE"/>
    <w:rsid w:val="00A15221"/>
    <w:rsid w:val="00A156B4"/>
    <w:rsid w:val="00A174BA"/>
    <w:rsid w:val="00A17910"/>
    <w:rsid w:val="00A17E00"/>
    <w:rsid w:val="00A20E22"/>
    <w:rsid w:val="00A21FEB"/>
    <w:rsid w:val="00A23187"/>
    <w:rsid w:val="00A234AD"/>
    <w:rsid w:val="00A23859"/>
    <w:rsid w:val="00A23AA3"/>
    <w:rsid w:val="00A23B5F"/>
    <w:rsid w:val="00A26584"/>
    <w:rsid w:val="00A27222"/>
    <w:rsid w:val="00A30B87"/>
    <w:rsid w:val="00A31605"/>
    <w:rsid w:val="00A31791"/>
    <w:rsid w:val="00A33A06"/>
    <w:rsid w:val="00A3443B"/>
    <w:rsid w:val="00A358EB"/>
    <w:rsid w:val="00A36F19"/>
    <w:rsid w:val="00A37343"/>
    <w:rsid w:val="00A4036E"/>
    <w:rsid w:val="00A412D5"/>
    <w:rsid w:val="00A437CD"/>
    <w:rsid w:val="00A4388C"/>
    <w:rsid w:val="00A448BE"/>
    <w:rsid w:val="00A451A3"/>
    <w:rsid w:val="00A4567F"/>
    <w:rsid w:val="00A45F50"/>
    <w:rsid w:val="00A46714"/>
    <w:rsid w:val="00A47017"/>
    <w:rsid w:val="00A52396"/>
    <w:rsid w:val="00A524A4"/>
    <w:rsid w:val="00A52781"/>
    <w:rsid w:val="00A53219"/>
    <w:rsid w:val="00A54843"/>
    <w:rsid w:val="00A5593E"/>
    <w:rsid w:val="00A56F2E"/>
    <w:rsid w:val="00A606EC"/>
    <w:rsid w:val="00A63D67"/>
    <w:rsid w:val="00A64CCC"/>
    <w:rsid w:val="00A64F1C"/>
    <w:rsid w:val="00A64FA1"/>
    <w:rsid w:val="00A6611C"/>
    <w:rsid w:val="00A66B1F"/>
    <w:rsid w:val="00A67B13"/>
    <w:rsid w:val="00A67F31"/>
    <w:rsid w:val="00A70562"/>
    <w:rsid w:val="00A70DAE"/>
    <w:rsid w:val="00A722F2"/>
    <w:rsid w:val="00A729E5"/>
    <w:rsid w:val="00A72A24"/>
    <w:rsid w:val="00A7306A"/>
    <w:rsid w:val="00A73EE7"/>
    <w:rsid w:val="00A760F8"/>
    <w:rsid w:val="00A76434"/>
    <w:rsid w:val="00A8560A"/>
    <w:rsid w:val="00A87993"/>
    <w:rsid w:val="00A9111A"/>
    <w:rsid w:val="00A939FC"/>
    <w:rsid w:val="00A955AF"/>
    <w:rsid w:val="00A9574C"/>
    <w:rsid w:val="00A96D7B"/>
    <w:rsid w:val="00A97CAA"/>
    <w:rsid w:val="00AA0DFF"/>
    <w:rsid w:val="00AA32EC"/>
    <w:rsid w:val="00AA38B0"/>
    <w:rsid w:val="00AA48DB"/>
    <w:rsid w:val="00AA68C5"/>
    <w:rsid w:val="00AA6D6C"/>
    <w:rsid w:val="00AA7036"/>
    <w:rsid w:val="00AA76E0"/>
    <w:rsid w:val="00AB0C8C"/>
    <w:rsid w:val="00AB0F20"/>
    <w:rsid w:val="00AB17A5"/>
    <w:rsid w:val="00AB1E6B"/>
    <w:rsid w:val="00AB342B"/>
    <w:rsid w:val="00AB4B93"/>
    <w:rsid w:val="00AB7BC7"/>
    <w:rsid w:val="00AC0555"/>
    <w:rsid w:val="00AC1F3C"/>
    <w:rsid w:val="00AC2763"/>
    <w:rsid w:val="00AC3CE1"/>
    <w:rsid w:val="00AC5797"/>
    <w:rsid w:val="00AC5AFB"/>
    <w:rsid w:val="00AC6109"/>
    <w:rsid w:val="00AC7511"/>
    <w:rsid w:val="00AD2779"/>
    <w:rsid w:val="00AD4C59"/>
    <w:rsid w:val="00AD5827"/>
    <w:rsid w:val="00AD5D52"/>
    <w:rsid w:val="00AD6419"/>
    <w:rsid w:val="00AD664C"/>
    <w:rsid w:val="00AE1C40"/>
    <w:rsid w:val="00AE1CDC"/>
    <w:rsid w:val="00AE3DF9"/>
    <w:rsid w:val="00AE5721"/>
    <w:rsid w:val="00AE71A6"/>
    <w:rsid w:val="00AF0791"/>
    <w:rsid w:val="00AF0813"/>
    <w:rsid w:val="00AF2C54"/>
    <w:rsid w:val="00AF35B7"/>
    <w:rsid w:val="00AF4078"/>
    <w:rsid w:val="00AF4596"/>
    <w:rsid w:val="00AF5BB3"/>
    <w:rsid w:val="00AF62B4"/>
    <w:rsid w:val="00AF66ED"/>
    <w:rsid w:val="00B028E1"/>
    <w:rsid w:val="00B04924"/>
    <w:rsid w:val="00B0516F"/>
    <w:rsid w:val="00B0648B"/>
    <w:rsid w:val="00B06F31"/>
    <w:rsid w:val="00B0788D"/>
    <w:rsid w:val="00B0793B"/>
    <w:rsid w:val="00B12544"/>
    <w:rsid w:val="00B128F3"/>
    <w:rsid w:val="00B12E42"/>
    <w:rsid w:val="00B14156"/>
    <w:rsid w:val="00B147A7"/>
    <w:rsid w:val="00B14F0A"/>
    <w:rsid w:val="00B17064"/>
    <w:rsid w:val="00B174A4"/>
    <w:rsid w:val="00B208FC"/>
    <w:rsid w:val="00B21345"/>
    <w:rsid w:val="00B218A0"/>
    <w:rsid w:val="00B21CD1"/>
    <w:rsid w:val="00B23A1E"/>
    <w:rsid w:val="00B259C3"/>
    <w:rsid w:val="00B26A86"/>
    <w:rsid w:val="00B26F8E"/>
    <w:rsid w:val="00B3135E"/>
    <w:rsid w:val="00B35BA3"/>
    <w:rsid w:val="00B400F4"/>
    <w:rsid w:val="00B40276"/>
    <w:rsid w:val="00B40CB7"/>
    <w:rsid w:val="00B41216"/>
    <w:rsid w:val="00B419FE"/>
    <w:rsid w:val="00B41B5C"/>
    <w:rsid w:val="00B41E08"/>
    <w:rsid w:val="00B430FA"/>
    <w:rsid w:val="00B4362D"/>
    <w:rsid w:val="00B43BE2"/>
    <w:rsid w:val="00B43F73"/>
    <w:rsid w:val="00B44662"/>
    <w:rsid w:val="00B45AEE"/>
    <w:rsid w:val="00B45ED2"/>
    <w:rsid w:val="00B4651E"/>
    <w:rsid w:val="00B46826"/>
    <w:rsid w:val="00B51E6A"/>
    <w:rsid w:val="00B52ABC"/>
    <w:rsid w:val="00B52BCB"/>
    <w:rsid w:val="00B53034"/>
    <w:rsid w:val="00B60C6E"/>
    <w:rsid w:val="00B621D6"/>
    <w:rsid w:val="00B62640"/>
    <w:rsid w:val="00B62C19"/>
    <w:rsid w:val="00B6458E"/>
    <w:rsid w:val="00B646E8"/>
    <w:rsid w:val="00B64765"/>
    <w:rsid w:val="00B67BC8"/>
    <w:rsid w:val="00B70D16"/>
    <w:rsid w:val="00B72BD0"/>
    <w:rsid w:val="00B73B6F"/>
    <w:rsid w:val="00B74BB5"/>
    <w:rsid w:val="00B74E27"/>
    <w:rsid w:val="00B75887"/>
    <w:rsid w:val="00B76210"/>
    <w:rsid w:val="00B8294D"/>
    <w:rsid w:val="00B8346C"/>
    <w:rsid w:val="00B83525"/>
    <w:rsid w:val="00B83C25"/>
    <w:rsid w:val="00B847F1"/>
    <w:rsid w:val="00B852CF"/>
    <w:rsid w:val="00B867AC"/>
    <w:rsid w:val="00B86BF1"/>
    <w:rsid w:val="00B871C6"/>
    <w:rsid w:val="00B908D5"/>
    <w:rsid w:val="00B95A8D"/>
    <w:rsid w:val="00B96B13"/>
    <w:rsid w:val="00B96BFF"/>
    <w:rsid w:val="00B9701B"/>
    <w:rsid w:val="00BA04FA"/>
    <w:rsid w:val="00BA1720"/>
    <w:rsid w:val="00BA2556"/>
    <w:rsid w:val="00BA5931"/>
    <w:rsid w:val="00BA643D"/>
    <w:rsid w:val="00BA69E6"/>
    <w:rsid w:val="00BA74D9"/>
    <w:rsid w:val="00BA77B1"/>
    <w:rsid w:val="00BA7827"/>
    <w:rsid w:val="00BB0653"/>
    <w:rsid w:val="00BB1D01"/>
    <w:rsid w:val="00BB2AF5"/>
    <w:rsid w:val="00BB479A"/>
    <w:rsid w:val="00BB5965"/>
    <w:rsid w:val="00BB6E73"/>
    <w:rsid w:val="00BB72AA"/>
    <w:rsid w:val="00BB7D4D"/>
    <w:rsid w:val="00BC0BCF"/>
    <w:rsid w:val="00BC1DA6"/>
    <w:rsid w:val="00BC1FEC"/>
    <w:rsid w:val="00BC4002"/>
    <w:rsid w:val="00BC4039"/>
    <w:rsid w:val="00BC44D5"/>
    <w:rsid w:val="00BC4788"/>
    <w:rsid w:val="00BC7141"/>
    <w:rsid w:val="00BD1BFA"/>
    <w:rsid w:val="00BD239B"/>
    <w:rsid w:val="00BD2CBA"/>
    <w:rsid w:val="00BD3E09"/>
    <w:rsid w:val="00BD424B"/>
    <w:rsid w:val="00BD75C8"/>
    <w:rsid w:val="00BD7A67"/>
    <w:rsid w:val="00BD7E31"/>
    <w:rsid w:val="00BE14FC"/>
    <w:rsid w:val="00BE18B2"/>
    <w:rsid w:val="00BE28FF"/>
    <w:rsid w:val="00BE3415"/>
    <w:rsid w:val="00BE421E"/>
    <w:rsid w:val="00BE47A9"/>
    <w:rsid w:val="00BE68BD"/>
    <w:rsid w:val="00BE73AA"/>
    <w:rsid w:val="00BF0823"/>
    <w:rsid w:val="00BF2DEB"/>
    <w:rsid w:val="00BF3AF0"/>
    <w:rsid w:val="00BF3BDE"/>
    <w:rsid w:val="00BF53AE"/>
    <w:rsid w:val="00BF58A6"/>
    <w:rsid w:val="00BF59A7"/>
    <w:rsid w:val="00BF7529"/>
    <w:rsid w:val="00C0020E"/>
    <w:rsid w:val="00C00D89"/>
    <w:rsid w:val="00C014D5"/>
    <w:rsid w:val="00C01A68"/>
    <w:rsid w:val="00C02808"/>
    <w:rsid w:val="00C0348C"/>
    <w:rsid w:val="00C058F3"/>
    <w:rsid w:val="00C063BE"/>
    <w:rsid w:val="00C07CE5"/>
    <w:rsid w:val="00C10F9C"/>
    <w:rsid w:val="00C13769"/>
    <w:rsid w:val="00C13CD9"/>
    <w:rsid w:val="00C15A54"/>
    <w:rsid w:val="00C15CD4"/>
    <w:rsid w:val="00C15D9F"/>
    <w:rsid w:val="00C17EE9"/>
    <w:rsid w:val="00C20199"/>
    <w:rsid w:val="00C22E95"/>
    <w:rsid w:val="00C23A7A"/>
    <w:rsid w:val="00C25CF4"/>
    <w:rsid w:val="00C3442B"/>
    <w:rsid w:val="00C34DAD"/>
    <w:rsid w:val="00C34E2D"/>
    <w:rsid w:val="00C368A2"/>
    <w:rsid w:val="00C36C36"/>
    <w:rsid w:val="00C4112C"/>
    <w:rsid w:val="00C42190"/>
    <w:rsid w:val="00C44F54"/>
    <w:rsid w:val="00C45F02"/>
    <w:rsid w:val="00C5138C"/>
    <w:rsid w:val="00C51FE2"/>
    <w:rsid w:val="00C52F0D"/>
    <w:rsid w:val="00C536D8"/>
    <w:rsid w:val="00C541EA"/>
    <w:rsid w:val="00C55E63"/>
    <w:rsid w:val="00C55F5D"/>
    <w:rsid w:val="00C60C03"/>
    <w:rsid w:val="00C61906"/>
    <w:rsid w:val="00C640E4"/>
    <w:rsid w:val="00C648AB"/>
    <w:rsid w:val="00C65A0F"/>
    <w:rsid w:val="00C66416"/>
    <w:rsid w:val="00C6720B"/>
    <w:rsid w:val="00C6780C"/>
    <w:rsid w:val="00C72249"/>
    <w:rsid w:val="00C7453F"/>
    <w:rsid w:val="00C746BD"/>
    <w:rsid w:val="00C74D3D"/>
    <w:rsid w:val="00C74F5D"/>
    <w:rsid w:val="00C76D05"/>
    <w:rsid w:val="00C777EC"/>
    <w:rsid w:val="00C7784E"/>
    <w:rsid w:val="00C80836"/>
    <w:rsid w:val="00C85FB7"/>
    <w:rsid w:val="00C867D9"/>
    <w:rsid w:val="00C86EF1"/>
    <w:rsid w:val="00C87051"/>
    <w:rsid w:val="00C90F6F"/>
    <w:rsid w:val="00C916E8"/>
    <w:rsid w:val="00C938B7"/>
    <w:rsid w:val="00C950D7"/>
    <w:rsid w:val="00C95681"/>
    <w:rsid w:val="00CA0C53"/>
    <w:rsid w:val="00CA138A"/>
    <w:rsid w:val="00CA17E5"/>
    <w:rsid w:val="00CA2B62"/>
    <w:rsid w:val="00CA3030"/>
    <w:rsid w:val="00CA3CD3"/>
    <w:rsid w:val="00CA4B97"/>
    <w:rsid w:val="00CA5876"/>
    <w:rsid w:val="00CA6209"/>
    <w:rsid w:val="00CA62D1"/>
    <w:rsid w:val="00CB0495"/>
    <w:rsid w:val="00CB0CCF"/>
    <w:rsid w:val="00CB3098"/>
    <w:rsid w:val="00CB3467"/>
    <w:rsid w:val="00CB389D"/>
    <w:rsid w:val="00CB3E3D"/>
    <w:rsid w:val="00CB503C"/>
    <w:rsid w:val="00CB5410"/>
    <w:rsid w:val="00CB60CD"/>
    <w:rsid w:val="00CC12E0"/>
    <w:rsid w:val="00CC3FAB"/>
    <w:rsid w:val="00CC4D44"/>
    <w:rsid w:val="00CC4E3B"/>
    <w:rsid w:val="00CC6A0D"/>
    <w:rsid w:val="00CD15B3"/>
    <w:rsid w:val="00CD345C"/>
    <w:rsid w:val="00CD3AC0"/>
    <w:rsid w:val="00CD4B70"/>
    <w:rsid w:val="00CD4D47"/>
    <w:rsid w:val="00CD66E1"/>
    <w:rsid w:val="00CD72DE"/>
    <w:rsid w:val="00CD76FF"/>
    <w:rsid w:val="00CD79C8"/>
    <w:rsid w:val="00CE03A7"/>
    <w:rsid w:val="00CE389C"/>
    <w:rsid w:val="00CE5447"/>
    <w:rsid w:val="00CE56C1"/>
    <w:rsid w:val="00CE64EF"/>
    <w:rsid w:val="00CF07A6"/>
    <w:rsid w:val="00CF0FFE"/>
    <w:rsid w:val="00CF257E"/>
    <w:rsid w:val="00CF3BD9"/>
    <w:rsid w:val="00CF439D"/>
    <w:rsid w:val="00CF467C"/>
    <w:rsid w:val="00CF52B0"/>
    <w:rsid w:val="00CF586B"/>
    <w:rsid w:val="00CF7CF7"/>
    <w:rsid w:val="00D0063F"/>
    <w:rsid w:val="00D028C5"/>
    <w:rsid w:val="00D03886"/>
    <w:rsid w:val="00D04600"/>
    <w:rsid w:val="00D0746D"/>
    <w:rsid w:val="00D100D3"/>
    <w:rsid w:val="00D10B08"/>
    <w:rsid w:val="00D1163E"/>
    <w:rsid w:val="00D13DFA"/>
    <w:rsid w:val="00D13F05"/>
    <w:rsid w:val="00D15918"/>
    <w:rsid w:val="00D1596B"/>
    <w:rsid w:val="00D16A2C"/>
    <w:rsid w:val="00D17CA5"/>
    <w:rsid w:val="00D23B2E"/>
    <w:rsid w:val="00D25B5E"/>
    <w:rsid w:val="00D27127"/>
    <w:rsid w:val="00D32AAA"/>
    <w:rsid w:val="00D34579"/>
    <w:rsid w:val="00D351D3"/>
    <w:rsid w:val="00D36535"/>
    <w:rsid w:val="00D40C1C"/>
    <w:rsid w:val="00D40D5F"/>
    <w:rsid w:val="00D430A9"/>
    <w:rsid w:val="00D43E63"/>
    <w:rsid w:val="00D4423F"/>
    <w:rsid w:val="00D459F5"/>
    <w:rsid w:val="00D45A43"/>
    <w:rsid w:val="00D4737E"/>
    <w:rsid w:val="00D473B7"/>
    <w:rsid w:val="00D47A0A"/>
    <w:rsid w:val="00D47A8B"/>
    <w:rsid w:val="00D50032"/>
    <w:rsid w:val="00D5050A"/>
    <w:rsid w:val="00D5069A"/>
    <w:rsid w:val="00D52F40"/>
    <w:rsid w:val="00D52F4C"/>
    <w:rsid w:val="00D532E3"/>
    <w:rsid w:val="00D53374"/>
    <w:rsid w:val="00D53A5B"/>
    <w:rsid w:val="00D5600A"/>
    <w:rsid w:val="00D613DA"/>
    <w:rsid w:val="00D62BB1"/>
    <w:rsid w:val="00D65CE2"/>
    <w:rsid w:val="00D66380"/>
    <w:rsid w:val="00D66AA5"/>
    <w:rsid w:val="00D66C0D"/>
    <w:rsid w:val="00D674CF"/>
    <w:rsid w:val="00D67AB8"/>
    <w:rsid w:val="00D70F0F"/>
    <w:rsid w:val="00D72480"/>
    <w:rsid w:val="00D7295D"/>
    <w:rsid w:val="00D76010"/>
    <w:rsid w:val="00D76ED1"/>
    <w:rsid w:val="00D77A49"/>
    <w:rsid w:val="00D80DD9"/>
    <w:rsid w:val="00D82692"/>
    <w:rsid w:val="00D83EC3"/>
    <w:rsid w:val="00D90426"/>
    <w:rsid w:val="00D917F2"/>
    <w:rsid w:val="00D922E2"/>
    <w:rsid w:val="00D93039"/>
    <w:rsid w:val="00D93137"/>
    <w:rsid w:val="00D9327D"/>
    <w:rsid w:val="00D95BAC"/>
    <w:rsid w:val="00D977DD"/>
    <w:rsid w:val="00D97D9D"/>
    <w:rsid w:val="00DA20E5"/>
    <w:rsid w:val="00DA362A"/>
    <w:rsid w:val="00DA4537"/>
    <w:rsid w:val="00DA4726"/>
    <w:rsid w:val="00DA6255"/>
    <w:rsid w:val="00DA786D"/>
    <w:rsid w:val="00DA79FF"/>
    <w:rsid w:val="00DA7FA1"/>
    <w:rsid w:val="00DB02DB"/>
    <w:rsid w:val="00DB1E2B"/>
    <w:rsid w:val="00DB2E4F"/>
    <w:rsid w:val="00DB2F12"/>
    <w:rsid w:val="00DB4A19"/>
    <w:rsid w:val="00DC07F3"/>
    <w:rsid w:val="00DC360B"/>
    <w:rsid w:val="00DC39D1"/>
    <w:rsid w:val="00DC3D09"/>
    <w:rsid w:val="00DC409D"/>
    <w:rsid w:val="00DC426A"/>
    <w:rsid w:val="00DC4FCC"/>
    <w:rsid w:val="00DC570C"/>
    <w:rsid w:val="00DD08A5"/>
    <w:rsid w:val="00DD3430"/>
    <w:rsid w:val="00DD4DEB"/>
    <w:rsid w:val="00DD5BAF"/>
    <w:rsid w:val="00DD5D0F"/>
    <w:rsid w:val="00DD7056"/>
    <w:rsid w:val="00DD763F"/>
    <w:rsid w:val="00DD7900"/>
    <w:rsid w:val="00DD7BD8"/>
    <w:rsid w:val="00DE0AC9"/>
    <w:rsid w:val="00DE0EA4"/>
    <w:rsid w:val="00DE1CA0"/>
    <w:rsid w:val="00DE67FD"/>
    <w:rsid w:val="00DE7E64"/>
    <w:rsid w:val="00DF05DB"/>
    <w:rsid w:val="00DF1376"/>
    <w:rsid w:val="00DF3897"/>
    <w:rsid w:val="00DF5769"/>
    <w:rsid w:val="00DF7AE1"/>
    <w:rsid w:val="00DF7E33"/>
    <w:rsid w:val="00E00838"/>
    <w:rsid w:val="00E00F42"/>
    <w:rsid w:val="00E014A6"/>
    <w:rsid w:val="00E02CEA"/>
    <w:rsid w:val="00E0387F"/>
    <w:rsid w:val="00E04305"/>
    <w:rsid w:val="00E04B2B"/>
    <w:rsid w:val="00E04BDD"/>
    <w:rsid w:val="00E04D4B"/>
    <w:rsid w:val="00E06032"/>
    <w:rsid w:val="00E070B5"/>
    <w:rsid w:val="00E117DE"/>
    <w:rsid w:val="00E12A33"/>
    <w:rsid w:val="00E12B81"/>
    <w:rsid w:val="00E13193"/>
    <w:rsid w:val="00E13411"/>
    <w:rsid w:val="00E1366E"/>
    <w:rsid w:val="00E13CF7"/>
    <w:rsid w:val="00E1406D"/>
    <w:rsid w:val="00E147B5"/>
    <w:rsid w:val="00E1632E"/>
    <w:rsid w:val="00E171E1"/>
    <w:rsid w:val="00E17405"/>
    <w:rsid w:val="00E17DAE"/>
    <w:rsid w:val="00E237A9"/>
    <w:rsid w:val="00E26533"/>
    <w:rsid w:val="00E26A82"/>
    <w:rsid w:val="00E303F7"/>
    <w:rsid w:val="00E30714"/>
    <w:rsid w:val="00E31976"/>
    <w:rsid w:val="00E31A4D"/>
    <w:rsid w:val="00E32546"/>
    <w:rsid w:val="00E32B6F"/>
    <w:rsid w:val="00E334F0"/>
    <w:rsid w:val="00E338F7"/>
    <w:rsid w:val="00E34B96"/>
    <w:rsid w:val="00E36207"/>
    <w:rsid w:val="00E364AF"/>
    <w:rsid w:val="00E369B3"/>
    <w:rsid w:val="00E36FA9"/>
    <w:rsid w:val="00E37171"/>
    <w:rsid w:val="00E374F0"/>
    <w:rsid w:val="00E40213"/>
    <w:rsid w:val="00E41469"/>
    <w:rsid w:val="00E41763"/>
    <w:rsid w:val="00E44361"/>
    <w:rsid w:val="00E503A3"/>
    <w:rsid w:val="00E51420"/>
    <w:rsid w:val="00E520E3"/>
    <w:rsid w:val="00E522B5"/>
    <w:rsid w:val="00E525AF"/>
    <w:rsid w:val="00E53B1C"/>
    <w:rsid w:val="00E563E4"/>
    <w:rsid w:val="00E56503"/>
    <w:rsid w:val="00E5657C"/>
    <w:rsid w:val="00E60594"/>
    <w:rsid w:val="00E607AB"/>
    <w:rsid w:val="00E607E2"/>
    <w:rsid w:val="00E61798"/>
    <w:rsid w:val="00E63D31"/>
    <w:rsid w:val="00E65169"/>
    <w:rsid w:val="00E65408"/>
    <w:rsid w:val="00E6570F"/>
    <w:rsid w:val="00E658BE"/>
    <w:rsid w:val="00E658C5"/>
    <w:rsid w:val="00E7091A"/>
    <w:rsid w:val="00E7122E"/>
    <w:rsid w:val="00E71259"/>
    <w:rsid w:val="00E73389"/>
    <w:rsid w:val="00E7396B"/>
    <w:rsid w:val="00E73D06"/>
    <w:rsid w:val="00E73F56"/>
    <w:rsid w:val="00E7513C"/>
    <w:rsid w:val="00E75FDE"/>
    <w:rsid w:val="00E76D0B"/>
    <w:rsid w:val="00E80F99"/>
    <w:rsid w:val="00E82156"/>
    <w:rsid w:val="00E8292F"/>
    <w:rsid w:val="00E82E12"/>
    <w:rsid w:val="00E84D4A"/>
    <w:rsid w:val="00E85579"/>
    <w:rsid w:val="00E871F1"/>
    <w:rsid w:val="00E876F5"/>
    <w:rsid w:val="00E909B3"/>
    <w:rsid w:val="00E925A5"/>
    <w:rsid w:val="00E92862"/>
    <w:rsid w:val="00E92966"/>
    <w:rsid w:val="00E92EE9"/>
    <w:rsid w:val="00E943B5"/>
    <w:rsid w:val="00E94FD7"/>
    <w:rsid w:val="00E96801"/>
    <w:rsid w:val="00E968CF"/>
    <w:rsid w:val="00EA0AE1"/>
    <w:rsid w:val="00EA152B"/>
    <w:rsid w:val="00EA3DFF"/>
    <w:rsid w:val="00EA4BF6"/>
    <w:rsid w:val="00EA6072"/>
    <w:rsid w:val="00EA6A40"/>
    <w:rsid w:val="00EB226C"/>
    <w:rsid w:val="00EB228E"/>
    <w:rsid w:val="00EB4048"/>
    <w:rsid w:val="00EB55FB"/>
    <w:rsid w:val="00EB5814"/>
    <w:rsid w:val="00EB6B3F"/>
    <w:rsid w:val="00EB77BA"/>
    <w:rsid w:val="00EB7F9C"/>
    <w:rsid w:val="00EC0994"/>
    <w:rsid w:val="00EC10C0"/>
    <w:rsid w:val="00EC2780"/>
    <w:rsid w:val="00EC403F"/>
    <w:rsid w:val="00EC5E2B"/>
    <w:rsid w:val="00EC5E2E"/>
    <w:rsid w:val="00EC6044"/>
    <w:rsid w:val="00EC628E"/>
    <w:rsid w:val="00EC68FF"/>
    <w:rsid w:val="00EC6982"/>
    <w:rsid w:val="00EC7BAF"/>
    <w:rsid w:val="00ED0160"/>
    <w:rsid w:val="00ED016E"/>
    <w:rsid w:val="00ED113C"/>
    <w:rsid w:val="00ED2A85"/>
    <w:rsid w:val="00ED5A99"/>
    <w:rsid w:val="00ED5E19"/>
    <w:rsid w:val="00ED70E8"/>
    <w:rsid w:val="00ED71E1"/>
    <w:rsid w:val="00ED7BEF"/>
    <w:rsid w:val="00EE59C9"/>
    <w:rsid w:val="00EE664A"/>
    <w:rsid w:val="00EE68B6"/>
    <w:rsid w:val="00EE78B2"/>
    <w:rsid w:val="00EF0DEA"/>
    <w:rsid w:val="00EF1EB3"/>
    <w:rsid w:val="00EF4558"/>
    <w:rsid w:val="00EF4CE3"/>
    <w:rsid w:val="00EF52AB"/>
    <w:rsid w:val="00EF6122"/>
    <w:rsid w:val="00EF716E"/>
    <w:rsid w:val="00F00286"/>
    <w:rsid w:val="00F02F2A"/>
    <w:rsid w:val="00F03651"/>
    <w:rsid w:val="00F0507D"/>
    <w:rsid w:val="00F05D5E"/>
    <w:rsid w:val="00F060AA"/>
    <w:rsid w:val="00F06B84"/>
    <w:rsid w:val="00F10C97"/>
    <w:rsid w:val="00F12552"/>
    <w:rsid w:val="00F12BE8"/>
    <w:rsid w:val="00F12CDA"/>
    <w:rsid w:val="00F135DB"/>
    <w:rsid w:val="00F137C2"/>
    <w:rsid w:val="00F144BB"/>
    <w:rsid w:val="00F15B03"/>
    <w:rsid w:val="00F163AE"/>
    <w:rsid w:val="00F16B01"/>
    <w:rsid w:val="00F203E1"/>
    <w:rsid w:val="00F20F9C"/>
    <w:rsid w:val="00F2120F"/>
    <w:rsid w:val="00F23C2B"/>
    <w:rsid w:val="00F27CB2"/>
    <w:rsid w:val="00F300F7"/>
    <w:rsid w:val="00F30221"/>
    <w:rsid w:val="00F305F9"/>
    <w:rsid w:val="00F315CF"/>
    <w:rsid w:val="00F3169A"/>
    <w:rsid w:val="00F31E88"/>
    <w:rsid w:val="00F322ED"/>
    <w:rsid w:val="00F333E8"/>
    <w:rsid w:val="00F33FD2"/>
    <w:rsid w:val="00F3575F"/>
    <w:rsid w:val="00F365C1"/>
    <w:rsid w:val="00F40680"/>
    <w:rsid w:val="00F42E7A"/>
    <w:rsid w:val="00F42E9D"/>
    <w:rsid w:val="00F4340B"/>
    <w:rsid w:val="00F4481E"/>
    <w:rsid w:val="00F44E1D"/>
    <w:rsid w:val="00F45A1A"/>
    <w:rsid w:val="00F465E5"/>
    <w:rsid w:val="00F46B07"/>
    <w:rsid w:val="00F47828"/>
    <w:rsid w:val="00F50196"/>
    <w:rsid w:val="00F50BA2"/>
    <w:rsid w:val="00F51187"/>
    <w:rsid w:val="00F52175"/>
    <w:rsid w:val="00F52A69"/>
    <w:rsid w:val="00F56683"/>
    <w:rsid w:val="00F571E6"/>
    <w:rsid w:val="00F57AE2"/>
    <w:rsid w:val="00F602A9"/>
    <w:rsid w:val="00F60E76"/>
    <w:rsid w:val="00F63656"/>
    <w:rsid w:val="00F6789D"/>
    <w:rsid w:val="00F709C6"/>
    <w:rsid w:val="00F71590"/>
    <w:rsid w:val="00F72186"/>
    <w:rsid w:val="00F72E92"/>
    <w:rsid w:val="00F73A04"/>
    <w:rsid w:val="00F757A6"/>
    <w:rsid w:val="00F76DD6"/>
    <w:rsid w:val="00F83BBA"/>
    <w:rsid w:val="00F8455C"/>
    <w:rsid w:val="00F84879"/>
    <w:rsid w:val="00F8613C"/>
    <w:rsid w:val="00F87634"/>
    <w:rsid w:val="00F90B71"/>
    <w:rsid w:val="00F91B2B"/>
    <w:rsid w:val="00F925CB"/>
    <w:rsid w:val="00F92AF7"/>
    <w:rsid w:val="00F92FA8"/>
    <w:rsid w:val="00F93507"/>
    <w:rsid w:val="00F93B98"/>
    <w:rsid w:val="00F940D5"/>
    <w:rsid w:val="00F94557"/>
    <w:rsid w:val="00F967E0"/>
    <w:rsid w:val="00FA02C2"/>
    <w:rsid w:val="00FA088D"/>
    <w:rsid w:val="00FA138F"/>
    <w:rsid w:val="00FA13CB"/>
    <w:rsid w:val="00FA180A"/>
    <w:rsid w:val="00FA534A"/>
    <w:rsid w:val="00FA6257"/>
    <w:rsid w:val="00FA62AE"/>
    <w:rsid w:val="00FA63F1"/>
    <w:rsid w:val="00FA65FB"/>
    <w:rsid w:val="00FB04BF"/>
    <w:rsid w:val="00FB0692"/>
    <w:rsid w:val="00FB113A"/>
    <w:rsid w:val="00FB19CA"/>
    <w:rsid w:val="00FB1C45"/>
    <w:rsid w:val="00FB1D95"/>
    <w:rsid w:val="00FB2707"/>
    <w:rsid w:val="00FB2C77"/>
    <w:rsid w:val="00FB433B"/>
    <w:rsid w:val="00FB60C3"/>
    <w:rsid w:val="00FB678E"/>
    <w:rsid w:val="00FC003B"/>
    <w:rsid w:val="00FC0121"/>
    <w:rsid w:val="00FC02A6"/>
    <w:rsid w:val="00FC0622"/>
    <w:rsid w:val="00FC12BF"/>
    <w:rsid w:val="00FC1F29"/>
    <w:rsid w:val="00FC2638"/>
    <w:rsid w:val="00FC36B9"/>
    <w:rsid w:val="00FC4D67"/>
    <w:rsid w:val="00FC4F35"/>
    <w:rsid w:val="00FC546B"/>
    <w:rsid w:val="00FD0A22"/>
    <w:rsid w:val="00FD24E1"/>
    <w:rsid w:val="00FD2D54"/>
    <w:rsid w:val="00FD4AD6"/>
    <w:rsid w:val="00FD6875"/>
    <w:rsid w:val="00FE0272"/>
    <w:rsid w:val="00FE04CE"/>
    <w:rsid w:val="00FE152C"/>
    <w:rsid w:val="00FE1CDE"/>
    <w:rsid w:val="00FE2ADF"/>
    <w:rsid w:val="00FE2D29"/>
    <w:rsid w:val="00FE3C6F"/>
    <w:rsid w:val="00FE3CC9"/>
    <w:rsid w:val="00FE4057"/>
    <w:rsid w:val="00FE4237"/>
    <w:rsid w:val="00FE42F7"/>
    <w:rsid w:val="00FE464E"/>
    <w:rsid w:val="00FE471D"/>
    <w:rsid w:val="00FE675C"/>
    <w:rsid w:val="00FE74FC"/>
    <w:rsid w:val="00FF0106"/>
    <w:rsid w:val="00FF04AB"/>
    <w:rsid w:val="00FF0DB2"/>
    <w:rsid w:val="00FF19BA"/>
    <w:rsid w:val="00FF2F69"/>
    <w:rsid w:val="00FF617C"/>
    <w:rsid w:val="011B5492"/>
    <w:rsid w:val="011D5EFB"/>
    <w:rsid w:val="01214A1E"/>
    <w:rsid w:val="01243D57"/>
    <w:rsid w:val="0132265F"/>
    <w:rsid w:val="0136557F"/>
    <w:rsid w:val="013B5608"/>
    <w:rsid w:val="014F1B49"/>
    <w:rsid w:val="015360F5"/>
    <w:rsid w:val="01544747"/>
    <w:rsid w:val="0161201C"/>
    <w:rsid w:val="01674AD8"/>
    <w:rsid w:val="016F0A91"/>
    <w:rsid w:val="017B15F7"/>
    <w:rsid w:val="018502B5"/>
    <w:rsid w:val="0194102D"/>
    <w:rsid w:val="0194674A"/>
    <w:rsid w:val="019B2A51"/>
    <w:rsid w:val="01A076E1"/>
    <w:rsid w:val="01BB069A"/>
    <w:rsid w:val="01BB3CD7"/>
    <w:rsid w:val="01BD17FD"/>
    <w:rsid w:val="01C00AFF"/>
    <w:rsid w:val="01CA09D6"/>
    <w:rsid w:val="01E4322D"/>
    <w:rsid w:val="01EE6DBE"/>
    <w:rsid w:val="02042CD8"/>
    <w:rsid w:val="02086D7A"/>
    <w:rsid w:val="020E7F3F"/>
    <w:rsid w:val="020F5B76"/>
    <w:rsid w:val="021A6004"/>
    <w:rsid w:val="021B535E"/>
    <w:rsid w:val="022E08B9"/>
    <w:rsid w:val="023A07E4"/>
    <w:rsid w:val="023C3F99"/>
    <w:rsid w:val="024621D9"/>
    <w:rsid w:val="025D291A"/>
    <w:rsid w:val="0261662C"/>
    <w:rsid w:val="026259A2"/>
    <w:rsid w:val="027202B1"/>
    <w:rsid w:val="02721F48"/>
    <w:rsid w:val="02805163"/>
    <w:rsid w:val="02815E8D"/>
    <w:rsid w:val="02832A46"/>
    <w:rsid w:val="0299522D"/>
    <w:rsid w:val="029B032D"/>
    <w:rsid w:val="02CD5A84"/>
    <w:rsid w:val="02DC5445"/>
    <w:rsid w:val="02E41BF4"/>
    <w:rsid w:val="02F07CB0"/>
    <w:rsid w:val="03054218"/>
    <w:rsid w:val="030D75EF"/>
    <w:rsid w:val="031168BC"/>
    <w:rsid w:val="032D331F"/>
    <w:rsid w:val="032E3A9C"/>
    <w:rsid w:val="0330036D"/>
    <w:rsid w:val="03343D40"/>
    <w:rsid w:val="0341645D"/>
    <w:rsid w:val="03426C59"/>
    <w:rsid w:val="03433AF1"/>
    <w:rsid w:val="034D095E"/>
    <w:rsid w:val="03501AE4"/>
    <w:rsid w:val="03513CEC"/>
    <w:rsid w:val="0358051C"/>
    <w:rsid w:val="03716722"/>
    <w:rsid w:val="037A0524"/>
    <w:rsid w:val="037E7D41"/>
    <w:rsid w:val="03802C3C"/>
    <w:rsid w:val="03824AAC"/>
    <w:rsid w:val="03933600"/>
    <w:rsid w:val="039B623A"/>
    <w:rsid w:val="03A10CAA"/>
    <w:rsid w:val="03B31109"/>
    <w:rsid w:val="03B44AA5"/>
    <w:rsid w:val="03BC22A0"/>
    <w:rsid w:val="03EA5AEE"/>
    <w:rsid w:val="03F10150"/>
    <w:rsid w:val="040020A7"/>
    <w:rsid w:val="04090D29"/>
    <w:rsid w:val="04094FA4"/>
    <w:rsid w:val="041307E8"/>
    <w:rsid w:val="041E1308"/>
    <w:rsid w:val="042747BE"/>
    <w:rsid w:val="04473247"/>
    <w:rsid w:val="044D2B93"/>
    <w:rsid w:val="04676213"/>
    <w:rsid w:val="04785F16"/>
    <w:rsid w:val="047C435C"/>
    <w:rsid w:val="04833676"/>
    <w:rsid w:val="04930DBB"/>
    <w:rsid w:val="049A3342"/>
    <w:rsid w:val="049A781C"/>
    <w:rsid w:val="04A2371F"/>
    <w:rsid w:val="04A53BA4"/>
    <w:rsid w:val="04A9250C"/>
    <w:rsid w:val="04AA1834"/>
    <w:rsid w:val="04C726C7"/>
    <w:rsid w:val="04C97F5D"/>
    <w:rsid w:val="04D17C83"/>
    <w:rsid w:val="04D41628"/>
    <w:rsid w:val="04E374DE"/>
    <w:rsid w:val="04FF00EB"/>
    <w:rsid w:val="0501459E"/>
    <w:rsid w:val="05175FCF"/>
    <w:rsid w:val="052263A0"/>
    <w:rsid w:val="05363E1F"/>
    <w:rsid w:val="05412745"/>
    <w:rsid w:val="054E1F78"/>
    <w:rsid w:val="054E23E8"/>
    <w:rsid w:val="05586075"/>
    <w:rsid w:val="0564394D"/>
    <w:rsid w:val="056B42F1"/>
    <w:rsid w:val="058E5789"/>
    <w:rsid w:val="059C5E7A"/>
    <w:rsid w:val="059F3F35"/>
    <w:rsid w:val="05A358B8"/>
    <w:rsid w:val="05AB2DB2"/>
    <w:rsid w:val="05C127AF"/>
    <w:rsid w:val="05C342DE"/>
    <w:rsid w:val="05C869C2"/>
    <w:rsid w:val="05D56659"/>
    <w:rsid w:val="05E530D0"/>
    <w:rsid w:val="05EA2DDC"/>
    <w:rsid w:val="05EB76F4"/>
    <w:rsid w:val="05EC4B85"/>
    <w:rsid w:val="05F56B6A"/>
    <w:rsid w:val="05F7106C"/>
    <w:rsid w:val="06027766"/>
    <w:rsid w:val="061B11E8"/>
    <w:rsid w:val="061D0E3B"/>
    <w:rsid w:val="06235043"/>
    <w:rsid w:val="06255BC2"/>
    <w:rsid w:val="06305727"/>
    <w:rsid w:val="06322461"/>
    <w:rsid w:val="06341A12"/>
    <w:rsid w:val="06440D68"/>
    <w:rsid w:val="064F49ED"/>
    <w:rsid w:val="06500E91"/>
    <w:rsid w:val="06585F98"/>
    <w:rsid w:val="0661309E"/>
    <w:rsid w:val="06647C6C"/>
    <w:rsid w:val="06652B20"/>
    <w:rsid w:val="06665E33"/>
    <w:rsid w:val="06703EBD"/>
    <w:rsid w:val="067F1204"/>
    <w:rsid w:val="06936D88"/>
    <w:rsid w:val="069845E6"/>
    <w:rsid w:val="06A25465"/>
    <w:rsid w:val="06A31CA0"/>
    <w:rsid w:val="06A603D7"/>
    <w:rsid w:val="06B346BD"/>
    <w:rsid w:val="06C90C44"/>
    <w:rsid w:val="06D31947"/>
    <w:rsid w:val="06D70734"/>
    <w:rsid w:val="06D92562"/>
    <w:rsid w:val="06DC338F"/>
    <w:rsid w:val="06E760D7"/>
    <w:rsid w:val="06EA54F3"/>
    <w:rsid w:val="06F3181D"/>
    <w:rsid w:val="06F650AE"/>
    <w:rsid w:val="06FE6B3F"/>
    <w:rsid w:val="07075B45"/>
    <w:rsid w:val="070A76BD"/>
    <w:rsid w:val="071A149F"/>
    <w:rsid w:val="071D3C31"/>
    <w:rsid w:val="071E0F8F"/>
    <w:rsid w:val="072E5643"/>
    <w:rsid w:val="073D7196"/>
    <w:rsid w:val="07504429"/>
    <w:rsid w:val="07517B0E"/>
    <w:rsid w:val="07591F04"/>
    <w:rsid w:val="075E11C5"/>
    <w:rsid w:val="07612720"/>
    <w:rsid w:val="07656730"/>
    <w:rsid w:val="07792B42"/>
    <w:rsid w:val="077E3D0B"/>
    <w:rsid w:val="078C511B"/>
    <w:rsid w:val="078D2D8A"/>
    <w:rsid w:val="07A36C6C"/>
    <w:rsid w:val="07A64EA7"/>
    <w:rsid w:val="07AC2FBC"/>
    <w:rsid w:val="07BE2A34"/>
    <w:rsid w:val="07CF37B1"/>
    <w:rsid w:val="07D43E3E"/>
    <w:rsid w:val="07D94EB6"/>
    <w:rsid w:val="07DE24CD"/>
    <w:rsid w:val="07DF1893"/>
    <w:rsid w:val="07E53F70"/>
    <w:rsid w:val="07F03CBF"/>
    <w:rsid w:val="07F42B67"/>
    <w:rsid w:val="07FB4E2D"/>
    <w:rsid w:val="07FB6F5F"/>
    <w:rsid w:val="08010B8B"/>
    <w:rsid w:val="080D0CE3"/>
    <w:rsid w:val="08161C67"/>
    <w:rsid w:val="081E7479"/>
    <w:rsid w:val="08331DD8"/>
    <w:rsid w:val="0842419B"/>
    <w:rsid w:val="084C38DA"/>
    <w:rsid w:val="086208CF"/>
    <w:rsid w:val="086626CB"/>
    <w:rsid w:val="087522BE"/>
    <w:rsid w:val="08790814"/>
    <w:rsid w:val="08817F9A"/>
    <w:rsid w:val="08933F38"/>
    <w:rsid w:val="089E56D2"/>
    <w:rsid w:val="08A059D4"/>
    <w:rsid w:val="08B472FE"/>
    <w:rsid w:val="08B614BD"/>
    <w:rsid w:val="08B937A7"/>
    <w:rsid w:val="08CA572C"/>
    <w:rsid w:val="08CD671D"/>
    <w:rsid w:val="08D46E3C"/>
    <w:rsid w:val="08D83875"/>
    <w:rsid w:val="08E06553"/>
    <w:rsid w:val="08F56067"/>
    <w:rsid w:val="08F56798"/>
    <w:rsid w:val="09072AF5"/>
    <w:rsid w:val="090C4E18"/>
    <w:rsid w:val="090D78C9"/>
    <w:rsid w:val="09101FB3"/>
    <w:rsid w:val="091B65FD"/>
    <w:rsid w:val="092403B3"/>
    <w:rsid w:val="09296C06"/>
    <w:rsid w:val="09311994"/>
    <w:rsid w:val="095567BF"/>
    <w:rsid w:val="09733F07"/>
    <w:rsid w:val="09A334F2"/>
    <w:rsid w:val="09B66FAD"/>
    <w:rsid w:val="09BB0D18"/>
    <w:rsid w:val="09CA0506"/>
    <w:rsid w:val="09D5558C"/>
    <w:rsid w:val="09DA1647"/>
    <w:rsid w:val="09F8752F"/>
    <w:rsid w:val="0A0D439F"/>
    <w:rsid w:val="0A0F0D09"/>
    <w:rsid w:val="0A142574"/>
    <w:rsid w:val="0A1D4600"/>
    <w:rsid w:val="0A1F68B2"/>
    <w:rsid w:val="0A210F95"/>
    <w:rsid w:val="0A2836E0"/>
    <w:rsid w:val="0A29194C"/>
    <w:rsid w:val="0A320DD3"/>
    <w:rsid w:val="0A4D56E8"/>
    <w:rsid w:val="0A593073"/>
    <w:rsid w:val="0A690774"/>
    <w:rsid w:val="0A6A0048"/>
    <w:rsid w:val="0A6F1B02"/>
    <w:rsid w:val="0A7B1A91"/>
    <w:rsid w:val="0A7B3CEB"/>
    <w:rsid w:val="0A87602F"/>
    <w:rsid w:val="0A8A2603"/>
    <w:rsid w:val="0A8E5529"/>
    <w:rsid w:val="0A9B43BB"/>
    <w:rsid w:val="0AA27AB9"/>
    <w:rsid w:val="0AA96DC2"/>
    <w:rsid w:val="0AB26548"/>
    <w:rsid w:val="0AB44EF5"/>
    <w:rsid w:val="0ABD33E4"/>
    <w:rsid w:val="0AC159A6"/>
    <w:rsid w:val="0AC736EC"/>
    <w:rsid w:val="0AD35BED"/>
    <w:rsid w:val="0AE34BB1"/>
    <w:rsid w:val="0AEC3153"/>
    <w:rsid w:val="0AED0B6E"/>
    <w:rsid w:val="0AF30F1C"/>
    <w:rsid w:val="0B216D0F"/>
    <w:rsid w:val="0B493559"/>
    <w:rsid w:val="0B4B7099"/>
    <w:rsid w:val="0B505F62"/>
    <w:rsid w:val="0B6A03FF"/>
    <w:rsid w:val="0B747542"/>
    <w:rsid w:val="0B8A37E6"/>
    <w:rsid w:val="0B974E6D"/>
    <w:rsid w:val="0B9E1A60"/>
    <w:rsid w:val="0BAD70EA"/>
    <w:rsid w:val="0BC646E0"/>
    <w:rsid w:val="0BCD088E"/>
    <w:rsid w:val="0BD460C1"/>
    <w:rsid w:val="0BE60C5C"/>
    <w:rsid w:val="0BFC5617"/>
    <w:rsid w:val="0C161A76"/>
    <w:rsid w:val="0C1E1D72"/>
    <w:rsid w:val="0C296CAE"/>
    <w:rsid w:val="0C2A0FB2"/>
    <w:rsid w:val="0C365370"/>
    <w:rsid w:val="0C3C3C66"/>
    <w:rsid w:val="0C41127C"/>
    <w:rsid w:val="0C442C80"/>
    <w:rsid w:val="0C4B30F1"/>
    <w:rsid w:val="0C4B4B0C"/>
    <w:rsid w:val="0C4D7C21"/>
    <w:rsid w:val="0C5C35DE"/>
    <w:rsid w:val="0C716C43"/>
    <w:rsid w:val="0C7376A8"/>
    <w:rsid w:val="0C801F53"/>
    <w:rsid w:val="0C8076E1"/>
    <w:rsid w:val="0C871385"/>
    <w:rsid w:val="0C8D626F"/>
    <w:rsid w:val="0CA71943"/>
    <w:rsid w:val="0CA97841"/>
    <w:rsid w:val="0CAF7FF4"/>
    <w:rsid w:val="0CC222FA"/>
    <w:rsid w:val="0CE57799"/>
    <w:rsid w:val="0CEC62C7"/>
    <w:rsid w:val="0CED0068"/>
    <w:rsid w:val="0CF22F65"/>
    <w:rsid w:val="0CF32701"/>
    <w:rsid w:val="0CF5297F"/>
    <w:rsid w:val="0CFD3771"/>
    <w:rsid w:val="0D001BEA"/>
    <w:rsid w:val="0D0A7F77"/>
    <w:rsid w:val="0D1122FB"/>
    <w:rsid w:val="0D167C75"/>
    <w:rsid w:val="0D1B1ACD"/>
    <w:rsid w:val="0D220A48"/>
    <w:rsid w:val="0D3C25EF"/>
    <w:rsid w:val="0D455E22"/>
    <w:rsid w:val="0D4D0748"/>
    <w:rsid w:val="0D5F5515"/>
    <w:rsid w:val="0D8943DC"/>
    <w:rsid w:val="0D8A04E4"/>
    <w:rsid w:val="0D932BB8"/>
    <w:rsid w:val="0D98461B"/>
    <w:rsid w:val="0D9E22F8"/>
    <w:rsid w:val="0DB00467"/>
    <w:rsid w:val="0DB904D9"/>
    <w:rsid w:val="0DBB0918"/>
    <w:rsid w:val="0DC5681D"/>
    <w:rsid w:val="0DC70662"/>
    <w:rsid w:val="0DC83A03"/>
    <w:rsid w:val="0DD03549"/>
    <w:rsid w:val="0DE25782"/>
    <w:rsid w:val="0DEE271A"/>
    <w:rsid w:val="0DF148E8"/>
    <w:rsid w:val="0DFB59FD"/>
    <w:rsid w:val="0E1C3A66"/>
    <w:rsid w:val="0E210D90"/>
    <w:rsid w:val="0E2304E7"/>
    <w:rsid w:val="0E280BF1"/>
    <w:rsid w:val="0E2A2732"/>
    <w:rsid w:val="0E2F7B01"/>
    <w:rsid w:val="0E3177FA"/>
    <w:rsid w:val="0E3401DC"/>
    <w:rsid w:val="0E4B5699"/>
    <w:rsid w:val="0E512E80"/>
    <w:rsid w:val="0E644A75"/>
    <w:rsid w:val="0E6C0832"/>
    <w:rsid w:val="0E6E1A32"/>
    <w:rsid w:val="0E8C683F"/>
    <w:rsid w:val="0E915BD0"/>
    <w:rsid w:val="0E940398"/>
    <w:rsid w:val="0ECD4128"/>
    <w:rsid w:val="0ED10E8E"/>
    <w:rsid w:val="0ED40186"/>
    <w:rsid w:val="0ED73668"/>
    <w:rsid w:val="0EDB0027"/>
    <w:rsid w:val="0EE52393"/>
    <w:rsid w:val="0EE64B86"/>
    <w:rsid w:val="0EEE1C53"/>
    <w:rsid w:val="0EF05635"/>
    <w:rsid w:val="0F0913A4"/>
    <w:rsid w:val="0F195272"/>
    <w:rsid w:val="0F360DD3"/>
    <w:rsid w:val="0F3A0617"/>
    <w:rsid w:val="0F3E453D"/>
    <w:rsid w:val="0F6B0FF9"/>
    <w:rsid w:val="0F6B1793"/>
    <w:rsid w:val="0F7B5DFB"/>
    <w:rsid w:val="0F953DB9"/>
    <w:rsid w:val="0FAF40B3"/>
    <w:rsid w:val="0FC8388F"/>
    <w:rsid w:val="0FE217DA"/>
    <w:rsid w:val="0FE46ECC"/>
    <w:rsid w:val="0FF07241"/>
    <w:rsid w:val="0FF37EF3"/>
    <w:rsid w:val="0FFE4C46"/>
    <w:rsid w:val="100030EB"/>
    <w:rsid w:val="10024DAE"/>
    <w:rsid w:val="10064480"/>
    <w:rsid w:val="100930B7"/>
    <w:rsid w:val="10156FD1"/>
    <w:rsid w:val="10235C2C"/>
    <w:rsid w:val="10366DE3"/>
    <w:rsid w:val="10371F2F"/>
    <w:rsid w:val="105A6D80"/>
    <w:rsid w:val="107B23CF"/>
    <w:rsid w:val="107E1871"/>
    <w:rsid w:val="10824E25"/>
    <w:rsid w:val="10AF0EAA"/>
    <w:rsid w:val="10BB79B4"/>
    <w:rsid w:val="10BD5626"/>
    <w:rsid w:val="10C34956"/>
    <w:rsid w:val="10C5422A"/>
    <w:rsid w:val="10C85301"/>
    <w:rsid w:val="10EA1EE2"/>
    <w:rsid w:val="10EC7601"/>
    <w:rsid w:val="10F5099F"/>
    <w:rsid w:val="11046680"/>
    <w:rsid w:val="11051898"/>
    <w:rsid w:val="110A206C"/>
    <w:rsid w:val="110E3B34"/>
    <w:rsid w:val="111B7DEC"/>
    <w:rsid w:val="112A0531"/>
    <w:rsid w:val="112C24FB"/>
    <w:rsid w:val="112E387E"/>
    <w:rsid w:val="113B273E"/>
    <w:rsid w:val="11423CF0"/>
    <w:rsid w:val="1159255C"/>
    <w:rsid w:val="115D038D"/>
    <w:rsid w:val="11625F1D"/>
    <w:rsid w:val="11627CCB"/>
    <w:rsid w:val="116741A8"/>
    <w:rsid w:val="117307D6"/>
    <w:rsid w:val="11785740"/>
    <w:rsid w:val="11887A8B"/>
    <w:rsid w:val="11887A9E"/>
    <w:rsid w:val="11906E7E"/>
    <w:rsid w:val="119D5213"/>
    <w:rsid w:val="119E030F"/>
    <w:rsid w:val="11A37371"/>
    <w:rsid w:val="11A402E3"/>
    <w:rsid w:val="11AB1672"/>
    <w:rsid w:val="11AC3296"/>
    <w:rsid w:val="11B43285"/>
    <w:rsid w:val="11B95DE8"/>
    <w:rsid w:val="11BF3764"/>
    <w:rsid w:val="11BF5D6D"/>
    <w:rsid w:val="11D61938"/>
    <w:rsid w:val="11EA4C32"/>
    <w:rsid w:val="11EE77B0"/>
    <w:rsid w:val="11EF6486"/>
    <w:rsid w:val="11F0524D"/>
    <w:rsid w:val="11F75962"/>
    <w:rsid w:val="11FC0451"/>
    <w:rsid w:val="1203353A"/>
    <w:rsid w:val="120C4EB8"/>
    <w:rsid w:val="122D760A"/>
    <w:rsid w:val="12311F5A"/>
    <w:rsid w:val="12427601"/>
    <w:rsid w:val="1252028D"/>
    <w:rsid w:val="125944FB"/>
    <w:rsid w:val="125D33E7"/>
    <w:rsid w:val="125F062A"/>
    <w:rsid w:val="12624EB7"/>
    <w:rsid w:val="12672FB7"/>
    <w:rsid w:val="126849AE"/>
    <w:rsid w:val="126856B7"/>
    <w:rsid w:val="126B2BAF"/>
    <w:rsid w:val="126E605B"/>
    <w:rsid w:val="1274237C"/>
    <w:rsid w:val="127952CC"/>
    <w:rsid w:val="1282388F"/>
    <w:rsid w:val="1282549A"/>
    <w:rsid w:val="128572E6"/>
    <w:rsid w:val="128A0F8B"/>
    <w:rsid w:val="128E707B"/>
    <w:rsid w:val="129139EE"/>
    <w:rsid w:val="129774B3"/>
    <w:rsid w:val="129D0028"/>
    <w:rsid w:val="12B26461"/>
    <w:rsid w:val="12CF75E2"/>
    <w:rsid w:val="12D228CA"/>
    <w:rsid w:val="12D83813"/>
    <w:rsid w:val="12E3308D"/>
    <w:rsid w:val="12E82DC7"/>
    <w:rsid w:val="12F36759"/>
    <w:rsid w:val="12F9465F"/>
    <w:rsid w:val="1300045E"/>
    <w:rsid w:val="130A6921"/>
    <w:rsid w:val="132C233E"/>
    <w:rsid w:val="13392CAD"/>
    <w:rsid w:val="133D024F"/>
    <w:rsid w:val="133D6D87"/>
    <w:rsid w:val="13436291"/>
    <w:rsid w:val="135E2A54"/>
    <w:rsid w:val="13716BB4"/>
    <w:rsid w:val="137D6E8E"/>
    <w:rsid w:val="13821EE1"/>
    <w:rsid w:val="138516B3"/>
    <w:rsid w:val="13890B9C"/>
    <w:rsid w:val="138A52B7"/>
    <w:rsid w:val="13963C5C"/>
    <w:rsid w:val="13A14387"/>
    <w:rsid w:val="13A2174F"/>
    <w:rsid w:val="13CB4137"/>
    <w:rsid w:val="13D11AEC"/>
    <w:rsid w:val="13D42386"/>
    <w:rsid w:val="13D86E7A"/>
    <w:rsid w:val="13E36C4B"/>
    <w:rsid w:val="13F27FD8"/>
    <w:rsid w:val="13F53078"/>
    <w:rsid w:val="13FA3C10"/>
    <w:rsid w:val="141334FE"/>
    <w:rsid w:val="14197590"/>
    <w:rsid w:val="141C7AF8"/>
    <w:rsid w:val="142D5867"/>
    <w:rsid w:val="14311C3C"/>
    <w:rsid w:val="14667AD2"/>
    <w:rsid w:val="148F7029"/>
    <w:rsid w:val="14A05CEA"/>
    <w:rsid w:val="14A800EA"/>
    <w:rsid w:val="14BA7BD0"/>
    <w:rsid w:val="14BE0DA8"/>
    <w:rsid w:val="14C044AF"/>
    <w:rsid w:val="14C10F31"/>
    <w:rsid w:val="14DF2DE8"/>
    <w:rsid w:val="14E20E88"/>
    <w:rsid w:val="14E71B9C"/>
    <w:rsid w:val="14ED24C4"/>
    <w:rsid w:val="14FE6E45"/>
    <w:rsid w:val="15030DD2"/>
    <w:rsid w:val="15093EA0"/>
    <w:rsid w:val="151246C1"/>
    <w:rsid w:val="151D69CC"/>
    <w:rsid w:val="15300534"/>
    <w:rsid w:val="15430081"/>
    <w:rsid w:val="154517A6"/>
    <w:rsid w:val="1549179A"/>
    <w:rsid w:val="155855A0"/>
    <w:rsid w:val="15760A82"/>
    <w:rsid w:val="15771F23"/>
    <w:rsid w:val="15885993"/>
    <w:rsid w:val="15943580"/>
    <w:rsid w:val="15954377"/>
    <w:rsid w:val="15993399"/>
    <w:rsid w:val="159F71E4"/>
    <w:rsid w:val="15B31B8F"/>
    <w:rsid w:val="15D252B6"/>
    <w:rsid w:val="15DA54BE"/>
    <w:rsid w:val="15DE1A29"/>
    <w:rsid w:val="15F15AC1"/>
    <w:rsid w:val="16091932"/>
    <w:rsid w:val="1629525B"/>
    <w:rsid w:val="16325D9E"/>
    <w:rsid w:val="166636FC"/>
    <w:rsid w:val="16753FFC"/>
    <w:rsid w:val="16883ABF"/>
    <w:rsid w:val="169D3553"/>
    <w:rsid w:val="16A366A2"/>
    <w:rsid w:val="16A90098"/>
    <w:rsid w:val="16AA3EEF"/>
    <w:rsid w:val="16AD19E8"/>
    <w:rsid w:val="16B33439"/>
    <w:rsid w:val="16BB65F1"/>
    <w:rsid w:val="16C30E50"/>
    <w:rsid w:val="16DF70C3"/>
    <w:rsid w:val="16E13DB6"/>
    <w:rsid w:val="16E36A8E"/>
    <w:rsid w:val="16E6312D"/>
    <w:rsid w:val="170C16D5"/>
    <w:rsid w:val="171005AA"/>
    <w:rsid w:val="17174321"/>
    <w:rsid w:val="171B1048"/>
    <w:rsid w:val="172B2A7D"/>
    <w:rsid w:val="17382C6C"/>
    <w:rsid w:val="173840B0"/>
    <w:rsid w:val="174A2F0B"/>
    <w:rsid w:val="174C1201"/>
    <w:rsid w:val="177547EA"/>
    <w:rsid w:val="17902F8E"/>
    <w:rsid w:val="17903EE3"/>
    <w:rsid w:val="17950C6C"/>
    <w:rsid w:val="179901BE"/>
    <w:rsid w:val="179B360F"/>
    <w:rsid w:val="17AA23CB"/>
    <w:rsid w:val="17AC7EF2"/>
    <w:rsid w:val="17B2733D"/>
    <w:rsid w:val="17D32110"/>
    <w:rsid w:val="17DF4157"/>
    <w:rsid w:val="17E81778"/>
    <w:rsid w:val="17EC02EE"/>
    <w:rsid w:val="17EF333D"/>
    <w:rsid w:val="17F736BA"/>
    <w:rsid w:val="17F92A0B"/>
    <w:rsid w:val="180B1C8C"/>
    <w:rsid w:val="18273A1C"/>
    <w:rsid w:val="183B45F3"/>
    <w:rsid w:val="1856228A"/>
    <w:rsid w:val="1857712C"/>
    <w:rsid w:val="18655549"/>
    <w:rsid w:val="18673E19"/>
    <w:rsid w:val="186D0013"/>
    <w:rsid w:val="187266B8"/>
    <w:rsid w:val="18731F52"/>
    <w:rsid w:val="189D5730"/>
    <w:rsid w:val="18A24E51"/>
    <w:rsid w:val="18AB2A31"/>
    <w:rsid w:val="18AE6BDF"/>
    <w:rsid w:val="18BC41FE"/>
    <w:rsid w:val="18D255E8"/>
    <w:rsid w:val="18E73115"/>
    <w:rsid w:val="190A6030"/>
    <w:rsid w:val="191206D3"/>
    <w:rsid w:val="191752E5"/>
    <w:rsid w:val="191F53BB"/>
    <w:rsid w:val="192D3625"/>
    <w:rsid w:val="192E2BD3"/>
    <w:rsid w:val="19362545"/>
    <w:rsid w:val="194D74B2"/>
    <w:rsid w:val="196A1E12"/>
    <w:rsid w:val="197B5636"/>
    <w:rsid w:val="19864E1F"/>
    <w:rsid w:val="19886037"/>
    <w:rsid w:val="198C7FDB"/>
    <w:rsid w:val="198D30EC"/>
    <w:rsid w:val="199926F8"/>
    <w:rsid w:val="19A834D4"/>
    <w:rsid w:val="19CF0DCB"/>
    <w:rsid w:val="19EB4862"/>
    <w:rsid w:val="19F274CB"/>
    <w:rsid w:val="19F62F82"/>
    <w:rsid w:val="1A134258"/>
    <w:rsid w:val="1A200C49"/>
    <w:rsid w:val="1A2340A7"/>
    <w:rsid w:val="1A2C7C12"/>
    <w:rsid w:val="1A313904"/>
    <w:rsid w:val="1A382E26"/>
    <w:rsid w:val="1A3A5DAF"/>
    <w:rsid w:val="1A434607"/>
    <w:rsid w:val="1A4470D1"/>
    <w:rsid w:val="1A564A70"/>
    <w:rsid w:val="1A5B175B"/>
    <w:rsid w:val="1A5C16D9"/>
    <w:rsid w:val="1A5C6D63"/>
    <w:rsid w:val="1A705206"/>
    <w:rsid w:val="1A7636B6"/>
    <w:rsid w:val="1A7B17BE"/>
    <w:rsid w:val="1A823BD9"/>
    <w:rsid w:val="1A8E38DF"/>
    <w:rsid w:val="1A9A04D5"/>
    <w:rsid w:val="1ABF7F3C"/>
    <w:rsid w:val="1AC8028B"/>
    <w:rsid w:val="1AE133EF"/>
    <w:rsid w:val="1AEF4DAE"/>
    <w:rsid w:val="1AF77FAB"/>
    <w:rsid w:val="1AFB020E"/>
    <w:rsid w:val="1B21530E"/>
    <w:rsid w:val="1B324BB2"/>
    <w:rsid w:val="1B3D1939"/>
    <w:rsid w:val="1B46240B"/>
    <w:rsid w:val="1B492FF3"/>
    <w:rsid w:val="1B4950A4"/>
    <w:rsid w:val="1B4F270F"/>
    <w:rsid w:val="1B556620"/>
    <w:rsid w:val="1B596093"/>
    <w:rsid w:val="1B7A20B5"/>
    <w:rsid w:val="1B924A70"/>
    <w:rsid w:val="1BA324C2"/>
    <w:rsid w:val="1BA61267"/>
    <w:rsid w:val="1BA710FC"/>
    <w:rsid w:val="1BAF2B44"/>
    <w:rsid w:val="1BB3694D"/>
    <w:rsid w:val="1BB4303B"/>
    <w:rsid w:val="1BC1484E"/>
    <w:rsid w:val="1BE0460E"/>
    <w:rsid w:val="1BE237E4"/>
    <w:rsid w:val="1BF400B9"/>
    <w:rsid w:val="1C0F2C5C"/>
    <w:rsid w:val="1C0F6CA1"/>
    <w:rsid w:val="1C1147C7"/>
    <w:rsid w:val="1C2663BF"/>
    <w:rsid w:val="1C36433C"/>
    <w:rsid w:val="1C376E21"/>
    <w:rsid w:val="1C422BD3"/>
    <w:rsid w:val="1C447F92"/>
    <w:rsid w:val="1C473B3B"/>
    <w:rsid w:val="1C4E4C93"/>
    <w:rsid w:val="1C607E4F"/>
    <w:rsid w:val="1C6C7C4F"/>
    <w:rsid w:val="1C721035"/>
    <w:rsid w:val="1C751981"/>
    <w:rsid w:val="1C7F7983"/>
    <w:rsid w:val="1C821221"/>
    <w:rsid w:val="1C887DF5"/>
    <w:rsid w:val="1C89288A"/>
    <w:rsid w:val="1C9547C0"/>
    <w:rsid w:val="1CA47846"/>
    <w:rsid w:val="1CCB1E4B"/>
    <w:rsid w:val="1CCC4B05"/>
    <w:rsid w:val="1CD565D5"/>
    <w:rsid w:val="1CDF6675"/>
    <w:rsid w:val="1CEB174F"/>
    <w:rsid w:val="1CEF14EF"/>
    <w:rsid w:val="1CEF4A97"/>
    <w:rsid w:val="1CF43006"/>
    <w:rsid w:val="1CFE1CEE"/>
    <w:rsid w:val="1D077570"/>
    <w:rsid w:val="1D13456F"/>
    <w:rsid w:val="1D1A4F19"/>
    <w:rsid w:val="1D325942"/>
    <w:rsid w:val="1D392264"/>
    <w:rsid w:val="1D4960EF"/>
    <w:rsid w:val="1D52260D"/>
    <w:rsid w:val="1D672B1F"/>
    <w:rsid w:val="1D68660F"/>
    <w:rsid w:val="1D6D1ED1"/>
    <w:rsid w:val="1D7A1089"/>
    <w:rsid w:val="1D7A5A02"/>
    <w:rsid w:val="1D7C2114"/>
    <w:rsid w:val="1D856076"/>
    <w:rsid w:val="1D8B3670"/>
    <w:rsid w:val="1D8E2134"/>
    <w:rsid w:val="1D9317D5"/>
    <w:rsid w:val="1DA46194"/>
    <w:rsid w:val="1DA73124"/>
    <w:rsid w:val="1DAE0556"/>
    <w:rsid w:val="1DB1270C"/>
    <w:rsid w:val="1DB25B36"/>
    <w:rsid w:val="1DB67C12"/>
    <w:rsid w:val="1DC55869"/>
    <w:rsid w:val="1DC63622"/>
    <w:rsid w:val="1DD50B1E"/>
    <w:rsid w:val="1E060554"/>
    <w:rsid w:val="1E0F6E32"/>
    <w:rsid w:val="1E407A47"/>
    <w:rsid w:val="1E415560"/>
    <w:rsid w:val="1E417B2A"/>
    <w:rsid w:val="1E4A7C66"/>
    <w:rsid w:val="1E543D91"/>
    <w:rsid w:val="1E5D18EA"/>
    <w:rsid w:val="1E5D3CF4"/>
    <w:rsid w:val="1E604A81"/>
    <w:rsid w:val="1E706AC5"/>
    <w:rsid w:val="1E706D9C"/>
    <w:rsid w:val="1E841A5F"/>
    <w:rsid w:val="1EA33881"/>
    <w:rsid w:val="1EA40105"/>
    <w:rsid w:val="1EA972F9"/>
    <w:rsid w:val="1EAC6298"/>
    <w:rsid w:val="1EB12291"/>
    <w:rsid w:val="1EBC34D7"/>
    <w:rsid w:val="1EBC7CC4"/>
    <w:rsid w:val="1EC11B21"/>
    <w:rsid w:val="1EC665E8"/>
    <w:rsid w:val="1ED01E61"/>
    <w:rsid w:val="1EDA5344"/>
    <w:rsid w:val="1EDC6093"/>
    <w:rsid w:val="1EE20644"/>
    <w:rsid w:val="1F0617BB"/>
    <w:rsid w:val="1F06438B"/>
    <w:rsid w:val="1F0C725C"/>
    <w:rsid w:val="1F325E08"/>
    <w:rsid w:val="1F3507CD"/>
    <w:rsid w:val="1F3909F5"/>
    <w:rsid w:val="1F494278"/>
    <w:rsid w:val="1F4B7FF0"/>
    <w:rsid w:val="1F4C5B16"/>
    <w:rsid w:val="1F5042CA"/>
    <w:rsid w:val="1F524DE1"/>
    <w:rsid w:val="1F542354"/>
    <w:rsid w:val="1F54685B"/>
    <w:rsid w:val="1F682B9E"/>
    <w:rsid w:val="1F69585D"/>
    <w:rsid w:val="1F6B38B0"/>
    <w:rsid w:val="1F730709"/>
    <w:rsid w:val="1F811C64"/>
    <w:rsid w:val="1FA6791C"/>
    <w:rsid w:val="1FAB304C"/>
    <w:rsid w:val="1FB95D75"/>
    <w:rsid w:val="1FBC7140"/>
    <w:rsid w:val="1FD0749B"/>
    <w:rsid w:val="1FE35ADC"/>
    <w:rsid w:val="1FF2076E"/>
    <w:rsid w:val="1FF24910"/>
    <w:rsid w:val="1FFB7C68"/>
    <w:rsid w:val="1FFE4F16"/>
    <w:rsid w:val="2003301C"/>
    <w:rsid w:val="200D12EE"/>
    <w:rsid w:val="201D72F1"/>
    <w:rsid w:val="20211FF7"/>
    <w:rsid w:val="203A5CDB"/>
    <w:rsid w:val="203F40E9"/>
    <w:rsid w:val="205A5568"/>
    <w:rsid w:val="20623993"/>
    <w:rsid w:val="206823A1"/>
    <w:rsid w:val="206A4B72"/>
    <w:rsid w:val="20743577"/>
    <w:rsid w:val="207540D6"/>
    <w:rsid w:val="20781B6F"/>
    <w:rsid w:val="207A43DF"/>
    <w:rsid w:val="207F6629"/>
    <w:rsid w:val="20B24112"/>
    <w:rsid w:val="20B63B8F"/>
    <w:rsid w:val="20C5523A"/>
    <w:rsid w:val="20CB4F5C"/>
    <w:rsid w:val="20D91DD8"/>
    <w:rsid w:val="20DD5762"/>
    <w:rsid w:val="20EE43F2"/>
    <w:rsid w:val="20F301B2"/>
    <w:rsid w:val="20F716A2"/>
    <w:rsid w:val="20F903BB"/>
    <w:rsid w:val="20FA3A7C"/>
    <w:rsid w:val="21011A51"/>
    <w:rsid w:val="21096B24"/>
    <w:rsid w:val="210B25F8"/>
    <w:rsid w:val="21116BA3"/>
    <w:rsid w:val="211E2099"/>
    <w:rsid w:val="2123675E"/>
    <w:rsid w:val="21345AFD"/>
    <w:rsid w:val="213D605E"/>
    <w:rsid w:val="213E6057"/>
    <w:rsid w:val="215C1EE3"/>
    <w:rsid w:val="215C5109"/>
    <w:rsid w:val="21611D4D"/>
    <w:rsid w:val="21637A27"/>
    <w:rsid w:val="216576F2"/>
    <w:rsid w:val="216C08BA"/>
    <w:rsid w:val="216D79F4"/>
    <w:rsid w:val="21724815"/>
    <w:rsid w:val="217C2051"/>
    <w:rsid w:val="217D46AD"/>
    <w:rsid w:val="21A665AD"/>
    <w:rsid w:val="21A734D8"/>
    <w:rsid w:val="21AD42C9"/>
    <w:rsid w:val="21B33C19"/>
    <w:rsid w:val="21BB34D8"/>
    <w:rsid w:val="21C150D5"/>
    <w:rsid w:val="21D25AE1"/>
    <w:rsid w:val="21D722C1"/>
    <w:rsid w:val="21DF24FF"/>
    <w:rsid w:val="21E14D78"/>
    <w:rsid w:val="21E712E2"/>
    <w:rsid w:val="21F11F6F"/>
    <w:rsid w:val="22136A87"/>
    <w:rsid w:val="22282641"/>
    <w:rsid w:val="222C0C93"/>
    <w:rsid w:val="222F1E4B"/>
    <w:rsid w:val="22334C5A"/>
    <w:rsid w:val="224B3D5F"/>
    <w:rsid w:val="2258252F"/>
    <w:rsid w:val="225E4F1E"/>
    <w:rsid w:val="225F5E9E"/>
    <w:rsid w:val="22811875"/>
    <w:rsid w:val="228F63A9"/>
    <w:rsid w:val="22A177E6"/>
    <w:rsid w:val="22B67E76"/>
    <w:rsid w:val="22B83BEE"/>
    <w:rsid w:val="22B85B2E"/>
    <w:rsid w:val="22BB30B9"/>
    <w:rsid w:val="22BC7E0C"/>
    <w:rsid w:val="22C143A8"/>
    <w:rsid w:val="22CC31F6"/>
    <w:rsid w:val="22D447A0"/>
    <w:rsid w:val="22D95913"/>
    <w:rsid w:val="22E6677E"/>
    <w:rsid w:val="22EA23F7"/>
    <w:rsid w:val="22F17100"/>
    <w:rsid w:val="230E7CE8"/>
    <w:rsid w:val="231D3794"/>
    <w:rsid w:val="23216ED5"/>
    <w:rsid w:val="232E541E"/>
    <w:rsid w:val="233236E3"/>
    <w:rsid w:val="23384D2F"/>
    <w:rsid w:val="233B768D"/>
    <w:rsid w:val="2346752C"/>
    <w:rsid w:val="23585DD8"/>
    <w:rsid w:val="235B4AD3"/>
    <w:rsid w:val="237613B4"/>
    <w:rsid w:val="23774E19"/>
    <w:rsid w:val="237D05D8"/>
    <w:rsid w:val="2385331C"/>
    <w:rsid w:val="23881F3E"/>
    <w:rsid w:val="239B1C02"/>
    <w:rsid w:val="23AB3963"/>
    <w:rsid w:val="23B819CC"/>
    <w:rsid w:val="23BA793E"/>
    <w:rsid w:val="23C305DB"/>
    <w:rsid w:val="23CB5BA3"/>
    <w:rsid w:val="23D17044"/>
    <w:rsid w:val="23D172B3"/>
    <w:rsid w:val="23D4299D"/>
    <w:rsid w:val="23D841ED"/>
    <w:rsid w:val="23DF2B6D"/>
    <w:rsid w:val="23E03FB5"/>
    <w:rsid w:val="23E40684"/>
    <w:rsid w:val="23E44F1D"/>
    <w:rsid w:val="23F23381"/>
    <w:rsid w:val="23FC435C"/>
    <w:rsid w:val="2411563C"/>
    <w:rsid w:val="241158DE"/>
    <w:rsid w:val="242447AF"/>
    <w:rsid w:val="2431606C"/>
    <w:rsid w:val="24334C53"/>
    <w:rsid w:val="243C16A4"/>
    <w:rsid w:val="24417C14"/>
    <w:rsid w:val="24431BDE"/>
    <w:rsid w:val="24442987"/>
    <w:rsid w:val="24511762"/>
    <w:rsid w:val="245260B7"/>
    <w:rsid w:val="24546BB0"/>
    <w:rsid w:val="246D27B7"/>
    <w:rsid w:val="24711608"/>
    <w:rsid w:val="24771FAD"/>
    <w:rsid w:val="248C3B7F"/>
    <w:rsid w:val="24941BD4"/>
    <w:rsid w:val="24A15D95"/>
    <w:rsid w:val="24C41DFA"/>
    <w:rsid w:val="24CA5262"/>
    <w:rsid w:val="24CF3471"/>
    <w:rsid w:val="24D75451"/>
    <w:rsid w:val="24DB6206"/>
    <w:rsid w:val="24DC47FF"/>
    <w:rsid w:val="24F904EE"/>
    <w:rsid w:val="25005256"/>
    <w:rsid w:val="250439EF"/>
    <w:rsid w:val="25260879"/>
    <w:rsid w:val="252E0198"/>
    <w:rsid w:val="25390BCA"/>
    <w:rsid w:val="2557729C"/>
    <w:rsid w:val="255A6A4F"/>
    <w:rsid w:val="255D1F57"/>
    <w:rsid w:val="25611F86"/>
    <w:rsid w:val="256A3E36"/>
    <w:rsid w:val="257239B5"/>
    <w:rsid w:val="2573525C"/>
    <w:rsid w:val="2573603F"/>
    <w:rsid w:val="257A3E03"/>
    <w:rsid w:val="258C3DF5"/>
    <w:rsid w:val="25B60C44"/>
    <w:rsid w:val="25D72DB2"/>
    <w:rsid w:val="25E1786F"/>
    <w:rsid w:val="25E83AD3"/>
    <w:rsid w:val="25EB11E1"/>
    <w:rsid w:val="25F252DE"/>
    <w:rsid w:val="25F453F1"/>
    <w:rsid w:val="25F574EA"/>
    <w:rsid w:val="260B280F"/>
    <w:rsid w:val="261E020C"/>
    <w:rsid w:val="263A0DBE"/>
    <w:rsid w:val="263F3EBB"/>
    <w:rsid w:val="26463DD7"/>
    <w:rsid w:val="264A2A7E"/>
    <w:rsid w:val="26571970"/>
    <w:rsid w:val="26574DB8"/>
    <w:rsid w:val="265A05A4"/>
    <w:rsid w:val="266E1364"/>
    <w:rsid w:val="26785909"/>
    <w:rsid w:val="268E2249"/>
    <w:rsid w:val="269229A8"/>
    <w:rsid w:val="269F6E6D"/>
    <w:rsid w:val="26A67D94"/>
    <w:rsid w:val="26C52C94"/>
    <w:rsid w:val="26D703BB"/>
    <w:rsid w:val="26D90505"/>
    <w:rsid w:val="26E51871"/>
    <w:rsid w:val="26E56F7C"/>
    <w:rsid w:val="26EC52C4"/>
    <w:rsid w:val="26FD1062"/>
    <w:rsid w:val="2702368A"/>
    <w:rsid w:val="2712322F"/>
    <w:rsid w:val="2718121A"/>
    <w:rsid w:val="27224B0F"/>
    <w:rsid w:val="27271343"/>
    <w:rsid w:val="272F1E9F"/>
    <w:rsid w:val="27313F6F"/>
    <w:rsid w:val="273940BE"/>
    <w:rsid w:val="274E1A68"/>
    <w:rsid w:val="2764417B"/>
    <w:rsid w:val="27795A37"/>
    <w:rsid w:val="278476CC"/>
    <w:rsid w:val="278E54D7"/>
    <w:rsid w:val="279E62C3"/>
    <w:rsid w:val="27B54BA0"/>
    <w:rsid w:val="27F710A0"/>
    <w:rsid w:val="27FC457D"/>
    <w:rsid w:val="27FD20A3"/>
    <w:rsid w:val="280653FC"/>
    <w:rsid w:val="280E2503"/>
    <w:rsid w:val="28136B87"/>
    <w:rsid w:val="282E0D0A"/>
    <w:rsid w:val="283659E1"/>
    <w:rsid w:val="284F7247"/>
    <w:rsid w:val="2851741F"/>
    <w:rsid w:val="2854115A"/>
    <w:rsid w:val="286744CD"/>
    <w:rsid w:val="287B2854"/>
    <w:rsid w:val="2887096F"/>
    <w:rsid w:val="288732A6"/>
    <w:rsid w:val="28891A68"/>
    <w:rsid w:val="28996270"/>
    <w:rsid w:val="289D6BC0"/>
    <w:rsid w:val="289E3886"/>
    <w:rsid w:val="28AA45DE"/>
    <w:rsid w:val="28B0142C"/>
    <w:rsid w:val="28B031C4"/>
    <w:rsid w:val="28B813D8"/>
    <w:rsid w:val="28C05393"/>
    <w:rsid w:val="28C15F16"/>
    <w:rsid w:val="28C46D91"/>
    <w:rsid w:val="28C8217E"/>
    <w:rsid w:val="28D13A25"/>
    <w:rsid w:val="28D728F5"/>
    <w:rsid w:val="28D8259C"/>
    <w:rsid w:val="28DC615D"/>
    <w:rsid w:val="28DE402A"/>
    <w:rsid w:val="28E23AA6"/>
    <w:rsid w:val="28E60D8A"/>
    <w:rsid w:val="291433AE"/>
    <w:rsid w:val="292274D8"/>
    <w:rsid w:val="29257B04"/>
    <w:rsid w:val="29347D47"/>
    <w:rsid w:val="293E4722"/>
    <w:rsid w:val="29432A42"/>
    <w:rsid w:val="294D2BB7"/>
    <w:rsid w:val="294F62D4"/>
    <w:rsid w:val="29542197"/>
    <w:rsid w:val="2976043F"/>
    <w:rsid w:val="29826D04"/>
    <w:rsid w:val="29834CA6"/>
    <w:rsid w:val="298429E5"/>
    <w:rsid w:val="29871592"/>
    <w:rsid w:val="29906A30"/>
    <w:rsid w:val="299627B0"/>
    <w:rsid w:val="29A94291"/>
    <w:rsid w:val="29AA7F26"/>
    <w:rsid w:val="29BD3F19"/>
    <w:rsid w:val="29C70BBB"/>
    <w:rsid w:val="29D250A3"/>
    <w:rsid w:val="29D97152"/>
    <w:rsid w:val="29DA563F"/>
    <w:rsid w:val="29E03A2B"/>
    <w:rsid w:val="29EA6773"/>
    <w:rsid w:val="29EB5E5D"/>
    <w:rsid w:val="29F64FFC"/>
    <w:rsid w:val="2A1738F0"/>
    <w:rsid w:val="2A1757C0"/>
    <w:rsid w:val="2A2622F9"/>
    <w:rsid w:val="2A2E7A7E"/>
    <w:rsid w:val="2A323B4A"/>
    <w:rsid w:val="2A3C1140"/>
    <w:rsid w:val="2A4735A8"/>
    <w:rsid w:val="2A5F40B6"/>
    <w:rsid w:val="2A66617B"/>
    <w:rsid w:val="2A793141"/>
    <w:rsid w:val="2A7C3754"/>
    <w:rsid w:val="2A84709D"/>
    <w:rsid w:val="2A937F77"/>
    <w:rsid w:val="2A9456D6"/>
    <w:rsid w:val="2A9F070C"/>
    <w:rsid w:val="2A9F5694"/>
    <w:rsid w:val="2B0A723A"/>
    <w:rsid w:val="2B1A174A"/>
    <w:rsid w:val="2B3002E1"/>
    <w:rsid w:val="2B317013"/>
    <w:rsid w:val="2B332625"/>
    <w:rsid w:val="2B565C6F"/>
    <w:rsid w:val="2B565E56"/>
    <w:rsid w:val="2B59701E"/>
    <w:rsid w:val="2B683DC4"/>
    <w:rsid w:val="2B721990"/>
    <w:rsid w:val="2B7865F9"/>
    <w:rsid w:val="2B8C374E"/>
    <w:rsid w:val="2B8F46B6"/>
    <w:rsid w:val="2B8F538B"/>
    <w:rsid w:val="2B991DFF"/>
    <w:rsid w:val="2BA00853"/>
    <w:rsid w:val="2BBB64FD"/>
    <w:rsid w:val="2BC058C2"/>
    <w:rsid w:val="2BCF3B14"/>
    <w:rsid w:val="2BD22877"/>
    <w:rsid w:val="2BDC385F"/>
    <w:rsid w:val="2BF24C23"/>
    <w:rsid w:val="2BFA5278"/>
    <w:rsid w:val="2BFC6B25"/>
    <w:rsid w:val="2BFD08C4"/>
    <w:rsid w:val="2C1928F5"/>
    <w:rsid w:val="2C1A6335"/>
    <w:rsid w:val="2C291E13"/>
    <w:rsid w:val="2C421FD2"/>
    <w:rsid w:val="2C570661"/>
    <w:rsid w:val="2C6B4093"/>
    <w:rsid w:val="2C722867"/>
    <w:rsid w:val="2C884F4B"/>
    <w:rsid w:val="2C997AF3"/>
    <w:rsid w:val="2C997CDE"/>
    <w:rsid w:val="2C9C00DD"/>
    <w:rsid w:val="2C9E14E5"/>
    <w:rsid w:val="2CA62764"/>
    <w:rsid w:val="2CC43900"/>
    <w:rsid w:val="2CCA2E9C"/>
    <w:rsid w:val="2CD25FF8"/>
    <w:rsid w:val="2CE31F62"/>
    <w:rsid w:val="2CE67F8C"/>
    <w:rsid w:val="2CEB4BC0"/>
    <w:rsid w:val="2CED0939"/>
    <w:rsid w:val="2CF3392B"/>
    <w:rsid w:val="2CFC0B7C"/>
    <w:rsid w:val="2D1958C2"/>
    <w:rsid w:val="2D297BC6"/>
    <w:rsid w:val="2D377655"/>
    <w:rsid w:val="2D3C65BD"/>
    <w:rsid w:val="2D3F4C77"/>
    <w:rsid w:val="2D403484"/>
    <w:rsid w:val="2D651E34"/>
    <w:rsid w:val="2DA47398"/>
    <w:rsid w:val="2DAB5DC1"/>
    <w:rsid w:val="2DC773DC"/>
    <w:rsid w:val="2DD12008"/>
    <w:rsid w:val="2DD52DBB"/>
    <w:rsid w:val="2DEE2D62"/>
    <w:rsid w:val="2DF14475"/>
    <w:rsid w:val="2DF83CAE"/>
    <w:rsid w:val="2E1036F7"/>
    <w:rsid w:val="2E22693F"/>
    <w:rsid w:val="2E24038A"/>
    <w:rsid w:val="2E244B0B"/>
    <w:rsid w:val="2E2760CC"/>
    <w:rsid w:val="2E2F76FC"/>
    <w:rsid w:val="2E3507E9"/>
    <w:rsid w:val="2E3B3187"/>
    <w:rsid w:val="2E422DCC"/>
    <w:rsid w:val="2E5811B0"/>
    <w:rsid w:val="2E6575AB"/>
    <w:rsid w:val="2E6F5414"/>
    <w:rsid w:val="2E754540"/>
    <w:rsid w:val="2E7C2C51"/>
    <w:rsid w:val="2E905186"/>
    <w:rsid w:val="2E9A7649"/>
    <w:rsid w:val="2EA313FB"/>
    <w:rsid w:val="2EAF3631"/>
    <w:rsid w:val="2EBF1292"/>
    <w:rsid w:val="2EC13E2B"/>
    <w:rsid w:val="2ED2330B"/>
    <w:rsid w:val="2ED26038"/>
    <w:rsid w:val="2ED705EB"/>
    <w:rsid w:val="2EDC447A"/>
    <w:rsid w:val="2EE5733A"/>
    <w:rsid w:val="2EEC6E40"/>
    <w:rsid w:val="2EEE11AC"/>
    <w:rsid w:val="2EFE35E8"/>
    <w:rsid w:val="2F315682"/>
    <w:rsid w:val="2F3B7D2B"/>
    <w:rsid w:val="2F4E6128"/>
    <w:rsid w:val="2F593497"/>
    <w:rsid w:val="2F5B2585"/>
    <w:rsid w:val="2F5B62FF"/>
    <w:rsid w:val="2F6D2390"/>
    <w:rsid w:val="2F80221D"/>
    <w:rsid w:val="2F805A94"/>
    <w:rsid w:val="2F81648B"/>
    <w:rsid w:val="2F8E1FB0"/>
    <w:rsid w:val="2F963509"/>
    <w:rsid w:val="2FA6202F"/>
    <w:rsid w:val="2FBE00EF"/>
    <w:rsid w:val="2FC31C91"/>
    <w:rsid w:val="2FC75471"/>
    <w:rsid w:val="2FD47B8E"/>
    <w:rsid w:val="2FDB47FA"/>
    <w:rsid w:val="2FE870C5"/>
    <w:rsid w:val="2FEC4ED7"/>
    <w:rsid w:val="30206C6F"/>
    <w:rsid w:val="30222090"/>
    <w:rsid w:val="302C79CA"/>
    <w:rsid w:val="303F08C7"/>
    <w:rsid w:val="30412492"/>
    <w:rsid w:val="304704C5"/>
    <w:rsid w:val="304828E0"/>
    <w:rsid w:val="3050698A"/>
    <w:rsid w:val="30581961"/>
    <w:rsid w:val="305C1F96"/>
    <w:rsid w:val="30615FED"/>
    <w:rsid w:val="30717AD3"/>
    <w:rsid w:val="30767758"/>
    <w:rsid w:val="308420D0"/>
    <w:rsid w:val="3086532C"/>
    <w:rsid w:val="308F3CE9"/>
    <w:rsid w:val="30933F17"/>
    <w:rsid w:val="309713C6"/>
    <w:rsid w:val="30981D7F"/>
    <w:rsid w:val="309B5A24"/>
    <w:rsid w:val="30A232E4"/>
    <w:rsid w:val="30BA4FD6"/>
    <w:rsid w:val="30C50C66"/>
    <w:rsid w:val="30D836AE"/>
    <w:rsid w:val="30DC319E"/>
    <w:rsid w:val="30ED1711"/>
    <w:rsid w:val="30EF17E0"/>
    <w:rsid w:val="3103697D"/>
    <w:rsid w:val="310E70CF"/>
    <w:rsid w:val="31167200"/>
    <w:rsid w:val="31192A45"/>
    <w:rsid w:val="31244B45"/>
    <w:rsid w:val="312C69BA"/>
    <w:rsid w:val="3135798D"/>
    <w:rsid w:val="31393DCB"/>
    <w:rsid w:val="31494BEC"/>
    <w:rsid w:val="31636DC3"/>
    <w:rsid w:val="316A224B"/>
    <w:rsid w:val="316D0E3D"/>
    <w:rsid w:val="316D2854"/>
    <w:rsid w:val="31712EBC"/>
    <w:rsid w:val="31772EC7"/>
    <w:rsid w:val="317B29B7"/>
    <w:rsid w:val="317D5FB6"/>
    <w:rsid w:val="31837ABD"/>
    <w:rsid w:val="318C7F04"/>
    <w:rsid w:val="319C5AA7"/>
    <w:rsid w:val="319F465C"/>
    <w:rsid w:val="31B50B0C"/>
    <w:rsid w:val="31C32FA3"/>
    <w:rsid w:val="31CD468B"/>
    <w:rsid w:val="31D13B19"/>
    <w:rsid w:val="31D91BE1"/>
    <w:rsid w:val="31E60856"/>
    <w:rsid w:val="31EA35E8"/>
    <w:rsid w:val="31FC212A"/>
    <w:rsid w:val="32140715"/>
    <w:rsid w:val="322C0610"/>
    <w:rsid w:val="322E1BFD"/>
    <w:rsid w:val="32303773"/>
    <w:rsid w:val="323963CE"/>
    <w:rsid w:val="323A3E96"/>
    <w:rsid w:val="323E22F7"/>
    <w:rsid w:val="323F1C36"/>
    <w:rsid w:val="32487229"/>
    <w:rsid w:val="3252691D"/>
    <w:rsid w:val="32631B57"/>
    <w:rsid w:val="328B4E7C"/>
    <w:rsid w:val="32A5173A"/>
    <w:rsid w:val="32BB148C"/>
    <w:rsid w:val="32BB6217"/>
    <w:rsid w:val="32D16607"/>
    <w:rsid w:val="330A4EE2"/>
    <w:rsid w:val="33111456"/>
    <w:rsid w:val="33184235"/>
    <w:rsid w:val="33291ACF"/>
    <w:rsid w:val="332C1220"/>
    <w:rsid w:val="332D2447"/>
    <w:rsid w:val="33365D1E"/>
    <w:rsid w:val="333D7CDA"/>
    <w:rsid w:val="33407A27"/>
    <w:rsid w:val="3350465C"/>
    <w:rsid w:val="336C20F6"/>
    <w:rsid w:val="33775C3F"/>
    <w:rsid w:val="337D6DD6"/>
    <w:rsid w:val="33824B11"/>
    <w:rsid w:val="33867AAC"/>
    <w:rsid w:val="33907FCF"/>
    <w:rsid w:val="33941B0E"/>
    <w:rsid w:val="339670C9"/>
    <w:rsid w:val="33982C90"/>
    <w:rsid w:val="339B1966"/>
    <w:rsid w:val="33A23507"/>
    <w:rsid w:val="33A45AC9"/>
    <w:rsid w:val="33C1178D"/>
    <w:rsid w:val="33CD5CBF"/>
    <w:rsid w:val="33CF2B46"/>
    <w:rsid w:val="33CF6A93"/>
    <w:rsid w:val="33D52CF0"/>
    <w:rsid w:val="33D91C17"/>
    <w:rsid w:val="33E3198C"/>
    <w:rsid w:val="33EB5AE0"/>
    <w:rsid w:val="33F352AE"/>
    <w:rsid w:val="33FF3E45"/>
    <w:rsid w:val="341063AE"/>
    <w:rsid w:val="3411315F"/>
    <w:rsid w:val="341663D8"/>
    <w:rsid w:val="342009F1"/>
    <w:rsid w:val="342D0975"/>
    <w:rsid w:val="34491953"/>
    <w:rsid w:val="344F1FA8"/>
    <w:rsid w:val="345721E6"/>
    <w:rsid w:val="34751483"/>
    <w:rsid w:val="347A51A8"/>
    <w:rsid w:val="34825689"/>
    <w:rsid w:val="348778C5"/>
    <w:rsid w:val="34A20947"/>
    <w:rsid w:val="34B44B7E"/>
    <w:rsid w:val="34B57235"/>
    <w:rsid w:val="34C63426"/>
    <w:rsid w:val="34C75F13"/>
    <w:rsid w:val="34CD0D87"/>
    <w:rsid w:val="34D42DBE"/>
    <w:rsid w:val="35056F41"/>
    <w:rsid w:val="350A4AD0"/>
    <w:rsid w:val="350F0702"/>
    <w:rsid w:val="35417A73"/>
    <w:rsid w:val="35492DCC"/>
    <w:rsid w:val="35537C83"/>
    <w:rsid w:val="3569521C"/>
    <w:rsid w:val="356D46C3"/>
    <w:rsid w:val="358403D9"/>
    <w:rsid w:val="35872663"/>
    <w:rsid w:val="358D2CB9"/>
    <w:rsid w:val="35A873D1"/>
    <w:rsid w:val="35BC7646"/>
    <w:rsid w:val="35C76FEA"/>
    <w:rsid w:val="35ED6974"/>
    <w:rsid w:val="35EF127D"/>
    <w:rsid w:val="360D6F99"/>
    <w:rsid w:val="36160F00"/>
    <w:rsid w:val="362E587C"/>
    <w:rsid w:val="36312097"/>
    <w:rsid w:val="3634288E"/>
    <w:rsid w:val="363B44C3"/>
    <w:rsid w:val="36427105"/>
    <w:rsid w:val="36460B81"/>
    <w:rsid w:val="36495886"/>
    <w:rsid w:val="364A0BAA"/>
    <w:rsid w:val="365F5BDC"/>
    <w:rsid w:val="36637A63"/>
    <w:rsid w:val="366C3D62"/>
    <w:rsid w:val="3678710B"/>
    <w:rsid w:val="367F4F73"/>
    <w:rsid w:val="368220F2"/>
    <w:rsid w:val="36931D38"/>
    <w:rsid w:val="36A00700"/>
    <w:rsid w:val="36BB5604"/>
    <w:rsid w:val="36C95F72"/>
    <w:rsid w:val="36CC5A63"/>
    <w:rsid w:val="36CF7301"/>
    <w:rsid w:val="36D97DE3"/>
    <w:rsid w:val="36DF1B09"/>
    <w:rsid w:val="36F54FB9"/>
    <w:rsid w:val="36F5558D"/>
    <w:rsid w:val="36F85CE0"/>
    <w:rsid w:val="36FA75CB"/>
    <w:rsid w:val="36FE69CC"/>
    <w:rsid w:val="37077031"/>
    <w:rsid w:val="370A446C"/>
    <w:rsid w:val="370D11A6"/>
    <w:rsid w:val="37171462"/>
    <w:rsid w:val="37186290"/>
    <w:rsid w:val="371F5514"/>
    <w:rsid w:val="37236D14"/>
    <w:rsid w:val="37275392"/>
    <w:rsid w:val="374A1271"/>
    <w:rsid w:val="37661942"/>
    <w:rsid w:val="37667C65"/>
    <w:rsid w:val="376806DB"/>
    <w:rsid w:val="3784633D"/>
    <w:rsid w:val="37846EE5"/>
    <w:rsid w:val="37904CE2"/>
    <w:rsid w:val="379461DF"/>
    <w:rsid w:val="379C5527"/>
    <w:rsid w:val="379F25AA"/>
    <w:rsid w:val="37A95DA4"/>
    <w:rsid w:val="37B7331B"/>
    <w:rsid w:val="37BE432D"/>
    <w:rsid w:val="37C0269B"/>
    <w:rsid w:val="37C15879"/>
    <w:rsid w:val="37C20289"/>
    <w:rsid w:val="37C87C23"/>
    <w:rsid w:val="37CC113C"/>
    <w:rsid w:val="37D437CC"/>
    <w:rsid w:val="37D50947"/>
    <w:rsid w:val="37DD3769"/>
    <w:rsid w:val="37FE4685"/>
    <w:rsid w:val="381074B7"/>
    <w:rsid w:val="38241E1F"/>
    <w:rsid w:val="383046D1"/>
    <w:rsid w:val="38316343"/>
    <w:rsid w:val="38540962"/>
    <w:rsid w:val="385F275A"/>
    <w:rsid w:val="386A72E1"/>
    <w:rsid w:val="386C187A"/>
    <w:rsid w:val="38727B02"/>
    <w:rsid w:val="38812AD7"/>
    <w:rsid w:val="388616CE"/>
    <w:rsid w:val="389F5CD8"/>
    <w:rsid w:val="38AA6BDA"/>
    <w:rsid w:val="38B279EB"/>
    <w:rsid w:val="38B82AF5"/>
    <w:rsid w:val="38C7204D"/>
    <w:rsid w:val="38E10E4E"/>
    <w:rsid w:val="38EA6C83"/>
    <w:rsid w:val="3914724D"/>
    <w:rsid w:val="392B1828"/>
    <w:rsid w:val="3931008C"/>
    <w:rsid w:val="39415A8A"/>
    <w:rsid w:val="3942200C"/>
    <w:rsid w:val="394D58E5"/>
    <w:rsid w:val="398656D3"/>
    <w:rsid w:val="39873EC3"/>
    <w:rsid w:val="398E0DAD"/>
    <w:rsid w:val="399027B5"/>
    <w:rsid w:val="39933B19"/>
    <w:rsid w:val="39A33CED"/>
    <w:rsid w:val="39A44A75"/>
    <w:rsid w:val="39A5134E"/>
    <w:rsid w:val="39B34CB8"/>
    <w:rsid w:val="39B63F14"/>
    <w:rsid w:val="39BB11C0"/>
    <w:rsid w:val="39CC2A82"/>
    <w:rsid w:val="39E55B1B"/>
    <w:rsid w:val="39E66E3B"/>
    <w:rsid w:val="39ED5AEC"/>
    <w:rsid w:val="39F25C1A"/>
    <w:rsid w:val="39F33306"/>
    <w:rsid w:val="39FC665F"/>
    <w:rsid w:val="39FD5585"/>
    <w:rsid w:val="3A0D241C"/>
    <w:rsid w:val="3A1A5808"/>
    <w:rsid w:val="3A2B463D"/>
    <w:rsid w:val="3A386A14"/>
    <w:rsid w:val="3A3C0A2C"/>
    <w:rsid w:val="3A453174"/>
    <w:rsid w:val="3A5133D0"/>
    <w:rsid w:val="3A52381C"/>
    <w:rsid w:val="3A58654F"/>
    <w:rsid w:val="3A687E26"/>
    <w:rsid w:val="3A716850"/>
    <w:rsid w:val="3A7C1BE1"/>
    <w:rsid w:val="3A804B9A"/>
    <w:rsid w:val="3A830B2E"/>
    <w:rsid w:val="3A8322BE"/>
    <w:rsid w:val="3A8521B0"/>
    <w:rsid w:val="3A9F68CE"/>
    <w:rsid w:val="3ABD57F2"/>
    <w:rsid w:val="3AC16F61"/>
    <w:rsid w:val="3AC45B87"/>
    <w:rsid w:val="3AC7029B"/>
    <w:rsid w:val="3AC7728A"/>
    <w:rsid w:val="3ACB380C"/>
    <w:rsid w:val="3AE64634"/>
    <w:rsid w:val="3AE80991"/>
    <w:rsid w:val="3AF6205F"/>
    <w:rsid w:val="3AFD53D4"/>
    <w:rsid w:val="3B050D2B"/>
    <w:rsid w:val="3B117EE8"/>
    <w:rsid w:val="3B1D2FE9"/>
    <w:rsid w:val="3B1F566C"/>
    <w:rsid w:val="3B265D2B"/>
    <w:rsid w:val="3B343BD6"/>
    <w:rsid w:val="3B384250"/>
    <w:rsid w:val="3B422645"/>
    <w:rsid w:val="3B497D60"/>
    <w:rsid w:val="3B4D0406"/>
    <w:rsid w:val="3B4E2EEA"/>
    <w:rsid w:val="3B4F3729"/>
    <w:rsid w:val="3B5C1C29"/>
    <w:rsid w:val="3B716F78"/>
    <w:rsid w:val="3B8725C8"/>
    <w:rsid w:val="3B9119EE"/>
    <w:rsid w:val="3BB54638"/>
    <w:rsid w:val="3BBA51B1"/>
    <w:rsid w:val="3BBD376F"/>
    <w:rsid w:val="3BD50879"/>
    <w:rsid w:val="3BD62991"/>
    <w:rsid w:val="3BD95935"/>
    <w:rsid w:val="3BE55FE8"/>
    <w:rsid w:val="3BF34A5A"/>
    <w:rsid w:val="3BFD046C"/>
    <w:rsid w:val="3BFE376A"/>
    <w:rsid w:val="3C0812EB"/>
    <w:rsid w:val="3C264489"/>
    <w:rsid w:val="3C2A50F0"/>
    <w:rsid w:val="3C2B11E4"/>
    <w:rsid w:val="3C40286C"/>
    <w:rsid w:val="3C4373C4"/>
    <w:rsid w:val="3C6329C5"/>
    <w:rsid w:val="3C7050E2"/>
    <w:rsid w:val="3C720E5A"/>
    <w:rsid w:val="3C9508B9"/>
    <w:rsid w:val="3CAD3C40"/>
    <w:rsid w:val="3CB3794A"/>
    <w:rsid w:val="3CB8475C"/>
    <w:rsid w:val="3CBB6CB2"/>
    <w:rsid w:val="3CBE1861"/>
    <w:rsid w:val="3CD06F1D"/>
    <w:rsid w:val="3CD9405C"/>
    <w:rsid w:val="3CDB019A"/>
    <w:rsid w:val="3CDF7E51"/>
    <w:rsid w:val="3CE82ECA"/>
    <w:rsid w:val="3CE83CA8"/>
    <w:rsid w:val="3CF672F5"/>
    <w:rsid w:val="3D11065F"/>
    <w:rsid w:val="3D1F652F"/>
    <w:rsid w:val="3D32517E"/>
    <w:rsid w:val="3D364DBF"/>
    <w:rsid w:val="3D3E5D33"/>
    <w:rsid w:val="3D43120E"/>
    <w:rsid w:val="3D43157A"/>
    <w:rsid w:val="3D5B4B1B"/>
    <w:rsid w:val="3D7778E1"/>
    <w:rsid w:val="3D7D0CF0"/>
    <w:rsid w:val="3DB17760"/>
    <w:rsid w:val="3DCE76C1"/>
    <w:rsid w:val="3DD64A42"/>
    <w:rsid w:val="3DE91F16"/>
    <w:rsid w:val="3DE9514C"/>
    <w:rsid w:val="3DFB5A2F"/>
    <w:rsid w:val="3DFF7691"/>
    <w:rsid w:val="3E0E5257"/>
    <w:rsid w:val="3E21293C"/>
    <w:rsid w:val="3E3D3F33"/>
    <w:rsid w:val="3E414576"/>
    <w:rsid w:val="3E5B0DA3"/>
    <w:rsid w:val="3E5E3444"/>
    <w:rsid w:val="3E6A644A"/>
    <w:rsid w:val="3E704F26"/>
    <w:rsid w:val="3E711D4C"/>
    <w:rsid w:val="3E720C9E"/>
    <w:rsid w:val="3E7A3FF6"/>
    <w:rsid w:val="3E7F552E"/>
    <w:rsid w:val="3E861F2A"/>
    <w:rsid w:val="3E865C72"/>
    <w:rsid w:val="3E920965"/>
    <w:rsid w:val="3E92378D"/>
    <w:rsid w:val="3E9C5D1B"/>
    <w:rsid w:val="3EBC63BD"/>
    <w:rsid w:val="3EC57D85"/>
    <w:rsid w:val="3ED41958"/>
    <w:rsid w:val="3ED81093"/>
    <w:rsid w:val="3EED2A1A"/>
    <w:rsid w:val="3EF76DEB"/>
    <w:rsid w:val="3F147322"/>
    <w:rsid w:val="3F185CE9"/>
    <w:rsid w:val="3F1B7BDA"/>
    <w:rsid w:val="3F3E3276"/>
    <w:rsid w:val="3F47212A"/>
    <w:rsid w:val="3F4F53D8"/>
    <w:rsid w:val="3F4F7231"/>
    <w:rsid w:val="3F621DA3"/>
    <w:rsid w:val="3F6237E0"/>
    <w:rsid w:val="3F6C7DE3"/>
    <w:rsid w:val="3F7561FB"/>
    <w:rsid w:val="3F7647BE"/>
    <w:rsid w:val="3F7930E1"/>
    <w:rsid w:val="3F7B12CB"/>
    <w:rsid w:val="3F8175A9"/>
    <w:rsid w:val="3F8213B4"/>
    <w:rsid w:val="3F9110FB"/>
    <w:rsid w:val="3F970AC9"/>
    <w:rsid w:val="3F983970"/>
    <w:rsid w:val="3FA04C1F"/>
    <w:rsid w:val="3FA05CDE"/>
    <w:rsid w:val="3FAB3EF2"/>
    <w:rsid w:val="3FB070D4"/>
    <w:rsid w:val="3FB64F82"/>
    <w:rsid w:val="3FB74B79"/>
    <w:rsid w:val="3FB857E0"/>
    <w:rsid w:val="3FB97FE1"/>
    <w:rsid w:val="3FC02BDF"/>
    <w:rsid w:val="3FC62C11"/>
    <w:rsid w:val="3FCF3ECE"/>
    <w:rsid w:val="3FDD2A8F"/>
    <w:rsid w:val="3FDD483D"/>
    <w:rsid w:val="3FDD6F27"/>
    <w:rsid w:val="3FE10133"/>
    <w:rsid w:val="3FE43E1D"/>
    <w:rsid w:val="3FE76F82"/>
    <w:rsid w:val="3FEC0F24"/>
    <w:rsid w:val="3FF03FC2"/>
    <w:rsid w:val="3FF1653A"/>
    <w:rsid w:val="3FFB6537"/>
    <w:rsid w:val="400F586A"/>
    <w:rsid w:val="401A527D"/>
    <w:rsid w:val="40225FCC"/>
    <w:rsid w:val="402C43AB"/>
    <w:rsid w:val="402D0F85"/>
    <w:rsid w:val="402D6EBF"/>
    <w:rsid w:val="4031573F"/>
    <w:rsid w:val="403645F3"/>
    <w:rsid w:val="40491F46"/>
    <w:rsid w:val="40651646"/>
    <w:rsid w:val="40750522"/>
    <w:rsid w:val="408847A8"/>
    <w:rsid w:val="40A86353"/>
    <w:rsid w:val="40B41A41"/>
    <w:rsid w:val="40CC47B9"/>
    <w:rsid w:val="40D422F9"/>
    <w:rsid w:val="40E41DEF"/>
    <w:rsid w:val="40EB2F11"/>
    <w:rsid w:val="40F17FA1"/>
    <w:rsid w:val="40F2485A"/>
    <w:rsid w:val="40F410CA"/>
    <w:rsid w:val="40FC47E1"/>
    <w:rsid w:val="411C4B49"/>
    <w:rsid w:val="412067A0"/>
    <w:rsid w:val="41345493"/>
    <w:rsid w:val="4138297C"/>
    <w:rsid w:val="41610010"/>
    <w:rsid w:val="417B430D"/>
    <w:rsid w:val="4188317F"/>
    <w:rsid w:val="41924FB9"/>
    <w:rsid w:val="41A37BAF"/>
    <w:rsid w:val="41B34DF1"/>
    <w:rsid w:val="41B62002"/>
    <w:rsid w:val="41BB0480"/>
    <w:rsid w:val="41BF708C"/>
    <w:rsid w:val="41C13294"/>
    <w:rsid w:val="41CD75E2"/>
    <w:rsid w:val="41D91E7D"/>
    <w:rsid w:val="42041BE8"/>
    <w:rsid w:val="42097713"/>
    <w:rsid w:val="420D42E6"/>
    <w:rsid w:val="42132798"/>
    <w:rsid w:val="42186FAF"/>
    <w:rsid w:val="421A58D4"/>
    <w:rsid w:val="4226071D"/>
    <w:rsid w:val="423000FD"/>
    <w:rsid w:val="42402C68"/>
    <w:rsid w:val="42436B6D"/>
    <w:rsid w:val="424C6F4F"/>
    <w:rsid w:val="424D5765"/>
    <w:rsid w:val="42507548"/>
    <w:rsid w:val="42552980"/>
    <w:rsid w:val="42635B8E"/>
    <w:rsid w:val="4269685C"/>
    <w:rsid w:val="426D00FA"/>
    <w:rsid w:val="427D17F0"/>
    <w:rsid w:val="427E41C7"/>
    <w:rsid w:val="427E7BC1"/>
    <w:rsid w:val="42804160"/>
    <w:rsid w:val="428E5B12"/>
    <w:rsid w:val="42A754DC"/>
    <w:rsid w:val="42BB2A5D"/>
    <w:rsid w:val="42BC6943"/>
    <w:rsid w:val="42CB6444"/>
    <w:rsid w:val="42CD65BB"/>
    <w:rsid w:val="42F14175"/>
    <w:rsid w:val="42F27836"/>
    <w:rsid w:val="430A6E5A"/>
    <w:rsid w:val="43122A4F"/>
    <w:rsid w:val="43133B07"/>
    <w:rsid w:val="431C1B20"/>
    <w:rsid w:val="4323476C"/>
    <w:rsid w:val="4323717C"/>
    <w:rsid w:val="4330416F"/>
    <w:rsid w:val="433E2AAC"/>
    <w:rsid w:val="434067E9"/>
    <w:rsid w:val="434F7A62"/>
    <w:rsid w:val="43670FED"/>
    <w:rsid w:val="436752A6"/>
    <w:rsid w:val="43686B13"/>
    <w:rsid w:val="436873F3"/>
    <w:rsid w:val="43690EAC"/>
    <w:rsid w:val="436E61ED"/>
    <w:rsid w:val="43784FA8"/>
    <w:rsid w:val="43804E58"/>
    <w:rsid w:val="43843FDD"/>
    <w:rsid w:val="439253D7"/>
    <w:rsid w:val="439F0E69"/>
    <w:rsid w:val="43B14016"/>
    <w:rsid w:val="43B43B06"/>
    <w:rsid w:val="43C01C71"/>
    <w:rsid w:val="43D7406A"/>
    <w:rsid w:val="43D877F5"/>
    <w:rsid w:val="43DC5799"/>
    <w:rsid w:val="43EA1140"/>
    <w:rsid w:val="43EB3248"/>
    <w:rsid w:val="43F42B17"/>
    <w:rsid w:val="43FE01C6"/>
    <w:rsid w:val="441A3D23"/>
    <w:rsid w:val="441E1F6C"/>
    <w:rsid w:val="44226CC2"/>
    <w:rsid w:val="44284DFE"/>
    <w:rsid w:val="443B29FC"/>
    <w:rsid w:val="443B4DCB"/>
    <w:rsid w:val="443D5D23"/>
    <w:rsid w:val="44444E8A"/>
    <w:rsid w:val="4464327A"/>
    <w:rsid w:val="446A3FBF"/>
    <w:rsid w:val="44803D71"/>
    <w:rsid w:val="44953938"/>
    <w:rsid w:val="44AB600B"/>
    <w:rsid w:val="44AC40D3"/>
    <w:rsid w:val="44AF0897"/>
    <w:rsid w:val="44C27274"/>
    <w:rsid w:val="44CA076D"/>
    <w:rsid w:val="44CC2B81"/>
    <w:rsid w:val="44D83825"/>
    <w:rsid w:val="44D8473A"/>
    <w:rsid w:val="44E37827"/>
    <w:rsid w:val="44E4666D"/>
    <w:rsid w:val="44E701A5"/>
    <w:rsid w:val="44E87F0C"/>
    <w:rsid w:val="45080D22"/>
    <w:rsid w:val="450E74EC"/>
    <w:rsid w:val="450F36EA"/>
    <w:rsid w:val="451340A4"/>
    <w:rsid w:val="45265484"/>
    <w:rsid w:val="452B429C"/>
    <w:rsid w:val="452D74E0"/>
    <w:rsid w:val="45396AC7"/>
    <w:rsid w:val="4550115B"/>
    <w:rsid w:val="457C4123"/>
    <w:rsid w:val="45855844"/>
    <w:rsid w:val="458967A2"/>
    <w:rsid w:val="458B69F6"/>
    <w:rsid w:val="458D5460"/>
    <w:rsid w:val="45905EAD"/>
    <w:rsid w:val="45A647C9"/>
    <w:rsid w:val="45A64DC3"/>
    <w:rsid w:val="45C73FC5"/>
    <w:rsid w:val="45C943D0"/>
    <w:rsid w:val="45CB7D2A"/>
    <w:rsid w:val="45DA6D30"/>
    <w:rsid w:val="45DE14B8"/>
    <w:rsid w:val="45E36925"/>
    <w:rsid w:val="46063610"/>
    <w:rsid w:val="461832BD"/>
    <w:rsid w:val="461E71F2"/>
    <w:rsid w:val="4626526C"/>
    <w:rsid w:val="46290C04"/>
    <w:rsid w:val="462C555D"/>
    <w:rsid w:val="463842DE"/>
    <w:rsid w:val="46386E53"/>
    <w:rsid w:val="4639036D"/>
    <w:rsid w:val="463A05A5"/>
    <w:rsid w:val="463A5557"/>
    <w:rsid w:val="46460291"/>
    <w:rsid w:val="464A0A81"/>
    <w:rsid w:val="46625A9D"/>
    <w:rsid w:val="4666004F"/>
    <w:rsid w:val="46707BA3"/>
    <w:rsid w:val="468F6164"/>
    <w:rsid w:val="469506DA"/>
    <w:rsid w:val="469A10A8"/>
    <w:rsid w:val="469B1818"/>
    <w:rsid w:val="46A9385A"/>
    <w:rsid w:val="46AE0CE1"/>
    <w:rsid w:val="46BD0F24"/>
    <w:rsid w:val="46CA4E0D"/>
    <w:rsid w:val="46D63D94"/>
    <w:rsid w:val="46E2098A"/>
    <w:rsid w:val="47037361"/>
    <w:rsid w:val="470B23CA"/>
    <w:rsid w:val="470F1ABE"/>
    <w:rsid w:val="471A1ED2"/>
    <w:rsid w:val="47227A3A"/>
    <w:rsid w:val="47260E83"/>
    <w:rsid w:val="472762D3"/>
    <w:rsid w:val="472D4D19"/>
    <w:rsid w:val="47376F28"/>
    <w:rsid w:val="47454177"/>
    <w:rsid w:val="474B6530"/>
    <w:rsid w:val="474F15D8"/>
    <w:rsid w:val="475278BE"/>
    <w:rsid w:val="4754049B"/>
    <w:rsid w:val="47595FA4"/>
    <w:rsid w:val="475E7C0D"/>
    <w:rsid w:val="476415D8"/>
    <w:rsid w:val="47701558"/>
    <w:rsid w:val="477426A5"/>
    <w:rsid w:val="47857C94"/>
    <w:rsid w:val="47873BD6"/>
    <w:rsid w:val="479836B4"/>
    <w:rsid w:val="479D14FD"/>
    <w:rsid w:val="47B2336A"/>
    <w:rsid w:val="47B354DF"/>
    <w:rsid w:val="47BA4F6E"/>
    <w:rsid w:val="47D51BDC"/>
    <w:rsid w:val="47D7366E"/>
    <w:rsid w:val="47DC356D"/>
    <w:rsid w:val="47E12DA0"/>
    <w:rsid w:val="47E81FD1"/>
    <w:rsid w:val="47EB386F"/>
    <w:rsid w:val="47F347CD"/>
    <w:rsid w:val="48057437"/>
    <w:rsid w:val="480E5EDB"/>
    <w:rsid w:val="481B23A6"/>
    <w:rsid w:val="482A083B"/>
    <w:rsid w:val="4865577D"/>
    <w:rsid w:val="486C3D94"/>
    <w:rsid w:val="48812479"/>
    <w:rsid w:val="48900E0E"/>
    <w:rsid w:val="48A226AD"/>
    <w:rsid w:val="48B2699F"/>
    <w:rsid w:val="48B3438D"/>
    <w:rsid w:val="48B64853"/>
    <w:rsid w:val="48B67D8D"/>
    <w:rsid w:val="48BD345D"/>
    <w:rsid w:val="48C260C0"/>
    <w:rsid w:val="48C7608A"/>
    <w:rsid w:val="48FA020D"/>
    <w:rsid w:val="4902628A"/>
    <w:rsid w:val="49060960"/>
    <w:rsid w:val="490B2882"/>
    <w:rsid w:val="491D3EFC"/>
    <w:rsid w:val="492412C0"/>
    <w:rsid w:val="493A38BD"/>
    <w:rsid w:val="49454B79"/>
    <w:rsid w:val="494E7D53"/>
    <w:rsid w:val="495E69EE"/>
    <w:rsid w:val="496D4E83"/>
    <w:rsid w:val="497E176B"/>
    <w:rsid w:val="49804BB7"/>
    <w:rsid w:val="4988006D"/>
    <w:rsid w:val="499554B0"/>
    <w:rsid w:val="499646A6"/>
    <w:rsid w:val="499F4D25"/>
    <w:rsid w:val="49A27FA8"/>
    <w:rsid w:val="49B26E0D"/>
    <w:rsid w:val="49BB06FB"/>
    <w:rsid w:val="49BC2A68"/>
    <w:rsid w:val="49DC1BF0"/>
    <w:rsid w:val="49DC3654"/>
    <w:rsid w:val="49F04BCB"/>
    <w:rsid w:val="49F11559"/>
    <w:rsid w:val="49FD451C"/>
    <w:rsid w:val="4A1452FF"/>
    <w:rsid w:val="4A152F65"/>
    <w:rsid w:val="4A1A5506"/>
    <w:rsid w:val="4A3E0914"/>
    <w:rsid w:val="4A3F1207"/>
    <w:rsid w:val="4A470F8E"/>
    <w:rsid w:val="4A4A158E"/>
    <w:rsid w:val="4A4B1595"/>
    <w:rsid w:val="4A57472F"/>
    <w:rsid w:val="4A715E3D"/>
    <w:rsid w:val="4A7B537E"/>
    <w:rsid w:val="4A835FE1"/>
    <w:rsid w:val="4AB72982"/>
    <w:rsid w:val="4AD056CA"/>
    <w:rsid w:val="4AEC002A"/>
    <w:rsid w:val="4AF40C8C"/>
    <w:rsid w:val="4B1B2082"/>
    <w:rsid w:val="4B1F3F5B"/>
    <w:rsid w:val="4B313C8F"/>
    <w:rsid w:val="4B34383E"/>
    <w:rsid w:val="4B497EFB"/>
    <w:rsid w:val="4B635F8B"/>
    <w:rsid w:val="4B65032C"/>
    <w:rsid w:val="4B712A43"/>
    <w:rsid w:val="4B75001F"/>
    <w:rsid w:val="4B82202B"/>
    <w:rsid w:val="4B920BD1"/>
    <w:rsid w:val="4B942E31"/>
    <w:rsid w:val="4BA8188C"/>
    <w:rsid w:val="4BBA1ED6"/>
    <w:rsid w:val="4BBE1692"/>
    <w:rsid w:val="4BCA0C2B"/>
    <w:rsid w:val="4BD65A7B"/>
    <w:rsid w:val="4BD765E4"/>
    <w:rsid w:val="4BEA4569"/>
    <w:rsid w:val="4BF6676E"/>
    <w:rsid w:val="4BFC604B"/>
    <w:rsid w:val="4C0B49E3"/>
    <w:rsid w:val="4C180EC0"/>
    <w:rsid w:val="4C2D08FA"/>
    <w:rsid w:val="4C333DA3"/>
    <w:rsid w:val="4C4B03CE"/>
    <w:rsid w:val="4C547C35"/>
    <w:rsid w:val="4C565819"/>
    <w:rsid w:val="4C5E135D"/>
    <w:rsid w:val="4C696745"/>
    <w:rsid w:val="4C6D18EF"/>
    <w:rsid w:val="4C737423"/>
    <w:rsid w:val="4C885B30"/>
    <w:rsid w:val="4C955322"/>
    <w:rsid w:val="4C966FB1"/>
    <w:rsid w:val="4C987A51"/>
    <w:rsid w:val="4C993ABE"/>
    <w:rsid w:val="4CAA2DCE"/>
    <w:rsid w:val="4CAB3057"/>
    <w:rsid w:val="4CB46925"/>
    <w:rsid w:val="4CB96EE9"/>
    <w:rsid w:val="4CD66C96"/>
    <w:rsid w:val="4CDC5A3B"/>
    <w:rsid w:val="4CDF0E5D"/>
    <w:rsid w:val="4CE376D5"/>
    <w:rsid w:val="4CF02AA2"/>
    <w:rsid w:val="4D0D3FCB"/>
    <w:rsid w:val="4D12010F"/>
    <w:rsid w:val="4D20220D"/>
    <w:rsid w:val="4D280486"/>
    <w:rsid w:val="4D384651"/>
    <w:rsid w:val="4D48526E"/>
    <w:rsid w:val="4D490CE6"/>
    <w:rsid w:val="4D547564"/>
    <w:rsid w:val="4D622825"/>
    <w:rsid w:val="4D671BE9"/>
    <w:rsid w:val="4D6C65CD"/>
    <w:rsid w:val="4D8217BA"/>
    <w:rsid w:val="4D950505"/>
    <w:rsid w:val="4D962179"/>
    <w:rsid w:val="4D984841"/>
    <w:rsid w:val="4D9C1BB4"/>
    <w:rsid w:val="4DA130D4"/>
    <w:rsid w:val="4DA41222"/>
    <w:rsid w:val="4DA8143A"/>
    <w:rsid w:val="4DAB1FDE"/>
    <w:rsid w:val="4DB87097"/>
    <w:rsid w:val="4DC4528E"/>
    <w:rsid w:val="4DC65A69"/>
    <w:rsid w:val="4DE44FE8"/>
    <w:rsid w:val="4DEF11A1"/>
    <w:rsid w:val="4DF4626D"/>
    <w:rsid w:val="4DFC20A2"/>
    <w:rsid w:val="4DFC2C44"/>
    <w:rsid w:val="4DFF1B97"/>
    <w:rsid w:val="4E020B1B"/>
    <w:rsid w:val="4E043535"/>
    <w:rsid w:val="4E13324D"/>
    <w:rsid w:val="4E1362FB"/>
    <w:rsid w:val="4E25360E"/>
    <w:rsid w:val="4E2719FC"/>
    <w:rsid w:val="4E5C49CB"/>
    <w:rsid w:val="4E5E12F1"/>
    <w:rsid w:val="4E62045F"/>
    <w:rsid w:val="4E783F31"/>
    <w:rsid w:val="4E870795"/>
    <w:rsid w:val="4E8C71C7"/>
    <w:rsid w:val="4E8F5CE6"/>
    <w:rsid w:val="4E996036"/>
    <w:rsid w:val="4EAC689C"/>
    <w:rsid w:val="4EB25AA5"/>
    <w:rsid w:val="4EB26E2F"/>
    <w:rsid w:val="4EBD37C1"/>
    <w:rsid w:val="4EC70B92"/>
    <w:rsid w:val="4ECC61A8"/>
    <w:rsid w:val="4ED96B17"/>
    <w:rsid w:val="4EDD2691"/>
    <w:rsid w:val="4EDE5EDB"/>
    <w:rsid w:val="4EE96D5A"/>
    <w:rsid w:val="4EEC05F8"/>
    <w:rsid w:val="4EF911E3"/>
    <w:rsid w:val="4EF94046"/>
    <w:rsid w:val="4F0048E8"/>
    <w:rsid w:val="4F0C760F"/>
    <w:rsid w:val="4F15188C"/>
    <w:rsid w:val="4F1B712F"/>
    <w:rsid w:val="4F255836"/>
    <w:rsid w:val="4F29165C"/>
    <w:rsid w:val="4F3F24FD"/>
    <w:rsid w:val="4F4F67C3"/>
    <w:rsid w:val="4F512B51"/>
    <w:rsid w:val="4F580453"/>
    <w:rsid w:val="4F647CAE"/>
    <w:rsid w:val="4F7A20A8"/>
    <w:rsid w:val="4F7F4759"/>
    <w:rsid w:val="4F7F5A19"/>
    <w:rsid w:val="4F8A3560"/>
    <w:rsid w:val="4F8A6E9D"/>
    <w:rsid w:val="4FA00EA1"/>
    <w:rsid w:val="4FA7410F"/>
    <w:rsid w:val="4FB10DBD"/>
    <w:rsid w:val="4FD02150"/>
    <w:rsid w:val="4FD47514"/>
    <w:rsid w:val="4FDC31A9"/>
    <w:rsid w:val="4FDC607D"/>
    <w:rsid w:val="4FE15CB0"/>
    <w:rsid w:val="4FE63299"/>
    <w:rsid w:val="4FEAE4D3"/>
    <w:rsid w:val="4FF525AA"/>
    <w:rsid w:val="4FF63DCE"/>
    <w:rsid w:val="4FF85503"/>
    <w:rsid w:val="50031031"/>
    <w:rsid w:val="500A5543"/>
    <w:rsid w:val="501516A2"/>
    <w:rsid w:val="501D01A2"/>
    <w:rsid w:val="501D19C7"/>
    <w:rsid w:val="502344EE"/>
    <w:rsid w:val="50372FFC"/>
    <w:rsid w:val="50381A05"/>
    <w:rsid w:val="504305E6"/>
    <w:rsid w:val="504C6018"/>
    <w:rsid w:val="50500C93"/>
    <w:rsid w:val="505C17AE"/>
    <w:rsid w:val="506E1264"/>
    <w:rsid w:val="507408A5"/>
    <w:rsid w:val="50812D7E"/>
    <w:rsid w:val="508B7406"/>
    <w:rsid w:val="509F73B0"/>
    <w:rsid w:val="50B23413"/>
    <w:rsid w:val="50B26A6B"/>
    <w:rsid w:val="50B4221A"/>
    <w:rsid w:val="50C20F4E"/>
    <w:rsid w:val="50D40C4B"/>
    <w:rsid w:val="50D77086"/>
    <w:rsid w:val="50E35CA8"/>
    <w:rsid w:val="50E46F54"/>
    <w:rsid w:val="50E52814"/>
    <w:rsid w:val="50FF7A17"/>
    <w:rsid w:val="5100482F"/>
    <w:rsid w:val="512A7664"/>
    <w:rsid w:val="512B6619"/>
    <w:rsid w:val="5144267E"/>
    <w:rsid w:val="514D07CA"/>
    <w:rsid w:val="51604849"/>
    <w:rsid w:val="51684EE8"/>
    <w:rsid w:val="516E79EA"/>
    <w:rsid w:val="51747844"/>
    <w:rsid w:val="51777F08"/>
    <w:rsid w:val="517F7AC8"/>
    <w:rsid w:val="518965D2"/>
    <w:rsid w:val="518F170F"/>
    <w:rsid w:val="51912DDA"/>
    <w:rsid w:val="51915487"/>
    <w:rsid w:val="519354F5"/>
    <w:rsid w:val="5196108A"/>
    <w:rsid w:val="519F5DF6"/>
    <w:rsid w:val="51AB47E1"/>
    <w:rsid w:val="51B047FE"/>
    <w:rsid w:val="51B204B9"/>
    <w:rsid w:val="51B56296"/>
    <w:rsid w:val="51C72834"/>
    <w:rsid w:val="51D11D27"/>
    <w:rsid w:val="51E74EF3"/>
    <w:rsid w:val="520008D8"/>
    <w:rsid w:val="520C2961"/>
    <w:rsid w:val="521455D2"/>
    <w:rsid w:val="5216600B"/>
    <w:rsid w:val="5219467E"/>
    <w:rsid w:val="5223678D"/>
    <w:rsid w:val="522657D8"/>
    <w:rsid w:val="5228173E"/>
    <w:rsid w:val="522F500B"/>
    <w:rsid w:val="52361456"/>
    <w:rsid w:val="523852D6"/>
    <w:rsid w:val="523E768F"/>
    <w:rsid w:val="5242577E"/>
    <w:rsid w:val="52592449"/>
    <w:rsid w:val="525A1D1D"/>
    <w:rsid w:val="526D7CA2"/>
    <w:rsid w:val="527076ED"/>
    <w:rsid w:val="52727066"/>
    <w:rsid w:val="52783884"/>
    <w:rsid w:val="527E1EAF"/>
    <w:rsid w:val="52860D64"/>
    <w:rsid w:val="5292552E"/>
    <w:rsid w:val="529C38AA"/>
    <w:rsid w:val="52AC28BC"/>
    <w:rsid w:val="52B05067"/>
    <w:rsid w:val="52CC23E6"/>
    <w:rsid w:val="52D7787C"/>
    <w:rsid w:val="52E07238"/>
    <w:rsid w:val="52EA11D5"/>
    <w:rsid w:val="52FB52AE"/>
    <w:rsid w:val="52FC40BD"/>
    <w:rsid w:val="53010E60"/>
    <w:rsid w:val="530254EA"/>
    <w:rsid w:val="531D3476"/>
    <w:rsid w:val="53210238"/>
    <w:rsid w:val="532366DF"/>
    <w:rsid w:val="5329120F"/>
    <w:rsid w:val="53355CDF"/>
    <w:rsid w:val="534575E0"/>
    <w:rsid w:val="534A7FE3"/>
    <w:rsid w:val="535E3888"/>
    <w:rsid w:val="536F68C7"/>
    <w:rsid w:val="5382736B"/>
    <w:rsid w:val="53901867"/>
    <w:rsid w:val="539E491F"/>
    <w:rsid w:val="53A14C9F"/>
    <w:rsid w:val="53A771E4"/>
    <w:rsid w:val="53B24EEA"/>
    <w:rsid w:val="53B97E84"/>
    <w:rsid w:val="53BF4F14"/>
    <w:rsid w:val="53C72845"/>
    <w:rsid w:val="53CA6414"/>
    <w:rsid w:val="53CC2CC8"/>
    <w:rsid w:val="53D00E36"/>
    <w:rsid w:val="53D31D47"/>
    <w:rsid w:val="53DD499C"/>
    <w:rsid w:val="53E421E6"/>
    <w:rsid w:val="53E92CA6"/>
    <w:rsid w:val="53EF09CA"/>
    <w:rsid w:val="53F014B1"/>
    <w:rsid w:val="53FA37B7"/>
    <w:rsid w:val="5406215C"/>
    <w:rsid w:val="5408182A"/>
    <w:rsid w:val="540F334E"/>
    <w:rsid w:val="54125F57"/>
    <w:rsid w:val="54187343"/>
    <w:rsid w:val="541C31AF"/>
    <w:rsid w:val="5420466B"/>
    <w:rsid w:val="542F4AAF"/>
    <w:rsid w:val="5433414C"/>
    <w:rsid w:val="54442C85"/>
    <w:rsid w:val="54465F20"/>
    <w:rsid w:val="545C6276"/>
    <w:rsid w:val="545D4199"/>
    <w:rsid w:val="54831B18"/>
    <w:rsid w:val="549502FD"/>
    <w:rsid w:val="549B1310"/>
    <w:rsid w:val="549C03CB"/>
    <w:rsid w:val="54A6749B"/>
    <w:rsid w:val="54A9461C"/>
    <w:rsid w:val="54AB09A6"/>
    <w:rsid w:val="54AF20D4"/>
    <w:rsid w:val="54B72A99"/>
    <w:rsid w:val="54BC49A0"/>
    <w:rsid w:val="54D51764"/>
    <w:rsid w:val="54E8205E"/>
    <w:rsid w:val="54FE1085"/>
    <w:rsid w:val="55022976"/>
    <w:rsid w:val="55054BDF"/>
    <w:rsid w:val="55067F3A"/>
    <w:rsid w:val="551408A9"/>
    <w:rsid w:val="55180399"/>
    <w:rsid w:val="551C096F"/>
    <w:rsid w:val="55240097"/>
    <w:rsid w:val="55280F4B"/>
    <w:rsid w:val="55282615"/>
    <w:rsid w:val="552C3D46"/>
    <w:rsid w:val="55483D0E"/>
    <w:rsid w:val="554B7D69"/>
    <w:rsid w:val="554D13EE"/>
    <w:rsid w:val="55546EF7"/>
    <w:rsid w:val="5571205B"/>
    <w:rsid w:val="557936E5"/>
    <w:rsid w:val="557945E4"/>
    <w:rsid w:val="557B26D6"/>
    <w:rsid w:val="559341A6"/>
    <w:rsid w:val="55BD2CEE"/>
    <w:rsid w:val="55C57ADE"/>
    <w:rsid w:val="55C7229A"/>
    <w:rsid w:val="55CC1183"/>
    <w:rsid w:val="55CD2CA6"/>
    <w:rsid w:val="55CE22F2"/>
    <w:rsid w:val="561072C2"/>
    <w:rsid w:val="56160365"/>
    <w:rsid w:val="561717F3"/>
    <w:rsid w:val="5624351D"/>
    <w:rsid w:val="56266D7D"/>
    <w:rsid w:val="565047BF"/>
    <w:rsid w:val="56552F27"/>
    <w:rsid w:val="566E6821"/>
    <w:rsid w:val="56745BAB"/>
    <w:rsid w:val="569577C7"/>
    <w:rsid w:val="569C4DDB"/>
    <w:rsid w:val="56AF6ADB"/>
    <w:rsid w:val="56B5345C"/>
    <w:rsid w:val="56DD747D"/>
    <w:rsid w:val="56EA4326"/>
    <w:rsid w:val="56EE039D"/>
    <w:rsid w:val="56F16387"/>
    <w:rsid w:val="56F96728"/>
    <w:rsid w:val="57063B57"/>
    <w:rsid w:val="570861EB"/>
    <w:rsid w:val="571F273F"/>
    <w:rsid w:val="57203535"/>
    <w:rsid w:val="572F5526"/>
    <w:rsid w:val="572F7A73"/>
    <w:rsid w:val="574D3BFE"/>
    <w:rsid w:val="57511940"/>
    <w:rsid w:val="575B5634"/>
    <w:rsid w:val="575D7EC0"/>
    <w:rsid w:val="576138FC"/>
    <w:rsid w:val="57672F12"/>
    <w:rsid w:val="5780757C"/>
    <w:rsid w:val="578736CD"/>
    <w:rsid w:val="578739BB"/>
    <w:rsid w:val="57893C0F"/>
    <w:rsid w:val="578A4E52"/>
    <w:rsid w:val="57952240"/>
    <w:rsid w:val="5798256F"/>
    <w:rsid w:val="579840C7"/>
    <w:rsid w:val="57AD6781"/>
    <w:rsid w:val="57C2221D"/>
    <w:rsid w:val="57C85CE0"/>
    <w:rsid w:val="57CC4F2E"/>
    <w:rsid w:val="57D83E10"/>
    <w:rsid w:val="57DE6F4C"/>
    <w:rsid w:val="57E1536E"/>
    <w:rsid w:val="57E75E01"/>
    <w:rsid w:val="57F33CD4"/>
    <w:rsid w:val="57FD673B"/>
    <w:rsid w:val="581375D9"/>
    <w:rsid w:val="58374CFE"/>
    <w:rsid w:val="583A7FA8"/>
    <w:rsid w:val="583E35C6"/>
    <w:rsid w:val="584E40D2"/>
    <w:rsid w:val="5852774D"/>
    <w:rsid w:val="58544955"/>
    <w:rsid w:val="58566AE7"/>
    <w:rsid w:val="585962B5"/>
    <w:rsid w:val="585C4D9F"/>
    <w:rsid w:val="585F5B75"/>
    <w:rsid w:val="587A4269"/>
    <w:rsid w:val="58825B29"/>
    <w:rsid w:val="588E4370"/>
    <w:rsid w:val="589A5A5F"/>
    <w:rsid w:val="58A3441E"/>
    <w:rsid w:val="58B303D9"/>
    <w:rsid w:val="58B94375"/>
    <w:rsid w:val="58BA4A70"/>
    <w:rsid w:val="58C17CFE"/>
    <w:rsid w:val="58D64DCB"/>
    <w:rsid w:val="58D74B63"/>
    <w:rsid w:val="58D95E36"/>
    <w:rsid w:val="58EE4FB5"/>
    <w:rsid w:val="59017396"/>
    <w:rsid w:val="5902444F"/>
    <w:rsid w:val="591405F1"/>
    <w:rsid w:val="591B5CBF"/>
    <w:rsid w:val="5927514C"/>
    <w:rsid w:val="592858A0"/>
    <w:rsid w:val="592941F7"/>
    <w:rsid w:val="59394528"/>
    <w:rsid w:val="594F610B"/>
    <w:rsid w:val="59600EE5"/>
    <w:rsid w:val="59634BDC"/>
    <w:rsid w:val="59690770"/>
    <w:rsid w:val="59802E2A"/>
    <w:rsid w:val="598D69D9"/>
    <w:rsid w:val="599228E0"/>
    <w:rsid w:val="59941B20"/>
    <w:rsid w:val="599A4004"/>
    <w:rsid w:val="599B086D"/>
    <w:rsid w:val="59A2180E"/>
    <w:rsid w:val="59B03618"/>
    <w:rsid w:val="59B52556"/>
    <w:rsid w:val="59B927ED"/>
    <w:rsid w:val="59BB12F3"/>
    <w:rsid w:val="59BF5C8E"/>
    <w:rsid w:val="59C75EEA"/>
    <w:rsid w:val="59C86383"/>
    <w:rsid w:val="59D44CEE"/>
    <w:rsid w:val="59D97EC2"/>
    <w:rsid w:val="59DE3A54"/>
    <w:rsid w:val="59E27409"/>
    <w:rsid w:val="59E52BA1"/>
    <w:rsid w:val="59ED36DC"/>
    <w:rsid w:val="59FC781F"/>
    <w:rsid w:val="59FE7432"/>
    <w:rsid w:val="5A026F22"/>
    <w:rsid w:val="5A221372"/>
    <w:rsid w:val="5A296BA4"/>
    <w:rsid w:val="5A3526A3"/>
    <w:rsid w:val="5A4047DA"/>
    <w:rsid w:val="5A412E86"/>
    <w:rsid w:val="5A43745D"/>
    <w:rsid w:val="5A4E41C1"/>
    <w:rsid w:val="5A5D4279"/>
    <w:rsid w:val="5A6210CC"/>
    <w:rsid w:val="5A621727"/>
    <w:rsid w:val="5A6831C1"/>
    <w:rsid w:val="5A7348C9"/>
    <w:rsid w:val="5A7521D8"/>
    <w:rsid w:val="5A7E7218"/>
    <w:rsid w:val="5A9725BE"/>
    <w:rsid w:val="5AA51FE5"/>
    <w:rsid w:val="5AC34ADF"/>
    <w:rsid w:val="5AC76508"/>
    <w:rsid w:val="5AD45AFB"/>
    <w:rsid w:val="5AF60420"/>
    <w:rsid w:val="5AFC1624"/>
    <w:rsid w:val="5B0373F5"/>
    <w:rsid w:val="5B095493"/>
    <w:rsid w:val="5B115BA8"/>
    <w:rsid w:val="5B235AE9"/>
    <w:rsid w:val="5B246A53"/>
    <w:rsid w:val="5B2A2BD4"/>
    <w:rsid w:val="5B370E4D"/>
    <w:rsid w:val="5B416E74"/>
    <w:rsid w:val="5B437EA2"/>
    <w:rsid w:val="5B527A35"/>
    <w:rsid w:val="5B534ED1"/>
    <w:rsid w:val="5B5D49FC"/>
    <w:rsid w:val="5B7C2074"/>
    <w:rsid w:val="5B814D34"/>
    <w:rsid w:val="5B8859A0"/>
    <w:rsid w:val="5B8D6CBF"/>
    <w:rsid w:val="5B9F7743"/>
    <w:rsid w:val="5BB522B5"/>
    <w:rsid w:val="5BB94B97"/>
    <w:rsid w:val="5BBA4618"/>
    <w:rsid w:val="5BBB0F59"/>
    <w:rsid w:val="5BBB41E1"/>
    <w:rsid w:val="5BC56DFB"/>
    <w:rsid w:val="5BD352F0"/>
    <w:rsid w:val="5BD448EE"/>
    <w:rsid w:val="5BDA7FA3"/>
    <w:rsid w:val="5BE32D83"/>
    <w:rsid w:val="5BF35E51"/>
    <w:rsid w:val="5BF84DDB"/>
    <w:rsid w:val="5C0A275F"/>
    <w:rsid w:val="5C0C22DA"/>
    <w:rsid w:val="5C0F3B78"/>
    <w:rsid w:val="5C111338"/>
    <w:rsid w:val="5C3A6E47"/>
    <w:rsid w:val="5C4E3079"/>
    <w:rsid w:val="5C6210C9"/>
    <w:rsid w:val="5C691941"/>
    <w:rsid w:val="5C6F225C"/>
    <w:rsid w:val="5C7165E1"/>
    <w:rsid w:val="5C7919DF"/>
    <w:rsid w:val="5C7A1FAE"/>
    <w:rsid w:val="5C885591"/>
    <w:rsid w:val="5C8C4ACF"/>
    <w:rsid w:val="5CAF2C65"/>
    <w:rsid w:val="5CB35D47"/>
    <w:rsid w:val="5CC85C68"/>
    <w:rsid w:val="5CD050B5"/>
    <w:rsid w:val="5CEC3A93"/>
    <w:rsid w:val="5CEF405D"/>
    <w:rsid w:val="5CF12A8E"/>
    <w:rsid w:val="5CF51C75"/>
    <w:rsid w:val="5CFE5040"/>
    <w:rsid w:val="5CFF599B"/>
    <w:rsid w:val="5D0E0547"/>
    <w:rsid w:val="5D0E2082"/>
    <w:rsid w:val="5D0E4DF8"/>
    <w:rsid w:val="5D1341B2"/>
    <w:rsid w:val="5D251093"/>
    <w:rsid w:val="5D287B54"/>
    <w:rsid w:val="5D3047D1"/>
    <w:rsid w:val="5D362093"/>
    <w:rsid w:val="5D4723BF"/>
    <w:rsid w:val="5D494018"/>
    <w:rsid w:val="5D541610"/>
    <w:rsid w:val="5D5A604F"/>
    <w:rsid w:val="5D6B14A2"/>
    <w:rsid w:val="5D6F7055"/>
    <w:rsid w:val="5D742BA1"/>
    <w:rsid w:val="5D777911"/>
    <w:rsid w:val="5D863D66"/>
    <w:rsid w:val="5D900A2A"/>
    <w:rsid w:val="5D92066A"/>
    <w:rsid w:val="5D9B0E6A"/>
    <w:rsid w:val="5D9E1AED"/>
    <w:rsid w:val="5D9E4E16"/>
    <w:rsid w:val="5D9F097F"/>
    <w:rsid w:val="5DB03139"/>
    <w:rsid w:val="5DB83D3A"/>
    <w:rsid w:val="5DBA0135"/>
    <w:rsid w:val="5DCD5DE5"/>
    <w:rsid w:val="5DD437EF"/>
    <w:rsid w:val="5DEC200B"/>
    <w:rsid w:val="5DF16302"/>
    <w:rsid w:val="5DF53662"/>
    <w:rsid w:val="5DF94AE0"/>
    <w:rsid w:val="5DFF4B46"/>
    <w:rsid w:val="5E014733"/>
    <w:rsid w:val="5E27164D"/>
    <w:rsid w:val="5E33382C"/>
    <w:rsid w:val="5E3653EC"/>
    <w:rsid w:val="5E3B0A10"/>
    <w:rsid w:val="5E424B71"/>
    <w:rsid w:val="5E5B6A34"/>
    <w:rsid w:val="5E6115B7"/>
    <w:rsid w:val="5E693A13"/>
    <w:rsid w:val="5E7128C8"/>
    <w:rsid w:val="5E751824"/>
    <w:rsid w:val="5E7B7098"/>
    <w:rsid w:val="5E881A80"/>
    <w:rsid w:val="5EA70098"/>
    <w:rsid w:val="5EB51AB3"/>
    <w:rsid w:val="5EC33621"/>
    <w:rsid w:val="5EC43A2E"/>
    <w:rsid w:val="5ED75BF1"/>
    <w:rsid w:val="5EF31C67"/>
    <w:rsid w:val="5EF4004E"/>
    <w:rsid w:val="5EF96ED2"/>
    <w:rsid w:val="5EFA106E"/>
    <w:rsid w:val="5EFF06CD"/>
    <w:rsid w:val="5EFF08E7"/>
    <w:rsid w:val="5F010576"/>
    <w:rsid w:val="5F0251FA"/>
    <w:rsid w:val="5F08322C"/>
    <w:rsid w:val="5F261904"/>
    <w:rsid w:val="5F267B29"/>
    <w:rsid w:val="5F3062DF"/>
    <w:rsid w:val="5F366419"/>
    <w:rsid w:val="5F4475AE"/>
    <w:rsid w:val="5F4A6799"/>
    <w:rsid w:val="5F520AB8"/>
    <w:rsid w:val="5F5A654F"/>
    <w:rsid w:val="5F685A79"/>
    <w:rsid w:val="5F6C2424"/>
    <w:rsid w:val="5F6D308F"/>
    <w:rsid w:val="5F784CF1"/>
    <w:rsid w:val="5F946A7C"/>
    <w:rsid w:val="5FBA79B0"/>
    <w:rsid w:val="5FBB029F"/>
    <w:rsid w:val="5FC61813"/>
    <w:rsid w:val="5FD57CF6"/>
    <w:rsid w:val="5FD814A6"/>
    <w:rsid w:val="5FE80968"/>
    <w:rsid w:val="5FF50EAD"/>
    <w:rsid w:val="5FF71F5B"/>
    <w:rsid w:val="5FFF554A"/>
    <w:rsid w:val="600676E3"/>
    <w:rsid w:val="60111CAB"/>
    <w:rsid w:val="601C5687"/>
    <w:rsid w:val="601D636B"/>
    <w:rsid w:val="601E438A"/>
    <w:rsid w:val="6026353A"/>
    <w:rsid w:val="602B7B91"/>
    <w:rsid w:val="602D6CC3"/>
    <w:rsid w:val="602F2C44"/>
    <w:rsid w:val="60391C4C"/>
    <w:rsid w:val="603B021E"/>
    <w:rsid w:val="60416709"/>
    <w:rsid w:val="604C38C0"/>
    <w:rsid w:val="60526F72"/>
    <w:rsid w:val="60584683"/>
    <w:rsid w:val="605E3C41"/>
    <w:rsid w:val="60647840"/>
    <w:rsid w:val="606F768E"/>
    <w:rsid w:val="608D00E3"/>
    <w:rsid w:val="60992490"/>
    <w:rsid w:val="609E3C6B"/>
    <w:rsid w:val="60A1419A"/>
    <w:rsid w:val="60A43A47"/>
    <w:rsid w:val="60C33C2B"/>
    <w:rsid w:val="60E530CD"/>
    <w:rsid w:val="60E97ACC"/>
    <w:rsid w:val="61025A59"/>
    <w:rsid w:val="61160E7E"/>
    <w:rsid w:val="611A7247"/>
    <w:rsid w:val="61251748"/>
    <w:rsid w:val="612B536C"/>
    <w:rsid w:val="61311E12"/>
    <w:rsid w:val="613A2575"/>
    <w:rsid w:val="613A51F3"/>
    <w:rsid w:val="614147D4"/>
    <w:rsid w:val="61637659"/>
    <w:rsid w:val="61781E9D"/>
    <w:rsid w:val="617C570B"/>
    <w:rsid w:val="61817FB0"/>
    <w:rsid w:val="61840B64"/>
    <w:rsid w:val="61853804"/>
    <w:rsid w:val="61993B77"/>
    <w:rsid w:val="619B53CA"/>
    <w:rsid w:val="61A56DFA"/>
    <w:rsid w:val="61A60DFC"/>
    <w:rsid w:val="61CB22EF"/>
    <w:rsid w:val="61CD37C3"/>
    <w:rsid w:val="61DC654E"/>
    <w:rsid w:val="61DE11B3"/>
    <w:rsid w:val="61EB5F1D"/>
    <w:rsid w:val="61EC08CA"/>
    <w:rsid w:val="61FC06FB"/>
    <w:rsid w:val="62117133"/>
    <w:rsid w:val="62167684"/>
    <w:rsid w:val="621B5631"/>
    <w:rsid w:val="621F3644"/>
    <w:rsid w:val="6230510D"/>
    <w:rsid w:val="62391C3D"/>
    <w:rsid w:val="62492B12"/>
    <w:rsid w:val="625D346B"/>
    <w:rsid w:val="626B762E"/>
    <w:rsid w:val="626D5F91"/>
    <w:rsid w:val="627E7D9D"/>
    <w:rsid w:val="628232F6"/>
    <w:rsid w:val="628407FE"/>
    <w:rsid w:val="62880405"/>
    <w:rsid w:val="629073C4"/>
    <w:rsid w:val="62996318"/>
    <w:rsid w:val="629C7308"/>
    <w:rsid w:val="62AA6D2C"/>
    <w:rsid w:val="62B0179B"/>
    <w:rsid w:val="62B9550B"/>
    <w:rsid w:val="62CC094F"/>
    <w:rsid w:val="62E95123"/>
    <w:rsid w:val="630334E9"/>
    <w:rsid w:val="6313173E"/>
    <w:rsid w:val="631B72A6"/>
    <w:rsid w:val="63242B23"/>
    <w:rsid w:val="63362801"/>
    <w:rsid w:val="635822A8"/>
    <w:rsid w:val="635C73A1"/>
    <w:rsid w:val="636E52C9"/>
    <w:rsid w:val="63743838"/>
    <w:rsid w:val="637455EF"/>
    <w:rsid w:val="637509AF"/>
    <w:rsid w:val="63844E4C"/>
    <w:rsid w:val="638F4A5D"/>
    <w:rsid w:val="63A23228"/>
    <w:rsid w:val="63AB5D44"/>
    <w:rsid w:val="63AC705A"/>
    <w:rsid w:val="63B04CF8"/>
    <w:rsid w:val="63BA7188"/>
    <w:rsid w:val="63C059C0"/>
    <w:rsid w:val="63DC6A36"/>
    <w:rsid w:val="63DF59C2"/>
    <w:rsid w:val="63E6136F"/>
    <w:rsid w:val="63EA625B"/>
    <w:rsid w:val="63F91396"/>
    <w:rsid w:val="63FC6F31"/>
    <w:rsid w:val="6418599F"/>
    <w:rsid w:val="64262B64"/>
    <w:rsid w:val="642E4F72"/>
    <w:rsid w:val="64392087"/>
    <w:rsid w:val="643C5726"/>
    <w:rsid w:val="64591E34"/>
    <w:rsid w:val="646469D4"/>
    <w:rsid w:val="647A419D"/>
    <w:rsid w:val="64813139"/>
    <w:rsid w:val="64846083"/>
    <w:rsid w:val="64851089"/>
    <w:rsid w:val="648E0E07"/>
    <w:rsid w:val="64983CC9"/>
    <w:rsid w:val="64A73F2B"/>
    <w:rsid w:val="64A82A93"/>
    <w:rsid w:val="64A91C4F"/>
    <w:rsid w:val="64AA3D4B"/>
    <w:rsid w:val="64AB6F55"/>
    <w:rsid w:val="64AF414A"/>
    <w:rsid w:val="64B109D5"/>
    <w:rsid w:val="64CA0F84"/>
    <w:rsid w:val="64DB0FEA"/>
    <w:rsid w:val="64E43E7F"/>
    <w:rsid w:val="64EA5182"/>
    <w:rsid w:val="64F8151B"/>
    <w:rsid w:val="64FE5C71"/>
    <w:rsid w:val="65107E36"/>
    <w:rsid w:val="653A31A9"/>
    <w:rsid w:val="654E476E"/>
    <w:rsid w:val="65640A91"/>
    <w:rsid w:val="657B11CD"/>
    <w:rsid w:val="6582705D"/>
    <w:rsid w:val="658A6BCD"/>
    <w:rsid w:val="65942372"/>
    <w:rsid w:val="659D0782"/>
    <w:rsid w:val="659D7C90"/>
    <w:rsid w:val="65AD2934"/>
    <w:rsid w:val="65D04EEB"/>
    <w:rsid w:val="65D32FDF"/>
    <w:rsid w:val="65D424B9"/>
    <w:rsid w:val="65D976D1"/>
    <w:rsid w:val="65EC3802"/>
    <w:rsid w:val="66001BA4"/>
    <w:rsid w:val="66025947"/>
    <w:rsid w:val="663C7469"/>
    <w:rsid w:val="6651279A"/>
    <w:rsid w:val="665F6454"/>
    <w:rsid w:val="666359E7"/>
    <w:rsid w:val="6666392A"/>
    <w:rsid w:val="66686C04"/>
    <w:rsid w:val="66884C53"/>
    <w:rsid w:val="669064F3"/>
    <w:rsid w:val="669D39BC"/>
    <w:rsid w:val="66A62086"/>
    <w:rsid w:val="66B07D06"/>
    <w:rsid w:val="66B8269C"/>
    <w:rsid w:val="66DA6749"/>
    <w:rsid w:val="66E77BCB"/>
    <w:rsid w:val="66F94ADD"/>
    <w:rsid w:val="66FE6CC3"/>
    <w:rsid w:val="67191D4F"/>
    <w:rsid w:val="671D46C8"/>
    <w:rsid w:val="671F22A3"/>
    <w:rsid w:val="67255992"/>
    <w:rsid w:val="67266031"/>
    <w:rsid w:val="67291A35"/>
    <w:rsid w:val="673669FF"/>
    <w:rsid w:val="67393CB7"/>
    <w:rsid w:val="673C6439"/>
    <w:rsid w:val="674A015A"/>
    <w:rsid w:val="674E0C1A"/>
    <w:rsid w:val="676A0B2B"/>
    <w:rsid w:val="676C3006"/>
    <w:rsid w:val="67827A7F"/>
    <w:rsid w:val="67851192"/>
    <w:rsid w:val="67A27F96"/>
    <w:rsid w:val="67A54CA2"/>
    <w:rsid w:val="67A65546"/>
    <w:rsid w:val="67A667D3"/>
    <w:rsid w:val="67A74C82"/>
    <w:rsid w:val="67A95111"/>
    <w:rsid w:val="67AB249E"/>
    <w:rsid w:val="67BC24AB"/>
    <w:rsid w:val="67C365BF"/>
    <w:rsid w:val="67D4225B"/>
    <w:rsid w:val="67D8341E"/>
    <w:rsid w:val="67E46FF5"/>
    <w:rsid w:val="67ED6C16"/>
    <w:rsid w:val="680A6C82"/>
    <w:rsid w:val="680E607A"/>
    <w:rsid w:val="68112893"/>
    <w:rsid w:val="681B3FAD"/>
    <w:rsid w:val="681E0A45"/>
    <w:rsid w:val="6824034C"/>
    <w:rsid w:val="683706DE"/>
    <w:rsid w:val="683C1F6A"/>
    <w:rsid w:val="683E3347"/>
    <w:rsid w:val="6841155D"/>
    <w:rsid w:val="68441504"/>
    <w:rsid w:val="68444BA9"/>
    <w:rsid w:val="684E469A"/>
    <w:rsid w:val="68501E11"/>
    <w:rsid w:val="685E57CE"/>
    <w:rsid w:val="685F4AA0"/>
    <w:rsid w:val="68623D3F"/>
    <w:rsid w:val="686C7E0A"/>
    <w:rsid w:val="687416FD"/>
    <w:rsid w:val="68757042"/>
    <w:rsid w:val="6878770E"/>
    <w:rsid w:val="687D6111"/>
    <w:rsid w:val="68817BAC"/>
    <w:rsid w:val="6886166B"/>
    <w:rsid w:val="6890226E"/>
    <w:rsid w:val="68954A3C"/>
    <w:rsid w:val="689B0DF8"/>
    <w:rsid w:val="68A5672D"/>
    <w:rsid w:val="68A87665"/>
    <w:rsid w:val="68A964DB"/>
    <w:rsid w:val="68AD57AB"/>
    <w:rsid w:val="68B5096E"/>
    <w:rsid w:val="68B81BD2"/>
    <w:rsid w:val="68CC10BC"/>
    <w:rsid w:val="68D04C43"/>
    <w:rsid w:val="68D128E1"/>
    <w:rsid w:val="68E33322"/>
    <w:rsid w:val="68EE1FD2"/>
    <w:rsid w:val="68F44B09"/>
    <w:rsid w:val="68FA1B9A"/>
    <w:rsid w:val="69197DE4"/>
    <w:rsid w:val="691E3D24"/>
    <w:rsid w:val="692D08A7"/>
    <w:rsid w:val="69307272"/>
    <w:rsid w:val="69392AAA"/>
    <w:rsid w:val="69394E1A"/>
    <w:rsid w:val="694E046E"/>
    <w:rsid w:val="69652D27"/>
    <w:rsid w:val="696A09F3"/>
    <w:rsid w:val="697462C1"/>
    <w:rsid w:val="69782D5D"/>
    <w:rsid w:val="6981433F"/>
    <w:rsid w:val="69952A0C"/>
    <w:rsid w:val="699A1218"/>
    <w:rsid w:val="699B4BDB"/>
    <w:rsid w:val="69A51678"/>
    <w:rsid w:val="69BB329B"/>
    <w:rsid w:val="69BD4C61"/>
    <w:rsid w:val="69C57974"/>
    <w:rsid w:val="69C77525"/>
    <w:rsid w:val="69CF348D"/>
    <w:rsid w:val="69E00902"/>
    <w:rsid w:val="69FC56C6"/>
    <w:rsid w:val="69FD3B6F"/>
    <w:rsid w:val="6A0065EF"/>
    <w:rsid w:val="6A1119AC"/>
    <w:rsid w:val="6A112F7C"/>
    <w:rsid w:val="6A1F1C32"/>
    <w:rsid w:val="6A291B6D"/>
    <w:rsid w:val="6A2D7A3C"/>
    <w:rsid w:val="6A3517B7"/>
    <w:rsid w:val="6A445335"/>
    <w:rsid w:val="6A486BD3"/>
    <w:rsid w:val="6A495D4E"/>
    <w:rsid w:val="6A576E16"/>
    <w:rsid w:val="6A594E5C"/>
    <w:rsid w:val="6A6137B1"/>
    <w:rsid w:val="6A616283"/>
    <w:rsid w:val="6A641407"/>
    <w:rsid w:val="6A656882"/>
    <w:rsid w:val="6A7C4ACE"/>
    <w:rsid w:val="6A7F3555"/>
    <w:rsid w:val="6A841BD5"/>
    <w:rsid w:val="6A8B60FB"/>
    <w:rsid w:val="6A9674BF"/>
    <w:rsid w:val="6A9A37E0"/>
    <w:rsid w:val="6AA604CA"/>
    <w:rsid w:val="6AB67B97"/>
    <w:rsid w:val="6AC76CC7"/>
    <w:rsid w:val="6ACE3652"/>
    <w:rsid w:val="6ADB41F3"/>
    <w:rsid w:val="6ADC37BF"/>
    <w:rsid w:val="6ADD5CCB"/>
    <w:rsid w:val="6AE10DD5"/>
    <w:rsid w:val="6AFB4F4A"/>
    <w:rsid w:val="6B12444F"/>
    <w:rsid w:val="6B1B6095"/>
    <w:rsid w:val="6B2A12A7"/>
    <w:rsid w:val="6B4533C9"/>
    <w:rsid w:val="6B5C39DF"/>
    <w:rsid w:val="6B5E11EE"/>
    <w:rsid w:val="6B611EB1"/>
    <w:rsid w:val="6B621F16"/>
    <w:rsid w:val="6B6D45A2"/>
    <w:rsid w:val="6B777044"/>
    <w:rsid w:val="6B851761"/>
    <w:rsid w:val="6B961766"/>
    <w:rsid w:val="6BA37C5C"/>
    <w:rsid w:val="6BB6063D"/>
    <w:rsid w:val="6BBB5183"/>
    <w:rsid w:val="6BC8334A"/>
    <w:rsid w:val="6BD61A98"/>
    <w:rsid w:val="6BE272A9"/>
    <w:rsid w:val="6BEC7A20"/>
    <w:rsid w:val="6BF54B38"/>
    <w:rsid w:val="6BF77F96"/>
    <w:rsid w:val="6BFE19E1"/>
    <w:rsid w:val="6C050A47"/>
    <w:rsid w:val="6C067C1F"/>
    <w:rsid w:val="6C0A7EB8"/>
    <w:rsid w:val="6C0B1A74"/>
    <w:rsid w:val="6C16659B"/>
    <w:rsid w:val="6C27235B"/>
    <w:rsid w:val="6C3342D8"/>
    <w:rsid w:val="6C394A8B"/>
    <w:rsid w:val="6C420156"/>
    <w:rsid w:val="6C44161C"/>
    <w:rsid w:val="6C501D6F"/>
    <w:rsid w:val="6C5142B7"/>
    <w:rsid w:val="6C5E4626"/>
    <w:rsid w:val="6C7457E7"/>
    <w:rsid w:val="6C783074"/>
    <w:rsid w:val="6C7D6E82"/>
    <w:rsid w:val="6C8311C3"/>
    <w:rsid w:val="6C8B0FF9"/>
    <w:rsid w:val="6C8C62B9"/>
    <w:rsid w:val="6CA5691E"/>
    <w:rsid w:val="6CC42CD0"/>
    <w:rsid w:val="6CE70181"/>
    <w:rsid w:val="6CFC1EEB"/>
    <w:rsid w:val="6CFD2D93"/>
    <w:rsid w:val="6D192AA9"/>
    <w:rsid w:val="6D1A237D"/>
    <w:rsid w:val="6D1B3C07"/>
    <w:rsid w:val="6D290842"/>
    <w:rsid w:val="6D305867"/>
    <w:rsid w:val="6D321190"/>
    <w:rsid w:val="6D372F2F"/>
    <w:rsid w:val="6D3B6851"/>
    <w:rsid w:val="6D4742BE"/>
    <w:rsid w:val="6D4A0EB4"/>
    <w:rsid w:val="6D631F76"/>
    <w:rsid w:val="6D680792"/>
    <w:rsid w:val="6D6F3100"/>
    <w:rsid w:val="6D75764E"/>
    <w:rsid w:val="6D7D4B4A"/>
    <w:rsid w:val="6D7E638B"/>
    <w:rsid w:val="6D917649"/>
    <w:rsid w:val="6D965EA7"/>
    <w:rsid w:val="6DAA54AF"/>
    <w:rsid w:val="6DAB0FE0"/>
    <w:rsid w:val="6DCF760B"/>
    <w:rsid w:val="6DEE7FF8"/>
    <w:rsid w:val="6DF40E20"/>
    <w:rsid w:val="6E0B6604"/>
    <w:rsid w:val="6E1E5CB1"/>
    <w:rsid w:val="6E244ACA"/>
    <w:rsid w:val="6E4771A1"/>
    <w:rsid w:val="6E494CC8"/>
    <w:rsid w:val="6E51496A"/>
    <w:rsid w:val="6E5C7A3D"/>
    <w:rsid w:val="6E82185F"/>
    <w:rsid w:val="6E8555D0"/>
    <w:rsid w:val="6E876629"/>
    <w:rsid w:val="6E893B3A"/>
    <w:rsid w:val="6E8E3022"/>
    <w:rsid w:val="6E906D9A"/>
    <w:rsid w:val="6EA13A4A"/>
    <w:rsid w:val="6EB12113"/>
    <w:rsid w:val="6EB72579"/>
    <w:rsid w:val="6EDA7020"/>
    <w:rsid w:val="6EDF1C43"/>
    <w:rsid w:val="6F08338C"/>
    <w:rsid w:val="6F122FD4"/>
    <w:rsid w:val="6F3809B5"/>
    <w:rsid w:val="6F416D8D"/>
    <w:rsid w:val="6F492FDA"/>
    <w:rsid w:val="6F51694A"/>
    <w:rsid w:val="6F5279C0"/>
    <w:rsid w:val="6F561A7D"/>
    <w:rsid w:val="6F6005AE"/>
    <w:rsid w:val="6F997ED1"/>
    <w:rsid w:val="6FA629B9"/>
    <w:rsid w:val="6FAD572A"/>
    <w:rsid w:val="6FB41CDF"/>
    <w:rsid w:val="6FCF744E"/>
    <w:rsid w:val="6FD70D7C"/>
    <w:rsid w:val="6FE52B7F"/>
    <w:rsid w:val="6FEE1FCA"/>
    <w:rsid w:val="70001CFE"/>
    <w:rsid w:val="70047746"/>
    <w:rsid w:val="70056FEE"/>
    <w:rsid w:val="70096E76"/>
    <w:rsid w:val="700C06A3"/>
    <w:rsid w:val="701B22C2"/>
    <w:rsid w:val="703674CE"/>
    <w:rsid w:val="70367F85"/>
    <w:rsid w:val="704A18A5"/>
    <w:rsid w:val="704E2A69"/>
    <w:rsid w:val="70535193"/>
    <w:rsid w:val="705353D7"/>
    <w:rsid w:val="70595CFD"/>
    <w:rsid w:val="70731CBA"/>
    <w:rsid w:val="70802164"/>
    <w:rsid w:val="709D579F"/>
    <w:rsid w:val="70AB2A5F"/>
    <w:rsid w:val="70C40F6B"/>
    <w:rsid w:val="70ED2282"/>
    <w:rsid w:val="70EE56BE"/>
    <w:rsid w:val="70FF2B52"/>
    <w:rsid w:val="71017ADB"/>
    <w:rsid w:val="71053071"/>
    <w:rsid w:val="71062461"/>
    <w:rsid w:val="710C4547"/>
    <w:rsid w:val="71132EB6"/>
    <w:rsid w:val="71146B3B"/>
    <w:rsid w:val="711E1A75"/>
    <w:rsid w:val="7124221F"/>
    <w:rsid w:val="713711A7"/>
    <w:rsid w:val="715E5257"/>
    <w:rsid w:val="717B788E"/>
    <w:rsid w:val="717D7FF5"/>
    <w:rsid w:val="718176C8"/>
    <w:rsid w:val="71881451"/>
    <w:rsid w:val="718B2F22"/>
    <w:rsid w:val="718C1280"/>
    <w:rsid w:val="719D5B76"/>
    <w:rsid w:val="71A60683"/>
    <w:rsid w:val="71AF5789"/>
    <w:rsid w:val="71BB1264"/>
    <w:rsid w:val="71C14470"/>
    <w:rsid w:val="71C363C4"/>
    <w:rsid w:val="71CD2DA6"/>
    <w:rsid w:val="71D23226"/>
    <w:rsid w:val="71DD01AD"/>
    <w:rsid w:val="71E01DDD"/>
    <w:rsid w:val="71EF3DD8"/>
    <w:rsid w:val="720B63C0"/>
    <w:rsid w:val="723D68AF"/>
    <w:rsid w:val="724721AC"/>
    <w:rsid w:val="725378F4"/>
    <w:rsid w:val="72553913"/>
    <w:rsid w:val="726259F7"/>
    <w:rsid w:val="72670308"/>
    <w:rsid w:val="72705108"/>
    <w:rsid w:val="72750781"/>
    <w:rsid w:val="727B40A7"/>
    <w:rsid w:val="72871FD2"/>
    <w:rsid w:val="729452D5"/>
    <w:rsid w:val="72992944"/>
    <w:rsid w:val="72A52837"/>
    <w:rsid w:val="72AA6A89"/>
    <w:rsid w:val="72B15531"/>
    <w:rsid w:val="72B853C3"/>
    <w:rsid w:val="72D07765"/>
    <w:rsid w:val="72D30125"/>
    <w:rsid w:val="72ED593E"/>
    <w:rsid w:val="72F657B0"/>
    <w:rsid w:val="72FC409A"/>
    <w:rsid w:val="73032FC0"/>
    <w:rsid w:val="730D6C0C"/>
    <w:rsid w:val="730F48D7"/>
    <w:rsid w:val="73253B84"/>
    <w:rsid w:val="73302A16"/>
    <w:rsid w:val="733D0BED"/>
    <w:rsid w:val="73481ADA"/>
    <w:rsid w:val="735A34D3"/>
    <w:rsid w:val="735E0012"/>
    <w:rsid w:val="736802AA"/>
    <w:rsid w:val="738707F8"/>
    <w:rsid w:val="738754CA"/>
    <w:rsid w:val="738B6F89"/>
    <w:rsid w:val="738F72FB"/>
    <w:rsid w:val="73927111"/>
    <w:rsid w:val="739A0276"/>
    <w:rsid w:val="739B6045"/>
    <w:rsid w:val="73C056D8"/>
    <w:rsid w:val="73C51294"/>
    <w:rsid w:val="73CB6AC4"/>
    <w:rsid w:val="73ED1A3A"/>
    <w:rsid w:val="73F05696"/>
    <w:rsid w:val="73F43927"/>
    <w:rsid w:val="73F50B6F"/>
    <w:rsid w:val="740011C8"/>
    <w:rsid w:val="74146799"/>
    <w:rsid w:val="74181DB1"/>
    <w:rsid w:val="741A1B16"/>
    <w:rsid w:val="741C3D5C"/>
    <w:rsid w:val="741E67C6"/>
    <w:rsid w:val="742C5E27"/>
    <w:rsid w:val="74337932"/>
    <w:rsid w:val="744412A3"/>
    <w:rsid w:val="74472122"/>
    <w:rsid w:val="74551D23"/>
    <w:rsid w:val="745919DD"/>
    <w:rsid w:val="745D7B18"/>
    <w:rsid w:val="745F299C"/>
    <w:rsid w:val="746F1484"/>
    <w:rsid w:val="74792F43"/>
    <w:rsid w:val="74A40EAA"/>
    <w:rsid w:val="74B800CA"/>
    <w:rsid w:val="74D774D1"/>
    <w:rsid w:val="74EE65C9"/>
    <w:rsid w:val="74F55B27"/>
    <w:rsid w:val="752768CA"/>
    <w:rsid w:val="752F1C4C"/>
    <w:rsid w:val="753D165B"/>
    <w:rsid w:val="75511543"/>
    <w:rsid w:val="755D54FC"/>
    <w:rsid w:val="756B2471"/>
    <w:rsid w:val="75726F76"/>
    <w:rsid w:val="75805B4E"/>
    <w:rsid w:val="758D6086"/>
    <w:rsid w:val="758F1A33"/>
    <w:rsid w:val="75986481"/>
    <w:rsid w:val="75BE41ED"/>
    <w:rsid w:val="75BF7F65"/>
    <w:rsid w:val="75C330BE"/>
    <w:rsid w:val="75C8596C"/>
    <w:rsid w:val="75E850A3"/>
    <w:rsid w:val="75F8009A"/>
    <w:rsid w:val="75FD30F1"/>
    <w:rsid w:val="76120095"/>
    <w:rsid w:val="76161571"/>
    <w:rsid w:val="76277FE4"/>
    <w:rsid w:val="763653BA"/>
    <w:rsid w:val="763A138B"/>
    <w:rsid w:val="763A3819"/>
    <w:rsid w:val="76464EFD"/>
    <w:rsid w:val="76471DE8"/>
    <w:rsid w:val="764C1D57"/>
    <w:rsid w:val="76660E3C"/>
    <w:rsid w:val="76701D3D"/>
    <w:rsid w:val="76911902"/>
    <w:rsid w:val="76951140"/>
    <w:rsid w:val="76974BD9"/>
    <w:rsid w:val="76974C1D"/>
    <w:rsid w:val="76977026"/>
    <w:rsid w:val="769B77F4"/>
    <w:rsid w:val="76A70C95"/>
    <w:rsid w:val="76BB4DE5"/>
    <w:rsid w:val="76C41271"/>
    <w:rsid w:val="76D15D09"/>
    <w:rsid w:val="76E56BA6"/>
    <w:rsid w:val="76EA395A"/>
    <w:rsid w:val="76EB626F"/>
    <w:rsid w:val="76F57B1F"/>
    <w:rsid w:val="76F679B7"/>
    <w:rsid w:val="77017493"/>
    <w:rsid w:val="771349E5"/>
    <w:rsid w:val="7714635C"/>
    <w:rsid w:val="77176796"/>
    <w:rsid w:val="771A4743"/>
    <w:rsid w:val="771C30FA"/>
    <w:rsid w:val="77206134"/>
    <w:rsid w:val="772C06BD"/>
    <w:rsid w:val="772F3A61"/>
    <w:rsid w:val="773553A7"/>
    <w:rsid w:val="77470212"/>
    <w:rsid w:val="77580A66"/>
    <w:rsid w:val="776859AF"/>
    <w:rsid w:val="776F2E1F"/>
    <w:rsid w:val="7772528F"/>
    <w:rsid w:val="77802FC7"/>
    <w:rsid w:val="778D01FE"/>
    <w:rsid w:val="77974F54"/>
    <w:rsid w:val="77A3436B"/>
    <w:rsid w:val="77AB4300"/>
    <w:rsid w:val="77B86288"/>
    <w:rsid w:val="77BB7A65"/>
    <w:rsid w:val="77C76754"/>
    <w:rsid w:val="77E94ECD"/>
    <w:rsid w:val="77F437B1"/>
    <w:rsid w:val="77FA5E32"/>
    <w:rsid w:val="780738D1"/>
    <w:rsid w:val="78140E63"/>
    <w:rsid w:val="782226C6"/>
    <w:rsid w:val="783D4AFF"/>
    <w:rsid w:val="784D30F3"/>
    <w:rsid w:val="78686692"/>
    <w:rsid w:val="78693C27"/>
    <w:rsid w:val="78747106"/>
    <w:rsid w:val="78764DC8"/>
    <w:rsid w:val="788A2C6A"/>
    <w:rsid w:val="78910038"/>
    <w:rsid w:val="78A27DF6"/>
    <w:rsid w:val="78AD0D21"/>
    <w:rsid w:val="78AE679B"/>
    <w:rsid w:val="78B36300"/>
    <w:rsid w:val="78B5001F"/>
    <w:rsid w:val="78B65A67"/>
    <w:rsid w:val="78B73B4F"/>
    <w:rsid w:val="78B934ED"/>
    <w:rsid w:val="78C37C8A"/>
    <w:rsid w:val="78DE2D7C"/>
    <w:rsid w:val="78EA6025"/>
    <w:rsid w:val="78FA1FA9"/>
    <w:rsid w:val="78FF6FF6"/>
    <w:rsid w:val="790C1C51"/>
    <w:rsid w:val="79144A42"/>
    <w:rsid w:val="79204585"/>
    <w:rsid w:val="7922596C"/>
    <w:rsid w:val="792F01A6"/>
    <w:rsid w:val="79382965"/>
    <w:rsid w:val="793B7903"/>
    <w:rsid w:val="794C1894"/>
    <w:rsid w:val="795161CA"/>
    <w:rsid w:val="796C7EED"/>
    <w:rsid w:val="797549FF"/>
    <w:rsid w:val="79820F11"/>
    <w:rsid w:val="798D1689"/>
    <w:rsid w:val="798D4602"/>
    <w:rsid w:val="799F172E"/>
    <w:rsid w:val="79A22FB7"/>
    <w:rsid w:val="79A71D90"/>
    <w:rsid w:val="79A731EA"/>
    <w:rsid w:val="79A81252"/>
    <w:rsid w:val="79AC037E"/>
    <w:rsid w:val="79AE4579"/>
    <w:rsid w:val="79B4594A"/>
    <w:rsid w:val="79B978EA"/>
    <w:rsid w:val="79BC708D"/>
    <w:rsid w:val="79EB1C7D"/>
    <w:rsid w:val="79FA5A10"/>
    <w:rsid w:val="7A063B66"/>
    <w:rsid w:val="7A1268B5"/>
    <w:rsid w:val="7A187C44"/>
    <w:rsid w:val="7A1B476E"/>
    <w:rsid w:val="7A241CE1"/>
    <w:rsid w:val="7A4D17B6"/>
    <w:rsid w:val="7A50702E"/>
    <w:rsid w:val="7A685337"/>
    <w:rsid w:val="7A721A4A"/>
    <w:rsid w:val="7A7B05EE"/>
    <w:rsid w:val="7A85352B"/>
    <w:rsid w:val="7A9722EA"/>
    <w:rsid w:val="7AA00C2E"/>
    <w:rsid w:val="7AA240DD"/>
    <w:rsid w:val="7AA274F5"/>
    <w:rsid w:val="7AA65250"/>
    <w:rsid w:val="7AA8721A"/>
    <w:rsid w:val="7AB34EF0"/>
    <w:rsid w:val="7AB57DBA"/>
    <w:rsid w:val="7AB756AF"/>
    <w:rsid w:val="7AD80759"/>
    <w:rsid w:val="7AF27BF0"/>
    <w:rsid w:val="7AF64429"/>
    <w:rsid w:val="7AFF24F3"/>
    <w:rsid w:val="7B1A6AB5"/>
    <w:rsid w:val="7B327BB5"/>
    <w:rsid w:val="7B33563C"/>
    <w:rsid w:val="7B4C0E94"/>
    <w:rsid w:val="7B4C1878"/>
    <w:rsid w:val="7B5737ED"/>
    <w:rsid w:val="7B576EF9"/>
    <w:rsid w:val="7B594633"/>
    <w:rsid w:val="7B5C21FC"/>
    <w:rsid w:val="7B6D1672"/>
    <w:rsid w:val="7B763FD0"/>
    <w:rsid w:val="7B8D6D12"/>
    <w:rsid w:val="7B9111AD"/>
    <w:rsid w:val="7B9147B3"/>
    <w:rsid w:val="7BAB0D70"/>
    <w:rsid w:val="7BAC1017"/>
    <w:rsid w:val="7BB06C82"/>
    <w:rsid w:val="7BC5015F"/>
    <w:rsid w:val="7BC657F2"/>
    <w:rsid w:val="7BDB40C8"/>
    <w:rsid w:val="7BE129E3"/>
    <w:rsid w:val="7BEE6EAE"/>
    <w:rsid w:val="7BFC639E"/>
    <w:rsid w:val="7C1060A4"/>
    <w:rsid w:val="7C212B16"/>
    <w:rsid w:val="7C344D27"/>
    <w:rsid w:val="7C411F53"/>
    <w:rsid w:val="7C546CFC"/>
    <w:rsid w:val="7C5F7DAC"/>
    <w:rsid w:val="7C6034EF"/>
    <w:rsid w:val="7C605FFE"/>
    <w:rsid w:val="7C6929D9"/>
    <w:rsid w:val="7C764702"/>
    <w:rsid w:val="7C8F3841"/>
    <w:rsid w:val="7C927737"/>
    <w:rsid w:val="7CCA16C9"/>
    <w:rsid w:val="7CE055BA"/>
    <w:rsid w:val="7CE11A06"/>
    <w:rsid w:val="7CE72D65"/>
    <w:rsid w:val="7CF12392"/>
    <w:rsid w:val="7CFC1051"/>
    <w:rsid w:val="7D15058B"/>
    <w:rsid w:val="7D157DA1"/>
    <w:rsid w:val="7D213138"/>
    <w:rsid w:val="7D2521B2"/>
    <w:rsid w:val="7D317598"/>
    <w:rsid w:val="7D3230DC"/>
    <w:rsid w:val="7D353F3A"/>
    <w:rsid w:val="7D364FB1"/>
    <w:rsid w:val="7D3923AB"/>
    <w:rsid w:val="7D3D4761"/>
    <w:rsid w:val="7D4172EA"/>
    <w:rsid w:val="7D4D08D5"/>
    <w:rsid w:val="7D510DB8"/>
    <w:rsid w:val="7D511DEB"/>
    <w:rsid w:val="7D551F58"/>
    <w:rsid w:val="7D5611AF"/>
    <w:rsid w:val="7D6A282B"/>
    <w:rsid w:val="7D6C2781"/>
    <w:rsid w:val="7D7405B4"/>
    <w:rsid w:val="7D8775BA"/>
    <w:rsid w:val="7D8D7458"/>
    <w:rsid w:val="7D9046C1"/>
    <w:rsid w:val="7DA0478D"/>
    <w:rsid w:val="7DB042A2"/>
    <w:rsid w:val="7DB859C6"/>
    <w:rsid w:val="7DD345AE"/>
    <w:rsid w:val="7DE844FD"/>
    <w:rsid w:val="7DF04831"/>
    <w:rsid w:val="7DF22A1C"/>
    <w:rsid w:val="7DF806EE"/>
    <w:rsid w:val="7E091328"/>
    <w:rsid w:val="7E0E1134"/>
    <w:rsid w:val="7E282CD5"/>
    <w:rsid w:val="7E3672A9"/>
    <w:rsid w:val="7E4618EE"/>
    <w:rsid w:val="7E49452F"/>
    <w:rsid w:val="7E4D2A1C"/>
    <w:rsid w:val="7E505923"/>
    <w:rsid w:val="7E550AA9"/>
    <w:rsid w:val="7E577B57"/>
    <w:rsid w:val="7E5E656D"/>
    <w:rsid w:val="7E670FB0"/>
    <w:rsid w:val="7E7361FC"/>
    <w:rsid w:val="7E787819"/>
    <w:rsid w:val="7E7A400D"/>
    <w:rsid w:val="7E852C8D"/>
    <w:rsid w:val="7E872237"/>
    <w:rsid w:val="7E873820"/>
    <w:rsid w:val="7E8C3F75"/>
    <w:rsid w:val="7E915D2D"/>
    <w:rsid w:val="7E9832EF"/>
    <w:rsid w:val="7EA55C41"/>
    <w:rsid w:val="7EA55D91"/>
    <w:rsid w:val="7EA80241"/>
    <w:rsid w:val="7EAB6E1B"/>
    <w:rsid w:val="7EB96890"/>
    <w:rsid w:val="7ECB29A3"/>
    <w:rsid w:val="7ED76DD4"/>
    <w:rsid w:val="7EE354CD"/>
    <w:rsid w:val="7EF150E4"/>
    <w:rsid w:val="7EF23159"/>
    <w:rsid w:val="7EF4172C"/>
    <w:rsid w:val="7EF82782"/>
    <w:rsid w:val="7F06366D"/>
    <w:rsid w:val="7F0709B3"/>
    <w:rsid w:val="7F0E1779"/>
    <w:rsid w:val="7F13011A"/>
    <w:rsid w:val="7F5456A0"/>
    <w:rsid w:val="7F5C0130"/>
    <w:rsid w:val="7F7221CA"/>
    <w:rsid w:val="7F79289E"/>
    <w:rsid w:val="7F8C0EB8"/>
    <w:rsid w:val="7F8F1F7C"/>
    <w:rsid w:val="7FA02BB5"/>
    <w:rsid w:val="7FA5726D"/>
    <w:rsid w:val="7FA8445B"/>
    <w:rsid w:val="7FB61481"/>
    <w:rsid w:val="7FC03F1F"/>
    <w:rsid w:val="7FCA114D"/>
    <w:rsid w:val="7FD338C7"/>
    <w:rsid w:val="7FD422E4"/>
    <w:rsid w:val="7FD603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8475F6"/>
  <w15:docId w15:val="{82EE2913-F011-408D-A45E-67288FB8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semiHidden="1" w:unhideWhenUsed="1"/>
    <w:lsdException w:name="List 3"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qFormat="1"/>
    <w:lsdException w:name="Body Text First Indent 2" w:semiHidden="1" w:unhideWhenUsed="1" w:qFormat="1"/>
    <w:lsdException w:name="Note Heading" w:semiHidden="1" w:unhideWhenUsed="1"/>
    <w:lsdException w:name="Body Text 2" w:semiHidden="1" w:unhideWhenUsed="1"/>
    <w:lsdException w:name="Body Text 3" w:uiPriority="0" w:qFormat="1"/>
    <w:lsdException w:name="Body Text Indent 2" w:unhideWhenUsed="1"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a0"/>
    <w:next w:val="a0"/>
    <w:link w:val="10"/>
    <w:qFormat/>
    <w:pPr>
      <w:keepNext/>
      <w:keepLines/>
      <w:numPr>
        <w:numId w:val="1"/>
      </w:numPr>
      <w:spacing w:before="340" w:after="330" w:line="578" w:lineRule="auto"/>
      <w:jc w:val="center"/>
      <w:outlineLvl w:val="0"/>
    </w:pPr>
    <w:rPr>
      <w:b/>
      <w:bCs/>
      <w:kern w:val="44"/>
      <w:sz w:val="32"/>
      <w:szCs w:val="44"/>
    </w:rPr>
  </w:style>
  <w:style w:type="paragraph" w:styleId="2">
    <w:name w:val="heading 2"/>
    <w:basedOn w:val="a0"/>
    <w:next w:val="a0"/>
    <w:link w:val="20"/>
    <w:qFormat/>
    <w:pPr>
      <w:keepNext/>
      <w:keepLines/>
      <w:numPr>
        <w:ilvl w:val="1"/>
        <w:numId w:val="1"/>
      </w:numPr>
      <w:spacing w:before="260" w:after="260" w:line="416" w:lineRule="auto"/>
      <w:outlineLvl w:val="1"/>
    </w:pPr>
    <w:rPr>
      <w:rFonts w:ascii="Cambria" w:hAnsi="Cambria"/>
      <w:b/>
      <w:bCs/>
      <w:sz w:val="32"/>
      <w:szCs w:val="32"/>
    </w:rPr>
  </w:style>
  <w:style w:type="paragraph" w:styleId="3">
    <w:name w:val="heading 3"/>
    <w:basedOn w:val="a0"/>
    <w:next w:val="a0"/>
    <w:link w:val="30"/>
    <w:qFormat/>
    <w:pPr>
      <w:keepNext/>
      <w:keepLines/>
      <w:numPr>
        <w:ilvl w:val="2"/>
        <w:numId w:val="1"/>
      </w:numPr>
      <w:spacing w:before="260" w:after="260" w:line="416" w:lineRule="auto"/>
      <w:outlineLvl w:val="2"/>
    </w:pPr>
    <w:rPr>
      <w:b/>
      <w:bCs/>
      <w:sz w:val="32"/>
      <w:szCs w:val="32"/>
    </w:rPr>
  </w:style>
  <w:style w:type="paragraph" w:styleId="4">
    <w:name w:val="heading 4"/>
    <w:basedOn w:val="a0"/>
    <w:next w:val="a0"/>
    <w:link w:val="40"/>
    <w:qFormat/>
    <w:pPr>
      <w:keepNext/>
      <w:keepLines/>
      <w:numPr>
        <w:ilvl w:val="3"/>
        <w:numId w:val="1"/>
      </w:numPr>
      <w:spacing w:before="280" w:after="290" w:line="376" w:lineRule="auto"/>
      <w:outlineLvl w:val="3"/>
    </w:pPr>
    <w:rPr>
      <w:rFonts w:ascii="Cambria" w:hAnsi="Cambria"/>
      <w:b/>
      <w:bCs/>
      <w:sz w:val="28"/>
      <w:szCs w:val="28"/>
    </w:rPr>
  </w:style>
  <w:style w:type="paragraph" w:styleId="5">
    <w:name w:val="heading 5"/>
    <w:basedOn w:val="a0"/>
    <w:next w:val="a0"/>
    <w:link w:val="50"/>
    <w:qFormat/>
    <w:pPr>
      <w:keepNext/>
      <w:keepLines/>
      <w:numPr>
        <w:ilvl w:val="4"/>
        <w:numId w:val="1"/>
      </w:numPr>
      <w:spacing w:before="280" w:after="290" w:line="376" w:lineRule="auto"/>
      <w:outlineLvl w:val="4"/>
    </w:pPr>
    <w:rPr>
      <w:b/>
      <w:bCs/>
      <w:sz w:val="28"/>
      <w:szCs w:val="28"/>
    </w:rPr>
  </w:style>
  <w:style w:type="paragraph" w:styleId="6">
    <w:name w:val="heading 6"/>
    <w:basedOn w:val="a0"/>
    <w:next w:val="a0"/>
    <w:link w:val="60"/>
    <w:qFormat/>
    <w:pPr>
      <w:keepNext/>
      <w:keepLines/>
      <w:numPr>
        <w:ilvl w:val="5"/>
        <w:numId w:val="1"/>
      </w:numPr>
      <w:spacing w:before="240" w:after="64" w:line="320" w:lineRule="auto"/>
      <w:outlineLvl w:val="5"/>
    </w:pPr>
    <w:rPr>
      <w:rFonts w:ascii="Cambria" w:hAnsi="Cambria"/>
      <w:b/>
      <w:bCs/>
      <w:sz w:val="24"/>
    </w:rPr>
  </w:style>
  <w:style w:type="paragraph" w:styleId="7">
    <w:name w:val="heading 7"/>
    <w:basedOn w:val="a0"/>
    <w:next w:val="a0"/>
    <w:link w:val="70"/>
    <w:qFormat/>
    <w:pPr>
      <w:keepNext/>
      <w:keepLines/>
      <w:numPr>
        <w:ilvl w:val="6"/>
        <w:numId w:val="1"/>
      </w:numPr>
      <w:spacing w:before="240" w:after="64" w:line="320" w:lineRule="auto"/>
      <w:outlineLvl w:val="6"/>
    </w:pPr>
    <w:rPr>
      <w:b/>
      <w:bCs/>
      <w:sz w:val="24"/>
    </w:rPr>
  </w:style>
  <w:style w:type="paragraph" w:styleId="8">
    <w:name w:val="heading 8"/>
    <w:basedOn w:val="a0"/>
    <w:next w:val="a0"/>
    <w:link w:val="80"/>
    <w:qFormat/>
    <w:pPr>
      <w:keepNext/>
      <w:keepLines/>
      <w:numPr>
        <w:ilvl w:val="7"/>
        <w:numId w:val="1"/>
      </w:numPr>
      <w:spacing w:before="240" w:after="64" w:line="320" w:lineRule="auto"/>
      <w:outlineLvl w:val="7"/>
    </w:pPr>
    <w:rPr>
      <w:rFonts w:ascii="Cambria" w:hAnsi="Cambria"/>
      <w:sz w:val="24"/>
    </w:rPr>
  </w:style>
  <w:style w:type="paragraph" w:styleId="9">
    <w:name w:val="heading 9"/>
    <w:basedOn w:val="a0"/>
    <w:next w:val="a0"/>
    <w:link w:val="90"/>
    <w:qFormat/>
    <w:pPr>
      <w:keepNext/>
      <w:keepLines/>
      <w:numPr>
        <w:ilvl w:val="8"/>
        <w:numId w:val="1"/>
      </w:numPr>
      <w:spacing w:before="240" w:after="64" w:line="320" w:lineRule="auto"/>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1">
    <w:name w:val="List 3"/>
    <w:basedOn w:val="a0"/>
    <w:uiPriority w:val="99"/>
    <w:unhideWhenUsed/>
    <w:qFormat/>
    <w:pPr>
      <w:spacing w:before="100" w:beforeAutospacing="1" w:after="100" w:afterAutospacing="1"/>
      <w:ind w:left="1260" w:hanging="420"/>
    </w:pPr>
    <w:rPr>
      <w:szCs w:val="21"/>
    </w:rPr>
  </w:style>
  <w:style w:type="paragraph" w:styleId="71">
    <w:name w:val="toc 7"/>
    <w:basedOn w:val="a0"/>
    <w:next w:val="a0"/>
    <w:uiPriority w:val="39"/>
    <w:unhideWhenUsed/>
    <w:qFormat/>
    <w:pPr>
      <w:ind w:leftChars="1200" w:left="2520"/>
    </w:pPr>
    <w:rPr>
      <w:rFonts w:ascii="Calibri" w:hAnsi="Calibri"/>
      <w:szCs w:val="22"/>
    </w:rPr>
  </w:style>
  <w:style w:type="paragraph" w:styleId="a">
    <w:name w:val="List Number"/>
    <w:basedOn w:val="a0"/>
    <w:qFormat/>
    <w:pPr>
      <w:numPr>
        <w:numId w:val="2"/>
      </w:numPr>
      <w:contextualSpacing/>
    </w:pPr>
    <w:rPr>
      <w:rFonts w:ascii="Calibri" w:hAnsi="Calibri"/>
    </w:rPr>
  </w:style>
  <w:style w:type="paragraph" w:styleId="a4">
    <w:name w:val="Normal Indent"/>
    <w:basedOn w:val="a0"/>
    <w:link w:val="a5"/>
    <w:qFormat/>
    <w:pPr>
      <w:ind w:firstLine="420"/>
    </w:pPr>
    <w:rPr>
      <w:b/>
      <w:sz w:val="24"/>
      <w:szCs w:val="20"/>
    </w:rPr>
  </w:style>
  <w:style w:type="paragraph" w:styleId="a6">
    <w:name w:val="caption"/>
    <w:basedOn w:val="a0"/>
    <w:next w:val="a0"/>
    <w:qFormat/>
    <w:rPr>
      <w:rFonts w:ascii="Cambria" w:eastAsia="黑体" w:hAnsi="Cambria"/>
      <w:sz w:val="20"/>
      <w:szCs w:val="22"/>
    </w:rPr>
  </w:style>
  <w:style w:type="paragraph" w:styleId="a7">
    <w:name w:val="Document Map"/>
    <w:basedOn w:val="a0"/>
    <w:link w:val="a8"/>
    <w:qFormat/>
    <w:rPr>
      <w:rFonts w:ascii="宋体"/>
      <w:sz w:val="18"/>
      <w:szCs w:val="18"/>
    </w:rPr>
  </w:style>
  <w:style w:type="paragraph" w:styleId="a9">
    <w:name w:val="annotation text"/>
    <w:basedOn w:val="a0"/>
    <w:link w:val="aa"/>
    <w:qFormat/>
    <w:pPr>
      <w:jc w:val="left"/>
    </w:pPr>
  </w:style>
  <w:style w:type="paragraph" w:styleId="32">
    <w:name w:val="Body Text 3"/>
    <w:basedOn w:val="a0"/>
    <w:link w:val="34"/>
    <w:qFormat/>
    <w:rPr>
      <w:rFonts w:ascii="宋体"/>
      <w:sz w:val="24"/>
      <w:szCs w:val="20"/>
    </w:rPr>
  </w:style>
  <w:style w:type="paragraph" w:styleId="ab">
    <w:name w:val="Body Text"/>
    <w:basedOn w:val="a0"/>
    <w:next w:val="ac"/>
    <w:link w:val="ad"/>
    <w:qFormat/>
    <w:pPr>
      <w:jc w:val="center"/>
    </w:pPr>
    <w:rPr>
      <w:rFonts w:eastAsia="幼圆"/>
      <w:b/>
      <w:bCs/>
      <w:sz w:val="44"/>
    </w:rPr>
  </w:style>
  <w:style w:type="paragraph" w:customStyle="1" w:styleId="ac">
    <w:name w:val="一级条标题"/>
    <w:basedOn w:val="ae"/>
    <w:next w:val="af"/>
    <w:qFormat/>
    <w:pPr>
      <w:tabs>
        <w:tab w:val="left" w:pos="810"/>
        <w:tab w:val="left" w:pos="907"/>
        <w:tab w:val="left" w:pos="1265"/>
      </w:tabs>
      <w:spacing w:before="0" w:after="0"/>
      <w:ind w:left="907" w:hanging="907"/>
      <w:outlineLvl w:val="2"/>
    </w:pPr>
    <w:rPr>
      <w:rFonts w:hAnsi="宋体"/>
      <w:sz w:val="20"/>
      <w:szCs w:val="20"/>
    </w:rPr>
  </w:style>
  <w:style w:type="paragraph" w:customStyle="1" w:styleId="ae">
    <w:name w:val="章标题"/>
    <w:basedOn w:val="a0"/>
    <w:next w:val="a0"/>
    <w:qFormat/>
    <w:pPr>
      <w:widowControl/>
      <w:spacing w:before="158" w:after="153" w:line="1292" w:lineRule="atLeast"/>
      <w:jc w:val="center"/>
    </w:pPr>
    <w:rPr>
      <w:rFonts w:ascii="Arial" w:eastAsia="黑体" w:hAnsi="Calibri" w:cs="黑体"/>
      <w:kern w:val="0"/>
      <w:sz w:val="31"/>
      <w:szCs w:val="22"/>
      <w:lang w:eastAsia="en-US" w:bidi="en-US"/>
    </w:rPr>
  </w:style>
  <w:style w:type="paragraph" w:customStyle="1" w:styleId="af">
    <w:name w:val="段"/>
    <w:basedOn w:val="a0"/>
    <w:next w:val="a0"/>
    <w:qFormat/>
    <w:pPr>
      <w:widowControl/>
      <w:autoSpaceDE w:val="0"/>
      <w:autoSpaceDN w:val="0"/>
      <w:ind w:firstLineChars="200" w:firstLine="200"/>
    </w:pPr>
    <w:rPr>
      <w:rFonts w:ascii="宋体" w:hint="eastAsia"/>
      <w:kern w:val="0"/>
      <w:szCs w:val="20"/>
    </w:rPr>
  </w:style>
  <w:style w:type="paragraph" w:styleId="af0">
    <w:name w:val="Body Text Indent"/>
    <w:basedOn w:val="a0"/>
    <w:next w:val="a0"/>
    <w:link w:val="af1"/>
    <w:qFormat/>
    <w:pPr>
      <w:spacing w:after="120"/>
      <w:ind w:leftChars="200" w:left="420"/>
    </w:pPr>
  </w:style>
  <w:style w:type="paragraph" w:styleId="41">
    <w:name w:val="index 4"/>
    <w:basedOn w:val="a0"/>
    <w:next w:val="a0"/>
    <w:qFormat/>
    <w:pPr>
      <w:ind w:leftChars="600" w:left="600"/>
    </w:pPr>
    <w:rPr>
      <w:rFonts w:ascii="Calibri" w:hAnsi="Calibri"/>
    </w:rPr>
  </w:style>
  <w:style w:type="paragraph" w:styleId="51">
    <w:name w:val="toc 5"/>
    <w:basedOn w:val="a0"/>
    <w:next w:val="a0"/>
    <w:uiPriority w:val="39"/>
    <w:unhideWhenUsed/>
    <w:qFormat/>
    <w:pPr>
      <w:ind w:leftChars="800" w:left="1680"/>
    </w:pPr>
    <w:rPr>
      <w:rFonts w:ascii="Calibri" w:hAnsi="Calibri"/>
      <w:szCs w:val="22"/>
    </w:rPr>
  </w:style>
  <w:style w:type="paragraph" w:styleId="35">
    <w:name w:val="toc 3"/>
    <w:basedOn w:val="a0"/>
    <w:next w:val="a0"/>
    <w:uiPriority w:val="39"/>
    <w:qFormat/>
    <w:pPr>
      <w:ind w:leftChars="400" w:left="840"/>
    </w:pPr>
    <w:rPr>
      <w:rFonts w:ascii="Calibri" w:hAnsi="Calibri"/>
      <w:szCs w:val="22"/>
    </w:rPr>
  </w:style>
  <w:style w:type="paragraph" w:styleId="af2">
    <w:name w:val="Plain Text"/>
    <w:basedOn w:val="a0"/>
    <w:link w:val="af3"/>
    <w:qFormat/>
    <w:rPr>
      <w:rFonts w:ascii="Ari"/>
    </w:rPr>
  </w:style>
  <w:style w:type="paragraph" w:styleId="81">
    <w:name w:val="toc 8"/>
    <w:basedOn w:val="a0"/>
    <w:next w:val="a0"/>
    <w:uiPriority w:val="39"/>
    <w:unhideWhenUsed/>
    <w:qFormat/>
    <w:pPr>
      <w:ind w:leftChars="1400" w:left="2940"/>
    </w:pPr>
    <w:rPr>
      <w:rFonts w:ascii="Calibri" w:hAnsi="Calibri"/>
      <w:szCs w:val="22"/>
    </w:rPr>
  </w:style>
  <w:style w:type="paragraph" w:styleId="af4">
    <w:name w:val="Date"/>
    <w:basedOn w:val="a0"/>
    <w:next w:val="a0"/>
    <w:link w:val="af5"/>
    <w:unhideWhenUsed/>
    <w:qFormat/>
  </w:style>
  <w:style w:type="paragraph" w:styleId="21">
    <w:name w:val="Body Text Indent 2"/>
    <w:basedOn w:val="a0"/>
    <w:link w:val="23"/>
    <w:uiPriority w:val="99"/>
    <w:unhideWhenUsed/>
    <w:qFormat/>
    <w:pPr>
      <w:spacing w:line="420" w:lineRule="exact"/>
      <w:ind w:firstLine="525"/>
    </w:pPr>
    <w:rPr>
      <w:rFonts w:ascii="宋体"/>
      <w:kern w:val="0"/>
      <w:sz w:val="20"/>
      <w:szCs w:val="20"/>
    </w:rPr>
  </w:style>
  <w:style w:type="paragraph" w:styleId="af6">
    <w:name w:val="Balloon Text"/>
    <w:basedOn w:val="a0"/>
    <w:link w:val="af7"/>
    <w:qFormat/>
    <w:rPr>
      <w:sz w:val="18"/>
      <w:szCs w:val="18"/>
    </w:rPr>
  </w:style>
  <w:style w:type="paragraph" w:styleId="af8">
    <w:name w:val="footer"/>
    <w:basedOn w:val="a0"/>
    <w:next w:val="24"/>
    <w:link w:val="af9"/>
    <w:uiPriority w:val="99"/>
    <w:qFormat/>
    <w:pPr>
      <w:tabs>
        <w:tab w:val="center" w:pos="4153"/>
        <w:tab w:val="right" w:pos="8306"/>
      </w:tabs>
      <w:snapToGrid w:val="0"/>
      <w:jc w:val="left"/>
    </w:pPr>
    <w:rPr>
      <w:sz w:val="18"/>
      <w:szCs w:val="18"/>
    </w:rPr>
  </w:style>
  <w:style w:type="paragraph" w:styleId="24">
    <w:name w:val="toc 2"/>
    <w:basedOn w:val="a0"/>
    <w:next w:val="a0"/>
    <w:uiPriority w:val="39"/>
    <w:qFormat/>
    <w:pPr>
      <w:ind w:leftChars="200" w:left="420"/>
    </w:pPr>
    <w:rPr>
      <w:rFonts w:ascii="Calibri" w:hAnsi="Calibri"/>
      <w:szCs w:val="22"/>
    </w:rPr>
  </w:style>
  <w:style w:type="paragraph" w:styleId="afa">
    <w:name w:val="header"/>
    <w:basedOn w:val="a0"/>
    <w:link w:val="afb"/>
    <w:qFormat/>
    <w:pPr>
      <w:pBdr>
        <w:bottom w:val="single" w:sz="6" w:space="1" w:color="auto"/>
      </w:pBdr>
      <w:tabs>
        <w:tab w:val="center" w:pos="4153"/>
        <w:tab w:val="right" w:pos="8306"/>
      </w:tabs>
      <w:snapToGrid w:val="0"/>
      <w:jc w:val="center"/>
    </w:pPr>
    <w:rPr>
      <w:sz w:val="18"/>
      <w:szCs w:val="18"/>
    </w:rPr>
  </w:style>
  <w:style w:type="paragraph" w:styleId="12">
    <w:name w:val="toc 1"/>
    <w:basedOn w:val="a0"/>
    <w:next w:val="a0"/>
    <w:uiPriority w:val="39"/>
    <w:qFormat/>
  </w:style>
  <w:style w:type="paragraph" w:styleId="42">
    <w:name w:val="toc 4"/>
    <w:basedOn w:val="a0"/>
    <w:next w:val="a0"/>
    <w:uiPriority w:val="39"/>
    <w:unhideWhenUsed/>
    <w:qFormat/>
    <w:pPr>
      <w:ind w:leftChars="600" w:left="1260"/>
    </w:pPr>
    <w:rPr>
      <w:rFonts w:ascii="Calibri" w:hAnsi="Calibri"/>
      <w:szCs w:val="22"/>
    </w:rPr>
  </w:style>
  <w:style w:type="paragraph" w:styleId="afc">
    <w:name w:val="Subtitle"/>
    <w:basedOn w:val="a0"/>
    <w:next w:val="a0"/>
    <w:link w:val="afd"/>
    <w:qFormat/>
    <w:pPr>
      <w:spacing w:before="240" w:after="60" w:line="312" w:lineRule="auto"/>
      <w:jc w:val="center"/>
      <w:outlineLvl w:val="1"/>
    </w:pPr>
    <w:rPr>
      <w:rFonts w:ascii="Cambria" w:hAnsi="Cambria"/>
      <w:b/>
      <w:bCs/>
      <w:kern w:val="28"/>
      <w:sz w:val="32"/>
      <w:szCs w:val="32"/>
    </w:rPr>
  </w:style>
  <w:style w:type="paragraph" w:styleId="61">
    <w:name w:val="toc 6"/>
    <w:basedOn w:val="a0"/>
    <w:next w:val="a0"/>
    <w:uiPriority w:val="39"/>
    <w:unhideWhenUsed/>
    <w:qFormat/>
    <w:pPr>
      <w:ind w:leftChars="1000" w:left="2100"/>
    </w:pPr>
    <w:rPr>
      <w:rFonts w:ascii="Calibri" w:hAnsi="Calibri"/>
      <w:szCs w:val="22"/>
    </w:rPr>
  </w:style>
  <w:style w:type="paragraph" w:styleId="36">
    <w:name w:val="Body Text Indent 3"/>
    <w:basedOn w:val="a0"/>
    <w:link w:val="37"/>
    <w:qFormat/>
    <w:pPr>
      <w:spacing w:after="120"/>
      <w:ind w:leftChars="200" w:left="420"/>
    </w:pPr>
    <w:rPr>
      <w:sz w:val="16"/>
      <w:szCs w:val="20"/>
    </w:rPr>
  </w:style>
  <w:style w:type="paragraph" w:styleId="91">
    <w:name w:val="toc 9"/>
    <w:basedOn w:val="a0"/>
    <w:next w:val="a0"/>
    <w:uiPriority w:val="39"/>
    <w:unhideWhenUsed/>
    <w:qFormat/>
    <w:pPr>
      <w:ind w:leftChars="1600" w:left="3360"/>
    </w:pPr>
    <w:rPr>
      <w:rFonts w:ascii="Calibri" w:hAnsi="Calibri"/>
      <w:szCs w:val="22"/>
    </w:rPr>
  </w:style>
  <w:style w:type="paragraph" w:styleId="HTML">
    <w:name w:val="HTML Preformatted"/>
    <w:basedOn w:val="a0"/>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fe">
    <w:name w:val="Normal (Web)"/>
    <w:basedOn w:val="a0"/>
    <w:qFormat/>
    <w:pPr>
      <w:widowControl/>
      <w:spacing w:before="100" w:beforeAutospacing="1" w:after="100" w:afterAutospacing="1"/>
      <w:jc w:val="left"/>
    </w:pPr>
    <w:rPr>
      <w:rFonts w:ascii="宋体" w:hAnsi="宋体" w:cs="宋体"/>
      <w:kern w:val="0"/>
      <w:sz w:val="24"/>
    </w:rPr>
  </w:style>
  <w:style w:type="paragraph" w:styleId="13">
    <w:name w:val="index 1"/>
    <w:basedOn w:val="a0"/>
    <w:next w:val="a0"/>
    <w:qFormat/>
    <w:pPr>
      <w:spacing w:line="220" w:lineRule="exact"/>
      <w:jc w:val="center"/>
    </w:pPr>
    <w:rPr>
      <w:rFonts w:ascii="仿宋_GB2312" w:eastAsia="仿宋_GB2312" w:hAnsi="Calibri"/>
      <w:szCs w:val="22"/>
    </w:rPr>
  </w:style>
  <w:style w:type="paragraph" w:styleId="aff">
    <w:name w:val="Title"/>
    <w:basedOn w:val="a0"/>
    <w:link w:val="aff0"/>
    <w:qFormat/>
    <w:pPr>
      <w:adjustRightInd w:val="0"/>
      <w:spacing w:before="240" w:after="60" w:line="420" w:lineRule="atLeast"/>
      <w:jc w:val="center"/>
      <w:textAlignment w:val="baseline"/>
      <w:outlineLvl w:val="0"/>
    </w:pPr>
    <w:rPr>
      <w:rFonts w:ascii="Arial" w:hAnsi="Arial"/>
      <w:b/>
      <w:kern w:val="0"/>
      <w:sz w:val="32"/>
      <w:szCs w:val="20"/>
    </w:rPr>
  </w:style>
  <w:style w:type="paragraph" w:styleId="aff1">
    <w:name w:val="annotation subject"/>
    <w:basedOn w:val="a9"/>
    <w:next w:val="a9"/>
    <w:link w:val="aff2"/>
    <w:qFormat/>
    <w:rPr>
      <w:b/>
      <w:bCs/>
    </w:rPr>
  </w:style>
  <w:style w:type="paragraph" w:styleId="aff3">
    <w:name w:val="Body Text First Indent"/>
    <w:basedOn w:val="ab"/>
    <w:qFormat/>
    <w:pPr>
      <w:autoSpaceDE w:val="0"/>
      <w:autoSpaceDN w:val="0"/>
      <w:adjustRightInd w:val="0"/>
      <w:spacing w:line="360" w:lineRule="auto"/>
      <w:ind w:rightChars="-10" w:right="-24" w:firstLineChars="225" w:firstLine="425"/>
    </w:pPr>
    <w:rPr>
      <w:rFonts w:ascii="Arial" w:eastAsia="仿宋_GB2312" w:hAnsi="Arial" w:cs="Arial"/>
      <w:kern w:val="0"/>
      <w:szCs w:val="32"/>
    </w:rPr>
  </w:style>
  <w:style w:type="paragraph" w:styleId="25">
    <w:name w:val="Body Text First Indent 2"/>
    <w:basedOn w:val="af0"/>
    <w:next w:val="aff3"/>
    <w:uiPriority w:val="99"/>
    <w:semiHidden/>
    <w:unhideWhenUsed/>
    <w:qFormat/>
    <w:pPr>
      <w:ind w:firstLineChars="200" w:firstLine="420"/>
    </w:pPr>
  </w:style>
  <w:style w:type="table" w:styleId="aff4">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Strong"/>
    <w:basedOn w:val="a1"/>
    <w:uiPriority w:val="22"/>
    <w:qFormat/>
    <w:rPr>
      <w:rFonts w:cs="Times New Roman"/>
      <w:b/>
    </w:rPr>
  </w:style>
  <w:style w:type="character" w:styleId="aff6">
    <w:name w:val="page number"/>
    <w:qFormat/>
    <w:rPr>
      <w:rFonts w:eastAsia="宋体"/>
      <w:b/>
      <w:spacing w:val="0"/>
      <w:kern w:val="2"/>
      <w:sz w:val="24"/>
      <w:szCs w:val="24"/>
      <w:vertAlign w:val="baseline"/>
      <w:lang w:val="en-US" w:eastAsia="zh-CN" w:bidi="ar-SA"/>
    </w:rPr>
  </w:style>
  <w:style w:type="character" w:styleId="aff7">
    <w:name w:val="FollowedHyperlink"/>
    <w:qFormat/>
    <w:rPr>
      <w:color w:val="800080"/>
      <w:u w:val="single"/>
    </w:rPr>
  </w:style>
  <w:style w:type="character" w:styleId="aff8">
    <w:name w:val="Emphasis"/>
    <w:basedOn w:val="a1"/>
    <w:qFormat/>
    <w:rPr>
      <w:color w:val="CC0000"/>
    </w:rPr>
  </w:style>
  <w:style w:type="character" w:styleId="aff9">
    <w:name w:val="Hyperlink"/>
    <w:uiPriority w:val="99"/>
    <w:qFormat/>
    <w:rPr>
      <w:color w:val="0000FF"/>
      <w:u w:val="single"/>
    </w:rPr>
  </w:style>
  <w:style w:type="character" w:styleId="affa">
    <w:name w:val="annotation reference"/>
    <w:qFormat/>
    <w:rPr>
      <w:sz w:val="21"/>
      <w:szCs w:val="21"/>
    </w:rPr>
  </w:style>
  <w:style w:type="character" w:styleId="HTML1">
    <w:name w:val="HTML Cite"/>
    <w:qFormat/>
    <w:rPr>
      <w:color w:val="008000"/>
    </w:rPr>
  </w:style>
  <w:style w:type="paragraph" w:customStyle="1" w:styleId="410">
    <w:name w:val="索引 41"/>
    <w:basedOn w:val="a0"/>
    <w:next w:val="a0"/>
    <w:semiHidden/>
    <w:qFormat/>
    <w:pPr>
      <w:ind w:left="1260"/>
    </w:pPr>
    <w:rPr>
      <w:rFonts w:ascii="Calibri" w:eastAsia="Calibri" w:hAnsi="Calibri" w:cs="宋体"/>
      <w:sz w:val="20"/>
      <w:lang w:val="zh-CN"/>
    </w:rPr>
  </w:style>
  <w:style w:type="paragraph" w:customStyle="1" w:styleId="NormalIndent">
    <w:name w:val="NormalIndent"/>
    <w:basedOn w:val="a0"/>
    <w:qFormat/>
    <w:pPr>
      <w:ind w:firstLine="420"/>
    </w:p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4">
    <w:name w:val="无间隔1"/>
    <w:qFormat/>
    <w:pPr>
      <w:widowControl w:val="0"/>
      <w:jc w:val="both"/>
    </w:pPr>
    <w:rPr>
      <w:rFonts w:ascii="Calibri" w:hAnsi="Calibri"/>
      <w:kern w:val="2"/>
      <w:sz w:val="21"/>
      <w:szCs w:val="22"/>
    </w:rPr>
  </w:style>
  <w:style w:type="paragraph" w:customStyle="1" w:styleId="BodyTextFirstIndent21">
    <w:name w:val="Body Text First Indent 21"/>
    <w:basedOn w:val="BodyTextIndent1"/>
    <w:qFormat/>
    <w:pPr>
      <w:ind w:firstLine="420"/>
    </w:pPr>
  </w:style>
  <w:style w:type="paragraph" w:customStyle="1" w:styleId="BodyTextIndent1">
    <w:name w:val="Body Text Indent1"/>
    <w:basedOn w:val="a0"/>
    <w:qFormat/>
    <w:pPr>
      <w:ind w:leftChars="200" w:left="420"/>
    </w:pPr>
  </w:style>
  <w:style w:type="paragraph" w:styleId="affb">
    <w:name w:val="List Paragraph"/>
    <w:basedOn w:val="a0"/>
    <w:next w:val="a9"/>
    <w:link w:val="affc"/>
    <w:uiPriority w:val="99"/>
    <w:qFormat/>
    <w:pPr>
      <w:ind w:firstLineChars="200" w:firstLine="420"/>
    </w:pPr>
  </w:style>
  <w:style w:type="character" w:customStyle="1" w:styleId="15">
    <w:name w:val="明显强调1"/>
    <w:qFormat/>
    <w:rPr>
      <w:b/>
      <w:bCs/>
      <w:i/>
      <w:iCs/>
      <w:color w:val="4F81BD"/>
    </w:rPr>
  </w:style>
  <w:style w:type="character" w:customStyle="1" w:styleId="Char2">
    <w:name w:val="批注文字 Char2"/>
    <w:qFormat/>
    <w:rPr>
      <w:kern w:val="2"/>
      <w:sz w:val="21"/>
    </w:rPr>
  </w:style>
  <w:style w:type="character" w:customStyle="1" w:styleId="3Char0">
    <w:name w:val="标题 3 Char_0"/>
    <w:link w:val="300"/>
    <w:qFormat/>
    <w:rPr>
      <w:b/>
      <w:bCs/>
      <w:sz w:val="32"/>
      <w:szCs w:val="32"/>
    </w:rPr>
  </w:style>
  <w:style w:type="paragraph" w:customStyle="1" w:styleId="300">
    <w:name w:val="标题 3_0"/>
    <w:basedOn w:val="0"/>
    <w:next w:val="0"/>
    <w:link w:val="3Char0"/>
    <w:qFormat/>
    <w:pPr>
      <w:keepNext/>
      <w:keepLines/>
      <w:spacing w:before="260" w:after="260" w:line="416" w:lineRule="auto"/>
      <w:outlineLvl w:val="2"/>
    </w:pPr>
    <w:rPr>
      <w:b/>
      <w:bCs/>
      <w:kern w:val="0"/>
      <w:sz w:val="32"/>
      <w:szCs w:val="32"/>
    </w:rPr>
  </w:style>
  <w:style w:type="paragraph" w:customStyle="1" w:styleId="0">
    <w:name w:val="正文_0"/>
    <w:qFormat/>
    <w:pPr>
      <w:widowControl w:val="0"/>
      <w:jc w:val="both"/>
    </w:pPr>
    <w:rPr>
      <w:kern w:val="2"/>
      <w:sz w:val="21"/>
      <w:szCs w:val="24"/>
    </w:rPr>
  </w:style>
  <w:style w:type="character" w:customStyle="1" w:styleId="20">
    <w:name w:val="标题 2 字符"/>
    <w:link w:val="2"/>
    <w:qFormat/>
    <w:rPr>
      <w:rFonts w:ascii="Cambria" w:hAnsi="Cambria"/>
      <w:b/>
      <w:bCs/>
      <w:kern w:val="2"/>
      <w:sz w:val="32"/>
      <w:szCs w:val="32"/>
    </w:rPr>
  </w:style>
  <w:style w:type="character" w:customStyle="1" w:styleId="Char20">
    <w:name w:val="正文文本 Char2"/>
    <w:uiPriority w:val="99"/>
    <w:semiHidden/>
    <w:qFormat/>
    <w:rPr>
      <w:rFonts w:ascii="Calibri" w:eastAsia="宋体" w:hAnsi="Calibri" w:cs="Times New Roman"/>
    </w:rPr>
  </w:style>
  <w:style w:type="character" w:customStyle="1" w:styleId="Char1">
    <w:name w:val="页脚 Char1"/>
    <w:uiPriority w:val="99"/>
    <w:semiHidden/>
    <w:qFormat/>
    <w:rPr>
      <w:rFonts w:ascii="Calibri" w:eastAsia="宋体" w:hAnsi="Calibri" w:cs="Times New Roman"/>
      <w:sz w:val="18"/>
      <w:szCs w:val="18"/>
    </w:rPr>
  </w:style>
  <w:style w:type="character" w:customStyle="1" w:styleId="Char21">
    <w:name w:val="明显引用 Char2"/>
    <w:uiPriority w:val="99"/>
    <w:qFormat/>
    <w:rPr>
      <w:b/>
      <w:bCs/>
      <w:i/>
      <w:iCs/>
      <w:color w:val="4F81BD"/>
      <w:kern w:val="2"/>
      <w:sz w:val="21"/>
      <w:szCs w:val="24"/>
    </w:rPr>
  </w:style>
  <w:style w:type="character" w:customStyle="1" w:styleId="Char">
    <w:name w:val="引用 Char"/>
    <w:link w:val="16"/>
    <w:qFormat/>
    <w:rPr>
      <w:i/>
      <w:iCs/>
      <w:color w:val="000000"/>
    </w:rPr>
  </w:style>
  <w:style w:type="paragraph" w:customStyle="1" w:styleId="16">
    <w:name w:val="引用1"/>
    <w:basedOn w:val="a0"/>
    <w:next w:val="a0"/>
    <w:link w:val="Char"/>
    <w:qFormat/>
    <w:rPr>
      <w:i/>
      <w:iCs/>
      <w:color w:val="000000"/>
      <w:kern w:val="0"/>
      <w:sz w:val="20"/>
      <w:szCs w:val="20"/>
    </w:rPr>
  </w:style>
  <w:style w:type="character" w:customStyle="1" w:styleId="1Char0">
    <w:name w:val="标题 1 Char_0"/>
    <w:link w:val="100"/>
    <w:qFormat/>
    <w:rPr>
      <w:b/>
      <w:bCs/>
      <w:kern w:val="44"/>
      <w:sz w:val="44"/>
      <w:szCs w:val="44"/>
    </w:rPr>
  </w:style>
  <w:style w:type="paragraph" w:customStyle="1" w:styleId="100">
    <w:name w:val="标题 1_0"/>
    <w:basedOn w:val="0"/>
    <w:next w:val="0"/>
    <w:link w:val="1Char0"/>
    <w:qFormat/>
    <w:pPr>
      <w:keepNext/>
      <w:keepLines/>
      <w:spacing w:before="340" w:after="330" w:line="578" w:lineRule="auto"/>
      <w:outlineLvl w:val="0"/>
    </w:pPr>
    <w:rPr>
      <w:b/>
      <w:bCs/>
      <w:kern w:val="44"/>
      <w:sz w:val="44"/>
      <w:szCs w:val="44"/>
    </w:rPr>
  </w:style>
  <w:style w:type="character" w:customStyle="1" w:styleId="3Char1">
    <w:name w:val="正文文本缩进 3 Char1"/>
    <w:uiPriority w:val="99"/>
    <w:semiHidden/>
    <w:qFormat/>
    <w:rPr>
      <w:kern w:val="2"/>
      <w:sz w:val="16"/>
      <w:szCs w:val="16"/>
    </w:rPr>
  </w:style>
  <w:style w:type="character" w:customStyle="1" w:styleId="Char10">
    <w:name w:val="引用 Char1"/>
    <w:uiPriority w:val="29"/>
    <w:qFormat/>
    <w:rPr>
      <w:i/>
      <w:iCs/>
      <w:color w:val="000000"/>
      <w:kern w:val="2"/>
      <w:sz w:val="21"/>
    </w:rPr>
  </w:style>
  <w:style w:type="character" w:customStyle="1" w:styleId="af1">
    <w:name w:val="正文文本缩进 字符"/>
    <w:link w:val="af0"/>
    <w:qFormat/>
    <w:rPr>
      <w:kern w:val="2"/>
      <w:sz w:val="21"/>
      <w:szCs w:val="24"/>
    </w:rPr>
  </w:style>
  <w:style w:type="character" w:customStyle="1" w:styleId="font161">
    <w:name w:val="font161"/>
    <w:qFormat/>
    <w:rPr>
      <w:b/>
      <w:sz w:val="32"/>
    </w:rPr>
  </w:style>
  <w:style w:type="character" w:customStyle="1" w:styleId="4Char0">
    <w:name w:val="标题 4 Char_0"/>
    <w:link w:val="400"/>
    <w:qFormat/>
    <w:rPr>
      <w:rFonts w:ascii="Arial" w:eastAsia="黑体" w:hAnsi="Arial"/>
      <w:b/>
      <w:bCs/>
      <w:sz w:val="28"/>
      <w:szCs w:val="28"/>
    </w:rPr>
  </w:style>
  <w:style w:type="paragraph" w:customStyle="1" w:styleId="400">
    <w:name w:val="标题 4_0"/>
    <w:basedOn w:val="0"/>
    <w:next w:val="0"/>
    <w:link w:val="4Char0"/>
    <w:qFormat/>
    <w:pPr>
      <w:keepNext/>
      <w:keepLines/>
      <w:spacing w:before="280" w:after="290" w:line="376" w:lineRule="auto"/>
      <w:outlineLvl w:val="3"/>
    </w:pPr>
    <w:rPr>
      <w:rFonts w:ascii="Arial" w:eastAsia="黑体" w:hAnsi="Arial"/>
      <w:b/>
      <w:bCs/>
      <w:kern w:val="0"/>
      <w:sz w:val="28"/>
      <w:szCs w:val="28"/>
    </w:rPr>
  </w:style>
  <w:style w:type="character" w:customStyle="1" w:styleId="afb">
    <w:name w:val="页眉 字符"/>
    <w:link w:val="afa"/>
    <w:qFormat/>
    <w:rPr>
      <w:kern w:val="2"/>
      <w:sz w:val="18"/>
      <w:szCs w:val="18"/>
    </w:rPr>
  </w:style>
  <w:style w:type="character" w:customStyle="1" w:styleId="60">
    <w:name w:val="标题 6 字符"/>
    <w:link w:val="6"/>
    <w:qFormat/>
    <w:rPr>
      <w:rFonts w:ascii="Cambria" w:hAnsi="Cambria"/>
      <w:b/>
      <w:bCs/>
      <w:kern w:val="2"/>
      <w:sz w:val="24"/>
      <w:szCs w:val="24"/>
    </w:rPr>
  </w:style>
  <w:style w:type="character" w:customStyle="1" w:styleId="af3">
    <w:name w:val="纯文本 字符"/>
    <w:link w:val="af2"/>
    <w:uiPriority w:val="99"/>
    <w:qFormat/>
    <w:rPr>
      <w:rFonts w:ascii="Ari"/>
      <w:lang w:val="en-US" w:eastAsia="zh-CN" w:bidi="ar-SA"/>
    </w:rPr>
  </w:style>
  <w:style w:type="character" w:customStyle="1" w:styleId="Char22">
    <w:name w:val="引用 Char2"/>
    <w:uiPriority w:val="99"/>
    <w:qFormat/>
    <w:rPr>
      <w:i/>
      <w:iCs/>
      <w:color w:val="000000"/>
      <w:kern w:val="2"/>
      <w:sz w:val="21"/>
      <w:szCs w:val="24"/>
    </w:rPr>
  </w:style>
  <w:style w:type="character" w:customStyle="1" w:styleId="rvts11">
    <w:name w:val="rvts11"/>
    <w:qFormat/>
    <w:rPr>
      <w:rFonts w:ascii="KNLe" w:hAnsi="KNLe" w:hint="default"/>
      <w:sz w:val="24"/>
      <w:szCs w:val="24"/>
      <w:u w:val="single"/>
    </w:rPr>
  </w:style>
  <w:style w:type="character" w:customStyle="1" w:styleId="aff0">
    <w:name w:val="标题 字符"/>
    <w:link w:val="aff"/>
    <w:qFormat/>
    <w:rPr>
      <w:rFonts w:ascii="Arial" w:hAnsi="Arial"/>
      <w:b/>
      <w:sz w:val="32"/>
    </w:rPr>
  </w:style>
  <w:style w:type="character" w:customStyle="1" w:styleId="5CharChar">
    <w:name w:val="标题5 Char Char"/>
    <w:link w:val="52"/>
    <w:qFormat/>
    <w:rPr>
      <w:rFonts w:ascii="Arial" w:hAnsi="Arial"/>
      <w:b/>
      <w:bCs/>
      <w:sz w:val="24"/>
      <w:szCs w:val="32"/>
    </w:rPr>
  </w:style>
  <w:style w:type="paragraph" w:customStyle="1" w:styleId="52">
    <w:name w:val="标题5"/>
    <w:basedOn w:val="3"/>
    <w:link w:val="5CharChar"/>
    <w:qFormat/>
    <w:pPr>
      <w:numPr>
        <w:ilvl w:val="0"/>
        <w:numId w:val="0"/>
      </w:numPr>
      <w:spacing w:line="413" w:lineRule="auto"/>
    </w:pPr>
    <w:rPr>
      <w:rFonts w:ascii="Arial" w:hAnsi="Arial"/>
      <w:kern w:val="0"/>
      <w:sz w:val="24"/>
    </w:rPr>
  </w:style>
  <w:style w:type="character" w:customStyle="1" w:styleId="Char23">
    <w:name w:val="副标题 Char2"/>
    <w:uiPriority w:val="11"/>
    <w:qFormat/>
    <w:rPr>
      <w:rFonts w:ascii="Cambria" w:hAnsi="Cambria" w:cs="Times New Roman"/>
      <w:b/>
      <w:bCs/>
      <w:kern w:val="28"/>
      <w:sz w:val="32"/>
      <w:szCs w:val="32"/>
    </w:rPr>
  </w:style>
  <w:style w:type="character" w:customStyle="1" w:styleId="a8">
    <w:name w:val="文档结构图 字符"/>
    <w:link w:val="a7"/>
    <w:qFormat/>
    <w:rPr>
      <w:rFonts w:ascii="宋体"/>
      <w:kern w:val="2"/>
      <w:sz w:val="18"/>
      <w:szCs w:val="18"/>
    </w:rPr>
  </w:style>
  <w:style w:type="character" w:customStyle="1" w:styleId="af5">
    <w:name w:val="日期 字符"/>
    <w:link w:val="af4"/>
    <w:qFormat/>
    <w:rPr>
      <w:kern w:val="2"/>
      <w:sz w:val="21"/>
      <w:szCs w:val="24"/>
    </w:rPr>
  </w:style>
  <w:style w:type="character" w:customStyle="1" w:styleId="Char11">
    <w:name w:val="批注主题 Char1"/>
    <w:qFormat/>
    <w:rPr>
      <w:b/>
      <w:bCs/>
      <w:kern w:val="2"/>
      <w:sz w:val="21"/>
      <w:szCs w:val="22"/>
    </w:rPr>
  </w:style>
  <w:style w:type="character" w:customStyle="1" w:styleId="font31">
    <w:name w:val="font31"/>
    <w:qFormat/>
    <w:rPr>
      <w:rFonts w:ascii="宋体" w:eastAsia="宋体" w:hAnsi="宋体" w:cs="宋体" w:hint="eastAsia"/>
      <w:color w:val="000000"/>
      <w:sz w:val="20"/>
      <w:szCs w:val="20"/>
      <w:u w:val="none"/>
    </w:rPr>
  </w:style>
  <w:style w:type="character" w:customStyle="1" w:styleId="Char0">
    <w:name w:val="明显引用 Char"/>
    <w:link w:val="17"/>
    <w:qFormat/>
    <w:rPr>
      <w:b/>
      <w:bCs/>
      <w:i/>
      <w:iCs/>
      <w:color w:val="4F81BD"/>
    </w:rPr>
  </w:style>
  <w:style w:type="paragraph" w:customStyle="1" w:styleId="17">
    <w:name w:val="明显引用1"/>
    <w:basedOn w:val="a0"/>
    <w:next w:val="a0"/>
    <w:link w:val="Char0"/>
    <w:qFormat/>
    <w:pPr>
      <w:pBdr>
        <w:bottom w:val="single" w:sz="4" w:space="4" w:color="4F81BD"/>
      </w:pBdr>
      <w:spacing w:before="200" w:after="280"/>
      <w:ind w:left="936" w:right="936"/>
    </w:pPr>
    <w:rPr>
      <w:b/>
      <w:bCs/>
      <w:i/>
      <w:iCs/>
      <w:color w:val="4F81BD"/>
      <w:kern w:val="0"/>
      <w:sz w:val="20"/>
      <w:szCs w:val="20"/>
    </w:rPr>
  </w:style>
  <w:style w:type="character" w:customStyle="1" w:styleId="50">
    <w:name w:val="标题 5 字符"/>
    <w:link w:val="5"/>
    <w:qFormat/>
    <w:rPr>
      <w:b/>
      <w:bCs/>
      <w:kern w:val="2"/>
      <w:sz w:val="28"/>
      <w:szCs w:val="28"/>
    </w:rPr>
  </w:style>
  <w:style w:type="character" w:customStyle="1" w:styleId="Char12">
    <w:name w:val="日期 Char1"/>
    <w:qFormat/>
    <w:rPr>
      <w:rFonts w:ascii="Calibri" w:eastAsia="宋体" w:hAnsi="Calibri" w:cs="Times New Roman"/>
    </w:rPr>
  </w:style>
  <w:style w:type="character" w:customStyle="1" w:styleId="Char13">
    <w:name w:val="批注框文本 Char1"/>
    <w:qFormat/>
    <w:rPr>
      <w:kern w:val="2"/>
      <w:sz w:val="18"/>
      <w:szCs w:val="18"/>
    </w:rPr>
  </w:style>
  <w:style w:type="character" w:customStyle="1" w:styleId="Char14">
    <w:name w:val="标题 Char1"/>
    <w:uiPriority w:val="10"/>
    <w:qFormat/>
    <w:rPr>
      <w:rFonts w:ascii="Cambria" w:eastAsia="宋体" w:hAnsi="Cambria" w:cs="Times New Roman"/>
      <w:b/>
      <w:bCs/>
      <w:sz w:val="32"/>
      <w:szCs w:val="32"/>
    </w:rPr>
  </w:style>
  <w:style w:type="character" w:customStyle="1" w:styleId="90">
    <w:name w:val="标题 9 字符"/>
    <w:link w:val="9"/>
    <w:qFormat/>
    <w:rPr>
      <w:rFonts w:ascii="Cambria" w:hAnsi="Cambria"/>
      <w:kern w:val="2"/>
      <w:sz w:val="21"/>
      <w:szCs w:val="21"/>
    </w:rPr>
  </w:style>
  <w:style w:type="character" w:customStyle="1" w:styleId="18">
    <w:name w:val="不明显参考1"/>
    <w:qFormat/>
    <w:rPr>
      <w:smallCaps/>
      <w:color w:val="C0504D"/>
      <w:u w:val="single"/>
    </w:rPr>
  </w:style>
  <w:style w:type="character" w:customStyle="1" w:styleId="Char15">
    <w:name w:val="批注文字 Char1"/>
    <w:qFormat/>
    <w:rPr>
      <w:rFonts w:ascii="Calibri" w:eastAsia="宋体" w:hAnsi="Calibri" w:cs="Times New Roman"/>
    </w:rPr>
  </w:style>
  <w:style w:type="character" w:customStyle="1" w:styleId="Char24">
    <w:name w:val="标题 Char2"/>
    <w:uiPriority w:val="10"/>
    <w:qFormat/>
    <w:rPr>
      <w:rFonts w:ascii="Cambria" w:hAnsi="Cambria" w:cs="Times New Roman"/>
      <w:b/>
      <w:bCs/>
      <w:kern w:val="2"/>
      <w:sz w:val="32"/>
      <w:szCs w:val="32"/>
    </w:rPr>
  </w:style>
  <w:style w:type="character" w:customStyle="1" w:styleId="3Char10">
    <w:name w:val="正文文本 3 Char1"/>
    <w:uiPriority w:val="99"/>
    <w:semiHidden/>
    <w:qFormat/>
    <w:rPr>
      <w:kern w:val="2"/>
      <w:sz w:val="16"/>
      <w:szCs w:val="16"/>
    </w:rPr>
  </w:style>
  <w:style w:type="character" w:customStyle="1" w:styleId="Char25">
    <w:name w:val="批注主题 Char2"/>
    <w:qFormat/>
    <w:rPr>
      <w:b/>
      <w:bCs/>
      <w:kern w:val="2"/>
      <w:sz w:val="21"/>
    </w:rPr>
  </w:style>
  <w:style w:type="character" w:customStyle="1" w:styleId="30">
    <w:name w:val="标题 3 字符"/>
    <w:link w:val="3"/>
    <w:qFormat/>
    <w:rPr>
      <w:b/>
      <w:bCs/>
      <w:kern w:val="2"/>
      <w:sz w:val="32"/>
      <w:szCs w:val="32"/>
    </w:rPr>
  </w:style>
  <w:style w:type="character" w:customStyle="1" w:styleId="Char00">
    <w:name w:val="正文文本 Char_0"/>
    <w:link w:val="00"/>
    <w:qFormat/>
    <w:rPr>
      <w:szCs w:val="24"/>
    </w:rPr>
  </w:style>
  <w:style w:type="paragraph" w:customStyle="1" w:styleId="00">
    <w:name w:val="正文文本_0"/>
    <w:basedOn w:val="0"/>
    <w:link w:val="Char00"/>
    <w:qFormat/>
    <w:pPr>
      <w:spacing w:after="120"/>
    </w:pPr>
    <w:rPr>
      <w:kern w:val="0"/>
      <w:sz w:val="20"/>
    </w:rPr>
  </w:style>
  <w:style w:type="character" w:customStyle="1" w:styleId="afd">
    <w:name w:val="副标题 字符"/>
    <w:link w:val="afc"/>
    <w:qFormat/>
    <w:rPr>
      <w:rFonts w:ascii="Cambria" w:hAnsi="Cambria"/>
      <w:b/>
      <w:bCs/>
      <w:kern w:val="28"/>
      <w:sz w:val="32"/>
      <w:szCs w:val="32"/>
    </w:rPr>
  </w:style>
  <w:style w:type="character" w:customStyle="1" w:styleId="bookmark">
    <w:name w:val="bookmark"/>
    <w:basedOn w:val="a1"/>
    <w:qFormat/>
  </w:style>
  <w:style w:type="character" w:customStyle="1" w:styleId="5Char0">
    <w:name w:val="标题 5 Char_0"/>
    <w:link w:val="500"/>
    <w:qFormat/>
    <w:rPr>
      <w:rFonts w:ascii="Calibri" w:hAnsi="Calibri"/>
      <w:b/>
      <w:bCs/>
      <w:sz w:val="28"/>
      <w:szCs w:val="28"/>
    </w:rPr>
  </w:style>
  <w:style w:type="paragraph" w:customStyle="1" w:styleId="500">
    <w:name w:val="标题 5_0"/>
    <w:basedOn w:val="0"/>
    <w:next w:val="0"/>
    <w:link w:val="5Char0"/>
    <w:qFormat/>
    <w:pPr>
      <w:keepNext/>
      <w:keepLines/>
      <w:spacing w:before="280" w:after="290" w:line="372" w:lineRule="auto"/>
      <w:outlineLvl w:val="4"/>
    </w:pPr>
    <w:rPr>
      <w:rFonts w:ascii="Calibri" w:hAnsi="Calibri"/>
      <w:b/>
      <w:bCs/>
      <w:kern w:val="0"/>
      <w:sz w:val="28"/>
      <w:szCs w:val="28"/>
    </w:rPr>
  </w:style>
  <w:style w:type="character" w:customStyle="1" w:styleId="23">
    <w:name w:val="正文文本缩进 2 字符"/>
    <w:link w:val="21"/>
    <w:uiPriority w:val="99"/>
    <w:qFormat/>
    <w:rPr>
      <w:rFonts w:ascii="宋体"/>
    </w:rPr>
  </w:style>
  <w:style w:type="character" w:customStyle="1" w:styleId="aa">
    <w:name w:val="批注文字 字符"/>
    <w:link w:val="a9"/>
    <w:qFormat/>
    <w:rPr>
      <w:kern w:val="2"/>
      <w:sz w:val="21"/>
      <w:szCs w:val="24"/>
    </w:rPr>
  </w:style>
  <w:style w:type="character" w:customStyle="1" w:styleId="font11">
    <w:name w:val="font11"/>
    <w:qFormat/>
    <w:rPr>
      <w:rFonts w:ascii="宋体" w:eastAsia="宋体" w:hAnsi="宋体" w:cs="宋体" w:hint="eastAsia"/>
      <w:color w:val="000000"/>
      <w:sz w:val="20"/>
      <w:szCs w:val="20"/>
      <w:u w:val="none"/>
    </w:rPr>
  </w:style>
  <w:style w:type="character" w:customStyle="1" w:styleId="19">
    <w:name w:val="明显参考1"/>
    <w:qFormat/>
    <w:rPr>
      <w:b/>
      <w:bCs/>
      <w:smallCaps/>
      <w:color w:val="C0504D"/>
      <w:spacing w:val="5"/>
      <w:u w:val="single"/>
    </w:rPr>
  </w:style>
  <w:style w:type="character" w:customStyle="1" w:styleId="01">
    <w:name w:val="超链接_0"/>
    <w:uiPriority w:val="99"/>
    <w:qFormat/>
    <w:rPr>
      <w:rFonts w:ascii="Calibri" w:hAnsi="Calibri"/>
      <w:color w:val="0000FF"/>
      <w:u w:val="single"/>
    </w:rPr>
  </w:style>
  <w:style w:type="character" w:customStyle="1" w:styleId="Char26">
    <w:name w:val="文档结构图 Char2"/>
    <w:uiPriority w:val="99"/>
    <w:semiHidden/>
    <w:qFormat/>
    <w:rPr>
      <w:rFonts w:ascii="宋体" w:eastAsia="宋体" w:hAnsi="Calibri" w:cs="Times New Roman"/>
      <w:sz w:val="18"/>
      <w:szCs w:val="18"/>
    </w:rPr>
  </w:style>
  <w:style w:type="character" w:customStyle="1" w:styleId="textcontents">
    <w:name w:val="textcontents"/>
    <w:qFormat/>
    <w:rPr>
      <w:rFonts w:cs="Times New Roman"/>
    </w:rPr>
  </w:style>
  <w:style w:type="character" w:customStyle="1" w:styleId="1Char">
    <w:name w:val="标题 1 Char"/>
    <w:qFormat/>
    <w:rPr>
      <w:b/>
      <w:bCs/>
      <w:kern w:val="44"/>
      <w:sz w:val="32"/>
      <w:szCs w:val="44"/>
    </w:rPr>
  </w:style>
  <w:style w:type="character" w:customStyle="1" w:styleId="ad">
    <w:name w:val="正文文本 字符"/>
    <w:link w:val="ab"/>
    <w:qFormat/>
    <w:rPr>
      <w:rFonts w:eastAsia="幼圆"/>
      <w:b/>
      <w:bCs/>
      <w:kern w:val="2"/>
      <w:sz w:val="44"/>
      <w:szCs w:val="24"/>
    </w:rPr>
  </w:style>
  <w:style w:type="character" w:customStyle="1" w:styleId="80">
    <w:name w:val="标题 8 字符"/>
    <w:link w:val="8"/>
    <w:qFormat/>
    <w:rPr>
      <w:rFonts w:ascii="Cambria" w:hAnsi="Cambria"/>
      <w:kern w:val="2"/>
      <w:sz w:val="24"/>
      <w:szCs w:val="24"/>
    </w:rPr>
  </w:style>
  <w:style w:type="character" w:customStyle="1" w:styleId="Char16">
    <w:name w:val="副标题 Char1"/>
    <w:uiPriority w:val="11"/>
    <w:qFormat/>
    <w:rPr>
      <w:rFonts w:ascii="Cambria" w:hAnsi="Cambria" w:cs="Times New Roman"/>
      <w:b/>
      <w:bCs/>
      <w:kern w:val="28"/>
      <w:sz w:val="32"/>
      <w:szCs w:val="32"/>
    </w:rPr>
  </w:style>
  <w:style w:type="character" w:customStyle="1" w:styleId="aff2">
    <w:name w:val="批注主题 字符"/>
    <w:link w:val="aff1"/>
    <w:qFormat/>
    <w:rPr>
      <w:b/>
      <w:bCs/>
      <w:kern w:val="2"/>
      <w:sz w:val="21"/>
      <w:szCs w:val="24"/>
    </w:rPr>
  </w:style>
  <w:style w:type="character" w:customStyle="1" w:styleId="1a">
    <w:name w:val="书籍标题1"/>
    <w:qFormat/>
    <w:rPr>
      <w:b/>
      <w:bCs/>
      <w:smallCaps/>
      <w:spacing w:val="5"/>
    </w:rPr>
  </w:style>
  <w:style w:type="character" w:customStyle="1" w:styleId="af9">
    <w:name w:val="页脚 字符"/>
    <w:link w:val="af8"/>
    <w:uiPriority w:val="99"/>
    <w:qFormat/>
    <w:rPr>
      <w:kern w:val="2"/>
      <w:sz w:val="18"/>
      <w:szCs w:val="18"/>
    </w:rPr>
  </w:style>
  <w:style w:type="character" w:customStyle="1" w:styleId="4CharChar">
    <w:name w:val="标题4 Char Char"/>
    <w:link w:val="43"/>
    <w:qFormat/>
    <w:rPr>
      <w:rFonts w:ascii="Arial" w:hAnsi="Arial"/>
      <w:b/>
      <w:bCs/>
      <w:sz w:val="24"/>
      <w:szCs w:val="32"/>
    </w:rPr>
  </w:style>
  <w:style w:type="paragraph" w:customStyle="1" w:styleId="43">
    <w:name w:val="标题4"/>
    <w:basedOn w:val="2"/>
    <w:next w:val="41"/>
    <w:link w:val="4CharChar"/>
    <w:qFormat/>
    <w:pPr>
      <w:numPr>
        <w:ilvl w:val="0"/>
        <w:numId w:val="0"/>
      </w:numPr>
      <w:spacing w:line="413" w:lineRule="auto"/>
    </w:pPr>
    <w:rPr>
      <w:rFonts w:ascii="Arial" w:hAnsi="Arial"/>
      <w:kern w:val="0"/>
      <w:sz w:val="24"/>
    </w:rPr>
  </w:style>
  <w:style w:type="character" w:customStyle="1" w:styleId="Char17">
    <w:name w:val="正文文本 Char1"/>
    <w:qFormat/>
    <w:rPr>
      <w:rFonts w:ascii="Calibri" w:eastAsia="宋体" w:hAnsi="Calibri" w:cs="Times New Roman"/>
    </w:rPr>
  </w:style>
  <w:style w:type="character" w:customStyle="1" w:styleId="Char18">
    <w:name w:val="明显引用 Char1"/>
    <w:uiPriority w:val="30"/>
    <w:qFormat/>
    <w:rPr>
      <w:b/>
      <w:bCs/>
      <w:i/>
      <w:iCs/>
      <w:color w:val="4F81BD"/>
      <w:kern w:val="2"/>
      <w:sz w:val="21"/>
    </w:rPr>
  </w:style>
  <w:style w:type="character" w:customStyle="1" w:styleId="Char19">
    <w:name w:val="页眉 Char1"/>
    <w:uiPriority w:val="99"/>
    <w:semiHidden/>
    <w:qFormat/>
    <w:rPr>
      <w:rFonts w:ascii="Calibri" w:eastAsia="宋体" w:hAnsi="Calibri" w:cs="Times New Roman"/>
      <w:sz w:val="18"/>
      <w:szCs w:val="18"/>
    </w:rPr>
  </w:style>
  <w:style w:type="character" w:customStyle="1" w:styleId="1b">
    <w:name w:val="不明显强调1"/>
    <w:qFormat/>
    <w:rPr>
      <w:i/>
      <w:iCs/>
      <w:color w:val="808080"/>
    </w:rPr>
  </w:style>
  <w:style w:type="character" w:customStyle="1" w:styleId="34">
    <w:name w:val="正文文本 3 字符"/>
    <w:link w:val="32"/>
    <w:qFormat/>
    <w:rPr>
      <w:rFonts w:ascii="宋体"/>
      <w:kern w:val="2"/>
      <w:sz w:val="24"/>
    </w:rPr>
  </w:style>
  <w:style w:type="character" w:customStyle="1" w:styleId="37">
    <w:name w:val="正文文本缩进 3 字符"/>
    <w:link w:val="36"/>
    <w:qFormat/>
    <w:rPr>
      <w:kern w:val="2"/>
      <w:sz w:val="16"/>
    </w:rPr>
  </w:style>
  <w:style w:type="character" w:customStyle="1" w:styleId="font21">
    <w:name w:val="font21"/>
    <w:qFormat/>
    <w:rPr>
      <w:rFonts w:ascii="宋体" w:eastAsia="宋体" w:hAnsi="宋体" w:cs="宋体" w:hint="eastAsia"/>
      <w:color w:val="000000"/>
      <w:sz w:val="20"/>
      <w:szCs w:val="20"/>
      <w:u w:val="none"/>
    </w:rPr>
  </w:style>
  <w:style w:type="character" w:customStyle="1" w:styleId="af7">
    <w:name w:val="批注框文本 字符"/>
    <w:link w:val="af6"/>
    <w:qFormat/>
    <w:rPr>
      <w:kern w:val="2"/>
      <w:sz w:val="18"/>
      <w:szCs w:val="18"/>
    </w:rPr>
  </w:style>
  <w:style w:type="character" w:customStyle="1" w:styleId="70">
    <w:name w:val="标题 7 字符"/>
    <w:link w:val="7"/>
    <w:qFormat/>
    <w:rPr>
      <w:b/>
      <w:bCs/>
      <w:kern w:val="2"/>
      <w:sz w:val="24"/>
      <w:szCs w:val="24"/>
    </w:rPr>
  </w:style>
  <w:style w:type="character" w:customStyle="1" w:styleId="10">
    <w:name w:val="标题 1 字符"/>
    <w:link w:val="1"/>
    <w:qFormat/>
    <w:rPr>
      <w:b/>
      <w:bCs/>
      <w:kern w:val="44"/>
      <w:sz w:val="32"/>
      <w:szCs w:val="44"/>
    </w:rPr>
  </w:style>
  <w:style w:type="character" w:customStyle="1" w:styleId="Char1a">
    <w:name w:val="文档结构图 Char1"/>
    <w:qFormat/>
    <w:rPr>
      <w:rFonts w:ascii="宋体" w:eastAsia="宋体" w:hAnsi="Calibri" w:cs="Times New Roman"/>
      <w:sz w:val="18"/>
      <w:szCs w:val="18"/>
    </w:rPr>
  </w:style>
  <w:style w:type="character" w:customStyle="1" w:styleId="2Char0">
    <w:name w:val="标题 2 Char_0"/>
    <w:link w:val="200"/>
    <w:qFormat/>
    <w:rPr>
      <w:rFonts w:ascii="Cambria" w:hAnsi="Cambria"/>
      <w:b/>
      <w:bCs/>
      <w:sz w:val="32"/>
      <w:szCs w:val="32"/>
    </w:rPr>
  </w:style>
  <w:style w:type="paragraph" w:customStyle="1" w:styleId="200">
    <w:name w:val="标题 2_0"/>
    <w:basedOn w:val="0"/>
    <w:next w:val="0"/>
    <w:link w:val="2Char0"/>
    <w:unhideWhenUsed/>
    <w:qFormat/>
    <w:pPr>
      <w:keepNext/>
      <w:keepLines/>
      <w:spacing w:before="260" w:after="260" w:line="416" w:lineRule="auto"/>
      <w:outlineLvl w:val="1"/>
    </w:pPr>
    <w:rPr>
      <w:rFonts w:ascii="Cambria" w:hAnsi="Cambria"/>
      <w:b/>
      <w:bCs/>
      <w:kern w:val="0"/>
      <w:sz w:val="32"/>
      <w:szCs w:val="32"/>
    </w:rPr>
  </w:style>
  <w:style w:type="character" w:customStyle="1" w:styleId="Char27">
    <w:name w:val="日期 Char2"/>
    <w:uiPriority w:val="99"/>
    <w:semiHidden/>
    <w:qFormat/>
    <w:rPr>
      <w:rFonts w:ascii="Calibri" w:eastAsia="宋体" w:hAnsi="Calibri" w:cs="Times New Roman"/>
    </w:rPr>
  </w:style>
  <w:style w:type="character" w:customStyle="1" w:styleId="Char28">
    <w:name w:val="批注框文本 Char2"/>
    <w:uiPriority w:val="99"/>
    <w:semiHidden/>
    <w:qFormat/>
    <w:rPr>
      <w:rFonts w:ascii="Calibri" w:eastAsia="宋体" w:hAnsi="Calibri" w:cs="Times New Roman"/>
      <w:sz w:val="18"/>
      <w:szCs w:val="18"/>
    </w:rPr>
  </w:style>
  <w:style w:type="character" w:customStyle="1" w:styleId="40">
    <w:name w:val="标题 4 字符"/>
    <w:link w:val="4"/>
    <w:qFormat/>
    <w:rPr>
      <w:rFonts w:ascii="Cambria" w:hAnsi="Cambria"/>
      <w:b/>
      <w:bCs/>
      <w:kern w:val="2"/>
      <w:sz w:val="28"/>
      <w:szCs w:val="28"/>
    </w:rPr>
  </w:style>
  <w:style w:type="character" w:customStyle="1" w:styleId="Char3">
    <w:name w:val="列出段落 Char"/>
    <w:link w:val="ListParagraph1"/>
    <w:uiPriority w:val="34"/>
    <w:qFormat/>
    <w:locked/>
    <w:rPr>
      <w:kern w:val="2"/>
      <w:sz w:val="21"/>
      <w:szCs w:val="24"/>
    </w:rPr>
  </w:style>
  <w:style w:type="paragraph" w:customStyle="1" w:styleId="ListParagraph1">
    <w:name w:val="List Paragraph1"/>
    <w:basedOn w:val="a0"/>
    <w:link w:val="Char3"/>
    <w:uiPriority w:val="34"/>
    <w:qFormat/>
    <w:pPr>
      <w:ind w:firstLineChars="200" w:firstLine="420"/>
    </w:pPr>
  </w:style>
  <w:style w:type="paragraph" w:customStyle="1" w:styleId="378020">
    <w:name w:val="样式 标题 3 + (中文) 黑体 小四 非加粗 段前: 7.8 磅 段后: 0 磅 行距: 固定值 20 磅"/>
    <w:basedOn w:val="3"/>
    <w:next w:val="a0"/>
    <w:qFormat/>
    <w:pPr>
      <w:spacing w:before="0" w:after="0" w:line="400" w:lineRule="exact"/>
    </w:pPr>
    <w:rPr>
      <w:rFonts w:eastAsia="黑体" w:cs="宋体"/>
      <w:b w:val="0"/>
      <w:bCs w:val="0"/>
      <w:sz w:val="24"/>
      <w:szCs w:val="20"/>
    </w:rPr>
  </w:style>
  <w:style w:type="paragraph" w:customStyle="1" w:styleId="Style34">
    <w:name w:val="_Style 34"/>
    <w:next w:val="a0"/>
    <w:qFormat/>
    <w:pPr>
      <w:widowControl w:val="0"/>
      <w:jc w:val="both"/>
    </w:pPr>
    <w:rPr>
      <w:kern w:val="2"/>
      <w:sz w:val="21"/>
    </w:rPr>
  </w:style>
  <w:style w:type="paragraph" w:customStyle="1" w:styleId="38">
    <w:name w:val="正文_3"/>
    <w:qFormat/>
    <w:pPr>
      <w:widowControl w:val="0"/>
      <w:jc w:val="both"/>
    </w:pPr>
    <w:rPr>
      <w:kern w:val="2"/>
      <w:sz w:val="21"/>
      <w:szCs w:val="22"/>
    </w:rPr>
  </w:style>
  <w:style w:type="paragraph" w:customStyle="1" w:styleId="Style36">
    <w:name w:val="_Style 36"/>
    <w:next w:val="a0"/>
    <w:qFormat/>
    <w:pPr>
      <w:widowControl w:val="0"/>
      <w:jc w:val="both"/>
    </w:pPr>
    <w:rPr>
      <w:kern w:val="2"/>
      <w:sz w:val="21"/>
    </w:rPr>
  </w:style>
  <w:style w:type="paragraph" w:customStyle="1" w:styleId="affd">
    <w:name w:val="空半行"/>
    <w:basedOn w:val="a0"/>
    <w:qFormat/>
    <w:pPr>
      <w:adjustRightInd w:val="0"/>
      <w:spacing w:line="120" w:lineRule="exact"/>
      <w:textAlignment w:val="baseline"/>
    </w:pPr>
    <w:rPr>
      <w:rFonts w:ascii="Calibri" w:eastAsia="仿宋_GB2312" w:hAnsi="Calibri"/>
      <w:color w:val="FFFFFF"/>
      <w:kern w:val="0"/>
      <w:sz w:val="30"/>
      <w:szCs w:val="22"/>
    </w:rPr>
  </w:style>
  <w:style w:type="paragraph" w:customStyle="1" w:styleId="11">
    <w:name w:val="1方案格式1"/>
    <w:basedOn w:val="1"/>
    <w:qFormat/>
    <w:pPr>
      <w:numPr>
        <w:numId w:val="3"/>
      </w:numPr>
      <w:tabs>
        <w:tab w:val="left" w:pos="360"/>
      </w:tabs>
      <w:spacing w:beforeLines="50" w:afterLines="50" w:line="360" w:lineRule="auto"/>
      <w:ind w:left="0" w:firstLine="0"/>
    </w:pPr>
    <w:rPr>
      <w:rFonts w:eastAsia="微软雅黑"/>
      <w:bCs w:val="0"/>
      <w:sz w:val="48"/>
    </w:rPr>
  </w:style>
  <w:style w:type="paragraph" w:customStyle="1" w:styleId="affe">
    <w:name w:val="格式３"/>
    <w:basedOn w:val="a0"/>
    <w:qFormat/>
    <w:pPr>
      <w:spacing w:line="420" w:lineRule="exact"/>
      <w:ind w:left="600" w:hangingChars="250" w:hanging="600"/>
    </w:pPr>
    <w:rPr>
      <w:rFonts w:ascii="宋体" w:hAnsi="宋体"/>
      <w:color w:val="000000"/>
      <w:sz w:val="24"/>
      <w:szCs w:val="20"/>
    </w:rPr>
  </w:style>
  <w:style w:type="paragraph" w:customStyle="1" w:styleId="1c">
    <w:name w:val="正文1"/>
    <w:qFormat/>
    <w:pPr>
      <w:widowControl w:val="0"/>
      <w:jc w:val="both"/>
    </w:pPr>
    <w:rPr>
      <w:rFonts w:ascii="Calibri" w:hAnsi="Calibri"/>
    </w:rPr>
  </w:style>
  <w:style w:type="paragraph" w:customStyle="1" w:styleId="1d">
    <w:name w:val="列出段落1"/>
    <w:basedOn w:val="a0"/>
    <w:uiPriority w:val="99"/>
    <w:qFormat/>
    <w:pPr>
      <w:widowControl/>
      <w:ind w:left="720"/>
      <w:contextualSpacing/>
      <w:jc w:val="left"/>
    </w:pPr>
    <w:rPr>
      <w:rFonts w:ascii="Arial" w:eastAsia="黑体" w:hAnsi="Arial"/>
      <w:kern w:val="0"/>
      <w:sz w:val="24"/>
      <w:lang w:eastAsia="en-US"/>
    </w:rPr>
  </w:style>
  <w:style w:type="paragraph" w:customStyle="1" w:styleId="26">
    <w:name w:val="正文空2字"/>
    <w:basedOn w:val="a0"/>
    <w:qFormat/>
    <w:locked/>
    <w:pPr>
      <w:spacing w:beforeLines="40" w:afterLines="40" w:line="360" w:lineRule="auto"/>
      <w:ind w:firstLineChars="200" w:firstLine="200"/>
    </w:pPr>
    <w:rPr>
      <w:kern w:val="0"/>
      <w:sz w:val="24"/>
      <w:lang w:bidi="en-US"/>
    </w:rPr>
  </w:style>
  <w:style w:type="paragraph" w:customStyle="1" w:styleId="000">
    <w:name w:val="正文_0_0_0"/>
    <w:qFormat/>
    <w:pPr>
      <w:widowControl w:val="0"/>
      <w:jc w:val="both"/>
    </w:pPr>
  </w:style>
  <w:style w:type="paragraph" w:customStyle="1" w:styleId="501">
    <w:name w:val="目录 5_0"/>
    <w:basedOn w:val="0"/>
    <w:next w:val="0"/>
    <w:uiPriority w:val="39"/>
    <w:qFormat/>
    <w:pPr>
      <w:ind w:leftChars="800" w:left="1680"/>
    </w:pPr>
    <w:rPr>
      <w:rFonts w:ascii="Calibri" w:hAnsi="Calibri"/>
    </w:rPr>
  </w:style>
  <w:style w:type="paragraph" w:customStyle="1" w:styleId="1e">
    <w:name w:val="修订1"/>
    <w:qFormat/>
    <w:rPr>
      <w:kern w:val="2"/>
      <w:sz w:val="21"/>
      <w:szCs w:val="24"/>
    </w:rPr>
  </w:style>
  <w:style w:type="paragraph" w:customStyle="1" w:styleId="110">
    <w:name w:val="标题 11"/>
    <w:basedOn w:val="1c"/>
    <w:next w:val="1c"/>
    <w:qFormat/>
    <w:pPr>
      <w:keepNext/>
      <w:keepLines/>
      <w:spacing w:before="340" w:after="330" w:line="576" w:lineRule="auto"/>
      <w:outlineLvl w:val="0"/>
    </w:pPr>
    <w:rPr>
      <w:rFonts w:ascii="Times New Roman" w:eastAsia="Times New Roman" w:hAnsi="Times New Roman"/>
      <w:b/>
      <w:kern w:val="44"/>
      <w:sz w:val="44"/>
      <w:lang w:val="zh-CN"/>
    </w:rPr>
  </w:style>
  <w:style w:type="paragraph" w:customStyle="1" w:styleId="201">
    <w:name w:val="正文 + 行距: 固定值 20 磅"/>
    <w:basedOn w:val="a0"/>
    <w:qFormat/>
    <w:pPr>
      <w:spacing w:line="400" w:lineRule="exact"/>
      <w:ind w:firstLineChars="341" w:firstLine="716"/>
    </w:pPr>
    <w:rPr>
      <w:rFonts w:ascii="Calibri" w:hAnsi="Calibri"/>
      <w:szCs w:val="22"/>
    </w:rPr>
  </w:style>
  <w:style w:type="paragraph" w:customStyle="1" w:styleId="TOC1">
    <w:name w:val="TOC 标题1"/>
    <w:basedOn w:val="1"/>
    <w:next w:val="a0"/>
    <w:qFormat/>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afff">
    <w:name w:val="表格文字"/>
    <w:basedOn w:val="a0"/>
    <w:link w:val="afff0"/>
    <w:qFormat/>
    <w:pPr>
      <w:adjustRightInd w:val="0"/>
      <w:spacing w:line="420" w:lineRule="atLeast"/>
      <w:jc w:val="left"/>
      <w:textAlignment w:val="baseline"/>
    </w:pPr>
    <w:rPr>
      <w:rFonts w:ascii="Calibri" w:hAnsi="Calibri"/>
      <w:kern w:val="0"/>
      <w:szCs w:val="22"/>
    </w:rPr>
  </w:style>
  <w:style w:type="paragraph" w:customStyle="1" w:styleId="flNote">
    <w:name w:val="flNote"/>
    <w:basedOn w:val="a0"/>
    <w:qFormat/>
    <w:pPr>
      <w:adjustRightInd w:val="0"/>
      <w:spacing w:before="320" w:after="160" w:line="360" w:lineRule="atLeast"/>
      <w:jc w:val="center"/>
      <w:textAlignment w:val="baseline"/>
    </w:pPr>
    <w:rPr>
      <w:rFonts w:ascii="Arial" w:eastAsia="黑体" w:hAnsi="Calibri"/>
      <w:kern w:val="0"/>
      <w:sz w:val="30"/>
      <w:szCs w:val="22"/>
    </w:rPr>
  </w:style>
  <w:style w:type="paragraph" w:customStyle="1" w:styleId="afff1">
    <w:name w:val="文章正文"/>
    <w:basedOn w:val="a0"/>
    <w:uiPriority w:val="99"/>
    <w:qFormat/>
    <w:pPr>
      <w:adjustRightInd w:val="0"/>
      <w:snapToGrid w:val="0"/>
      <w:spacing w:line="360" w:lineRule="auto"/>
      <w:ind w:firstLineChars="200" w:firstLine="480"/>
    </w:pPr>
    <w:rPr>
      <w:rFonts w:ascii="仿宋_GB2312" w:eastAsia="仿宋_GB2312" w:hAnsi="宋体"/>
      <w:color w:val="FF0000"/>
      <w:sz w:val="24"/>
    </w:rPr>
  </w:style>
  <w:style w:type="paragraph" w:customStyle="1" w:styleId="afff2">
    <w:name w:val="表格"/>
    <w:basedOn w:val="a0"/>
    <w:qFormat/>
    <w:pPr>
      <w:jc w:val="center"/>
      <w:textAlignment w:val="center"/>
    </w:pPr>
    <w:rPr>
      <w:rFonts w:ascii="华文细黑" w:hAnsi="华文细黑"/>
      <w:kern w:val="0"/>
      <w:szCs w:val="22"/>
    </w:rPr>
  </w:style>
  <w:style w:type="paragraph" w:customStyle="1" w:styleId="Char4">
    <w:name w:val="Char"/>
    <w:basedOn w:val="a0"/>
    <w:qFormat/>
    <w:pPr>
      <w:widowControl/>
      <w:spacing w:after="160" w:line="240" w:lineRule="exact"/>
      <w:jc w:val="left"/>
    </w:pPr>
    <w:rPr>
      <w:rFonts w:ascii="Verdana" w:hAnsi="Verdana"/>
      <w:kern w:val="0"/>
      <w:sz w:val="20"/>
      <w:szCs w:val="20"/>
      <w:lang w:eastAsia="en-US"/>
    </w:rPr>
  </w:style>
  <w:style w:type="paragraph" w:customStyle="1" w:styleId="27">
    <w:name w:val="列出段落2"/>
    <w:basedOn w:val="a0"/>
    <w:uiPriority w:val="34"/>
    <w:qFormat/>
    <w:pPr>
      <w:ind w:firstLineChars="200" w:firstLine="420"/>
    </w:pPr>
  </w:style>
  <w:style w:type="paragraph" w:customStyle="1" w:styleId="62">
    <w:name w:val="6'"/>
    <w:basedOn w:val="a0"/>
    <w:qFormat/>
    <w:pPr>
      <w:autoSpaceDE w:val="0"/>
      <w:autoSpaceDN w:val="0"/>
      <w:adjustRightInd w:val="0"/>
      <w:snapToGrid w:val="0"/>
      <w:spacing w:line="320" w:lineRule="exact"/>
      <w:jc w:val="center"/>
      <w:textAlignment w:val="baseline"/>
    </w:pPr>
    <w:rPr>
      <w:rFonts w:ascii="Calibri" w:hAnsi="Calibri"/>
      <w:spacing w:val="20"/>
      <w:kern w:val="28"/>
      <w:szCs w:val="22"/>
    </w:rPr>
  </w:style>
  <w:style w:type="paragraph" w:customStyle="1" w:styleId="CharCharCharCharCharCharChar">
    <w:name w:val="Char Char Char Char Char Char Char"/>
    <w:basedOn w:val="a0"/>
    <w:qFormat/>
    <w:pPr>
      <w:adjustRightInd w:val="0"/>
      <w:spacing w:line="360" w:lineRule="auto"/>
    </w:pPr>
    <w:rPr>
      <w:kern w:val="0"/>
      <w:sz w:val="24"/>
      <w:szCs w:val="20"/>
    </w:rPr>
  </w:style>
  <w:style w:type="paragraph" w:customStyle="1" w:styleId="22">
    <w:name w:val="2方案格式2"/>
    <w:basedOn w:val="11"/>
    <w:qFormat/>
    <w:pPr>
      <w:numPr>
        <w:ilvl w:val="1"/>
      </w:numPr>
      <w:spacing w:before="50" w:after="50" w:line="240" w:lineRule="auto"/>
      <w:outlineLvl w:val="1"/>
    </w:pPr>
    <w:rPr>
      <w:sz w:val="44"/>
    </w:rPr>
  </w:style>
  <w:style w:type="paragraph" w:customStyle="1" w:styleId="afff3">
    <w:name w:val="文档正文"/>
    <w:basedOn w:val="a0"/>
    <w:qFormat/>
    <w:pPr>
      <w:adjustRightInd w:val="0"/>
      <w:spacing w:line="480" w:lineRule="atLeast"/>
      <w:ind w:firstLine="567"/>
      <w:textAlignment w:val="baseline"/>
    </w:pPr>
    <w:rPr>
      <w:rFonts w:ascii="Ari" w:eastAsia="Ari"/>
      <w:kern w:val="0"/>
      <w:sz w:val="28"/>
      <w:szCs w:val="20"/>
    </w:rPr>
  </w:style>
  <w:style w:type="paragraph" w:customStyle="1" w:styleId="txt">
    <w:name w:val="txt"/>
    <w:basedOn w:val="a0"/>
    <w:qFormat/>
    <w:pPr>
      <w:widowControl/>
      <w:spacing w:before="100" w:beforeAutospacing="1" w:after="100" w:afterAutospacing="1"/>
      <w:jc w:val="left"/>
    </w:pPr>
    <w:rPr>
      <w:rFonts w:ascii="宋体" w:hAnsi="宋体" w:cs="宋体"/>
      <w:kern w:val="0"/>
      <w:sz w:val="24"/>
    </w:rPr>
  </w:style>
  <w:style w:type="paragraph" w:customStyle="1" w:styleId="401">
    <w:name w:val="目录 4_0"/>
    <w:basedOn w:val="0"/>
    <w:next w:val="0"/>
    <w:uiPriority w:val="39"/>
    <w:qFormat/>
    <w:pPr>
      <w:ind w:leftChars="600" w:left="1260"/>
    </w:pPr>
    <w:rPr>
      <w:rFonts w:ascii="Calibri" w:hAnsi="Calibri"/>
    </w:rPr>
  </w:style>
  <w:style w:type="paragraph" w:customStyle="1" w:styleId="301">
    <w:name w:val="目录 3_0"/>
    <w:basedOn w:val="0"/>
    <w:next w:val="0"/>
    <w:uiPriority w:val="39"/>
    <w:qFormat/>
    <w:pPr>
      <w:ind w:leftChars="400" w:left="840"/>
    </w:pPr>
    <w:rPr>
      <w:rFonts w:ascii="Calibri" w:hAnsi="Calibri"/>
    </w:rPr>
  </w:style>
  <w:style w:type="paragraph" w:customStyle="1" w:styleId="16620">
    <w:name w:val="样式 标题 1 + 黑体 三号 非加粗 居中 段前: 6 磅 段后: 6 磅 行距: 固定值 20 磅"/>
    <w:basedOn w:val="1"/>
    <w:qFormat/>
    <w:pPr>
      <w:numPr>
        <w:numId w:val="0"/>
      </w:numPr>
      <w:spacing w:before="120" w:after="120" w:line="400" w:lineRule="exact"/>
    </w:pPr>
    <w:rPr>
      <w:rFonts w:ascii="黑体" w:eastAsia="黑体" w:hAnsi="黑体"/>
      <w:b w:val="0"/>
      <w:bCs w:val="0"/>
      <w:szCs w:val="20"/>
    </w:rPr>
  </w:style>
  <w:style w:type="paragraph" w:customStyle="1" w:styleId="1f">
    <w:name w:val="1"/>
    <w:basedOn w:val="a0"/>
    <w:next w:val="a0"/>
    <w:qFormat/>
    <w:rPr>
      <w:rFonts w:ascii="Calibri" w:hAnsi="Calibri"/>
      <w:szCs w:val="22"/>
    </w:rPr>
  </w:style>
  <w:style w:type="paragraph" w:customStyle="1" w:styleId="Blockquote0">
    <w:name w:val="Blockquote_0"/>
    <w:basedOn w:val="0"/>
    <w:qFormat/>
    <w:pPr>
      <w:autoSpaceDE w:val="0"/>
      <w:autoSpaceDN w:val="0"/>
      <w:adjustRightInd w:val="0"/>
      <w:spacing w:before="100" w:after="100"/>
      <w:ind w:left="360" w:right="360"/>
      <w:jc w:val="left"/>
    </w:pPr>
    <w:rPr>
      <w:rFonts w:ascii="Calibri" w:eastAsia="Times New Roman" w:hAnsi="Calibri"/>
      <w:kern w:val="0"/>
      <w:sz w:val="24"/>
      <w:szCs w:val="20"/>
    </w:rPr>
  </w:style>
  <w:style w:type="paragraph" w:customStyle="1" w:styleId="111">
    <w:name w:val="列出段落11"/>
    <w:basedOn w:val="a0"/>
    <w:qFormat/>
    <w:pPr>
      <w:widowControl/>
      <w:ind w:left="720"/>
      <w:contextualSpacing/>
      <w:jc w:val="left"/>
    </w:pPr>
    <w:rPr>
      <w:rFonts w:ascii="Arial" w:eastAsia="黑体" w:hAnsi="Arial"/>
      <w:kern w:val="0"/>
      <w:sz w:val="24"/>
      <w:lang w:eastAsia="en-US"/>
    </w:rPr>
  </w:style>
  <w:style w:type="paragraph" w:customStyle="1" w:styleId="2TimesNewRoman50200">
    <w:name w:val="样式 标题 2 + Times New Roman 四号 非加粗 段前: 5 磅 段后: 0 磅 行距: 固定值 20..._0"/>
    <w:basedOn w:val="a0"/>
    <w:qFormat/>
    <w:pPr>
      <w:keepNext/>
      <w:keepLines/>
      <w:spacing w:before="100" w:line="360" w:lineRule="auto"/>
      <w:outlineLvl w:val="1"/>
    </w:pPr>
    <w:rPr>
      <w:rFonts w:eastAsia="Times New Roman" w:cs="宋体"/>
      <w:kern w:val="0"/>
      <w:sz w:val="28"/>
      <w:szCs w:val="20"/>
    </w:rPr>
  </w:style>
  <w:style w:type="paragraph" w:customStyle="1" w:styleId="opmapdotsleft">
    <w:name w:val="op_mapdots_left"/>
    <w:basedOn w:val="a0"/>
    <w:qFormat/>
    <w:pPr>
      <w:widowControl/>
      <w:spacing w:before="100" w:beforeAutospacing="1" w:after="100" w:afterAutospacing="1"/>
      <w:jc w:val="left"/>
    </w:pPr>
    <w:rPr>
      <w:rFonts w:ascii="宋体" w:hAnsi="宋体" w:cs="宋体"/>
      <w:kern w:val="0"/>
      <w:sz w:val="24"/>
    </w:rPr>
  </w:style>
  <w:style w:type="paragraph" w:customStyle="1" w:styleId="p0">
    <w:name w:val="p0"/>
    <w:basedOn w:val="a0"/>
    <w:qFormat/>
    <w:pPr>
      <w:widowControl/>
    </w:pPr>
    <w:rPr>
      <w:b/>
      <w:bCs/>
      <w:kern w:val="0"/>
      <w:sz w:val="24"/>
    </w:rPr>
  </w:style>
  <w:style w:type="paragraph" w:customStyle="1" w:styleId="Blockquote">
    <w:name w:val="Blockquote"/>
    <w:basedOn w:val="a0"/>
    <w:qFormat/>
    <w:pPr>
      <w:autoSpaceDE w:val="0"/>
      <w:autoSpaceDN w:val="0"/>
      <w:adjustRightInd w:val="0"/>
      <w:spacing w:before="100" w:after="100"/>
      <w:ind w:left="360" w:right="360"/>
      <w:jc w:val="left"/>
    </w:pPr>
    <w:rPr>
      <w:rFonts w:ascii="Calibri" w:hAnsi="Calibri"/>
      <w:kern w:val="0"/>
      <w:sz w:val="24"/>
      <w:szCs w:val="22"/>
    </w:rPr>
  </w:style>
  <w:style w:type="paragraph" w:customStyle="1" w:styleId="33">
    <w:name w:val="3方案格式3"/>
    <w:basedOn w:val="22"/>
    <w:qFormat/>
    <w:pPr>
      <w:numPr>
        <w:ilvl w:val="2"/>
      </w:numPr>
      <w:outlineLvl w:val="2"/>
    </w:pPr>
    <w:rPr>
      <w:sz w:val="32"/>
    </w:rPr>
  </w:style>
  <w:style w:type="paragraph" w:customStyle="1" w:styleId="2TimesNewRoman5020">
    <w:name w:val="样式 标题 2 + Times New Roman 四号 非加粗 段前: 5 磅 段后: 0 磅 行距: 固定值 20..."/>
    <w:basedOn w:val="2"/>
    <w:qFormat/>
    <w:pPr>
      <w:numPr>
        <w:ilvl w:val="0"/>
        <w:numId w:val="0"/>
      </w:numPr>
      <w:spacing w:before="100" w:after="0" w:line="400" w:lineRule="exact"/>
    </w:pPr>
    <w:rPr>
      <w:rFonts w:ascii="Times New Roman" w:eastAsia="黑体" w:hAnsi="Times New Roman"/>
      <w:b w:val="0"/>
      <w:bCs w:val="0"/>
      <w:sz w:val="28"/>
      <w:szCs w:val="20"/>
    </w:rPr>
  </w:style>
  <w:style w:type="paragraph" w:customStyle="1" w:styleId="28">
    <w:name w:val="标题2"/>
    <w:basedOn w:val="2"/>
    <w:next w:val="ab"/>
    <w:qFormat/>
    <w:pPr>
      <w:spacing w:before="156" w:after="156" w:line="360" w:lineRule="auto"/>
    </w:pPr>
    <w:rPr>
      <w:bCs w:val="0"/>
      <w:sz w:val="24"/>
    </w:rPr>
  </w:style>
  <w:style w:type="paragraph" w:customStyle="1" w:styleId="afff4">
    <w:name w:val="普通正文"/>
    <w:basedOn w:val="a0"/>
    <w:qFormat/>
    <w:pPr>
      <w:adjustRightInd w:val="0"/>
      <w:spacing w:before="120" w:after="120" w:line="360" w:lineRule="auto"/>
      <w:ind w:firstLine="480"/>
      <w:jc w:val="left"/>
      <w:textAlignment w:val="baseline"/>
    </w:pPr>
    <w:rPr>
      <w:rFonts w:ascii="Arial" w:hAnsi="Arial"/>
      <w:kern w:val="0"/>
      <w:sz w:val="24"/>
    </w:rPr>
  </w:style>
  <w:style w:type="paragraph" w:customStyle="1" w:styleId="112">
    <w:name w:val="正文11"/>
    <w:qFormat/>
    <w:rPr>
      <w:rFonts w:ascii="Calibri" w:hAnsi="Calibri" w:cs="Calibri"/>
      <w:sz w:val="24"/>
      <w:szCs w:val="24"/>
    </w:rPr>
  </w:style>
  <w:style w:type="paragraph" w:customStyle="1" w:styleId="29">
    <w:name w:val="正文2"/>
    <w:qFormat/>
    <w:rPr>
      <w:rFonts w:eastAsia="微软雅黑"/>
      <w:sz w:val="24"/>
      <w:szCs w:val="24"/>
    </w:rPr>
  </w:style>
  <w:style w:type="paragraph" w:customStyle="1" w:styleId="39">
    <w:name w:val="列出段落3"/>
    <w:basedOn w:val="a0"/>
    <w:qFormat/>
    <w:pPr>
      <w:widowControl/>
      <w:adjustRightInd w:val="0"/>
      <w:snapToGrid w:val="0"/>
      <w:spacing w:after="200"/>
      <w:ind w:firstLineChars="200" w:firstLine="420"/>
      <w:jc w:val="left"/>
    </w:pPr>
    <w:rPr>
      <w:rFonts w:ascii="Tahoma" w:eastAsia="微软雅黑" w:hAnsi="Tahoma"/>
      <w:kern w:val="0"/>
      <w:sz w:val="22"/>
      <w:szCs w:val="22"/>
    </w:rPr>
  </w:style>
  <w:style w:type="paragraph" w:customStyle="1" w:styleId="2a">
    <w:name w:val="纯文本2"/>
    <w:basedOn w:val="a0"/>
    <w:qFormat/>
    <w:pPr>
      <w:jc w:val="left"/>
    </w:pPr>
    <w:rPr>
      <w:rFonts w:ascii="宋体" w:hAnsi="宋体" w:cs="Courier New" w:hint="eastAsia"/>
      <w:kern w:val="1"/>
      <w:sz w:val="24"/>
      <w:szCs w:val="20"/>
      <w:lang w:bidi="hi-IN"/>
    </w:rPr>
  </w:style>
  <w:style w:type="character" w:customStyle="1" w:styleId="afff0">
    <w:name w:val="表格文字 字符"/>
    <w:link w:val="afff"/>
    <w:qFormat/>
    <w:rPr>
      <w:rFonts w:ascii="Calibri" w:eastAsia="宋体" w:hAnsi="Calibri" w:cs="Times New Roman"/>
      <w:sz w:val="21"/>
      <w:szCs w:val="22"/>
    </w:rPr>
  </w:style>
  <w:style w:type="paragraph" w:customStyle="1" w:styleId="trseditor">
    <w:name w:val="trs_editor"/>
    <w:basedOn w:val="a0"/>
    <w:qFormat/>
    <w:pPr>
      <w:widowControl/>
      <w:spacing w:before="100" w:beforeAutospacing="1" w:after="100" w:afterAutospacing="1"/>
      <w:jc w:val="left"/>
    </w:pPr>
    <w:rPr>
      <w:rFonts w:ascii="宋体" w:hAnsi="宋体" w:cs="宋体"/>
      <w:kern w:val="0"/>
      <w:sz w:val="24"/>
    </w:rPr>
  </w:style>
  <w:style w:type="character" w:customStyle="1" w:styleId="1f0">
    <w:name w:val="未处理的提及1"/>
    <w:basedOn w:val="a1"/>
    <w:uiPriority w:val="99"/>
    <w:semiHidden/>
    <w:unhideWhenUsed/>
    <w:qFormat/>
    <w:rPr>
      <w:color w:val="605E5C"/>
      <w:shd w:val="clear" w:color="auto" w:fill="E1DFDD"/>
    </w:rPr>
  </w:style>
  <w:style w:type="paragraph" w:customStyle="1" w:styleId="Style3">
    <w:name w:val="_Style 3"/>
    <w:basedOn w:val="a0"/>
    <w:uiPriority w:val="99"/>
    <w:qFormat/>
    <w:pPr>
      <w:ind w:firstLineChars="200" w:firstLine="420"/>
    </w:pPr>
    <w:rPr>
      <w:szCs w:val="22"/>
    </w:rPr>
  </w:style>
  <w:style w:type="table" w:customStyle="1" w:styleId="1f1">
    <w:name w:val="网格型1"/>
    <w:basedOn w:val="a2"/>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批注文字 字符1"/>
    <w:uiPriority w:val="99"/>
    <w:qFormat/>
    <w:rPr>
      <w:sz w:val="24"/>
      <w:szCs w:val="22"/>
    </w:rPr>
  </w:style>
  <w:style w:type="character" w:customStyle="1" w:styleId="f141">
    <w:name w:val="f141"/>
    <w:qFormat/>
    <w:rPr>
      <w:sz w:val="21"/>
      <w:szCs w:val="21"/>
    </w:rPr>
  </w:style>
  <w:style w:type="character" w:customStyle="1" w:styleId="p141">
    <w:name w:val="p141"/>
    <w:qFormat/>
    <w:rPr>
      <w:sz w:val="21"/>
      <w:szCs w:val="21"/>
    </w:rPr>
  </w:style>
  <w:style w:type="character" w:customStyle="1" w:styleId="s10pv000000">
    <w:name w:val="s10pv000000"/>
    <w:basedOn w:val="a1"/>
    <w:qFormat/>
  </w:style>
  <w:style w:type="paragraph" w:customStyle="1" w:styleId="455">
    <w:name w:val="样式 标题 4 + 段前: 5 磅 段后: 5 磅 行距: 单倍行距"/>
    <w:basedOn w:val="4"/>
    <w:qFormat/>
    <w:pPr>
      <w:numPr>
        <w:ilvl w:val="0"/>
        <w:numId w:val="0"/>
      </w:numPr>
      <w:tabs>
        <w:tab w:val="left" w:pos="1680"/>
      </w:tabs>
      <w:adjustRightInd w:val="0"/>
      <w:spacing w:before="100" w:after="100" w:line="240" w:lineRule="auto"/>
      <w:ind w:left="1680" w:hanging="420"/>
      <w:jc w:val="left"/>
      <w:textAlignment w:val="baseline"/>
    </w:pPr>
    <w:rPr>
      <w:rFonts w:ascii="Arial" w:eastAsia="黑体" w:hAnsi="Arial"/>
      <w:bCs w:val="0"/>
      <w:kern w:val="0"/>
      <w:szCs w:val="20"/>
    </w:rPr>
  </w:style>
  <w:style w:type="paragraph" w:customStyle="1" w:styleId="afff5">
    <w:name w:val="基准标题"/>
    <w:basedOn w:val="ab"/>
    <w:next w:val="ab"/>
    <w:qFormat/>
    <w:pPr>
      <w:keepNext/>
      <w:keepLines/>
      <w:widowControl/>
      <w:spacing w:line="240" w:lineRule="atLeast"/>
      <w:jc w:val="left"/>
    </w:pPr>
    <w:rPr>
      <w:rFonts w:ascii="Garamond" w:eastAsia="宋体" w:hAnsi="Garamond"/>
      <w:b w:val="0"/>
      <w:bCs w:val="0"/>
      <w:kern w:val="20"/>
      <w:sz w:val="22"/>
      <w:szCs w:val="20"/>
      <w:lang w:bidi="he-IL"/>
    </w:rPr>
  </w:style>
  <w:style w:type="paragraph" w:customStyle="1" w:styleId="font6">
    <w:name w:val="font6"/>
    <w:basedOn w:val="a0"/>
    <w:qFormat/>
    <w:pPr>
      <w:widowControl/>
      <w:spacing w:before="100" w:beforeAutospacing="1" w:after="100" w:afterAutospacing="1"/>
      <w:jc w:val="left"/>
    </w:pPr>
    <w:rPr>
      <w:rFonts w:ascii="宋体" w:hAnsi="宋体" w:hint="eastAsia"/>
      <w:kern w:val="0"/>
      <w:sz w:val="24"/>
    </w:rPr>
  </w:style>
  <w:style w:type="paragraph" w:customStyle="1" w:styleId="44">
    <w:name w:val="样式4"/>
    <w:basedOn w:val="a0"/>
    <w:qFormat/>
    <w:pPr>
      <w:tabs>
        <w:tab w:val="left" w:pos="2328"/>
      </w:tabs>
      <w:ind w:left="2328" w:hanging="708"/>
    </w:pPr>
  </w:style>
  <w:style w:type="paragraph" w:customStyle="1" w:styleId="font5">
    <w:name w:val="font5"/>
    <w:basedOn w:val="a0"/>
    <w:qFormat/>
    <w:pPr>
      <w:widowControl/>
      <w:spacing w:before="100" w:beforeAutospacing="1" w:after="100" w:afterAutospacing="1"/>
      <w:jc w:val="left"/>
    </w:pPr>
    <w:rPr>
      <w:rFonts w:ascii="宋体" w:hAnsi="宋体" w:hint="eastAsia"/>
      <w:kern w:val="0"/>
      <w:sz w:val="18"/>
      <w:szCs w:val="18"/>
    </w:rPr>
  </w:style>
  <w:style w:type="paragraph" w:customStyle="1" w:styleId="3Char">
    <w:name w:val="3 Char"/>
    <w:basedOn w:val="a0"/>
    <w:qFormat/>
    <w:pPr>
      <w:widowControl/>
      <w:spacing w:line="400" w:lineRule="exact"/>
      <w:jc w:val="center"/>
    </w:pPr>
    <w:rPr>
      <w:rFonts w:ascii="Verdana" w:hAnsi="Verdana"/>
      <w:kern w:val="0"/>
      <w:szCs w:val="20"/>
      <w:lang w:eastAsia="en-US"/>
    </w:rPr>
  </w:style>
  <w:style w:type="paragraph" w:customStyle="1" w:styleId="2b">
    <w:name w:val="样式 标题 2 + 宋体 五号 非加粗 黑色"/>
    <w:basedOn w:val="2"/>
    <w:qFormat/>
    <w:pPr>
      <w:numPr>
        <w:ilvl w:val="0"/>
        <w:numId w:val="0"/>
      </w:numPr>
      <w:tabs>
        <w:tab w:val="left" w:pos="840"/>
      </w:tabs>
      <w:adjustRightInd w:val="0"/>
      <w:spacing w:line="416" w:lineRule="atLeast"/>
      <w:ind w:left="840" w:hanging="420"/>
      <w:jc w:val="left"/>
      <w:textAlignment w:val="baseline"/>
    </w:pPr>
    <w:rPr>
      <w:rFonts w:ascii="宋体" w:hAnsi="宋体"/>
      <w:b w:val="0"/>
      <w:bCs w:val="0"/>
      <w:color w:val="000000"/>
      <w:kern w:val="0"/>
      <w:sz w:val="21"/>
      <w:szCs w:val="20"/>
    </w:rPr>
  </w:style>
  <w:style w:type="paragraph" w:customStyle="1" w:styleId="xl29">
    <w:name w:val="xl29"/>
    <w:basedOn w:val="a0"/>
    <w:qFormat/>
    <w:pPr>
      <w:widowControl/>
      <w:spacing w:before="100" w:beforeAutospacing="1" w:after="100" w:afterAutospacing="1"/>
      <w:jc w:val="center"/>
    </w:pPr>
    <w:rPr>
      <w:rFonts w:ascii="宋体" w:hAnsi="宋体"/>
      <w:kern w:val="0"/>
      <w:sz w:val="28"/>
      <w:szCs w:val="28"/>
    </w:rPr>
  </w:style>
  <w:style w:type="paragraph" w:customStyle="1" w:styleId="afff6">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afff7">
    <w:name w:val="设计方案"/>
    <w:basedOn w:val="a0"/>
    <w:qFormat/>
    <w:pPr>
      <w:widowControl/>
      <w:tabs>
        <w:tab w:val="left" w:pos="425"/>
      </w:tabs>
      <w:spacing w:after="160" w:line="240" w:lineRule="exact"/>
      <w:ind w:left="425" w:hanging="425"/>
      <w:jc w:val="left"/>
    </w:pPr>
    <w:rPr>
      <w:rFonts w:ascii="Verdana" w:hAnsi="Verdana"/>
      <w:kern w:val="0"/>
      <w:szCs w:val="20"/>
      <w:lang w:eastAsia="en-US"/>
    </w:rPr>
  </w:style>
  <w:style w:type="paragraph" w:customStyle="1" w:styleId="xl24">
    <w:name w:val="xl2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rPr>
  </w:style>
  <w:style w:type="paragraph" w:customStyle="1" w:styleId="1f3">
    <w:name w:val="样式1"/>
    <w:basedOn w:val="a0"/>
    <w:qFormat/>
    <w:pPr>
      <w:tabs>
        <w:tab w:val="left" w:pos="425"/>
        <w:tab w:val="left" w:pos="709"/>
      </w:tabs>
      <w:adjustRightInd w:val="0"/>
      <w:ind w:left="425" w:hanging="425"/>
      <w:textAlignment w:val="baseline"/>
    </w:pPr>
    <w:rPr>
      <w:rFonts w:ascii="宋体" w:hAnsi="宋体"/>
      <w:kern w:val="0"/>
      <w:szCs w:val="20"/>
    </w:rPr>
  </w:style>
  <w:style w:type="paragraph" w:customStyle="1" w:styleId="head">
    <w:name w:val="head"/>
    <w:basedOn w:val="a0"/>
    <w:qFormat/>
    <w:pPr>
      <w:widowControl/>
      <w:spacing w:before="100" w:beforeAutospacing="1" w:after="100" w:afterAutospacing="1"/>
      <w:jc w:val="center"/>
    </w:pPr>
    <w:rPr>
      <w:rFonts w:ascii="黑体" w:eastAsia="黑体" w:hAnsi="宋体" w:hint="eastAsia"/>
      <w:b/>
      <w:bCs/>
      <w:kern w:val="0"/>
      <w:sz w:val="28"/>
      <w:szCs w:val="28"/>
    </w:rPr>
  </w:style>
  <w:style w:type="paragraph" w:customStyle="1" w:styleId="ParaCharCharCharChar">
    <w:name w:val="默认段落字体 Para Char Char Char Char"/>
    <w:basedOn w:val="a0"/>
    <w:qFormat/>
    <w:rPr>
      <w:szCs w:val="20"/>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font0">
    <w:name w:val="font0"/>
    <w:basedOn w:val="a0"/>
    <w:qFormat/>
    <w:pPr>
      <w:widowControl/>
      <w:spacing w:before="100" w:beforeAutospacing="1" w:after="100" w:afterAutospacing="1"/>
      <w:jc w:val="left"/>
    </w:pPr>
    <w:rPr>
      <w:rFonts w:ascii="宋体" w:hAnsi="宋体" w:hint="eastAsia"/>
      <w:kern w:val="0"/>
      <w:sz w:val="24"/>
    </w:rPr>
  </w:style>
  <w:style w:type="paragraph" w:customStyle="1" w:styleId="3h3H3sect12366">
    <w:name w:val="样式 标题 3h3H3sect1.2.3 + 五号 段前: 6 磅 段后: 6 磅 行距: 单倍行距"/>
    <w:basedOn w:val="3"/>
    <w:qFormat/>
    <w:pPr>
      <w:numPr>
        <w:ilvl w:val="0"/>
        <w:numId w:val="0"/>
      </w:numPr>
      <w:tabs>
        <w:tab w:val="left" w:pos="1260"/>
      </w:tabs>
      <w:adjustRightInd w:val="0"/>
      <w:spacing w:before="120" w:after="120" w:line="240" w:lineRule="auto"/>
      <w:ind w:left="1260" w:hanging="420"/>
      <w:jc w:val="left"/>
      <w:textAlignment w:val="baseline"/>
    </w:pPr>
    <w:rPr>
      <w:bCs w:val="0"/>
      <w:kern w:val="0"/>
      <w:sz w:val="21"/>
      <w:szCs w:val="20"/>
    </w:rPr>
  </w:style>
  <w:style w:type="character" w:customStyle="1" w:styleId="Char1b">
    <w:name w:val="纯文本 Char1"/>
    <w:basedOn w:val="a1"/>
    <w:qFormat/>
    <w:rPr>
      <w:rFonts w:ascii="宋体" w:eastAsia="宋体" w:hAnsi="Courier New" w:cs="Courier New"/>
      <w:szCs w:val="21"/>
    </w:rPr>
  </w:style>
  <w:style w:type="character" w:customStyle="1" w:styleId="HTML0">
    <w:name w:val="HTML 预设格式 字符"/>
    <w:basedOn w:val="a1"/>
    <w:link w:val="HTML"/>
    <w:uiPriority w:val="99"/>
    <w:qFormat/>
    <w:rPr>
      <w:rFonts w:ascii="宋体" w:hAnsi="宋体"/>
      <w:sz w:val="24"/>
      <w:szCs w:val="24"/>
    </w:rPr>
  </w:style>
  <w:style w:type="paragraph" w:customStyle="1" w:styleId="Char1CharCharChar">
    <w:name w:val="Char1 Char Char Char"/>
    <w:basedOn w:val="a0"/>
    <w:qFormat/>
    <w:rPr>
      <w:szCs w:val="20"/>
    </w:rPr>
  </w:style>
  <w:style w:type="paragraph" w:customStyle="1" w:styleId="Char1c">
    <w:name w:val="Char1"/>
    <w:basedOn w:val="a0"/>
    <w:qFormat/>
    <w:pPr>
      <w:widowControl/>
      <w:spacing w:after="160" w:line="240" w:lineRule="exact"/>
      <w:jc w:val="left"/>
    </w:pPr>
    <w:rPr>
      <w:sz w:val="24"/>
    </w:rPr>
  </w:style>
  <w:style w:type="paragraph" w:customStyle="1" w:styleId="ParaChar">
    <w:name w:val="默认段落字体 Para Char"/>
    <w:basedOn w:val="a0"/>
    <w:qFormat/>
  </w:style>
  <w:style w:type="paragraph" w:customStyle="1" w:styleId="Char1CharCharCharCharCharCharCharCharChar">
    <w:name w:val="Char1 Char Char Char Char Char Char Char Char Char"/>
    <w:basedOn w:val="a0"/>
    <w:qFormat/>
    <w:pPr>
      <w:widowControl/>
      <w:spacing w:line="400" w:lineRule="exact"/>
      <w:jc w:val="center"/>
    </w:pPr>
    <w:rPr>
      <w:rFonts w:ascii="Verdana" w:hAnsi="Verdana"/>
      <w:kern w:val="0"/>
      <w:szCs w:val="20"/>
      <w:lang w:eastAsia="en-US"/>
    </w:rPr>
  </w:style>
  <w:style w:type="paragraph" w:customStyle="1" w:styleId="1f4">
    <w:name w:val="普通(网站)1"/>
    <w:basedOn w:val="a0"/>
    <w:qFormat/>
    <w:pPr>
      <w:widowControl/>
      <w:spacing w:before="100" w:beforeAutospacing="1" w:after="100" w:afterAutospacing="1"/>
      <w:jc w:val="left"/>
    </w:pPr>
    <w:rPr>
      <w:rFonts w:ascii="宋体" w:hAnsi="宋体"/>
      <w:kern w:val="0"/>
      <w:sz w:val="24"/>
    </w:rPr>
  </w:style>
  <w:style w:type="paragraph" w:customStyle="1" w:styleId="CharChar2Char">
    <w:name w:val="Char Char2 Char"/>
    <w:basedOn w:val="a0"/>
    <w:qFormat/>
    <w:rPr>
      <w:rFonts w:ascii="宋体" w:hAnsi="宋体"/>
      <w:b/>
      <w:sz w:val="28"/>
      <w:szCs w:val="28"/>
    </w:rPr>
  </w:style>
  <w:style w:type="character" w:customStyle="1" w:styleId="a5">
    <w:name w:val="正文缩进 字符"/>
    <w:link w:val="a4"/>
    <w:qFormat/>
    <w:rPr>
      <w:b/>
      <w:kern w:val="2"/>
      <w:sz w:val="24"/>
    </w:rPr>
  </w:style>
  <w:style w:type="paragraph" w:customStyle="1" w:styleId="CharCharChar">
    <w:name w:val="Char Char Char"/>
    <w:basedOn w:val="a0"/>
    <w:qFormat/>
    <w:rPr>
      <w:rFonts w:ascii="宋体" w:hAnsi="宋体"/>
      <w:b/>
      <w:sz w:val="28"/>
      <w:szCs w:val="28"/>
    </w:rPr>
  </w:style>
  <w:style w:type="paragraph" w:customStyle="1" w:styleId="Char29">
    <w:name w:val="Char2"/>
    <w:basedOn w:val="a0"/>
    <w:qFormat/>
    <w:pPr>
      <w:widowControl/>
      <w:spacing w:after="160" w:line="240" w:lineRule="exact"/>
      <w:jc w:val="left"/>
    </w:pPr>
    <w:rPr>
      <w:szCs w:val="20"/>
    </w:rPr>
  </w:style>
  <w:style w:type="paragraph" w:customStyle="1" w:styleId="afff8">
    <w:name w:val="a"/>
    <w:basedOn w:val="a0"/>
    <w:qFormat/>
    <w:pPr>
      <w:widowControl/>
      <w:spacing w:before="100" w:beforeAutospacing="1" w:after="100" w:afterAutospacing="1"/>
      <w:jc w:val="left"/>
    </w:pPr>
    <w:rPr>
      <w:rFonts w:ascii="宋体" w:hAnsi="宋体" w:cs="宋体"/>
      <w:kern w:val="0"/>
      <w:sz w:val="24"/>
    </w:rPr>
  </w:style>
  <w:style w:type="character" w:customStyle="1" w:styleId="description5">
    <w:name w:val="description5"/>
    <w:basedOn w:val="a1"/>
    <w:qFormat/>
  </w:style>
  <w:style w:type="character" w:styleId="afff9">
    <w:name w:val="Placeholder Text"/>
    <w:uiPriority w:val="99"/>
    <w:semiHidden/>
    <w:qFormat/>
    <w:rPr>
      <w:color w:val="808080"/>
    </w:rPr>
  </w:style>
  <w:style w:type="paragraph" w:customStyle="1" w:styleId="TableParagraph">
    <w:name w:val="Table Paragraph"/>
    <w:basedOn w:val="a0"/>
    <w:uiPriority w:val="1"/>
    <w:qFormat/>
    <w:pPr>
      <w:autoSpaceDE w:val="0"/>
      <w:autoSpaceDN w:val="0"/>
      <w:adjustRightInd w:val="0"/>
      <w:jc w:val="left"/>
    </w:pPr>
    <w:rPr>
      <w:kern w:val="0"/>
      <w:sz w:val="24"/>
    </w:rPr>
  </w:style>
  <w:style w:type="character" w:customStyle="1" w:styleId="CharChar7">
    <w:name w:val="Char Char7"/>
    <w:qFormat/>
    <w:locked/>
    <w:rPr>
      <w:rFonts w:ascii="Tahoma" w:eastAsia="微软雅黑" w:hAnsi="Tahoma"/>
      <w:b/>
      <w:bCs/>
      <w:sz w:val="32"/>
      <w:szCs w:val="32"/>
      <w:lang w:val="en-US" w:eastAsia="zh-CN" w:bidi="ar-SA"/>
    </w:rPr>
  </w:style>
  <w:style w:type="character" w:customStyle="1" w:styleId="font01">
    <w:name w:val="font01"/>
    <w:qFormat/>
    <w:rPr>
      <w:rFonts w:ascii="宋体" w:eastAsia="宋体" w:hAnsi="宋体" w:cs="宋体" w:hint="eastAsia"/>
      <w:color w:val="000000"/>
      <w:sz w:val="20"/>
      <w:szCs w:val="20"/>
      <w:u w:val="none"/>
    </w:rPr>
  </w:style>
  <w:style w:type="character" w:customStyle="1" w:styleId="font81">
    <w:name w:val="font81"/>
    <w:qFormat/>
    <w:rPr>
      <w:rFonts w:ascii="宋体" w:eastAsia="宋体" w:hAnsi="宋体" w:cs="宋体" w:hint="eastAsia"/>
      <w:color w:val="000000"/>
      <w:sz w:val="22"/>
      <w:szCs w:val="22"/>
      <w:u w:val="none"/>
    </w:rPr>
  </w:style>
  <w:style w:type="character" w:customStyle="1" w:styleId="font71">
    <w:name w:val="font71"/>
    <w:qFormat/>
    <w:rPr>
      <w:rFonts w:ascii="宋体" w:eastAsia="宋体" w:hAnsi="宋体" w:cs="宋体" w:hint="eastAsia"/>
      <w:color w:val="000000"/>
      <w:sz w:val="22"/>
      <w:szCs w:val="22"/>
      <w:u w:val="none"/>
    </w:rPr>
  </w:style>
  <w:style w:type="character" w:customStyle="1" w:styleId="font51">
    <w:name w:val="font51"/>
    <w:qFormat/>
    <w:rPr>
      <w:rFonts w:ascii="Calibri" w:hAnsi="Calibri" w:cs="Calibri" w:hint="default"/>
      <w:color w:val="000000"/>
      <w:sz w:val="22"/>
      <w:szCs w:val="22"/>
      <w:u w:val="none"/>
    </w:rPr>
  </w:style>
  <w:style w:type="character" w:customStyle="1" w:styleId="font61">
    <w:name w:val="font61"/>
    <w:qFormat/>
    <w:rPr>
      <w:rFonts w:ascii="Calibri" w:hAnsi="Calibri" w:cs="Calibri" w:hint="default"/>
      <w:color w:val="000000"/>
      <w:sz w:val="22"/>
      <w:szCs w:val="22"/>
      <w:u w:val="none"/>
    </w:rPr>
  </w:style>
  <w:style w:type="character" w:customStyle="1" w:styleId="font41">
    <w:name w:val="font41"/>
    <w:qFormat/>
    <w:rPr>
      <w:rFonts w:ascii="宋体" w:eastAsia="宋体" w:hAnsi="宋体" w:cs="宋体" w:hint="eastAsia"/>
      <w:color w:val="000000"/>
      <w:sz w:val="22"/>
      <w:szCs w:val="22"/>
      <w:u w:val="none"/>
    </w:rPr>
  </w:style>
  <w:style w:type="character" w:customStyle="1" w:styleId="2c">
    <w:name w:val="未处理的提及2"/>
    <w:basedOn w:val="a1"/>
    <w:uiPriority w:val="99"/>
    <w:semiHidden/>
    <w:unhideWhenUsed/>
    <w:qFormat/>
    <w:rPr>
      <w:color w:val="605E5C"/>
      <w:shd w:val="clear" w:color="auto" w:fill="E1DFDD"/>
    </w:rPr>
  </w:style>
  <w:style w:type="character" w:customStyle="1" w:styleId="3a">
    <w:name w:val="未处理的提及3"/>
    <w:basedOn w:val="a1"/>
    <w:uiPriority w:val="99"/>
    <w:semiHidden/>
    <w:unhideWhenUsed/>
    <w:qFormat/>
    <w:rPr>
      <w:color w:val="605E5C"/>
      <w:shd w:val="clear" w:color="auto" w:fill="E1DFDD"/>
    </w:rPr>
  </w:style>
  <w:style w:type="paragraph" w:customStyle="1" w:styleId="Style234">
    <w:name w:val="_Style 234"/>
    <w:basedOn w:val="a0"/>
    <w:next w:val="affb"/>
    <w:uiPriority w:val="34"/>
    <w:qFormat/>
    <w:pPr>
      <w:spacing w:line="400" w:lineRule="exact"/>
      <w:ind w:left="420" w:firstLineChars="200" w:firstLine="420"/>
    </w:pPr>
    <w:rPr>
      <w:rFonts w:ascii="Calibri" w:hAnsi="Calibri"/>
    </w:rPr>
  </w:style>
  <w:style w:type="character" w:customStyle="1" w:styleId="affc">
    <w:name w:val="列出段落 字符"/>
    <w:link w:val="affb"/>
    <w:uiPriority w:val="99"/>
    <w:qFormat/>
    <w:locked/>
    <w:rPr>
      <w:kern w:val="2"/>
      <w:sz w:val="21"/>
      <w:szCs w:val="24"/>
    </w:rPr>
  </w:style>
  <w:style w:type="character" w:customStyle="1" w:styleId="-1">
    <w:name w:val="彩色列表 - 强调文字颜色 1字符"/>
    <w:uiPriority w:val="34"/>
    <w:qFormat/>
    <w:rPr>
      <w:rFonts w:ascii="Calibri" w:hAnsi="Calibri"/>
      <w:kern w:val="2"/>
      <w:sz w:val="21"/>
      <w:szCs w:val="24"/>
    </w:rPr>
  </w:style>
  <w:style w:type="character" w:customStyle="1" w:styleId="1f5">
    <w:name w:val="批注主题 字符1"/>
    <w:basedOn w:val="1f2"/>
    <w:uiPriority w:val="99"/>
    <w:semiHidden/>
    <w:qFormat/>
    <w:rPr>
      <w:rFonts w:ascii="Calibri" w:eastAsia="宋体" w:hAnsi="Calibri" w:cs="Times New Roman"/>
      <w:b/>
      <w:bCs/>
      <w:sz w:val="24"/>
      <w:szCs w:val="24"/>
    </w:rPr>
  </w:style>
  <w:style w:type="character" w:customStyle="1" w:styleId="210">
    <w:name w:val="正文文本缩进 2 字符1"/>
    <w:basedOn w:val="a1"/>
    <w:uiPriority w:val="99"/>
    <w:semiHidden/>
    <w:qFormat/>
    <w:rPr>
      <w:rFonts w:ascii="Calibri" w:eastAsia="宋体" w:hAnsi="Calibri" w:cs="Times New Roman"/>
      <w:szCs w:val="24"/>
    </w:rPr>
  </w:style>
  <w:style w:type="character" w:customStyle="1" w:styleId="1f6">
    <w:name w:val="标题 字符1"/>
    <w:basedOn w:val="a1"/>
    <w:uiPriority w:val="10"/>
    <w:qFormat/>
    <w:rPr>
      <w:rFonts w:asciiTheme="majorHAnsi" w:eastAsiaTheme="majorEastAsia" w:hAnsiTheme="majorHAnsi" w:cstheme="majorBidi"/>
      <w:b/>
      <w:bCs/>
      <w:sz w:val="32"/>
      <w:szCs w:val="32"/>
    </w:rPr>
  </w:style>
  <w:style w:type="character" w:customStyle="1" w:styleId="1f7">
    <w:name w:val="正文文本缩进 字符1"/>
    <w:basedOn w:val="a1"/>
    <w:uiPriority w:val="99"/>
    <w:semiHidden/>
    <w:qFormat/>
    <w:rPr>
      <w:rFonts w:ascii="Calibri" w:eastAsia="宋体" w:hAnsi="Calibri" w:cs="Times New Roman"/>
      <w:szCs w:val="24"/>
    </w:rPr>
  </w:style>
  <w:style w:type="character" w:customStyle="1" w:styleId="1f8">
    <w:name w:val="副标题 字符1"/>
    <w:basedOn w:val="a1"/>
    <w:uiPriority w:val="11"/>
    <w:qFormat/>
    <w:rPr>
      <w:b/>
      <w:bCs/>
      <w:kern w:val="28"/>
      <w:sz w:val="32"/>
      <w:szCs w:val="32"/>
    </w:rPr>
  </w:style>
  <w:style w:type="character" w:customStyle="1" w:styleId="1f9">
    <w:name w:val="日期 字符1"/>
    <w:basedOn w:val="a1"/>
    <w:uiPriority w:val="99"/>
    <w:semiHidden/>
    <w:qFormat/>
    <w:rPr>
      <w:rFonts w:ascii="Calibri" w:eastAsia="宋体" w:hAnsi="Calibri" w:cs="Times New Roman"/>
      <w:szCs w:val="24"/>
    </w:rPr>
  </w:style>
  <w:style w:type="paragraph" w:customStyle="1" w:styleId="2d">
    <w:name w:val="修订2"/>
    <w:uiPriority w:val="99"/>
    <w:unhideWhenUsed/>
    <w:qFormat/>
    <w:rPr>
      <w:rFonts w:ascii="Calibri" w:hAnsi="Calibri"/>
      <w:kern w:val="2"/>
      <w:sz w:val="21"/>
      <w:szCs w:val="24"/>
    </w:rPr>
  </w:style>
  <w:style w:type="character" w:customStyle="1" w:styleId="1fa">
    <w:name w:val="正文文本 字符1"/>
    <w:basedOn w:val="a1"/>
    <w:uiPriority w:val="99"/>
    <w:semiHidden/>
    <w:qFormat/>
    <w:rPr>
      <w:rFonts w:ascii="Calibri" w:eastAsia="宋体" w:hAnsi="Calibri" w:cs="Times New Roman"/>
      <w:szCs w:val="24"/>
    </w:rPr>
  </w:style>
  <w:style w:type="character" w:customStyle="1" w:styleId="1fb">
    <w:name w:val="批注框文本 字符1"/>
    <w:basedOn w:val="a1"/>
    <w:uiPriority w:val="99"/>
    <w:semiHidden/>
    <w:qFormat/>
    <w:rPr>
      <w:rFonts w:ascii="Calibri" w:eastAsia="宋体" w:hAnsi="Calibri" w:cs="Times New Roman"/>
      <w:sz w:val="18"/>
      <w:szCs w:val="18"/>
    </w:rPr>
  </w:style>
  <w:style w:type="paragraph" w:customStyle="1" w:styleId="CharCharChar0">
    <w:name w:val="小四 段落 宋体 Char Char Char"/>
    <w:basedOn w:val="a"/>
    <w:qFormat/>
    <w:pPr>
      <w:numPr>
        <w:numId w:val="0"/>
      </w:numPr>
      <w:spacing w:line="360" w:lineRule="auto"/>
      <w:ind w:right="-33" w:firstLineChars="200" w:firstLine="480"/>
      <w:jc w:val="left"/>
    </w:pPr>
    <w:rPr>
      <w:rFonts w:ascii="Times New Roman" w:hAnsi="Times New Roman"/>
      <w:sz w:val="24"/>
      <w:szCs w:val="20"/>
    </w:rPr>
  </w:style>
  <w:style w:type="character" w:customStyle="1" w:styleId="1fc">
    <w:name w:val="纯文本 字符1"/>
    <w:basedOn w:val="a1"/>
    <w:uiPriority w:val="99"/>
    <w:semiHidden/>
    <w:qFormat/>
    <w:rPr>
      <w:rFonts w:asciiTheme="minorEastAsia" w:hAnsi="Courier New" w:cs="Courier New"/>
      <w:szCs w:val="24"/>
    </w:rPr>
  </w:style>
  <w:style w:type="character" w:customStyle="1" w:styleId="1fd">
    <w:name w:val="文档结构图 字符1"/>
    <w:basedOn w:val="a1"/>
    <w:uiPriority w:val="99"/>
    <w:semiHidden/>
    <w:qFormat/>
    <w:rPr>
      <w:rFonts w:ascii="Microsoft YaHei UI" w:eastAsia="Microsoft YaHei UI" w:hAnsi="Calibri" w:cs="Times New Roman"/>
      <w:sz w:val="18"/>
      <w:szCs w:val="18"/>
    </w:rPr>
  </w:style>
  <w:style w:type="character" w:customStyle="1" w:styleId="310">
    <w:name w:val="正文文本 3 字符1"/>
    <w:basedOn w:val="a1"/>
    <w:uiPriority w:val="99"/>
    <w:semiHidden/>
    <w:qFormat/>
    <w:rPr>
      <w:rFonts w:ascii="Calibri" w:eastAsia="宋体" w:hAnsi="Calibri" w:cs="Times New Roman"/>
      <w:sz w:val="16"/>
      <w:szCs w:val="16"/>
    </w:rPr>
  </w:style>
  <w:style w:type="paragraph" w:customStyle="1" w:styleId="Style106">
    <w:name w:val="_Style 106"/>
    <w:basedOn w:val="a0"/>
    <w:next w:val="affb"/>
    <w:uiPriority w:val="34"/>
    <w:qFormat/>
    <w:pPr>
      <w:spacing w:line="400" w:lineRule="exact"/>
      <w:ind w:left="420" w:firstLineChars="200" w:firstLine="420"/>
    </w:pPr>
    <w:rPr>
      <w:rFonts w:ascii="Calibri" w:hAnsi="Calibri"/>
    </w:rPr>
  </w:style>
  <w:style w:type="character" w:customStyle="1" w:styleId="311">
    <w:name w:val="正文文本缩进 3 字符1"/>
    <w:basedOn w:val="a1"/>
    <w:uiPriority w:val="99"/>
    <w:semiHidden/>
    <w:qFormat/>
    <w:rPr>
      <w:rFonts w:ascii="Calibri" w:eastAsia="宋体" w:hAnsi="Calibri" w:cs="Times New Roman"/>
      <w:sz w:val="16"/>
      <w:szCs w:val="16"/>
    </w:rPr>
  </w:style>
  <w:style w:type="character" w:customStyle="1" w:styleId="45">
    <w:name w:val="未处理的提及4"/>
    <w:basedOn w:val="a1"/>
    <w:uiPriority w:val="99"/>
    <w:semiHidden/>
    <w:unhideWhenUsed/>
    <w:qFormat/>
    <w:rPr>
      <w:color w:val="605E5C"/>
      <w:shd w:val="clear" w:color="auto" w:fill="E1DFDD"/>
    </w:rPr>
  </w:style>
  <w:style w:type="character" w:customStyle="1" w:styleId="53">
    <w:name w:val="未处理的提及5"/>
    <w:basedOn w:val="a1"/>
    <w:uiPriority w:val="99"/>
    <w:semiHidden/>
    <w:unhideWhenUsed/>
    <w:qFormat/>
    <w:rPr>
      <w:color w:val="605E5C"/>
      <w:shd w:val="clear" w:color="auto" w:fill="E1DFDD"/>
    </w:rPr>
  </w:style>
  <w:style w:type="character" w:customStyle="1" w:styleId="63">
    <w:name w:val="未处理的提及6"/>
    <w:basedOn w:val="a1"/>
    <w:uiPriority w:val="99"/>
    <w:semiHidden/>
    <w:unhideWhenUsed/>
    <w:qFormat/>
    <w:rPr>
      <w:color w:val="605E5C"/>
      <w:shd w:val="clear" w:color="auto" w:fill="E1DFDD"/>
    </w:rPr>
  </w:style>
  <w:style w:type="character" w:customStyle="1" w:styleId="font101">
    <w:name w:val="font101"/>
    <w:qFormat/>
    <w:rPr>
      <w:rFonts w:ascii="PingFangTC-light" w:eastAsia="PingFangTC-light" w:hAnsi="PingFangTC-light" w:cs="PingFangTC-light"/>
      <w:color w:val="FF0000"/>
      <w:sz w:val="22"/>
      <w:szCs w:val="22"/>
      <w:u w:val="none"/>
    </w:rPr>
  </w:style>
  <w:style w:type="character" w:customStyle="1" w:styleId="font112">
    <w:name w:val="font112"/>
    <w:qFormat/>
    <w:rPr>
      <w:rFonts w:ascii="Calibri" w:hAnsi="Calibri" w:cs="Calibri"/>
      <w:color w:val="FF0000"/>
      <w:sz w:val="21"/>
      <w:szCs w:val="21"/>
      <w:u w:val="none"/>
    </w:rPr>
  </w:style>
  <w:style w:type="character" w:customStyle="1" w:styleId="font121">
    <w:name w:val="font121"/>
    <w:qFormat/>
    <w:rPr>
      <w:rFonts w:ascii="宋体" w:eastAsia="宋体" w:hAnsi="宋体" w:cs="宋体" w:hint="eastAsia"/>
      <w:color w:val="000000"/>
      <w:sz w:val="20"/>
      <w:szCs w:val="20"/>
      <w:u w:val="none"/>
    </w:rPr>
  </w:style>
  <w:style w:type="character" w:customStyle="1" w:styleId="Char5">
    <w:name w:val="纯文本 Char"/>
    <w:qFormat/>
    <w:rPr>
      <w:rFonts w:ascii="宋体" w:eastAsia="宋体" w:hAnsi="Courier New" w:cs="Courier New"/>
      <w:szCs w:val="21"/>
    </w:rPr>
  </w:style>
  <w:style w:type="character" w:customStyle="1" w:styleId="NormalCharacter">
    <w:name w:val="NormalCharacter"/>
    <w:qFormat/>
    <w:rPr>
      <w:rFonts w:ascii="Times New Roman" w:eastAsia="宋体" w:hAnsi="Times New Roman" w:cs="Times New Roman"/>
      <w:kern w:val="2"/>
      <w:sz w:val="21"/>
      <w:szCs w:val="22"/>
      <w:lang w:val="en-US" w:eastAsia="zh-CN" w:bidi="ar-SA"/>
    </w:rPr>
  </w:style>
  <w:style w:type="paragraph" w:customStyle="1" w:styleId="afffa">
    <w:name w:val="样式 宋体 五号 行距: 单倍行距"/>
    <w:basedOn w:val="a0"/>
    <w:qFormat/>
    <w:pPr>
      <w:adjustRightInd w:val="0"/>
      <w:jc w:val="left"/>
      <w:textAlignment w:val="baseline"/>
    </w:pPr>
    <w:rPr>
      <w:rFonts w:ascii="宋体" w:hAnsi="宋体"/>
      <w:kern w:val="0"/>
      <w:szCs w:val="20"/>
    </w:rPr>
  </w:style>
  <w:style w:type="paragraph" w:customStyle="1" w:styleId="afffb">
    <w:name w:val="首行缩进"/>
    <w:autoRedefine/>
    <w:qFormat/>
    <w:pPr>
      <w:widowControl w:val="0"/>
      <w:spacing w:line="360" w:lineRule="auto"/>
      <w:ind w:firstLineChars="200" w:firstLine="480"/>
    </w:pPr>
    <w:rPr>
      <w:rFonts w:ascii="宋体" w:hAnsi="宋体" w:cs="宋体"/>
      <w:kern w:val="2"/>
      <w:sz w:val="24"/>
      <w:szCs w:val="24"/>
    </w:rPr>
  </w:style>
  <w:style w:type="paragraph" w:customStyle="1" w:styleId="RZM">
    <w:name w:val="RZM投标图片和表格"/>
    <w:basedOn w:val="a0"/>
    <w:qFormat/>
    <w:rPr>
      <w:szCs w:val="20"/>
    </w:rPr>
  </w:style>
  <w:style w:type="paragraph" w:customStyle="1" w:styleId="1fe">
    <w:name w:val="列表段落1"/>
    <w:basedOn w:val="a0"/>
    <w:next w:val="a9"/>
    <w:qFormat/>
    <w:pPr>
      <w:ind w:firstLine="420"/>
    </w:pPr>
  </w:style>
  <w:style w:type="paragraph" w:customStyle="1" w:styleId="1ff">
    <w:name w:val="正文缩进1"/>
    <w:basedOn w:val="a0"/>
    <w:next w:val="a0"/>
    <w:qFormat/>
    <w:pPr>
      <w:ind w:firstLine="420"/>
    </w:pPr>
    <w:rPr>
      <w:szCs w:val="21"/>
    </w:rPr>
  </w:style>
  <w:style w:type="paragraph" w:customStyle="1" w:styleId="3b">
    <w:name w:val="修订3"/>
    <w:hidden/>
    <w:uiPriority w:val="99"/>
    <w:unhideWhenUsed/>
    <w:qFormat/>
    <w:rPr>
      <w:kern w:val="2"/>
      <w:sz w:val="21"/>
      <w:szCs w:val="24"/>
    </w:rPr>
  </w:style>
  <w:style w:type="paragraph" w:customStyle="1" w:styleId="46">
    <w:name w:val="修订4"/>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305fd647-befb-4eab-99dd-8308e8a8c054</errorID>
      <errorWord xmlns="http://schemas.wps.cn/vas-ai-hub/contract-review">2026年04月</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2026年4月</item>
      </candidateList>
      <explain xmlns="http://schemas.wps.cn/vas-ai-hub/contract-review">根据日常书写习惯，月份一般会省略前导零。</explain>
      <paraID xmlns="http://schemas.wps.cn/vas-ai-hub/contract-review">13A0762A</paraID>
      <start xmlns="http://schemas.wps.cn/vas-ai-hub/contract-review">0</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41cc3114-e7a7-479d-b00f-b4cf6a5e2b8f</errorID>
      <errorWord xmlns="http://schemas.wps.cn/vas-ai-hub/contract-review">2026年04月</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2026年4月</item>
      </candidateList>
      <explain xmlns="http://schemas.wps.cn/vas-ai-hub/contract-review">根据日常书写习惯，月份一般会省略前导零。</explain>
      <paraID xmlns="http://schemas.wps.cn/vas-ai-hub/contract-review">6D266FA8</paraID>
      <start xmlns="http://schemas.wps.cn/vas-ai-hub/contract-review">84</start>
      <end xmlns="http://schemas.wps.cn/vas-ai-hub/contract-review">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0ae152cb-540d-4f35-abde-d6defd771d10</errorID>
      <errorWord xmlns="http://schemas.wps.cn/vas-ai-hub/contract-review">日内</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日</item>
      </candidateList>
      <explain xmlns="http://schemas.wps.cn/vas-ai-hub/contract-review"/>
      <paraID xmlns="http://schemas.wps.cn/vas-ai-hub/contract-review">1EE5962F</paraID>
      <start xmlns="http://schemas.wps.cn/vas-ai-hub/contract-review">19</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dd9ddb0a-292a-4367-9c97-5d09a259fe88</errorID>
      <errorWord xmlns="http://schemas.wps.cn/vas-ai-hub/contract-review">之日起至</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之日起</item>
      </candidateList>
      <explain xmlns="http://schemas.wps.cn/vas-ai-hub/contract-review"/>
      <paraID xmlns="http://schemas.wps.cn/vas-ai-hub/contract-review">272DCDBF</paraID>
      <start xmlns="http://schemas.wps.cn/vas-ai-hub/contract-review">15</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82992238-4a06-43ef-96d2-dddc3051874e</errorID>
      <errorWord xmlns="http://schemas.wps.cn/vas-ai-hub/contract-review">日内</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日</item>
      </candidateList>
      <explain xmlns="http://schemas.wps.cn/vas-ai-hub/contract-review"/>
      <paraID xmlns="http://schemas.wps.cn/vas-ai-hub/contract-review">272DCDBF</paraID>
      <start xmlns="http://schemas.wps.cn/vas-ai-hub/contract-review">29</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681b04d0-17a5-4683-a865-ae4f8c378896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423F4983</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059c5c90-770e-43b5-962d-e6185499d6c2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423F4983</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823f5ebb-557d-45b7-9a49-e167bc2bbac6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423F4983</paraID>
      <start xmlns="http://schemas.wps.cn/vas-ai-hub/contract-review">60</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76dd53ac-d8a9-4ff0-ab6f-14d27eb9ba9d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423F4983</paraID>
      <start xmlns="http://schemas.wps.cn/vas-ai-hub/contract-review">88</start>
      <end xmlns="http://schemas.wps.cn/vas-ai-hub/contract-review">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2d19663d-e1b6-4aad-a3e1-4843b74360da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7A53E33F</paraID>
      <start xmlns="http://schemas.wps.cn/vas-ai-hub/contract-review">80</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f5cd4e83-00c2-4627-bb5e-af1c87466109</errorID>
      <errorWord xmlns="http://schemas.wps.cn/vas-ai-hub/contract-review">”网站</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item>
      </candidateList>
      <explain xmlns="http://schemas.wps.cn/vas-ai-hub/contract-review"/>
      <paraID xmlns="http://schemas.wps.cn/vas-ai-hub/contract-review">7A53E33F</paraID>
      <start xmlns="http://schemas.wps.cn/vas-ai-hub/contract-review">87</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4818f424-4185-4e54-8e04-1cee842d51eb</errorID>
      <errorWord xmlns="http://schemas.wps.cn/vas-ai-hub/contract-review">2026年03月</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2026年3月</item>
      </candidateList>
      <explain xmlns="http://schemas.wps.cn/vas-ai-hub/contract-review">根据日常书写习惯，月份一般会省略前导零。</explain>
      <paraID xmlns="http://schemas.wps.cn/vas-ai-hub/contract-review">729814EA</paraID>
      <start xmlns="http://schemas.wps.cn/vas-ai-hub/contract-review">7</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311268ea-a29c-41e9-8988-3692e70b5f5b</errorID>
      <errorWord xmlns="http://schemas.wps.cn/vas-ai-hub/contract-review">2026年03月</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2026年3月</item>
      </candidateList>
      <explain xmlns="http://schemas.wps.cn/vas-ai-hub/contract-review">根据日常书写习惯，月份一般会省略前导零。</explain>
      <paraID xmlns="http://schemas.wps.cn/vas-ai-hub/contract-review">729814EA</paraID>
      <start xmlns="http://schemas.wps.cn/vas-ai-hub/contract-review">18</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567c5543-dc39-4f70-8841-374dc1ff64ed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729814EA</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308e1bbd-1c07-4b9a-be6f-881f63e06858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破折号或连接号疑似使用错误。</explain>
      <paraID xmlns="http://schemas.wps.cn/vas-ai-hub/contract-review">68EF5620</paraID>
      <start xmlns="http://schemas.wps.cn/vas-ai-hub/contract-review">16</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0cd8b049-de0e-43f2-b6b8-b283adc50efa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A9D3379</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fdd29686-7131-4fa1-bfbc-734203b73bfd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A9D3379</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fd7329fa-be1e-4355-879f-a669dc865405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A9D3379</paraID>
      <start xmlns="http://schemas.wps.cn/vas-ai-hub/contract-review">88</start>
      <end xmlns="http://schemas.wps.cn/vas-ai-hub/contract-review">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66589167-fb9c-487e-b5e2-7749ad167022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A9D3379</paraID>
      <start xmlns="http://schemas.wps.cn/vas-ai-hub/contract-review">94</start>
      <end xmlns="http://schemas.wps.cn/vas-ai-hub/contract-review">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4fa48c93-6abc-4fd6-9f36-7de803ab156c</errorID>
      <errorWord xmlns="http://schemas.wps.cn/vas-ai-hub/contract-review">2026年04月</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2026年4月</item>
      </candidateList>
      <explain xmlns="http://schemas.wps.cn/vas-ai-hub/contract-review">根据日常书写习惯，月份一般会省略前导零。</explain>
      <paraID xmlns="http://schemas.wps.cn/vas-ai-hub/contract-review"> A95C1C8</paraID>
      <start xmlns="http://schemas.wps.cn/vas-ai-hub/contract-review">17</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0ed93db4-54fa-45a4-b879-b946e88d3345</errorID>
      <errorWord xmlns="http://schemas.wps.cn/vas-ai-hub/contract-review"/>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candidateList>
      <explain xmlns="http://schemas.wps.cn/vas-ai-hub/contract-review"/>
      <paraID xmlns="http://schemas.wps.cn/vas-ai-hub/contract-review"> A95C1C8</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e7ba82f8-c037-448f-8892-d1ecc1e4b2a5</errorID>
      <errorWord xmlns="http://schemas.wps.cn/vas-ai-hub/contract-review">纸质</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；纸质</item>
      </candidateList>
      <explain xmlns="http://schemas.wps.cn/vas-ai-hub/contract-review"/>
      <paraID xmlns="http://schemas.wps.cn/vas-ai-hub/contract-review">553A6011</paraID>
      <start xmlns="http://schemas.wps.cn/vas-ai-hub/contract-review">38</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f085342b-201e-4cf0-a1bb-55aa76db860f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5D48B959</paraID>
      <start xmlns="http://schemas.wps.cn/vas-ai-hub/contract-review">110</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f3e17449-b55d-41d6-b948-bbf5c6549472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5D48B959</paraID>
      <start xmlns="http://schemas.wps.cn/vas-ai-hub/contract-review">115</start>
      <end xmlns="http://schemas.wps.cn/vas-ai-hub/contract-review">116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952220d8-541c-4a70-93da-6a01ce7cfbd0</errorID>
      <errorWord xmlns="http://schemas.wps.cn/vas-ai-hub/contract-review">勘察现场</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勘查现场</item>
      </candidateList>
      <explain xmlns="http://schemas.wps.cn/vas-ai-hub/contract-review">词汇[勘察现场]为不规范表述或旧称，其规范书面表述为[勘查现场]。</explain>
      <paraID xmlns="http://schemas.wps.cn/vas-ai-hub/contract-review">53D526BE</paraID>
      <start xmlns="http://schemas.wps.cn/vas-ai-hub/contract-review">3</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92e50f5b-bcd5-4efb-906b-fa40260487e1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53D526BE</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9db67d09-3051-4571-a791-f034068fb367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243274A7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d5622587-fee2-4fab-a0e3-eeea85dc281c</errorID>
      <errorWord xmlns="http://schemas.wps.cn/vas-ai-hub/contract-review">《中华人民共和国政府采购法》（以下简称政府采购法）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《中华人民共和国政府采购法》（以下简称“政府采购法”）</item>
      </candidateList>
      <explain xmlns="http://schemas.wps.cn/vas-ai-hub/contract-review">疑似政策文件、法律法规名称等书写不规范，请注意检查。</explain>
      <paraID xmlns="http://schemas.wps.cn/vas-ai-hub/contract-review">3CD0937A</paraID>
      <start xmlns="http://schemas.wps.cn/vas-ai-hub/contract-review">6</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e4c6b212-6098-441e-afaa-578812b55a30</errorID>
      <errorWord xmlns="http://schemas.wps.cn/vas-ai-hub/contract-review">《中华人民共和国政府采购法实施条例》（以下简称政府采购法实施条例）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《中华人民共和国政府采购法实施条例》（以下简称“政府采购法实施条例”）</item>
      </candidateList>
      <explain xmlns="http://schemas.wps.cn/vas-ai-hub/contract-review">疑似政策文件、法律法规名称等书写不规范，请注意检查。</explain>
      <paraID xmlns="http://schemas.wps.cn/vas-ai-hub/contract-review">3CD0937A</paraID>
      <start xmlns="http://schemas.wps.cn/vas-ai-hub/contract-review">31</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2bef6e30-e468-45be-aca6-d30ba4b5b814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161ACC30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8bca6835-0e39-48b5-8d24-717e9725414f</errorID>
      <errorWord xmlns="http://schemas.wps.cn/vas-ai-hub/contract-review">“采购人（</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 “</item>
      </candidateList>
      <explain xmlns="http://schemas.wps.cn/vas-ai-hub/contract-review"/>
      <paraID xmlns="http://schemas.wps.cn/vas-ai-hub/contract-review">142CE5BA</paraID>
      <start xmlns="http://schemas.wps.cn/vas-ai-hub/contract-review">3</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cd168641-91e4-4672-a7ec-facd87be3a92</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candidateList>
      <explain xmlns="http://schemas.wps.cn/vas-ai-hub/contract-review"/>
      <paraID xmlns="http://schemas.wps.cn/vas-ai-hub/contract-review">142CE5BA</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49b9ca02-69f3-4795-9543-2425aa431848</errorID>
      <errorWord xmlns="http://schemas.wps.cn/vas-ai-hub/contract-review">“供应商（</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 “</item>
      </candidateList>
      <explain xmlns="http://schemas.wps.cn/vas-ai-hub/contract-review"/>
      <paraID xmlns="http://schemas.wps.cn/vas-ai-hub/contract-review">2D769BB7</paraID>
      <start xmlns="http://schemas.wps.cn/vas-ai-hub/contract-review">3</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5cb9e2b5-c37f-491e-92a5-490435440960</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candidateList>
      <explain xmlns="http://schemas.wps.cn/vas-ai-hub/contract-review"/>
      <paraID xmlns="http://schemas.wps.cn/vas-ai-hub/contract-review">2D769BB7</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fde254f9-4fe0-4861-a6e1-09bf18da5771</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candidateList>
      <explain xmlns="http://schemas.wps.cn/vas-ai-hub/contract-review"/>
      <paraID xmlns="http://schemas.wps.cn/vas-ai-hub/contract-review">74A505C8</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40589301-aea0-42ca-97ad-ad8accafd6e7</errorID>
      <errorWord xmlns="http://schemas.wps.cn/vas-ai-hub/contract-review">招标（采购）</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招标</item>
      </candidateList>
      <explain xmlns="http://schemas.wps.cn/vas-ai-hub/contract-review"/>
      <paraID xmlns="http://schemas.wps.cn/vas-ai-hub/contract-review">74A505C8</paraID>
      <start xmlns="http://schemas.wps.cn/vas-ai-hub/contract-review">53</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f842c140-b8fc-4626-96ef-2db0c80a3a81</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item>
      </candidateList>
      <explain xmlns="http://schemas.wps.cn/vas-ai-hub/contract-review"/>
      <paraID xmlns="http://schemas.wps.cn/vas-ai-hub/contract-review">6275959D</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56c563c1-88d2-45c1-b826-4798b0988c29</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6275959D</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de382ba1-48c7-448e-a769-cb6cce640b02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58F32EBD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47edf95e-c97a-419a-ad43-76b3acd02bcd</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6F31E4F0</paraID>
      <start xmlns="http://schemas.wps.cn/vas-ai-hub/contract-review">200</start>
      <end xmlns="http://schemas.wps.cn/vas-ai-hub/contract-review">201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9e3941af-b7c4-440e-a45e-3cf7b58fc293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6F31E4F0</paraID>
      <start xmlns="http://schemas.wps.cn/vas-ai-hub/contract-review">215</start>
      <end xmlns="http://schemas.wps.cn/vas-ai-hub/contract-review">216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73ca8cd3-7652-4e08-a1f1-e487cecf560e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6F31E4F0</paraID>
      <start xmlns="http://schemas.wps.cn/vas-ai-hub/contract-review">220</start>
      <end xmlns="http://schemas.wps.cn/vas-ai-hub/contract-review">221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b4918319-0d57-4758-be4e-e76e0e062889</errorID>
      <errorWord xmlns="http://schemas.wps.cn/vas-ai-hub/contract-review">&gt;的通知》</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〉的通知》</item>
      </candidateList>
      <explain xmlns="http://schemas.wps.cn/vas-ai-hub/contract-review"/>
      <paraID xmlns="http://schemas.wps.cn/vas-ai-hub/contract-review">6F31E4F0</paraID>
      <start xmlns="http://schemas.wps.cn/vas-ai-hub/contract-review">221</start>
      <end xmlns="http://schemas.wps.cn/vas-ai-hub/contract-review">226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3626ebd8-e822-47b8-a8bf-657cbf15ef73</errorID>
      <errorWord xmlns="http://schemas.wps.cn/vas-ai-hub/contract-review">国统</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（国统</item>
      </candidateList>
      <explain xmlns="http://schemas.wps.cn/vas-ai-hub/contract-review"/>
      <paraID xmlns="http://schemas.wps.cn/vas-ai-hub/contract-review">6F31E4F0</paraID>
      <start xmlns="http://schemas.wps.cn/vas-ai-hub/contract-review">226</start>
      <end xmlns="http://schemas.wps.cn/vas-ai-hub/contract-review">228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cdf7fbd5-3135-4c8d-b13d-fadebce925df</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2331E87F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57adf516-0d86-4f71-8555-a923aecff671</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49AD4AB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96090cee-ed40-4e8f-bdf3-8cc329743858</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70222E6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f319e994-41fe-4210-a144-a6ae96ad3e71</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2FAFA7FC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053d18d5-1e27-4f0c-ab84-e1a56c05dda0</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76BDA1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716f5c1e-28fa-4456-9759-67e496991685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6DD1915D</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20f02471-074b-4613-aa31-f6bee5585fae</errorID>
      <errorWord xmlns="http://schemas.wps.cn/vas-ai-hub/contract-review">其它所需</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其他所需</item>
      </candidateList>
      <explain xmlns="http://schemas.wps.cn/vas-ai-hub/contract-review">词汇[其它所需]为不规范表述或旧称，其规范书面表述为[其他所需]。</explain>
      <paraID xmlns="http://schemas.wps.cn/vas-ai-hub/contract-review">78F2DF16</paraID>
      <start xmlns="http://schemas.wps.cn/vas-ai-hub/contract-review">14</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dfbdc47a-a257-4037-bbd3-c3c6b82e6470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47738AB1</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1c6bcdea-df66-4510-b932-8b528a5d1db1</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58C67A29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275aa799-269d-48d2-8817-f8b831bc39e9</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72C7B07E</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7b74de39-d691-4280-8df4-81da4575d222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 803696C</paraID>
      <start xmlns="http://schemas.wps.cn/vas-ai-hub/contract-review">16</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8686fc9b-14f0-4837-aed6-8588638997fe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 803696C</paraID>
      <start xmlns="http://schemas.wps.cn/vas-ai-hub/contract-review">74</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042405b1-deb7-4dd2-8393-1f7330bdf3f2</errorID>
      <errorWord xmlns="http://schemas.wps.cn/vas-ai-hub/contract-review">预算为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预算</item>
      </candidateList>
      <explain xmlns="http://schemas.wps.cn/vas-ai-hub/contract-review"/>
      <paraID xmlns="http://schemas.wps.cn/vas-ai-hub/contract-review">39C2709A</paraID>
      <start xmlns="http://schemas.wps.cn/vas-ai-hub/contract-review">7</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603c50ba-8589-4bff-828a-c8da7f9fe24f</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145176DE</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588db769-146f-4fba-b17f-83b7812426e1</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72F671F7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df21a766-2e39-4600-bb8c-440e092a3284</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50C892BD</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ab1b4d51-2f1d-4bd0-8871-b1b66ca0569a</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6D759E67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f0b1bad5-0228-4c08-8e2e-e2e70ef09986</errorID>
      <errorWord xmlns="http://schemas.wps.cn/vas-ai-hub/contract-review">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1CBFB843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90a8f4af-4534-43d5-86a7-9ea803b7508e</errorID>
      <errorWord xmlns="http://schemas.wps.cn/vas-ai-hub/contract-review">【2002】1980号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〔2002〕1980号</item>
      </candidateList>
      <explain xmlns="http://schemas.wps.cn/vas-ai-hub/contract-review">发文字号格式错误。</explain>
      <paraID xmlns="http://schemas.wps.cn/vas-ai-hub/contract-review">4E08CA1D</paraID>
      <start xmlns="http://schemas.wps.cn/vas-ai-hub/contract-review">51</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7c5a15af-3de9-4d7d-9c72-b312852c8bc0</errorID>
      <errorWord xmlns="http://schemas.wps.cn/vas-ai-hub/contract-review">16、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46EC6E18</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0eedc73b-e94c-496a-a405-e4d1d3eac891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196686D7</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866c9679-18e0-4002-ac89-c0d0018a50a6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196686D7</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8ad8916b-7e2f-4fdc-a939-ff7c4872e357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196686D7</paraID>
      <start xmlns="http://schemas.wps.cn/vas-ai-hub/contract-review">133</start>
      <end xmlns="http://schemas.wps.cn/vas-ai-hub/contract-review">136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9f7e6a87-87b4-42da-8ccd-30c813c0737d</errorID>
      <errorWord xmlns="http://schemas.wps.cn/vas-ai-hub/contract-review">17、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29AA4111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5d3e20bc-4ef0-4193-9e5a-fd1a9040c01a</errorID>
      <errorWord xmlns="http://schemas.wps.cn/vas-ai-hub/contract-review">18、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5A8F5F23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dd50bda6-a10a-4c08-916b-3efd0b914bd6</errorID>
      <errorWord xmlns="http://schemas.wps.cn/vas-ai-hub/contract-review">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间之</item>
      </candidateList>
      <explain xmlns="http://schemas.wps.cn/vas-ai-hub/contract-review"/>
      <paraID xmlns="http://schemas.wps.cn/vas-ai-hub/contract-review">158E1826</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b8d05b64-9d46-49de-a9c3-d3dd8d45f5b8</errorID>
      <errorWord xmlns="http://schemas.wps.cn/vas-ai-hub/contract-review">19、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3756FB5</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79f459a3-13c4-43a2-87aa-b691e7d513aa</errorID>
      <errorWord xmlns="http://schemas.wps.cn/vas-ai-hub/contract-review">20、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1D660CAF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92ab1ed2-1577-4ef9-825c-3b4ec2a32dbf</errorID>
      <errorWord xmlns="http://schemas.wps.cn/vas-ai-hub/contract-review">21、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43BE17EB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fbfd138d-4784-45a3-a79c-f4290c3c201e</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2DEC643</paraID>
      <start xmlns="http://schemas.wps.cn/vas-ai-hub/contract-review">23</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93f41b69-6518-4a86-b4d5-bf40c4ce6094</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1D0DFF3D</paraID>
      <start xmlns="http://schemas.wps.cn/vas-ai-hub/contract-review">5</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4d543fca-84c8-4902-9387-e36e565ef841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2B120754</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80a7d010-59f9-4c76-94db-e82d6080f053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2B120754</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bfc0c689-5740-480e-ad7c-f02ea957a997</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500E85A6</paraID>
      <start xmlns="http://schemas.wps.cn/vas-ai-hub/contract-review">50</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9d6cf999-6dc2-4f7d-a7f0-dcf16fb8561d</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4B4495C5</paraID>
      <start xmlns="http://schemas.wps.cn/vas-ai-hub/contract-review">50</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85eaeab0-d9c9-432c-9d89-35e396ade770</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6C517373</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fe10a767-9412-49ec-8563-cf25330147a5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60EABC4D</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53a93c6e-56ed-4b9e-971e-67881d85579a</errorID>
      <errorWord xmlns="http://schemas.wps.cn/vas-ai-hub/contract-review">22、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31A3EB5E</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f47ec70c-b647-4add-ab21-fc47ce5140a3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25079CD4</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55492bd3-2d44-4da7-90ff-8d44221e52bd</errorID>
      <errorWord xmlns="http://schemas.wps.cn/vas-ai-hub/contract-review">23、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1A8C67BB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45ef1aac-052e-4807-ae33-9e6e3a9a1c1c</errorID>
      <errorWord xmlns="http://schemas.wps.cn/vas-ai-hub/contract-review">24、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2E922DC2</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780f2318-c737-456c-83a9-6be4b1bc9755</errorID>
      <errorWord xmlns="http://schemas.wps.cn/vas-ai-hub/contract-review">25、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1730BA00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9cd46979-1a16-4156-84ff-1c5356d9aaab</errorID>
      <errorWord xmlns="http://schemas.wps.cn/vas-ai-hub/contract-review">26、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75A5DDE8</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50b8306f-540c-47e2-aa1c-1b860065ee07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683CEE06</paraID>
      <start xmlns="http://schemas.wps.cn/vas-ai-hub/contract-review">75</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bf88d508-1d13-4fc6-b98c-c4eb16e7437f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683CEE06</paraID>
      <start xmlns="http://schemas.wps.cn/vas-ai-hub/contract-review">86</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fb836498-13e2-43bb-9f79-59d5d12b9653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25C1037C</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79c107c4-f8ba-42f0-88f5-6523bfbdef1e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25C1037C</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004c3d39-4e6d-4828-92aa-4e83a001de33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5E82F3CD</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036d8af6-58b9-4c42-9660-274a16522e46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5E82F3CD</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6e5a3097-2204-4f7c-8110-11de0d5d0935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18A3E07F</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3c7f6ab2-292f-4d5e-957a-eba1848dfbf5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18A3E07F</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a91ff6b6-200b-4256-8739-56ba86fa7af6</errorID>
      <errorWord xmlns="http://schemas.wps.cn/vas-ai-hub/contract-review">现采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现代</item>
      </candidateList>
      <explain xmlns="http://schemas.wps.cn/vas-ai-hub/contract-review"/>
      <paraID xmlns="http://schemas.wps.cn/vas-ai-hub/contract-review">77104B40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6c8066e2-3ddd-4810-87c5-2ae035354878</errorID>
      <errorWord xmlns="http://schemas.wps.cn/vas-ai-hub/contract-review">详实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翔实</item>
      </candidateList>
      <explain xmlns="http://schemas.wps.cn/vas-ai-hub/contract-review">存在发音相同字词的误用。</explain>
      <paraID xmlns="http://schemas.wps.cn/vas-ai-hub/contract-review">4B63C45C</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cc09a5f4-3f8d-4c33-a724-7b92135b7520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1AA38B2D</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a8336cd5-6855-4e39-847f-6d40b3fcf12d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1AA38B2D</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f392ecbd-8ba4-400f-8fd0-842323230574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1AA38B2D</paraID>
      <start xmlns="http://schemas.wps.cn/vas-ai-hub/contract-review">55</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27848b16-02b6-4016-9de9-967e749f9d4f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1AA38B2D</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5b85e8a6-f8a2-4f98-b825-4c2588b9bd73</errorID>
      <errorWord xmlns="http://schemas.wps.cn/vas-ai-hub/contract-review">2025年08月</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2025年8月</item>
      </candidateList>
      <explain xmlns="http://schemas.wps.cn/vas-ai-hub/contract-review">根据日常书写习惯，月份一般会省略前导零。</explain>
      <paraID xmlns="http://schemas.wps.cn/vas-ai-hub/contract-review">71754A85</paraID>
      <start xmlns="http://schemas.wps.cn/vas-ai-hub/contract-review">32</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412e3166-8a4e-4283-aa82-073e3b4c8bd8</errorID>
      <errorWord xmlns="http://schemas.wps.cn/vas-ai-hub/contract-review">2026年01月</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2026年1月</item>
      </candidateList>
      <explain xmlns="http://schemas.wps.cn/vas-ai-hub/contract-review">根据日常书写习惯，月份一般会省略前导零。</explain>
      <paraID xmlns="http://schemas.wps.cn/vas-ai-hub/contract-review">71754A85</paraID>
      <start xmlns="http://schemas.wps.cn/vas-ai-hub/contract-review">41</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c9a2c822-ad22-4ad3-b68e-0f97f89537c8</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62F86370</paraID>
      <start xmlns="http://schemas.wps.cn/vas-ai-hub/contract-review">96</start>
      <end xmlns="http://schemas.wps.cn/vas-ai-hub/contract-review">101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7172509c-ba9f-442a-84ba-19bca0d9f260</errorID>
      <errorWord xmlns="http://schemas.wps.cn/vas-ai-hub/contract-review">缷</errorWord>
      <group xmlns="http://schemas.wps.cn/vas-ai-hub/contract-review">L1_Word</group>
      <groupName xmlns="http://schemas.wps.cn/vas-ai-hub/contract-review">字词问题</groupName>
      <ability xmlns="http://schemas.wps.cn/vas-ai-hub/contract-review">L2_Variant</ability>
      <abilityName xmlns="http://schemas.wps.cn/vas-ai-hub/contract-review">异形词</abilityName>
      <candidateList xmlns="http://schemas.wps.cn/vas-ai-hub/contract-review">
        <item xmlns="http://schemas.wps.cn/vas-ai-hub/contract-review">卸</item>
      </candidateList>
      <explain xmlns="http://schemas.wps.cn/vas-ai-hub/contract-review">词汇[缷]的规范词形写作[卸]。</explain>
      <paraID xmlns="http://schemas.wps.cn/vas-ai-hub/contract-review">67455104</paraID>
      <start xmlns="http://schemas.wps.cn/vas-ai-hub/contract-review">45</start>
      <end xmlns="http://schemas.wps.cn/vas-ai-hub/contract-review">46</end>
      <status xmlns="http://schemas.wps.cn/vas-ai-hub/contract-review">modified</status>
      <modifiedWord xmlns="http://schemas.wps.cn/vas-ai-hub/contract-review">卸</modifiedWord>
      <trackRevisions xmlns="http://schemas.wps.cn/vas-ai-hub/contract-review">false</trackRevisions>
    </reviewItem>
    <reviewItem xmlns="http://schemas.wps.cn/vas-ai-hub/contract-review">
      <errorID xmlns="http://schemas.wps.cn/vas-ai-hub/contract-review">dadb29d3-2455-4e16-a81b-b1b933596342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6D6E560F</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d98fb68b-6406-425f-b10d-92a87f2be1f3</errorID>
      <errorWord xmlns="http://schemas.wps.cn/vas-ai-hub/contract-review">纪录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记录</item>
      </candidateList>
      <explain xmlns="http://schemas.wps.cn/vas-ai-hub/contract-review">❶〈动〉把听到的话或发生的事写下来：～在案。❷〈名〉当场记录下来的材料：会议～。❸〈名〉做记录的人：推举他当～。‖也作纪录。❹同“纪录”▲。</explain>
      <paraID xmlns="http://schemas.wps.cn/vas-ai-hub/contract-review">3B22BA56</paraID>
      <start xmlns="http://schemas.wps.cn/vas-ai-hub/contract-review">85</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f1e8ebcf-eb78-4aee-81d5-1764f79c6b51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3950CEC4</paraID>
      <start xmlns="http://schemas.wps.cn/vas-ai-hub/contract-review">29</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5e2664dd-3b84-438c-a5bb-165e0b5b1e55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3950CEC4</paraID>
      <start xmlns="http://schemas.wps.cn/vas-ai-hub/contract-review">37</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e038526e-20a1-4092-8968-3413b24d5838</errorID>
      <errorWord xmlns="http://schemas.wps.cn/vas-ai-hub/contract-review">贴钴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铁钴</item>
      </candidateList>
      <explain xmlns="http://schemas.wps.cn/vas-ai-hub/contract-review"/>
      <paraID xmlns="http://schemas.wps.cn/vas-ai-hub/contract-review"> 71008F1</paraID>
      <start xmlns="http://schemas.wps.cn/vas-ai-hub/contract-review">18</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c198ea5d-56e8-4f40-84be-3cfba0c9c71b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71008F1</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890f2a93-3d4c-4a9f-bcc5-e6d8d752d993</errorID>
      <errorWord xmlns="http://schemas.wps.cn/vas-ai-hub/contract-review">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item>
      </candidateList>
      <explain xmlns="http://schemas.wps.cn/vas-ai-hub/contract-review">存在发音相同字词的误用。</explain>
      <paraID xmlns="http://schemas.wps.cn/vas-ai-hub/contract-review">2920613C</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4baa0f07-8a1a-40cf-8730-c95b759873a4</errorID>
      <errorWord xmlns="http://schemas.wps.cn/vas-ai-hub/contract-review">楨</errorWord>
      <group xmlns="http://schemas.wps.cn/vas-ai-hub/contract-review">L1_Word</group>
      <groupName xmlns="http://schemas.wps.cn/vas-ai-hub/contract-review">字词问题</groupName>
      <ability xmlns="http://schemas.wps.cn/vas-ai-hub/contract-review">L2_Fanti</ability>
      <abilityName xmlns="http://schemas.wps.cn/vas-ai-hub/contract-review">繁转简</abilityName>
      <candidateList xmlns="http://schemas.wps.cn/vas-ai-hub/contract-review">
        <item xmlns="http://schemas.wps.cn/vas-ai-hub/contract-review">桢</item>
      </candidateList>
      <explain xmlns="http://schemas.wps.cn/vas-ai-hub/contract-review"/>
      <paraID xmlns="http://schemas.wps.cn/vas-ai-hub/contract-review">6D4B73C4</paraID>
      <start xmlns="http://schemas.wps.cn/vas-ai-hub/contract-review">21</start>
      <end xmlns="http://schemas.wps.cn/vas-ai-hub/contract-review">23</end>
      <status xmlns="http://schemas.wps.cn/vas-ai-hub/contract-review">modified</status>
      <modifiedWord xmlns="http://schemas.wps.cn/vas-ai-hub/contract-review">桢</modifiedWord>
      <trackRevisions xmlns="http://schemas.wps.cn/vas-ai-hub/contract-review">true</trackRevisions>
    </reviewItem>
    <reviewItem xmlns="http://schemas.wps.cn/vas-ai-hub/contract-review">
      <errorID xmlns="http://schemas.wps.cn/vas-ai-hub/contract-review">5b0a8628-3975-4ecc-8939-7f4d5f2c1c0d</errorID>
      <errorWord xmlns="http://schemas.wps.cn/vas-ai-hub/contract-review">中止合同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终止合同</item>
      </candidateList>
      <explain xmlns="http://schemas.wps.cn/vas-ai-hub/contract-review"/>
      <paraID xmlns="http://schemas.wps.cn/vas-ai-hub/contract-review">118CAF5A</paraID>
      <start xmlns="http://schemas.wps.cn/vas-ai-hub/contract-review">40</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dec5400d-ed11-49bf-8d33-83bf17fa1a2c</errorID>
      <errorWord xmlns="http://schemas.wps.cn/vas-ai-hub/contract-review">章印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印章</item>
      </candidateList>
      <explain xmlns="http://schemas.wps.cn/vas-ai-hub/contract-review"/>
      <paraID xmlns="http://schemas.wps.cn/vas-ai-hub/contract-review">71BD054E</paraID>
      <start xmlns="http://schemas.wps.cn/vas-ai-hub/contract-review">104</start>
      <end xmlns="http://schemas.wps.cn/vas-ai-hub/contract-review">106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0d6e7589-c231-4b8f-ae7a-f54b7e85b17a</errorID>
      <errorWord xmlns="http://schemas.wps.cn/vas-ai-hub/contract-review">赃污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脏污</item>
      </candidateList>
      <explain xmlns="http://schemas.wps.cn/vas-ai-hub/contract-review"/>
      <paraID xmlns="http://schemas.wps.cn/vas-ai-hub/contract-review">71BD054E</paraID>
      <start xmlns="http://schemas.wps.cn/vas-ai-hub/contract-review">115</start>
      <end xmlns="http://schemas.wps.cn/vas-ai-hub/contract-review">119</end>
      <status xmlns="http://schemas.wps.cn/vas-ai-hub/contract-review">modified</status>
      <modifiedWord xmlns="http://schemas.wps.cn/vas-ai-hub/contract-review">脏污</modifiedWord>
      <trackRevisions xmlns="http://schemas.wps.cn/vas-ai-hub/contract-review">true</trackRevisions>
    </reviewItem>
    <reviewItem xmlns="http://schemas.wps.cn/vas-ai-hub/contract-review">
      <errorID xmlns="http://schemas.wps.cn/vas-ai-hub/contract-review">790b8e93-ac3e-4f11-8e09-a875a960724f</errorID>
      <errorWord xmlns="http://schemas.wps.cn/vas-ai-hub/contract-review">作好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做好</item>
      </candidateList>
      <explain xmlns="http://schemas.wps.cn/vas-ai-hub/contract-review"/>
      <paraID xmlns="http://schemas.wps.cn/vas-ai-hub/contract-review">4CE1AC04</paraID>
      <start xmlns="http://schemas.wps.cn/vas-ai-hub/contract-review">69</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837a177b-7d8e-4843-854c-7bd42d81f6a8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3F6DDA2F</paraID>
      <start xmlns="http://schemas.wps.cn/vas-ai-hub/contract-review">18</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3216f66c-8e8b-4ec6-9286-44754346265d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3F6DDA2F</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6807405c-3830-41d0-aa39-bc5396040d7f</errorID>
      <errorWord xmlns="http://schemas.wps.cn/vas-ai-hub/contract-review">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共有</item>
      </candidateList>
      <explain xmlns="http://schemas.wps.cn/vas-ai-hub/contract-review"/>
      <paraID xmlns="http://schemas.wps.cn/vas-ai-hub/contract-review">66B411A1</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4140811e-aace-49fa-9f49-bfe7d5c05974</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75482C39</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9fa32205-9d61-4440-b5a0-97e2121814f6</errorID>
      <errorWord xmlns="http://schemas.wps.cn/vas-ai-hub/contract-review">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受到</item>
      </candidateList>
      <explain xmlns="http://schemas.wps.cn/vas-ai-hub/contract-review"/>
      <paraID xmlns="http://schemas.wps.cn/vas-ai-hub/contract-review">2D54D8C7</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2c2d904a-bd3f-4efc-a1a5-85f9e4154254</errorID>
      <errorWord xmlns="http://schemas.wps.cn/vas-ai-hub/contract-review">提供其它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提供其他</item>
      </candidateList>
      <explain xmlns="http://schemas.wps.cn/vas-ai-hub/contract-review">词汇[提供其它]为不规范表述或旧称，其规范书面表述为[提供其他]。</explain>
      <paraID xmlns="http://schemas.wps.cn/vas-ai-hub/contract-review">15DEDCAA</paraID>
      <start xmlns="http://schemas.wps.cn/vas-ai-hub/contract-review">22</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aec20405-089a-4988-8a4f-0fb7839e3c38</errorID>
      <errorWord xmlns="http://schemas.wps.cn/vas-ai-hub/contract-review">予以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予</item>
      </candidateList>
      <explain xmlns="http://schemas.wps.cn/vas-ai-hub/contract-review"/>
      <paraID xmlns="http://schemas.wps.cn/vas-ai-hub/contract-review">1083BD37</paraID>
      <start xmlns="http://schemas.wps.cn/vas-ai-hub/contract-review">39</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0eae5409-df31-436a-9aac-b70dab67ed03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3552411D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4934a827-2010-4788-88d0-0d8aa35a07f1</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5DFEB5A6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49aad5b0-0e92-4ea4-8212-f510305945a1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4AD5B4C0</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43bcc1dc-7fe5-4cc7-a526-d02f53ecb245</errorID>
      <errorWord xmlns="http://schemas.wps.cn/vas-ai-hub/contract-review">答辩入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答辩人</item>
      </candidateList>
      <explain xmlns="http://schemas.wps.cn/vas-ai-hub/contract-review"/>
      <paraID xmlns="http://schemas.wps.cn/vas-ai-hub/contract-review">2514A1C9</paraID>
      <start xmlns="http://schemas.wps.cn/vas-ai-hub/contract-review">32</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3ecc4d11-85dc-4364-bbba-087caad9c5d0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7633D82D</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a3b78a60-b211-4993-b7c9-06d35beaff0a</errorID>
      <errorWord xmlns="http://schemas.wps.cn/vas-ai-hub/contract-review">依此类推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以此类推</item>
      </candidateList>
      <explain xmlns="http://schemas.wps.cn/vas-ai-hub/contract-review">根据这一事物的道理，去推出与此类似的其他事物的道理。</explain>
      <paraID xmlns="http://schemas.wps.cn/vas-ai-hub/contract-review">41CC1CFF</paraID>
      <start xmlns="http://schemas.wps.cn/vas-ai-hub/contract-review">67</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893f58a7-7361-4ed2-8b5c-71da1118fb1f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41CC1CFF</paraID>
      <start xmlns="http://schemas.wps.cn/vas-ai-hub/contract-review">88</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cc49ecff-8734-4935-9d39-c6ea59e406ec</errorID>
      <errorWord xmlns="http://schemas.wps.cn/vas-ai-hub/contract-review">依此类推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以此类推</item>
      </candidateList>
      <explain xmlns="http://schemas.wps.cn/vas-ai-hub/contract-review">根据这一事物的道理，去推出与此类似的其他事物的道理。</explain>
      <paraID xmlns="http://schemas.wps.cn/vas-ai-hub/contract-review">41CC1CFF</paraID>
      <start xmlns="http://schemas.wps.cn/vas-ai-hub/contract-review">132</start>
      <end xmlns="http://schemas.wps.cn/vas-ai-hub/contract-review">136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5b0191c4-cf8d-4e89-be3a-e12005d3469b</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item>
      </candidateList>
      <explain xmlns="http://schemas.wps.cn/vas-ai-hub/contract-review"/>
      <paraID xmlns="http://schemas.wps.cn/vas-ai-hub/contract-review">5BC8AAFA</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5be3798b-a8d5-4dca-9b7b-dd0623d40be1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7C2BEBC0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5efb9cc4-95e4-4496-89a9-458d0f865713</errorID>
      <errorWord xmlns="http://schemas.wps.cn/vas-ai-hub/contract-review">类分图书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分类图书</item>
      </candidateList>
      <explain xmlns="http://schemas.wps.cn/vas-ai-hub/contract-review"/>
      <paraID xmlns="http://schemas.wps.cn/vas-ai-hub/contract-review"> 28FDA83</paraID>
      <start xmlns="http://schemas.wps.cn/vas-ai-hub/contract-review">22</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193c09a2-066c-4e56-88b1-2584ab3a3f52</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16D98B44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188eacbc-863f-4962-aa8a-6891cbd1982b</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的纳</item>
      </candidateList>
      <explain xmlns="http://schemas.wps.cn/vas-ai-hub/contract-review"/>
      <paraID xmlns="http://schemas.wps.cn/vas-ai-hub/contract-review">6B781CD1</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950ea256-cfc7-483f-bd07-51570a95d49c</errorID>
      <errorWord xmlns="http://schemas.wps.cn/vas-ai-hub/contract-review">也能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也</item>
      </candidateList>
      <explain xmlns="http://schemas.wps.cn/vas-ai-hub/contract-review">〈副〉❶表示同样：水库可以灌溉、发电，～可以养鱼。❷单用或叠用，强调两事并列或对待：他会英语，～会法语｜游客里面～有坐车的，～有步行的。❸叠用，表示无论这样或那样，结果都相同：你去我～去，你不去我～去｜他左想～不是，右想～不是。❹用在转折或让步的句子里（常跟上文的“虽然、即使”等呼应），隐含结果相同的意思：虽然雨下得很大，他～来了｜即使你不说，我～知道（你说了，我知道；你不说，我也同样知道）。</explain>
      <paraID xmlns="http://schemas.wps.cn/vas-ai-hub/contract-review">573F5883</paraID>
      <start xmlns="http://schemas.wps.cn/vas-ai-hub/contract-review">20</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99161217-b7e6-42e6-8c9d-b1c06f8559c4</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17413948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ac075699-8516-4ad0-b909-85d96cc98a27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75A91A0A</paraID>
      <start xmlns="http://schemas.wps.cn/vas-ai-hub/contract-review">13</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c7d7ab4c-62ea-4935-8ead-e38b83434d94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75A91A0A</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e5e88a02-ac90-4d36-a66b-a665095a884a</errorID>
      <errorWord xmlns="http://schemas.wps.cn/vas-ai-hub/contract-review">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均</item>
      </candidateList>
      <explain xmlns="http://schemas.wps.cn/vas-ai-hub/contract-review">存在发音相近字词的误用。</explain>
      <paraID xmlns="http://schemas.wps.cn/vas-ai-hub/contract-review">31A42465</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4f43df89-40f7-4ffa-9c69-ff824fb91987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31A42465</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55c62093-ddf7-4e2d-9119-a93809cdf7ad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31A42465</paraID>
      <start xmlns="http://schemas.wps.cn/vas-ai-hub/contract-review">10</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b41f2bf0-4492-4eb5-adc7-51fd70ab156a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31A42465</paraID>
      <start xmlns="http://schemas.wps.cn/vas-ai-hub/contract-review">26</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279b4a8d-5ee5-40e6-929a-d35388270037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31A42465</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e28038a2-abea-4bb4-9dd5-4fca222e66b6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26682263</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6b33281e-d565-4e7a-a660-83bda2be4f7b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26682263</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5b131835-9538-45f4-bb7b-d79586ebd2dd</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A06F872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f532dd36-4bad-4ebe-8525-3049d403afd6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73E08F67</paraID>
      <start xmlns="http://schemas.wps.cn/vas-ai-hub/contract-review">8</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7836a81d-4fe3-488d-bf65-ba9431452280</errorID>
      <errorWord xmlns="http://schemas.wps.cn/vas-ai-hub/contract-review">辞典</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词典</item>
      </candidateList>
      <explain xmlns="http://schemas.wps.cn/vas-ai-hub/contract-review">存在发音相同字词的误用。</explain>
      <paraID xmlns="http://schemas.wps.cn/vas-ai-hub/contract-review">7038BA05</paraID>
      <start xmlns="http://schemas.wps.cn/vas-ai-hub/contract-review">30</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770bf58b-b7ea-4b14-bc56-14f5e4f47edd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1799D7FF</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5387768e-e509-4b6f-b79f-b1a5a0c9882e</errorID>
      <errorWord xmlns="http://schemas.wps.cn/vas-ai-hub/contract-review">中国时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中国</item>
      </candidateList>
      <explain xmlns="http://schemas.wps.cn/vas-ai-hub/contract-review"/>
      <paraID xmlns="http://schemas.wps.cn/vas-ai-hub/contract-review">2258FFDA</paraID>
      <start xmlns="http://schemas.wps.cn/vas-ai-hub/contract-review">2</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ab7ebc18-adbc-403e-a8a0-101f25b043c2</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4609EDC6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f5b9f7c8-7f4d-4d2c-9106-ccc83607b708</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6BC11273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8407a11f-141c-488f-a90c-f0f859da4f34</errorID>
      <errorWord xmlns="http://schemas.wps.cn/vas-ai-hub/contract-review">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次提</item>
      </candidateList>
      <explain xmlns="http://schemas.wps.cn/vas-ai-hub/contract-review"/>
      <paraID xmlns="http://schemas.wps.cn/vas-ai-hub/contract-review"> 4AA5CEA</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e96354ef-9a5b-45b2-bdbd-bdf1aa79e31c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2D901529</paraID>
      <start xmlns="http://schemas.wps.cn/vas-ai-hub/contract-review">15</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f4508039-d811-421f-9b3b-442ec6c295cb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1CFCF42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46bc91ce-a33e-45db-bb16-7636c622116a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2334FF9A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1d99620e-1a6d-4d79-b7ed-736076aaf964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1C649F82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91c4900f-8ab7-4589-a7c0-3cc1292cff6e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1F050D43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9d2c4a79-86bf-4bd1-b698-8f7b8f8c60c9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827A942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eb4d090f-f432-4cea-8126-7031986479ff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4E9926ED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f322952d-9786-4df7-bc8b-1f03531665b1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2DE40DFC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9175220d-0267-4b43-82c5-c78edad279f7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313242BC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4cc2cdf8-6a62-4743-a0dd-6fc8e8475cb8</errorID>
      <errorWord xmlns="http://schemas.wps.cn/vas-ai-hub/contract-review">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围内</item>
      </candidateList>
      <explain xmlns="http://schemas.wps.cn/vas-ai-hub/contract-review"/>
      <paraID xmlns="http://schemas.wps.cn/vas-ai-hub/contract-review">313242BC</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1c3e79b2-9b76-4985-a35f-0898a76c69ef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134B7B8C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416e44e7-7c72-4e20-95cf-b2ef75b84f2d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7ADBA9C5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4a04e4d4-c225-4dca-bccc-8111f518eb59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678B2848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cae23119-29a7-4d64-a52b-5696ab9f9d68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12F35F00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1ca95386-8826-437e-b949-45cf4d36e343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344F992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d31156ed-6b8b-4531-97d1-d630461b9291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11C0D2E8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7d52626f-15bf-4ac7-9b27-fea0507aabee</errorID>
      <errorWord xmlns="http://schemas.wps.cn/vas-ai-hub/contract-review">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受到</item>
      </candidateList>
      <explain xmlns="http://schemas.wps.cn/vas-ai-hub/contract-review"/>
      <paraID xmlns="http://schemas.wps.cn/vas-ai-hub/contract-review">2249C314</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efe173cc-eb27-4576-ab1f-6636de3e1b19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6E01316B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09a9992e-95c6-43a8-a17b-c87ecbbda3cf</errorID>
      <errorWord xmlns="http://schemas.wps.cn/vas-ai-hub/contract-review">缷</errorWord>
      <group xmlns="http://schemas.wps.cn/vas-ai-hub/contract-review">L1_Word</group>
      <groupName xmlns="http://schemas.wps.cn/vas-ai-hub/contract-review">字词问题</groupName>
      <ability xmlns="http://schemas.wps.cn/vas-ai-hub/contract-review">L2_Variant</ability>
      <abilityName xmlns="http://schemas.wps.cn/vas-ai-hub/contract-review">异形词</abilityName>
      <candidateList xmlns="http://schemas.wps.cn/vas-ai-hub/contract-review">
        <item xmlns="http://schemas.wps.cn/vas-ai-hub/contract-review">卸</item>
      </candidateList>
      <explain xmlns="http://schemas.wps.cn/vas-ai-hub/contract-review">词汇[缷]的规范词形写作[卸]。</explain>
      <paraID xmlns="http://schemas.wps.cn/vas-ai-hub/contract-review">36812B6B</paraID>
      <start xmlns="http://schemas.wps.cn/vas-ai-hub/contract-review">44</start>
      <end xmlns="http://schemas.wps.cn/vas-ai-hub/contract-review">45</end>
      <status xmlns="http://schemas.wps.cn/vas-ai-hub/contract-review">modified</status>
      <modifiedWord xmlns="http://schemas.wps.cn/vas-ai-hub/contract-review">卸</modifiedWord>
      <trackRevisions xmlns="http://schemas.wps.cn/vas-ai-hub/contract-review">false</trackRevisions>
    </reviewItem>
    <reviewItem xmlns="http://schemas.wps.cn/vas-ai-hub/contract-review">
      <errorID xmlns="http://schemas.wps.cn/vas-ai-hub/contract-review">e6bafca0-b438-4e86-9933-6537d59921a3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2B6D9AA2</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4039582b-2834-4099-9a7d-3f7464ee8de4</errorID>
      <errorWord xmlns="http://schemas.wps.cn/vas-ai-hub/contract-review">并可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 xmlns="http://schemas.wps.cn/vas-ai-hub/contract-review">4F4A0662</paraID>
      <start xmlns="http://schemas.wps.cn/vas-ai-hub/contract-review">64</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af1f34b1-224b-47e4-9a1f-e937fc54567d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2650C869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da92e75e-334e-41b8-9a72-d805d4a1bbb9</errorID>
      <errorWord xmlns="http://schemas.wps.cn/vas-ai-hub/contract-review">纪录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记录</item>
      </candidateList>
      <explain xmlns="http://schemas.wps.cn/vas-ai-hub/contract-review">存在发音相同字词的误用。</explain>
      <paraID xmlns="http://schemas.wps.cn/vas-ai-hub/contract-review">14D2633B</paraID>
      <start xmlns="http://schemas.wps.cn/vas-ai-hub/contract-review">83</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c486dba3-fee2-4245-a23d-64091878a7a2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49F06F8C</paraID>
      <start xmlns="http://schemas.wps.cn/vas-ai-hub/contract-review">28</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addce366-196d-421d-af64-2d2284138c30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49F06F8C</paraID>
      <start xmlns="http://schemas.wps.cn/vas-ai-hub/contract-review">36</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81fb889f-9ee1-4fb4-8a3c-aaa966efbb17</errorID>
      <errorWord xmlns="http://schemas.wps.cn/vas-ai-hub/contract-review">贴钴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铁钴</item>
      </candidateList>
      <explain xmlns="http://schemas.wps.cn/vas-ai-hub/contract-review"/>
      <paraID xmlns="http://schemas.wps.cn/vas-ai-hub/contract-review">29973136</paraID>
      <start xmlns="http://schemas.wps.cn/vas-ai-hub/contract-review">19</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c3e9f18f-ef55-436e-9024-a615a8d63288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29973136</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ebac61a7-1b0a-49a8-adc5-4bb313797d95</errorID>
      <errorWord xmlns="http://schemas.wps.cn/vas-ai-hub/contract-review">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item>
      </candidateList>
      <explain xmlns="http://schemas.wps.cn/vas-ai-hub/contract-review">存在发音相同字词的误用。</explain>
      <paraID xmlns="http://schemas.wps.cn/vas-ai-hub/contract-review"> B19F3FC</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abdd5b9a-a160-40f7-a59f-b4db6f9f2eb6</errorID>
      <errorWord xmlns="http://schemas.wps.cn/vas-ai-hub/contract-review">楨</errorWord>
      <group xmlns="http://schemas.wps.cn/vas-ai-hub/contract-review">L1_Word</group>
      <groupName xmlns="http://schemas.wps.cn/vas-ai-hub/contract-review">字词问题</groupName>
      <ability xmlns="http://schemas.wps.cn/vas-ai-hub/contract-review">L2_Fanti</ability>
      <abilityName xmlns="http://schemas.wps.cn/vas-ai-hub/contract-review">繁转简</abilityName>
      <candidateList xmlns="http://schemas.wps.cn/vas-ai-hub/contract-review">
        <item xmlns="http://schemas.wps.cn/vas-ai-hub/contract-review">桢</item>
      </candidateList>
      <explain xmlns="http://schemas.wps.cn/vas-ai-hub/contract-review"/>
      <paraID xmlns="http://schemas.wps.cn/vas-ai-hub/contract-review">529F57E7</paraID>
      <start xmlns="http://schemas.wps.cn/vas-ai-hub/contract-review">21</start>
      <end xmlns="http://schemas.wps.cn/vas-ai-hub/contract-review">22</end>
      <status xmlns="http://schemas.wps.cn/vas-ai-hub/contract-review">modified</status>
      <modifiedWord xmlns="http://schemas.wps.cn/vas-ai-hub/contract-review">桢</modifiedWord>
      <trackRevisions xmlns="http://schemas.wps.cn/vas-ai-hub/contract-review">false</trackRevisions>
    </reviewItem>
    <reviewItem xmlns="http://schemas.wps.cn/vas-ai-hub/contract-review">
      <errorID xmlns="http://schemas.wps.cn/vas-ai-hub/contract-review">f13fa571-00b2-41f5-88a5-67746d903465</errorID>
      <errorWord xmlns="http://schemas.wps.cn/vas-ai-hub/contract-review">中止合同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终止合同</item>
      </candidateList>
      <explain xmlns="http://schemas.wps.cn/vas-ai-hub/contract-review"/>
      <paraID xmlns="http://schemas.wps.cn/vas-ai-hub/contract-review">751FBD9A</paraID>
      <start xmlns="http://schemas.wps.cn/vas-ai-hub/contract-review">34</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22f10f63-3edc-4814-be18-21cb12c1cc6e</errorID>
      <errorWord xmlns="http://schemas.wps.cn/vas-ai-hub/contract-review">章印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印章</item>
      </candidateList>
      <explain xmlns="http://schemas.wps.cn/vas-ai-hub/contract-review"/>
      <paraID xmlns="http://schemas.wps.cn/vas-ai-hub/contract-review">3C8AD21D</paraID>
      <start xmlns="http://schemas.wps.cn/vas-ai-hub/contract-review">104</start>
      <end xmlns="http://schemas.wps.cn/vas-ai-hub/contract-review">106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b3449611-5847-4e55-aae7-89fa8ab20f2f</errorID>
      <errorWord xmlns="http://schemas.wps.cn/vas-ai-hub/contract-review">赃污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脏污</item>
      </candidateList>
      <explain xmlns="http://schemas.wps.cn/vas-ai-hub/contract-review"/>
      <paraID xmlns="http://schemas.wps.cn/vas-ai-hub/contract-review">3C8AD21D</paraID>
      <start xmlns="http://schemas.wps.cn/vas-ai-hub/contract-review">115</start>
      <end xmlns="http://schemas.wps.cn/vas-ai-hub/contract-review">117</end>
      <status xmlns="http://schemas.wps.cn/vas-ai-hub/contract-review">modified</status>
      <modifiedWord xmlns="http://schemas.wps.cn/vas-ai-hub/contract-review">脏污</modifiedWord>
      <trackRevisions xmlns="http://schemas.wps.cn/vas-ai-hub/contract-review">false</trackRevisions>
    </reviewItem>
    <reviewItem xmlns="http://schemas.wps.cn/vas-ai-hub/contract-review">
      <errorID xmlns="http://schemas.wps.cn/vas-ai-hub/contract-review">8f1e56c3-9ced-4afd-819a-488daf8434d5</errorID>
      <errorWord xmlns="http://schemas.wps.cn/vas-ai-hub/contract-review">作好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做好</item>
      </candidateList>
      <explain xmlns="http://schemas.wps.cn/vas-ai-hub/contract-review"/>
      <paraID xmlns="http://schemas.wps.cn/vas-ai-hub/contract-review">4DB1F4DD</paraID>
      <start xmlns="http://schemas.wps.cn/vas-ai-hub/contract-review">68</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6641eb76-9da8-415b-a682-ca19da297dd8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50347034</paraID>
      <start xmlns="http://schemas.wps.cn/vas-ai-hub/contract-review">15</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f5bf2853-5daf-4d1e-87c4-c4f9bcd6b4bf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50347034</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f5ab3540-1bb1-44f6-b031-83f3fb212ea6</errorID>
      <errorWord xmlns="http://schemas.wps.cn/vas-ai-hub/contract-review">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共有</item>
      </candidateList>
      <explain xmlns="http://schemas.wps.cn/vas-ai-hub/contract-review"/>
      <paraID xmlns="http://schemas.wps.cn/vas-ai-hub/contract-review">2B613589</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466165ee-8ecc-42c3-9993-56eb85377ce5</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633A71FE</paraID>
      <start xmlns="http://schemas.wps.cn/vas-ai-hub/contract-review">5</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b829cec5-6feb-492b-a30c-51cc94245aa4</errorID>
      <errorWord xmlns="http://schemas.wps.cn/vas-ai-hub/contract-review">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受到</item>
      </candidateList>
      <explain xmlns="http://schemas.wps.cn/vas-ai-hub/contract-review"/>
      <paraID xmlns="http://schemas.wps.cn/vas-ai-hub/contract-review">6A6BAE6E</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d89014bf-fc92-4574-9101-0511952e436d</errorID>
      <errorWord xmlns="http://schemas.wps.cn/vas-ai-hub/contract-review">提供其它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提供其他</item>
      </candidateList>
      <explain xmlns="http://schemas.wps.cn/vas-ai-hub/contract-review">词汇[提供其它]为不规范表述或旧称，其规范书面表述为[提供其他]。</explain>
      <paraID xmlns="http://schemas.wps.cn/vas-ai-hub/contract-review">496F153C</paraID>
      <start xmlns="http://schemas.wps.cn/vas-ai-hub/contract-review">20</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14dca7f2-1a9e-44f9-bafc-ccee92c98c12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76B01C58</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2d72e2f7-b3c8-4d56-acd1-a490efcd5b79</errorID>
      <errorWord xmlns="http://schemas.wps.cn/vas-ai-hub/contract-review">予以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予</item>
      </candidateList>
      <explain xmlns="http://schemas.wps.cn/vas-ai-hub/contract-review"/>
      <paraID xmlns="http://schemas.wps.cn/vas-ai-hub/contract-review">76B01C58</paraID>
      <start xmlns="http://schemas.wps.cn/vas-ai-hub/contract-review">38</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4c4da5d0-2fca-4448-bb1b-4393cb72a7fc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1A1168D8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78568e15-c493-4c6f-bd10-d8f6883098b4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830D076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7633ad4b-7f4e-4001-848d-d8ea87cba58b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75D57385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ff5a23b4-4c10-44b4-a8c5-eba4ae8b4cdd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7D1E1511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1e1444cd-41f9-45a4-a595-9ea4f01d0da5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7C178256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4c15183d-2805-4691-9a82-24297c6a34f9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7C178256</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9b5df015-905d-4c3c-bfcc-18953c33ade8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7C178256</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3c175449-db51-42fc-8b63-e47e299bb141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7B3AA2C0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d9b9cbb9-99a9-4db6-a35b-6fe728bcb460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13CF1393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3daea37e-66df-4bfd-b927-99c806610af3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37E2A87D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523fa056-29ee-4e51-86a7-4b652707804c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D961B34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536b3a2e-ce37-45a4-9ae0-05a302caaa2c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7B83DACC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ba30e9a6-71f8-4486-b139-a8bfb08ca96a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3C0C85D6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9009bb1c-4c82-4535-8c86-cbc4d7270a5a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4C0600E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cbebd2e2-8ee0-4058-a5fa-4c888bfab5b7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35F3DF5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22d8717e-380b-47de-beac-2f1af25fb4df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5CD52901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4de5d96d-6462-425b-b6da-d9bb00633961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64732D3F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6e1c6376-a528-41df-a1ff-19db1e0f0f81</errorID>
      <errorWord xmlns="http://schemas.wps.cn/vas-ai-hub/contract-review">《民法典》</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《中华人民共和国民法典》</item>
      </candidateList>
      <explain xmlns="http://schemas.wps.cn/vas-ai-hub/contract-review"/>
      <paraID xmlns="http://schemas.wps.cn/vas-ai-hub/contract-review">64732D3F</paraID>
      <start xmlns="http://schemas.wps.cn/vas-ai-hub/contract-review">12</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88951518-a5f8-4659-a62f-a8fd50129678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21CD7D92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62c2a3ad-444f-46ed-a458-defc94ac5223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1FA210EF</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2f152d68-b9f6-4447-9136-207cb190cd9d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1FA210EF</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a18f0451-f154-465a-94b3-4c94ad5fc1ff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5E23CACC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54660db3-8aff-4311-8dc3-65d7b77762f7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6066DCD1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c249ea74-e89a-4b82-b401-e47b63a8275a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671BBE0F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1b40dee8-2d98-47af-82bd-f17d2304dff0</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482E521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a35c418a-33db-40fe-b6e6-302f443efb4e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 482E521</paraID>
      <start xmlns="http://schemas.wps.cn/vas-ai-hub/contract-review">40</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e49b3414-4acd-48b5-8dfa-3fbc03367157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7D3B508C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2b4cdad4-ca4c-4707-841f-133e773f8572</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7C0E5DAD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5d315c78-a7d7-41fc-9e9a-b3b359380f1a</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2A429523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3b9e55a7-cc77-4198-bf5a-acad7ac6f631</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2B5F3693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28695799-e040-4f5c-9dbb-a31e92dfe509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5D234947</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e568db65-e6e9-42a1-864d-bbcb25562c89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60B128F9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a8e0f1c1-40b7-4b70-8100-db836a45f638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 925ED6B</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6fccf20f-385a-4aa0-880a-0a7f53fd7d34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925ED6B</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2994eeb6-8d94-4cac-8c26-c90d193d11ac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224E9CDA</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afc17291-c852-4a69-88b5-9917c099ef51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224E9CDA</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ddcab610-e781-48be-b710-e4dab8e7aa49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224E9CDA</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bdba8399-b937-4fad-aa67-5dec3f0e7ed9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56C12212</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a2dd1653-c763-489d-a78f-bfced55d7591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56C12212</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8fe81faa-ddef-4f08-bb14-9683cbd09107</errorID>
      <errorWord xmlns="http://schemas.wps.cn/vas-ai-hub/contract-review">〔2017〕 141号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〔2017〕141号</item>
      </candidateList>
      <explain xmlns="http://schemas.wps.cn/vas-ai-hub/contract-review">发文字号格式错误。</explain>
      <paraID xmlns="http://schemas.wps.cn/vas-ai-hub/contract-review">7FA6718A</paraID>
      <start xmlns="http://schemas.wps.cn/vas-ai-hub/contract-review">49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9f16d562-f078-48ba-bfd5-5be52d3adaca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同一形式括号套用。</explain>
      <paraID xmlns="http://schemas.wps.cn/vas-ai-hub/contract-review">1CDCB49C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9371ecb1-4c8b-4c6c-8ac6-19695ecd7ba3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1CDCB49C</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3e76151f-205d-48a6-acb5-9c8e73a3760d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1CDCB49C</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8cc6d221-5351-4822-85f1-1a611c8d0a4b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1CDCB49C</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200873C3-1D62-4EB1-90CA-246183C3F169}">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0B3EAA21-9A34-441C-B02F-D4E9C5F59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1875</Words>
  <Characters>10689</Characters>
  <Application>Microsoft Office Word</Application>
  <DocSecurity>0</DocSecurity>
  <Lines>89</Lines>
  <Paragraphs>25</Paragraphs>
  <ScaleCrop>false</ScaleCrop>
  <Company>江苏省设备成套有限公司</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dc:title>
  <dc:creator>Lenovo User</dc:creator>
  <cp:lastModifiedBy>朱 朱</cp:lastModifiedBy>
  <cp:revision>50</cp:revision>
  <cp:lastPrinted>2026-08-14T17:13:00Z</cp:lastPrinted>
  <dcterms:created xsi:type="dcterms:W3CDTF">2026-08-17T23:02:00Z</dcterms:created>
  <dcterms:modified xsi:type="dcterms:W3CDTF">2026-09-21T06:10:00Z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EEC658ADDF8E43D49506E7E307C2A926_13</vt:lpwstr>
  </property>
  <property fmtid="{D5CDD505-2E9C-101B-9397-08002B2CF9AE}" pid="4" name="KSOTemplateDocerSaveRecord">
    <vt:lpwstr>eyJoZGlkIjoiMDBjNmRlNjUyMWViYTkzMjM2YTdiMGIzYWZlN2M4OTgiLCJ1c2VySWQiOiIxMTY3NjM1MDg3In0=</vt:lpwstr>
  </property>
</Properties>
</file>