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400" w:lineRule="exact"/>
        <w:rPr>
          <w:rFonts w:hint="eastAsia" w:ascii="宋体" w:hAnsi="宋体" w:cs="宋体"/>
          <w:b/>
          <w:sz w:val="72"/>
          <w:szCs w:val="72"/>
        </w:rPr>
      </w:pPr>
      <w:r>
        <w:rPr>
          <w:rFonts w:hint="eastAsia" w:ascii="宋体" w:hAnsi="宋体" w:cs="宋体"/>
          <w:b/>
          <w:sz w:val="72"/>
          <w:szCs w:val="72"/>
        </w:rPr>
      </w:r>
      <w:r/>
    </w:p>
    <w:p>
      <w:pPr>
        <w:pStyle w:val="1011"/>
        <w:spacing w:line="400" w:lineRule="exact"/>
        <w:rPr>
          <w:rFonts w:ascii="宋体" w:hAnsi="宋体" w:cs="宋体"/>
          <w:sz w:val="72"/>
          <w:szCs w:val="72"/>
        </w:rPr>
      </w:pPr>
      <w:r>
        <w:rPr>
          <w:rFonts w:ascii="宋体" w:hAnsi="宋体" w:cs="宋体"/>
          <w:sz w:val="72"/>
          <w:szCs w:val="72"/>
        </w:rPr>
      </w:r>
      <w:r/>
    </w:p>
    <w:p>
      <w:pPr>
        <w:pStyle w:val="1012"/>
        <w:rPr>
          <w:rFonts w:ascii="宋体" w:hAnsi="宋体"/>
        </w:rPr>
      </w:pPr>
      <w:r>
        <w:rPr>
          <w:rFonts w:ascii="宋体" w:hAnsi="宋体"/>
        </w:rPr>
      </w:r>
      <w:r/>
    </w:p>
    <w:p>
      <w:pPr>
        <w:pStyle w:val="1012"/>
        <w:rPr>
          <w:rFonts w:hint="eastAsia" w:ascii="宋体" w:hAnsi="宋体"/>
        </w:rPr>
      </w:pPr>
      <w:r>
        <w:rPr>
          <w:rFonts w:hint="eastAsia" w:ascii="宋体" w:hAnsi="宋体"/>
        </w:rPr>
      </w:r>
      <w:r/>
    </w:p>
    <w:p>
      <w:pPr>
        <w:pStyle w:val="1012"/>
        <w:rPr>
          <w:rFonts w:hint="eastAsia" w:ascii="宋体" w:hAnsi="宋体"/>
        </w:rPr>
      </w:pPr>
      <w:r>
        <w:rPr>
          <w:rFonts w:hint="eastAsia" w:ascii="宋体" w:hAnsi="宋体"/>
        </w:rPr>
      </w:r>
      <w:r/>
    </w:p>
    <w:p>
      <w:pPr>
        <w:jc w:val="center"/>
        <w:spacing w:after="156" w:line="1200" w:lineRule="exact"/>
        <w:rPr>
          <w:rFonts w:hint="eastAsia" w:ascii="宋体" w:hAnsi="宋体" w:cs="宋体"/>
          <w:b/>
          <w:spacing w:val="40"/>
          <w:sz w:val="84"/>
          <w:szCs w:val="84"/>
        </w:rPr>
      </w:pPr>
      <w:r>
        <w:rPr>
          <w:rFonts w:hint="eastAsia" w:ascii="宋体" w:hAnsi="宋体" w:cs="宋体"/>
          <w:b/>
          <w:sz w:val="84"/>
          <w:szCs w:val="84"/>
        </w:rPr>
        <w:t xml:space="preserve">苏州市</w:t>
      </w:r>
      <w:r>
        <w:rPr>
          <w:rFonts w:hint="eastAsia" w:ascii="宋体" w:hAnsi="宋体" w:cs="宋体"/>
          <w:b/>
          <w:sz w:val="84"/>
          <w:szCs w:val="84"/>
          <w:lang w:eastAsia="zh-CN"/>
        </w:rPr>
        <w:t xml:space="preserve">姑苏</w:t>
      </w:r>
      <w:r>
        <w:rPr>
          <w:rFonts w:hint="eastAsia" w:ascii="宋体" w:hAnsi="宋体" w:cs="宋体"/>
          <w:b/>
          <w:sz w:val="84"/>
          <w:szCs w:val="84"/>
        </w:rPr>
        <w:t xml:space="preserve">区政府采购竞争性磋商文件</w:t>
      </w:r>
      <w:r/>
    </w:p>
    <w:p>
      <w:pPr>
        <w:jc w:val="center"/>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hint="eastAsia" w:ascii="宋体" w:hAnsi="宋体" w:cs="宋体"/>
          <w:szCs w:val="21"/>
        </w:rPr>
      </w:pPr>
      <w:r>
        <w:rPr>
          <w:rFonts w:hint="eastAsia"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项目编号：JSZC-320508-JSSK-</w:t>
      </w:r>
      <w:r>
        <w:rPr>
          <w:rFonts w:hint="eastAsia" w:ascii="宋体" w:hAnsi="宋体" w:cs="宋体"/>
          <w:b/>
          <w:bCs/>
          <w:sz w:val="30"/>
          <w:szCs w:val="30"/>
          <w:lang w:val="en-US" w:eastAsia="zh-CN"/>
        </w:rPr>
        <w:t xml:space="preserve">C</w:t>
      </w:r>
      <w:r>
        <w:rPr>
          <w:rFonts w:hint="eastAsia" w:ascii="宋体" w:hAnsi="宋体" w:cs="宋体"/>
          <w:b/>
          <w:bCs/>
          <w:sz w:val="30"/>
          <w:szCs w:val="30"/>
        </w:rPr>
        <w:t xml:space="preserve">2026-0001</w:t>
      </w:r>
      <w:r/>
    </w:p>
    <w:p>
      <w:pPr>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采购单位：苏州市姑苏区人民政府金阊街道办事处</w:t>
      </w:r>
      <w:r/>
    </w:p>
    <w:p>
      <w:pPr>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t xml:space="preserve">采购类别：服务类</w:t>
      </w:r>
      <w:r/>
    </w:p>
    <w:p>
      <w:pPr>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lang w:eastAsia="zh-CN"/>
        </w:rPr>
        <w:t xml:space="preserve">项目内容</w:t>
      </w:r>
      <w:r>
        <w:rPr>
          <w:rFonts w:hint="eastAsia" w:ascii="宋体" w:hAnsi="宋体" w:cs="宋体"/>
          <w:b/>
          <w:bCs/>
          <w:sz w:val="30"/>
          <w:szCs w:val="30"/>
        </w:rPr>
        <w:t xml:space="preserve">: 文明工作长效管理综合服务项目</w:t>
      </w:r>
      <w:r>
        <w:rPr>
          <w:rFonts w:hint="eastAsia" w:ascii="宋体" w:hAnsi="宋体" w:cs="宋体"/>
          <w:b/>
          <w:bCs/>
          <w:sz w:val="30"/>
          <w:szCs w:val="30"/>
        </w:rPr>
        <w:tab/>
      </w:r>
      <w:r/>
    </w:p>
    <w:p>
      <w:pPr>
        <w:ind w:firstLine="1205"/>
        <w:spacing w:line="360" w:lineRule="auto"/>
        <w:tabs>
          <w:tab w:val="left" w:pos="709" w:leader="none"/>
        </w:tabs>
        <w:rPr>
          <w:rFonts w:hint="eastAsia" w:ascii="宋体" w:hAnsi="宋体" w:cs="宋体"/>
          <w:b/>
          <w:bCs/>
          <w:sz w:val="30"/>
          <w:szCs w:val="30"/>
        </w:rPr>
      </w:pPr>
      <w:r>
        <w:rPr>
          <w:rFonts w:hint="eastAsia" w:ascii="宋体" w:hAnsi="宋体" w:cs="宋体"/>
          <w:b/>
          <w:bCs/>
          <w:sz w:val="30"/>
          <w:szCs w:val="30"/>
        </w:rPr>
      </w:r>
      <w:r/>
    </w:p>
    <w:p>
      <w:pPr>
        <w:pStyle w:val="1057"/>
        <w:ind w:firstLine="0"/>
        <w:jc w:val="center"/>
        <w:spacing w:line="360" w:lineRule="auto"/>
        <w:rPr>
          <w:rFonts w:hint="eastAsia" w:ascii="宋体" w:hAnsi="宋体" w:cs="宋体"/>
          <w:b/>
          <w:bCs/>
          <w:sz w:val="30"/>
          <w:szCs w:val="30"/>
        </w:rPr>
      </w:pPr>
      <w:r>
        <w:rPr>
          <w:rFonts w:hint="eastAsia"/>
          <w:sz w:val="21"/>
          <w:szCs w:val="21"/>
          <w:lang w:val="en-US" w:eastAsia="zh-CN"/>
        </w:rPr>
        <mc:AlternateContent>
          <mc:Choice Requires="wpg">
            <w:drawing>
              <wp:inline xmlns:wp="http://schemas.openxmlformats.org/drawingml/2006/wordprocessingDrawing" distT="0" distB="0" distL="0" distR="0">
                <wp:extent cx="1612900" cy="151193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12900" cy="1511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7.0pt;height:119.0pt;mso-wrap-distance-left:0.0pt;mso-wrap-distance-top:0.0pt;mso-wrap-distance-right:0.0pt;mso-wrap-distance-bottom:0.0pt;" stroked="f">
                <v:path textboxrect="0,0,0,0"/>
                <v:imagedata r:id="rId20" o:title=""/>
              </v:shape>
            </w:pict>
          </mc:Fallback>
        </mc:AlternateContent>
      </w:r>
      <w:r/>
    </w:p>
    <w:p>
      <w:pPr>
        <w:jc w:val="center"/>
        <w:spacing w:line="360" w:lineRule="auto"/>
        <w:rPr>
          <w:rFonts w:ascii="宋体" w:hAnsi="宋体" w:cs="宋体"/>
          <w:b/>
          <w:bCs/>
          <w:sz w:val="30"/>
          <w:szCs w:val="30"/>
          <w:lang w:val="zh-CN"/>
        </w:rPr>
      </w:pPr>
      <w:r>
        <w:rPr>
          <w:rFonts w:ascii="宋体" w:hAnsi="宋体" w:cs="宋体"/>
          <w:b/>
          <w:bCs/>
          <w:sz w:val="30"/>
          <w:szCs w:val="30"/>
          <w:lang w:val="zh-CN"/>
        </w:rPr>
      </w:r>
      <w:r/>
    </w:p>
    <w:p>
      <w:pPr>
        <w:pStyle w:val="1057"/>
        <w:ind w:firstLine="420"/>
        <w:rPr>
          <w:rFonts w:hint="eastAsia"/>
          <w:szCs w:val="24"/>
        </w:rPr>
      </w:pPr>
      <w:r>
        <w:rPr>
          <w:rFonts w:hint="eastAsia"/>
          <w:szCs w:val="24"/>
        </w:rPr>
      </w:r>
      <w:r/>
    </w:p>
    <w:p>
      <w:pPr>
        <w:pStyle w:val="1057"/>
        <w:ind w:firstLine="420"/>
        <w:rPr>
          <w:rFonts w:hint="eastAsia"/>
          <w:szCs w:val="24"/>
        </w:rPr>
      </w:pPr>
      <w:r>
        <w:rPr>
          <w:rFonts w:hint="eastAsia"/>
          <w:szCs w:val="24"/>
        </w:rPr>
      </w:r>
      <w:r/>
    </w:p>
    <w:p>
      <w:pPr>
        <w:jc w:val="center"/>
        <w:spacing w:line="360" w:lineRule="auto"/>
        <w:rPr>
          <w:rFonts w:hint="eastAsia" w:ascii="宋体" w:hAnsi="宋体" w:cs="宋体"/>
          <w:b/>
          <w:bCs/>
          <w:sz w:val="30"/>
          <w:szCs w:val="30"/>
          <w:lang w:val="zh-CN"/>
        </w:rPr>
      </w:pPr>
      <w:r>
        <w:rPr>
          <w:rFonts w:hint="eastAsia" w:ascii="宋体" w:hAnsi="宋体" w:cs="宋体"/>
          <w:b/>
          <w:bCs/>
          <w:sz w:val="30"/>
          <w:szCs w:val="30"/>
          <w:lang w:val="zh-CN"/>
        </w:rPr>
        <w:t xml:space="preserve">江苏顺科工程项目管理有限公司</w:t>
      </w:r>
      <w:r/>
    </w:p>
    <w:p>
      <w:pPr>
        <w:jc w:val="center"/>
        <w:spacing w:line="360" w:lineRule="auto"/>
        <w:rPr>
          <w:rFonts w:hint="eastAsia" w:ascii="宋体" w:hAnsi="宋体" w:cs="宋体"/>
          <w:b/>
          <w:bCs/>
          <w:sz w:val="30"/>
          <w:szCs w:val="30"/>
          <w:lang w:val="zh-CN"/>
        </w:rPr>
      </w:pPr>
      <w:r>
        <w:rPr>
          <w:rFonts w:hint="eastAsia" w:ascii="宋体" w:hAnsi="宋体" w:cs="宋体"/>
          <w:b/>
          <w:bCs/>
          <w:sz w:val="30"/>
          <w:szCs w:val="30"/>
          <w:lang w:val="zh-CN"/>
        </w:rPr>
        <w:t xml:space="preserve">2026年09月</w:t>
      </w:r>
      <w:r>
        <w:rPr>
          <w:rFonts w:hint="eastAsia" w:ascii="宋体" w:hAnsi="宋体" w:cs="宋体"/>
          <w:b/>
          <w:bCs/>
          <w:sz w:val="30"/>
          <w:szCs w:val="30"/>
          <w:lang w:val="zh-CN"/>
        </w:rPr>
        <w:br w:type="page" w:clear="all"/>
      </w:r>
      <w:r/>
    </w:p>
    <w:p>
      <w:pPr>
        <w:jc w:val="center"/>
        <w:spacing w:line="400" w:lineRule="exact"/>
        <w:rPr>
          <w:rFonts w:hint="eastAsia" w:ascii="宋体" w:hAnsi="宋体" w:cs="宋体"/>
          <w:b/>
          <w:bCs/>
          <w:sz w:val="30"/>
          <w:szCs w:val="3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7" w:right="1417" w:bottom="1134" w:left="1418" w:header="851" w:footer="992" w:gutter="0"/>
          <w:cols w:num="1" w:sep="0" w:space="720" w:equalWidth="1"/>
          <w:docGrid w:linePitch="360"/>
          <w:titlePg/>
        </w:sectPr>
      </w:pPr>
      <w:r>
        <w:rPr>
          <w:rFonts w:hint="eastAsia" w:ascii="宋体" w:hAnsi="宋体" w:cs="宋体"/>
          <w:b/>
          <w:bCs/>
          <w:sz w:val="30"/>
          <w:szCs w:val="30"/>
        </w:rPr>
      </w:r>
      <w:r/>
    </w:p>
    <w:p>
      <w:pPr>
        <w:jc w:val="center"/>
        <w:spacing w:line="400" w:lineRule="exact"/>
        <w:rPr>
          <w:rFonts w:hint="eastAsia" w:ascii="宋体" w:hAnsi="宋体" w:cs="宋体"/>
          <w:b/>
          <w:sz w:val="36"/>
          <w:szCs w:val="36"/>
        </w:rPr>
      </w:pPr>
      <w:r>
        <w:rPr>
          <w:rFonts w:hint="eastAsia" w:ascii="宋体" w:hAnsi="宋体" w:cs="宋体"/>
          <w:b/>
          <w:sz w:val="36"/>
          <w:szCs w:val="36"/>
        </w:rPr>
        <w:t xml:space="preserve">前 附 表</w:t>
      </w:r>
      <w:r/>
    </w:p>
    <w:p>
      <w:pPr>
        <w:pStyle w:val="1057"/>
        <w:ind w:firstLine="420"/>
        <w:jc w:val="center"/>
        <w:spacing w:line="400" w:lineRule="exact"/>
        <w:rPr>
          <w:rFonts w:hint="eastAsia" w:ascii="宋体" w:hAnsi="宋体" w:cs="宋体"/>
          <w:szCs w:val="21"/>
        </w:rPr>
      </w:pPr>
      <w:r>
        <w:rPr>
          <w:rFonts w:hint="eastAsia" w:ascii="宋体" w:hAnsi="宋体" w:cs="宋体"/>
          <w:szCs w:val="21"/>
        </w:rPr>
        <w:t xml:space="preserve">（下列附表说明是对</w:t>
      </w:r>
      <w:r>
        <w:rPr>
          <w:rFonts w:hint="eastAsia" w:ascii="宋体" w:hAnsi="宋体" w:cs="宋体"/>
          <w:szCs w:val="21"/>
          <w:lang w:val="en-US" w:eastAsia="zh-CN"/>
        </w:rPr>
        <w:t xml:space="preserve">采购</w:t>
      </w:r>
      <w:r>
        <w:rPr>
          <w:rFonts w:hint="eastAsia" w:ascii="宋体" w:hAnsi="宋体" w:cs="宋体"/>
          <w:szCs w:val="21"/>
        </w:rPr>
        <w:t xml:space="preserve">文件的具体补充和修正，如有矛盾之处以本附表为准）</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项   目</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rPr>
              <w:t xml:space="preserve">项目</w:t>
            </w:r>
            <w:r>
              <w:rPr>
                <w:rFonts w:hint="eastAsia" w:ascii="宋体" w:hAnsi="宋体" w:cs="宋体"/>
                <w:szCs w:val="21"/>
                <w:lang w:val="en-US" w:eastAsia="zh-CN"/>
              </w:rPr>
              <w:t xml:space="preserve">编号</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JSZC-320508-JSSK-C2026-0001</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文明工作长效管理综合服务项目</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采购代理机构</w:t>
            </w:r>
            <w:r/>
          </w:p>
          <w:p>
            <w:pPr>
              <w:jc w:val="center"/>
              <w:spacing w:line="400" w:lineRule="exact"/>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lang w:val="en-US" w:eastAsia="zh-CN"/>
              </w:rPr>
              <w:t xml:space="preserve">名称</w:t>
            </w:r>
            <w:r>
              <w:rPr>
                <w:rFonts w:hint="eastAsia" w:ascii="宋体" w:hAnsi="宋体" w:cs="宋体"/>
                <w:szCs w:val="21"/>
              </w:rPr>
              <w:t xml:space="preserve">：江苏顺科工程项目管理有限公司</w:t>
            </w:r>
            <w:r/>
          </w:p>
          <w:p>
            <w:pPr>
              <w:jc w:val="left"/>
              <w:spacing w:line="400" w:lineRule="exact"/>
              <w:rPr>
                <w:rFonts w:hint="default" w:ascii="宋体" w:hAnsi="宋体" w:eastAsia="宋体" w:cs="宋体"/>
                <w:szCs w:val="21"/>
                <w:lang w:val="en-US" w:eastAsia="zh-CN"/>
              </w:rPr>
            </w:pPr>
            <w:r>
              <w:rPr>
                <w:rFonts w:hint="eastAsia" w:ascii="宋体" w:hAnsi="宋体" w:cs="宋体"/>
                <w:szCs w:val="21"/>
              </w:rPr>
              <w:t xml:space="preserve">地址：苏州市姑苏区福运路198号常润大厦10楼</w:t>
            </w:r>
            <w:r>
              <w:rPr>
                <w:rFonts w:hint="eastAsia" w:ascii="宋体" w:hAnsi="宋体" w:cs="宋体"/>
                <w:szCs w:val="21"/>
                <w:lang w:val="en-US" w:eastAsia="zh-CN"/>
              </w:rPr>
              <w:t xml:space="preserve">1006室</w:t>
            </w:r>
            <w:r/>
          </w:p>
          <w:p>
            <w:pPr>
              <w:jc w:val="left"/>
              <w:spacing w:line="400" w:lineRule="exact"/>
              <w:rPr>
                <w:rFonts w:hint="eastAsia" w:ascii="宋体" w:hAnsi="宋体" w:cs="宋体"/>
                <w:szCs w:val="21"/>
              </w:rPr>
            </w:pPr>
            <w:r>
              <w:rPr>
                <w:rFonts w:hint="eastAsia" w:ascii="宋体" w:hAnsi="宋体" w:cs="宋体"/>
                <w:szCs w:val="21"/>
              </w:rPr>
              <w:t xml:space="preserve">联系人：王璇</w:t>
            </w:r>
            <w:r/>
          </w:p>
          <w:p>
            <w:pPr>
              <w:jc w:val="left"/>
              <w:spacing w:line="400" w:lineRule="exact"/>
              <w:rPr>
                <w:rFonts w:hint="eastAsia" w:ascii="宋体" w:hAnsi="宋体" w:cs="宋体"/>
                <w:szCs w:val="21"/>
              </w:rPr>
            </w:pPr>
            <w:r>
              <w:rPr>
                <w:rFonts w:hint="eastAsia" w:ascii="宋体" w:hAnsi="宋体" w:cs="宋体"/>
                <w:szCs w:val="21"/>
              </w:rPr>
              <w:t xml:space="preserve">联系电话：17606193770</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名称：苏州市姑苏区人民政府金阊街道办事处</w:t>
            </w:r>
            <w:r/>
          </w:p>
          <w:p>
            <w:pPr>
              <w:jc w:val="left"/>
              <w:spacing w:line="400" w:lineRule="exact"/>
              <w:rPr>
                <w:rFonts w:hint="eastAsia" w:ascii="宋体" w:hAnsi="宋体" w:cs="宋体"/>
                <w:szCs w:val="21"/>
              </w:rPr>
            </w:pPr>
            <w:r>
              <w:rPr>
                <w:rFonts w:hint="eastAsia" w:ascii="宋体" w:hAnsi="宋体" w:cs="宋体"/>
                <w:szCs w:val="21"/>
              </w:rPr>
              <w:t xml:space="preserve">地址：苏州市姑苏区彩香一村二区1号</w:t>
            </w:r>
            <w:r/>
          </w:p>
          <w:p>
            <w:pPr>
              <w:jc w:val="left"/>
              <w:spacing w:line="400" w:lineRule="exact"/>
              <w:rPr>
                <w:rFonts w:hint="eastAsia" w:ascii="宋体" w:hAnsi="宋体" w:cs="宋体"/>
                <w:szCs w:val="21"/>
              </w:rPr>
            </w:pPr>
            <w:r>
              <w:rPr>
                <w:rFonts w:hint="eastAsia" w:ascii="宋体" w:hAnsi="宋体" w:cs="宋体"/>
                <w:szCs w:val="21"/>
              </w:rPr>
              <w:t xml:space="preserve">联系人：祁育祥</w:t>
            </w:r>
            <w:r/>
          </w:p>
          <w:p>
            <w:pPr>
              <w:jc w:val="left"/>
              <w:spacing w:line="400" w:lineRule="exact"/>
              <w:rPr>
                <w:rFonts w:hint="eastAsia" w:ascii="宋体" w:hAnsi="宋体" w:cs="宋体"/>
                <w:szCs w:val="21"/>
              </w:rPr>
            </w:pPr>
            <w:r>
              <w:rPr>
                <w:rFonts w:hint="eastAsia" w:ascii="宋体" w:hAnsi="宋体" w:cs="宋体"/>
                <w:szCs w:val="21"/>
              </w:rPr>
              <w:t xml:space="preserve">联系电话：0512-68281734</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获取采购文件</w:t>
            </w:r>
            <w:r/>
          </w:p>
          <w:p>
            <w:pPr>
              <w:jc w:val="center"/>
              <w:spacing w:line="400" w:lineRule="exact"/>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自公告发布之日起5个工作日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不接受</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en-US" w:eastAsia="zh-CN"/>
              </w:rPr>
              <w:t xml:space="preserve">磋商</w:t>
            </w:r>
            <w:r>
              <w:rPr>
                <w:rFonts w:hint="eastAsia" w:ascii="宋体" w:hAnsi="宋体" w:cs="宋体"/>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bCs/>
                <w:szCs w:val="21"/>
              </w:rPr>
            </w:pPr>
            <w:r>
              <w:rPr>
                <w:rFonts w:hint="eastAsia" w:ascii="宋体" w:hAnsi="宋体" w:cs="宋体"/>
                <w:bCs/>
                <w:szCs w:val="21"/>
              </w:rPr>
              <w:t xml:space="preserve">本项目采用电子响应文件，供应商按照采购文件要求制作上传电子响应文件，供应商无需提供纸质响应文件。</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投标货币</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人民币</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eastAsia="宋体" w:cs="宋体"/>
                <w:szCs w:val="21"/>
                <w:u w:val="single"/>
                <w:lang w:val="en-US" w:eastAsia="zh-CN"/>
              </w:rPr>
            </w:pPr>
            <w:r>
              <w:rPr>
                <w:rFonts w:hint="eastAsia" w:ascii="宋体" w:hAnsi="宋体" w:cs="宋体"/>
                <w:szCs w:val="21"/>
                <w:u w:val="single"/>
                <w:lang w:val="en-US" w:eastAsia="zh-CN"/>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jc w:val="left"/>
              <w:spacing w:line="400" w:lineRule="exact"/>
              <w:rPr>
                <w:rFonts w:hint="eastAsia" w:ascii="宋体" w:hAnsi="宋体" w:cs="宋体"/>
                <w:szCs w:val="21"/>
              </w:rPr>
            </w:pPr>
            <w:r>
              <w:rPr>
                <w:rFonts w:hint="eastAsia" w:ascii="宋体" w:hAnsi="宋体" w:cs="宋体"/>
                <w:szCs w:val="21"/>
                <w:u w:val="single"/>
              </w:rPr>
              <w:t xml:space="preserve">响应文件提交截止之日起</w:t>
            </w:r>
            <w:r>
              <w:rPr>
                <w:rFonts w:hint="eastAsia" w:ascii="宋体" w:hAnsi="宋体" w:cs="宋体"/>
                <w:szCs w:val="21"/>
                <w:u w:val="single"/>
                <w:lang w:val="en-US" w:eastAsia="zh-CN"/>
              </w:rPr>
              <w:t xml:space="preserve">六</w:t>
            </w:r>
            <w:r>
              <w:rPr>
                <w:rFonts w:hint="eastAsia" w:ascii="宋体" w:hAnsi="宋体" w:cs="宋体"/>
                <w:szCs w:val="21"/>
                <w:u w:val="single"/>
              </w:rPr>
              <w:t xml:space="preserve">十天（日历日）</w:t>
            </w:r>
            <w:r/>
          </w:p>
        </w:tc>
      </w:tr>
      <w:tr>
        <w:trPr>
          <w:cantSplit/>
          <w:jc w:val="center"/>
          <w:trHeight w:val="1363"/>
        </w:trPr>
        <w:tc>
          <w:tcPr>
            <w:tcBorders>
              <w:top w:val="single" w:color="000000" w:sz="4" w:space="0"/>
              <w:left w:val="single" w:color="000000" w:sz="4" w:space="0"/>
              <w:right w:val="single" w:color="000000" w:sz="4" w:space="0"/>
            </w:tcBorders>
            <w:tcW w:w="639" w:type="dxa"/>
            <w:vAlign w:val="center"/>
            <w:vMerge w:val="restart"/>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响应文件提交截止时间</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124"/>
              <w:jc w:val="left"/>
              <w:spacing w:line="400" w:lineRule="exact"/>
              <w:rPr>
                <w:rFonts w:hAnsi="宋体" w:cs="宋体"/>
                <w:szCs w:val="21"/>
              </w:rPr>
            </w:pPr>
            <w:r>
              <w:rPr>
                <w:rFonts w:hint="eastAsia" w:hAnsi="宋体" w:cs="宋体"/>
                <w:szCs w:val="21"/>
              </w:rPr>
              <w:t xml:space="preserve">时间：202</w:t>
            </w:r>
            <w:r>
              <w:rPr>
                <w:rFonts w:hAnsi="宋体" w:cs="宋体"/>
                <w:szCs w:val="21"/>
              </w:rPr>
              <w:t xml:space="preserve">6</w:t>
            </w:r>
            <w:r>
              <w:rPr>
                <w:rFonts w:hint="eastAsia" w:hAnsi="宋体" w:cs="宋体"/>
                <w:szCs w:val="21"/>
              </w:rPr>
              <w:t xml:space="preserve">年</w:t>
            </w:r>
            <w:r>
              <w:rPr>
                <w:rFonts w:hAnsi="宋体" w:cs="宋体"/>
                <w:szCs w:val="21"/>
              </w:rPr>
              <w:t xml:space="preserve">09</w:t>
            </w:r>
            <w:r>
              <w:rPr>
                <w:rFonts w:hint="eastAsia" w:hAnsi="宋体" w:cs="宋体"/>
                <w:szCs w:val="21"/>
              </w:rPr>
              <w:t xml:space="preserve">月</w:t>
            </w:r>
            <w:r>
              <w:rPr>
                <w:rFonts w:hint="eastAsia" w:hAnsi="宋体" w:cs="宋体"/>
                <w:szCs w:val="21"/>
                <w:lang w:val="en-US" w:eastAsia="zh-CN"/>
              </w:rPr>
              <w:t xml:space="preserve">21</w:t>
            </w:r>
            <w:r>
              <w:rPr>
                <w:rFonts w:hint="eastAsia" w:hAnsi="宋体" w:cs="宋体"/>
                <w:szCs w:val="21"/>
              </w:rPr>
              <w:t xml:space="preserve">日09：</w:t>
            </w:r>
            <w:r>
              <w:rPr>
                <w:rFonts w:hAnsi="宋体" w:cs="宋体"/>
                <w:szCs w:val="21"/>
              </w:rPr>
              <w:t xml:space="preserve">30</w:t>
            </w:r>
            <w:r>
              <w:rPr>
                <w:rFonts w:hint="eastAsia" w:hAnsi="宋体" w:cs="宋体"/>
                <w:szCs w:val="21"/>
              </w:rPr>
              <w:t xml:space="preserve">（北京时间）</w:t>
            </w:r>
            <w:r/>
          </w:p>
          <w:p>
            <w:pPr>
              <w:jc w:val="left"/>
              <w:spacing w:line="400" w:lineRule="exact"/>
              <w:rPr>
                <w:rFonts w:hint="eastAsia" w:ascii="宋体" w:hAnsi="宋体"/>
              </w:rPr>
            </w:pPr>
            <w:r>
              <w:rPr>
                <w:rFonts w:hint="eastAsia" w:ascii="宋体" w:hAnsi="宋体" w:cs="宋体"/>
                <w:bCs/>
                <w:szCs w:val="21"/>
              </w:rPr>
              <w:t xml:space="preserve">网上提交，响应文件必须在截止时间前完成提交（上传），逾期提交（上传）的响应文件恕不接受。</w:t>
            </w:r>
            <w:r/>
          </w:p>
        </w:tc>
      </w:tr>
      <w:tr>
        <w:trPr>
          <w:cantSplit/>
          <w:jc w:val="center"/>
          <w:trHeight w:val="1363"/>
        </w:trPr>
        <w:tc>
          <w:tcPr>
            <w:tcBorders>
              <w:top w:val="single" w:color="000000" w:sz="4" w:space="0"/>
              <w:left w:val="single" w:color="000000" w:sz="4" w:space="0"/>
              <w:right w:val="single" w:color="000000" w:sz="4" w:space="0"/>
            </w:tcBorders>
            <w:tcW w:w="639" w:type="dxa"/>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响应文件提交地点</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124"/>
              <w:jc w:val="left"/>
              <w:spacing w:line="400" w:lineRule="exact"/>
              <w:rPr>
                <w:rFonts w:hint="eastAsia" w:hAnsi="宋体" w:cs="宋体"/>
                <w:szCs w:val="21"/>
              </w:rPr>
            </w:pPr>
            <w:r>
              <w:rPr>
                <w:rFonts w:hint="eastAsia" w:hAnsi="宋体" w:cs="宋体"/>
                <w:szCs w:val="21"/>
              </w:rPr>
              <w:t xml:space="preserve">本次磋商采购开标过程采用电子化招投标模式，供应商须网上提交响应文件，无需递交纸质响应文件，并可通过远程开标方式完成开标。</w:t>
            </w:r>
            <w:r/>
          </w:p>
        </w:tc>
      </w:tr>
      <w:tr>
        <w:trPr>
          <w:cantSplit/>
          <w:jc w:val="center"/>
          <w:trHeight w:val="2247"/>
        </w:trPr>
        <w:tc>
          <w:tcPr>
            <w:tcBorders>
              <w:left w:val="single" w:color="000000" w:sz="4" w:space="0"/>
              <w:right w:val="single" w:color="000000" w:sz="4" w:space="0"/>
            </w:tcBorders>
            <w:tcW w:w="639" w:type="dxa"/>
            <w:vAlign w:val="center"/>
            <w:vMerge w:val="continue"/>
            <w:textDirection w:val="lrTb"/>
            <w:noWrap w:val="false"/>
          </w:tcPr>
          <w:p>
            <w:pPr>
              <w:pStyle w:val="1057"/>
              <w:ind w:firstLine="420"/>
              <w:jc w:val="center"/>
              <w:spacing w:line="4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400" w:lineRule="exact"/>
              <w:rPr>
                <w:rFonts w:hint="eastAsia"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val="false"/>
          </w:tcPr>
          <w:p>
            <w:pPr>
              <w:pStyle w:val="1124"/>
              <w:jc w:val="left"/>
              <w:spacing w:line="400" w:lineRule="exact"/>
              <w:rPr>
                <w:rFonts w:hint="eastAsia" w:hAnsi="宋体" w:cs="宋体"/>
                <w:szCs w:val="21"/>
              </w:rPr>
            </w:pPr>
            <w:r>
              <w:rPr>
                <w:rFonts w:hint="eastAsia" w:hAnsi="宋体" w:cs="宋体"/>
                <w:szCs w:val="21"/>
              </w:rPr>
              <w:t xml:space="preserve">时间：</w:t>
            </w:r>
            <w:bookmarkStart w:id="0" w:name="OLE_LINK16"/>
            <w:r/>
            <w:bookmarkStart w:id="1" w:name="OLE_LINK17"/>
            <w:r>
              <w:rPr>
                <w:rFonts w:hint="eastAsia" w:hAnsi="宋体" w:cs="宋体"/>
                <w:szCs w:val="21"/>
              </w:rPr>
              <w:t xml:space="preserve">202</w:t>
            </w:r>
            <w:r>
              <w:rPr>
                <w:rFonts w:hAnsi="宋体" w:cs="宋体"/>
                <w:szCs w:val="21"/>
              </w:rPr>
              <w:t xml:space="preserve">6</w:t>
            </w:r>
            <w:r>
              <w:rPr>
                <w:rFonts w:hint="eastAsia" w:hAnsi="宋体" w:cs="宋体"/>
                <w:szCs w:val="21"/>
              </w:rPr>
              <w:t xml:space="preserve">年</w:t>
            </w:r>
            <w:r>
              <w:rPr>
                <w:rFonts w:hAnsi="宋体" w:cs="宋体"/>
                <w:szCs w:val="21"/>
              </w:rPr>
              <w:t xml:space="preserve">09</w:t>
            </w:r>
            <w:r>
              <w:rPr>
                <w:rFonts w:hint="eastAsia" w:hAnsi="宋体" w:cs="宋体"/>
                <w:szCs w:val="21"/>
              </w:rPr>
              <w:t xml:space="preserve">月</w:t>
            </w:r>
            <w:r>
              <w:rPr>
                <w:rFonts w:hint="eastAsia" w:hAnsi="宋体" w:cs="宋体"/>
                <w:szCs w:val="21"/>
                <w:lang w:val="en-US" w:eastAsia="zh-CN"/>
              </w:rPr>
              <w:t xml:space="preserve">21</w:t>
            </w:r>
            <w:r>
              <w:rPr>
                <w:rFonts w:hint="eastAsia" w:hAnsi="宋体" w:cs="宋体"/>
                <w:szCs w:val="21"/>
              </w:rPr>
              <w:t xml:space="preserve">日</w:t>
            </w:r>
            <w:bookmarkEnd w:id="0"/>
            <w:r/>
            <w:bookmarkEnd w:id="1"/>
            <w:r>
              <w:rPr>
                <w:rFonts w:hAnsi="宋体" w:cs="宋体"/>
                <w:szCs w:val="21"/>
              </w:rPr>
              <w:t xml:space="preserve">09</w:t>
            </w:r>
            <w:r>
              <w:rPr>
                <w:rFonts w:hint="eastAsia" w:hAnsi="宋体" w:cs="宋体"/>
                <w:szCs w:val="21"/>
              </w:rPr>
              <w:t xml:space="preserve">：</w:t>
            </w:r>
            <w:r>
              <w:rPr>
                <w:rFonts w:hAnsi="宋体" w:cs="宋体"/>
                <w:szCs w:val="21"/>
              </w:rPr>
              <w:t xml:space="preserve">30</w:t>
            </w:r>
            <w:r>
              <w:rPr>
                <w:rFonts w:hint="eastAsia" w:hAnsi="宋体" w:cs="宋体"/>
                <w:szCs w:val="21"/>
              </w:rPr>
              <w:t xml:space="preserve">（北京时间）</w:t>
            </w:r>
            <w:r/>
          </w:p>
          <w:p>
            <w:pPr>
              <w:jc w:val="left"/>
              <w:spacing w:line="400" w:lineRule="exact"/>
              <w:rPr>
                <w:rFonts w:hint="eastAsia" w:ascii="宋体" w:hAnsi="宋体" w:cs="宋体"/>
                <w:szCs w:val="21"/>
              </w:rPr>
            </w:pPr>
            <w:r>
              <w:rPr>
                <w:rFonts w:hint="eastAsia" w:ascii="宋体" w:hAnsi="宋体" w:cs="宋体"/>
                <w:szCs w:val="21"/>
              </w:rPr>
              <w:t xml:space="preserve">地点：“苏采云”系统（网址：http://jszfcg.jsczt.cn/）</w:t>
            </w:r>
            <w:r/>
          </w:p>
          <w:p>
            <w:pPr>
              <w:jc w:val="left"/>
              <w:spacing w:line="400" w:lineRule="exact"/>
              <w:rPr>
                <w:rFonts w:hint="eastAsia" w:ascii="宋体" w:hAnsi="宋体" w:cs="宋体"/>
                <w:b/>
                <w:szCs w:val="21"/>
              </w:rPr>
            </w:pPr>
            <w:r>
              <w:rPr>
                <w:rFonts w:hint="eastAsia" w:ascii="宋体" w:hAnsi="宋体" w:cs="宋体"/>
                <w:szCs w:val="21"/>
              </w:rPr>
              <w:t xml:space="preserve">本项目为不见面开标项目，开启阶段供应商在【供应商解密】环节必须使用 CA证书解密电子投标文件，</w:t>
            </w:r>
            <w:r>
              <w:rPr>
                <w:rFonts w:hint="eastAsia" w:ascii="宋体" w:hAnsi="宋体" w:cs="宋体"/>
                <w:b/>
                <w:szCs w:val="21"/>
              </w:rPr>
              <w:t xml:space="preserve">如在系统规定的解密时间(</w:t>
            </w:r>
            <w:r>
              <w:rPr>
                <w:rFonts w:hint="eastAsia" w:ascii="宋体" w:hAnsi="宋体" w:cs="宋体"/>
                <w:b/>
                <w:szCs w:val="21"/>
                <w:lang w:val="en-US" w:eastAsia="zh-CN"/>
              </w:rPr>
              <w:t xml:space="preserve">响应</w:t>
            </w:r>
            <w:r>
              <w:rPr>
                <w:rFonts w:hint="eastAsia" w:ascii="宋体" w:hAnsi="宋体" w:cs="宋体"/>
                <w:b/>
                <w:szCs w:val="21"/>
              </w:rPr>
              <w:t xml:space="preserve">文件提交截止时间后30分钟)内未能完成解密的视为放弃投标。</w:t>
            </w:r>
            <w:r/>
          </w:p>
        </w:tc>
      </w:tr>
      <w:tr>
        <w:trPr>
          <w:cantSplit/>
          <w:jc w:val="center"/>
          <w:trHeight w:val="2247"/>
        </w:trPr>
        <w:tc>
          <w:tcPr>
            <w:tcBorders>
              <w:left w:val="single" w:color="000000" w:sz="4" w:space="0"/>
              <w:right w:val="single" w:color="000000" w:sz="4" w:space="0"/>
            </w:tcBorders>
            <w:tcW w:w="639" w:type="dxa"/>
            <w:vAlign w:val="center"/>
            <w:textDirection w:val="lrTb"/>
            <w:noWrap w:val="false"/>
          </w:tcPr>
          <w:p>
            <w:pPr>
              <w:pStyle w:val="1057"/>
              <w:ind w:left="0" w:firstLine="0"/>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Borders>
              <w:top w:val="single" w:color="000000" w:sz="4" w:space="0"/>
              <w:left w:val="single" w:color="000000" w:sz="4" w:space="0"/>
              <w:right w:val="single" w:color="000000" w:sz="4" w:space="0"/>
            </w:tcBorders>
            <w:tcW w:w="17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right w:val="single" w:color="000000" w:sz="4" w:space="0"/>
            </w:tcBorders>
            <w:tcW w:w="5877" w:type="dxa"/>
            <w:vAlign w:val="center"/>
            <w:textDirection w:val="lrTb"/>
            <w:noWrap w:val="false"/>
          </w:tcPr>
          <w:p>
            <w:pPr>
              <w:ind w:firstLine="422"/>
              <w:jc w:val="left"/>
              <w:spacing w:line="400" w:lineRule="exact"/>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确定出成交单位后，采购代理机构在法定时间内向成交单位发出成交通知书。成交通知书将成为合同的组成部分。</w:t>
            </w:r>
            <w:r/>
          </w:p>
          <w:p>
            <w:pPr>
              <w:ind w:firstLine="422"/>
              <w:jc w:val="left"/>
              <w:spacing w:line="400" w:lineRule="exact"/>
              <w:rPr>
                <w:rFonts w:hint="eastAsia" w:ascii="宋体" w:hAnsi="宋体" w:cs="宋体"/>
                <w:szCs w:val="21"/>
              </w:rPr>
            </w:pPr>
            <w:r>
              <w:rPr>
                <w:rFonts w:hint="eastAsia" w:ascii="宋体" w:hAnsi="宋体" w:eastAsia="宋体" w:cs="宋体"/>
                <w:b/>
                <w:szCs w:val="21"/>
                <w:lang w:val="en-US" w:eastAsia="zh-CN"/>
              </w:rPr>
              <w:t xml:space="preserve">请成交单位在成交结果公告届满之日起30日内,使用CA证书登录“苏采云”系统及时下载成交通知书。</w:t>
            </w:r>
            <w:r/>
          </w:p>
        </w:tc>
      </w:tr>
    </w:tbl>
    <w:p>
      <w:pPr>
        <w:jc w:val="center"/>
        <w:spacing w:line="400" w:lineRule="exact"/>
        <w:rPr>
          <w:rFonts w:hint="eastAsia" w:ascii="宋体" w:hAnsi="宋体" w:cs="宋体"/>
          <w:b/>
          <w:szCs w:val="21"/>
        </w:rPr>
      </w:pPr>
      <w:r>
        <w:rPr>
          <w:rFonts w:hint="eastAsia" w:ascii="宋体" w:hAnsi="宋体" w:cs="宋体"/>
          <w:b/>
          <w:szCs w:val="21"/>
        </w:rPr>
        <w:br w:type="page" w:clear="all"/>
      </w:r>
      <w:r/>
    </w:p>
    <w:p>
      <w:pPr>
        <w:jc w:val="center"/>
        <w:spacing w:after="240" w:line="800" w:lineRule="exact"/>
        <w:rPr>
          <w:rFonts w:ascii="宋体" w:hAnsi="宋体" w:cs="宋体"/>
          <w:b/>
          <w:sz w:val="48"/>
          <w:szCs w:val="48"/>
        </w:rPr>
      </w:pPr>
      <w:r>
        <w:rPr>
          <w:rFonts w:hint="eastAsia" w:ascii="宋体" w:hAnsi="宋体" w:cs="宋体"/>
          <w:b/>
          <w:sz w:val="48"/>
          <w:szCs w:val="48"/>
        </w:rPr>
        <w:t xml:space="preserve">目    录</w:t>
      </w:r>
      <w:r/>
    </w:p>
    <w:p>
      <w:pPr>
        <w:pStyle w:val="1027"/>
        <w:spacing w:line="480" w:lineRule="auto"/>
        <w:tabs>
          <w:tab w:val="right" w:pos="9061" w:leader="dot"/>
        </w:tabs>
        <w:rPr>
          <w:rFonts w:ascii="宋体" w:hAnsi="宋体" w:eastAsia="宋体"/>
          <w:b/>
          <w:sz w:val="32"/>
          <w:szCs w:val="32"/>
        </w:rPr>
      </w:pPr>
      <w:r>
        <w:rPr>
          <w:rFonts w:ascii="宋体" w:hAnsi="宋体" w:eastAsia="宋体" w:cs="宋体"/>
          <w:b/>
          <w:sz w:val="32"/>
          <w:szCs w:val="32"/>
        </w:rPr>
        <w:fldChar w:fldCharType="begin"/>
      </w:r>
      <w:r>
        <w:rPr>
          <w:rFonts w:ascii="宋体" w:hAnsi="宋体" w:eastAsia="宋体" w:cs="宋体"/>
          <w:b/>
          <w:sz w:val="32"/>
          <w:szCs w:val="32"/>
        </w:rPr>
        <w:instrText xml:space="preserve"> TOC \o "1-1" \h \z \u </w:instrText>
      </w:r>
      <w:r>
        <w:rPr>
          <w:rFonts w:ascii="宋体" w:hAnsi="宋体" w:eastAsia="宋体" w:cs="宋体"/>
          <w:b/>
          <w:sz w:val="32"/>
          <w:szCs w:val="32"/>
        </w:rPr>
        <w:fldChar w:fldCharType="separate"/>
      </w: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"_Toc176939481"</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第一章</w:t>
      </w:r>
      <w:r>
        <w:rPr>
          <w:rStyle w:val="1050"/>
          <w:rFonts w:ascii="宋体" w:hAnsi="宋体" w:eastAsia="宋体"/>
          <w:b/>
          <w:sz w:val="32"/>
          <w:szCs w:val="32"/>
        </w:rPr>
        <w:t xml:space="preserve"> </w:t>
      </w:r>
      <w:r>
        <w:rPr>
          <w:rStyle w:val="1050"/>
          <w:rFonts w:hint="eastAsia" w:ascii="宋体" w:hAnsi="宋体" w:eastAsia="宋体"/>
          <w:b/>
          <w:sz w:val="32"/>
          <w:szCs w:val="32"/>
        </w:rPr>
        <w:t xml:space="preserve">竞争性磋商公告</w:t>
      </w:r>
      <w:r>
        <w:rPr>
          <w:rStyle w:val="1050"/>
          <w:rFonts w:ascii="宋体" w:hAnsi="宋体" w:eastAsia="宋体"/>
          <w:b/>
          <w:sz w:val="32"/>
          <w:szCs w:val="32"/>
        </w:rPr>
        <w:fldChar w:fldCharType="end"/>
      </w:r>
      <w:r/>
    </w:p>
    <w:p>
      <w:pPr>
        <w:pStyle w:val="1027"/>
        <w:spacing w:line="480" w:lineRule="auto"/>
        <w:tabs>
          <w:tab w:val="right" w:pos="9061" w:leader="dot"/>
        </w:tabs>
        <w:rPr>
          <w:rFonts w:ascii="宋体" w:hAnsi="宋体" w:eastAsia="宋体"/>
          <w:b/>
          <w:sz w:val="32"/>
          <w:szCs w:val="32"/>
        </w:rPr>
      </w:pP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"_Toc176939482"</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第二章</w:t>
      </w:r>
      <w:r>
        <w:rPr>
          <w:rStyle w:val="1050"/>
          <w:rFonts w:ascii="宋体" w:hAnsi="宋体" w:eastAsia="宋体"/>
          <w:b/>
          <w:sz w:val="32"/>
          <w:szCs w:val="32"/>
        </w:rPr>
        <w:t xml:space="preserve"> </w:t>
      </w:r>
      <w:r>
        <w:rPr>
          <w:rStyle w:val="1050"/>
          <w:rFonts w:hint="eastAsia" w:ascii="宋体" w:hAnsi="宋体" w:eastAsia="宋体"/>
          <w:b/>
          <w:sz w:val="32"/>
          <w:szCs w:val="32"/>
        </w:rPr>
        <w:t xml:space="preserve">磋商供应商须知</w:t>
      </w:r>
      <w:r>
        <w:rPr>
          <w:rStyle w:val="1050"/>
          <w:rFonts w:ascii="宋体" w:hAnsi="宋体" w:eastAsia="宋体"/>
          <w:b/>
          <w:sz w:val="32"/>
          <w:szCs w:val="32"/>
        </w:rPr>
        <w:fldChar w:fldCharType="end"/>
      </w:r>
      <w:r/>
    </w:p>
    <w:p>
      <w:pPr>
        <w:pStyle w:val="1027"/>
        <w:spacing w:line="480" w:lineRule="auto"/>
        <w:tabs>
          <w:tab w:val="right" w:pos="9061" w:leader="dot"/>
        </w:tabs>
        <w:rPr>
          <w:rFonts w:ascii="宋体" w:hAnsi="宋体" w:eastAsia="宋体"/>
          <w:b/>
          <w:sz w:val="32"/>
          <w:szCs w:val="32"/>
        </w:rPr>
      </w:pP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"_Toc176939483"</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第三章</w:t>
      </w:r>
      <w:r>
        <w:rPr>
          <w:rStyle w:val="1050"/>
          <w:rFonts w:ascii="宋体" w:hAnsi="宋体" w:eastAsia="宋体"/>
          <w:b/>
          <w:sz w:val="32"/>
          <w:szCs w:val="32"/>
        </w:rPr>
        <w:t xml:space="preserve"> </w:t>
      </w:r>
      <w:r>
        <w:rPr>
          <w:rStyle w:val="1050"/>
          <w:rFonts w:hint="eastAsia" w:ascii="宋体" w:hAnsi="宋体" w:eastAsia="宋体"/>
          <w:b/>
          <w:sz w:val="32"/>
          <w:szCs w:val="32"/>
        </w:rPr>
        <w:t xml:space="preserve">采购需求</w:t>
      </w:r>
      <w:r>
        <w:rPr>
          <w:rStyle w:val="1050"/>
          <w:rFonts w:ascii="宋体" w:hAnsi="宋体" w:eastAsia="宋体"/>
          <w:b/>
          <w:sz w:val="32"/>
          <w:szCs w:val="32"/>
        </w:rPr>
        <w:fldChar w:fldCharType="end"/>
      </w:r>
      <w:r/>
    </w:p>
    <w:p>
      <w:pPr>
        <w:pStyle w:val="1027"/>
        <w:spacing w:line="480" w:lineRule="auto"/>
        <w:tabs>
          <w:tab w:val="right" w:pos="9061" w:leader="dot"/>
        </w:tabs>
        <w:rPr>
          <w:rFonts w:ascii="宋体" w:hAnsi="宋体" w:eastAsia="宋体"/>
          <w:b/>
          <w:sz w:val="32"/>
          <w:szCs w:val="32"/>
        </w:rPr>
      </w:pP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"_Toc176939484"</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第四章</w:t>
      </w:r>
      <w:r>
        <w:rPr>
          <w:rStyle w:val="1050"/>
          <w:rFonts w:ascii="宋体" w:hAnsi="宋体" w:eastAsia="宋体"/>
          <w:b/>
          <w:sz w:val="32"/>
          <w:szCs w:val="32"/>
        </w:rPr>
        <w:t xml:space="preserve"> </w:t>
      </w:r>
      <w:r>
        <w:rPr>
          <w:rStyle w:val="1050"/>
          <w:rFonts w:hint="eastAsia" w:ascii="宋体" w:hAnsi="宋体" w:eastAsia="宋体"/>
          <w:b/>
          <w:sz w:val="32"/>
          <w:szCs w:val="32"/>
        </w:rPr>
        <w:t xml:space="preserve">评审方法及评分标准</w:t>
      </w:r>
      <w:r>
        <w:rPr>
          <w:rStyle w:val="1050"/>
          <w:rFonts w:ascii="宋体" w:hAnsi="宋体" w:eastAsia="宋体"/>
          <w:b/>
          <w:sz w:val="32"/>
          <w:szCs w:val="32"/>
        </w:rPr>
        <w:fldChar w:fldCharType="end"/>
      </w:r>
      <w:r/>
    </w:p>
    <w:p>
      <w:pPr>
        <w:pStyle w:val="1027"/>
        <w:spacing w:line="480" w:lineRule="auto"/>
        <w:tabs>
          <w:tab w:val="right" w:pos="9061" w:leader="dot"/>
        </w:tabs>
        <w:rPr>
          <w:rFonts w:ascii="宋体" w:hAnsi="宋体" w:eastAsia="宋体"/>
          <w:b/>
          <w:sz w:val="32"/>
          <w:szCs w:val="32"/>
        </w:rPr>
      </w:pP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"_Toc176939485"</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第五章</w:t>
      </w:r>
      <w:r>
        <w:rPr>
          <w:rStyle w:val="1050"/>
          <w:rFonts w:ascii="宋体" w:hAnsi="宋体" w:eastAsia="宋体"/>
          <w:b/>
          <w:sz w:val="32"/>
          <w:szCs w:val="32"/>
        </w:rPr>
        <w:t xml:space="preserve"> </w:t>
      </w:r>
      <w:r>
        <w:rPr>
          <w:rStyle w:val="1050"/>
          <w:rFonts w:hint="eastAsia" w:ascii="宋体" w:hAnsi="宋体" w:eastAsia="宋体"/>
          <w:b/>
          <w:sz w:val="32"/>
          <w:szCs w:val="32"/>
        </w:rPr>
        <w:t xml:space="preserve">合同</w:t>
      </w:r>
      <w:r>
        <w:rPr>
          <w:rStyle w:val="1050"/>
          <w:rFonts w:hint="eastAsia" w:ascii="宋体" w:hAnsi="宋体" w:eastAsia="宋体"/>
          <w:b/>
          <w:sz w:val="32"/>
          <w:szCs w:val="32"/>
          <w:lang w:val="en-US" w:eastAsia="zh-CN"/>
        </w:rPr>
        <w:t xml:space="preserve">及</w:t>
      </w:r>
      <w:r>
        <w:rPr>
          <w:rStyle w:val="1050"/>
          <w:rFonts w:hint="eastAsia" w:ascii="宋体" w:hAnsi="宋体" w:eastAsia="宋体"/>
          <w:b/>
          <w:sz w:val="32"/>
          <w:szCs w:val="32"/>
        </w:rPr>
        <w:t xml:space="preserve">主要条款</w:t>
      </w:r>
      <w:r>
        <w:rPr>
          <w:rStyle w:val="1050"/>
          <w:rFonts w:ascii="宋体" w:hAnsi="宋体" w:eastAsia="宋体"/>
          <w:b/>
          <w:sz w:val="32"/>
          <w:szCs w:val="32"/>
        </w:rPr>
        <w:fldChar w:fldCharType="end"/>
      </w:r>
      <w:r/>
    </w:p>
    <w:p>
      <w:pPr>
        <w:pStyle w:val="1027"/>
        <w:spacing w:line="480" w:lineRule="auto"/>
        <w:tabs>
          <w:tab w:val="right" w:pos="9061" w:leader="dot"/>
        </w:tabs>
        <w:rPr>
          <w:rFonts w:ascii="宋体" w:hAnsi="宋体" w:eastAsia="宋体"/>
          <w:b/>
          <w:sz w:val="32"/>
          <w:szCs w:val="32"/>
        </w:rPr>
      </w:pPr>
      <w:r>
        <w:rPr>
          <w:rStyle w:val="1050"/>
          <w:rFonts w:ascii="宋体" w:hAnsi="宋体" w:eastAsia="宋体"/>
          <w:b/>
          <w:sz w:val="32"/>
          <w:szCs w:val="32"/>
        </w:rPr>
        <w:fldChar w:fldCharType="begin"/>
      </w:r>
      <w:r>
        <w:rPr>
          <w:rStyle w:val="1050"/>
          <w:rFonts w:ascii="宋体" w:hAnsi="宋体" w:eastAsia="宋体"/>
          <w:b/>
          <w:sz w:val="32"/>
          <w:szCs w:val="32"/>
        </w:rPr>
        <w:instrText xml:space="preserve"> </w:instrText>
      </w:r>
      <w:r>
        <w:rPr>
          <w:rFonts w:ascii="宋体" w:hAnsi="宋体" w:eastAsia="宋体"/>
          <w:b/>
          <w:sz w:val="32"/>
          <w:szCs w:val="32"/>
        </w:rPr>
        <w:instrText xml:space="preserve">HYPERLINK \l "_Toc176939486"</w:instrText>
      </w:r>
      <w:r>
        <w:rPr>
          <w:rStyle w:val="1050"/>
          <w:rFonts w:ascii="宋体" w:hAnsi="宋体" w:eastAsia="宋体"/>
          <w:b/>
          <w:sz w:val="32"/>
          <w:szCs w:val="32"/>
        </w:rPr>
        <w:instrText xml:space="preserve"> </w:instrText>
      </w:r>
      <w:r>
        <w:rPr>
          <w:rStyle w:val="1050"/>
          <w:rFonts w:ascii="宋体" w:hAnsi="宋体" w:eastAsia="宋体"/>
          <w:b/>
          <w:sz w:val="32"/>
          <w:szCs w:val="32"/>
        </w:rPr>
        <w:fldChar w:fldCharType="separate"/>
      </w:r>
      <w:r>
        <w:rPr>
          <w:rStyle w:val="1050"/>
          <w:rFonts w:hint="eastAsia" w:ascii="宋体" w:hAnsi="宋体" w:eastAsia="宋体"/>
          <w:b/>
          <w:sz w:val="32"/>
          <w:szCs w:val="32"/>
        </w:rPr>
        <w:t xml:space="preserve">第六章</w:t>
      </w:r>
      <w:r>
        <w:rPr>
          <w:rStyle w:val="1050"/>
          <w:rFonts w:ascii="宋体" w:hAnsi="宋体" w:eastAsia="宋体"/>
          <w:b/>
          <w:sz w:val="32"/>
          <w:szCs w:val="32"/>
        </w:rPr>
        <w:t xml:space="preserve"> </w:t>
      </w:r>
      <w:r>
        <w:rPr>
          <w:rStyle w:val="1050"/>
          <w:rFonts w:hint="eastAsia" w:ascii="宋体" w:hAnsi="宋体" w:eastAsia="宋体"/>
          <w:b/>
          <w:sz w:val="32"/>
          <w:szCs w:val="32"/>
          <w:lang w:val="en-US" w:eastAsia="zh-CN"/>
        </w:rPr>
        <w:t xml:space="preserve">响应文件</w:t>
      </w:r>
      <w:r>
        <w:rPr>
          <w:rStyle w:val="1050"/>
          <w:rFonts w:hint="eastAsia" w:ascii="宋体" w:hAnsi="宋体" w:eastAsia="宋体"/>
          <w:b/>
          <w:sz w:val="32"/>
          <w:szCs w:val="32"/>
        </w:rPr>
        <w:t xml:space="preserve">格式</w:t>
      </w:r>
      <w:r>
        <w:rPr>
          <w:rStyle w:val="1050"/>
          <w:rFonts w:ascii="宋体" w:hAnsi="宋体" w:eastAsia="宋体"/>
          <w:b/>
          <w:sz w:val="32"/>
          <w:szCs w:val="32"/>
        </w:rPr>
        <w:fldChar w:fldCharType="end"/>
      </w:r>
      <w:r/>
    </w:p>
    <w:p>
      <w:pPr>
        <w:pStyle w:val="991"/>
        <w:jc w:val="center"/>
        <w:spacing w:before="0" w:after="0" w:line="1000" w:lineRule="exact"/>
        <w:rPr>
          <w:rFonts w:hint="eastAsia" w:ascii="宋体" w:hAnsi="宋体"/>
          <w:sz w:val="36"/>
          <w:szCs w:val="36"/>
        </w:rPr>
      </w:pPr>
      <w:r>
        <w:rPr>
          <w:rFonts w:ascii="宋体" w:hAnsi="宋体"/>
          <w:sz w:val="32"/>
          <w:szCs w:val="32"/>
        </w:rPr>
        <w:fldChar w:fldCharType="end"/>
      </w:r>
      <w:r>
        <w:rPr>
          <w:rFonts w:ascii="宋体" w:hAnsi="宋体"/>
        </w:rPr>
        <w:br w:type="page" w:clear="all"/>
      </w:r>
      <w:bookmarkStart w:id="2" w:name="_Toc176939481"/>
      <w:r>
        <w:rPr>
          <w:rFonts w:hint="eastAsia" w:ascii="宋体" w:hAnsi="宋体"/>
          <w:sz w:val="36"/>
          <w:szCs w:val="36"/>
        </w:rPr>
        <w:t xml:space="preserve">第一章 竞争性磋商公告</w:t>
      </w:r>
      <w:bookmarkEnd w:id="2"/>
      <w:r/>
      <w:r/>
    </w:p>
    <w:tbl>
      <w:tblPr>
        <w:tblStyle w:val="846"/>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9"/>
      </w:tblGrid>
      <w:tr>
        <w:trPr/>
        <w:tc>
          <w:tcPr>
            <w:tcW w:w="9659" w:type="dxa"/>
            <w:textDirection w:val="lrTb"/>
            <w:noWrap w:val="false"/>
          </w:tcPr>
          <w:p>
            <w:pPr>
              <w:ind w:firstLine="420"/>
              <w:jc w:val="left"/>
              <w:spacing w:after="0" w:line="400" w:lineRule="exact"/>
              <w:rPr>
                <w:rFonts w:hint="eastAsia" w:ascii="宋体" w:hAnsi="宋体" w:cs="宋体"/>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val="zh-CN"/>
              </w:rPr>
              <w:t xml:space="preserve">项目概况</w:t>
            </w:r>
            <w:r/>
          </w:p>
          <w:p>
            <w:pPr>
              <w:ind w:firstLine="420"/>
              <w:jc w:val="left"/>
              <w:spacing w:after="0" w:line="400" w:lineRule="exact"/>
              <w:rPr>
                <w:rFonts w:hint="eastAsia" w:ascii="宋体" w:hAnsi="宋体" w:eastAsia="宋体" w:cs="宋体"/>
                <w:color w:val="auto"/>
                <w:sz w:val="21"/>
                <w:szCs w:val="21"/>
                <w:highlight w:val="none"/>
                <w:shd w:val="clear" w:color="auto" w:fill="ffffff"/>
                <w:vertAlign w:val="baselin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文明工作长效管理综合服务项目</w:t>
            </w:r>
            <w:r>
              <w:rPr>
                <w:rFonts w:hint="eastAsia" w:ascii="宋体" w:hAnsi="宋体" w:cs="宋体"/>
                <w:bCs/>
                <w:szCs w:val="21"/>
              </w:rPr>
              <w:t xml:space="preserve">JSZC-320508-JSSK-</w:t>
            </w:r>
            <w:r>
              <w:rPr>
                <w:rFonts w:hint="eastAsia" w:ascii="宋体" w:hAnsi="宋体" w:cs="宋体"/>
                <w:bCs/>
                <w:szCs w:val="21"/>
                <w:lang w:val="en-US" w:eastAsia="zh-CN"/>
              </w:rPr>
              <w:t xml:space="preserve">C</w:t>
            </w:r>
            <w:r>
              <w:rPr>
                <w:rFonts w:hint="eastAsia" w:ascii="宋体" w:hAnsi="宋体" w:cs="宋体"/>
                <w:bCs/>
                <w:szCs w:val="21"/>
              </w:rPr>
              <w:t xml:space="preserve">2026-0001采购项目</w:t>
            </w:r>
            <w:r>
              <w:rPr>
                <w:rFonts w:hint="eastAsia" w:ascii="宋体" w:hAnsi="宋体" w:cs="宋体"/>
                <w:szCs w:val="21"/>
                <w:lang w:val="zh-CN"/>
              </w:rPr>
              <w:t xml:space="preserve">的潜在</w:t>
            </w:r>
            <w:r>
              <w:rPr>
                <w:rFonts w:hint="eastAsia" w:ascii="宋体" w:hAnsi="宋体" w:cs="宋体"/>
                <w:szCs w:val="21"/>
              </w:rPr>
              <w:t xml:space="preserve">供应商</w:t>
            </w:r>
            <w:r>
              <w:rPr>
                <w:rFonts w:hint="eastAsia" w:ascii="宋体" w:hAnsi="宋体" w:cs="宋体"/>
                <w:szCs w:val="21"/>
                <w:lang w:val="zh-CN"/>
              </w:rPr>
              <w:t xml:space="preserve">应</w:t>
            </w:r>
            <w:r>
              <w:rPr>
                <w:rFonts w:hint="eastAsia" w:ascii="宋体" w:hAnsi="宋体" w:cs="宋体"/>
                <w:szCs w:val="21"/>
              </w:rPr>
              <w:t xml:space="preserve">在</w:t>
            </w:r>
            <w:r>
              <w:rPr>
                <w:rFonts w:hint="eastAsia" w:ascii="宋体" w:hAnsi="宋体" w:cs="宋体"/>
                <w:szCs w:val="21"/>
                <w:u w:val="single"/>
              </w:rPr>
              <w:t xml:space="preserve">“苏采云”系统（网址：</w:t>
            </w:r>
            <w:r>
              <w:rPr>
                <w:rFonts w:ascii="宋体" w:hAnsi="宋体" w:cs="宋体"/>
                <w:szCs w:val="21"/>
                <w:u w:val="single"/>
              </w:rPr>
              <w:fldChar w:fldCharType="begin"/>
            </w:r>
            <w:r>
              <w:rPr>
                <w:rFonts w:ascii="宋体" w:hAnsi="宋体" w:cs="宋体"/>
                <w:szCs w:val="21"/>
                <w:u w:val="single"/>
              </w:rPr>
              <w:instrText xml:space="preserve"> HYPERLINK "</w:instrText>
            </w:r>
            <w:r>
              <w:rPr>
                <w:rFonts w:hint="eastAsia" w:ascii="宋体" w:hAnsi="宋体" w:cs="宋体"/>
                <w:szCs w:val="21"/>
                <w:u w:val="single"/>
              </w:rPr>
              <w:instrText xml:space="preserve">http://jszfcg.jsczt.cn/）</w:instrText>
            </w:r>
            <w:r>
              <w:rPr>
                <w:rFonts w:hint="eastAsia" w:ascii="宋体" w:hAnsi="宋体" w:cs="宋体"/>
                <w:szCs w:val="21"/>
                <w:u w:val="single"/>
                <w:lang w:val="zh-CN"/>
              </w:rPr>
              <w:instrText xml:space="preserve">获取</w:instrText>
            </w:r>
            <w:r>
              <w:rPr>
                <w:rFonts w:hint="eastAsia" w:ascii="宋体" w:hAnsi="宋体" w:cs="宋体"/>
                <w:szCs w:val="21"/>
                <w:u w:val="single"/>
              </w:rPr>
              <w:instrText xml:space="preserve">采购</w:instrText>
            </w:r>
            <w:r>
              <w:rPr>
                <w:rFonts w:hint="eastAsia" w:ascii="宋体" w:hAnsi="宋体" w:cs="宋体"/>
                <w:szCs w:val="21"/>
                <w:u w:val="single"/>
                <w:lang w:val="zh-CN"/>
              </w:rPr>
              <w:instrText xml:space="preserve">文件，并于202</w:instrText>
            </w:r>
            <w:r>
              <w:rPr>
                <w:rFonts w:ascii="宋体" w:hAnsi="宋体" w:cs="宋体"/>
                <w:szCs w:val="21"/>
                <w:u w:val="single"/>
                <w:lang w:val="zh-CN"/>
              </w:rPr>
              <w:instrText xml:space="preserve">6</w:instrText>
            </w:r>
            <w:r>
              <w:rPr>
                <w:rFonts w:hint="eastAsia" w:ascii="宋体" w:hAnsi="宋体" w:cs="宋体"/>
                <w:szCs w:val="21"/>
                <w:u w:val="single"/>
                <w:lang w:val="zh-CN"/>
              </w:rPr>
              <w:instrText xml:space="preserve">年</w:instrText>
            </w:r>
            <w:r>
              <w:rPr>
                <w:rFonts w:ascii="宋体" w:hAnsi="宋体" w:cs="宋体"/>
                <w:szCs w:val="21"/>
                <w:u w:val="single"/>
              </w:rPr>
              <w:instrText xml:space="preserve">" </w:instrText>
            </w:r>
            <w:r>
              <w:rPr>
                <w:rFonts w:ascii="宋体" w:hAnsi="宋体" w:cs="宋体"/>
                <w:szCs w:val="21"/>
                <w:u w:val="single"/>
              </w:rPr>
              <w:fldChar w:fldCharType="separate"/>
            </w:r>
            <w:r>
              <w:rPr>
                <w:rStyle w:val="1050"/>
                <w:rFonts w:hint="eastAsia" w:ascii="宋体" w:hAnsi="宋体" w:cs="宋体"/>
                <w:color w:val="000000"/>
                <w:szCs w:val="21"/>
                <w:u w:val="single"/>
              </w:rPr>
              <w:t xml:space="preserve">http://jszfcg.jsczt.cn/）</w:t>
            </w:r>
            <w:r>
              <w:rPr>
                <w:rStyle w:val="1050"/>
                <w:rFonts w:hint="eastAsia" w:ascii="宋体" w:hAnsi="宋体" w:cs="宋体"/>
                <w:color w:val="000000"/>
                <w:szCs w:val="21"/>
                <w:u w:val="none"/>
                <w:lang w:val="zh-CN"/>
              </w:rPr>
              <w:t xml:space="preserve">获取</w:t>
            </w:r>
            <w:r>
              <w:rPr>
                <w:rStyle w:val="1050"/>
                <w:rFonts w:hint="eastAsia" w:ascii="宋体" w:hAnsi="宋体" w:cs="宋体"/>
                <w:color w:val="000000"/>
                <w:szCs w:val="21"/>
                <w:u w:val="none"/>
              </w:rPr>
              <w:t xml:space="preserve">采购</w:t>
            </w:r>
            <w:r>
              <w:rPr>
                <w:rStyle w:val="1050"/>
                <w:rFonts w:hint="eastAsia" w:ascii="宋体" w:hAnsi="宋体" w:cs="宋体"/>
                <w:color w:val="000000"/>
                <w:szCs w:val="21"/>
                <w:u w:val="none"/>
                <w:lang w:val="zh-CN"/>
              </w:rPr>
              <w:t xml:space="preserve">文件，并于202</w:t>
            </w:r>
            <w:r>
              <w:rPr>
                <w:rStyle w:val="1050"/>
                <w:rFonts w:ascii="宋体" w:hAnsi="宋体" w:cs="宋体"/>
                <w:color w:val="000000"/>
                <w:szCs w:val="21"/>
                <w:u w:val="none"/>
                <w:lang w:val="zh-CN"/>
              </w:rPr>
              <w:t xml:space="preserve">6</w:t>
            </w:r>
            <w:r>
              <w:rPr>
                <w:rStyle w:val="1050"/>
                <w:rFonts w:hint="eastAsia" w:ascii="宋体" w:hAnsi="宋体" w:cs="宋体"/>
                <w:color w:val="000000"/>
                <w:szCs w:val="21"/>
                <w:u w:val="none"/>
                <w:lang w:val="zh-CN"/>
              </w:rPr>
              <w:t xml:space="preserve">年</w:t>
            </w:r>
            <w:r>
              <w:rPr>
                <w:rFonts w:ascii="宋体" w:hAnsi="宋体" w:cs="宋体"/>
                <w:szCs w:val="21"/>
                <w:u w:val="single"/>
              </w:rPr>
              <w:fldChar w:fldCharType="end"/>
            </w:r>
            <w:r>
              <w:rPr>
                <w:rFonts w:ascii="宋体" w:hAnsi="宋体" w:cs="宋体"/>
                <w:szCs w:val="21"/>
                <w:lang w:val="zh-CN"/>
              </w:rPr>
              <w:t xml:space="preserve">09</w:t>
            </w:r>
            <w:r>
              <w:rPr>
                <w:rFonts w:hint="eastAsia" w:ascii="宋体" w:hAnsi="宋体" w:cs="宋体"/>
                <w:szCs w:val="21"/>
                <w:lang w:val="zh-CN"/>
              </w:rPr>
              <w:t xml:space="preserve">月</w:t>
            </w:r>
            <w:r>
              <w:rPr>
                <w:rFonts w:hint="eastAsia" w:ascii="宋体" w:hAnsi="宋体" w:cs="宋体"/>
                <w:szCs w:val="21"/>
                <w:lang w:val="en-US" w:eastAsia="zh-CN"/>
              </w:rPr>
              <w:t xml:space="preserve">21</w:t>
            </w:r>
            <w:r>
              <w:rPr>
                <w:rFonts w:hint="eastAsia" w:ascii="宋体" w:hAnsi="宋体" w:cs="宋体"/>
                <w:szCs w:val="21"/>
                <w:lang w:val="zh-CN"/>
              </w:rPr>
              <w:t xml:space="preserve">日09</w:t>
            </w:r>
            <w:r>
              <w:rPr>
                <w:rFonts w:hint="eastAsia" w:ascii="宋体" w:hAnsi="宋体" w:cs="宋体"/>
                <w:szCs w:val="21"/>
              </w:rPr>
              <w:t xml:space="preserve">时</w:t>
            </w:r>
            <w:r>
              <w:rPr>
                <w:rFonts w:hint="eastAsia" w:ascii="宋体" w:hAnsi="宋体" w:cs="宋体"/>
                <w:szCs w:val="21"/>
                <w:lang w:val="zh-CN"/>
              </w:rPr>
              <w:t xml:space="preserve">30分（北京时间）前提交响应文件。</w:t>
            </w:r>
            <w:r/>
          </w:p>
        </w:tc>
      </w:tr>
    </w:tbl>
    <w:p>
      <w:pPr>
        <w:jc w:val="left"/>
        <w:spacing w:line="336" w:lineRule="auto"/>
        <w:shd w:val="clear" w:color="auto" w:fill="ffffff"/>
        <w:widowControl/>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一、项目基本情况</w:t>
      </w:r>
      <w:r/>
    </w:p>
    <w:p>
      <w:pPr>
        <w:ind w:firstLine="420"/>
        <w:jc w:val="left"/>
        <w:spacing w:line="336" w:lineRule="auto"/>
        <w:shd w:val="clear" w:color="auto" w:fill="ffffff"/>
        <w:widowControl/>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eastAsia="宋体" w:cs="宋体"/>
          <w:color w:val="auto"/>
          <w:sz w:val="21"/>
          <w:szCs w:val="21"/>
          <w:highlight w:val="none"/>
          <w:shd w:val="clear" w:color="auto" w:fill="ffffff"/>
        </w:rPr>
        <w:t xml:space="preserve">项目编号：</w:t>
      </w:r>
      <w:r>
        <w:rPr>
          <w:rFonts w:hint="eastAsia" w:ascii="宋体" w:hAnsi="宋体" w:eastAsia="宋体" w:cs="宋体"/>
          <w:color w:val="auto"/>
          <w:sz w:val="21"/>
          <w:szCs w:val="21"/>
          <w:highlight w:val="none"/>
          <w:shd w:val="clear" w:color="auto" w:fill="ffffff"/>
          <w:lang w:eastAsia="zh-CN"/>
        </w:rPr>
        <w:t xml:space="preserve">JSZC-320508-</w:t>
      </w:r>
      <w:r>
        <w:rPr>
          <w:rFonts w:hint="eastAsia" w:ascii="宋体" w:hAnsi="宋体" w:eastAsia="宋体" w:cs="宋体"/>
          <w:color w:val="auto"/>
          <w:sz w:val="21"/>
          <w:szCs w:val="21"/>
          <w:highlight w:val="none"/>
          <w:shd w:val="clear" w:color="auto" w:fill="ffffff"/>
          <w:lang w:val="en-US" w:eastAsia="zh-CN"/>
        </w:rPr>
        <w:t xml:space="preserve">JSSK</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cs="宋体"/>
          <w:color w:val="auto"/>
          <w:sz w:val="21"/>
          <w:szCs w:val="21"/>
          <w:highlight w:val="none"/>
          <w:shd w:val="clear" w:color="auto" w:fill="ffffff"/>
          <w:lang w:val="en-US" w:eastAsia="zh-CN"/>
        </w:rPr>
        <w:t xml:space="preserve">C</w:t>
      </w:r>
      <w:r>
        <w:rPr>
          <w:rFonts w:hint="eastAsia" w:ascii="宋体" w:hAnsi="宋体" w:eastAsia="宋体" w:cs="宋体"/>
          <w:color w:val="auto"/>
          <w:sz w:val="21"/>
          <w:szCs w:val="21"/>
          <w:highlight w:val="none"/>
          <w:shd w:val="clear" w:color="auto" w:fill="ffffff"/>
          <w:lang w:eastAsia="zh-CN"/>
        </w:rPr>
        <w:t xml:space="preserve">202</w:t>
      </w:r>
      <w:r>
        <w:rPr>
          <w:rFonts w:hint="eastAsia" w:ascii="宋体" w:hAnsi="宋体" w:eastAsia="宋体" w:cs="宋体"/>
          <w:color w:val="auto"/>
          <w:sz w:val="21"/>
          <w:szCs w:val="21"/>
          <w:highlight w:val="none"/>
          <w:shd w:val="clear" w:color="auto" w:fill="ffffff"/>
          <w:lang w:val="en-US" w:eastAsia="zh-CN"/>
        </w:rPr>
        <w:t xml:space="preserve">6</w:t>
      </w:r>
      <w:r>
        <w:rPr>
          <w:rFonts w:hint="eastAsia" w:ascii="宋体" w:hAnsi="宋体" w:eastAsia="宋体" w:cs="宋体"/>
          <w:color w:val="auto"/>
          <w:sz w:val="21"/>
          <w:szCs w:val="21"/>
          <w:highlight w:val="none"/>
          <w:shd w:val="clear" w:color="auto" w:fill="ffffff"/>
          <w:lang w:eastAsia="zh-CN"/>
        </w:rPr>
        <w:t xml:space="preserve">-00</w:t>
      </w:r>
      <w:r>
        <w:rPr>
          <w:rFonts w:hint="eastAsia" w:ascii="宋体" w:hAnsi="宋体" w:eastAsia="宋体" w:cs="宋体"/>
          <w:color w:val="auto"/>
          <w:sz w:val="21"/>
          <w:szCs w:val="21"/>
          <w:highlight w:val="none"/>
          <w:shd w:val="clear" w:color="auto" w:fill="ffffff"/>
          <w:lang w:val="en-US" w:eastAsia="zh-CN"/>
        </w:rPr>
        <w:t xml:space="preserve">01</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项目名称：</w:t>
      </w:r>
      <w:r>
        <w:rPr>
          <w:rFonts w:hint="eastAsia" w:ascii="宋体" w:hAnsi="宋体" w:eastAsia="宋体" w:cs="宋体"/>
          <w:color w:val="auto"/>
          <w:sz w:val="21"/>
          <w:szCs w:val="21"/>
          <w:highlight w:val="none"/>
          <w:shd w:val="clear" w:color="auto" w:fill="ffffff"/>
          <w:lang w:eastAsia="zh-CN"/>
        </w:rPr>
        <w:t xml:space="preserve">文明工作长效管理综合服务项目</w:t>
      </w:r>
      <w:r/>
    </w:p>
    <w:p>
      <w:pPr>
        <w:pStyle w:val="826"/>
        <w:ind w:firstLine="420"/>
        <w:spacing w:line="360" w:lineRule="auto"/>
        <w:shd w:val="clear" w:color="auto" w:fill="ffffff"/>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3、采购方式：竞争性磋商</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4、预算金额：人民币贰佰柒拾万元整（</w:t>
      </w:r>
      <w:r>
        <w:rPr>
          <w:rFonts w:hint="eastAsia" w:ascii="宋体" w:hAnsi="宋体" w:eastAsia="宋体" w:cs="宋体"/>
          <w:color w:val="auto"/>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shd w:val="clear" w:color="auto" w:fill="ffffff"/>
          <w:lang w:val="en-US" w:eastAsia="zh-CN" w:bidi="ar-SA"/>
        </w:rPr>
        <w:t xml:space="preserve">2700000.00）</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5、最高限价：</w:t>
      </w:r>
      <w:r>
        <w:rPr>
          <w:rFonts w:hint="eastAsia" w:ascii="宋体" w:hAnsi="宋体" w:eastAsia="宋体" w:cs="宋体"/>
          <w:color w:val="auto"/>
          <w:sz w:val="21"/>
          <w:szCs w:val="21"/>
          <w:highlight w:val="none"/>
          <w:shd w:val="clear" w:color="auto" w:fill="ffffff"/>
          <w:lang w:val="en-US" w:eastAsia="zh-CN" w:bidi="ar-SA"/>
        </w:rPr>
        <w:t xml:space="preserve">人民币贰佰柒拾万元整（</w:t>
      </w:r>
      <w:r>
        <w:rPr>
          <w:rFonts w:hint="eastAsia" w:ascii="宋体" w:hAnsi="宋体" w:eastAsia="宋体" w:cs="宋体"/>
          <w:color w:val="auto"/>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shd w:val="clear" w:color="auto" w:fill="ffffff"/>
          <w:lang w:val="en-US" w:eastAsia="zh-CN" w:bidi="ar-SA"/>
        </w:rPr>
        <w:t xml:space="preserve">2700000.00）</w:t>
      </w:r>
      <w:r>
        <w:rPr>
          <w:rFonts w:hint="eastAsia" w:ascii="宋体" w:hAnsi="宋体" w:eastAsia="宋体" w:cs="宋体"/>
          <w:color w:val="auto"/>
          <w:sz w:val="21"/>
          <w:szCs w:val="21"/>
          <w:highlight w:val="none"/>
          <w:shd w:val="clear" w:color="auto" w:fill="ffffff"/>
          <w:lang w:val="en-US" w:eastAsia="zh-CN"/>
        </w:rPr>
        <w:t xml:space="preserve">，本项目为单价采购，按实结算，最高限价为32元/人/小时。</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 xml:space="preserve">6、</w:t>
      </w:r>
      <w:r>
        <w:rPr>
          <w:rFonts w:hint="eastAsia" w:ascii="宋体" w:hAnsi="宋体" w:eastAsia="宋体" w:cs="宋体"/>
          <w:color w:val="auto"/>
          <w:sz w:val="21"/>
          <w:szCs w:val="21"/>
          <w:highlight w:val="none"/>
          <w:shd w:val="clear" w:color="auto" w:fill="ffffff"/>
        </w:rPr>
        <w:t xml:space="preserve">采购需求：</w:t>
      </w:r>
      <w:r>
        <w:rPr>
          <w:rFonts w:hint="eastAsia" w:ascii="宋体" w:hAnsi="宋体" w:eastAsia="宋体" w:cs="宋体"/>
          <w:color w:val="auto"/>
          <w:sz w:val="21"/>
          <w:szCs w:val="21"/>
          <w:highlight w:val="none"/>
          <w:shd w:val="clear" w:color="auto" w:fill="ffffff"/>
          <w:lang w:eastAsia="zh-CN"/>
        </w:rPr>
        <w:t xml:space="preserve">文明工作长效管理综合服务项目</w:t>
      </w:r>
      <w:r>
        <w:rPr>
          <w:rFonts w:hint="eastAsia" w:ascii="宋体" w:hAnsi="宋体" w:eastAsia="宋体" w:cs="宋体"/>
          <w:color w:val="auto"/>
          <w:sz w:val="21"/>
          <w:szCs w:val="21"/>
          <w:highlight w:val="none"/>
          <w:shd w:val="clear" w:color="auto" w:fill="ffffff"/>
        </w:rPr>
        <w:t xml:space="preserve">（详见</w:t>
      </w:r>
      <w:r>
        <w:rPr>
          <w:rFonts w:hint="eastAsia" w:ascii="宋体" w:hAnsi="宋体" w:eastAsia="宋体" w:cs="宋体"/>
          <w:color w:val="auto"/>
          <w:sz w:val="21"/>
          <w:szCs w:val="21"/>
          <w:highlight w:val="none"/>
          <w:shd w:val="clear" w:color="auto" w:fill="ffffff"/>
          <w:lang w:val="en-US" w:eastAsia="zh-CN"/>
        </w:rPr>
        <w:t xml:space="preserve">采购</w:t>
      </w:r>
      <w:r>
        <w:rPr>
          <w:rFonts w:hint="eastAsia" w:ascii="宋体" w:hAnsi="宋体" w:eastAsia="宋体" w:cs="宋体"/>
          <w:color w:val="auto"/>
          <w:sz w:val="21"/>
          <w:szCs w:val="21"/>
          <w:highlight w:val="none"/>
          <w:shd w:val="clear" w:color="auto" w:fill="ffffff"/>
          <w:lang w:eastAsia="zh-CN"/>
        </w:rPr>
        <w:t xml:space="preserve">文件</w:t>
      </w:r>
      <w:r>
        <w:rPr>
          <w:rFonts w:hint="eastAsia" w:ascii="宋体" w:hAnsi="宋体" w:eastAsia="宋体" w:cs="宋体"/>
          <w:color w:val="auto"/>
          <w:sz w:val="21"/>
          <w:szCs w:val="21"/>
          <w:highlight w:val="none"/>
          <w:shd w:val="clear" w:color="auto" w:fill="ffffff"/>
        </w:rPr>
        <w:t xml:space="preserve">第</w:t>
      </w:r>
      <w:r>
        <w:rPr>
          <w:rFonts w:hint="eastAsia" w:ascii="宋体" w:hAnsi="宋体" w:eastAsia="宋体" w:cs="宋体"/>
          <w:color w:val="auto"/>
          <w:sz w:val="21"/>
          <w:szCs w:val="21"/>
          <w:highlight w:val="none"/>
          <w:shd w:val="clear" w:color="auto" w:fill="ffffff"/>
          <w:lang w:val="en-US" w:eastAsia="zh-CN"/>
        </w:rPr>
        <w:t xml:space="preserve">三</w:t>
      </w:r>
      <w:r>
        <w:rPr>
          <w:rFonts w:hint="eastAsia" w:ascii="宋体" w:hAnsi="宋体" w:eastAsia="宋体" w:cs="宋体"/>
          <w:color w:val="auto"/>
          <w:sz w:val="21"/>
          <w:szCs w:val="21"/>
          <w:highlight w:val="none"/>
          <w:shd w:val="clear" w:color="auto" w:fill="ffffff"/>
        </w:rPr>
        <w:t xml:space="preserve">章）</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en-US" w:eastAsia="zh-CN"/>
        </w:rPr>
        <w:t xml:space="preserve">7、</w:t>
      </w:r>
      <w:r>
        <w:rPr>
          <w:rFonts w:hint="eastAsia" w:ascii="宋体" w:hAnsi="宋体" w:eastAsia="宋体" w:cs="宋体"/>
          <w:color w:val="auto"/>
          <w:sz w:val="21"/>
          <w:szCs w:val="21"/>
          <w:highlight w:val="none"/>
          <w:shd w:val="clear" w:color="auto" w:fill="ffffff"/>
          <w:lang w:val="zh-CN"/>
        </w:rPr>
        <w:t xml:space="preserve">合同履行期限：自合同签订之日起至202</w:t>
      </w:r>
      <w:r>
        <w:rPr>
          <w:rFonts w:hint="eastAsia" w:ascii="宋体" w:hAnsi="宋体" w:eastAsia="宋体" w:cs="宋体"/>
          <w:color w:val="auto"/>
          <w:sz w:val="21"/>
          <w:szCs w:val="21"/>
          <w:highlight w:val="none"/>
          <w:shd w:val="clear" w:color="auto" w:fill="ffffff"/>
          <w:lang w:val="en-US" w:eastAsia="zh-CN"/>
        </w:rPr>
        <w:t xml:space="preserve">7</w:t>
      </w:r>
      <w:r>
        <w:rPr>
          <w:rFonts w:hint="eastAsia" w:ascii="宋体" w:hAnsi="宋体" w:eastAsia="宋体" w:cs="宋体"/>
          <w:color w:val="auto"/>
          <w:sz w:val="21"/>
          <w:szCs w:val="21"/>
          <w:highlight w:val="none"/>
          <w:shd w:val="clear" w:color="auto" w:fill="ffffff"/>
          <w:lang w:val="zh-CN"/>
        </w:rPr>
        <w:t xml:space="preserve">年</w:t>
      </w:r>
      <w:r>
        <w:rPr>
          <w:rFonts w:hint="eastAsia" w:ascii="宋体" w:hAnsi="宋体" w:eastAsia="宋体" w:cs="宋体"/>
          <w:color w:val="auto"/>
          <w:sz w:val="21"/>
          <w:szCs w:val="21"/>
          <w:highlight w:val="none"/>
          <w:shd w:val="clear" w:color="auto" w:fill="ffffff"/>
          <w:lang w:val="en-US" w:eastAsia="zh-CN"/>
        </w:rPr>
        <w:t xml:space="preserve">12</w:t>
      </w:r>
      <w:r>
        <w:rPr>
          <w:rFonts w:hint="eastAsia" w:ascii="宋体" w:hAnsi="宋体" w:eastAsia="宋体" w:cs="宋体"/>
          <w:color w:val="auto"/>
          <w:sz w:val="21"/>
          <w:szCs w:val="21"/>
          <w:highlight w:val="none"/>
          <w:shd w:val="clear" w:color="auto" w:fill="ffffff"/>
          <w:lang w:val="zh-CN"/>
        </w:rPr>
        <w:t xml:space="preserve">月31日，合同终止条件为服务期限截止或合同签订后按实结算金额达到最高限价（二者中以先到者为准）。</w:t>
      </w:r>
      <w:r/>
    </w:p>
    <w:p>
      <w:pPr>
        <w:ind w:firstLine="420"/>
        <w:jc w:val="left"/>
        <w:spacing w:line="336" w:lineRule="auto"/>
        <w:shd w:val="clear" w:color="auto" w:fill="ffffff"/>
        <w:widowControl/>
        <w:rPr>
          <w:rFonts w:hint="eastAsia"/>
          <w:lang w:val="zh-CN"/>
        </w:rPr>
      </w:pPr>
      <w:r>
        <w:rPr>
          <w:rFonts w:hint="eastAsia" w:ascii="宋体" w:hAnsi="宋体" w:eastAsia="宋体" w:cs="宋体"/>
          <w:color w:val="auto"/>
          <w:sz w:val="21"/>
          <w:szCs w:val="21"/>
          <w:highlight w:val="none"/>
          <w:shd w:val="clear" w:color="auto" w:fill="ffffff"/>
          <w:lang w:val="zh-CN"/>
        </w:rPr>
        <w:t xml:space="preserve">本项目（是/否）接受联合体：否 </w:t>
      </w:r>
      <w:r/>
    </w:p>
    <w:p>
      <w:pPr>
        <w:spacing w:line="336"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二、申请人的资格要求：</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5.参加政府采购活动近三年内，在经营活动中没有重大违法记录；</w:t>
      </w:r>
      <w:r/>
    </w:p>
    <w:p>
      <w:pPr>
        <w:ind w:firstLine="420"/>
        <w:spacing w:line="33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80"/>
        <w:jc w:val="left"/>
        <w:spacing w:line="360" w:lineRule="auto"/>
        <w:shd w:val="clear" w:color="auto" w:fill="ffffff"/>
        <w:widowControl/>
        <w:rPr>
          <w:rFonts w:hint="eastAsia" w:ascii="宋体" w:hAnsi="宋体" w:eastAsia="宋体" w:cs="宋体"/>
          <w:color w:val="auto"/>
          <w:sz w:val="21"/>
          <w:szCs w:val="21"/>
        </w:rPr>
      </w:pPr>
      <w:r/>
      <w:bookmarkStart w:id="3" w:name="_Toc28359014"/>
      <w:r/>
      <w:bookmarkStart w:id="4" w:name="_Toc28359091"/>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ffffff"/>
          <w:lang w:bidi="ar"/>
        </w:rPr>
        <w:t xml:space="preserve">落实政府采购政策需满足的资格要求：</w:t>
      </w:r>
      <w:r>
        <w:rPr>
          <w:rFonts w:hint="eastAsia" w:ascii="宋体" w:hAnsi="宋体" w:eastAsia="宋体" w:cs="宋体"/>
          <w:color w:val="auto"/>
          <w:sz w:val="21"/>
          <w:szCs w:val="21"/>
          <w:highlight w:val="none"/>
        </w:rPr>
        <w:t xml:space="preserve">根据《政府采购促进中小企业发展管理办法》的相关规定，本项目专门面向中小企业，所属行业为</w:t>
      </w:r>
      <w:r>
        <w:rPr>
          <w:rFonts w:hint="eastAsia" w:ascii="宋体" w:hAnsi="宋体" w:eastAsia="宋体" w:cs="宋体"/>
          <w:b/>
          <w:bCs/>
          <w:color w:val="auto"/>
          <w:sz w:val="21"/>
          <w:szCs w:val="21"/>
          <w:highlight w:val="none"/>
          <w:lang w:val="en-US" w:eastAsia="zh-CN"/>
        </w:rPr>
        <w:t xml:space="preserve">租赁和商务服务业</w:t>
      </w:r>
      <w:r>
        <w:rPr>
          <w:rFonts w:hint="eastAsia" w:ascii="宋体" w:hAnsi="宋体" w:eastAsia="宋体" w:cs="宋体"/>
          <w:color w:val="auto"/>
          <w:sz w:val="21"/>
          <w:szCs w:val="21"/>
          <w:highlight w:val="none"/>
        </w:rPr>
        <w:t xml:space="preserve">。中小企业参加本项目政府采购活动在投标响应文件中需出具《中小企业声明函》（详见格式），残疾人福利性单位（监狱企业）提供的残疾人福利性单位声明函（监狱企业证明文件）视同提供了中小企业声明函。</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val="en-US" w:eastAsia="zh-CN" w:bidi="ar"/>
        </w:rPr>
        <w:t xml:space="preserve">三</w:t>
      </w:r>
      <w:r>
        <w:rPr>
          <w:rFonts w:hint="eastAsia" w:ascii="宋体" w:hAnsi="宋体" w:eastAsia="宋体" w:cs="宋体"/>
          <w:color w:val="auto"/>
          <w:sz w:val="21"/>
          <w:szCs w:val="21"/>
          <w:highlight w:val="none"/>
          <w:shd w:val="clear" w:color="auto" w:fill="ffffff"/>
          <w:lang w:eastAsia="zh-CN" w:bidi="ar"/>
        </w:rPr>
        <w:t xml:space="preserve">）、</w:t>
      </w:r>
      <w:r>
        <w:rPr>
          <w:rFonts w:hint="eastAsia" w:ascii="宋体" w:hAnsi="宋体" w:eastAsia="宋体" w:cs="宋体"/>
          <w:color w:val="auto"/>
          <w:sz w:val="21"/>
          <w:szCs w:val="21"/>
          <w:highlight w:val="none"/>
          <w:shd w:val="clear" w:color="auto" w:fill="ffffff"/>
          <w:lang w:bidi="ar"/>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（1）未被“信用中国”网站（www.creditchina.gov.cn）列入失信被执行人、重大税收违法案件当事人名单、政府采购严重失信行为记录名单；</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bidi="ar"/>
        </w:rPr>
        <w:t xml:space="preserve">（3）</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不接受转包分包</w:t>
      </w:r>
      <w:r>
        <w:rPr>
          <w:rFonts w:hint="eastAsia" w:ascii="宋体" w:hAnsi="宋体" w:eastAsia="宋体" w:cs="宋体"/>
          <w:color w:val="auto"/>
          <w:sz w:val="21"/>
          <w:szCs w:val="21"/>
          <w:highlight w:val="none"/>
          <w:shd w:val="clear" w:color="auto" w:fill="ffffff"/>
          <w:lang w:bidi="ar"/>
        </w:rPr>
        <w:t xml:space="preserve">；</w:t>
      </w:r>
      <w:r/>
    </w:p>
    <w:p>
      <w:pPr>
        <w:pStyle w:val="828"/>
        <w:ind w:firstLine="483"/>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ffffff"/>
          <w:lang w:bidi="ar"/>
        </w:rPr>
        <w:t xml:space="preserve">（4）</w:t>
      </w:r>
      <w:r>
        <w:rPr>
          <w:rFonts w:hint="eastAsia" w:ascii="宋体" w:hAnsi="宋体" w:eastAsia="宋体" w:cs="宋体"/>
          <w:b/>
          <w:bCs/>
          <w:color w:val="auto"/>
          <w:sz w:val="21"/>
          <w:szCs w:val="21"/>
          <w:highlight w:val="none"/>
          <w:shd w:val="clear" w:color="auto" w:fill="ffffff"/>
          <w:lang w:eastAsia="zh-CN" w:bidi="ar"/>
        </w:rPr>
        <w:t xml:space="preserve">具有有效的公安部门核发的《保安服务许可证》</w:t>
      </w:r>
      <w:r>
        <w:rPr>
          <w:rFonts w:hint="eastAsia" w:ascii="宋体" w:hAnsi="宋体" w:eastAsia="宋体" w:cs="宋体"/>
          <w:b/>
          <w:bCs/>
          <w:color w:val="auto"/>
          <w:sz w:val="21"/>
          <w:szCs w:val="21"/>
          <w:highlight w:val="none"/>
          <w:shd w:val="clear" w:color="auto" w:fill="ffffff"/>
          <w:lang w:bidi="ar"/>
        </w:rPr>
        <w:t xml:space="preserve">；</w:t>
      </w:r>
      <w:bookmarkEnd w:id="3"/>
      <w:r/>
      <w:bookmarkEnd w:id="4"/>
      <w:r/>
      <w:r/>
    </w:p>
    <w:p>
      <w:pPr>
        <w:pStyle w:val="1056"/>
        <w:ind w:left="0" w:firstLine="0"/>
        <w:jc w:val="left"/>
        <w:spacing w:line="336"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w:t>
      </w:r>
      <w:r/>
    </w:p>
    <w:p>
      <w:pPr>
        <w:pStyle w:val="1056"/>
        <w:ind w:left="0" w:firstLine="420"/>
        <w:jc w:val="left"/>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时间：自磋商文件公告发布之日起5个工作日</w:t>
      </w:r>
      <w:r/>
    </w:p>
    <w:p>
      <w:pPr>
        <w:pStyle w:val="1056"/>
        <w:ind w:left="0" w:firstLine="420"/>
        <w:jc w:val="left"/>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地点：“苏采云”系统（网址：http://jszfcg.jsczt.cn/） </w:t>
      </w:r>
      <w:r/>
    </w:p>
    <w:p>
      <w:pPr>
        <w:pStyle w:val="1056"/>
        <w:ind w:left="0" w:firstLine="420"/>
        <w:jc w:val="left"/>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方式：自行下载 </w:t>
      </w:r>
      <w:r/>
    </w:p>
    <w:p>
      <w:pPr>
        <w:pStyle w:val="1056"/>
        <w:ind w:left="0" w:firstLine="420"/>
        <w:jc w:val="left"/>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售价：0.00元</w:t>
      </w:r>
      <w:r/>
    </w:p>
    <w:p>
      <w:pPr>
        <w:jc w:val="left"/>
        <w:spacing w:line="336" w:lineRule="auto"/>
        <w:shd w:val="clear" w:color="auto" w:fill="ffffff"/>
        <w:widowControl/>
        <w:rPr>
          <w:rFonts w:hint="eastAsia" w:hAnsi="宋体" w:cs="宋体"/>
          <w:b/>
          <w:bCs/>
          <w:color w:val="auto"/>
          <w:sz w:val="21"/>
          <w:szCs w:val="21"/>
          <w:highlight w:val="none"/>
        </w:rPr>
      </w:pPr>
      <w:r>
        <w:rPr>
          <w:rFonts w:hint="eastAsia" w:hAnsi="宋体" w:cs="宋体"/>
          <w:b/>
          <w:bCs/>
          <w:color w:val="auto"/>
          <w:sz w:val="21"/>
          <w:szCs w:val="21"/>
          <w:highlight w:val="none"/>
        </w:rPr>
        <w:t xml:space="preserve">四、响应文件提交</w:t>
      </w:r>
      <w:r/>
    </w:p>
    <w:p>
      <w:pPr>
        <w:ind w:firstLine="420"/>
        <w:jc w:val="left"/>
        <w:spacing w:line="336" w:lineRule="auto"/>
        <w:shd w:val="clear" w:color="auto" w:fill="ffffff"/>
        <w:widowControl/>
        <w:rPr>
          <w:rFonts w:hint="eastAsia" w:ascii="宋体" w:hAnsi="宋体" w:eastAsia="宋体" w:cs="宋体"/>
          <w:color w:val="auto"/>
          <w:sz w:val="21"/>
          <w:szCs w:val="21"/>
          <w:highlight w:val="none"/>
        </w:rPr>
      </w:pPr>
      <w:r>
        <w:rPr>
          <w:rFonts w:hint="eastAsia" w:hAnsi="宋体" w:cs="宋体"/>
          <w:color w:val="auto"/>
          <w:sz w:val="21"/>
          <w:szCs w:val="21"/>
          <w:highlight w:val="none"/>
        </w:rPr>
        <w:t xml:space="preserve">截止时间：</w:t>
      </w:r>
      <w:r>
        <w:rPr>
          <w:rFonts w:hint="eastAsia" w:ascii="宋体" w:hAnsi="宋体" w:eastAsia="宋体" w:cs="宋体"/>
          <w:color w:val="auto"/>
          <w:sz w:val="21"/>
          <w:szCs w:val="21"/>
          <w:highlight w:val="none"/>
        </w:rPr>
        <w:t xml:space="preserve">2026-09-</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 09:30（北京时间）</w:t>
      </w:r>
      <w:r/>
    </w:p>
    <w:p>
      <w:pPr>
        <w:ind w:firstLine="420"/>
        <w:jc w:val="left"/>
        <w:spacing w:line="336" w:lineRule="auto"/>
        <w:shd w:val="clear" w:color="auto" w:fill="ffffff"/>
        <w:widowControl/>
        <w:rPr>
          <w:rFonts w:hint="eastAsia" w:hAnsi="宋体" w:cs="宋体"/>
          <w:color w:val="auto"/>
          <w:sz w:val="21"/>
          <w:szCs w:val="21"/>
          <w:highlight w:val="none"/>
        </w:rPr>
      </w:pPr>
      <w:r>
        <w:rPr>
          <w:rFonts w:hint="eastAsia" w:ascii="宋体" w:hAnsi="宋体" w:eastAsia="宋体" w:cs="宋体"/>
          <w:color w:val="auto"/>
          <w:sz w:val="21"/>
          <w:szCs w:val="21"/>
          <w:highlight w:val="none"/>
        </w:rPr>
        <w:t xml:space="preserve">地点：“苏采云”系统（网址：http://jszfcg.jsczt.cn/）</w:t>
      </w:r>
      <w:r>
        <w:rPr>
          <w:rFonts w:hint="eastAsia" w:hAnsi="宋体" w:cs="宋体"/>
          <w:color w:val="auto"/>
          <w:sz w:val="21"/>
          <w:szCs w:val="21"/>
          <w:highlight w:val="none"/>
        </w:rPr>
        <w:t xml:space="preserve"> </w:t>
      </w:r>
      <w:r/>
    </w:p>
    <w:p>
      <w:pPr>
        <w:jc w:val="left"/>
        <w:spacing w:line="336" w:lineRule="auto"/>
        <w:shd w:val="clear" w:color="auto" w:fill="ffffff"/>
        <w:widowControl/>
        <w:rPr>
          <w:rFonts w:hint="eastAsia" w:hAnsi="宋体" w:cs="宋体"/>
          <w:b/>
          <w:bCs/>
          <w:color w:val="auto"/>
          <w:sz w:val="21"/>
          <w:szCs w:val="21"/>
          <w:highlight w:val="none"/>
        </w:rPr>
      </w:pPr>
      <w:r>
        <w:rPr>
          <w:rFonts w:hint="eastAsia" w:hAnsi="宋体" w:cs="宋体"/>
          <w:b/>
          <w:bCs/>
          <w:color w:val="auto"/>
          <w:sz w:val="21"/>
          <w:szCs w:val="21"/>
          <w:highlight w:val="none"/>
        </w:rPr>
        <w:t xml:space="preserve">五、开启</w:t>
      </w:r>
      <w:r/>
    </w:p>
    <w:p>
      <w:pPr>
        <w:ind w:firstLine="420"/>
        <w:jc w:val="left"/>
        <w:spacing w:line="336" w:lineRule="auto"/>
        <w:shd w:val="clear" w:color="auto" w:fill="ffffff"/>
        <w:widowControl/>
        <w:rPr>
          <w:rFonts w:hint="eastAsia" w:ascii="宋体" w:hAnsi="宋体" w:eastAsia="宋体" w:cs="宋体"/>
          <w:color w:val="auto"/>
          <w:sz w:val="21"/>
          <w:szCs w:val="21"/>
          <w:highlight w:val="none"/>
        </w:rPr>
      </w:pPr>
      <w:r>
        <w:rPr>
          <w:rFonts w:hint="eastAsia" w:hAnsi="宋体" w:cs="宋体"/>
          <w:color w:val="auto"/>
          <w:sz w:val="21"/>
          <w:szCs w:val="21"/>
          <w:highlight w:val="none"/>
        </w:rPr>
        <w:t xml:space="preserve">时间：</w:t>
      </w:r>
      <w:r>
        <w:rPr>
          <w:rFonts w:hint="eastAsia" w:ascii="宋体" w:hAnsi="宋体" w:eastAsia="宋体" w:cs="宋体"/>
          <w:color w:val="auto"/>
          <w:sz w:val="21"/>
          <w:szCs w:val="21"/>
          <w:highlight w:val="none"/>
        </w:rPr>
        <w:t xml:space="preserve">2026-09-</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 09:30（北京时间）</w:t>
      </w:r>
      <w:r/>
    </w:p>
    <w:p>
      <w:pPr>
        <w:ind w:firstLine="420"/>
        <w:jc w:val="left"/>
        <w:spacing w:line="336" w:lineRule="auto"/>
        <w:shd w:val="clear" w:color="auto" w:fill="ffffff"/>
        <w:widowControl/>
        <w:rPr>
          <w:rFonts w:hint="eastAsia" w:hAnsi="宋体" w:cs="宋体"/>
          <w:color w:val="auto"/>
          <w:sz w:val="21"/>
          <w:szCs w:val="21"/>
          <w:highlight w:val="none"/>
        </w:rPr>
      </w:pPr>
      <w:r>
        <w:rPr>
          <w:rFonts w:hint="eastAsia" w:hAnsi="宋体" w:cs="宋体"/>
          <w:color w:val="auto"/>
          <w:sz w:val="21"/>
          <w:szCs w:val="21"/>
          <w:highlight w:val="none"/>
        </w:rPr>
        <w:t xml:space="preserve">地点：</w:t>
      </w:r>
      <w:r>
        <w:rPr>
          <w:rFonts w:hint="eastAsia" w:hAnsi="宋体" w:cs="宋体"/>
          <w:color w:val="auto"/>
          <w:sz w:val="21"/>
          <w:szCs w:val="21"/>
          <w:highlight w:val="none"/>
        </w:rPr>
        <w:t xml:space="preserve">苏州市市辖区政府采购不见面虚拟开标室</w:t>
      </w:r>
      <w:r>
        <w:rPr>
          <w:rFonts w:hint="eastAsia" w:hAnsi="宋体" w:cs="宋体"/>
          <w:color w:val="auto"/>
          <w:sz w:val="21"/>
          <w:szCs w:val="21"/>
          <w:highlight w:val="none"/>
        </w:rPr>
        <w:t xml:space="preserve">  </w:t>
      </w:r>
      <w:r/>
    </w:p>
    <w:p>
      <w:pPr>
        <w:jc w:val="left"/>
        <w:spacing w:line="336" w:lineRule="auto"/>
        <w:shd w:val="clear" w:color="auto" w:fill="ffffff"/>
        <w:widowControl/>
        <w:rPr>
          <w:rFonts w:hint="eastAsia" w:hAnsi="宋体" w:cs="宋体"/>
          <w:color w:val="auto"/>
          <w:sz w:val="21"/>
          <w:szCs w:val="21"/>
          <w:highlight w:val="none"/>
        </w:rPr>
      </w:pPr>
      <w:r>
        <w:rPr>
          <w:rFonts w:hint="eastAsia" w:hAnsi="宋体" w:cs="宋体"/>
          <w:b/>
          <w:bCs/>
          <w:color w:val="auto"/>
          <w:sz w:val="21"/>
          <w:szCs w:val="21"/>
          <w:highlight w:val="none"/>
        </w:rPr>
        <w:t xml:space="preserve">六、公告期限</w:t>
      </w:r>
      <w:r/>
    </w:p>
    <w:p>
      <w:pPr>
        <w:ind w:firstLine="420"/>
        <w:jc w:val="left"/>
        <w:spacing w:line="336" w:lineRule="auto"/>
        <w:shd w:val="clear" w:color="auto" w:fill="ffffff"/>
        <w:widowControl/>
        <w:rPr>
          <w:rFonts w:hint="eastAsia" w:hAnsi="宋体" w:cs="宋体"/>
          <w:color w:val="auto"/>
          <w:sz w:val="21"/>
          <w:szCs w:val="21"/>
          <w:highlight w:val="none"/>
        </w:rPr>
      </w:pPr>
      <w:r>
        <w:rPr>
          <w:rFonts w:hint="eastAsia" w:hAnsi="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3</w:t>
      </w:r>
      <w:r>
        <w:rPr>
          <w:rFonts w:hint="eastAsia" w:hAnsi="宋体" w:cs="宋体"/>
          <w:color w:val="auto"/>
          <w:sz w:val="21"/>
          <w:szCs w:val="21"/>
          <w:highlight w:val="none"/>
        </w:rPr>
        <w:t xml:space="preserve">个工作日。</w:t>
      </w:r>
      <w:r/>
    </w:p>
    <w:p>
      <w:pPr>
        <w:jc w:val="left"/>
        <w:spacing w:line="336" w:lineRule="auto"/>
        <w:shd w:val="clear" w:color="auto" w:fill="ffffff"/>
        <w:widowControl/>
        <w:rPr>
          <w:rFonts w:hint="eastAsia" w:ascii="宋体" w:hAnsi="宋体" w:eastAsia="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lang w:val="en-US" w:eastAsia="zh-CN"/>
        </w:rPr>
        <w:t xml:space="preserve">七</w:t>
      </w:r>
      <w:r>
        <w:rPr>
          <w:rFonts w:hint="eastAsia" w:ascii="宋体" w:hAnsi="宋体" w:eastAsia="宋体" w:cs="宋体"/>
          <w:b/>
          <w:bCs/>
          <w:color w:val="auto"/>
          <w:sz w:val="21"/>
          <w:szCs w:val="21"/>
          <w:highlight w:val="none"/>
          <w:shd w:val="clear" w:color="auto" w:fill="ffffff"/>
        </w:rPr>
        <w:t xml:space="preserve">、其他补充事宜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1.本采购信息公告媒体:江苏政府采购网、苏州市政府采购网。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2.政府采购监督电话：0512-68616651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szCs w:val="21"/>
          <w:lang w:val="en-US"/>
        </w:rPr>
        <w:t xml:space="preserve">报名流程：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（1）CA证书办理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i w:val="0"/>
          <w:iCs w:val="0"/>
          <w:caps w:val="0"/>
          <w:color w:val="auto"/>
          <w:spacing w:val="0"/>
          <w:sz w:val="21"/>
          <w:szCs w:val="21"/>
          <w:highlight w:val="none"/>
          <w:shd w:val="clear" w:color="auto" w:fill="ffffff"/>
          <w:lang w:val="en-US" w:eastAsia="zh-CN" w:bidi="ar-SA"/>
        </w:rPr>
        <w:t xml:space="preserve">苏州现场办理地址：苏州高新区邓尉路105号狮山科技馆1楼服务大厅，咨询电话：0512-65737699</w:t>
      </w:r>
      <w:r>
        <w:rPr>
          <w:rFonts w:hint="eastAsia" w:ascii="宋体" w:hAnsi="宋体" w:eastAsia="宋体" w:cs="宋体"/>
          <w:color w:val="auto"/>
          <w:sz w:val="21"/>
          <w:szCs w:val="21"/>
          <w:highlight w:val="none"/>
          <w:lang w:val="en-US" w:eastAsia="zh-CN" w:bidi="ar-SA"/>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（2）参与采购活动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供应商插入CA证书登录“苏采云”系统后选择具体项目，点击“我要参与”并签章提交《投标供应商确认函》，提交《投标供应商确认函》日期视同为依法获取</w:t>
      </w:r>
      <w:r>
        <w:rPr>
          <w:rFonts w:hint="eastAsia" w:ascii="宋体" w:hAnsi="宋体" w:cs="宋体"/>
          <w:i w:val="0"/>
          <w:iCs w:val="0"/>
          <w:caps w:val="0"/>
          <w:color w:val="auto"/>
          <w:spacing w:val="0"/>
          <w:sz w:val="21"/>
          <w:szCs w:val="21"/>
          <w:highlight w:val="none"/>
          <w:shd w:val="clear" w:color="auto" w:fill="ffffff"/>
          <w:lang w:val="en-US" w:eastAsia="zh-CN" w:bidi="ar-SA"/>
        </w:rPr>
        <w:t xml:space="preserve">采购</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文件日期。供应商须打印、保留《投标供应商确认函》，质疑时《投标供应商确认函》与质疑函一并提交；未依照</w:t>
      </w:r>
      <w:r>
        <w:rPr>
          <w:rFonts w:hint="eastAsia" w:ascii="宋体" w:hAnsi="宋体" w:cs="宋体"/>
          <w:i w:val="0"/>
          <w:iCs w:val="0"/>
          <w:caps w:val="0"/>
          <w:color w:val="auto"/>
          <w:spacing w:val="0"/>
          <w:sz w:val="21"/>
          <w:szCs w:val="21"/>
          <w:highlight w:val="none"/>
          <w:shd w:val="clear" w:color="auto" w:fill="ffffff"/>
          <w:lang w:val="en-US" w:eastAsia="zh-CN" w:bidi="ar-SA"/>
        </w:rPr>
        <w:t xml:space="preserve">采购</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公告要求提交《投标供应商确认函》的供应商，视为未参与该项政府采购活动，不具备对该政府采购项目提出质疑的法定权利，但因供应商资格条件或获取</w:t>
      </w:r>
      <w:r>
        <w:rPr>
          <w:rFonts w:hint="eastAsia" w:ascii="宋体" w:hAnsi="宋体" w:cs="宋体"/>
          <w:i w:val="0"/>
          <w:iCs w:val="0"/>
          <w:caps w:val="0"/>
          <w:color w:val="auto"/>
          <w:spacing w:val="0"/>
          <w:sz w:val="21"/>
          <w:szCs w:val="21"/>
          <w:highlight w:val="none"/>
          <w:shd w:val="clear" w:color="auto" w:fill="ffffff"/>
          <w:lang w:val="en-US" w:eastAsia="zh-CN" w:bidi="ar-SA"/>
        </w:rPr>
        <w:t xml:space="preserve">采购</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文件时间设定不符合有关法律法规规定等原因使供应商权益受损的除外</w:t>
      </w:r>
      <w:r>
        <w:rPr>
          <w:rFonts w:hint="eastAsia" w:ascii="宋体" w:hAnsi="宋体" w:eastAsia="宋体" w:cs="宋体"/>
          <w:color w:val="auto"/>
          <w:sz w:val="21"/>
          <w:szCs w:val="21"/>
          <w:highlight w:val="none"/>
          <w:lang w:val="en-US" w:eastAsia="zh-CN" w:bidi="ar-SA"/>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（3）电子投标准备</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i w:val="0"/>
          <w:iCs w:val="0"/>
          <w:caps w:val="0"/>
          <w:color w:val="auto"/>
          <w:spacing w:val="0"/>
          <w:sz w:val="21"/>
          <w:szCs w:val="21"/>
          <w:highlight w:val="none"/>
          <w:shd w:val="clear" w:color="auto" w:fill="ffffff"/>
          <w:lang w:val="en-US" w:eastAsia="zh-CN" w:bidi="ar-SA"/>
        </w:rPr>
        <w:t xml:space="preserve">（具体详见《苏采云系统供应商操作手册》，网址链接https://czju.suzhou.gov.cn/zfcg/html/content/20231220161910031.shtml）</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注册咨询：</w:t>
      </w:r>
      <w:r>
        <w:rPr>
          <w:rFonts w:hint="eastAsia" w:ascii="宋体" w:hAnsi="宋体" w:cs="宋体"/>
          <w:i w:val="0"/>
          <w:iCs w:val="0"/>
          <w:caps w:val="0"/>
          <w:color w:val="auto"/>
          <w:spacing w:val="0"/>
          <w:sz w:val="21"/>
          <w:szCs w:val="21"/>
          <w:highlight w:val="none"/>
          <w:shd w:val="clear" w:color="auto" w:fill="ffffff"/>
          <w:lang w:val="en-US" w:eastAsia="zh-CN" w:bidi="ar"/>
        </w:rPr>
        <w:t xml:space="preserve">0512-69820854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CA技术咨询电话：400-608-6099；</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系统使用指导与咨询：联系电话：13914088964、18261002950；智能客服：登录苏采云系统后，联系系统右下方智能客服图标进行咨询</w:t>
      </w:r>
      <w:r>
        <w:rPr>
          <w:rFonts w:hint="eastAsia" w:ascii="宋体" w:hAnsi="宋体" w:eastAsia="宋体" w:cs="宋体"/>
          <w:color w:val="auto"/>
          <w:sz w:val="21"/>
          <w:szCs w:val="21"/>
          <w:highlight w:val="none"/>
          <w:lang w:val="en-US" w:eastAsia="zh-CN" w:bidi="ar-SA"/>
        </w:rPr>
        <w:t xml:space="preserve">。</w:t>
      </w:r>
      <w:r/>
    </w:p>
    <w:p>
      <w:pPr>
        <w:numPr>
          <w:ilvl w:val="0"/>
          <w:numId w:val="4"/>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补充通知（如有）：成功获取</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numPr>
          <w:ilvl w:val="0"/>
          <w:numId w:val="4"/>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本项目获取采购文件截止日期之后仍可以下载采购文件，但截止日期之后下载的采购文件，视为非有效方式且不作为供应商权益受到损害的证明材料和依据。</w:t>
      </w:r>
      <w:r/>
    </w:p>
    <w:p>
      <w:pPr>
        <w:numPr>
          <w:ilvl w:val="0"/>
          <w:numId w:val="4"/>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考虑到熟悉“苏采云”系统、办理CA证书都需要一定的时间，请提早准备以免耽误招标采购活动。</w:t>
      </w:r>
      <w:r/>
    </w:p>
    <w:p>
      <w:pPr>
        <w:jc w:val="left"/>
        <w:spacing w:line="336" w:lineRule="auto"/>
        <w:shd w:val="clear" w:color="auto" w:fill="ffffff"/>
        <w:widowControl/>
        <w:rPr>
          <w:rFonts w:hint="eastAsia" w:ascii="宋体" w:hAnsi="宋体" w:eastAsia="宋体"/>
          <w:color w:val="auto"/>
          <w:sz w:val="21"/>
          <w:szCs w:val="21"/>
          <w:highlight w:val="none"/>
        </w:rPr>
      </w:pPr>
      <w:r>
        <w:rPr>
          <w:rFonts w:hint="eastAsia" w:ascii="宋体" w:hAnsi="宋体" w:cs="宋体"/>
          <w:b/>
          <w:bCs/>
          <w:color w:val="auto"/>
          <w:sz w:val="21"/>
          <w:szCs w:val="21"/>
          <w:highlight w:val="none"/>
          <w:shd w:val="clear" w:color="auto" w:fill="ffffff"/>
          <w:lang w:val="en-US" w:eastAsia="zh-CN"/>
        </w:rPr>
        <w:t xml:space="preserve">八</w:t>
      </w:r>
      <w:r>
        <w:rPr>
          <w:rFonts w:hint="eastAsia" w:ascii="宋体" w:hAnsi="宋体" w:eastAsia="宋体" w:cs="宋体"/>
          <w:b/>
          <w:bCs/>
          <w:color w:val="auto"/>
          <w:sz w:val="21"/>
          <w:szCs w:val="21"/>
          <w:highlight w:val="none"/>
          <w:shd w:val="clear" w:color="auto" w:fill="ffffff"/>
        </w:rPr>
        <w:t xml:space="preserve">、凡对本次磋商提出询问，请按以下方式联系</w:t>
      </w:r>
      <w:r>
        <w:rPr>
          <w:rFonts w:hint="eastAsia" w:ascii="宋体" w:hAnsi="宋体" w:eastAsia="宋体" w:cs="宋体"/>
          <w:color w:val="auto"/>
          <w:sz w:val="21"/>
          <w:szCs w:val="21"/>
          <w:highlight w:val="none"/>
          <w:shd w:val="clear" w:color="auto" w:fill="ffffff"/>
        </w:rPr>
        <w:t xml:space="preserve">：</w:t>
      </w:r>
      <w:r/>
    </w:p>
    <w:p>
      <w:pPr>
        <w:ind w:firstLine="480"/>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1.采购人信息</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eastAsia="zh-CN" w:bidi="ar"/>
        </w:rPr>
        <w:t xml:space="preserve">单位名称</w:t>
      </w:r>
      <w:r>
        <w:rPr>
          <w:rFonts w:hint="eastAsia" w:ascii="宋体" w:hAnsi="宋体" w:eastAsia="宋体" w:cs="宋体"/>
          <w:color w:val="auto"/>
          <w:sz w:val="21"/>
          <w:szCs w:val="21"/>
          <w:highlight w:val="none"/>
          <w:shd w:val="clear" w:color="auto" w:fill="ffffff"/>
          <w:lang w:bidi="ar"/>
        </w:rPr>
        <w:t xml:space="preserve">：</w:t>
      </w:r>
      <w:r>
        <w:rPr>
          <w:rFonts w:hint="eastAsia" w:ascii="宋体" w:hAnsi="宋体" w:eastAsia="宋体" w:cs="宋体"/>
          <w:color w:val="auto"/>
          <w:sz w:val="21"/>
          <w:szCs w:val="21"/>
          <w:highlight w:val="none"/>
          <w:shd w:val="clear" w:color="auto" w:fill="ffffff"/>
          <w:lang w:eastAsia="zh-CN" w:bidi="ar"/>
        </w:rPr>
        <w:t xml:space="preserve">苏州市姑苏区人民政府金阊街道办事处</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bidi="ar"/>
        </w:rPr>
        <w:t xml:space="preserve">单位联系人：</w:t>
      </w:r>
      <w:r>
        <w:rPr>
          <w:rFonts w:hint="eastAsia" w:ascii="宋体" w:hAnsi="宋体" w:eastAsia="宋体" w:cs="宋体"/>
          <w:color w:val="auto"/>
          <w:sz w:val="21"/>
          <w:szCs w:val="21"/>
          <w:highlight w:val="none"/>
          <w:shd w:val="clear" w:color="auto" w:fill="ffffff"/>
          <w:lang w:eastAsia="zh-CN" w:bidi="ar"/>
        </w:rPr>
        <w:t xml:space="preserve">祁育祥</w:t>
      </w:r>
      <w:r>
        <w:rPr>
          <w:rFonts w:hint="eastAsia" w:ascii="宋体" w:hAnsi="宋体" w:eastAsia="宋体" w:cs="宋体"/>
          <w:color w:val="auto"/>
          <w:sz w:val="21"/>
          <w:szCs w:val="21"/>
          <w:highlight w:val="none"/>
          <w:shd w:val="clear" w:color="auto" w:fill="ffffff"/>
          <w:lang w:bidi="ar"/>
        </w:rPr>
        <w:t xml:space="preserve"> </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bidi="ar"/>
        </w:rPr>
        <w:t xml:space="preserve">联系电话：</w:t>
      </w:r>
      <w:r>
        <w:rPr>
          <w:rFonts w:hint="eastAsia" w:ascii="宋体" w:hAnsi="宋体" w:eastAsia="宋体" w:cs="宋体"/>
          <w:color w:val="auto"/>
          <w:sz w:val="21"/>
          <w:szCs w:val="21"/>
          <w:highlight w:val="none"/>
          <w:shd w:val="clear" w:color="auto" w:fill="ffffff"/>
          <w:lang w:eastAsia="zh-CN" w:bidi="ar"/>
        </w:rPr>
        <w:t xml:space="preserve">0512-68281734</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bidi="ar"/>
        </w:rPr>
        <w:t xml:space="preserve">单位地址：</w:t>
      </w:r>
      <w:r>
        <w:rPr>
          <w:rFonts w:hint="eastAsia" w:ascii="宋体" w:hAnsi="宋体" w:eastAsia="宋体" w:cs="宋体"/>
          <w:color w:val="auto"/>
          <w:sz w:val="21"/>
          <w:szCs w:val="21"/>
          <w:highlight w:val="none"/>
          <w:shd w:val="clear" w:color="auto" w:fill="ffffff"/>
          <w:lang w:eastAsia="zh-CN" w:bidi="ar"/>
        </w:rPr>
        <w:t xml:space="preserve">苏州市姑苏区彩香一村二区1号</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2.采购代理机构信息</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单位名称：</w:t>
      </w:r>
      <w:r>
        <w:rPr>
          <w:rFonts w:hint="eastAsia" w:ascii="宋体" w:hAnsi="宋体" w:eastAsia="宋体" w:cs="宋体"/>
          <w:color w:val="auto"/>
          <w:sz w:val="21"/>
          <w:szCs w:val="21"/>
          <w:highlight w:val="none"/>
          <w:shd w:val="clear" w:color="auto" w:fill="ffffff"/>
          <w:lang w:eastAsia="zh-CN" w:bidi="ar"/>
        </w:rPr>
        <w:t xml:space="preserve">江苏顺科工程项目管理</w:t>
      </w:r>
      <w:r>
        <w:rPr>
          <w:rFonts w:hint="eastAsia" w:ascii="宋体" w:hAnsi="宋体" w:eastAsia="宋体" w:cs="宋体"/>
          <w:color w:val="auto"/>
          <w:sz w:val="21"/>
          <w:szCs w:val="21"/>
          <w:highlight w:val="none"/>
          <w:shd w:val="clear" w:color="auto" w:fill="ffffff"/>
          <w:lang w:bidi="ar"/>
        </w:rPr>
        <w:t xml:space="preserve">有限公司</w:t>
      </w:r>
      <w:r/>
    </w:p>
    <w:p>
      <w:pPr>
        <w:ind w:firstLine="480"/>
        <w:jc w:val="left"/>
        <w:spacing w:line="360" w:lineRule="auto"/>
        <w:shd w:val="clear" w:color="auto" w:fill="ffffff"/>
        <w:widowControl/>
        <w:rPr>
          <w:rFonts w:hint="default"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bidi="ar"/>
        </w:rPr>
        <w:t xml:space="preserve">单位地址：苏州市姑苏区福运路198号常润大厦10楼</w:t>
      </w:r>
      <w:r>
        <w:rPr>
          <w:rFonts w:hint="eastAsia" w:ascii="宋体" w:hAnsi="宋体" w:cs="宋体"/>
          <w:color w:val="auto"/>
          <w:sz w:val="21"/>
          <w:szCs w:val="21"/>
          <w:highlight w:val="none"/>
          <w:shd w:val="clear" w:color="auto" w:fill="ffffff"/>
          <w:lang w:val="en-US" w:eastAsia="zh-CN" w:bidi="ar"/>
        </w:rPr>
        <w:t xml:space="preserve">1006室</w:t>
      </w:r>
      <w:r/>
    </w:p>
    <w:p>
      <w:pPr>
        <w:ind w:firstLine="480"/>
        <w:jc w:val="left"/>
        <w:spacing w:line="360" w:lineRule="auto"/>
        <w:shd w:val="clear" w:color="auto" w:fill="ffffff"/>
        <w:widowControl/>
        <w:rPr>
          <w:rFonts w:hint="default" w:ascii="宋体" w:hAnsi="宋体" w:eastAsia="宋体" w:cs="宋体"/>
          <w:color w:val="auto"/>
          <w:sz w:val="21"/>
          <w:szCs w:val="21"/>
          <w:highlight w:val="none"/>
          <w:shd w:val="clear" w:color="auto" w:fill="ffffff"/>
          <w:lang w:val="en-US" w:eastAsia="zh-CN" w:bidi="ar"/>
        </w:rPr>
      </w:pPr>
      <w:r>
        <w:rPr>
          <w:rFonts w:hint="eastAsia" w:ascii="宋体" w:hAnsi="宋体" w:eastAsia="宋体" w:cs="宋体"/>
          <w:color w:val="auto"/>
          <w:sz w:val="21"/>
          <w:szCs w:val="21"/>
          <w:highlight w:val="none"/>
          <w:shd w:val="clear" w:color="auto" w:fill="ffffff"/>
          <w:lang w:bidi="ar"/>
        </w:rPr>
        <w:t xml:space="preserve">联系方式：</w:t>
      </w:r>
      <w:r>
        <w:rPr>
          <w:rFonts w:hint="eastAsia" w:ascii="宋体" w:hAnsi="宋体" w:eastAsia="宋体" w:cs="宋体"/>
          <w:color w:val="auto"/>
          <w:sz w:val="21"/>
          <w:szCs w:val="21"/>
          <w:highlight w:val="none"/>
          <w:shd w:val="clear" w:color="auto" w:fill="ffffff"/>
          <w:lang w:val="en-US" w:eastAsia="zh-CN" w:bidi="ar"/>
        </w:rPr>
        <w:t xml:space="preserve">17606193770</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3.项目联系方式</w:t>
      </w:r>
      <w:r/>
    </w:p>
    <w:p>
      <w:pPr>
        <w:ind w:firstLine="480"/>
        <w:jc w:val="left"/>
        <w:spacing w:line="360" w:lineRule="auto"/>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项目联系人：</w:t>
      </w:r>
      <w:r>
        <w:rPr>
          <w:rFonts w:hint="eastAsia" w:ascii="宋体" w:hAnsi="宋体" w:eastAsia="宋体" w:cs="宋体"/>
          <w:color w:val="auto"/>
          <w:sz w:val="21"/>
          <w:szCs w:val="21"/>
          <w:highlight w:val="none"/>
          <w:shd w:val="clear" w:color="auto" w:fill="ffffff"/>
          <w:lang w:eastAsia="zh-CN" w:bidi="ar"/>
        </w:rPr>
        <w:t xml:space="preserve">王璇</w:t>
      </w:r>
      <w:r>
        <w:rPr>
          <w:rFonts w:hint="eastAsia" w:ascii="宋体" w:hAnsi="宋体" w:eastAsia="宋体" w:cs="宋体"/>
          <w:color w:val="auto"/>
          <w:sz w:val="21"/>
          <w:szCs w:val="21"/>
          <w:highlight w:val="none"/>
          <w:shd w:val="clear" w:color="auto" w:fill="ffffff"/>
          <w:lang w:bidi="ar"/>
        </w:rPr>
        <w:t xml:space="preserve">    电话：</w:t>
      </w:r>
      <w:r>
        <w:rPr>
          <w:rFonts w:hint="eastAsia" w:ascii="宋体" w:hAnsi="宋体" w:eastAsia="宋体" w:cs="宋体"/>
          <w:color w:val="auto"/>
          <w:sz w:val="21"/>
          <w:szCs w:val="21"/>
          <w:highlight w:val="none"/>
          <w:shd w:val="clear" w:color="auto" w:fill="ffffff"/>
          <w:lang w:val="en-US" w:eastAsia="zh-CN" w:bidi="ar"/>
        </w:rPr>
        <w:t xml:space="preserve">17606193770</w:t>
      </w:r>
      <w:r/>
    </w:p>
    <w:p>
      <w:pPr>
        <w:pStyle w:val="991"/>
        <w:jc w:val="center"/>
        <w:spacing w:before="0" w:after="0"/>
        <w:rPr>
          <w:rFonts w:hint="eastAsia" w:ascii="宋体" w:hAnsi="宋体"/>
          <w:sz w:val="36"/>
          <w:szCs w:val="36"/>
        </w:rPr>
      </w:pPr>
      <w:r>
        <w:rPr>
          <w:rFonts w:ascii="宋体" w:hAnsi="宋体"/>
          <w:sz w:val="36"/>
          <w:szCs w:val="36"/>
        </w:rPr>
        <w:br w:type="page" w:clear="all"/>
      </w:r>
      <w:bookmarkStart w:id="5" w:name="_Toc176939482"/>
      <w:r>
        <w:rPr>
          <w:rFonts w:hint="eastAsia" w:ascii="宋体" w:hAnsi="宋体"/>
          <w:sz w:val="36"/>
          <w:szCs w:val="36"/>
        </w:rPr>
        <w:t xml:space="preserve">第二章 磋商供应商须知</w:t>
      </w:r>
      <w:bookmarkEnd w:id="5"/>
      <w:r/>
      <w:r/>
    </w:p>
    <w:p>
      <w:pPr>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A说明和释义</w:t>
      </w:r>
      <w:r/>
    </w:p>
    <w:p>
      <w:pPr>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1.说明</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1.1本采购文件仅适用于江苏顺科工程项目管理有限公司组织的采购活动。</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1.3本采购文件的解释权属于江苏顺科工程项目管理有限公司。</w:t>
      </w:r>
      <w:r/>
    </w:p>
    <w:p>
      <w:pPr>
        <w:spacing w:line="400" w:lineRule="exact"/>
        <w:tabs>
          <w:tab w:val="left" w:pos="8930" w:leader="none"/>
          <w:tab w:val="left" w:pos="9306" w:leader="none"/>
        </w:tabs>
        <w:rPr>
          <w:rFonts w:ascii="宋体" w:hAnsi="宋体" w:cs="宋体"/>
          <w:szCs w:val="21"/>
        </w:rPr>
      </w:pPr>
      <w:r>
        <w:rPr>
          <w:rFonts w:hint="eastAsia" w:ascii="宋体" w:hAnsi="宋体" w:cs="宋体"/>
          <w:b/>
          <w:bCs/>
          <w:szCs w:val="21"/>
        </w:rPr>
        <w:t xml:space="preserve">2.词语释义</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2.2采购代理机构：指依法接受采购人委托，从事货物、工程和服务等采购代理业务的 社会中介机构；本项目的采购代理机构为江苏顺科工程项目管理有限公司。</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2.3供应商：响应磋商并且符合磋商采购文件规定资格条件和参加磋商竞争的法人、其他组织 。</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p>
    <w:p>
      <w:pPr>
        <w:ind w:firstLine="480"/>
        <w:spacing w:line="400" w:lineRule="exact"/>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p>
    <w:p>
      <w:pPr>
        <w:spacing w:line="400" w:lineRule="exact"/>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B供应商</w:t>
      </w:r>
      <w:r/>
    </w:p>
    <w:p>
      <w:pPr>
        <w:ind w:firstLine="422"/>
        <w:spacing w:line="440" w:lineRule="exact"/>
        <w:rPr>
          <w:rFonts w:ascii="宋体" w:hAnsi="宋体" w:cs="宋体"/>
          <w:b/>
          <w:szCs w:val="21"/>
        </w:rPr>
      </w:pPr>
      <w:r>
        <w:rPr>
          <w:rFonts w:hint="eastAsia" w:ascii="宋体" w:hAnsi="宋体" w:cs="宋体"/>
          <w:b/>
          <w:szCs w:val="21"/>
        </w:rPr>
        <w:t xml:space="preserve">3.合格磋商供应商的资格条件</w:t>
      </w:r>
      <w:r/>
    </w:p>
    <w:p>
      <w:pPr>
        <w:ind w:firstLine="420"/>
        <w:jc w:val="left"/>
        <w:spacing w:line="440" w:lineRule="exact"/>
        <w:rPr>
          <w:rFonts w:ascii="宋体" w:hAnsi="宋体" w:cs="宋体"/>
          <w:szCs w:val="21"/>
        </w:rPr>
      </w:pPr>
      <w:r>
        <w:rPr>
          <w:rFonts w:hint="eastAsia" w:ascii="宋体" w:hAnsi="宋体" w:cs="宋体"/>
          <w:szCs w:val="21"/>
        </w:rPr>
        <w:t xml:space="preserve">3.1《中华人民共和国政府采购法》第二十二条规定。</w:t>
      </w:r>
      <w:r/>
    </w:p>
    <w:p>
      <w:pPr>
        <w:ind w:firstLine="420"/>
        <w:jc w:val="left"/>
        <w:spacing w:line="440" w:lineRule="exact"/>
        <w:rPr>
          <w:rFonts w:hint="eastAsia" w:ascii="宋体" w:hAnsi="宋体" w:cs="宋体"/>
          <w:szCs w:val="21"/>
        </w:rPr>
      </w:pPr>
      <w:r>
        <w:rPr>
          <w:rFonts w:hint="eastAsia" w:ascii="宋体" w:hAnsi="宋体" w:cs="宋体"/>
          <w:szCs w:val="21"/>
        </w:rPr>
        <w:t xml:space="preserve">3.2本项目的特定资格要求：按照竞争性磋商公告要求。</w:t>
      </w:r>
      <w:r/>
    </w:p>
    <w:p>
      <w:pPr>
        <w:ind w:firstLine="420"/>
        <w:jc w:val="left"/>
        <w:spacing w:line="440" w:lineRule="exact"/>
        <w:rPr>
          <w:rFonts w:ascii="宋体" w:hAnsi="宋体" w:cs="宋体"/>
          <w:szCs w:val="21"/>
        </w:rPr>
      </w:pPr>
      <w:r>
        <w:rPr>
          <w:rFonts w:hint="eastAsia" w:ascii="宋体" w:hAnsi="宋体" w:cs="宋体"/>
          <w:szCs w:val="21"/>
        </w:rPr>
        <w:t xml:space="preserve">3.3对列入失信被执行人、重大税收违法案件当事人名单、政府采购严重违法失信行为记录名单的供应商，拒绝其参与政府采购活动。</w:t>
      </w:r>
      <w:r/>
    </w:p>
    <w:p>
      <w:pPr>
        <w:ind w:firstLine="420"/>
        <w:jc w:val="left"/>
        <w:spacing w:line="440" w:lineRule="exact"/>
        <w:rPr>
          <w:rFonts w:ascii="宋体" w:hAnsi="宋体" w:cs="宋体"/>
          <w:szCs w:val="21"/>
        </w:rPr>
      </w:pPr>
      <w:r>
        <w:rPr>
          <w:rFonts w:hint="eastAsia" w:ascii="宋体" w:hAnsi="宋体" w:cs="宋体"/>
          <w:szCs w:val="21"/>
        </w:rPr>
        <w:t xml:space="preserve">根据政府采购法及相关法规，以及苏州市财政局</w:t>
      </w:r>
      <w:bookmarkStart w:id="6" w:name="OLE_LINK39"/>
      <w:r>
        <w:rPr>
          <w:rFonts w:hint="eastAsia" w:ascii="宋体" w:hAnsi="宋体" w:cs="宋体"/>
          <w:szCs w:val="21"/>
        </w:rPr>
        <w:t xml:space="preserve">《关于印发苏州市市级政府采购信用记录查询和使用工作试行办法的通知》（苏财购（2017）11号）</w:t>
      </w:r>
      <w:bookmarkEnd w:id="6"/>
      <w:r>
        <w:rPr>
          <w:rFonts w:hint="eastAsia" w:ascii="宋体" w:hAnsi="宋体" w:cs="宋体"/>
          <w:szCs w:val="21"/>
        </w:rPr>
        <w:t xml:space="preserve">文件的规定，磋商代理人将对供应商进行信用查询。</w:t>
      </w:r>
      <w:r/>
    </w:p>
    <w:p>
      <w:pPr>
        <w:ind w:firstLine="420"/>
        <w:jc w:val="left"/>
        <w:spacing w:line="440" w:lineRule="exact"/>
        <w:rPr>
          <w:rFonts w:ascii="宋体" w:hAnsi="宋体" w:cs="宋体"/>
          <w:szCs w:val="21"/>
        </w:rPr>
      </w:pPr>
      <w:r>
        <w:rPr>
          <w:rFonts w:hint="eastAsia" w:ascii="宋体" w:hAnsi="宋体" w:cs="宋体"/>
          <w:szCs w:val="21"/>
        </w:rPr>
        <w:t xml:space="preserve">（1）查询截止时间：响应文件提交截止时间。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）查询渠道：信用中国和中国政府采购网。</w:t>
      </w:r>
      <w:r/>
    </w:p>
    <w:p>
      <w:pPr>
        <w:ind w:firstLine="420"/>
        <w:jc w:val="left"/>
        <w:spacing w:line="440" w:lineRule="exact"/>
        <w:rPr>
          <w:rFonts w:ascii="宋体" w:hAnsi="宋体" w:cs="宋体"/>
          <w:szCs w:val="21"/>
        </w:rPr>
      </w:pPr>
      <w:r>
        <w:rPr>
          <w:rFonts w:hint="eastAsia" w:ascii="宋体" w:hAnsi="宋体" w:cs="宋体"/>
          <w:szCs w:val="21"/>
        </w:rPr>
        <w:t xml:space="preserve">（3）信用记录使用规则：</w:t>
      </w:r>
      <w:r/>
    </w:p>
    <w:p>
      <w:pPr>
        <w:ind w:firstLine="420"/>
        <w:jc w:val="left"/>
        <w:spacing w:line="440" w:lineRule="exact"/>
        <w:rPr>
          <w:rFonts w:ascii="宋体" w:hAnsi="宋体" w:cs="宋体"/>
          <w:szCs w:val="21"/>
          <w:lang w:val="zh-CN"/>
        </w:rPr>
      </w:pPr>
      <w:r>
        <w:rPr>
          <w:rFonts w:hint="eastAsia" w:ascii="宋体" w:hAnsi="宋体" w:cs="宋体"/>
          <w:szCs w:val="21"/>
        </w:rPr>
        <w:t xml:space="preserve">在对供应商进行资格性审查时，应根据查询结果对供应商的不良信用记录逐项甄别确认。</w:t>
      </w:r>
      <w:r>
        <w:rPr>
          <w:rFonts w:hint="eastAsia" w:ascii="宋体" w:hAnsi="宋体" w:cs="宋体"/>
          <w:szCs w:val="21"/>
          <w:lang w:val="zh-CN"/>
        </w:rPr>
        <w:t xml:space="preserve">按照《中华人民共和国政府采购法》第二十二条规定，下列信用记录属于应依法拒绝供应商参加政府采购的失信信息：</w:t>
      </w:r>
      <w:r/>
    </w:p>
    <w:p>
      <w:pPr>
        <w:ind w:firstLine="420"/>
        <w:jc w:val="left"/>
        <w:spacing w:line="440" w:lineRule="exact"/>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jc w:val="left"/>
        <w:spacing w:line="440" w:lineRule="exact"/>
        <w:rPr>
          <w:rFonts w:ascii="宋体" w:hAnsi="宋体" w:cs="宋体"/>
          <w:szCs w:val="21"/>
        </w:rPr>
      </w:pPr>
      <w:r>
        <w:rPr>
          <w:rFonts w:hint="eastAsia" w:ascii="宋体" w:hAnsi="宋体" w:cs="宋体"/>
          <w:szCs w:val="21"/>
        </w:rPr>
        <w:t xml:space="preserve">（2）财政部门与法院、工商、税务等部门联合惩戒的失信信息，包括：</w:t>
      </w:r>
      <w:r/>
    </w:p>
    <w:p>
      <w:pPr>
        <w:ind w:firstLine="420"/>
        <w:jc w:val="left"/>
        <w:spacing w:line="440" w:lineRule="exact"/>
        <w:rPr>
          <w:rFonts w:ascii="宋体" w:hAnsi="宋体" w:cs="宋体"/>
          <w:szCs w:val="21"/>
        </w:rPr>
      </w:pPr>
      <w:r>
        <w:rPr>
          <w:rFonts w:hint="eastAsia" w:ascii="宋体" w:hAnsi="宋体" w:cs="宋体"/>
          <w:szCs w:val="21"/>
        </w:rPr>
        <w:t xml:space="preserve">①被列入失信被执行人名单；</w:t>
      </w:r>
      <w:r/>
    </w:p>
    <w:p>
      <w:pPr>
        <w:ind w:firstLine="420"/>
        <w:jc w:val="left"/>
        <w:spacing w:line="440" w:lineRule="exact"/>
        <w:rPr>
          <w:rFonts w:ascii="宋体" w:hAnsi="宋体" w:cs="宋体"/>
          <w:szCs w:val="21"/>
        </w:rPr>
      </w:pPr>
      <w:r>
        <w:rPr>
          <w:rFonts w:hint="eastAsia" w:ascii="宋体" w:hAnsi="宋体" w:cs="宋体"/>
          <w:szCs w:val="21"/>
        </w:rPr>
        <w:t xml:space="preserve">②被列入重大税收违法案件当事人名单；</w:t>
      </w:r>
      <w:r/>
    </w:p>
    <w:p>
      <w:pPr>
        <w:ind w:firstLine="420"/>
        <w:jc w:val="left"/>
        <w:spacing w:line="440" w:lineRule="exact"/>
        <w:rPr>
          <w:rFonts w:ascii="宋体" w:hAnsi="宋体" w:cs="宋体"/>
          <w:szCs w:val="21"/>
        </w:rPr>
      </w:pPr>
      <w:r>
        <w:rPr>
          <w:rFonts w:hint="eastAsia" w:ascii="宋体" w:hAnsi="宋体" w:cs="宋体"/>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440" w:lineRule="exact"/>
        <w:rPr>
          <w:rFonts w:ascii="宋体" w:hAnsi="宋体" w:cs="宋体"/>
          <w:szCs w:val="21"/>
        </w:rPr>
      </w:pPr>
      <w:r>
        <w:rPr>
          <w:rFonts w:hint="eastAsia" w:ascii="宋体" w:hAnsi="宋体" w:cs="宋体"/>
          <w:szCs w:val="21"/>
        </w:rPr>
        <w:t xml:space="preserve">3.4单位负责人为同一人或者存在直接控股、管理关系的不同供应商（包含法定代表人为同一个人的两个及两个以上法人，母公司、全资子公司及其控股公司），不得参加同一合同项下的政府采购活动。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440" w:lineRule="exact"/>
        <w:rPr>
          <w:rFonts w:ascii="宋体" w:hAnsi="宋体" w:cs="宋体"/>
          <w:b/>
          <w:bCs/>
          <w:szCs w:val="21"/>
        </w:rPr>
      </w:pPr>
      <w:r>
        <w:rPr>
          <w:rFonts w:hint="eastAsia" w:ascii="宋体" w:hAnsi="宋体" w:cs="宋体"/>
          <w:b/>
          <w:bCs/>
          <w:szCs w:val="21"/>
        </w:rPr>
        <w:t xml:space="preserve">4.政府采购政策</w:t>
      </w:r>
      <w:r/>
    </w:p>
    <w:p>
      <w:pPr>
        <w:ind w:firstLine="420"/>
        <w:jc w:val="left"/>
        <w:spacing w:line="400" w:lineRule="exact"/>
        <w:widowControl/>
        <w:rPr>
          <w:rFonts w:ascii="宋体" w:hAnsi="宋体"/>
          <w:szCs w:val="21"/>
        </w:rPr>
      </w:pPr>
      <w:r>
        <w:rPr>
          <w:rFonts w:hint="eastAsia" w:ascii="宋体" w:hAnsi="宋体"/>
          <w:szCs w:val="21"/>
        </w:rPr>
        <w:t xml:space="preserve">4.1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400" w:lineRule="exact"/>
        <w:widowControl/>
        <w:rPr>
          <w:rFonts w:ascii="宋体" w:hAnsi="宋体"/>
          <w:szCs w:val="21"/>
        </w:rPr>
      </w:pPr>
      <w:r>
        <w:rPr>
          <w:rFonts w:hint="eastAsia" w:ascii="宋体" w:hAnsi="宋体"/>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jc w:val="left"/>
        <w:spacing w:line="440" w:lineRule="exact"/>
        <w:rPr>
          <w:rFonts w:hint="eastAsia" w:ascii="宋体" w:hAnsi="宋体" w:cs="宋体"/>
          <w:b/>
          <w:bCs/>
          <w:szCs w:val="21"/>
        </w:rPr>
      </w:pPr>
      <w:r>
        <w:rPr>
          <w:rFonts w:hint="eastAsia" w:ascii="宋体" w:hAnsi="宋体"/>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提供的产品属于政府强制采购节能产品的，供应商应当选择经过认证的节能产品投标，并提供有效的节能产品认证证书复印件。</w:t>
      </w:r>
      <w:r/>
    </w:p>
    <w:p>
      <w:pPr>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6</w:t>
      </w:r>
      <w:r>
        <w:rPr>
          <w:rFonts w:hint="eastAsia" w:ascii="宋体" w:hAnsi="宋体" w:cs="宋体"/>
          <w:szCs w:val="21"/>
        </w:rPr>
        <w:t xml:space="preserve">提供的产品属于环境标志产品的，供应商应当选择经过认证的环境标志产品投标，并提供有效的环境标志产品认证证书复印件。</w:t>
      </w:r>
      <w:r/>
    </w:p>
    <w:p>
      <w:pPr>
        <w:ind w:firstLine="420"/>
        <w:jc w:val="left"/>
        <w:spacing w:line="44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7</w:t>
      </w:r>
      <w:r>
        <w:rPr>
          <w:rFonts w:hint="eastAsia" w:ascii="宋体" w:hAnsi="宋体" w:cs="宋体"/>
          <w:szCs w:val="21"/>
        </w:rPr>
        <w:t xml:space="preserve">如采购货物涉及协议供货相关产品的，执行协议供货相关政策。</w:t>
      </w:r>
      <w:r/>
    </w:p>
    <w:p>
      <w:pPr>
        <w:ind w:firstLine="422"/>
        <w:spacing w:line="440" w:lineRule="exact"/>
        <w:rPr>
          <w:rFonts w:ascii="宋体" w:hAnsi="宋体" w:cs="宋体"/>
          <w:bCs/>
          <w:szCs w:val="21"/>
        </w:rPr>
      </w:pPr>
      <w:r>
        <w:rPr>
          <w:rFonts w:hint="eastAsia" w:ascii="宋体" w:hAnsi="宋体" w:cs="宋体"/>
          <w:b/>
          <w:szCs w:val="21"/>
        </w:rPr>
        <w:t xml:space="preserve">5.联合体投标：不接受。</w:t>
      </w:r>
      <w:r/>
    </w:p>
    <w:p>
      <w:pPr>
        <w:ind w:firstLine="420"/>
        <w:jc w:val="left"/>
        <w:spacing w:line="440" w:lineRule="exact"/>
        <w:rPr>
          <w:rFonts w:ascii="宋体" w:hAnsi="宋体" w:cs="宋体"/>
          <w:szCs w:val="21"/>
        </w:rPr>
      </w:pPr>
      <w:r>
        <w:rPr>
          <w:rFonts w:hint="eastAsia" w:ascii="宋体" w:hAnsi="宋体" w:cs="宋体"/>
          <w:szCs w:val="21"/>
        </w:rPr>
        <w:t xml:space="preserve">5.1两个以上法人或者其他组织可以组成一个联合体，以一个供应商的身份共同参加政府采购。</w:t>
      </w:r>
      <w:r/>
    </w:p>
    <w:p>
      <w:pPr>
        <w:ind w:firstLine="420"/>
        <w:jc w:val="left"/>
        <w:spacing w:line="440" w:lineRule="exact"/>
        <w:rPr>
          <w:rFonts w:ascii="宋体" w:hAnsi="宋体" w:cs="宋体"/>
          <w:szCs w:val="21"/>
        </w:rPr>
      </w:pPr>
      <w:r>
        <w:rPr>
          <w:rFonts w:hint="eastAsia" w:ascii="宋体" w:hAnsi="宋体" w:cs="宋体"/>
          <w:szCs w:val="21"/>
        </w:rPr>
        <w:t xml:space="preserve">5.2鼓励大中型企业和其 法人或者其他组织与小型、微型企业组成联合体共同参加非专门面向中小企业的政府采购活动。</w:t>
      </w:r>
      <w:r/>
    </w:p>
    <w:p>
      <w:pPr>
        <w:ind w:firstLine="420"/>
        <w:jc w:val="left"/>
        <w:spacing w:line="440" w:lineRule="exact"/>
        <w:rPr>
          <w:rFonts w:ascii="宋体" w:hAnsi="宋体" w:cs="宋体"/>
          <w:szCs w:val="21"/>
        </w:rPr>
      </w:pPr>
      <w:r>
        <w:rPr>
          <w:rFonts w:hint="eastAsia" w:ascii="宋体" w:hAnsi="宋体" w:cs="宋体"/>
          <w:szCs w:val="21"/>
        </w:rPr>
        <w:t xml:space="preserve">5.3以联合体形式参加</w:t>
      </w:r>
      <w:r>
        <w:rPr>
          <w:rFonts w:hint="eastAsia" w:ascii="宋体" w:hAnsi="宋体" w:cs="宋体"/>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440" w:lineRule="exact"/>
        <w:rPr>
          <w:rFonts w:ascii="宋体" w:hAnsi="宋体" w:cs="宋体"/>
          <w:szCs w:val="21"/>
        </w:rPr>
      </w:pPr>
      <w:r>
        <w:rPr>
          <w:rFonts w:hint="eastAsia" w:ascii="宋体" w:hAnsi="宋体" w:cs="宋体"/>
          <w:szCs w:val="21"/>
        </w:rPr>
        <w:t xml:space="preserve">5.4联合体各方之间应当签订联合体协议，明确约定联合体各方承担的工作和相应的责任，并将联合体协议连同响应文件一并提交。</w:t>
      </w:r>
      <w:r/>
    </w:p>
    <w:p>
      <w:pPr>
        <w:ind w:firstLine="420"/>
        <w:jc w:val="left"/>
        <w:spacing w:line="440" w:lineRule="exact"/>
        <w:rPr>
          <w:rFonts w:ascii="宋体" w:hAnsi="宋体" w:cs="宋体"/>
          <w:szCs w:val="21"/>
        </w:rPr>
      </w:pPr>
      <w:r>
        <w:rPr>
          <w:rFonts w:hint="eastAsia" w:ascii="宋体" w:hAnsi="宋体" w:cs="宋体"/>
          <w:szCs w:val="21"/>
        </w:rPr>
        <w:t xml:space="preserve">5.5以联合体形式参加政府采购活动的，联合体各方不得再单独参加或者与其他供应商另外组成联合体参加同一合同项下的政府采购活动。</w:t>
      </w:r>
      <w:r/>
    </w:p>
    <w:p>
      <w:pPr>
        <w:ind w:firstLine="420"/>
        <w:jc w:val="left"/>
        <w:spacing w:line="440" w:lineRule="exact"/>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联合体各方应当共同与采购人签订合同，就采购合同约定的事项对采购人承担连带责任。</w:t>
      </w:r>
      <w:r/>
    </w:p>
    <w:p>
      <w:pPr>
        <w:ind w:firstLine="422"/>
        <w:spacing w:line="440" w:lineRule="exact"/>
        <w:rPr>
          <w:rFonts w:ascii="宋体" w:hAnsi="宋体" w:cs="宋体"/>
          <w:bCs/>
          <w:szCs w:val="21"/>
        </w:rPr>
      </w:pPr>
      <w:r>
        <w:rPr>
          <w:rFonts w:hint="eastAsia" w:ascii="宋体" w:hAnsi="宋体" w:cs="宋体"/>
          <w:b/>
          <w:bCs/>
          <w:szCs w:val="21"/>
        </w:rPr>
        <w:t xml:space="preserve">6.转包与分包与</w:t>
      </w:r>
      <w:r>
        <w:rPr>
          <w:rFonts w:hint="eastAsia" w:ascii="宋体" w:hAnsi="宋体" w:cs="宋体"/>
          <w:b/>
          <w:szCs w:val="21"/>
        </w:rPr>
        <w:t xml:space="preserve">磋商费用</w:t>
      </w:r>
      <w:r/>
    </w:p>
    <w:p>
      <w:pPr>
        <w:ind w:firstLine="420"/>
        <w:spacing w:line="440" w:lineRule="exact"/>
        <w:rPr>
          <w:rFonts w:ascii="宋体" w:hAnsi="宋体" w:cs="宋体"/>
          <w:szCs w:val="21"/>
        </w:rPr>
      </w:pPr>
      <w:r>
        <w:rPr>
          <w:rFonts w:hint="eastAsia" w:ascii="宋体" w:hAnsi="宋体" w:cs="宋体"/>
          <w:szCs w:val="21"/>
        </w:rPr>
        <w:t xml:space="preserve">6.1本项目不允许转包或分包。</w:t>
      </w:r>
      <w:r/>
    </w:p>
    <w:p>
      <w:pPr>
        <w:ind w:firstLine="420"/>
        <w:spacing w:line="440" w:lineRule="exact"/>
        <w:rPr>
          <w:rFonts w:ascii="宋体" w:hAnsi="宋体" w:cs="宋体"/>
          <w:szCs w:val="21"/>
        </w:rPr>
      </w:pPr>
      <w:r>
        <w:rPr>
          <w:rFonts w:hint="eastAsia" w:ascii="宋体" w:hAnsi="宋体" w:cs="宋体"/>
          <w:szCs w:val="21"/>
        </w:rPr>
        <w:t xml:space="preserve">6.2无论磋商过程中的做法和结果如何，磋商供应商自行承担所有与参加磋商有关的全部费用。</w:t>
      </w:r>
      <w:r/>
    </w:p>
    <w:p>
      <w:pPr>
        <w:ind w:firstLine="422"/>
        <w:spacing w:line="440" w:lineRule="exact"/>
        <w:rPr>
          <w:rFonts w:ascii="宋体" w:hAnsi="宋体" w:cs="宋体"/>
          <w:b/>
          <w:szCs w:val="21"/>
        </w:rPr>
      </w:pPr>
      <w:r>
        <w:rPr>
          <w:rFonts w:hint="eastAsia" w:ascii="宋体" w:hAnsi="宋体" w:cs="宋体"/>
          <w:b/>
          <w:szCs w:val="21"/>
        </w:rPr>
        <w:t xml:space="preserve">7.磋商文件</w:t>
      </w:r>
      <w:r/>
    </w:p>
    <w:p>
      <w:pPr>
        <w:ind w:firstLine="420"/>
        <w:jc w:val="left"/>
        <w:spacing w:line="440" w:lineRule="exact"/>
        <w:rPr>
          <w:rFonts w:ascii="宋体" w:hAnsi="宋体" w:cs="宋体"/>
          <w:szCs w:val="21"/>
        </w:rPr>
      </w:pPr>
      <w:r>
        <w:rPr>
          <w:rFonts w:hint="eastAsia" w:ascii="宋体" w:hAnsi="宋体" w:cs="宋体"/>
          <w:szCs w:val="21"/>
        </w:rPr>
        <w:t xml:space="preserve">7.1磋商文件的内容如下：</w:t>
      </w:r>
      <w:r/>
    </w:p>
    <w:p>
      <w:pPr>
        <w:ind w:firstLine="420"/>
        <w:jc w:val="left"/>
        <w:spacing w:line="440" w:lineRule="exact"/>
        <w:rPr>
          <w:rFonts w:ascii="宋体" w:hAnsi="宋体" w:cs="宋体"/>
          <w:szCs w:val="21"/>
        </w:rPr>
      </w:pPr>
      <w:r>
        <w:rPr>
          <w:rFonts w:hint="eastAsia" w:ascii="宋体" w:hAnsi="宋体" w:cs="宋体"/>
          <w:szCs w:val="21"/>
        </w:rPr>
        <w:t xml:space="preserve">第一章 竞争性磋商公告</w:t>
      </w:r>
      <w:r/>
    </w:p>
    <w:p>
      <w:pPr>
        <w:ind w:firstLine="420"/>
        <w:jc w:val="left"/>
        <w:spacing w:line="440" w:lineRule="exact"/>
        <w:rPr>
          <w:rFonts w:ascii="宋体" w:hAnsi="宋体" w:cs="宋体"/>
          <w:szCs w:val="21"/>
        </w:rPr>
      </w:pPr>
      <w:r>
        <w:rPr>
          <w:rFonts w:hint="eastAsia" w:ascii="宋体" w:hAnsi="宋体" w:cs="宋体"/>
          <w:szCs w:val="21"/>
        </w:rPr>
        <w:t xml:space="preserve">第二章 磋商供应商须知</w:t>
      </w:r>
      <w:r/>
    </w:p>
    <w:p>
      <w:pPr>
        <w:ind w:firstLine="420"/>
        <w:jc w:val="left"/>
        <w:spacing w:line="440" w:lineRule="exact"/>
        <w:rPr>
          <w:rFonts w:ascii="宋体" w:hAnsi="宋体" w:cs="宋体"/>
          <w:szCs w:val="21"/>
        </w:rPr>
      </w:pPr>
      <w:r>
        <w:rPr>
          <w:rFonts w:hint="eastAsia" w:ascii="宋体" w:hAnsi="宋体" w:cs="宋体"/>
          <w:szCs w:val="21"/>
        </w:rPr>
        <w:t xml:space="preserve">第三章 采购需求</w:t>
      </w:r>
      <w:r/>
    </w:p>
    <w:p>
      <w:pPr>
        <w:ind w:firstLine="420"/>
        <w:jc w:val="left"/>
        <w:spacing w:line="440" w:lineRule="exact"/>
        <w:rPr>
          <w:rFonts w:ascii="宋体" w:hAnsi="宋体" w:cs="宋体"/>
          <w:szCs w:val="21"/>
        </w:rPr>
      </w:pPr>
      <w:r>
        <w:rPr>
          <w:rFonts w:hint="eastAsia" w:ascii="宋体" w:hAnsi="宋体" w:cs="宋体"/>
          <w:szCs w:val="21"/>
        </w:rPr>
        <w:t xml:space="preserve">第四章 评审方法及评分标准</w:t>
      </w:r>
      <w:r/>
    </w:p>
    <w:p>
      <w:pPr>
        <w:ind w:firstLine="420"/>
        <w:jc w:val="left"/>
        <w:spacing w:line="440" w:lineRule="exact"/>
        <w:rPr>
          <w:rFonts w:ascii="宋体" w:hAnsi="宋体" w:cs="宋体"/>
          <w:szCs w:val="21"/>
        </w:rPr>
      </w:pPr>
      <w:r>
        <w:rPr>
          <w:rFonts w:hint="eastAsia" w:ascii="宋体" w:hAnsi="宋体" w:cs="宋体"/>
          <w:szCs w:val="21"/>
        </w:rPr>
        <w:t xml:space="preserve">第五章 合同</w:t>
      </w:r>
      <w:r>
        <w:rPr>
          <w:rFonts w:hint="eastAsia" w:ascii="宋体" w:hAnsi="宋体" w:cs="宋体"/>
          <w:szCs w:val="21"/>
          <w:lang w:val="en-US" w:eastAsia="zh-CN"/>
        </w:rPr>
        <w:t xml:space="preserve">及</w:t>
      </w:r>
      <w:r>
        <w:rPr>
          <w:rFonts w:hint="eastAsia" w:ascii="宋体" w:hAnsi="宋体" w:cs="宋体"/>
          <w:szCs w:val="21"/>
        </w:rPr>
        <w:t xml:space="preserve">主要条款</w:t>
      </w:r>
      <w:r/>
    </w:p>
    <w:p>
      <w:pPr>
        <w:ind w:firstLine="420"/>
        <w:jc w:val="left"/>
        <w:spacing w:line="440" w:lineRule="exact"/>
        <w:rPr>
          <w:rFonts w:ascii="宋体" w:hAnsi="宋体" w:cs="宋体"/>
          <w:szCs w:val="21"/>
        </w:rPr>
      </w:pPr>
      <w:r>
        <w:rPr>
          <w:rFonts w:hint="eastAsia" w:ascii="宋体" w:hAnsi="宋体" w:cs="宋体"/>
          <w:szCs w:val="21"/>
        </w:rPr>
        <w:t xml:space="preserve">第六章 </w:t>
      </w:r>
      <w:r>
        <w:rPr>
          <w:rFonts w:hint="eastAsia" w:ascii="宋体" w:hAnsi="宋体" w:cs="宋体"/>
          <w:szCs w:val="21"/>
        </w:rPr>
        <w:t xml:space="preserve">响应</w:t>
      </w:r>
      <w:r>
        <w:rPr>
          <w:rFonts w:hint="eastAsia" w:ascii="宋体" w:hAnsi="宋体" w:cs="宋体"/>
          <w:szCs w:val="21"/>
        </w:rPr>
        <w:t xml:space="preserve">文</w:t>
      </w:r>
      <w:r>
        <w:rPr>
          <w:rFonts w:hint="eastAsia" w:ascii="宋体" w:hAnsi="宋体" w:cs="宋体"/>
          <w:szCs w:val="21"/>
        </w:rPr>
        <w:t xml:space="preserve">件格式</w:t>
      </w:r>
      <w:r/>
    </w:p>
    <w:p>
      <w:pPr>
        <w:ind w:firstLine="420"/>
        <w:spacing w:line="440" w:lineRule="exact"/>
        <w:rPr>
          <w:rFonts w:ascii="宋体" w:hAnsi="宋体" w:cs="宋体"/>
          <w:szCs w:val="21"/>
        </w:rPr>
      </w:pPr>
      <w:r>
        <w:rPr>
          <w:rFonts w:hint="eastAsia" w:ascii="宋体" w:hAnsi="宋体" w:cs="宋体"/>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spacing w:line="440" w:lineRule="exact"/>
        <w:rPr>
          <w:rFonts w:ascii="宋体" w:hAnsi="宋体" w:cs="宋体"/>
          <w:b/>
          <w:szCs w:val="21"/>
        </w:rPr>
      </w:pPr>
      <w:r>
        <w:rPr>
          <w:rFonts w:hint="eastAsia" w:ascii="宋体" w:hAnsi="宋体" w:cs="宋体"/>
          <w:b/>
          <w:szCs w:val="21"/>
        </w:rPr>
        <w:t xml:space="preserve">8.磋商文件的澄清和修改</w:t>
      </w:r>
      <w:r/>
    </w:p>
    <w:p>
      <w:pPr>
        <w:ind w:firstLine="420"/>
        <w:spacing w:line="440" w:lineRule="exact"/>
        <w:rPr>
          <w:rFonts w:ascii="宋体" w:hAnsi="宋体" w:cs="宋体"/>
          <w:szCs w:val="21"/>
        </w:rPr>
      </w:pPr>
      <w:r>
        <w:rPr>
          <w:rFonts w:hint="eastAsia" w:ascii="宋体" w:hAnsi="宋体" w:cs="宋体"/>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spacing w:line="440" w:lineRule="exact"/>
        <w:rPr>
          <w:rFonts w:ascii="宋体" w:hAnsi="宋体" w:cs="宋体"/>
          <w:szCs w:val="21"/>
        </w:rPr>
      </w:pPr>
      <w:r>
        <w:rPr>
          <w:rFonts w:hint="eastAsia" w:ascii="宋体" w:hAnsi="宋体" w:cs="宋体"/>
          <w:szCs w:val="21"/>
        </w:rPr>
        <w:t xml:space="preserve">8.2磋商文件的澄清、修改等内容与竞争性磋商文件在同一内容的表述上不一致时，以发出日期最接近磋商时间的公告为准。</w:t>
      </w:r>
      <w:r/>
    </w:p>
    <w:p>
      <w:pPr>
        <w:ind w:firstLine="420"/>
        <w:spacing w:line="440" w:lineRule="exact"/>
        <w:rPr>
          <w:rFonts w:ascii="宋体" w:hAnsi="宋体" w:cs="宋体"/>
          <w:szCs w:val="21"/>
        </w:rPr>
      </w:pPr>
      <w:r>
        <w:rPr>
          <w:rFonts w:hint="eastAsia" w:ascii="宋体" w:hAnsi="宋体" w:cs="宋体"/>
          <w:szCs w:val="21"/>
        </w:rPr>
        <w:t xml:space="preserve">8.3磋商文件的澄清、修改等内容均将在财政部门指定的政府采购信息发布媒体上发布，作为磋商文件的组成部分，对供应商起约束作用。</w:t>
      </w:r>
      <w:r/>
    </w:p>
    <w:p>
      <w:pPr>
        <w:ind w:firstLine="422"/>
        <w:spacing w:line="440" w:lineRule="exact"/>
        <w:rPr>
          <w:rFonts w:ascii="宋体" w:hAnsi="宋体" w:cs="宋体"/>
          <w:b/>
          <w:szCs w:val="21"/>
        </w:rPr>
      </w:pPr>
      <w:r>
        <w:rPr>
          <w:rFonts w:hint="eastAsia" w:ascii="宋体" w:hAnsi="宋体" w:cs="宋体"/>
          <w:b/>
          <w:szCs w:val="21"/>
        </w:rPr>
        <w:t xml:space="preserve">9.响应文件计量单位和使用文字</w:t>
      </w:r>
      <w:r/>
    </w:p>
    <w:p>
      <w:pPr>
        <w:ind w:firstLine="420"/>
        <w:spacing w:line="440" w:lineRule="exact"/>
        <w:rPr>
          <w:rFonts w:ascii="宋体" w:hAnsi="宋体" w:cs="宋体"/>
          <w:szCs w:val="21"/>
        </w:rPr>
      </w:pPr>
      <w:r>
        <w:rPr>
          <w:rFonts w:hint="eastAsia" w:ascii="宋体" w:hAnsi="宋体" w:cs="宋体"/>
          <w:szCs w:val="21"/>
        </w:rPr>
        <w:t xml:space="preserve">9.1响应文件中所使用的计量单位，除竞争性磋商文件中有特殊要求外，均应使用中华人民共和国法定计量单位。</w:t>
      </w:r>
      <w:r/>
    </w:p>
    <w:p>
      <w:pPr>
        <w:ind w:firstLine="420"/>
        <w:spacing w:line="440" w:lineRule="exact"/>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440" w:lineRule="exact"/>
        <w:rPr>
          <w:rFonts w:ascii="宋体" w:hAnsi="宋体" w:cs="宋体"/>
          <w:b/>
          <w:bCs/>
          <w:szCs w:val="21"/>
        </w:rPr>
      </w:pPr>
      <w:r>
        <w:rPr>
          <w:rFonts w:hint="eastAsia" w:ascii="宋体" w:hAnsi="宋体" w:cs="宋体"/>
          <w:b/>
          <w:bCs/>
          <w:szCs w:val="21"/>
        </w:rPr>
        <w:t xml:space="preserve">10.磋商响应文件的组成及要求：</w:t>
      </w:r>
      <w:r/>
    </w:p>
    <w:p>
      <w:pPr>
        <w:ind w:firstLine="422"/>
        <w:spacing w:line="440" w:lineRule="exact"/>
        <w:rPr>
          <w:rFonts w:ascii="宋体" w:hAnsi="宋体" w:cs="宋体"/>
          <w:b/>
          <w:szCs w:val="21"/>
        </w:rPr>
      </w:pPr>
      <w:r>
        <w:rPr>
          <w:rFonts w:hint="eastAsia" w:ascii="宋体" w:hAnsi="宋体" w:cs="宋体"/>
          <w:b/>
          <w:szCs w:val="21"/>
        </w:rPr>
        <w:t xml:space="preserve">10.1</w:t>
      </w:r>
      <w:r>
        <w:rPr>
          <w:rFonts w:hint="eastAsia" w:ascii="宋体" w:hAnsi="宋体" w:cs="宋体"/>
          <w:b/>
          <w:bCs/>
          <w:szCs w:val="21"/>
        </w:rPr>
        <w:t xml:space="preserve">封面</w:t>
      </w:r>
      <w:r>
        <w:rPr>
          <w:rFonts w:hint="eastAsia" w:ascii="宋体" w:hAnsi="宋体" w:cs="宋体"/>
          <w:b/>
          <w:szCs w:val="21"/>
        </w:rPr>
        <w:t xml:space="preserve">；</w:t>
      </w:r>
      <w:r/>
    </w:p>
    <w:p>
      <w:pPr>
        <w:ind w:firstLine="420"/>
        <w:spacing w:line="440" w:lineRule="exact"/>
        <w:rPr>
          <w:rFonts w:ascii="宋体" w:hAnsi="宋体" w:cs="宋体"/>
          <w:b/>
          <w:bCs/>
          <w:szCs w:val="21"/>
        </w:rPr>
      </w:pPr>
      <w:r/>
      <w:bookmarkStart w:id="7" w:name="OLE_LINK1"/>
      <w:r>
        <w:rPr>
          <w:rFonts w:hint="eastAsia" w:ascii="宋体" w:hAnsi="宋体" w:cs="宋体"/>
          <w:b/>
          <w:bCs/>
          <w:szCs w:val="21"/>
        </w:rPr>
        <w:t xml:space="preserve">10</w:t>
      </w:r>
      <w:r>
        <w:rPr>
          <w:rFonts w:ascii="宋体" w:hAnsi="宋体" w:cs="宋体"/>
          <w:b/>
          <w:bCs/>
          <w:szCs w:val="21"/>
        </w:rPr>
        <w:t xml:space="preserve">.2</w:t>
      </w:r>
      <w:r>
        <w:rPr>
          <w:rFonts w:hint="eastAsia" w:ascii="宋体" w:hAnsi="宋体" w:cs="宋体"/>
          <w:b/>
          <w:bCs/>
          <w:szCs w:val="21"/>
        </w:rPr>
        <w:t xml:space="preserve">开标一览表</w:t>
      </w:r>
      <w:bookmarkStart w:id="8" w:name="OLE_LINK19"/>
      <w:r/>
      <w:bookmarkStart w:id="9" w:name="OLE_LINK20"/>
      <w:r>
        <w:rPr>
          <w:rFonts w:hint="eastAsia" w:ascii="宋体" w:hAnsi="宋体" w:cs="宋体"/>
          <w:b/>
          <w:bCs/>
          <w:szCs w:val="21"/>
        </w:rPr>
        <w:t xml:space="preserve">【</w:t>
      </w:r>
      <w:bookmarkEnd w:id="8"/>
      <w:r/>
      <w:bookmarkEnd w:id="9"/>
      <w:r>
        <w:rPr>
          <w:rFonts w:hint="eastAsia" w:ascii="宋体" w:hAnsi="宋体" w:cs="宋体"/>
          <w:b/>
          <w:bCs/>
          <w:szCs w:val="21"/>
        </w:rPr>
        <w:t xml:space="preserve">磋商报价表】；</w:t>
      </w:r>
      <w:bookmarkEnd w:id="7"/>
      <w:r/>
      <w:r/>
    </w:p>
    <w:p>
      <w:pPr>
        <w:ind w:firstLine="420"/>
        <w:spacing w:line="440" w:lineRule="exact"/>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.3</w:t>
      </w:r>
      <w:r>
        <w:rPr>
          <w:rFonts w:hint="eastAsia" w:ascii="宋体" w:hAnsi="宋体" w:cs="宋体"/>
          <w:b/>
          <w:bCs/>
          <w:szCs w:val="21"/>
        </w:rPr>
        <w:t xml:space="preserve">资格审查响应文件</w:t>
      </w:r>
      <w:r>
        <w:rPr>
          <w:rFonts w:ascii="宋体" w:hAnsi="宋体" w:cs="宋体"/>
          <w:b/>
          <w:bCs/>
          <w:szCs w:val="21"/>
        </w:rPr>
        <w:t xml:space="preserve"> </w:t>
      </w:r>
      <w:r/>
    </w:p>
    <w:p>
      <w:pPr>
        <w:ind w:firstLine="420"/>
        <w:spacing w:line="440" w:lineRule="exact"/>
        <w:tabs>
          <w:tab w:val="left" w:pos="851" w:leader="none"/>
        </w:tabs>
        <w:rPr>
          <w:rFonts w:hint="eastAsia" w:ascii="宋体" w:hAnsi="宋体" w:cs="宋体"/>
          <w:szCs w:val="21"/>
        </w:rPr>
      </w:pPr>
      <w:r>
        <w:rPr>
          <w:rFonts w:ascii="宋体" w:hAnsi="宋体" w:cs="宋体"/>
          <w:szCs w:val="21"/>
        </w:rPr>
        <w:t xml:space="preserve">10.3.1</w:t>
      </w:r>
      <w:r>
        <w:rPr>
          <w:rFonts w:hint="eastAsia" w:ascii="宋体" w:hAnsi="宋体" w:cs="宋体"/>
          <w:szCs w:val="21"/>
        </w:rPr>
        <w:t xml:space="preserve">合格</w:t>
      </w:r>
      <w:bookmarkStart w:id="10" w:name="OLE_LINK31"/>
      <w:r/>
      <w:bookmarkStart w:id="11" w:name="OLE_LINK32"/>
      <w:r>
        <w:rPr>
          <w:rFonts w:hint="eastAsia" w:ascii="宋体" w:hAnsi="宋体" w:cs="宋体"/>
          <w:szCs w:val="21"/>
        </w:rPr>
        <w:t xml:space="preserve">供应商</w:t>
      </w:r>
      <w:bookmarkEnd w:id="10"/>
      <w:r/>
      <w:bookmarkEnd w:id="11"/>
      <w:r>
        <w:rPr>
          <w:rFonts w:hint="eastAsia" w:ascii="宋体" w:hAnsi="宋体" w:cs="宋体"/>
          <w:szCs w:val="21"/>
        </w:rPr>
        <w:t xml:space="preserve">资格证明材料：</w:t>
      </w:r>
      <w:r/>
    </w:p>
    <w:p>
      <w:pPr>
        <w:ind w:firstLine="420"/>
        <w:spacing w:line="440" w:lineRule="exact"/>
        <w:tabs>
          <w:tab w:val="left" w:pos="851" w:leader="none"/>
        </w:tabs>
        <w:rPr>
          <w:rFonts w:ascii="宋体" w:hAnsi="宋体" w:cs="宋体"/>
          <w:szCs w:val="21"/>
        </w:rPr>
      </w:pPr>
      <w:r>
        <w:rPr>
          <w:rFonts w:hint="eastAsia" w:ascii="宋体" w:hAnsi="宋体" w:cs="宋体"/>
          <w:szCs w:val="21"/>
        </w:rPr>
        <w:t xml:space="preserve">（1）具有独立承担民事责任的能力</w:t>
      </w:r>
      <w:r>
        <w:rPr>
          <w:rFonts w:hint="eastAsia" w:ascii="宋体" w:hAnsi="宋体" w:cs="宋体"/>
          <w:b/>
          <w:bCs/>
          <w:szCs w:val="21"/>
        </w:rPr>
        <w:t xml:space="preserve">【</w:t>
      </w:r>
      <w:r>
        <w:rPr>
          <w:rFonts w:hint="eastAsia" w:ascii="宋体" w:hAnsi="宋体" w:cs="宋体"/>
          <w:b/>
          <w:szCs w:val="21"/>
        </w:rPr>
        <w:t xml:space="preserve">提供包括法人或者其他组织的营业执照等证明文件</w:t>
      </w:r>
      <w:r>
        <w:rPr>
          <w:rFonts w:hint="eastAsia" w:ascii="宋体" w:hAnsi="宋体" w:cs="宋体"/>
          <w:b/>
          <w:bCs/>
          <w:szCs w:val="21"/>
        </w:rPr>
        <w:t xml:space="preserve">】</w:t>
      </w:r>
      <w:r>
        <w:rPr>
          <w:rFonts w:hint="eastAsia" w:ascii="宋体" w:hAnsi="宋体" w:cs="宋体"/>
          <w:b/>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b/>
          <w:bCs/>
          <w:szCs w:val="21"/>
        </w:rPr>
        <w:t xml:space="preserve">【</w:t>
      </w:r>
      <w:r>
        <w:rPr>
          <w:rFonts w:hint="eastAsia" w:ascii="宋体" w:hAnsi="宋体" w:cs="宋体"/>
          <w:b/>
          <w:szCs w:val="21"/>
          <w:lang w:val="zh-CN"/>
        </w:rPr>
        <w:t xml:space="preserve">提供最近一期（2</w:t>
      </w:r>
      <w:r>
        <w:rPr>
          <w:rFonts w:ascii="宋体" w:hAnsi="宋体" w:cs="宋体"/>
          <w:b/>
          <w:szCs w:val="21"/>
          <w:lang w:val="zh-CN"/>
        </w:rPr>
        <w:t xml:space="preserve">024年度或</w:t>
      </w:r>
      <w:r>
        <w:rPr>
          <w:rFonts w:hint="eastAsia" w:ascii="宋体" w:hAnsi="宋体" w:cs="宋体"/>
          <w:b/>
          <w:szCs w:val="21"/>
          <w:lang w:val="zh-CN"/>
        </w:rPr>
        <w:t xml:space="preserve">2</w:t>
      </w:r>
      <w:r>
        <w:rPr>
          <w:rFonts w:ascii="宋体" w:hAnsi="宋体" w:cs="宋体"/>
          <w:b/>
          <w:szCs w:val="21"/>
          <w:lang w:val="zh-CN"/>
        </w:rPr>
        <w:t xml:space="preserve">025年度</w:t>
      </w:r>
      <w:r>
        <w:rPr>
          <w:rFonts w:hint="eastAsia" w:ascii="宋体" w:hAnsi="宋体" w:cs="宋体"/>
          <w:b/>
          <w:szCs w:val="21"/>
          <w:lang w:val="zh-CN"/>
        </w:rPr>
        <w:t xml:space="preserve">）经审计的财务报告或最近一期（2</w:t>
      </w:r>
      <w:r>
        <w:rPr>
          <w:rFonts w:ascii="宋体" w:hAnsi="宋体" w:cs="宋体"/>
          <w:b/>
          <w:szCs w:val="21"/>
          <w:lang w:val="zh-CN"/>
        </w:rPr>
        <w:t xml:space="preserve">026年</w:t>
      </w:r>
      <w:r>
        <w:rPr>
          <w:rFonts w:hint="eastAsia" w:ascii="宋体" w:hAnsi="宋体" w:cs="宋体"/>
          <w:b/>
          <w:szCs w:val="21"/>
          <w:lang w:val="zh-CN"/>
        </w:rPr>
        <w:t xml:space="preserve">1月至今任意一期）财务报表（资产负债表、利润表），其他组织、 及成立未满一年的法人应提供银行出具的资信证明</w:t>
      </w:r>
      <w:r>
        <w:rPr>
          <w:rFonts w:hint="eastAsia" w:ascii="宋体" w:hAnsi="宋体" w:cs="宋体"/>
          <w:b/>
          <w:bCs/>
          <w:szCs w:val="21"/>
        </w:rPr>
        <w:t xml:space="preserve">】</w:t>
      </w:r>
      <w:r>
        <w:rPr>
          <w:rFonts w:hint="eastAsia" w:ascii="宋体" w:hAnsi="宋体" w:cs="宋体"/>
          <w:b/>
          <w:szCs w:val="21"/>
        </w:rPr>
        <w:t xml:space="preserve">；</w:t>
      </w:r>
      <w:r/>
    </w:p>
    <w:p>
      <w:pPr>
        <w:ind w:firstLine="420"/>
        <w:spacing w:line="440" w:lineRule="exact"/>
        <w:rPr>
          <w:rFonts w:ascii="宋体" w:hAnsi="宋体" w:cs="宋体"/>
          <w:b/>
          <w:szCs w:val="21"/>
        </w:rPr>
      </w:pPr>
      <w:r>
        <w:rPr>
          <w:rFonts w:hint="eastAsia" w:ascii="宋体" w:hAnsi="宋体" w:cs="宋体"/>
          <w:szCs w:val="21"/>
        </w:rPr>
        <w:t xml:space="preserve">（3）具有履行合同所必需的设备和专业技术能力</w:t>
      </w:r>
      <w:r>
        <w:rPr>
          <w:rFonts w:hint="eastAsia" w:ascii="宋体" w:hAnsi="宋体" w:cs="宋体"/>
          <w:b/>
          <w:bCs/>
          <w:szCs w:val="21"/>
        </w:rPr>
        <w:t xml:space="preserve">【</w:t>
      </w:r>
      <w:r>
        <w:rPr>
          <w:rFonts w:hint="eastAsia" w:ascii="宋体" w:hAnsi="宋体" w:cs="宋体"/>
          <w:b/>
          <w:szCs w:val="21"/>
        </w:rPr>
        <w:t xml:space="preserve">提供证明材料或书面声明函，</w:t>
      </w:r>
      <w:bookmarkStart w:id="12" w:name="OLE_LINK25"/>
      <w:r/>
      <w:bookmarkStart w:id="13" w:name="OLE_LINK22"/>
      <w:r>
        <w:rPr>
          <w:rFonts w:hint="eastAsia" w:ascii="宋体" w:hAnsi="宋体" w:cs="宋体"/>
          <w:b/>
          <w:szCs w:val="21"/>
        </w:rPr>
        <w:t xml:space="preserve">格式见第六章</w:t>
      </w:r>
      <w:bookmarkEnd w:id="12"/>
      <w:r/>
      <w:bookmarkEnd w:id="13"/>
      <w:r>
        <w:rPr>
          <w:rFonts w:hint="eastAsia" w:ascii="宋体" w:hAnsi="宋体" w:cs="宋体"/>
          <w:b/>
          <w:bCs/>
          <w:szCs w:val="21"/>
        </w:rPr>
        <w:t xml:space="preserve">】</w:t>
      </w:r>
      <w:r>
        <w:rPr>
          <w:rFonts w:hint="eastAsia" w:ascii="宋体" w:hAnsi="宋体" w:cs="宋体"/>
          <w:b/>
          <w:szCs w:val="21"/>
        </w:rPr>
        <w:t xml:space="preserve">；</w:t>
      </w:r>
      <w:r/>
    </w:p>
    <w:p>
      <w:pPr>
        <w:ind w:firstLine="420"/>
        <w:spacing w:line="440" w:lineRule="exact"/>
        <w:rPr>
          <w:rFonts w:ascii="宋体" w:hAnsi="宋体" w:cs="宋体"/>
          <w:b/>
          <w:szCs w:val="21"/>
        </w:rPr>
      </w:pPr>
      <w:r>
        <w:rPr>
          <w:rFonts w:hint="eastAsia" w:ascii="宋体" w:hAnsi="宋体" w:cs="宋体"/>
          <w:szCs w:val="21"/>
        </w:rPr>
        <w:t xml:space="preserve">（4）有依法缴纳税收和社会保障资金的良好记录</w:t>
      </w:r>
      <w:r>
        <w:rPr>
          <w:rFonts w:hint="eastAsia" w:ascii="宋体" w:hAnsi="宋体" w:cs="宋体"/>
          <w:b/>
          <w:bCs/>
          <w:szCs w:val="21"/>
        </w:rPr>
        <w:t xml:space="preserve">【</w:t>
      </w:r>
      <w:r>
        <w:rPr>
          <w:rFonts w:hint="eastAsia" w:ascii="宋体" w:hAnsi="宋体" w:cs="宋体"/>
          <w:b/>
          <w:szCs w:val="21"/>
          <w:lang w:val="zh-CN"/>
        </w:rPr>
        <w:t xml:space="preserve">提供</w:t>
      </w:r>
      <w:bookmarkStart w:id="14" w:name="OLE_LINK18"/>
      <w:r/>
      <w:bookmarkStart w:id="15" w:name="OLE_LINK21"/>
      <w:r>
        <w:rPr>
          <w:rFonts w:hint="eastAsia" w:ascii="宋体" w:hAnsi="宋体" w:cs="宋体"/>
          <w:b/>
          <w:szCs w:val="21"/>
          <w:lang w:val="zh-CN"/>
        </w:rPr>
        <w:t xml:space="preserve">提交响应文件截止时间前</w:t>
      </w:r>
      <w:bookmarkEnd w:id="14"/>
      <w:r/>
      <w:bookmarkEnd w:id="15"/>
      <w:r>
        <w:rPr>
          <w:rFonts w:hint="eastAsia" w:ascii="宋体" w:hAnsi="宋体" w:cs="宋体"/>
          <w:b/>
          <w:szCs w:val="21"/>
          <w:lang w:val="zh-CN"/>
        </w:rPr>
        <w:t xml:space="preserve">半年内至少一个月依法缴纳税收及缴纳社会保障资金的证明材料，如相关主管部门证明或银行代扣证明。供应商如依法享受缓缴、免缴税收、社会保障资金的应提供相关主管部门出具的证明材料</w:t>
      </w:r>
      <w:r>
        <w:rPr>
          <w:rFonts w:hint="eastAsia" w:ascii="宋体" w:hAnsi="宋体" w:cs="宋体"/>
          <w:b/>
          <w:bCs/>
          <w:szCs w:val="21"/>
        </w:rPr>
        <w:t xml:space="preserve">】</w:t>
      </w:r>
      <w:r>
        <w:rPr>
          <w:rFonts w:hint="eastAsia" w:ascii="宋体" w:hAnsi="宋体" w:cs="宋体"/>
          <w:b/>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b/>
          <w:bCs/>
          <w:szCs w:val="21"/>
        </w:rPr>
        <w:t xml:space="preserve">【</w:t>
      </w:r>
      <w:r>
        <w:rPr>
          <w:rFonts w:hint="eastAsia" w:ascii="宋体" w:hAnsi="宋体" w:cs="宋体"/>
          <w:b/>
          <w:szCs w:val="21"/>
        </w:rPr>
        <w:t xml:space="preserve">提供书面声明函，格式见第六章</w:t>
      </w:r>
      <w:r>
        <w:rPr>
          <w:rFonts w:hint="eastAsia" w:ascii="宋体" w:hAnsi="宋体" w:cs="宋体"/>
          <w:b/>
          <w:bCs/>
          <w:szCs w:val="21"/>
        </w:rPr>
        <w:t xml:space="preserve">】</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
          <w:bCs/>
          <w:szCs w:val="21"/>
        </w:rPr>
        <w:t xml:space="preserve">【</w:t>
      </w:r>
      <w:r>
        <w:rPr>
          <w:rFonts w:hint="eastAsia" w:ascii="宋体" w:hAnsi="宋体" w:cs="宋体"/>
          <w:b/>
          <w:szCs w:val="21"/>
        </w:rPr>
        <w:t xml:space="preserve">提供书面声明函，格式自拟</w:t>
      </w:r>
      <w:r>
        <w:rPr>
          <w:rFonts w:hint="eastAsia" w:ascii="宋体" w:hAnsi="宋体" w:cs="宋体"/>
          <w:b/>
          <w:bCs/>
          <w:szCs w:val="21"/>
        </w:rPr>
        <w:t xml:space="preserve">】</w:t>
      </w:r>
      <w:r>
        <w:rPr>
          <w:rFonts w:hint="eastAsia" w:ascii="宋体" w:hAnsi="宋体" w:cs="宋体"/>
          <w:b/>
          <w:szCs w:val="21"/>
        </w:rPr>
        <w:t xml:space="preserve">。</w:t>
      </w:r>
      <w:r/>
    </w:p>
    <w:p>
      <w:pPr>
        <w:ind w:firstLine="422"/>
        <w:spacing w:line="440" w:lineRule="exact"/>
        <w:rPr>
          <w:rFonts w:hint="eastAsia" w:ascii="宋体" w:hAnsi="宋体" w:cs="宋体"/>
          <w:b/>
          <w:szCs w:val="21"/>
        </w:rPr>
      </w:pPr>
      <w:r>
        <w:rPr>
          <w:rFonts w:ascii="宋体" w:hAnsi="宋体" w:cs="宋体"/>
          <w:b/>
          <w:szCs w:val="21"/>
        </w:rPr>
        <w:t xml:space="preserve">10.3</w:t>
      </w:r>
      <w:r>
        <w:rPr>
          <w:rFonts w:hint="eastAsia" w:ascii="宋体" w:hAnsi="宋体" w:cs="宋体"/>
          <w:b/>
          <w:szCs w:val="21"/>
        </w:rPr>
        <w:t xml:space="preserve">.2《中小企业声明函》或《残疾人福利性单位声明函》或由省级以上监狱管理局、戒毒管理局（含新疆生产建设兵团）出具的属于监狱企业的证明文件；</w:t>
      </w:r>
      <w:r/>
    </w:p>
    <w:p>
      <w:pPr>
        <w:ind w:firstLine="422"/>
        <w:spacing w:line="440" w:lineRule="exact"/>
        <w:rPr>
          <w:rFonts w:hint="eastAsia" w:ascii="宋体" w:hAnsi="宋体" w:cs="宋体"/>
          <w:szCs w:val="21"/>
        </w:rPr>
      </w:pPr>
      <w:r>
        <w:rPr>
          <w:rFonts w:ascii="宋体" w:hAnsi="宋体" w:cs="宋体"/>
          <w:szCs w:val="21"/>
        </w:rPr>
        <w:t xml:space="preserve">10.3.3</w:t>
      </w:r>
      <w:r>
        <w:rPr>
          <w:rFonts w:hint="eastAsia" w:ascii="宋体" w:hAnsi="宋体" w:cs="宋体"/>
          <w:szCs w:val="21"/>
        </w:rPr>
        <w:t xml:space="preserve">合格供应商的特定资格要求</w:t>
      </w:r>
      <w:r>
        <w:rPr>
          <w:rFonts w:hint="eastAsia" w:ascii="宋体" w:hAnsi="宋体" w:cs="宋体"/>
          <w:b/>
          <w:bCs/>
          <w:szCs w:val="21"/>
        </w:rPr>
        <w:t xml:space="preserve">【</w:t>
      </w:r>
      <w:r>
        <w:rPr>
          <w:rFonts w:hint="eastAsia" w:ascii="宋体" w:hAnsi="宋体" w:cs="宋体"/>
          <w:b/>
          <w:szCs w:val="21"/>
        </w:rPr>
        <w:t xml:space="preserve">提供相关证明材料</w:t>
      </w:r>
      <w:r>
        <w:rPr>
          <w:rFonts w:hint="eastAsia" w:ascii="宋体" w:hAnsi="宋体" w:cs="宋体"/>
          <w:b/>
          <w:bCs/>
          <w:szCs w:val="21"/>
        </w:rPr>
        <w:t xml:space="preserve">】</w:t>
      </w:r>
      <w:r>
        <w:rPr>
          <w:rFonts w:hint="eastAsia" w:ascii="宋体" w:hAnsi="宋体" w:cs="宋体"/>
          <w:szCs w:val="21"/>
        </w:rPr>
        <w:t xml:space="preserve">；</w:t>
      </w:r>
      <w:r/>
    </w:p>
    <w:p>
      <w:pPr>
        <w:ind w:firstLine="422"/>
        <w:spacing w:line="440" w:lineRule="exact"/>
        <w:rPr>
          <w:rFonts w:ascii="宋体" w:hAnsi="宋体" w:cs="宋体"/>
          <w:b/>
          <w:szCs w:val="21"/>
        </w:rPr>
      </w:pPr>
      <w:r>
        <w:rPr>
          <w:rFonts w:ascii="宋体" w:hAnsi="宋体" w:cs="宋体"/>
          <w:szCs w:val="21"/>
        </w:rPr>
        <w:t xml:space="preserve">10.3</w:t>
      </w:r>
      <w:r>
        <w:rPr>
          <w:rFonts w:hint="eastAsia" w:ascii="宋体" w:hAnsi="宋体" w:cs="宋体"/>
          <w:szCs w:val="21"/>
        </w:rPr>
        <w:t xml:space="preserve">.4其它有关资格证明的文件（如有）</w:t>
      </w:r>
      <w:r>
        <w:rPr>
          <w:rFonts w:hint="eastAsia" w:ascii="宋体" w:hAnsi="宋体" w:cs="宋体"/>
          <w:b/>
          <w:bCs/>
          <w:szCs w:val="21"/>
        </w:rPr>
        <w:t xml:space="preserve">【</w:t>
      </w:r>
      <w:r>
        <w:rPr>
          <w:rFonts w:hint="eastAsia" w:ascii="宋体" w:hAnsi="宋体" w:cs="宋体"/>
          <w:b/>
          <w:szCs w:val="21"/>
        </w:rPr>
        <w:t xml:space="preserve">包括但不限于采购公告中其他要求的证明材料，如有要求须提供</w:t>
      </w:r>
      <w:r>
        <w:rPr>
          <w:rFonts w:hint="eastAsia" w:ascii="宋体" w:hAnsi="宋体" w:cs="宋体"/>
          <w:b/>
          <w:bCs/>
          <w:szCs w:val="21"/>
        </w:rPr>
        <w:t xml:space="preserve">】</w:t>
      </w:r>
      <w:r>
        <w:rPr>
          <w:rFonts w:hint="eastAsia" w:ascii="宋体" w:hAnsi="宋体" w:cs="宋体"/>
          <w:b/>
          <w:szCs w:val="21"/>
        </w:rPr>
        <w:t xml:space="preserve">。</w:t>
      </w:r>
      <w:r/>
    </w:p>
    <w:p>
      <w:pPr>
        <w:ind w:firstLine="422"/>
        <w:spacing w:line="440" w:lineRule="exact"/>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4</w:t>
      </w:r>
      <w:r>
        <w:rPr>
          <w:rFonts w:hint="eastAsia" w:ascii="宋体" w:hAnsi="宋体" w:cs="宋体"/>
          <w:b/>
          <w:bCs/>
          <w:szCs w:val="21"/>
        </w:rPr>
        <w:t xml:space="preserve">符合性审查响应文件</w:t>
      </w:r>
      <w:r/>
    </w:p>
    <w:p>
      <w:pPr>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磋商响应函；</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供应商法定代表人身份证复印件；</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3</w:t>
      </w:r>
      <w:r>
        <w:rPr>
          <w:rFonts w:hint="eastAsia" w:ascii="宋体" w:hAnsi="宋体" w:cs="宋体"/>
          <w:szCs w:val="21"/>
        </w:rPr>
        <w:t xml:space="preserve">法定代表人授权委托书（如有授权）；</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供应商代理人身份证复印件（如有授权）；</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5</w:t>
      </w:r>
      <w:r>
        <w:rPr>
          <w:rFonts w:hint="eastAsia" w:ascii="宋体" w:hAnsi="宋体" w:cs="宋体"/>
          <w:szCs w:val="21"/>
        </w:rPr>
        <w:t xml:space="preserve">投标（响应）保证承诺书（必须提供，不提供为无效响应）；</w:t>
      </w:r>
      <w:r/>
    </w:p>
    <w:p>
      <w:pPr>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.4.6</w:t>
      </w:r>
      <w:r>
        <w:rPr>
          <w:rFonts w:hint="eastAsia" w:ascii="宋体" w:hAnsi="宋体" w:cs="宋体"/>
          <w:szCs w:val="21"/>
        </w:rPr>
        <w:t xml:space="preserve">供应商情况表；</w:t>
      </w:r>
      <w:r/>
    </w:p>
    <w:p>
      <w:pPr>
        <w:ind w:firstLine="420"/>
        <w:spacing w:line="440" w:lineRule="exact"/>
        <w:rPr>
          <w:rFonts w:hint="eastAsia" w:ascii="宋体" w:hAnsi="宋体" w:cs="宋体"/>
          <w:szCs w:val="21"/>
        </w:rPr>
      </w:pPr>
      <w:r>
        <w:rPr>
          <w:rFonts w:hint="eastAsia" w:ascii="宋体" w:hAnsi="宋体" w:cs="宋体"/>
          <w:szCs w:val="21"/>
        </w:rPr>
        <w:t xml:space="preserve">10.4.</w:t>
      </w:r>
      <w:r>
        <w:rPr>
          <w:rFonts w:ascii="宋体" w:hAnsi="宋体" w:cs="宋体"/>
          <w:szCs w:val="21"/>
        </w:rPr>
        <w:t xml:space="preserve">7</w:t>
      </w:r>
      <w:r>
        <w:rPr>
          <w:rFonts w:hint="eastAsia" w:ascii="宋体" w:hAnsi="宋体" w:cs="宋体"/>
          <w:szCs w:val="21"/>
        </w:rPr>
        <w:t xml:space="preserve">关于资格文件的声明函；</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8</w:t>
      </w:r>
      <w:r>
        <w:rPr>
          <w:rFonts w:hint="eastAsia" w:ascii="宋体" w:hAnsi="宋体" w:cs="宋体"/>
          <w:szCs w:val="21"/>
        </w:rPr>
        <w:t xml:space="preserve">偏离表（服务要求偏离表、商务条款偏离表）；</w:t>
      </w:r>
      <w:r/>
    </w:p>
    <w:p>
      <w:pPr>
        <w:ind w:firstLine="420"/>
        <w:spacing w:line="440" w:lineRule="exact"/>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.4.9</w:t>
      </w:r>
      <w:r>
        <w:rPr>
          <w:rFonts w:hint="eastAsia" w:ascii="宋体" w:hAnsi="宋体" w:cs="宋体"/>
          <w:szCs w:val="21"/>
        </w:rPr>
        <w:t xml:space="preserve">实质性条款（如有）；</w:t>
      </w:r>
      <w:r/>
    </w:p>
    <w:p>
      <w:pPr>
        <w:ind w:firstLine="420"/>
        <w:spacing w:line="440" w:lineRule="exact"/>
        <w:rPr>
          <w:rFonts w:ascii="宋体" w:hAnsi="宋体" w:cs="宋体"/>
          <w:szCs w:val="21"/>
        </w:rPr>
      </w:pP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10</w:t>
      </w:r>
      <w:r>
        <w:rPr>
          <w:rFonts w:hint="eastAsia" w:ascii="宋体" w:hAnsi="宋体" w:cs="宋体"/>
          <w:szCs w:val="21"/>
        </w:rPr>
        <w:t xml:space="preserve">其他有关符合性证明的文件；</w:t>
      </w:r>
      <w:r/>
    </w:p>
    <w:p>
      <w:pPr>
        <w:ind w:firstLine="422"/>
        <w:spacing w:line="440" w:lineRule="exact"/>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5</w:t>
      </w:r>
      <w:r>
        <w:rPr>
          <w:rFonts w:hint="eastAsia" w:ascii="宋体" w:hAnsi="宋体" w:cs="宋体"/>
          <w:b/>
          <w:bCs/>
          <w:szCs w:val="21"/>
        </w:rPr>
        <w:t xml:space="preserve">综合评审响应文件</w:t>
      </w:r>
      <w:r/>
    </w:p>
    <w:p>
      <w:pPr>
        <w:ind w:firstLine="420"/>
        <w:spacing w:line="440" w:lineRule="exact"/>
        <w:rPr>
          <w:rFonts w:hint="eastAsia" w:ascii="宋体" w:hAnsi="宋体" w:cs="宋体"/>
          <w:szCs w:val="21"/>
        </w:rPr>
      </w:pPr>
      <w:r>
        <w:rPr>
          <w:rFonts w:hint="eastAsia" w:ascii="宋体" w:hAnsi="宋体" w:cs="宋体"/>
          <w:szCs w:val="21"/>
        </w:rPr>
        <w:t xml:space="preserve">10.5.1服务方案；</w:t>
      </w:r>
      <w:r/>
    </w:p>
    <w:p>
      <w:pPr>
        <w:ind w:firstLine="420"/>
        <w:spacing w:line="440" w:lineRule="exact"/>
        <w:rPr>
          <w:rFonts w:ascii="宋体" w:hAnsi="宋体" w:cs="宋体"/>
          <w:szCs w:val="21"/>
        </w:rPr>
      </w:pPr>
      <w:r>
        <w:rPr>
          <w:rFonts w:hint="eastAsia" w:ascii="宋体" w:hAnsi="宋体" w:cs="宋体"/>
          <w:szCs w:val="21"/>
        </w:rPr>
        <w:t xml:space="preserve">10.5.2企业实力；</w:t>
      </w:r>
      <w:r/>
    </w:p>
    <w:p>
      <w:pPr>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0.5.3企业业绩；</w:t>
      </w:r>
      <w:r/>
    </w:p>
    <w:p>
      <w:pPr>
        <w:ind w:firstLine="420"/>
        <w:spacing w:line="44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0.5.4</w:t>
      </w:r>
      <w:r>
        <w:rPr>
          <w:rFonts w:hint="eastAsia" w:ascii="宋体" w:hAnsi="宋体" w:cs="宋体"/>
          <w:szCs w:val="21"/>
        </w:rPr>
        <w:t xml:space="preserve">拟派项目组成员；</w:t>
      </w:r>
      <w:r/>
    </w:p>
    <w:p>
      <w:pPr>
        <w:ind w:firstLine="420"/>
        <w:spacing w:line="440" w:lineRule="exact"/>
        <w:rPr>
          <w:rFonts w:hint="eastAsia" w:ascii="宋体" w:hAnsi="宋体" w:cs="宋体"/>
          <w:szCs w:val="21"/>
        </w:rPr>
      </w:pPr>
      <w:r>
        <w:rPr>
          <w:rFonts w:hint="eastAsia" w:ascii="宋体" w:hAnsi="宋体" w:cs="宋体"/>
          <w:szCs w:val="21"/>
        </w:rPr>
        <w:t xml:space="preserve">10.5.</w:t>
      </w:r>
      <w:r>
        <w:rPr>
          <w:rFonts w:hint="eastAsia" w:ascii="宋体" w:hAnsi="宋体" w:cs="宋体"/>
          <w:szCs w:val="21"/>
          <w:lang w:val="en-US" w:eastAsia="zh-CN"/>
        </w:rPr>
        <w:t xml:space="preserve">5</w:t>
      </w:r>
      <w:r>
        <w:rPr>
          <w:rFonts w:hint="eastAsia" w:ascii="宋体" w:hAnsi="宋体" w:cs="宋体"/>
          <w:szCs w:val="21"/>
        </w:rPr>
        <w:t xml:space="preserve">采购需求及评分标准中所涉及到的其他材料；</w:t>
      </w:r>
      <w:r/>
    </w:p>
    <w:p>
      <w:pPr>
        <w:ind w:firstLine="420"/>
        <w:spacing w:line="440" w:lineRule="exact"/>
        <w:rPr>
          <w:rFonts w:hint="eastAsia" w:ascii="宋体" w:hAnsi="宋体" w:cs="宋体"/>
          <w:szCs w:val="21"/>
        </w:rPr>
      </w:pPr>
      <w:r>
        <w:rPr>
          <w:rFonts w:hint="eastAsia" w:ascii="宋体" w:hAnsi="宋体" w:cs="宋体"/>
          <w:szCs w:val="21"/>
        </w:rPr>
        <w:t xml:space="preserve">10.5.</w:t>
      </w:r>
      <w:r>
        <w:rPr>
          <w:rFonts w:hint="eastAsia" w:ascii="宋体" w:hAnsi="宋体" w:cs="宋体"/>
          <w:szCs w:val="21"/>
          <w:lang w:val="en-US" w:eastAsia="zh-CN"/>
        </w:rPr>
        <w:t xml:space="preserve">6</w:t>
      </w:r>
      <w:r>
        <w:rPr>
          <w:rFonts w:hint="eastAsia" w:ascii="宋体" w:hAnsi="宋体" w:cs="宋体"/>
          <w:szCs w:val="21"/>
        </w:rPr>
        <w:t xml:space="preserve">其他可以证明响应人资质、能力、服务质量的证书、文件等相关资料；</w:t>
      </w:r>
      <w:r/>
    </w:p>
    <w:p>
      <w:pPr>
        <w:ind w:firstLine="422"/>
        <w:spacing w:line="440" w:lineRule="exact"/>
        <w:rPr>
          <w:rFonts w:hint="eastAsia"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.6</w:t>
      </w:r>
      <w:r>
        <w:rPr>
          <w:rFonts w:hint="eastAsia" w:ascii="宋体" w:hAnsi="宋体" w:cs="宋体"/>
          <w:b/>
          <w:bCs/>
          <w:szCs w:val="21"/>
        </w:rPr>
        <w:t xml:space="preserve">价格折扣响应文件</w:t>
      </w:r>
      <w:r/>
    </w:p>
    <w:p>
      <w:pPr>
        <w:ind w:firstLine="420"/>
        <w:spacing w:line="440" w:lineRule="exact"/>
        <w:rPr>
          <w:rFonts w:hint="eastAsia" w:ascii="宋体" w:hAnsi="宋体" w:cs="宋体"/>
          <w:szCs w:val="21"/>
        </w:rPr>
      </w:pPr>
      <w:r>
        <w:rPr>
          <w:rFonts w:hint="eastAsia" w:ascii="宋体" w:hAnsi="宋体" w:cs="宋体"/>
          <w:b/>
          <w:bCs/>
          <w:szCs w:val="21"/>
        </w:rPr>
        <w:t xml:space="preserve">10</w:t>
      </w:r>
      <w:r>
        <w:rPr>
          <w:rFonts w:ascii="宋体" w:hAnsi="宋体" w:cs="宋体"/>
          <w:b/>
          <w:bCs/>
          <w:szCs w:val="21"/>
        </w:rPr>
        <w:t xml:space="preserve">.6.1</w:t>
      </w:r>
      <w:r>
        <w:rPr>
          <w:rFonts w:hint="eastAsia" w:ascii="宋体" w:hAnsi="宋体" w:cs="宋体"/>
          <w:b/>
          <w:bCs/>
          <w:szCs w:val="21"/>
        </w:rPr>
        <w:t xml:space="preserve">价格</w:t>
      </w:r>
      <w:r>
        <w:rPr>
          <w:rFonts w:hint="eastAsia" w:ascii="宋体" w:hAnsi="宋体" w:cs="宋体"/>
          <w:b/>
          <w:szCs w:val="21"/>
        </w:rPr>
        <w:t xml:space="preserve">折扣文件格式（本项目专门面向中小企业采购，不涉及价格折扣，无需提供）</w:t>
      </w:r>
      <w:r/>
    </w:p>
    <w:p>
      <w:pPr>
        <w:ind w:firstLine="422"/>
        <w:spacing w:line="440" w:lineRule="exact"/>
        <w:tabs>
          <w:tab w:val="left" w:pos="0" w:leader="none"/>
        </w:tabs>
        <w:rPr>
          <w:rFonts w:ascii="宋体" w:hAnsi="宋体" w:cs="宋体"/>
          <w:b/>
          <w:szCs w:val="21"/>
        </w:rPr>
      </w:pPr>
      <w:r>
        <w:rPr>
          <w:rFonts w:hint="eastAsia" w:ascii="宋体" w:hAnsi="宋体" w:cs="宋体"/>
          <w:b/>
          <w:szCs w:val="21"/>
        </w:rPr>
        <w:t xml:space="preserve">注：（1）上述各项资料均须加盖供应商电子签章；</w:t>
      </w:r>
      <w:r/>
    </w:p>
    <w:p>
      <w:pPr>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（2）响应文件封面须注明：供应商名称、联系人、联系电话、通讯地址及项目编号等。</w:t>
      </w:r>
      <w:r/>
    </w:p>
    <w:p>
      <w:pPr>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（3）响应文件由10.1、10.2、10.3、10</w:t>
      </w:r>
      <w:r>
        <w:rPr>
          <w:rFonts w:ascii="宋体" w:hAnsi="宋体" w:cs="宋体"/>
          <w:b/>
          <w:szCs w:val="21"/>
        </w:rPr>
        <w:t xml:space="preserve">.4</w:t>
      </w:r>
      <w:r>
        <w:rPr>
          <w:rFonts w:hint="eastAsia" w:ascii="宋体" w:hAnsi="宋体" w:cs="宋体"/>
          <w:b/>
          <w:szCs w:val="21"/>
        </w:rPr>
        <w:t xml:space="preserve">、10</w:t>
      </w:r>
      <w:r>
        <w:rPr>
          <w:rFonts w:ascii="宋体" w:hAnsi="宋体" w:cs="宋体"/>
          <w:b/>
          <w:szCs w:val="21"/>
        </w:rPr>
        <w:t xml:space="preserve">.5</w:t>
      </w:r>
      <w:r>
        <w:rPr>
          <w:rFonts w:hint="eastAsia" w:ascii="宋体" w:hAnsi="宋体" w:cs="宋体"/>
          <w:b/>
          <w:szCs w:val="21"/>
        </w:rPr>
        <w:t xml:space="preserve">和10.</w:t>
      </w:r>
      <w:r>
        <w:rPr>
          <w:rFonts w:ascii="宋体" w:hAnsi="宋体" w:cs="宋体"/>
          <w:b/>
          <w:szCs w:val="21"/>
        </w:rPr>
        <w:t xml:space="preserve">6</w:t>
      </w:r>
      <w:r>
        <w:rPr>
          <w:rFonts w:hint="eastAsia" w:ascii="宋体" w:hAnsi="宋体" w:cs="宋体"/>
          <w:b/>
          <w:szCs w:val="21"/>
        </w:rPr>
        <w:t xml:space="preserve">款规定的内容共同组成。</w:t>
      </w:r>
      <w:r/>
    </w:p>
    <w:p>
      <w:pPr>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（4）以上10</w:t>
      </w:r>
      <w:r>
        <w:rPr>
          <w:rFonts w:ascii="宋体" w:hAnsi="宋体" w:cs="宋体"/>
          <w:b/>
          <w:szCs w:val="21"/>
        </w:rPr>
        <w:t xml:space="preserve">.3</w:t>
      </w:r>
      <w:r>
        <w:rPr>
          <w:rFonts w:hint="eastAsia" w:ascii="宋体" w:hAnsi="宋体" w:cs="宋体"/>
          <w:b/>
          <w:szCs w:val="21"/>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40" w:lineRule="exact"/>
        <w:tabs>
          <w:tab w:val="left" w:pos="0" w:leader="none"/>
        </w:tabs>
        <w:rPr>
          <w:rFonts w:hint="eastAsia" w:ascii="宋体" w:hAnsi="宋体" w:cs="宋体"/>
          <w:b/>
          <w:szCs w:val="21"/>
        </w:rPr>
      </w:pPr>
      <w:r>
        <w:rPr>
          <w:rFonts w:hint="eastAsia" w:ascii="宋体" w:hAnsi="宋体" w:cs="宋体"/>
          <w:b/>
          <w:szCs w:val="21"/>
        </w:rPr>
        <w:t xml:space="preserve">（5）以上10</w:t>
      </w:r>
      <w:r>
        <w:rPr>
          <w:rFonts w:ascii="宋体" w:hAnsi="宋体" w:cs="宋体"/>
          <w:b/>
          <w:szCs w:val="21"/>
        </w:rPr>
        <w:t xml:space="preserve">.4</w:t>
      </w:r>
      <w:r>
        <w:rPr>
          <w:rFonts w:hint="eastAsia" w:ascii="宋体" w:hAnsi="宋体" w:cs="宋体"/>
          <w:b/>
          <w:szCs w:val="21"/>
        </w:rPr>
        <w:t xml:space="preserve">为符合性审查须提供的资料，响应供应商必须提供并加盖电子公章。否则，磋商响应文件将被认定为未实质性响应。</w:t>
      </w:r>
      <w:r/>
    </w:p>
    <w:p>
      <w:pPr>
        <w:ind w:firstLine="422"/>
        <w:spacing w:line="440" w:lineRule="exact"/>
        <w:tabs>
          <w:tab w:val="left" w:pos="0" w:leader="none"/>
        </w:tabs>
        <w:rPr>
          <w:rFonts w:ascii="宋体" w:hAnsi="宋体" w:cs="宋体"/>
          <w:b/>
          <w:szCs w:val="21"/>
        </w:rPr>
      </w:pPr>
      <w:r>
        <w:rPr>
          <w:rFonts w:hint="eastAsia" w:ascii="宋体" w:hAnsi="宋体" w:cs="宋体"/>
          <w:b/>
          <w:szCs w:val="21"/>
        </w:rPr>
        <w:t xml:space="preserve">（6）供应商须按照“响应文件组成”将相关材料上传至相应模块。注意不要漏项。如有不确定上传的位置的，可以上传至其他有关符合性证明的文件中或上传至实质性条款</w:t>
      </w:r>
      <w:r>
        <w:rPr>
          <w:rFonts w:hint="eastAsia" w:ascii="宋体" w:hAnsi="宋体" w:cs="宋体"/>
          <w:b/>
          <w:szCs w:val="21"/>
          <w:lang w:val="zh-CN"/>
        </w:rPr>
        <w:t xml:space="preserve">。</w:t>
      </w:r>
      <w:r>
        <w:rPr>
          <w:rFonts w:hint="eastAsia" w:ascii="宋体" w:hAnsi="宋体" w:cs="宋体"/>
          <w:b/>
          <w:szCs w:val="21"/>
        </w:rPr>
        <w:t xml:space="preserve">否则，响应文件将因资格性条件不符或未实质性响应采购文件而被拒绝。</w:t>
      </w:r>
      <w:r/>
    </w:p>
    <w:p>
      <w:pPr>
        <w:ind w:firstLine="422"/>
        <w:spacing w:line="440" w:lineRule="exact"/>
        <w:tabs>
          <w:tab w:val="left" w:pos="0" w:leader="none"/>
        </w:tabs>
        <w:rPr>
          <w:rFonts w:ascii="宋体" w:hAnsi="宋体" w:cs="宋体"/>
          <w:b/>
          <w:szCs w:val="21"/>
        </w:rPr>
      </w:pPr>
      <w:r>
        <w:rPr>
          <w:rFonts w:hint="eastAsia" w:ascii="宋体" w:hAnsi="宋体" w:cs="宋体"/>
          <w:b/>
          <w:szCs w:val="21"/>
        </w:rPr>
        <w:t xml:space="preserve">11.网上响应文件的制作</w:t>
      </w:r>
      <w:r/>
    </w:p>
    <w:p>
      <w:pPr>
        <w:ind w:firstLine="420"/>
        <w:spacing w:line="440" w:lineRule="exact"/>
        <w:rPr>
          <w:rFonts w:ascii="宋体" w:hAnsi="宋体" w:cs="宋体"/>
          <w:b/>
          <w:bCs/>
          <w:szCs w:val="21"/>
        </w:rPr>
      </w:pPr>
      <w:r>
        <w:rPr>
          <w:rFonts w:hint="eastAsia" w:ascii="宋体" w:hAnsi="宋体" w:cs="宋体"/>
          <w:b/>
          <w:bCs/>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《苏采云系统供应商操作手册》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p>
    <w:p>
      <w:pPr>
        <w:ind w:firstLine="422"/>
        <w:spacing w:line="440" w:lineRule="exact"/>
        <w:rPr>
          <w:rFonts w:ascii="宋体" w:hAnsi="宋体" w:cs="宋体"/>
          <w:b/>
          <w:bCs/>
          <w:szCs w:val="21"/>
        </w:rPr>
      </w:pPr>
      <w:r>
        <w:rPr>
          <w:rFonts w:hint="eastAsia" w:ascii="宋体" w:hAnsi="宋体" w:cs="宋体"/>
          <w:b/>
          <w:bCs/>
          <w:szCs w:val="21"/>
        </w:rPr>
        <w:t xml:space="preserve">11.2网上响应文件附件如无法加盖电子签章，请上传清晰的盖有公章的扫描件。</w:t>
      </w:r>
      <w:r/>
    </w:p>
    <w:p>
      <w:pPr>
        <w:ind w:firstLine="422"/>
        <w:spacing w:line="440" w:lineRule="exact"/>
        <w:rPr>
          <w:rFonts w:hint="eastAsia" w:ascii="宋体" w:hAnsi="宋体" w:cs="宋体"/>
          <w:b/>
          <w:szCs w:val="21"/>
          <w:lang w:val="zh-CN"/>
        </w:rPr>
      </w:pPr>
      <w:r>
        <w:rPr>
          <w:rFonts w:hint="eastAsia" w:ascii="宋体" w:hAnsi="宋体" w:cs="宋体"/>
          <w:b/>
          <w:bCs/>
          <w:szCs w:val="21"/>
        </w:rPr>
        <w:t xml:space="preserve">11.3响应文件中的内容需和采购文件相关指标对应绑定，响应文件制作及上传时需按第二章 磋商供应商须知第10点中组成要求上传至对应节点。</w:t>
      </w:r>
      <w:r>
        <w:rPr>
          <w:rFonts w:hint="eastAsia" w:ascii="宋体" w:hAnsi="宋体" w:cs="宋体"/>
          <w:b/>
          <w:szCs w:val="21"/>
        </w:rPr>
        <w:t xml:space="preserve">如有不确定上传的位置的，可以上传至其他有关符合性证明的文件中或上传至实质性条款</w:t>
      </w:r>
      <w:r>
        <w:rPr>
          <w:rFonts w:hint="eastAsia" w:ascii="宋体" w:hAnsi="宋体" w:cs="宋体"/>
          <w:b/>
          <w:szCs w:val="21"/>
          <w:lang w:val="zh-CN"/>
        </w:rPr>
        <w:t xml:space="preserve">。</w:t>
      </w:r>
      <w:r/>
    </w:p>
    <w:p>
      <w:pPr>
        <w:ind w:firstLine="422"/>
        <w:spacing w:line="440" w:lineRule="exact"/>
        <w:rPr>
          <w:rFonts w:ascii="宋体" w:hAnsi="宋体" w:cs="宋体"/>
          <w:b/>
          <w:color w:val="auto"/>
          <w:szCs w:val="21"/>
        </w:rPr>
      </w:pPr>
      <w:r>
        <w:rPr>
          <w:rFonts w:hint="eastAsia" w:ascii="宋体" w:hAnsi="宋体" w:cs="宋体"/>
          <w:b/>
          <w:color w:val="auto"/>
          <w:szCs w:val="21"/>
        </w:rPr>
        <w:t xml:space="preserve">12.报价（编制）要求的说明</w:t>
      </w:r>
      <w:r/>
    </w:p>
    <w:p>
      <w:pPr>
        <w:ind w:firstLine="420"/>
        <w:spacing w:line="440" w:lineRule="exact"/>
        <w:rPr>
          <w:rFonts w:ascii="宋体" w:hAnsi="宋体" w:cs="宋体"/>
          <w:color w:val="auto"/>
          <w:szCs w:val="21"/>
        </w:rPr>
      </w:pPr>
      <w:r>
        <w:rPr>
          <w:rFonts w:hint="eastAsia" w:ascii="宋体" w:hAnsi="宋体" w:cs="宋体"/>
          <w:color w:val="auto"/>
          <w:szCs w:val="21"/>
        </w:rPr>
        <w:t xml:space="preserve">12.1磋商报价应包括完成该标的物全部内容的一切费用。</w:t>
      </w:r>
      <w:r/>
    </w:p>
    <w:p>
      <w:pPr>
        <w:ind w:firstLine="420"/>
        <w:spacing w:line="440" w:lineRule="exact"/>
        <w:rPr>
          <w:rFonts w:ascii="宋体" w:hAnsi="宋体" w:cs="宋体"/>
          <w:color w:val="auto"/>
          <w:szCs w:val="21"/>
        </w:rPr>
      </w:pPr>
      <w:r>
        <w:rPr>
          <w:rFonts w:hint="eastAsia" w:ascii="宋体" w:hAnsi="宋体" w:cs="宋体"/>
          <w:color w:val="auto"/>
          <w:szCs w:val="21"/>
        </w:rPr>
        <w:t xml:space="preserve">12.2响应人应按《磋商响应报价明细表》中的全部项目计算单价和总价。《磋商响应报价明细表》中的每一单项均应计算并填写单价和总价，并由法定代表人或代理人签署。</w:t>
      </w:r>
      <w:r/>
    </w:p>
    <w:p>
      <w:pPr>
        <w:ind w:firstLine="420"/>
        <w:spacing w:line="440" w:lineRule="exact"/>
        <w:rPr>
          <w:rFonts w:ascii="宋体" w:hAnsi="宋体" w:cs="宋体"/>
          <w:color w:val="auto"/>
          <w:szCs w:val="21"/>
        </w:rPr>
      </w:pPr>
      <w:r>
        <w:rPr>
          <w:rFonts w:hint="eastAsia" w:ascii="宋体" w:hAnsi="宋体" w:cs="宋体"/>
          <w:color w:val="auto"/>
          <w:szCs w:val="21"/>
        </w:rPr>
        <w:t xml:space="preserve">12.3响应人应对磋商文件内所要采购的全部内容进行报价，只投其中部分内容者，其响应文件将被拒绝。</w:t>
      </w:r>
      <w:r/>
    </w:p>
    <w:p>
      <w:pPr>
        <w:ind w:firstLine="420"/>
        <w:spacing w:line="440" w:lineRule="exact"/>
        <w:rPr>
          <w:rFonts w:ascii="宋体" w:hAnsi="宋体" w:cs="宋体"/>
          <w:color w:val="auto"/>
          <w:szCs w:val="21"/>
        </w:rPr>
      </w:pPr>
      <w:r>
        <w:rPr>
          <w:rFonts w:hint="eastAsia" w:ascii="宋体" w:hAnsi="宋体" w:cs="宋体"/>
          <w:color w:val="auto"/>
          <w:szCs w:val="21"/>
        </w:rPr>
        <w:t xml:space="preserve">12.4一项响应内容只允许一个报价，采购代理机构不接受任何有选择性地响应报价。</w:t>
      </w:r>
      <w:r/>
    </w:p>
    <w:p>
      <w:pPr>
        <w:ind w:firstLine="420"/>
        <w:spacing w:line="440" w:lineRule="exact"/>
        <w:rPr>
          <w:rFonts w:ascii="宋体" w:hAnsi="宋体" w:cs="宋体"/>
          <w:color w:val="auto"/>
          <w:szCs w:val="21"/>
        </w:rPr>
      </w:pPr>
      <w:r>
        <w:rPr>
          <w:rFonts w:hint="eastAsia" w:ascii="宋体" w:hAnsi="宋体" w:cs="宋体"/>
          <w:color w:val="auto"/>
          <w:szCs w:val="21"/>
        </w:rPr>
        <w:t xml:space="preserve">12.5响应文件报价中的单价和总价全部采用人民币表示，除非合同的特殊条款另有规定。</w:t>
      </w:r>
      <w:r/>
    </w:p>
    <w:p>
      <w:pPr>
        <w:ind w:firstLine="422"/>
        <w:spacing w:line="440" w:lineRule="exact"/>
        <w:rPr>
          <w:rFonts w:ascii="宋体" w:hAnsi="宋体" w:cs="宋体"/>
          <w:b/>
          <w:szCs w:val="21"/>
        </w:rPr>
      </w:pPr>
      <w:r>
        <w:rPr>
          <w:rFonts w:hint="eastAsia" w:ascii="宋体" w:hAnsi="宋体" w:cs="宋体"/>
          <w:b/>
          <w:szCs w:val="21"/>
        </w:rPr>
        <w:t xml:space="preserve">13.磋商有效期</w:t>
      </w:r>
      <w:r/>
    </w:p>
    <w:p>
      <w:pPr>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.1</w:t>
      </w:r>
      <w:r>
        <w:rPr>
          <w:rFonts w:hint="eastAsia" w:ascii="宋体" w:hAnsi="宋体" w:cs="宋体"/>
          <w:szCs w:val="21"/>
        </w:rPr>
        <w:t xml:space="preserve">自磋商之日起</w:t>
      </w:r>
      <w:r>
        <w:rPr>
          <w:rFonts w:hint="eastAsia" w:ascii="宋体" w:hAnsi="宋体" w:cs="宋体"/>
          <w:szCs w:val="21"/>
          <w:lang w:val="en-US" w:eastAsia="zh-CN"/>
        </w:rPr>
        <w:t xml:space="preserve">6</w:t>
      </w:r>
      <w:r>
        <w:rPr>
          <w:rFonts w:hint="eastAsia" w:ascii="宋体" w:hAnsi="宋体" w:cs="宋体"/>
          <w:szCs w:val="21"/>
        </w:rPr>
        <w:t xml:space="preserve">0天，响应文件应保持有效。无有效期或有效期短于这个规定期限的，视为非实质性响应。</w:t>
      </w:r>
      <w:r/>
    </w:p>
    <w:p>
      <w:pPr>
        <w:ind w:firstLine="422"/>
        <w:spacing w:line="440" w:lineRule="exact"/>
        <w:rPr>
          <w:rFonts w:hint="eastAsia" w:ascii="宋体" w:hAnsi="宋体" w:cs="宋体"/>
          <w:szCs w:val="21"/>
        </w:rPr>
      </w:pPr>
      <w:r>
        <w:rPr>
          <w:rFonts w:hint="eastAsia" w:ascii="宋体" w:hAnsi="宋体" w:cs="宋体"/>
          <w:szCs w:val="21"/>
        </w:rPr>
        <w:t xml:space="preserve">13</w:t>
      </w:r>
      <w:r>
        <w:rPr>
          <w:rFonts w:ascii="宋体" w:hAnsi="宋体" w:cs="宋体"/>
          <w:szCs w:val="21"/>
        </w:rPr>
        <w:t xml:space="preserve">.2</w:t>
      </w:r>
      <w:r>
        <w:rPr>
          <w:rFonts w:hint="eastAsia" w:ascii="宋体" w:hAnsi="宋体" w:cs="宋体"/>
          <w:szCs w:val="21"/>
        </w:rPr>
        <w:t xml:space="preserve">在特殊情况下，采购代理机构可与供应商协商延长响应文件的有效期。这种要求和答复都应以书面、传真、或电子邮件的形式进行。同意</w:t>
      </w:r>
      <w:r>
        <w:rPr>
          <w:rFonts w:hint="eastAsia" w:ascii="宋体" w:hAnsi="宋体" w:cs="宋体"/>
          <w:szCs w:val="21"/>
          <w:lang w:val="en-US" w:eastAsia="zh-CN"/>
        </w:rPr>
        <w:t xml:space="preserve">   </w:t>
      </w:r>
      <w:r>
        <w:rPr>
          <w:rFonts w:hint="eastAsia" w:ascii="宋体" w:hAnsi="宋体" w:cs="宋体"/>
          <w:szCs w:val="21"/>
        </w:rPr>
        <w:t xml:space="preserve">延长有效期的供应商不能修改响应文件。拒绝接受延期要求的供应商的响应文件将被拒绝。</w:t>
      </w:r>
      <w:r/>
    </w:p>
    <w:p>
      <w:pPr>
        <w:ind w:firstLine="422"/>
        <w:spacing w:line="44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无论成交与否，采购单位不承担投标（响应）单位的任何费用，所有投标（响应）响应文件均不退还。</w:t>
      </w:r>
      <w:r/>
    </w:p>
    <w:p>
      <w:pPr>
        <w:ind w:firstLine="422"/>
        <w:spacing w:line="440" w:lineRule="exact"/>
        <w:rPr>
          <w:rFonts w:ascii="宋体" w:hAnsi="宋体" w:cs="宋体"/>
          <w:b/>
          <w:szCs w:val="21"/>
        </w:rPr>
      </w:pPr>
      <w:r>
        <w:rPr>
          <w:rFonts w:hint="eastAsia" w:ascii="宋体" w:hAnsi="宋体" w:cs="宋体"/>
          <w:b/>
          <w:szCs w:val="21"/>
        </w:rPr>
        <w:t xml:space="preserve">14.磋商响应截止时间</w:t>
      </w:r>
      <w:r/>
    </w:p>
    <w:p>
      <w:pPr>
        <w:ind w:firstLine="420"/>
        <w:spacing w:line="440" w:lineRule="exact"/>
        <w:rPr>
          <w:rFonts w:ascii="宋体" w:hAnsi="宋体" w:cs="宋体"/>
          <w:szCs w:val="21"/>
        </w:rPr>
      </w:pPr>
      <w:r>
        <w:rPr>
          <w:rFonts w:hint="eastAsia" w:ascii="宋体" w:hAnsi="宋体" w:cs="宋体"/>
          <w:szCs w:val="21"/>
        </w:rPr>
        <w:t xml:space="preserve">14.1响应文件必须在磋商截止时间前提交。截止时间以后送达的响应文件，采购人或采购代理机构将拒绝接收。</w:t>
      </w:r>
      <w:r/>
    </w:p>
    <w:p>
      <w:pPr>
        <w:ind w:firstLine="420"/>
        <w:spacing w:line="440" w:lineRule="exact"/>
        <w:rPr>
          <w:rFonts w:ascii="宋体" w:hAnsi="宋体" w:cs="宋体"/>
          <w:szCs w:val="21"/>
        </w:rPr>
      </w:pPr>
      <w:r>
        <w:rPr>
          <w:rFonts w:hint="eastAsia" w:ascii="宋体" w:hAnsi="宋体" w:cs="宋体"/>
          <w:szCs w:val="21"/>
        </w:rPr>
        <w:t xml:space="preserve">14.2</w:t>
      </w:r>
      <w:r>
        <w:rPr>
          <w:rFonts w:hint="eastAsia" w:ascii="宋体" w:hAnsi="宋体"/>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szCs w:val="21"/>
        </w:rPr>
        <w:t xml:space="preserve">。</w:t>
      </w:r>
      <w:r/>
    </w:p>
    <w:p>
      <w:pPr>
        <w:ind w:firstLine="422"/>
        <w:spacing w:line="440" w:lineRule="exact"/>
        <w:rPr>
          <w:rFonts w:ascii="宋体" w:hAnsi="宋体" w:cs="宋体"/>
          <w:b/>
          <w:szCs w:val="21"/>
        </w:rPr>
      </w:pPr>
      <w:r>
        <w:rPr>
          <w:rFonts w:hint="eastAsia" w:ascii="宋体" w:hAnsi="宋体" w:cs="宋体"/>
          <w:b/>
          <w:szCs w:val="21"/>
        </w:rPr>
        <w:t xml:space="preserve">15.磋商响应文件修改和撤回</w:t>
      </w:r>
      <w:r/>
    </w:p>
    <w:p>
      <w:pPr>
        <w:ind w:firstLine="420"/>
        <w:spacing w:line="440" w:lineRule="exact"/>
        <w:rPr>
          <w:rFonts w:ascii="宋体" w:hAnsi="宋体" w:cs="宋体"/>
          <w:szCs w:val="21"/>
        </w:rPr>
      </w:pPr>
      <w:r>
        <w:rPr>
          <w:rFonts w:hint="eastAsia" w:ascii="宋体" w:hAnsi="宋体" w:cs="宋体"/>
          <w:szCs w:val="21"/>
        </w:rPr>
        <w:t xml:space="preserve">15.1响应文件的修改应在投标截止时间前进行。</w:t>
      </w:r>
      <w:r/>
    </w:p>
    <w:p>
      <w:pPr>
        <w:ind w:firstLine="420"/>
        <w:spacing w:line="440" w:lineRule="exact"/>
        <w:rPr>
          <w:rFonts w:ascii="宋体" w:hAnsi="宋体" w:cs="宋体"/>
          <w:szCs w:val="21"/>
        </w:rPr>
      </w:pPr>
      <w:r>
        <w:rPr>
          <w:rFonts w:hint="eastAsia" w:ascii="宋体" w:hAnsi="宋体" w:cs="宋体"/>
          <w:szCs w:val="21"/>
        </w:rPr>
        <w:t xml:space="preserve">15.2投标开始时间后至投标截止时间前，投标人可以撤回投标。</w:t>
      </w:r>
      <w:r/>
    </w:p>
    <w:p>
      <w:pPr>
        <w:ind w:firstLine="422"/>
        <w:spacing w:line="440" w:lineRule="exact"/>
        <w:rPr>
          <w:rFonts w:ascii="宋体" w:hAnsi="宋体" w:cs="宋体"/>
          <w:b/>
          <w:bCs/>
          <w:szCs w:val="21"/>
        </w:rPr>
      </w:pPr>
      <w:r>
        <w:rPr>
          <w:rFonts w:hint="eastAsia" w:ascii="宋体" w:hAnsi="宋体" w:cs="宋体"/>
          <w:b/>
          <w:bCs/>
          <w:szCs w:val="21"/>
        </w:rPr>
        <w:t xml:space="preserve">16.递交磋商响应文件相关事项：</w:t>
      </w:r>
      <w:r/>
    </w:p>
    <w:p>
      <w:pPr>
        <w:ind w:firstLine="420"/>
        <w:jc w:val="left"/>
        <w:spacing w:line="440" w:lineRule="exact"/>
        <w:rPr>
          <w:rFonts w:ascii="宋体" w:hAnsi="宋体" w:cs="宋体"/>
          <w:szCs w:val="21"/>
        </w:rPr>
      </w:pPr>
      <w:r>
        <w:rPr>
          <w:rFonts w:hint="eastAsia" w:ascii="宋体" w:hAnsi="宋体" w:cs="宋体"/>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16.1如因软件系统出现问题或其他因素导致开标当天不能完成整个磋商程序的，可以在磋商现场进行封标，待问题解决后再继续进行下去。采购代理机构应把继续磋商程序的时间、地点通知到每个磋商供应商。</w:t>
      </w:r>
      <w:r/>
    </w:p>
    <w:p>
      <w:pPr>
        <w:ind w:firstLine="422"/>
        <w:spacing w:line="440" w:lineRule="exact"/>
        <w:rPr>
          <w:rFonts w:ascii="宋体" w:hAnsi="宋体" w:cs="宋体"/>
          <w:b/>
          <w:bCs/>
          <w:szCs w:val="21"/>
        </w:rPr>
      </w:pPr>
      <w:r>
        <w:rPr>
          <w:rFonts w:hint="eastAsia" w:ascii="宋体" w:hAnsi="宋体" w:cs="宋体"/>
          <w:b/>
          <w:bCs/>
          <w:szCs w:val="21"/>
        </w:rPr>
        <w:t xml:space="preserve">17.磋商评审程序</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磋商仪式</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.1.1</w:t>
      </w:r>
      <w:r>
        <w:rPr>
          <w:rFonts w:hint="eastAsia" w:ascii="宋体" w:hAnsi="宋体"/>
          <w:szCs w:val="21"/>
        </w:rPr>
        <w:t xml:space="preserve">采购代理机构将在竞争性磋商公告中规定的时间和地点组织磋商。</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.1.2</w:t>
      </w:r>
      <w:r>
        <w:rPr>
          <w:rFonts w:hint="eastAsia" w:ascii="宋体" w:hAnsi="宋体"/>
          <w:szCs w:val="21"/>
        </w:rPr>
        <w:t xml:space="preserve">磋商仪式由采购代理机构主持。</w:t>
      </w:r>
      <w:r/>
    </w:p>
    <w:p>
      <w:pPr>
        <w:ind w:firstLine="420"/>
        <w:jc w:val="left"/>
        <w:spacing w:line="440" w:lineRule="exact"/>
        <w:rPr>
          <w:rFonts w:ascii="宋体" w:hAnsi="宋体" w:cs="宋体"/>
          <w:bCs/>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.1.3</w:t>
      </w:r>
      <w:r>
        <w:rPr>
          <w:rFonts w:hint="eastAsia" w:ascii="宋体" w:hAnsi="宋体"/>
          <w:szCs w:val="21"/>
        </w:rPr>
        <w:t xml:space="preserve">磋商代理人对供应商进行信用查询。</w:t>
      </w:r>
      <w:r>
        <w:rPr>
          <w:rFonts w:hint="eastAsia" w:ascii="宋体" w:hAnsi="宋体" w:cs="宋体"/>
          <w:bCs/>
          <w:szCs w:val="21"/>
        </w:rPr>
        <w:t xml:space="preserve">将在信用中国（www.creditchina.gov.cn）和中国政府采购网（www.ccgp.gov.cn/）的网站查询供应商的信用记录，以确定供应商是否具备磋商资格，查询结果留存并归档。</w:t>
      </w:r>
      <w:r/>
    </w:p>
    <w:p>
      <w:pPr>
        <w:ind w:firstLine="420"/>
        <w:jc w:val="left"/>
        <w:spacing w:line="400" w:lineRule="exact"/>
        <w:rPr>
          <w:rFonts w:ascii="宋体" w:hAnsi="宋体"/>
          <w:szCs w:val="21"/>
        </w:rPr>
      </w:pPr>
      <w:r>
        <w:rPr>
          <w:rFonts w:hint="eastAsia" w:ascii="宋体" w:hAnsi="宋体" w:cs="宋体"/>
          <w:bCs/>
          <w:szCs w:val="21"/>
        </w:rPr>
        <w:t xml:space="preserve">如接受联合体的项目，两个以上法人或者其他组织组成一个联合体，以一个供应商的身份共同参加政府采购活动的,联合体成员中任何一方存在不良信用记录的，视同联合体存在不良应用记录。</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磋商小组</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.2.1</w:t>
      </w:r>
      <w:r>
        <w:rPr>
          <w:rFonts w:hint="eastAsia" w:ascii="宋体" w:hAnsi="宋体"/>
          <w:szCs w:val="21"/>
        </w:rPr>
        <w:t xml:space="preserve">磋商仪式结束后，采购代理机构将立即组织磋商小组进行磋商。</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.2.2</w:t>
      </w:r>
      <w:r>
        <w:rPr>
          <w:rFonts w:hint="eastAsia" w:ascii="宋体" w:hAnsi="宋体"/>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.2.3</w:t>
      </w:r>
      <w:r>
        <w:rPr>
          <w:rFonts w:hint="eastAsia" w:ascii="宋体" w:hAnsi="宋体"/>
          <w:szCs w:val="21"/>
        </w:rPr>
        <w:t xml:space="preserve">磋商小组负责具体的磋商事务，并独立履行以下职责：</w:t>
      </w:r>
      <w:r/>
    </w:p>
    <w:p>
      <w:pPr>
        <w:ind w:firstLine="420"/>
        <w:jc w:val="left"/>
        <w:spacing w:line="400" w:lineRule="exact"/>
        <w:rPr>
          <w:rFonts w:ascii="宋体" w:hAnsi="宋体"/>
          <w:szCs w:val="21"/>
        </w:rPr>
      </w:pPr>
      <w:r>
        <w:rPr>
          <w:rFonts w:hint="eastAsia" w:ascii="宋体" w:hAnsi="宋体"/>
          <w:szCs w:val="21"/>
        </w:rPr>
        <w:t xml:space="preserve">（1）确认或者制定磋商文件； </w:t>
      </w:r>
      <w:r/>
    </w:p>
    <w:p>
      <w:pPr>
        <w:ind w:firstLine="420"/>
        <w:jc w:val="left"/>
        <w:spacing w:line="400" w:lineRule="exact"/>
        <w:rPr>
          <w:rFonts w:ascii="宋体" w:hAnsi="宋体"/>
          <w:szCs w:val="21"/>
        </w:rPr>
      </w:pPr>
      <w:r>
        <w:rPr>
          <w:rFonts w:hint="eastAsia" w:ascii="宋体" w:hAnsi="宋体"/>
          <w:szCs w:val="21"/>
        </w:rPr>
        <w:t xml:space="preserve">（2）从符合相应资格条件的供应商名单中确定供应商参加磋商；</w:t>
      </w:r>
      <w:r/>
    </w:p>
    <w:p>
      <w:pPr>
        <w:ind w:firstLine="420"/>
        <w:jc w:val="left"/>
        <w:spacing w:line="400" w:lineRule="exact"/>
        <w:rPr>
          <w:rFonts w:ascii="宋体" w:hAnsi="宋体"/>
          <w:szCs w:val="21"/>
        </w:rPr>
      </w:pPr>
      <w:r>
        <w:rPr>
          <w:rFonts w:hint="eastAsia" w:ascii="宋体" w:hAnsi="宋体"/>
          <w:szCs w:val="21"/>
        </w:rPr>
        <w:t xml:space="preserve">（3）审查供应商的响应文件并做出评价；</w:t>
      </w:r>
      <w:r/>
    </w:p>
    <w:p>
      <w:pPr>
        <w:ind w:firstLine="420"/>
        <w:jc w:val="left"/>
        <w:spacing w:line="400" w:lineRule="exact"/>
        <w:rPr>
          <w:rFonts w:ascii="宋体" w:hAnsi="宋体"/>
          <w:szCs w:val="21"/>
        </w:rPr>
      </w:pPr>
      <w:r>
        <w:rPr>
          <w:rFonts w:hint="eastAsia" w:ascii="宋体" w:hAnsi="宋体"/>
          <w:szCs w:val="21"/>
        </w:rPr>
        <w:t xml:space="preserve">（4）要求供应商解释或者澄清其响应文件；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）编写评审报告；</w:t>
      </w:r>
      <w:r/>
    </w:p>
    <w:p>
      <w:pPr>
        <w:ind w:firstLine="420"/>
        <w:jc w:val="left"/>
        <w:spacing w:line="400" w:lineRule="exact"/>
        <w:rPr>
          <w:rFonts w:ascii="宋体" w:hAnsi="宋体"/>
          <w:szCs w:val="21"/>
        </w:rPr>
      </w:pPr>
      <w:r>
        <w:rPr>
          <w:rFonts w:hint="eastAsia" w:ascii="宋体" w:hAnsi="宋体"/>
          <w:szCs w:val="21"/>
        </w:rPr>
        <w:t xml:space="preserve">（6）告知采购人、采购代理机构在评审过程中发现的供应商的违法违规行为。</w:t>
      </w:r>
      <w:r/>
    </w:p>
    <w:p>
      <w:pPr>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.2.4</w:t>
      </w:r>
      <w:r>
        <w:rPr>
          <w:rFonts w:hint="eastAsia" w:ascii="宋体" w:hAnsi="宋体"/>
          <w:szCs w:val="21"/>
        </w:rPr>
        <w:t xml:space="preserve">磋商小组成员应当履行下列义务：</w:t>
      </w:r>
      <w:r/>
    </w:p>
    <w:p>
      <w:pPr>
        <w:ind w:firstLine="420"/>
        <w:jc w:val="left"/>
        <w:spacing w:line="400" w:lineRule="exact"/>
        <w:rPr>
          <w:rFonts w:ascii="宋体" w:hAnsi="宋体"/>
          <w:szCs w:val="21"/>
        </w:rPr>
      </w:pPr>
      <w:r>
        <w:rPr>
          <w:rFonts w:hint="eastAsia" w:ascii="宋体" w:hAnsi="宋体"/>
          <w:szCs w:val="21"/>
        </w:rPr>
        <w:t xml:space="preserve">（1）遵纪守法，客观、公正、廉洁地履行职责；</w:t>
      </w:r>
      <w:r/>
    </w:p>
    <w:p>
      <w:pPr>
        <w:ind w:firstLine="420"/>
        <w:jc w:val="left"/>
        <w:spacing w:line="400" w:lineRule="exact"/>
        <w:rPr>
          <w:rFonts w:ascii="宋体" w:hAnsi="宋体"/>
          <w:szCs w:val="21"/>
        </w:rPr>
      </w:pPr>
      <w:r>
        <w:rPr>
          <w:rFonts w:hint="eastAsia" w:ascii="宋体" w:hAnsi="宋体"/>
          <w:szCs w:val="21"/>
        </w:rPr>
        <w:t xml:space="preserve">（2）按照磋商文件规定的评审办法独立进行评审，对个人的评审意见承担法律责任；</w:t>
      </w:r>
      <w:r/>
    </w:p>
    <w:p>
      <w:pPr>
        <w:ind w:firstLine="420"/>
        <w:jc w:val="left"/>
        <w:spacing w:line="400" w:lineRule="exact"/>
        <w:rPr>
          <w:rFonts w:ascii="宋体" w:hAnsi="宋体"/>
          <w:szCs w:val="21"/>
        </w:rPr>
      </w:pPr>
      <w:r>
        <w:rPr>
          <w:rFonts w:hint="eastAsia" w:ascii="宋体" w:hAnsi="宋体"/>
          <w:szCs w:val="21"/>
        </w:rPr>
        <w:t xml:space="preserve">（3）参与评审报告的起草；</w:t>
      </w:r>
      <w:r/>
    </w:p>
    <w:p>
      <w:pPr>
        <w:ind w:firstLine="420"/>
        <w:jc w:val="left"/>
        <w:spacing w:line="400" w:lineRule="exact"/>
        <w:rPr>
          <w:rFonts w:ascii="宋体" w:hAnsi="宋体"/>
          <w:szCs w:val="21"/>
        </w:rPr>
      </w:pPr>
      <w:r>
        <w:rPr>
          <w:rFonts w:hint="eastAsia" w:ascii="宋体" w:hAnsi="宋体"/>
          <w:szCs w:val="21"/>
        </w:rPr>
        <w:t xml:space="preserve">（4）配合采购人、采购代理机构答复供应商提出的质疑；</w:t>
      </w:r>
      <w:r/>
    </w:p>
    <w:p>
      <w:pPr>
        <w:ind w:firstLine="420"/>
        <w:jc w:val="left"/>
        <w:spacing w:line="400" w:lineRule="exact"/>
        <w:rPr>
          <w:rFonts w:ascii="宋体" w:hAnsi="宋体"/>
          <w:szCs w:val="21"/>
        </w:rPr>
      </w:pPr>
      <w:r>
        <w:rPr>
          <w:rFonts w:hint="eastAsia" w:ascii="宋体" w:hAnsi="宋体"/>
          <w:szCs w:val="21"/>
        </w:rPr>
        <w:t xml:space="preserve">（5）配合财政部门的投诉处理和监督检查工作。</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磋商工作纪律及保密</w:t>
      </w:r>
      <w:r/>
    </w:p>
    <w:p>
      <w:pPr>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.3.1</w:t>
      </w:r>
      <w:r>
        <w:rPr>
          <w:rFonts w:hint="eastAsia" w:ascii="宋体" w:hAnsi="宋体"/>
          <w:szCs w:val="21"/>
        </w:rPr>
        <w:t xml:space="preserve">磋商开始后，直到宣布授予成交供应商合同为止，凡属于审查、澄清、评价和比较响应文件的所有资料，有关授予合同的信息都不应向供应商或与评审无关的其他人泄露。</w:t>
      </w:r>
      <w:r/>
    </w:p>
    <w:p>
      <w:pPr>
        <w:ind w:firstLine="420"/>
        <w:jc w:val="left"/>
        <w:spacing w:line="400" w:lineRule="exact"/>
        <w:rPr>
          <w:rFonts w:ascii="宋体" w:hAnsi="宋体"/>
          <w:szCs w:val="21"/>
        </w:rPr>
      </w:pPr>
      <w:r>
        <w:rPr>
          <w:rFonts w:hint="eastAsia" w:ascii="宋体" w:hAnsi="宋体"/>
          <w:szCs w:val="21"/>
        </w:rPr>
        <w:t xml:space="preserve">17</w:t>
      </w:r>
      <w:r>
        <w:rPr>
          <w:rFonts w:ascii="宋体" w:hAnsi="宋体"/>
          <w:szCs w:val="21"/>
        </w:rPr>
        <w:t xml:space="preserve">.3.2</w:t>
      </w:r>
      <w:r>
        <w:rPr>
          <w:rFonts w:hint="eastAsia" w:ascii="宋体" w:hAnsi="宋体"/>
          <w:szCs w:val="21"/>
        </w:rPr>
        <w:t xml:space="preserve">评审专家应当遵守评审工作纪律，不得泄露评审情况和评审中获悉的商业秘密。</w:t>
      </w:r>
      <w:r/>
    </w:p>
    <w:p>
      <w:pPr>
        <w:ind w:firstLine="422"/>
        <w:spacing w:line="440" w:lineRule="exact"/>
        <w:rPr>
          <w:rFonts w:ascii="宋体" w:hAnsi="宋体"/>
          <w:szCs w:val="21"/>
        </w:rPr>
      </w:pPr>
      <w:r>
        <w:rPr>
          <w:rFonts w:hint="eastAsia" w:ascii="宋体" w:hAnsi="宋体"/>
          <w:szCs w:val="21"/>
        </w:rPr>
        <w:t xml:space="preserve">17</w:t>
      </w:r>
      <w:r>
        <w:rPr>
          <w:rFonts w:ascii="宋体" w:hAnsi="宋体"/>
          <w:szCs w:val="21"/>
        </w:rPr>
        <w:t xml:space="preserve">.3.3</w:t>
      </w:r>
      <w:r>
        <w:rPr>
          <w:rFonts w:hint="eastAsia" w:ascii="宋体" w:hAnsi="宋体"/>
          <w:szCs w:val="21"/>
        </w:rPr>
        <w:t xml:space="preserve">在评审期间，磋商采购单位将通过指定联络人与供应商进行联系。</w:t>
      </w:r>
      <w:r/>
    </w:p>
    <w:p>
      <w:pPr>
        <w:ind w:firstLine="420"/>
        <w:jc w:val="left"/>
        <w:spacing w:line="400" w:lineRule="exact"/>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响应文件审查</w:t>
      </w:r>
      <w:r/>
    </w:p>
    <w:p>
      <w:pPr>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.1响应文件审查分为资格审查和符合性审查。</w:t>
      </w:r>
      <w:r/>
    </w:p>
    <w:p>
      <w:pPr>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.1.1资格审查：由磋商小组依据法律法规和磋商文件的规定，对响应文件中的资格证明文件进行审查，以确定供应商是否具备参加磋商的资格。</w:t>
      </w:r>
      <w:r/>
    </w:p>
    <w:p>
      <w:pPr>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44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440" w:lineRule="exact"/>
        <w:rPr>
          <w:rFonts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jc w:val="left"/>
        <w:spacing w:line="440" w:lineRule="exact"/>
        <w:rPr>
          <w:rFonts w:ascii="宋体" w:hAnsi="宋体" w:cs="宋体"/>
          <w:szCs w:val="21"/>
        </w:rPr>
      </w:pPr>
      <w:r>
        <w:rPr>
          <w:rFonts w:hint="eastAsia" w:ascii="宋体" w:hAnsi="宋体" w:cs="宋体"/>
          <w:szCs w:val="21"/>
        </w:rPr>
        <w:t xml:space="preserve">17.5供应商澄清</w:t>
      </w:r>
      <w:r/>
    </w:p>
    <w:p>
      <w:pPr>
        <w:ind w:firstLine="420"/>
        <w:jc w:val="left"/>
        <w:spacing w:line="440" w:lineRule="exact"/>
        <w:rPr>
          <w:rFonts w:ascii="宋体" w:hAnsi="宋体" w:cs="宋体"/>
          <w:b/>
          <w:bCs/>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0"/>
        <w:jc w:val="left"/>
        <w:spacing w:line="440" w:lineRule="exact"/>
        <w:rPr>
          <w:rFonts w:ascii="宋体" w:hAnsi="宋体" w:cs="宋体"/>
          <w:szCs w:val="21"/>
        </w:rPr>
      </w:pPr>
      <w:r>
        <w:rPr>
          <w:rFonts w:hint="eastAsia" w:ascii="宋体" w:hAnsi="宋体" w:cs="宋体"/>
          <w:b/>
          <w:bCs/>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440" w:lineRule="exact"/>
        <w:rPr>
          <w:rFonts w:ascii="宋体" w:hAnsi="宋体" w:cs="宋体"/>
          <w:szCs w:val="21"/>
        </w:rPr>
      </w:pPr>
      <w:r>
        <w:rPr>
          <w:rFonts w:hint="eastAsia" w:ascii="宋体" w:hAnsi="宋体" w:cs="宋体"/>
          <w:szCs w:val="21"/>
        </w:rPr>
        <w:t xml:space="preserve">17.6磋商程序、最后报价</w:t>
      </w:r>
      <w:r/>
    </w:p>
    <w:p>
      <w:pPr>
        <w:ind w:firstLine="420"/>
        <w:jc w:val="left"/>
        <w:spacing w:line="440" w:lineRule="exact"/>
        <w:rPr>
          <w:rFonts w:ascii="宋体" w:hAnsi="宋体" w:cs="宋体"/>
          <w:szCs w:val="21"/>
        </w:rPr>
      </w:pPr>
      <w:r>
        <w:rPr>
          <w:rFonts w:hint="eastAsia" w:ascii="宋体" w:hAnsi="宋体" w:cs="宋体"/>
          <w:szCs w:val="21"/>
        </w:rPr>
        <w:t xml:space="preserve">17.6.1磋商程序</w:t>
      </w:r>
      <w:r/>
    </w:p>
    <w:p>
      <w:pPr>
        <w:ind w:firstLine="420"/>
        <w:jc w:val="left"/>
        <w:spacing w:line="440" w:lineRule="exact"/>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p>
    <w:p>
      <w:pPr>
        <w:ind w:firstLine="420"/>
        <w:jc w:val="left"/>
        <w:spacing w:line="440" w:lineRule="exact"/>
        <w:rPr>
          <w:rFonts w:ascii="宋体" w:hAnsi="宋体" w:cs="宋体"/>
          <w:szCs w:val="21"/>
        </w:rPr>
      </w:pPr>
      <w:r>
        <w:rPr>
          <w:rFonts w:hint="eastAsia" w:ascii="宋体" w:hAnsi="宋体" w:cs="宋体"/>
          <w:szCs w:val="21"/>
        </w:rPr>
        <w:t xml:space="preserve">17.6.2磋商内容</w:t>
      </w:r>
      <w:r/>
    </w:p>
    <w:p>
      <w:pPr>
        <w:ind w:firstLine="420"/>
        <w:jc w:val="left"/>
        <w:spacing w:line="440" w:lineRule="exact"/>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left"/>
        <w:spacing w:line="440" w:lineRule="exact"/>
        <w:rPr>
          <w:rFonts w:ascii="宋体" w:hAnsi="宋体" w:cs="宋体"/>
          <w:szCs w:val="21"/>
        </w:rPr>
      </w:pPr>
      <w:r>
        <w:rPr>
          <w:rFonts w:hint="eastAsia" w:ascii="宋体" w:hAnsi="宋体" w:cs="宋体"/>
          <w:b/>
          <w:bCs/>
          <w:szCs w:val="21"/>
        </w:rPr>
        <w:t xml:space="preserve">17.6.3最后报价</w:t>
      </w:r>
      <w:r/>
    </w:p>
    <w:p>
      <w:pPr>
        <w:ind w:firstLine="420"/>
        <w:jc w:val="left"/>
        <w:spacing w:line="440" w:lineRule="exact"/>
        <w:rPr>
          <w:rFonts w:ascii="宋体" w:hAnsi="宋体" w:cs="宋体"/>
          <w:b/>
          <w:bCs/>
          <w:szCs w:val="21"/>
        </w:rPr>
      </w:pPr>
      <w:r>
        <w:rPr>
          <w:rFonts w:hint="eastAsia" w:ascii="宋体" w:hAnsi="宋体" w:cs="宋体"/>
          <w:b/>
          <w:bCs/>
          <w:szCs w:val="21"/>
        </w:rPr>
        <w:t xml:space="preserve">（1）磋商结束后，磋商小组将在“苏采云”系统向所有实质性响应的供应商发布“最后报价要求函”及最后报价格式表，要求所有实质性响应的供应商在最后一个供应商磋商结束后二十分钟内提交最后报价。</w:t>
      </w:r>
      <w:r>
        <w:rPr>
          <w:rFonts w:hint="eastAsia" w:ascii="宋体" w:hAnsi="宋体" w:cs="宋体"/>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rPr>
        <w:t xml:space="preserve">除因磋商采购文件修改导致供应商成本增加的，最后报价不得高于第一次报价，否则为无效响应报价。</w:t>
      </w:r>
      <w:r/>
    </w:p>
    <w:p>
      <w:pPr>
        <w:ind w:firstLine="420"/>
        <w:jc w:val="left"/>
        <w:spacing w:line="440" w:lineRule="exact"/>
        <w:rPr>
          <w:rFonts w:ascii="宋体" w:hAnsi="宋体" w:cs="宋体"/>
          <w:b/>
          <w:bCs/>
          <w:szCs w:val="21"/>
        </w:rPr>
      </w:pPr>
      <w:r>
        <w:rPr>
          <w:rFonts w:hint="eastAsia" w:ascii="宋体" w:hAnsi="宋体" w:cs="宋体"/>
          <w:b/>
          <w:bCs/>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left"/>
        <w:spacing w:line="440" w:lineRule="exact"/>
        <w:rPr>
          <w:rFonts w:ascii="宋体" w:hAnsi="宋体" w:cs="宋体"/>
          <w:b/>
          <w:bCs/>
          <w:szCs w:val="21"/>
        </w:rPr>
      </w:pPr>
      <w:r>
        <w:rPr>
          <w:rFonts w:hint="eastAsia" w:ascii="宋体" w:hAnsi="宋体" w:cs="宋体"/>
          <w:b/>
          <w:bCs/>
          <w:szCs w:val="21"/>
        </w:rPr>
        <w:t xml:space="preserve">（3）已提交响应文件的供应商，在提交最后报价之前，可以根据磋商情况退出磋商，并在“苏采云”系统中提交“退出磋商函”并加盖CA电子公章。</w:t>
      </w:r>
      <w:r/>
    </w:p>
    <w:p>
      <w:pPr>
        <w:ind w:firstLine="420"/>
        <w:jc w:val="left"/>
        <w:spacing w:line="440" w:lineRule="exact"/>
        <w:rPr>
          <w:rFonts w:ascii="宋体" w:hAnsi="宋体" w:cs="宋体"/>
          <w:b/>
          <w:bCs/>
          <w:szCs w:val="21"/>
        </w:rPr>
      </w:pPr>
      <w:r>
        <w:rPr>
          <w:rFonts w:hint="eastAsia" w:ascii="宋体" w:hAnsi="宋体" w:cs="宋体"/>
          <w:b/>
          <w:bCs/>
          <w:szCs w:val="21"/>
        </w:rPr>
        <w:t xml:space="preserve">注：进入项目评审流程后，建议各供应商法定代表人或授权委托人始终保持通讯顺畅，时刻关注不见面开标大厅，不离开不见面开标大厅。</w:t>
      </w:r>
      <w:r/>
    </w:p>
    <w:p>
      <w:pPr>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4</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460" w:lineRule="exact"/>
        <w:rPr>
          <w:rFonts w:ascii="宋体" w:hAnsi="宋体"/>
          <w:szCs w:val="21"/>
        </w:rPr>
      </w:pPr>
      <w:r>
        <w:rPr>
          <w:rFonts w:ascii="宋体" w:hAnsi="宋体"/>
          <w:b/>
          <w:bCs/>
          <w:szCs w:val="21"/>
        </w:rPr>
        <w:t xml:space="preserve">17.6.5</w:t>
      </w:r>
      <w:r>
        <w:rPr>
          <w:rFonts w:hint="eastAsia" w:ascii="宋体" w:hAnsi="宋体"/>
          <w:b/>
          <w:bCs/>
          <w:szCs w:val="21"/>
        </w:rPr>
        <w:t xml:space="preserve">评审过程中出现下列情形之一的，磋商小组应当启动异常低价投标（响应）审查程序：</w:t>
      </w:r>
      <w:r/>
    </w:p>
    <w:p>
      <w:pPr>
        <w:ind w:firstLine="420"/>
        <w:jc w:val="left"/>
        <w:spacing w:line="460" w:lineRule="exact"/>
        <w:rPr>
          <w:rFonts w:ascii="宋体" w:hAnsi="宋体"/>
          <w:szCs w:val="21"/>
        </w:rPr>
      </w:pPr>
      <w:r>
        <w:rPr>
          <w:rFonts w:hint="eastAsia" w:ascii="宋体" w:hAnsi="宋体"/>
          <w:szCs w:val="21"/>
        </w:rPr>
        <w:t xml:space="preserve">（1）投标（响应）报价低于全部通过符合性审查供应商投标（响应）报价平均值</w:t>
      </w:r>
      <w:r>
        <w:rPr>
          <w:rFonts w:ascii="宋体" w:hAnsi="宋体"/>
          <w:szCs w:val="21"/>
        </w:rPr>
        <w:t xml:space="preserve">65</w:t>
      </w:r>
      <w:r>
        <w:rPr>
          <w:rFonts w:hint="eastAsia" w:ascii="宋体" w:hAnsi="宋体"/>
          <w:szCs w:val="21"/>
        </w:rPr>
        <w:t xml:space="preserve">%的，即投标（响应）报价&lt;全部通过符合性审查供应商投标（响应）报价平均值×</w:t>
      </w:r>
      <w:r>
        <w:rPr>
          <w:rFonts w:ascii="宋体" w:hAnsi="宋体"/>
          <w:szCs w:val="21"/>
        </w:rPr>
        <w:t xml:space="preserve">65</w:t>
      </w:r>
      <w:r>
        <w:rPr>
          <w:rFonts w:hint="eastAsia" w:ascii="宋体" w:hAnsi="宋体"/>
          <w:szCs w:val="21"/>
        </w:rPr>
        <w:t xml:space="preserve">%；</w:t>
      </w:r>
      <w:r/>
    </w:p>
    <w:p>
      <w:pPr>
        <w:ind w:firstLine="420"/>
        <w:jc w:val="left"/>
        <w:spacing w:line="460" w:lineRule="exact"/>
        <w:rPr>
          <w:rFonts w:hint="eastAsia" w:ascii="宋体" w:hAnsi="宋体"/>
          <w:szCs w:val="21"/>
        </w:rPr>
      </w:pPr>
      <w:r>
        <w:rPr>
          <w:rFonts w:hint="eastAsia" w:ascii="宋体" w:hAnsi="宋体"/>
          <w:szCs w:val="21"/>
        </w:rPr>
        <w:t xml:space="preserve">（2）投标（响应）报价低于通过符合性审查的次低报价供应商投标（响应）报价65%的，即投标（响应）报价&lt;通过符合性审查的次低报价供应商投标（响应）报价×65%；</w:t>
      </w:r>
      <w:r/>
    </w:p>
    <w:p>
      <w:pPr>
        <w:ind w:firstLine="420"/>
        <w:jc w:val="left"/>
        <w:spacing w:line="460" w:lineRule="exact"/>
        <w:rPr>
          <w:rFonts w:ascii="宋体" w:hAnsi="宋体"/>
          <w:szCs w:val="21"/>
        </w:rPr>
      </w:pPr>
      <w:r>
        <w:rPr>
          <w:rFonts w:hint="eastAsia" w:ascii="宋体" w:hAnsi="宋体"/>
          <w:szCs w:val="21"/>
        </w:rPr>
        <w:t xml:space="preserve">（3）投标（响应）报价低于采购项目最高限价</w:t>
      </w:r>
      <w:r>
        <w:rPr>
          <w:rFonts w:ascii="宋体" w:hAnsi="宋体"/>
          <w:szCs w:val="21"/>
        </w:rPr>
        <w:t xml:space="preserve">65</w:t>
      </w:r>
      <w:r>
        <w:rPr>
          <w:rFonts w:hint="eastAsia" w:ascii="宋体" w:hAnsi="宋体"/>
          <w:szCs w:val="21"/>
        </w:rPr>
        <w:t xml:space="preserve">%的，即投标（响应）报价&lt;采购项目最高限价×</w:t>
      </w:r>
      <w:r>
        <w:rPr>
          <w:rFonts w:ascii="宋体" w:hAnsi="宋体"/>
          <w:szCs w:val="21"/>
        </w:rPr>
        <w:t xml:space="preserve">65</w:t>
      </w:r>
      <w:r>
        <w:rPr>
          <w:rFonts w:hint="eastAsia" w:ascii="宋体" w:hAnsi="宋体"/>
          <w:szCs w:val="21"/>
        </w:rPr>
        <w:t xml:space="preserve">%；</w:t>
      </w:r>
      <w:r/>
    </w:p>
    <w:p>
      <w:pPr>
        <w:ind w:firstLine="420"/>
        <w:jc w:val="left"/>
        <w:spacing w:line="460" w:lineRule="exact"/>
        <w:rPr>
          <w:rFonts w:ascii="宋体" w:hAnsi="宋体"/>
          <w:szCs w:val="21"/>
        </w:rPr>
      </w:pPr>
      <w:r>
        <w:rPr>
          <w:rFonts w:hint="eastAsia" w:ascii="宋体" w:hAnsi="宋体"/>
          <w:szCs w:val="21"/>
        </w:rPr>
        <w:t xml:space="preserve">（4）磋商小组基于专业判断，认为供应商报价过低，有可能影响产品质量或者不能诚信履约的其他情形。</w:t>
      </w:r>
      <w:r/>
    </w:p>
    <w:p>
      <w:pPr>
        <w:ind w:firstLine="420"/>
        <w:jc w:val="left"/>
        <w:spacing w:line="460" w:lineRule="exact"/>
        <w:rPr>
          <w:rFonts w:ascii="宋体" w:hAnsi="宋体"/>
          <w:szCs w:val="21"/>
        </w:rPr>
      </w:pPr>
      <w:r>
        <w:rPr>
          <w:rFonts w:hint="eastAsia" w:ascii="宋体" w:hAnsi="宋体"/>
          <w:szCs w:val="21"/>
        </w:rPr>
        <w:t xml:space="preserve">采购人可以结合具体项目实际情况，提高上述第1项至第3项中启动异常低价投标（响应）审查的数值标准，但是最高不得超过65%。</w:t>
      </w:r>
      <w:r/>
    </w:p>
    <w:p>
      <w:pPr>
        <w:ind w:firstLine="420"/>
        <w:jc w:val="left"/>
        <w:spacing w:line="460" w:lineRule="exact"/>
        <w:rPr>
          <w:rFonts w:hint="eastAsia" w:ascii="宋体" w:hAnsi="宋体"/>
          <w:szCs w:val="21"/>
        </w:rPr>
      </w:pPr>
      <w:r>
        <w:rPr>
          <w:rFonts w:hint="eastAsia" w:ascii="宋体" w:hAnsi="宋体"/>
          <w:szCs w:val="21"/>
        </w:rPr>
        <w:t xml:space="preserve">相关法律法规对供应商报价有规定的，从其规定。</w:t>
      </w:r>
      <w:r/>
    </w:p>
    <w:p>
      <w:pPr>
        <w:ind w:firstLine="420"/>
        <w:jc w:val="left"/>
        <w:spacing w:line="460" w:lineRule="exact"/>
        <w:rPr>
          <w:rFonts w:ascii="宋体" w:hAnsi="宋体"/>
          <w:szCs w:val="21"/>
        </w:rPr>
      </w:pPr>
      <w:r>
        <w:rPr>
          <w:rFonts w:hint="eastAsia" w:ascii="宋体" w:hAnsi="宋体"/>
          <w:szCs w:val="21"/>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7"/>
        <w:ind w:firstLine="420"/>
        <w:spacing w:line="460" w:lineRule="exact"/>
        <w:rPr>
          <w:rFonts w:ascii="宋体" w:hAnsi="宋体"/>
          <w:szCs w:val="21"/>
          <w:lang w:val="en-US"/>
        </w:rPr>
      </w:pPr>
      <w:r>
        <w:rPr>
          <w:rFonts w:hint="eastAsia" w:ascii="宋体" w:hAnsi="宋体"/>
          <w:szCs w:val="21"/>
        </w:rPr>
        <w:t xml:space="preserve">磋商小组</w:t>
      </w:r>
      <w:r>
        <w:rPr>
          <w:rFonts w:hint="eastAsia" w:ascii="宋体" w:hAnsi="宋体"/>
          <w:szCs w:val="21"/>
          <w:lang w:val="en-US"/>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szCs w:val="21"/>
        </w:rPr>
        <w:t xml:space="preserve">磋商小组</w:t>
      </w:r>
      <w:r>
        <w:rPr>
          <w:rFonts w:hint="eastAsia" w:ascii="宋体" w:hAnsi="宋体"/>
          <w:szCs w:val="21"/>
          <w:lang w:val="en-US"/>
        </w:rPr>
        <w:t xml:space="preserve">应当将其作为无效投标（响应）处理。</w:t>
      </w:r>
      <w:r/>
    </w:p>
    <w:p>
      <w:pPr>
        <w:pStyle w:val="1057"/>
        <w:ind w:firstLine="420"/>
        <w:spacing w:line="460" w:lineRule="exact"/>
        <w:rPr>
          <w:rFonts w:ascii="宋体" w:hAnsi="宋体"/>
          <w:szCs w:val="21"/>
          <w:lang w:val="en-US"/>
        </w:rPr>
      </w:pPr>
      <w:r>
        <w:rPr>
          <w:rFonts w:hint="eastAsia" w:ascii="宋体" w:hAnsi="宋体"/>
          <w:szCs w:val="21"/>
          <w:lang w:val="en-US"/>
        </w:rPr>
        <w:t xml:space="preserve">采购人、采购代理机构应当为</w:t>
      </w:r>
      <w:r>
        <w:rPr>
          <w:rFonts w:hint="eastAsia" w:ascii="宋体" w:hAnsi="宋体"/>
          <w:szCs w:val="21"/>
        </w:rPr>
        <w:t xml:space="preserve">磋商小组</w:t>
      </w:r>
      <w:r>
        <w:rPr>
          <w:rFonts w:hint="eastAsia" w:ascii="宋体" w:hAnsi="宋体"/>
          <w:szCs w:val="21"/>
          <w:lang w:val="en-US"/>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szCs w:val="21"/>
        </w:rPr>
        <w:t xml:space="preserve">磋商小组</w:t>
      </w:r>
      <w:r>
        <w:rPr>
          <w:rFonts w:hint="eastAsia" w:ascii="宋体" w:hAnsi="宋体"/>
          <w:szCs w:val="21"/>
          <w:lang w:val="en-US"/>
        </w:rPr>
        <w:t xml:space="preserve">借助互联网等渠道查询相关信息的，应当严格遵守评审工作纪律，不得实施影响评审公正的行为。</w:t>
      </w:r>
      <w:r/>
    </w:p>
    <w:p>
      <w:pPr>
        <w:ind w:firstLine="420"/>
        <w:jc w:val="left"/>
        <w:spacing w:line="440" w:lineRule="exact"/>
        <w:rPr>
          <w:rFonts w:hint="eastAsia" w:ascii="宋体" w:hAnsi="宋体" w:cs="宋体"/>
          <w:szCs w:val="21"/>
        </w:rPr>
      </w:pPr>
      <w:r>
        <w:rPr>
          <w:rFonts w:hint="eastAsia" w:ascii="宋体" w:hAnsi="宋体"/>
          <w:szCs w:val="21"/>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20"/>
        <w:jc w:val="left"/>
        <w:spacing w:line="440" w:lineRule="exact"/>
        <w:rPr>
          <w:rFonts w:ascii="宋体" w:hAnsi="宋体" w:cs="宋体"/>
          <w:szCs w:val="21"/>
        </w:rPr>
      </w:pPr>
      <w:r>
        <w:rPr>
          <w:rFonts w:hint="eastAsia" w:ascii="宋体" w:hAnsi="宋体" w:cs="宋体"/>
          <w:szCs w:val="21"/>
        </w:rPr>
        <w:t xml:space="preserve">17.6.</w:t>
      </w:r>
      <w:r>
        <w:rPr>
          <w:rFonts w:ascii="宋体" w:hAnsi="宋体" w:cs="宋体"/>
          <w:szCs w:val="21"/>
        </w:rPr>
        <w:t xml:space="preserve">6</w:t>
      </w:r>
      <w:r>
        <w:rPr>
          <w:rFonts w:hint="eastAsia" w:ascii="宋体" w:hAnsi="宋体" w:cs="宋体"/>
          <w:szCs w:val="21"/>
        </w:rPr>
        <w:t xml:space="preserve">磋商小组根据磋商成交原则确定成交供应商，并将结果通知所有参加磋商的供应商。</w:t>
      </w:r>
      <w:r/>
    </w:p>
    <w:p>
      <w:pPr>
        <w:ind w:firstLine="420"/>
        <w:jc w:val="left"/>
        <w:spacing w:line="440" w:lineRule="exact"/>
        <w:rPr>
          <w:rFonts w:hint="eastAsia" w:ascii="宋体" w:hAnsi="宋体" w:cs="宋体"/>
          <w:szCs w:val="21"/>
        </w:rPr>
      </w:pPr>
      <w:r>
        <w:rPr>
          <w:rFonts w:hint="eastAsia" w:ascii="宋体" w:hAnsi="宋体" w:cs="宋体"/>
          <w:szCs w:val="21"/>
        </w:rPr>
        <w:t xml:space="preserve">17.6.</w:t>
      </w:r>
      <w:r>
        <w:rPr>
          <w:rFonts w:ascii="宋体" w:hAnsi="宋体" w:cs="宋体"/>
          <w:szCs w:val="21"/>
        </w:rPr>
        <w:t xml:space="preserve">7</w:t>
      </w:r>
      <w:r>
        <w:rPr>
          <w:rFonts w:hint="eastAsia" w:ascii="宋体" w:hAnsi="宋体" w:cs="宋体"/>
          <w:szCs w:val="21"/>
        </w:rPr>
        <w:t xml:space="preserve">如磋商过程中出现本采购文件未尽事宜，由磋商小组根据政府采购有关法律、法规讨论决定。</w:t>
      </w:r>
      <w:r/>
    </w:p>
    <w:p>
      <w:pPr>
        <w:ind w:firstLine="420"/>
        <w:jc w:val="left"/>
        <w:spacing w:line="440" w:lineRule="exact"/>
        <w:rPr>
          <w:rFonts w:ascii="宋体" w:hAnsi="宋体" w:cs="宋体"/>
          <w:szCs w:val="21"/>
        </w:rPr>
      </w:pPr>
      <w:r>
        <w:rPr>
          <w:rFonts w:hint="eastAsia" w:ascii="宋体" w:hAnsi="宋体" w:cs="宋体"/>
          <w:szCs w:val="21"/>
        </w:rPr>
        <w:t xml:space="preserve">17.7响应无效和终止磋商活动条款</w:t>
      </w:r>
      <w:r/>
    </w:p>
    <w:p>
      <w:pPr>
        <w:ind w:firstLine="420"/>
        <w:jc w:val="left"/>
        <w:spacing w:line="440" w:lineRule="exact"/>
        <w:rPr>
          <w:rFonts w:ascii="宋体" w:hAnsi="宋体" w:cs="宋体"/>
          <w:szCs w:val="21"/>
        </w:rPr>
      </w:pPr>
      <w:r>
        <w:rPr>
          <w:rFonts w:hint="eastAsia" w:ascii="宋体" w:hAnsi="宋体" w:cs="宋体"/>
          <w:szCs w:val="21"/>
        </w:rPr>
        <w:t xml:space="preserve">17.7.1响应人存在下列情况之一的，响应无效：</w:t>
      </w:r>
      <w:r/>
    </w:p>
    <w:p>
      <w:pPr>
        <w:ind w:firstLine="420"/>
        <w:jc w:val="left"/>
        <w:spacing w:line="440" w:lineRule="exact"/>
        <w:rPr>
          <w:rFonts w:ascii="宋体" w:hAnsi="宋体" w:cs="宋体"/>
          <w:szCs w:val="21"/>
        </w:rPr>
      </w:pPr>
      <w:r>
        <w:rPr>
          <w:rFonts w:hint="eastAsia" w:ascii="宋体" w:hAnsi="宋体" w:cs="宋体"/>
          <w:szCs w:val="21"/>
        </w:rPr>
        <w:t xml:space="preserve">（1）未按照竞争性磋商文件规定要求签署、盖章的；</w:t>
      </w:r>
      <w:r/>
    </w:p>
    <w:p>
      <w:pPr>
        <w:ind w:firstLine="420"/>
        <w:jc w:val="left"/>
        <w:spacing w:line="440" w:lineRule="exact"/>
        <w:rPr>
          <w:rFonts w:ascii="宋体" w:hAnsi="宋体" w:cs="宋体"/>
          <w:szCs w:val="21"/>
        </w:rPr>
      </w:pPr>
      <w:r>
        <w:rPr>
          <w:rFonts w:hint="eastAsia" w:ascii="宋体" w:hAnsi="宋体" w:cs="宋体"/>
          <w:szCs w:val="21"/>
        </w:rPr>
        <w:t xml:space="preserve">（2）供应商不具备竞争性磋商文件中规定资格条件的；</w:t>
      </w:r>
      <w:r/>
    </w:p>
    <w:p>
      <w:pPr>
        <w:ind w:firstLine="420"/>
        <w:jc w:val="left"/>
        <w:spacing w:line="440" w:lineRule="exact"/>
        <w:rPr>
          <w:rFonts w:ascii="宋体" w:hAnsi="宋体" w:cs="宋体"/>
          <w:szCs w:val="21"/>
        </w:rPr>
      </w:pPr>
      <w:r>
        <w:rPr>
          <w:rFonts w:hint="eastAsia" w:ascii="宋体" w:hAnsi="宋体" w:cs="宋体"/>
          <w:szCs w:val="21"/>
        </w:rPr>
        <w:t xml:space="preserve">（3）报价超过磋商文件中规定的预算金额或者最高限价的；</w:t>
      </w:r>
      <w:r/>
    </w:p>
    <w:p>
      <w:pPr>
        <w:ind w:firstLine="420"/>
        <w:jc w:val="left"/>
        <w:spacing w:line="440" w:lineRule="exact"/>
        <w:rPr>
          <w:rFonts w:ascii="宋体" w:hAnsi="宋体" w:cs="宋体"/>
          <w:szCs w:val="21"/>
        </w:rPr>
      </w:pPr>
      <w:r>
        <w:rPr>
          <w:rFonts w:hint="eastAsia" w:ascii="宋体" w:hAnsi="宋体" w:cs="宋体"/>
          <w:szCs w:val="21"/>
        </w:rPr>
        <w:t xml:space="preserve">（4）响应文件含有采购人不能接受的附加条件；</w:t>
      </w:r>
      <w:r/>
    </w:p>
    <w:p>
      <w:pPr>
        <w:ind w:firstLine="420"/>
        <w:jc w:val="left"/>
        <w:spacing w:line="440" w:lineRule="exact"/>
        <w:rPr>
          <w:rFonts w:ascii="宋体" w:hAnsi="宋体" w:cs="宋体"/>
          <w:szCs w:val="21"/>
        </w:rPr>
      </w:pPr>
      <w:r>
        <w:rPr>
          <w:rFonts w:hint="eastAsia" w:ascii="宋体" w:hAnsi="宋体" w:cs="宋体"/>
          <w:szCs w:val="21"/>
        </w:rPr>
        <w:t xml:space="preserve">（5）因磋商供应商自身原因导致网上磋商响应文件无法递交的其他情况；</w:t>
      </w:r>
      <w:r/>
    </w:p>
    <w:p>
      <w:pPr>
        <w:ind w:firstLine="420"/>
        <w:jc w:val="left"/>
        <w:spacing w:line="440" w:lineRule="exact"/>
        <w:rPr>
          <w:rFonts w:ascii="宋体" w:hAnsi="宋体" w:cs="宋体"/>
          <w:szCs w:val="21"/>
        </w:rPr>
      </w:pPr>
      <w:r>
        <w:rPr>
          <w:rFonts w:hint="eastAsia" w:ascii="宋体" w:hAnsi="宋体" w:cs="宋体"/>
          <w:szCs w:val="21"/>
        </w:rPr>
        <w:t xml:space="preserve">（6）不符合法律、法规和竞争性磋商文件中规定的其他实质性要求的；</w:t>
      </w:r>
      <w:r/>
    </w:p>
    <w:p>
      <w:pPr>
        <w:ind w:firstLine="420"/>
        <w:jc w:val="left"/>
        <w:spacing w:line="440" w:lineRule="exact"/>
        <w:rPr>
          <w:rFonts w:ascii="宋体" w:hAnsi="宋体" w:cs="宋体"/>
          <w:szCs w:val="21"/>
        </w:rPr>
      </w:pPr>
      <w:r>
        <w:rPr>
          <w:rFonts w:hint="eastAsia" w:ascii="宋体" w:hAnsi="宋体" w:cs="宋体"/>
          <w:szCs w:val="21"/>
        </w:rPr>
        <w:t xml:space="preserve">（7）法律、法规及本竞争性磋商文件规定的其他无效的情形。</w:t>
      </w:r>
      <w:r/>
    </w:p>
    <w:p>
      <w:pPr>
        <w:ind w:firstLine="420"/>
        <w:jc w:val="left"/>
        <w:spacing w:line="440" w:lineRule="exact"/>
        <w:rPr>
          <w:rFonts w:ascii="宋体" w:hAnsi="宋体" w:cs="宋体"/>
          <w:szCs w:val="21"/>
        </w:rPr>
      </w:pPr>
      <w:r>
        <w:rPr>
          <w:rFonts w:hint="eastAsia" w:ascii="宋体" w:hAnsi="宋体" w:cs="宋体"/>
          <w:szCs w:val="21"/>
        </w:rPr>
        <w:t xml:space="preserve">17.7.2响应人应当遵循公平竞争的原则，不得恶意串通，不得妨碍其他响应人的竞争行为，不得损害采购人或者其他响应人的合法权益。</w:t>
      </w:r>
      <w:r/>
    </w:p>
    <w:p>
      <w:pPr>
        <w:ind w:firstLine="420"/>
        <w:jc w:val="left"/>
        <w:spacing w:line="440" w:lineRule="exact"/>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p>
    <w:p>
      <w:pPr>
        <w:ind w:firstLine="420"/>
        <w:jc w:val="left"/>
        <w:spacing w:line="440" w:lineRule="exact"/>
        <w:rPr>
          <w:rFonts w:ascii="宋体" w:hAnsi="宋体" w:cs="宋体"/>
          <w:szCs w:val="21"/>
        </w:rPr>
      </w:pPr>
      <w:r>
        <w:rPr>
          <w:rFonts w:hint="eastAsia" w:ascii="宋体" w:hAnsi="宋体" w:cs="宋体"/>
          <w:szCs w:val="21"/>
        </w:rPr>
        <w:t xml:space="preserve">17.7.3有下列情形之一的，视为响应人恶意串通，其响应无效：</w:t>
      </w:r>
      <w:r/>
    </w:p>
    <w:p>
      <w:pPr>
        <w:ind w:firstLine="420"/>
        <w:jc w:val="left"/>
        <w:spacing w:line="440" w:lineRule="exact"/>
        <w:rPr>
          <w:rFonts w:ascii="宋体" w:hAnsi="宋体" w:cs="宋体"/>
          <w:szCs w:val="21"/>
        </w:rPr>
      </w:pPr>
      <w:r>
        <w:rPr>
          <w:rFonts w:hint="eastAsia" w:ascii="宋体" w:hAnsi="宋体" w:cs="宋体"/>
          <w:szCs w:val="21"/>
        </w:rPr>
        <w:t xml:space="preserve">（1）不同响应人的响应文件由同一单位或者个人编制；</w:t>
      </w:r>
      <w:r/>
    </w:p>
    <w:p>
      <w:pPr>
        <w:ind w:firstLine="420"/>
        <w:jc w:val="left"/>
        <w:spacing w:line="440" w:lineRule="exact"/>
        <w:rPr>
          <w:rFonts w:ascii="宋体" w:hAnsi="宋体" w:cs="宋体"/>
          <w:szCs w:val="21"/>
        </w:rPr>
      </w:pPr>
      <w:r>
        <w:rPr>
          <w:rFonts w:hint="eastAsia" w:ascii="宋体" w:hAnsi="宋体" w:cs="宋体"/>
          <w:szCs w:val="21"/>
        </w:rPr>
        <w:t xml:space="preserve">（2）不同响应人委托同一单位或者个人办理磋商事宜；</w:t>
      </w:r>
      <w:r/>
    </w:p>
    <w:p>
      <w:pPr>
        <w:ind w:firstLine="420"/>
        <w:jc w:val="left"/>
        <w:spacing w:line="440" w:lineRule="exact"/>
        <w:rPr>
          <w:rFonts w:ascii="宋体" w:hAnsi="宋体" w:cs="宋体"/>
          <w:szCs w:val="21"/>
        </w:rPr>
      </w:pPr>
      <w:r>
        <w:rPr>
          <w:rFonts w:hint="eastAsia" w:ascii="宋体" w:hAnsi="宋体" w:cs="宋体"/>
          <w:szCs w:val="21"/>
        </w:rPr>
        <w:t xml:space="preserve">（3）不同响应人的响应文件载明的项目管理成员或者联系人员为同一人；</w:t>
      </w:r>
      <w:r/>
    </w:p>
    <w:p>
      <w:pPr>
        <w:ind w:firstLine="420"/>
        <w:jc w:val="left"/>
        <w:spacing w:line="440" w:lineRule="exact"/>
        <w:rPr>
          <w:rFonts w:ascii="宋体" w:hAnsi="宋体" w:cs="宋体"/>
          <w:szCs w:val="21"/>
        </w:rPr>
      </w:pPr>
      <w:r>
        <w:rPr>
          <w:rFonts w:hint="eastAsia" w:ascii="宋体" w:hAnsi="宋体" w:cs="宋体"/>
          <w:szCs w:val="21"/>
        </w:rPr>
        <w:t xml:space="preserve">（4）不同响应人的响应文件异常一致或者报价呈规律性差异；</w:t>
      </w:r>
      <w:r/>
    </w:p>
    <w:p>
      <w:pPr>
        <w:ind w:firstLine="422"/>
        <w:spacing w:line="440" w:lineRule="exact"/>
        <w:rPr>
          <w:rFonts w:ascii="宋体" w:hAnsi="宋体" w:cs="宋体"/>
          <w:szCs w:val="21"/>
        </w:rPr>
      </w:pPr>
      <w:r>
        <w:rPr>
          <w:rFonts w:hint="eastAsia" w:ascii="宋体" w:hAnsi="宋体" w:cs="宋体"/>
          <w:b/>
          <w:bCs/>
          <w:szCs w:val="21"/>
        </w:rPr>
        <w:t xml:space="preserve">（5）不同供应商的响应文件在同一台电脑上制作，机器码一致的。</w:t>
      </w:r>
      <w:r/>
    </w:p>
    <w:p>
      <w:pPr>
        <w:ind w:firstLine="420"/>
        <w:jc w:val="left"/>
        <w:spacing w:line="440" w:lineRule="exact"/>
        <w:rPr>
          <w:rFonts w:ascii="宋体" w:hAnsi="宋体" w:cs="宋体"/>
          <w:szCs w:val="21"/>
        </w:rPr>
      </w:pPr>
      <w:r>
        <w:rPr>
          <w:rFonts w:hint="eastAsia" w:ascii="宋体" w:hAnsi="宋体" w:cs="宋体"/>
          <w:szCs w:val="21"/>
        </w:rPr>
        <w:t xml:space="preserve">17.7.4终止竞争性磋商采购活动的条款</w:t>
      </w:r>
      <w:r/>
    </w:p>
    <w:p>
      <w:pPr>
        <w:ind w:firstLine="420"/>
        <w:jc w:val="left"/>
        <w:spacing w:line="440" w:lineRule="exact"/>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p>
    <w:p>
      <w:pPr>
        <w:ind w:firstLine="420"/>
        <w:jc w:val="left"/>
        <w:spacing w:line="440" w:lineRule="exact"/>
        <w:rPr>
          <w:rFonts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jc w:val="left"/>
        <w:spacing w:line="440" w:lineRule="exact"/>
        <w:rPr>
          <w:rFonts w:ascii="宋体" w:hAnsi="宋体" w:cs="宋体"/>
          <w:szCs w:val="21"/>
        </w:rPr>
      </w:pPr>
      <w:r>
        <w:rPr>
          <w:rFonts w:hint="eastAsia" w:ascii="宋体" w:hAnsi="宋体" w:cs="宋体"/>
          <w:szCs w:val="21"/>
        </w:rPr>
        <w:t xml:space="preserve">（2）出现影响采购公正的违法、违规行为的；</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szCs w:val="21"/>
        </w:rPr>
        <w:t xml:space="preserve">参加磋商供应商不足三家，或者实质</w:t>
      </w:r>
      <w:r>
        <w:rPr>
          <w:rFonts w:hint="eastAsia" w:ascii="宋体" w:hAnsi="宋体" w:cs="宋体"/>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spacing w:line="440" w:lineRule="exact"/>
        <w:rPr>
          <w:rFonts w:ascii="宋体" w:hAnsi="宋体" w:cs="宋体"/>
          <w:b/>
          <w:szCs w:val="21"/>
        </w:rPr>
      </w:pPr>
      <w:r>
        <w:rPr>
          <w:rFonts w:hint="eastAsia" w:ascii="宋体" w:hAnsi="宋体" w:cs="宋体"/>
          <w:b/>
          <w:szCs w:val="21"/>
        </w:rPr>
        <w:t xml:space="preserve">18.确定成交、询问及质疑</w:t>
      </w:r>
      <w:r/>
    </w:p>
    <w:p>
      <w:pPr>
        <w:ind w:firstLine="420"/>
        <w:spacing w:line="440" w:lineRule="exact"/>
        <w:rPr>
          <w:rFonts w:ascii="宋体" w:hAnsi="宋体" w:cs="宋体"/>
          <w:bCs/>
          <w:szCs w:val="21"/>
        </w:rPr>
      </w:pPr>
      <w:r>
        <w:rPr>
          <w:rFonts w:hint="eastAsia" w:ascii="宋体" w:hAnsi="宋体" w:cs="宋体"/>
          <w:bCs/>
          <w:szCs w:val="21"/>
        </w:rPr>
        <w:t xml:space="preserve">18.1确定成交供应商</w:t>
      </w:r>
      <w:r/>
    </w:p>
    <w:p>
      <w:pPr>
        <w:ind w:firstLine="420"/>
        <w:spacing w:line="440" w:lineRule="exact"/>
        <w:rPr>
          <w:rFonts w:ascii="宋体" w:hAnsi="宋体" w:cs="宋体"/>
          <w:bCs/>
          <w:szCs w:val="21"/>
        </w:rPr>
      </w:pPr>
      <w:r>
        <w:rPr>
          <w:rFonts w:hint="eastAsia" w:ascii="宋体" w:hAnsi="宋体" w:cs="宋体"/>
          <w:bCs/>
          <w:szCs w:val="21"/>
        </w:rPr>
        <w:t xml:space="preserve">18.1.1采购人授权磋商小组直接确定成交供应商。</w:t>
      </w:r>
      <w:r/>
    </w:p>
    <w:p>
      <w:pPr>
        <w:ind w:firstLine="420"/>
        <w:spacing w:line="440" w:lineRule="exact"/>
        <w:rPr>
          <w:rFonts w:ascii="宋体" w:hAnsi="宋体" w:cs="宋体"/>
          <w:bCs/>
          <w:szCs w:val="21"/>
        </w:rPr>
      </w:pPr>
      <w:r>
        <w:rPr>
          <w:rFonts w:hint="eastAsia" w:ascii="宋体" w:hAnsi="宋体" w:cs="宋体"/>
          <w:bCs/>
          <w:szCs w:val="21"/>
        </w:rPr>
        <w:t xml:space="preserve">18.1.2采购代理机构在成交供应商确定后2个工作日内在“江苏政府采购网”、“苏州市政府采购网”公告成交结果，并同时书面通知成交供应商。成交通知书将成为合同的组成部分。</w:t>
      </w:r>
      <w:r/>
    </w:p>
    <w:p>
      <w:pPr>
        <w:ind w:firstLine="420"/>
        <w:spacing w:line="440" w:lineRule="exact"/>
        <w:rPr>
          <w:rFonts w:ascii="宋体" w:hAnsi="宋体" w:cs="宋体"/>
          <w:bCs/>
          <w:szCs w:val="21"/>
        </w:rPr>
      </w:pPr>
      <w:r>
        <w:rPr>
          <w:rFonts w:hint="eastAsia" w:ascii="宋体" w:hAnsi="宋体" w:cs="宋体"/>
          <w:bCs/>
          <w:szCs w:val="21"/>
        </w:rPr>
        <w:t xml:space="preserve">18.2询问及质疑</w:t>
      </w:r>
      <w:r/>
    </w:p>
    <w:p>
      <w:pPr>
        <w:ind w:firstLine="420"/>
        <w:spacing w:line="440" w:lineRule="exact"/>
        <w:rPr>
          <w:rFonts w:ascii="宋体" w:hAnsi="宋体" w:cs="宋体"/>
          <w:bCs/>
          <w:szCs w:val="21"/>
        </w:rPr>
      </w:pPr>
      <w:r>
        <w:rPr>
          <w:rFonts w:hint="eastAsia" w:ascii="宋体" w:hAnsi="宋体" w:cs="宋体"/>
          <w:bCs/>
          <w:szCs w:val="21"/>
        </w:rPr>
        <w:t xml:space="preserve">18.2.1询问及质疑依据《中华人民共和国政府采购法》、《中华人民共和国政府采购法实施条例》《政府采购质疑和投诉办法》及相关法律法规处理。</w:t>
      </w:r>
      <w:r/>
    </w:p>
    <w:p>
      <w:pPr>
        <w:ind w:firstLine="420"/>
        <w:spacing w:line="440" w:lineRule="exact"/>
        <w:rPr>
          <w:rFonts w:hint="eastAsia" w:ascii="宋体" w:hAnsi="宋体" w:cs="宋体"/>
          <w:bCs/>
          <w:szCs w:val="21"/>
        </w:rPr>
      </w:pPr>
      <w:r>
        <w:rPr>
          <w:rFonts w:hint="eastAsia" w:ascii="宋体" w:hAnsi="宋体" w:cs="宋体"/>
          <w:bCs/>
          <w:szCs w:val="21"/>
        </w:rPr>
        <w:t xml:space="preserve">18.2.2.供应商提交的质疑函必须按照 《政府采购供应商质疑函范本》要求的格式和内容进行填</w:t>
      </w:r>
      <w:r>
        <w:rPr>
          <w:rFonts w:hint="eastAsia" w:ascii="宋体" w:hAnsi="宋体" w:eastAsia="宋体" w:cs="宋体"/>
          <w:bCs/>
          <w:szCs w:val="21"/>
        </w:rPr>
        <w:t xml:space="preserve">写，质疑函范本下载网址详见链接：</w:t>
      </w:r>
      <w:r>
        <w:rPr>
          <w:rFonts w:hint="eastAsia" w:ascii="宋体" w:hAnsi="宋体" w:cs="宋体"/>
          <w:bCs/>
          <w:szCs w:val="21"/>
        </w:rPr>
        <w:t xml:space="preserve">https://czju.suzhou.gov.cn/zfcg/html/content/20180305093615738.shtml。</w:t>
      </w:r>
      <w:r/>
    </w:p>
    <w:p>
      <w:pPr>
        <w:ind w:firstLine="420"/>
        <w:spacing w:line="440" w:lineRule="exact"/>
        <w:rPr>
          <w:rFonts w:hint="eastAsia" w:ascii="宋体" w:hAnsi="宋体" w:cs="宋体"/>
          <w:bCs/>
          <w:szCs w:val="21"/>
        </w:rPr>
      </w:pPr>
      <w:r>
        <w:rPr>
          <w:rFonts w:hint="eastAsia" w:ascii="宋体" w:hAnsi="宋体" w:cs="宋体"/>
          <w:bCs/>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szCs w:val="21"/>
        </w:rPr>
        <w:t xml:space="preserve">（不接收到付快递）</w:t>
      </w:r>
      <w:r>
        <w:rPr>
          <w:rFonts w:hint="eastAsia" w:ascii="宋体" w:hAnsi="宋体" w:cs="宋体"/>
          <w:bCs/>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18.2.</w:t>
      </w:r>
      <w:r>
        <w:rPr>
          <w:rFonts w:ascii="宋体" w:hAnsi="宋体" w:cs="宋体"/>
          <w:szCs w:val="21"/>
        </w:rPr>
        <w:t xml:space="preserve">4</w:t>
      </w:r>
      <w:r>
        <w:rPr>
          <w:rFonts w:hint="eastAsia" w:ascii="宋体" w:hAnsi="宋体" w:cs="宋体"/>
          <w:szCs w:val="21"/>
        </w:rPr>
        <w:t xml:space="preserve">质疑联系方式</w:t>
      </w:r>
      <w:r/>
    </w:p>
    <w:p>
      <w:pPr>
        <w:ind w:firstLine="420"/>
        <w:jc w:val="left"/>
        <w:spacing w:line="440" w:lineRule="exact"/>
        <w:rPr>
          <w:rFonts w:hint="eastAsia" w:ascii="宋体" w:hAnsi="宋体" w:eastAsia="宋体" w:cs="宋体"/>
          <w:szCs w:val="21"/>
          <w:lang w:eastAsia="zh-CN"/>
        </w:rPr>
      </w:pPr>
      <w:r>
        <w:rPr>
          <w:rFonts w:hint="eastAsia" w:ascii="宋体" w:hAnsi="宋体" w:cs="宋体"/>
          <w:szCs w:val="21"/>
        </w:rPr>
        <w:t xml:space="preserve">采购代理机构：</w:t>
      </w:r>
      <w:r>
        <w:rPr>
          <w:rFonts w:hint="eastAsia" w:ascii="宋体" w:hAnsi="宋体" w:cs="宋体"/>
          <w:szCs w:val="21"/>
          <w:lang w:eastAsia="zh-CN"/>
        </w:rPr>
        <w:t xml:space="preserve">江苏顺科工程项目管理有限公司</w:t>
      </w:r>
      <w:r/>
    </w:p>
    <w:p>
      <w:pPr>
        <w:ind w:firstLine="420"/>
        <w:jc w:val="left"/>
        <w:spacing w:line="440" w:lineRule="exact"/>
        <w:rPr>
          <w:rFonts w:ascii="宋体" w:hAnsi="宋体" w:cs="宋体"/>
          <w:szCs w:val="21"/>
        </w:rPr>
      </w:pPr>
      <w:r>
        <w:rPr>
          <w:rFonts w:hint="eastAsia" w:ascii="宋体" w:hAnsi="宋体" w:cs="宋体"/>
          <w:szCs w:val="21"/>
        </w:rPr>
        <w:t xml:space="preserve">地址：苏州市姑苏区福运路198号常润大厦10楼</w:t>
      </w:r>
      <w:r>
        <w:rPr>
          <w:rFonts w:hint="eastAsia" w:ascii="宋体" w:hAnsi="宋体" w:cs="宋体"/>
          <w:szCs w:val="21"/>
          <w:lang w:val="en-US" w:eastAsia="zh-CN"/>
        </w:rPr>
        <w:t xml:space="preserve">1006室</w:t>
      </w:r>
      <w:r>
        <w:rPr>
          <w:rFonts w:hint="eastAsia" w:ascii="宋体" w:hAnsi="宋体" w:cs="宋体"/>
          <w:szCs w:val="21"/>
        </w:rPr>
        <w:t xml:space="preserve">    </w:t>
      </w:r>
      <w:r/>
    </w:p>
    <w:p>
      <w:pPr>
        <w:ind w:firstLine="420"/>
        <w:jc w:val="left"/>
        <w:spacing w:line="440" w:lineRule="exact"/>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王璇</w:t>
      </w:r>
      <w:r/>
    </w:p>
    <w:p>
      <w:pPr>
        <w:ind w:firstLine="420"/>
        <w:jc w:val="left"/>
        <w:spacing w:line="4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lang w:val="en-US" w:eastAsia="zh-CN"/>
        </w:rPr>
        <w:t xml:space="preserve">17606193770</w:t>
      </w:r>
      <w:r>
        <w:rPr>
          <w:rFonts w:hint="eastAsia" w:ascii="宋体" w:hAnsi="宋体" w:cs="宋体"/>
          <w:szCs w:val="21"/>
        </w:rPr>
        <w:t xml:space="preserve">     提交方式：书面形式原件（邮寄或当面递交）</w:t>
      </w:r>
      <w:r/>
    </w:p>
    <w:p>
      <w:pPr>
        <w:ind w:firstLine="422"/>
        <w:spacing w:line="440" w:lineRule="exact"/>
        <w:rPr>
          <w:rFonts w:ascii="宋体" w:hAnsi="宋体" w:cs="宋体"/>
          <w:b/>
          <w:szCs w:val="21"/>
        </w:rPr>
      </w:pPr>
      <w:r>
        <w:rPr>
          <w:rFonts w:hint="eastAsia" w:ascii="宋体" w:hAnsi="宋体" w:cs="宋体"/>
          <w:b/>
          <w:szCs w:val="21"/>
        </w:rPr>
        <w:t xml:space="preserve">19.成交通知书</w:t>
      </w:r>
      <w:r/>
    </w:p>
    <w:p>
      <w:pPr>
        <w:ind w:firstLine="420"/>
        <w:spacing w:line="440" w:lineRule="exact"/>
        <w:rPr>
          <w:rFonts w:ascii="宋体" w:hAnsi="宋体" w:cs="宋体"/>
          <w:bCs/>
          <w:szCs w:val="21"/>
        </w:rPr>
      </w:pPr>
      <w:r>
        <w:rPr>
          <w:rFonts w:hint="eastAsia" w:ascii="宋体" w:hAnsi="宋体" w:cs="宋体"/>
          <w:bCs/>
          <w:szCs w:val="21"/>
        </w:rPr>
        <w:t xml:space="preserve">19.1确定出成交单位后，采购代理机构在法定时间内向成交单位发出成交通知书。成交通知书将成为合同的组成部分。</w:t>
      </w:r>
      <w:r/>
    </w:p>
    <w:p>
      <w:pPr>
        <w:ind w:firstLine="422"/>
        <w:spacing w:line="440" w:lineRule="exact"/>
        <w:rPr>
          <w:rFonts w:hint="eastAsia" w:ascii="宋体" w:hAnsi="宋体" w:cs="宋体"/>
          <w:b/>
          <w:szCs w:val="21"/>
        </w:rPr>
      </w:pPr>
      <w:r>
        <w:rPr>
          <w:rFonts w:hint="eastAsia" w:ascii="宋体" w:hAnsi="宋体" w:cs="宋体"/>
          <w:b/>
          <w:szCs w:val="21"/>
        </w:rPr>
        <w:t xml:space="preserve">19.2请成交单位在成交结果公告届满之日起30日内,使用CA证书登录“苏采云”系统及时下载成交通知书。</w:t>
      </w:r>
      <w:r/>
    </w:p>
    <w:p>
      <w:pPr>
        <w:ind w:firstLine="422"/>
        <w:spacing w:line="440" w:lineRule="exact"/>
        <w:rPr>
          <w:rFonts w:hint="eastAsia" w:ascii="宋体" w:hAnsi="宋体" w:eastAsia="宋体"/>
          <w:szCs w:val="20"/>
          <w:lang w:eastAsia="zh-CN"/>
        </w:rPr>
      </w:pPr>
      <w:r>
        <w:rPr>
          <w:rFonts w:hint="eastAsia" w:ascii="宋体" w:hAnsi="宋体" w:cs="宋体"/>
          <w:b/>
          <w:szCs w:val="21"/>
        </w:rPr>
        <w:t xml:space="preserve">注：成交单位在领取成交通知书时须向采购代理机构提交</w:t>
      </w:r>
      <w:r>
        <w:rPr>
          <w:rFonts w:hint="eastAsia" w:ascii="宋体" w:hAnsi="宋体" w:cs="宋体"/>
          <w:b/>
          <w:szCs w:val="21"/>
          <w:lang w:val="en-US" w:eastAsia="zh-CN"/>
        </w:rPr>
        <w:t xml:space="preserve">响应</w:t>
      </w:r>
      <w:r>
        <w:rPr>
          <w:rFonts w:hint="eastAsia" w:ascii="宋体" w:hAnsi="宋体" w:cs="宋体"/>
          <w:b/>
          <w:szCs w:val="21"/>
        </w:rPr>
        <w:t xml:space="preserve">文件纸质版，份数为四份（一正三副）。纸质响应文件与上传的电子投标文件一致，用于存档备案</w:t>
      </w:r>
      <w:r>
        <w:rPr>
          <w:rFonts w:hint="eastAsia" w:ascii="宋体" w:hAnsi="宋体" w:cs="宋体"/>
          <w:b/>
          <w:szCs w:val="21"/>
          <w:lang w:eastAsia="zh-CN"/>
        </w:rPr>
        <w:t xml:space="preserve">。</w:t>
      </w:r>
      <w:r/>
    </w:p>
    <w:p>
      <w:pPr>
        <w:ind w:firstLine="422"/>
        <w:spacing w:line="440" w:lineRule="exact"/>
        <w:rPr>
          <w:rFonts w:ascii="宋体" w:hAnsi="宋体" w:cs="宋体"/>
          <w:b/>
          <w:szCs w:val="21"/>
        </w:rPr>
      </w:pPr>
      <w:r>
        <w:rPr>
          <w:rFonts w:hint="eastAsia" w:ascii="宋体" w:hAnsi="宋体" w:cs="宋体"/>
          <w:b/>
          <w:szCs w:val="21"/>
        </w:rPr>
        <w:t xml:space="preserve">20.合同的签订</w:t>
      </w:r>
      <w:r/>
    </w:p>
    <w:p>
      <w:pPr>
        <w:ind w:firstLine="420"/>
        <w:spacing w:line="440" w:lineRule="exact"/>
        <w:rPr>
          <w:rFonts w:ascii="宋体" w:hAnsi="宋体" w:cs="宋体"/>
          <w:szCs w:val="21"/>
        </w:rPr>
      </w:pPr>
      <w:r>
        <w:rPr>
          <w:rFonts w:hint="eastAsia" w:ascii="宋体" w:hAnsi="宋体" w:cs="宋体"/>
          <w:szCs w:val="21"/>
        </w:rPr>
        <w:t xml:space="preserve">20.1成交供应商应按成交通知书中规定的时间和地点，与采购人签订合同。</w:t>
      </w:r>
      <w:r/>
    </w:p>
    <w:p>
      <w:pPr>
        <w:ind w:firstLine="420"/>
        <w:spacing w:line="440" w:lineRule="exact"/>
        <w:rPr>
          <w:rFonts w:ascii="宋体" w:hAnsi="宋体" w:cs="宋体"/>
          <w:bCs/>
          <w:szCs w:val="21"/>
        </w:rPr>
      </w:pPr>
      <w:r>
        <w:rPr>
          <w:rFonts w:hint="eastAsia" w:ascii="宋体" w:hAnsi="宋体" w:cs="宋体"/>
          <w:bCs/>
          <w:szCs w:val="21"/>
        </w:rPr>
        <w:t xml:space="preserve">20.2签订合同及合同条款应以磋商文件和成交供应商的磋商响应文件及其澄清承诺文件为依据。</w:t>
      </w:r>
      <w:r/>
    </w:p>
    <w:p>
      <w:pPr>
        <w:ind w:firstLine="420"/>
        <w:spacing w:line="440" w:lineRule="exact"/>
        <w:rPr>
          <w:rFonts w:ascii="宋体" w:hAnsi="宋体" w:cs="宋体"/>
          <w:bCs/>
          <w:szCs w:val="21"/>
        </w:rPr>
      </w:pPr>
      <w:r>
        <w:rPr>
          <w:rFonts w:hint="eastAsia" w:ascii="宋体" w:hAnsi="宋体" w:cs="宋体"/>
          <w:b/>
          <w:szCs w:val="21"/>
        </w:rPr>
        <w:t xml:space="preserve">21.磋商保证金：</w:t>
      </w:r>
      <w:r>
        <w:rPr>
          <w:rFonts w:hint="eastAsia" w:ascii="宋体" w:hAnsi="宋体" w:cs="宋体"/>
          <w:bCs/>
          <w:szCs w:val="21"/>
        </w:rPr>
        <w:t xml:space="preserve">不需提交，采购文件中有关磋商保证金的规定均不适用。</w:t>
      </w:r>
      <w:r>
        <w:rPr>
          <w:rFonts w:hint="eastAsia" w:ascii="宋体" w:hAnsi="宋体" w:cs="宋体"/>
          <w:b/>
          <w:szCs w:val="21"/>
        </w:rPr>
        <w:t xml:space="preserve">投标（响应）人应在投标（响应）文件中提交《投标（响应）保证承诺书》（详见附件格式），否则为无效投标。</w:t>
      </w:r>
      <w:r/>
    </w:p>
    <w:p>
      <w:pPr>
        <w:ind w:firstLine="420"/>
        <w:spacing w:line="440" w:lineRule="exact"/>
        <w:rPr>
          <w:rFonts w:hint="eastAsia" w:ascii="宋体" w:hAnsi="宋体" w:cs="宋体"/>
          <w:b/>
          <w:szCs w:val="21"/>
        </w:rPr>
      </w:pPr>
      <w:r>
        <w:rPr>
          <w:rFonts w:hint="eastAsia" w:ascii="宋体" w:hAnsi="宋体" w:cs="宋体"/>
          <w:b/>
          <w:szCs w:val="21"/>
        </w:rPr>
        <w:t xml:space="preserve">22.代理服务费：</w:t>
      </w:r>
      <w:r/>
    </w:p>
    <w:p>
      <w:pPr>
        <w:ind w:firstLine="420"/>
        <w:spacing w:line="440" w:lineRule="exact"/>
        <w:rPr>
          <w:rFonts w:hint="eastAsia" w:ascii="宋体" w:hAnsi="宋体" w:cs="宋体"/>
          <w:b w:val="0"/>
          <w:bCs/>
          <w:szCs w:val="21"/>
        </w:rPr>
      </w:pPr>
      <w:r>
        <w:rPr>
          <w:rFonts w:ascii="宋体" w:hAnsi="宋体" w:cs="宋体"/>
          <w:b w:val="0"/>
          <w:bCs/>
          <w:szCs w:val="21"/>
        </w:rPr>
        <w:t xml:space="preserve">2</w:t>
      </w:r>
      <w:r>
        <w:rPr>
          <w:rFonts w:hint="eastAsia" w:ascii="宋体" w:hAnsi="宋体" w:cs="宋体"/>
          <w:b w:val="0"/>
          <w:bCs/>
          <w:szCs w:val="21"/>
        </w:rPr>
        <w:t xml:space="preserve">2.</w:t>
      </w:r>
      <w:r>
        <w:rPr>
          <w:rFonts w:ascii="宋体" w:hAnsi="宋体" w:cs="宋体"/>
          <w:b w:val="0"/>
          <w:bCs/>
          <w:szCs w:val="21"/>
        </w:rPr>
        <w:t xml:space="preserve">1</w:t>
      </w:r>
      <w:r>
        <w:rPr>
          <w:rFonts w:hint="eastAsia" w:ascii="宋体" w:hAnsi="宋体" w:cs="宋体"/>
          <w:b w:val="0"/>
          <w:bCs/>
          <w:szCs w:val="21"/>
        </w:rPr>
        <w:t xml:space="preserve">收费标准：按预算金额的如下比例差额定率累进法计算代理费收取额。</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预算金额100万以下费率为预算金额的1.5%；</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预算金额100－500万费率为预算金额的1.1%；</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预算金额500-1000万费率为预算金额的0.8%；</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预算金额1000-5000万费率为预算金额的0.5%；</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收取依据：按苏州市政府采购网苏州市级政府采购代理服务收费公告信息表公示。</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注：本项目代理服务费由</w:t>
      </w:r>
      <w:r>
        <w:rPr>
          <w:rFonts w:hint="eastAsia" w:ascii="宋体" w:hAnsi="宋体" w:cs="宋体"/>
          <w:b w:val="0"/>
          <w:bCs/>
          <w:szCs w:val="21"/>
        </w:rPr>
        <w:t xml:space="preserve">采购单位（甲方）</w:t>
      </w:r>
      <w:r>
        <w:rPr>
          <w:rFonts w:hint="eastAsia" w:ascii="宋体" w:hAnsi="宋体" w:cs="宋体"/>
          <w:b w:val="0"/>
          <w:bCs/>
          <w:szCs w:val="21"/>
        </w:rPr>
        <w:t xml:space="preserve">支付，费用参照上述标准执行。</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账户名：江苏顺科工程项目管理有限公司</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开户行：中国建设银行股份有限公司苏州相城支行</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帐号：32250199743600005266</w:t>
      </w:r>
      <w:r/>
    </w:p>
    <w:p>
      <w:pPr>
        <w:ind w:firstLine="420"/>
        <w:spacing w:line="440" w:lineRule="exact"/>
        <w:rPr>
          <w:rFonts w:hint="eastAsia" w:ascii="宋体" w:hAnsi="宋体" w:cs="宋体"/>
          <w:b w:val="0"/>
          <w:bCs/>
          <w:szCs w:val="21"/>
        </w:rPr>
      </w:pPr>
      <w:r>
        <w:rPr>
          <w:rFonts w:hint="eastAsia" w:ascii="宋体" w:hAnsi="宋体" w:cs="宋体"/>
          <w:b w:val="0"/>
          <w:bCs/>
          <w:szCs w:val="21"/>
        </w:rPr>
        <w:t xml:space="preserve">专家评审费：本项目专家评审费由采购人根据苏州市专家评审费标准的通知支付。</w:t>
      </w:r>
      <w:r/>
    </w:p>
    <w:p>
      <w:pPr>
        <w:ind w:firstLine="420"/>
        <w:spacing w:line="440" w:lineRule="exact"/>
        <w:rPr>
          <w:rFonts w:hint="eastAsia" w:ascii="宋体" w:hAnsi="宋体" w:cs="宋体"/>
          <w:b w:val="0"/>
          <w:bCs/>
          <w:szCs w:val="21"/>
        </w:rPr>
      </w:pPr>
      <w:r>
        <w:rPr>
          <w:rFonts w:hint="eastAsia" w:ascii="宋体" w:hAnsi="宋体" w:cs="宋体"/>
          <w:b w:val="0"/>
          <w:bCs/>
          <w:szCs w:val="21"/>
          <w:lang w:val="en-US" w:eastAsia="zh-CN"/>
        </w:rPr>
        <w:t xml:space="preserve">22</w:t>
      </w:r>
      <w:r>
        <w:rPr>
          <w:rFonts w:hint="eastAsia" w:ascii="宋体" w:hAnsi="宋体" w:cs="宋体"/>
          <w:b w:val="0"/>
          <w:bCs/>
          <w:szCs w:val="21"/>
        </w:rPr>
        <w:t xml:space="preserve">.</w:t>
      </w:r>
      <w:r>
        <w:rPr>
          <w:rFonts w:hint="eastAsia" w:ascii="宋体" w:hAnsi="宋体" w:cs="宋体"/>
          <w:b w:val="0"/>
          <w:bCs/>
          <w:szCs w:val="21"/>
          <w:lang w:val="en-US" w:eastAsia="zh-CN"/>
        </w:rPr>
        <w:t xml:space="preserve">2</w:t>
      </w:r>
      <w:r>
        <w:rPr>
          <w:rFonts w:hint="eastAsia" w:ascii="宋体" w:hAnsi="宋体" w:cs="宋体"/>
          <w:b w:val="0"/>
          <w:bCs/>
          <w:szCs w:val="21"/>
        </w:rPr>
        <w:t xml:space="preserve">采购单位如果未按规定缴纳代理服务费，采购代理机构将保留诉讼的权利。</w:t>
      </w:r>
      <w:r/>
    </w:p>
    <w:p>
      <w:pPr>
        <w:ind w:firstLine="420"/>
        <w:spacing w:line="440" w:lineRule="exact"/>
        <w:rPr>
          <w:rFonts w:ascii="宋体" w:hAnsi="宋体" w:cs="宋体"/>
          <w:bCs/>
          <w:szCs w:val="21"/>
        </w:rPr>
      </w:pPr>
      <w:r>
        <w:rPr>
          <w:rFonts w:hint="eastAsia" w:ascii="宋体" w:hAnsi="宋体" w:cs="宋体"/>
          <w:b/>
          <w:szCs w:val="21"/>
        </w:rPr>
        <w:t xml:space="preserve">23.未尽事宜：</w:t>
      </w:r>
      <w:r>
        <w:rPr>
          <w:rFonts w:hint="eastAsia" w:ascii="宋体" w:hAnsi="宋体" w:cs="宋体"/>
          <w:bCs/>
          <w:szCs w:val="21"/>
        </w:rPr>
        <w:t xml:space="preserve">按《中华人民共和国政府采购法》及其他有关的法律法规的规定执行。</w:t>
      </w:r>
      <w:r>
        <w:rPr>
          <w:rFonts w:ascii="宋体" w:hAnsi="宋体" w:cs="宋体"/>
        </w:rPr>
        <w:t xml:space="preserve"> </w:t>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jc w:val="center"/>
        <w:spacing w:line="400" w:lineRule="exact"/>
        <w:rPr>
          <w:rFonts w:hint="eastAsia" w:ascii="宋体" w:hAnsi="宋体" w:cs="宋体"/>
          <w:b/>
          <w:szCs w:val="21"/>
        </w:rPr>
      </w:pPr>
      <w:r>
        <w:rPr>
          <w:rFonts w:hint="eastAsia" w:ascii="宋体" w:hAnsi="宋体" w:cs="宋体"/>
          <w:b/>
          <w:szCs w:val="21"/>
        </w:rPr>
      </w:r>
      <w:r/>
    </w:p>
    <w:p>
      <w:pPr>
        <w:pStyle w:val="991"/>
        <w:numPr>
          <w:ilvl w:val="0"/>
          <w:numId w:val="5"/>
        </w:numPr>
        <w:jc w:val="center"/>
        <w:spacing w:before="0" w:after="0"/>
        <w:rPr>
          <w:rFonts w:hint="eastAsia" w:ascii="宋体" w:hAnsi="宋体"/>
          <w:sz w:val="36"/>
          <w:szCs w:val="36"/>
        </w:rPr>
      </w:pPr>
      <w:r>
        <w:rPr>
          <w:rFonts w:hint="eastAsia" w:ascii="宋体" w:hAnsi="宋体" w:cs="宋体"/>
          <w:b w:val="0"/>
          <w:szCs w:val="21"/>
        </w:rPr>
        <w:br w:type="page" w:clear="all"/>
      </w:r>
      <w:bookmarkStart w:id="16" w:name="_Toc176939483"/>
      <w:r>
        <w:rPr>
          <w:rFonts w:hint="eastAsia" w:ascii="宋体" w:hAnsi="宋体"/>
          <w:sz w:val="36"/>
          <w:szCs w:val="36"/>
        </w:rPr>
        <w:t xml:space="preserve">采购需求</w:t>
      </w:r>
      <w:bookmarkEnd w:id="16"/>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江苏顺科工程项目管理有限公司</w:t>
      </w:r>
      <w:r>
        <w:rPr>
          <w:rFonts w:hint="eastAsia" w:ascii="宋体" w:hAnsi="宋体" w:eastAsia="宋体"/>
          <w:color w:val="auto"/>
          <w:sz w:val="21"/>
          <w:szCs w:val="21"/>
          <w:highlight w:val="none"/>
        </w:rPr>
        <w:t xml:space="preserve">受</w:t>
      </w:r>
      <w:r>
        <w:rPr>
          <w:rFonts w:hint="eastAsia" w:ascii="宋体" w:hAnsi="宋体" w:eastAsia="宋体"/>
          <w:color w:val="auto"/>
          <w:sz w:val="21"/>
          <w:szCs w:val="21"/>
          <w:highlight w:val="none"/>
          <w:u w:val="single"/>
          <w:lang w:eastAsia="zh-CN"/>
        </w:rPr>
        <w:t xml:space="preserve">苏州市姑苏区人民政府金阊街道办事处</w:t>
      </w:r>
      <w:r>
        <w:rPr>
          <w:rFonts w:hint="eastAsia" w:ascii="宋体" w:hAnsi="宋体" w:eastAsia="宋体"/>
          <w:color w:val="auto"/>
          <w:sz w:val="21"/>
          <w:szCs w:val="21"/>
          <w:highlight w:val="none"/>
        </w:rPr>
        <w:t xml:space="preserve">的委托，就</w:t>
      </w:r>
      <w:r>
        <w:rPr>
          <w:rFonts w:hint="eastAsia" w:ascii="宋体" w:hAnsi="宋体" w:eastAsia="宋体"/>
          <w:color w:val="auto"/>
          <w:sz w:val="21"/>
          <w:szCs w:val="21"/>
          <w:highlight w:val="none"/>
          <w:u w:val="single"/>
          <w:lang w:eastAsia="zh-CN"/>
        </w:rPr>
        <w:t xml:space="preserve">文明工作长效管理综合服务项目</w:t>
      </w:r>
      <w:r>
        <w:rPr>
          <w:rFonts w:hint="eastAsia" w:ascii="宋体" w:hAnsi="宋体" w:eastAsia="宋体"/>
          <w:color w:val="auto"/>
          <w:sz w:val="21"/>
          <w:szCs w:val="21"/>
          <w:highlight w:val="none"/>
        </w:rPr>
        <w:t xml:space="preserve">项目</w:t>
      </w:r>
      <w:r>
        <w:rPr>
          <w:rFonts w:hint="eastAsia" w:ascii="宋体" w:hAnsi="宋体"/>
          <w:color w:val="auto"/>
          <w:sz w:val="21"/>
          <w:szCs w:val="21"/>
          <w:highlight w:val="none"/>
          <w:lang w:val="en-US" w:eastAsia="zh-CN"/>
        </w:rPr>
        <w:t xml:space="preserve">采用</w:t>
      </w:r>
      <w:r>
        <w:rPr>
          <w:rFonts w:hint="eastAsia" w:ascii="宋体" w:hAnsi="宋体" w:cs="宋体"/>
          <w:szCs w:val="21"/>
        </w:rPr>
        <w:t xml:space="preserve">竞争性磋商方式进行采购</w:t>
      </w:r>
      <w:r>
        <w:rPr>
          <w:rFonts w:hint="eastAsia" w:ascii="宋体" w:hAnsi="宋体" w:eastAsia="宋体"/>
          <w:color w:val="auto"/>
          <w:sz w:val="21"/>
          <w:szCs w:val="21"/>
          <w:highlight w:val="none"/>
        </w:rPr>
        <w:t xml:space="preserve">，现欢迎符合相关条件的供应商</w:t>
      </w:r>
      <w:r>
        <w:rPr>
          <w:rFonts w:hint="eastAsia" w:ascii="宋体" w:hAnsi="宋体" w:cs="宋体"/>
          <w:szCs w:val="21"/>
        </w:rPr>
        <w:t xml:space="preserve">参加本次磋商采购活动</w:t>
      </w:r>
      <w:r>
        <w:rPr>
          <w:rFonts w:hint="eastAsia" w:ascii="宋体" w:hAnsi="宋体" w:eastAsia="宋体"/>
          <w:color w:val="auto"/>
          <w:sz w:val="21"/>
          <w:szCs w:val="21"/>
          <w:highlight w:val="none"/>
        </w:rPr>
        <w:t xml:space="preserve">。</w:t>
      </w:r>
      <w:r/>
    </w:p>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一、项目编号</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JSZC-320508-</w:t>
      </w:r>
      <w:r>
        <w:rPr>
          <w:rFonts w:hint="eastAsia" w:ascii="宋体" w:hAnsi="宋体" w:eastAsia="宋体"/>
          <w:color w:val="auto"/>
          <w:sz w:val="21"/>
          <w:szCs w:val="21"/>
          <w:highlight w:val="none"/>
          <w:lang w:val="en-US" w:eastAsia="zh-CN"/>
        </w:rPr>
        <w:t xml:space="preserve">JSSK</w:t>
      </w:r>
      <w:r>
        <w:rPr>
          <w:rFonts w:hint="eastAsia" w:ascii="宋体" w:hAnsi="宋体" w:eastAsia="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C</w:t>
      </w:r>
      <w:r>
        <w:rPr>
          <w:rFonts w:hint="eastAsia" w:ascii="宋体" w:hAnsi="宋体" w:eastAsia="宋体"/>
          <w:color w:val="auto"/>
          <w:sz w:val="21"/>
          <w:szCs w:val="21"/>
          <w:highlight w:val="none"/>
          <w:lang w:eastAsia="zh-CN"/>
        </w:rPr>
        <w:t xml:space="preserve">202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eastAsia="zh-CN"/>
        </w:rPr>
        <w:t xml:space="preserve">-00</w:t>
      </w:r>
      <w:r>
        <w:rPr>
          <w:rFonts w:hint="eastAsia" w:ascii="宋体" w:hAnsi="宋体" w:eastAsia="宋体"/>
          <w:color w:val="auto"/>
          <w:sz w:val="21"/>
          <w:szCs w:val="21"/>
          <w:highlight w:val="none"/>
          <w:lang w:val="en-US" w:eastAsia="zh-CN"/>
        </w:rPr>
        <w:t xml:space="preserve">01</w:t>
      </w:r>
      <w:r/>
    </w:p>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二、项目名称</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文明工作长效管理综合服务项目</w:t>
      </w:r>
      <w:r/>
    </w:p>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三、预算金额</w:t>
      </w:r>
      <w:r>
        <w:rPr>
          <w:rFonts w:hint="eastAsia" w:ascii="宋体" w:hAnsi="宋体" w:eastAsia="宋体"/>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人民币贰佰柒拾万元整（¥</w:t>
      </w:r>
      <w:r>
        <w:rPr>
          <w:rFonts w:hint="eastAsia" w:ascii="宋体" w:hAnsi="宋体" w:eastAsia="宋体" w:cs="Times New Roman"/>
          <w:color w:val="auto"/>
          <w:sz w:val="21"/>
          <w:szCs w:val="21"/>
          <w:highlight w:val="none"/>
          <w:lang w:val="en-US" w:eastAsia="zh-CN"/>
        </w:rPr>
        <w:t xml:space="preserve">270</w:t>
      </w:r>
      <w:r>
        <w:rPr>
          <w:rFonts w:hint="eastAsia" w:ascii="宋体" w:hAnsi="宋体" w:eastAsia="宋体" w:cs="Times New Roman"/>
          <w:color w:val="auto"/>
          <w:sz w:val="21"/>
          <w:szCs w:val="21"/>
          <w:highlight w:val="none"/>
          <w:lang w:eastAsia="zh-CN"/>
        </w:rPr>
        <w:t xml:space="preserve">0000.00）</w:t>
      </w:r>
      <w:r/>
    </w:p>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lang w:eastAsia="zh-CN"/>
        </w:rPr>
        <w:t xml:space="preserve">四</w:t>
      </w:r>
      <w:r>
        <w:rPr>
          <w:rFonts w:hint="eastAsia" w:ascii="宋体" w:hAnsi="宋体" w:eastAsia="宋体"/>
          <w:b/>
          <w:bCs/>
          <w:color w:val="auto"/>
          <w:sz w:val="21"/>
          <w:szCs w:val="21"/>
          <w:highlight w:val="none"/>
        </w:rPr>
        <w:t xml:space="preserve">、最高限价</w:t>
      </w:r>
      <w:r>
        <w:rPr>
          <w:rFonts w:hint="eastAsia" w:ascii="宋体" w:hAnsi="宋体" w:eastAsia="宋体"/>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人民币贰佰柒拾万元整（¥2700000.00），</w:t>
      </w:r>
      <w:r>
        <w:rPr>
          <w:rFonts w:hint="eastAsia" w:ascii="宋体" w:hAnsi="宋体" w:eastAsia="宋体"/>
          <w:color w:val="auto"/>
          <w:sz w:val="21"/>
          <w:szCs w:val="21"/>
          <w:highlight w:val="none"/>
        </w:rPr>
        <w:t xml:space="preserve">本项目为单价采购，按实结算，最高限价为32元/人/小时。</w:t>
      </w:r>
      <w:r/>
    </w:p>
    <w:p>
      <w:pPr>
        <w:spacing w:line="360" w:lineRule="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五、合同履行期限：</w:t>
      </w:r>
      <w:r>
        <w:rPr>
          <w:rFonts w:hint="eastAsia" w:ascii="宋体" w:hAnsi="宋体" w:eastAsia="宋体"/>
          <w:color w:val="auto"/>
          <w:sz w:val="21"/>
          <w:szCs w:val="21"/>
          <w:highlight w:val="none"/>
        </w:rPr>
        <w:t xml:space="preserve">自合同签订之日起至2027年</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月31日，合同终止条件为服务期限截止或合同签订后按实结算金额达到最高限价（二者中以先到者为准）。</w:t>
      </w:r>
      <w:r/>
    </w:p>
    <w:p>
      <w:pPr>
        <w:spacing w:line="360" w:lineRule="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六、</w:t>
      </w:r>
      <w:r>
        <w:rPr>
          <w:rFonts w:hint="eastAsia" w:ascii="宋体" w:hAnsi="宋体"/>
          <w:b/>
          <w:bCs/>
          <w:color w:val="auto"/>
          <w:sz w:val="21"/>
          <w:szCs w:val="21"/>
          <w:highlight w:val="none"/>
          <w:lang w:val="en-US" w:eastAsia="zh-CN"/>
        </w:rPr>
        <w:t xml:space="preserve">采购</w:t>
      </w:r>
      <w:r>
        <w:rPr>
          <w:rFonts w:hint="eastAsia" w:ascii="宋体" w:hAnsi="宋体" w:eastAsia="宋体"/>
          <w:b/>
          <w:bCs/>
          <w:color w:val="auto"/>
          <w:sz w:val="21"/>
          <w:szCs w:val="21"/>
          <w:highlight w:val="none"/>
        </w:rPr>
        <w:t xml:space="preserve">内容</w:t>
      </w:r>
      <w:r>
        <w:rPr>
          <w:rFonts w:hint="eastAsia" w:ascii="宋体" w:hAnsi="宋体"/>
          <w:b/>
          <w:bCs/>
          <w:color w:val="auto"/>
          <w:sz w:val="21"/>
          <w:szCs w:val="21"/>
          <w:highlight w:val="none"/>
          <w:lang w:val="en-US" w:eastAsia="zh-CN"/>
        </w:rPr>
        <w:t xml:space="preserve">及要求</w:t>
      </w:r>
      <w:r>
        <w:rPr>
          <w:rFonts w:hint="eastAsia" w:ascii="宋体" w:hAnsi="宋体" w:eastAsia="宋体"/>
          <w:b/>
          <w:bCs/>
          <w:color w:val="auto"/>
          <w:sz w:val="21"/>
          <w:szCs w:val="21"/>
          <w:highlight w:val="none"/>
        </w:rPr>
        <w:t xml:space="preserve">：</w:t>
      </w:r>
      <w:r/>
    </w:p>
    <w:p>
      <w:pPr>
        <w:pStyle w:val="828"/>
        <w:jc w:val="left"/>
        <w:spacing w:after="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eastAsia="zh-CN"/>
        </w:rPr>
        <w:t xml:space="preserve">（一）</w:t>
      </w:r>
      <w:r>
        <w:rPr>
          <w:rFonts w:hint="eastAsia" w:ascii="宋体" w:hAnsi="宋体" w:eastAsia="宋体" w:cs="宋体"/>
          <w:color w:val="auto"/>
          <w:sz w:val="21"/>
          <w:szCs w:val="21"/>
          <w:highlight w:val="none"/>
          <w:shd w:val="clear" w:color="auto" w:fill="ffffff"/>
        </w:rPr>
        <w:t xml:space="preserve">项目概况：</w:t>
      </w:r>
      <w:r/>
    </w:p>
    <w:p>
      <w:pPr>
        <w:pStyle w:val="828"/>
        <w:ind w:firstLine="420"/>
        <w:jc w:val="left"/>
        <w:keepLines w:val="0"/>
        <w:keepNext w:val="0"/>
        <w:pageBreakBefore w:val="0"/>
        <w:spacing w:after="0" w:line="360" w:lineRule="auto"/>
        <w:widowControl w:val="off"/>
        <w:rPr>
          <w:rFonts w:eastAsia="宋体"/>
          <w:color w:val="auto"/>
          <w:highlight w:val="none"/>
        </w:rPr>
      </w:pPr>
      <w:r>
        <w:rPr>
          <w:rFonts w:hint="eastAsia" w:ascii="宋体" w:hAnsi="宋体" w:eastAsia="宋体" w:cs="宋体"/>
          <w:color w:val="auto"/>
          <w:sz w:val="21"/>
          <w:highlight w:val="none"/>
          <w:lang w:val="zh-CN" w:eastAsia="zh-CN"/>
        </w:rPr>
        <w:t xml:space="preserve">本项目需</w:t>
      </w:r>
      <w:r>
        <w:rPr>
          <w:rFonts w:hint="eastAsia" w:ascii="宋体" w:hAnsi="宋体" w:eastAsia="宋体" w:cs="宋体"/>
          <w:color w:val="auto"/>
          <w:sz w:val="21"/>
          <w:highlight w:val="none"/>
          <w:lang w:val="zh-CN"/>
        </w:rPr>
        <w:t xml:space="preserve">负责配合开展金阊街道区域的文明工作提升、综合管理相关工作，做好环境卫生秩序维护，非机动车规范有序停放等工作,完</w:t>
      </w:r>
      <w:r>
        <w:rPr>
          <w:rFonts w:hint="eastAsia" w:ascii="宋体" w:hAnsi="宋体" w:eastAsia="宋体" w:cs="宋体"/>
          <w:color w:val="auto"/>
          <w:sz w:val="21"/>
          <w:highlight w:val="none"/>
          <w:lang w:val="zh-CN" w:eastAsia="zh-CN"/>
        </w:rPr>
        <w:t xml:space="preserve">成采购单位交</w:t>
      </w:r>
      <w:r>
        <w:rPr>
          <w:rFonts w:hint="eastAsia" w:ascii="宋体" w:hAnsi="宋体" w:eastAsia="宋体" w:cs="宋体"/>
          <w:color w:val="auto"/>
          <w:sz w:val="21"/>
          <w:highlight w:val="none"/>
          <w:lang w:val="zh-CN"/>
        </w:rPr>
        <w:t xml:space="preserve">办的其他任务</w:t>
      </w:r>
      <w:r>
        <w:rPr>
          <w:rFonts w:hint="eastAsia" w:ascii="宋体" w:hAnsi="宋体" w:eastAsia="宋体" w:cs="宋体"/>
          <w:color w:val="auto"/>
          <w:sz w:val="21"/>
          <w:szCs w:val="21"/>
          <w:highlight w:val="none"/>
          <w:lang w:val="en-US" w:eastAsia="zh-CN"/>
        </w:rPr>
        <w:t xml:space="preserve">。</w:t>
      </w:r>
      <w:r/>
    </w:p>
    <w:p>
      <w:pPr>
        <w:numPr>
          <w:ilvl w:val="0"/>
          <w:numId w:val="0"/>
        </w:numPr>
        <w:ind w:right="-159"/>
        <w:keepLines w:val="0"/>
        <w:keepNext w:val="0"/>
        <w:pageBreakBefore w:val="0"/>
        <w:spacing w:line="360" w:lineRule="auto"/>
      </w:pPr>
      <w:r>
        <w:rPr>
          <w:rFonts w:hint="eastAsia" w:ascii="宋体" w:hAnsi="宋体" w:eastAsia="宋体" w:cs="宋体"/>
          <w:b/>
          <w:bCs/>
          <w:color w:val="auto"/>
          <w:sz w:val="21"/>
          <w:szCs w:val="21"/>
          <w:highlight w:val="none"/>
        </w:rPr>
        <w:t xml:space="preserve">（二）具体要求：</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1、各岗位职责：</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1.1项目主管岗位职责</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（1）全面负责项目工作，并认真贯彻执行管理方针、政策，完成服务目标。</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（2）制订工作计划并组织实施，业务上接受采购单位和相关部门的指导和监督。</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（3）负责检查、监督各项制度的执行情况。</w:t>
      </w:r>
      <w:r/>
    </w:p>
    <w:p>
      <w:pPr>
        <w:spacing w:line="360" w:lineRule="auto"/>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 xml:space="preserve">（4）合理调配人员，协调各岗位的分工协作，责任到人，同时关心员工生活，确保项目处员工有良好精神面貌和积极的工作态度。</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2、人员上岗仪表、行为、态度标准</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2.1仪表</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按规定统一着装，服装整洁规范；前发不遮眼、不盖耳，后发不及领，不得留长发、烫卷发、剃光头和蓄胡须；上岗期间穿黑色皮鞋，并保持光亮，不赤脚穿鞋。</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2.2行为</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（1）上班时间不吃东西、读报刊杂志、玩手机。</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（2）在为居民服务时应热情、耐心，不以任何形式顶撞、讽刺、挖苦居民。</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（3）处理投诉热忱接待、认真倾听、详细询问、心平气和、当场记录、忍耐克制。</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（4）不得迟到、早退、缺岗。</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路面维护秩序时，应当举止端庄、姿态良好、行为得体。两人成行，三人以上成列。不得边走边吃东西、扇扇子；不得在公共场所或者其他禁止吸烟的场所吸烟；不得背手、袖手、插兜、搭肩、挽臂、揽腰；不得嬉笑打闹、高声喧哗。</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（6）应当礼貌待人，语言文明规范，不得对当事人使用粗俗、歧视、训斥、侮辱以及威胁性语言。</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（三）日常人员管理要求：</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1、服从采购单位的管理及工作安排，认真对待并按要求完成相应工作。</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定期和不定期对区域内进行秩序维护，发现隐患及时与采购单位联系，督促、配合整改；处理小故障，事故的紧急处理。维护街区治安秩序时，认真做好记录；发现问题及时解决，做好记录，若问题无法解决的，应及时提交书面报告至采购单位管理办公室。</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（四）人员要求：</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1、响应单位与派驻人员应签定劳动用工合同并遵守和执行国家相关法律法规规定。</w:t>
      </w:r>
      <w:r/>
    </w:p>
    <w:p>
      <w:pPr>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rPr>
        <w:t xml:space="preserve">2、配备人员要求:</w:t>
      </w:r>
      <w:r/>
    </w:p>
    <w:tbl>
      <w:tblPr>
        <w:tblStyle w:val="82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2"/>
        <w:gridCol w:w="769"/>
        <w:gridCol w:w="974"/>
        <w:gridCol w:w="690"/>
        <w:gridCol w:w="4524"/>
        <w:gridCol w:w="1694"/>
      </w:tblGrid>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2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工作时长</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2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身体健康、体检合格、相貌端正、遵纪守法、品行良好、无残疾、无纹身或标记、无违法犯罪记录。具有初中以上文化程度。退伍军人优先。</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每天</w:t>
            </w:r>
            <w:r>
              <w:rPr>
                <w:rStyle w:val="1133"/>
                <w:rFonts w:hint="eastAsia" w:ascii="宋体" w:hAnsi="宋体" w:eastAsia="宋体" w:cs="宋体"/>
                <w:color w:val="auto"/>
                <w:sz w:val="21"/>
                <w:szCs w:val="21"/>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小时，包含节假日及双休，响应单位自行协调轮班进行服务</w:t>
            </w:r>
            <w:r/>
          </w:p>
        </w:tc>
      </w:tr>
      <w:tr>
        <w:trPr>
          <w:jc w:val="center"/>
          <w:trHeight w:val="28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服务人员</w:t>
            </w:r>
            <w:r/>
          </w:p>
        </w:tc>
        <w:tc>
          <w:tcPr>
            <w:shd w:val="clear" w:color="auto" w:fill="auto"/>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若干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按实配置</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2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身体健康、体检合格、相貌端正、遵纪守法、品行良好、无残疾、无纹身或标记、无违法犯罪记录，身高在</w:t>
            </w:r>
            <w:r>
              <w:rPr>
                <w:rStyle w:val="1133"/>
                <w:rFonts w:hint="eastAsia" w:ascii="宋体" w:hAnsi="宋体" w:eastAsia="宋体" w:cs="宋体"/>
                <w:color w:val="auto"/>
                <w:sz w:val="21"/>
                <w:szCs w:val="21"/>
                <w:lang w:val="en-US" w:eastAsia="zh-CN" w:bidi="ar"/>
              </w:rPr>
              <w:t xml:space="preserve">165cm</w:t>
            </w:r>
            <w:r>
              <w:rPr>
                <w:rFonts w:hint="eastAsia" w:ascii="宋体" w:hAnsi="宋体" w:eastAsia="宋体" w:cs="宋体"/>
                <w:i w:val="0"/>
                <w:iCs w:val="0"/>
                <w:color w:val="auto"/>
                <w:sz w:val="21"/>
                <w:szCs w:val="21"/>
                <w:u w:val="none"/>
                <w:lang w:val="en-US" w:eastAsia="zh-CN" w:bidi="ar"/>
              </w:rPr>
              <w:t xml:space="preserve">及以上，服从管理，听从指挥，有良好的团队精神。</w:t>
            </w:r>
            <w:r/>
          </w:p>
        </w:tc>
        <w:tc>
          <w:tcPr>
            <w:shd w:val="clear" w:color="auto" w:fill="auto"/>
            <w:tcBorders>
              <w:top w:val="single" w:color="000000" w:sz="4" w:space="0"/>
              <w:left w:val="single" w:color="000000" w:sz="4" w:space="0"/>
              <w:bottom w:val="single" w:color="000000" w:sz="4" w:space="0"/>
              <w:right w:val="single" w:color="000000" w:sz="4" w:space="0"/>
            </w:tcBorders>
            <w:tcW w:w="894"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283"/>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注：人员配置需按采购单位要求灵活配置。</w:t>
            </w:r>
            <w:r/>
          </w:p>
        </w:tc>
      </w:tr>
    </w:tbl>
    <w:p>
      <w:pPr>
        <w:ind w:firstLine="420"/>
        <w:spacing w:line="360" w:lineRule="auto"/>
        <w:rPr>
          <w:rFonts w:hint="eastAsia" w:ascii="宋体" w:hAnsi="宋体" w:eastAsia="宋体" w:cs="宋体"/>
          <w:b w:val="0"/>
          <w:bCs w:val="0"/>
          <w:color w:val="auto"/>
          <w:sz w:val="21"/>
          <w:szCs w:val="21"/>
        </w:rPr>
      </w:pPr>
      <w:r/>
      <w:bookmarkStart w:id="17" w:name="heading_10"/>
      <w:r>
        <w:rPr>
          <w:rFonts w:hint="eastAsia" w:ascii="宋体" w:hAnsi="宋体" w:eastAsia="宋体" w:cs="宋体"/>
          <w:b w:val="0"/>
          <w:bCs w:val="0"/>
          <w:color w:val="auto"/>
          <w:sz w:val="21"/>
          <w:szCs w:val="21"/>
        </w:rPr>
        <w:t xml:space="preserve">本项目服务人员需有相关行业工作经验，服务人员的教育、管理、培训由成交单位负责。采购单位对经考核不能胜任或有失职行为的人员可以提出更换，成交单位应在一周内及时处理和更换；人员因事、病等原因缺勤，由成交单位负责调整补充。</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3、设备配备要求：由成交单位提供日常基本的器材及用品，包括巡视车辆、强光手电、对讲机、手套等若干。</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注：1、成交单位必须遵守劳动法，依法规范用工，全员签订劳动合同，给服务人员按照国家及苏州市的有关规定支付工资和交纳正常的社会保险、意外保险。</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2、本项目在签订合同后，根据合同时间要求落实人员到岗情况。</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3、服务期间服务人员如发生安全事故，成交单位须无条件更换服务人员。</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4、如遇采购单位有特殊情况和任务，必须服从安排。 </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5、具体用工时间由采购单位提前通知。</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6、参加该项目服务人员须政审合格并与采购单位签订保密协议。</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（五）若成交单位在服务管理期间，违反下列规定将解除服务合同：</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1、严重违反《考核表》（见采购文件附件）的有关规定；</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2、出现重大事故或问题。</w:t>
      </w:r>
      <w:r/>
    </w:p>
    <w:p>
      <w:pPr>
        <w:spacing w:line="360" w:lineRule="auto"/>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rPr>
        <w:t xml:space="preserve">（六）工作职责及考核办法：</w:t>
      </w:r>
      <w:r>
        <w:rPr>
          <w:rFonts w:hint="eastAsia" w:ascii="宋体" w:hAnsi="宋体" w:eastAsia="宋体" w:cs="宋体"/>
          <w:b w:val="0"/>
          <w:bCs w:val="0"/>
          <w:color w:val="auto"/>
          <w:sz w:val="21"/>
          <w:szCs w:val="21"/>
        </w:rPr>
        <w:t xml:space="preserve">由采购单位对成交单位进行考核，详见附件《考核表》。</w:t>
      </w:r>
      <w:r/>
    </w:p>
    <w:p>
      <w:pPr>
        <w:numPr>
          <w:ilvl w:val="0"/>
          <w:numId w:val="0"/>
        </w:numPr>
        <w:jc w:val="left"/>
        <w:spacing w:beforeAutospacing="0" w:afterAutospacing="0" w:line="288" w:lineRule="auto"/>
        <w:rPr>
          <w:rFonts w:hint="eastAsia" w:ascii="宋体" w:hAnsi="宋体" w:eastAsia="宋体" w:cs="宋体"/>
          <w:b/>
          <w:sz w:val="24"/>
          <w:szCs w:val="24"/>
        </w:rPr>
        <w:outlineLvl w:val="1"/>
      </w:pPr>
      <w:r>
        <w:rPr>
          <w:rFonts w:hint="eastAsia" w:ascii="宋体" w:hAnsi="宋体" w:eastAsia="宋体" w:cs="宋体"/>
          <w:b/>
          <w:sz w:val="21"/>
          <w:szCs w:val="21"/>
          <w:lang w:val="en-US" w:eastAsia="zh-CN"/>
        </w:rPr>
        <w:t xml:space="preserve">七</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综合说明及其他要求</w:t>
      </w:r>
      <w:bookmarkEnd w:id="17"/>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1.响应单位必须承诺采购文件中提出的全部服务要求，同时明确详细的书面服务方案，如果其中某些条款不响应时，应在文件中逐条列出，未列出的视同响应。</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服务响应：服务过程中，成交单位应以优良的服务态度，以便利、快捷的方式在接到采购单位通知后及时响应并负责解决相关问题，保证全程伴随服务。工作期间应坚守岗位、尽职尽责，不得擅离职守，不得做与工作无关的事，和睦相处。</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不得在未经采购单位同意使用大功率电器，节约用水用电。因成交单位管理不善，造成服务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成交单位所需的全部工作装备和消耗材料均由成交单位负责提供，以及提供一定的专用设备驻场使用，并及时更新，以保证正常使用。派驻人员须统一服装，衣冠整洁且佩戴工作卡，坚持文明服务、礼貌用语，不做有侮辱人格的侵权行为。</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采购单位有权检查监督成交单位管理服务质量，对不称职的工作人员有权要求成交单位在一周内更换，直至人选合格为止。成交单位对服务内容缺陷应及时更正，若不予更正，采购单位有权另请其他单位更正，所发生的费用由成交单位承担。</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响应单位应对所投项目的全部内容进行报价，只投其中部分内容者，其标书将被拒绝。响应总报价包含但不限于本项目需要的服务管理内容、耗材、通讯、服装、胸卡、办公设备、各种税费、人工、保险、劳保、维护、利润、税金、政策性文件规定及合同包含的所有风险、责任等各项应有费用。除本项目合同约定的价款外，甲方不再需向乙方支付其他任何费用。</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成交单位必须给服务人员按照项目所在地的有关规定支付工资、交纳正常的社会保险（社保可参照响应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采购单位负责对成交单位派驻服务人员日常工作的监管、协调及考核管理，服务人员需服从采购单位的工作管理、遇有重大活动服从统一安排，不违反劳动纪律，遵守相关工作制度。采购单位与服务人员不发生任何劳动和雇佣关系，成交单位和服务人员应遵守安全操作规章制度，若发生人身伤害等工伤事故，由成交单位自负，与采购单位无关。</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10.本项目不允许转包、分包，发现查实者一律取消合同。</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11.成交单位应对服务危险性、潜在风险认真考虑周全，对所有项目安全负责，并承担由此可能产生的一切费用，采购单位不承担任何责任；如需采购单位配合的工作，成交单位需及时通知采购方。</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的相关办法处理。</w:t>
      </w:r>
      <w:r/>
    </w:p>
    <w:p>
      <w:pPr>
        <w:ind w:firstLine="210"/>
        <w:spacing w:line="360" w:lineRule="auto"/>
        <w:rPr>
          <w:rFonts w:ascii="宋体" w:hAnsi="宋体" w:cs="宋体"/>
          <w:bCs/>
          <w:szCs w:val="21"/>
        </w:rPr>
      </w:pPr>
      <w:r>
        <w:rPr>
          <w:rFonts w:hint="eastAsia" w:ascii="宋体" w:hAnsi="宋体" w:eastAsia="宋体" w:cs="宋体"/>
          <w:color w:val="auto"/>
          <w:sz w:val="21"/>
          <w:szCs w:val="21"/>
        </w:rPr>
        <w:t xml:space="preserve">13.磋商响应单位在响应时或成交后，如存在无法实质性满足本次采购要求或达到其磋商响应文件中所作相关承诺的情况，采购人有权拒绝该单位响应文件或取消其成交资格。</w:t>
      </w:r>
      <w:r/>
    </w:p>
    <w:p>
      <w:pPr>
        <w:ind w:firstLine="210"/>
        <w:spacing w:line="240" w:lineRule="auto"/>
        <w:tabs>
          <w:tab w:val="left" w:pos="525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lang w:eastAsia="zh-CN"/>
        </w:rPr>
        <w:t xml:space="preserve">.</w:t>
      </w:r>
      <w:r>
        <w:rPr>
          <w:rFonts w:hint="eastAsia" w:ascii="宋体" w:hAnsi="宋体" w:cs="宋体"/>
          <w:bCs/>
          <w:szCs w:val="21"/>
        </w:rPr>
        <w:t xml:space="preserve">磋商说明:</w:t>
      </w:r>
      <w:r/>
    </w:p>
    <w:p>
      <w:pPr>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（1）不符合供应商资格要求的响应文件将被认定为无效响应；</w:t>
      </w:r>
      <w:r/>
    </w:p>
    <w:p>
      <w:pPr>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（2）机器码检查中，不同供应商使用同一台电脑编制响应文件的，响应文件将被认定为无效响应；</w:t>
      </w:r>
      <w:r/>
    </w:p>
    <w:p>
      <w:pPr>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（3）最终报价超过</w:t>
      </w:r>
      <w:r>
        <w:rPr>
          <w:rFonts w:hint="eastAsia" w:ascii="宋体" w:hAnsi="宋体" w:cs="宋体"/>
          <w:bCs/>
          <w:szCs w:val="21"/>
          <w:lang w:val="en-US" w:eastAsia="zh-CN"/>
        </w:rPr>
        <w:t xml:space="preserve">最高限价</w:t>
      </w:r>
      <w:r>
        <w:rPr>
          <w:rFonts w:hint="eastAsia" w:ascii="宋体" w:hAnsi="宋体" w:cs="宋体"/>
          <w:bCs/>
          <w:szCs w:val="21"/>
        </w:rPr>
        <w:t xml:space="preserve">的不能成交；</w:t>
      </w:r>
      <w:r/>
    </w:p>
    <w:p>
      <w:pPr>
        <w:ind w:firstLine="420"/>
        <w:spacing w:line="360" w:lineRule="auto"/>
        <w:tabs>
          <w:tab w:val="left" w:pos="5250" w:leader="none"/>
        </w:tabs>
        <w:rPr>
          <w:rFonts w:ascii="宋体" w:hAnsi="宋体" w:cs="宋体"/>
          <w:bCs/>
          <w:szCs w:val="21"/>
        </w:rPr>
      </w:pPr>
      <w:r>
        <w:rPr>
          <w:rFonts w:hint="eastAsia" w:ascii="宋体" w:hAnsi="宋体" w:cs="宋体"/>
          <w:bCs/>
          <w:szCs w:val="21"/>
        </w:rPr>
        <w:t xml:space="preserve">（4）未实质性响应采购文件的不能成交。</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lang w:val="en-US" w:eastAsia="zh-CN"/>
        </w:rPr>
        <w:t xml:space="preserve">八</w:t>
      </w:r>
      <w:r>
        <w:rPr>
          <w:rFonts w:hint="eastAsia" w:ascii="宋体" w:hAnsi="宋体" w:cs="宋体"/>
          <w:b/>
          <w:bCs/>
          <w:szCs w:val="21"/>
          <w:lang w:val="zh-CN"/>
        </w:rPr>
        <w:t xml:space="preserve">、凡涉及磋商采购文件的补充说明和修改，均以江苏省政府采购网、苏州政府采购网上发布的通知为准。   </w:t>
      </w:r>
      <w:r/>
    </w:p>
    <w:p>
      <w:pPr>
        <w:pStyle w:val="991"/>
        <w:ind w:firstLine="723"/>
        <w:jc w:val="center"/>
        <w:spacing w:before="0" w:after="0" w:line="360" w:lineRule="auto"/>
        <w:rPr>
          <w:rFonts w:hint="eastAsia" w:ascii="宋体" w:hAnsi="宋体"/>
          <w:sz w:val="36"/>
          <w:szCs w:val="36"/>
        </w:rPr>
      </w:pPr>
      <w:r>
        <w:rPr>
          <w:rFonts w:ascii="宋体" w:hAnsi="宋体"/>
          <w:sz w:val="36"/>
          <w:szCs w:val="36"/>
        </w:rPr>
        <w:br w:type="page" w:clear="all"/>
      </w:r>
      <w:bookmarkStart w:id="18" w:name="_Toc176939484"/>
      <w:r>
        <w:rPr>
          <w:rFonts w:hint="eastAsia" w:ascii="宋体" w:hAnsi="宋体"/>
          <w:sz w:val="36"/>
          <w:szCs w:val="36"/>
        </w:rPr>
        <w:t xml:space="preserve">第四章 评审方法及评分标准</w:t>
      </w:r>
      <w:bookmarkEnd w:id="18"/>
      <w:r/>
      <w:r/>
    </w:p>
    <w:p>
      <w:pPr>
        <w:rPr>
          <w:rFonts w:hint="eastAsia"/>
          <w:b/>
          <w:bCs/>
        </w:rPr>
      </w:pPr>
      <w:r>
        <w:rPr>
          <w:rFonts w:hint="eastAsia"/>
          <w:b/>
          <w:bCs/>
        </w:rPr>
        <w:t xml:space="preserve">一、评审方法</w:t>
      </w:r>
      <w:r/>
    </w:p>
    <w:p>
      <w:pPr>
        <w:rPr>
          <w:rFonts w:hint="eastAsia"/>
        </w:rPr>
      </w:pPr>
      <w:r>
        <w:rPr>
          <w:rFonts w:hint="eastAsia"/>
        </w:rPr>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次磋商评标采用综合评分法，综合评分法是指磋商响应文件满足采购文件全部实质性要求，且按照评审因素的量化指标评审得分最高的磋商供应商为成交单位的评审方法。采购人书面授权磋商小组直接确定成交单位。</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2、采用综合评分法的，评审结果按评审后得分由高到低顺序排列。得分相同的，按磋商报价由低到高顺序排列，以实际磋商报价较低的优先作为成交单位；得分且实际磋商报价相同的，则由</w:t>
      </w:r>
      <w:r>
        <w:rPr>
          <w:rFonts w:hint="eastAsia" w:asciiTheme="minorEastAsia" w:hAnsiTheme="minorEastAsia" w:cstheme="minorEastAsia"/>
          <w:color w:val="auto"/>
          <w:sz w:val="21"/>
          <w:szCs w:val="21"/>
        </w:rPr>
        <w:t xml:space="preserve">磋商小组</w:t>
      </w:r>
      <w:r>
        <w:rPr>
          <w:rFonts w:hint="eastAsia" w:ascii="宋体" w:hAnsi="宋体" w:eastAsia="宋体" w:cs="宋体"/>
          <w:b w:val="0"/>
          <w:bCs w:val="0"/>
          <w:color w:val="auto"/>
          <w:sz w:val="21"/>
          <w:szCs w:val="21"/>
          <w:highlight w:val="none"/>
          <w:lang w:val="en-US" w:eastAsia="zh-CN"/>
        </w:rPr>
        <w:t xml:space="preserve">以抽签方式确定成交单位。</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4、针对中小型企业的评审：</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根据《政府采购促进中小企业发展暂行办法》财库〔2020〕46号和《苏州市政府采购促进中小企业发展实施意见》（苏财购〔2022〕16 号）等文件的精神。本项目专门面向中小企业采购，不允许大型及以上企业参与投标，响应单位不再享受价格分优惠。中小企业在响应文件中，必须提供《中小企业声明函》。本采购标的对应的中小企业划分标准所属行业为：租赁和商务服务业。</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小企业在响应文件中必须提供《中小企业声明函》并加盖公章；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残疾人企业和监狱企业属于小型、微型企业的，不重复享受政策。在响应文件中未提供相关材料、资料的，不享受评审优惠政策。</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如供应商提供虚假材料，将按“政府采购法”相关规定处理并由政府监管部门给予严肃处理。</w:t>
      </w:r>
      <w:r/>
    </w:p>
    <w:p>
      <w:pPr>
        <w:spacing w:line="360" w:lineRule="auto"/>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二、评分标准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（一）报价得分（10分）</w:t>
      </w:r>
      <w:r/>
    </w:p>
    <w:p>
      <w:pPr>
        <w:ind w:firstLine="420"/>
        <w:spacing w:line="440" w:lineRule="exact"/>
        <w:tabs>
          <w:tab w:val="left" w:pos="851" w:leader="none"/>
        </w:tabs>
        <w:rPr>
          <w:rFonts w:ascii="宋体" w:hAnsi="宋体" w:cs="宋体"/>
          <w:color w:val="000000"/>
          <w:sz w:val="21"/>
          <w:szCs w:val="21"/>
        </w:rPr>
      </w:pPr>
      <w:r>
        <w:rPr>
          <w:rFonts w:hint="eastAsia" w:ascii="宋体" w:hAnsi="宋体" w:cs="宋体"/>
          <w:color w:val="000000"/>
          <w:sz w:val="21"/>
          <w:szCs w:val="21"/>
        </w:rPr>
        <w:t xml:space="preserve">1、磋商报价低于或等于最高限价的，为有效磋商报价。超过最高限价的磋商报价为无效报价。无效报价的响应文件不进行评审，也不得标。</w:t>
      </w:r>
      <w:r/>
    </w:p>
    <w:p>
      <w:pPr>
        <w:ind w:firstLine="420"/>
        <w:spacing w:line="440" w:lineRule="exact"/>
        <w:tabs>
          <w:tab w:val="left" w:pos="851" w:leader="none"/>
        </w:tabs>
        <w:rPr>
          <w:rFonts w:hint="eastAsia" w:ascii="宋体" w:hAnsi="宋体" w:cs="宋体"/>
          <w:color w:val="000000"/>
          <w:sz w:val="21"/>
          <w:szCs w:val="21"/>
        </w:rPr>
      </w:pPr>
      <w:r>
        <w:rPr>
          <w:rFonts w:hint="eastAsia" w:ascii="宋体" w:hAnsi="宋体" w:cs="宋体"/>
          <w:color w:val="000000"/>
          <w:sz w:val="21"/>
          <w:szCs w:val="21"/>
        </w:rPr>
        <w:t xml:space="preserve">2、价价格分统一采用低价优先法计算，即满足磋商文件要求且最后磋商评审报价最低的供应商的价格为磋商基准价，其价格分为满分。其他供应商的价格分统一按照下列公式计算：</w:t>
      </w:r>
      <w:r/>
    </w:p>
    <w:p>
      <w:pPr>
        <w:ind w:firstLine="420"/>
        <w:spacing w:line="440" w:lineRule="exact"/>
        <w:tabs>
          <w:tab w:val="left" w:pos="851" w:leader="none"/>
        </w:tabs>
        <w:rPr>
          <w:rFonts w:ascii="宋体" w:hAnsi="宋体" w:cs="宋体"/>
          <w:b/>
          <w:bCs/>
          <w:color w:val="auto"/>
          <w:sz w:val="21"/>
          <w:szCs w:val="21"/>
        </w:rPr>
      </w:pPr>
      <w:r>
        <w:rPr>
          <w:rFonts w:hint="eastAsia" w:ascii="宋体" w:hAnsi="宋体" w:cs="宋体"/>
          <w:b/>
          <w:bCs/>
          <w:color w:val="auto"/>
          <w:sz w:val="21"/>
          <w:szCs w:val="21"/>
        </w:rPr>
        <w:t xml:space="preserve">磋商报价得分=（磋商基准价/最后磋商报价）×价格权值（本项目为10%）×100，小数点后四舍五入保留两位小数。</w:t>
      </w:r>
      <w:r/>
    </w:p>
    <w:p>
      <w:pPr>
        <w:ind w:firstLine="420"/>
        <w:spacing w:line="440" w:lineRule="exact"/>
        <w:tabs>
          <w:tab w:val="left" w:pos="851" w:leader="none"/>
        </w:tabs>
        <w:rPr>
          <w:rFonts w:ascii="宋体" w:hAnsi="宋体" w:cs="宋体"/>
          <w:sz w:val="21"/>
          <w:szCs w:val="21"/>
        </w:rPr>
      </w:pPr>
      <w:r>
        <w:rPr>
          <w:rFonts w:hint="eastAsia" w:ascii="宋体" w:hAnsi="宋体" w:cs="宋体"/>
          <w:sz w:val="21"/>
          <w:szCs w:val="21"/>
        </w:rPr>
        <w:t xml:space="preserve">3、评定内容还包括分析总报价及各个分项报价是否合理，报价范围是否完整，有否重大错漏项，如果某磋商响应单位的响应报价中有漏项，则该磋商响应单位的响应价格评审时需加上漏项部分价格作为磋商评审价，漏项部分的价格按所有参加磋商的磋商响应单位中相应部分所报的最高价格计算，如果该磋商响应单位成交，则其成交总价不能调整，按照原报价执行，漏项部分的价格需该磋商响应单位自行消化，如漏项构成未实质性响应磋商响应文件要求的，将不得成交。   </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（二）服务方案（7</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1、服务总体模式与项目管理运作设计方案（1</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服务总体模式清晰，配套措施周全，运作设计合理，服务管理工作组织计划方案及服务保障措施方案完整，措施有效扎实，有详细的工作计划方案得1</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方案较完整，措施有效，有工作计划方案较得</w:t>
      </w:r>
      <w:r>
        <w:rPr>
          <w:rFonts w:hint="eastAsia" w:ascii="宋体"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方案完整性、措施有效性、工作计划方案一般得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2、服务管理工作具体实施方案（18分）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2.1日常服务标准、措施及承诺（6分）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内容完整且科学合理，可行性高的得6分；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措施包含内容基本完整，较为科学合理，具有一定可行性的得4分；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措施简单，基本满足采购要求的得2分；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2.2重难点分析及相应管理措施（6分）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内容完整且科学合理，可行性高的得6分；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措施包含内容基本完整，较为科学合理，具有一定可行性的得4分；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措施简单，基本满足采购要求的得2分；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2.3交接过渡工作方案（6分）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内容完整且科学合理，可行性高的得6分；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措施包含内容基本完整，较为科学合理，具有一定可行性的得4分；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措施简单，基本满足采购要求的得2分；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3、突发事件的应急措施及纠纷处置措施方案（14分）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3.1一般突发事件应急措施，包括应急预案、一般突发事件应急措施、特殊事故（情况）措施、治安应急措施及队员执勤过程中应急处置预案等。根据内容详细具有可行性的（6分）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内容完整且科学合理，可行性高的得6分；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措施包含内容基本完整，较为科学合理，具有一定可行性的得4分；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措施简单，基本满足采购要求的得2分；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3.2结合各社区的实际情况性，提出专业处置公共性突发事件应急响应方案。（8分）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应急方案完整、合理、科学得8分；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应急方案较完整、较合理、较科学得5分；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应急方案完整性、合理性、科学性一般得2分；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4、服务期间与各职能部门及其他相关单位的综合协调方案比较（</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综合协调方案完整、合理、科学得</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综合协调方案较完整、较合理、较科学得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综合协调方案完整性、合理性、科学性一般得2分；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2"/>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5、内部管理规章制度及考核管理办法（</w:t>
      </w: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5.1项目配套综合管理制度（8分）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响应人针对本项目特点制定管理制度，须包含1.岗位管理制度、2.安全文明作业制度、3.安全培训制度、4.档案管理制度。</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制度完整、贴合项目实际、具备可操作性得8分；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制度较完整，基本匹配项目需求得5分；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制度完整性、针对性一般得2分；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5.2服务人员考核制度及标准（6分）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提供本项目服务人员考勤、绩效考核管理办法。</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考核制度完整、合理、科学得6分；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考核制度较完整、较合理、较科学得4分；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考核制度完整性、合理性、科学性一般得2分；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与本项目无关的不得分；</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（三）针对本项目的人员配置（</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1、项目主管具有高级（三级）保安员证书，得3分，最高3分。（响应文件中提供证书扫描件及响应单位为其缴纳的最新一期的社保证明）</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2、服务人员（除项目主管）具有高级（三级）保安员证书，每提供一份得1分，最高</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分。（响应文件中提供证书扫描件及响应单位为其缴纳的最新一期的社保证明）</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（四）响应单位履约能力（12分）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响应单位具有有效期内的质量管理体系认证、职业健康安全管理体系认证、环境管理体系认证，每项认证得2分，最高得6分。（响应文件中提供证书扫描件及国家认证认可监督管理委员会网上查询截图，否则对应项不得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2、响应单位2023年1月至今（以合同签订日期为准）承担过的类似业绩服务项目，每提供1份得2分，最高得6分。（响应文件中提供业绩合同扫描件，否则不得分）</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   注：1、报价超过最高限价将不进入综合评审程序，也不得成交。</w:t>
      </w:r>
      <w:r/>
    </w:p>
    <w:p>
      <w:pPr>
        <w:ind w:firstLine="84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2、付款步骤、服务期限如有负偏离的不得成交。</w:t>
      </w:r>
      <w:r/>
    </w:p>
    <w:p>
      <w:pPr>
        <w:ind w:firstLine="84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3、评标时，未能按以上要求提供相应证明的，不作为评标依据，仅以按上述要求实际提供相关证明的资料作为评标依据。</w:t>
      </w:r>
      <w:r/>
    </w:p>
    <w:p>
      <w:pPr>
        <w:ind w:firstLine="840"/>
        <w:spacing w:line="360" w:lineRule="auto"/>
        <w:rPr>
          <w:rFonts w:hint="eastAsia" w:ascii="宋体" w:hAnsi="宋体" w:eastAsia="宋体" w:cs="宋体"/>
          <w:b w:val="0"/>
          <w:bCs w:val="0"/>
          <w:color w:val="0000ff"/>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4、采购单位有权对响应单位提供的全部投标资料进行核查，响应单位所提供资料如有虚假，则取消其成交资格并承担相应责任及处罚。</w:t>
      </w:r>
      <w:r/>
    </w:p>
    <w:p>
      <w:pPr>
        <w:rPr>
          <w:rFonts w:hint="eastAsia"/>
        </w:rPr>
      </w:pPr>
      <w:r>
        <w:rPr>
          <w:rFonts w:hint="eastAsia"/>
        </w:rPr>
      </w:r>
      <w:r/>
    </w:p>
    <w:p>
      <w:pPr>
        <w:ind w:firstLine="422"/>
        <w:spacing w:line="460" w:lineRule="exact"/>
        <w:tabs>
          <w:tab w:val="left" w:pos="315" w:leader="none"/>
          <w:tab w:val="left" w:pos="720" w:leader="none"/>
        </w:tabs>
        <w:rPr>
          <w:rFonts w:ascii="宋体" w:hAnsi="宋体" w:cs="宋体"/>
          <w:b/>
          <w:szCs w:val="21"/>
        </w:rPr>
      </w:pPr>
      <w:r>
        <w:rPr>
          <w:rFonts w:ascii="宋体" w:hAnsi="宋体" w:cs="宋体"/>
          <w:b/>
          <w:szCs w:val="21"/>
        </w:rPr>
      </w:r>
      <w:r/>
    </w:p>
    <w:p>
      <w:pPr>
        <w:pStyle w:val="991"/>
        <w:jc w:val="center"/>
        <w:spacing w:before="0" w:after="0" w:line="240" w:lineRule="auto"/>
        <w:rPr>
          <w:rFonts w:ascii="宋体" w:hAnsi="宋体" w:cs="宋体"/>
          <w:b/>
          <w:sz w:val="24"/>
        </w:rPr>
      </w:pPr>
      <w:r>
        <w:rPr>
          <w:rFonts w:ascii="宋体" w:hAnsi="宋体" w:cs="宋体"/>
          <w:b w:val="0"/>
          <w:bCs w:val="0"/>
          <w:szCs w:val="21"/>
        </w:rPr>
        <w:br w:type="page" w:clear="all"/>
      </w:r>
      <w:bookmarkStart w:id="19" w:name="_Toc176939485"/>
      <w:r>
        <w:rPr>
          <w:rFonts w:hint="eastAsia" w:ascii="宋体" w:hAnsi="宋体"/>
          <w:sz w:val="36"/>
          <w:szCs w:val="36"/>
        </w:rPr>
        <w:t xml:space="preserve">第五章 合同</w:t>
      </w:r>
      <w:r>
        <w:rPr>
          <w:rFonts w:hint="eastAsia" w:ascii="宋体" w:hAnsi="宋体"/>
          <w:sz w:val="36"/>
          <w:szCs w:val="36"/>
          <w:lang w:val="en-US" w:eastAsia="zh-CN"/>
        </w:rPr>
        <w:t xml:space="preserve">及</w:t>
      </w:r>
      <w:r>
        <w:rPr>
          <w:rFonts w:hint="eastAsia" w:ascii="宋体" w:hAnsi="宋体"/>
          <w:sz w:val="36"/>
          <w:szCs w:val="36"/>
        </w:rPr>
        <w:t xml:space="preserve">主要条款</w:t>
      </w:r>
      <w:bookmarkEnd w:id="19"/>
      <w:r/>
      <w:r/>
    </w:p>
    <w:p>
      <w:pPr>
        <w:jc w:val="center"/>
        <w:spacing w:line="360" w:lineRule="auto"/>
        <w:rPr>
          <w:rFonts w:ascii="宋体" w:hAnsi="宋体" w:cs="宋体"/>
          <w:b/>
          <w:sz w:val="24"/>
        </w:rPr>
      </w:pPr>
      <w:r>
        <w:rPr>
          <w:rFonts w:ascii="宋体" w:hAnsi="宋体" w:cs="宋体"/>
          <w:b/>
          <w:sz w:val="24"/>
        </w:rPr>
      </w:r>
      <w:r/>
    </w:p>
    <w:p>
      <w:pPr>
        <w:ind w:firstLine="420"/>
        <w:jc w:val="both"/>
        <w:spacing w:line="460" w:lineRule="exact"/>
        <w:tabs>
          <w:tab w:val="left" w:pos="315" w:leader="none"/>
          <w:tab w:val="left" w:pos="720" w:leader="none"/>
        </w:tabs>
        <w:rPr>
          <w:rFonts w:hint="eastAsia" w:ascii="宋体" w:hAnsi="宋体" w:eastAsia="宋体" w:cs="宋体"/>
          <w:szCs w:val="21"/>
          <w:u w:val="single"/>
        </w:rPr>
      </w:pPr>
      <w:r>
        <w:rPr>
          <w:rFonts w:hint="eastAsia" w:ascii="宋体" w:hAnsi="宋体" w:eastAsia="宋体" w:cs="宋体"/>
          <w:szCs w:val="21"/>
        </w:rPr>
        <w:t xml:space="preserve">合同编号：</w:t>
      </w:r>
      <w:r>
        <w:rPr>
          <w:rFonts w:hint="eastAsia" w:ascii="宋体" w:hAnsi="宋体" w:eastAsia="宋体" w:cs="宋体"/>
          <w:szCs w:val="21"/>
          <w:u w:val="single"/>
        </w:rPr>
        <w:t xml:space="preserve">           </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甲方（采购人）：苏州市姑苏区人民政府金阊街道办事处</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联系人：</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单位地址：</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乙方（供应商）：</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联系人：</w:t>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单位地址：</w:t>
      </w:r>
      <w:r/>
    </w:p>
    <w:p>
      <w:pPr>
        <w:ind w:firstLine="0"/>
        <w:spacing w:line="240" w:lineRule="auto"/>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r>
      <w:r/>
    </w:p>
    <w:p>
      <w:pPr>
        <w:ind w:firstLine="420"/>
        <w:spacing w:line="460" w:lineRule="exact"/>
        <w:tabs>
          <w:tab w:val="left" w:pos="315" w:leader="none"/>
          <w:tab w:val="left" w:pos="720" w:leader="none"/>
        </w:tabs>
        <w:rPr>
          <w:rFonts w:hint="eastAsia" w:ascii="宋体" w:hAnsi="宋体" w:eastAsia="宋体" w:cs="宋体"/>
          <w:szCs w:val="21"/>
        </w:rPr>
      </w:pPr>
      <w:r>
        <w:rPr>
          <w:rFonts w:hint="eastAsia" w:ascii="宋体" w:hAnsi="宋体" w:eastAsia="宋体" w:cs="宋体"/>
          <w:szCs w:val="21"/>
        </w:rPr>
        <w:t xml:space="preserve">根据苏州市政府采购</w:t>
      </w:r>
      <w:r>
        <w:rPr>
          <w:rFonts w:hint="eastAsia" w:ascii="宋体" w:hAnsi="宋体" w:cs="宋体"/>
          <w:szCs w:val="21"/>
          <w:lang w:val="en-US" w:eastAsia="zh-CN"/>
        </w:rPr>
        <w:t xml:space="preserve">项目</w:t>
      </w:r>
      <w:r>
        <w:rPr>
          <w:rFonts w:hint="eastAsia" w:ascii="宋体" w:hAnsi="宋体" w:eastAsia="宋体" w:cs="宋体"/>
          <w:szCs w:val="21"/>
        </w:rPr>
        <w:t xml:space="preserve">编号为</w:t>
      </w:r>
      <w:r>
        <w:rPr>
          <w:rFonts w:hint="eastAsia" w:ascii="宋体" w:hAnsi="宋体" w:eastAsia="宋体" w:cs="宋体"/>
          <w:szCs w:val="21"/>
          <w:u w:val="single"/>
        </w:rPr>
        <w:t xml:space="preserve">JSZC-320508-</w:t>
      </w:r>
      <w:r>
        <w:rPr>
          <w:rFonts w:hint="eastAsia" w:ascii="宋体" w:hAnsi="宋体" w:cs="宋体"/>
          <w:szCs w:val="21"/>
          <w:u w:val="single"/>
          <w:lang w:val="en-US" w:eastAsia="zh-CN"/>
        </w:rPr>
        <w:t xml:space="preserve">JSSK</w:t>
      </w:r>
      <w:r>
        <w:rPr>
          <w:rFonts w:hint="eastAsia" w:ascii="宋体" w:hAnsi="宋体" w:eastAsia="宋体" w:cs="宋体"/>
          <w:szCs w:val="21"/>
          <w:u w:val="single"/>
        </w:rPr>
        <w:t xml:space="preserve">-C2026-00</w:t>
      </w:r>
      <w:r>
        <w:rPr>
          <w:rFonts w:hint="eastAsia" w:ascii="宋体" w:hAnsi="宋体" w:cs="宋体"/>
          <w:szCs w:val="21"/>
          <w:u w:val="single"/>
          <w:lang w:val="en-US" w:eastAsia="zh-CN"/>
        </w:rPr>
        <w:t xml:space="preserve">01</w:t>
      </w:r>
      <w:r>
        <w:rPr>
          <w:rFonts w:hint="eastAsia" w:ascii="宋体" w:hAnsi="宋体" w:eastAsia="宋体" w:cs="宋体"/>
          <w:szCs w:val="21"/>
        </w:rPr>
        <w:t xml:space="preserve">的采购文件及该文件的响应文件和成交通知书，甲乙双方就</w:t>
      </w:r>
      <w:r>
        <w:rPr>
          <w:rFonts w:hint="eastAsia" w:ascii="宋体" w:hAnsi="宋体" w:eastAsia="宋体" w:cs="宋体"/>
          <w:szCs w:val="21"/>
          <w:u w:val="single"/>
        </w:rPr>
        <w:t xml:space="preserve">苏州市姑苏区人民政府金阊街道办事处</w:t>
      </w:r>
      <w:r>
        <w:rPr>
          <w:rFonts w:hint="eastAsia" w:ascii="宋体" w:hAnsi="宋体" w:eastAsia="宋体" w:cs="宋体"/>
          <w:szCs w:val="21"/>
        </w:rPr>
        <w:t xml:space="preserve">的</w:t>
      </w:r>
      <w:r>
        <w:rPr>
          <w:rFonts w:hint="eastAsia" w:ascii="宋体" w:hAnsi="宋体" w:eastAsia="宋体" w:cs="宋体"/>
          <w:szCs w:val="21"/>
          <w:u w:val="single"/>
        </w:rPr>
        <w:t xml:space="preserve">文明工作长效管理综合服务</w:t>
      </w:r>
      <w:r>
        <w:rPr>
          <w:rFonts w:hint="eastAsia" w:ascii="宋体" w:hAnsi="宋体" w:eastAsia="宋体" w:cs="宋体"/>
          <w:szCs w:val="21"/>
        </w:rPr>
        <w:t xml:space="preserve">，签订本合同书。</w:t>
      </w:r>
      <w:r/>
    </w:p>
    <w:p>
      <w:pPr>
        <w:spacing w:line="360" w:lineRule="auto"/>
        <w:widowControl/>
        <w:rPr>
          <w:rFonts w:hint="eastAsia" w:ascii="宋体" w:hAnsi="宋体" w:cs="宋体"/>
          <w:b/>
          <w:bCs/>
          <w:sz w:val="21"/>
          <w:szCs w:val="21"/>
        </w:rPr>
      </w:pPr>
      <w:r>
        <w:rPr>
          <w:rFonts w:hint="eastAsia" w:ascii="宋体" w:hAnsi="宋体" w:cs="宋体"/>
          <w:b/>
          <w:bCs/>
          <w:sz w:val="21"/>
          <w:szCs w:val="21"/>
        </w:rPr>
        <w:t xml:space="preserve">一、合同内容：</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1、乙方负责苏州市姑苏区人民政府金阊街道办事处的</w:t>
      </w:r>
      <w:r>
        <w:rPr>
          <w:rFonts w:hint="eastAsia" w:ascii="宋体" w:hAnsi="宋体" w:cs="宋体"/>
          <w:sz w:val="21"/>
          <w:szCs w:val="21"/>
          <w:u w:val="single"/>
        </w:rPr>
        <w:t xml:space="preserve">文明工作长效管理综合服务项目</w:t>
      </w:r>
      <w:r>
        <w:rPr>
          <w:rFonts w:hint="eastAsia" w:ascii="宋体" w:hAnsi="宋体" w:cs="宋体"/>
          <w:sz w:val="21"/>
          <w:szCs w:val="21"/>
        </w:rPr>
        <w:t xml:space="preserve">的实施。若乙方不能按要求实施项目，甲方有权终止此项合同。在合同有效期内一方不得擅自变更或中止此项合同，如未经双方同意，擅自变更或中止此项的一方要负违约责任。</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①成交通知书；</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②乙方的响应文件；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③乙方在磋商过程中所作的其它承诺、声明、书面澄清等；</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④采购文件及其附件；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⑤合同附件；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以上与本合同具有同等法律效力</w:t>
      </w:r>
      <w:r/>
    </w:p>
    <w:p>
      <w:pPr>
        <w:spacing w:line="360" w:lineRule="auto"/>
        <w:widowControl/>
        <w:rPr>
          <w:rFonts w:hint="eastAsia" w:ascii="宋体" w:hAnsi="宋体" w:cs="宋体"/>
          <w:sz w:val="21"/>
          <w:szCs w:val="21"/>
        </w:rPr>
      </w:pPr>
      <w:r>
        <w:rPr>
          <w:rFonts w:hint="eastAsia" w:ascii="宋体" w:hAnsi="宋体" w:cs="宋体"/>
          <w:sz w:val="21"/>
          <w:szCs w:val="21"/>
        </w:rPr>
        <w:t xml:space="preserve">二、合同内容：</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（一）合同内容：乙方负责完成甲方的</w:t>
      </w:r>
      <w:r>
        <w:rPr>
          <w:rFonts w:hint="eastAsia" w:ascii="宋体" w:hAnsi="宋体" w:cs="宋体"/>
          <w:sz w:val="21"/>
          <w:szCs w:val="21"/>
          <w:u w:val="single"/>
        </w:rPr>
        <w:t xml:space="preserve">文明工作长效管理综合服务项目 </w:t>
      </w:r>
      <w:r>
        <w:rPr>
          <w:rFonts w:hint="eastAsia" w:ascii="宋体" w:hAnsi="宋体" w:cs="宋体"/>
          <w:sz w:val="21"/>
          <w:szCs w:val="21"/>
        </w:rPr>
        <w:t xml:space="preserve">，具体要求详见采购</w:t>
      </w:r>
      <w:r>
        <w:rPr>
          <w:rFonts w:hint="eastAsia" w:ascii="宋体" w:hAnsi="宋体" w:cs="宋体"/>
          <w:sz w:val="21"/>
          <w:szCs w:val="21"/>
          <w:lang w:val="en-US" w:eastAsia="zh-CN"/>
        </w:rPr>
        <w:t xml:space="preserve">需</w:t>
      </w:r>
      <w:r>
        <w:rPr>
          <w:rFonts w:hint="eastAsia" w:ascii="宋体" w:hAnsi="宋体" w:cs="宋体"/>
          <w:sz w:val="21"/>
          <w:szCs w:val="21"/>
        </w:rPr>
        <w:t xml:space="preserve">求。</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（二）服务期限：自合同签订之日起至2027年12月31日</w:t>
      </w:r>
      <w:r>
        <w:rPr>
          <w:rFonts w:hint="eastAsia" w:ascii="宋体" w:hAnsi="宋体" w:cs="宋体"/>
          <w:sz w:val="21"/>
          <w:szCs w:val="21"/>
          <w:lang w:eastAsia="zh-CN"/>
        </w:rPr>
        <w:t xml:space="preserve">，</w:t>
      </w:r>
      <w:r>
        <w:rPr>
          <w:rFonts w:hint="eastAsia" w:ascii="宋体" w:hAnsi="宋体" w:cs="宋体"/>
          <w:sz w:val="21"/>
          <w:szCs w:val="21"/>
        </w:rPr>
        <w:t xml:space="preserve">合同终止条件为服务期限截止或合同签订后按实结算金额达到最高限价（二者中以先到者为准）。</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（三）服务地点：学士街、西中市、桃花坞、寒山寺、体育中心等重点区域（采购单位指定地点）。</w:t>
      </w:r>
      <w:r/>
    </w:p>
    <w:p>
      <w:pPr>
        <w:spacing w:line="360" w:lineRule="auto"/>
        <w:widowControl/>
        <w:rPr>
          <w:rFonts w:hint="eastAsia" w:ascii="宋体" w:hAnsi="宋体" w:cs="宋体"/>
          <w:sz w:val="21"/>
          <w:szCs w:val="21"/>
        </w:rPr>
      </w:pPr>
      <w:r>
        <w:rPr>
          <w:rFonts w:hint="eastAsia" w:ascii="宋体" w:hAnsi="宋体" w:cs="宋体"/>
          <w:sz w:val="21"/>
          <w:szCs w:val="21"/>
        </w:rPr>
        <w:t xml:space="preserve">三、价格与支付</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（一）合同价格按此次成交单价价格执行，按实结算。最终结算金额不超过本项目最高限价（即人民币2</w:t>
      </w:r>
      <w:r>
        <w:rPr>
          <w:rFonts w:hint="eastAsia" w:ascii="宋体" w:hAnsi="宋体" w:cs="宋体"/>
          <w:sz w:val="21"/>
          <w:szCs w:val="21"/>
          <w:lang w:val="en-US" w:eastAsia="zh-CN"/>
        </w:rPr>
        <w:t xml:space="preserve">7</w:t>
      </w:r>
      <w:r>
        <w:rPr>
          <w:rFonts w:hint="eastAsia" w:ascii="宋体" w:hAnsi="宋体" w:cs="宋体"/>
          <w:sz w:val="21"/>
          <w:szCs w:val="21"/>
        </w:rPr>
        <w:t xml:space="preserve">00000.00元整），本合同（含税）单价金额为人民币</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元整/人/小时（￥：</w:t>
      </w:r>
      <w:r>
        <w:rPr>
          <w:rFonts w:hint="eastAsia" w:ascii="宋体" w:hAnsi="宋体" w:cs="宋体"/>
          <w:sz w:val="21"/>
          <w:szCs w:val="21"/>
          <w:u w:val="single"/>
        </w:rPr>
        <w:t xml:space="preserve">     </w:t>
      </w:r>
      <w:r>
        <w:rPr>
          <w:rFonts w:hint="eastAsia" w:ascii="宋体" w:hAnsi="宋体" w:cs="宋体"/>
          <w:sz w:val="21"/>
          <w:szCs w:val="21"/>
        </w:rPr>
        <w:t xml:space="preserve">元/人/小时），包含完成本项目所需服务管理内容、耗材、通讯、服装、胸卡、办公设备、各种税费、人工、保险、劳保、维护、利润、税金、政策性文件规定及合同包含的所有风险、责任等各项应有费用。除非本合同另有约定或经甲乙双方协商同意，乙方不得再要求追加任何其他费用。</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（二）合同价款的支付及付款方式：</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付款流程：（1）合同签订后15天内，甲方向乙方支付本合同总金额的30%作为预付款。若在签订合同时，乙方明确表示无需预付款或者主动要求降低预付款比例的，甲方可不适用上述关于预付款的规定。具体实施要求按苏财购【2020】52号：一、建立政府采购资金预付款制度的相关规定。</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甲方对乙方的服务工作进行每月考核，甲方根据乙方每月实际服务数量及考核结果于【10个工作日内】支付服务费用。若累计服务费用超过预付款费用后，超出部分支付金额按实际费用产生。甲方将根据实际情况调整每次实际支付金额，实际总金额可能与合同价有差异。</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（3）考核要求：合同成交价的30%作为考核金，该考核金根据乙方每月的考核结果进行发放。甲方每月统计一次考核分，并将分数及时告知乙方，考核金根据考核得分每月结算： </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经考核得分90分及以上为优秀，全额支付当月考核费用；80分（含）至89分，扣当月考核费用20%；70分（含）至79分，扣当月考核费用的40%；70分以下扣当月考核费用的60%；60分以下扣当月全部考核费用。累计二次考核80（不含）分以下或者出现一次考核60（不含）分以下，甲方有权立即解除合同，乙方应返还已付款，承担成交价30%的违约金；甲方有其他损失的，乙方应当赔偿损失，包括但不限于直接损失、律师费、诉讼费用等。</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2、履约验收基本要求</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2.1.1甲方将根据《江苏省财政厅关于印发〈江苏省政府采购履约验收管理办法〉的通知》（苏财规〔2024〕7号）相关要求，组织项目履约验收基本工作。</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2.1.2采购文件、响应文件、政府采购合同等是履约验收的重要依据。在政府采购合同约定的履行验收条件达到时，乙方可以主动联系甲方启动履约验收工作。</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2.1.3甲方在组织履约验收前，将根据项目特点制定验收方案，明确履约验收的时间、方式、程序等内容；乙方应根据验收方案内容做好相应配合工作。</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2.2.验收阶段：本项目为一次性履约验收。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2.2.2.1验收时间：在合同到期后30个工作日内，按照甲方组织、乙方参与方式进行验收。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2.2.2.2验收结果不符合采购要求的，乙方应负责在甲方限定的期限内完成整改，因整改而导致的费用和损失由乙方自行承担；若整改后验收结果还不符合要求的，甲方有权终止合同，一切损失及专家费用等由乙方承担。</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2.2.2.3乙方及其工作人员需遵守甲方的保密规定，不以任何形式将收集的所有资料、数据等进行泄漏、传播，若出现上述违反情况或违反保密义务的，甲方有权要求乙方支付本合同总金额5%的违约金；给甲方造成损失的，还应承担相应的赔偿责任且甲方有权视情节轻重解除本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2.2.2.4履约过程中因乙方原因造成社会舆情等，乙方应向甲方支付本合同总金额5%的违约金且甲方有权视情节轻重解除本合同。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2.3.验收标准：</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2.3.1乙方应保证其提供的服务均为按国家规定的合格正规服务。</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2.3.2符合根据中华人民共和国政府颁布的相关国家标准和行业标准的规定；符合采购文件、乙方的响应文件、双方签订的合同文件及其附件。</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3、乙方要求付款应提供合法有效的等额发票、甲方确认的实际服务数量及考核结果等甲方需求的付款凭证资料。</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（三）付款方式：数字人民币支付。乙方账户信息如下：</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乙方开户名称：</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开户银行：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数字人民币ID号：</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（四）甲方付款前，乙方应当开具合法有效且符合甲方要求的发票。若乙方未按约开具发票的，甲方有权迟延付款且不承担逾期付款的违约责任。</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（五）根据国家现行税法对甲方征收的与本合同有关的税费均由甲方承担；根据国家现行税法对乙方征收的与本合同有关的一切税费均由乙方承担。</w:t>
      </w:r>
      <w:r/>
    </w:p>
    <w:p>
      <w:pPr>
        <w:spacing w:line="360" w:lineRule="auto"/>
        <w:widowControl/>
        <w:rPr>
          <w:rFonts w:hint="eastAsia" w:ascii="宋体" w:hAnsi="宋体" w:cs="宋体"/>
          <w:sz w:val="21"/>
          <w:szCs w:val="21"/>
        </w:rPr>
      </w:pPr>
      <w:r>
        <w:rPr>
          <w:rFonts w:hint="eastAsia" w:ascii="宋体" w:hAnsi="宋体" w:cs="宋体"/>
          <w:sz w:val="21"/>
          <w:szCs w:val="21"/>
        </w:rPr>
        <w:t xml:space="preserve">四、权利与义务：</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1、乙方须按照采购文件要求实施项目，履行承诺，保证质量。</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2、乙方须将自身响应文件中拟配备或承诺配备的人员派驻到项目现场，开展服务。</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3、项目经费根据预算表专款专用，不得挪作他用。</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4、甲方根据合同约定方式拨付乙方项目经费，乙方须向甲方提供正规收款票据。</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5、乙方在项目实施周期内接受甲方的监管和考核，并提交监管和考核所需的所有项目信息和资料。</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6、在项目实施过程中，如发现乙方提供虚假资料或信息，甲方有权立即解除合同，并有乙方承担违约责任和相关损失。</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7、乙方应主动接受并配合甲方及财政、审计等部门对本项目的检查、指导和监督。</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8、双方应对在合同签订、履行过程中知悉的对方不公开信息予以保密，且该保密义务不因合同解除或履行完毕而终止。</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9、甲乙双方、甲方与乙方人员之间不建立劳动关系、雇佣关系、劳务派遣关系或类似关系，不对乙方进行管理，不对乙方承担劳动法上的义务，不适用《劳动法》、《劳动合同法》等劳动法规。</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10、乙方人员在提供服务过程中受到人身损害或财产损失的，由乙方自行负责，甲方对此不承担任何责任。服务期限如出现乙方个人疾病、个人原因受伤等情形，甲方不承担责任。</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五、违约责任</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1、甲方无正当理由拒绝乙方提供服务或无正当理由擅自终止合同的，甲方应向乙方支付合同总价款5%的违约金，违约金不足以弥补损失的，甲方应予以补足。</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2、甲方逾期向乙方支付服务费用的，应当承担逾期付款金额万分之一/日的违约金，但此项违约金数额不超过逾期付款金额的5%。</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3、乙方不能提供主要服务的，视为根本违约，甲方有权解除本合同并要求乙方支付合同总价款5%的违约金；给甲方造成损失的，乙方应赔偿甲方全部损失。</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4、乙方未按照甲方要求及时配置相应数量人员，人员要求不符合采购文件规定，服务过程中出现缺岗、空岗等情况的，每发现一次扣300元。</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5、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全部损失。</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6、乙方如有其它违反合同约定的行为的，甲方有权视违约严重程度及损失情况，要求乙方支付不超过合同总价款5%的违约金，同时乙方应赔偿甲方全部损失。</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7、乙方应当支付给甲方的违约金、赔偿甲方的损失以及其它依据本合同应支付给甲方的费用，甲方有权直接从未支付的款项中予以扣除，不足部分，甲方有权要求乙方补足。乙方赔偿损失的范围包括但不限于甲方的直接损失、预期利益、向第三方支付的违约金、赔偿金以及受损方为维护自身合法权益产生的律师费、诉讼费、鉴定费、公证费、交通差旅费等所有损失。</w:t>
      </w:r>
      <w:r/>
    </w:p>
    <w:p>
      <w:pPr>
        <w:spacing w:line="360" w:lineRule="auto"/>
        <w:widowControl/>
        <w:rPr>
          <w:rFonts w:hint="eastAsia" w:ascii="宋体" w:hAnsi="宋体" w:cs="宋体"/>
          <w:sz w:val="21"/>
          <w:szCs w:val="21"/>
        </w:rPr>
      </w:pPr>
      <w:r>
        <w:rPr>
          <w:rFonts w:hint="eastAsia" w:ascii="宋体" w:hAnsi="宋体" w:cs="宋体"/>
          <w:sz w:val="21"/>
          <w:szCs w:val="21"/>
        </w:rPr>
        <w:t xml:space="preserve">六、合同的生效</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本合同甲乙双方法定代表人或授权代表人签字并加盖公章后生效。 </w:t>
      </w:r>
      <w:r/>
    </w:p>
    <w:p>
      <w:pPr>
        <w:spacing w:line="360" w:lineRule="auto"/>
        <w:widowControl/>
        <w:rPr>
          <w:rFonts w:hint="eastAsia" w:ascii="宋体" w:hAnsi="宋体" w:cs="宋体"/>
          <w:sz w:val="21"/>
          <w:szCs w:val="21"/>
        </w:rPr>
      </w:pPr>
      <w:r>
        <w:rPr>
          <w:rFonts w:hint="eastAsia" w:ascii="宋体" w:hAnsi="宋体" w:cs="宋体"/>
          <w:sz w:val="21"/>
          <w:szCs w:val="21"/>
        </w:rPr>
        <w:t xml:space="preserve">七、不可抗力</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1、因不可抗力不能履行合同的，根据不可抗力的影响，部分或者全部免除责任。但合同一方迟延履行后发生不可抗力的，不能免除责任。</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2、合同一方因不可抗力不能履行合同的，应当在不可抗力发生后10日内通知对方，以减轻可能给对方造成的损失，并应当在不可抗力消除后10日内提供书面证明材料。</w:t>
      </w:r>
      <w:r/>
    </w:p>
    <w:p>
      <w:pPr>
        <w:spacing w:line="360" w:lineRule="auto"/>
        <w:widowControl/>
        <w:rPr>
          <w:rFonts w:hint="eastAsia" w:ascii="宋体" w:hAnsi="宋体" w:cs="宋体"/>
          <w:sz w:val="21"/>
          <w:szCs w:val="21"/>
        </w:rPr>
      </w:pPr>
      <w:r>
        <w:rPr>
          <w:rFonts w:hint="eastAsia" w:ascii="宋体" w:hAnsi="宋体" w:cs="宋体"/>
          <w:sz w:val="21"/>
          <w:szCs w:val="21"/>
        </w:rPr>
        <w:t xml:space="preserve">八、合同的解除与转让</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1、甲乙双方协商一致，可以解除合同。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2、有下列情形之一的，合同一方可以解除合同：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（1）因不可抗力致使不能实现合同目的的，一方有权解除合同；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（2）因合同一方违约导致合同不能履行的，另一方有权解除合同。</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3、有权解除合同的一方，应当在违约事实或不可抗力发生后15日内书面通知对方以主张解除合同，合同在书面通知到达对方时解除。</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4、未经甲方书面同意，乙方不得向任何第三方转让合同的部分或全部内容。</w:t>
      </w:r>
      <w:r/>
    </w:p>
    <w:p>
      <w:pPr>
        <w:spacing w:line="360" w:lineRule="auto"/>
        <w:widowControl/>
        <w:rPr>
          <w:rFonts w:hint="eastAsia" w:ascii="宋体" w:hAnsi="宋体" w:cs="宋体"/>
          <w:sz w:val="21"/>
          <w:szCs w:val="21"/>
        </w:rPr>
      </w:pPr>
      <w:r>
        <w:rPr>
          <w:rFonts w:hint="eastAsia" w:ascii="宋体" w:hAnsi="宋体" w:cs="宋体"/>
          <w:sz w:val="21"/>
          <w:szCs w:val="21"/>
        </w:rPr>
        <w:t xml:space="preserve">九、争议的解决</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甲乙双方如因履行本合同或与本合同有关的一切事项产生争议的，双方应友好协商解决，如协商不能达成一致的，任何一方均有权向甲方所在地的人民法院提起诉讼。若由于乙方违反本合同约定或追究甲方违约但不成立而产生纠纷的，甲方为处理此纠纷产生的费用由乙方承担，该费用包括但不限于保全费、诉讼费、执行费、鉴定费、律师费、差旅费等。</w:t>
      </w:r>
      <w:r/>
    </w:p>
    <w:p>
      <w:pPr>
        <w:spacing w:line="360" w:lineRule="auto"/>
        <w:widowControl/>
        <w:rPr>
          <w:rFonts w:hint="eastAsia" w:ascii="宋体" w:hAnsi="宋体" w:cs="宋体"/>
          <w:sz w:val="21"/>
          <w:szCs w:val="21"/>
        </w:rPr>
      </w:pPr>
      <w:r>
        <w:rPr>
          <w:rFonts w:hint="eastAsia" w:ascii="宋体" w:hAnsi="宋体" w:cs="宋体"/>
          <w:sz w:val="21"/>
          <w:szCs w:val="21"/>
        </w:rPr>
        <w:t xml:space="preserve">十、附则</w:t>
      </w:r>
      <w:r/>
    </w:p>
    <w:p>
      <w:pPr>
        <w:ind w:firstLine="480"/>
        <w:spacing w:line="360" w:lineRule="auto"/>
        <w:widowControl/>
        <w:rPr>
          <w:rFonts w:hint="eastAsia" w:ascii="宋体" w:hAnsi="宋体" w:cs="宋体"/>
          <w:sz w:val="21"/>
          <w:szCs w:val="21"/>
        </w:rPr>
      </w:pPr>
      <w:r>
        <w:rPr>
          <w:rFonts w:hint="eastAsia" w:ascii="宋体" w:hAnsi="宋体" w:cs="宋体"/>
          <w:sz w:val="21"/>
          <w:szCs w:val="21"/>
        </w:rPr>
        <w:t xml:space="preserve">1、合同份数：本合同一式叁份，甲乙双方各执壹份，采购代理机构执壹份，叁份具有同等法律效力。</w:t>
      </w:r>
      <w:r/>
    </w:p>
    <w:p>
      <w:pPr>
        <w:ind w:firstLine="480"/>
        <w:spacing w:line="360" w:lineRule="auto"/>
        <w:widowControl/>
        <w:rPr>
          <w:rFonts w:ascii="宋体" w:hAnsi="宋体" w:cs="宋体"/>
          <w:sz w:val="24"/>
        </w:rPr>
      </w:pPr>
      <w:r>
        <w:rPr>
          <w:rFonts w:hint="eastAsia" w:ascii="宋体" w:hAnsi="宋体" w:cs="宋体"/>
          <w:sz w:val="21"/>
          <w:szCs w:val="21"/>
        </w:rPr>
        <w:t xml:space="preserve">2、本合同未尽事宜由双方协商解决，并另行达成书面补充协议，补充协议与本合同具有同等效力，经双方法定代表人或授权代表人签字并加盖公章后生效。补充协议之间如存在冲突的，应当以最新签订的为准。</w:t>
      </w:r>
      <w:r>
        <w:rPr>
          <w:rFonts w:hint="eastAsia" w:ascii="宋体" w:hAnsi="宋体" w:cs="宋体"/>
          <w:sz w:val="24"/>
        </w:rPr>
        <w:br w:type="page" w:clear="all"/>
      </w:r>
      <w:r/>
    </w:p>
    <w:p>
      <w:pPr>
        <w:widowControl/>
        <w:rPr>
          <w:rFonts w:hint="eastAsia" w:ascii="宋体" w:hAnsi="宋体"/>
          <w:szCs w:val="21"/>
        </w:rPr>
      </w:pPr>
      <w:r>
        <w:rPr>
          <w:rFonts w:hint="eastAsia" w:ascii="宋体" w:hAnsi="宋体"/>
          <w:szCs w:val="21"/>
        </w:rPr>
        <w:t xml:space="preserve">合同附件：</w:t>
      </w:r>
      <w:r/>
    </w:p>
    <w:p>
      <w:pPr>
        <w:ind w:firstLine="420"/>
        <w:keepLines w:val="0"/>
        <w:keepNext w:val="0"/>
        <w:pageBreakBefore w:val="0"/>
        <w:widowControl/>
        <w:rPr>
          <w:rFonts w:hint="eastAsia" w:ascii="宋体" w:hAnsi="宋体"/>
          <w:szCs w:val="21"/>
        </w:rPr>
      </w:pPr>
      <w:r>
        <w:rPr>
          <w:rFonts w:hint="eastAsia" w:ascii="宋体" w:hAnsi="宋体"/>
          <w:szCs w:val="21"/>
        </w:rPr>
      </w:r>
      <w:r/>
    </w:p>
    <w:p>
      <w:pPr>
        <w:ind w:firstLine="420"/>
        <w:keepLines w:val="0"/>
        <w:keepNext w:val="0"/>
        <w:pageBreakBefore w:val="0"/>
        <w:spacing w:line="360" w:lineRule="auto"/>
        <w:widowControl/>
        <w:rPr>
          <w:rFonts w:hint="eastAsia" w:ascii="宋体" w:hAnsi="宋体"/>
          <w:szCs w:val="21"/>
        </w:rPr>
      </w:pPr>
      <w:r>
        <w:rPr>
          <w:rFonts w:hint="eastAsia" w:ascii="宋体" w:hAnsi="宋体"/>
          <w:szCs w:val="21"/>
        </w:rPr>
        <w:t xml:space="preserve">考核要求：合同成交价的30%作为考核金，该考核金根据乙方每月的考核结果进行发放。甲方每月统计一次考核分，并将分数及时告知乙方，考核金根据考核得分每月结算： </w:t>
      </w:r>
      <w:r/>
    </w:p>
    <w:p>
      <w:pPr>
        <w:ind w:firstLine="420"/>
        <w:keepLines w:val="0"/>
        <w:keepNext w:val="0"/>
        <w:pageBreakBefore w:val="0"/>
        <w:spacing w:line="360" w:lineRule="auto"/>
        <w:widowControl/>
        <w:rPr>
          <w:rFonts w:hint="eastAsia" w:ascii="宋体" w:hAnsi="宋体"/>
          <w:szCs w:val="21"/>
        </w:rPr>
      </w:pPr>
      <w:r>
        <w:rPr>
          <w:rFonts w:hint="eastAsia" w:ascii="宋体" w:hAnsi="宋体"/>
          <w:szCs w:val="21"/>
        </w:rPr>
        <w:t xml:space="preserve">经考核得分90分及以上为优秀，全额支付当月考核费用；80分（含）至89分，扣当月考核费用20%；70分（含）至79分，扣当月考核费用的40%；70分以下扣当月考核费用的60%；60分以下扣当月全部考核费用。累计二次考核80（不含）分以下或者出现一次考核60（不含）分以下，甲方有权立即解除合同，乙方应返还已付款，承担成交价30%的违约金；甲方有其他损失的，乙方应当赔偿损失，包括但不限于直接损失、律师费、诉讼费用等。</w:t>
      </w:r>
      <w:r/>
    </w:p>
    <w:p>
      <w:pPr>
        <w:widowControl/>
        <w:rPr>
          <w:rFonts w:ascii="宋体" w:hAnsi="宋体"/>
          <w:szCs w:val="21"/>
        </w:rPr>
      </w:pPr>
      <w:r>
        <w:rPr>
          <w:rFonts w:ascii="宋体" w:hAnsi="宋体"/>
          <w:szCs w:val="21"/>
        </w:rPr>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考 勤 表</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 </w:t>
      </w:r>
      <w:r>
        <w:rPr>
          <w:rFonts w:hint="eastAsia" w:ascii="宋体" w:hAnsi="宋体" w:eastAsia="宋体" w:cs="宋体"/>
          <w:color w:val="auto"/>
          <w:sz w:val="21"/>
          <w:szCs w:val="21"/>
          <w:u w:val="single"/>
        </w:rPr>
        <w:t xml:space="preserve">  </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 </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地点： </w:t>
      </w:r>
      <w:r>
        <w:rPr>
          <w:rFonts w:hint="eastAsia" w:ascii="宋体" w:hAnsi="宋体" w:eastAsia="宋体" w:cs="宋体"/>
          <w:color w:val="auto"/>
          <w:sz w:val="21"/>
          <w:szCs w:val="21"/>
          <w:u w:val="single"/>
        </w:rPr>
        <w:t xml:space="preserve"> </w:t>
      </w:r>
      <w:r>
        <w:rPr>
          <w:rFonts w:hint="eastAsia" w:ascii="宋体" w:hAnsi="宋体" w:eastAsia="宋体" w:cs="宋体"/>
          <w:b/>
          <w:color w:val="auto"/>
          <w:sz w:val="21"/>
          <w:szCs w:val="21"/>
          <w:u w:val="single"/>
        </w:rPr>
        <w:t xml:space="preserve">             </w:t>
      </w:r>
      <w:r/>
    </w:p>
    <w:p>
      <w:pPr>
        <w:spacing w:line="360" w:lineRule="auto"/>
        <w:rPr>
          <w:rFonts w:hint="eastAsia" w:ascii="宋体" w:hAnsi="宋体" w:eastAsia="宋体" w:cs="宋体"/>
          <w:color w:val="auto"/>
          <w:sz w:val="21"/>
          <w:szCs w:val="21"/>
          <w:u w:val="single"/>
        </w:rPr>
      </w:pPr>
      <w:r>
        <w:rPr>
          <w:rFonts w:hint="eastAsia" w:ascii="宋体" w:hAnsi="宋体" w:eastAsia="宋体" w:cs="宋体"/>
          <w:b/>
          <w:color w:val="auto"/>
          <w:sz w:val="21"/>
          <w:szCs w:val="21"/>
        </w:rPr>
        <w:t xml:space="preserve">日期:  </w:t>
      </w:r>
      <w:r>
        <w:rPr>
          <w:rFonts w:hint="eastAsia" w:ascii="宋体" w:hAnsi="宋体" w:eastAsia="宋体" w:cs="宋体"/>
          <w:color w:val="auto"/>
          <w:sz w:val="21"/>
          <w:szCs w:val="21"/>
          <w:u w:val="single"/>
        </w:rPr>
        <w:t xml:space="preserve">202 年         </w:t>
      </w:r>
      <w:r/>
    </w:p>
    <w:tbl>
      <w:tblPr>
        <w:tblStyle w:val="8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948"/>
        <w:gridCol w:w="1786"/>
        <w:gridCol w:w="1731"/>
        <w:gridCol w:w="1429"/>
        <w:gridCol w:w="1313"/>
        <w:gridCol w:w="1379"/>
      </w:tblGrid>
      <w:tr>
        <w:trPr/>
        <w:tc>
          <w:tcPr>
            <w:tcW w:w="458"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501"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W w:w="944"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手机号码</w:t>
            </w:r>
            <w:r/>
          </w:p>
        </w:tc>
        <w:tc>
          <w:tcPr>
            <w:tcW w:w="915"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签到时间</w:t>
            </w:r>
            <w:r/>
          </w:p>
        </w:tc>
        <w:tc>
          <w:tcPr>
            <w:tcW w:w="755"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结束时间</w:t>
            </w:r>
            <w:r/>
          </w:p>
        </w:tc>
        <w:tc>
          <w:tcPr>
            <w:tcW w:w="694"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签名</w:t>
            </w:r>
            <w:r/>
          </w:p>
        </w:tc>
        <w:tc>
          <w:tcPr>
            <w:tcW w:w="729" w:type="pc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c>
          <w:tcPr>
            <w:tcW w:w="458"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1"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1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5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9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29"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458"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1"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1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5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9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29"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458"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1"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1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5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9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29"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458"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01"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4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1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55"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94"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29" w:type="pc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200"/>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609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 经办人：</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考核汇总表</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276"/>
        <w:gridCol w:w="851"/>
        <w:gridCol w:w="1275"/>
        <w:gridCol w:w="1843"/>
        <w:gridCol w:w="1418"/>
      </w:tblGrid>
      <w:tr>
        <w:trPr/>
        <w:tc>
          <w:tcPr>
            <w:tcW w:w="1809"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1276"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考勤点</w:t>
            </w:r>
            <w:r/>
          </w:p>
        </w:tc>
        <w:tc>
          <w:tcPr>
            <w:tcW w:w="851"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tc>
        <w:tc>
          <w:tcPr>
            <w:tcW w:w="1275"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出勤日期</w:t>
            </w:r>
            <w:r/>
          </w:p>
        </w:tc>
        <w:tc>
          <w:tcPr>
            <w:tcW w:w="1843"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考核结果</w:t>
            </w:r>
            <w:r/>
          </w:p>
        </w:tc>
        <w:tc>
          <w:tcPr>
            <w:tcW w:w="1418" w:type="dxa"/>
            <w:textDirection w:val="lrTb"/>
            <w:noWrap w:val="false"/>
          </w:tcPr>
          <w:p>
            <w:pPr>
              <w:jc w:val="center"/>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tc>
          <w:tcPr>
            <w:tcW w:w="1809"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6"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851"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5"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843"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418"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r>
        <w:trPr/>
        <w:tc>
          <w:tcPr>
            <w:tcW w:w="1809"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6"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851"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5"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843"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418"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r>
        <w:trPr/>
        <w:tc>
          <w:tcPr>
            <w:tcW w:w="1809"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6"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851"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275"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843"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418" w:type="dxa"/>
            <w:textDirection w:val="lrTb"/>
            <w:noWrap w:val="false"/>
          </w:tcPr>
          <w:p>
            <w:pPr>
              <w:jc w:val="left"/>
              <w:spacing w:after="0"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r>
        <w:trPr/>
        <w:tc>
          <w:tcPr>
            <w:gridSpan w:val="6"/>
            <w:tcW w:w="8472" w:type="dxa"/>
            <w:textDirection w:val="lrTb"/>
            <w:noWrap w:val="false"/>
          </w:tcPr>
          <w:p>
            <w:pPr>
              <w:jc w:val="left"/>
              <w:spacing w:after="0"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 xml:space="preserve">本次考核平均分为</w:t>
            </w:r>
            <w:r>
              <w:rPr>
                <w:rFonts w:hint="eastAsia" w:ascii="宋体" w:hAnsi="宋体" w:eastAsia="宋体" w:cs="宋体"/>
                <w:b/>
                <w:color w:val="auto"/>
                <w:sz w:val="21"/>
                <w:szCs w:val="21"/>
                <w:u w:val="single"/>
              </w:rPr>
              <w:t xml:space="preserve">     分</w:t>
            </w:r>
            <w:r/>
          </w:p>
        </w:tc>
      </w:tr>
    </w:tbl>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ascii="宋体" w:hAnsi="宋体"/>
          <w:szCs w:val="21"/>
        </w:rPr>
      </w:pPr>
      <w:r>
        <w:rPr>
          <w:rFonts w:ascii="宋体" w:hAnsi="宋体"/>
          <w:szCs w:val="21"/>
        </w:rPr>
      </w:r>
      <w:r/>
    </w:p>
    <w:p>
      <w:pPr>
        <w:ind w:firstLine="1050"/>
        <w:rPr>
          <w:rFonts w:ascii="宋体" w:hAnsi="宋体" w:cs="宋体"/>
          <w:szCs w:val="21"/>
        </w:rPr>
      </w:pPr>
      <w:r>
        <w:rPr>
          <w:rFonts w:ascii="宋体" w:hAnsi="宋体" w:cs="宋体"/>
          <w:szCs w:val="21"/>
        </w:rPr>
      </w:r>
      <w:r/>
    </w:p>
    <w:p>
      <w:pPr>
        <w:ind w:firstLine="1050"/>
        <w:rPr>
          <w:rFonts w:ascii="宋体" w:hAnsi="宋体" w:cs="宋体"/>
          <w:szCs w:val="21"/>
          <w:lang w:val="zh-CN"/>
        </w:rPr>
      </w:pPr>
      <w:r>
        <w:rPr>
          <w:rFonts w:ascii="宋体" w:hAnsi="宋体" w:cs="宋体"/>
          <w:szCs w:val="21"/>
          <w:lang w:val="zh-CN"/>
        </w:rPr>
      </w:r>
      <w:r/>
    </w:p>
    <w:p>
      <w:pPr>
        <w:ind w:firstLine="1050"/>
        <w:rPr>
          <w:rFonts w:ascii="宋体" w:hAnsi="宋体" w:cs="宋体"/>
          <w:szCs w:val="21"/>
          <w:lang w:val="zh-CN"/>
        </w:rPr>
      </w:pPr>
      <w:r>
        <w:rPr>
          <w:rFonts w:ascii="宋体" w:hAnsi="宋体" w:cs="宋体"/>
          <w:szCs w:val="21"/>
          <w:lang w:val="zh-CN"/>
        </w:rPr>
      </w:r>
      <w:r/>
    </w:p>
    <w:p>
      <w:pPr>
        <w:ind w:firstLine="1050"/>
        <w:rPr>
          <w:rFonts w:ascii="宋体" w:hAnsi="宋体" w:cs="宋体"/>
          <w:szCs w:val="21"/>
          <w:lang w:val="zh-CN"/>
        </w:rPr>
      </w:pPr>
      <w:r>
        <w:rPr>
          <w:rFonts w:ascii="宋体" w:hAnsi="宋体" w:cs="宋体"/>
          <w:szCs w:val="21"/>
          <w:lang w:val="zh-CN"/>
        </w:rPr>
      </w:r>
      <w:r/>
    </w:p>
    <w:p>
      <w:pPr>
        <w:spacing w:line="360" w:lineRule="auto"/>
        <w:rPr>
          <w:rFonts w:hint="eastAsia"/>
        </w:rPr>
        <w:sectPr>
          <w:headerReference w:type="default" r:id="rId12"/>
          <w:footerReference w:type="default" r:id="rId17"/>
          <w:footnotePr/>
          <w:endnotePr/>
          <w:type w:val="nextPage"/>
          <w:pgSz w:w="11906" w:h="16838" w:orient="portrait"/>
          <w:pgMar w:top="1361" w:right="1304" w:bottom="1304" w:left="1361" w:header="851" w:footer="992" w:gutter="0"/>
          <w:cols w:num="1" w:sep="0" w:space="720" w:equalWidth="1"/>
          <w:docGrid w:linePitch="360"/>
        </w:sectPr>
      </w:pPr>
      <w:r>
        <w:rPr>
          <w:rFonts w:hint="eastAsia"/>
        </w:rPr>
      </w:r>
      <w:r/>
    </w:p>
    <w:p>
      <w:pPr>
        <w:pStyle w:val="1057"/>
        <w:ind w:firstLine="420"/>
      </w:pPr>
      <w:r/>
      <w:r/>
    </w:p>
    <w:tbl>
      <w:tblPr>
        <w:tblStyle w:val="824"/>
        <w:tblW w:w="9315" w:type="dxa"/>
        <w:jc w:val="center"/>
        <w:tblLayout w:type="fixed"/>
        <w:tblCellMar>
          <w:left w:w="108" w:type="dxa"/>
          <w:top w:w="0" w:type="dxa"/>
          <w:right w:w="108" w:type="dxa"/>
          <w:bottom w:w="0" w:type="dxa"/>
        </w:tblCellMar>
        <w:tblLook w:val="04A0" w:firstRow="1" w:lastRow="0" w:firstColumn="1" w:lastColumn="0" w:noHBand="0" w:noVBand="1"/>
      </w:tblPr>
      <w:tblGrid>
        <w:gridCol w:w="853"/>
        <w:gridCol w:w="3673"/>
        <w:gridCol w:w="831"/>
        <w:gridCol w:w="2051"/>
        <w:gridCol w:w="844"/>
        <w:gridCol w:w="1063"/>
      </w:tblGrid>
      <w:tr>
        <w:trPr>
          <w:jc w:val="center"/>
          <w:trHeight w:val="283"/>
        </w:trPr>
        <w:tc>
          <w:tcPr>
            <w:gridSpan w:val="6"/>
            <w:tcBorders>
              <w:top w:val="none" w:color="000000" w:sz="4" w:space="0"/>
              <w:left w:val="none" w:color="000000" w:sz="4" w:space="0"/>
              <w:bottom w:val="none" w:color="000000" w:sz="4" w:space="0"/>
              <w:right w:val="none" w:color="000000" w:sz="4" w:space="0"/>
            </w:tcBorders>
            <w:tcW w:w="9315" w:type="dxa"/>
            <w:vAlign w:val="center"/>
            <w:textDirection w:val="lrTb"/>
            <w:noWrap/>
          </w:tcPr>
          <w:p>
            <w:pPr>
              <w:jc w:val="center"/>
              <w:widowControl/>
              <w:rPr>
                <w:rFonts w:hint="eastAsia" w:ascii="宋体" w:hAnsi="宋体" w:eastAsia="宋体" w:cs="宋体"/>
                <w:b/>
                <w:bCs/>
                <w:color w:val="auto"/>
                <w:sz w:val="21"/>
                <w:szCs w:val="21"/>
              </w:rPr>
            </w:pPr>
            <w:r/>
            <w:bookmarkStart w:id="20" w:name="_Toc176939486"/>
            <w:r>
              <w:rPr>
                <w:rFonts w:hint="eastAsia" w:ascii="宋体" w:hAnsi="宋体" w:eastAsia="宋体" w:cs="宋体"/>
                <w:b/>
                <w:bCs/>
                <w:color w:val="auto"/>
                <w:sz w:val="21"/>
                <w:szCs w:val="21"/>
                <w:lang w:bidi="ar"/>
              </w:rPr>
              <w:t xml:space="preserve">月考核评分表</w:t>
            </w:r>
            <w:r/>
          </w:p>
        </w:tc>
      </w:tr>
      <w:tr>
        <w:trPr>
          <w:jc w:val="center"/>
          <w:trHeight w:val="283"/>
        </w:trPr>
        <w:tc>
          <w:tcPr>
            <w:gridSpan w:val="6"/>
            <w:tcBorders>
              <w:top w:val="none" w:color="000000" w:sz="4" w:space="0"/>
              <w:left w:val="none" w:color="000000" w:sz="4" w:space="0"/>
              <w:bottom w:val="none" w:color="000000" w:sz="4" w:space="0"/>
              <w:right w:val="none" w:color="000000" w:sz="4" w:space="0"/>
            </w:tcBorders>
            <w:tcW w:w="9315" w:type="dxa"/>
            <w:vAlign w:val="center"/>
            <w:textDirection w:val="lrTb"/>
            <w:noWrap/>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考核单位：                              时间：</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计分方法</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得分</w:t>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扣分理由</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中标单位</w:t>
            </w:r>
            <w:r>
              <w:rPr>
                <w:rFonts w:hint="eastAsia" w:ascii="宋体" w:hAnsi="宋体" w:eastAsia="宋体" w:cs="宋体"/>
                <w:color w:val="auto"/>
                <w:sz w:val="21"/>
                <w:szCs w:val="21"/>
                <w:lang w:bidi="ar"/>
              </w:rPr>
              <w:t xml:space="preserve">建立完善人员队伍档案，有队伍管理制度，台账资料完整清晰</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查阅资料有缺失酌情扣分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路面执勤人员按规定着装、配备装备工具，统一、整洁，仪表端正，精神饱满，言行举止文明</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w:t>
            </w:r>
            <w:r>
              <w:rPr>
                <w:rFonts w:hint="eastAsia" w:ascii="宋体" w:hAnsi="宋体" w:eastAsia="宋体" w:cs="宋体"/>
                <w:color w:val="auto"/>
                <w:sz w:val="21"/>
                <w:szCs w:val="21"/>
                <w:lang w:val="en-US" w:eastAsia="zh-CN" w:bidi="ar"/>
              </w:rPr>
              <w:t xml:space="preserve">0.5</w:t>
            </w:r>
            <w:r>
              <w:rPr>
                <w:rFonts w:hint="eastAsia" w:ascii="宋体" w:hAnsi="宋体" w:eastAsia="宋体" w:cs="宋体"/>
                <w:color w:val="auto"/>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主次干道、窗口地区、景区周边管控时间内无流动摊点，无占道经营</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w:t>
            </w:r>
            <w:r>
              <w:rPr>
                <w:rFonts w:hint="eastAsia" w:ascii="宋体" w:hAnsi="宋体" w:eastAsia="宋体" w:cs="宋体"/>
                <w:color w:val="auto"/>
                <w:sz w:val="21"/>
                <w:szCs w:val="21"/>
                <w:lang w:val="en-US" w:eastAsia="zh-CN" w:bidi="ar"/>
              </w:rPr>
              <w:t xml:space="preserve">0.5</w:t>
            </w:r>
            <w:r>
              <w:rPr>
                <w:rFonts w:hint="eastAsia" w:ascii="宋体" w:hAnsi="宋体" w:eastAsia="宋体" w:cs="宋体"/>
                <w:color w:val="auto"/>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主次干道、窗口地区、景区周边管控时间内无“黑导游”、“三小车”，散发小广告，票贩子等现象</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w:t>
            </w:r>
            <w:r>
              <w:rPr>
                <w:rFonts w:hint="eastAsia" w:ascii="宋体" w:hAnsi="宋体" w:eastAsia="宋体" w:cs="宋体"/>
                <w:color w:val="auto"/>
                <w:sz w:val="21"/>
                <w:szCs w:val="21"/>
                <w:lang w:val="en-US" w:eastAsia="zh-CN" w:bidi="ar"/>
              </w:rPr>
              <w:t xml:space="preserve">0.2</w:t>
            </w:r>
            <w:r>
              <w:rPr>
                <w:rFonts w:hint="eastAsia" w:ascii="宋体" w:hAnsi="宋体" w:eastAsia="宋体" w:cs="宋体"/>
                <w:color w:val="auto"/>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新村小区内无流动摊贩、占道经营、地脚牌、乱堆乱放</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现场抽查发现一处扣0.5分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管控区域内夜间无无证夜排档、露天烧烤,商家无占道夜排档</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现场抽查发现一处扣0.5分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主次干道非机动车停放有序，无乱停现象</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现场抽查发现一处扣0.2分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管控区域内主次干道、主要街巷无橱窗张贴，乱拉乱改，沿街晾晒等行为</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现场抽查发现一处扣0.2分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1.集堆、闲谈、抽烟、吃东西、玩手机等不文明行为，与工作无关的事项；</w:t>
            </w:r>
            <w:r>
              <w:rPr>
                <w:rFonts w:hint="eastAsia" w:ascii="宋体" w:hAnsi="宋体" w:eastAsia="宋体" w:cs="宋体"/>
                <w:color w:val="auto"/>
                <w:sz w:val="21"/>
                <w:szCs w:val="21"/>
                <w:lang w:bidi="ar"/>
              </w:rPr>
              <w:br/>
            </w:r>
            <w:r>
              <w:rPr>
                <w:rFonts w:hint="eastAsia" w:ascii="宋体" w:hAnsi="宋体" w:eastAsia="宋体" w:cs="宋体"/>
                <w:color w:val="auto"/>
                <w:sz w:val="21"/>
                <w:szCs w:val="21"/>
                <w:lang w:bidi="ar"/>
              </w:rPr>
              <w:t xml:space="preserve">2.人员稳定性、迟到、早退、串岗、脱岗，无故缺勤、缺岗的</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1类问题发现一次扣0.25分，2类问题发现一次扣</w:t>
            </w:r>
            <w:r>
              <w:rPr>
                <w:rFonts w:hint="eastAsia" w:ascii="宋体" w:hAnsi="宋体" w:eastAsia="宋体" w:cs="宋体"/>
                <w:color w:val="auto"/>
                <w:sz w:val="21"/>
                <w:szCs w:val="21"/>
                <w:lang w:val="en-US" w:eastAsia="zh-CN" w:bidi="ar"/>
              </w:rPr>
              <w:t xml:space="preserve">0.5</w:t>
            </w:r>
            <w:r>
              <w:rPr>
                <w:rFonts w:hint="eastAsia" w:ascii="宋体" w:hAnsi="宋体" w:eastAsia="宋体" w:cs="宋体"/>
                <w:color w:val="auto"/>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配合执法大队做好各项保障、整治行动，不服从管理或工作安排的、被群众投诉，造成不良影响的；日常工作未落实、保障未到位的、在活动或保障任务中被检查扣分的</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消极怠工每次扣</w:t>
            </w:r>
            <w:r>
              <w:rPr>
                <w:rFonts w:hint="eastAsia" w:ascii="宋体" w:hAnsi="宋体" w:eastAsia="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83"/>
        </w:trPr>
        <w:tc>
          <w:tcPr>
            <w:gridSpan w:val="6"/>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总分：         </w:t>
            </w:r>
            <w:r/>
          </w:p>
          <w:p>
            <w:pPr>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考核人员：     </w:t>
            </w:r>
            <w:r/>
          </w:p>
        </w:tc>
      </w:tr>
    </w:tbl>
    <w:p>
      <w:pPr>
        <w:pStyle w:val="991"/>
        <w:jc w:val="center"/>
        <w:spacing w:before="0" w:after="0"/>
        <w:rPr>
          <w:rFonts w:hint="eastAsia" w:ascii="宋体" w:hAnsi="宋体"/>
          <w:sz w:val="36"/>
          <w:szCs w:val="36"/>
          <w:lang w:val="en-US" w:eastAsia="zh-CN"/>
        </w:rPr>
        <w:sectPr>
          <w:headerReference w:type="default" r:id="rId13"/>
          <w:footerReference w:type="default" r:id="rId18"/>
          <w:footnotePr/>
          <w:endnotePr/>
          <w:type w:val="nextPage"/>
          <w:pgSz w:w="11906" w:h="16838" w:orient="portrait"/>
          <w:pgMar w:top="1134" w:right="1417" w:bottom="1134" w:left="1418" w:header="851" w:footer="992" w:gutter="0"/>
          <w:cols w:num="1" w:sep="0" w:space="720" w:equalWidth="1"/>
          <w:docGrid w:linePitch="360"/>
        </w:sectPr>
      </w:pPr>
      <w:r>
        <w:rPr>
          <w:rFonts w:hint="eastAsia" w:ascii="宋体" w:hAnsi="宋体"/>
          <w:sz w:val="36"/>
          <w:szCs w:val="36"/>
          <w:lang w:val="en-US" w:eastAsia="zh-CN"/>
        </w:rPr>
        <w:t xml:space="preserve">      </w:t>
      </w:r>
      <w:r/>
    </w:p>
    <w:p>
      <w:pPr>
        <w:pStyle w:val="991"/>
        <w:jc w:val="center"/>
        <w:spacing w:before="0" w:after="0"/>
        <w:rPr>
          <w:rFonts w:ascii="宋体" w:hAnsi="宋体"/>
          <w:sz w:val="36"/>
          <w:szCs w:val="36"/>
        </w:rPr>
      </w:pPr>
      <w:r>
        <w:rPr>
          <w:rFonts w:hint="eastAsia" w:ascii="宋体" w:hAnsi="宋体"/>
          <w:sz w:val="36"/>
          <w:szCs w:val="36"/>
          <w:lang w:val="en-US" w:eastAsia="zh-CN"/>
        </w:rPr>
        <w:t xml:space="preserve">   </w:t>
      </w:r>
      <w:r>
        <w:rPr>
          <w:rFonts w:hint="eastAsia" w:ascii="宋体" w:hAnsi="宋体"/>
          <w:sz w:val="36"/>
          <w:szCs w:val="36"/>
        </w:rPr>
        <w:t xml:space="preserve">第六章 </w:t>
      </w:r>
      <w:r>
        <w:rPr>
          <w:rFonts w:hint="eastAsia" w:ascii="宋体" w:hAnsi="宋体"/>
          <w:sz w:val="36"/>
          <w:szCs w:val="36"/>
          <w:lang w:val="en-US" w:eastAsia="zh-CN"/>
        </w:rPr>
        <w:t xml:space="preserve">响应文件</w:t>
      </w:r>
      <w:r>
        <w:rPr>
          <w:rFonts w:hint="eastAsia" w:ascii="宋体" w:hAnsi="宋体"/>
          <w:sz w:val="36"/>
          <w:szCs w:val="36"/>
        </w:rPr>
        <w:t xml:space="preserve">格式</w:t>
      </w:r>
      <w:bookmarkEnd w:id="20"/>
      <w:r/>
      <w:r/>
    </w:p>
    <w:p>
      <w:pPr>
        <w:spacing w:line="360" w:lineRule="auto"/>
        <w:rPr>
          <w:rFonts w:ascii="宋体" w:hAnsi="宋体" w:cs="宋体"/>
          <w:b/>
          <w:bCs/>
          <w:szCs w:val="21"/>
          <w:lang w:val="zh-CN"/>
        </w:rPr>
      </w:pPr>
      <w:r>
        <w:rPr>
          <w:rFonts w:hint="eastAsia" w:ascii="宋体" w:hAnsi="宋体" w:cs="宋体"/>
          <w:b/>
          <w:bCs/>
          <w:szCs w:val="21"/>
          <w:lang w:val="zh-CN"/>
        </w:rPr>
        <w:t xml:space="preserve">说明：</w:t>
      </w:r>
      <w:r/>
    </w:p>
    <w:p>
      <w:pPr>
        <w:ind w:firstLine="464"/>
        <w:spacing w:line="360" w:lineRule="auto"/>
        <w:rPr>
          <w:rFonts w:ascii="宋体" w:hAnsi="宋体" w:cs="宋体"/>
          <w:b/>
          <w:bCs/>
          <w:szCs w:val="21"/>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p>
    <w:p>
      <w:pPr>
        <w:pStyle w:val="992"/>
        <w:spacing w:before="0" w:after="0"/>
        <w:rPr>
          <w:rFonts w:hint="eastAsia" w:ascii="宋体" w:hAnsi="宋体"/>
          <w:bCs/>
          <w:sz w:val="21"/>
          <w:szCs w:val="21"/>
        </w:rPr>
      </w:pPr>
      <w:r>
        <w:rPr>
          <w:bCs/>
        </w:rPr>
        <w:br w:type="page" w:clear="all"/>
      </w:r>
      <w:r>
        <w:rPr>
          <w:rFonts w:hint="eastAsia" w:ascii="宋体" w:hAnsi="宋体"/>
          <w:sz w:val="21"/>
          <w:szCs w:val="21"/>
        </w:rPr>
        <w:t xml:space="preserve">附件1、磋商响应函</w:t>
      </w:r>
      <w:r/>
    </w:p>
    <w:p>
      <w:pPr>
        <w:pStyle w:val="1056"/>
        <w:jc w:val="center"/>
        <w:spacing w:line="400" w:lineRule="exact"/>
        <w:rPr>
          <w:rFonts w:hint="eastAsia" w:hAnsi="宋体" w:cs="宋体"/>
          <w:szCs w:val="21"/>
        </w:rPr>
      </w:pPr>
      <w:r>
        <w:rPr>
          <w:rFonts w:hint="eastAsia" w:hAnsi="宋体" w:cs="宋体"/>
          <w:b/>
          <w:spacing w:val="20"/>
          <w:szCs w:val="21"/>
        </w:rPr>
        <w:t xml:space="preserve">磋商响应函</w:t>
      </w:r>
      <w:r/>
    </w:p>
    <w:p>
      <w:pPr>
        <w:spacing w:line="400" w:lineRule="exact"/>
        <w:rPr>
          <w:rFonts w:hint="eastAsia" w:ascii="宋体" w:hAnsi="宋体" w:cs="宋体"/>
          <w:szCs w:val="21"/>
          <w:u w:val="single"/>
        </w:rPr>
      </w:pPr>
      <w:r>
        <w:rPr>
          <w:rFonts w:hint="eastAsia" w:ascii="宋体" w:hAnsi="宋体" w:cs="宋体"/>
          <w:szCs w:val="21"/>
          <w:u w:val="single"/>
          <w:lang w:eastAsia="zh-CN"/>
        </w:rPr>
        <w:t xml:space="preserve">江苏顺科工程项目管理有限公司</w:t>
      </w:r>
      <w:r>
        <w:rPr>
          <w:rFonts w:hint="eastAsia" w:ascii="宋体" w:hAnsi="宋体" w:cs="宋体"/>
          <w:szCs w:val="21"/>
          <w:u w:val="single"/>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我们收到</w:t>
      </w:r>
      <w:r>
        <w:rPr>
          <w:rFonts w:hint="eastAsia" w:ascii="宋体" w:hAnsi="宋体" w:cs="宋体"/>
          <w:szCs w:val="21"/>
          <w:lang w:val="zh-CN"/>
        </w:rPr>
        <w:t xml:space="preserve">贵公司</w:t>
      </w:r>
      <w:r>
        <w:rPr>
          <w:rFonts w:hint="eastAsia" w:ascii="宋体" w:hAnsi="宋体" w:cs="宋体"/>
          <w:szCs w:val="21"/>
          <w:u w:val="single"/>
        </w:rPr>
        <w:t xml:space="preserve">              号</w:t>
      </w:r>
      <w:r>
        <w:rPr>
          <w:rFonts w:hint="eastAsia" w:ascii="宋体" w:hAnsi="宋体" w:cs="宋体"/>
          <w:szCs w:val="21"/>
        </w:rPr>
        <w:t xml:space="preserve">磋商采购文件，经仔细阅读和研究，我们决定参加本次磋商活动。同时我公司承诺：</w:t>
      </w:r>
      <w:r/>
    </w:p>
    <w:p>
      <w:pPr>
        <w:ind w:firstLine="420"/>
        <w:spacing w:line="400" w:lineRule="exact"/>
        <w:rPr>
          <w:rFonts w:hint="eastAsia" w:ascii="宋体" w:hAnsi="宋体" w:cs="宋体"/>
          <w:szCs w:val="21"/>
        </w:rPr>
      </w:pPr>
      <w:r>
        <w:rPr>
          <w:rFonts w:hint="eastAsia" w:ascii="宋体" w:hAnsi="宋体" w:cs="宋体"/>
          <w:szCs w:val="21"/>
        </w:rPr>
        <w:t xml:space="preserve">1、我们愿意按照磋商采购文件的一切要求，提供包括完成该项目全部内容的一切费用。（包含的所有风险、责任等各项应有费用。)</w:t>
      </w:r>
      <w:r/>
    </w:p>
    <w:p>
      <w:pPr>
        <w:ind w:firstLine="420"/>
        <w:spacing w:line="400" w:lineRule="exact"/>
        <w:rPr>
          <w:rFonts w:hint="eastAsia"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  </w:t>
      </w:r>
      <w:r/>
    </w:p>
    <w:p>
      <w:pPr>
        <w:ind w:firstLine="420"/>
        <w:spacing w:line="400" w:lineRule="exact"/>
        <w:rPr>
          <w:rFonts w:hint="eastAsia" w:ascii="宋体" w:hAnsi="宋体" w:cs="宋体"/>
          <w:szCs w:val="21"/>
        </w:rPr>
      </w:pPr>
      <w:r>
        <w:rPr>
          <w:rFonts w:hint="eastAsia" w:ascii="宋体" w:hAnsi="宋体" w:cs="宋体"/>
          <w:szCs w:val="21"/>
        </w:rPr>
        <w:t xml:space="preserve">3、我们同意按磋商采购文件中的规定，本响应文件的有效期限为自磋商之日起</w:t>
      </w:r>
      <w:r>
        <w:rPr>
          <w:rFonts w:hint="eastAsia" w:ascii="宋体" w:hAnsi="宋体" w:cs="宋体"/>
          <w:szCs w:val="21"/>
          <w:lang w:val="en-US" w:eastAsia="zh-CN"/>
        </w:rPr>
        <w:t xml:space="preserve">6</w:t>
      </w:r>
      <w:r>
        <w:rPr>
          <w:rFonts w:hint="eastAsia" w:ascii="宋体" w:hAnsi="宋体" w:cs="宋体"/>
          <w:szCs w:val="21"/>
        </w:rPr>
        <w:t xml:space="preserve">0天。</w:t>
      </w:r>
      <w:r/>
    </w:p>
    <w:p>
      <w:pPr>
        <w:ind w:firstLine="420"/>
        <w:spacing w:line="400" w:lineRule="exact"/>
        <w:rPr>
          <w:rFonts w:hint="eastAsia"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400" w:lineRule="exact"/>
        <w:rPr>
          <w:rFonts w:hint="eastAsia" w:ascii="宋体" w:hAnsi="宋体" w:cs="宋体"/>
          <w:szCs w:val="21"/>
        </w:rPr>
      </w:pPr>
      <w:r>
        <w:rPr>
          <w:rFonts w:hint="eastAsia" w:ascii="宋体" w:hAnsi="宋体" w:cs="宋体"/>
          <w:szCs w:val="21"/>
        </w:rPr>
        <w:t xml:space="preserve">5、我方同意采购人关于违约责任的认定方式和相关对违约责任的处罚；在完成服务过程中，如我方违约，我方愿意承担相应违约责任。</w:t>
      </w:r>
      <w:r/>
    </w:p>
    <w:p>
      <w:pPr>
        <w:ind w:firstLine="420"/>
        <w:spacing w:line="400" w:lineRule="exact"/>
        <w:rPr>
          <w:rFonts w:hint="eastAsia" w:ascii="宋体" w:hAnsi="宋体" w:cs="宋体"/>
          <w:szCs w:val="21"/>
        </w:rPr>
      </w:pPr>
      <w:r>
        <w:rPr>
          <w:rFonts w:hint="eastAsia" w:ascii="宋体" w:hAnsi="宋体" w:cs="宋体"/>
          <w:szCs w:val="21"/>
        </w:rPr>
        <w:t xml:space="preserve">6、我方愿意遵守磋商采购文件中所列的收费标准。</w:t>
      </w:r>
      <w:r/>
    </w:p>
    <w:p>
      <w:pPr>
        <w:ind w:firstLine="420"/>
        <w:spacing w:line="400" w:lineRule="exact"/>
        <w:rPr>
          <w:rFonts w:hint="eastAsia" w:ascii="宋体" w:hAnsi="宋体" w:cs="宋体"/>
          <w:szCs w:val="21"/>
        </w:rPr>
      </w:pPr>
      <w:r>
        <w:rPr>
          <w:rFonts w:hint="eastAsia" w:ascii="宋体" w:hAnsi="宋体" w:cs="宋体"/>
          <w:szCs w:val="21"/>
        </w:rPr>
        <w:t xml:space="preserve">7、我方承诺磋商响应文件在磋商开始后的全过程中保持有效，不作任何更改和变动。</w:t>
      </w:r>
      <w:r/>
    </w:p>
    <w:p>
      <w:pPr>
        <w:ind w:firstLine="420"/>
        <w:spacing w:line="400" w:lineRule="exact"/>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、我们愿意按照《中华人民共和国民法典》履行自己应该承担的全部责任。</w:t>
      </w:r>
      <w:r/>
    </w:p>
    <w:p>
      <w:pPr>
        <w:ind w:firstLine="420"/>
        <w:spacing w:line="400" w:lineRule="exact"/>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、贵单位的采购文件、成交通知书和本报价响应文件将构成约束我们双方的合同。</w:t>
      </w:r>
      <w:r/>
    </w:p>
    <w:p>
      <w:pPr>
        <w:ind w:firstLine="420"/>
        <w:spacing w:line="400" w:lineRule="exact"/>
        <w:rPr>
          <w:rFonts w:hint="eastAsia"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spacing w:line="400" w:lineRule="exact"/>
        <w:rPr>
          <w:rFonts w:hint="eastAsia" w:ascii="宋体" w:hAnsi="宋体" w:cs="宋体"/>
          <w:szCs w:val="21"/>
        </w:rPr>
      </w:pPr>
      <w:r>
        <w:rPr>
          <w:rFonts w:ascii="宋体" w:hAnsi="宋体" w:cs="宋体"/>
          <w:szCs w:val="21"/>
        </w:rPr>
        <w:t xml:space="preserve">1</w:t>
      </w:r>
      <w:r>
        <w:rPr>
          <w:rFonts w:hint="eastAsia" w:ascii="宋体" w:hAnsi="宋体" w:cs="宋体"/>
          <w:szCs w:val="21"/>
          <w:lang w:val="en-US" w:eastAsia="zh-CN"/>
        </w:rPr>
        <w:t xml:space="preserve">1</w:t>
      </w:r>
      <w:r>
        <w:rPr>
          <w:rFonts w:hint="eastAsia" w:ascii="宋体" w:hAnsi="宋体" w:cs="宋体"/>
          <w:szCs w:val="21"/>
        </w:rPr>
        <w:t xml:space="preserve">、所有有关标书的函电，请按下列地址联系：</w:t>
      </w:r>
      <w:r/>
    </w:p>
    <w:p>
      <w:pPr>
        <w:ind w:firstLine="42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单    位：                     地  址：                         </w:t>
      </w:r>
      <w:r/>
    </w:p>
    <w:p>
      <w:pPr>
        <w:pStyle w:val="1092"/>
        <w:ind w:firstLine="420"/>
        <w:spacing w:line="400" w:lineRule="exact"/>
        <w:rPr>
          <w:rFonts w:hint="eastAsia" w:hAnsi="宋体" w:eastAsia="宋体" w:cs="宋体"/>
          <w:sz w:val="21"/>
          <w:szCs w:val="21"/>
        </w:rPr>
      </w:pPr>
      <w:r>
        <w:rPr>
          <w:rFonts w:hint="eastAsia" w:hAnsi="宋体" w:eastAsia="宋体" w:cs="宋体"/>
          <w:sz w:val="21"/>
          <w:szCs w:val="21"/>
        </w:rPr>
        <w:t xml:space="preserve">联系人：                       联系电话/传真：                   </w:t>
      </w:r>
      <w:r/>
    </w:p>
    <w:p>
      <w:pPr>
        <w:pStyle w:val="995"/>
        <w:spacing w:line="400" w:lineRule="exact"/>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         </w:t>
      </w:r>
      <w:r/>
    </w:p>
    <w:p>
      <w:pPr>
        <w:pStyle w:val="992"/>
        <w:spacing w:before="0" w:after="0"/>
        <w:rPr>
          <w:rFonts w:hint="eastAsia" w:ascii="宋体" w:hAnsi="宋体"/>
          <w:sz w:val="21"/>
          <w:szCs w:val="21"/>
        </w:rPr>
      </w:pPr>
      <w:r>
        <w:rPr>
          <w:rFonts w:ascii="宋体" w:hAnsi="宋体" w:cs="宋体"/>
          <w:b w:val="0"/>
          <w:szCs w:val="21"/>
        </w:rPr>
        <w:br w:type="page" w:clear="all"/>
      </w:r>
      <w:r>
        <w:rPr>
          <w:rFonts w:hint="eastAsia" w:ascii="宋体" w:hAnsi="宋体"/>
          <w:sz w:val="21"/>
          <w:szCs w:val="21"/>
        </w:rPr>
        <w:t xml:space="preserve">附件2、法定代表人授权委托书</w:t>
      </w:r>
      <w:r/>
    </w:p>
    <w:p>
      <w:pPr>
        <w:pStyle w:val="994"/>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994"/>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994"/>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400" w:lineRule="exact"/>
        <w:rPr>
          <w:rFonts w:hint="eastAsia" w:ascii="宋体" w:hAnsi="宋体" w:cs="宋体"/>
          <w:szCs w:val="21"/>
        </w:rPr>
      </w:pPr>
      <w:r>
        <w:rPr>
          <w:rFonts w:hint="eastAsia" w:ascii="宋体" w:hAnsi="宋体" w:cs="宋体"/>
          <w:szCs w:val="21"/>
        </w:rPr>
        <w:t xml:space="preserve">本授权委托书声明：  我</w:t>
      </w:r>
      <w:r>
        <w:rPr>
          <w:rFonts w:hint="eastAsia" w:ascii="宋体" w:hAnsi="宋体" w:cs="宋体"/>
          <w:szCs w:val="21"/>
          <w:u w:val="single"/>
        </w:rPr>
        <w:t xml:space="preserve">    （姓名）   </w:t>
      </w:r>
      <w:r>
        <w:rPr>
          <w:rFonts w:hint="eastAsia" w:ascii="宋体" w:hAnsi="宋体" w:cs="宋体"/>
          <w:szCs w:val="21"/>
        </w:rPr>
        <w:t xml:space="preserve">系</w:t>
      </w:r>
      <w:r>
        <w:rPr>
          <w:rFonts w:hint="eastAsia" w:ascii="宋体" w:hAnsi="宋体" w:cs="宋体"/>
          <w:szCs w:val="21"/>
          <w:u w:val="single"/>
        </w:rPr>
        <w:t xml:space="preserve">     （供应商名称）</w:t>
      </w:r>
      <w:r>
        <w:rPr>
          <w:rFonts w:hint="eastAsia" w:ascii="宋体" w:hAnsi="宋体" w:cs="宋体"/>
          <w:b/>
          <w:i/>
          <w:szCs w:val="21"/>
          <w:u w:val="single"/>
        </w:rPr>
        <w:t xml:space="preserve">  </w:t>
      </w:r>
      <w:r>
        <w:rPr>
          <w:rFonts w:hint="eastAsia" w:ascii="宋体" w:hAnsi="宋体" w:cs="宋体"/>
          <w:szCs w:val="21"/>
        </w:rPr>
        <w:t xml:space="preserve">的法定代表人 ，现授权委托</w:t>
      </w:r>
      <w:r>
        <w:rPr>
          <w:rFonts w:hint="eastAsia" w:ascii="宋体" w:hAnsi="宋体" w:cs="宋体"/>
          <w:szCs w:val="21"/>
          <w:u w:val="single"/>
        </w:rPr>
        <w:t xml:space="preserve">  （姓名）   </w:t>
      </w:r>
      <w:r>
        <w:rPr>
          <w:rFonts w:hint="eastAsia" w:ascii="宋体" w:hAnsi="宋体" w:cs="宋体"/>
          <w:szCs w:val="21"/>
        </w:rPr>
        <w:t xml:space="preserve">为我公司授权代表（即代理人），以本公司的名义参加</w:t>
      </w:r>
      <w:r>
        <w:rPr>
          <w:rFonts w:hint="eastAsia" w:ascii="宋体" w:hAnsi="宋体" w:cs="宋体"/>
          <w:szCs w:val="21"/>
          <w:u w:val="single"/>
        </w:rPr>
        <w:t xml:space="preserve">  </w:t>
      </w:r>
      <w:r>
        <w:rPr>
          <w:rFonts w:hint="eastAsia" w:ascii="宋体" w:hAnsi="宋体" w:cs="宋体"/>
          <w:szCs w:val="21"/>
          <w:u w:val="single"/>
          <w:lang w:eastAsia="zh-CN"/>
        </w:rPr>
        <w:t xml:space="preserve">江苏顺科工程项目管理有限公司</w:t>
      </w:r>
      <w:r>
        <w:rPr>
          <w:rFonts w:hint="eastAsia" w:ascii="宋体" w:hAnsi="宋体" w:cs="宋体"/>
          <w:szCs w:val="21"/>
          <w:u w:val="single"/>
        </w:rPr>
        <w:t xml:space="preserve"> </w:t>
      </w:r>
      <w:r>
        <w:rPr>
          <w:rFonts w:hint="eastAsia" w:ascii="宋体" w:hAnsi="宋体" w:cs="宋体"/>
          <w:szCs w:val="21"/>
        </w:rPr>
        <w:t xml:space="preserve">组织实施的</w:t>
      </w:r>
      <w:r>
        <w:rPr>
          <w:rFonts w:hint="eastAsia" w:ascii="宋体" w:hAnsi="宋体" w:cs="宋体"/>
          <w:szCs w:val="21"/>
          <w:u w:val="single"/>
        </w:rPr>
        <w:t xml:space="preserve">   （项目编号）      </w:t>
      </w:r>
      <w:r>
        <w:rPr>
          <w:rFonts w:hint="eastAsia" w:ascii="宋体" w:hAnsi="宋体" w:cs="宋体"/>
          <w:szCs w:val="21"/>
        </w:rPr>
        <w:t xml:space="preserve">号</w:t>
      </w:r>
      <w:r>
        <w:rPr>
          <w:rFonts w:hint="eastAsia" w:ascii="宋体" w:hAnsi="宋体" w:cs="宋体"/>
          <w:szCs w:val="21"/>
          <w:u w:val="single"/>
        </w:rPr>
        <w:t xml:space="preserve">    （项目名称）      </w:t>
      </w:r>
      <w:r>
        <w:rPr>
          <w:rFonts w:hint="eastAsia" w:ascii="宋体" w:hAnsi="宋体" w:cs="宋体"/>
          <w:szCs w:val="21"/>
        </w:rPr>
        <w:t xml:space="preserve">的采购磋商活动。授权代表在磋商活动过程中所签署的一切文件和处理与这有关的一切事务，我均予以承认。</w:t>
      </w:r>
      <w:r/>
    </w:p>
    <w:p>
      <w:pPr>
        <w:ind w:firstLine="420"/>
        <w:spacing w:line="400" w:lineRule="exact"/>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00" w:lineRule="exact"/>
        <w:rPr>
          <w:rFonts w:hint="eastAsia" w:ascii="宋体" w:hAnsi="宋体" w:cs="宋体"/>
          <w:szCs w:val="21"/>
        </w:rPr>
      </w:pPr>
      <w:r>
        <w:rPr>
          <w:rFonts w:hint="eastAsia" w:ascii="宋体" w:hAnsi="宋体" w:cs="宋体"/>
          <w:szCs w:val="21"/>
        </w:rPr>
        <w:t xml:space="preserve">授权代表无转委托权。特此委托。</w:t>
      </w:r>
      <w:r/>
    </w:p>
    <w:p>
      <w:pPr>
        <w:ind w:firstLine="420"/>
        <w:spacing w:line="400" w:lineRule="exact"/>
        <w:rPr>
          <w:rFonts w:hint="eastAsia" w:ascii="宋体" w:hAnsi="宋体" w:cs="宋体"/>
          <w:szCs w:val="21"/>
        </w:rPr>
      </w:pPr>
      <w:r>
        <w:rPr>
          <w:rFonts w:hint="eastAsia" w:ascii="宋体" w:hAnsi="宋体" w:cs="宋体"/>
          <w:szCs w:val="21"/>
        </w:rPr>
        <w:t xml:space="preserve">    </w:t>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法定代表人 ：（签字或盖章）</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代理人：（签字或盖章）</w:t>
      </w:r>
      <w:r/>
    </w:p>
    <w:p>
      <w:pPr>
        <w:ind w:firstLine="63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spacing w:line="400" w:lineRule="exact"/>
        <w:tabs>
          <w:tab w:val="left" w:pos="1275" w:leader="none"/>
        </w:tabs>
        <w:rPr>
          <w:rFonts w:hint="eastAsia" w:ascii="宋体" w:hAnsi="宋体" w:cs="宋体"/>
          <w:b/>
          <w:bCs/>
          <w:szCs w:val="21"/>
        </w:rPr>
      </w:pPr>
      <w:r>
        <w:rPr>
          <w:rFonts w:hint="eastAsia" w:ascii="宋体" w:hAnsi="宋体" w:cs="宋体"/>
          <w:b/>
          <w:bCs/>
          <w:szCs w:val="21"/>
        </w:rPr>
      </w:r>
      <w:r/>
    </w:p>
    <w:p>
      <w:pPr>
        <w:spacing w:line="400" w:lineRule="exact"/>
        <w:tabs>
          <w:tab w:val="left" w:pos="1275" w:leader="none"/>
        </w:tabs>
        <w:rPr>
          <w:rFonts w:hint="eastAsia" w:ascii="宋体" w:hAnsi="宋体" w:cs="宋体"/>
          <w:b/>
          <w:bCs/>
          <w:szCs w:val="21"/>
        </w:rPr>
      </w:pPr>
      <w:r>
        <w:rPr>
          <w:rFonts w:hint="eastAsia" w:ascii="宋体" w:hAnsi="宋体" w:cs="宋体"/>
          <w:b/>
          <w:bCs/>
          <w:szCs w:val="21"/>
        </w:rPr>
        <w:t xml:space="preserve">注：须单位签章、法定代表人签字或盖章、代理人签字或盖章三者齐全，否则该授权委托书无效。</w:t>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szCs w:val="21"/>
        </w:rPr>
      </w:pPr>
      <w:r>
        <w:rPr>
          <w:rFonts w:hint="eastAsia" w:ascii="宋体" w:hAnsi="宋体" w:cs="宋体"/>
          <w:szCs w:val="21"/>
        </w:rPr>
      </w:r>
      <w:r/>
    </w:p>
    <w:p>
      <w:pPr>
        <w:ind w:right="480"/>
        <w:spacing w:line="400" w:lineRule="exact"/>
        <w:rPr>
          <w:rFonts w:hint="eastAsia" w:ascii="宋体" w:hAnsi="宋体" w:cs="宋体"/>
          <w:b/>
          <w:szCs w:val="21"/>
        </w:rPr>
      </w:pPr>
      <w:r>
        <w:rPr>
          <w:rFonts w:hint="eastAsia" w:ascii="宋体" w:hAnsi="宋体" w:cs="宋体"/>
          <w:b/>
          <w:szCs w:val="21"/>
        </w:rPr>
      </w:r>
      <w:r/>
    </w:p>
    <w:p>
      <w:pPr>
        <w:ind w:right="480"/>
        <w:spacing w:line="400" w:lineRule="exact"/>
        <w:rPr>
          <w:rFonts w:hint="eastAsia" w:ascii="宋体" w:hAnsi="宋体" w:cs="宋体"/>
          <w:b/>
          <w:szCs w:val="21"/>
        </w:rPr>
      </w:pPr>
      <w:r>
        <w:rPr>
          <w:rFonts w:hint="eastAsia" w:ascii="宋体" w:hAnsi="宋体" w:cs="宋体"/>
          <w:b/>
          <w:szCs w:val="21"/>
        </w:rPr>
      </w:r>
      <w:r/>
    </w:p>
    <w:p>
      <w:pPr>
        <w:ind w:right="480"/>
        <w:spacing w:line="400" w:lineRule="exact"/>
        <w:rPr>
          <w:rFonts w:hint="eastAsia" w:ascii="宋体" w:hAnsi="宋体" w:cs="宋体"/>
          <w:b/>
          <w:szCs w:val="21"/>
        </w:rPr>
      </w:pPr>
      <w:r>
        <w:rPr>
          <w:rFonts w:hint="eastAsia" w:ascii="宋体" w:hAnsi="宋体" w:cs="宋体"/>
          <w:b/>
          <w:szCs w:val="21"/>
        </w:rPr>
      </w:r>
      <w:r/>
    </w:p>
    <w:p>
      <w:pPr>
        <w:ind w:right="480"/>
        <w:spacing w:line="400" w:lineRule="exact"/>
        <w:rPr>
          <w:rFonts w:hint="eastAsia" w:ascii="宋体" w:hAnsi="宋体" w:cs="宋体"/>
          <w:b/>
          <w:szCs w:val="21"/>
        </w:rPr>
      </w:pPr>
      <w:r>
        <w:rPr>
          <w:rFonts w:hint="eastAsia" w:ascii="宋体" w:hAnsi="宋体" w:cs="宋体"/>
          <w:b/>
          <w:szCs w:val="21"/>
        </w:rPr>
      </w:r>
      <w:r/>
    </w:p>
    <w:p>
      <w:pPr>
        <w:pStyle w:val="1056"/>
        <w:spacing w:line="400" w:lineRule="exact"/>
        <w:rPr>
          <w:rFonts w:hint="eastAsia" w:hAnsi="宋体" w:cs="宋体"/>
          <w:szCs w:val="21"/>
        </w:rPr>
      </w:pPr>
      <w:r>
        <w:rPr>
          <w:rFonts w:hint="eastAsia"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pStyle w:val="992"/>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附件3、开标一览表（磋商报价表）</w:t>
      </w:r>
      <w:r/>
    </w:p>
    <w:p>
      <w:pPr>
        <w:jc w:val="center"/>
        <w:spacing w:line="360" w:lineRule="auto"/>
        <w:rPr>
          <w:rFonts w:ascii="宋体" w:hAnsi="宋体" w:cs="宋体"/>
          <w:b/>
          <w:szCs w:val="21"/>
        </w:rPr>
      </w:pPr>
      <w:r>
        <w:rPr>
          <w:rFonts w:hint="eastAsia" w:ascii="宋体" w:hAnsi="宋体" w:cs="宋体"/>
          <w:b/>
          <w:bCs/>
          <w:szCs w:val="21"/>
        </w:rPr>
        <w:t xml:space="preserve">开标一览表（磋商报价表）</w:t>
      </w:r>
      <w:r/>
    </w:p>
    <w:tbl>
      <w:tblPr>
        <w:tblStyle w:val="824"/>
        <w:tblpPr w:horzAnchor="margin" w:tblpXSpec="left" w:vertAnchor="text" w:tblpY="200" w:leftFromText="180" w:topFromText="0" w:rightFromText="180" w:bottomFromText="0"/>
        <w:tblW w:w="94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2"/>
        <w:gridCol w:w="7037"/>
      </w:tblGrid>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b w:val="0"/>
                <w:bCs w:val="0"/>
                <w:color w:val="000000"/>
                <w:szCs w:val="21"/>
              </w:rPr>
            </w:pPr>
            <w:r>
              <w:rPr>
                <w:rFonts w:hint="eastAsia" w:cs="宋体"/>
                <w:b w:val="0"/>
                <w:bCs w:val="0"/>
                <w:color w:val="000000"/>
                <w:szCs w:val="21"/>
                <w:lang w:bidi="ar"/>
              </w:rPr>
              <w:t xml:space="preserve">项目编号</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center"/>
              <w:rPr>
                <w:b/>
                <w:bCs/>
                <w:color w:val="000000"/>
                <w:szCs w:val="21"/>
              </w:rPr>
            </w:pPr>
            <w:r>
              <w:rPr>
                <w:b/>
                <w:bCs/>
                <w:color w:val="000000"/>
                <w:szCs w:val="21"/>
              </w:rPr>
            </w:r>
            <w:r/>
          </w:p>
        </w:tc>
      </w:tr>
      <w:tr>
        <w:trPr>
          <w:cantSplit/>
          <w:trHeight w:val="451"/>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b w:val="0"/>
                <w:bCs w:val="0"/>
                <w:color w:val="000000"/>
                <w:szCs w:val="21"/>
              </w:rPr>
            </w:pPr>
            <w:r>
              <w:rPr>
                <w:rFonts w:hint="eastAsia" w:cs="宋体"/>
                <w:b w:val="0"/>
                <w:bCs w:val="0"/>
                <w:color w:val="000000"/>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center"/>
              <w:rPr>
                <w:color w:val="000000"/>
                <w:szCs w:val="21"/>
              </w:rPr>
            </w:pPr>
            <w:r>
              <w:rPr>
                <w:color w:val="000000"/>
                <w:szCs w:val="21"/>
              </w:rPr>
            </w:r>
            <w:r/>
          </w:p>
        </w:tc>
      </w:tr>
      <w:tr>
        <w:trPr>
          <w:cantSplit/>
          <w:trHeight w:val="766"/>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b w:val="0"/>
                <w:bCs w:val="0"/>
                <w:color w:val="000000"/>
                <w:szCs w:val="21"/>
              </w:rPr>
            </w:pPr>
            <w:r>
              <w:rPr>
                <w:rFonts w:hint="eastAsia"/>
                <w:b w:val="0"/>
                <w:bCs w:val="0"/>
                <w:color w:val="000000"/>
                <w:szCs w:val="21"/>
              </w:rPr>
              <w:t xml:space="preserve">磋商</w:t>
            </w:r>
            <w:r>
              <w:rPr>
                <w:rFonts w:hint="eastAsia"/>
                <w:b w:val="0"/>
                <w:bCs w:val="0"/>
                <w:color w:val="000000"/>
                <w:szCs w:val="21"/>
                <w:lang w:val="en-US" w:eastAsia="zh-CN"/>
              </w:rPr>
              <w:t xml:space="preserve">单价</w:t>
            </w:r>
            <w:r>
              <w:rPr>
                <w:rFonts w:hint="eastAsia"/>
                <w:b w:val="0"/>
                <w:bCs w:val="0"/>
                <w:color w:val="000000"/>
                <w:szCs w:val="21"/>
              </w:rPr>
              <w:t xml:space="preserve">报价（元）</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rPr>
                <w:rFonts w:hint="eastAsia"/>
                <w:b w:val="0"/>
                <w:bCs w:val="0"/>
                <w:color w:val="000000"/>
                <w:szCs w:val="21"/>
              </w:rPr>
            </w:pPr>
            <w:r>
              <w:rPr>
                <w:rFonts w:hint="eastAsia" w:ascii="宋体" w:hAnsi="宋体" w:cs="宋体"/>
                <w:b w:val="0"/>
                <w:bCs w:val="0"/>
                <w:szCs w:val="21"/>
                <w:u w:val="single"/>
              </w:rPr>
              <w:t xml:space="preserve">          </w:t>
            </w:r>
            <w:r>
              <w:rPr>
                <w:rFonts w:hint="eastAsia" w:ascii="宋体" w:hAnsi="宋体" w:cs="宋体"/>
                <w:b w:val="0"/>
                <w:bCs w:val="0"/>
                <w:szCs w:val="21"/>
              </w:rPr>
              <w:t xml:space="preserve">元/人/小时</w:t>
            </w:r>
            <w:r/>
          </w:p>
        </w:tc>
      </w:tr>
      <w:tr>
        <w:trPr>
          <w:cantSplit/>
          <w:trHeight w:val="775"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b w:val="0"/>
                <w:bCs w:val="0"/>
                <w:color w:val="000000"/>
                <w:szCs w:val="21"/>
              </w:rPr>
            </w:pPr>
            <w:r>
              <w:rPr>
                <w:rFonts w:hint="eastAsia" w:cs="宋体"/>
                <w:b w:val="0"/>
                <w:bCs w:val="0"/>
                <w:color w:val="000000"/>
                <w:szCs w:val="21"/>
                <w:lang w:bidi="ar"/>
              </w:rPr>
              <w:t xml:space="preserve">合同履行期限</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left"/>
              <w:rPr>
                <w:b w:val="0"/>
                <w:bCs w:val="0"/>
                <w:szCs w:val="21"/>
                <w:highlight w:val="green"/>
              </w:rPr>
            </w:pPr>
            <w:r>
              <w:rPr>
                <w:rFonts w:hint="eastAsia" w:ascii="宋体" w:hAnsi="宋体" w:cs="宋体"/>
                <w:b w:val="0"/>
                <w:bCs w:val="0"/>
                <w:szCs w:val="21"/>
              </w:rPr>
              <w:t xml:space="preserve">自合同签订之日起至 2027 年 12 月 31 日止。服务期限届满或合同累计实付金额达到</w:t>
            </w:r>
            <w:r>
              <w:rPr>
                <w:rFonts w:hint="eastAsia" w:ascii="宋体" w:hAnsi="宋体" w:cs="宋体"/>
                <w:b w:val="0"/>
                <w:bCs w:val="0"/>
                <w:szCs w:val="21"/>
                <w:lang w:val="en-US" w:eastAsia="zh-CN"/>
              </w:rPr>
              <w:t xml:space="preserve">最高限价</w:t>
            </w:r>
            <w:r>
              <w:rPr>
                <w:rFonts w:hint="eastAsia" w:ascii="宋体" w:hAnsi="宋体" w:cs="宋体"/>
                <w:b w:val="0"/>
                <w:bCs w:val="0"/>
                <w:szCs w:val="21"/>
              </w:rPr>
              <w:t xml:space="preserve">金额，二者任一条件先达成即合同自动终止。</w:t>
            </w:r>
            <w:r/>
          </w:p>
        </w:tc>
      </w:tr>
      <w:tr>
        <w:trPr>
          <w:cantSplit/>
          <w:trHeight w:val="451" w:hRule="exact"/>
        </w:trPr>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cs="宋体"/>
                <w:b w:val="0"/>
                <w:bCs w:val="0"/>
                <w:color w:val="000000"/>
                <w:szCs w:val="21"/>
              </w:rPr>
            </w:pPr>
            <w:r>
              <w:rPr>
                <w:rFonts w:hint="eastAsia" w:cs="宋体"/>
                <w:b w:val="0"/>
                <w:bCs w:val="0"/>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center"/>
              <w:rPr>
                <w:color w:val="000000"/>
                <w:szCs w:val="21"/>
              </w:rPr>
            </w:pPr>
            <w:r>
              <w:rPr>
                <w:color w:val="000000"/>
                <w:szCs w:val="21"/>
              </w:rPr>
            </w:r>
            <w:r/>
          </w:p>
        </w:tc>
      </w:tr>
    </w:tbl>
    <w:p>
      <w:pPr>
        <w:ind w:firstLine="420"/>
        <w:jc w:val="left"/>
        <w:spacing w:line="400" w:lineRule="exact"/>
        <w:widowControl/>
        <w:rPr>
          <w:rFonts w:ascii="宋体" w:hAnsi="宋体" w:cs="宋体"/>
          <w:szCs w:val="21"/>
        </w:rPr>
      </w:pPr>
      <w:r>
        <w:rPr>
          <w:rFonts w:ascii="宋体" w:hAnsi="宋体" w:cs="宋体"/>
          <w:szCs w:val="21"/>
        </w:rPr>
      </w:r>
      <w:r/>
    </w:p>
    <w:p>
      <w:pPr>
        <w:ind w:firstLine="420"/>
        <w:jc w:val="left"/>
        <w:spacing w:line="400" w:lineRule="exact"/>
        <w:widowControl/>
        <w:rPr>
          <w:rFonts w:hint="eastAsia" w:ascii="宋体" w:hAnsi="宋体" w:cs="宋体"/>
          <w:b/>
          <w:bCs/>
          <w:szCs w:val="21"/>
          <w:highlight w:val="yellow"/>
        </w:rPr>
      </w:pPr>
      <w:r>
        <w:rPr>
          <w:rFonts w:hint="eastAsia" w:ascii="宋体" w:hAnsi="宋体" w:cs="宋体"/>
          <w:b/>
          <w:bCs/>
          <w:szCs w:val="21"/>
          <w:highlight w:val="yellow"/>
        </w:rPr>
        <w:t xml:space="preserve">注：本项目为单价采购，按实结算，最高限价：3</w:t>
      </w:r>
      <w:r>
        <w:rPr>
          <w:rFonts w:hint="eastAsia" w:ascii="宋体" w:hAnsi="宋体" w:cs="宋体"/>
          <w:b/>
          <w:bCs/>
          <w:szCs w:val="21"/>
          <w:highlight w:val="yellow"/>
          <w:lang w:val="en-US" w:eastAsia="zh-CN"/>
        </w:rPr>
        <w:t xml:space="preserve">2</w:t>
      </w:r>
      <w:r>
        <w:rPr>
          <w:rFonts w:hint="eastAsia" w:ascii="宋体" w:hAnsi="宋体" w:cs="宋体"/>
          <w:b/>
          <w:bCs/>
          <w:szCs w:val="21"/>
          <w:highlight w:val="yellow"/>
        </w:rPr>
        <w:t xml:space="preserve">元/人/小时。请各供应商在表格中填写人员单价报价。</w:t>
      </w:r>
      <w:r/>
    </w:p>
    <w:p>
      <w:pPr>
        <w:ind w:firstLine="420"/>
        <w:jc w:val="left"/>
        <w:spacing w:line="400" w:lineRule="exact"/>
        <w:widowControl/>
        <w:rPr>
          <w:rFonts w:ascii="宋体" w:hAnsi="宋体" w:cs="宋体"/>
          <w:szCs w:val="21"/>
        </w:rPr>
      </w:pPr>
      <w:r>
        <w:rPr>
          <w:rFonts w:ascii="宋体" w:hAnsi="宋体" w:cs="宋体"/>
          <w:szCs w:val="21"/>
        </w:rPr>
      </w:r>
      <w:r/>
    </w:p>
    <w:p>
      <w:pPr>
        <w:ind w:firstLine="420"/>
        <w:jc w:val="left"/>
        <w:spacing w:line="400" w:lineRule="exact"/>
        <w:widowControl/>
        <w:rPr>
          <w:rFonts w:ascii="宋体" w:hAnsi="宋体" w:cs="宋体"/>
          <w:szCs w:val="21"/>
        </w:rPr>
      </w:pPr>
      <w:r>
        <w:rPr>
          <w:rFonts w:hint="eastAsia" w:ascii="宋体" w:hAnsi="宋体" w:cs="宋体"/>
          <w:szCs w:val="21"/>
        </w:rPr>
        <w:t xml:space="preserve">响应单位：（公章）</w:t>
      </w:r>
      <w:r/>
    </w:p>
    <w:p>
      <w:pPr>
        <w:ind w:firstLine="420"/>
        <w:jc w:val="left"/>
        <w:spacing w:line="40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jc w:val="left"/>
        <w:spacing w:line="400" w:lineRule="exact"/>
        <w:widowControl/>
        <w:rPr>
          <w:rFonts w:ascii="宋体" w:hAnsi="宋体" w:cs="宋体"/>
          <w:szCs w:val="21"/>
        </w:rPr>
      </w:pPr>
      <w:r>
        <w:rPr>
          <w:rFonts w:hint="eastAsia" w:ascii="宋体" w:hAnsi="宋体" w:cs="宋体"/>
          <w:szCs w:val="21"/>
        </w:rPr>
        <w:t xml:space="preserve">日期:    年    月    日</w:t>
      </w:r>
      <w:r/>
    </w:p>
    <w:p>
      <w:pPr>
        <w:jc w:val="center"/>
        <w:spacing w:line="360" w:lineRule="auto"/>
        <w:rPr>
          <w:rFonts w:ascii="宋体" w:hAnsi="宋体" w:cs="宋体"/>
          <w:b/>
          <w:bCs/>
          <w:szCs w:val="21"/>
        </w:rPr>
      </w:pPr>
      <w:r>
        <w:rPr>
          <w:rFonts w:ascii="宋体" w:hAnsi="宋体" w:cs="宋体"/>
          <w:b/>
          <w:bCs/>
          <w:szCs w:val="21"/>
        </w:rPr>
      </w:r>
      <w:r/>
    </w:p>
    <w:p>
      <w:pPr>
        <w:pStyle w:val="992"/>
        <w:spacing w:before="0" w:after="0"/>
        <w:rPr>
          <w:rFonts w:hint="eastAsia" w:ascii="宋体" w:hAnsi="宋体"/>
          <w:sz w:val="21"/>
          <w:szCs w:val="21"/>
        </w:rPr>
        <w:sectPr>
          <w:footnotePr/>
          <w:endnotePr/>
          <w:type w:val="nextPage"/>
          <w:pgSz w:w="11906" w:h="16838" w:orient="portrait"/>
          <w:pgMar w:top="1134" w:right="1417" w:bottom="1134" w:left="1418" w:header="851" w:footer="992" w:gutter="0"/>
          <w:cols w:num="1" w:sep="0" w:space="720" w:equalWidth="1"/>
          <w:docGrid w:linePitch="360"/>
        </w:sectPr>
      </w:pPr>
      <w:r>
        <w:rPr>
          <w:rFonts w:hint="eastAsia" w:ascii="宋体" w:hAnsi="宋体"/>
          <w:sz w:val="21"/>
          <w:szCs w:val="21"/>
        </w:rPr>
        <w:br w:type="page" w:clear="all"/>
      </w:r>
      <w:r/>
    </w:p>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、磋商响应报价明细表</w:t>
      </w:r>
      <w:r/>
    </w:p>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磋商响应报价</w:t>
      </w:r>
      <w:r>
        <w:rPr>
          <w:rFonts w:hint="eastAsia" w:ascii="宋体" w:hAnsi="宋体" w:eastAsia="宋体" w:cs="宋体"/>
          <w:b/>
          <w:bCs/>
          <w:color w:val="000000"/>
          <w:sz w:val="21"/>
          <w:szCs w:val="21"/>
          <w:highlight w:val="none"/>
          <w:lang w:eastAsia="zh-CN"/>
        </w:rPr>
        <w:t xml:space="preserve">明细</w:t>
      </w:r>
      <w:r>
        <w:rPr>
          <w:rFonts w:hint="eastAsia" w:ascii="宋体" w:hAnsi="宋体" w:eastAsia="宋体" w:cs="宋体"/>
          <w:b/>
          <w:bCs/>
          <w:color w:val="000000"/>
          <w:sz w:val="21"/>
          <w:szCs w:val="21"/>
          <w:highlight w:val="none"/>
        </w:rPr>
        <w:t xml:space="preserve">表</w:t>
      </w:r>
      <w:r/>
    </w:p>
    <w:tbl>
      <w:tblPr>
        <w:tblStyle w:val="82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4"/>
        <w:gridCol w:w="2241"/>
        <w:gridCol w:w="1526"/>
        <w:gridCol w:w="1513"/>
        <w:gridCol w:w="1519"/>
        <w:gridCol w:w="1530"/>
      </w:tblGrid>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费用项目名称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单价(元/人/小时)</w:t>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按实结算</w:t>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7"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both"/>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737"/>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合计 :</w:t>
            </w:r>
            <w:r/>
          </w:p>
        </w:tc>
      </w:tr>
    </w:tbl>
    <w:p>
      <w:pPr>
        <w:spacing w:line="360" w:lineRule="auto"/>
        <w:rPr>
          <w:rFonts w:hint="eastAsia" w:ascii="宋体" w:hAnsi="宋体" w:cs="宋体"/>
          <w:szCs w:val="21"/>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cs="宋体"/>
          <w:szCs w:val="21"/>
        </w:rPr>
      </w:pPr>
      <w:r>
        <w:rPr>
          <w:rFonts w:hint="eastAsia" w:ascii="宋体" w:hAnsi="宋体" w:cs="宋体"/>
          <w:szCs w:val="21"/>
        </w:rPr>
        <w:t xml:space="preserve">注：1、磋商响应单位可针对本项目实际情况自行调整报价表格式</w:t>
      </w:r>
      <w:r>
        <w:rPr>
          <w:rFonts w:hint="eastAsia" w:ascii="宋体" w:hAnsi="宋体" w:eastAsia="宋体" w:cs="宋体"/>
          <w:b w:val="0"/>
          <w:sz w:val="21"/>
          <w:szCs w:val="21"/>
          <w:lang w:val="en-US" w:eastAsia="zh-CN" w:bidi="ar-SA"/>
        </w:rPr>
        <w:t xml:space="preserve">；</w:t>
      </w:r>
      <w:r/>
    </w:p>
    <w:p>
      <w:pPr>
        <w:pStyle w:val="992"/>
        <w:numPr>
          <w:ilvl w:val="0"/>
          <w:numId w:val="0"/>
        </w:numPr>
        <w:spacing w:before="0" w:after="0"/>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    2、上述报价包含一切由供方承担的费用</w:t>
      </w:r>
      <w:r>
        <w:rPr>
          <w:rFonts w:hint="eastAsia" w:ascii="宋体" w:hAnsi="宋体" w:cs="宋体"/>
          <w:b w:val="0"/>
          <w:bCs/>
          <w:szCs w:val="21"/>
        </w:rPr>
        <w:t xml:space="preserve">。</w:t>
      </w:r>
      <w:r/>
    </w:p>
    <w:p>
      <w:pPr>
        <w:numPr>
          <w:ilvl w:val="0"/>
          <w:numId w:val="0"/>
        </w:numPr>
        <w:jc w:val="both"/>
        <w:widowControl w:val="off"/>
        <w:rPr>
          <w:rFonts w:hint="eastAsia"/>
        </w:rPr>
      </w:pPr>
      <w:r>
        <w:rPr>
          <w:rFonts w:hint="eastAsia"/>
        </w:rPr>
      </w:r>
      <w:r/>
    </w:p>
    <w:p>
      <w:pPr>
        <w:numPr>
          <w:ilvl w:val="0"/>
          <w:numId w:val="0"/>
        </w:numPr>
        <w:jc w:val="both"/>
        <w:widowControl w:val="off"/>
        <w:rPr>
          <w:rFonts w:hint="eastAsia"/>
        </w:rPr>
      </w:pPr>
      <w:r>
        <w:rPr>
          <w:rFonts w:hint="eastAsia"/>
        </w:rPr>
      </w:r>
      <w:r/>
    </w:p>
    <w:p>
      <w:pPr>
        <w:numPr>
          <w:ilvl w:val="0"/>
          <w:numId w:val="0"/>
        </w:numPr>
        <w:jc w:val="both"/>
        <w:spacing w:line="360" w:lineRule="auto"/>
        <w:widowControl w:val="off"/>
        <w:rPr>
          <w:rFonts w:hint="eastAsia"/>
        </w:rPr>
      </w:pPr>
      <w:r>
        <w:rPr>
          <w:rFonts w:hint="eastAsia"/>
        </w:rPr>
        <w:t xml:space="preserve">响应单位：（公章）</w:t>
      </w:r>
      <w:r/>
    </w:p>
    <w:p>
      <w:pPr>
        <w:numPr>
          <w:ilvl w:val="0"/>
          <w:numId w:val="0"/>
        </w:numPr>
        <w:jc w:val="both"/>
        <w:spacing w:line="360" w:lineRule="auto"/>
        <w:widowControl w:val="off"/>
        <w:rPr>
          <w:rFonts w:hint="eastAsia"/>
        </w:rPr>
      </w:pPr>
      <w:r>
        <w:rPr>
          <w:rFonts w:hint="eastAsia"/>
        </w:rPr>
        <w:t xml:space="preserve">法定代表人或代理人：（签字或盖章）            </w:t>
      </w:r>
      <w:r/>
    </w:p>
    <w:p>
      <w:pPr>
        <w:numPr>
          <w:ilvl w:val="0"/>
          <w:numId w:val="0"/>
        </w:numPr>
        <w:jc w:val="both"/>
        <w:spacing w:line="360" w:lineRule="auto"/>
        <w:widowControl w:val="off"/>
        <w:rPr>
          <w:rFonts w:hint="eastAsia"/>
        </w:rPr>
        <w:sectPr>
          <w:footnotePr/>
          <w:endnotePr/>
          <w:type w:val="nextPage"/>
          <w:pgSz w:w="11906" w:h="16838" w:orient="portrait"/>
          <w:pgMar w:top="1134" w:right="1417" w:bottom="1134" w:left="1418" w:header="851" w:footer="992" w:gutter="0"/>
          <w:cols w:num="1" w:sep="0" w:space="720" w:equalWidth="1"/>
          <w:docGrid w:linePitch="360"/>
        </w:sectPr>
      </w:pPr>
      <w:r>
        <w:rPr>
          <w:rFonts w:hint="eastAsia"/>
        </w:rPr>
        <w:t xml:space="preserve">日期：</w:t>
      </w:r>
      <w:r/>
    </w:p>
    <w:p>
      <w:pPr>
        <w:pStyle w:val="992"/>
        <w:spacing w:before="0" w:after="0"/>
        <w:rPr>
          <w:rFonts w:ascii="宋体" w:hAnsi="宋体"/>
          <w:sz w:val="21"/>
          <w:szCs w:val="21"/>
        </w:rPr>
      </w:pPr>
      <w:r>
        <w:rPr>
          <w:rFonts w:hint="eastAsia" w:ascii="宋体" w:hAnsi="宋体"/>
          <w:sz w:val="21"/>
          <w:szCs w:val="21"/>
        </w:rPr>
        <w:t xml:space="preserve">附件</w:t>
      </w:r>
      <w:r>
        <w:rPr>
          <w:rFonts w:hint="eastAsia" w:ascii="宋体" w:hAnsi="宋体"/>
          <w:sz w:val="21"/>
          <w:szCs w:val="21"/>
          <w:lang w:val="en-US" w:eastAsia="zh-CN"/>
        </w:rPr>
        <w:t xml:space="preserve">5</w:t>
      </w:r>
      <w:r>
        <w:rPr>
          <w:rFonts w:hint="eastAsia" w:ascii="宋体" w:hAnsi="宋体"/>
          <w:sz w:val="21"/>
          <w:szCs w:val="21"/>
        </w:rPr>
        <w:t xml:space="preserve">、拟投入本项目服务人员配备情况表</w:t>
      </w:r>
      <w:r/>
    </w:p>
    <w:p>
      <w:pPr>
        <w:ind w:firstLine="420"/>
        <w:jc w:val="center"/>
        <w:spacing w:line="360" w:lineRule="auto"/>
        <w:rPr>
          <w:rFonts w:hint="eastAsia" w:ascii="宋体" w:hAnsi="宋体" w:cs="宋体"/>
          <w:b/>
          <w:szCs w:val="21"/>
        </w:rPr>
      </w:pPr>
      <w:r>
        <w:rPr>
          <w:rFonts w:hint="eastAsia" w:ascii="宋体" w:hAnsi="宋体" w:cs="宋体"/>
          <w:b/>
          <w:szCs w:val="21"/>
        </w:rPr>
        <w:t xml:space="preserve">拟投入本项目服务人员配备情况表</w:t>
      </w:r>
      <w:r/>
    </w:p>
    <w:p>
      <w:pPr>
        <w:pStyle w:val="1057"/>
        <w:ind w:firstLine="420"/>
        <w:rPr>
          <w:rFonts w:hint="eastAsia"/>
          <w:szCs w:val="24"/>
          <w:lang w:val="en-US"/>
        </w:rPr>
      </w:pPr>
      <w:r>
        <w:rPr>
          <w:rFonts w:hint="eastAsia"/>
          <w:szCs w:val="24"/>
          <w:lang w:val="en-US"/>
        </w:rPr>
        <w:t xml:space="preserve">项目名称：</w:t>
      </w:r>
      <w:r/>
    </w:p>
    <w:p>
      <w:pPr>
        <w:pStyle w:val="1057"/>
        <w:ind w:firstLine="420"/>
        <w:rPr>
          <w:szCs w:val="24"/>
          <w:lang w:val="en-US"/>
        </w:rPr>
      </w:pPr>
      <w:r>
        <w:rPr>
          <w:rFonts w:hint="eastAsia"/>
          <w:szCs w:val="24"/>
          <w:lang w:val="en-US"/>
        </w:rPr>
        <w:t xml:space="preserve">项目编号：</w:t>
      </w:r>
      <w:r/>
    </w:p>
    <w:tbl>
      <w:tblPr>
        <w:tblStyle w:val="824"/>
        <w:tblW w:w="8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105"/>
        <w:gridCol w:w="826"/>
        <w:gridCol w:w="877"/>
        <w:gridCol w:w="697"/>
        <w:gridCol w:w="1122"/>
        <w:gridCol w:w="749"/>
        <w:gridCol w:w="781"/>
        <w:gridCol w:w="1196"/>
        <w:gridCol w:w="775"/>
      </w:tblGrid>
      <w:tr>
        <w:trPr>
          <w:jc w:val="center"/>
          <w:trHeight w:val="1224"/>
        </w:trPr>
        <w:tc>
          <w:tcPr>
            <w:tcW w:w="688" w:type="dxa"/>
            <w:vAlign w:val="center"/>
            <w:textDirection w:val="lrTb"/>
            <w:noWrap w:val="false"/>
          </w:tcPr>
          <w:p>
            <w:pPr>
              <w:spacing w:line="360" w:lineRule="auto"/>
              <w:rPr>
                <w:rFonts w:ascii="宋体" w:hAnsi="宋体"/>
                <w:b/>
                <w:bCs/>
                <w:color w:val="000000"/>
                <w:szCs w:val="21"/>
              </w:rPr>
            </w:pPr>
            <w:r>
              <w:rPr>
                <w:rFonts w:ascii="宋体" w:hAnsi="宋体"/>
                <w:b/>
                <w:bCs/>
                <w:color w:val="000000"/>
                <w:szCs w:val="21"/>
              </w:rPr>
              <w:t xml:space="preserve">序号</w:t>
            </w:r>
            <w:r/>
          </w:p>
        </w:tc>
        <w:tc>
          <w:tcPr>
            <w:tcW w:w="1105" w:type="dxa"/>
            <w:vAlign w:val="center"/>
            <w:textDirection w:val="lrTb"/>
            <w:noWrap w:val="false"/>
          </w:tcPr>
          <w:p>
            <w:pPr>
              <w:jc w:val="center"/>
              <w:spacing w:line="360" w:lineRule="auto"/>
              <w:rPr>
                <w:rFonts w:ascii="宋体" w:hAnsi="宋体"/>
                <w:b/>
                <w:bCs/>
                <w:color w:val="000000"/>
                <w:szCs w:val="21"/>
              </w:rPr>
            </w:pPr>
            <w:r>
              <w:rPr>
                <w:rFonts w:hint="eastAsia" w:ascii="宋体" w:hAnsi="宋体"/>
                <w:b/>
                <w:bCs/>
                <w:color w:val="000000"/>
                <w:szCs w:val="21"/>
              </w:rPr>
              <w:t xml:space="preserve">在本项目中负责的</w:t>
            </w:r>
            <w:r>
              <w:rPr>
                <w:rFonts w:ascii="宋体" w:hAnsi="宋体"/>
                <w:b/>
                <w:bCs/>
                <w:color w:val="000000"/>
                <w:szCs w:val="21"/>
              </w:rPr>
              <w:t xml:space="preserve">岗位</w:t>
            </w:r>
            <w:r/>
          </w:p>
        </w:tc>
        <w:tc>
          <w:tcPr>
            <w:tcW w:w="826" w:type="dxa"/>
            <w:vAlign w:val="center"/>
            <w:textDirection w:val="lrTb"/>
            <w:noWrap w:val="false"/>
          </w:tcPr>
          <w:p>
            <w:pPr>
              <w:jc w:val="center"/>
              <w:spacing w:line="360" w:lineRule="auto"/>
              <w:rPr>
                <w:rFonts w:ascii="宋体" w:hAnsi="宋体"/>
                <w:b/>
                <w:bCs/>
                <w:color w:val="000000"/>
                <w:szCs w:val="21"/>
              </w:rPr>
            </w:pPr>
            <w:r>
              <w:rPr>
                <w:rFonts w:ascii="宋体" w:hAnsi="宋体"/>
                <w:b/>
                <w:bCs/>
                <w:color w:val="000000"/>
                <w:szCs w:val="21"/>
              </w:rPr>
              <w:t xml:space="preserve">姓名</w:t>
            </w:r>
            <w:r/>
          </w:p>
        </w:tc>
        <w:tc>
          <w:tcPr>
            <w:tcW w:w="877" w:type="dxa"/>
            <w:vAlign w:val="center"/>
            <w:textDirection w:val="lrTb"/>
            <w:noWrap w:val="false"/>
          </w:tcPr>
          <w:p>
            <w:pPr>
              <w:jc w:val="center"/>
              <w:spacing w:line="360" w:lineRule="auto"/>
              <w:rPr>
                <w:rFonts w:ascii="宋体" w:hAnsi="宋体"/>
                <w:b/>
                <w:bCs/>
                <w:color w:val="000000"/>
                <w:szCs w:val="21"/>
              </w:rPr>
            </w:pPr>
            <w:r>
              <w:rPr>
                <w:rFonts w:ascii="宋体" w:hAnsi="宋体"/>
                <w:b/>
                <w:bCs/>
                <w:color w:val="000000"/>
                <w:szCs w:val="21"/>
              </w:rPr>
              <w:t xml:space="preserve">性别</w:t>
            </w:r>
            <w:r/>
          </w:p>
        </w:tc>
        <w:tc>
          <w:tcPr>
            <w:tcW w:w="697" w:type="dxa"/>
            <w:vAlign w:val="center"/>
            <w:textDirection w:val="lrTb"/>
            <w:noWrap w:val="false"/>
          </w:tcPr>
          <w:p>
            <w:pPr>
              <w:jc w:val="center"/>
              <w:spacing w:line="360" w:lineRule="auto"/>
              <w:rPr>
                <w:rFonts w:ascii="宋体" w:hAnsi="宋体"/>
                <w:b/>
                <w:bCs/>
                <w:color w:val="000000"/>
                <w:szCs w:val="21"/>
              </w:rPr>
            </w:pPr>
            <w:r>
              <w:rPr>
                <w:rFonts w:ascii="宋体" w:hAnsi="宋体"/>
                <w:b/>
                <w:bCs/>
                <w:color w:val="000000"/>
                <w:szCs w:val="21"/>
              </w:rPr>
              <w:t xml:space="preserve">年龄</w:t>
            </w:r>
            <w:r/>
          </w:p>
        </w:tc>
        <w:tc>
          <w:tcPr>
            <w:tcW w:w="1122" w:type="dxa"/>
            <w:vAlign w:val="center"/>
            <w:textDirection w:val="lrTb"/>
            <w:noWrap w:val="false"/>
          </w:tcPr>
          <w:p>
            <w:pPr>
              <w:jc w:val="center"/>
              <w:spacing w:line="360" w:lineRule="auto"/>
              <w:rPr>
                <w:rFonts w:ascii="宋体" w:hAnsi="宋体"/>
                <w:b/>
                <w:bCs/>
                <w:color w:val="000000"/>
                <w:szCs w:val="21"/>
              </w:rPr>
            </w:pPr>
            <w:r>
              <w:rPr>
                <w:rFonts w:hint="eastAsia" w:ascii="宋体" w:hAnsi="宋体"/>
                <w:b/>
                <w:bCs/>
                <w:color w:val="000000"/>
                <w:szCs w:val="21"/>
              </w:rPr>
              <w:t xml:space="preserve">学历</w:t>
            </w:r>
            <w:r/>
          </w:p>
        </w:tc>
        <w:tc>
          <w:tcPr>
            <w:tcW w:w="749" w:type="dxa"/>
            <w:vAlign w:val="center"/>
            <w:textDirection w:val="lrTb"/>
            <w:noWrap w:val="false"/>
          </w:tcPr>
          <w:p>
            <w:pPr>
              <w:jc w:val="center"/>
              <w:spacing w:line="360" w:lineRule="auto"/>
              <w:rPr>
                <w:rFonts w:ascii="宋体" w:hAnsi="宋体"/>
                <w:b/>
                <w:bCs/>
                <w:color w:val="000000"/>
                <w:szCs w:val="21"/>
              </w:rPr>
            </w:pPr>
            <w:r>
              <w:rPr>
                <w:rFonts w:hint="eastAsia" w:ascii="宋体" w:hAnsi="宋体"/>
                <w:b/>
                <w:bCs/>
                <w:color w:val="000000"/>
                <w:szCs w:val="21"/>
              </w:rPr>
              <w:t xml:space="preserve">职称</w:t>
            </w:r>
            <w:r/>
          </w:p>
        </w:tc>
        <w:tc>
          <w:tcPr>
            <w:tcW w:w="781" w:type="dxa"/>
            <w:vAlign w:val="center"/>
            <w:textDirection w:val="lrTb"/>
            <w:noWrap w:val="false"/>
          </w:tcPr>
          <w:p>
            <w:pPr>
              <w:jc w:val="center"/>
              <w:spacing w:line="360" w:lineRule="auto"/>
              <w:rPr>
                <w:rFonts w:ascii="宋体" w:hAnsi="宋体"/>
                <w:b/>
                <w:bCs/>
                <w:color w:val="000000"/>
                <w:szCs w:val="21"/>
              </w:rPr>
            </w:pPr>
            <w:r>
              <w:rPr>
                <w:rFonts w:hint="eastAsia" w:ascii="宋体" w:hAnsi="宋体"/>
                <w:b/>
                <w:bCs/>
                <w:color w:val="000000"/>
                <w:szCs w:val="21"/>
              </w:rPr>
              <w:t xml:space="preserve">专业/资格</w:t>
            </w:r>
            <w:r/>
          </w:p>
        </w:tc>
        <w:tc>
          <w:tcPr>
            <w:tcW w:w="1196" w:type="dxa"/>
            <w:vAlign w:val="center"/>
            <w:textDirection w:val="lrTb"/>
            <w:noWrap w:val="false"/>
          </w:tcPr>
          <w:p>
            <w:pPr>
              <w:jc w:val="center"/>
              <w:spacing w:line="360" w:lineRule="auto"/>
              <w:rPr>
                <w:rFonts w:hint="eastAsia" w:ascii="宋体" w:hAnsi="宋体" w:eastAsia="宋体"/>
                <w:b/>
                <w:bCs/>
                <w:color w:val="000000"/>
                <w:szCs w:val="21"/>
                <w:lang w:val="en-US" w:eastAsia="zh-CN"/>
              </w:rPr>
            </w:pPr>
            <w:r>
              <w:rPr>
                <w:rFonts w:hint="eastAsia" w:ascii="宋体" w:hAnsi="宋体"/>
                <w:b/>
                <w:bCs/>
                <w:color w:val="000000"/>
                <w:szCs w:val="21"/>
              </w:rPr>
              <w:t xml:space="preserve">从事本工作时</w:t>
            </w:r>
            <w:r>
              <w:rPr>
                <w:rFonts w:hint="eastAsia" w:ascii="宋体" w:hAnsi="宋体"/>
                <w:b/>
                <w:bCs/>
                <w:color w:val="000000"/>
                <w:szCs w:val="21"/>
                <w:lang w:val="en-US" w:eastAsia="zh-CN"/>
              </w:rPr>
              <w:t xml:space="preserve">间</w:t>
            </w:r>
            <w:r/>
          </w:p>
        </w:tc>
        <w:tc>
          <w:tcPr>
            <w:tcW w:w="775" w:type="dxa"/>
            <w:vAlign w:val="center"/>
            <w:textDirection w:val="lrTb"/>
            <w:noWrap w:val="false"/>
          </w:tcPr>
          <w:p>
            <w:pPr>
              <w:jc w:val="center"/>
              <w:spacing w:line="360" w:lineRule="auto"/>
              <w:rPr>
                <w:rFonts w:hint="default" w:ascii="宋体" w:hAnsi="宋体" w:eastAsia="宋体"/>
                <w:b/>
                <w:bCs/>
                <w:color w:val="000000"/>
                <w:szCs w:val="21"/>
                <w:lang w:val="en-US" w:eastAsia="zh-CN"/>
              </w:rPr>
            </w:pPr>
            <w:r>
              <w:rPr>
                <w:rFonts w:hint="eastAsia" w:ascii="宋体" w:hAnsi="宋体"/>
                <w:b/>
                <w:bCs/>
                <w:color w:val="000000"/>
                <w:szCs w:val="21"/>
                <w:lang w:val="en-US" w:eastAsia="zh-CN"/>
              </w:rPr>
              <w:t xml:space="preserve">备注</w:t>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p>
        </w:tc>
        <w:tc>
          <w:tcPr>
            <w:tcW w:w="1105"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b/>
                <w:bCs/>
                <w:color w:val="000000"/>
                <w:szCs w:val="21"/>
                <w:lang w:val="en-US" w:eastAsia="zh-CN"/>
              </w:rPr>
              <w:t xml:space="preserve">项目主管</w:t>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2</w:t>
            </w:r>
            <w:r/>
          </w:p>
        </w:tc>
        <w:tc>
          <w:tcPr>
            <w:tcW w:w="1105"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w:t>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3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3</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4</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5</w:t>
            </w:r>
            <w:r/>
          </w:p>
        </w:tc>
        <w:tc>
          <w:tcPr>
            <w:tcW w:w="1105" w:type="dxa"/>
            <w:vAlign w:val="center"/>
            <w:textDirection w:val="lrTb"/>
            <w:noWrap w:val="false"/>
          </w:tcPr>
          <w:p>
            <w:pPr>
              <w:jc w:val="center"/>
              <w:spacing w:line="360" w:lineRule="auto"/>
              <w:rPr>
                <w:rFonts w:ascii="宋体" w:hAnsi="宋体"/>
                <w:color w:val="000000"/>
                <w:szCs w:val="21"/>
                <w:lang w:val="zh-CN"/>
              </w:rPr>
            </w:pPr>
            <w:r>
              <w:rPr>
                <w:rFonts w:ascii="宋体" w:hAnsi="宋体"/>
                <w:color w:val="000000"/>
                <w:szCs w:val="21"/>
                <w:lang w:val="zh-CN"/>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6</w:t>
            </w:r>
            <w:r/>
          </w:p>
        </w:tc>
        <w:tc>
          <w:tcPr>
            <w:tcW w:w="1105" w:type="dxa"/>
            <w:vAlign w:val="center"/>
            <w:textDirection w:val="lrTb"/>
            <w:noWrap w:val="false"/>
          </w:tcPr>
          <w:p>
            <w:pPr>
              <w:jc w:val="center"/>
              <w:spacing w:line="360" w:lineRule="auto"/>
              <w:rPr>
                <w:rFonts w:ascii="宋体" w:hAnsi="宋体"/>
                <w:color w:val="000000"/>
                <w:szCs w:val="21"/>
                <w:lang w:val="zh-CN"/>
              </w:rPr>
            </w:pPr>
            <w:r>
              <w:rPr>
                <w:rFonts w:ascii="宋体" w:hAnsi="宋体"/>
                <w:color w:val="000000"/>
                <w:szCs w:val="21"/>
                <w:lang w:val="zh-CN"/>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7</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8</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9</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10</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11</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688"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12</w:t>
            </w:r>
            <w:r/>
          </w:p>
        </w:tc>
        <w:tc>
          <w:tcPr>
            <w:tcW w:w="11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2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8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9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2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8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9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7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w:t>
      </w:r>
      <w:r/>
    </w:p>
    <w:p>
      <w:pPr>
        <w:spacing w:line="360" w:lineRule="auto"/>
        <w:rPr>
          <w:rFonts w:hint="eastAsia" w:ascii="宋体" w:hAnsi="宋体" w:eastAsia="宋体" w:cs="Times New Roman"/>
          <w:b/>
          <w:sz w:val="21"/>
          <w:szCs w:val="21"/>
          <w:lang w:val="en-US" w:eastAsia="zh-CN" w:bidi="ar-SA"/>
        </w:rPr>
      </w:pPr>
      <w:r>
        <w:br w:type="page" w:clear="all"/>
      </w:r>
      <w:r>
        <w:rPr>
          <w:rFonts w:hint="eastAsia" w:ascii="宋体" w:hAnsi="宋体" w:eastAsia="宋体" w:cs="Times New Roman"/>
          <w:b/>
          <w:sz w:val="21"/>
          <w:szCs w:val="21"/>
          <w:lang w:val="en-US" w:eastAsia="zh-CN" w:bidi="ar-SA"/>
        </w:rPr>
        <w:t xml:space="preserve">附件6、资格证明文件</w:t>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pStyle w:val="992"/>
        <w:spacing w:before="0" w:after="0"/>
        <w:rPr>
          <w:rFonts w:hint="eastAsia" w:ascii="宋体" w:hAnsi="宋体"/>
          <w:sz w:val="21"/>
          <w:szCs w:val="21"/>
        </w:rPr>
      </w:pPr>
      <w:r>
        <w:rPr>
          <w:rFonts w:hint="eastAsia" w:ascii="宋体" w:hAnsi="宋体"/>
          <w:sz w:val="21"/>
          <w:szCs w:val="21"/>
        </w:rPr>
        <w:t xml:space="preserve">（1）关于资格文件的声明函</w:t>
      </w:r>
      <w:r/>
    </w:p>
    <w:p>
      <w:pPr>
        <w:pStyle w:val="992"/>
        <w:spacing w:before="0" w:after="0"/>
        <w:rPr>
          <w:rFonts w:hint="eastAsia" w:ascii="宋体" w:hAnsi="宋体"/>
          <w:sz w:val="21"/>
          <w:szCs w:val="21"/>
        </w:rPr>
      </w:pPr>
      <w:r>
        <w:rPr>
          <w:rFonts w:hint="eastAsia" w:ascii="宋体" w:hAnsi="宋体"/>
          <w:sz w:val="21"/>
          <w:szCs w:val="21"/>
        </w:rPr>
      </w:r>
      <w:r/>
    </w:p>
    <w:p>
      <w:pPr>
        <w:pStyle w:val="994"/>
        <w:ind w:firstLine="0"/>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994"/>
        <w:ind w:firstLine="0"/>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94"/>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994"/>
        <w:ind w:firstLine="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江苏顺科工程项目管理有限公司</w:t>
      </w:r>
      <w:r>
        <w:rPr>
          <w:rFonts w:hint="eastAsia" w:ascii="宋体" w:hAnsi="宋体" w:eastAsia="宋体" w:cs="宋体"/>
          <w:sz w:val="21"/>
          <w:szCs w:val="21"/>
        </w:rPr>
        <w:t xml:space="preserve">：</w:t>
      </w:r>
      <w:r/>
    </w:p>
    <w:p>
      <w:pPr>
        <w:pStyle w:val="994"/>
        <w:ind w:firstLine="66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w:t>
      </w:r>
      <w:r>
        <w:rPr>
          <w:rFonts w:hint="eastAsia" w:ascii="宋体" w:hAnsi="宋体" w:cs="宋体"/>
          <w:color w:val="000000"/>
          <w:szCs w:val="21"/>
        </w:rPr>
        <w:tab/>
      </w:r>
      <w:r>
        <w:rPr>
          <w:rFonts w:hint="eastAsia" w:ascii="宋体" w:hAnsi="宋体" w:cs="宋体"/>
          <w:color w:val="000000"/>
          <w:szCs w:val="21"/>
        </w:rPr>
        <w:t xml:space="preserve"> 月 </w:t>
      </w:r>
      <w:r>
        <w:rPr>
          <w:rFonts w:hint="eastAsia" w:ascii="宋体" w:hAnsi="宋体" w:cs="宋体"/>
          <w:color w:val="000000"/>
          <w:szCs w:val="21"/>
        </w:rPr>
        <w:tab/>
      </w:r>
      <w:r>
        <w:rPr>
          <w:rFonts w:hint="eastAsia" w:ascii="宋体" w:hAnsi="宋体" w:cs="宋体"/>
          <w:color w:val="000000"/>
          <w:szCs w:val="21"/>
        </w:rPr>
        <w:t xml:space="preserve">日</w:t>
      </w:r>
      <w:r/>
    </w:p>
    <w:p>
      <w:pPr>
        <w:pStyle w:val="992"/>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（2）具有履行合同所必需的设备和专业技术能力的书面声明函</w:t>
      </w:r>
      <w:r/>
    </w:p>
    <w:p>
      <w:pPr>
        <w:ind w:firstLine="480"/>
        <w:spacing w:line="360" w:lineRule="auto"/>
        <w:widowControl/>
        <w:rPr>
          <w:rFonts w:ascii="宋体" w:hAnsi="宋体"/>
          <w:b/>
          <w:szCs w:val="20"/>
        </w:rPr>
      </w:pPr>
      <w:r>
        <w:rPr>
          <w:rFonts w:ascii="宋体" w:hAnsi="宋体"/>
          <w:b/>
          <w:szCs w:val="20"/>
        </w:rPr>
      </w:r>
      <w:r/>
    </w:p>
    <w:p>
      <w:pPr>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p>
    <w:p>
      <w:pPr>
        <w:ind w:left="1862" w:hanging="422"/>
        <w:jc w:val="left"/>
        <w:spacing w:line="360" w:lineRule="auto"/>
        <w:rPr>
          <w:rFonts w:ascii="宋体" w:hAnsi="宋体"/>
          <w:b/>
          <w:sz w:val="24"/>
          <w:szCs w:val="21"/>
        </w:rPr>
      </w:pPr>
      <w:r>
        <w:rPr>
          <w:rFonts w:ascii="宋体" w:hAnsi="宋体"/>
          <w:b/>
          <w:sz w:val="24"/>
          <w:szCs w:val="21"/>
        </w:rPr>
      </w:r>
      <w:r/>
    </w:p>
    <w:p>
      <w:pPr>
        <w:jc w:val="left"/>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p>
    <w:p>
      <w:pPr>
        <w:ind w:left="1860" w:hanging="420"/>
        <w:jc w:val="left"/>
        <w:spacing w:line="360" w:lineRule="auto"/>
        <w:rPr>
          <w:rFonts w:ascii="宋体" w:hAnsi="宋体"/>
          <w:sz w:val="24"/>
          <w:szCs w:val="21"/>
        </w:rPr>
      </w:pPr>
      <w:r>
        <w:rPr>
          <w:rFonts w:ascii="宋体" w:hAnsi="宋体"/>
          <w:sz w:val="24"/>
          <w:szCs w:val="21"/>
        </w:rPr>
      </w:r>
      <w:r/>
    </w:p>
    <w:p>
      <w:pPr>
        <w:ind w:firstLine="420"/>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p>
    <w:p>
      <w:pPr>
        <w:ind w:firstLine="480"/>
        <w:spacing w:line="360" w:lineRule="auto"/>
        <w:widowControl/>
        <w:rPr>
          <w:rFonts w:ascii="宋体" w:hAnsi="宋体"/>
          <w:szCs w:val="20"/>
        </w:rPr>
      </w:pPr>
      <w:r>
        <w:rPr>
          <w:rFonts w:ascii="宋体" w:hAnsi="宋体"/>
          <w:szCs w:val="20"/>
        </w:rPr>
      </w:r>
      <w:r/>
    </w:p>
    <w:p>
      <w:pPr>
        <w:spacing w:line="360" w:lineRule="auto"/>
        <w:rPr>
          <w:rFonts w:ascii="宋体" w:hAnsi="宋体"/>
        </w:rPr>
      </w:pPr>
      <w:r>
        <w:rPr>
          <w:rFonts w:ascii="宋体" w:hAnsi="宋体"/>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b/>
          <w:szCs w:val="21"/>
        </w:rPr>
      </w:pPr>
      <w:r>
        <w:rPr>
          <w:rFonts w:ascii="宋体" w:hAnsi="宋体" w:cs="宋体"/>
          <w:b/>
          <w:szCs w:val="21"/>
        </w:rPr>
      </w:r>
      <w:r/>
    </w:p>
    <w:p>
      <w:pPr>
        <w:pStyle w:val="992"/>
        <w:spacing w:before="0" w:after="0"/>
        <w:rPr>
          <w:rFonts w:ascii="宋体" w:hAnsi="宋体"/>
          <w:sz w:val="21"/>
          <w:szCs w:val="21"/>
        </w:rPr>
      </w:pPr>
      <w:r>
        <w:rPr>
          <w:rFonts w:hint="eastAsia" w:ascii="宋体" w:hAnsi="宋体"/>
          <w:sz w:val="21"/>
          <w:szCs w:val="21"/>
        </w:rPr>
        <w:t xml:space="preserve">（3）参加政府采购活动前3年内在经营活动中没有重大违法记录的书面声明函</w:t>
      </w:r>
      <w:r/>
    </w:p>
    <w:p>
      <w:pPr>
        <w:spacing w:line="440" w:lineRule="exact"/>
        <w:rPr>
          <w:rFonts w:ascii="宋体" w:hAnsi="宋体" w:cs="宋体"/>
          <w:szCs w:val="21"/>
        </w:rPr>
      </w:pPr>
      <w:r>
        <w:rPr>
          <w:rFonts w:ascii="宋体" w:hAnsi="宋体" w:cs="宋体"/>
          <w:szCs w:val="21"/>
        </w:rPr>
      </w:r>
      <w:r/>
    </w:p>
    <w:p>
      <w:pPr>
        <w:jc w:val="center"/>
        <w:spacing w:line="440" w:lineRule="exact"/>
        <w:rPr>
          <w:rFonts w:ascii="宋体" w:hAnsi="宋体" w:cs="宋体"/>
          <w:b/>
          <w:bCs/>
          <w:szCs w:val="21"/>
          <w:lang w:val="zh-CN"/>
        </w:rPr>
      </w:pPr>
      <w:r>
        <w:rPr>
          <w:rFonts w:hint="eastAsia" w:ascii="宋体" w:hAnsi="宋体" w:cs="宋体"/>
          <w:b/>
          <w:bCs/>
          <w:szCs w:val="21"/>
          <w:lang w:val="zh-CN"/>
        </w:rPr>
        <w:t xml:space="preserve">声    明</w:t>
      </w:r>
      <w:r/>
    </w:p>
    <w:p>
      <w:pPr>
        <w:ind w:firstLine="440"/>
        <w:spacing w:line="440" w:lineRule="exact"/>
        <w:rPr>
          <w:rFonts w:ascii="宋体" w:hAnsi="宋体" w:cs="宋体"/>
          <w:szCs w:val="21"/>
        </w:rPr>
      </w:pPr>
      <w:r>
        <w:rPr>
          <w:rFonts w:ascii="宋体" w:hAnsi="宋体" w:cs="宋体"/>
          <w:szCs w:val="21"/>
        </w:rPr>
      </w:r>
      <w:r/>
    </w:p>
    <w:p>
      <w:pPr>
        <w:ind w:firstLine="440"/>
        <w:spacing w:line="440" w:lineRule="exact"/>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spacing w:line="440" w:lineRule="exact"/>
        <w:rPr>
          <w:rFonts w:ascii="宋体" w:hAnsi="宋体" w:cs="宋体"/>
          <w:szCs w:val="21"/>
        </w:rPr>
      </w:pPr>
      <w:r>
        <w:rPr>
          <w:rFonts w:ascii="宋体" w:hAnsi="宋体" w:cs="宋体"/>
          <w:szCs w:val="21"/>
        </w:rPr>
      </w:r>
      <w:r/>
    </w:p>
    <w:p>
      <w:pPr>
        <w:ind w:firstLine="440"/>
        <w:spacing w:line="440" w:lineRule="exact"/>
        <w:rPr>
          <w:rFonts w:ascii="宋体" w:hAnsi="宋体" w:cs="宋体"/>
          <w:szCs w:val="21"/>
        </w:rPr>
      </w:pPr>
      <w:r>
        <w:rPr>
          <w:rFonts w:ascii="宋体" w:hAnsi="宋体" w:cs="宋体"/>
          <w:szCs w:val="21"/>
        </w:rPr>
      </w:r>
      <w:r/>
    </w:p>
    <w:p>
      <w:pPr>
        <w:ind w:firstLine="440"/>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pStyle w:val="992"/>
        <w:spacing w:before="0" w:after="0"/>
        <w:rPr>
          <w:rFonts w:hint="eastAsia" w:ascii="宋体" w:hAnsi="宋体"/>
          <w:sz w:val="21"/>
          <w:szCs w:val="21"/>
        </w:rPr>
      </w:pPr>
      <w:r>
        <w:rPr>
          <w:rFonts w:hint="eastAsia" w:ascii="宋体" w:hAnsi="宋体" w:cs="宋体"/>
          <w:sz w:val="21"/>
          <w:szCs w:val="21"/>
        </w:rPr>
        <w:br w:type="page" w:clear="all"/>
      </w:r>
      <w:r>
        <w:rPr>
          <w:rFonts w:hint="eastAsia" w:ascii="宋体" w:hAnsi="宋体"/>
          <w:sz w:val="21"/>
          <w:szCs w:val="21"/>
        </w:rPr>
        <w:t xml:space="preserve">（4）响应单位情况表</w:t>
      </w:r>
      <w:r/>
    </w:p>
    <w:p>
      <w:pPr>
        <w:pStyle w:val="994"/>
        <w:jc w:val="center"/>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响应单位情况表</w:t>
      </w:r>
      <w:r/>
    </w:p>
    <w:p>
      <w:pPr>
        <w:spacing w:line="400" w:lineRule="exact"/>
        <w:rPr>
          <w:rFonts w:hint="eastAsia" w:ascii="宋体" w:hAnsi="宋体" w:cs="宋体"/>
          <w:szCs w:val="21"/>
          <w:u w:val="single"/>
        </w:rPr>
      </w:pPr>
      <w:r>
        <w:rPr>
          <w:rFonts w:hint="eastAsia" w:ascii="宋体" w:hAnsi="宋体" w:cs="宋体"/>
          <w:szCs w:val="21"/>
        </w:rPr>
        <w:t xml:space="preserve">单位名称（盖章）：</w:t>
      </w:r>
      <w:r/>
    </w:p>
    <w:tbl>
      <w:tblPr>
        <w:tblStyle w:val="824"/>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法定代表人</w:t>
            </w:r>
            <w:r/>
          </w:p>
        </w:tc>
        <w:tc>
          <w:tcPr>
            <w:tcW w:w="180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成立日期</w:t>
            </w:r>
            <w:r/>
          </w:p>
        </w:tc>
        <w:tc>
          <w:tcPr>
            <w:gridSpan w:val="2"/>
            <w:tcW w:w="2560" w:type="dxa"/>
            <w:vAlign w:val="top"/>
            <w:textDirection w:val="lrTb"/>
            <w:noWrap w:val="false"/>
          </w:tcPr>
          <w:p>
            <w:pPr>
              <w:ind w:firstLine="420"/>
              <w:jc w:val="left"/>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企业地址</w:t>
            </w:r>
            <w:r/>
          </w:p>
        </w:tc>
        <w:tc>
          <w:tcPr>
            <w:tcW w:w="180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tcW w:w="2160"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注册资本</w:t>
            </w:r>
            <w:r/>
          </w:p>
        </w:tc>
        <w:tc>
          <w:tcPr>
            <w:gridSpan w:val="2"/>
            <w:tcW w:w="2560" w:type="dxa"/>
            <w:vAlign w:val="top"/>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经营范围</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职工人数</w:t>
            </w:r>
            <w:r/>
          </w:p>
        </w:tc>
        <w:tc>
          <w:tcPr>
            <w:tcW w:w="180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c>
          <w:tcPr>
            <w:gridSpan w:val="2"/>
            <w:tcW w:w="3600"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其中：有中高级以上职称的人数</w:t>
            </w:r>
            <w:r/>
          </w:p>
        </w:tc>
        <w:tc>
          <w:tcPr>
            <w:tcW w:w="11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资产总计</w:t>
            </w:r>
            <w:r/>
          </w:p>
        </w:tc>
        <w:tc>
          <w:tcPr>
            <w:tcW w:w="1800" w:type="dxa"/>
            <w:vAlign w:val="top"/>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净资产</w:t>
            </w:r>
            <w:r/>
          </w:p>
        </w:tc>
        <w:tc>
          <w:tcPr>
            <w:gridSpan w:val="2"/>
            <w:tcW w:w="2560" w:type="dxa"/>
            <w:vAlign w:val="top"/>
            <w:textDirection w:val="lrTb"/>
            <w:noWrap w:val="false"/>
          </w:tcPr>
          <w:p>
            <w:pPr>
              <w:ind w:firstLine="1522"/>
              <w:spacing w:line="360" w:lineRule="auto"/>
              <w:rPr>
                <w:rFonts w:ascii="宋体" w:hAnsi="宋体" w:cs="宋体"/>
                <w:szCs w:val="21"/>
              </w:rPr>
              <w:outlineLvl w:val="1"/>
            </w:pPr>
            <w:r>
              <w:rPr>
                <w:rFonts w:hint="eastAsia" w:ascii="宋体" w:hAnsi="宋体" w:cs="宋体"/>
                <w:szCs w:val="21"/>
              </w:rPr>
              <w:t xml:space="preserve">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股东权益</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万元</w:t>
            </w:r>
            <w:r/>
          </w:p>
        </w:tc>
        <w:tc>
          <w:tcPr>
            <w:tcW w:w="2160"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销售收入</w:t>
            </w:r>
            <w:r/>
          </w:p>
        </w:tc>
        <w:tc>
          <w:tcPr>
            <w:gridSpan w:val="2"/>
            <w:tcW w:w="2560" w:type="dxa"/>
            <w:vAlign w:val="top"/>
            <w:textDirection w:val="lrTb"/>
            <w:noWrap w:val="false"/>
          </w:tcPr>
          <w:p>
            <w:pPr>
              <w:ind w:firstLine="63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实现利润</w:t>
            </w:r>
            <w:r/>
          </w:p>
        </w:tc>
        <w:tc>
          <w:tcPr>
            <w:gridSpan w:val="4"/>
            <w:tcW w:w="6520" w:type="dxa"/>
            <w:vAlign w:val="top"/>
            <w:textDirection w:val="lrTb"/>
            <w:noWrap w:val="false"/>
          </w:tcPr>
          <w:p>
            <w:pPr>
              <w:ind w:firstLine="630"/>
              <w:jc w:val="left"/>
              <w:spacing w:line="360" w:lineRule="auto"/>
              <w:rPr>
                <w:rFonts w:ascii="宋体" w:hAnsi="宋体" w:cs="宋体"/>
                <w:szCs w:val="21"/>
              </w:rPr>
              <w:outlineLvl w:val="1"/>
            </w:pPr>
            <w:r>
              <w:rPr>
                <w:rFonts w:hint="eastAsia" w:ascii="宋体" w:hAnsi="宋体" w:cs="宋体"/>
                <w:szCs w:val="21"/>
              </w:rPr>
              <w:t xml:space="preserve">年    万元</w:t>
            </w:r>
            <w:r/>
          </w:p>
        </w:tc>
      </w:tr>
      <w:tr>
        <w:trPr>
          <w:cantSplit/>
          <w:jc w:val="center"/>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经营面积</w:t>
            </w:r>
            <w:r/>
          </w:p>
        </w:tc>
        <w:tc>
          <w:tcPr>
            <w:tcW w:w="1800" w:type="dxa"/>
            <w:vAlign w:val="center"/>
            <w:textDirection w:val="lrTb"/>
            <w:noWrap w:val="false"/>
          </w:tcPr>
          <w:p>
            <w:pPr>
              <w:ind w:firstLine="420"/>
              <w:spacing w:line="360" w:lineRule="auto"/>
              <w:rPr>
                <w:rFonts w:ascii="宋体" w:hAnsi="宋体" w:cs="宋体"/>
                <w:szCs w:val="21"/>
              </w:rPr>
              <w:outlineLvl w:val="1"/>
            </w:pPr>
            <w:r>
              <w:rPr>
                <w:rFonts w:hint="eastAsia" w:ascii="宋体" w:hAnsi="宋体" w:cs="宋体"/>
                <w:szCs w:val="21"/>
              </w:rPr>
              <w:t xml:space="preserve">平方米</w:t>
            </w:r>
            <w:r/>
          </w:p>
        </w:tc>
        <w:tc>
          <w:tcPr>
            <w:tcW w:w="2160" w:type="dxa"/>
            <w:vAlign w:val="center"/>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其中：</w:t>
            </w:r>
            <w:r/>
          </w:p>
        </w:tc>
        <w:tc>
          <w:tcPr>
            <w:gridSpan w:val="2"/>
            <w:tcW w:w="2560"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自有面积     平方米</w:t>
            </w:r>
            <w:r/>
          </w:p>
          <w:p>
            <w:pPr>
              <w:spacing w:line="360" w:lineRule="auto"/>
              <w:rPr>
                <w:rFonts w:ascii="宋体" w:hAnsi="宋体" w:cs="宋体"/>
                <w:szCs w:val="21"/>
              </w:rPr>
              <w:outlineLvl w:val="1"/>
            </w:pPr>
            <w:r>
              <w:rPr>
                <w:rFonts w:hint="eastAsia" w:ascii="宋体" w:hAnsi="宋体" w:cs="宋体"/>
                <w:szCs w:val="21"/>
              </w:rPr>
              <w:t xml:space="preserve">承租面积     平方米</w:t>
            </w:r>
            <w:r/>
          </w:p>
        </w:tc>
      </w:tr>
      <w:tr>
        <w:trPr>
          <w:cantSplit/>
          <w:jc w:val="center"/>
          <w:trHeight w:val="389"/>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单位简历及内设机构情况</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Height w:val="255"/>
        </w:trPr>
        <w:tc>
          <w:tcPr>
            <w:tcW w:w="2953" w:type="dxa"/>
            <w:vAlign w:val="center"/>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单位优势及特长</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近三年来完成或正在履行的重大合同情况</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最近2年内在经营过程中受到何种奖励或处分</w:t>
            </w:r>
            <w:r/>
          </w:p>
        </w:tc>
        <w:tc>
          <w:tcPr>
            <w:gridSpan w:val="4"/>
            <w:tcW w:w="6520" w:type="dxa"/>
            <w:vAlign w:val="top"/>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p>
        </w:tc>
        <w:tc>
          <w:tcPr>
            <w:gridSpan w:val="4"/>
            <w:tcW w:w="6520" w:type="dxa"/>
            <w:vAlign w:val="top"/>
            <w:textDirection w:val="lrTb"/>
            <w:noWrap w:val="false"/>
          </w:tcPr>
          <w:p>
            <w:pPr>
              <w:ind w:firstLine="420"/>
              <w:jc w:val="left"/>
              <w:spacing w:line="360" w:lineRule="auto"/>
              <w:rPr>
                <w:rFonts w:ascii="宋体" w:hAnsi="宋体" w:cs="宋体"/>
                <w:szCs w:val="21"/>
              </w:rPr>
              <w:outlineLvl w:val="1"/>
            </w:pPr>
            <w:r>
              <w:rPr>
                <w:rFonts w:hint="eastAsia" w:ascii="宋体" w:hAnsi="宋体" w:cs="宋体"/>
                <w:szCs w:val="21"/>
              </w:rPr>
              <w:t xml:space="preserve">（包括解决方式和结果）</w:t>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r>
        <w:trPr>
          <w:cantSplit/>
          <w:jc w:val="center"/>
        </w:trPr>
        <w:tc>
          <w:tcPr>
            <w:tcW w:w="2953" w:type="dxa"/>
            <w:vAlign w:val="top"/>
            <w:textDirection w:val="lrTb"/>
            <w:noWrap w:val="false"/>
          </w:tcPr>
          <w:p>
            <w:pPr>
              <w:spacing w:line="360" w:lineRule="auto"/>
              <w:rPr>
                <w:rFonts w:ascii="宋体" w:hAnsi="宋体" w:cs="宋体"/>
                <w:szCs w:val="21"/>
              </w:rPr>
              <w:outlineLvl w:val="1"/>
            </w:pPr>
            <w:r>
              <w:rPr>
                <w:rFonts w:hint="eastAsia" w:ascii="宋体" w:hAnsi="宋体" w:cs="宋体"/>
                <w:szCs w:val="21"/>
              </w:rPr>
              <w:t xml:space="preserve">其他需要说明的情况</w:t>
            </w:r>
            <w:r/>
          </w:p>
        </w:tc>
        <w:tc>
          <w:tcPr>
            <w:gridSpan w:val="4"/>
            <w:tcW w:w="6520" w:type="dxa"/>
            <w:vAlign w:val="top"/>
            <w:textDirection w:val="lrTb"/>
            <w:noWrap w:val="false"/>
          </w:tcPr>
          <w:p>
            <w:pPr>
              <w:ind w:firstLine="420"/>
              <w:spacing w:line="360" w:lineRule="auto"/>
              <w:rPr>
                <w:rFonts w:ascii="宋体" w:hAnsi="宋体" w:cs="宋体"/>
                <w:szCs w:val="21"/>
              </w:rPr>
              <w:outlineLvl w:val="1"/>
            </w:pPr>
            <w:r>
              <w:rPr>
                <w:rFonts w:ascii="宋体" w:hAnsi="宋体" w:cs="宋体"/>
                <w:szCs w:val="21"/>
              </w:rPr>
            </w:r>
            <w:r/>
          </w:p>
        </w:tc>
      </w:tr>
    </w:tbl>
    <w:p>
      <w:pPr>
        <w:spacing w:line="400" w:lineRule="exact"/>
        <w:rPr>
          <w:rFonts w:ascii="宋体" w:hAnsi="宋体" w:cs="宋体"/>
          <w:b/>
          <w:szCs w:val="21"/>
          <w:lang w:val="zh-CN"/>
        </w:rPr>
      </w:pPr>
      <w:r>
        <w:rPr>
          <w:rFonts w:ascii="宋体" w:hAnsi="宋体" w:cs="宋体"/>
          <w:b/>
          <w:szCs w:val="21"/>
          <w:lang w:val="zh-CN"/>
        </w:rPr>
      </w:r>
      <w:r/>
    </w:p>
    <w:p>
      <w:pPr>
        <w:pStyle w:val="992"/>
        <w:spacing w:before="0" w:after="0"/>
        <w:rPr>
          <w:rFonts w:ascii="宋体" w:hAnsi="宋体" w:cs="宋体"/>
          <w:bCs/>
          <w:szCs w:val="21"/>
        </w:rPr>
      </w:pPr>
      <w:r>
        <w:rPr>
          <w:rFonts w:ascii="宋体" w:hAnsi="宋体" w:cs="宋体"/>
          <w:szCs w:val="21"/>
        </w:rPr>
        <w:br w:type="page" w:clear="all"/>
      </w:r>
      <w:r>
        <w:rPr>
          <w:rFonts w:hint="eastAsia" w:ascii="宋体" w:hAnsi="宋体"/>
          <w:sz w:val="21"/>
          <w:szCs w:val="21"/>
        </w:rPr>
        <w:t xml:space="preserve">（5）磋商供应商与其他单位存在控股、管理关系情况表</w:t>
      </w:r>
      <w:r/>
    </w:p>
    <w:p>
      <w:pPr>
        <w:ind w:firstLine="422"/>
        <w:jc w:val="left"/>
        <w:spacing w:line="360" w:lineRule="auto"/>
        <w:widowControl/>
        <w:rPr>
          <w:rFonts w:ascii="宋体" w:hAnsi="宋体" w:cs="宋体"/>
          <w:b/>
          <w:szCs w:val="21"/>
        </w:rPr>
      </w:pPr>
      <w:r>
        <w:rPr>
          <w:rFonts w:ascii="宋体" w:hAnsi="宋体" w:cs="宋体"/>
          <w:b/>
          <w:szCs w:val="21"/>
        </w:rPr>
      </w:r>
      <w:r/>
    </w:p>
    <w:p>
      <w:pPr>
        <w:ind w:firstLine="422"/>
        <w:jc w:val="center"/>
        <w:spacing w:after="120" w:line="360" w:lineRule="auto"/>
        <w:widowControl/>
        <w:rPr>
          <w:rFonts w:ascii="宋体" w:hAnsi="宋体" w:cs="宋体"/>
          <w:b/>
          <w:szCs w:val="21"/>
        </w:rPr>
      </w:pPr>
      <w:r>
        <w:rPr>
          <w:rFonts w:hint="eastAsia" w:ascii="宋体" w:hAnsi="宋体" w:cs="宋体"/>
          <w:b/>
          <w:szCs w:val="21"/>
        </w:rPr>
        <w:t xml:space="preserve">磋商供应商与其他单位存在控股、管理关系情况表</w:t>
      </w:r>
      <w:r/>
    </w:p>
    <w:p>
      <w:pPr>
        <w:ind w:firstLine="210"/>
        <w:jc w:val="left"/>
        <w:spacing w:line="360" w:lineRule="auto"/>
        <w:widowControl/>
        <w:rPr>
          <w:rFonts w:ascii="宋体" w:hAnsi="宋体" w:cs="宋体"/>
          <w:szCs w:val="21"/>
        </w:rPr>
      </w:pPr>
      <w:r>
        <w:rPr>
          <w:rFonts w:hint="eastAsia" w:ascii="宋体" w:hAnsi="宋体" w:cs="宋体"/>
          <w:szCs w:val="21"/>
        </w:rPr>
        <w:t xml:space="preserve">项目名称：                                   </w:t>
      </w:r>
      <w:r/>
    </w:p>
    <w:p>
      <w:pPr>
        <w:ind w:firstLine="210"/>
        <w:jc w:val="left"/>
        <w:spacing w:line="360" w:lineRule="auto"/>
        <w:widowControl/>
        <w:rPr>
          <w:rFonts w:ascii="宋体" w:hAnsi="宋体" w:cs="宋体"/>
          <w:bCs/>
          <w:szCs w:val="21"/>
        </w:rPr>
      </w:pPr>
      <w:r>
        <w:rPr>
          <w:rFonts w:hint="eastAsia" w:ascii="宋体" w:hAnsi="宋体" w:cs="宋体"/>
          <w:szCs w:val="21"/>
        </w:rPr>
        <w:t xml:space="preserve">项目编号：</w:t>
      </w:r>
      <w:r/>
    </w:p>
    <w:tbl>
      <w:tblPr>
        <w:tblStyle w:val="824"/>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1"/>
        <w:gridCol w:w="4395"/>
      </w:tblGrid>
      <w:tr>
        <w:trPr>
          <w:jc w:val="center"/>
          <w:trHeight w:val="637"/>
        </w:trPr>
        <w:tc>
          <w:tcPr>
            <w:tcW w:w="4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与磋商供应商存在控股、管理关系的单位名称</w:t>
            </w:r>
            <w:r/>
          </w:p>
        </w:tc>
        <w:tc>
          <w:tcPr>
            <w:tcW w:w="439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4531"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4395" w:type="dxa"/>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bl>
    <w:p>
      <w:pPr>
        <w:ind w:firstLine="422"/>
        <w:jc w:val="left"/>
        <w:spacing w:before="120" w:line="360" w:lineRule="auto"/>
        <w:widowControl/>
        <w:rPr>
          <w:rFonts w:ascii="宋体" w:hAnsi="宋体" w:cs="宋体"/>
          <w:b/>
          <w:szCs w:val="21"/>
        </w:rPr>
      </w:pPr>
      <w:r>
        <w:rPr>
          <w:rFonts w:hint="eastAsia" w:ascii="宋体" w:hAnsi="宋体" w:cs="宋体"/>
          <w:b/>
          <w:szCs w:val="21"/>
        </w:rPr>
        <w:t xml:space="preserve">注：磋商供应商应当按实填写所有与之有控股、管理关系的情况。</w:t>
      </w:r>
      <w:r/>
    </w:p>
    <w:p>
      <w:pPr>
        <w:ind w:firstLine="420"/>
        <w:jc w:val="left"/>
        <w:spacing w:line="440" w:lineRule="exact"/>
        <w:rPr>
          <w:rFonts w:ascii="宋体" w:hAnsi="宋体" w:cs="宋体"/>
          <w:spacing w:val="20"/>
          <w:szCs w:val="21"/>
        </w:rPr>
      </w:pPr>
      <w:r>
        <w:rPr>
          <w:rFonts w:ascii="宋体" w:hAnsi="宋体" w:cs="宋体"/>
          <w:spacing w:val="20"/>
          <w:szCs w:val="21"/>
        </w:rPr>
      </w:r>
      <w:r/>
    </w:p>
    <w:p>
      <w:pPr>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响应单位</w:t>
      </w:r>
      <w:r>
        <w:rPr>
          <w:rFonts w:hint="eastAsia" w:ascii="宋体" w:hAnsi="宋体" w:cs="宋体"/>
          <w:spacing w:val="20"/>
          <w:szCs w:val="21"/>
        </w:rPr>
        <w:t xml:space="preserve">（公章</w:t>
      </w:r>
      <w:r>
        <w:rPr>
          <w:rFonts w:hint="eastAsia" w:ascii="宋体" w:hAnsi="宋体" w:cs="宋体"/>
          <w:spacing w:val="20"/>
          <w:szCs w:val="21"/>
          <w:lang w:val="zh-CN"/>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p>
    <w:p>
      <w:pPr>
        <w:ind w:firstLine="420"/>
        <w:spacing w:line="440" w:lineRule="exact"/>
        <w:rPr>
          <w:rFonts w:ascii="宋体" w:hAnsi="宋体" w:cs="宋体"/>
          <w:bCs/>
          <w:szCs w:val="21"/>
        </w:rPr>
      </w:pPr>
      <w:r>
        <w:rPr>
          <w:rFonts w:hint="eastAsia" w:ascii="宋体" w:hAnsi="宋体" w:cs="宋体"/>
          <w:bCs/>
          <w:szCs w:val="21"/>
        </w:rPr>
        <w:t xml:space="preserve">日  期：</w:t>
      </w:r>
      <w:r/>
    </w:p>
    <w:p>
      <w:pPr>
        <w:pStyle w:val="992"/>
        <w:spacing w:before="0" w:after="0"/>
        <w:rPr>
          <w:rFonts w:ascii="宋体" w:hAnsi="宋体"/>
          <w:sz w:val="21"/>
          <w:szCs w:val="21"/>
        </w:rPr>
      </w:pPr>
      <w:r>
        <w:rPr>
          <w:rFonts w:ascii="宋体" w:hAnsi="宋体" w:cs="宋体"/>
          <w:szCs w:val="20"/>
        </w:rPr>
        <w:br w:type="page" w:clear="all"/>
      </w:r>
      <w:r>
        <w:rPr>
          <w:rFonts w:hint="eastAsia" w:ascii="宋体" w:hAnsi="宋体"/>
          <w:sz w:val="21"/>
          <w:szCs w:val="21"/>
        </w:rPr>
        <w:t xml:space="preserve">附件</w:t>
      </w:r>
      <w:r>
        <w:rPr>
          <w:rFonts w:ascii="宋体" w:hAnsi="宋体"/>
          <w:sz w:val="21"/>
          <w:szCs w:val="21"/>
        </w:rPr>
        <w:t xml:space="preserve">7</w:t>
      </w:r>
      <w:r>
        <w:rPr>
          <w:rFonts w:hint="eastAsia" w:ascii="宋体" w:hAnsi="宋体"/>
          <w:sz w:val="21"/>
          <w:szCs w:val="21"/>
        </w:rPr>
        <w:t xml:space="preserve">、服务要求偏离表、商务条款偏离表</w:t>
      </w:r>
      <w:r/>
    </w:p>
    <w:p>
      <w:pPr>
        <w:pStyle w:val="1056"/>
        <w:rPr>
          <w:rFonts w:hAnsi="宋体" w:cs="宋体"/>
          <w:color w:val="000000"/>
          <w:szCs w:val="21"/>
        </w:rPr>
      </w:pPr>
      <w:r>
        <w:rPr>
          <w:rFonts w:hAnsi="宋体" w:cs="宋体"/>
          <w:color w:val="000000"/>
          <w:szCs w:val="21"/>
        </w:rPr>
      </w:r>
      <w:r/>
    </w:p>
    <w:p>
      <w:pPr>
        <w:jc w:val="center"/>
        <w:spacing w:line="440" w:lineRule="exact"/>
        <w:rPr>
          <w:rFonts w:ascii="宋体" w:hAnsi="宋体" w:cs="宋体"/>
          <w:b/>
          <w:color w:val="000000"/>
          <w:szCs w:val="21"/>
        </w:rPr>
      </w:pPr>
      <w:r>
        <w:rPr>
          <w:rFonts w:hint="eastAsia" w:ascii="宋体" w:hAnsi="宋体" w:cs="宋体"/>
          <w:b/>
          <w:color w:val="000000"/>
          <w:szCs w:val="21"/>
        </w:rPr>
        <w:t xml:space="preserve">服务要求偏离表</w:t>
      </w:r>
      <w:r/>
    </w:p>
    <w:p>
      <w:pPr>
        <w:spacing w:line="276" w:lineRule="auto"/>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bCs/>
          <w:color w:val="000000"/>
          <w:szCs w:val="21"/>
        </w:rPr>
        <w:t xml:space="preserve">文明工作长效管理综合服务项目</w:t>
      </w:r>
      <w:r>
        <w:rPr>
          <w:rFonts w:hint="eastAsia" w:ascii="宋体" w:hAnsi="宋体" w:cs="宋体"/>
          <w:color w:val="000000"/>
          <w:szCs w:val="21"/>
        </w:rPr>
        <w:t xml:space="preserve">  </w:t>
      </w:r>
      <w:r>
        <w:rPr>
          <w:rFonts w:hint="eastAsia" w:ascii="宋体" w:hAnsi="宋体" w:cs="宋体"/>
          <w:color w:val="000000"/>
          <w:szCs w:val="21"/>
          <w:lang w:val="zh-CN"/>
        </w:rPr>
        <w:t xml:space="preserve">     </w:t>
      </w:r>
      <w:r/>
    </w:p>
    <w:p>
      <w:pPr>
        <w:spacing w:line="276" w:lineRule="auto"/>
        <w:rPr>
          <w:rFonts w:ascii="宋体" w:hAnsi="宋体" w:cs="宋体"/>
          <w:color w:val="000000"/>
          <w:szCs w:val="21"/>
          <w:lang w:val="zh-CN"/>
        </w:rPr>
      </w:pPr>
      <w:r>
        <w:rPr>
          <w:rFonts w:hint="eastAsia" w:ascii="宋体" w:hAnsi="宋体" w:cs="宋体"/>
          <w:color w:val="000000"/>
          <w:szCs w:val="21"/>
          <w:lang w:val="zh-CN"/>
        </w:rPr>
        <w:t xml:space="preserve">项目编号：</w:t>
      </w:r>
      <w:r/>
    </w:p>
    <w:tbl>
      <w:tblPr>
        <w:tblStyle w:val="824"/>
        <w:tblW w:w="93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268"/>
        <w:gridCol w:w="1701"/>
        <w:gridCol w:w="1701"/>
        <w:gridCol w:w="2109"/>
        <w:gridCol w:w="742"/>
      </w:tblGrid>
      <w:tr>
        <w:trPr>
          <w:trHeight w:val="21"/>
        </w:trPr>
        <w:tc>
          <w:tcPr>
            <w:tcW w:w="7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22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项目内容</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采购要求</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响应情况</w:t>
            </w:r>
            <w:r/>
          </w:p>
        </w:tc>
        <w:tc>
          <w:tcPr>
            <w:tcW w:w="2109" w:type="dxa"/>
            <w:vAlign w:val="center"/>
            <w:textDirection w:val="lrTb"/>
            <w:noWrap w:val="false"/>
          </w:tcPr>
          <w:p>
            <w:pPr>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p>
        </w:tc>
        <w:tc>
          <w:tcPr>
            <w:tcW w:w="74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trHeight w:val="21"/>
        </w:trPr>
        <w:tc>
          <w:tcPr>
            <w:tcW w:w="7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2268"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2268"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2268"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2109"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742"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21"/>
        </w:trPr>
        <w:tc>
          <w:tcPr>
            <w:tcW w:w="7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22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7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21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74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ind w:firstLine="630"/>
        <w:spacing w:line="360" w:lineRule="auto"/>
        <w:rPr>
          <w:rFonts w:hint="eastAsia" w:ascii="宋体" w:hAnsi="宋体" w:cs="宋体"/>
          <w:color w:val="000000"/>
          <w:szCs w:val="21"/>
        </w:rPr>
      </w:pPr>
      <w:r>
        <w:rPr>
          <w:rFonts w:hint="eastAsia" w:ascii="宋体" w:hAnsi="宋体" w:cs="宋体"/>
          <w:color w:val="000000"/>
          <w:szCs w:val="21"/>
        </w:rPr>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日期:</w:t>
      </w:r>
      <w:r/>
    </w:p>
    <w:p>
      <w:pPr>
        <w:jc w:val="center"/>
        <w:spacing w:line="360" w:lineRule="auto"/>
        <w:rPr>
          <w:rFonts w:ascii="宋体" w:hAnsi="宋体" w:cs="宋体"/>
          <w:b/>
          <w:color w:val="000000"/>
          <w:spacing w:val="20"/>
          <w:szCs w:val="21"/>
        </w:rPr>
      </w:pPr>
      <w:r>
        <w:rPr>
          <w:rFonts w:ascii="宋体" w:hAnsi="宋体" w:cs="宋体"/>
          <w:b/>
          <w:color w:val="000000"/>
          <w:spacing w:val="20"/>
          <w:szCs w:val="21"/>
        </w:rPr>
      </w:r>
      <w:r/>
    </w:p>
    <w:p>
      <w:pPr>
        <w:pStyle w:val="1011"/>
        <w:rPr>
          <w:rFonts w:ascii="宋体" w:hAnsi="宋体" w:cs="宋体"/>
          <w:b/>
          <w:color w:val="000000"/>
          <w:spacing w:val="20"/>
          <w:szCs w:val="21"/>
        </w:rPr>
      </w:pPr>
      <w:r>
        <w:rPr>
          <w:rFonts w:ascii="宋体" w:hAnsi="宋体" w:cs="宋体"/>
          <w:b/>
          <w:color w:val="000000"/>
          <w:spacing w:val="20"/>
          <w:szCs w:val="21"/>
        </w:rPr>
      </w:r>
      <w:r/>
    </w:p>
    <w:p>
      <w:pPr>
        <w:pStyle w:val="1011"/>
        <w:ind w:left="0" w:firstLine="0"/>
        <w:rPr>
          <w:rFonts w:ascii="宋体" w:hAnsi="宋体" w:cs="宋体"/>
          <w:b/>
          <w:color w:val="000000"/>
          <w:spacing w:val="20"/>
          <w:szCs w:val="21"/>
        </w:rPr>
      </w:pPr>
      <w:r>
        <w:rPr>
          <w:rFonts w:ascii="宋体" w:hAnsi="宋体" w:cs="宋体"/>
          <w:b/>
          <w:color w:val="000000"/>
          <w:spacing w:val="20"/>
          <w:szCs w:val="21"/>
        </w:rPr>
      </w:r>
      <w:r/>
    </w:p>
    <w:p>
      <w:pPr>
        <w:jc w:val="center"/>
        <w:spacing w:line="440" w:lineRule="exact"/>
        <w:rPr>
          <w:rFonts w:ascii="宋体" w:hAnsi="宋体" w:cs="宋体"/>
          <w:b/>
          <w:color w:val="000000"/>
          <w:szCs w:val="21"/>
        </w:rPr>
      </w:pPr>
      <w:r>
        <w:rPr>
          <w:rFonts w:hint="eastAsia" w:ascii="宋体" w:hAnsi="宋体" w:cs="宋体"/>
          <w:b/>
          <w:color w:val="000000"/>
          <w:szCs w:val="21"/>
        </w:rPr>
        <w:t xml:space="preserve">商务条款偏离表</w:t>
      </w:r>
      <w:r/>
    </w:p>
    <w:p>
      <w:pPr>
        <w:jc w:val="center"/>
        <w:rPr>
          <w:rFonts w:ascii="宋体" w:hAnsi="宋体" w:cs="宋体"/>
          <w:b/>
          <w:bCs/>
          <w:color w:val="000000"/>
          <w:szCs w:val="21"/>
        </w:rPr>
      </w:pPr>
      <w:r>
        <w:rPr>
          <w:rFonts w:ascii="宋体" w:hAnsi="宋体" w:cs="宋体"/>
          <w:b/>
          <w:bCs/>
          <w:color w:val="000000"/>
          <w:szCs w:val="21"/>
        </w:rPr>
      </w:r>
      <w:r/>
    </w:p>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项目名称：文明工作长效管理综合服务项目    </w:t>
      </w:r>
      <w:r>
        <w:rPr>
          <w:rFonts w:hint="eastAsia" w:ascii="宋体" w:hAnsi="宋体" w:cs="宋体"/>
          <w:color w:val="000000"/>
          <w:szCs w:val="21"/>
        </w:rPr>
        <w:t xml:space="preserve"> </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项目编号：</w:t>
      </w:r>
      <w:r/>
    </w:p>
    <w:tbl>
      <w:tblPr>
        <w:tblStyle w:val="824"/>
        <w:tblW w:w="8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351"/>
      </w:tblGrid>
      <w:tr>
        <w:trPr>
          <w:jc w:val="center"/>
          <w:trHeight w:val="923" w:hRule="exact"/>
        </w:trPr>
        <w:tc>
          <w:tcPr>
            <w:tcW w:w="9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74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内容</w:t>
            </w:r>
            <w:r/>
          </w:p>
        </w:tc>
        <w:tc>
          <w:tcPr>
            <w:tcW w:w="2154" w:type="dxa"/>
            <w:vAlign w:val="center"/>
            <w:textDirection w:val="lrTb"/>
            <w:noWrap w:val="false"/>
          </w:tcPr>
          <w:p>
            <w:pPr>
              <w:jc w:val="center"/>
              <w:spacing w:line="440" w:lineRule="exact"/>
              <w:rPr>
                <w:rFonts w:ascii="宋体" w:hAnsi="宋体" w:cs="宋体"/>
                <w:color w:val="000000"/>
                <w:szCs w:val="21"/>
              </w:rPr>
            </w:pPr>
            <w:r>
              <w:rPr>
                <w:rFonts w:hint="eastAsia" w:ascii="宋体" w:hAnsi="宋体" w:cs="宋体"/>
                <w:color w:val="000000"/>
                <w:szCs w:val="21"/>
              </w:rPr>
              <w:t xml:space="preserve">采购文件的商务条款</w:t>
            </w:r>
            <w:r/>
          </w:p>
        </w:tc>
        <w:tc>
          <w:tcPr>
            <w:tcW w:w="241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响应文件的商务条款</w:t>
            </w:r>
            <w:r/>
          </w:p>
        </w:tc>
        <w:tc>
          <w:tcPr>
            <w:tcW w:w="1351" w:type="dxa"/>
            <w:vAlign w:val="center"/>
            <w:textDirection w:val="lrTb"/>
            <w:noWrap w:val="false"/>
          </w:tcPr>
          <w:p>
            <w:pPr>
              <w:jc w:val="center"/>
              <w:rPr>
                <w:rFonts w:ascii="宋体" w:hAnsi="宋体" w:cs="宋体"/>
                <w:color w:val="000000"/>
                <w:szCs w:val="21"/>
              </w:rPr>
            </w:pPr>
            <w:r>
              <w:rPr>
                <w:rFonts w:hint="eastAsia" w:ascii="宋体" w:hAnsi="宋体" w:cs="宋体"/>
                <w:bCs/>
                <w:color w:val="000000"/>
                <w:szCs w:val="21"/>
              </w:rPr>
              <w:t xml:space="preserve">选择项（</w:t>
            </w:r>
            <w:r>
              <w:rPr>
                <w:rFonts w:hint="eastAsia" w:ascii="宋体" w:hAnsi="宋体" w:cs="宋体"/>
                <w:color w:val="000000"/>
                <w:szCs w:val="21"/>
              </w:rPr>
              <w:t xml:space="preserve">偏离/响应</w:t>
            </w:r>
            <w:r>
              <w:rPr>
                <w:rFonts w:hint="eastAsia" w:ascii="宋体" w:hAnsi="宋体" w:cs="宋体"/>
                <w:bCs/>
                <w:color w:val="000000"/>
                <w:szCs w:val="21"/>
              </w:rPr>
              <w:t xml:space="preserve">）</w:t>
            </w:r>
            <w:r/>
          </w:p>
        </w:tc>
      </w:tr>
      <w:tr>
        <w:trPr>
          <w:jc w:val="center"/>
          <w:trHeight w:val="413" w:hRule="exact"/>
        </w:trPr>
        <w:tc>
          <w:tcPr>
            <w:tcW w:w="9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740" w:type="dxa"/>
            <w:vAlign w:val="top"/>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lang w:val="zh-CN"/>
              </w:rPr>
              <w:t xml:space="preserve">付款步骤</w:t>
            </w:r>
            <w:r/>
          </w:p>
        </w:tc>
        <w:tc>
          <w:tcPr>
            <w:tcW w:w="2154"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Height w:val="380" w:hRule="exact"/>
        </w:trPr>
        <w:tc>
          <w:tcPr>
            <w:tcW w:w="9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740" w:type="dxa"/>
            <w:vAlign w:val="top"/>
            <w:textDirection w:val="lrTb"/>
            <w:noWrap w:val="false"/>
          </w:tcPr>
          <w:p>
            <w:pPr>
              <w:jc w:val="center"/>
              <w:spacing w:line="40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合同履行期限</w:t>
            </w:r>
            <w:r/>
          </w:p>
        </w:tc>
        <w:tc>
          <w:tcPr>
            <w:tcW w:w="2154"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241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W w:w="135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jc w:val="center"/>
          <w:trHeight w:val="413" w:hRule="exact"/>
        </w:trPr>
        <w:tc>
          <w:tcPr>
            <w:tcW w:w="975" w:type="dxa"/>
            <w:vAlign w:val="center"/>
            <w:textDirection w:val="lrTb"/>
            <w:noWrap w:val="false"/>
          </w:tcPr>
          <w:p>
            <w:pPr>
              <w:jc w:val="center"/>
              <w:rPr>
                <w:rFonts w:hint="eastAsia" w:ascii="宋体" w:hAnsi="宋体" w:eastAsia="宋体" w:cs="宋体"/>
                <w:color w:val="000000"/>
                <w:szCs w:val="21"/>
                <w:lang w:val="zh-CN" w:eastAsia="zh-CN"/>
              </w:rPr>
            </w:pPr>
            <w:r>
              <w:rPr>
                <w:rFonts w:hint="eastAsia" w:ascii="宋体" w:hAnsi="宋体" w:cs="宋体"/>
                <w:color w:val="000000"/>
                <w:szCs w:val="21"/>
                <w:lang w:val="en-US" w:eastAsia="zh-CN"/>
              </w:rPr>
              <w:t xml:space="preserve">3</w:t>
            </w:r>
            <w:r/>
          </w:p>
        </w:tc>
        <w:tc>
          <w:tcPr>
            <w:tcW w:w="1740" w:type="dxa"/>
            <w:vAlign w:val="top"/>
            <w:textDirection w:val="lrTb"/>
            <w:noWrap w:val="false"/>
          </w:tcPr>
          <w:p>
            <w:pPr>
              <w:jc w:val="center"/>
              <w:spacing w:line="400" w:lineRule="exact"/>
              <w:rPr>
                <w:rFonts w:ascii="宋体" w:hAnsi="宋体" w:cs="宋体"/>
                <w:color w:val="000000"/>
                <w:szCs w:val="21"/>
                <w:lang w:val="zh-CN"/>
              </w:rPr>
            </w:pPr>
            <w:r>
              <w:rPr>
                <w:rFonts w:hint="eastAsia" w:ascii="宋体" w:hAnsi="宋体" w:cs="宋体"/>
                <w:color w:val="000000"/>
                <w:szCs w:val="21"/>
                <w:lang w:val="zh-CN"/>
              </w:rPr>
              <w:t xml:space="preserve">服务承诺</w:t>
            </w:r>
            <w:r/>
          </w:p>
        </w:tc>
        <w:tc>
          <w:tcPr>
            <w:tcW w:w="2154" w:type="dxa"/>
            <w:vAlign w:val="center"/>
            <w:textDirection w:val="lrTb"/>
            <w:noWrap w:val="false"/>
          </w:tcPr>
          <w:p>
            <w:pPr>
              <w:rPr>
                <w:rFonts w:ascii="宋体" w:hAnsi="宋体" w:cs="宋体"/>
                <w:color w:val="000000"/>
                <w:szCs w:val="21"/>
                <w:lang w:val="zh-CN"/>
              </w:rPr>
            </w:pPr>
            <w:r>
              <w:rPr>
                <w:rFonts w:ascii="宋体" w:hAnsi="宋体" w:cs="宋体"/>
                <w:color w:val="000000"/>
                <w:szCs w:val="21"/>
                <w:lang w:val="zh-CN"/>
              </w:rPr>
            </w:r>
            <w:r/>
          </w:p>
        </w:tc>
        <w:tc>
          <w:tcPr>
            <w:tcW w:w="2410" w:type="dxa"/>
            <w:vAlign w:val="center"/>
            <w:textDirection w:val="lrTb"/>
            <w:noWrap w:val="false"/>
          </w:tcPr>
          <w:p>
            <w:pPr>
              <w:rPr>
                <w:rFonts w:ascii="宋体" w:hAnsi="宋体" w:cs="宋体"/>
                <w:color w:val="000000"/>
                <w:szCs w:val="21"/>
                <w:lang w:val="zh-CN"/>
              </w:rPr>
            </w:pPr>
            <w:r>
              <w:rPr>
                <w:rFonts w:ascii="宋体" w:hAnsi="宋体" w:cs="宋体"/>
                <w:color w:val="000000"/>
                <w:szCs w:val="21"/>
                <w:lang w:val="zh-CN"/>
              </w:rPr>
            </w:r>
            <w:r/>
          </w:p>
        </w:tc>
        <w:tc>
          <w:tcPr>
            <w:tcW w:w="1351" w:type="dxa"/>
            <w:vAlign w:val="center"/>
            <w:textDirection w:val="lrTb"/>
            <w:noWrap w:val="false"/>
          </w:tcPr>
          <w:p>
            <w:pPr>
              <w:rPr>
                <w:rFonts w:ascii="宋体" w:hAnsi="宋体" w:cs="宋体"/>
                <w:color w:val="000000"/>
                <w:szCs w:val="21"/>
                <w:lang w:val="zh-CN"/>
              </w:rPr>
            </w:pPr>
            <w:r>
              <w:rPr>
                <w:rFonts w:ascii="宋体" w:hAnsi="宋体" w:cs="宋体"/>
                <w:color w:val="000000"/>
                <w:szCs w:val="21"/>
                <w:lang w:val="zh-CN"/>
              </w:rPr>
            </w:r>
            <w:r/>
          </w:p>
        </w:tc>
      </w:tr>
      <w:tr>
        <w:trPr>
          <w:jc w:val="center"/>
          <w:trHeight w:val="413" w:hRule="exact"/>
        </w:trPr>
        <w:tc>
          <w:tcPr>
            <w:tcW w:w="975" w:type="dxa"/>
            <w:vAlign w:val="center"/>
            <w:textDirection w:val="lrTb"/>
            <w:noWrap w:val="false"/>
          </w:tcPr>
          <w:p>
            <w:pPr>
              <w:jc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c>
          <w:tcPr>
            <w:tcW w:w="1740" w:type="dxa"/>
            <w:vAlign w:val="top"/>
            <w:textDirection w:val="lrTb"/>
            <w:noWrap w:val="false"/>
          </w:tcPr>
          <w:p>
            <w:pPr>
              <w:jc w:val="center"/>
              <w:spacing w:line="400" w:lineRule="exact"/>
              <w:rPr>
                <w:rFonts w:ascii="宋体" w:hAnsi="宋体" w:cs="宋体"/>
                <w:color w:val="000000"/>
                <w:szCs w:val="21"/>
                <w:lang w:val="zh-CN"/>
              </w:rPr>
            </w:pPr>
            <w:r>
              <w:rPr>
                <w:rFonts w:hint="eastAsia" w:ascii="宋体" w:hAnsi="宋体" w:cs="宋体"/>
                <w:color w:val="000000"/>
                <w:szCs w:val="21"/>
                <w:lang w:val="zh-CN"/>
              </w:rPr>
              <w:t xml:space="preserve">其他商务要求</w:t>
            </w:r>
            <w:r/>
          </w:p>
        </w:tc>
        <w:tc>
          <w:tcPr>
            <w:tcW w:w="2154"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W w:w="2410"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c>
          <w:tcPr>
            <w:tcW w:w="1351" w:type="dxa"/>
            <w:vAlign w:val="center"/>
            <w:textDirection w:val="lrTb"/>
            <w:noWrap w:val="false"/>
          </w:tcPr>
          <w:p>
            <w:pPr>
              <w:jc w:val="center"/>
              <w:rPr>
                <w:rFonts w:ascii="宋体" w:hAnsi="宋体" w:cs="宋体"/>
                <w:color w:val="000000"/>
                <w:szCs w:val="21"/>
                <w:lang w:val="zh-CN"/>
              </w:rPr>
            </w:pPr>
            <w:r>
              <w:rPr>
                <w:rFonts w:ascii="宋体" w:hAnsi="宋体" w:cs="宋体"/>
                <w:color w:val="000000"/>
                <w:szCs w:val="21"/>
                <w:lang w:val="zh-CN"/>
              </w:rPr>
            </w:r>
            <w:r/>
          </w:p>
        </w:tc>
      </w:tr>
      <w:tr>
        <w:trPr>
          <w:jc w:val="center"/>
          <w:trHeight w:val="413" w:hRule="exact"/>
        </w:trPr>
        <w:tc>
          <w:tcPr>
            <w:tcW w:w="97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4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c>
          <w:tcPr>
            <w:tcW w:w="2154"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c>
          <w:tcPr>
            <w:tcW w:w="2410"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c>
          <w:tcPr>
            <w:tcW w:w="1351"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w:t>
            </w:r>
            <w:r/>
          </w:p>
        </w:tc>
      </w:tr>
    </w:tbl>
    <w:p>
      <w:pPr>
        <w:ind w:firstLine="630"/>
        <w:jc w:val="left"/>
        <w:spacing w:line="360" w:lineRule="auto"/>
        <w:rPr>
          <w:rFonts w:ascii="宋体" w:hAnsi="宋体" w:cs="宋体"/>
          <w:color w:val="000000"/>
          <w:szCs w:val="21"/>
        </w:rPr>
      </w:pPr>
      <w:r>
        <w:rPr>
          <w:rFonts w:hint="eastAsia" w:ascii="宋体" w:hAnsi="宋体" w:cs="宋体"/>
          <w:color w:val="000000"/>
          <w:szCs w:val="21"/>
        </w:rPr>
        <w:t xml:space="preserve">注：响应单位的商务条款与采购文件规定的有偏离的，应在此表中说明。</w:t>
      </w:r>
      <w:r/>
    </w:p>
    <w:p>
      <w:pPr>
        <w:ind w:firstLine="630"/>
        <w:spacing w:line="360" w:lineRule="auto"/>
        <w:rPr>
          <w:rFonts w:hint="eastAsia" w:ascii="宋体" w:hAnsi="宋体" w:cs="宋体"/>
          <w:color w:val="000000"/>
          <w:szCs w:val="21"/>
        </w:rPr>
      </w:pPr>
      <w:r>
        <w:rPr>
          <w:rFonts w:hint="eastAsia" w:ascii="宋体" w:hAnsi="宋体" w:cs="宋体"/>
          <w:color w:val="000000"/>
          <w:szCs w:val="21"/>
        </w:rPr>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法定代表人或代理人（签字或盖章）：</w:t>
      </w:r>
      <w:r/>
    </w:p>
    <w:p>
      <w:pPr>
        <w:ind w:firstLine="630"/>
        <w:spacing w:line="360" w:lineRule="auto"/>
        <w:rPr>
          <w:rFonts w:ascii="宋体" w:hAnsi="宋体" w:cs="宋体"/>
          <w:color w:val="000000"/>
          <w:szCs w:val="21"/>
        </w:rPr>
      </w:pPr>
      <w:r>
        <w:rPr>
          <w:rFonts w:hint="eastAsia" w:ascii="宋体" w:hAnsi="宋体" w:cs="宋体"/>
          <w:color w:val="000000"/>
          <w:szCs w:val="21"/>
        </w:rPr>
        <w:t xml:space="preserve">日期:</w:t>
      </w:r>
      <w:r/>
    </w:p>
    <w:p>
      <w:pPr>
        <w:spacing w:line="360" w:lineRule="auto"/>
        <w:rPr>
          <w:rFonts w:ascii="宋体" w:hAnsi="宋体" w:cs="宋体"/>
          <w:b/>
          <w:color w:val="000000"/>
          <w:szCs w:val="21"/>
        </w:rPr>
      </w:pPr>
      <w:r>
        <w:rPr>
          <w:rFonts w:ascii="宋体" w:hAnsi="宋体" w:cs="宋体"/>
          <w:b/>
          <w:color w:val="000000"/>
          <w:szCs w:val="21"/>
        </w:rPr>
      </w:r>
      <w:r/>
    </w:p>
    <w:p>
      <w:pPr>
        <w:pStyle w:val="992"/>
        <w:spacing w:before="0" w:after="0"/>
        <w:rPr>
          <w:rFonts w:hint="eastAsia" w:ascii="宋体" w:hAnsi="宋体"/>
          <w:sz w:val="21"/>
          <w:szCs w:val="21"/>
        </w:rPr>
      </w:pPr>
      <w:r>
        <w:rPr>
          <w:rFonts w:hint="eastAsia" w:ascii="宋体" w:hAnsi="宋体" w:cs="宋体"/>
          <w:b w:val="0"/>
          <w:color w:val="000000"/>
          <w:szCs w:val="21"/>
          <w:lang w:val="zh-CN"/>
        </w:rPr>
        <w:br w:type="page" w:clear="all"/>
      </w:r>
      <w:r>
        <w:rPr>
          <w:rFonts w:hint="eastAsia" w:ascii="宋体" w:hAnsi="宋体"/>
          <w:sz w:val="21"/>
          <w:szCs w:val="21"/>
        </w:rPr>
        <w:t xml:space="preserve">附件</w:t>
      </w:r>
      <w:r>
        <w:rPr>
          <w:rFonts w:ascii="宋体" w:hAnsi="宋体"/>
          <w:sz w:val="21"/>
          <w:szCs w:val="21"/>
        </w:rPr>
        <w:t xml:space="preserve">8</w:t>
      </w:r>
      <w:r>
        <w:rPr>
          <w:rFonts w:hint="eastAsia" w:ascii="宋体" w:hAnsi="宋体"/>
          <w:sz w:val="21"/>
          <w:szCs w:val="21"/>
        </w:rPr>
        <w:t xml:space="preserve">、类似项目业绩一览表</w:t>
      </w:r>
      <w:r/>
    </w:p>
    <w:p>
      <w:pPr>
        <w:jc w:val="center"/>
        <w:spacing w:line="400" w:lineRule="exact"/>
        <w:rPr>
          <w:rFonts w:hint="eastAsia" w:ascii="宋体" w:hAnsi="宋体" w:cs="宋体"/>
          <w:b/>
          <w:szCs w:val="21"/>
        </w:rPr>
      </w:pPr>
      <w:r>
        <w:rPr>
          <w:rFonts w:hint="eastAsia" w:ascii="宋体" w:hAnsi="宋体" w:cs="宋体"/>
          <w:b/>
          <w:szCs w:val="21"/>
        </w:rPr>
        <w:t xml:space="preserve">类似项目业绩一览表</w:t>
      </w:r>
      <w:r/>
    </w:p>
    <w:p>
      <w:pPr>
        <w:pStyle w:val="1057"/>
        <w:ind w:firstLine="420"/>
        <w:rPr>
          <w:rFonts w:hint="eastAsia"/>
          <w:szCs w:val="24"/>
          <w:lang w:val="en-US"/>
        </w:rPr>
      </w:pPr>
      <w:r>
        <w:rPr>
          <w:rFonts w:hint="eastAsia"/>
          <w:szCs w:val="24"/>
          <w:lang w:val="en-US"/>
        </w:rPr>
        <w:t xml:space="preserve">项目名称：</w:t>
      </w:r>
      <w:r/>
    </w:p>
    <w:p>
      <w:pPr>
        <w:pStyle w:val="1057"/>
        <w:ind w:firstLine="420"/>
        <w:rPr>
          <w:szCs w:val="24"/>
          <w:lang w:val="en-US"/>
        </w:rPr>
      </w:pPr>
      <w:r>
        <w:rPr>
          <w:rFonts w:hint="eastAsia"/>
          <w:szCs w:val="24"/>
          <w:lang w:val="en-US"/>
        </w:rPr>
        <w:t xml:space="preserve">项目编号：</w:t>
      </w:r>
      <w:r/>
    </w:p>
    <w:tbl>
      <w:tblPr>
        <w:tblStyle w:val="824"/>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074"/>
        <w:gridCol w:w="994"/>
        <w:gridCol w:w="2044"/>
        <w:gridCol w:w="1873"/>
        <w:gridCol w:w="837"/>
      </w:tblGrid>
      <w:tr>
        <w:trPr>
          <w:cantSplit/>
          <w:trHeight w:val="740"/>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07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p>
        </w:tc>
        <w:tc>
          <w:tcPr>
            <w:tcW w:w="99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项目类型</w:t>
            </w:r>
            <w:r/>
          </w:p>
        </w:tc>
        <w:tc>
          <w:tcPr>
            <w:tcW w:w="204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合同</w:t>
            </w:r>
            <w:r>
              <w:rPr>
                <w:rFonts w:hint="eastAsia" w:ascii="宋体" w:hAnsi="宋体" w:cs="宋体"/>
                <w:color w:val="000000"/>
                <w:szCs w:val="21"/>
                <w:lang w:val="en-US" w:eastAsia="zh-CN"/>
              </w:rPr>
              <w:t xml:space="preserve">签订日</w:t>
            </w:r>
            <w:r>
              <w:rPr>
                <w:rFonts w:hint="eastAsia" w:ascii="宋体" w:hAnsi="宋体" w:cs="宋体"/>
                <w:color w:val="000000"/>
                <w:szCs w:val="21"/>
              </w:rPr>
              <w:t xml:space="preserve">期</w:t>
            </w:r>
            <w:r/>
          </w:p>
        </w:tc>
        <w:tc>
          <w:tcPr>
            <w:tcW w:w="187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合同金额（万元）</w:t>
            </w:r>
            <w:r/>
          </w:p>
        </w:tc>
        <w:tc>
          <w:tcPr>
            <w:tcW w:w="83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673" w:hRule="exact"/>
        </w:trPr>
        <w:tc>
          <w:tcPr>
            <w:tcW w:w="899" w:type="dxa"/>
            <w:vAlign w:val="center"/>
            <w:textDirection w:val="tbRlV"/>
            <w:noWrap w:val="false"/>
          </w:tcPr>
          <w:p>
            <w:pPr>
              <w:ind w:left="113" w:right="113"/>
              <w:jc w:val="cente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w:t>
            </w:r>
            <w:r/>
          </w:p>
        </w:tc>
        <w:tc>
          <w:tcPr>
            <w:tcW w:w="107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ind w:left="420"/>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07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99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204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7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83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注：响应单位应随此表附上相关的业绩证明（根据评分标准）。</w:t>
      </w:r>
      <w:r/>
    </w:p>
    <w:p>
      <w:pPr>
        <w:pStyle w:val="1057"/>
        <w:ind w:firstLine="420"/>
        <w:rPr>
          <w:rFonts w:hint="eastAsia"/>
          <w:szCs w:val="24"/>
        </w:rPr>
      </w:pPr>
      <w:r>
        <w:rPr>
          <w:rFonts w:hint="eastAsia"/>
          <w:szCs w:val="24"/>
        </w:rPr>
      </w:r>
      <w:r/>
    </w:p>
    <w:p>
      <w:pPr>
        <w:pStyle w:val="1057"/>
        <w:ind w:firstLine="420"/>
        <w:rPr>
          <w:rFonts w:hint="eastAsia"/>
          <w:szCs w:val="24"/>
        </w:rPr>
      </w:pPr>
      <w:r>
        <w:rPr>
          <w:rFonts w:hint="eastAsia"/>
          <w:szCs w:val="24"/>
        </w:rPr>
      </w:r>
      <w:r/>
    </w:p>
    <w:p>
      <w:pPr>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994"/>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994"/>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994"/>
        <w:ind w:firstLine="0"/>
        <w:jc w:val="both"/>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spacing w:line="400" w:lineRule="exact"/>
        <w:rPr>
          <w:rFonts w:hint="eastAsia" w:ascii="宋体" w:hAnsi="宋体" w:cs="宋体"/>
          <w:b/>
          <w:szCs w:val="21"/>
        </w:rPr>
      </w:pPr>
      <w:r>
        <w:rPr>
          <w:rFonts w:hint="eastAsia" w:ascii="宋体" w:hAnsi="宋体" w:cs="宋体"/>
          <w:b/>
          <w:szCs w:val="21"/>
        </w:rPr>
      </w:r>
      <w:r/>
    </w:p>
    <w:p>
      <w:pPr>
        <w:pStyle w:val="1041"/>
        <w:ind w:firstLine="422"/>
        <w:spacing w:line="400" w:lineRule="exact"/>
        <w:rPr>
          <w:rFonts w:hint="eastAsia" w:ascii="宋体" w:hAnsi="宋体" w:cs="宋体"/>
          <w:b/>
          <w:szCs w:val="21"/>
        </w:rPr>
      </w:pPr>
      <w:r>
        <w:rPr>
          <w:rFonts w:hint="eastAsia" w:ascii="宋体" w:hAnsi="宋体" w:cs="宋体"/>
          <w:b/>
          <w:szCs w:val="21"/>
        </w:rPr>
      </w:r>
      <w:r/>
    </w:p>
    <w:p>
      <w:pPr>
        <w:pStyle w:val="1031"/>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spacing w:line="400" w:lineRule="exact"/>
        <w:rPr>
          <w:rFonts w:hint="eastAsia" w:ascii="宋体" w:hAnsi="宋体" w:cs="宋体"/>
          <w:b/>
          <w:szCs w:val="21"/>
        </w:rPr>
      </w:pPr>
      <w:r>
        <w:rPr>
          <w:rFonts w:hint="eastAsia" w:ascii="宋体" w:hAnsi="宋体" w:cs="宋体"/>
          <w:b/>
          <w:szCs w:val="21"/>
        </w:rPr>
      </w:r>
      <w:r/>
    </w:p>
    <w:p>
      <w:pPr>
        <w:pStyle w:val="1041"/>
        <w:ind w:firstLine="422"/>
        <w:spacing w:line="400" w:lineRule="exact"/>
        <w:rPr>
          <w:rFonts w:hint="eastAsia" w:ascii="宋体" w:hAnsi="宋体" w:cs="宋体"/>
          <w:b/>
          <w:szCs w:val="21"/>
        </w:rPr>
      </w:pPr>
      <w:r>
        <w:rPr>
          <w:rFonts w:hint="eastAsia" w:ascii="宋体" w:hAnsi="宋体" w:cs="宋体"/>
          <w:b/>
          <w:szCs w:val="21"/>
        </w:rPr>
      </w:r>
      <w:r/>
    </w:p>
    <w:p>
      <w:pPr>
        <w:pStyle w:val="1031"/>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spacing w:line="400" w:lineRule="exact"/>
        <w:rPr>
          <w:rFonts w:hint="eastAsia" w:ascii="宋体" w:hAnsi="宋体" w:cs="宋体"/>
          <w:b/>
          <w:szCs w:val="21"/>
        </w:rPr>
      </w:pPr>
      <w:r>
        <w:rPr>
          <w:rFonts w:hint="eastAsia" w:ascii="宋体" w:hAnsi="宋体" w:cs="宋体"/>
          <w:b/>
          <w:szCs w:val="21"/>
        </w:rPr>
      </w:r>
      <w:r/>
    </w:p>
    <w:p>
      <w:pPr>
        <w:pStyle w:val="1031"/>
        <w:ind w:left="0" w:firstLine="0"/>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pStyle w:val="992"/>
        <w:spacing w:before="0" w:after="0"/>
        <w:rPr>
          <w:rFonts w:hint="eastAsia" w:ascii="宋体" w:hAnsi="宋体"/>
          <w:sz w:val="21"/>
          <w:szCs w:val="21"/>
        </w:rPr>
      </w:pPr>
      <w:r>
        <w:rPr>
          <w:rFonts w:hint="eastAsia" w:ascii="宋体" w:hAnsi="宋体"/>
          <w:sz w:val="21"/>
          <w:szCs w:val="21"/>
        </w:rPr>
      </w:r>
      <w:r/>
    </w:p>
    <w:p>
      <w:pPr>
        <w:rPr>
          <w:rFonts w:hint="eastAsia"/>
        </w:rPr>
      </w:pPr>
      <w:r>
        <w:rPr>
          <w:rFonts w:hint="eastAsia"/>
        </w:rPr>
      </w:r>
      <w:r/>
    </w:p>
    <w:p>
      <w:pPr>
        <w:pStyle w:val="992"/>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9</w:t>
      </w:r>
      <w:r>
        <w:rPr>
          <w:rFonts w:hint="eastAsia" w:ascii="宋体" w:hAnsi="宋体"/>
          <w:sz w:val="21"/>
          <w:szCs w:val="21"/>
        </w:rPr>
        <w:t xml:space="preserve">、服务方案</w:t>
      </w:r>
      <w:r/>
    </w:p>
    <w:p>
      <w:pPr>
        <w:jc w:val="center"/>
        <w:spacing w:line="360" w:lineRule="auto"/>
        <w:widowControl/>
        <w:rPr>
          <w:rFonts w:ascii="宋体" w:hAnsi="宋体" w:cs="宋体"/>
          <w:b/>
          <w:bCs/>
          <w:szCs w:val="21"/>
        </w:rPr>
      </w:pPr>
      <w:r>
        <w:rPr>
          <w:rFonts w:hint="eastAsia" w:ascii="宋体" w:hAnsi="宋体" w:cs="宋体"/>
          <w:b/>
          <w:bCs/>
          <w:szCs w:val="21"/>
        </w:rPr>
        <w:t xml:space="preserve">服务方案</w:t>
      </w:r>
      <w:r/>
    </w:p>
    <w:tbl>
      <w:tblPr>
        <w:tblStyle w:val="824"/>
        <w:tblW w:w="87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65"/>
      </w:tblGrid>
      <w:tr>
        <w:trPr>
          <w:jc w:val="center"/>
          <w:trHeight w:val="1152"/>
        </w:trPr>
        <w:tc>
          <w:tcPr>
            <w:tcW w:w="8765" w:type="dxa"/>
            <w:vAlign w:val="top"/>
            <w:textDirection w:val="lrTb"/>
            <w:noWrap w:val="false"/>
          </w:tcPr>
          <w:p>
            <w:pPr>
              <w:pStyle w:val="994"/>
              <w:ind w:firstLine="0"/>
              <w:jc w:val="both"/>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提示：</w:t>
            </w:r>
            <w:r/>
          </w:p>
          <w:p>
            <w:pPr>
              <w:ind w:right="240"/>
              <w:spacing w:line="400" w:lineRule="exact"/>
              <w:rPr>
                <w:rFonts w:hint="eastAsia" w:ascii="宋体" w:hAnsi="宋体" w:cs="宋体"/>
                <w:bCs/>
                <w:szCs w:val="21"/>
              </w:rPr>
            </w:pPr>
            <w:r>
              <w:rPr>
                <w:rFonts w:hint="eastAsia" w:ascii="宋体" w:hAnsi="宋体" w:cs="宋体"/>
                <w:bCs/>
                <w:szCs w:val="21"/>
              </w:rPr>
              <w:t xml:space="preserve">1、供应商应针对本次采购项目</w:t>
            </w:r>
            <w:r>
              <w:rPr>
                <w:rFonts w:hint="eastAsia" w:ascii="宋体" w:hAnsi="宋体" w:cs="宋体"/>
                <w:bCs/>
                <w:szCs w:val="21"/>
                <w:lang w:val="en-US" w:eastAsia="zh-CN"/>
              </w:rPr>
              <w:t xml:space="preserve">要求</w:t>
            </w:r>
            <w:r>
              <w:rPr>
                <w:rFonts w:hint="eastAsia" w:ascii="宋体" w:hAnsi="宋体" w:cs="宋体"/>
                <w:bCs/>
                <w:szCs w:val="21"/>
              </w:rPr>
              <w:t xml:space="preserve">编写公司成交后拟采取的管理技术方案。</w:t>
            </w:r>
            <w:r/>
          </w:p>
          <w:p>
            <w:pPr>
              <w:ind w:right="240"/>
              <w:spacing w:line="400" w:lineRule="exact"/>
              <w:rPr>
                <w:rFonts w:hint="eastAsia"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可根据自身情况编写，本页不够可另加页附后。</w:t>
            </w:r>
            <w:r/>
          </w:p>
        </w:tc>
      </w:tr>
      <w:tr>
        <w:trPr>
          <w:jc w:val="center"/>
          <w:trHeight w:val="8594"/>
        </w:trPr>
        <w:tc>
          <w:tcPr>
            <w:tcW w:w="8765" w:type="dxa"/>
            <w:vAlign w:val="top"/>
            <w:textDirection w:val="lrTb"/>
            <w:noWrap w:val="false"/>
          </w:tcPr>
          <w:p>
            <w:pPr>
              <w:ind w:right="240"/>
              <w:spacing w:line="400" w:lineRule="exact"/>
              <w:rPr>
                <w:rFonts w:hint="eastAsia" w:ascii="宋体" w:hAnsi="宋体" w:cs="宋体"/>
                <w:bCs/>
                <w:szCs w:val="21"/>
              </w:rPr>
            </w:pPr>
            <w:r>
              <w:rPr>
                <w:rFonts w:hint="eastAsia" w:ascii="宋体" w:hAnsi="宋体" w:cs="宋体"/>
                <w:bCs/>
                <w:szCs w:val="21"/>
              </w:rPr>
            </w:r>
            <w:r/>
          </w:p>
        </w:tc>
      </w:tr>
    </w:tbl>
    <w:p>
      <w:pPr>
        <w:spacing w:line="400" w:lineRule="exact"/>
        <w:rPr>
          <w:rFonts w:hint="eastAsia" w:ascii="宋体" w:hAnsi="宋体" w:cs="宋体"/>
          <w:bCs/>
          <w:szCs w:val="21"/>
        </w:rPr>
      </w:pPr>
      <w:r>
        <w:rPr>
          <w:rFonts w:hint="eastAsia" w:ascii="宋体" w:hAnsi="宋体" w:cs="宋体"/>
          <w:bCs/>
          <w:szCs w:val="21"/>
        </w:rPr>
      </w:r>
      <w:r/>
    </w:p>
    <w:p>
      <w:pPr>
        <w:ind w:firstLine="210"/>
        <w:spacing w:line="360" w:lineRule="auto"/>
        <w:rPr>
          <w:rFonts w:ascii="宋体" w:hAnsi="宋体" w:cs="宋体"/>
          <w:color w:val="000000"/>
          <w:szCs w:val="21"/>
        </w:rPr>
      </w:pPr>
      <w:r>
        <w:rPr>
          <w:rFonts w:hint="eastAsia" w:ascii="宋体" w:hAnsi="宋体" w:cs="宋体"/>
          <w:color w:val="000000"/>
          <w:szCs w:val="21"/>
        </w:rPr>
        <w:t xml:space="preserve">响应单位：（公章）</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法定代表人或代理人：（签字或盖章）</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spacing w:line="400" w:lineRule="exact"/>
        <w:rPr>
          <w:rFonts w:hint="eastAsia" w:ascii="宋体" w:hAnsi="宋体" w:cs="宋体"/>
          <w:spacing w:val="20"/>
          <w:szCs w:val="21"/>
        </w:rPr>
      </w:pPr>
      <w:r>
        <w:rPr>
          <w:rFonts w:hint="eastAsia" w:ascii="宋体" w:hAnsi="宋体" w:cs="宋体"/>
          <w:spacing w:val="20"/>
          <w:szCs w:val="21"/>
        </w:rPr>
      </w:r>
      <w:r/>
    </w:p>
    <w:p>
      <w:pPr>
        <w:jc w:val="left"/>
        <w:spacing w:line="400" w:lineRule="exact"/>
        <w:rPr>
          <w:rFonts w:hint="eastAsia" w:ascii="宋体" w:hAnsi="宋体" w:cs="宋体"/>
          <w:b/>
          <w:bCs/>
          <w:szCs w:val="21"/>
        </w:rPr>
      </w:pPr>
      <w:r>
        <w:rPr>
          <w:rFonts w:hint="eastAsia" w:ascii="宋体" w:hAnsi="宋体" w:cs="宋体"/>
          <w:b/>
          <w:bCs/>
          <w:szCs w:val="21"/>
        </w:rPr>
      </w:r>
      <w:r/>
    </w:p>
    <w:p>
      <w:pPr>
        <w:pStyle w:val="994"/>
        <w:ind w:firstLine="422"/>
        <w:spacing w:line="400" w:lineRule="exact"/>
        <w:rPr>
          <w:rFonts w:ascii="宋体" w:hAnsi="宋体" w:eastAsia="宋体" w:cs="宋体"/>
          <w:b/>
          <w:sz w:val="21"/>
          <w:szCs w:val="21"/>
        </w:rPr>
      </w:pPr>
      <w:r>
        <w:rPr>
          <w:rFonts w:ascii="宋体" w:hAnsi="宋体" w:eastAsia="宋体" w:cs="宋体"/>
          <w:b/>
          <w:sz w:val="21"/>
          <w:szCs w:val="21"/>
        </w:rPr>
      </w:r>
      <w:r/>
    </w:p>
    <w:p>
      <w:pPr>
        <w:spacing w:line="360" w:lineRule="auto"/>
        <w:rPr>
          <w:rFonts w:hint="eastAsia" w:ascii="宋体" w:hAnsi="宋体" w:eastAsia="宋体" w:cs="Times New Roman"/>
          <w:b/>
          <w:sz w:val="21"/>
          <w:szCs w:val="21"/>
          <w:lang w:val="en-US" w:eastAsia="zh-CN" w:bidi="ar-SA"/>
        </w:rPr>
      </w:pPr>
      <w:r>
        <w:rPr>
          <w:rFonts w:hint="eastAsia" w:ascii="宋体" w:hAnsi="宋体" w:cs="宋体"/>
          <w:bCs/>
          <w:color w:val="000000"/>
          <w:szCs w:val="21"/>
        </w:rPr>
        <w:br w:type="page" w:clear="all"/>
      </w:r>
      <w:r>
        <w:rPr>
          <w:rFonts w:hint="eastAsia" w:ascii="宋体" w:hAnsi="宋体" w:eastAsia="宋体" w:cs="Times New Roman"/>
          <w:b/>
          <w:sz w:val="21"/>
          <w:szCs w:val="21"/>
          <w:lang w:val="en-US" w:eastAsia="zh-CN" w:bidi="ar-SA"/>
        </w:rPr>
        <w:t xml:space="preserve">附件10、投标（响应）保证承诺书（参考格式）</w:t>
      </w:r>
      <w:r/>
    </w:p>
    <w:p>
      <w:pPr>
        <w:jc w:val="center"/>
        <w:spacing w:before="100" w:beforeAutospacing="1" w:after="100" w:afterAutospacing="1" w:line="400" w:lineRule="exact"/>
        <w:widowControl/>
        <w:rPr>
          <w:rFonts w:hint="eastAsia" w:ascii="宋体" w:hAnsi="宋体" w:cs="宋体"/>
          <w:szCs w:val="21"/>
        </w:rPr>
      </w:pPr>
      <w:r>
        <w:rPr>
          <w:rFonts w:hint="eastAsia" w:ascii="宋体" w:hAnsi="宋体" w:cs="宋体"/>
          <w:b/>
          <w:bCs/>
          <w:szCs w:val="21"/>
          <w:lang w:val="zh-CN"/>
        </w:rPr>
        <w:t xml:space="preserve">投标（响应）保证承诺书</w:t>
      </w:r>
      <w:r/>
    </w:p>
    <w:p>
      <w:pPr>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（采购代理机构名称）</w:t>
      </w:r>
      <w:r/>
    </w:p>
    <w:p>
      <w:pPr>
        <w:ind w:firstLine="600"/>
        <w:jc w:val="left"/>
        <w:spacing w:before="100" w:beforeAutospacing="1" w:after="100" w:afterAutospacing="1" w:line="400" w:lineRule="exact"/>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bookmarkStart w:id="31" w:name="_GoBack"/>
      <w:r/>
      <w:bookmarkEnd w:id="31"/>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2、中标（成交）后不依法与采购人签订合同；</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3、中标（成交）后不按本采购文件规定向采购人提交履约保证金（如有）；</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4、中标（成交）后不按本采购文件规定向贵方缴纳采购代理服务费（如有）。</w:t>
      </w:r>
      <w:r/>
    </w:p>
    <w:p>
      <w:pPr>
        <w:pStyle w:val="1108"/>
        <w:jc w:val="both"/>
        <w:spacing w:line="400" w:lineRule="exact"/>
        <w:rPr>
          <w:rFonts w:hint="eastAsia"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投标（响应）人：（盖公章）</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地址：</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电话：</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传真：</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电子邮件：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邮编：</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法定代表人或委托代理人(签字或签章)：</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日期：</w:t>
      </w:r>
      <w:r/>
    </w:p>
    <w:p>
      <w:pPr>
        <w:pStyle w:val="992"/>
        <w:spacing w:before="0" w:after="0"/>
        <w:rPr>
          <w:rFonts w:hint="eastAsia"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附件</w:t>
      </w:r>
      <w:r>
        <w:rPr>
          <w:rFonts w:ascii="宋体" w:hAnsi="宋体"/>
          <w:sz w:val="21"/>
          <w:szCs w:val="21"/>
        </w:rPr>
        <w:t xml:space="preserve">1</w:t>
      </w:r>
      <w:r>
        <w:rPr>
          <w:rFonts w:hint="eastAsia" w:ascii="宋体" w:hAnsi="宋体"/>
          <w:sz w:val="21"/>
          <w:szCs w:val="21"/>
          <w:lang w:val="en-US" w:eastAsia="zh-CN"/>
        </w:rPr>
        <w:t xml:space="preserve">1</w:t>
      </w:r>
      <w:r>
        <w:rPr>
          <w:rFonts w:hint="eastAsia" w:ascii="宋体" w:hAnsi="宋体"/>
          <w:sz w:val="21"/>
          <w:szCs w:val="21"/>
        </w:rPr>
        <w:t xml:space="preserve">、中小企业声明函</w:t>
      </w:r>
      <w:r/>
    </w:p>
    <w:p>
      <w:pPr>
        <w:ind w:firstLine="369"/>
        <w:jc w:val="center"/>
        <w:spacing w:line="400" w:lineRule="exact"/>
        <w:rPr>
          <w:rFonts w:hint="eastAsia" w:ascii="宋体" w:hAnsi="宋体" w:cs="宋体"/>
          <w:b/>
          <w:bCs/>
          <w:szCs w:val="21"/>
          <w:lang w:val="zh-CN"/>
        </w:rPr>
      </w:pPr>
      <w:r/>
      <w:bookmarkStart w:id="21" w:name="_Toc394140891"/>
      <w:r/>
      <w:bookmarkStart w:id="22" w:name="_Toc394588090"/>
      <w:r/>
      <w:bookmarkStart w:id="23" w:name="_Toc480790630"/>
      <w:r/>
      <w:bookmarkStart w:id="24" w:name="_Toc480743610"/>
      <w:r/>
      <w:bookmarkStart w:id="25" w:name="_Toc481587717"/>
      <w:r/>
      <w:bookmarkStart w:id="26" w:name="_Toc480908480"/>
      <w:r/>
      <w:bookmarkStart w:id="27" w:name="_Toc393909203"/>
      <w:r/>
      <w:bookmarkStart w:id="28" w:name="_Toc415770244"/>
      <w:r/>
      <w:bookmarkEnd w:id="21"/>
      <w:r/>
      <w:bookmarkEnd w:id="22"/>
      <w:r/>
      <w:bookmarkEnd w:id="23"/>
      <w:r/>
      <w:bookmarkEnd w:id="24"/>
      <w:r/>
      <w:bookmarkEnd w:id="25"/>
      <w:r/>
      <w:bookmarkEnd w:id="26"/>
      <w:r/>
      <w:bookmarkEnd w:id="27"/>
      <w:r/>
      <w:bookmarkEnd w:id="28"/>
      <w:r/>
      <w:r/>
    </w:p>
    <w:p>
      <w:pPr>
        <w:jc w:val="center"/>
        <w:spacing w:before="100" w:beforeAutospacing="1" w:after="100" w:afterAutospacing="1" w:line="400" w:lineRule="exact"/>
        <w:widowControl/>
        <w:rPr>
          <w:rFonts w:hint="eastAsia" w:ascii="宋体" w:hAnsi="宋体" w:cs="宋体"/>
          <w:b/>
          <w:bCs/>
          <w:szCs w:val="21"/>
          <w:lang w:val="zh-CN"/>
        </w:rPr>
      </w:pPr>
      <w:r>
        <w:rPr>
          <w:rFonts w:hint="eastAsia" w:ascii="宋体" w:hAnsi="宋体" w:cs="宋体"/>
          <w:b/>
          <w:bCs/>
          <w:szCs w:val="21"/>
          <w:lang w:val="zh-CN"/>
        </w:rPr>
        <w:t xml:space="preserve">中小企业声明函（服务）</w:t>
      </w:r>
      <w:r/>
    </w:p>
    <w:p>
      <w:pPr>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00" w:lineRule="exact"/>
        <w:tabs>
          <w:tab w:val="left" w:pos="1243" w:leader="none"/>
        </w:tabs>
        <w:rPr>
          <w:rFonts w:hint="eastAsia" w:ascii="宋体" w:hAnsi="宋体" w:cs="宋体"/>
          <w:szCs w:val="21"/>
          <w:u w:val="single"/>
          <w:lang w:val="zh-CN" w:bidi="zh-CN"/>
        </w:rPr>
      </w:pPr>
      <w:r>
        <w:rPr>
          <w:rFonts w:hint="eastAsia" w:ascii="宋体" w:hAnsi="宋体" w:cs="宋体"/>
          <w:szCs w:val="21"/>
          <w:lang w:bidi="zh-CN"/>
        </w:rPr>
        <w:t xml:space="preserve">1、</w:t>
      </w:r>
      <w:r>
        <w:rPr>
          <w:rFonts w:hint="eastAsia" w:ascii="宋体" w:hAnsi="宋体" w:cs="宋体"/>
          <w:szCs w:val="21"/>
          <w:u w:val="single"/>
          <w:lang w:val="zh-CN" w:bidi="zh-CN"/>
        </w:rPr>
        <w:t xml:space="preserve">文明工作长效管理综合服务项目</w:t>
      </w:r>
      <w:r>
        <w:rPr>
          <w:rFonts w:hint="eastAsia" w:ascii="宋体" w:hAnsi="宋体" w:cs="宋体"/>
          <w:szCs w:val="21"/>
          <w:u w:val="none"/>
          <w:lang w:val="zh-CN" w:bidi="zh-CN"/>
        </w:rPr>
        <w:t xml:space="preserve">，属于</w:t>
      </w:r>
      <w:r>
        <w:rPr>
          <w:rFonts w:hint="eastAsia" w:ascii="宋体" w:hAnsi="宋体" w:cs="宋体"/>
          <w:szCs w:val="21"/>
          <w:u w:val="single"/>
          <w:lang w:val="zh-CN" w:bidi="zh-CN"/>
        </w:rPr>
        <w:t xml:space="preserve">租赁和商务服务业</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w:t>
      </w:r>
      <w:r>
        <w:rPr>
          <w:rFonts w:hint="eastAsia" w:ascii="宋体" w:hAnsi="宋体" w:cs="宋体"/>
          <w:szCs w:val="21"/>
          <w:lang w:val="zh-CN" w:bidi="zh-CN"/>
        </w:rPr>
        <w:fldChar w:fldCharType="begin"/>
      </w:r>
      <w:r>
        <w:rPr>
          <w:rFonts w:hint="eastAsia" w:ascii="宋体" w:hAnsi="宋体" w:cs="宋体"/>
          <w:szCs w:val="21"/>
          <w:lang w:val="zh-CN" w:bidi="zh-CN"/>
        </w:rPr>
        <w:instrText xml:space="preserve"> HYPERLINK \l "_bookmark1" </w:instrText>
      </w:r>
      <w:r>
        <w:rPr>
          <w:rFonts w:hint="eastAsia" w:ascii="宋体" w:hAnsi="宋体" w:cs="宋体"/>
          <w:szCs w:val="21"/>
          <w:lang w:val="zh-CN" w:bidi="zh-CN"/>
        </w:rPr>
        <w:fldChar w:fldCharType="separate"/>
      </w:r>
      <w:r>
        <w:rPr>
          <w:rFonts w:hint="eastAsia" w:ascii="宋体" w:hAnsi="宋体" w:cs="宋体"/>
          <w:position w:val="16"/>
          <w:szCs w:val="21"/>
          <w:lang w:val="zh-CN" w:bidi="zh-CN"/>
        </w:rPr>
        <w:t xml:space="preserve">1</w:t>
      </w:r>
      <w:r>
        <w:rPr>
          <w:rFonts w:hint="eastAsia" w:ascii="宋体" w:hAnsi="宋体" w:cs="宋体"/>
          <w:position w:val="16"/>
          <w:szCs w:val="21"/>
          <w:lang w:val="zh-CN" w:bidi="zh-CN"/>
        </w:rPr>
        <w:fldChar w:fldCharType="end"/>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ind w:firstLine="420"/>
        <w:jc w:val="left"/>
        <w:spacing w:line="400" w:lineRule="exact"/>
        <w:tabs>
          <w:tab w:val="left" w:pos="1243" w:leader="none"/>
          <w:tab w:val="left" w:pos="1806" w:leader="none"/>
          <w:tab w:val="left" w:pos="5005" w:leader="none"/>
          <w:tab w:val="left" w:pos="7213" w:leader="none"/>
        </w:tabs>
        <w:rPr>
          <w:rFonts w:hint="eastAsia"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 </w:t>
      </w:r>
      <w:r>
        <w:rPr>
          <w:rFonts w:ascii="宋体" w:hAnsi="宋体" w:cs="宋体"/>
          <w:szCs w:val="21"/>
          <w:u w:val="single"/>
          <w:lang w:val="zh-CN" w:bidi="zh-CN"/>
        </w:rPr>
        <w:t xml:space="preserve">      </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w:t>
      </w:r>
      <w:r/>
    </w:p>
    <w:p>
      <w:pPr>
        <w:ind w:firstLine="420"/>
        <w:spacing w:line="400" w:lineRule="exact"/>
        <w:rPr>
          <w:rFonts w:hint="eastAsia"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企业名称（盖章）：</w:t>
      </w:r>
      <w:r/>
    </w:p>
    <w:p>
      <w:pPr>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ind w:left="4410" w:firstLine="420"/>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日期：</w:t>
      </w:r>
      <w:r/>
    </w:p>
    <w:p>
      <w:pPr>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jc w:val="left"/>
        <w:spacing w:line="400" w:lineRule="exact"/>
        <w:rPr>
          <w:rFonts w:hint="eastAsia" w:ascii="宋体" w:hAnsi="宋体" w:cs="宋体"/>
          <w:szCs w:val="21"/>
          <w:lang w:val="zh-CN" w:bidi="zh-CN"/>
        </w:rPr>
      </w:pPr>
      <w:r>
        <w:rPr>
          <w:rFonts w:hint="eastAsia" w:ascii="宋体" w:hAnsi="宋体" w:cs="宋体"/>
          <w:szCs w:val="21"/>
          <w:lang w:val="zh-CN" w:bidi="zh-CN"/>
        </w:rPr>
      </w:r>
      <w:r/>
    </w:p>
    <w:p>
      <w:pPr>
        <w:jc w:val="left"/>
        <w:spacing w:line="400" w:lineRule="exact"/>
        <w:rPr>
          <w:rFonts w:hint="eastAsia" w:ascii="宋体" w:hAnsi="宋体" w:cs="宋体"/>
          <w:szCs w:val="21"/>
          <w:lang w:val="zh-CN" w:bidi="zh-CN"/>
        </w:rPr>
      </w:pPr>
      <w:r>
        <w:rPr>
          <w:rFonts w:hint="eastAsia" w:ascii="宋体" w:hAnsi="宋体" w:cs="宋体"/>
          <w:szCs w:val="21"/>
          <w:lang w:val="zh-CN" w:bidi="zh-CN"/>
        </w:rPr>
        <w:t xml:space="preserve">备注：</w:t>
      </w:r>
      <w:r/>
    </w:p>
    <w:p>
      <w:pPr>
        <w:pStyle w:val="1057"/>
        <w:ind w:firstLine="420"/>
        <w:spacing w:line="400" w:lineRule="exact"/>
        <w:rPr>
          <w:rFonts w:hint="eastAsia" w:ascii="宋体" w:hAnsi="宋体" w:cs="宋体"/>
          <w:szCs w:val="21"/>
          <w:lang w:val="en-US"/>
        </w:rPr>
      </w:pPr>
      <w:r>
        <w:rPr>
          <w:rFonts w:hint="eastAsia" w:ascii="宋体" w:hAnsi="宋体" w:cs="宋体"/>
          <w:szCs w:val="21"/>
          <w:lang w:val="en-US"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rPr>
          <w:rFonts w:hint="eastAsia" w:ascii="宋体" w:hAnsi="宋体" w:cs="宋体"/>
          <w:szCs w:val="21"/>
          <w:lang w:val="en-US"/>
        </w:rPr>
        <w:t xml:space="preserve">如未对（中型企业、小型企业、微型企业）进行勾选，视同非小微企业，不可享受相应优惠。</w:t>
      </w:r>
      <w:r/>
    </w:p>
    <w:p>
      <w:pPr>
        <w:ind w:firstLine="420"/>
        <w:jc w:val="left"/>
        <w:spacing w:line="400" w:lineRule="exact"/>
        <w:rPr>
          <w:rFonts w:hint="eastAsia" w:ascii="宋体" w:hAnsi="宋体" w:cs="宋体"/>
          <w:szCs w:val="21"/>
        </w:rPr>
      </w:pPr>
      <w:r>
        <w:rPr>
          <w:rFonts w:hint="eastAsia" w:ascii="宋体" w:hAnsi="宋体" w:cs="宋体"/>
          <w:szCs w:val="21"/>
          <w:lang w:bidi="zh-CN"/>
        </w:rPr>
        <w:t xml:space="preserve">2、</w:t>
      </w:r>
      <w:r>
        <w:rPr>
          <w:rFonts w:hint="eastAsia" w:ascii="宋体" w:hAnsi="宋体" w:cs="宋体"/>
          <w:szCs w:val="21"/>
        </w:rPr>
        <w:t xml:space="preserve">中小企业划分标准详见“工信部联企业〔2011〕300号通知” 中的《中小企业划型标准规定》。本项目所属行业：租赁和商务服务业。</w:t>
      </w:r>
      <w:r/>
    </w:p>
    <w:p>
      <w:pPr>
        <w:ind w:firstLine="452"/>
        <w:jc w:val="left"/>
        <w:spacing w:line="400" w:lineRule="exact"/>
        <w:rPr>
          <w:rFonts w:hint="eastAsia" w:ascii="宋体" w:hAnsi="宋体" w:cs="宋体"/>
          <w:spacing w:val="8"/>
          <w:szCs w:val="21"/>
        </w:rPr>
      </w:pPr>
      <w:r>
        <w:rPr>
          <w:rFonts w:hint="eastAsia" w:ascii="宋体" w:hAnsi="宋体" w:cs="宋体"/>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ind w:firstLine="420"/>
        <w:jc w:val="left"/>
        <w:spacing w:line="400" w:lineRule="exact"/>
        <w:rPr>
          <w:rFonts w:hint="eastAsia" w:ascii="宋体" w:hAnsi="宋体" w:cs="宋体"/>
          <w:szCs w:val="21"/>
        </w:rPr>
      </w:pPr>
      <w:r>
        <w:rPr>
          <w:rFonts w:hint="eastAsia" w:ascii="宋体" w:hAnsi="宋体" w:cs="宋体"/>
          <w:szCs w:val="21"/>
        </w:rPr>
        <w:t xml:space="preserve">说明：服务类项目中供应商若使用退休人员，将不享受相关扶持政策。</w:t>
      </w:r>
      <w:r/>
    </w:p>
    <w:p>
      <w:pPr>
        <w:spacing w:line="400" w:lineRule="exact"/>
        <w:rPr>
          <w:rFonts w:hint="eastAsia" w:ascii="宋体" w:hAnsi="宋体" w:cs="宋体"/>
          <w:b/>
          <w:szCs w:val="21"/>
        </w:rPr>
      </w:pPr>
      <w:r>
        <w:rPr>
          <w:rFonts w:hint="eastAsia" w:ascii="宋体" w:hAnsi="宋体" w:cs="宋体"/>
          <w:b/>
          <w:szCs w:val="21"/>
        </w:rPr>
      </w:r>
      <w:r/>
    </w:p>
    <w:p>
      <w:pPr>
        <w:spacing w:line="400" w:lineRule="exact"/>
        <w:rPr>
          <w:rFonts w:ascii="宋体" w:hAnsi="宋体" w:cs="宋体"/>
          <w:b/>
          <w:szCs w:val="21"/>
        </w:rPr>
      </w:pPr>
      <w:r>
        <w:rPr>
          <w:rFonts w:ascii="宋体" w:hAnsi="宋体" w:cs="宋体"/>
          <w:b/>
          <w:szCs w:val="21"/>
        </w:rPr>
      </w:r>
      <w:r/>
    </w:p>
    <w:p>
      <w:pPr>
        <w:pStyle w:val="992"/>
        <w:spacing w:before="0" w:after="0"/>
        <w:rPr>
          <w:rFonts w:hint="eastAsia" w:ascii="宋体" w:hAnsi="宋体"/>
          <w:sz w:val="21"/>
          <w:szCs w:val="21"/>
        </w:rPr>
      </w:pPr>
      <w:r>
        <w:rPr>
          <w:rFonts w:hint="eastAsia" w:ascii="宋体" w:hAnsi="宋体"/>
          <w:sz w:val="21"/>
          <w:szCs w:val="21"/>
        </w:rPr>
        <w:t xml:space="preserve">附件</w:t>
      </w:r>
      <w:r>
        <w:rPr>
          <w:rFonts w:ascii="宋体" w:hAnsi="宋体"/>
          <w:sz w:val="21"/>
          <w:szCs w:val="21"/>
        </w:rPr>
        <w:t xml:space="preserve">1</w:t>
      </w:r>
      <w:r>
        <w:rPr>
          <w:rFonts w:hint="eastAsia" w:ascii="宋体" w:hAnsi="宋体"/>
          <w:sz w:val="21"/>
          <w:szCs w:val="21"/>
          <w:lang w:val="en-US" w:eastAsia="zh-CN"/>
        </w:rPr>
        <w:t xml:space="preserve">2</w:t>
      </w:r>
      <w:r>
        <w:rPr>
          <w:rFonts w:hint="eastAsia" w:ascii="宋体" w:hAnsi="宋体"/>
          <w:sz w:val="21"/>
          <w:szCs w:val="21"/>
        </w:rPr>
        <w:t xml:space="preserve">、残疾人福利性单位声明函</w:t>
      </w:r>
      <w:r/>
    </w:p>
    <w:p>
      <w:pPr>
        <w:ind w:firstLine="422"/>
        <w:spacing w:line="400" w:lineRule="exact"/>
        <w:rPr>
          <w:rFonts w:hint="eastAsia" w:ascii="宋体" w:hAnsi="宋体" w:cs="宋体"/>
          <w:b/>
          <w:szCs w:val="21"/>
        </w:rPr>
      </w:pPr>
      <w:r>
        <w:rPr>
          <w:rFonts w:hint="eastAsia" w:ascii="宋体" w:hAnsi="宋体" w:cs="宋体"/>
          <w:b/>
          <w:szCs w:val="21"/>
        </w:rPr>
      </w:r>
      <w:r/>
    </w:p>
    <w:p>
      <w:pPr>
        <w:ind w:firstLine="422"/>
        <w:jc w:val="center"/>
        <w:spacing w:line="400" w:lineRule="exact"/>
        <w:rPr>
          <w:rFonts w:hint="eastAsia" w:ascii="宋体" w:hAnsi="宋体" w:cs="宋体"/>
          <w:b/>
          <w:szCs w:val="21"/>
        </w:rPr>
      </w:pPr>
      <w:r/>
      <w:bookmarkStart w:id="29" w:name="OLE_LINK14"/>
      <w:r/>
      <w:bookmarkStart w:id="30" w:name="OLE_LINK13"/>
      <w:r/>
      <w:r/>
    </w:p>
    <w:p>
      <w:pPr>
        <w:jc w:val="center"/>
        <w:spacing w:before="100" w:beforeAutospacing="1" w:after="100" w:afterAutospacing="1" w:line="400" w:lineRule="exact"/>
        <w:widowControl/>
        <w:rPr>
          <w:rFonts w:hint="eastAsia" w:ascii="宋体" w:hAnsi="宋体" w:cs="宋体"/>
          <w:b/>
          <w:bCs/>
          <w:szCs w:val="21"/>
          <w:lang w:val="zh-CN"/>
        </w:rPr>
      </w:pPr>
      <w:r>
        <w:rPr>
          <w:rFonts w:hint="eastAsia" w:ascii="宋体" w:hAnsi="宋体" w:cs="宋体"/>
          <w:b/>
          <w:bCs/>
          <w:szCs w:val="21"/>
          <w:lang w:val="zh-CN"/>
        </w:rPr>
        <w:t xml:space="preserve">残疾人福利性单位声明函</w:t>
      </w:r>
      <w:bookmarkEnd w:id="29"/>
      <w:r/>
      <w:bookmarkEnd w:id="30"/>
      <w:r/>
      <w:r/>
    </w:p>
    <w:p>
      <w:pPr>
        <w:spacing w:line="400" w:lineRule="exact"/>
        <w:rPr>
          <w:rFonts w:hint="eastAsia" w:ascii="宋体" w:hAnsi="宋体" w:cs="宋体"/>
          <w:b/>
          <w:szCs w:val="21"/>
        </w:rPr>
      </w:pPr>
      <w:r>
        <w:rPr>
          <w:rFonts w:hint="eastAsia" w:ascii="宋体" w:hAnsi="宋体" w:cs="宋体"/>
          <w:b/>
          <w:szCs w:val="21"/>
        </w:rPr>
      </w:r>
      <w:r/>
    </w:p>
    <w:p>
      <w:pPr>
        <w:ind w:firstLine="420"/>
        <w:jc w:val="left"/>
        <w:spacing w:line="400" w:lineRule="exact"/>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ind w:firstLine="5040"/>
        <w:spacing w:line="400" w:lineRule="exact"/>
        <w:rPr>
          <w:rFonts w:hint="eastAsia" w:ascii="宋体" w:hAnsi="宋体" w:cs="宋体"/>
          <w:szCs w:val="21"/>
        </w:rPr>
      </w:pPr>
      <w:r>
        <w:rPr>
          <w:rFonts w:hint="eastAsia" w:ascii="宋体" w:hAnsi="宋体" w:cs="宋体"/>
          <w:szCs w:val="21"/>
        </w:rPr>
        <w:t xml:space="preserve">企业名称：（盖章）</w:t>
      </w:r>
      <w:r/>
    </w:p>
    <w:p>
      <w:pPr>
        <w:ind w:firstLine="5040"/>
        <w:spacing w:line="400" w:lineRule="exact"/>
        <w:rPr>
          <w:rFonts w:hint="eastAsia" w:ascii="宋体" w:hAnsi="宋体" w:cs="宋体"/>
          <w:szCs w:val="21"/>
        </w:rPr>
      </w:pPr>
      <w:r>
        <w:rPr>
          <w:rFonts w:hint="eastAsia" w:ascii="宋体" w:hAnsi="宋体" w:cs="宋体"/>
          <w:szCs w:val="21"/>
        </w:rPr>
        <w:t xml:space="preserve">日期：         年         月       日</w:t>
      </w:r>
      <w:r/>
    </w:p>
    <w:p>
      <w:pPr>
        <w:spacing w:line="400" w:lineRule="exact"/>
        <w:rPr>
          <w:rFonts w:hint="eastAsia" w:ascii="宋体" w:hAnsi="宋体" w:cs="宋体"/>
          <w:b/>
          <w:szCs w:val="21"/>
        </w:rPr>
      </w:pPr>
      <w:r>
        <w:rPr>
          <w:rFonts w:hint="eastAsia" w:ascii="宋体" w:hAnsi="宋体" w:cs="宋体"/>
          <w:b/>
          <w:szCs w:val="21"/>
        </w:rPr>
      </w:r>
      <w:r/>
    </w:p>
    <w:p>
      <w:pPr>
        <w:spacing w:line="400" w:lineRule="exact"/>
        <w:rPr>
          <w:rFonts w:hint="eastAsia" w:ascii="宋体" w:hAnsi="宋体" w:cs="宋体"/>
          <w:b/>
          <w:szCs w:val="21"/>
        </w:rPr>
      </w:pPr>
      <w:r>
        <w:rPr>
          <w:rFonts w:hint="eastAsia" w:ascii="宋体" w:hAnsi="宋体" w:cs="宋体"/>
          <w:b/>
          <w:szCs w:val="21"/>
        </w:rPr>
      </w:r>
      <w:r/>
    </w:p>
    <w:p>
      <w:pPr>
        <w:jc w:val="left"/>
        <w:spacing w:line="400" w:lineRule="exact"/>
        <w:tabs>
          <w:tab w:val="left" w:pos="250" w:leader="none"/>
        </w:tabs>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right"/>
        <w:spacing w:line="400" w:lineRule="exact"/>
        <w:rPr>
          <w:rFonts w:hint="eastAsia" w:ascii="宋体" w:hAnsi="宋体" w:cs="宋体"/>
          <w:b/>
          <w:szCs w:val="21"/>
        </w:rPr>
      </w:pPr>
      <w:r>
        <w:rPr>
          <w:rFonts w:hint="eastAsia" w:ascii="宋体" w:hAnsi="宋体" w:cs="宋体"/>
          <w:b/>
          <w:szCs w:val="21"/>
        </w:rPr>
      </w:r>
      <w:r/>
    </w:p>
    <w:p>
      <w:pPr>
        <w:jc w:val="right"/>
        <w:spacing w:line="400" w:lineRule="exact"/>
        <w:rPr>
          <w:rFonts w:hint="eastAsia" w:ascii="宋体" w:hAnsi="宋体" w:cs="宋体"/>
          <w:b/>
          <w:szCs w:val="21"/>
        </w:rPr>
      </w:pPr>
      <w:r>
        <w:rPr>
          <w:rFonts w:hint="eastAsia" w:ascii="宋体" w:hAnsi="宋体" w:cs="宋体"/>
          <w:b/>
          <w:szCs w:val="21"/>
        </w:rPr>
      </w:r>
      <w:r/>
    </w:p>
    <w:p>
      <w:pPr>
        <w:jc w:val="right"/>
        <w:spacing w:line="400" w:lineRule="exact"/>
        <w:tabs>
          <w:tab w:val="left" w:pos="250" w:leader="none"/>
        </w:tabs>
        <w:rPr>
          <w:rFonts w:hint="eastAsia" w:ascii="宋体" w:hAnsi="宋体" w:cs="宋体"/>
          <w:b/>
          <w:szCs w:val="21"/>
        </w:rPr>
      </w:pPr>
      <w:r>
        <w:rPr>
          <w:rFonts w:hint="eastAsia" w:ascii="宋体" w:hAnsi="宋体" w:cs="宋体"/>
          <w:b/>
          <w:szCs w:val="21"/>
        </w:rPr>
        <w:t xml:space="preserve">（全文完）</w:t>
      </w:r>
      <w:r/>
    </w:p>
    <w:sectPr>
      <w:footnotePr/>
      <w:endnotePr/>
      <w:type w:val="nextPage"/>
      <w:pgSz w:w="11906" w:h="16838" w:orient="portrait"/>
      <w:pgMar w:top="1134" w:right="1417"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Verdana">
    <w:panose1 w:val="020B0604030504040204"/>
  </w:font>
  <w:font w:name="黑体">
    <w:panose1 w:val="0201060906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rPr>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rPr>
        <w:rFonts w:hint="eastAsia"/>
      </w:rPr>
    </w:pPr>
    <w:r>
      <w:rPr>
        <w:rFonts w:hint="eastAsia"/>
        <w:lang w:eastAsia="zh-CN"/>
      </w:rPr>
      <w:t xml:space="preserve">江苏顺科工程项目管理有限公司</w:t>
    </w:r>
    <w:r>
      <w:rPr>
        <w:rFonts w:hint="eastAsia"/>
      </w:rPr>
      <w:t xml:space="preserve">                               </w:t>
    </w:r>
    <w:r>
      <w:t xml:space="preserve">    </w:t>
    </w:r>
    <w:r>
      <w:rPr>
        <w:rFonts w:hint="eastAsia"/>
      </w:rPr>
      <w:t xml:space="preserve">采购编号：JSZC-320509-JJJS-C2024-0007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u w:val="single"/>
      </w:rPr>
      <w:pBdr>
        <w:bottom w:val="none" w:color="000000" w:sz="0" w:space="0"/>
      </w:pBdr>
    </w:pPr>
    <w:r>
      <w:rPr>
        <w:rFonts w:hint="eastAsia"/>
        <w:u w:val="single"/>
      </w:rPr>
    </w:r>
    <w:r/>
  </w:p>
  <w:p>
    <w:pPr>
      <w:pStyle w:val="1025"/>
      <w:rPr>
        <w:rFonts w:hint="eastAsia"/>
      </w:rPr>
      <w:pBdr>
        <w:bottom w:val="none" w:color="000000" w:sz="0"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hint="eastAsia" w:eastAsia="宋体"/>
        <w:lang w:eastAsia="zh-CN"/>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-395605</wp:posOffset>
              </wp:positionH>
              <wp:positionV relativeFrom="paragraph">
                <wp:posOffset>-118110</wp:posOffset>
              </wp:positionV>
              <wp:extent cx="349250" cy="406400"/>
              <wp:effectExtent l="0" t="0" r="12700" b="12700"/>
              <wp:wrapSquare wrapText="bothSides"/>
              <wp:docPr id="1" name="图片 1" descr="F:/姑苏法律服务产业园（苏州市仲裁委办公区）装修设计/2026年文明工作专项、长效管理综合服务/图片1.png图片1"/>
              <wp:cNvGraphicFramePr/>
              <a:graphic xmlns:a="http://schemas.openxmlformats.org/drawingml/2006/main">
                <a:graphicData uri="http://schemas.openxmlformats.org/drawingml/2006/picture">
                  <pic:pic xmlns:pic="http://schemas.openxmlformats.org/drawingml/2006/picture">
                    <pic:nvPicPr>
                      <pic:cNvPr id="1" name="图片 1" descr="F:/姑苏法律服务产业园（苏州市仲裁委办公区）装修设计/2026年文明工作专项、长效管理综合服务/图片1.png图片1"/>
                      <pic:cNvPicPr/>
                      <pic:nvPr/>
                    </pic:nvPicPr>
                    <pic:blipFill>
                      <a:blip r:embed="rId1"/>
                      <a:srcRect l="8359" t="0" r="8358" b="0"/>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1pt;mso-position-horizontal:absolute;mso-position-vertical-relative:text;margin-top:-9.3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olor w:val="000000"/>
        <w:sz w:val="20"/>
        <w:u w:val="single"/>
        <w:lang w:eastAsia="zh-CN"/>
      </w:rPr>
      <w:t xml:space="preserve">江苏顺科工程项目管理有限公司</w:t>
    </w:r>
    <w:r>
      <w:rPr>
        <w:rFonts w:hint="eastAsia" w:ascii="宋体" w:hAnsi="宋体"/>
        <w:color w:val="000000"/>
        <w:sz w:val="20"/>
        <w:u w:val="single"/>
      </w:rPr>
      <w:t xml:space="preserve">                   </w:t>
    </w:r>
    <w:r>
      <w:rPr>
        <w:rFonts w:ascii="宋体" w:hAnsi="宋体"/>
        <w:color w:val="000000"/>
        <w:sz w:val="20"/>
        <w:u w:val="single"/>
      </w:rPr>
      <w:t xml:space="preserve">  </w:t>
    </w:r>
    <w:r>
      <w:rPr>
        <w:rFonts w:hint="eastAsia" w:ascii="宋体" w:hAnsi="宋体"/>
        <w:color w:val="000000"/>
        <w:sz w:val="20"/>
        <w:u w:val="single"/>
      </w:rPr>
      <w:t xml:space="preserve">     </w:t>
    </w:r>
    <w:r>
      <w:rPr>
        <w:rFonts w:ascii="宋体" w:hAnsi="宋体"/>
        <w:color w:val="000000"/>
        <w:sz w:val="20"/>
        <w:u w:val="single"/>
      </w:rPr>
      <w:t xml:space="preserve">         </w:t>
    </w:r>
    <w:r>
      <w:rPr>
        <w:rFonts w:hint="eastAsia" w:ascii="宋体" w:hAnsi="宋体"/>
        <w:color w:val="000000"/>
        <w:sz w:val="20"/>
        <w:u w:val="single"/>
        <w:lang w:eastAsia="zh-CN"/>
      </w:rPr>
      <w:t xml:space="preserve">JSZC-320508-JSSK-</w:t>
    </w:r>
    <w:r>
      <w:rPr>
        <w:rFonts w:hint="eastAsia" w:ascii="宋体" w:hAnsi="宋体"/>
        <w:color w:val="000000"/>
        <w:sz w:val="20"/>
        <w:u w:val="single"/>
        <w:lang w:val="en-US" w:eastAsia="zh-CN"/>
      </w:rPr>
      <w:t xml:space="preserve">C</w:t>
    </w:r>
    <w:r>
      <w:rPr>
        <w:rFonts w:hint="eastAsia" w:ascii="宋体" w:hAnsi="宋体"/>
        <w:color w:val="000000"/>
        <w:sz w:val="20"/>
        <w:u w:val="single"/>
        <w:lang w:eastAsia="zh-CN"/>
      </w:rPr>
      <w:t xml:space="preserve">2026-0001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sz w:val="20"/>
        <w:szCs w:val="20"/>
        <w:lang w:eastAsia="zh-CN"/>
      </w:rPr>
      <w:pBdr>
        <w:bottom w:val="single" w:color="000000" w:sz="4" w:space="0"/>
      </w:pBdr>
    </w:pPr>
    <w:r>
      <w:rPr>
        <w:rFonts w:hint="eastAsia" w:ascii="宋体" w:hAnsi="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-410210</wp:posOffset>
              </wp:positionH>
              <wp:positionV relativeFrom="paragraph">
                <wp:posOffset>-241935</wp:posOffset>
              </wp:positionV>
              <wp:extent cx="349250" cy="338455"/>
              <wp:effectExtent l="0" t="0" r="1270" b="12065"/>
              <wp:wrapSquare wrapText="bothSides"/>
              <wp:docPr id="2" name="图片 3" descr="E:/姑苏法律服务产业园（苏州市仲裁委办公区）装修设计/2026年文明工作专项、长效管理综合服务/图片1.png图片1"/>
              <wp:cNvGraphicFramePr/>
              <a:graphic xmlns:a="http://schemas.openxmlformats.org/drawingml/2006/main">
                <a:graphicData uri="http://schemas.openxmlformats.org/drawingml/2006/picture">
                  <pic:pic xmlns:pic="http://schemas.openxmlformats.org/drawingml/2006/picture">
                    <pic:nvPicPr>
                      <pic:cNvPr id="3" name="图片 3" descr="E:/姑苏法律服务产业园（苏州市仲裁委办公区）装修设计/2026年文明工作专项、长效管理综合服务/图片1.png图片1"/>
                      <pic:cNvPicPr/>
                      <pic:nvPr/>
                    </pic:nvPicPr>
                    <pic:blipFill>
                      <a:blip r:embed="rId1"/>
                      <a:srcRect l="8359" t="0" r="8358" b="0"/>
                      <a:stretch/>
                    </pic:blipFill>
                    <pic:spPr bwMode="auto">
                      <a:xfrm>
                        <a:off x="0" y="0"/>
                        <a:ext cx="349250" cy="338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2.3pt;mso-position-horizontal:absolute;mso-position-vertical-relative:text;margin-top:-19.1pt;mso-position-vertical:absolute;width:27.5pt;height:26.6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20"/>
        <w:szCs w:val="20"/>
        <w:lang w:eastAsia="zh-CN"/>
      </w:rPr>
      <w:t xml:space="preserve">江苏顺科工程项目管理有限公司</w:t>
    </w:r>
    <w:r>
      <w:rPr>
        <w:rFonts w:hint="eastAsia" w:ascii="宋体" w:hAnsi="宋体" w:cs="宋体"/>
        <w:sz w:val="20"/>
        <w:szCs w:val="20"/>
      </w:rPr>
      <w:t xml:space="preserve">                  </w:t>
    </w:r>
    <w:r>
      <w:rPr>
        <w:rFonts w:ascii="宋体" w:hAnsi="宋体" w:cs="宋体"/>
        <w:sz w:val="20"/>
        <w:szCs w:val="20"/>
      </w:rPr>
      <w:t xml:space="preserve">          </w:t>
    </w:r>
    <w:r>
      <w:rPr>
        <w:rFonts w:hint="eastAsia" w:ascii="宋体" w:hAnsi="宋体" w:cs="宋体"/>
        <w:sz w:val="20"/>
        <w:szCs w:val="20"/>
      </w:rPr>
      <w:t xml:space="preserve">    </w:t>
    </w:r>
    <w:r>
      <w:rPr>
        <w:rFonts w:ascii="宋体" w:hAnsi="宋体" w:cs="宋体"/>
        <w:sz w:val="20"/>
        <w:szCs w:val="20"/>
      </w:rPr>
      <w:t xml:space="preserve">  </w:t>
    </w:r>
    <w:r>
      <w:rPr>
        <w:rFonts w:hint="eastAsia" w:ascii="宋体" w:hAnsi="宋体" w:cs="宋体"/>
        <w:sz w:val="20"/>
        <w:szCs w:val="20"/>
        <w:lang w:eastAsia="zh-CN"/>
      </w:rPr>
      <w:t xml:space="preserve">JSZC-320508-JSSK-</w:t>
    </w:r>
    <w:r>
      <w:rPr>
        <w:rFonts w:hint="eastAsia" w:ascii="宋体" w:hAnsi="宋体" w:cs="宋体"/>
        <w:sz w:val="20"/>
        <w:szCs w:val="20"/>
        <w:lang w:val="en-US" w:eastAsia="zh-CN"/>
      </w:rPr>
      <w:t xml:space="preserve">C</w:t>
    </w:r>
    <w:r>
      <w:rPr>
        <w:rFonts w:hint="eastAsia" w:ascii="宋体" w:hAnsi="宋体" w:cs="宋体"/>
        <w:sz w:val="20"/>
        <w:szCs w:val="20"/>
        <w:lang w:eastAsia="zh-CN"/>
      </w:rPr>
      <w:t xml:space="preserve">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6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100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pStyle w:val="108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1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50"/>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51"/>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52"/>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54"/>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55"/>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Normal Indent"/>
    <w:basedOn w:val="813"/>
    <w:next w:val="813"/>
    <w:uiPriority w:val="0"/>
    <w:qFormat/>
    <w:pPr>
      <w:ind w:firstLine="420"/>
      <w:jc w:val="left"/>
    </w:pPr>
    <w:rPr>
      <w:sz w:val="24"/>
    </w:rPr>
  </w:style>
  <w:style w:type="paragraph" w:styleId="827">
    <w:name w:val="Caption"/>
    <w:basedOn w:val="813"/>
    <w:next w:val="813"/>
    <w:uiPriority w:val="35"/>
    <w:semiHidden/>
    <w:unhideWhenUsed/>
    <w:qFormat/>
    <w:pPr>
      <w:spacing w:line="276" w:lineRule="auto"/>
    </w:pPr>
    <w:rPr>
      <w:b/>
      <w:bCs/>
      <w:color w:val="4f81bd" w:themeColor="accent1"/>
      <w:sz w:val="18"/>
      <w:szCs w:val="18"/>
    </w:rPr>
  </w:style>
  <w:style w:type="paragraph" w:styleId="828">
    <w:name w:val="Body Text"/>
    <w:basedOn w:val="813"/>
    <w:next w:val="826"/>
    <w:uiPriority w:val="99"/>
    <w:qFormat/>
    <w:pPr>
      <w:spacing w:after="120"/>
    </w:pPr>
  </w:style>
  <w:style w:type="paragraph" w:styleId="829">
    <w:name w:val="toc 5"/>
    <w:basedOn w:val="813"/>
    <w:next w:val="813"/>
    <w:uiPriority w:val="39"/>
    <w:unhideWhenUsed/>
    <w:qFormat/>
    <w:pPr>
      <w:ind w:left="1134" w:right="0" w:firstLine="0"/>
      <w:spacing w:after="57"/>
    </w:pPr>
  </w:style>
  <w:style w:type="paragraph" w:styleId="830">
    <w:name w:val="toc 3"/>
    <w:basedOn w:val="813"/>
    <w:next w:val="813"/>
    <w:uiPriority w:val="39"/>
    <w:unhideWhenUsed/>
    <w:qFormat/>
    <w:pPr>
      <w:ind w:left="567" w:right="0" w:firstLine="0"/>
      <w:spacing w:after="57"/>
    </w:pPr>
  </w:style>
  <w:style w:type="paragraph" w:styleId="831">
    <w:name w:val="Plain Text"/>
    <w:basedOn w:val="813"/>
    <w:link w:val="1063"/>
    <w:uiPriority w:val="0"/>
    <w:qFormat/>
    <w:rPr>
      <w:rFonts w:ascii="宋体" w:hAnsi="Courier New" w:eastAsia="楷体_GB2312"/>
      <w:sz w:val="28"/>
      <w:szCs w:val="20"/>
    </w:rPr>
  </w:style>
  <w:style w:type="paragraph" w:styleId="832">
    <w:name w:val="toc 8"/>
    <w:basedOn w:val="813"/>
    <w:next w:val="813"/>
    <w:uiPriority w:val="39"/>
    <w:unhideWhenUsed/>
    <w:qFormat/>
    <w:pPr>
      <w:ind w:left="1984" w:right="0" w:firstLine="0"/>
      <w:spacing w:after="57"/>
    </w:pPr>
  </w:style>
  <w:style w:type="paragraph" w:styleId="833">
    <w:name w:val="endnote text"/>
    <w:basedOn w:val="813"/>
    <w:link w:val="990"/>
    <w:uiPriority w:val="99"/>
    <w:semiHidden/>
    <w:unhideWhenUsed/>
    <w:qFormat/>
    <w:pPr>
      <w:spacing w:after="0" w:line="240" w:lineRule="auto"/>
    </w:pPr>
    <w:rPr>
      <w:sz w:val="20"/>
    </w:rPr>
  </w:style>
  <w:style w:type="paragraph" w:styleId="834">
    <w:name w:val="Footer"/>
    <w:basedOn w:val="813"/>
    <w:link w:val="863"/>
    <w:uiPriority w:val="99"/>
    <w:unhideWhenUsed/>
    <w:qFormat/>
    <w:pPr>
      <w:spacing w:after="0" w:line="240" w:lineRule="auto"/>
      <w:tabs>
        <w:tab w:val="center" w:pos="7143" w:leader="none"/>
        <w:tab w:val="right" w:pos="14287" w:leader="none"/>
      </w:tabs>
    </w:pPr>
  </w:style>
  <w:style w:type="paragraph" w:styleId="835">
    <w:name w:val="Header"/>
    <w:basedOn w:val="813"/>
    <w:uiPriority w:val="99"/>
    <w:unhideWhenUsed/>
    <w:qFormat/>
    <w:pPr>
      <w:spacing w:after="0" w:line="240" w:lineRule="auto"/>
      <w:tabs>
        <w:tab w:val="center" w:pos="7143" w:leader="none"/>
        <w:tab w:val="right" w:pos="14287" w:leader="none"/>
      </w:tabs>
    </w:pPr>
  </w:style>
  <w:style w:type="paragraph" w:styleId="836">
    <w:name w:val="toc 1"/>
    <w:basedOn w:val="813"/>
    <w:next w:val="813"/>
    <w:uiPriority w:val="39"/>
    <w:unhideWhenUsed/>
    <w:qFormat/>
    <w:pPr>
      <w:ind w:left="0" w:right="0" w:firstLine="0"/>
      <w:spacing w:after="57"/>
    </w:pPr>
  </w:style>
  <w:style w:type="paragraph" w:styleId="837">
    <w:name w:val="toc 4"/>
    <w:basedOn w:val="813"/>
    <w:next w:val="813"/>
    <w:uiPriority w:val="39"/>
    <w:unhideWhenUsed/>
    <w:qFormat/>
    <w:pPr>
      <w:ind w:left="850" w:right="0" w:firstLine="0"/>
      <w:spacing w:after="57"/>
    </w:pPr>
  </w:style>
  <w:style w:type="paragraph" w:styleId="838">
    <w:name w:val="Subtitle"/>
    <w:basedOn w:val="813"/>
    <w:next w:val="813"/>
    <w:link w:val="858"/>
    <w:uiPriority w:val="11"/>
    <w:qFormat/>
    <w:pPr>
      <w:spacing w:before="200" w:after="200"/>
    </w:pPr>
    <w:rPr>
      <w:sz w:val="24"/>
      <w:szCs w:val="24"/>
    </w:rPr>
  </w:style>
  <w:style w:type="paragraph" w:styleId="839">
    <w:name w:val="footnote text"/>
    <w:basedOn w:val="813"/>
    <w:link w:val="989"/>
    <w:uiPriority w:val="99"/>
    <w:semiHidden/>
    <w:unhideWhenUsed/>
    <w:qFormat/>
    <w:pPr>
      <w:spacing w:after="40" w:line="240" w:lineRule="auto"/>
    </w:pPr>
    <w:rPr>
      <w:sz w:val="18"/>
    </w:rPr>
  </w:style>
  <w:style w:type="paragraph" w:styleId="840">
    <w:name w:val="toc 6"/>
    <w:basedOn w:val="813"/>
    <w:next w:val="813"/>
    <w:uiPriority w:val="39"/>
    <w:unhideWhenUsed/>
    <w:qFormat/>
    <w:pPr>
      <w:ind w:left="1417" w:right="0" w:firstLine="0"/>
      <w:spacing w:after="57"/>
    </w:pPr>
  </w:style>
  <w:style w:type="paragraph" w:styleId="841">
    <w:name w:val="Body Text Indent 3"/>
    <w:basedOn w:val="813"/>
    <w:uiPriority w:val="0"/>
    <w:qFormat/>
    <w:pPr>
      <w:ind w:firstLine="617"/>
      <w:spacing w:line="360" w:lineRule="auto"/>
    </w:pPr>
    <w:rPr>
      <w:rFonts w:eastAsia="宋体"/>
      <w:sz w:val="24"/>
      <w:szCs w:val="24"/>
    </w:rPr>
  </w:style>
  <w:style w:type="paragraph" w:styleId="842">
    <w:name w:val="table of figures"/>
    <w:basedOn w:val="813"/>
    <w:next w:val="813"/>
    <w:uiPriority w:val="99"/>
    <w:unhideWhenUsed/>
    <w:qFormat/>
    <w:pPr>
      <w:spacing w:after="0" w:afterAutospacing="0"/>
    </w:pPr>
  </w:style>
  <w:style w:type="paragraph" w:styleId="843">
    <w:name w:val="toc 2"/>
    <w:basedOn w:val="813"/>
    <w:next w:val="813"/>
    <w:uiPriority w:val="39"/>
    <w:unhideWhenUsed/>
    <w:qFormat/>
    <w:pPr>
      <w:ind w:left="283" w:right="0" w:firstLine="0"/>
      <w:spacing w:after="57"/>
    </w:pPr>
  </w:style>
  <w:style w:type="paragraph" w:styleId="844">
    <w:name w:val="toc 9"/>
    <w:basedOn w:val="813"/>
    <w:next w:val="813"/>
    <w:uiPriority w:val="39"/>
    <w:unhideWhenUsed/>
    <w:qFormat/>
    <w:pPr>
      <w:ind w:left="2268" w:right="0" w:firstLine="0"/>
      <w:spacing w:after="57"/>
    </w:pPr>
  </w:style>
  <w:style w:type="paragraph" w:styleId="845">
    <w:name w:val="Title"/>
    <w:basedOn w:val="813"/>
    <w:next w:val="813"/>
    <w:link w:val="857"/>
    <w:uiPriority w:val="10"/>
    <w:qFormat/>
    <w:pPr>
      <w:contextualSpacing/>
      <w:spacing w:before="300" w:after="200"/>
    </w:pPr>
    <w:rPr>
      <w:sz w:val="48"/>
      <w:szCs w:val="48"/>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rPr>
  </w:style>
  <w:style w:type="character" w:styleId="849">
    <w:name w:val="footnote reference"/>
    <w:uiPriority w:val="99"/>
    <w:unhideWhenUsed/>
    <w:qFormat/>
    <w:rPr>
      <w:vertAlign w:val="superscript"/>
    </w:rPr>
  </w:style>
  <w:style w:type="character" w:styleId="850" w:customStyle="1">
    <w:name w:val="Heading 1 Char"/>
    <w:link w:val="814"/>
    <w:uiPriority w:val="9"/>
    <w:qFormat/>
    <w:rPr>
      <w:rFonts w:ascii="Arial" w:hAnsi="Arial" w:eastAsia="Arial" w:cs="Arial"/>
      <w:sz w:val="40"/>
      <w:szCs w:val="40"/>
    </w:rPr>
  </w:style>
  <w:style w:type="character" w:styleId="851" w:customStyle="1">
    <w:name w:val="Heading 2 Char"/>
    <w:link w:val="815"/>
    <w:uiPriority w:val="9"/>
    <w:qFormat/>
    <w:rPr>
      <w:rFonts w:ascii="Arial" w:hAnsi="Arial" w:eastAsia="Arial" w:cs="Arial"/>
      <w:sz w:val="34"/>
    </w:rPr>
  </w:style>
  <w:style w:type="character" w:styleId="852" w:customStyle="1">
    <w:name w:val="Heading 6 Char"/>
    <w:link w:val="819"/>
    <w:uiPriority w:val="9"/>
    <w:qFormat/>
    <w:rPr>
      <w:rFonts w:ascii="Arial" w:hAnsi="Arial" w:eastAsia="Arial" w:cs="Arial"/>
      <w:b/>
      <w:bCs/>
      <w:sz w:val="22"/>
      <w:szCs w:val="22"/>
    </w:rPr>
  </w:style>
  <w:style w:type="character" w:styleId="853" w:customStyle="1">
    <w:name w:val="Heading 7 Char"/>
    <w:link w:val="820"/>
    <w:uiPriority w:val="9"/>
    <w:qFormat/>
    <w:rPr>
      <w:rFonts w:ascii="Arial" w:hAnsi="Arial" w:eastAsia="Arial" w:cs="Arial"/>
      <w:b/>
      <w:bCs/>
      <w:i/>
      <w:iCs/>
      <w:sz w:val="22"/>
      <w:szCs w:val="22"/>
    </w:rPr>
  </w:style>
  <w:style w:type="character" w:styleId="854" w:customStyle="1">
    <w:name w:val="Heading 8 Char"/>
    <w:link w:val="821"/>
    <w:uiPriority w:val="9"/>
    <w:qFormat/>
    <w:rPr>
      <w:rFonts w:ascii="Arial" w:hAnsi="Arial" w:eastAsia="Arial" w:cs="Arial"/>
      <w:i/>
      <w:iCs/>
      <w:sz w:val="22"/>
      <w:szCs w:val="22"/>
    </w:rPr>
  </w:style>
  <w:style w:type="character" w:styleId="855" w:customStyle="1">
    <w:name w:val="Heading 9 Char"/>
    <w:link w:val="822"/>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5"/>
    <w:uiPriority w:val="10"/>
    <w:qFormat/>
    <w:rPr>
      <w:sz w:val="48"/>
      <w:szCs w:val="48"/>
    </w:rPr>
  </w:style>
  <w:style w:type="character" w:styleId="858" w:customStyle="1">
    <w:name w:val="Subtitle Char"/>
    <w:link w:val="838"/>
    <w:uiPriority w:val="11"/>
    <w:qFormat/>
    <w:rPr>
      <w:sz w:val="24"/>
      <w:szCs w:val="24"/>
    </w:rPr>
  </w:style>
  <w:style w:type="paragraph" w:styleId="859">
    <w:name w:val="Quote"/>
    <w:basedOn w:val="813"/>
    <w:next w:val="813"/>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13"/>
    <w:next w:val="8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Caption Char"/>
    <w:link w:val="834"/>
    <w:uiPriority w:val="99"/>
    <w:qFormat/>
  </w:style>
  <w:style w:type="table" w:styleId="8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Footnote Text Char"/>
    <w:link w:val="839"/>
    <w:uiPriority w:val="99"/>
    <w:qFormat/>
    <w:rPr>
      <w:sz w:val="18"/>
    </w:rPr>
  </w:style>
  <w:style w:type="character" w:styleId="990" w:customStyle="1">
    <w:name w:val="Endnote Text Char"/>
    <w:link w:val="833"/>
    <w:uiPriority w:val="99"/>
    <w:qFormat/>
    <w:rPr>
      <w:sz w:val="20"/>
    </w:rPr>
  </w:style>
  <w:style w:type="paragraph" w:styleId="991" w:customStyle="1">
    <w:name w:val="标题 11"/>
    <w:basedOn w:val="813"/>
    <w:next w:val="813"/>
    <w:link w:val="1000"/>
    <w:uiPriority w:val="0"/>
    <w:qFormat/>
    <w:pPr>
      <w:keepLines/>
      <w:keepNext/>
      <w:spacing w:before="340" w:after="330" w:line="576" w:lineRule="auto"/>
      <w:outlineLvl w:val="0"/>
    </w:pPr>
    <w:rPr>
      <w:b/>
      <w:bCs/>
      <w:sz w:val="44"/>
      <w:szCs w:val="44"/>
    </w:rPr>
  </w:style>
  <w:style w:type="paragraph" w:styleId="992" w:customStyle="1">
    <w:name w:val="标题 21"/>
    <w:basedOn w:val="813"/>
    <w:next w:val="813"/>
    <w:link w:val="1001"/>
    <w:uiPriority w:val="0"/>
    <w:qFormat/>
    <w:pPr>
      <w:keepLines/>
      <w:keepNext/>
      <w:spacing w:before="260" w:after="260" w:line="413" w:lineRule="auto"/>
      <w:outlineLvl w:val="1"/>
    </w:pPr>
    <w:rPr>
      <w:rFonts w:ascii="Cambria" w:hAnsi="Cambria"/>
      <w:b/>
      <w:sz w:val="32"/>
    </w:rPr>
  </w:style>
  <w:style w:type="paragraph" w:styleId="993" w:customStyle="1">
    <w:name w:val="标题 31"/>
    <w:basedOn w:val="813"/>
    <w:next w:val="994"/>
    <w:link w:val="1002"/>
    <w:uiPriority w:val="0"/>
    <w:qFormat/>
    <w:pPr>
      <w:keepLines/>
      <w:keepNext/>
      <w:spacing w:before="260" w:after="260" w:line="413" w:lineRule="auto"/>
      <w:outlineLvl w:val="2"/>
    </w:pPr>
    <w:rPr>
      <w:b/>
      <w:bCs/>
      <w:sz w:val="32"/>
      <w:szCs w:val="32"/>
    </w:rPr>
  </w:style>
  <w:style w:type="paragraph" w:styleId="994" w:customStyle="1">
    <w:name w:val="正文缩进1"/>
    <w:basedOn w:val="813"/>
    <w:next w:val="995"/>
    <w:link w:val="1003"/>
    <w:uiPriority w:val="0"/>
    <w:qFormat/>
    <w:pPr>
      <w:ind w:firstLine="420"/>
      <w:jc w:val="left"/>
      <w:widowControl/>
    </w:pPr>
    <w:rPr>
      <w:rFonts w:eastAsia="楷体_GB2312"/>
      <w:sz w:val="24"/>
      <w:szCs w:val="20"/>
    </w:rPr>
  </w:style>
  <w:style w:type="paragraph" w:styleId="995" w:customStyle="1">
    <w:name w:val="正文文本1"/>
    <w:basedOn w:val="813"/>
    <w:next w:val="813"/>
    <w:link w:val="1004"/>
    <w:uiPriority w:val="0"/>
    <w:qFormat/>
    <w:pPr>
      <w:spacing w:after="120"/>
    </w:pPr>
  </w:style>
  <w:style w:type="paragraph" w:styleId="996" w:customStyle="1">
    <w:name w:val="标题 41"/>
    <w:basedOn w:val="813"/>
    <w:next w:val="813"/>
    <w:link w:val="1005"/>
    <w:uiPriority w:val="0"/>
    <w:qFormat/>
    <w:pPr>
      <w:keepNext/>
      <w:spacing w:before="240" w:after="60"/>
      <w:outlineLvl w:val="3"/>
    </w:pPr>
    <w:rPr>
      <w:b/>
      <w:bCs/>
      <w:sz w:val="28"/>
      <w:szCs w:val="28"/>
    </w:rPr>
  </w:style>
  <w:style w:type="paragraph" w:styleId="997" w:customStyle="1">
    <w:name w:val="标题 51"/>
    <w:basedOn w:val="813"/>
    <w:next w:val="813"/>
    <w:link w:val="1006"/>
    <w:uiPriority w:val="0"/>
    <w:qFormat/>
    <w:pPr>
      <w:spacing w:before="240" w:after="60"/>
      <w:outlineLvl w:val="4"/>
    </w:pPr>
    <w:rPr>
      <w:b/>
      <w:bCs/>
      <w:i/>
      <w:iCs/>
      <w:sz w:val="26"/>
      <w:szCs w:val="26"/>
    </w:rPr>
  </w:style>
  <w:style w:type="character" w:styleId="998" w:customStyle="1">
    <w:name w:val="默认段落字体1"/>
    <w:link w:val="813"/>
    <w:uiPriority w:val="0"/>
    <w:qFormat/>
    <w:rPr>
      <w:szCs w:val="24"/>
    </w:rPr>
  </w:style>
  <w:style w:type="table" w:styleId="999"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00" w:customStyle="1">
    <w:name w:val="标题 1 Char"/>
    <w:link w:val="991"/>
    <w:uiPriority w:val="0"/>
    <w:qFormat/>
    <w:rPr>
      <w:rFonts w:eastAsia="宋体"/>
      <w:b/>
      <w:bCs/>
      <w:sz w:val="44"/>
      <w:szCs w:val="44"/>
      <w:lang w:val="en-US" w:eastAsia="zh-CN" w:bidi="ar-SA"/>
    </w:rPr>
  </w:style>
  <w:style w:type="character" w:styleId="1001" w:customStyle="1">
    <w:name w:val="标题 2 Char"/>
    <w:link w:val="992"/>
    <w:uiPriority w:val="0"/>
    <w:qFormat/>
    <w:rPr>
      <w:rFonts w:ascii="Cambria" w:hAnsi="Cambria" w:eastAsia="宋体"/>
      <w:b/>
      <w:sz w:val="32"/>
      <w:szCs w:val="24"/>
      <w:lang w:val="en-US" w:eastAsia="zh-CN" w:bidi="ar-SA"/>
    </w:rPr>
  </w:style>
  <w:style w:type="character" w:styleId="1002" w:customStyle="1">
    <w:name w:val="标题 3 Char"/>
    <w:link w:val="993"/>
    <w:uiPriority w:val="0"/>
    <w:qFormat/>
    <w:rPr>
      <w:b/>
      <w:bCs/>
      <w:sz w:val="32"/>
      <w:szCs w:val="32"/>
    </w:rPr>
  </w:style>
  <w:style w:type="character" w:styleId="1003" w:customStyle="1">
    <w:name w:val="正文缩进 Char"/>
    <w:link w:val="994"/>
    <w:uiPriority w:val="0"/>
    <w:qFormat/>
    <w:rPr>
      <w:rFonts w:eastAsia="楷体_GB2312"/>
      <w:sz w:val="24"/>
      <w:lang w:val="en-US" w:eastAsia="zh-CN" w:bidi="ar-SA"/>
    </w:rPr>
  </w:style>
  <w:style w:type="character" w:styleId="1004" w:customStyle="1">
    <w:name w:val="正文文本 Char"/>
    <w:link w:val="995"/>
    <w:uiPriority w:val="0"/>
    <w:qFormat/>
    <w:rPr>
      <w:rFonts w:eastAsia="宋体"/>
      <w:sz w:val="21"/>
      <w:szCs w:val="24"/>
      <w:lang w:val="en-US" w:eastAsia="zh-CN" w:bidi="ar-SA"/>
    </w:rPr>
  </w:style>
  <w:style w:type="character" w:styleId="1005" w:customStyle="1">
    <w:name w:val="标题 4 Char"/>
    <w:link w:val="996"/>
    <w:uiPriority w:val="0"/>
    <w:qFormat/>
    <w:rPr>
      <w:rFonts w:eastAsia="宋体"/>
      <w:b/>
      <w:bCs/>
      <w:sz w:val="28"/>
      <w:szCs w:val="28"/>
      <w:lang w:val="en-US" w:eastAsia="zh-CN" w:bidi="ar-SA"/>
    </w:rPr>
  </w:style>
  <w:style w:type="character" w:styleId="1006" w:customStyle="1">
    <w:name w:val="标题 5 Char"/>
    <w:link w:val="997"/>
    <w:uiPriority w:val="0"/>
    <w:qFormat/>
    <w:rPr>
      <w:rFonts w:eastAsia="宋体"/>
      <w:b/>
      <w:bCs/>
      <w:i/>
      <w:iCs/>
      <w:sz w:val="26"/>
      <w:szCs w:val="26"/>
      <w:lang w:val="en-US" w:eastAsia="zh-CN" w:bidi="ar-SA"/>
    </w:rPr>
  </w:style>
  <w:style w:type="paragraph" w:styleId="1007" w:customStyle="1">
    <w:name w:val="列表项目符号1"/>
    <w:basedOn w:val="813"/>
    <w:uiPriority w:val="0"/>
    <w:qFormat/>
    <w:pPr>
      <w:numPr>
        <w:ilvl w:val="0"/>
        <w:numId w:val="1"/>
      </w:numPr>
      <w:tabs>
        <w:tab w:val="left" w:pos="1155" w:leader="none"/>
      </w:tabs>
    </w:pPr>
    <w:rPr>
      <w:rFonts w:eastAsia="仿宋_GB2312"/>
      <w:sz w:val="30"/>
      <w:szCs w:val="20"/>
    </w:rPr>
  </w:style>
  <w:style w:type="paragraph" w:styleId="1008" w:customStyle="1">
    <w:name w:val="文档结构图1"/>
    <w:basedOn w:val="813"/>
    <w:uiPriority w:val="0"/>
    <w:qFormat/>
    <w:pPr>
      <w:shd w:val="clear" w:color="auto" w:fill="000080"/>
    </w:pPr>
  </w:style>
  <w:style w:type="paragraph" w:styleId="1009" w:customStyle="1">
    <w:name w:val="批注文字1"/>
    <w:basedOn w:val="813"/>
    <w:link w:val="1010"/>
    <w:uiPriority w:val="99"/>
    <w:qFormat/>
    <w:pPr>
      <w:jc w:val="left"/>
    </w:pPr>
  </w:style>
  <w:style w:type="character" w:styleId="1010" w:customStyle="1">
    <w:name w:val="批注文字 Char1"/>
    <w:link w:val="1009"/>
    <w:uiPriority w:val="0"/>
    <w:qFormat/>
    <w:rPr>
      <w:sz w:val="21"/>
      <w:szCs w:val="24"/>
    </w:rPr>
  </w:style>
  <w:style w:type="paragraph" w:styleId="1011" w:customStyle="1">
    <w:name w:val="正文文本缩进11"/>
    <w:basedOn w:val="813"/>
    <w:next w:val="1012"/>
    <w:link w:val="1013"/>
    <w:uiPriority w:val="0"/>
    <w:qFormat/>
    <w:pPr>
      <w:ind w:left="420"/>
      <w:spacing w:after="120"/>
    </w:pPr>
  </w:style>
  <w:style w:type="paragraph" w:styleId="1012" w:customStyle="1">
    <w:name w:val="寄信人地址1"/>
    <w:basedOn w:val="813"/>
    <w:uiPriority w:val="0"/>
    <w:qFormat/>
    <w:rPr>
      <w:rFonts w:ascii="Arial" w:hAnsi="Arial"/>
    </w:rPr>
  </w:style>
  <w:style w:type="character" w:styleId="1013" w:customStyle="1">
    <w:name w:val="正文文本缩进 Char"/>
    <w:link w:val="1011"/>
    <w:uiPriority w:val="0"/>
    <w:qFormat/>
    <w:rPr>
      <w:sz w:val="21"/>
      <w:szCs w:val="24"/>
    </w:rPr>
  </w:style>
  <w:style w:type="paragraph" w:styleId="1014" w:customStyle="1">
    <w:name w:val="文本块1"/>
    <w:basedOn w:val="813"/>
    <w:uiPriority w:val="0"/>
    <w:qFormat/>
    <w:pPr>
      <w:ind w:left="630" w:right="-609" w:firstLine="420"/>
      <w:spacing w:line="360" w:lineRule="auto"/>
    </w:pPr>
    <w:rPr>
      <w:rFonts w:hint="eastAsia" w:ascii="仿宋_GB2312" w:eastAsia="仿宋_GB2312"/>
      <w:szCs w:val="20"/>
    </w:rPr>
  </w:style>
  <w:style w:type="paragraph" w:styleId="1015" w:customStyle="1">
    <w:name w:val="目录 31"/>
    <w:basedOn w:val="813"/>
    <w:next w:val="813"/>
    <w:uiPriority w:val="0"/>
    <w:qFormat/>
    <w:pPr>
      <w:ind w:left="840" w:firstLine="200"/>
      <w:jc w:val="left"/>
      <w:spacing w:line="360" w:lineRule="auto"/>
    </w:pPr>
    <w:rPr>
      <w:sz w:val="24"/>
      <w:szCs w:val="22"/>
    </w:rPr>
  </w:style>
  <w:style w:type="paragraph" w:styleId="1016" w:customStyle="1">
    <w:name w:val="纯文本111"/>
    <w:basedOn w:val="813"/>
    <w:link w:val="1017"/>
    <w:uiPriority w:val="0"/>
    <w:qFormat/>
    <w:pPr>
      <w:jc w:val="left"/>
      <w:widowControl/>
    </w:pPr>
    <w:rPr>
      <w:rFonts w:ascii="宋体" w:hAnsi="Courier New" w:eastAsia="楷体_GB2312"/>
      <w:sz w:val="26"/>
    </w:rPr>
  </w:style>
  <w:style w:type="character" w:styleId="1017" w:customStyle="1">
    <w:name w:val="纯文本 Char"/>
    <w:link w:val="1016"/>
    <w:uiPriority w:val="0"/>
    <w:qFormat/>
    <w:rPr>
      <w:rFonts w:ascii="宋体" w:hAnsi="Courier New" w:eastAsia="楷体_GB2312"/>
      <w:sz w:val="26"/>
      <w:szCs w:val="24"/>
    </w:rPr>
  </w:style>
  <w:style w:type="paragraph" w:styleId="1018" w:customStyle="1">
    <w:name w:val="日期1"/>
    <w:basedOn w:val="813"/>
    <w:next w:val="813"/>
    <w:link w:val="1019"/>
    <w:uiPriority w:val="0"/>
    <w:qFormat/>
  </w:style>
  <w:style w:type="character" w:styleId="1019" w:customStyle="1">
    <w:name w:val="日期 Char"/>
    <w:link w:val="1018"/>
    <w:uiPriority w:val="0"/>
    <w:qFormat/>
    <w:rPr>
      <w:rFonts w:eastAsia="宋体"/>
      <w:sz w:val="21"/>
      <w:szCs w:val="24"/>
      <w:lang w:val="en-US" w:eastAsia="zh-CN" w:bidi="ar-SA"/>
    </w:rPr>
  </w:style>
  <w:style w:type="paragraph" w:styleId="1020" w:customStyle="1">
    <w:name w:val="正文文本缩进 21"/>
    <w:basedOn w:val="813"/>
    <w:uiPriority w:val="0"/>
    <w:qFormat/>
    <w:pPr>
      <w:ind w:left="420"/>
      <w:spacing w:after="120" w:line="480" w:lineRule="auto"/>
    </w:pPr>
  </w:style>
  <w:style w:type="paragraph" w:styleId="1021" w:customStyle="1">
    <w:name w:val="批注框文本1"/>
    <w:basedOn w:val="813"/>
    <w:link w:val="1022"/>
    <w:uiPriority w:val="0"/>
    <w:qFormat/>
    <w:rPr>
      <w:sz w:val="18"/>
      <w:szCs w:val="18"/>
    </w:rPr>
  </w:style>
  <w:style w:type="character" w:styleId="1022" w:customStyle="1">
    <w:name w:val="批注框文本 Char"/>
    <w:link w:val="1021"/>
    <w:uiPriority w:val="0"/>
    <w:qFormat/>
    <w:rPr>
      <w:rFonts w:eastAsia="宋体"/>
      <w:sz w:val="18"/>
      <w:szCs w:val="18"/>
      <w:lang w:val="en-US" w:eastAsia="zh-CN" w:bidi="ar-SA"/>
    </w:rPr>
  </w:style>
  <w:style w:type="paragraph" w:styleId="1023" w:customStyle="1">
    <w:name w:val="页脚11"/>
    <w:basedOn w:val="813"/>
    <w:link w:val="1024"/>
    <w:uiPriority w:val="99"/>
    <w:qFormat/>
    <w:pPr>
      <w:jc w:val="left"/>
      <w:tabs>
        <w:tab w:val="center" w:pos="4153" w:leader="none"/>
        <w:tab w:val="right" w:pos="8306" w:leader="none"/>
      </w:tabs>
    </w:pPr>
    <w:rPr>
      <w:sz w:val="18"/>
      <w:szCs w:val="18"/>
    </w:rPr>
  </w:style>
  <w:style w:type="character" w:styleId="1024" w:customStyle="1">
    <w:name w:val="页脚 Char"/>
    <w:link w:val="1023"/>
    <w:uiPriority w:val="99"/>
    <w:qFormat/>
    <w:rPr>
      <w:rFonts w:eastAsia="宋体"/>
      <w:sz w:val="18"/>
      <w:szCs w:val="18"/>
      <w:lang w:val="en-US" w:eastAsia="zh-CN" w:bidi="ar-SA"/>
    </w:rPr>
  </w:style>
  <w:style w:type="paragraph" w:styleId="1025" w:customStyle="1">
    <w:name w:val="页眉11"/>
    <w:basedOn w:val="813"/>
    <w:link w:val="1026"/>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Char"/>
    <w:link w:val="1025"/>
    <w:uiPriority w:val="99"/>
    <w:qFormat/>
    <w:rPr>
      <w:rFonts w:eastAsia="宋体"/>
      <w:sz w:val="18"/>
      <w:szCs w:val="18"/>
      <w:lang w:val="en-US" w:eastAsia="zh-CN" w:bidi="ar-SA"/>
    </w:rPr>
  </w:style>
  <w:style w:type="paragraph" w:styleId="1027" w:customStyle="1">
    <w:name w:val="目录 11"/>
    <w:basedOn w:val="813"/>
    <w:next w:val="813"/>
    <w:uiPriority w:val="39"/>
    <w:qFormat/>
    <w:pPr>
      <w:jc w:val="left"/>
    </w:pPr>
    <w:rPr>
      <w:rFonts w:eastAsia="楷体_GB2312"/>
      <w:sz w:val="24"/>
      <w:szCs w:val="20"/>
    </w:rPr>
  </w:style>
  <w:style w:type="paragraph" w:styleId="1028" w:customStyle="1">
    <w:name w:val="目录 41"/>
    <w:basedOn w:val="813"/>
    <w:next w:val="813"/>
    <w:uiPriority w:val="0"/>
    <w:qFormat/>
    <w:pPr>
      <w:ind w:left="630"/>
      <w:jc w:val="left"/>
    </w:pPr>
    <w:rPr>
      <w:szCs w:val="21"/>
    </w:rPr>
  </w:style>
  <w:style w:type="paragraph" w:styleId="1029" w:customStyle="1">
    <w:name w:val="副标题1"/>
    <w:basedOn w:val="813"/>
    <w:next w:val="813"/>
    <w:link w:val="1030"/>
    <w:uiPriority w:val="0"/>
    <w:qFormat/>
    <w:pPr>
      <w:jc w:val="center"/>
      <w:spacing w:before="240" w:after="60" w:line="312" w:lineRule="auto"/>
      <w:outlineLvl w:val="1"/>
    </w:pPr>
    <w:rPr>
      <w:rFonts w:ascii="宋体" w:hAnsi="Courier New" w:eastAsia="楷体_GB2312"/>
      <w:sz w:val="26"/>
    </w:rPr>
  </w:style>
  <w:style w:type="character" w:styleId="1030" w:customStyle="1">
    <w:name w:val="副标题 Char"/>
    <w:link w:val="1029"/>
    <w:uiPriority w:val="0"/>
    <w:qFormat/>
    <w:rPr>
      <w:rFonts w:ascii="宋体" w:hAnsi="Courier New" w:eastAsia="楷体_GB2312"/>
      <w:sz w:val="26"/>
      <w:szCs w:val="24"/>
    </w:rPr>
  </w:style>
  <w:style w:type="paragraph" w:styleId="1031" w:customStyle="1">
    <w:name w:val="列表1"/>
    <w:basedOn w:val="813"/>
    <w:next w:val="813"/>
    <w:uiPriority w:val="0"/>
    <w:qFormat/>
    <w:pPr>
      <w:ind w:left="420" w:hanging="420"/>
      <w:spacing w:line="240" w:lineRule="auto"/>
      <w:widowControl w:val="off"/>
    </w:pPr>
    <w:rPr>
      <w:rFonts w:ascii="Arial" w:hAnsi="Arial" w:eastAsia="楷体_GB2312"/>
      <w:color w:val="000000"/>
      <w:sz w:val="28"/>
      <w:u w:val="none"/>
    </w:rPr>
  </w:style>
  <w:style w:type="paragraph" w:styleId="1032" w:customStyle="1">
    <w:name w:val="正文文本缩进 31"/>
    <w:basedOn w:val="813"/>
    <w:uiPriority w:val="0"/>
    <w:qFormat/>
    <w:pPr>
      <w:ind w:firstLine="480"/>
      <w:jc w:val="left"/>
      <w:spacing w:line="440" w:lineRule="atLeast"/>
    </w:pPr>
    <w:rPr>
      <w:sz w:val="24"/>
    </w:rPr>
  </w:style>
  <w:style w:type="paragraph" w:styleId="1033" w:customStyle="1">
    <w:name w:val="目录 21"/>
    <w:basedOn w:val="813"/>
    <w:next w:val="813"/>
    <w:uiPriority w:val="0"/>
    <w:qFormat/>
    <w:pPr>
      <w:ind w:left="420" w:firstLine="200"/>
      <w:jc w:val="left"/>
      <w:spacing w:line="360" w:lineRule="auto"/>
    </w:pPr>
    <w:rPr>
      <w:sz w:val="24"/>
      <w:szCs w:val="22"/>
    </w:rPr>
  </w:style>
  <w:style w:type="paragraph" w:styleId="1034" w:customStyle="1">
    <w:name w:val="正文文本 21"/>
    <w:basedOn w:val="813"/>
    <w:uiPriority w:val="0"/>
    <w:qFormat/>
    <w:pPr>
      <w:spacing w:after="120" w:line="480" w:lineRule="auto"/>
    </w:pPr>
  </w:style>
  <w:style w:type="paragraph" w:styleId="1035"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1036" w:customStyle="1">
    <w:name w:val="索引 11"/>
    <w:basedOn w:val="813"/>
    <w:next w:val="813"/>
    <w:uiPriority w:val="0"/>
    <w:qFormat/>
  </w:style>
  <w:style w:type="paragraph" w:styleId="1037" w:customStyle="1">
    <w:name w:val="标题1"/>
    <w:basedOn w:val="813"/>
    <w:next w:val="813"/>
    <w:link w:val="103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character" w:styleId="1038" w:customStyle="1">
    <w:name w:val="标题 Char"/>
    <w:link w:val="1037"/>
    <w:uiPriority w:val="0"/>
    <w:qFormat/>
    <w:rPr>
      <w:rFonts w:ascii="Arial" w:hAnsi="Arial"/>
      <w:b/>
      <w:bCs/>
      <w:sz w:val="32"/>
      <w:szCs w:val="32"/>
    </w:rPr>
  </w:style>
  <w:style w:type="paragraph" w:styleId="1039" w:customStyle="1">
    <w:name w:val="批注主题1"/>
    <w:basedOn w:val="1009"/>
    <w:next w:val="813"/>
    <w:link w:val="1040"/>
    <w:uiPriority w:val="0"/>
    <w:qFormat/>
    <w:rPr>
      <w:b/>
      <w:bCs/>
    </w:rPr>
  </w:style>
  <w:style w:type="character" w:styleId="1040" w:customStyle="1">
    <w:name w:val="批注主题 Char"/>
    <w:link w:val="1039"/>
    <w:uiPriority w:val="0"/>
    <w:qFormat/>
    <w:rPr>
      <w:b/>
      <w:bCs/>
      <w:sz w:val="21"/>
      <w:szCs w:val="24"/>
    </w:rPr>
  </w:style>
  <w:style w:type="paragraph" w:styleId="1041" w:customStyle="1">
    <w:name w:val="正文首行缩进 21"/>
    <w:basedOn w:val="1011"/>
    <w:next w:val="1031"/>
    <w:link w:val="1042"/>
    <w:uiPriority w:val="99"/>
    <w:unhideWhenUsed/>
    <w:qFormat/>
    <w:pPr>
      <w:ind w:firstLine="420"/>
    </w:pPr>
  </w:style>
  <w:style w:type="character" w:styleId="1042" w:customStyle="1">
    <w:name w:val="正文首行缩进 2 Char"/>
    <w:link w:val="1041"/>
    <w:uiPriority w:val="99"/>
    <w:qFormat/>
    <w:rPr>
      <w:sz w:val="21"/>
      <w:szCs w:val="24"/>
    </w:rPr>
  </w:style>
  <w:style w:type="table" w:styleId="1043" w:customStyle="1">
    <w:name w:val="网格型11"/>
    <w:basedOn w:val="999"/>
    <w:uiPriority w:val="0"/>
    <w:qFormat/>
    <w:pPr>
      <w:jc w:val="both"/>
      <w:widowControl w:val="off"/>
    </w:pPr>
    <w:tblPr/>
  </w:style>
  <w:style w:type="character" w:styleId="1044" w:customStyle="1">
    <w:name w:val="要点1"/>
    <w:link w:val="813"/>
    <w:uiPriority w:val="22"/>
    <w:qFormat/>
    <w:rPr>
      <w:b/>
      <w:bCs/>
    </w:rPr>
  </w:style>
  <w:style w:type="character" w:styleId="1045" w:customStyle="1">
    <w:name w:val="页码1"/>
    <w:link w:val="813"/>
    <w:uiPriority w:val="0"/>
    <w:qFormat/>
  </w:style>
  <w:style w:type="character" w:styleId="1046" w:customStyle="1">
    <w:name w:val="访问过的超链接"/>
    <w:link w:val="813"/>
    <w:uiPriority w:val="0"/>
    <w:qFormat/>
    <w:rPr>
      <w:color w:val="800080"/>
      <w:szCs w:val="24"/>
      <w:u w:val="none"/>
    </w:rPr>
  </w:style>
  <w:style w:type="character" w:styleId="1047" w:customStyle="1">
    <w:name w:val="强调1"/>
    <w:link w:val="813"/>
    <w:uiPriority w:val="0"/>
    <w:qFormat/>
    <w:rPr>
      <w:i/>
      <w:iCs/>
    </w:rPr>
  </w:style>
  <w:style w:type="character" w:styleId="1048" w:customStyle="1">
    <w:name w:val="HTML 定义1"/>
    <w:link w:val="813"/>
    <w:uiPriority w:val="0"/>
    <w:qFormat/>
  </w:style>
  <w:style w:type="character" w:styleId="1049" w:customStyle="1">
    <w:name w:val="HTML 变量1"/>
    <w:link w:val="813"/>
    <w:uiPriority w:val="0"/>
    <w:qFormat/>
  </w:style>
  <w:style w:type="character" w:styleId="1050" w:customStyle="1">
    <w:name w:val="超链接1"/>
    <w:link w:val="813"/>
    <w:uiPriority w:val="99"/>
    <w:qFormat/>
    <w:rPr>
      <w:color w:val="000000"/>
      <w:szCs w:val="24"/>
      <w:u w:val="none"/>
    </w:rPr>
  </w:style>
  <w:style w:type="character" w:styleId="1051" w:customStyle="1">
    <w:name w:val="HTML 代码1"/>
    <w:link w:val="813"/>
    <w:uiPriority w:val="0"/>
    <w:qFormat/>
    <w:rPr>
      <w:rFonts w:ascii="monospace" w:hAnsi="monospace" w:eastAsia="monospace" w:cs="monospace"/>
      <w:sz w:val="21"/>
      <w:szCs w:val="21"/>
    </w:rPr>
  </w:style>
  <w:style w:type="character" w:styleId="1052" w:customStyle="1">
    <w:name w:val="批注引用1"/>
    <w:link w:val="813"/>
    <w:uiPriority w:val="99"/>
    <w:qFormat/>
    <w:rPr>
      <w:sz w:val="21"/>
      <w:szCs w:val="21"/>
    </w:rPr>
  </w:style>
  <w:style w:type="character" w:styleId="1053" w:customStyle="1">
    <w:name w:val="HTML 引文1"/>
    <w:link w:val="813"/>
    <w:uiPriority w:val="0"/>
    <w:qFormat/>
  </w:style>
  <w:style w:type="character" w:styleId="1054" w:customStyle="1">
    <w:name w:val="HTML 键盘1"/>
    <w:link w:val="813"/>
    <w:uiPriority w:val="0"/>
    <w:qFormat/>
    <w:rPr>
      <w:rFonts w:ascii="monospace" w:hAnsi="monospace" w:eastAsia="monospace" w:cs="monospace"/>
      <w:sz w:val="21"/>
      <w:szCs w:val="21"/>
    </w:rPr>
  </w:style>
  <w:style w:type="character" w:styleId="1055" w:customStyle="1">
    <w:name w:val="HTML 样本1"/>
    <w:link w:val="813"/>
    <w:uiPriority w:val="0"/>
    <w:qFormat/>
    <w:rPr>
      <w:rFonts w:ascii="monospace" w:hAnsi="monospace" w:eastAsia="monospace" w:cs="monospace"/>
      <w:sz w:val="21"/>
      <w:szCs w:val="21"/>
    </w:rPr>
  </w:style>
  <w:style w:type="paragraph" w:styleId="1056" w:customStyle="1">
    <w:name w:val="段"/>
    <w:next w:val="813"/>
    <w:uiPriority w:val="0"/>
    <w:qFormat/>
    <w:pPr>
      <w:ind w:firstLine="200"/>
      <w:jc w:val="both"/>
    </w:pPr>
    <w:rPr>
      <w:rFonts w:hint="default" w:ascii="宋体" w:hAnsi="Times New Roman" w:eastAsia="宋体" w:cs="Times New Roman"/>
      <w:sz w:val="21"/>
      <w:lang w:val="en-US" w:eastAsia="zh-CN" w:bidi="ar-SA"/>
    </w:rPr>
  </w:style>
  <w:style w:type="paragraph" w:styleId="1057" w:customStyle="1">
    <w:name w:val="首行缩进"/>
    <w:basedOn w:val="813"/>
    <w:uiPriority w:val="0"/>
    <w:qFormat/>
    <w:pPr>
      <w:ind w:firstLine="480"/>
    </w:pPr>
    <w:rPr>
      <w:szCs w:val="20"/>
      <w:lang w:val="zh-CN"/>
    </w:rPr>
  </w:style>
  <w:style w:type="paragraph" w:styleId="1058" w:customStyle="1">
    <w:name w:val="正文1"/>
    <w:basedOn w:val="813"/>
    <w:next w:val="813"/>
    <w:uiPriority w:val="0"/>
    <w:qFormat/>
    <w:pPr>
      <w:ind w:left="359" w:hanging="359"/>
      <w:spacing w:line="500" w:lineRule="exact"/>
      <w:tabs>
        <w:tab w:val="left" w:pos="480" w:leader="none"/>
      </w:tabs>
    </w:pPr>
    <w:rPr>
      <w:rFonts w:ascii="黑体" w:hAnsi="宋体" w:eastAsia="宋体"/>
      <w:sz w:val="21"/>
      <w:szCs w:val="24"/>
    </w:rPr>
  </w:style>
  <w:style w:type="character" w:styleId="1059" w:customStyle="1">
    <w:name w:val="font11"/>
    <w:link w:val="813"/>
    <w:uiPriority w:val="0"/>
    <w:qFormat/>
    <w:rPr>
      <w:rFonts w:hint="eastAsia" w:ascii="宋体" w:hAnsi="宋体" w:eastAsia="宋体" w:cs="宋体"/>
      <w:color w:val="000000"/>
      <w:sz w:val="21"/>
      <w:szCs w:val="21"/>
      <w:u w:val="none"/>
    </w:rPr>
  </w:style>
  <w:style w:type="character" w:styleId="1060" w:customStyle="1">
    <w:name w:val="标题 Char1"/>
    <w:link w:val="813"/>
    <w:uiPriority w:val="0"/>
    <w:qFormat/>
    <w:rPr>
      <w:rFonts w:ascii="Cambria" w:hAnsi="Cambria" w:cs="Times New Roman"/>
      <w:b/>
      <w:bCs/>
      <w:sz w:val="32"/>
      <w:szCs w:val="32"/>
    </w:rPr>
  </w:style>
  <w:style w:type="character" w:styleId="1061" w:customStyle="1">
    <w:name w:val="首行缩进两字 Char1"/>
    <w:link w:val="813"/>
    <w:uiPriority w:val="0"/>
    <w:qFormat/>
    <w:rPr>
      <w:rFonts w:eastAsia="楷体_GB2312"/>
      <w:sz w:val="24"/>
      <w:lang w:val="en-US" w:eastAsia="zh-CN" w:bidi="ar-SA"/>
    </w:rPr>
  </w:style>
  <w:style w:type="character" w:styleId="1062" w:customStyle="1">
    <w:name w:val="fontborder"/>
    <w:link w:val="813"/>
    <w:uiPriority w:val="0"/>
    <w:qFormat/>
  </w:style>
  <w:style w:type="character" w:styleId="1063" w:customStyle="1">
    <w:name w:val="Plain Text Char Char"/>
    <w:link w:val="831"/>
    <w:uiPriority w:val="0"/>
    <w:qFormat/>
    <w:rPr>
      <w:rFonts w:ascii="宋体" w:hAnsi="Courier New" w:eastAsia="楷体_GB2312"/>
      <w:sz w:val="28"/>
      <w:lang w:val="en-US" w:eastAsia="zh-CN" w:bidi="ar-SA"/>
    </w:rPr>
  </w:style>
  <w:style w:type="character" w:styleId="1064" w:customStyle="1">
    <w:name w:val="Header Char"/>
    <w:link w:val="813"/>
    <w:uiPriority w:val="0"/>
    <w:qFormat/>
    <w:rPr>
      <w:rFonts w:eastAsia="宋体" w:cs="Times New Roman"/>
      <w:sz w:val="18"/>
      <w:szCs w:val="24"/>
      <w:lang w:val="en-US" w:eastAsia="zh-CN"/>
    </w:rPr>
  </w:style>
  <w:style w:type="character" w:styleId="1065" w:customStyle="1">
    <w:name w:val="Heading 5 Char"/>
    <w:link w:val="813"/>
    <w:uiPriority w:val="0"/>
    <w:qFormat/>
    <w:rPr>
      <w:rFonts w:ascii="Times New Roman" w:hAnsi="Times New Roman" w:cs="Times New Roman"/>
      <w:b/>
      <w:bCs/>
      <w:sz w:val="28"/>
      <w:szCs w:val="28"/>
    </w:rPr>
  </w:style>
  <w:style w:type="character" w:styleId="1066" w:customStyle="1">
    <w:name w:val="+标题2 Char Char"/>
    <w:link w:val="1067"/>
    <w:uiPriority w:val="0"/>
    <w:qFormat/>
    <w:rPr>
      <w:rFonts w:eastAsia="宋体"/>
      <w:b/>
      <w:sz w:val="24"/>
      <w:lang w:val="en-US" w:eastAsia="zh-CN" w:bidi="ar-SA"/>
    </w:rPr>
  </w:style>
  <w:style w:type="paragraph" w:styleId="1067" w:customStyle="1">
    <w:name w:val="+标题2"/>
    <w:basedOn w:val="992"/>
    <w:link w:val="1066"/>
    <w:uiPriority w:val="0"/>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68" w:customStyle="1">
    <w:name w:val="Footer Char"/>
    <w:link w:val="813"/>
    <w:uiPriority w:val="0"/>
    <w:qFormat/>
    <w:rPr>
      <w:rFonts w:ascii="Times New Roman" w:hAnsi="Times New Roman" w:cs="Times New Roman"/>
      <w:sz w:val="18"/>
      <w:szCs w:val="18"/>
    </w:rPr>
  </w:style>
  <w:style w:type="character" w:styleId="1069" w:customStyle="1">
    <w:name w:val="UserStyle_5"/>
    <w:link w:val="1070"/>
    <w:uiPriority w:val="0"/>
    <w:qFormat/>
    <w:rPr>
      <w:sz w:val="16"/>
      <w:szCs w:val="16"/>
    </w:rPr>
  </w:style>
  <w:style w:type="paragraph" w:styleId="1070" w:customStyle="1">
    <w:name w:val="BodyTextIndent31"/>
    <w:basedOn w:val="813"/>
    <w:link w:val="1069"/>
    <w:uiPriority w:val="0"/>
    <w:qFormat/>
    <w:pPr>
      <w:ind w:left="420"/>
      <w:jc w:val="left"/>
      <w:spacing w:after="120"/>
      <w:widowControl/>
    </w:pPr>
    <w:rPr>
      <w:sz w:val="16"/>
      <w:szCs w:val="16"/>
    </w:rPr>
  </w:style>
  <w:style w:type="character" w:styleId="1071" w:customStyle="1">
    <w:name w:val="ysuecg1udlhq8bdvvdbsd"/>
    <w:link w:val="813"/>
    <w:uiPriority w:val="0"/>
    <w:qFormat/>
  </w:style>
  <w:style w:type="character" w:styleId="1072" w:customStyle="1">
    <w:name w:val="+列表1 Char Char Char Char Char Char"/>
    <w:link w:val="1073"/>
    <w:uiPriority w:val="0"/>
    <w:qFormat/>
    <w:rPr>
      <w:rFonts w:eastAsia="宋体"/>
      <w:sz w:val="24"/>
      <w:szCs w:val="24"/>
      <w:lang w:val="en-US" w:eastAsia="zh-CN" w:bidi="ar-SA"/>
    </w:rPr>
  </w:style>
  <w:style w:type="paragraph" w:styleId="1073" w:customStyle="1">
    <w:name w:val="+列表1"/>
    <w:basedOn w:val="813"/>
    <w:link w:val="1072"/>
    <w:uiPriority w:val="0"/>
    <w:qFormat/>
    <w:pPr>
      <w:jc w:val="center"/>
    </w:pPr>
    <w:rPr>
      <w:sz w:val="24"/>
    </w:rPr>
  </w:style>
  <w:style w:type="character" w:styleId="1074" w:customStyle="1">
    <w:name w:val="方案文档 Char Char"/>
    <w:link w:val="1075"/>
    <w:uiPriority w:val="0"/>
    <w:qFormat/>
    <w:rPr>
      <w:rFonts w:eastAsia="Times New Roman"/>
      <w:sz w:val="24"/>
      <w:szCs w:val="24"/>
      <w:lang w:val="en-US" w:eastAsia="zh-CN" w:bidi="ar-SA"/>
    </w:rPr>
  </w:style>
  <w:style w:type="paragraph" w:styleId="1075" w:customStyle="1">
    <w:name w:val="方案文档"/>
    <w:link w:val="1074"/>
    <w:uiPriority w:val="0"/>
    <w:qFormat/>
    <w:pPr>
      <w:ind w:firstLine="200"/>
      <w:spacing w:before="156" w:after="156" w:line="360" w:lineRule="auto"/>
    </w:pPr>
    <w:rPr>
      <w:rFonts w:hint="default" w:ascii="Times New Roman" w:hAnsi="Times New Roman" w:eastAsia="Times New Roman" w:cs="Times New Roman"/>
      <w:sz w:val="24"/>
      <w:szCs w:val="24"/>
      <w:lang w:val="en-US" w:eastAsia="zh-CN" w:bidi="ar-SA"/>
    </w:rPr>
  </w:style>
  <w:style w:type="character" w:styleId="1076" w:customStyle="1">
    <w:name w:val="fontstrikethrough"/>
    <w:link w:val="813"/>
    <w:uiPriority w:val="0"/>
    <w:qFormat/>
    <w:rPr>
      <w:strike/>
    </w:rPr>
  </w:style>
  <w:style w:type="character" w:styleId="1077" w:customStyle="1">
    <w:name w:val="首行缩进两字 Char2"/>
    <w:link w:val="813"/>
    <w:uiPriority w:val="0"/>
    <w:qFormat/>
    <w:rPr>
      <w:rFonts w:eastAsia="楷体_GB2312"/>
      <w:sz w:val="24"/>
      <w:lang w:val="en-US" w:eastAsia="zh-CN" w:bidi="ar-SA"/>
    </w:rPr>
  </w:style>
  <w:style w:type="character" w:styleId="1078" w:customStyle="1">
    <w:name w:val="Heading 4 Char"/>
    <w:link w:val="813"/>
    <w:uiPriority w:val="0"/>
    <w:qFormat/>
    <w:rPr>
      <w:rFonts w:ascii="Times New Roman" w:hAnsi="Times New Roman" w:eastAsia="宋体" w:cs="Times New Roman"/>
      <w:b/>
      <w:bCs/>
      <w:sz w:val="28"/>
      <w:szCs w:val="28"/>
    </w:rPr>
  </w:style>
  <w:style w:type="character" w:styleId="1079" w:customStyle="1">
    <w:name w:val="c lh15"/>
    <w:link w:val="813"/>
    <w:uiPriority w:val="0"/>
    <w:qFormat/>
  </w:style>
  <w:style w:type="character" w:styleId="1080" w:customStyle="1">
    <w:name w:val="正文缩进 字符"/>
    <w:link w:val="813"/>
    <w:uiPriority w:val="0"/>
    <w:qFormat/>
    <w:rPr>
      <w:rFonts w:eastAsia="楷体_GB2312"/>
      <w:sz w:val="24"/>
    </w:rPr>
  </w:style>
  <w:style w:type="character" w:styleId="1081" w:customStyle="1">
    <w:name w:val="+正文 Char3"/>
    <w:link w:val="1082"/>
    <w:uiPriority w:val="0"/>
    <w:qFormat/>
    <w:rPr>
      <w:sz w:val="24"/>
      <w:szCs w:val="24"/>
    </w:rPr>
  </w:style>
  <w:style w:type="paragraph" w:styleId="1082" w:customStyle="1">
    <w:name w:val="+正文"/>
    <w:basedOn w:val="813"/>
    <w:link w:val="1081"/>
    <w:uiPriority w:val="0"/>
    <w:qFormat/>
    <w:pPr>
      <w:ind w:firstLine="200"/>
      <w:spacing w:line="360" w:lineRule="auto"/>
    </w:pPr>
    <w:rPr>
      <w:sz w:val="24"/>
    </w:rPr>
  </w:style>
  <w:style w:type="character" w:styleId="1083" w:customStyle="1">
    <w:name w:val="Heading 3 Char"/>
    <w:link w:val="813"/>
    <w:uiPriority w:val="0"/>
    <w:qFormat/>
    <w:rPr>
      <w:rFonts w:ascii="Times New Roman" w:hAnsi="Times New Roman" w:cs="Times New Roman"/>
      <w:b/>
      <w:bCs/>
      <w:sz w:val="32"/>
      <w:szCs w:val="32"/>
    </w:rPr>
  </w:style>
  <w:style w:type="character" w:styleId="1084" w:customStyle="1">
    <w:name w:val="纯文本 Char Char2"/>
    <w:link w:val="813"/>
    <w:uiPriority w:val="0"/>
    <w:qFormat/>
    <w:rPr>
      <w:rFonts w:ascii="宋体" w:hAnsi="Courier New" w:eastAsia="楷体_GB2312"/>
      <w:sz w:val="26"/>
      <w:szCs w:val="24"/>
      <w:lang w:val="en-US" w:eastAsia="zh-CN" w:bidi="ar-SA"/>
    </w:rPr>
  </w:style>
  <w:style w:type="character" w:styleId="1085" w:customStyle="1">
    <w:name w:val="NormalCharacter1"/>
    <w:link w:val="813"/>
    <w:uiPriority w:val="99"/>
    <w:qFormat/>
  </w:style>
  <w:style w:type="character" w:styleId="1086" w:customStyle="1">
    <w:name w:val="+● Char Char Char Char Char Char"/>
    <w:link w:val="1087"/>
    <w:uiPriority w:val="0"/>
    <w:qFormat/>
    <w:rPr>
      <w:rFonts w:eastAsia="宋体"/>
      <w:sz w:val="24"/>
      <w:szCs w:val="28"/>
      <w:lang w:val="en-US" w:eastAsia="zh-CN" w:bidi="ar-SA"/>
    </w:rPr>
  </w:style>
  <w:style w:type="paragraph" w:styleId="1087" w:customStyle="1">
    <w:name w:val="+● Char Char Char"/>
    <w:basedOn w:val="813"/>
    <w:link w:val="1086"/>
    <w:uiPriority w:val="0"/>
    <w:qFormat/>
    <w:pPr>
      <w:numPr>
        <w:ilvl w:val="0"/>
        <w:numId w:val="3"/>
      </w:numPr>
      <w:ind w:left="0" w:firstLine="480"/>
      <w:spacing w:line="360" w:lineRule="auto"/>
      <w:tabs>
        <w:tab w:val="left" w:pos="958" w:leader="none"/>
      </w:tabs>
    </w:pPr>
    <w:rPr>
      <w:sz w:val="24"/>
      <w:szCs w:val="28"/>
    </w:rPr>
  </w:style>
  <w:style w:type="character" w:styleId="1088" w:customStyle="1">
    <w:name w:val=" Char Char17"/>
    <w:link w:val="813"/>
    <w:uiPriority w:val="0"/>
    <w:qFormat/>
    <w:rPr>
      <w:rFonts w:eastAsia="楷体_GB2312"/>
      <w:sz w:val="24"/>
      <w:lang w:val="en-US" w:eastAsia="zh-CN" w:bidi="ar-SA"/>
    </w:rPr>
  </w:style>
  <w:style w:type="paragraph" w:styleId="1089" w:customStyle="1">
    <w:name w:val="正文标准"/>
    <w:basedOn w:val="813"/>
    <w:uiPriority w:val="0"/>
    <w:qFormat/>
    <w:pPr>
      <w:ind w:firstLine="200"/>
      <w:spacing w:line="360" w:lineRule="auto"/>
    </w:pPr>
    <w:rPr>
      <w:rFonts w:hAnsi="宋体"/>
      <w:sz w:val="24"/>
    </w:rPr>
  </w:style>
  <w:style w:type="paragraph" w:styleId="1090" w:customStyle="1">
    <w:name w:val="Char Char Char Char Char Char Char"/>
    <w:basedOn w:val="813"/>
    <w:uiPriority w:val="0"/>
    <w:qFormat/>
    <w:rPr>
      <w:szCs w:val="24"/>
    </w:rPr>
  </w:style>
  <w:style w:type="paragraph" w:styleId="1091" w:customStyle="1">
    <w:name w:val="纯文本3"/>
    <w:basedOn w:val="813"/>
    <w:uiPriority w:val="0"/>
    <w:qFormat/>
    <w:rPr>
      <w:rFonts w:ascii="宋体" w:hAnsi="Courier New" w:eastAsia="楷体_GB2312"/>
      <w:sz w:val="28"/>
      <w:szCs w:val="20"/>
    </w:rPr>
  </w:style>
  <w:style w:type="paragraph" w:styleId="1092" w:customStyle="1">
    <w:name w:val="纯文本1"/>
    <w:basedOn w:val="813"/>
    <w:next w:val="1028"/>
    <w:uiPriority w:val="0"/>
    <w:qFormat/>
    <w:rPr>
      <w:rFonts w:ascii="宋体" w:hAnsi="Courier New" w:eastAsia="楷体_GB2312"/>
      <w:sz w:val="28"/>
      <w:szCs w:val="20"/>
    </w:rPr>
  </w:style>
  <w:style w:type="paragraph" w:styleId="1093" w:customStyle="1">
    <w:name w:val="Char Char Char Char Char Char Char Char Char1 Char"/>
    <w:basedOn w:val="1008"/>
    <w:uiPriority w:val="0"/>
    <w:qFormat/>
    <w:pPr>
      <w:spacing w:line="360" w:lineRule="auto"/>
    </w:pPr>
    <w:rPr>
      <w:rFonts w:ascii="Tahoma" w:hAnsi="Tahoma"/>
      <w:sz w:val="24"/>
    </w:rPr>
  </w:style>
  <w:style w:type="paragraph" w:styleId="1094" w:customStyle="1">
    <w:name w:val="Body text|1"/>
    <w:basedOn w:val="813"/>
    <w:uiPriority w:val="0"/>
    <w:qFormat/>
    <w:pPr>
      <w:ind w:firstLine="400"/>
      <w:spacing w:line="466" w:lineRule="auto"/>
      <w:shd w:val="clear" w:color="auto" w:fill="auto"/>
      <w:widowControl w:val="off"/>
    </w:pPr>
    <w:rPr>
      <w:rFonts w:ascii="宋体" w:hAnsi="宋体" w:eastAsia="宋体" w:cs="宋体"/>
      <w:u w:val="none"/>
      <w:shd w:val="clear" w:color="auto" w:fill="auto"/>
      <w:lang w:val="zh-TW" w:eastAsia="zh-TW" w:bidi="zh-TW"/>
    </w:rPr>
  </w:style>
  <w:style w:type="paragraph" w:styleId="1095" w:customStyle="1">
    <w:name w:val=" Char Char Char Char Char Char Char Char Char1 Char Char Char Char"/>
    <w:basedOn w:val="1008"/>
    <w:uiPriority w:val="0"/>
    <w:qFormat/>
    <w:pPr>
      <w:spacing w:line="360" w:lineRule="auto"/>
    </w:pPr>
    <w:rPr>
      <w:rFonts w:eastAsia="楷体_GB2312"/>
      <w:sz w:val="26"/>
      <w:szCs w:val="20"/>
    </w:rPr>
  </w:style>
  <w:style w:type="paragraph" w:styleId="1096" w:customStyle="1">
    <w:name w:val="Normal1"/>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097" w:customStyle="1">
    <w:name w:val="TOC Heading"/>
    <w:basedOn w:val="991"/>
    <w:next w:val="813"/>
    <w:uiPriority w:val="0"/>
    <w:qFormat/>
    <w:pPr>
      <w:jc w:val="left"/>
      <w:spacing w:before="480" w:after="0" w:line="276" w:lineRule="auto"/>
      <w:widowControl/>
      <w:outlineLvl w:val="9"/>
    </w:pPr>
    <w:rPr>
      <w:rFonts w:ascii="Cambria" w:hAnsi="Cambria"/>
      <w:color w:val="365f91"/>
      <w:sz w:val="28"/>
      <w:szCs w:val="28"/>
    </w:rPr>
  </w:style>
  <w:style w:type="paragraph" w:styleId="1098" w:customStyle="1">
    <w:name w:val="Andy_正文"/>
    <w:basedOn w:val="813"/>
    <w:uiPriority w:val="0"/>
    <w:qFormat/>
    <w:pPr>
      <w:ind w:firstLine="480"/>
      <w:spacing w:line="360" w:lineRule="auto"/>
    </w:pPr>
    <w:rPr>
      <w:rFonts w:ascii="Calibri" w:hAnsi="Calibri"/>
      <w:sz w:val="24"/>
    </w:rPr>
  </w:style>
  <w:style w:type="paragraph" w:styleId="1099" w:customStyle="1">
    <w:name w:val="图片"/>
    <w:basedOn w:val="813"/>
    <w:uiPriority w:val="0"/>
    <w:qFormat/>
    <w:pPr>
      <w:jc w:val="center"/>
      <w:spacing w:line="360" w:lineRule="auto"/>
    </w:pPr>
    <w:rPr>
      <w:b/>
      <w:szCs w:val="22"/>
    </w:rPr>
  </w:style>
  <w:style w:type="paragraph" w:styleId="1100" w:customStyle="1">
    <w:name w:val="表"/>
    <w:basedOn w:val="813"/>
    <w:uiPriority w:val="0"/>
    <w:qFormat/>
    <w:pPr>
      <w:jc w:val="center"/>
    </w:pPr>
    <w:rPr>
      <w:szCs w:val="20"/>
    </w:rPr>
  </w:style>
  <w:style w:type="paragraph" w:styleId="1101" w:customStyle="1">
    <w:name w:val="纯文本2"/>
    <w:basedOn w:val="813"/>
    <w:uiPriority w:val="0"/>
    <w:qFormat/>
    <w:pPr>
      <w:jc w:val="left"/>
      <w:widowControl/>
    </w:pPr>
    <w:rPr>
      <w:rFonts w:ascii="宋体" w:hAnsi="Courier New" w:eastAsia="楷体_GB2312"/>
      <w:sz w:val="26"/>
      <w:szCs w:val="20"/>
    </w:rPr>
  </w:style>
  <w:style w:type="paragraph" w:styleId="110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表格"/>
    <w:basedOn w:val="813"/>
    <w:uiPriority w:val="0"/>
    <w:qFormat/>
    <w:pPr>
      <w:jc w:val="center"/>
    </w:pPr>
    <w:rPr>
      <w:szCs w:val="22"/>
    </w:rPr>
  </w:style>
  <w:style w:type="paragraph" w:styleId="1105" w:customStyle="1">
    <w:name w:val="p0"/>
    <w:basedOn w:val="813"/>
    <w:uiPriority w:val="0"/>
    <w:qFormat/>
    <w:pPr>
      <w:jc w:val="left"/>
      <w:widowControl/>
    </w:pPr>
    <w:rPr>
      <w:sz w:val="24"/>
    </w:rPr>
  </w:style>
  <w:style w:type="paragraph" w:styleId="1106"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107" w:customStyle="1">
    <w:name w:val=" Char Char Char Char Char Char Char Char Char Char"/>
    <w:basedOn w:val="813"/>
    <w:uiPriority w:val="0"/>
    <w:qFormat/>
    <w:pPr>
      <w:ind w:left="420" w:hanging="420"/>
      <w:tabs>
        <w:tab w:val="left" w:pos="420" w:leader="none"/>
      </w:tabs>
    </w:pPr>
    <w:rPr>
      <w:sz w:val="24"/>
    </w:rPr>
  </w:style>
  <w:style w:type="paragraph" w:styleId="1108">
    <w:name w:val="List Paragraph"/>
    <w:basedOn w:val="813"/>
    <w:uiPriority w:val="0"/>
    <w:qFormat/>
    <w:pPr>
      <w:ind w:firstLine="420"/>
      <w:jc w:val="left"/>
      <w:spacing w:line="360" w:lineRule="auto"/>
    </w:pPr>
    <w:rPr>
      <w:sz w:val="24"/>
      <w:szCs w:val="22"/>
    </w:rPr>
  </w:style>
  <w:style w:type="paragraph" w:styleId="1109" w:customStyle="1">
    <w:name w:val="Char Char Char Char"/>
    <w:basedOn w:val="1008"/>
    <w:uiPriority w:val="0"/>
    <w:qFormat/>
    <w:pPr>
      <w:spacing w:line="360" w:lineRule="auto"/>
    </w:pPr>
    <w:rPr>
      <w:sz w:val="24"/>
      <w:szCs w:val="20"/>
    </w:rPr>
  </w:style>
  <w:style w:type="paragraph" w:styleId="1110" w:customStyle="1">
    <w:name w:val="正文2"/>
    <w:basedOn w:val="813"/>
    <w:uiPriority w:val="0"/>
    <w:qFormat/>
    <w:pPr>
      <w:ind w:firstLine="200"/>
      <w:jc w:val="left"/>
      <w:spacing w:after="160" w:line="360" w:lineRule="auto"/>
      <w:widowControl/>
    </w:pPr>
    <w:rPr>
      <w:rFonts w:ascii="Verdana" w:hAnsi="Verdana" w:eastAsia="黑体"/>
      <w:szCs w:val="20"/>
      <w:lang w:eastAsia="en-US"/>
    </w:rPr>
  </w:style>
  <w:style w:type="paragraph" w:styleId="1111" w:customStyle="1">
    <w:name w:val=" Char Char Char1 Char Char Char Char"/>
    <w:basedOn w:val="813"/>
    <w:uiPriority w:val="0"/>
    <w:qFormat/>
    <w:pPr>
      <w:jc w:val="left"/>
      <w:spacing w:after="160" w:line="240" w:lineRule="exact"/>
      <w:widowControl/>
    </w:pPr>
    <w:rPr>
      <w:sz w:val="24"/>
    </w:rPr>
  </w:style>
  <w:style w:type="paragraph" w:styleId="1112"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13" w:customStyle="1">
    <w:name w:val=" Char1 Char Char Char"/>
    <w:basedOn w:val="813"/>
    <w:uiPriority w:val="0"/>
    <w:qFormat/>
    <w:rPr>
      <w:rFonts w:ascii="Tahoma" w:hAnsi="Tahoma"/>
      <w:sz w:val="24"/>
      <w:szCs w:val="20"/>
    </w:rPr>
  </w:style>
  <w:style w:type="paragraph" w:styleId="1114" w:customStyle="1">
    <w:name w:val="表名"/>
    <w:basedOn w:val="1104"/>
    <w:uiPriority w:val="0"/>
    <w:qFormat/>
    <w:pPr>
      <w:jc w:val="right"/>
    </w:pPr>
    <w:rPr>
      <w:b/>
    </w:rPr>
  </w:style>
  <w:style w:type="paragraph" w:styleId="1115"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116" w:customStyle="1">
    <w:name w:val="Plain Text1"/>
    <w:basedOn w:val="813"/>
    <w:uiPriority w:val="0"/>
    <w:qFormat/>
    <w:rPr>
      <w:rFonts w:ascii="宋体" w:hAnsi="Courier New" w:eastAsia="楷体_GB2312"/>
      <w:sz w:val="26"/>
      <w:szCs w:val="20"/>
    </w:rPr>
  </w:style>
  <w:style w:type="paragraph" w:styleId="1117" w:customStyle="1">
    <w:name w:val="p25"/>
    <w:basedOn w:val="813"/>
    <w:uiPriority w:val="0"/>
    <w:qFormat/>
    <w:pPr>
      <w:jc w:val="left"/>
      <w:widowControl/>
    </w:pPr>
    <w:rPr>
      <w:rFonts w:ascii="黑体" w:hAnsi="黑体" w:eastAsia="黑体" w:cs="黑体"/>
      <w:sz w:val="26"/>
      <w:szCs w:val="26"/>
    </w:rPr>
  </w:style>
  <w:style w:type="paragraph" w:styleId="1118" w:customStyle="1">
    <w:name w:val="xl44"/>
    <w:basedOn w:val="813"/>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119" w:customStyle="1">
    <w:name w:val=" Char"/>
    <w:basedOn w:val="813"/>
    <w:uiPriority w:val="0"/>
    <w:qFormat/>
    <w:pPr>
      <w:ind w:left="420" w:hanging="420"/>
      <w:tabs>
        <w:tab w:val="left" w:pos="420" w:leader="none"/>
      </w:tabs>
    </w:pPr>
    <w:rPr>
      <w:sz w:val="24"/>
    </w:rPr>
  </w:style>
  <w:style w:type="paragraph" w:styleId="1120" w:customStyle="1">
    <w:name w:val="图名"/>
    <w:basedOn w:val="813"/>
    <w:uiPriority w:val="0"/>
    <w:qFormat/>
    <w:pPr>
      <w:jc w:val="center"/>
    </w:pPr>
    <w:rPr>
      <w:rFonts w:ascii="宋体" w:hAnsi="宋体"/>
      <w:b/>
      <w:szCs w:val="22"/>
    </w:rPr>
  </w:style>
  <w:style w:type="paragraph" w:styleId="1121" w:customStyle="1">
    <w:name w:val="UserStyle_7"/>
    <w:next w:val="813"/>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22" w:customStyle="1">
    <w:name w:val=" Char Char Char"/>
    <w:basedOn w:val="1008"/>
    <w:uiPriority w:val="0"/>
    <w:qFormat/>
    <w:pPr>
      <w:spacing w:line="360" w:lineRule="auto"/>
    </w:pPr>
    <w:rPr>
      <w:rFonts w:ascii="Tahoma" w:hAnsi="Tahoma"/>
      <w:sz w:val="24"/>
    </w:rPr>
  </w:style>
  <w:style w:type="paragraph" w:styleId="1123" w:customStyle="1">
    <w:name w:val="格式３"/>
    <w:basedOn w:val="813"/>
    <w:uiPriority w:val="0"/>
    <w:qFormat/>
    <w:pPr>
      <w:ind w:left="600" w:hanging="600"/>
      <w:spacing w:line="420" w:lineRule="exact"/>
    </w:pPr>
    <w:rPr>
      <w:rFonts w:ascii="宋体" w:hAnsi="宋体"/>
      <w:color w:val="000000"/>
      <w:sz w:val="24"/>
      <w:szCs w:val="20"/>
    </w:rPr>
  </w:style>
  <w:style w:type="paragraph" w:styleId="1124" w:customStyle="1">
    <w:name w:val="_Style 30"/>
    <w:basedOn w:val="813"/>
    <w:next w:val="1016"/>
    <w:uiPriority w:val="0"/>
    <w:qFormat/>
    <w:rPr>
      <w:rFonts w:ascii="宋体" w:hAnsi="Courier New"/>
    </w:rPr>
  </w:style>
  <w:style w:type="paragraph" w:styleId="1125" w:customStyle="1">
    <w:name w:val="Table Paragraph"/>
    <w:basedOn w:val="813"/>
    <w:uiPriority w:val="1"/>
    <w:qFormat/>
    <w:pPr>
      <w:jc w:val="left"/>
    </w:pPr>
    <w:rPr>
      <w:rFonts w:ascii="宋体" w:hAnsi="宋体" w:cs="宋体"/>
      <w:sz w:val="22"/>
      <w:szCs w:val="22"/>
      <w:lang w:val="zh-CN" w:bidi="zh-CN"/>
    </w:rPr>
  </w:style>
  <w:style w:type="paragraph" w:styleId="1126" w:customStyle="1">
    <w:name w:val="纯文本11"/>
    <w:basedOn w:val="813"/>
    <w:uiPriority w:val="0"/>
    <w:qFormat/>
    <w:rPr>
      <w:rFonts w:ascii="宋体" w:hAnsi="Courier New" w:eastAsia="楷体_GB2312"/>
      <w:sz w:val="28"/>
      <w:szCs w:val="20"/>
    </w:rPr>
  </w:style>
  <w:style w:type="paragraph" w:styleId="1127" w:customStyle="1">
    <w:name w:val="正文文本缩进1"/>
    <w:basedOn w:val="813"/>
    <w:next w:val="1128"/>
    <w:uiPriority w:val="0"/>
    <w:qFormat/>
    <w:pPr>
      <w:ind w:left="420"/>
      <w:spacing w:after="120"/>
    </w:pPr>
    <w:rPr>
      <w:rFonts w:ascii="Calibri" w:hAnsi="Calibri"/>
    </w:rPr>
  </w:style>
  <w:style w:type="paragraph" w:styleId="1128" w:customStyle="1">
    <w:name w:val="xl35"/>
    <w:next w:val="813"/>
    <w:uiPriority w:val="0"/>
    <w:qFormat/>
    <w:pPr>
      <w:spacing w:before="100" w:beforeAutospacing="1" w:after="100" w:afterAutospacing="1"/>
      <w:pBdr>
        <w:top w:val="single" w:color="000000" w:sz="4" w:space="0"/>
        <w:left w:val="single" w:color="000000" w:sz="4" w:space="0"/>
        <w:bottom w:val="single" w:color="000000" w:sz="8" w:space="0"/>
      </w:pBdr>
    </w:pPr>
    <w:rPr>
      <w:rFonts w:hint="default" w:ascii="宋体" w:hAnsi="宋体" w:eastAsia="宋体" w:cs="Times New Roman"/>
      <w:lang w:val="en-US" w:eastAsia="zh-CN" w:bidi="ar-SA"/>
    </w:rPr>
  </w:style>
  <w:style w:type="paragraph" w:styleId="1129" w:customStyle="1">
    <w:name w:val="列表段落1"/>
    <w:basedOn w:val="813"/>
    <w:uiPriority w:val="34"/>
    <w:qFormat/>
    <w:pPr>
      <w:ind w:firstLine="420"/>
    </w:pPr>
    <w:rPr>
      <w:szCs w:val="20"/>
    </w:rPr>
  </w:style>
  <w:style w:type="paragraph" w:styleId="1130" w:customStyle="1">
    <w:name w:val="列出段落"/>
    <w:basedOn w:val="813"/>
    <w:uiPriority w:val="34"/>
    <w:qFormat/>
    <w:pPr>
      <w:ind w:firstLine="420"/>
    </w:pPr>
    <w:rPr>
      <w:rFonts w:eastAsia="楷体_GB2312"/>
      <w:sz w:val="26"/>
      <w:szCs w:val="20"/>
    </w:rPr>
  </w:style>
  <w:style w:type="character" w:styleId="1131" w:customStyle="1">
    <w:name w:val="样式3"/>
    <w:link w:val="813"/>
    <w:uiPriority w:val="1"/>
    <w:qFormat/>
    <w:rPr>
      <w:rFonts w:eastAsia="宋体"/>
      <w:i/>
      <w:sz w:val="24"/>
      <w:u w:val="single"/>
    </w:rPr>
  </w:style>
  <w:style w:type="paragraph" w:styleId="1132" w:customStyle="1">
    <w:name w:val="列出段落1"/>
    <w:basedOn w:val="813"/>
    <w:uiPriority w:val="34"/>
    <w:qFormat/>
    <w:pPr>
      <w:ind w:firstLine="420"/>
    </w:pPr>
    <w:rPr>
      <w:szCs w:val="20"/>
    </w:rPr>
  </w:style>
  <w:style w:type="character" w:styleId="1133" w:customStyle="1">
    <w:name w:val="font21"/>
    <w:basedOn w:val="823"/>
    <w:link w:val="813"/>
    <w:uiPriority w:val="0"/>
    <w:qFormat/>
    <w:rPr>
      <w:rFonts w:ascii="Calibri" w:hAnsi="Calibri" w:cs="Calibri"/>
      <w:color w:val="000000"/>
      <w:sz w:val="21"/>
      <w:szCs w:val="21"/>
      <w:u w:val="none"/>
    </w:rPr>
  </w:style>
  <w:style w:type="character" w:styleId="1134" w:customStyle="1">
    <w:name w:val="font31"/>
    <w:link w:val="813"/>
    <w:uiPriority w:val="0"/>
    <w:qFormat/>
    <w:rPr>
      <w:rFonts w:hint="eastAsia" w:ascii="宋体" w:hAnsi="宋体" w:eastAsia="宋体" w:cs="宋体"/>
      <w:color w:val="000000"/>
      <w:sz w:val="24"/>
      <w:szCs w:val="24"/>
      <w:u w:val="none"/>
    </w:rPr>
  </w:style>
  <w:style w:type="character" w:styleId="1135" w:customStyle="1">
    <w:name w:val="font41"/>
    <w:link w:val="813"/>
    <w:uiPriority w:val="0"/>
    <w:qFormat/>
    <w:rPr>
      <w:rFonts w:hint="eastAsia" w:ascii="宋体" w:hAnsi="宋体" w:eastAsia="宋体" w:cs="宋体"/>
      <w:color w:val="000000"/>
      <w:sz w:val="24"/>
      <w:szCs w:val="24"/>
      <w:u w:val="none"/>
      <w:vertAlign w:val="superscript"/>
    </w:rPr>
  </w:style>
  <w:style w:type="paragraph" w:styleId="1136" w:customStyle="1">
    <w:name w:val="Normal_0_0"/>
    <w:basedOn w:val="813"/>
    <w:uiPriority w:val="0"/>
    <w:qFormat/>
    <w:pPr>
      <w:widowControl/>
    </w:pPr>
    <w:rPr>
      <w:rFonts w:eastAsia="Times New Roman" w:cs="宋体"/>
      <w:sz w:val="20"/>
      <w:szCs w:val="21"/>
    </w:rPr>
  </w:style>
  <w:style w:type="character" w:styleId="1137" w:customStyle="1">
    <w:name w:val="未处理的提及"/>
    <w:link w:val="813"/>
    <w:uiPriority w:val="99"/>
    <w:unhideWhenUsed/>
    <w:qFormat/>
    <w:rPr>
      <w:color w:val="605e5c"/>
      <w:szCs w:val="24"/>
      <w:shd w:val="clear" w:color="auto" w:fill="e1dfdd"/>
    </w:rPr>
  </w:style>
  <w:style w:type="character" w:styleId="1138" w:customStyle="1">
    <w:name w:val="批注文字 Char"/>
    <w:link w:val="813"/>
    <w:uiPriority w:val="99"/>
    <w:semiHidden/>
    <w:qFormat/>
    <w:rPr>
      <w:rFonts w:ascii="Calibri" w:hAnsi="Calibri"/>
      <w:sz w:val="21"/>
      <w:szCs w:val="22"/>
    </w:rPr>
  </w:style>
  <w:style w:type="paragraph" w:styleId="113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40" w:customStyle="1">
    <w:name w:val="纯文本5"/>
    <w:basedOn w:val="813"/>
    <w:uiPriority w:val="0"/>
    <w:qFormat/>
    <w:rPr>
      <w:rFonts w:ascii="宋体" w:hAnsi="Courier New" w:eastAsia="楷体_GB2312"/>
      <w:sz w:val="26"/>
      <w:szCs w:val="20"/>
    </w:rPr>
  </w:style>
  <w:style w:type="table" w:styleId="1141" w:customStyle="1">
    <w:name w:val="Table Normal"/>
    <w:uiPriority w:val="0"/>
    <w:qFormat/>
    <w:rPr>
      <w:rFonts w:eastAsia="Times New Roman"/>
      <w:lang w:val="en-US" w:eastAsia="zh-CN" w:bidi="ar-SA"/>
    </w:rPr>
    <w:tblPr/>
  </w:style>
  <w:style w:type="table" w:styleId="1142" w:customStyle="1">
    <w:name w:val="网格型1"/>
    <w:basedOn w:val="999"/>
    <w:uiPriority w:val="0"/>
    <w:qFormat/>
    <w:tblPr/>
  </w:style>
  <w:style w:type="paragraph" w:styleId="1143" w:customStyle="1">
    <w:name w:val="页脚1"/>
    <w:basedOn w:val="813"/>
    <w:uiPriority w:val="99"/>
    <w:qFormat/>
    <w:pPr>
      <w:jc w:val="left"/>
      <w:tabs>
        <w:tab w:val="center" w:pos="4153" w:leader="none"/>
        <w:tab w:val="right" w:pos="8306" w:leader="none"/>
      </w:tabs>
    </w:pPr>
    <w:rPr>
      <w:sz w:val="18"/>
      <w:szCs w:val="18"/>
    </w:rPr>
  </w:style>
  <w:style w:type="paragraph" w:styleId="1144" w:customStyle="1">
    <w:name w:val="页眉1"/>
    <w:basedOn w:val="813"/>
    <w:uiPriority w:val="99"/>
    <w:qFormat/>
    <w:pPr>
      <w:jc w:val="center"/>
      <w:tabs>
        <w:tab w:val="center" w:pos="4153" w:leader="none"/>
        <w:tab w:val="right" w:pos="8306" w:leader="none"/>
      </w:tabs>
    </w:pPr>
    <w:rPr>
      <w:sz w:val="18"/>
      <w:szCs w:val="18"/>
    </w:rPr>
  </w:style>
  <w:style w:type="table" w:styleId="1145" w:customStyle="1">
    <w:name w:val="Table Normal1"/>
    <w:uiPriority w:val="0"/>
    <w:unhideWhenUsed/>
    <w:qFormat/>
    <w:pPr>
      <w:widowControl w:val="off"/>
    </w:pPr>
    <w:rPr>
      <w:rFonts w:ascii="Arial" w:hAnsi="Arial"/>
      <w:sz w:val="22"/>
      <w:szCs w:val="22"/>
      <w:lang w:val="en-US" w:eastAsia="en-US" w:bidi="ar-SA"/>
    </w:rPr>
    <w:tblPr/>
  </w:style>
  <w:style w:type="table" w:styleId="1146" w:customStyle="1">
    <w:name w:val="网格型2"/>
    <w:basedOn w:val="999"/>
    <w:uiPriority w:val="59"/>
    <w:qFormat/>
    <w:tblPr/>
  </w:style>
  <w:style w:type="paragraph" w:styleId="1147" w:customStyle="1">
    <w:name w:val="ds-markdown-paragraph"/>
    <w:basedOn w:val="813"/>
    <w:uiPriority w:val="0"/>
    <w:qFormat/>
    <w:pPr>
      <w:jc w:val="left"/>
      <w:spacing w:before="100" w:beforeAutospacing="1" w:after="100" w:afterAutospacing="1"/>
      <w:widowControl/>
    </w:pPr>
    <w:rPr>
      <w:rFonts w:ascii="宋体" w:hAnsi="宋体" w:cs="宋体"/>
      <w:sz w:val="24"/>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textRotate="1"/>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王璇</cp:lastModifiedBy>
  <cp:revision>21</cp:revision>
  <dcterms:created xsi:type="dcterms:W3CDTF">2026-09-01T08:35:00Z</dcterms:created>
  <dcterms:modified xsi:type="dcterms:W3CDTF">2026-09-10T00:42:19Z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eyJoZGlkIjoiOWUzODUwNDA2NWQxOGVhZjdiNTI4ZTQzODBhNjExNmIiLCJ1c2VySWQiOiIxNjEwODA5NjMxIn0=</vt:lpwstr>
  </property>
  <property fmtid="{D5CDD505-2E9C-101B-9397-08002B2CF9AE}" pid="3" name="KSOProductBuildVer">
    <vt:lpwstr>2052-12.1.0.26895</vt:lpwstr>
  </property>
  <property fmtid="{D5CDD505-2E9C-101B-9397-08002B2CF9AE}" pid="4" name="ICV">
    <vt:lpwstr>4A9DB240E22F45A3AC2B275F95017244_12</vt:lpwstr>
  </property>
</Properties>
</file>