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JSZC-320583-JZCG-G2026-0057</w:t>
      </w:r>
      <w:bookmarkEnd w:id="0"/>
      <w:r/>
      <w:r/>
    </w:p>
    <w:p>
      <w:pPr>
        <w:ind w:left="1760" w:hanging="1760"/>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45"/>
      <w:r/>
      <w:bookmarkStart w:id="2" w:name="OLE_LINK44"/>
      <w:r/>
      <w:bookmarkStart w:id="3" w:name="OLE_LINK12"/>
      <w:r>
        <w:rPr>
          <w:rFonts w:hint="eastAsia" w:ascii="宋体" w:hAnsi="宋体"/>
          <w:color w:val="000000"/>
          <w:sz w:val="32"/>
          <w:szCs w:val="32"/>
        </w:rPr>
        <w:t xml:space="preserve">中国共产党昆山市纪律检查委员会物业管理服务项目</w:t>
      </w:r>
      <w:bookmarkEnd w:id="1"/>
      <w:r/>
      <w:bookmarkEnd w:id="2"/>
      <w:r/>
      <w:bookmarkEnd w:id="3"/>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sz w:val="32"/>
          <w:szCs w:val="32"/>
        </w:rPr>
      </w:pPr>
      <w:r>
        <w:rPr>
          <w:rFonts w:ascii="宋体" w:hAnsi="宋体"/>
          <w:sz w:val="32"/>
          <w:szCs w:val="32"/>
        </w:rPr>
        <w:t xml:space="preserve">采购单位：</w:t>
      </w:r>
      <w:bookmarkStart w:id="4" w:name="OLE_LINK13"/>
      <w:r/>
      <w:bookmarkStart w:id="5" w:name="OLE_LINK47"/>
      <w:r/>
      <w:bookmarkStart w:id="6" w:name="OLE_LINK46"/>
      <w:r>
        <w:rPr>
          <w:rFonts w:hint="eastAsia" w:ascii="宋体" w:hAnsi="宋体"/>
          <w:sz w:val="32"/>
          <w:szCs w:val="32"/>
        </w:rPr>
        <w:t xml:space="preserve">中国共产党昆山市纪律检查委员会</w:t>
      </w:r>
      <w:bookmarkEnd w:id="4"/>
      <w:r/>
      <w:bookmarkEnd w:id="5"/>
      <w:r/>
      <w:bookmarkEnd w:id="6"/>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6年10月</w:t>
      </w:r>
      <w:r/>
    </w:p>
    <w:p>
      <w:pPr>
        <w:pStyle w:val="1102"/>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15"/>
        <w:spacing w:line="360" w:lineRule="auto"/>
        <w:tabs>
          <w:tab w:val="right" w:pos="8890" w:leader="dot"/>
        </w:tabs>
        <w:rPr>
          <w:rFonts w:ascii="宋体" w:hAnsi="宋体" w:cstheme="minorBidi"/>
          <w:sz w:val="32"/>
          <w:szCs w:val="32"/>
        </w:rPr>
      </w:pPr>
      <w:r>
        <w:rPr>
          <w:rStyle w:val="842"/>
          <w:rFonts w:ascii="宋体" w:hAnsi="宋体"/>
          <w:bCs/>
          <w:sz w:val="32"/>
          <w:szCs w:val="32"/>
        </w:rPr>
        <w:fldChar w:fldCharType="begin"/>
      </w:r>
      <w:r>
        <w:rPr>
          <w:rStyle w:val="842"/>
          <w:rFonts w:ascii="宋体" w:hAnsi="宋体"/>
          <w:sz w:val="32"/>
          <w:szCs w:val="32"/>
        </w:rPr>
        <w:instrText xml:space="preserve"> TOC \o "1-1" \h \z \u </w:instrText>
      </w:r>
      <w:r>
        <w:rPr>
          <w:rStyle w:val="842"/>
          <w:rFonts w:ascii="宋体" w:hAnsi="宋体"/>
          <w:bCs/>
          <w:sz w:val="32"/>
          <w:szCs w:val="32"/>
        </w:rPr>
        <w:fldChar w:fldCharType="separate"/>
      </w:r>
      <w:hyperlink w:tooltip="#_Toc160626425" w:anchor="_Toc160626425" w:history="1">
        <w:r>
          <w:rPr>
            <w:rStyle w:val="842"/>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6" w:anchor="_Toc160626426" w:history="1">
        <w:r>
          <w:rPr>
            <w:rStyle w:val="84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7" w:anchor="_Toc160626427" w:history="1">
        <w:r>
          <w:rPr>
            <w:rStyle w:val="84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8" w:anchor="_Toc160626428" w:history="1">
        <w:r>
          <w:rPr>
            <w:rStyle w:val="842"/>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29" w:anchor="_Toc160626429" w:history="1">
        <w:r>
          <w:rPr>
            <w:rStyle w:val="842"/>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815"/>
        <w:spacing w:line="360" w:lineRule="auto"/>
        <w:tabs>
          <w:tab w:val="right" w:pos="8890" w:leader="dot"/>
        </w:tabs>
        <w:rPr>
          <w:rFonts w:ascii="宋体" w:hAnsi="宋体" w:cstheme="minorBidi"/>
          <w:sz w:val="32"/>
          <w:szCs w:val="32"/>
        </w:rPr>
      </w:pPr>
      <w:r/>
      <w:hyperlink w:tooltip="#_Toc160626430" w:anchor="_Toc160626430" w:history="1">
        <w:r>
          <w:rPr>
            <w:rStyle w:val="842"/>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842"/>
          <w:rFonts w:ascii="宋体" w:hAnsi="宋体"/>
          <w:bCs/>
          <w:sz w:val="32"/>
          <w:szCs w:val="32"/>
        </w:rPr>
        <w:fldChar w:fldCharType="end"/>
      </w:r>
      <w:bookmarkStart w:id="7" w:name="_Toc8652597"/>
      <w:r/>
      <w:bookmarkStart w:id="8" w:name="_Toc477186549"/>
      <w:r/>
      <w:bookmarkStart w:id="9" w:name="_Toc8652801"/>
      <w:r/>
      <w:bookmarkStart w:id="10" w:name="_Toc477186796"/>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11" w:name="_Toc160626425"/>
      <w:r/>
      <w:r/>
    </w:p>
    <w:p>
      <w:pPr>
        <w:pStyle w:val="776"/>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7"/>
      <w:r/>
      <w:bookmarkEnd w:id="8"/>
      <w:r/>
      <w:bookmarkEnd w:id="9"/>
      <w:r/>
      <w:bookmarkEnd w:id="10"/>
      <w:r/>
      <w:bookmarkEnd w:id="11"/>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2" w:name="_Hlk132976849"/>
      <w:r>
        <w:rPr>
          <w:rFonts w:ascii="宋体" w:hAnsi="宋体"/>
          <w:szCs w:val="21"/>
        </w:rPr>
        <w:t xml:space="preserve">（昆山市政府集中采购中心）</w:t>
      </w:r>
      <w:bookmarkEnd w:id="12"/>
      <w:r>
        <w:rPr>
          <w:rFonts w:ascii="宋体" w:hAnsi="宋体"/>
          <w:szCs w:val="21"/>
        </w:rPr>
        <w:t xml:space="preserve">受</w:t>
      </w:r>
      <w:r>
        <w:rPr>
          <w:rFonts w:hint="eastAsia" w:ascii="宋体" w:hAnsi="宋体"/>
          <w:szCs w:val="21"/>
        </w:rPr>
        <w:t xml:space="preserve">中国共产党昆山市纪律检查委员会</w:t>
      </w:r>
      <w:r>
        <w:rPr>
          <w:rFonts w:ascii="宋体" w:hAnsi="宋体"/>
          <w:szCs w:val="21"/>
        </w:rPr>
        <w:t xml:space="preserve">的委托，为其拟采购的</w:t>
      </w:r>
      <w:r>
        <w:rPr>
          <w:rFonts w:hint="eastAsia" w:ascii="宋体" w:hAnsi="宋体"/>
          <w:szCs w:val="21"/>
        </w:rPr>
        <w:t xml:space="preserve">中国共产党昆山市纪律检查委员会物业管理服务项目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1.项目编号：JSZC-320583-JZCG-G2026-0057；</w:t>
      </w:r>
      <w:r/>
    </w:p>
    <w:p>
      <w:pPr>
        <w:ind w:firstLine="420"/>
        <w:spacing w:line="360" w:lineRule="auto"/>
        <w:rPr>
          <w:rFonts w:ascii="宋体" w:hAnsi="宋体"/>
          <w:szCs w:val="21"/>
        </w:rPr>
      </w:pPr>
      <w:r>
        <w:rPr>
          <w:rFonts w:hint="eastAsia" w:ascii="宋体" w:hAnsi="宋体"/>
          <w:szCs w:val="21"/>
        </w:rPr>
        <w:t xml:space="preserve">2.项目名称：中国共产党昆山市纪律检查委员会物业管理服务项目；</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3" w:name="OLE_LINK48"/>
      <w:r/>
      <w:bookmarkStart w:id="14" w:name="_Hlk67660924"/>
      <w:r/>
      <w:bookmarkStart w:id="15" w:name="OLE_LINK14"/>
      <w:r>
        <w:rPr>
          <w:rFonts w:hint="eastAsia" w:ascii="宋体" w:hAnsi="宋体"/>
          <w:szCs w:val="21"/>
        </w:rPr>
        <w:t xml:space="preserve">人民币肆佰零陆万元整（</w:t>
      </w:r>
      <w:bookmarkStart w:id="16" w:name="OLE_LINK2"/>
      <w:r/>
      <w:bookmarkStart w:id="17" w:name="OLE_LINK3"/>
      <w:r/>
      <w:bookmarkStart w:id="18" w:name="OLE_LINK8"/>
      <w:r>
        <w:rPr>
          <w:rFonts w:ascii="Times New Roman" w:hAnsi="Times New Roman"/>
          <w:szCs w:val="21"/>
        </w:rPr>
        <w:t xml:space="preserve">¥</w:t>
      </w:r>
      <w:bookmarkEnd w:id="16"/>
      <w:r/>
      <w:bookmarkEnd w:id="17"/>
      <w:r/>
      <w:bookmarkEnd w:id="18"/>
      <w:r>
        <w:rPr>
          <w:rFonts w:ascii="宋体" w:hAnsi="宋体"/>
          <w:szCs w:val="21"/>
        </w:rPr>
        <w:t xml:space="preserve">4,060,000.00</w:t>
      </w:r>
      <w:r>
        <w:rPr>
          <w:rFonts w:hint="eastAsia" w:ascii="宋体" w:hAnsi="宋体"/>
          <w:szCs w:val="21"/>
        </w:rPr>
        <w:t xml:space="preserve">）</w:t>
      </w:r>
      <w:bookmarkEnd w:id="13"/>
      <w:r/>
      <w:bookmarkEnd w:id="14"/>
      <w:r/>
      <w:bookmarkEnd w:id="15"/>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9" w:name="OLE_LINK42"/>
      <w:r/>
      <w:bookmarkStart w:id="20" w:name="OLE_LINK11"/>
      <w:r>
        <w:rPr>
          <w:rFonts w:hint="eastAsia" w:ascii="宋体" w:hAnsi="宋体"/>
          <w:szCs w:val="21"/>
        </w:rPr>
        <w:t xml:space="preserve">合同签订后</w:t>
      </w:r>
      <w:bookmarkEnd w:id="19"/>
      <w:r>
        <w:rPr>
          <w:rFonts w:hint="eastAsia" w:ascii="宋体" w:hAnsi="宋体" w:cs="宋体"/>
          <w:szCs w:val="21"/>
        </w:rPr>
        <w:t xml:space="preserve">贰年</w:t>
      </w:r>
      <w:bookmarkEnd w:id="2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1" w:name="OLE_LINK5"/>
      <w:r>
        <w:rPr>
          <w:rFonts w:ascii="Times New Roman" w:hAnsi="Times New Roman"/>
          <w:b/>
          <w:bCs/>
          <w:szCs w:val="21"/>
        </w:rPr>
        <w:t xml:space="preserve">本项目专门面向中小企业采购（整体预留），残疾人福利性单位、监狱企业视同小型、微型企业</w:t>
      </w:r>
      <w:bookmarkEnd w:id="21"/>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2" w:name="_Hlk123829542"/>
      <w:r>
        <w:rPr>
          <w:rFonts w:ascii="宋体" w:hAnsi="宋体"/>
          <w:color w:val="ff0000"/>
          <w:szCs w:val="21"/>
        </w:rPr>
        <w:t xml:space="preserve">2026年10月10日</w:t>
      </w:r>
      <w:bookmarkEnd w:id="22"/>
      <w:r>
        <w:rPr>
          <w:rFonts w:ascii="宋体" w:hAnsi="宋体"/>
          <w:color w:val="ff0000"/>
          <w:szCs w:val="21"/>
        </w:rPr>
        <w:t xml:space="preserve">09:30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OLE_LINK7"/>
      <w:r/>
      <w:bookmarkStart w:id="24"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bookmarkEnd w:id="24"/>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7"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8" w:name="_Hlk132976599"/>
      <w:r/>
      <w:bookmarkStart w:id="29" w:name="_Hlk146194873"/>
      <w:r/>
      <w:bookmarkEnd w:id="27"/>
      <w:r>
        <w:rPr>
          <w:rFonts w:hint="eastAsia" w:ascii="宋体" w:hAnsi="宋体"/>
          <w:szCs w:val="21"/>
        </w:rPr>
        <w:t xml:space="preserve">1.名称：中国共产党昆山市纪律检查委员会；</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2.地址：昆山市青阳南路1</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联系人：汤科；</w:t>
      </w:r>
      <w:bookmarkEnd w:id="28"/>
      <w:r/>
      <w:bookmarkEnd w:id="29"/>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0512-55125913</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30" w:name="_Hlk227163955"/>
      <w:r/>
      <w:bookmarkStart w:id="31" w:name="_Toc477186550"/>
      <w:r/>
      <w:bookmarkStart w:id="32"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3.联系人：陈工；</w:t>
      </w:r>
      <w:r/>
    </w:p>
    <w:p>
      <w:pPr>
        <w:ind w:firstLine="420"/>
        <w:spacing w:line="360" w:lineRule="auto"/>
        <w:rPr>
          <w:rFonts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30"/>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802"/>
      <w:r/>
      <w:bookmarkStart w:id="34" w:name="_Toc8652598"/>
      <w:r/>
      <w:r/>
    </w:p>
    <w:p>
      <w:pPr>
        <w:rPr>
          <w:rFonts w:ascii="宋体" w:hAnsi="宋体"/>
          <w:sz w:val="32"/>
          <w:szCs w:val="32"/>
        </w:rPr>
      </w:pPr>
      <w:r/>
      <w:bookmarkStart w:id="35" w:name="_Toc16062642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76"/>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1"/>
      <w:r/>
      <w:bookmarkEnd w:id="32"/>
      <w:r/>
      <w:bookmarkEnd w:id="33"/>
      <w:r/>
      <w:bookmarkEnd w:id="34"/>
      <w:r/>
      <w:bookmarkEnd w:id="35"/>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91"/>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91"/>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91"/>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9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9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91"/>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bookmarkEnd w:id="39"/>
      <w:r/>
      <w:r/>
    </w:p>
    <w:p>
      <w:pPr>
        <w:pStyle w:val="1009"/>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09"/>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9"/>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具体操作方法见《苏采云系统供应商操作手册》。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91"/>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9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w:t>
      </w:r>
      <w:r>
        <w:rPr>
          <w:rFonts w:ascii="宋体" w:hAnsi="宋体"/>
        </w:rPr>
        <w:t xml:space="preserve">.</w:t>
      </w:r>
      <w:r>
        <w:rPr>
          <w:rFonts w:hint="eastAsia" w:ascii="宋体" w:hAnsi="宋体"/>
        </w:rPr>
        <w:t xml:space="preserve">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w:t>
      </w:r>
      <w:r>
        <w:rPr>
          <w:rFonts w:ascii="宋体" w:hAnsi="宋体"/>
          <w:color w:val="000000"/>
          <w:szCs w:val="21"/>
        </w:rPr>
        <w:t xml:space="preserve">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w:t>
      </w:r>
      <w:r>
        <w:rPr>
          <w:rFonts w:ascii="宋体" w:hAnsi="宋体"/>
          <w:color w:val="000000"/>
          <w:szCs w:val="21"/>
        </w:rPr>
        <w:t xml:space="preserve">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76"/>
        <w:jc w:val="center"/>
        <w:spacing w:before="0" w:after="0" w:line="360" w:lineRule="auto"/>
        <w:rPr>
          <w:rFonts w:ascii="宋体" w:hAnsi="宋体" w:eastAsia="宋体"/>
          <w:bCs/>
          <w:sz w:val="32"/>
          <w:szCs w:val="32"/>
        </w:rPr>
      </w:pPr>
      <w:r/>
      <w:bookmarkStart w:id="43" w:name="_Toc477186551"/>
      <w:r/>
      <w:bookmarkStart w:id="44" w:name="_Toc8652599"/>
      <w:r/>
      <w:bookmarkStart w:id="45" w:name="_Toc8652803"/>
      <w:r/>
      <w:bookmarkStart w:id="46" w:name="_Toc160626427"/>
      <w:r/>
      <w:bookmarkStart w:id="47" w:name="_Toc477186798"/>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79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资格证明文件"/>
      <w:r/>
      <w:bookmarkStart w:id="49" w:name="_Ref36193203"/>
      <w:r/>
      <w:bookmarkStart w:id="50" w:name="_Hlk79008528"/>
      <w:r>
        <w:rPr>
          <w:rFonts w:hint="eastAsia" w:ascii="宋体" w:hAnsi="宋体" w:eastAsia="宋体"/>
          <w:b/>
          <w:color w:val="000000"/>
          <w:sz w:val="21"/>
          <w:szCs w:val="21"/>
        </w:rPr>
        <w:t xml:space="preserve">相关材料提供要求详见第二章投标人须知。</w:t>
      </w:r>
      <w:r/>
    </w:p>
    <w:p>
      <w:pPr>
        <w:pStyle w:val="777"/>
        <w:numPr>
          <w:ilvl w:val="0"/>
          <w:numId w:val="28"/>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777"/>
        <w:numPr>
          <w:ilvl w:val="0"/>
          <w:numId w:val="28"/>
        </w:numPr>
        <w:rPr>
          <w:rFonts w:ascii="黑体" w:hAnsi="黑体" w:eastAsia="黑体"/>
          <w:sz w:val="32"/>
          <w:u w:val="single"/>
        </w:rPr>
      </w:pPr>
      <w:r/>
      <w:bookmarkStart w:id="61" w:name="_Toc521586594"/>
      <w:r/>
      <w:bookmarkStart w:id="62" w:name="_Toc503906751"/>
      <w:r/>
      <w:bookmarkStart w:id="63" w:name="_Ref378337104"/>
      <w:r/>
      <w:bookmarkStart w:id="64" w:name="报价分析表"/>
      <w:r/>
      <w:bookmarkStart w:id="65" w:name="_Toc522624850"/>
      <w:r/>
      <w:bookmarkStart w:id="66" w:name="_Toc8652603"/>
      <w:r/>
      <w:bookmarkStart w:id="67" w:name="_Toc519609403"/>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8"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2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3"/>
        <w:gridCol w:w="751"/>
        <w:gridCol w:w="809"/>
        <w:gridCol w:w="730"/>
        <w:gridCol w:w="730"/>
        <w:gridCol w:w="878"/>
        <w:gridCol w:w="730"/>
        <w:gridCol w:w="878"/>
        <w:gridCol w:w="1154"/>
        <w:gridCol w:w="1155"/>
        <w:gridCol w:w="1071"/>
      </w:tblGrid>
      <w:tr>
        <w:trPr>
          <w:cantSplit/>
          <w:jc w:val="center"/>
          <w:trHeight w:val="50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w:t>
            </w:r>
            <w:r/>
          </w:p>
          <w:p>
            <w:pPr>
              <w:jc w:val="center"/>
              <w:rPr>
                <w:rFonts w:ascii="宋体" w:hAnsi="宋体"/>
                <w:b/>
                <w:bCs/>
                <w:szCs w:val="21"/>
              </w:rPr>
            </w:pPr>
            <w:r>
              <w:rPr>
                <w:rFonts w:hint="eastAsia" w:ascii="宋体" w:hAnsi="宋体"/>
                <w:b/>
                <w:bCs/>
                <w:szCs w:val="21"/>
              </w:rPr>
              <w:t xml:space="preserve">（双休日）</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加班费（法定节假日）</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rPr>
                <w:rFonts w:ascii="宋体" w:hAnsi="宋体"/>
                <w:b/>
                <w:bCs/>
                <w:szCs w:val="21"/>
              </w:rPr>
            </w:pPr>
            <w:r>
              <w:rPr>
                <w:rFonts w:hint="eastAsia" w:ascii="宋体" w:hAnsi="宋体"/>
                <w:b/>
                <w:bCs/>
                <w:szCs w:val="21"/>
              </w:rPr>
              <w:t xml:space="preserve">按月小计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bookmarkStart w:id="69" w:name="_Hlk235433933"/>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人员费用按服务期限（2</w:t>
            </w:r>
            <w:r>
              <w:rPr>
                <w:rFonts w:ascii="宋体" w:hAnsi="宋体"/>
                <w:b/>
                <w:szCs w:val="21"/>
              </w:rPr>
              <w:t xml:space="preserve">4</w:t>
            </w:r>
            <w:r>
              <w:rPr>
                <w:rFonts w:hint="eastAsia" w:ascii="宋体" w:hAnsi="宋体"/>
                <w:b/>
                <w:szCs w:val="21"/>
              </w:rPr>
              <w:t xml:space="preserve">个月）合计：</w:t>
            </w:r>
            <w:bookmarkEnd w:id="69"/>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cs="宋体"/>
                <w:b/>
                <w:color w:val="000000"/>
              </w:rPr>
              <w:t xml:space="preserve">管理费</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其他费用合计：</w:t>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三、税费</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（人员费用+其他费用）*税率（6%）</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税费合计：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10"/>
            <w:tcBorders>
              <w:top w:val="single" w:color="auto" w:sz="4" w:space="0"/>
              <w:left w:val="single" w:color="auto" w:sz="4" w:space="0"/>
              <w:bottom w:val="single" w:color="auto" w:sz="4" w:space="0"/>
              <w:right w:val="single" w:color="auto" w:sz="4" w:space="0"/>
            </w:tcBorders>
            <w:tcW w:w="461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70" w:name="OLE_LINK49"/>
      <w:r/>
      <w:bookmarkStart w:id="71" w:name="OLE_LINK50"/>
      <w:r/>
      <w:bookmarkEnd w:id="68"/>
      <w:r/>
      <w:r/>
    </w:p>
    <w:p>
      <w:pPr>
        <w:spacing w:line="360" w:lineRule="auto"/>
        <w:rPr>
          <w:rFonts w:ascii="宋体" w:hAnsi="宋体"/>
          <w:b/>
        </w:rPr>
      </w:pPr>
      <w:r>
        <w:rPr>
          <w:rFonts w:ascii="宋体" w:hAnsi="宋体"/>
          <w:b/>
        </w:rPr>
        <w:t xml:space="preserve">注：</w:t>
      </w:r>
      <w:r>
        <w:rPr>
          <w:rFonts w:hint="eastAsia" w:ascii="宋体" w:hAnsi="宋体"/>
          <w:b/>
        </w:rPr>
        <w:t xml:space="preserve">投标人须按以下要求填写报价分析表，否则视为无效响应</w:t>
      </w:r>
      <w:r>
        <w:rPr>
          <w:rFonts w:hint="eastAsia" w:ascii="宋体" w:hAnsi="宋体"/>
          <w:b/>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rPr>
          <w:rFonts w:hint="eastAsia" w:ascii="宋体" w:hAnsi="宋体"/>
          <w:b/>
          <w:color w:val="000000" w:themeColor="text1"/>
          <w:szCs w:val="21"/>
        </w:rPr>
        <w:t xml:space="preserve">,</w:t>
      </w:r>
      <w:r>
        <w:rPr>
          <w:rFonts w:hint="eastAsia" w:ascii="宋体" w:hAnsi="宋体" w:cs="Arial"/>
          <w:b/>
          <w:bCs/>
          <w:szCs w:val="21"/>
        </w:rPr>
        <w:t xml:space="preserve">采购人不再额外支付任何费用</w:t>
      </w:r>
      <w:r>
        <w:rPr>
          <w:rFonts w:hint="eastAsia" w:ascii="宋体" w:hAnsi="宋体"/>
          <w:b/>
          <w:color w:val="000000" w:themeColor="text1"/>
          <w:szCs w:val="21"/>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人员工资（不低于苏州市最低工资标准）、法定的社会保险、住房公积金、高温</w:t>
      </w:r>
      <w:r>
        <w:rPr>
          <w:rFonts w:hint="eastAsia" w:ascii="宋体" w:hAnsi="宋体"/>
          <w:b/>
          <w:color w:val="000000" w:themeColor="text1"/>
          <w:szCs w:val="21"/>
          <w:highlight w:val="yellow"/>
        </w:rPr>
        <w:t xml:space="preserve">补贴</w:t>
      </w:r>
      <w:r>
        <w:rPr>
          <w:rFonts w:hint="eastAsia" w:ascii="宋体" w:hAnsi="宋体"/>
          <w:b/>
          <w:color w:val="000000" w:themeColor="text1"/>
          <w:szCs w:val="21"/>
          <w:highlight w:val="yellow"/>
        </w:rPr>
        <w:t xml:space="preserve">（高温岗）、加班费</w:t>
      </w:r>
      <w:r>
        <w:rPr>
          <w:rFonts w:hint="eastAsia" w:ascii="宋体" w:hAnsi="宋体"/>
          <w:b/>
          <w:color w:val="000000" w:themeColor="text1"/>
          <w:szCs w:val="21"/>
          <w:highlight w:val="yellow"/>
        </w:rPr>
        <w:t xml:space="preserve">（双休日）</w:t>
      </w:r>
      <w:r>
        <w:rPr>
          <w:rFonts w:hint="eastAsia" w:ascii="宋体" w:hAnsi="宋体"/>
          <w:b/>
          <w:color w:val="000000" w:themeColor="text1"/>
          <w:szCs w:val="21"/>
          <w:highlight w:val="yellow"/>
        </w:rPr>
        <w:t xml:space="preserve">、加班费（法定节假日）、税费（物业服务税率为6%）</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管理费等各项其他费用支出；</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bookmarkStart w:id="72" w:name="OLE_LINK4"/>
      <w:r>
        <w:rPr>
          <w:rFonts w:ascii="宋体" w:hAnsi="宋体"/>
          <w:b/>
          <w:color w:val="000000" w:themeColor="text1"/>
          <w:szCs w:val="21"/>
        </w:rPr>
        <w:t xml:space="preserve">2</w:t>
      </w:r>
      <w:r>
        <w:rPr>
          <w:rFonts w:ascii="宋体" w:hAnsi="宋体"/>
          <w:b/>
          <w:color w:val="000000" w:themeColor="text1"/>
          <w:szCs w:val="21"/>
        </w:rPr>
        <w:t xml:space="preserve">.</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2</w:t>
      </w:r>
      <w:r>
        <w:rPr>
          <w:rFonts w:ascii="宋体" w:hAnsi="宋体"/>
          <w:b/>
        </w:rPr>
        <w:t xml:space="preserve">.1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2</w:t>
      </w:r>
      <w:r>
        <w:rPr>
          <w:rFonts w:ascii="宋体" w:hAnsi="宋体"/>
          <w:b/>
        </w:rPr>
        <w:t xml:space="preserve">.1.1</w:t>
      </w:r>
      <w:r>
        <w:rPr>
          <w:rFonts w:hint="eastAsia" w:ascii="宋体" w:hAnsi="宋体"/>
          <w:b/>
        </w:rPr>
        <w:t xml:space="preserve">本项目绿化工岗位无需安排加班；</w:t>
      </w:r>
      <w:r/>
    </w:p>
    <w:p>
      <w:pPr>
        <w:ind w:firstLine="422"/>
        <w:spacing w:line="360" w:lineRule="auto"/>
        <w:rPr>
          <w:rFonts w:ascii="宋体" w:hAnsi="宋体"/>
          <w:b/>
        </w:rPr>
      </w:pPr>
      <w:r>
        <w:rPr>
          <w:rFonts w:ascii="宋体" w:hAnsi="宋体"/>
          <w:b/>
        </w:rPr>
        <w:t xml:space="preserve">2</w:t>
      </w:r>
      <w:r>
        <w:rPr>
          <w:rFonts w:ascii="宋体" w:hAnsi="宋体"/>
          <w:b/>
        </w:rPr>
        <w:t xml:space="preserve">.1.2</w:t>
      </w:r>
      <w:r>
        <w:rPr>
          <w:rFonts w:hint="eastAsia" w:ascii="宋体" w:hAnsi="宋体"/>
          <w:b/>
        </w:rPr>
        <w:t xml:space="preserve">除秩序维护岗位</w:t>
      </w:r>
      <w:r>
        <w:rPr>
          <w:rFonts w:ascii="SimSun" w:hAnsi="SimSun" w:eastAsia="SimSun" w:cs="SimSun"/>
          <w:b/>
          <w:color w:val="000000"/>
          <w:sz w:val="21"/>
        </w:rPr>
        <w:t xml:space="preserve">（秩序维护员、项目助理兼秩序维护队长）</w:t>
      </w:r>
      <w:r>
        <w:rPr>
          <w:rFonts w:hint="eastAsia" w:ascii="宋体" w:hAnsi="宋体"/>
          <w:b/>
        </w:rPr>
        <w:t xml:space="preserve">服务人员外，其余岗位服务人员加班时长按每月1</w:t>
      </w:r>
      <w:r>
        <w:rPr>
          <w:rFonts w:ascii="宋体" w:hAnsi="宋体"/>
          <w:b/>
        </w:rPr>
        <w:t xml:space="preserve">6</w:t>
      </w:r>
      <w:r>
        <w:rPr>
          <w:rFonts w:hint="eastAsia" w:ascii="宋体" w:hAnsi="宋体"/>
          <w:b/>
        </w:rPr>
        <w:t xml:space="preserve">小时计算；</w:t>
      </w:r>
      <w:r/>
    </w:p>
    <w:p>
      <w:pPr>
        <w:ind w:firstLine="422"/>
        <w:spacing w:line="360" w:lineRule="auto"/>
        <w:rPr>
          <w:rFonts w:ascii="宋体" w:hAnsi="宋体"/>
          <w:b/>
        </w:rPr>
      </w:pPr>
      <w:r>
        <w:rPr>
          <w:rFonts w:ascii="宋体" w:hAnsi="宋体"/>
          <w:b/>
        </w:rPr>
        <w:t xml:space="preserve">2</w:t>
      </w:r>
      <w:r>
        <w:rPr>
          <w:rFonts w:ascii="宋体" w:hAnsi="宋体"/>
          <w:b/>
        </w:rPr>
        <w:t xml:space="preserve">.1.3</w:t>
      </w:r>
      <w:r>
        <w:rPr>
          <w:rFonts w:hint="eastAsia" w:ascii="宋体" w:hAnsi="宋体"/>
          <w:b/>
          <w:szCs w:val="21"/>
        </w:rPr>
        <w:t xml:space="preserve">秩序维护岗位（秩序维护员、项目助理兼秩序维护队长）</w:t>
      </w:r>
      <w:r>
        <w:rPr>
          <w:rFonts w:hint="eastAsia" w:ascii="宋体" w:hAnsi="宋体"/>
          <w:b/>
        </w:rPr>
        <w:t xml:space="preserve">服务人员加班时长按每月</w:t>
      </w:r>
      <w:r>
        <w:rPr>
          <w:rFonts w:ascii="宋体" w:hAnsi="宋体"/>
          <w:b/>
        </w:rPr>
        <w:t xml:space="preserve">36</w:t>
      </w:r>
      <w:r>
        <w:rPr>
          <w:rFonts w:hint="eastAsia" w:ascii="宋体" w:hAnsi="宋体"/>
          <w:b/>
        </w:rPr>
        <w:t xml:space="preserve">小时计算。</w:t>
      </w:r>
      <w:r/>
    </w:p>
    <w:p>
      <w:pPr>
        <w:ind w:firstLine="422"/>
        <w:spacing w:line="360" w:lineRule="auto"/>
        <w:rPr>
          <w:rFonts w:ascii="宋体" w:hAnsi="宋体"/>
          <w:b/>
          <w:szCs w:val="21"/>
        </w:rPr>
      </w:pPr>
      <w:r>
        <w:rPr>
          <w:rFonts w:ascii="宋体" w:hAnsi="宋体"/>
          <w:b/>
          <w:szCs w:val="21"/>
        </w:rPr>
        <w:t xml:space="preserve">2</w:t>
      </w:r>
      <w:r>
        <w:rPr>
          <w:rFonts w:ascii="宋体" w:hAnsi="宋体"/>
          <w:b/>
          <w:szCs w:val="21"/>
        </w:rPr>
        <w:t xml:space="preserve">.2</w:t>
      </w:r>
      <w:r>
        <w:rPr>
          <w:rFonts w:hint="eastAsia" w:ascii="宋体" w:hAnsi="宋体"/>
          <w:b/>
          <w:szCs w:val="21"/>
        </w:rPr>
        <w:t xml:space="preserve">除双休日（非法定节假日）外，投标人还需安排秩序维护岗位（秩序维护员、项目助理兼秩序维护队长）在法定节假日至少4人在岗；保洁员岗位至少2人在岗。</w:t>
      </w:r>
      <w:r/>
    </w:p>
    <w:p>
      <w:pPr>
        <w:ind w:firstLine="422"/>
        <w:spacing w:line="360" w:lineRule="auto"/>
        <w:rPr>
          <w:rFonts w:ascii="宋体" w:hAnsi="宋体"/>
          <w:b/>
          <w:color w:val="000000" w:themeColor="text1"/>
          <w:szCs w:val="21"/>
        </w:rPr>
      </w:pPr>
      <w:r>
        <w:rPr>
          <w:rFonts w:ascii="宋体" w:hAnsi="宋体"/>
          <w:b/>
          <w:szCs w:val="21"/>
        </w:rPr>
        <w:t xml:space="preserve">2</w:t>
      </w:r>
      <w:r>
        <w:rPr>
          <w:rFonts w:ascii="宋体" w:hAnsi="宋体"/>
          <w:b/>
          <w:szCs w:val="21"/>
        </w:rPr>
        <w:t xml:space="preserve">.3</w:t>
      </w:r>
      <w:r>
        <w:rPr>
          <w:rFonts w:hint="eastAsia" w:ascii="宋体" w:hAnsi="宋体"/>
          <w:b/>
          <w:szCs w:val="21"/>
        </w:rPr>
        <w:t xml:space="preserve">投标人中标后自行制定排班计划且需经服务人员同意后安排加班；保证服务人员加班时长符合《中华人民共和国劳动合同法》等法律法规的要求；按《中华人民共和国劳动合同法》等法律法规支付加班费用。</w:t>
      </w:r>
      <w:bookmarkEnd w:id="72"/>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.示例：以合法合规物业企业A为例，其报价构成为：</w:t>
      </w:r>
      <w:r/>
    </w:p>
    <w:p>
      <w:pPr>
        <w:ind w:firstLine="422"/>
        <w:spacing w:line="300" w:lineRule="auto"/>
        <w:rPr>
          <w:rFonts w:ascii="宋体" w:hAnsi="宋体"/>
          <w:b/>
          <w:szCs w:val="21"/>
        </w:rPr>
      </w:pPr>
      <w:r>
        <w:rPr>
          <w:rFonts w:ascii="宋体" w:hAnsi="宋体"/>
          <w:b/>
          <w:color w:val="000000" w:themeColor="text1"/>
          <w:szCs w:val="21"/>
        </w:rPr>
        <w:t xml:space="preserve">3</w:t>
      </w:r>
      <w:r>
        <w:rPr>
          <w:rFonts w:ascii="宋体" w:hAnsi="宋体"/>
          <w:b/>
          <w:color w:val="000000" w:themeColor="text1"/>
          <w:szCs w:val="21"/>
        </w:rPr>
        <w:t xml:space="preserve">.1</w:t>
      </w:r>
      <w:r>
        <w:rPr>
          <w:rFonts w:hint="eastAsia" w:ascii="宋体" w:hAnsi="宋体"/>
          <w:b/>
          <w:color w:val="000000" w:themeColor="text1"/>
          <w:szCs w:val="21"/>
        </w:rPr>
        <w:t xml:space="preserve">人员工资部分每月</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w:t>
      </w:r>
      <w:r/>
    </w:p>
    <w:p>
      <w:pPr>
        <w:ind w:firstLine="422"/>
        <w:spacing w:line="300" w:lineRule="auto"/>
        <w:rPr>
          <w:rFonts w:ascii="宋体" w:hAnsi="宋体"/>
          <w:b/>
          <w:szCs w:val="21"/>
        </w:rPr>
      </w:pPr>
      <w:r>
        <w:rPr>
          <w:rFonts w:ascii="宋体" w:hAnsi="宋体"/>
          <w:b/>
          <w:szCs w:val="21"/>
        </w:rPr>
        <w:t xml:space="preserve">3</w:t>
      </w:r>
      <w:r>
        <w:rPr>
          <w:rFonts w:ascii="宋体" w:hAnsi="宋体"/>
          <w:b/>
          <w:szCs w:val="21"/>
        </w:rPr>
        <w:t xml:space="preserve">.2</w:t>
      </w:r>
      <w:r>
        <w:rPr>
          <w:rFonts w:hint="eastAsia" w:ascii="宋体" w:hAnsi="宋体"/>
          <w:b/>
          <w:szCs w:val="21"/>
        </w:rPr>
        <w:t xml:space="preserve">住房公积金每月</w:t>
      </w:r>
      <w:r>
        <w:rPr>
          <w:rFonts w:ascii="宋体" w:hAnsi="宋体"/>
          <w:b/>
          <w:szCs w:val="21"/>
        </w:rPr>
        <w:t xml:space="preserve">247.6</w:t>
      </w:r>
      <w:r>
        <w:rPr>
          <w:rFonts w:hint="eastAsia" w:ascii="宋体" w:hAnsi="宋体"/>
          <w:b/>
          <w:szCs w:val="21"/>
        </w:rPr>
        <w:t xml:space="preserve">元（按最低缴费金额，企业承担双边为</w:t>
      </w:r>
      <w:r>
        <w:rPr>
          <w:rFonts w:ascii="宋体" w:hAnsi="宋体"/>
          <w:b/>
          <w:szCs w:val="21"/>
        </w:rPr>
        <w:t xml:space="preserve">495.2</w:t>
      </w:r>
      <w:r>
        <w:rPr>
          <w:rFonts w:hint="eastAsia" w:ascii="宋体" w:hAnsi="宋体"/>
          <w:b/>
          <w:szCs w:val="21"/>
        </w:rPr>
        <w:t xml:space="preserve">元）；</w:t>
      </w:r>
      <w:r/>
    </w:p>
    <w:p>
      <w:pPr>
        <w:ind w:firstLine="422"/>
        <w:spacing w:line="300" w:lineRule="auto"/>
        <w:rPr>
          <w:rFonts w:ascii="宋体" w:hAnsi="宋体"/>
          <w:b/>
          <w:color w:val="000000" w:themeColor="text1"/>
          <w:szCs w:val="21"/>
        </w:rPr>
      </w:pPr>
      <w:r>
        <w:rPr>
          <w:rFonts w:ascii="宋体" w:hAnsi="宋体"/>
          <w:b/>
          <w:szCs w:val="21"/>
        </w:rPr>
        <w:t xml:space="preserve">3</w:t>
      </w:r>
      <w:r>
        <w:rPr>
          <w:rFonts w:ascii="宋体" w:hAnsi="宋体"/>
          <w:b/>
          <w:szCs w:val="21"/>
        </w:rPr>
        <w:t xml:space="preserve">.3</w:t>
      </w:r>
      <w:r>
        <w:rPr>
          <w:rFonts w:hint="eastAsia" w:ascii="宋体" w:hAnsi="宋体"/>
          <w:b/>
          <w:szCs w:val="21"/>
        </w:rPr>
        <w:t xml:space="preserve">高温补</w:t>
      </w:r>
      <w:r>
        <w:rPr>
          <w:rFonts w:hint="eastAsia" w:ascii="宋体" w:hAnsi="宋体"/>
          <w:b/>
          <w:color w:val="000000" w:themeColor="text1"/>
          <w:szCs w:val="21"/>
        </w:rPr>
        <w:t xml:space="preserve">贴部分每月100元（按6、7、8、9月每月300元，全年1200元均摊到每月计算）；</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.4</w:t>
      </w:r>
      <w:r>
        <w:rPr>
          <w:rFonts w:hint="eastAsia" w:ascii="宋体" w:hAnsi="宋体"/>
          <w:b/>
          <w:color w:val="000000" w:themeColor="text1"/>
          <w:szCs w:val="21"/>
        </w:rPr>
        <w:t xml:space="preserve">加班费（双休日）：</w:t>
      </w:r>
      <w:bookmarkStart w:id="73" w:name="OLE_LINK1"/>
      <w:r>
        <w:rPr>
          <w:rFonts w:hint="eastAsia" w:ascii="宋体" w:hAnsi="宋体"/>
          <w:b/>
          <w:color w:val="000000" w:themeColor="text1"/>
          <w:szCs w:val="21"/>
        </w:rPr>
        <w:t xml:space="preserve">每月按</w:t>
      </w:r>
      <w:r>
        <w:rPr>
          <w:rFonts w:ascii="宋体" w:hAnsi="宋体"/>
          <w:b/>
          <w:color w:val="000000" w:themeColor="text1"/>
          <w:szCs w:val="21"/>
        </w:rPr>
        <w:t xml:space="preserve">1</w:t>
      </w:r>
      <w:r>
        <w:rPr>
          <w:rFonts w:hint="eastAsia" w:ascii="宋体" w:hAnsi="宋体"/>
          <w:b/>
          <w:color w:val="000000" w:themeColor="text1"/>
          <w:szCs w:val="21"/>
        </w:rPr>
        <w:t xml:space="preserve">6小时需支付</w:t>
      </w:r>
      <w:r>
        <w:rPr>
          <w:rFonts w:ascii="宋体" w:hAnsi="宋体"/>
          <w:b/>
          <w:color w:val="000000" w:themeColor="text1"/>
          <w:szCs w:val="21"/>
        </w:rPr>
        <w:t xml:space="preserve">2</w:t>
      </w:r>
      <w:r>
        <w:rPr>
          <w:rFonts w:hint="eastAsia" w:ascii="宋体" w:hAnsi="宋体"/>
          <w:b/>
          <w:color w:val="000000" w:themeColor="text1"/>
          <w:szCs w:val="21"/>
        </w:rPr>
        <w:t xml:space="preserve">倍工资计算：2</w:t>
      </w:r>
      <w:r>
        <w:rPr>
          <w:rFonts w:ascii="宋体" w:hAnsi="宋体"/>
          <w:b/>
          <w:color w:val="000000" w:themeColor="text1"/>
          <w:szCs w:val="21"/>
        </w:rPr>
        <w:t xml:space="preserve">660/21.75/8*16*2=489.20</w:t>
      </w:r>
      <w:r>
        <w:rPr>
          <w:rFonts w:hint="eastAsia" w:ascii="宋体" w:hAnsi="宋体"/>
          <w:b/>
          <w:color w:val="000000" w:themeColor="text1"/>
          <w:szCs w:val="21"/>
        </w:rPr>
        <w:t xml:space="preserve">；每月按36小时需支付</w:t>
      </w:r>
      <w:r>
        <w:rPr>
          <w:rFonts w:ascii="宋体" w:hAnsi="宋体"/>
          <w:b/>
          <w:color w:val="000000" w:themeColor="text1"/>
          <w:szCs w:val="21"/>
        </w:rPr>
        <w:t xml:space="preserve">2</w:t>
      </w:r>
      <w:r>
        <w:rPr>
          <w:rFonts w:hint="eastAsia" w:ascii="宋体" w:hAnsi="宋体"/>
          <w:b/>
          <w:color w:val="000000" w:themeColor="text1"/>
          <w:szCs w:val="21"/>
        </w:rPr>
        <w:t xml:space="preserve">倍工资计算：2</w:t>
      </w:r>
      <w:r>
        <w:rPr>
          <w:rFonts w:ascii="宋体" w:hAnsi="宋体"/>
          <w:b/>
          <w:color w:val="000000" w:themeColor="text1"/>
          <w:szCs w:val="21"/>
        </w:rPr>
        <w:t xml:space="preserve">660/21.75/8*36*2=1100.69</w:t>
      </w:r>
      <w:bookmarkEnd w:id="73"/>
      <w:r>
        <w:rPr>
          <w:rFonts w:hint="eastAsia" w:ascii="宋体" w:hAnsi="宋体"/>
          <w:b/>
          <w:color w:val="000000" w:themeColor="text1"/>
          <w:szCs w:val="21"/>
        </w:rPr>
        <w:t xml:space="preserve">）；</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.5</w:t>
      </w:r>
      <w:r>
        <w:rPr>
          <w:rFonts w:hint="eastAsia" w:ascii="宋体" w:hAnsi="宋体"/>
          <w:b/>
          <w:color w:val="000000" w:themeColor="text1"/>
          <w:szCs w:val="21"/>
        </w:rPr>
        <w:t xml:space="preserve">法定节假日每月</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ascii="宋体" w:hAnsi="宋体"/>
          <w:b/>
          <w:color w:val="000000" w:themeColor="text1"/>
          <w:szCs w:val="21"/>
        </w:rPr>
        <w:t xml:space="preserve">.6</w:t>
      </w:r>
      <w:r>
        <w:rPr>
          <w:rFonts w:hint="eastAsia" w:ascii="宋体" w:hAnsi="宋体"/>
          <w:b/>
          <w:color w:val="000000" w:themeColor="text1"/>
          <w:szCs w:val="21"/>
        </w:rPr>
        <w:t xml:space="preserve">管理费部分由企业结合自身实际情况填报。</w:t>
      </w:r>
      <w:bookmarkEnd w:id="70"/>
      <w:r/>
      <w:bookmarkEnd w:id="71"/>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4</w:t>
      </w:r>
      <w:r>
        <w:rPr>
          <w:rFonts w:hint="eastAsia" w:ascii="宋体" w:hAnsi="宋体"/>
          <w:b/>
          <w:color w:val="000000" w:themeColor="text1"/>
          <w:szCs w:val="21"/>
        </w:rPr>
        <w:t xml:space="preserve">.报价分析表填写部分示例</w:t>
      </w:r>
      <w:r/>
    </w:p>
    <w:tbl>
      <w:tblPr>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6"/>
        <w:gridCol w:w="1620"/>
        <w:gridCol w:w="406"/>
        <w:gridCol w:w="672"/>
        <w:gridCol w:w="1224"/>
        <w:gridCol w:w="803"/>
        <w:gridCol w:w="810"/>
        <w:gridCol w:w="944"/>
        <w:gridCol w:w="1218"/>
        <w:gridCol w:w="672"/>
        <w:gridCol w:w="674"/>
      </w:tblGrid>
      <w:tr>
        <w:trPr>
          <w:cantSplit/>
          <w:jc w:val="center"/>
          <w:trHeight w:val="503"/>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w:t>
            </w:r>
            <w:r/>
          </w:p>
          <w:p>
            <w:pPr>
              <w:jc w:val="center"/>
              <w:spacing w:line="400" w:lineRule="exact"/>
              <w:rPr>
                <w:rFonts w:ascii="宋体" w:hAnsi="宋体"/>
                <w:b/>
                <w:bCs/>
                <w:szCs w:val="21"/>
              </w:rPr>
            </w:pPr>
            <w:r>
              <w:rPr>
                <w:rFonts w:hint="eastAsia" w:ascii="宋体" w:hAnsi="宋体"/>
                <w:b/>
                <w:bCs/>
                <w:szCs w:val="21"/>
              </w:rPr>
              <w:t xml:space="preserve">补贴</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p>
            <w:pPr>
              <w:jc w:val="center"/>
              <w:spacing w:line="400" w:lineRule="exact"/>
              <w:rPr>
                <w:rFonts w:ascii="宋体" w:hAnsi="宋体"/>
                <w:b/>
                <w:bCs/>
                <w:szCs w:val="21"/>
              </w:rPr>
            </w:pPr>
            <w:r>
              <w:rPr>
                <w:rFonts w:hint="eastAsia" w:ascii="宋体" w:hAnsi="宋体"/>
                <w:b/>
                <w:bCs/>
                <w:szCs w:val="21"/>
              </w:rPr>
              <w:t xml:space="preserve">（双休日）</w:t>
            </w:r>
            <w:r/>
          </w:p>
        </w:tc>
        <w:tc>
          <w:tcPr>
            <w:tcBorders>
              <w:top w:val="single" w:color="auto" w:sz="4" w:space="0"/>
              <w:left w:val="single" w:color="auto" w:sz="4" w:space="0"/>
              <w:bottom w:val="single" w:color="auto" w:sz="4" w:space="0"/>
              <w:right w:val="single" w:color="auto" w:sz="4" w:space="0"/>
            </w:tcBorders>
            <w:tcW w:w="635" w:type="pct"/>
            <w:textDirection w:val="lrTb"/>
            <w:noWrap w:val="false"/>
          </w:tcPr>
          <w:p>
            <w:pPr>
              <w:spacing w:line="400" w:lineRule="exact"/>
              <w:rPr>
                <w:rFonts w:ascii="宋体" w:hAnsi="宋体"/>
                <w:b/>
                <w:bCs/>
                <w:szCs w:val="21"/>
              </w:rPr>
            </w:pPr>
            <w:r>
              <w:rPr>
                <w:rFonts w:hint="eastAsia" w:ascii="宋体" w:hAnsi="宋体"/>
                <w:b/>
                <w:bCs/>
                <w:szCs w:val="21"/>
              </w:rPr>
              <w:t xml:space="preserve">加班费（法定节假日）</w:t>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w:t>
            </w: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秩序维护员</w:t>
            </w:r>
            <w:r/>
          </w:p>
          <w:p>
            <w:pPr>
              <w:jc w:val="left"/>
              <w:spacing w:line="400" w:lineRule="exact"/>
              <w:rPr>
                <w:rFonts w:ascii="宋体" w:hAnsi="宋体"/>
                <w:szCs w:val="21"/>
              </w:rPr>
            </w:pPr>
            <w:r>
              <w:rPr>
                <w:rFonts w:hint="eastAsia" w:ascii="宋体" w:hAnsi="宋体"/>
                <w:szCs w:val="21"/>
              </w:rPr>
              <w:t xml:space="preserve">（高温岗位）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1</w:t>
            </w:r>
            <w:r>
              <w:rPr>
                <w:rFonts w:ascii="宋体" w:hAnsi="宋体"/>
                <w:b/>
                <w:bCs/>
                <w:szCs w:val="21"/>
              </w:rPr>
              <w:t xml:space="preserve">00</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b/>
                <w:szCs w:val="21"/>
              </w:rPr>
              <w:t xml:space="preserve">1100.69</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397.47</w:t>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w:t>
            </w:r>
            <w:r>
              <w:rPr>
                <w:rFonts w:hint="eastAsia" w:ascii="宋体" w:hAnsi="宋体"/>
                <w:szCs w:val="21"/>
              </w:rPr>
              <w:t xml:space="preserve">助理</w:t>
            </w:r>
            <w:r>
              <w:rPr>
                <w:rFonts w:hint="eastAsia" w:ascii="宋体" w:hAnsi="宋体"/>
                <w:szCs w:val="21"/>
              </w:rPr>
              <w:t xml:space="preserve">兼</w:t>
            </w:r>
            <w:r>
              <w:rPr>
                <w:rFonts w:hint="eastAsia" w:ascii="宋体" w:hAnsi="宋体"/>
                <w:szCs w:val="21"/>
              </w:rPr>
              <w:t xml:space="preserve">秩序</w:t>
            </w:r>
            <w:r>
              <w:rPr>
                <w:rFonts w:hint="eastAsia" w:ascii="宋体" w:hAnsi="宋体"/>
                <w:szCs w:val="21"/>
              </w:rPr>
              <w:t xml:space="preserve">维护</w:t>
            </w:r>
            <w:r>
              <w:rPr>
                <w:rFonts w:hint="eastAsia" w:ascii="宋体" w:hAnsi="宋体"/>
                <w:szCs w:val="21"/>
              </w:rPr>
              <w:t xml:space="preserve">队长</w:t>
            </w:r>
            <w:r>
              <w:rPr>
                <w:rFonts w:hint="eastAsia" w:ascii="宋体" w:hAnsi="宋体"/>
                <w:szCs w:val="21"/>
              </w:rPr>
            </w:r>
            <w:r/>
          </w:p>
          <w:p>
            <w:pPr>
              <w:jc w:val="left"/>
              <w:spacing w:line="400" w:lineRule="exact"/>
              <w:rPr>
                <w:rFonts w:ascii="宋体" w:hAnsi="宋体"/>
                <w:szCs w:val="21"/>
              </w:rPr>
            </w:pPr>
            <w:r>
              <w:rPr>
                <w:rFonts w:hint="eastAsia" w:ascii="宋体" w:hAnsi="宋体"/>
                <w:szCs w:val="21"/>
              </w:rPr>
              <w:t xml:space="preserve">（高温岗位）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1</w:t>
            </w:r>
            <w:r>
              <w:rPr>
                <w:rFonts w:ascii="宋体" w:hAnsi="宋体"/>
                <w:b/>
                <w:bCs/>
                <w:szCs w:val="21"/>
              </w:rPr>
              <w:t xml:space="preserve">00</w:t>
            </w:r>
            <w:r/>
          </w:p>
        </w:tc>
        <w:tc>
          <w:tcPr>
            <w:shd w:val="clear" w:color="auto" w:fill="auto"/>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b/>
                <w:szCs w:val="21"/>
              </w:rPr>
              <w:t xml:space="preserve">1100.69</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left"/>
              <w:spacing w:line="400" w:lineRule="exact"/>
              <w:rPr>
                <w:rFonts w:ascii="宋体" w:hAnsi="宋体"/>
                <w:szCs w:val="21"/>
              </w:rPr>
            </w:pPr>
            <w:r>
              <w:rPr>
                <w:rFonts w:hint="eastAsia" w:ascii="宋体" w:hAnsi="宋体"/>
                <w:szCs w:val="21"/>
              </w:rPr>
              <w:t xml:space="preserve">客服兼统计</w:t>
            </w:r>
            <w:r/>
          </w:p>
          <w:p>
            <w:pPr>
              <w:jc w:val="left"/>
              <w:spacing w:line="400" w:lineRule="exact"/>
              <w:rPr>
                <w:rFonts w:ascii="宋体" w:hAnsi="宋体"/>
                <w:szCs w:val="21"/>
              </w:rPr>
            </w:pPr>
            <w:r>
              <w:rPr>
                <w:rFonts w:hint="eastAsia" w:ascii="宋体" w:hAnsi="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495.2</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b/>
                <w:szCs w:val="21"/>
              </w:rPr>
            </w:pPr>
            <w:r>
              <w:rPr>
                <w:rFonts w:ascii="宋体" w:hAnsi="宋体"/>
                <w:b/>
                <w:szCs w:val="21"/>
              </w:rPr>
              <w:t xml:space="preserve">489.20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b/>
                <w:szCs w:val="21"/>
              </w:rPr>
            </w:pPr>
            <w:r>
              <w:rPr>
                <w:rFonts w:ascii="宋体" w:hAnsi="宋体"/>
                <w:b/>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2" w:type="pct"/>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pPr>
      <w:r>
        <w:rPr>
          <w:rFonts w:ascii="宋体" w:hAnsi="宋体"/>
          <w:sz w:val="24"/>
        </w:rPr>
        <w:br w:type="page" w:clear="all"/>
      </w:r>
      <w:r/>
    </w:p>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777"/>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91"/>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1"/>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1"/>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791"/>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1"/>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91"/>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1"/>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77"/>
        <w:numPr>
          <w:ilvl w:val="0"/>
          <w:numId w:val="28"/>
        </w:numPr>
        <w:rPr>
          <w:rFonts w:ascii="黑体" w:hAnsi="黑体" w:eastAsia="黑体"/>
          <w:sz w:val="32"/>
          <w:u w:val="single"/>
        </w:rPr>
      </w:pPr>
      <w:r/>
      <w:bookmarkStart w:id="74"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7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Pr>
          <w:rFonts w:hint="eastAsia" w:ascii="宋体" w:hAnsi="宋体"/>
          <w:i/>
          <w:szCs w:val="21"/>
          <w:lang w:val="zh-CN"/>
        </w:rPr>
        <w:t xml:space="preserve">。</w:t>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77"/>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5" w:name="_Hlk181794999"/>
      <w:r>
        <w:rPr>
          <w:rFonts w:hint="eastAsia" w:ascii="宋体" w:hAnsi="宋体"/>
          <w:b/>
          <w:sz w:val="18"/>
          <w:szCs w:val="18"/>
        </w:rPr>
        <w:t xml:space="preserve">软件和信息技术服务业</w:t>
      </w:r>
      <w:bookmarkEnd w:id="75"/>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6" w:name="_Hlk130376042"/>
      <w:r>
        <w:rPr>
          <w:rFonts w:hint="eastAsia" w:ascii="宋体" w:hAnsi="宋体"/>
          <w:b/>
          <w:sz w:val="18"/>
          <w:szCs w:val="18"/>
        </w:rPr>
        <w:t xml:space="preserve">物业管理</w:t>
      </w:r>
      <w:bookmarkEnd w:id="7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76975289"/>
      <w:r/>
      <w:r/>
    </w:p>
    <w:p>
      <w:pPr>
        <w:pStyle w:val="777"/>
        <w:rPr>
          <w:rFonts w:ascii="黑体" w:hAnsi="黑体" w:eastAsia="黑体"/>
          <w:sz w:val="32"/>
        </w:rPr>
      </w:pPr>
      <w:r>
        <w:rPr>
          <w:rFonts w:ascii="黑体" w:hAnsi="黑体" w:eastAsia="黑体"/>
          <w:sz w:val="32"/>
        </w:rPr>
        <w:t xml:space="preserve">6.2残疾人福利性单位声明函</w:t>
      </w:r>
      <w:r/>
    </w:p>
    <w:p>
      <w:pPr>
        <w:pStyle w:val="102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2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9499316"/>
      <w:r/>
      <w:r/>
    </w:p>
    <w:p>
      <w:pPr>
        <w:pStyle w:val="777"/>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695"/>
      <w:r/>
      <w:bookmarkStart w:id="80" w:name="_Ref79499332"/>
      <w:r/>
      <w:bookmarkStart w:id="81" w:name="法定代表人授权委托书"/>
      <w:r/>
      <w:bookmarkStart w:id="82" w:name="_Ref803173"/>
      <w:r/>
      <w:bookmarkStart w:id="83" w:name="_Toc8652605"/>
      <w:r/>
      <w:bookmarkStart w:id="84" w:name="偏离表（技术、商务）"/>
      <w:r/>
      <w:bookmarkStart w:id="85" w:name="_Toc8652604"/>
      <w:r/>
      <w:bookmarkStart w:id="86" w:name="_Toc483385150"/>
      <w:r/>
      <w:bookmarkStart w:id="87" w:name="_Toc521586598"/>
      <w:r/>
      <w:bookmarkStart w:id="88" w:name="_Toc519609407"/>
      <w:r/>
      <w:bookmarkStart w:id="89" w:name="_Ref477866519"/>
      <w:r/>
      <w:bookmarkStart w:id="90" w:name="_Toc522624854"/>
      <w:r/>
      <w:bookmarkEnd w:id="77"/>
      <w:r/>
      <w:bookmarkEnd w:id="78"/>
      <w:r/>
      <w:r/>
    </w:p>
    <w:p>
      <w:pPr>
        <w:pStyle w:val="777"/>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9"/>
      <w:r/>
      <w:bookmarkEnd w:id="80"/>
      <w:r/>
      <w:bookmarkEnd w:id="8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2"/>
      <w:r/>
      <w:bookmarkEnd w:id="8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4"/>
      <w:r/>
      <w:bookmarkEnd w:id="85"/>
      <w:r/>
      <w:bookmarkEnd w:id="86"/>
      <w:r/>
      <w:bookmarkEnd w:id="87"/>
      <w:r/>
      <w:bookmarkEnd w:id="88"/>
      <w:r/>
      <w:bookmarkEnd w:id="89"/>
      <w:r/>
      <w:bookmarkEnd w:id="90"/>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79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9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Ref65584702"/>
      <w:r/>
      <w:bookmarkStart w:id="92" w:name="人员配置表"/>
      <w:r/>
      <w:r/>
    </w:p>
    <w:p>
      <w:pPr>
        <w:pStyle w:val="777"/>
        <w:numPr>
          <w:ilvl w:val="0"/>
          <w:numId w:val="28"/>
        </w:numPr>
        <w:rPr>
          <w:rFonts w:ascii="黑体" w:hAnsi="黑体" w:eastAsia="黑体"/>
          <w:sz w:val="32"/>
          <w:u w:val="single"/>
        </w:rPr>
      </w:pPr>
      <w:r>
        <w:rPr>
          <w:rFonts w:ascii="黑体" w:hAnsi="黑体" w:eastAsia="黑体"/>
          <w:sz w:val="32"/>
          <w:u w:val="single"/>
        </w:rPr>
        <w:t xml:space="preserve">人员配置表</w:t>
      </w:r>
      <w:bookmarkEnd w:id="91"/>
      <w:r/>
      <w:bookmarkEnd w:id="92"/>
      <w:r/>
      <w:r/>
    </w:p>
    <w:p>
      <w:pPr>
        <w:jc w:val="center"/>
        <w:spacing w:line="360" w:lineRule="auto"/>
        <w:rPr>
          <w:rFonts w:ascii="宋体" w:hAnsi="宋体"/>
        </w:rPr>
      </w:pPr>
      <w:r/>
      <w:bookmarkStart w:id="93" w:name="类似业绩证明材料"/>
      <w:r/>
      <w:bookmarkStart w:id="94" w:name="_Ref79499337"/>
      <w:r/>
      <w:bookmarkStart w:id="95" w:name="_Ref803185"/>
      <w:r/>
      <w:bookmarkStart w:id="96" w:name="_Toc8652606"/>
      <w:r/>
      <w:bookmarkStart w:id="97" w:name="_Toc522624855"/>
      <w:r/>
      <w:bookmarkStart w:id="98" w:name="_Ref477866521"/>
      <w:r/>
      <w:bookmarkStart w:id="99" w:name="_Toc519609408"/>
      <w:r/>
      <w:bookmarkStart w:id="100" w:name="_Toc521586599"/>
      <w:r/>
      <w:bookmarkStart w:id="101" w:name="_Toc48338515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48"/>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8"/>
              <w:jc w:val="center"/>
              <w:rPr>
                <w:rFonts w:hAnsi="宋体" w:eastAsia="宋体"/>
                <w:sz w:val="21"/>
                <w:szCs w:val="21"/>
              </w:rPr>
            </w:pPr>
            <w:r>
              <w:rPr>
                <w:rFonts w:hAnsi="宋体" w:eastAsia="宋体"/>
                <w:sz w:val="21"/>
                <w:szCs w:val="21"/>
              </w:rPr>
            </w:r>
            <w:r/>
          </w:p>
        </w:tc>
      </w:tr>
    </w:tbl>
    <w:p>
      <w:pPr>
        <w:pStyle w:val="1027"/>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48"/>
        <w:jc w:val="right"/>
        <w:spacing w:line="360" w:lineRule="auto"/>
        <w:rPr>
          <w:rFonts w:hAnsi="宋体" w:eastAsia="宋体"/>
          <w:sz w:val="21"/>
          <w:szCs w:val="21"/>
        </w:rPr>
      </w:pPr>
      <w:r>
        <w:rPr>
          <w:rFonts w:hAnsi="宋体" w:eastAsia="宋体"/>
          <w:sz w:val="21"/>
          <w:szCs w:val="21"/>
        </w:rPr>
        <w:t xml:space="preserve">投标人：（公章）</w:t>
      </w:r>
      <w:r/>
    </w:p>
    <w:p>
      <w:pPr>
        <w:pStyle w:val="104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48"/>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93"/>
      <w:r/>
      <w:bookmarkEnd w:id="94"/>
      <w:r/>
      <w:bookmarkEnd w:id="95"/>
      <w:r/>
      <w:bookmarkEnd w:id="96"/>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7"/>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102" w:name="_Toc477186552"/>
      <w:r/>
      <w:bookmarkStart w:id="103" w:name="_Toc8652804"/>
      <w:r/>
      <w:bookmarkStart w:id="104" w:name="_Toc8652608"/>
      <w:r/>
      <w:bookmarkStart w:id="105" w:name="_Toc477186799"/>
      <w:r/>
      <w:bookmarkStart w:id="106" w:name="_Hlk79065414"/>
      <w:r/>
      <w:bookmarkEnd w:id="97"/>
      <w:r/>
      <w:bookmarkEnd w:id="98"/>
      <w:r/>
      <w:bookmarkEnd w:id="99"/>
      <w:r/>
      <w:bookmarkEnd w:id="100"/>
      <w:r/>
      <w:bookmarkEnd w:id="10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7" w:name="_Toc160626428"/>
      <w:r/>
      <w:r/>
    </w:p>
    <w:p>
      <w:pPr>
        <w:pStyle w:val="776"/>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2"/>
      <w:r/>
      <w:bookmarkEnd w:id="103"/>
      <w:r/>
      <w:bookmarkEnd w:id="104"/>
      <w:r/>
      <w:bookmarkEnd w:id="105"/>
      <w:r>
        <w:rPr>
          <w:rFonts w:ascii="宋体" w:hAnsi="宋体" w:eastAsia="宋体"/>
          <w:sz w:val="32"/>
          <w:szCs w:val="32"/>
        </w:rPr>
        <w:t xml:space="preserve">采购需求</w:t>
      </w:r>
      <w:bookmarkStart w:id="108" w:name="_Toc8652805"/>
      <w:r/>
      <w:bookmarkStart w:id="109" w:name="_Toc477186553"/>
      <w:r/>
      <w:bookmarkStart w:id="110" w:name="_Toc477186800"/>
      <w:r/>
      <w:bookmarkStart w:id="111" w:name="_Toc8652610"/>
      <w:r/>
      <w:bookmarkEnd w:id="10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2" w:name="_Hlk81407760"/>
      <w:r>
        <w:rPr>
          <w:rFonts w:ascii="宋体" w:hAnsi="宋体" w:cs="Segoe UI Symbol"/>
          <w:b/>
          <w:color w:val="000000"/>
          <w:szCs w:val="21"/>
          <w:highlight w:val="yellow"/>
        </w:rPr>
        <w:t xml:space="preserve">★</w:t>
      </w:r>
      <w:bookmarkEnd w:id="11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JSZC-320583-JZCG-G2026-0057</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中国共产党昆山市纪律检查委员会物业管理服务项目。</w:t>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公共秩序维护与安全管理；</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餐饮服务；</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服务区域内卫生保洁；</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绿化养护；</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会务服务；</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重大活动服务保障；</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w:t>
      </w:r>
      <w:r>
        <w:rPr>
          <w:rFonts w:ascii="宋体" w:hAnsi="宋体"/>
          <w:szCs w:val="21"/>
        </w:rPr>
        <w:t xml:space="preserve">27</w:t>
      </w:r>
      <w:r>
        <w:rPr>
          <w:rFonts w:hint="eastAsia" w:ascii="宋体" w:hAnsi="宋体"/>
          <w:szCs w:val="21"/>
        </w:rPr>
        <w:t xml:space="preserve">人，人员必须全部到岗。</w:t>
      </w:r>
      <w:r>
        <w:rPr>
          <w:rFonts w:hint="eastAsia" w:ascii="宋体" w:hAnsi="宋体" w:cs="宋体"/>
          <w:szCs w:val="21"/>
        </w:rPr>
        <w:t xml:space="preserve">普通服务人员流动率不超过</w:t>
      </w:r>
      <w:r>
        <w:rPr>
          <w:rFonts w:ascii="宋体" w:hAnsi="宋体" w:cs="宋体"/>
          <w:szCs w:val="21"/>
        </w:rPr>
        <w:t xml:space="preserve">20</w:t>
      </w:r>
      <w:r>
        <w:rPr>
          <w:rFonts w:hint="eastAsia" w:ascii="宋体" w:hAnsi="宋体" w:cs="宋体"/>
          <w:szCs w:val="21"/>
        </w:rPr>
        <w:t xml:space="preserve">%，甲方主动要求更换除外。</w:t>
      </w:r>
      <w:r/>
    </w:p>
    <w:tbl>
      <w:tblPr>
        <w:tblW w:w="8880" w:type="dxa"/>
        <w:jc w:val="center"/>
        <w:tblLook w:val="04A0" w:firstRow="1" w:lastRow="0" w:firstColumn="1" w:lastColumn="0" w:noHBand="0" w:noVBand="1"/>
      </w:tblPr>
      <w:tblGrid>
        <w:gridCol w:w="704"/>
        <w:gridCol w:w="1843"/>
        <w:gridCol w:w="992"/>
        <w:gridCol w:w="1701"/>
        <w:gridCol w:w="1734"/>
        <w:gridCol w:w="1906"/>
      </w:tblGrid>
      <w:tr>
        <w:trPr>
          <w:jc w:val="center"/>
          <w:trHeight w:val="615"/>
        </w:trPr>
        <w:tc>
          <w:tcPr>
            <w:shd w:val="clear" w:color="auto" w:fill="auto"/>
            <w:tcBorders>
              <w:top w:val="single" w:color="auto" w:sz="8" w:space="0"/>
              <w:left w:val="single" w:color="auto" w:sz="8" w:space="0"/>
              <w:bottom w:val="none" w:color="000000" w:sz="4" w:space="0"/>
              <w:right w:val="single" w:color="auto" w:sz="8" w:space="0"/>
            </w:tcBorders>
            <w:tcW w:w="704" w:type="dxa"/>
            <w:vAlign w:val="center"/>
            <w:textDirection w:val="lrTb"/>
            <w:noWrap w:val="false"/>
          </w:tcPr>
          <w:p>
            <w:pPr>
              <w:jc w:val="center"/>
              <w:spacing w:line="360" w:lineRule="auto"/>
              <w:widowControl/>
              <w:rPr>
                <w:rFonts w:ascii="宋体" w:hAnsi="宋体" w:cs="宋体"/>
                <w:b/>
                <w:color w:val="000000"/>
                <w:szCs w:val="21"/>
              </w:rPr>
            </w:pPr>
            <w:r/>
            <w:bookmarkStart w:id="113" w:name="OLE_LINK40"/>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84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992"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73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1906"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bookmarkStart w:id="114" w:name="_Hlk205810934"/>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bookmarkStart w:id="115" w:name="OLE_LINK39"/>
            <w:r/>
            <w:bookmarkStart w:id="116" w:name="OLE_LINK34"/>
            <w:r>
              <w:rPr>
                <w:rFonts w:hint="eastAsia" w:ascii="宋体" w:hAnsi="宋体" w:cs="宋体"/>
                <w:color w:val="000000"/>
                <w:szCs w:val="21"/>
              </w:rPr>
              <w:t xml:space="preserve">项目经理</w:t>
            </w:r>
            <w:bookmarkEnd w:id="115"/>
            <w:r/>
            <w:bookmarkEnd w:id="116"/>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bookmarkEnd w:id="114"/>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具有两年及以上公共物业项目经理的工作经验；</w:t>
            </w:r>
            <w:r/>
          </w:p>
          <w:p>
            <w:pPr>
              <w:widowControl/>
              <w:rPr>
                <w:rFonts w:ascii="宋体" w:hAnsi="宋体"/>
                <w:szCs w:val="21"/>
              </w:rPr>
            </w:pPr>
            <w:r/>
            <w:bookmarkStart w:id="117" w:name="OLE_LINK17"/>
            <w:r/>
            <w:bookmarkStart w:id="118" w:name="OLE_LINK18"/>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bidi="ar"/>
              </w:rPr>
              <w:t xml:space="preserve">持有初级（五级）及以上应急救援员国家职业资格证书</w:t>
            </w:r>
            <w:r>
              <w:rPr>
                <w:rFonts w:hint="eastAsia" w:ascii="宋体" w:hAnsi="宋体" w:cs="宋体"/>
                <w:color w:val="000000"/>
                <w:szCs w:val="21"/>
              </w:rPr>
              <w:t xml:space="preserve">。</w:t>
            </w:r>
            <w:bookmarkEnd w:id="117"/>
            <w:r/>
            <w:bookmarkEnd w:id="118"/>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项目助理兼秩序维护队长</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w:t>
            </w:r>
            <w:r/>
          </w:p>
          <w:p>
            <w:pPr>
              <w:jc w:val="center"/>
              <w:widowControl/>
              <w:rPr>
                <w:rFonts w:ascii="宋体" w:hAnsi="宋体" w:cs="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5 天 8 小时</w:t>
            </w:r>
            <w:r>
              <w:rPr>
                <w:rFonts w:ascii="宋体" w:hAnsi="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.持有物业项目经理证书</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bidi="ar"/>
              </w:rPr>
              <w:t xml:space="preserve">持有初级（五级）及以上应急救援员国家职业资格证书</w:t>
            </w:r>
            <w:r>
              <w:rPr>
                <w:rFonts w:hint="eastAsia" w:ascii="宋体" w:hAnsi="宋体" w:cs="宋体"/>
                <w:color w:val="000000"/>
                <w:szCs w:val="21"/>
              </w:rPr>
              <w:t xml:space="preserve">。</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客服兼统计</w:t>
            </w:r>
            <w:r/>
          </w:p>
          <w:p>
            <w:pPr>
              <w:jc w:val="center"/>
              <w:spacing w:line="360" w:lineRule="auto"/>
              <w:widowControl/>
              <w:rPr>
                <w:rFonts w:ascii="宋体" w:hAnsi="宋体" w:cs="宋体"/>
                <w:szCs w:val="21"/>
              </w:rPr>
            </w:pPr>
            <w:r>
              <w:rPr>
                <w:rFonts w:hint="eastAsia" w:ascii="宋体" w:hAnsi="宋体" w:cs="宋体"/>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olor w:val="000000"/>
                <w:szCs w:val="21"/>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5 天 8 小时</w:t>
            </w:r>
            <w:r>
              <w:rPr>
                <w:rFonts w:ascii="宋体" w:hAnsi="宋体" w:cs="宋体"/>
                <w:color w:val="000000"/>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Theme="minorEastAsia" w:hAnsiTheme="minorEastAsia" w:eastAsiaTheme="minorEastAsia"/>
                <w:color w:val="000000"/>
                <w:szCs w:val="21"/>
              </w:rPr>
              <w:t xml:space="preserve">持有普通话</w:t>
            </w:r>
            <w:r>
              <w:rPr>
                <w:rFonts w:hint="eastAsia" w:asciiTheme="minorEastAsia" w:hAnsiTheme="minorEastAsia" w:eastAsiaTheme="minorEastAsia"/>
                <w:szCs w:val="21"/>
              </w:rPr>
              <w:t xml:space="preserve">水平测试等级证书</w:t>
            </w:r>
            <w:r>
              <w:rPr>
                <w:rFonts w:hint="eastAsia" w:ascii="宋体" w:hAnsi="宋体" w:cs="宋体"/>
                <w:color w:val="000000"/>
                <w:szCs w:val="21"/>
              </w:rPr>
              <w:t xml:space="preserve">。</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szCs w:val="21"/>
              </w:rPr>
            </w:pPr>
            <w:r>
              <w:rPr>
                <w:rFonts w:ascii="宋体" w:hAnsi="宋体" w:cs="宋体"/>
                <w:color w:val="000000"/>
                <w:szCs w:val="21"/>
              </w:rPr>
              <w:t xml:space="preserve">设施设备维护员</w:t>
            </w: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w:t>
            </w:r>
            <w:r/>
          </w:p>
          <w:p>
            <w:pPr>
              <w:jc w:val="center"/>
              <w:widowControl/>
              <w:rPr>
                <w:rFonts w:ascii="宋体" w:hAnsi="宋体" w:cs="宋体"/>
                <w:color w:val="000000"/>
                <w:szCs w:val="21"/>
                <w:highlight w:val="cyan"/>
              </w:rPr>
            </w:pPr>
            <w:r>
              <w:rPr>
                <w:rFonts w:ascii="宋体" w:hAnsi="宋体" w:cs="宋体"/>
                <w:color w:val="000000"/>
                <w:szCs w:val="21"/>
              </w:rPr>
              <w:t xml:space="preserve">45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szCs w:val="21"/>
              </w:rPr>
            </w:pPr>
            <w:r>
              <w:rPr>
                <w:rFonts w:ascii="宋体" w:hAnsi="宋体"/>
                <w:szCs w:val="21"/>
              </w:rPr>
              <w:t xml:space="preserve">1.</w:t>
            </w:r>
            <w:r>
              <w:rPr>
                <w:rFonts w:hint="eastAsia" w:ascii="宋体" w:hAnsi="宋体"/>
                <w:szCs w:val="21"/>
              </w:rPr>
              <w:t xml:space="preserve">持有应急管理部门颁发的特种作业操作证（操作项目：高压电工作业）；</w:t>
            </w:r>
            <w:r/>
          </w:p>
          <w:p>
            <w:pP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szCs w:val="21"/>
              </w:rPr>
              <w:t xml:space="preserve">持有</w:t>
            </w:r>
            <w:r>
              <w:rPr>
                <w:rFonts w:hint="eastAsia" w:ascii="宋体" w:hAnsi="宋体"/>
                <w:szCs w:val="21"/>
              </w:rPr>
              <w:t xml:space="preserve">市场监管局颁发的特种设备安全管理和作业人员证书（A证）。</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秩序维护员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0</w:t>
            </w:r>
            <w:r>
              <w:rPr>
                <w:rFonts w:hint="eastAsia" w:ascii="宋体" w:hAnsi="宋体" w:cs="宋体"/>
                <w:color w:val="000000"/>
                <w:szCs w:val="21"/>
              </w:rPr>
              <w:t xml:space="preserve">周岁以下；其中女性人数不超过2人</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均持有公安部门颁发的保安员证；</w:t>
            </w:r>
            <w:r/>
          </w:p>
          <w:p>
            <w:pPr>
              <w:jc w:val="left"/>
              <w:widowControl/>
              <w:rPr>
                <w:rFonts w:ascii="宋体" w:hAnsi="宋体"/>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至少3人持有</w:t>
            </w:r>
            <w:r>
              <w:rPr>
                <w:rFonts w:hint="eastAsia" w:ascii="宋体" w:hAnsi="宋体" w:cs="宋体"/>
                <w:color w:val="000000"/>
                <w:szCs w:val="21"/>
                <w:lang w:bidi="ar"/>
              </w:rPr>
              <w:t xml:space="preserve">持有初级（五级）及以上应急救援员国家职业资格证书。</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主厨</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宋体" w:hAnsi="宋体"/>
                <w:szCs w:val="21"/>
              </w:rPr>
            </w:pPr>
            <w:r/>
            <w:bookmarkStart w:id="119" w:name="OLE_LINK53"/>
            <w:r/>
            <w:bookmarkStart w:id="120" w:name="OLE_LINK54"/>
            <w:r>
              <w:rPr>
                <w:rFonts w:hint="eastAsia" w:asciiTheme="minorEastAsia" w:hAnsiTheme="minorEastAsia" w:eastAsiaTheme="minorEastAsia"/>
                <w:szCs w:val="21"/>
              </w:rPr>
              <w:t xml:space="preserve">持有三级（高级）及以上中式烹调师职业资格证书</w:t>
            </w:r>
            <w:bookmarkEnd w:id="119"/>
            <w:r/>
            <w:bookmarkEnd w:id="120"/>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面点师</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副厨</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持有四级（中级）及以上中式烹调师职业资格证书</w:t>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厨工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jc w:val="left"/>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szCs w:val="21"/>
              </w:rPr>
            </w:pPr>
            <w:r>
              <w:rPr>
                <w:rFonts w:hint="eastAsia" w:ascii="宋体" w:hAnsi="宋体"/>
                <w:szCs w:val="21"/>
              </w:rPr>
              <w:t xml:space="preserve">5 天 8 小时</w:t>
            </w:r>
            <w:r>
              <w:rPr>
                <w:rFonts w:ascii="宋体" w:hAnsi="宋体"/>
                <w:szCs w:val="21"/>
              </w:rPr>
              <w:t xml:space="preserve"> </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61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绿化工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ascii="宋体" w:hAnsi="宋体" w:cs="宋体"/>
                <w:color w:val="000000"/>
                <w:szCs w:val="21"/>
              </w:rPr>
              <w:t xml:space="preserve">50</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1734" w:type="dxa"/>
            <w:vAlign w:val="center"/>
            <w:textDirection w:val="lrTb"/>
            <w:noWrap w:val="false"/>
          </w:tcPr>
          <w:p>
            <w:pPr>
              <w:widowControl/>
              <w:rPr>
                <w:rFonts w:ascii="宋体" w:hAnsi="宋体"/>
              </w:rPr>
            </w:pPr>
            <w:r>
              <w:rPr>
                <w:rFonts w:hint="eastAsia" w:ascii="宋体" w:hAnsi="宋体"/>
                <w:szCs w:val="21"/>
              </w:rPr>
              <w:t xml:space="preserve">5 天 8 小时</w:t>
            </w:r>
            <w:r/>
          </w:p>
        </w:tc>
        <w:tc>
          <w:tcPr>
            <w:tcBorders>
              <w:top w:val="none" w:color="000000" w:sz="4" w:space="0"/>
              <w:left w:val="single" w:color="auto" w:sz="4" w:space="0"/>
              <w:bottom w:val="single" w:color="auto" w:sz="4" w:space="0"/>
              <w:right w:val="single" w:color="auto" w:sz="4" w:space="0"/>
            </w:tcBorders>
            <w:tcW w:w="1906" w:type="dxa"/>
            <w:vAlign w:val="center"/>
            <w:textDirection w:val="lrTb"/>
            <w:noWrap w:val="false"/>
          </w:tcPr>
          <w:p>
            <w:pPr>
              <w:widowControl/>
              <w:rPr>
                <w:rFonts w:ascii="宋体" w:hAnsi="宋体" w:cs="宋体"/>
                <w:color w:val="000000"/>
                <w:szCs w:val="21"/>
              </w:rPr>
            </w:pPr>
            <w:r>
              <w:rPr>
                <w:rFonts w:ascii="宋体" w:hAnsi="宋体" w:cs="宋体"/>
                <w:color w:val="000000"/>
                <w:szCs w:val="21"/>
              </w:rPr>
            </w:r>
            <w:bookmarkEnd w:id="113"/>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0"/>
        <w:spacing w:line="360" w:lineRule="auto"/>
        <w:rPr>
          <w:rFonts w:ascii="宋体" w:hAnsi="宋体"/>
          <w:b/>
          <w:szCs w:val="21"/>
        </w:rPr>
      </w:pPr>
      <w:r/>
      <w:bookmarkStart w:id="121" w:name="OLE_LINK36"/>
      <w:r>
        <w:rPr>
          <w:rFonts w:ascii="宋体" w:hAnsi="宋体"/>
          <w:b/>
          <w:szCs w:val="21"/>
        </w:rPr>
        <w:t xml:space="preserve">1.</w:t>
      </w:r>
      <w:r>
        <w:rPr>
          <w:rFonts w:hint="eastAsia" w:ascii="宋体" w:hAnsi="宋体"/>
          <w:b/>
          <w:szCs w:val="21"/>
        </w:rPr>
        <w:t xml:space="preserve">投标人所投</w:t>
      </w:r>
      <w:r>
        <w:rPr>
          <w:rFonts w:hint="eastAsia" w:ascii="宋体" w:hAnsi="宋体"/>
          <w:b/>
          <w:szCs w:val="21"/>
        </w:rPr>
        <w:t xml:space="preserve">本项目所有</w:t>
      </w:r>
      <w:r>
        <w:rPr>
          <w:rFonts w:hint="eastAsia" w:ascii="宋体" w:hAnsi="宋体"/>
          <w:b/>
          <w:szCs w:val="21"/>
        </w:rPr>
        <w:t xml:space="preserve">岗位</w:t>
      </w:r>
      <w:r>
        <w:rPr>
          <w:rFonts w:hint="eastAsia" w:ascii="宋体" w:hAnsi="宋体"/>
          <w:b/>
          <w:szCs w:val="21"/>
        </w:rPr>
        <w:t xml:space="preserve">服务人员均须为非退休人员。</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有专业能力要求的岗位，</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响应时须提供该岗位相关人员的身份证、有效证书及社保缴纳证明的电子件并加盖公章。若专业能力要求具有工作经验的，</w:t>
      </w:r>
      <w:r>
        <w:rPr>
          <w:rFonts w:ascii="宋体" w:hAnsi="宋体"/>
          <w:b/>
          <w:szCs w:val="21"/>
        </w:rPr>
        <w:t xml:space="preserve">投标人</w:t>
      </w:r>
      <w:r>
        <w:rPr>
          <w:rFonts w:hint="eastAsia" w:ascii="宋体" w:hAnsi="宋体"/>
          <w:b/>
          <w:szCs w:val="21"/>
        </w:rPr>
        <w:t xml:space="preserve">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专业能力要求</w:t>
      </w:r>
      <w:r>
        <w:rPr>
          <w:rFonts w:hint="eastAsia" w:ascii="宋体" w:hAnsi="宋体"/>
          <w:b/>
          <w:color w:val="0d0d0d"/>
          <w:szCs w:val="21"/>
        </w:rPr>
        <w:t xml:space="preserve">具有</w:t>
      </w:r>
      <w:r>
        <w:rPr>
          <w:rFonts w:hint="eastAsia" w:ascii="宋体" w:hAnsi="宋体"/>
          <w:b/>
          <w:szCs w:val="21"/>
        </w:rPr>
        <w:t xml:space="preserve">特种作业操作证的投标</w:t>
      </w:r>
      <w:r>
        <w:rPr>
          <w:rFonts w:ascii="宋体" w:hAnsi="宋体"/>
          <w:b/>
          <w:szCs w:val="21"/>
        </w:rPr>
        <w:t xml:space="preserve">人</w:t>
      </w:r>
      <w:r>
        <w:rPr>
          <w:rFonts w:hint="eastAsia" w:ascii="宋体" w:hAnsi="宋体"/>
          <w:b/>
          <w:szCs w:val="21"/>
        </w:rPr>
        <w:t xml:space="preserve">还须提供特种作业操作证及安全生产知识和管理能力考核合格信息查询平台查询截图并加盖公章；若专业能力要求具有</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投标人</w:t>
      </w:r>
      <w:r>
        <w:rPr>
          <w:rFonts w:hint="eastAsia" w:ascii="Times New Roman" w:hAnsi="Times New Roman"/>
          <w:b/>
          <w:color w:val="000000"/>
        </w:rPr>
        <w:t xml:space="preserve">还</w:t>
      </w:r>
      <w:r>
        <w:rPr>
          <w:rFonts w:ascii="Times New Roman" w:hAnsi="Times New Roman"/>
          <w:b/>
          <w:color w:val="000000"/>
        </w:rPr>
        <w:t xml:space="preserve">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专业能力要求</w:t>
      </w:r>
      <w:r>
        <w:rPr>
          <w:rFonts w:hint="eastAsia" w:ascii="Times New Roman" w:hAnsi="Times New Roman"/>
          <w:b/>
          <w:color w:val="000000"/>
        </w:rPr>
        <w:t xml:space="preserve">具有其他</w:t>
      </w:r>
      <w:r>
        <w:rPr>
          <w:rFonts w:ascii="Times New Roman" w:hAnsi="Times New Roman"/>
          <w:b/>
          <w:color w:val="000000"/>
        </w:rPr>
        <w:t xml:space="preserve">相关</w:t>
      </w:r>
      <w:r>
        <w:rPr>
          <w:rFonts w:hint="eastAsia" w:ascii="Times New Roman" w:hAnsi="Times New Roman"/>
          <w:b/>
          <w:color w:val="000000"/>
        </w:rPr>
        <w:t xml:space="preserve">证书的，</w:t>
      </w:r>
      <w:r>
        <w:rPr>
          <w:rFonts w:ascii="Times New Roman" w:hAnsi="Times New Roman"/>
          <w:b/>
          <w:color w:val="000000"/>
        </w:rPr>
        <w:t xml:space="preserve">投标人</w:t>
      </w:r>
      <w:r>
        <w:rPr>
          <w:rFonts w:hint="eastAsia" w:ascii="Times New Roman" w:hAnsi="Times New Roman"/>
          <w:b/>
          <w:color w:val="000000"/>
        </w:rPr>
        <w:t xml:space="preserve">须提供证书电子件并加</w:t>
      </w:r>
      <w:r>
        <w:rPr>
          <w:rFonts w:hint="eastAsia" w:ascii="Times New Roman" w:hAnsi="Times New Roman"/>
          <w:b/>
          <w:color w:val="000000"/>
        </w:rPr>
        <w:t xml:space="preserve">盖</w:t>
      </w:r>
      <w:r>
        <w:rPr>
          <w:rFonts w:ascii="Times New Roman" w:hAnsi="Times New Roman"/>
          <w:b/>
          <w:color w:val="000000"/>
        </w:rPr>
        <w:t xml:space="preserve">公章</w:t>
      </w:r>
      <w:r>
        <w:rPr>
          <w:rFonts w:hint="eastAsia" w:ascii="宋体" w:hAnsi="宋体"/>
          <w:b/>
          <w:szCs w:val="21"/>
        </w:rPr>
        <w:t xml:space="preserve">；若专业能力要求具有</w:t>
      </w:r>
      <w:r>
        <w:rPr>
          <w:rFonts w:hint="eastAsia" w:asciiTheme="minorEastAsia" w:hAnsiTheme="minorEastAsia" w:eastAsiaTheme="minorEastAsia"/>
          <w:b/>
          <w:bCs/>
          <w:color w:val="000000"/>
          <w:szCs w:val="21"/>
        </w:rPr>
        <w:t xml:space="preserve">普通话水平测试等级证书的，投标人须提供国家普通话水平测试网</w:t>
      </w:r>
      <w:bookmarkStart w:id="122" w:name="_GoBack"/>
      <w:r/>
      <w:bookmarkEnd w:id="122"/>
      <w:r>
        <w:rPr>
          <w:rFonts w:hint="eastAsia" w:asciiTheme="minorEastAsia" w:hAnsiTheme="minorEastAsia" w:eastAsiaTheme="minorEastAsia"/>
          <w:b/>
          <w:bCs/>
          <w:color w:val="000000"/>
          <w:szCs w:val="21"/>
        </w:rPr>
        <w:t xml:space="preserve">截图电子件并加盖公章；</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w:t>
      </w:r>
      <w:r>
        <w:rPr>
          <w:rFonts w:ascii="宋体" w:hAnsi="宋体"/>
          <w:b/>
          <w:color w:val="000000" w:themeColor="text1"/>
          <w:szCs w:val="21"/>
        </w:rPr>
        <w:t xml:space="preserve">.</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3.1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3.1.1 </w:t>
      </w:r>
      <w:r>
        <w:rPr>
          <w:rFonts w:hint="eastAsia" w:ascii="宋体" w:hAnsi="宋体"/>
          <w:b/>
        </w:rPr>
        <w:t xml:space="preserve">本项目绿化工岗位无需安排加班；</w:t>
      </w:r>
      <w:r/>
    </w:p>
    <w:p>
      <w:pPr>
        <w:ind w:firstLine="422"/>
        <w:spacing w:line="360" w:lineRule="auto"/>
        <w:rPr>
          <w:rFonts w:ascii="宋体" w:hAnsi="宋体"/>
          <w:b/>
        </w:rPr>
      </w:pPr>
      <w:r>
        <w:rPr>
          <w:rFonts w:ascii="宋体" w:hAnsi="宋体"/>
          <w:b/>
        </w:rPr>
        <w:t xml:space="preserve">3.1.2</w:t>
      </w:r>
      <w:r>
        <w:rPr>
          <w:rFonts w:hint="eastAsia" w:ascii="宋体" w:hAnsi="宋体"/>
          <w:b/>
        </w:rPr>
        <w:t xml:space="preserve">除秩序维护岗位</w:t>
      </w:r>
      <w:r>
        <w:rPr>
          <w:rFonts w:ascii="SimSun" w:hAnsi="SimSun" w:eastAsia="SimSun" w:cs="SimSun"/>
          <w:b/>
          <w:color w:val="000000"/>
          <w:sz w:val="21"/>
        </w:rPr>
        <w:t xml:space="preserve">（秩序维护员、项目助理兼秩序维护队长）</w:t>
      </w:r>
      <w:r>
        <w:rPr>
          <w:rFonts w:hint="eastAsia" w:ascii="宋体" w:hAnsi="宋体"/>
          <w:b/>
        </w:rPr>
        <w:t xml:space="preserve">服务人员外，其余岗位服务人员加班时长按每月1</w:t>
      </w:r>
      <w:r>
        <w:rPr>
          <w:rFonts w:ascii="宋体" w:hAnsi="宋体"/>
          <w:b/>
        </w:rPr>
        <w:t xml:space="preserve">6</w:t>
      </w:r>
      <w:r>
        <w:rPr>
          <w:rFonts w:hint="eastAsia" w:ascii="宋体" w:hAnsi="宋体"/>
          <w:b/>
        </w:rPr>
        <w:t xml:space="preserve">小时计算；</w:t>
      </w:r>
      <w:r/>
    </w:p>
    <w:p>
      <w:pPr>
        <w:ind w:firstLine="422"/>
        <w:spacing w:line="360" w:lineRule="auto"/>
        <w:rPr>
          <w:rFonts w:ascii="宋体" w:hAnsi="宋体"/>
          <w:b/>
        </w:rPr>
      </w:pPr>
      <w:r>
        <w:rPr>
          <w:rFonts w:ascii="宋体" w:hAnsi="宋体"/>
          <w:b/>
        </w:rPr>
        <w:t xml:space="preserve">3.1.3</w:t>
      </w:r>
      <w:r>
        <w:rPr>
          <w:rFonts w:hint="eastAsia" w:ascii="宋体" w:hAnsi="宋体"/>
          <w:b/>
          <w:szCs w:val="21"/>
        </w:rPr>
        <w:t xml:space="preserve">秩序维护岗位（秩序维护员、项目助理兼秩序维护队长）</w:t>
      </w:r>
      <w:r>
        <w:rPr>
          <w:rFonts w:hint="eastAsia" w:ascii="宋体" w:hAnsi="宋体"/>
          <w:b/>
        </w:rPr>
        <w:t xml:space="preserve">服务人员加班时长按每月</w:t>
      </w:r>
      <w:r>
        <w:rPr>
          <w:rFonts w:ascii="宋体" w:hAnsi="宋体"/>
          <w:b/>
        </w:rPr>
        <w:t xml:space="preserve">36</w:t>
      </w:r>
      <w:r>
        <w:rPr>
          <w:rFonts w:hint="eastAsia" w:ascii="宋体" w:hAnsi="宋体"/>
          <w:b/>
        </w:rPr>
        <w:t xml:space="preserve">小时计算。</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除双休日（非法定节假日）外，投标人还需安排秩序维护岗位（秩序维护员、项目助理兼秩序维护队长）在法定节假日至少4人在岗；保洁员岗位至少2人在岗。</w:t>
      </w:r>
      <w:r/>
    </w:p>
    <w:p>
      <w:pPr>
        <w:ind w:firstLine="422"/>
        <w:spacing w:line="360" w:lineRule="auto"/>
        <w:rPr>
          <w:rFonts w:ascii="宋体" w:hAnsi="宋体"/>
          <w:b/>
          <w:color w:val="000000" w:themeColor="text1"/>
          <w:szCs w:val="21"/>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投标人中标后自行制定排班计划且需经服务人员同意后安排加班；保证服务人员加班时长符合《中华人民共和国劳动合同法》等法律法规的要求；按《中华人民共和国劳动合同法》等法律法规支付加班费用。</w:t>
      </w:r>
      <w:r/>
    </w:p>
    <w:p>
      <w:pPr>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投标人须根据本</w:t>
      </w:r>
      <w:r>
        <w:rPr>
          <w:rFonts w:ascii="宋体" w:hAnsi="宋体"/>
          <w:b/>
          <w:szCs w:val="21"/>
        </w:rPr>
        <w:t xml:space="preserve">项目</w:t>
      </w:r>
      <w:r>
        <w:rPr>
          <w:rFonts w:hint="eastAsia" w:ascii="宋体" w:hAnsi="宋体"/>
          <w:b/>
          <w:szCs w:val="21"/>
        </w:rPr>
        <w:t xml:space="preserve">服务人员配置需求提供人员配置表，并将上述材料附在苏采云符合性指标人员配置表内，否则视为无效响应。中标人须按中标文件内的人员配置执行，未经采购</w:t>
      </w:r>
      <w:r>
        <w:rPr>
          <w:rFonts w:ascii="宋体" w:hAnsi="宋体"/>
          <w:b/>
          <w:szCs w:val="21"/>
        </w:rPr>
        <w:t xml:space="preserve">人</w:t>
      </w:r>
      <w:r>
        <w:rPr>
          <w:rFonts w:hint="eastAsia" w:ascii="宋体" w:hAnsi="宋体"/>
          <w:b/>
          <w:szCs w:val="21"/>
        </w:rPr>
        <w:t xml:space="preserve">同意不得减少。</w:t>
      </w:r>
      <w:r/>
    </w:p>
    <w:p>
      <w:pPr>
        <w:ind w:firstLine="422"/>
        <w:spacing w:line="360" w:lineRule="auto"/>
        <w:rPr>
          <w:rFonts w:ascii="宋体" w:hAnsi="宋体"/>
          <w:b/>
          <w:bCs/>
          <w:szCs w:val="21"/>
        </w:rPr>
      </w:pPr>
      <w:r>
        <w:rPr>
          <w:rFonts w:ascii="宋体" w:hAnsi="宋体"/>
          <w:b/>
          <w:bCs/>
          <w:szCs w:val="21"/>
        </w:rPr>
        <w:t xml:space="preserve">5.</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复印件交采购人备案，做到人证相符。所有工作人员现有健康证过期后，</w:t>
      </w:r>
      <w:bookmarkStart w:id="123" w:name="OLE_LINK85"/>
      <w:r>
        <w:rPr>
          <w:rFonts w:hint="eastAsia" w:ascii="宋体" w:hAnsi="宋体"/>
          <w:b/>
          <w:bCs/>
          <w:szCs w:val="21"/>
        </w:rPr>
        <w:t xml:space="preserve">后续证件办理费用由中标人支付</w:t>
      </w:r>
      <w:bookmarkEnd w:id="123"/>
      <w:r>
        <w:rPr>
          <w:rFonts w:hint="eastAsia" w:ascii="宋体" w:hAnsi="宋体"/>
          <w:b/>
          <w:bCs/>
          <w:szCs w:val="21"/>
        </w:rPr>
        <w:t xml:space="preserve">。</w:t>
      </w:r>
      <w:r/>
    </w:p>
    <w:p>
      <w:pPr>
        <w:ind w:firstLine="420"/>
        <w:spacing w:line="360" w:lineRule="auto"/>
        <w:rPr>
          <w:rFonts w:ascii="宋体" w:hAnsi="宋体"/>
          <w:b/>
          <w:bCs/>
          <w:szCs w:val="21"/>
        </w:rPr>
      </w:pPr>
      <w:r/>
      <w:bookmarkStart w:id="124" w:name="OLE_LINK6"/>
      <w:r>
        <w:rPr>
          <w:rFonts w:ascii="宋体" w:hAnsi="宋体"/>
          <w:b/>
          <w:bCs/>
          <w:szCs w:val="21"/>
        </w:rPr>
        <w:t xml:space="preserve">6</w:t>
      </w:r>
      <w:r>
        <w:rPr>
          <w:rFonts w:hint="eastAsia" w:ascii="宋体" w:hAnsi="宋体"/>
          <w:b/>
          <w:bCs/>
          <w:szCs w:val="21"/>
        </w:rPr>
        <w:t xml:space="preserve">.年龄说明：以上、以下包含本数，如45周岁以下是指未到46周岁。</w:t>
      </w:r>
      <w:bookmarkEnd w:id="124"/>
      <w:r/>
      <w:r/>
    </w:p>
    <w:p>
      <w:pPr>
        <w:ind w:firstLine="420"/>
        <w:spacing w:line="360" w:lineRule="auto"/>
        <w:rPr>
          <w:rFonts w:ascii="宋体" w:hAnsi="宋体"/>
          <w:b/>
          <w:szCs w:val="21"/>
        </w:rPr>
      </w:pPr>
      <w:r>
        <w:rPr>
          <w:rFonts w:hint="eastAsia" w:ascii="宋体" w:hAnsi="宋体"/>
          <w:b/>
          <w:szCs w:val="21"/>
        </w:rPr>
        <w:t xml:space="preserve">（三）服务人员综合素质</w:t>
      </w:r>
      <w:bookmarkEnd w:id="121"/>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项目经理</w:t>
      </w:r>
      <w:r/>
    </w:p>
    <w:p>
      <w:pPr>
        <w:ind w:firstLine="420"/>
        <w:spacing w:line="360" w:lineRule="auto"/>
        <w:rPr>
          <w:rFonts w:ascii="宋体" w:hAnsi="宋体"/>
          <w:szCs w:val="21"/>
        </w:rPr>
      </w:pPr>
      <w:r/>
      <w:bookmarkStart w:id="125" w:name="OLE_LINK84"/>
      <w:r>
        <w:rPr>
          <w:rFonts w:ascii="宋体" w:hAnsi="宋体"/>
          <w:szCs w:val="21"/>
        </w:rPr>
        <w:t xml:space="preserve">1.1</w:t>
      </w:r>
      <w:r>
        <w:rPr>
          <w:rFonts w:hint="eastAsia" w:ascii="宋体" w:hAnsi="宋体"/>
          <w:szCs w:val="21"/>
        </w:rPr>
        <w:t xml:space="preserve">基本素质：熟悉物业管理服务专业知识及相关的法律法规。</w:t>
      </w:r>
      <w:r/>
    </w:p>
    <w:p>
      <w:pPr>
        <w:pStyle w:val="1088"/>
        <w:ind w:firstLine="420"/>
        <w:spacing w:line="360" w:lineRule="auto"/>
        <w:rPr>
          <w:sz w:val="21"/>
          <w:szCs w:val="21"/>
        </w:rPr>
      </w:pPr>
      <w:r>
        <w:rPr>
          <w:sz w:val="21"/>
          <w:szCs w:val="21"/>
        </w:rPr>
        <w:t xml:space="preserve">1.2</w:t>
      </w:r>
      <w:r>
        <w:rPr>
          <w:rFonts w:hint="eastAsia"/>
          <w:sz w:val="21"/>
          <w:szCs w:val="21"/>
        </w:rPr>
        <w:t xml:space="preserve">工作内容：负责整个项目的运行管理和内部考核，协助甲方日常工作，处理整个项目前期和日常管理及临时应急处理等相应工作。</w:t>
      </w:r>
      <w:bookmarkEnd w:id="125"/>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.项目助理兼</w:t>
      </w:r>
      <w:r>
        <w:rPr>
          <w:rFonts w:hint="eastAsia" w:ascii="宋体" w:hAnsi="宋体" w:cs="黑体"/>
          <w:b/>
          <w:szCs w:val="21"/>
        </w:rPr>
        <w:t xml:space="preserve">秩序维护队长</w:t>
      </w:r>
      <w:r/>
    </w:p>
    <w:p>
      <w:pPr>
        <w:ind w:firstLine="420"/>
        <w:spacing w:line="360" w:lineRule="auto"/>
        <w:rPr>
          <w:rFonts w:ascii="宋体" w:hAnsi="宋体"/>
          <w:szCs w:val="21"/>
        </w:rPr>
      </w:pPr>
      <w:r/>
      <w:bookmarkStart w:id="126" w:name="OLE_LINK88"/>
      <w:r/>
      <w:bookmarkStart w:id="127" w:name="OLE_LINK89"/>
      <w:r>
        <w:rPr>
          <w:rFonts w:ascii="宋体" w:hAnsi="宋体"/>
          <w:szCs w:val="21"/>
        </w:rPr>
        <w:t xml:space="preserve">2.1</w:t>
      </w:r>
      <w:r>
        <w:rPr>
          <w:rFonts w:hint="eastAsia" w:ascii="宋体" w:hAnsi="宋体"/>
          <w:szCs w:val="21"/>
        </w:rPr>
        <w:t xml:space="preserve">基本素质：熟悉物业管理服务专业知识及相关的法律法规。。</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工作内容：全面负责秩序部日常管理、人员排班、岗位督查，制定执勤方案、巡查路线、应急预案，处理突发纠纷、安全隐患，管理队员考勤、纪律、着装、仪容，开展岗前培训。</w:t>
      </w:r>
      <w:bookmarkEnd w:id="126"/>
      <w:r/>
      <w:bookmarkEnd w:id="127"/>
      <w:r/>
      <w:r/>
    </w:p>
    <w:p>
      <w:pPr>
        <w:ind w:firstLine="422"/>
        <w:spacing w:line="360" w:lineRule="auto"/>
        <w:rPr>
          <w:rFonts w:ascii="宋体" w:hAnsi="宋体"/>
          <w:b/>
          <w:szCs w:val="21"/>
        </w:rPr>
      </w:pPr>
      <w:r>
        <w:rPr>
          <w:rFonts w:hint="eastAsia" w:ascii="宋体" w:hAnsi="宋体"/>
          <w:b/>
          <w:szCs w:val="21"/>
        </w:rPr>
        <w:t xml:space="preserve">3.秩序维护员</w:t>
      </w:r>
      <w:r/>
    </w:p>
    <w:p>
      <w:pPr>
        <w:ind w:firstLine="420"/>
        <w:spacing w:line="360" w:lineRule="auto"/>
        <w:rPr>
          <w:rFonts w:ascii="宋体" w:hAnsi="宋体"/>
          <w:szCs w:val="21"/>
        </w:rPr>
      </w:pPr>
      <w:r/>
      <w:bookmarkStart w:id="128" w:name="OLE_LINK95"/>
      <w:r/>
      <w:bookmarkStart w:id="129" w:name="OLE_LINK94"/>
      <w:r>
        <w:rPr>
          <w:rFonts w:ascii="宋体" w:hAnsi="宋体"/>
          <w:szCs w:val="21"/>
        </w:rPr>
        <w:t xml:space="preserve">3</w:t>
      </w:r>
      <w:r>
        <w:rPr>
          <w:rFonts w:hint="eastAsia" w:ascii="宋体" w:hAnsi="宋体"/>
          <w:szCs w:val="21"/>
        </w:rPr>
        <w:t xml:space="preserve">.1基本素质：高中及以上学历，有秩序维护工作经验，身体健康，普通话标准，有沟通能力，吃苦耐劳，责任心强。</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.2工作内容：做好秩序维护服务工作，值班台帐的记录工作，妥善处置突发事件。</w:t>
      </w:r>
      <w:bookmarkEnd w:id="128"/>
      <w:r/>
      <w:bookmarkEnd w:id="129"/>
      <w:r/>
      <w:r/>
    </w:p>
    <w:p>
      <w:pPr>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保洁员</w:t>
      </w:r>
      <w:r/>
    </w:p>
    <w:p>
      <w:pPr>
        <w:ind w:firstLine="420"/>
        <w:spacing w:line="360" w:lineRule="auto"/>
        <w:rPr>
          <w:rFonts w:ascii="宋体" w:hAnsi="宋体"/>
          <w:szCs w:val="21"/>
        </w:rPr>
      </w:pPr>
      <w:r/>
      <w:bookmarkStart w:id="130" w:name="OLE_LINK100"/>
      <w:r/>
      <w:bookmarkStart w:id="131" w:name="OLE_LINK101"/>
      <w:r>
        <w:rPr>
          <w:rFonts w:ascii="宋体" w:hAnsi="宋体"/>
          <w:szCs w:val="21"/>
        </w:rPr>
        <w:t xml:space="preserve">4</w:t>
      </w:r>
      <w:r>
        <w:rPr>
          <w:rFonts w:hint="eastAsia" w:ascii="宋体" w:hAnsi="宋体"/>
          <w:szCs w:val="21"/>
        </w:rPr>
        <w:t xml:space="preserve">.1基本素质：身体健康、吃苦耐劳、责任心强。</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工作内容：负责走廊、楼梯、通道、办公室、会议室、公共卫生间的日常卫生保洁；场地清扫、垃圾桶清理、消毒</w:t>
      </w:r>
      <w:bookmarkEnd w:id="130"/>
      <w:r/>
      <w:bookmarkEnd w:id="131"/>
      <w:r>
        <w:rPr>
          <w:rFonts w:ascii="宋体" w:hAnsi="宋体"/>
          <w:szCs w:val="21"/>
        </w:rPr>
        <w:t xml:space="preserve"> 。</w:t>
      </w:r>
      <w:r/>
    </w:p>
    <w:p>
      <w:pPr>
        <w:ind w:firstLine="422"/>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主厨</w:t>
      </w:r>
      <w:r/>
    </w:p>
    <w:p>
      <w:pPr>
        <w:ind w:firstLine="420"/>
        <w:spacing w:line="360" w:lineRule="auto"/>
        <w:rPr>
          <w:rFonts w:ascii="宋体" w:hAnsi="宋体"/>
          <w:szCs w:val="21"/>
        </w:rPr>
      </w:pPr>
      <w:r/>
      <w:bookmarkStart w:id="132" w:name="OLE_LINK104"/>
      <w:r/>
      <w:bookmarkStart w:id="133" w:name="OLE_LINK105"/>
      <w:r>
        <w:rPr>
          <w:rFonts w:ascii="宋体" w:hAnsi="宋体"/>
          <w:szCs w:val="21"/>
        </w:rPr>
        <w:t xml:space="preserve">5</w:t>
      </w:r>
      <w:r>
        <w:rPr>
          <w:rFonts w:hint="eastAsia" w:ascii="宋体" w:hAnsi="宋体"/>
          <w:szCs w:val="21"/>
        </w:rPr>
        <w:t xml:space="preserve">.1基本素质：有5年以上厨房工作经验，精通中餐烹饪方法，持健康证上岗。</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.2工作内容：负责服务区域内工作人员饮食工作</w:t>
      </w:r>
      <w:bookmarkEnd w:id="132"/>
      <w:r/>
      <w:bookmarkEnd w:id="133"/>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副厨、厨工、面点师</w:t>
      </w:r>
      <w:r/>
    </w:p>
    <w:p>
      <w:pPr>
        <w:ind w:firstLine="420"/>
        <w:spacing w:line="360" w:lineRule="auto"/>
        <w:rPr>
          <w:rFonts w:ascii="宋体" w:hAnsi="宋体"/>
          <w:szCs w:val="21"/>
        </w:rPr>
      </w:pPr>
      <w:r>
        <w:rPr>
          <w:rFonts w:hint="eastAsia" w:ascii="宋体" w:hAnsi="宋体"/>
          <w:szCs w:val="21"/>
        </w:rPr>
        <w:t xml:space="preserve">6.1基本素质：有帮厨工作经验，持健康证上岗。</w:t>
      </w:r>
      <w:r/>
    </w:p>
    <w:p>
      <w:pPr>
        <w:ind w:firstLine="420"/>
        <w:spacing w:line="360" w:lineRule="auto"/>
        <w:rPr>
          <w:rFonts w:ascii="宋体" w:hAnsi="宋体"/>
          <w:szCs w:val="21"/>
        </w:rPr>
      </w:pPr>
      <w:r>
        <w:rPr>
          <w:rFonts w:hint="eastAsia" w:ascii="宋体" w:hAnsi="宋体"/>
          <w:szCs w:val="21"/>
        </w:rPr>
        <w:t xml:space="preserve">6.2工作内容：</w:t>
      </w:r>
      <w:r>
        <w:rPr>
          <w:rFonts w:hint="eastAsia" w:ascii="宋体" w:hAnsi="宋体"/>
          <w:color w:val="000000"/>
          <w:szCs w:val="21"/>
        </w:rPr>
        <w:t xml:space="preserve">协助厨师做好</w:t>
      </w:r>
      <w:r>
        <w:rPr>
          <w:rFonts w:hint="eastAsia" w:ascii="宋体" w:hAnsi="宋体"/>
          <w:szCs w:val="21"/>
        </w:rPr>
        <w:t xml:space="preserve">服务区域内工作人员饮食工作。</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w:t>
      </w:r>
      <w:r>
        <w:rPr>
          <w:rFonts w:hint="eastAsia"/>
        </w:rPr>
        <w:t xml:space="preserve"> </w:t>
      </w:r>
      <w:r>
        <w:rPr>
          <w:rFonts w:hint="eastAsia" w:ascii="宋体" w:hAnsi="宋体"/>
          <w:b/>
          <w:szCs w:val="21"/>
        </w:rPr>
        <w:t xml:space="preserve">客服兼统计</w:t>
      </w:r>
      <w:r/>
    </w:p>
    <w:p>
      <w:pPr>
        <w:ind w:firstLine="420"/>
        <w:spacing w:line="360" w:lineRule="auto"/>
        <w:rPr>
          <w:rFonts w:ascii="宋体" w:hAnsi="宋体"/>
          <w:szCs w:val="21"/>
        </w:rPr>
      </w:pPr>
      <w:r/>
      <w:bookmarkStart w:id="134" w:name="OLE_LINK106"/>
      <w:r/>
      <w:bookmarkStart w:id="135" w:name="OLE_LINK107"/>
      <w:r>
        <w:rPr>
          <w:rFonts w:hint="eastAsia" w:ascii="宋体" w:hAnsi="宋体"/>
          <w:szCs w:val="21"/>
        </w:rPr>
        <w:t xml:space="preserve">7.1基本素质：大专及以上学历，有沟通能力，责任心强。</w:t>
      </w:r>
      <w:r/>
    </w:p>
    <w:p>
      <w:pPr>
        <w:ind w:firstLine="420"/>
        <w:spacing w:line="360" w:lineRule="auto"/>
        <w:rPr>
          <w:rFonts w:ascii="宋体" w:hAnsi="宋体"/>
          <w:szCs w:val="21"/>
        </w:rPr>
      </w:pPr>
      <w:r>
        <w:rPr>
          <w:rFonts w:hint="eastAsia" w:ascii="宋体" w:hAnsi="宋体"/>
          <w:szCs w:val="21"/>
        </w:rPr>
        <w:t xml:space="preserve">7.2工作内容：负责会议及日常接待工作</w:t>
      </w:r>
      <w:bookmarkEnd w:id="134"/>
      <w:r/>
      <w:bookmarkEnd w:id="135"/>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w:t>
      </w:r>
      <w:r>
        <w:rPr>
          <w:rFonts w:hint="eastAsia"/>
        </w:rPr>
        <w:t xml:space="preserve"> </w:t>
      </w:r>
      <w:r>
        <w:rPr>
          <w:rFonts w:hint="eastAsia" w:ascii="宋体" w:hAnsi="宋体"/>
          <w:b/>
          <w:szCs w:val="21"/>
        </w:rPr>
        <w:t xml:space="preserve">设施设备维护员</w:t>
      </w:r>
      <w:r/>
    </w:p>
    <w:p>
      <w:pPr>
        <w:ind w:firstLine="420"/>
        <w:spacing w:line="360" w:lineRule="auto"/>
        <w:rPr>
          <w:rFonts w:ascii="宋体" w:hAnsi="宋体"/>
          <w:szCs w:val="21"/>
        </w:rPr>
      </w:pPr>
      <w:r>
        <w:rPr>
          <w:rFonts w:hint="eastAsia" w:ascii="宋体" w:hAnsi="宋体"/>
          <w:szCs w:val="21"/>
        </w:rPr>
        <w:t xml:space="preserve">8.1基本素质：身体健康，吃苦耐劳，责任心强。</w:t>
      </w:r>
      <w:r/>
    </w:p>
    <w:p>
      <w:pPr>
        <w:ind w:firstLine="420"/>
        <w:spacing w:line="360" w:lineRule="auto"/>
        <w:rPr>
          <w:rFonts w:ascii="宋体" w:hAnsi="宋体"/>
          <w:szCs w:val="21"/>
        </w:rPr>
      </w:pPr>
      <w:r>
        <w:rPr>
          <w:rFonts w:hint="eastAsia" w:ascii="宋体" w:hAnsi="宋体"/>
          <w:szCs w:val="21"/>
        </w:rPr>
        <w:t xml:space="preserve">8.2工作内容：负责服务区域内水电维修工作。</w:t>
      </w:r>
      <w:r/>
    </w:p>
    <w:p>
      <w:pPr>
        <w:ind w:firstLine="422"/>
        <w:spacing w:line="360" w:lineRule="auto"/>
        <w:rPr>
          <w:rFonts w:ascii="宋体" w:hAnsi="宋体"/>
          <w:b/>
          <w:szCs w:val="21"/>
        </w:rPr>
      </w:pPr>
      <w:r>
        <w:rPr>
          <w:rFonts w:hint="eastAsia" w:ascii="宋体" w:hAnsi="宋体"/>
          <w:b/>
          <w:szCs w:val="21"/>
        </w:rPr>
        <w:t xml:space="preserve">9</w:t>
      </w:r>
      <w:r>
        <w:rPr>
          <w:rFonts w:ascii="宋体" w:hAnsi="宋体"/>
          <w:b/>
          <w:szCs w:val="21"/>
        </w:rPr>
        <w:t xml:space="preserve">.</w:t>
      </w:r>
      <w:r>
        <w:rPr>
          <w:rFonts w:hint="eastAsia" w:ascii="宋体" w:hAnsi="宋体"/>
          <w:b/>
          <w:szCs w:val="21"/>
        </w:rPr>
        <w:t xml:space="preserve">绿化工</w:t>
      </w:r>
      <w:r/>
    </w:p>
    <w:p>
      <w:pPr>
        <w:ind w:firstLine="420"/>
        <w:spacing w:line="360" w:lineRule="auto"/>
        <w:rPr>
          <w:rFonts w:ascii="宋体" w:hAnsi="宋体"/>
          <w:szCs w:val="21"/>
        </w:rPr>
      </w:pPr>
      <w:r>
        <w:rPr>
          <w:rFonts w:hint="eastAsia" w:ascii="宋体" w:hAnsi="宋体"/>
          <w:szCs w:val="21"/>
        </w:rPr>
        <w:t xml:space="preserve">9.1基本素质：身体健康，吃苦耐劳，责任心强。</w:t>
      </w:r>
      <w:r/>
    </w:p>
    <w:p>
      <w:pPr>
        <w:ind w:firstLine="420"/>
        <w:spacing w:line="360" w:lineRule="auto"/>
        <w:rPr>
          <w:rFonts w:ascii="宋体" w:hAnsi="宋体"/>
          <w:szCs w:val="21"/>
        </w:rPr>
      </w:pPr>
      <w:r>
        <w:rPr>
          <w:rFonts w:hint="eastAsia" w:ascii="宋体" w:hAnsi="宋体"/>
          <w:szCs w:val="21"/>
        </w:rPr>
        <w:t xml:space="preserve">9.2工作内容：负责服务区域内的绿化养请接收工作。</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服务双方签订物业服务合同，权利义务关系明确；按照明码标价规定公示服务内容、服务标准、收费标准等内容；</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2 </w:t>
      </w:r>
      <w:r>
        <w:rPr>
          <w:rFonts w:hint="eastAsia" w:ascii="宋体" w:hAnsi="宋体" w:cs="宋体"/>
          <w:szCs w:val="21"/>
        </w:rPr>
        <w:t xml:space="preserve">财务管理运作规范，账目清晰；</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有完善的管理方案，员工岗位责任与考核制度、报修服务与投诉处理制度、业主（用户）资料保密制度、员工工作程序与工作标准等制度健全；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4 </w:t>
      </w:r>
      <w:r>
        <w:rPr>
          <w:rFonts w:hint="eastAsia" w:ascii="宋体" w:hAnsi="宋体" w:cs="宋体"/>
          <w:szCs w:val="21"/>
        </w:rPr>
        <w:t xml:space="preserve">物业服务档案资料齐全、分类科学、管理完善、易于检索；</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5 </w:t>
      </w:r>
      <w:r>
        <w:rPr>
          <w:rFonts w:hint="eastAsia" w:ascii="宋体" w:hAnsi="宋体" w:cs="宋体"/>
          <w:szCs w:val="21"/>
        </w:rPr>
        <w:t xml:space="preserve">物业服务经理（项目经理）、专业管理人员具备相应的岗位资格证书；</w:t>
      </w:r>
      <w:r/>
    </w:p>
    <w:p>
      <w:pPr>
        <w:ind w:firstLine="420"/>
        <w:spacing w:line="360" w:lineRule="auto"/>
        <w:tabs>
          <w:tab w:val="left" w:pos="999"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6 </w:t>
      </w:r>
      <w:r>
        <w:rPr>
          <w:rFonts w:hint="eastAsia" w:ascii="宋体" w:hAnsi="宋体" w:cs="宋体"/>
          <w:szCs w:val="21"/>
        </w:rPr>
        <w:t xml:space="preserve">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1 </w:t>
      </w:r>
      <w:r>
        <w:rPr>
          <w:rFonts w:ascii="宋体" w:hAnsi="宋体"/>
          <w:szCs w:val="21"/>
        </w:rPr>
        <w:t xml:space="preserve">24</w:t>
      </w:r>
      <w:r>
        <w:rPr>
          <w:rFonts w:hint="eastAsia" w:ascii="宋体" w:hAnsi="宋体"/>
          <w:szCs w:val="21"/>
        </w:rPr>
        <w:t xml:space="preserve">小时门卫值班；</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2 </w:t>
      </w:r>
      <w:r>
        <w:rPr>
          <w:rFonts w:ascii="宋体" w:hAnsi="宋体"/>
          <w:szCs w:val="21"/>
        </w:rPr>
        <w:t xml:space="preserve">24</w:t>
      </w:r>
      <w:r>
        <w:rPr>
          <w:rFonts w:hint="eastAsia" w:ascii="宋体" w:hAnsi="宋体"/>
          <w:szCs w:val="21"/>
        </w:rPr>
        <w:t xml:space="preserve">小时不间断各项目区域内巡视；</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 </w:t>
      </w:r>
      <w:r>
        <w:rPr>
          <w:rFonts w:ascii="宋体" w:hAnsi="宋体"/>
          <w:szCs w:val="21"/>
        </w:rPr>
        <w:t xml:space="preserve">24</w:t>
      </w:r>
      <w:r>
        <w:rPr>
          <w:rFonts w:hint="eastAsia" w:ascii="宋体" w:hAnsi="宋体"/>
          <w:szCs w:val="21"/>
        </w:rPr>
        <w:t xml:space="preserve">小时监控室值班，监控室人员要对大楼各楼层、院内及服务区楼层、院内监控有力、协调得当，能及时发现可疑情况，预防各类事故案件的发生并详细登记《监控台帐》；</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4 </w:t>
      </w:r>
      <w:r>
        <w:rPr>
          <w:rFonts w:hint="eastAsia" w:ascii="宋体" w:hAnsi="宋体"/>
          <w:szCs w:val="21"/>
        </w:rPr>
        <w:t xml:space="preserve">工作时间内，做好各出入口站岗，控制进入各项目人员；</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5 </w:t>
      </w:r>
      <w:r>
        <w:rPr>
          <w:rFonts w:hint="eastAsia" w:ascii="宋体" w:hAnsi="宋体"/>
          <w:szCs w:val="21"/>
        </w:rPr>
        <w:t xml:space="preserve">指挥、疏导进出车辆，指导车辆按规定停放；</w:t>
      </w:r>
      <w:r/>
    </w:p>
    <w:p>
      <w:pPr>
        <w:ind w:firstLine="424"/>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6 </w:t>
      </w:r>
      <w:r>
        <w:rPr>
          <w:rFonts w:hint="eastAsia" w:ascii="宋体" w:hAnsi="宋体"/>
          <w:szCs w:val="21"/>
        </w:rPr>
        <w:t xml:space="preserve">负责整理邮件、报刊、杂志、信件等送达服务；</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7 </w:t>
      </w:r>
      <w:r>
        <w:rPr>
          <w:rFonts w:hint="eastAsia" w:ascii="宋体" w:hAnsi="宋体"/>
          <w:szCs w:val="21"/>
        </w:rPr>
        <w:t xml:space="preserve">保证工作时间人员、车辆进出能及时指挥、协调，做到无堵塞、摆放有序；</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8</w:t>
      </w:r>
      <w:r>
        <w:rPr>
          <w:rFonts w:hint="eastAsia" w:ascii="宋体" w:hAnsi="宋体"/>
          <w:szCs w:val="21"/>
        </w:rPr>
        <w:t xml:space="preserve">节假日和下班时间能确保政法大院安全，并维护日常管理；做到出入有登记，来访有电话，处事有节奏；</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9 </w:t>
      </w:r>
      <w:r>
        <w:rPr>
          <w:rFonts w:hint="eastAsia" w:ascii="宋体" w:hAnsi="宋体"/>
          <w:szCs w:val="21"/>
        </w:rPr>
        <w:t xml:space="preserve">担任门卫的保安人员，在白天工作时间应为立岗工作，人员上下班时间段内，应向进入工作的人员敬礼或问好；</w:t>
      </w:r>
      <w:r/>
    </w:p>
    <w:p>
      <w:pPr>
        <w:ind w:firstLine="42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10 </w:t>
      </w:r>
      <w:r>
        <w:rPr>
          <w:rFonts w:hint="eastAsia" w:ascii="宋体" w:hAnsi="宋体"/>
          <w:szCs w:val="21"/>
        </w:rPr>
        <w:t xml:space="preserve">担任巡视的保安人员，应做好进入本处办事人员和车辆的协调、疏导工作，并兼负治安工作。</w:t>
      </w:r>
      <w:r/>
    </w:p>
    <w:p>
      <w:pPr>
        <w:ind w:firstLine="422"/>
        <w:jc w:val="left"/>
        <w:spacing w:line="360" w:lineRule="auto"/>
        <w:rPr>
          <w:rFonts w:ascii="宋体" w:hAnsi="宋体" w:cs="宋体"/>
          <w:b/>
          <w:szCs w:val="21"/>
        </w:rPr>
      </w:pPr>
      <w:r>
        <w:rPr>
          <w:rFonts w:hint="eastAsia" w:ascii="宋体" w:hAnsi="宋体" w:cs="宋体"/>
          <w:b/>
          <w:szCs w:val="21"/>
        </w:rPr>
        <w:t xml:space="preserve">3.保洁服务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1</w:t>
      </w:r>
      <w:r>
        <w:rPr>
          <w:rFonts w:hint="eastAsia" w:ascii="宋体" w:hAnsi="宋体"/>
          <w:szCs w:val="21"/>
        </w:rPr>
        <w:t xml:space="preserve">大楼内保洁范围包括办公室、活动室、会议室、卫生间及公共部位等的保洁工作；大楼外保洁区域包括大楼四周地面的保洁工作。其中大楼内保洁的要求是：地面清洁、桌面烟缸、窗户玻璃；大楼外的环境保洁的要求和范围是：地面清洁、墙面清洁（2.0米以下）、楼梯、栏杆及玻璃、走廊、活动室、会议室、卫生间及公共部位等；</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2 </w:t>
      </w:r>
      <w:r>
        <w:rPr>
          <w:rFonts w:hint="eastAsia" w:ascii="宋体" w:hAnsi="宋体"/>
          <w:szCs w:val="21"/>
        </w:rPr>
        <w:t xml:space="preserve">办公室、会议室送水、泡水服务；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3 </w:t>
      </w:r>
      <w:r>
        <w:rPr>
          <w:rFonts w:hint="eastAsia" w:ascii="宋体" w:hAnsi="宋体"/>
          <w:szCs w:val="21"/>
        </w:rPr>
        <w:t xml:space="preserve">垃圾清运至指定地点；</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4 </w:t>
      </w:r>
      <w:r>
        <w:rPr>
          <w:rFonts w:hint="eastAsia" w:ascii="宋体" w:hAnsi="宋体"/>
          <w:szCs w:val="21"/>
        </w:rPr>
        <w:t xml:space="preserve">地毯每星期吸尘一次，也实行随叫随到打扫，每季清洗一次；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5 </w:t>
      </w:r>
      <w:r>
        <w:rPr>
          <w:rFonts w:hint="eastAsia" w:ascii="宋体" w:hAnsi="宋体"/>
          <w:szCs w:val="21"/>
        </w:rPr>
        <w:t xml:space="preserve">玻璃窗每月清洗1次；</w:t>
      </w:r>
      <w:r/>
    </w:p>
    <w:p>
      <w:pPr>
        <w:ind w:firstLine="424"/>
        <w:spacing w:line="360" w:lineRule="auto"/>
        <w:rPr>
          <w:rFonts w:ascii="宋体" w:hAnsi="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6 </w:t>
      </w:r>
      <w:r>
        <w:rPr>
          <w:rFonts w:hint="eastAsia" w:ascii="宋体" w:hAnsi="宋体"/>
          <w:szCs w:val="21"/>
        </w:rPr>
        <w:t xml:space="preserve">其它服务，另行协商。</w:t>
      </w:r>
      <w:r/>
    </w:p>
    <w:p>
      <w:pPr>
        <w:ind w:firstLine="420"/>
        <w:spacing w:line="360" w:lineRule="auto"/>
        <w:rPr>
          <w:rFonts w:ascii="宋体" w:hAnsi="宋体" w:cs="宋体"/>
          <w:szCs w:val="21"/>
        </w:rPr>
      </w:pPr>
      <w:r>
        <w:rPr>
          <w:rFonts w:hint="eastAsia" w:ascii="宋体" w:hAnsi="宋体" w:cs="宋体"/>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3"/>
        <w:gridCol w:w="1922"/>
        <w:gridCol w:w="2029"/>
        <w:gridCol w:w="1668"/>
        <w:gridCol w:w="2418"/>
      </w:tblGrid>
      <w:tr>
        <w:trPr>
          <w:jc w:val="center"/>
          <w:trHeight w:val="409"/>
          <w:tblHeader/>
        </w:trPr>
        <w:tc>
          <w:tcPr>
            <w:tcW w:w="479"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区域</w:t>
            </w:r>
            <w:r/>
          </w:p>
        </w:tc>
        <w:tc>
          <w:tcPr>
            <w:tcW w:w="1081"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  目</w:t>
            </w:r>
            <w:r/>
          </w:p>
        </w:tc>
        <w:tc>
          <w:tcPr>
            <w:tcW w:w="1141"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工作内容</w:t>
            </w:r>
            <w:r/>
          </w:p>
        </w:tc>
        <w:tc>
          <w:tcPr>
            <w:tcW w:w="938"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标  准</w:t>
            </w:r>
            <w:r/>
          </w:p>
        </w:tc>
        <w:tc>
          <w:tcPr>
            <w:tcW w:w="1360" w:type="pct"/>
            <w:vAlign w:val="center"/>
            <w:vMerge w:val="restart"/>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保洁频率</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w:t>
            </w:r>
            <w:r/>
          </w:p>
          <w:p>
            <w:pPr>
              <w:jc w:val="center"/>
              <w:spacing w:line="360" w:lineRule="auto"/>
              <w:rPr>
                <w:rFonts w:ascii="宋体" w:hAnsi="宋体" w:cs="宋体"/>
                <w:szCs w:val="21"/>
              </w:rPr>
            </w:pPr>
            <w:r>
              <w:rPr>
                <w:rFonts w:hint="eastAsia" w:ascii="宋体" w:hAnsi="宋体" w:cs="宋体"/>
                <w:szCs w:val="21"/>
              </w:rPr>
              <w:t xml:space="preserve">体</w:t>
            </w:r>
            <w:r/>
          </w:p>
          <w:p>
            <w:pPr>
              <w:jc w:val="center"/>
              <w:spacing w:line="360" w:lineRule="auto"/>
              <w:rPr>
                <w:rFonts w:ascii="宋体" w:hAnsi="宋体" w:cs="宋体"/>
                <w:szCs w:val="21"/>
              </w:rPr>
            </w:pPr>
            <w:r>
              <w:rPr>
                <w:rFonts w:hint="eastAsia" w:ascii="宋体" w:hAnsi="宋体" w:cs="宋体"/>
                <w:szCs w:val="21"/>
              </w:rPr>
              <w:t xml:space="preserve">外</w:t>
            </w:r>
            <w:r/>
          </w:p>
          <w:p>
            <w:pPr>
              <w:jc w:val="center"/>
              <w:spacing w:line="360" w:lineRule="auto"/>
              <w:rPr>
                <w:rFonts w:ascii="宋体" w:hAnsi="宋体" w:cs="宋体"/>
                <w:szCs w:val="21"/>
              </w:rPr>
            </w:pPr>
            <w:r>
              <w:rPr>
                <w:rFonts w:hint="eastAsia" w:ascii="宋体" w:hAnsi="宋体" w:cs="宋体"/>
                <w:szCs w:val="21"/>
              </w:rPr>
              <w:t xml:space="preserve">围</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各出入口、道路地面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清扫、收集垃圾、水力冲洗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无垃圾、烟头、杂物、明显泥沙</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循环清扫，每星期冲洗一次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明沟</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清扫、收集垃圾、刷洗、清洁堵塞物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无垃圾、杂物、无苔藓</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每日清扫，每星期冲洗一次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室外场地面及周边</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w:t>
            </w:r>
            <w:r>
              <w:rPr>
                <w:rFonts w:hint="eastAsia" w:ascii="宋体" w:hAnsi="宋体" w:cs="宋体"/>
                <w:szCs w:val="21"/>
              </w:rPr>
              <w:t xml:space="preserve">水力冲洗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无垃圾、积</w:t>
            </w:r>
            <w:r>
              <w:rPr>
                <w:rFonts w:hint="eastAsia" w:ascii="宋体" w:hAnsi="宋体" w:cs="宋体"/>
                <w:szCs w:val="21"/>
              </w:rPr>
              <w:t xml:space="preserve">水、烟头、杂物、明显泥沙</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循环清扫，每星期冲洗</w:t>
            </w:r>
            <w:r>
              <w:rPr>
                <w:rFonts w:hint="eastAsia" w:ascii="宋体" w:hAnsi="宋体" w:cs="宋体"/>
                <w:szCs w:val="21"/>
              </w:rPr>
              <w:t xml:space="preserve">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外露管道</w:t>
            </w:r>
            <w:r/>
          </w:p>
          <w:p>
            <w:pPr>
              <w:spacing w:line="360" w:lineRule="auto"/>
              <w:rPr>
                <w:rFonts w:ascii="宋体" w:hAnsi="宋体" w:cs="宋体"/>
                <w:szCs w:val="21"/>
              </w:rPr>
            </w:pPr>
            <w:r>
              <w:rPr>
                <w:rFonts w:hint="eastAsia" w:ascii="宋体" w:hAnsi="宋体" w:cs="宋体"/>
                <w:szCs w:val="21"/>
              </w:rPr>
              <w:t xml:space="preserve">（二米以下）</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屋顶及周边</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清扫、收集垃圾、刷洗、清洁堵塞物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无垃圾、杂物、树叶、积水</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外墙金属嵌条</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标志牌</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大楼铭牌</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2米以下外墙</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刷洗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监控探头</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w:t>
            </w:r>
            <w:r/>
          </w:p>
          <w:p>
            <w:pPr>
              <w:jc w:val="center"/>
              <w:spacing w:line="360" w:lineRule="auto"/>
              <w:rPr>
                <w:rFonts w:ascii="宋体" w:hAnsi="宋体" w:cs="宋体"/>
                <w:szCs w:val="21"/>
              </w:rPr>
            </w:pPr>
            <w:r>
              <w:rPr>
                <w:rFonts w:hint="eastAsia" w:ascii="宋体" w:hAnsi="宋体" w:cs="宋体"/>
                <w:szCs w:val="21"/>
              </w:rPr>
              <w:t xml:space="preserve">厅</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会</w:t>
            </w:r>
            <w:r/>
          </w:p>
          <w:p>
            <w:pPr>
              <w:jc w:val="center"/>
              <w:spacing w:line="360" w:lineRule="auto"/>
              <w:rPr>
                <w:rFonts w:ascii="宋体" w:hAnsi="宋体" w:cs="宋体"/>
                <w:szCs w:val="21"/>
              </w:rPr>
            </w:pPr>
            <w:r>
              <w:rPr>
                <w:rFonts w:hint="eastAsia" w:ascii="宋体" w:hAnsi="宋体" w:cs="宋体"/>
                <w:szCs w:val="21"/>
              </w:rPr>
              <w:t xml:space="preserve">议</w:t>
            </w:r>
            <w:r/>
          </w:p>
          <w:p>
            <w:pPr>
              <w:jc w:val="center"/>
              <w:spacing w:line="360" w:lineRule="auto"/>
              <w:rPr>
                <w:rFonts w:ascii="宋体" w:hAnsi="宋体" w:cs="宋体"/>
                <w:szCs w:val="21"/>
              </w:rPr>
            </w:pPr>
            <w:r>
              <w:rPr>
                <w:rFonts w:hint="eastAsia" w:ascii="宋体" w:hAnsi="宋体" w:cs="宋体"/>
                <w:szCs w:val="21"/>
              </w:rPr>
              <w:t xml:space="preserve">厅</w:t>
            </w:r>
            <w:r/>
          </w:p>
          <w:p>
            <w:pPr>
              <w:jc w:val="center"/>
              <w:spacing w:line="360" w:lineRule="auto"/>
              <w:rPr>
                <w:rFonts w:ascii="宋体" w:hAnsi="宋体" w:cs="宋体"/>
                <w:szCs w:val="21"/>
              </w:rPr>
            </w:pPr>
            <w:r>
              <w:rPr>
                <w:rFonts w:hint="eastAsia" w:ascii="宋体" w:hAnsi="宋体" w:cs="宋体"/>
                <w:szCs w:val="21"/>
              </w:rPr>
              <w:t xml:space="preserve">及</w:t>
            </w:r>
            <w:r/>
          </w:p>
          <w:p>
            <w:pPr>
              <w:jc w:val="center"/>
              <w:spacing w:line="360" w:lineRule="auto"/>
              <w:rPr>
                <w:rFonts w:ascii="宋体" w:hAnsi="宋体" w:cs="宋体"/>
                <w:szCs w:val="21"/>
              </w:rPr>
            </w:pPr>
            <w:r>
              <w:rPr>
                <w:rFonts w:hint="eastAsia" w:ascii="宋体" w:hAnsi="宋体" w:cs="宋体"/>
                <w:szCs w:val="21"/>
              </w:rPr>
              <w:t xml:space="preserve">各</w:t>
            </w:r>
            <w:r/>
          </w:p>
          <w:p>
            <w:pPr>
              <w:jc w:val="center"/>
              <w:spacing w:line="360" w:lineRule="auto"/>
              <w:rPr>
                <w:rFonts w:ascii="宋体" w:hAnsi="宋体" w:cs="宋体"/>
                <w:szCs w:val="21"/>
              </w:rPr>
            </w:pPr>
            <w:r>
              <w:rPr>
                <w:rFonts w:hint="eastAsia" w:ascii="宋体" w:hAnsi="宋体" w:cs="宋体"/>
                <w:szCs w:val="21"/>
              </w:rPr>
              <w:t xml:space="preserve">楼</w:t>
            </w:r>
            <w:r/>
          </w:p>
          <w:p>
            <w:pPr>
              <w:jc w:val="center"/>
              <w:spacing w:line="360" w:lineRule="auto"/>
              <w:rPr>
                <w:rFonts w:ascii="宋体" w:hAnsi="宋体" w:cs="宋体"/>
                <w:szCs w:val="21"/>
              </w:rPr>
            </w:pPr>
            <w:r>
              <w:rPr>
                <w:rFonts w:hint="eastAsia" w:ascii="宋体" w:hAnsi="宋体" w:cs="宋体"/>
                <w:szCs w:val="21"/>
              </w:rPr>
              <w:t xml:space="preserve">层</w:t>
            </w:r>
            <w:r/>
          </w:p>
          <w:p>
            <w:pPr>
              <w:jc w:val="center"/>
              <w:spacing w:line="360" w:lineRule="auto"/>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地毯、踏垫</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保持地毯干净、松软、无污渍斑点，洗后无色差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大厅内玻璃</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pStyle w:val="809"/>
              <w:ind w:firstLine="0"/>
              <w:rPr>
                <w:rFonts w:cs="宋体"/>
                <w:sz w:val="21"/>
                <w:szCs w:val="21"/>
              </w:rPr>
            </w:pPr>
            <w:r>
              <w:rPr>
                <w:rFonts w:hint="eastAsia" w:cs="宋体"/>
                <w:sz w:val="21"/>
                <w:szCs w:val="21"/>
              </w:rPr>
              <w:t xml:space="preserve">无尘，光亮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每季度全面清尘一次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大厅屋面玻璃</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除积灰、污渍斑点</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抬头看无明显污渍斑点</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每月冲洗一次，雨雪后视情况冲洗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窗帘</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石材地面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除尘、清洗、打蜡</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木地板地面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除尘、上油</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地胶板地面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无灰尘、水迹及脚印，光亮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循环推尘，每日清洗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抹灰墙面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无积灰、无蜘蛛网</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每月清洁两次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石材墙面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清洁无灰尘，光亮、无蜘蛛网</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每日清抹，每季抛光一次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墙脚线</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每日保洁，每周清除一次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大理石柱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2米以下每日清抹，2米以上每月清抹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软包墙面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无污渍斑点，洗后无色差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布质沙发、座椅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皮质沙发、座椅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木质沙发、桌椅</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即时清洁，每季保养一次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标识牌（各类）</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外表除尘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各类消防设施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每周冲洗一次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清除垃圾、外表抹净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无垃圾满溢及拖挂</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除尘（木质上碧丽珠）</w:t>
            </w:r>
            <w:r/>
          </w:p>
        </w:tc>
        <w:tc>
          <w:tcPr>
            <w:tcW w:w="938" w:type="pct"/>
            <w:vAlign w:val="center"/>
            <w:textDirection w:val="lrTb"/>
            <w:noWrap w:val="false"/>
          </w:tcPr>
          <w:p>
            <w:pPr>
              <w:spacing w:line="360" w:lineRule="auto"/>
              <w:rPr>
                <w:rFonts w:ascii="宋体" w:hAnsi="宋体" w:cs="宋体"/>
                <w:b/>
                <w:bCs/>
                <w:szCs w:val="21"/>
              </w:rPr>
            </w:pPr>
            <w:r>
              <w:rPr>
                <w:rFonts w:hint="eastAsia" w:ascii="宋体" w:hAnsi="宋体" w:cs="宋体"/>
                <w:szCs w:val="21"/>
              </w:rPr>
              <w:t xml:space="preserve">无灰尘及手印，明亮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大玻璃窗</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无积灰及划痕，明亮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花盆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无灰尘、盆内无垃圾</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灯具</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循环保洁，2米以上灯具每季度清洁一次。</w:t>
            </w:r>
            <w:r/>
          </w:p>
        </w:tc>
      </w:tr>
      <w:tr>
        <w:trPr>
          <w:jc w:val="center"/>
          <w:trHeight w:val="20"/>
        </w:trPr>
        <w:tc>
          <w:tcPr>
            <w:tcW w:w="47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强弱电</w:t>
            </w:r>
            <w:r>
              <w:rPr>
                <w:rFonts w:hint="eastAsia" w:ascii="宋体" w:hAnsi="宋体" w:cs="宋体"/>
                <w:szCs w:val="21"/>
              </w:rPr>
              <w:t xml:space="preserve">机房</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室内、机柜</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每周清抹一次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w:t>
            </w:r>
            <w:r/>
          </w:p>
          <w:p>
            <w:pPr>
              <w:jc w:val="center"/>
              <w:spacing w:line="360" w:lineRule="auto"/>
              <w:rPr>
                <w:rFonts w:ascii="宋体" w:hAnsi="宋体" w:cs="宋体"/>
                <w:szCs w:val="21"/>
              </w:rPr>
            </w:pPr>
            <w:r>
              <w:rPr>
                <w:rFonts w:hint="eastAsia" w:ascii="宋体" w:hAnsi="宋体" w:cs="宋体"/>
                <w:szCs w:val="21"/>
              </w:rPr>
              <w:t xml:space="preserve">梯</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无灰尘、垃圾及污渍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每日清扫、洗地两次，每周清洗一次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木质（除尘）铝合金（上保护剂）、镜面清洁</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无灰尘及手印，光亮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每日保洁，每周清洁、上光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门（内外）</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抹净（上保护剂）</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无灰尘及垃圾，亮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清除垃圾、杂物</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无灰尘及垃圾，光亮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每日及时清除，每周清洁、上光</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指示牌和按钮</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无灰尘、无手印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灯片和风口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每日清抹一次</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洗</w:t>
            </w:r>
            <w:r/>
          </w:p>
          <w:p>
            <w:pPr>
              <w:jc w:val="center"/>
              <w:spacing w:line="360" w:lineRule="auto"/>
              <w:rPr>
                <w:rFonts w:ascii="宋体" w:hAnsi="宋体" w:cs="宋体"/>
                <w:szCs w:val="21"/>
              </w:rPr>
            </w:pPr>
            <w:r>
              <w:rPr>
                <w:rFonts w:hint="eastAsia" w:ascii="宋体" w:hAnsi="宋体" w:cs="宋体"/>
                <w:szCs w:val="21"/>
              </w:rPr>
              <w:t xml:space="preserve">手</w:t>
            </w:r>
            <w:r/>
          </w:p>
          <w:p>
            <w:pPr>
              <w:jc w:val="center"/>
              <w:spacing w:line="360" w:lineRule="auto"/>
              <w:rPr>
                <w:rFonts w:ascii="宋体" w:hAnsi="宋体" w:cs="宋体"/>
                <w:szCs w:val="21"/>
              </w:rPr>
            </w:pPr>
            <w:r>
              <w:rPr>
                <w:rFonts w:hint="eastAsia" w:ascii="宋体" w:hAnsi="宋体" w:cs="宋体"/>
                <w:szCs w:val="21"/>
              </w:rPr>
              <w:t xml:space="preserve">间</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茶</w:t>
            </w:r>
            <w:r/>
          </w:p>
          <w:p>
            <w:pPr>
              <w:jc w:val="center"/>
              <w:spacing w:line="360" w:lineRule="auto"/>
              <w:rPr>
                <w:rFonts w:ascii="宋体" w:hAnsi="宋体" w:cs="宋体"/>
                <w:szCs w:val="21"/>
              </w:rPr>
            </w:pPr>
            <w:r>
              <w:rPr>
                <w:rFonts w:hint="eastAsia" w:ascii="宋体" w:hAnsi="宋体" w:cs="宋体"/>
                <w:szCs w:val="21"/>
              </w:rPr>
              <w:t xml:space="preserve">水</w:t>
            </w:r>
            <w:r/>
          </w:p>
          <w:p>
            <w:pPr>
              <w:jc w:val="center"/>
              <w:spacing w:line="360" w:lineRule="auto"/>
              <w:rPr>
                <w:rFonts w:ascii="宋体" w:hAnsi="宋体" w:cs="宋体"/>
                <w:szCs w:val="21"/>
              </w:rPr>
            </w:pPr>
            <w:r>
              <w:rPr>
                <w:rFonts w:hint="eastAsia" w:ascii="宋体" w:hAnsi="宋体" w:cs="宋体"/>
                <w:szCs w:val="21"/>
              </w:rPr>
              <w:t xml:space="preserve">间</w:t>
            </w:r>
            <w:r/>
          </w:p>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服</w:t>
            </w:r>
            <w:r/>
          </w:p>
          <w:p>
            <w:pPr>
              <w:jc w:val="center"/>
              <w:spacing w:line="360" w:lineRule="auto"/>
              <w:rPr>
                <w:rFonts w:ascii="宋体" w:hAnsi="宋体" w:cs="宋体"/>
                <w:szCs w:val="21"/>
              </w:rPr>
            </w:pPr>
            <w:r>
              <w:rPr>
                <w:rFonts w:hint="eastAsia" w:ascii="宋体" w:hAnsi="宋体" w:cs="宋体"/>
                <w:szCs w:val="21"/>
              </w:rPr>
              <w:t xml:space="preserve">务</w:t>
            </w:r>
            <w:r/>
          </w:p>
          <w:p>
            <w:pPr>
              <w:jc w:val="center"/>
              <w:spacing w:line="360" w:lineRule="auto"/>
              <w:rPr>
                <w:rFonts w:ascii="宋体" w:hAnsi="宋体" w:cs="宋体"/>
                <w:szCs w:val="21"/>
              </w:rPr>
            </w:pPr>
            <w:r>
              <w:rPr>
                <w:rFonts w:hint="eastAsia" w:ascii="宋体" w:hAnsi="宋体" w:cs="宋体"/>
                <w:szCs w:val="21"/>
              </w:rPr>
              <w:t xml:space="preserve">间</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尿斗、坐厕、面盆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除污垢（用中性药剂）除锈斑、消毒</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无污垢及积垢，洁净</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隔断</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除尘、除污垢</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无灰尘、涂画及污垢</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水龙头</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无水锈、无污渍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镜面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无水迹及污渍，明亮</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清洗、消毒</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无垃圾、水迹及污渍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灯片、天花及风口</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每月清除一次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门和门框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台面</w:t>
            </w:r>
            <w:r/>
          </w:p>
        </w:tc>
        <w:tc>
          <w:tcPr>
            <w:tcW w:w="1141" w:type="pct"/>
            <w:vAlign w:val="center"/>
            <w:textDirection w:val="lrTb"/>
            <w:noWrap w:val="false"/>
          </w:tcPr>
          <w:p>
            <w:pPr>
              <w:spacing w:line="360" w:lineRule="auto"/>
              <w:rPr>
                <w:rFonts w:ascii="宋体" w:hAnsi="宋体" w:cs="宋体"/>
                <w:b/>
                <w:bCs/>
                <w:szCs w:val="21"/>
              </w:rPr>
            </w:pPr>
            <w:r>
              <w:rPr>
                <w:rFonts w:hint="eastAsia" w:ascii="宋体" w:hAnsi="宋体" w:cs="宋体"/>
                <w:szCs w:val="21"/>
              </w:rPr>
              <w:t xml:space="preserve">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无水迹、无污渍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循环保洁，每日清洗一次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清除垃圾、外表清洁</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无垃圾满溢、无污渍</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每日及时清洗</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玻璃窗</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清洗、除尘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无灰尘、无水迹</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循环保洁，每周保洁一次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洗手液、卫生纸、擦手纸</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洗手液、卫生纸、擦手纸</w:t>
            </w:r>
            <w:r/>
          </w:p>
          <w:p>
            <w:pPr>
              <w:spacing w:line="360" w:lineRule="auto"/>
              <w:rPr>
                <w:rFonts w:ascii="宋体" w:hAnsi="宋体" w:cs="宋体"/>
                <w:szCs w:val="21"/>
              </w:rPr>
            </w:pPr>
            <w:r>
              <w:rPr>
                <w:rFonts w:ascii="宋体" w:hAnsi="宋体" w:cs="宋体"/>
                <w:szCs w:val="21"/>
              </w:rPr>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无短缺</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按需添加</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二分类垃圾桶</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厨余垃圾、其他垃圾</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无污渍、无灰尘、不满溢</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每日及时清理</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有害垃圾分类箱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有害垃圾</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无满溢、无有害物品泄漏</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定期及时清理</w:t>
            </w:r>
            <w:r/>
          </w:p>
        </w:tc>
      </w:tr>
      <w:tr>
        <w:trPr>
          <w:jc w:val="center"/>
          <w:trHeight w:val="20"/>
        </w:trPr>
        <w:tc>
          <w:tcPr>
            <w:tcW w:w="47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楼梯</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台阶和平台</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清扫垃圾、清洗</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无垃圾、死角及积灰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每天清洁一次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墙面</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大理石（除尘、抹净）</w:t>
            </w:r>
            <w:r/>
          </w:p>
          <w:p>
            <w:pPr>
              <w:spacing w:line="360" w:lineRule="auto"/>
              <w:rPr>
                <w:rFonts w:ascii="宋体" w:hAnsi="宋体" w:cs="宋体"/>
                <w:szCs w:val="21"/>
              </w:rPr>
            </w:pPr>
            <w:r>
              <w:rPr>
                <w:rFonts w:hint="eastAsia" w:ascii="宋体" w:hAnsi="宋体" w:cs="宋体"/>
                <w:szCs w:val="21"/>
              </w:rPr>
              <w:t xml:space="preserve">涂料（除尘）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扶手、栏杆</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外露管道</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其他</w:t>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各类消防设施</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无积灰</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每周清洁一次</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书架、书橱</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公共区域家具</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活动场地</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公共区域电脑设备</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r>
        <w:trPr>
          <w:jc w:val="center"/>
          <w:trHeight w:val="20"/>
        </w:trPr>
        <w:tc>
          <w:tcPr>
            <w:tcW w:w="479" w:type="pct"/>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8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其它公共区域物品</w:t>
            </w:r>
            <w:r/>
          </w:p>
        </w:tc>
        <w:tc>
          <w:tcPr>
            <w:tcW w:w="114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除尘、抹净</w:t>
            </w:r>
            <w:r/>
          </w:p>
        </w:tc>
        <w:tc>
          <w:tcPr>
            <w:tcW w:w="93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无灰尘</w:t>
            </w:r>
            <w:r/>
          </w:p>
        </w:tc>
        <w:tc>
          <w:tcPr>
            <w:tcW w:w="1360"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循环保洁，随时清抹</w:t>
            </w:r>
            <w:r/>
          </w:p>
        </w:tc>
      </w:tr>
    </w:tbl>
    <w:p>
      <w:pPr>
        <w:ind w:firstLine="420"/>
        <w:spacing w:line="360" w:lineRule="auto"/>
        <w:rPr>
          <w:rFonts w:ascii="宋体" w:hAnsi="宋体" w:cs="宋体"/>
          <w:szCs w:val="21"/>
        </w:rPr>
      </w:pPr>
      <w:r>
        <w:rPr>
          <w:rFonts w:hint="eastAsia" w:ascii="宋体" w:hAnsi="宋体" w:cs="宋体"/>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firstLine="422"/>
        <w:spacing w:line="360" w:lineRule="auto"/>
        <w:rPr>
          <w:rFonts w:ascii="宋体" w:hAnsi="宋体" w:cs="宋体"/>
          <w:b/>
          <w:szCs w:val="21"/>
        </w:rPr>
      </w:pPr>
      <w:r>
        <w:rPr>
          <w:rFonts w:hint="eastAsia" w:ascii="宋体" w:hAnsi="宋体" w:cs="宋体"/>
          <w:b/>
          <w:szCs w:val="21"/>
        </w:rPr>
        <w:t xml:space="preserve">4.访客登记传达</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负责来人来访的通报、证件检验、登记，梯控刷卡等，发现问题及时通报秩序维护管理人员处理，杜绝闲杂人员进入行政区域内；</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负责报刊、信件、快递等收发，对收件进行消杀，由收发室工作人员进行安检并统一签收，对物品进出实施分类管理，实行物品进出审验登记制度，杜绝危险物品进入服务区域内。</w:t>
      </w:r>
      <w:r/>
    </w:p>
    <w:p>
      <w:pPr>
        <w:ind w:firstLine="422"/>
        <w:spacing w:line="360" w:lineRule="auto"/>
        <w:rPr>
          <w:rFonts w:ascii="宋体" w:hAnsi="宋体" w:cs="宋体"/>
          <w:b/>
          <w:szCs w:val="21"/>
        </w:rPr>
      </w:pPr>
      <w:r>
        <w:rPr>
          <w:rFonts w:hint="eastAsia" w:ascii="宋体" w:hAnsi="宋体" w:cs="宋体"/>
          <w:b/>
          <w:szCs w:val="21"/>
        </w:rPr>
        <w:t xml:space="preserve">5.客服会务服务</w:t>
      </w:r>
      <w:r/>
    </w:p>
    <w:p>
      <w:pPr>
        <w:ind w:firstLine="420"/>
        <w:spacing w:line="360" w:lineRule="auto"/>
        <w:rPr>
          <w:rFonts w:ascii="宋体" w:hAnsi="宋体" w:cs="宋体"/>
          <w:szCs w:val="21"/>
        </w:rPr>
      </w:pPr>
      <w:r/>
      <w:bookmarkStart w:id="136" w:name="OLE_LINK57"/>
      <w:r/>
      <w:bookmarkStart w:id="137" w:name="OLE_LINK56"/>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1</w:t>
      </w:r>
      <w:bookmarkEnd w:id="136"/>
      <w:r/>
      <w:bookmarkEnd w:id="137"/>
      <w:r>
        <w:rPr>
          <w:rFonts w:hint="eastAsia" w:ascii="宋体" w:hAnsi="宋体" w:cs="宋体"/>
          <w:szCs w:val="21"/>
        </w:rPr>
        <w:t xml:space="preserve">负责会场的布置及会议常规服务；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负责礼仪服务，服务人员应规范、热情；</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负责会议室音响系统、会议系统等设备设施的操作运行服务；</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负责会议室使用后的及时整理。</w:t>
      </w:r>
      <w:r/>
    </w:p>
    <w:p>
      <w:pPr>
        <w:ind w:firstLine="426"/>
        <w:jc w:val="left"/>
        <w:spacing w:line="360" w:lineRule="auto"/>
        <w:widowControl/>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餐饮服务</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厨房要保持设备整齐划一</w:t>
      </w:r>
      <w:r>
        <w:rPr>
          <w:rFonts w:hint="eastAsia" w:ascii="宋体" w:hAnsi="宋体" w:cs="宋体"/>
          <w:szCs w:val="21"/>
        </w:rPr>
        <w:t xml:space="preserve">。工作台、餐具、炊具、地面、墙面按时消毒，干净无异物。冰箱保持干净卫生，分档分类存放食物(生熟分开、肉类、鱼类、海鲜类等分档分类保存)。</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确保餐厅操作的安全卫生，杜绝各类设施设备的安全卫生事故。全体工作人员都应熟练掌握消防安全常规常识，严格执行消防安全标准，确保不出问题。做到人走灯灭，人走水停</w:t>
      </w:r>
      <w:r>
        <w:rPr>
          <w:rFonts w:hint="eastAsia" w:ascii="宋体" w:hAnsi="宋体" w:cs="宋体"/>
          <w:szCs w:val="21"/>
        </w:rPr>
        <w:t xml:space="preserve">；</w:t>
      </w:r>
      <w:r/>
    </w:p>
    <w:p>
      <w:pPr>
        <w:ind w:firstLine="424"/>
        <w:jc w:val="left"/>
        <w:spacing w:line="360" w:lineRule="auto"/>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餐厅内有健全的防鼠、防蝇、防尘“三防措施”（特别是分菜间、加工间、餐厅等场所的门窗）。餐厅、操作间、室外通道、楼梯等区域，必须保持干净整洁</w:t>
      </w:r>
      <w:r>
        <w:rPr>
          <w:rFonts w:hint="eastAsia" w:ascii="宋体" w:hAnsi="宋体"/>
          <w:szCs w:val="21"/>
        </w:rPr>
        <w:t xml:space="preserve">；</w:t>
      </w:r>
      <w:r/>
    </w:p>
    <w:p>
      <w:pPr>
        <w:ind w:firstLine="420"/>
        <w:spacing w:line="360" w:lineRule="auto"/>
        <w:rPr>
          <w:rFonts w:ascii="宋体" w:hAnsi="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在餐厅管理中，不使用腐烂变质的主副食品，包括各类辅料，不供应变质饭菜，保证饭菜卫生质量。注意荤素、营养的搭配，花色品种不断翻新，做到饭热、菜香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cs="宋体"/>
          <w:szCs w:val="21"/>
        </w:rPr>
        <w:t xml:space="preserve">餐厅员工衣帽统一、穿戴整齐，保持整洁，上岗期间必须戴口罩，着工作服、工作帽。</w:t>
      </w:r>
      <w:r/>
    </w:p>
    <w:p>
      <w:pPr>
        <w:ind w:firstLine="420"/>
        <w:jc w:val="left"/>
        <w:spacing w:line="360" w:lineRule="auto"/>
        <w:widowControl/>
        <w:rPr>
          <w:rFonts w:ascii="宋体" w:hAnsi="宋体" w:cs="宋体"/>
          <w:szCs w:val="21"/>
        </w:rPr>
      </w:pPr>
      <w:r>
        <w:rPr>
          <w:rFonts w:hint="eastAsia" w:ascii="宋体" w:hAnsi="宋体" w:cs="宋体"/>
          <w:szCs w:val="21"/>
        </w:rPr>
        <w:t xml:space="preserve">注：均</w:t>
      </w:r>
      <w:r>
        <w:rPr>
          <w:rFonts w:ascii="宋体" w:hAnsi="宋体" w:cs="宋体"/>
          <w:szCs w:val="21"/>
        </w:rPr>
        <w:t xml:space="preserve">按食品卫生法要求进行，每次检查必须达标</w:t>
      </w:r>
      <w:r>
        <w:rPr>
          <w:rFonts w:hint="eastAsia" w:ascii="宋体" w:hAnsi="宋体" w:cs="宋体"/>
          <w:szCs w:val="21"/>
        </w:rPr>
        <w:t xml:space="preserve">，</w:t>
      </w:r>
      <w:r>
        <w:rPr>
          <w:rFonts w:ascii="宋体" w:hAnsi="宋体" w:cs="宋体"/>
          <w:szCs w:val="21"/>
        </w:rPr>
        <w:t xml:space="preserve">工作人员具备“健康证”</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7.公共设施及特种设备的管理</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确保所有设备正常运行，定期进行巡检，进行规范的维修及保养，建立维保计划及巡查记录；</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建立消防系统、电梯系统、设备机房、给排水设施、供配电系统、弱电系统、避雷接地系统、道路、停车场（车棚、车库）及配套设施的专项巡检维保方案；</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建立设施设备安全操作规程、紧急处理预案等规章制度；</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使用过程中遵守相应制度，需配备专人负责设备的管理，专业维保人员持证上岗。</w:t>
      </w:r>
      <w:r/>
    </w:p>
    <w:p>
      <w:pPr>
        <w:ind w:firstLine="422"/>
        <w:spacing w:line="360" w:lineRule="auto"/>
        <w:rPr>
          <w:rFonts w:ascii="宋体" w:hAnsi="宋体" w:cs="宋体"/>
          <w:b/>
          <w:szCs w:val="21"/>
        </w:rPr>
      </w:pPr>
      <w:r>
        <w:rPr>
          <w:rFonts w:hint="eastAsia" w:ascii="宋体" w:hAnsi="宋体" w:cs="宋体"/>
          <w:b/>
          <w:szCs w:val="21"/>
        </w:rPr>
        <w:t xml:space="preserve">8.绿化养护</w:t>
      </w:r>
      <w:r/>
    </w:p>
    <w:p>
      <w:pPr>
        <w:ind w:firstLine="420"/>
        <w:spacing w:line="360" w:lineRule="auto"/>
        <w:rPr>
          <w:rFonts w:ascii="宋体" w:hAnsi="宋体" w:cs="宋体"/>
          <w:szCs w:val="21"/>
        </w:rPr>
      </w:pPr>
      <w:r>
        <w:rPr>
          <w:rFonts w:hint="eastAsia" w:ascii="宋体" w:hAnsi="宋体" w:cs="宋体"/>
          <w:szCs w:val="21"/>
        </w:rPr>
        <w:t xml:space="preserve">对本项目区域内所有花木、草坪进行定期养护，包括浇水、施肥、修剪、更换、花木布置等，保证植物良好的生长，绿化环境美观。</w:t>
      </w:r>
      <w:r/>
    </w:p>
    <w:p>
      <w:pPr>
        <w:ind w:firstLine="422"/>
        <w:spacing w:line="360" w:lineRule="auto"/>
        <w:rPr>
          <w:rFonts w:ascii="宋体" w:hAnsi="宋体" w:cs="宋体"/>
          <w:b/>
          <w:szCs w:val="21"/>
        </w:rPr>
      </w:pPr>
      <w:r>
        <w:rPr>
          <w:rFonts w:hint="eastAsia" w:ascii="宋体" w:hAnsi="宋体" w:cs="宋体"/>
          <w:b/>
          <w:szCs w:val="21"/>
        </w:rPr>
        <w:t xml:space="preserve">9.其他要求</w:t>
      </w:r>
      <w:r/>
    </w:p>
    <w:p>
      <w:pPr>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.1</w:t>
      </w:r>
      <w:r>
        <w:rPr>
          <w:rFonts w:hint="eastAsia" w:ascii="宋体" w:hAnsi="宋体" w:cs="宋体"/>
          <w:szCs w:val="21"/>
        </w:rPr>
        <w:t xml:space="preserve">建立服务热线，有专职人员负责接听。根据采购人要求，负责物业管理范围内服务项目的受理工作；</w:t>
      </w:r>
      <w:r/>
    </w:p>
    <w:p>
      <w:pPr>
        <w:ind w:firstLine="420"/>
        <w:spacing w:line="360" w:lineRule="auto"/>
        <w:rPr>
          <w:rFonts w:ascii="宋体" w:hAnsi="宋体"/>
          <w:b/>
          <w:szCs w:val="21"/>
        </w:rPr>
      </w:pPr>
      <w:r>
        <w:rPr>
          <w:rFonts w:hint="eastAsia" w:ascii="宋体" w:hAnsi="宋体" w:cs="宋体"/>
          <w:szCs w:val="21"/>
        </w:rPr>
        <w:t xml:space="preserve">9</w:t>
      </w:r>
      <w:r>
        <w:rPr>
          <w:rFonts w:ascii="宋体" w:hAnsi="宋体" w:cs="宋体"/>
          <w:szCs w:val="21"/>
        </w:rPr>
        <w:t xml:space="preserve">.2</w:t>
      </w:r>
      <w:r>
        <w:rPr>
          <w:rFonts w:hint="eastAsia" w:ascii="宋体" w:hAnsi="宋体" w:cs="宋体"/>
          <w:szCs w:val="21"/>
        </w:rPr>
        <w:t xml:space="preserve">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bookmarkStart w:id="138" w:name="_Toc160626429"/>
      <w:r/>
      <w:bookmarkEnd w:id="106"/>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（一）履约期限：合同签订后拾贰年</w:t>
      </w:r>
      <w:r>
        <w:rPr>
          <w:rFonts w:hint="eastAsia" w:ascii="宋体" w:hAnsi="宋体"/>
          <w:szCs w:val="21"/>
        </w:rPr>
        <w:t xml:space="preserve">（实际进场时间以甲乙双方书面确认为准）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（二）付款方式 </w:t>
      </w:r>
      <w:r/>
    </w:p>
    <w:p>
      <w:pPr>
        <w:ind w:firstLine="422"/>
        <w:spacing w:line="360" w:lineRule="auto"/>
        <w:rPr>
          <w:rFonts w:ascii="宋体" w:hAnsi="宋体" w:cs="宋体"/>
          <w:szCs w:val="21"/>
        </w:rPr>
      </w:pPr>
      <w:r/>
      <w:bookmarkStart w:id="139" w:name="OLE_LINK43"/>
      <w:r/>
      <w:bookmarkStart w:id="140" w:name="OLE_LINK41"/>
      <w:r/>
      <w:bookmarkStart w:id="141" w:name="OLE_LINK60"/>
      <w:r/>
      <w:bookmarkStart w:id="142" w:name="OLE_LINK59"/>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进度款：按季度结算费用，每期支付的服务费用=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pPr>
      <w:r>
        <w:rPr>
          <w:rFonts w:hint="eastAsia" w:ascii="宋体" w:hAnsi="宋体" w:cs="宋体"/>
          <w:szCs w:val="21"/>
        </w:rPr>
        <w:t xml:space="preserve">4.2经甲乙双方签字确认的物业管理考核结果。</w:t>
      </w:r>
      <w:bookmarkStart w:id="143" w:name="_Hlk230791824"/>
      <w:r/>
      <w:bookmarkEnd w:id="139"/>
      <w:r/>
      <w:bookmarkEnd w:id="140"/>
      <w:r/>
      <w:bookmarkEnd w:id="143"/>
      <w:r/>
      <w:r/>
    </w:p>
    <w:p>
      <w:pPr>
        <w:ind w:firstLine="422"/>
        <w:spacing w:line="360" w:lineRule="auto"/>
        <w:rPr>
          <w:rFonts w:ascii="宋体" w:hAnsi="宋体" w:cs="宋体"/>
          <w:szCs w:val="21"/>
        </w:rPr>
      </w:pPr>
      <w:r>
        <w:rPr>
          <w:rFonts w:hint="eastAsia" w:ascii="宋体" w:hAnsi="宋体" w:cs="宋体"/>
          <w:szCs w:val="21"/>
        </w:rPr>
        <w:t xml:space="preserve">（三）考核办法</w:t>
      </w:r>
      <w:r/>
    </w:p>
    <w:p>
      <w:pPr>
        <w:ind w:firstLine="422"/>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检查与考核</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甲方每周对乙方物业管理工作的检查采取抽查与日常巡查相结合；抽查每月至少</w:t>
      </w:r>
      <w:r>
        <w:rPr>
          <w:rFonts w:ascii="宋体" w:hAnsi="宋体"/>
        </w:rPr>
        <w:t xml:space="preserve">1</w:t>
      </w:r>
      <w:r>
        <w:rPr>
          <w:rFonts w:hint="eastAsia" w:ascii="宋体" w:hAnsi="宋体"/>
        </w:rPr>
        <w:t xml:space="preserve">次，由乙方管理人员陪同甲方检查人员一起对乙方工作进行检查、考核、评分；日常巡查由甲方派专人会同乙方管理人员进行督促检查、评分。</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甲方在检查中发现的问题及时通知乙方，乙方及时整改，同时乙方须主动联系甲方，在物业管理服务考核表上签字确认，如若乙方不及时签字确认，甲方一律视为乙方默认甲方的考核评分。</w:t>
      </w:r>
      <w:r/>
    </w:p>
    <w:p>
      <w:pPr>
        <w:ind w:firstLine="420"/>
        <w:spacing w:line="360" w:lineRule="auto"/>
        <w:rPr>
          <w:rFonts w:ascii="宋体" w:hAnsi="宋体"/>
        </w:rPr>
      </w:pPr>
      <w:r>
        <w:rPr>
          <w:rFonts w:ascii="宋体" w:hAnsi="宋体"/>
        </w:rPr>
        <w:t xml:space="preserve">2.</w:t>
      </w:r>
      <w:r>
        <w:rPr>
          <w:rFonts w:hint="eastAsia" w:ascii="宋体" w:hAnsi="宋体"/>
        </w:rPr>
        <w:t xml:space="preserve">考核评分办法</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甲方每月不定期抽查，同时每月汇总最终考核得分表；</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乙方每月最终考评得分为该月抽查考评得分和日常巡查得分的平均值。</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考核付款</w:t>
      </w:r>
      <w:r/>
    </w:p>
    <w:p>
      <w:pPr>
        <w:ind w:firstLine="420"/>
        <w:spacing w:line="360" w:lineRule="auto"/>
        <w:rPr>
          <w:rFonts w:ascii="宋体" w:hAnsi="宋体"/>
        </w:rPr>
      </w:pPr>
      <w:r>
        <w:rPr>
          <w:rFonts w:hint="eastAsia" w:ascii="宋体" w:hAnsi="宋体"/>
        </w:rPr>
        <w:t xml:space="preserve">3</w:t>
      </w:r>
      <w:r>
        <w:rPr>
          <w:rFonts w:ascii="宋体" w:hAnsi="宋体"/>
        </w:rPr>
        <w:t xml:space="preserve">.1</w:t>
      </w:r>
      <w:r>
        <w:rPr>
          <w:rFonts w:hint="eastAsia" w:ascii="宋体" w:hAnsi="宋体"/>
        </w:rPr>
        <w:t xml:space="preserve">每3个月为1个考核季，该3个月考核得分的平均分作为支付当季物业服务费的计算依据。</w:t>
      </w:r>
      <w:r/>
    </w:p>
    <w:p>
      <w:pPr>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乙方当季度最终得分（3月平均值）在</w:t>
      </w:r>
      <w:r>
        <w:rPr>
          <w:rFonts w:ascii="宋体" w:hAnsi="宋体"/>
        </w:rPr>
        <w:t xml:space="preserve">90</w:t>
      </w:r>
      <w:r>
        <w:rPr>
          <w:rFonts w:hint="eastAsia" w:ascii="宋体" w:hAnsi="宋体"/>
        </w:rPr>
        <w:t xml:space="preserve">分或以上的，甲方全额支付乙方当季度物业管理服务费。</w:t>
      </w:r>
      <w:r/>
    </w:p>
    <w:p>
      <w:pPr>
        <w:ind w:firstLine="420"/>
        <w:spacing w:line="360" w:lineRule="auto"/>
        <w:rPr>
          <w:rFonts w:ascii="宋体" w:hAnsi="宋体"/>
        </w:rPr>
      </w:pPr>
      <w:r>
        <w:rPr>
          <w:rFonts w:hint="eastAsia" w:ascii="宋体" w:hAnsi="宋体"/>
        </w:rPr>
        <w:t xml:space="preserve">3</w:t>
      </w:r>
      <w:r>
        <w:rPr>
          <w:rFonts w:ascii="宋体" w:hAnsi="宋体"/>
        </w:rPr>
        <w:t xml:space="preserve">.3</w:t>
      </w:r>
      <w:r>
        <w:rPr>
          <w:rFonts w:hint="eastAsia" w:ascii="宋体" w:hAnsi="宋体"/>
        </w:rPr>
        <w:t xml:space="preserve">乙方当季度最终得分在</w:t>
      </w:r>
      <w:r>
        <w:rPr>
          <w:rFonts w:ascii="宋体" w:hAnsi="宋体"/>
        </w:rPr>
        <w:t xml:space="preserve">7</w:t>
      </w:r>
      <w:r>
        <w:rPr>
          <w:rFonts w:ascii="宋体" w:hAnsi="宋体"/>
        </w:rPr>
        <w:t xml:space="preserve">5</w:t>
      </w:r>
      <w:r>
        <w:rPr>
          <w:rFonts w:hint="eastAsia" w:ascii="宋体" w:hAnsi="宋体"/>
        </w:rPr>
        <w:t xml:space="preserve">分（包括</w:t>
      </w:r>
      <w:r>
        <w:rPr>
          <w:rFonts w:ascii="宋体" w:hAnsi="宋体"/>
        </w:rPr>
        <w:t xml:space="preserve">75</w:t>
      </w:r>
      <w:r>
        <w:rPr>
          <w:rFonts w:hint="eastAsia" w:ascii="宋体" w:hAnsi="宋体"/>
        </w:rPr>
        <w:t xml:space="preserve">分）以上、</w:t>
      </w:r>
      <w:r>
        <w:rPr>
          <w:rFonts w:ascii="宋体" w:hAnsi="宋体"/>
        </w:rPr>
        <w:t xml:space="preserve">90</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1%</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.4</w:t>
      </w:r>
      <w:r>
        <w:rPr>
          <w:rFonts w:hint="eastAsia" w:ascii="宋体" w:hAnsi="宋体"/>
        </w:rPr>
        <w:t xml:space="preserve">乙方当季度最终得分在</w:t>
      </w:r>
      <w:r>
        <w:rPr>
          <w:rFonts w:ascii="宋体" w:hAnsi="宋体"/>
        </w:rPr>
        <w:t xml:space="preserve">60</w:t>
      </w:r>
      <w:r>
        <w:rPr>
          <w:rFonts w:hint="eastAsia" w:ascii="宋体" w:hAnsi="宋体"/>
        </w:rPr>
        <w:t xml:space="preserve">分（包括</w:t>
      </w:r>
      <w:r>
        <w:rPr>
          <w:rFonts w:ascii="宋体" w:hAnsi="宋体"/>
        </w:rPr>
        <w:t xml:space="preserve">60</w:t>
      </w:r>
      <w:r>
        <w:rPr>
          <w:rFonts w:hint="eastAsia" w:ascii="宋体" w:hAnsi="宋体"/>
        </w:rPr>
        <w:t xml:space="preserve">分）以上、</w:t>
      </w:r>
      <w:r>
        <w:rPr>
          <w:rFonts w:ascii="宋体" w:hAnsi="宋体"/>
        </w:rPr>
        <w:t xml:space="preserve">75</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2%</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.5</w:t>
      </w:r>
      <w:r>
        <w:rPr>
          <w:rFonts w:hint="eastAsia" w:ascii="宋体" w:hAnsi="宋体"/>
        </w:rPr>
        <w:t xml:space="preserve">乙方当季度得分低于</w:t>
      </w:r>
      <w:r>
        <w:rPr>
          <w:rFonts w:ascii="宋体" w:hAnsi="宋体"/>
        </w:rPr>
        <w:t xml:space="preserve">60</w:t>
      </w:r>
      <w:r>
        <w:rPr>
          <w:rFonts w:hint="eastAsia" w:ascii="宋体" w:hAnsi="宋体"/>
        </w:rPr>
        <w:t xml:space="preserve">分的，则甲方认为乙方未能完成当季度的物业管理服务工作，不予以支付当季度酬金 。</w:t>
      </w:r>
      <w:r/>
    </w:p>
    <w:p>
      <w:pPr>
        <w:ind w:firstLine="420"/>
        <w:spacing w:line="360" w:lineRule="auto"/>
        <w:rPr>
          <w:rFonts w:ascii="宋体" w:hAnsi="宋体"/>
        </w:rPr>
      </w:pPr>
      <w:r>
        <w:rPr>
          <w:rFonts w:hint="eastAsia" w:ascii="宋体" w:hAnsi="宋体"/>
        </w:rPr>
        <w:t xml:space="preserve">3</w:t>
      </w:r>
      <w:r>
        <w:rPr>
          <w:rFonts w:ascii="宋体" w:hAnsi="宋体"/>
        </w:rPr>
        <w:t xml:space="preserve">.6</w:t>
      </w:r>
      <w:r>
        <w:rPr>
          <w:rFonts w:hint="eastAsia" w:ascii="宋体" w:hAnsi="宋体"/>
        </w:rPr>
        <w:t xml:space="preserve">乙方连续</w:t>
      </w:r>
      <w:r>
        <w:rPr>
          <w:rFonts w:ascii="宋体" w:hAnsi="宋体"/>
        </w:rPr>
        <w:t xml:space="preserve">2</w:t>
      </w:r>
      <w:r>
        <w:rPr>
          <w:rFonts w:hint="eastAsia" w:ascii="宋体" w:hAnsi="宋体"/>
        </w:rPr>
        <w:t xml:space="preserve">个季度考核得分低于</w:t>
      </w:r>
      <w:r>
        <w:rPr>
          <w:rFonts w:ascii="宋体" w:hAnsi="宋体"/>
        </w:rPr>
        <w:t xml:space="preserve">60</w:t>
      </w:r>
      <w:r>
        <w:rPr>
          <w:rFonts w:hint="eastAsia" w:ascii="宋体" w:hAnsi="宋体"/>
        </w:rPr>
        <w:t xml:space="preserve">分或合同（或协议）期内累计</w:t>
      </w:r>
      <w:r>
        <w:rPr>
          <w:rFonts w:ascii="宋体" w:hAnsi="宋体"/>
        </w:rPr>
        <w:t xml:space="preserve">3</w:t>
      </w:r>
      <w:r>
        <w:rPr>
          <w:rFonts w:hint="eastAsia" w:ascii="宋体" w:hAnsi="宋体"/>
        </w:rPr>
        <w:t xml:space="preserve">次考核得分低于</w:t>
      </w:r>
      <w:r>
        <w:rPr>
          <w:rFonts w:ascii="宋体" w:hAnsi="宋体"/>
        </w:rPr>
        <w:t xml:space="preserve">60</w:t>
      </w:r>
      <w:r>
        <w:rPr>
          <w:rFonts w:hint="eastAsia" w:ascii="宋体" w:hAnsi="宋体"/>
        </w:rPr>
        <w:t xml:space="preserve">分的，甲方有权终止合同，乙方须无条件按甲方要求办理移交、退场手续。</w:t>
      </w:r>
      <w:bookmarkEnd w:id="141"/>
      <w:r/>
      <w:bookmarkEnd w:id="142"/>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考核表</w:t>
      </w:r>
      <w:r/>
    </w:p>
    <w:p>
      <w:pPr>
        <w:ind w:firstLine="442"/>
        <w:jc w:val="center"/>
        <w:spacing w:line="360" w:lineRule="auto"/>
        <w:rPr>
          <w:rFonts w:ascii="宋体" w:hAnsi="宋体"/>
          <w:b/>
          <w:sz w:val="22"/>
        </w:rPr>
      </w:pPr>
      <w:r>
        <w:rPr>
          <w:rFonts w:hint="eastAsia" w:ascii="宋体" w:hAnsi="宋体"/>
          <w:b/>
          <w:sz w:val="22"/>
        </w:rPr>
        <w:t xml:space="preserve">《物业服务考核表》</w:t>
      </w:r>
      <w:r/>
    </w:p>
    <w:tbl>
      <w:tblPr>
        <w:tblW w:w="5000" w:type="pct"/>
        <w:jc w:val="center"/>
        <w:tblLook w:val="04A0" w:firstRow="1" w:lastRow="0" w:firstColumn="1" w:lastColumn="0" w:noHBand="0" w:noVBand="1"/>
      </w:tblPr>
      <w:tblGrid>
        <w:gridCol w:w="675"/>
        <w:gridCol w:w="4556"/>
        <w:gridCol w:w="630"/>
        <w:gridCol w:w="740"/>
        <w:gridCol w:w="1056"/>
        <w:gridCol w:w="1233"/>
      </w:tblGrid>
      <w:tr>
        <w:trPr>
          <w:jc w:val="center"/>
          <w:trHeight w:val="285"/>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spacing w:line="360" w:lineRule="auto"/>
              <w:rPr>
                <w:rFonts w:ascii="宋体" w:hAnsi="宋体"/>
              </w:rPr>
            </w:pPr>
            <w:r>
              <w:rPr>
                <w:rFonts w:hint="eastAsia" w:ascii="宋体" w:hAnsi="宋体"/>
              </w:rPr>
              <w:t xml:space="preserve">考核单位：                                       </w:t>
            </w:r>
            <w:r>
              <w:rPr>
                <w:rFonts w:ascii="宋体" w:hAnsi="宋体"/>
              </w:rPr>
              <w:t xml:space="preserve">   </w:t>
            </w:r>
            <w:r>
              <w:rPr>
                <w:rFonts w:hint="eastAsia" w:ascii="宋体" w:hAnsi="宋体"/>
              </w:rPr>
              <w:t xml:space="preserve">考核日期：    年   月</w:t>
            </w:r>
            <w:r/>
          </w:p>
        </w:tc>
      </w:tr>
      <w:tr>
        <w:trPr>
          <w:jc w:val="center"/>
          <w:trHeight w:val="505"/>
        </w:trPr>
        <w:tc>
          <w:tcPr>
            <w:gridSpan w:val="6"/>
            <w:tcBorders>
              <w:top w:val="none" w:color="000000" w:sz="4" w:space="0"/>
              <w:left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考评人员：（签字）</w:t>
            </w:r>
            <w:r/>
          </w:p>
        </w:tc>
      </w:tr>
      <w:tr>
        <w:trPr>
          <w:jc w:val="center"/>
          <w:trHeight w:val="426"/>
        </w:trPr>
        <w:tc>
          <w:tcPr>
            <w:gridSpan w:val="6"/>
            <w:tcBorders>
              <w:top w:val="single" w:color="auto" w:sz="4" w:space="0"/>
              <w:left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责任单位：</w:t>
            </w:r>
            <w:r/>
          </w:p>
        </w:tc>
      </w:tr>
      <w:tr>
        <w:trPr>
          <w:jc w:val="center"/>
          <w:trHeight w:val="605"/>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考评组意见</w:t>
            </w:r>
            <w:r/>
          </w:p>
        </w:tc>
      </w:tr>
      <w:tr>
        <w:trPr>
          <w:jc w:val="center"/>
          <w:trHeight w:val="557"/>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spacing w:line="360" w:lineRule="auto"/>
              <w:rPr>
                <w:rFonts w:ascii="宋体" w:hAnsi="宋体"/>
              </w:rPr>
            </w:pPr>
            <w:r>
              <w:rPr>
                <w:rFonts w:hint="eastAsia" w:ascii="宋体" w:hAnsi="宋体"/>
              </w:rPr>
              <w:t xml:space="preserve">最终得分：</w:t>
            </w:r>
            <w:r/>
          </w:p>
        </w:tc>
      </w:tr>
      <w:tr>
        <w:trPr>
          <w:jc w:val="center"/>
          <w:trHeight w:val="375"/>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考</w:t>
            </w:r>
            <w:r>
              <w:rPr>
                <w:rFonts w:ascii="宋体" w:hAnsi="宋体"/>
              </w:rPr>
              <w:t xml:space="preserve"> </w:t>
            </w:r>
            <w:r>
              <w:rPr>
                <w:rFonts w:hint="eastAsia" w:ascii="宋体" w:hAnsi="宋体"/>
              </w:rPr>
              <w:t xml:space="preserve">核</w:t>
            </w:r>
            <w:r>
              <w:rPr>
                <w:rFonts w:ascii="宋体" w:hAnsi="宋体"/>
              </w:rPr>
              <w:t xml:space="preserve"> </w:t>
            </w:r>
            <w:r>
              <w:rPr>
                <w:rFonts w:hint="eastAsia" w:ascii="宋体" w:hAnsi="宋体"/>
              </w:rPr>
              <w:t xml:space="preserve">内</w:t>
            </w:r>
            <w:r>
              <w:rPr>
                <w:rFonts w:ascii="宋体" w:hAnsi="宋体"/>
              </w:rPr>
              <w:t xml:space="preserve"> </w:t>
            </w:r>
            <w:r>
              <w:rPr>
                <w:rFonts w:hint="eastAsia" w:ascii="宋体" w:hAnsi="宋体"/>
              </w:rPr>
              <w:t xml:space="preserve">容</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分值</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hint="eastAsia" w:ascii="宋体" w:hAnsi="宋体"/>
              </w:rPr>
              <w:t xml:space="preserve">考核情况</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hint="eastAsia" w:ascii="宋体" w:hAnsi="宋体"/>
              </w:rPr>
              <w:t xml:space="preserve">考核得分</w:t>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hint="eastAsia" w:ascii="宋体" w:hAnsi="宋体"/>
              </w:rPr>
              <w:t xml:space="preserve">备注</w:t>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一</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基础管理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物业工作人员上岗前必须将员工档案资料报甲方备案，更换员工必须征得甲方同意</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物业工作人员在作业时必须统一着装、佩带工牌</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8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各项检查必须有书面记录</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二</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秩序维护</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9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人员、货物进出必须登记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维持交通秩序，指挥车辆按规定停车位停放。发现车辆未上锁及乱停乱放进行忠告或纠正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每天巡逻不少于6次，中班巡逻不少于8次，在重点时间及特殊情况要加强巡逻</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晚上值班人员要及时关闭大门，布控技防设施，并作好登记。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439"/>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非工作时间、节假日车辆进出有登记</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607"/>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遇各类突发事件必须按照应急预案处理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三</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环境服务</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25</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一楼大厅、公共走道的地面、墙面必须时刻保持清洁光亮无污迹、脚印、手印、烟头、纸片</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电梯及电梯厅玻璃镜面保持光亮、无手印、污迹，灯具、天花板无灰尘，轿箱四壁干净无灰尘</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各卫生间必须按频次进行清洁，卷纸、擦手</w:t>
            </w:r>
            <w:r>
              <w:rPr>
                <w:rFonts w:hint="eastAsia" w:ascii="宋体" w:hAnsi="宋体"/>
              </w:rPr>
              <w:t xml:space="preserve">纸、洗手液等用品不断档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none" w:color="000000"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4</w:t>
            </w:r>
            <w:r/>
          </w:p>
        </w:tc>
        <w:tc>
          <w:tcPr>
            <w:tcBorders>
              <w:top w:val="none" w:color="000000" w:sz="4" w:space="0"/>
              <w:left w:val="none" w:color="000000" w:sz="4" w:space="0"/>
              <w:bottom w:val="none" w:color="000000"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停车场、地下车库、车棚标识、指示牌等公共设施无明显灰尘；地面或墙面、管线无污迹、无灰尘。</w:t>
            </w:r>
            <w:r/>
          </w:p>
        </w:tc>
        <w:tc>
          <w:tcPr>
            <w:tcBorders>
              <w:top w:val="none" w:color="000000" w:sz="4" w:space="0"/>
              <w:left w:val="none" w:color="000000" w:sz="4" w:space="0"/>
              <w:bottom w:val="none" w:color="000000"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none" w:color="000000"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none" w:color="000000"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855"/>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5</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办公室内卫生每天按频次和作息时间进行清扫，作业人员不得翻动桌面上、抽屉内的任何东西，对所见内容必须保密</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按频次做好室内卫生消毒工作，室内无蚊蝇和明显鼠迹</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9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7</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绿化区域无杂物、杂草，植物生长良好</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四</w:t>
            </w:r>
            <w:r/>
          </w:p>
        </w:tc>
        <w:tc>
          <w:tcPr>
            <w:tcBorders>
              <w:top w:val="single" w:color="auto"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设备、设施维修和保养</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按规定频次做好动力设备的清洁、养护和安全检查工作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按规定频次做好空调、电梯的清洁和日常养护工作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按规定频次做好消防设备的检查工作</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按规定时限完成照明、门窗玻璃等设施维修</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60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按规定做好油机的保养工作，确保停电后</w:t>
            </w:r>
            <w:r>
              <w:rPr>
                <w:rFonts w:ascii="宋体" w:hAnsi="宋体"/>
              </w:rPr>
              <w:t xml:space="preserve">15</w:t>
            </w:r>
            <w:r>
              <w:rPr>
                <w:rFonts w:hint="eastAsia" w:ascii="宋体" w:hAnsi="宋体"/>
              </w:rPr>
              <w:t xml:space="preserve">分钟内发电。</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五</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会务接待</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31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根据会议内容、规模按等级提前做好会务准备</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none" w:color="000000"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会议结束做好会场的清洁整理工作，对会议内容必须保密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spacing w:line="360" w:lineRule="auto"/>
              <w:rPr>
                <w:rFonts w:ascii="宋体" w:hAnsi="宋体"/>
              </w:rPr>
            </w:pPr>
            <w:r>
              <w:rPr>
                <w:rFonts w:ascii="宋体" w:hAnsi="宋体"/>
              </w:rPr>
            </w:r>
            <w:r/>
          </w:p>
        </w:tc>
      </w:tr>
      <w:tr>
        <w:trPr>
          <w:jc w:val="center"/>
          <w:trHeight w:val="57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一楼大厅接待人员熟悉   公司各部门楼层分布，举止规范、大方能正确引导客户到达指定楼层</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425" w:type="pct"/>
            <w:vAlign w:val="center"/>
            <w:textDirection w:val="lrTb"/>
            <w:noWrap/>
          </w:tcPr>
          <w:p>
            <w:pPr>
              <w:jc w:val="center"/>
              <w:spacing w:line="360" w:lineRule="auto"/>
              <w:rPr>
                <w:rFonts w:ascii="宋体" w:hAnsi="宋体"/>
              </w:rPr>
            </w:pPr>
            <w:r>
              <w:rPr>
                <w:rFonts w:ascii="宋体" w:hAnsi="宋体"/>
              </w:rPr>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六</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餐厅管理</w:t>
            </w:r>
            <w:r/>
          </w:p>
        </w:tc>
        <w:tc>
          <w:tcPr>
            <w:tcBorders>
              <w:top w:val="none" w:color="000000" w:sz="4" w:space="0"/>
              <w:left w:val="none" w:color="000000" w:sz="4" w:space="0"/>
              <w:bottom w:val="single" w:color="auto" w:sz="4" w:space="0"/>
              <w:right w:val="single" w:color="auto" w:sz="4" w:space="0"/>
            </w:tcBorders>
            <w:tcW w:w="388" w:type="pct"/>
            <w:textDirection w:val="lrTb"/>
            <w:noWrap w:val="false"/>
          </w:tcPr>
          <w:p>
            <w:pPr>
              <w:jc w:val="center"/>
              <w:spacing w:line="360" w:lineRule="auto"/>
              <w:rPr>
                <w:rFonts w:ascii="宋体" w:hAnsi="宋体"/>
              </w:rPr>
            </w:pPr>
            <w:r>
              <w:rPr>
                <w:rFonts w:hint="eastAsia" w:ascii="宋体" w:hAnsi="宋体"/>
              </w:rPr>
              <w:t xml:space="preserve">15</w:t>
            </w:r>
            <w:r/>
          </w:p>
        </w:tc>
        <w:tc>
          <w:tcPr>
            <w:tcBorders>
              <w:top w:val="single" w:color="auto" w:sz="4" w:space="0"/>
              <w:bottom w:val="single" w:color="auto" w:sz="4" w:space="0"/>
              <w:right w:val="single" w:color="auto" w:sz="4" w:space="0"/>
            </w:tcBorders>
            <w:tcW w:w="450"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3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厨房操作流程安全、合理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3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菜价合理，食物新鲜、卫生、可口</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480"/>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餐具、餐桌、餐椅等整洁卫生</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64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食堂区域卫生达标，并能有效防止四害发生。经常检查并及时疏通排污管道。</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28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服务人员工作到位，能基本达到酒店服务人员</w:t>
            </w:r>
            <w:r>
              <w:rPr>
                <w:rFonts w:hint="eastAsia" w:ascii="宋体" w:hAnsi="宋体"/>
              </w:rPr>
              <w:t xml:space="preserve">标准。</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454"/>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rPr>
            </w:pPr>
            <w:r>
              <w:rPr>
                <w:rFonts w:hint="eastAsia" w:ascii="宋体" w:hAnsi="宋体"/>
              </w:rPr>
              <w:t xml:space="preserve">合计</w:t>
            </w:r>
            <w:r/>
          </w:p>
        </w:tc>
        <w:tc>
          <w:tcPr>
            <w:tcBorders>
              <w:top w:val="none" w:color="000000" w:sz="4" w:space="0"/>
              <w:left w:val="none" w:color="000000" w:sz="4" w:space="0"/>
              <w:bottom w:val="single" w:color="auto" w:sz="4" w:space="0"/>
              <w:right w:val="single" w:color="auto" w:sz="4" w:space="0"/>
            </w:tcBorders>
            <w:tcW w:w="2596" w:type="pct"/>
            <w:vAlign w:val="center"/>
            <w:textDirection w:val="lrTb"/>
            <w:noWrap w:val="false"/>
          </w:tcPr>
          <w:p>
            <w:pPr>
              <w:spacing w:line="360" w:lineRule="auto"/>
              <w:rPr>
                <w:rFonts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rPr>
                <w:rFonts w:ascii="宋体" w:hAnsi="宋体"/>
              </w:rPr>
            </w:pPr>
            <w:r>
              <w:rPr>
                <w:rFonts w:hint="eastAsia" w:ascii="宋体" w:hAnsi="宋体"/>
              </w:rPr>
              <w:t xml:space="preserve">100</w:t>
            </w:r>
            <w:r/>
          </w:p>
        </w:tc>
        <w:tc>
          <w:tcPr>
            <w:tcBorders>
              <w:top w:val="single" w:color="auto" w:sz="4" w:space="0"/>
              <w:bottom w:val="single" w:color="auto" w:sz="4" w:space="0"/>
              <w:right w:val="single" w:color="auto" w:sz="4" w:space="0"/>
            </w:tcBorders>
            <w:tcW w:w="450"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425" w:type="pct"/>
            <w:textDirection w:val="lrTb"/>
            <w:noWrap w:val="false"/>
          </w:tcPr>
          <w:p>
            <w:pPr>
              <w:jc w:val="center"/>
              <w:spacing w:line="360" w:lineRule="auto"/>
              <w:rPr>
                <w:rFonts w:ascii="宋体" w:hAnsi="宋体"/>
              </w:rPr>
            </w:pPr>
            <w:r>
              <w:rPr>
                <w:rFonts w:ascii="宋体" w:hAnsi="宋体"/>
              </w:rPr>
            </w:r>
            <w:r/>
          </w:p>
        </w:tc>
        <w:tc>
          <w:tcPr>
            <w:tcBorders>
              <w:top w:val="single" w:color="auto" w:sz="4" w:space="0"/>
              <w:bottom w:val="single" w:color="auto" w:sz="4" w:space="0"/>
              <w:right w:val="single" w:color="auto" w:sz="4" w:space="0"/>
            </w:tcBorders>
            <w:tcW w:w="728" w:type="pct"/>
            <w:textDirection w:val="lrTb"/>
            <w:noWrap w:val="false"/>
          </w:tcPr>
          <w:p>
            <w:pPr>
              <w:jc w:val="center"/>
              <w:spacing w:line="360" w:lineRule="auto"/>
              <w:rPr>
                <w:rFonts w:ascii="宋体" w:hAnsi="宋体"/>
              </w:rPr>
            </w:pPr>
            <w:r>
              <w:rPr>
                <w:rFonts w:ascii="宋体" w:hAnsi="宋体"/>
              </w:rPr>
            </w:r>
            <w:r/>
          </w:p>
        </w:tc>
      </w:tr>
      <w:tr>
        <w:trPr>
          <w:jc w:val="center"/>
          <w:trHeight w:val="2337"/>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宋体" w:hAnsi="宋体"/>
              </w:rPr>
            </w:pPr>
            <w:r>
              <w:rPr>
                <w:rFonts w:hint="eastAsia" w:ascii="宋体" w:hAnsi="宋体"/>
              </w:rPr>
              <w:t xml:space="preserve">注：一、每发现一处不合格项，扣</w:t>
            </w:r>
            <w:r>
              <w:rPr>
                <w:rFonts w:ascii="宋体" w:hAnsi="宋体"/>
              </w:rPr>
              <w:t xml:space="preserve">0.1—0.5</w:t>
            </w:r>
            <w:r>
              <w:rPr>
                <w:rFonts w:hint="eastAsia" w:ascii="宋体" w:hAnsi="宋体"/>
              </w:rPr>
              <w:t xml:space="preserve">分</w:t>
            </w:r>
            <w:r>
              <w:rPr>
                <w:rFonts w:ascii="宋体" w:hAnsi="宋体"/>
              </w:rPr>
              <w:t xml:space="preserve">/</w:t>
            </w:r>
            <w:r>
              <w:rPr>
                <w:rFonts w:hint="eastAsia" w:ascii="宋体" w:hAnsi="宋体"/>
              </w:rPr>
              <w:t xml:space="preserve">次，以上项目情况严重的加倍扣分。</w:t>
            </w:r>
            <w:r/>
          </w:p>
          <w:p>
            <w:pPr>
              <w:jc w:val="left"/>
              <w:spacing w:line="360" w:lineRule="auto"/>
              <w:rPr>
                <w:rFonts w:ascii="宋体" w:hAnsi="宋体"/>
              </w:rPr>
            </w:pPr>
            <w:r>
              <w:rPr>
                <w:rFonts w:hint="eastAsia" w:ascii="宋体" w:hAnsi="宋体"/>
              </w:rPr>
              <w:t xml:space="preserve">二、奖励性加分：</w:t>
            </w:r>
            <w:r/>
          </w:p>
          <w:p>
            <w:pPr>
              <w:jc w:val="left"/>
              <w:spacing w:line="360" w:lineRule="auto"/>
              <w:rPr>
                <w:rFonts w:ascii="宋体" w:hAnsi="宋体"/>
              </w:rPr>
            </w:pPr>
            <w:r>
              <w:rPr>
                <w:rFonts w:ascii="宋体" w:hAnsi="宋体"/>
              </w:rPr>
              <w:t xml:space="preserve">1</w:t>
            </w:r>
            <w:r>
              <w:rPr>
                <w:rFonts w:hint="eastAsia" w:ascii="宋体" w:hAnsi="宋体"/>
              </w:rPr>
              <w:t xml:space="preserve">.受到业主或客户书面表扬的，一次加</w:t>
            </w:r>
            <w:r>
              <w:rPr>
                <w:rFonts w:ascii="宋体" w:hAnsi="宋体"/>
              </w:rPr>
              <w:t xml:space="preserve">1-5</w:t>
            </w:r>
            <w:r>
              <w:rPr>
                <w:rFonts w:hint="eastAsia" w:ascii="宋体" w:hAnsi="宋体"/>
              </w:rPr>
              <w:t xml:space="preserve">分。</w:t>
            </w:r>
            <w:r/>
          </w:p>
          <w:p>
            <w:pPr>
              <w:jc w:val="left"/>
              <w:spacing w:line="360" w:lineRule="auto"/>
              <w:rPr>
                <w:rFonts w:ascii="宋体" w:hAnsi="宋体"/>
              </w:rPr>
            </w:pPr>
            <w:r>
              <w:rPr>
                <w:rFonts w:ascii="宋体" w:hAnsi="宋体"/>
              </w:rPr>
              <w:t xml:space="preserve">2</w:t>
            </w:r>
            <w:r>
              <w:rPr>
                <w:rFonts w:hint="eastAsia" w:ascii="宋体" w:hAnsi="宋体"/>
              </w:rPr>
              <w:t xml:space="preserve">.向甲方提交合理化建议或计划书、意见书经采纳实施后，对改进管理、提高效率成效显著的，一次加</w:t>
            </w:r>
            <w:r>
              <w:rPr>
                <w:rFonts w:ascii="宋体" w:hAnsi="宋体"/>
              </w:rPr>
              <w:t xml:space="preserve">5-10</w:t>
            </w:r>
            <w:r>
              <w:rPr>
                <w:rFonts w:hint="eastAsia" w:ascii="宋体" w:hAnsi="宋体"/>
              </w:rPr>
              <w:t xml:space="preserve">分。</w:t>
            </w:r>
            <w:r/>
          </w:p>
          <w:p>
            <w:pPr>
              <w:jc w:val="left"/>
              <w:spacing w:line="360" w:lineRule="auto"/>
              <w:rPr>
                <w:rFonts w:ascii="宋体" w:hAnsi="宋体"/>
              </w:rPr>
            </w:pPr>
            <w:r>
              <w:rPr>
                <w:rFonts w:ascii="宋体" w:hAnsi="宋体"/>
              </w:rPr>
              <w:t xml:space="preserve">3</w:t>
            </w:r>
            <w:r>
              <w:rPr>
                <w:rFonts w:hint="eastAsia" w:ascii="宋体" w:hAnsi="宋体"/>
              </w:rPr>
              <w:t xml:space="preserve">.对于突发事件采取的应对措施得当，为甲方挽回社会影响或经济损失的，一次加</w:t>
            </w:r>
            <w:r>
              <w:rPr>
                <w:rFonts w:ascii="宋体" w:hAnsi="宋体"/>
              </w:rPr>
              <w:t xml:space="preserve">5-10</w:t>
            </w:r>
            <w:r>
              <w:rPr>
                <w:rFonts w:hint="eastAsia" w:ascii="宋体" w:hAnsi="宋体"/>
              </w:rPr>
              <w:t xml:space="preserve">分。</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44" w:name="OLE_LINK37"/>
      <w:r>
        <w:rPr>
          <w:rFonts w:hint="eastAsia" w:ascii="宋体" w:hAnsi="宋体"/>
          <w:b/>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（1）物业管理用房：物业管理用房由采购人无偿提供，物业管理用房的水电费由采购人承担。</w:t>
      </w:r>
      <w:r/>
    </w:p>
    <w:p>
      <w:pPr>
        <w:ind w:firstLine="420"/>
        <w:spacing w:line="360" w:lineRule="auto"/>
        <w:rPr>
          <w:rFonts w:ascii="宋体" w:hAnsi="宋体" w:cs="宋体"/>
          <w:szCs w:val="21"/>
        </w:rPr>
      </w:pPr>
      <w:r>
        <w:rPr>
          <w:rFonts w:hint="eastAsia" w:ascii="宋体" w:hAnsi="宋体" w:cs="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2.服务所需用品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物业服务中所需的设施设备、清洁用品及办公用品均由中标供应商自行采购，费用由投中标供应商自行承担。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.中标人需建立上岗前培训制度。所有管理服务人员在服务期间按岗位要求进行定期培训，必要时应接受采购人对服务人员的集中培训。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5.中标供应商应按国家和当地政府有关劳动法规、条例，向项目管理服务人员提供相应工种的劳动工资、加班工资、劳动保护等待遇。当政策性文件规定进行调整，中标人必须无条件进行调整。</w:t>
      </w:r>
      <w:r/>
    </w:p>
    <w:p>
      <w:pPr>
        <w:ind w:firstLine="420"/>
        <w:spacing w:line="360" w:lineRule="auto"/>
        <w:rPr>
          <w:rFonts w:ascii="宋体" w:hAnsi="宋体" w:cs="宋体"/>
          <w:szCs w:val="21"/>
        </w:rPr>
      </w:pPr>
      <w:r>
        <w:rPr>
          <w:rFonts w:hint="eastAsia" w:ascii="宋体" w:hAnsi="宋体" w:cs="宋体"/>
          <w:szCs w:val="21"/>
        </w:rPr>
        <w:t xml:space="preserve">6.工作过程中因中标人责任所造成的经济损失由中标人按实际金额赔偿。</w:t>
      </w:r>
      <w:r/>
    </w:p>
    <w:p>
      <w:pPr>
        <w:ind w:firstLine="420"/>
        <w:spacing w:line="360" w:lineRule="auto"/>
        <w:rPr>
          <w:rFonts w:ascii="宋体" w:hAnsi="宋体" w:cs="宋体"/>
          <w:szCs w:val="21"/>
        </w:rPr>
      </w:pPr>
      <w:r>
        <w:rPr>
          <w:rFonts w:hint="eastAsia" w:ascii="宋体" w:hAnsi="宋体" w:cs="宋体"/>
          <w:szCs w:val="21"/>
        </w:rPr>
        <w:t xml:space="preserve">7.中标人工作人员在岗履行职责期间（包括上下班途中），发生自身的人身伤害、伤亡，均由中标人负责处理并承担经济和人道主义上的责任，采购人不承担任何责任。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hint="eastAsia" w:ascii="宋体" w:hAnsi="宋体" w:cs="宋体"/>
          <w:szCs w:val="21"/>
        </w:rPr>
        <w:t xml:space="preserve">8.中标人违反国家相关法规，与聘用人员发生纠纷，均由中标人负责调解与处理，采购人不承担责任。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hint="eastAsia" w:ascii="宋体" w:hAnsi="宋体" w:cs="宋体"/>
          <w:szCs w:val="21"/>
        </w:rPr>
        <w:t xml:space="preserve">9.若采购人有需要招标文件以外的物品，中标人应无条件代办，具体可另行协商。</w:t>
      </w:r>
      <w:r/>
    </w:p>
    <w:p>
      <w:pPr>
        <w:ind w:firstLine="420"/>
        <w:spacing w:line="360" w:lineRule="auto"/>
        <w:rPr>
          <w:rFonts w:ascii="宋体" w:hAnsi="宋体"/>
          <w:b/>
          <w:szCs w:val="21"/>
        </w:rPr>
      </w:pPr>
      <w:r>
        <w:rPr>
          <w:rFonts w:hint="eastAsia" w:ascii="宋体" w:hAnsi="宋体" w:cs="宋体"/>
          <w:szCs w:val="21"/>
        </w:rPr>
        <w:t xml:space="preserve">10.因中标人管理不善，造成工作范围内的设施、设备等损坏的，由中标人赔偿，采购人有权要求中标人负责赔偿损失，情节严重的可终止合同甚至诉诸法律。</w:t>
      </w:r>
      <w:r>
        <w:rPr>
          <w:rFonts w:ascii="宋体" w:hAnsi="宋体"/>
          <w:b/>
          <w:szCs w:val="21"/>
        </w:rPr>
        <w:br w:type="page" w:clear="all"/>
      </w:r>
      <w:bookmarkEnd w:id="144"/>
      <w:r/>
      <w:r/>
    </w:p>
    <w:p>
      <w:pPr>
        <w:pStyle w:val="776"/>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45" w:name="_Toc477186554"/>
      <w:r/>
      <w:bookmarkStart w:id="146" w:name="_Toc8652806"/>
      <w:r/>
      <w:bookmarkStart w:id="147" w:name="_Toc8652611"/>
      <w:r/>
      <w:bookmarkStart w:id="148" w:name="_Toc477186801"/>
      <w:r/>
      <w:bookmarkEnd w:id="108"/>
      <w:r/>
      <w:bookmarkEnd w:id="109"/>
      <w:r/>
      <w:bookmarkEnd w:id="110"/>
      <w:r/>
      <w:bookmarkEnd w:id="111"/>
      <w:r/>
      <w:bookmarkEnd w:id="138"/>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1.项目名称：中国共产党昆山市纪律检查委员会物业管理服务项目；</w:t>
      </w:r>
      <w:r/>
    </w:p>
    <w:p>
      <w:pPr>
        <w:ind w:firstLine="420"/>
        <w:spacing w:line="360" w:lineRule="auto"/>
        <w:rPr>
          <w:rFonts w:ascii="宋体" w:hAnsi="宋体"/>
          <w:szCs w:val="21"/>
        </w:rPr>
      </w:pPr>
      <w:r>
        <w:rPr>
          <w:rFonts w:hint="eastAsia" w:ascii="宋体" w:hAnsi="宋体"/>
          <w:szCs w:val="21"/>
        </w:rPr>
        <w:t xml:space="preserve">2.项目编号：JSZC-320583-JZCG-G2026-0057；</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合同签订后贰年（_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（一）甲方根据乙方在本合同中所提供银行开户信息转账支付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（二）付款方式</w:t>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进度款：按季度结算费用，每期支付的服务费用=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pPr>
      <w:r>
        <w:rPr>
          <w:rFonts w:hint="eastAsia" w:ascii="宋体" w:hAnsi="宋体" w:cs="宋体"/>
          <w:szCs w:val="21"/>
        </w:rPr>
        <w:t xml:space="preserve">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（三）考核办法</w:t>
      </w:r>
      <w:r/>
    </w:p>
    <w:p>
      <w:pPr>
        <w:ind w:firstLine="422"/>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检查与考核</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甲方每周对乙方物业管理工作的检查采取抽查与日常巡查相结合；抽查每月至少</w:t>
      </w:r>
      <w:r>
        <w:rPr>
          <w:rFonts w:ascii="宋体" w:hAnsi="宋体"/>
        </w:rPr>
        <w:t xml:space="preserve">1</w:t>
      </w:r>
      <w:r>
        <w:rPr>
          <w:rFonts w:hint="eastAsia" w:ascii="宋体" w:hAnsi="宋体"/>
        </w:rPr>
        <w:t xml:space="preserve">次，由乙方管理人员陪同甲方检查人员一起对乙方工作进行检查、考核、评分；日常巡查由甲方派专人会同乙方管理人员进行督促检查、评分。</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甲方在检查中发现的问题及时通知乙方，乙方及时整改，同时乙方须主动联系甲方，在物业管理服务考核表上签字确认，如若乙方不及时签字确认，甲方一律视为乙方默认甲方的考核评分。</w:t>
      </w:r>
      <w:r/>
    </w:p>
    <w:p>
      <w:pPr>
        <w:ind w:firstLine="420"/>
        <w:spacing w:line="360" w:lineRule="auto"/>
        <w:rPr>
          <w:rFonts w:ascii="宋体" w:hAnsi="宋体"/>
        </w:rPr>
      </w:pPr>
      <w:r>
        <w:rPr>
          <w:rFonts w:ascii="宋体" w:hAnsi="宋体"/>
        </w:rPr>
        <w:t xml:space="preserve">2.</w:t>
      </w:r>
      <w:r>
        <w:rPr>
          <w:rFonts w:hint="eastAsia" w:ascii="宋体" w:hAnsi="宋体"/>
        </w:rPr>
        <w:t xml:space="preserve">考核评分办法</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甲方每月不定期抽查，同时每月汇总最终考核得分表；</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乙方每月最终考评得分为该月抽查考评得分和日常巡查得分的平均值。</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考核付款</w:t>
      </w:r>
      <w:r/>
    </w:p>
    <w:p>
      <w:pPr>
        <w:ind w:firstLine="420"/>
        <w:spacing w:line="360" w:lineRule="auto"/>
        <w:rPr>
          <w:rFonts w:ascii="宋体" w:hAnsi="宋体"/>
        </w:rPr>
      </w:pPr>
      <w:r>
        <w:rPr>
          <w:rFonts w:hint="eastAsia" w:ascii="宋体" w:hAnsi="宋体"/>
        </w:rPr>
        <w:t xml:space="preserve">3</w:t>
      </w:r>
      <w:r>
        <w:rPr>
          <w:rFonts w:ascii="宋体" w:hAnsi="宋体"/>
        </w:rPr>
        <w:t xml:space="preserve">.1</w:t>
      </w:r>
      <w:r>
        <w:rPr>
          <w:rFonts w:hint="eastAsia" w:ascii="宋体" w:hAnsi="宋体"/>
        </w:rPr>
        <w:t xml:space="preserve">每3个月为1个考核季，该3个月考核得分的平均分作为支付当季物业服务费的计算依据。</w:t>
      </w:r>
      <w:r/>
    </w:p>
    <w:p>
      <w:pPr>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乙方当季度最终得分（3月平均值）在</w:t>
      </w:r>
      <w:r>
        <w:rPr>
          <w:rFonts w:ascii="宋体" w:hAnsi="宋体"/>
        </w:rPr>
        <w:t xml:space="preserve">90</w:t>
      </w:r>
      <w:r>
        <w:rPr>
          <w:rFonts w:hint="eastAsia" w:ascii="宋体" w:hAnsi="宋体"/>
        </w:rPr>
        <w:t xml:space="preserve">分或以上的，甲方全额支付乙方当季度物业管理服务费。</w:t>
      </w:r>
      <w:r/>
    </w:p>
    <w:p>
      <w:pPr>
        <w:ind w:firstLine="420"/>
        <w:spacing w:line="360" w:lineRule="auto"/>
        <w:rPr>
          <w:rFonts w:ascii="宋体" w:hAnsi="宋体"/>
        </w:rPr>
      </w:pPr>
      <w:r>
        <w:rPr>
          <w:rFonts w:hint="eastAsia" w:ascii="宋体" w:hAnsi="宋体"/>
        </w:rPr>
        <w:t xml:space="preserve">3</w:t>
      </w:r>
      <w:r>
        <w:rPr>
          <w:rFonts w:ascii="宋体" w:hAnsi="宋体"/>
        </w:rPr>
        <w:t xml:space="preserve">.3</w:t>
      </w:r>
      <w:r>
        <w:rPr>
          <w:rFonts w:hint="eastAsia" w:ascii="宋体" w:hAnsi="宋体"/>
        </w:rPr>
        <w:t xml:space="preserve">乙方当季度最终得分在</w:t>
      </w:r>
      <w:r>
        <w:rPr>
          <w:rFonts w:ascii="宋体" w:hAnsi="宋体"/>
        </w:rPr>
        <w:t xml:space="preserve">75</w:t>
      </w:r>
      <w:r>
        <w:rPr>
          <w:rFonts w:hint="eastAsia" w:ascii="宋体" w:hAnsi="宋体"/>
        </w:rPr>
        <w:t xml:space="preserve">分（包括</w:t>
      </w:r>
      <w:r>
        <w:rPr>
          <w:rFonts w:ascii="宋体" w:hAnsi="宋体"/>
        </w:rPr>
        <w:t xml:space="preserve">75</w:t>
      </w:r>
      <w:r>
        <w:rPr>
          <w:rFonts w:hint="eastAsia" w:ascii="宋体" w:hAnsi="宋体"/>
        </w:rPr>
        <w:t xml:space="preserve">分）以上、</w:t>
      </w:r>
      <w:r>
        <w:rPr>
          <w:rFonts w:ascii="宋体" w:hAnsi="宋体"/>
        </w:rPr>
        <w:t xml:space="preserve">90</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1%</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.4</w:t>
      </w:r>
      <w:r>
        <w:rPr>
          <w:rFonts w:hint="eastAsia" w:ascii="宋体" w:hAnsi="宋体"/>
        </w:rPr>
        <w:t xml:space="preserve">乙方当季度最终得分在</w:t>
      </w:r>
      <w:r>
        <w:rPr>
          <w:rFonts w:ascii="宋体" w:hAnsi="宋体"/>
        </w:rPr>
        <w:t xml:space="preserve">60</w:t>
      </w:r>
      <w:r>
        <w:rPr>
          <w:rFonts w:hint="eastAsia" w:ascii="宋体" w:hAnsi="宋体"/>
        </w:rPr>
        <w:t xml:space="preserve">分（包括</w:t>
      </w:r>
      <w:r>
        <w:rPr>
          <w:rFonts w:ascii="宋体" w:hAnsi="宋体"/>
        </w:rPr>
        <w:t xml:space="preserve">60</w:t>
      </w:r>
      <w:r>
        <w:rPr>
          <w:rFonts w:hint="eastAsia" w:ascii="宋体" w:hAnsi="宋体"/>
        </w:rPr>
        <w:t xml:space="preserve">分）以上、</w:t>
      </w:r>
      <w:r>
        <w:rPr>
          <w:rFonts w:ascii="宋体" w:hAnsi="宋体"/>
        </w:rPr>
        <w:t xml:space="preserve">75</w:t>
      </w:r>
      <w:r>
        <w:rPr>
          <w:rFonts w:hint="eastAsia" w:ascii="宋体" w:hAnsi="宋体"/>
        </w:rPr>
        <w:t xml:space="preserve">分以下的，每下降</w:t>
      </w:r>
      <w:r>
        <w:rPr>
          <w:rFonts w:ascii="宋体" w:hAnsi="宋体"/>
        </w:rPr>
        <w:t xml:space="preserve">1</w:t>
      </w:r>
      <w:r>
        <w:rPr>
          <w:rFonts w:hint="eastAsia" w:ascii="宋体" w:hAnsi="宋体"/>
        </w:rPr>
        <w:t xml:space="preserve">分，扣除季度酬金部分的</w:t>
      </w:r>
      <w:r>
        <w:rPr>
          <w:rFonts w:ascii="宋体" w:hAnsi="宋体"/>
        </w:rPr>
        <w:t xml:space="preserve">2%</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.5</w:t>
      </w:r>
      <w:r>
        <w:rPr>
          <w:rFonts w:hint="eastAsia" w:ascii="宋体" w:hAnsi="宋体"/>
        </w:rPr>
        <w:t xml:space="preserve">乙方当季度得分低于</w:t>
      </w:r>
      <w:r>
        <w:rPr>
          <w:rFonts w:ascii="宋体" w:hAnsi="宋体"/>
        </w:rPr>
        <w:t xml:space="preserve">60</w:t>
      </w:r>
      <w:r>
        <w:rPr>
          <w:rFonts w:hint="eastAsia" w:ascii="宋体" w:hAnsi="宋体"/>
        </w:rPr>
        <w:t xml:space="preserve">分的，则甲方认为乙方未能完成当季度的物业管理服务工作，不予以支付当季度酬金 。</w:t>
      </w:r>
      <w:r/>
    </w:p>
    <w:p>
      <w:pPr>
        <w:ind w:firstLine="420"/>
        <w:spacing w:line="360" w:lineRule="auto"/>
        <w:rPr>
          <w:rFonts w:ascii="宋体" w:hAnsi="宋体"/>
          <w:bCs/>
          <w:szCs w:val="21"/>
        </w:rPr>
      </w:pPr>
      <w:r>
        <w:rPr>
          <w:rFonts w:hint="eastAsia" w:ascii="宋体" w:hAnsi="宋体"/>
        </w:rPr>
        <w:t xml:space="preserve">3</w:t>
      </w:r>
      <w:r>
        <w:rPr>
          <w:rFonts w:ascii="宋体" w:hAnsi="宋体"/>
        </w:rPr>
        <w:t xml:space="preserve">.6</w:t>
      </w:r>
      <w:r>
        <w:rPr>
          <w:rFonts w:hint="eastAsia" w:ascii="宋体" w:hAnsi="宋体"/>
        </w:rPr>
        <w:t xml:space="preserve">乙方连续</w:t>
      </w:r>
      <w:r>
        <w:rPr>
          <w:rFonts w:ascii="宋体" w:hAnsi="宋体"/>
        </w:rPr>
        <w:t xml:space="preserve">2</w:t>
      </w:r>
      <w:r>
        <w:rPr>
          <w:rFonts w:hint="eastAsia" w:ascii="宋体" w:hAnsi="宋体"/>
        </w:rPr>
        <w:t xml:space="preserve">个季度考核得分低于</w:t>
      </w:r>
      <w:r>
        <w:rPr>
          <w:rFonts w:ascii="宋体" w:hAnsi="宋体"/>
        </w:rPr>
        <w:t xml:space="preserve">60</w:t>
      </w:r>
      <w:r>
        <w:rPr>
          <w:rFonts w:hint="eastAsia" w:ascii="宋体" w:hAnsi="宋体"/>
        </w:rPr>
        <w:t xml:space="preserve">分或合同（或协议）期内累计</w:t>
      </w:r>
      <w:r>
        <w:rPr>
          <w:rFonts w:ascii="宋体" w:hAnsi="宋体"/>
        </w:rPr>
        <w:t xml:space="preserve">3</w:t>
      </w:r>
      <w:r>
        <w:rPr>
          <w:rFonts w:hint="eastAsia" w:ascii="宋体" w:hAnsi="宋体"/>
        </w:rPr>
        <w:t xml:space="preserve">次考核得分低于</w:t>
      </w:r>
      <w:r>
        <w:rPr>
          <w:rFonts w:ascii="宋体" w:hAnsi="宋体"/>
        </w:rPr>
        <w:t xml:space="preserve">60</w:t>
      </w:r>
      <w:r>
        <w:rPr>
          <w:rFonts w:hint="eastAsia" w:ascii="宋体" w:hAnsi="宋体"/>
        </w:rPr>
        <w:t xml:space="preserve">分的，甲方有权终止合同，乙方须无条件按甲方要求办理移交、退场手续。</w:t>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spacing w:line="360" w:lineRule="auto"/>
        <w:rPr>
          <w:rFonts w:ascii="宋体" w:hAnsi="宋体"/>
          <w:szCs w:val="21"/>
        </w:rPr>
      </w:pPr>
      <w:r>
        <w:rPr>
          <w:rFonts w:hint="eastAsia" w:ascii="宋体" w:hAnsi="宋体"/>
          <w:szCs w:val="21"/>
        </w:rPr>
        <w:t xml:space="preserve">1.根据服务考核办法，对乙方提供的服务及履行本合同情况进行检查评分。</w:t>
      </w:r>
      <w:r/>
    </w:p>
    <w:p>
      <w:pPr>
        <w:ind w:firstLine="420"/>
        <w:spacing w:line="360" w:lineRule="auto"/>
        <w:rPr>
          <w:rFonts w:ascii="宋体" w:hAnsi="宋体"/>
          <w:szCs w:val="21"/>
        </w:rPr>
      </w:pPr>
      <w:r>
        <w:rPr>
          <w:rFonts w:hint="eastAsia" w:ascii="宋体" w:hAnsi="宋体"/>
          <w:szCs w:val="21"/>
        </w:rPr>
        <w:t xml:space="preserve">2.根据对乙方检查评分的月度综合成绩支付服务费用。</w:t>
      </w:r>
      <w:r/>
    </w:p>
    <w:p>
      <w:pPr>
        <w:ind w:firstLine="420"/>
        <w:jc w:val="left"/>
        <w:spacing w:line="360" w:lineRule="auto"/>
        <w:widowControl/>
        <w:rPr>
          <w:rFonts w:ascii="宋体" w:hAnsi="宋体"/>
          <w:szCs w:val="21"/>
        </w:rPr>
      </w:pPr>
      <w:r>
        <w:rPr>
          <w:rFonts w:hint="eastAsia" w:ascii="宋体" w:hAnsi="宋体"/>
          <w:szCs w:val="21"/>
        </w:rPr>
        <w:t xml:space="preserve">3.对乙方制定的服务计划、管理制度等进行审定。</w:t>
      </w:r>
      <w:r/>
    </w:p>
    <w:p>
      <w:pPr>
        <w:ind w:firstLine="420"/>
        <w:jc w:val="left"/>
        <w:spacing w:line="360" w:lineRule="auto"/>
        <w:widowControl/>
        <w:rPr>
          <w:rFonts w:ascii="宋体" w:hAnsi="宋体"/>
          <w:szCs w:val="21"/>
        </w:rPr>
      </w:pPr>
      <w:r>
        <w:rPr>
          <w:rFonts w:hint="eastAsia" w:ascii="宋体" w:hAnsi="宋体"/>
          <w:szCs w:val="21"/>
        </w:rPr>
        <w:t xml:space="preserve">4.向乙方提供履行合同所需的项目资料，并指定专人作为甲方联系人予以协调工作。加强与乙方沟通，交流情况，互通信息。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5.应尊重乙方的劳动成果，积极配合乙方工作人员履行好合同所规定的职责和义务。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6.按照合同的约定，及时考核乙方的履约工作，并按照考核结果及时支付合同价款。</w:t>
      </w:r>
      <w:r/>
    </w:p>
    <w:p>
      <w:pPr>
        <w:pStyle w:val="79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主动积极地接受行业管理主管部门、有关政府部门和甲方的检查监督，配合甲方共同做好相关工作，对相关工作负有相关责任；接受并积极配合甲方组织考核、满意度调查等工作，并按甲方提出的意见及时进行整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乙方应及时调整不适应工作需求的服务人员，如甲方认为该员工不能胜任其本职工作的，必须调整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不得向履约无关的其他人透露采购项目的信息，应指定专人负责本项目管理、协调工作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.乙方在履约过程中，因自身原因造成甲方或第三人的人身或财产损失的，由乙方自行承担全部责任。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.因乙方过错导致物业共用部位、共用设施设备损坏的，乙方应承担相应的赔偿责任。</w:t>
      </w:r>
      <w:r/>
    </w:p>
    <w:p>
      <w:pPr>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确保有关工作人员按国家规定具备相关工种的上岗证和健康体检证条件，并按国家有关部门规定，定期组织体检且有年审合格记录。</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12.本合同终止时，如双方不再续签合同或者本合同解除时，乙方必须在规定期限内撤回全部服务人员，向甲方及其指定的管理服务公司移交全部档案资料和甲方购置的固定资产与工具，自然损耗除外。移交的资料档案应具备完整性，如不配合甲方进行移交的，将扣除其服务费并追究相关责任，若乙方未在规定的时间内撤场，则乙方遗留在甲方场所的所有物品均视为乙方丢弃物，甲方有权任意处置。</w:t>
      </w:r>
      <w:r/>
    </w:p>
    <w:p>
      <w:pPr>
        <w:ind w:firstLine="420"/>
        <w:spacing w:line="360" w:lineRule="auto"/>
        <w:rPr>
          <w:rFonts w:ascii="宋体" w:hAnsi="宋体"/>
          <w:szCs w:val="21"/>
        </w:rPr>
      </w:pPr>
      <w:r>
        <w:rPr>
          <w:rFonts w:hint="eastAsia" w:ascii="宋体" w:hAnsi="宋体"/>
          <w:szCs w:val="21"/>
        </w:rPr>
        <w:t xml:space="preserve">13.乙方在投标文件中提出的其他服务承诺。</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w:t>
      </w:r>
      <w:r>
        <w:rPr>
          <w:rFonts w:hint="eastAsia" w:ascii="宋体" w:hAnsi="宋体"/>
          <w:szCs w:val="21"/>
        </w:rPr>
        <w:t xml:space="preserve">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76"/>
        <w:jc w:val="center"/>
        <w:spacing w:before="0" w:after="0" w:line="360" w:lineRule="auto"/>
        <w:rPr>
          <w:rFonts w:ascii="宋体" w:hAnsi="宋体" w:eastAsia="宋体"/>
          <w:bCs/>
          <w:sz w:val="32"/>
          <w:szCs w:val="32"/>
        </w:rPr>
      </w:pPr>
      <w:r>
        <w:rPr>
          <w:rFonts w:ascii="宋体" w:hAnsi="宋体"/>
          <w:sz w:val="32"/>
          <w:szCs w:val="32"/>
        </w:rPr>
        <w:br w:type="page" w:clear="all"/>
      </w:r>
      <w:bookmarkStart w:id="149" w:name="_Toc160626430"/>
      <w:r>
        <w:rPr>
          <w:rFonts w:ascii="宋体" w:hAnsi="宋体" w:eastAsia="宋体"/>
          <w:sz w:val="32"/>
          <w:szCs w:val="32"/>
        </w:rPr>
        <w:t xml:space="preserve">第六章 评标方法、评标标准</w:t>
      </w:r>
      <w:bookmarkEnd w:id="145"/>
      <w:r/>
      <w:bookmarkEnd w:id="146"/>
      <w:r/>
      <w:bookmarkEnd w:id="147"/>
      <w:r/>
      <w:bookmarkEnd w:id="148"/>
      <w:r/>
      <w:bookmarkEnd w:id="149"/>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40</w:t>
      </w:r>
      <w:r>
        <w:rPr>
          <w:rFonts w:hint="eastAsia" w:ascii="宋体" w:hAnsi="宋体"/>
        </w:rPr>
        <w:t xml:space="preserve">%，技术部分及其他分值占总分值的比重为</w:t>
      </w:r>
      <w:r>
        <w:rPr>
          <w:rFonts w:ascii="宋体" w:hAnsi="宋体"/>
        </w:rPr>
        <w:t xml:space="preserve">60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50"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51"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left"/>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52" w:name="_Hlk202772657"/>
            <w:r/>
            <w:bookmarkEnd w:id="150"/>
            <w:r/>
            <w:bookmarkEnd w:id="151"/>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1.物业管理理念；</w:t>
            </w:r>
            <w:r/>
          </w:p>
          <w:p>
            <w:pPr>
              <w:rPr>
                <w:rFonts w:ascii="宋体" w:hAnsi="宋体" w:cs="宋体"/>
                <w:color w:val="000000"/>
                <w:szCs w:val="21"/>
                <w:lang w:bidi="ar"/>
              </w:rPr>
            </w:pPr>
            <w:r>
              <w:rPr>
                <w:rFonts w:hint="eastAsia" w:ascii="宋体" w:hAnsi="宋体" w:cs="宋体"/>
                <w:color w:val="000000"/>
                <w:szCs w:val="21"/>
                <w:lang w:bidi="ar"/>
              </w:rPr>
              <w:t xml:space="preserve">2.物业服务目标；</w:t>
            </w:r>
            <w:r/>
          </w:p>
          <w:p>
            <w:pPr>
              <w:rPr>
                <w:rFonts w:ascii="宋体" w:hAnsi="宋体" w:cs="宋体"/>
                <w:color w:val="000000"/>
                <w:szCs w:val="21"/>
                <w:lang w:bidi="ar"/>
              </w:rPr>
            </w:pPr>
            <w:r>
              <w:rPr>
                <w:rFonts w:hint="eastAsia" w:ascii="宋体" w:hAnsi="宋体" w:cs="宋体"/>
                <w:color w:val="000000"/>
                <w:szCs w:val="21"/>
                <w:lang w:bidi="ar"/>
              </w:rPr>
              <w:t xml:space="preserve">3.梳理服务内容，设置服务组织机构，明确分工及职责。</w:t>
            </w:r>
            <w:r/>
          </w:p>
          <w:p>
            <w:pPr>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3" w:name="_Hlk202772701"/>
            <w:r/>
            <w:bookmarkStart w:id="154" w:name="_Hlk211602798"/>
            <w:r/>
            <w:bookmarkEnd w:id="152"/>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jc w:val="left"/>
              <w:rPr>
                <w:rFonts w:ascii="宋体" w:hAnsi="宋体" w:cs="宋体"/>
                <w:color w:val="000000"/>
                <w:szCs w:val="21"/>
              </w:rPr>
            </w:pPr>
            <w:r>
              <w:rPr>
                <w:rFonts w:hint="eastAsia" w:ascii="宋体" w:hAnsi="宋体" w:cs="宋体"/>
                <w:color w:val="000000"/>
                <w:szCs w:val="21"/>
              </w:rPr>
              <w:t xml:space="preserve">1.项目管理服务制度； </w:t>
            </w:r>
            <w:r/>
          </w:p>
          <w:p>
            <w:pPr>
              <w:jc w:val="left"/>
              <w:rPr>
                <w:rFonts w:ascii="宋体" w:hAnsi="宋体" w:cs="宋体"/>
                <w:color w:val="000000"/>
                <w:szCs w:val="21"/>
              </w:rPr>
            </w:pPr>
            <w:r>
              <w:rPr>
                <w:rFonts w:hint="eastAsia" w:ascii="宋体" w:hAnsi="宋体" w:cs="宋体"/>
                <w:color w:val="000000"/>
                <w:szCs w:val="21"/>
              </w:rPr>
              <w:t xml:space="preserve">2.人员评价及考核制度；</w:t>
            </w:r>
            <w:r/>
          </w:p>
          <w:p>
            <w:pPr>
              <w:jc w:val="left"/>
              <w:rPr>
                <w:rFonts w:ascii="宋体" w:hAnsi="宋体" w:cs="宋体"/>
                <w:color w:val="000000"/>
                <w:szCs w:val="21"/>
              </w:rPr>
            </w:pPr>
            <w:r>
              <w:rPr>
                <w:rFonts w:hint="eastAsia" w:ascii="宋体" w:hAnsi="宋体" w:cs="宋体"/>
                <w:color w:val="000000"/>
                <w:szCs w:val="21"/>
              </w:rPr>
              <w:t xml:space="preserve">3.设施设备管理制度； </w:t>
            </w:r>
            <w:r/>
          </w:p>
          <w:p>
            <w:pPr>
              <w:jc w:val="lef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.档案管理制度。</w:t>
            </w:r>
            <w:r/>
          </w:p>
          <w:p>
            <w:pPr>
              <w:rPr>
                <w:rFonts w:ascii="宋体" w:hAnsi="宋体" w:cs="宋体"/>
                <w:color w:val="000000"/>
                <w:szCs w:val="21"/>
                <w:lang w:bidi="ar"/>
              </w:rPr>
            </w:pPr>
            <w:r>
              <w:rPr>
                <w:rFonts w:hint="eastAsia" w:ascii="宋体" w:hAnsi="宋体" w:cs="宋体"/>
                <w:color w:val="000000"/>
                <w:szCs w:val="21"/>
              </w:rPr>
              <w:t xml:space="preserve">上述每项应逐条叙述，内容完整，条理清晰，每项得</w:t>
            </w:r>
            <w:r>
              <w:rPr>
                <w:rFonts w:ascii="宋体" w:hAnsi="宋体" w:cs="宋体"/>
                <w:color w:val="000000"/>
                <w:szCs w:val="21"/>
              </w:rPr>
              <w:t xml:space="preserve">1</w:t>
            </w:r>
            <w:r>
              <w:rPr>
                <w:rFonts w:hint="eastAsia" w:ascii="宋体" w:hAnsi="宋体" w:cs="宋体"/>
                <w:color w:val="000000"/>
                <w:szCs w:val="21"/>
              </w:rPr>
              <w:t xml:space="preserve">分，共</w:t>
            </w:r>
            <w:r>
              <w:rPr>
                <w:rFonts w:ascii="宋体" w:hAnsi="宋体" w:cs="宋体"/>
                <w:color w:val="000000"/>
                <w:szCs w:val="21"/>
              </w:rPr>
              <w:t xml:space="preserve">4</w:t>
            </w:r>
            <w:r>
              <w:rPr>
                <w:rFonts w:hint="eastAsia" w:ascii="宋体" w:hAnsi="宋体" w:cs="宋体"/>
                <w:color w:val="000000"/>
                <w:szCs w:val="21"/>
              </w:rPr>
              <w:t xml:space="preserve">分；每项叙述内容与采购需求偏差较大或未作完整叙述的，不得分。</w:t>
            </w:r>
            <w:bookmarkEnd w:id="153"/>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bookmarkEnd w:id="154"/>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jc w:val="left"/>
              <w:rPr>
                <w:rFonts w:ascii="宋体" w:hAnsi="宋体" w:cs="宋体"/>
                <w:szCs w:val="21"/>
              </w:rPr>
            </w:pPr>
            <w:r>
              <w:rPr>
                <w:rFonts w:hint="eastAsia" w:ascii="宋体" w:hAnsi="宋体" w:cs="宋体"/>
                <w:szCs w:val="21"/>
              </w:rPr>
              <w:t xml:space="preserve">1.综合服务管理方案；</w:t>
            </w:r>
            <w:r/>
          </w:p>
          <w:p>
            <w:pPr>
              <w:jc w:val="left"/>
              <w:rPr>
                <w:rFonts w:ascii="宋体" w:hAnsi="宋体" w:cs="宋体"/>
                <w:szCs w:val="21"/>
              </w:rPr>
            </w:pPr>
            <w:r>
              <w:rPr>
                <w:rFonts w:hint="eastAsia" w:ascii="宋体" w:hAnsi="宋体" w:cs="宋体"/>
                <w:szCs w:val="21"/>
              </w:rPr>
              <w:t xml:space="preserve">2.</w:t>
            </w:r>
            <w:r>
              <w:rPr>
                <w:rFonts w:hint="eastAsia" w:ascii="宋体" w:hAnsi="宋体"/>
                <w:szCs w:val="21"/>
              </w:rPr>
              <w:t xml:space="preserve">公共秩序维护与安全管理服务方案</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3.</w:t>
            </w:r>
            <w:r>
              <w:rPr>
                <w:rFonts w:hint="eastAsia" w:ascii="宋体" w:hAnsi="宋体"/>
                <w:szCs w:val="21"/>
              </w:rPr>
              <w:t xml:space="preserve">卫生保洁服务方案</w:t>
            </w:r>
            <w:r>
              <w:rPr>
                <w:rFonts w:hint="eastAsia" w:ascii="宋体" w:hAnsi="宋体" w:cs="宋体"/>
                <w:szCs w:val="21"/>
              </w:rPr>
              <w:t xml:space="preserve">；</w:t>
            </w:r>
            <w:r/>
          </w:p>
          <w:p>
            <w:pPr>
              <w:rPr>
                <w:rFonts w:ascii="宋体" w:hAnsi="宋体" w:cs="宋体"/>
                <w:color w:val="000000"/>
                <w:szCs w:val="21"/>
                <w:lang w:bidi="ar"/>
              </w:rPr>
            </w:pPr>
            <w:r>
              <w:rPr>
                <w:rFonts w:hint="eastAsia" w:ascii="宋体" w:hAnsi="宋体" w:cs="宋体"/>
                <w:szCs w:val="21"/>
              </w:rPr>
              <w:t xml:space="preserve">4.</w:t>
            </w:r>
            <w:r>
              <w:rPr>
                <w:rFonts w:hint="eastAsia" w:cs="Arial" w:asciiTheme="minorEastAsia" w:hAnsiTheme="minorEastAsia" w:eastAsiaTheme="minorEastAsia"/>
                <w:color w:val="000000"/>
                <w:szCs w:val="21"/>
              </w:rPr>
              <w:t xml:space="preserve">餐饮</w:t>
            </w:r>
            <w:r>
              <w:rPr>
                <w:rFonts w:cs="Arial" w:asciiTheme="minorEastAsia" w:hAnsiTheme="minorEastAsia" w:eastAsiaTheme="minorEastAsia"/>
                <w:color w:val="000000"/>
                <w:szCs w:val="21"/>
              </w:rPr>
              <w:t xml:space="preserve">服务管理方案</w:t>
            </w:r>
            <w:r>
              <w:rPr>
                <w:rFonts w:hint="eastAsia" w:ascii="宋体" w:hAnsi="宋体" w:cs="宋体"/>
                <w:color w:val="000000"/>
                <w:szCs w:val="21"/>
                <w:lang w:bidi="ar"/>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szCs w:val="21"/>
              </w:rPr>
              <w:t xml:space="preserve">会务服务方案</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6.</w:t>
            </w:r>
            <w:r>
              <w:rPr>
                <w:rFonts w:hint="eastAsia" w:ascii="宋体" w:hAnsi="宋体"/>
                <w:szCs w:val="21"/>
              </w:rPr>
              <w:t xml:space="preserve">绿化养护服务方案</w:t>
            </w:r>
            <w:r>
              <w:rPr>
                <w:rFonts w:hint="eastAsia" w:ascii="宋体" w:hAnsi="宋体" w:cs="宋体"/>
                <w:szCs w:val="21"/>
              </w:rPr>
              <w:t xml:space="preserve">；</w:t>
            </w:r>
            <w:r/>
          </w:p>
          <w:p>
            <w:pPr>
              <w:jc w:val="left"/>
              <w:rPr>
                <w:rFonts w:ascii="宋体" w:hAnsi="宋体"/>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szCs w:val="21"/>
              </w:rPr>
              <w:t xml:space="preserve">公共设施及特种设备日常巡检、维护及维修服务方案；</w:t>
            </w:r>
            <w:r/>
          </w:p>
          <w:p>
            <w:pPr>
              <w:jc w:val="left"/>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重大活动服务保障方案；</w:t>
            </w:r>
            <w:r/>
          </w:p>
          <w:p>
            <w:pPr>
              <w:jc w:val="left"/>
              <w:rPr>
                <w:rFonts w:ascii="宋体" w:hAnsi="宋体" w:cs="宋体"/>
                <w:color w:val="000000"/>
                <w:szCs w:val="21"/>
                <w:lang w:bidi="ar"/>
              </w:rPr>
            </w:pPr>
            <w:r>
              <w:rPr>
                <w:rFonts w:hint="eastAsia" w:ascii="宋体" w:hAnsi="宋体"/>
                <w:szCs w:val="21"/>
              </w:rPr>
              <w:t xml:space="preserve">9</w:t>
            </w:r>
            <w:r>
              <w:rPr>
                <w:rFonts w:ascii="宋体" w:hAnsi="宋体"/>
                <w:szCs w:val="21"/>
              </w:rPr>
              <w:t xml:space="preserve">.</w:t>
            </w:r>
            <w:r>
              <w:rPr>
                <w:rFonts w:hint="eastAsia" w:ascii="宋体" w:hAnsi="宋体" w:cs="宋体"/>
                <w:color w:val="000000"/>
                <w:szCs w:val="21"/>
                <w:lang w:bidi="ar"/>
              </w:rPr>
              <w:t xml:space="preserve">服务人员管理方案；</w:t>
            </w:r>
            <w:r/>
          </w:p>
          <w:p>
            <w:pPr>
              <w:jc w:val="left"/>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rPr>
                <w:rFonts w:hint="eastAsia" w:ascii="宋体" w:hAnsi="宋体" w:cs="Cambria Math"/>
                <w:szCs w:val="21"/>
              </w:rPr>
              <w:t xml:space="preserve">进场交接方案；</w:t>
            </w:r>
            <w:r/>
          </w:p>
          <w:p>
            <w:pPr>
              <w:jc w:val="left"/>
              <w:rPr>
                <w:rFonts w:ascii="宋体" w:hAnsi="宋体" w:cs="宋体"/>
                <w:szCs w:val="21"/>
              </w:rPr>
            </w:pPr>
            <w:r>
              <w:rPr>
                <w:rFonts w:ascii="宋体" w:hAnsi="宋体" w:cs="宋体"/>
                <w:szCs w:val="21"/>
              </w:rPr>
              <w:t xml:space="preserve">11</w:t>
            </w:r>
            <w:r>
              <w:rPr>
                <w:rFonts w:hint="eastAsia" w:ascii="宋体" w:hAnsi="宋体" w:cs="宋体"/>
                <w:szCs w:val="21"/>
              </w:rPr>
              <w:t xml:space="preserve">.应急管理方案。</w:t>
            </w:r>
            <w:r/>
          </w:p>
          <w:p>
            <w:pPr>
              <w:rPr>
                <w:rFonts w:ascii="宋体" w:hAnsi="宋体" w:cs="宋体"/>
                <w:color w:val="000000"/>
                <w:szCs w:val="21"/>
                <w:lang w:bidi="ar"/>
              </w:rPr>
            </w:pPr>
            <w:r>
              <w:rPr>
                <w:rFonts w:hint="eastAsia" w:ascii="宋体" w:hAnsi="宋体" w:cs="宋体"/>
                <w:szCs w:val="21"/>
              </w:rPr>
              <w:t xml:space="preserve">上述每项应逐条叙述，</w:t>
            </w:r>
            <w:r>
              <w:rPr>
                <w:rFonts w:hint="eastAsia" w:ascii="宋体" w:hAnsi="宋体" w:cs="宋体"/>
                <w:color w:val="000000"/>
                <w:szCs w:val="21"/>
                <w:lang w:bidi="ar"/>
              </w:rPr>
              <w:t xml:space="preserve">内容完整，条理清晰，每项得 </w:t>
            </w:r>
            <w:r>
              <w:rPr>
                <w:rFonts w:ascii="宋体" w:hAnsi="宋体" w:cs="宋体"/>
                <w:color w:val="000000"/>
                <w:szCs w:val="21"/>
                <w:lang w:bidi="ar"/>
              </w:rPr>
              <w:t xml:space="preserve">2</w:t>
            </w:r>
            <w:r>
              <w:rPr>
                <w:rFonts w:hint="eastAsia" w:ascii="宋体" w:hAnsi="宋体" w:cs="宋体"/>
                <w:color w:val="000000"/>
                <w:szCs w:val="21"/>
                <w:lang w:bidi="ar"/>
              </w:rPr>
              <w:t xml:space="preserve">分，共 </w:t>
            </w:r>
            <w:r>
              <w:rPr>
                <w:rFonts w:ascii="宋体" w:hAnsi="宋体" w:cs="宋体"/>
                <w:color w:val="000000"/>
                <w:szCs w:val="21"/>
                <w:lang w:bidi="ar"/>
              </w:rPr>
              <w:t xml:space="preserve">22</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22</w:t>
            </w:r>
            <w:r/>
          </w:p>
        </w:tc>
      </w:tr>
      <w:tr>
        <w:trPr>
          <w:trHeight w:val="981"/>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5"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投标人根据企业自身能力及项目的采购需求，提供提质增效或节能减排等方面的创新服务，每提供一项符合采购需求的服务创新得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98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6" w:name="_Hlk202875329"/>
            <w:r/>
            <w:bookmarkEnd w:id="155"/>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szCs w:val="21"/>
                <w:lang w:bidi="ar"/>
              </w:rPr>
              <w:t xml:space="preserve">1</w:t>
            </w:r>
            <w:r>
              <w:rPr>
                <w:rFonts w:hint="eastAsia" w:ascii="宋体" w:hAnsi="宋体" w:cs="宋体"/>
                <w:color w:val="000000"/>
                <w:szCs w:val="21"/>
                <w:lang w:bidi="ar"/>
              </w:rPr>
              <w:t xml:space="preserve">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1</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7" w:name="_Hlk202875345"/>
            <w:r/>
            <w:bookmarkStart w:id="158" w:name="_Hlk211602904"/>
            <w:r/>
            <w:bookmarkEnd w:id="156"/>
            <w:r/>
            <w:r/>
          </w:p>
        </w:tc>
        <w:tc>
          <w:tcPr>
            <w:shd w:val="clear" w:color="auto" w:fill="auto"/>
            <w:tcW w:w="1146" w:type="dxa"/>
            <w:vAlign w:val="center"/>
            <w:textDirection w:val="lrTb"/>
            <w:noWrap w:val="false"/>
          </w:tcPr>
          <w:p>
            <w:pPr>
              <w:rPr>
                <w:rFonts w:ascii="宋体" w:hAnsi="宋体"/>
              </w:rPr>
            </w:pPr>
            <w:r/>
            <w:bookmarkStart w:id="159" w:name="OLE_LINK65"/>
            <w:r/>
            <w:bookmarkStart w:id="160" w:name="OLE_LINK66"/>
            <w:r>
              <w:rPr>
                <w:rFonts w:hint="eastAsia" w:ascii="宋体" w:hAnsi="宋体" w:cs="宋体"/>
                <w:color w:val="000000"/>
                <w:szCs w:val="21"/>
              </w:rPr>
              <w:t xml:space="preserve">▲项目经理</w:t>
            </w:r>
            <w:bookmarkEnd w:id="159"/>
            <w:r/>
            <w:bookmarkEnd w:id="160"/>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投标人拟派的项目经理在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物业项目经理证书；</w:t>
            </w:r>
            <w:r/>
          </w:p>
          <w:p>
            <w:pPr>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Times New Roman" w:hAnsi="Times New Roman"/>
              </w:rPr>
              <w:t xml:space="preserve">高级</w:t>
            </w:r>
            <w:r>
              <w:rPr>
                <w:rFonts w:ascii="Times New Roman" w:hAnsi="Times New Roman"/>
              </w:rPr>
              <w:t xml:space="preserve">（三级）及以上保安员</w:t>
            </w:r>
            <w:r>
              <w:rPr>
                <w:rFonts w:hint="eastAsia" w:ascii="Times New Roman" w:hAnsi="Times New Roman"/>
              </w:rPr>
              <w:t xml:space="preserve">国家</w:t>
            </w:r>
            <w:r>
              <w:rPr>
                <w:rFonts w:ascii="Times New Roman" w:hAnsi="Times New Roman"/>
              </w:rPr>
              <w:t xml:space="preserve">职业资格证书</w:t>
            </w:r>
            <w:r>
              <w:rPr>
                <w:rFonts w:hint="eastAsia" w:ascii="宋体" w:hAnsi="宋体"/>
                <w:szCs w:val="21"/>
              </w:rPr>
              <w:t xml:space="preserve">；</w:t>
            </w:r>
            <w:r/>
          </w:p>
          <w:p>
            <w:pPr>
              <w:rPr>
                <w:rFonts w:ascii="宋体" w:hAnsi="宋体" w:cs="宋体"/>
                <w:szCs w:val="21"/>
              </w:rPr>
            </w:pPr>
            <w:r>
              <w:rPr>
                <w:rFonts w:hint="eastAsia" w:ascii="宋体" w:hAnsi="宋体" w:cs="宋体"/>
                <w:color w:val="000000"/>
                <w:szCs w:val="21"/>
                <w:lang w:bidi="ar"/>
              </w:rPr>
              <w:t xml:space="preserve">3.</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cs="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cs="宋体"/>
                <w:color w:val="000000"/>
                <w:szCs w:val="21"/>
                <w:lang w:bidi="ar"/>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bookmarkEnd w:id="157"/>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▲项目助理兼秩序维护队长</w:t>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投标人拟派的项目助理兼秩序维护队长在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Times New Roman" w:hAnsi="Times New Roman"/>
              </w:rPr>
              <w:t xml:space="preserve">高级</w:t>
            </w:r>
            <w:r>
              <w:rPr>
                <w:rFonts w:ascii="Times New Roman" w:hAnsi="Times New Roman"/>
              </w:rPr>
              <w:t xml:space="preserve">（三级）及以上保安员</w:t>
            </w:r>
            <w:r>
              <w:rPr>
                <w:rFonts w:hint="eastAsia" w:ascii="Times New Roman" w:hAnsi="Times New Roman"/>
              </w:rPr>
              <w:t xml:space="preserve">国家</w:t>
            </w:r>
            <w:r>
              <w:rPr>
                <w:rFonts w:ascii="Times New Roman" w:hAnsi="Times New Roman"/>
              </w:rPr>
              <w:t xml:space="preserve">职业资格证书</w:t>
            </w:r>
            <w:r>
              <w:rPr>
                <w:rFonts w:hint="eastAsia" w:ascii="宋体" w:hAnsi="宋体" w:cs="宋体"/>
                <w:color w:val="000000"/>
                <w:szCs w:val="21"/>
                <w:lang w:bidi="ar"/>
              </w:rPr>
              <w:t xml:space="preserve">；</w:t>
            </w:r>
            <w:r/>
          </w:p>
          <w:p>
            <w:pPr>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▲设施设备维护员</w:t>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投标人拟派的设施设备维护员在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rPr>
              <w:t xml:space="preserve">中级（四级）及以上消防设施操作员国家职业资格证书或中级（四级）及以上建（构）筑物消防员国家职业资格证书</w:t>
            </w:r>
            <w:r>
              <w:rPr>
                <w:rFonts w:hint="eastAsia" w:ascii="宋体" w:hAnsi="宋体"/>
                <w:szCs w:val="21"/>
              </w:rPr>
              <w:t xml:space="preserve">；</w:t>
            </w:r>
            <w:r/>
          </w:p>
          <w:p>
            <w:pPr>
              <w:rPr>
                <w:rFonts w:ascii="宋体" w:hAnsi="宋体" w:cs="宋体"/>
                <w:szCs w:val="21"/>
              </w:rPr>
            </w:pPr>
            <w:r>
              <w:rPr>
                <w:rFonts w:ascii="宋体" w:hAnsi="宋体" w:cs="宋体"/>
                <w:color w:val="000000"/>
                <w:szCs w:val="21"/>
                <w:lang w:bidi="ar"/>
              </w:rPr>
              <w:t xml:space="preserve">2</w:t>
            </w:r>
            <w:r>
              <w:rPr>
                <w:rFonts w:hint="eastAsia" w:ascii="宋体" w:hAnsi="宋体" w:cs="宋体"/>
                <w:color w:val="000000"/>
                <w:szCs w:val="21"/>
                <w:lang w:bidi="ar"/>
              </w:rPr>
              <w:t xml:space="preserve">.初级（五级）及以上应急救援员国家职业资格证书</w:t>
            </w:r>
            <w:r>
              <w:rPr>
                <w:rFonts w:hint="eastAsia" w:ascii="宋体" w:hAnsi="宋体" w:cs="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bookmarkEnd w:id="158"/>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61" w:name="OLE_LINK38"/>
            <w:r/>
            <w:bookmarkStart w:id="162" w:name="OLE_LINK35"/>
            <w:r>
              <w:rPr>
                <w:rFonts w:hint="eastAsia" w:ascii="宋体" w:hAnsi="宋体" w:cs="宋体"/>
                <w:color w:val="000000"/>
                <w:szCs w:val="21"/>
              </w:rPr>
              <w:t xml:space="preserve">服务人员</w:t>
            </w:r>
            <w:bookmarkEnd w:id="161"/>
            <w:r/>
            <w:bookmarkEnd w:id="162"/>
            <w:r>
              <w:rPr>
                <w:rFonts w:hint="eastAsia" w:ascii="宋体" w:hAnsi="宋体" w:cs="宋体"/>
                <w:color w:val="000000"/>
                <w:szCs w:val="21"/>
              </w:rPr>
              <w:t xml:space="preserve">专业要求</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投标人拟派本项目服务人员（除项目经理、项目助理兼秩序维护队长、设施设备维护员）在满足采购需求的前提下具备：</w:t>
            </w:r>
            <w:r>
              <w:rPr>
                <w:rFonts w:hint="eastAsia" w:ascii="宋体" w:hAnsi="宋体" w:cs="宋体"/>
                <w:b/>
                <w:color w:val="000000"/>
                <w:szCs w:val="21"/>
              </w:rPr>
              <w:t xml:space="preserve">（履约前后人员可更换，更换人员持证情况不得低于投标文件中提供的人员专业要求）</w:t>
            </w:r>
            <w:r/>
          </w:p>
          <w:p>
            <w:pPr>
              <w:rPr>
                <w:rFonts w:ascii="宋体" w:hAnsi="宋体"/>
                <w:szCs w:val="21"/>
              </w:rPr>
            </w:pPr>
            <w:r>
              <w:rPr>
                <w:rFonts w:hint="eastAsia" w:ascii="宋体" w:hAnsi="宋体"/>
                <w:szCs w:val="21"/>
              </w:rPr>
              <w:t xml:space="preserve">1.</w:t>
            </w:r>
            <w:r>
              <w:rPr>
                <w:rFonts w:hint="eastAsia" w:ascii="宋体" w:hAnsi="宋体" w:cs="宋体"/>
                <w:color w:val="000000"/>
                <w:szCs w:val="21"/>
                <w:lang w:bidi="ar"/>
              </w:rPr>
              <w:t xml:space="preserve">安全培训合格证书</w:t>
            </w:r>
            <w:r>
              <w:rPr>
                <w:rFonts w:hint="eastAsia" w:ascii="宋体" w:hAnsi="宋体"/>
                <w:szCs w:val="21"/>
              </w:rPr>
              <w:t xml:space="preserve">，每人次</w:t>
            </w:r>
            <w:r>
              <w:rPr>
                <w:rFonts w:ascii="宋体" w:hAnsi="宋体"/>
                <w:szCs w:val="21"/>
              </w:rPr>
              <w:t xml:space="preserve">得1</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最高</w:t>
            </w:r>
            <w:r>
              <w:rPr>
                <w:rFonts w:hint="eastAsia" w:ascii="宋体" w:hAnsi="宋体" w:cs="宋体"/>
                <w:szCs w:val="21"/>
              </w:rPr>
              <w:t xml:space="preserve">得</w:t>
            </w:r>
            <w:r>
              <w:rPr>
                <w:rFonts w:ascii="宋体" w:hAnsi="宋体"/>
                <w:szCs w:val="21"/>
              </w:rPr>
              <w:t xml:space="preserve">2</w:t>
            </w:r>
            <w:r>
              <w:rPr>
                <w:rFonts w:hint="eastAsia" w:ascii="宋体" w:hAnsi="宋体"/>
                <w:szCs w:val="21"/>
              </w:rPr>
              <w:t xml:space="preserve">分；</w:t>
            </w:r>
            <w:r/>
          </w:p>
          <w:p>
            <w:pPr>
              <w:rPr>
                <w:rFonts w:ascii="宋体" w:hAnsi="宋体" w:cs="宋体"/>
                <w:color w:val="000000"/>
                <w:szCs w:val="21"/>
                <w:lang w:bidi="ar"/>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lang w:bidi="ar"/>
              </w:rPr>
              <w:t xml:space="preserve">有效期</w:t>
            </w:r>
            <w:r>
              <w:rPr>
                <w:rFonts w:ascii="宋体" w:hAnsi="宋体" w:cs="宋体"/>
                <w:color w:val="000000"/>
                <w:szCs w:val="21"/>
                <w:lang w:bidi="ar"/>
              </w:rPr>
              <w:t xml:space="preserve">内的</w:t>
            </w:r>
            <w:r>
              <w:rPr>
                <w:rFonts w:hint="eastAsia" w:ascii="宋体" w:hAnsi="宋体" w:cs="宋体"/>
                <w:color w:val="000000"/>
                <w:szCs w:val="21"/>
                <w:lang w:bidi="ar"/>
              </w:rPr>
              <w:t xml:space="preserve">红十字会颁发的救护培训证书，每人次得</w:t>
            </w:r>
            <w:r>
              <w:rPr>
                <w:rFonts w:ascii="宋体" w:hAnsi="宋体" w:cs="宋体"/>
                <w:color w:val="000000"/>
                <w:szCs w:val="21"/>
                <w:lang w:bidi="ar"/>
              </w:rPr>
              <w:t xml:space="preserve">0.5</w:t>
            </w:r>
            <w:r>
              <w:rPr>
                <w:rFonts w:hint="eastAsia" w:ascii="宋体" w:hAnsi="宋体" w:cs="宋体"/>
                <w:color w:val="000000"/>
                <w:szCs w:val="21"/>
                <w:lang w:bidi="ar"/>
              </w:rPr>
              <w:t xml:space="preserve">分，最高2分；</w:t>
            </w:r>
            <w:r/>
          </w:p>
          <w:p>
            <w:pPr>
              <w:rPr>
                <w:rFonts w:ascii="宋体" w:hAnsi="宋体"/>
                <w:szCs w:val="21"/>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rPr>
              <w:t xml:space="preserve">初级（五级）及以上消防设施操作员国家职业资格证书或初级（五级）及以上建（构）筑物消防员国家职业资格证书，每人次得0</w:t>
            </w:r>
            <w:r>
              <w:rPr>
                <w:rFonts w:ascii="宋体" w:hAnsi="宋体" w:cs="宋体"/>
                <w:color w:val="000000"/>
                <w:szCs w:val="21"/>
              </w:rPr>
              <w:t xml:space="preserve">.5</w:t>
            </w:r>
            <w:r>
              <w:rPr>
                <w:rFonts w:hint="eastAsia" w:ascii="宋体" w:hAnsi="宋体" w:cs="宋体"/>
                <w:color w:val="000000"/>
                <w:szCs w:val="21"/>
              </w:rPr>
              <w:t xml:space="preserve">分，最高2分。</w:t>
            </w:r>
            <w:r/>
          </w:p>
          <w:p>
            <w:pPr>
              <w:rPr>
                <w:rFonts w:ascii="宋体" w:hAnsi="宋体" w:cs="宋体"/>
                <w:b/>
                <w:color w:val="000000"/>
                <w:szCs w:val="21"/>
                <w:lang w:bidi="ar"/>
              </w:rPr>
            </w:pPr>
            <w:r>
              <w:rPr>
                <w:rFonts w:hint="eastAsia" w:ascii="宋体" w:hAnsi="宋体" w:cs="宋体"/>
                <w:b/>
                <w:color w:val="000000"/>
                <w:szCs w:val="21"/>
              </w:rPr>
              <w:t xml:space="preserve">注：投标文件内须提供身份证、有效证书、社保缴纳证明的电子件并加盖</w:t>
            </w:r>
            <w:r>
              <w:rPr>
                <w:rFonts w:ascii="宋体" w:hAnsi="宋体" w:cs="宋体"/>
                <w:b/>
                <w:color w:val="000000"/>
                <w:szCs w:val="21"/>
              </w:rPr>
              <w:t xml:space="preserve">公章</w:t>
            </w:r>
            <w:r>
              <w:rPr>
                <w:rFonts w:hint="eastAsia" w:ascii="宋体" w:hAnsi="宋体" w:cs="宋体"/>
                <w:b/>
                <w:bCs/>
                <w:color w:val="000000"/>
                <w:szCs w:val="21"/>
              </w:rPr>
              <w:t xml:space="preserve">，其中国家职业资格等级证书须提供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3"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投标人具备：</w:t>
            </w:r>
            <w:r/>
          </w:p>
          <w:p>
            <w:pPr>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质量管理体系认证证书；</w:t>
            </w:r>
            <w:r/>
          </w:p>
          <w:p>
            <w:pPr>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lang w:val="zh-CN" w:bidi="zh-CN"/>
              </w:rPr>
              <w:t xml:space="preserve">环境管理体系认证证书；</w:t>
            </w:r>
            <w:r/>
          </w:p>
          <w:p>
            <w:pPr>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职业健康安全管理体系认证证书；</w:t>
            </w:r>
            <w:r/>
          </w:p>
          <w:p>
            <w:pPr>
              <w:rPr>
                <w:rFonts w:ascii="宋体" w:hAnsi="宋体" w:cs="宋体"/>
                <w:szCs w:val="21"/>
                <w:lang w:val="zh-CN" w:bidi="zh-CN"/>
              </w:rPr>
            </w:pPr>
            <w:r/>
            <w:bookmarkStart w:id="164" w:name="OLE_LINK10"/>
            <w:r>
              <w:rPr>
                <w:rFonts w:hint="eastAsia" w:ascii="宋体" w:hAnsi="宋体" w:cs="宋体"/>
                <w:szCs w:val="21"/>
                <w:lang w:bidi="zh-CN"/>
              </w:rPr>
              <w:t xml:space="preserve">4.</w:t>
            </w:r>
            <w:r>
              <w:rPr>
                <w:rFonts w:hint="eastAsia" w:ascii="宋体" w:hAnsi="宋体" w:cs="宋体"/>
                <w:szCs w:val="21"/>
                <w:lang w:val="zh-CN" w:bidi="zh-CN"/>
              </w:rPr>
              <w:t xml:space="preserve">物业服务认证证书</w:t>
            </w:r>
            <w:bookmarkEnd w:id="164"/>
            <w:r>
              <w:rPr>
                <w:rFonts w:hint="eastAsia" w:ascii="宋体" w:hAnsi="宋体" w:cs="宋体"/>
                <w:szCs w:val="21"/>
                <w:lang w:val="zh-CN" w:bidi="zh-CN"/>
              </w:rPr>
              <w:t xml:space="preserve">；</w:t>
            </w:r>
            <w:r/>
          </w:p>
          <w:p>
            <w:pPr>
              <w:rPr>
                <w:rFonts w:ascii="宋体" w:hAnsi="宋体" w:cs="宋体"/>
                <w:szCs w:val="21"/>
                <w:lang w:val="zh-CN" w:bidi="zh-CN"/>
              </w:rPr>
            </w:pPr>
            <w:r>
              <w:rPr>
                <w:rFonts w:hint="eastAsia" w:ascii="宋体" w:hAnsi="宋体" w:cs="宋体"/>
                <w:szCs w:val="21"/>
                <w:lang w:bidi="zh-CN"/>
              </w:rPr>
              <w:t xml:space="preserve">5.</w:t>
            </w:r>
            <w:r>
              <w:rPr>
                <w:rFonts w:hint="eastAsia" w:ascii="宋体" w:hAnsi="宋体" w:cs="宋体"/>
                <w:szCs w:val="21"/>
                <w:lang w:val="zh-CN" w:bidi="zh-CN"/>
              </w:rPr>
              <w:t xml:space="preserve">餐饮管理服务认证证书；</w:t>
            </w:r>
            <w:r/>
          </w:p>
          <w:p>
            <w:pPr>
              <w:rPr>
                <w:rFonts w:ascii="宋体" w:hAnsi="宋体" w:cs="宋体"/>
                <w:szCs w:val="21"/>
                <w:lang w:bidi="zh-CN"/>
              </w:rPr>
            </w:pPr>
            <w:r>
              <w:rPr>
                <w:rFonts w:hint="eastAsia" w:ascii="宋体" w:hAnsi="宋体" w:cs="宋体"/>
                <w:szCs w:val="21"/>
                <w:lang w:val="zh-CN" w:bidi="zh-CN"/>
              </w:rPr>
              <w:t xml:space="preserve">6</w:t>
            </w:r>
            <w:r>
              <w:rPr>
                <w:rFonts w:ascii="宋体" w:hAnsi="宋体" w:cs="宋体"/>
                <w:szCs w:val="21"/>
                <w:lang w:val="zh-CN" w:bidi="zh-CN"/>
              </w:rPr>
              <w:t xml:space="preserve">.</w:t>
            </w:r>
            <w:r>
              <w:rPr>
                <w:rFonts w:hint="eastAsia" w:ascii="宋体" w:hAnsi="宋体" w:cs="宋体"/>
                <w:szCs w:val="21"/>
                <w:lang w:val="zh-CN" w:bidi="zh-CN"/>
              </w:rPr>
              <w:t xml:space="preserve">清洁服务认证证书。</w:t>
            </w:r>
            <w:r/>
          </w:p>
          <w:p>
            <w:pPr>
              <w:rPr>
                <w:rFonts w:ascii="宋体" w:hAnsi="宋体" w:cs="宋体"/>
                <w:szCs w:val="21"/>
              </w:rPr>
            </w:pPr>
            <w:r>
              <w:rPr>
                <w:rFonts w:hint="eastAsia" w:ascii="宋体" w:hAnsi="宋体" w:cs="宋体"/>
                <w:szCs w:val="21"/>
              </w:rPr>
              <w:t xml:space="preserve">每项得1分，共</w:t>
            </w:r>
            <w:r>
              <w:rPr>
                <w:rFonts w:ascii="宋体" w:hAnsi="宋体" w:cs="宋体"/>
                <w:szCs w:val="21"/>
              </w:rPr>
              <w:t xml:space="preserve">6</w:t>
            </w:r>
            <w:r>
              <w:rPr>
                <w:rFonts w:hint="eastAsia" w:ascii="宋体" w:hAnsi="宋体" w:cs="宋体"/>
                <w:szCs w:val="21"/>
              </w:rPr>
              <w:t xml:space="preserve">分。</w:t>
            </w:r>
            <w:r/>
          </w:p>
          <w:p>
            <w:pPr>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注：投标文件内须提供有效证书扫描件及国家认证认可监督管理委员会官方网站上的查询截图，并加盖公章，否则不得分。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5" w:name="_Hlk206665623"/>
            <w:r/>
            <w:bookmarkEnd w:id="163"/>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6</w:t>
            </w:r>
            <w:bookmarkEnd w:id="165"/>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mbria Math">
    <w:panose1 w:val="0204050305040603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8"/>
      </w:rPr>
      <w:framePr w:wrap="around" w:vAnchor="text" w:hAnchor="margin" w:xAlign="center" w:y="1"/>
    </w:pPr>
    <w:r>
      <w:fldChar w:fldCharType="begin"/>
    </w:r>
    <w:r>
      <w:rPr>
        <w:rStyle w:val="838"/>
      </w:rPr>
      <w:instrText xml:space="preserve">PAGE  </w:instrText>
    </w:r>
    <w:r>
      <w:fldChar w:fldCharType="separate"/>
    </w:r>
    <w:r>
      <w:rPr>
        <w:rStyle w:val="838"/>
      </w:rPr>
      <w:t xml:space="preserve">2</w:t>
    </w:r>
    <w:r>
      <w:fldChar w:fldCharType="end"/>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55</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4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4"/>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bullet"/>
      <w:pStyle w:val="1239"/>
      <w:isLgl w:val="false"/>
      <w:suff w:val="tab"/>
      <w:lvlText w:val=""/>
      <w:lvlJc w:val="left"/>
      <w:pPr>
        <w:ind w:left="987" w:hanging="567"/>
        <w:tabs>
          <w:tab w:val="left" w:pos="987" w:leader="none"/>
        </w:tabs>
      </w:pPr>
      <w:rPr>
        <w:rFonts w:hint="default" w:ascii="Wingdings" w:hAnsi="Wingdings"/>
      </w:rPr>
    </w:lvl>
    <w:lvl w:ilvl="1">
      <w:start w:val="1"/>
      <w:numFmt w:val="bullet"/>
      <w:pStyle w:val="1521"/>
      <w:isLgl w:val="false"/>
      <w:suff w:val="tab"/>
      <w:lvlText w:val=""/>
      <w:lvlJc w:val="left"/>
      <w:pPr>
        <w:ind w:left="1260" w:hanging="420"/>
        <w:tabs>
          <w:tab w:val="left" w:pos="1260" w:leader="none"/>
        </w:tabs>
      </w:pPr>
      <w:rPr>
        <w:rFonts w:hint="default" w:ascii="Wingdings" w:hAnsi="Wingdings"/>
      </w:rPr>
    </w:lvl>
    <w:lvl w:ilvl="2">
      <w:start w:val="1"/>
      <w:numFmt w:val="bullet"/>
      <w:pStyle w:val="1487"/>
      <w:isLgl w:val="false"/>
      <w:suff w:val="tab"/>
      <w:lvlText w:val=""/>
      <w:lvlJc w:val="left"/>
      <w:pPr>
        <w:ind w:left="1680" w:hanging="420"/>
        <w:tabs>
          <w:tab w:val="left" w:pos="1680" w:leader="none"/>
        </w:tabs>
      </w:pPr>
      <w:rPr>
        <w:rFonts w:hint="default" w:ascii="Wingdings" w:hAnsi="Wingdings"/>
      </w:rPr>
    </w:lvl>
    <w:lvl w:ilvl="3">
      <w:start w:val="1"/>
      <w:numFmt w:val="bullet"/>
      <w:pStyle w:val="1486"/>
      <w:isLgl w:val="false"/>
      <w:suff w:val="tab"/>
      <w:lvlText w:val=""/>
      <w:lvlJc w:val="left"/>
      <w:pPr>
        <w:ind w:left="2100" w:hanging="420"/>
        <w:tabs>
          <w:tab w:val="left" w:pos="2100" w:leader="none"/>
        </w:tabs>
      </w:pPr>
      <w:rPr>
        <w:rFonts w:hint="default" w:ascii="Wingdings" w:hAnsi="Wingdings"/>
      </w:rPr>
    </w:lvl>
    <w:lvl w:ilvl="4">
      <w:start w:val="1"/>
      <w:numFmt w:val="bullet"/>
      <w:pStyle w:val="1525"/>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30"/>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pStyle w:val="1220"/>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4">
    <w:multiLevelType w:val="hybridMultilevel"/>
    <w:lvl w:ilvl="0">
      <w:start w:val="1"/>
      <w:numFmt w:val="decimal"/>
      <w:pStyle w:val="1661"/>
      <w:isLgl w:val="false"/>
      <w:suff w:val="tab"/>
      <w:lvlText w:val="%1"/>
      <w:lvlJc w:val="left"/>
      <w:pPr>
        <w:ind w:left="968" w:hanging="425"/>
      </w:pPr>
      <w:rPr>
        <w:rFonts w:hint="eastAsia"/>
      </w:rPr>
    </w:lvl>
    <w:lvl w:ilvl="1">
      <w:start w:val="1"/>
      <w:numFmt w:val="decimal"/>
      <w:pStyle w:val="1662"/>
      <w:isLgl/>
      <w:suff w:val="tab"/>
      <w:lvlText w:val="%1.%2"/>
      <w:lvlJc w:val="left"/>
      <w:pPr>
        <w:ind w:left="993" w:hanging="567"/>
      </w:pPr>
      <w:rPr>
        <w:rFonts w:hint="eastAsia"/>
      </w:rPr>
    </w:lvl>
    <w:lvl w:ilvl="2">
      <w:start w:val="1"/>
      <w:numFmt w:val="decimal"/>
      <w:pStyle w:val="1663"/>
      <w:isLgl/>
      <w:suff w:val="tab"/>
      <w:lvlText w:val="%1.%2.%3"/>
      <w:lvlJc w:val="left"/>
      <w:pPr>
        <w:ind w:left="1961" w:hanging="567"/>
      </w:pPr>
      <w:rPr>
        <w:rFonts w:hint="eastAsia"/>
      </w:rPr>
    </w:lvl>
    <w:lvl w:ilvl="3">
      <w:start w:val="1"/>
      <w:numFmt w:val="decimal"/>
      <w:pStyle w:val="1664"/>
      <w:isLgl/>
      <w:suff w:val="tab"/>
      <w:lvlText w:val="%1.%2.%3.%4"/>
      <w:lvlJc w:val="left"/>
      <w:pPr>
        <w:ind w:left="2527" w:hanging="708"/>
      </w:pPr>
      <w:rPr>
        <w:rFonts w:hint="eastAsia"/>
      </w:rPr>
    </w:lvl>
    <w:lvl w:ilvl="4">
      <w:start w:val="1"/>
      <w:numFmt w:val="decimal"/>
      <w:pStyle w:val="1665"/>
      <w:isLgl/>
      <w:suff w:val="tab"/>
      <w:lvlText w:val="%1.%2.%3.%4.%5"/>
      <w:lvlJc w:val="left"/>
      <w:pPr>
        <w:ind w:left="1134" w:hanging="850"/>
      </w:pPr>
      <w:rPr>
        <w:rFonts w:hint="eastAsia"/>
      </w:rPr>
    </w:lvl>
    <w:lvl w:ilvl="5">
      <w:start w:val="1"/>
      <w:numFmt w:val="decimal"/>
      <w:pStyle w:val="1666"/>
      <w:isLgl/>
      <w:suff w:val="tab"/>
      <w:lvlText w:val="%1.%2.%3.%4.%5.%6"/>
      <w:lvlJc w:val="left"/>
      <w:pPr>
        <w:ind w:left="3803" w:hanging="1134"/>
      </w:pPr>
      <w:rPr>
        <w:rFonts w:hint="eastAsia"/>
      </w:rPr>
    </w:lvl>
    <w:lvl w:ilvl="6">
      <w:start w:val="1"/>
      <w:numFmt w:val="decimal"/>
      <w:pStyle w:val="1667"/>
      <w:isLgl/>
      <w:suff w:val="tab"/>
      <w:lvlText w:val="%1.%2.%3.%4.%5.%6.%7"/>
      <w:lvlJc w:val="left"/>
      <w:pPr>
        <w:ind w:left="5364" w:hanging="1276"/>
      </w:pPr>
      <w:rPr>
        <w:rFonts w:hint="eastAsia"/>
      </w:rPr>
    </w:lvl>
    <w:lvl w:ilvl="7">
      <w:start w:val="1"/>
      <w:numFmt w:val="decimal"/>
      <w:pStyle w:val="166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5">
    <w:multiLevelType w:val="hybridMultilevel"/>
    <w:lvl w:ilvl="0">
      <w:start w:val="1"/>
      <w:numFmt w:val="upperLetter"/>
      <w:pStyle w:val="1467"/>
      <w:isLgl w:val="false"/>
      <w:suff w:val="tab"/>
      <w:lvlText w:val="%1、"/>
      <w:lvlJc w:val="left"/>
      <w:pPr>
        <w:ind w:left="360" w:hanging="360"/>
        <w:tabs>
          <w:tab w:val="left" w:pos="360" w:leader="none"/>
        </w:tabs>
      </w:pPr>
      <w:rPr>
        <w:rFonts w:hint="eastAsia"/>
      </w:rPr>
    </w:lvl>
    <w:lvl w:ilvl="1">
      <w:start w:val="1"/>
      <w:numFmt w:val="lowerLetter"/>
      <w:pStyle w:val="80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89"/>
      <w:isLgl w:val="false"/>
      <w:suff w:val="tab"/>
      <w:lvlText w:val="%4."/>
      <w:lvlJc w:val="left"/>
      <w:pPr>
        <w:ind w:left="1680" w:hanging="420"/>
        <w:tabs>
          <w:tab w:val="left" w:pos="1680" w:leader="none"/>
        </w:tabs>
      </w:pPr>
    </w:lvl>
    <w:lvl w:ilvl="4">
      <w:start w:val="1"/>
      <w:numFmt w:val="lowerLetter"/>
      <w:pStyle w:val="14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794"/>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7">
    <w:multiLevelType w:val="hybridMultilevel"/>
    <w:lvl w:ilvl="0">
      <w:start w:val="1"/>
      <w:numFmt w:val="chineseCounting"/>
      <w:isLgl w:val="false"/>
      <w:suff w:val="nothing"/>
      <w:lvlText w:val="%1、"/>
      <w:lvlJc w:val="left"/>
      <w:pPr/>
    </w:lvl>
    <w:lvl w:ilvl="1">
      <w:start w:val="1"/>
      <w:numFmt w:val="bullet"/>
      <w:pStyle w:val="1330"/>
      <w:isLgl w:val="false"/>
      <w:suff w:val="tab"/>
      <w:lvlText w:val="o"/>
      <w:lvlJc w:val="left"/>
      <w:pPr>
        <w:ind w:left="1440" w:hanging="360"/>
      </w:pPr>
      <w:rPr>
        <w:rFonts w:hint="default" w:ascii="Courier New" w:hAnsi="Courier New" w:eastAsia="Courier New" w:cs="Courier New"/>
      </w:rPr>
    </w:lvl>
    <w:lvl w:ilvl="2">
      <w:start w:val="1"/>
      <w:numFmt w:val="bullet"/>
      <w:pStyle w:val="1364"/>
      <w:isLgl w:val="false"/>
      <w:suff w:val="tab"/>
      <w:lvlText w:val="§"/>
      <w:lvlJc w:val="left"/>
      <w:pPr>
        <w:ind w:left="2160" w:hanging="360"/>
      </w:pPr>
      <w:rPr>
        <w:rFonts w:hint="default" w:ascii="Wingdings" w:hAnsi="Wingdings" w:eastAsia="Wingdings" w:cs="Wingdings"/>
      </w:rPr>
    </w:lvl>
    <w:lvl w:ilvl="3">
      <w:start w:val="1"/>
      <w:numFmt w:val="bullet"/>
      <w:pStyle w:val="135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0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7"/>
      <w:isLgl w:val="false"/>
      <w:suff w:val="tab"/>
      <w:lvlText w:val="%8)"/>
      <w:lvlJc w:val="left"/>
      <w:pPr>
        <w:ind w:left="3360" w:hanging="420"/>
      </w:pPr>
    </w:lvl>
    <w:lvl w:ilvl="8">
      <w:start w:val="1"/>
      <w:numFmt w:val="lowerRoman"/>
      <w:pStyle w:val="1566"/>
      <w:isLgl w:val="false"/>
      <w:suff w:val="tab"/>
      <w:lvlText w:val="%9."/>
      <w:lvlJc w:val="right"/>
      <w:pPr>
        <w:ind w:left="3780" w:hanging="420"/>
      </w:pPr>
    </w:lvl>
  </w:abstractNum>
  <w:abstractNum w:abstractNumId="12">
    <w:multiLevelType w:val="hybridMultilevel"/>
    <w:lvl w:ilvl="0">
      <w:start w:val="1"/>
      <w:numFmt w:val="decimal"/>
      <w:pStyle w:val="149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pStyle w:val="152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03"/>
      <w:isLgl w:val="false"/>
      <w:suff w:val="tab"/>
      <w:lvlText w:val=""/>
      <w:lvlJc w:val="left"/>
      <w:pPr>
        <w:ind w:left="840" w:hanging="420"/>
        <w:tabs>
          <w:tab w:val="left" w:pos="840" w:leader="none"/>
        </w:tabs>
      </w:pPr>
      <w:rPr>
        <w:rFonts w:hint="default" w:ascii="Wingdings" w:hAnsi="Wingdings"/>
      </w:rPr>
    </w:lvl>
    <w:lvl w:ilvl="1">
      <w:start w:val="1"/>
      <w:numFmt w:val="bullet"/>
      <w:pStyle w:val="122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235"/>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8">
    <w:multiLevelType w:val="hybridMultilevel"/>
    <w:lvl w:ilvl="0">
      <w:start w:val="1"/>
      <w:numFmt w:val="decimal"/>
      <w:pStyle w:val="1201"/>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9">
    <w:multiLevelType w:val="hybridMultilevel"/>
    <w:lvl w:ilvl="0">
      <w:start w:val="1"/>
      <w:numFmt w:val="decimal"/>
      <w:pStyle w:val="151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6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0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bullet"/>
      <w:pStyle w:val="107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5">
    <w:multiLevelType w:val="hybridMultilevel"/>
    <w:lvl w:ilvl="0">
      <w:start w:val="1"/>
      <w:numFmt w:val="decimal"/>
      <w:pStyle w:val="15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47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39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8"/>
  </w:num>
  <w:num w:numId="5">
    <w:abstractNumId w:val="16"/>
  </w:num>
  <w:num w:numId="6">
    <w:abstractNumId w:val="1"/>
  </w:num>
  <w:num w:numId="7">
    <w:abstractNumId w:val="3"/>
  </w:num>
  <w:num w:numId="8">
    <w:abstractNumId w:val="17"/>
  </w:num>
  <w:num w:numId="9">
    <w:abstractNumId w:val="2"/>
  </w:num>
  <w:num w:numId="10">
    <w:abstractNumId w:val="7"/>
  </w:num>
  <w:num w:numId="11">
    <w:abstractNumId w:val="27"/>
  </w:num>
  <w:num w:numId="12">
    <w:abstractNumId w:val="26"/>
  </w:num>
  <w:num w:numId="13">
    <w:abstractNumId w:val="12"/>
  </w:num>
  <w:num w:numId="14">
    <w:abstractNumId w:val="22"/>
  </w:num>
  <w:num w:numId="15">
    <w:abstractNumId w:val="9"/>
  </w:num>
  <w:num w:numId="16">
    <w:abstractNumId w:val="25"/>
  </w:num>
  <w:num w:numId="17">
    <w:abstractNumId w:val="20"/>
  </w:num>
  <w:num w:numId="18">
    <w:abstractNumId w:val="15"/>
  </w:num>
  <w:num w:numId="19">
    <w:abstractNumId w:val="19"/>
  </w:num>
  <w:num w:numId="20">
    <w:abstractNumId w:val="10"/>
  </w:num>
  <w:num w:numId="21">
    <w:abstractNumId w:val="14"/>
  </w:num>
  <w:num w:numId="22">
    <w:abstractNumId w:val="0"/>
  </w:num>
  <w:num w:numId="23">
    <w:abstractNumId w:val="21"/>
  </w:num>
  <w:num w:numId="24">
    <w:abstractNumId w:val="11"/>
  </w:num>
  <w:num w:numId="25">
    <w:abstractNumId w:val="8"/>
  </w:num>
  <w:num w:numId="26">
    <w:abstractNumId w:val="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Subtitle Char"/>
    <w:basedOn w:val="785"/>
    <w:link w:val="819"/>
    <w:uiPriority w:val="11"/>
    <w:rPr>
      <w:sz w:val="24"/>
      <w:szCs w:val="24"/>
    </w:rPr>
  </w:style>
  <w:style w:type="character" w:styleId="752">
    <w:name w:val="Quote Char"/>
    <w:link w:val="856"/>
    <w:uiPriority w:val="29"/>
    <w:rPr>
      <w:i/>
    </w:rPr>
  </w:style>
  <w:style w:type="character" w:styleId="753">
    <w:name w:val="Intense Quote Char"/>
    <w:link w:val="858"/>
    <w:uiPriority w:val="30"/>
    <w:rPr>
      <w:i/>
    </w:rPr>
  </w:style>
  <w:style w:type="table" w:styleId="754">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Endnote Text Char"/>
    <w:link w:val="810"/>
    <w:uiPriority w:val="99"/>
    <w:rPr>
      <w:sz w:val="20"/>
    </w:rPr>
  </w:style>
  <w:style w:type="paragraph" w:styleId="774">
    <w:name w:val="TOC Heading"/>
    <w:uiPriority w:val="39"/>
    <w:unhideWhenUsed/>
  </w:style>
  <w:style w:type="paragraph" w:styleId="775" w:default="1">
    <w:name w:val="Normal"/>
    <w:qFormat/>
    <w:pPr>
      <w:jc w:val="both"/>
      <w:widowControl w:val="off"/>
    </w:pPr>
    <w:rPr>
      <w:rFonts w:ascii="Arial" w:hAnsi="Arial"/>
      <w:sz w:val="21"/>
    </w:rPr>
  </w:style>
  <w:style w:type="paragraph" w:styleId="776">
    <w:name w:val="Heading 1"/>
    <w:basedOn w:val="775"/>
    <w:next w:val="775"/>
    <w:link w:val="991"/>
    <w:qFormat/>
    <w:pPr>
      <w:keepLines/>
      <w:keepNext/>
      <w:spacing w:before="340" w:after="330" w:line="576" w:lineRule="auto"/>
      <w:outlineLvl w:val="0"/>
    </w:pPr>
    <w:rPr>
      <w:rFonts w:eastAsia="楷体_GB2312"/>
      <w:b/>
      <w:sz w:val="44"/>
    </w:rPr>
  </w:style>
  <w:style w:type="paragraph" w:styleId="777">
    <w:name w:val="Heading 2"/>
    <w:basedOn w:val="775"/>
    <w:next w:val="775"/>
    <w:link w:val="992"/>
    <w:qFormat/>
    <w:pPr>
      <w:keepLines/>
      <w:keepNext/>
      <w:spacing w:line="360" w:lineRule="auto"/>
      <w:outlineLvl w:val="1"/>
    </w:pPr>
    <w:rPr>
      <w:b/>
      <w:bCs/>
      <w:szCs w:val="32"/>
    </w:rPr>
  </w:style>
  <w:style w:type="paragraph" w:styleId="778">
    <w:name w:val="Heading 3"/>
    <w:basedOn w:val="775"/>
    <w:next w:val="775"/>
    <w:link w:val="993"/>
    <w:qFormat/>
    <w:pPr>
      <w:keepLines/>
      <w:keepNext/>
      <w:spacing w:before="260" w:after="260" w:line="416" w:lineRule="auto"/>
      <w:outlineLvl w:val="2"/>
    </w:pPr>
    <w:rPr>
      <w:b/>
      <w:bCs/>
      <w:sz w:val="32"/>
      <w:szCs w:val="32"/>
    </w:rPr>
  </w:style>
  <w:style w:type="paragraph" w:styleId="779">
    <w:name w:val="Heading 4"/>
    <w:basedOn w:val="775"/>
    <w:next w:val="775"/>
    <w:link w:val="994"/>
    <w:qFormat/>
    <w:pPr>
      <w:ind w:left="864" w:hanging="864"/>
      <w:keepLines/>
      <w:keepNext/>
      <w:spacing w:line="720" w:lineRule="auto"/>
      <w:outlineLvl w:val="3"/>
    </w:pPr>
    <w:rPr>
      <w:rFonts w:ascii="微软雅黑" w:hAnsi="微软雅黑" w:eastAsia="微软雅黑"/>
      <w:b/>
      <w:bCs/>
      <w:sz w:val="30"/>
      <w:szCs w:val="30"/>
    </w:rPr>
  </w:style>
  <w:style w:type="paragraph" w:styleId="780">
    <w:name w:val="Heading 5"/>
    <w:basedOn w:val="775"/>
    <w:next w:val="775"/>
    <w:link w:val="995"/>
    <w:uiPriority w:val="9"/>
    <w:qFormat/>
    <w:pPr>
      <w:keepLines/>
      <w:keepNext/>
      <w:spacing w:before="280" w:after="290" w:line="376" w:lineRule="auto"/>
      <w:outlineLvl w:val="4"/>
    </w:pPr>
    <w:rPr>
      <w:b/>
      <w:bCs/>
      <w:sz w:val="28"/>
      <w:szCs w:val="28"/>
    </w:rPr>
  </w:style>
  <w:style w:type="paragraph" w:styleId="781">
    <w:name w:val="Heading 6"/>
    <w:basedOn w:val="775"/>
    <w:next w:val="775"/>
    <w:link w:val="996"/>
    <w:qFormat/>
    <w:pPr>
      <w:keepLines/>
      <w:keepNext/>
      <w:spacing w:before="240" w:after="64" w:line="320" w:lineRule="auto"/>
      <w:outlineLvl w:val="5"/>
    </w:pPr>
    <w:rPr>
      <w:rFonts w:ascii="Cambria" w:hAnsi="Cambria"/>
      <w:b/>
      <w:bCs/>
      <w:sz w:val="24"/>
    </w:rPr>
  </w:style>
  <w:style w:type="paragraph" w:styleId="782">
    <w:name w:val="Heading 7"/>
    <w:basedOn w:val="775"/>
    <w:next w:val="775"/>
    <w:link w:val="99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3">
    <w:name w:val="Heading 8"/>
    <w:basedOn w:val="775"/>
    <w:next w:val="775"/>
    <w:link w:val="998"/>
    <w:qFormat/>
    <w:pPr>
      <w:ind w:left="1440" w:hanging="1440"/>
      <w:spacing w:before="320" w:after="100"/>
      <w:outlineLvl w:val="7"/>
    </w:pPr>
    <w:rPr>
      <w:rFonts w:ascii="微软雅黑" w:hAnsi="微软雅黑" w:eastAsia="微软雅黑"/>
      <w:b/>
      <w:bCs/>
      <w:iCs/>
      <w:color w:val="000000"/>
      <w:sz w:val="20"/>
    </w:rPr>
  </w:style>
  <w:style w:type="paragraph" w:styleId="784">
    <w:name w:val="Heading 9"/>
    <w:basedOn w:val="775"/>
    <w:next w:val="775"/>
    <w:link w:val="999"/>
    <w:qFormat/>
    <w:pPr>
      <w:ind w:left="1584" w:hanging="1584"/>
      <w:keepLines/>
      <w:keepNext/>
      <w:spacing w:before="240" w:after="64" w:line="320" w:lineRule="auto"/>
      <w:outlineLvl w:val="8"/>
    </w:pPr>
    <w:rPr>
      <w:rFonts w:ascii="Cambria" w:hAnsi="Cambria"/>
      <w:szCs w:val="21"/>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macro"/>
    <w:link w:val="101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789">
    <w:name w:val="toc 7"/>
    <w:basedOn w:val="775"/>
    <w:next w:val="775"/>
    <w:uiPriority w:val="39"/>
    <w:unhideWhenUsed/>
    <w:qFormat/>
    <w:pPr>
      <w:ind w:left="1680"/>
      <w:jc w:val="left"/>
    </w:pPr>
    <w:rPr>
      <w:rFonts w:ascii="Calibri" w:hAnsi="Calibri" w:eastAsia="仿宋" w:cs="Calibri"/>
      <w:sz w:val="18"/>
      <w:szCs w:val="18"/>
    </w:rPr>
  </w:style>
  <w:style w:type="paragraph" w:styleId="790">
    <w:name w:val="List Number"/>
    <w:basedOn w:val="775"/>
    <w:qFormat/>
    <w:pPr>
      <w:ind w:left="900" w:hanging="420"/>
      <w:spacing w:after="40" w:line="400" w:lineRule="exact"/>
      <w:tabs>
        <w:tab w:val="left" w:pos="900" w:leader="none"/>
      </w:tabs>
    </w:pPr>
    <w:rPr>
      <w:rFonts w:ascii="Times New Roman" w:hAnsi="Times New Roman"/>
      <w:sz w:val="24"/>
    </w:rPr>
  </w:style>
  <w:style w:type="paragraph" w:styleId="791">
    <w:name w:val="Normal Indent"/>
    <w:basedOn w:val="775"/>
    <w:link w:val="1003"/>
    <w:qFormat/>
    <w:pPr>
      <w:ind w:firstLine="420"/>
      <w:jc w:val="left"/>
    </w:pPr>
    <w:rPr>
      <w:rFonts w:eastAsia="楷体_GB2312"/>
      <w:sz w:val="24"/>
    </w:rPr>
  </w:style>
  <w:style w:type="paragraph" w:styleId="792">
    <w:name w:val="Caption"/>
    <w:basedOn w:val="775"/>
    <w:next w:val="775"/>
    <w:link w:val="1004"/>
    <w:qFormat/>
    <w:pPr>
      <w:jc w:val="center"/>
      <w:spacing w:line="360" w:lineRule="auto"/>
    </w:pPr>
    <w:rPr>
      <w:rFonts w:ascii="Cambria" w:hAnsi="Cambria" w:eastAsia="黑体"/>
      <w:sz w:val="20"/>
    </w:rPr>
  </w:style>
  <w:style w:type="paragraph" w:styleId="793">
    <w:name w:val="List Bullet"/>
    <w:basedOn w:val="794"/>
    <w:qFormat/>
  </w:style>
  <w:style w:type="paragraph" w:styleId="794" w:customStyle="1">
    <w:name w:val="Num 1"/>
    <w:basedOn w:val="775"/>
    <w:qFormat/>
    <w:pPr>
      <w:numPr>
        <w:numId w:val="1"/>
      </w:numPr>
      <w:jc w:val="left"/>
      <w:spacing w:line="360" w:lineRule="auto"/>
      <w:widowControl/>
      <w:tabs>
        <w:tab w:val="left" w:pos="1134" w:leader="none"/>
      </w:tabs>
    </w:pPr>
    <w:rPr>
      <w:rFonts w:ascii="宋体" w:hAnsi="宋体" w:cs="宋体"/>
      <w:sz w:val="24"/>
    </w:rPr>
  </w:style>
  <w:style w:type="paragraph" w:styleId="795">
    <w:name w:val="Document Map"/>
    <w:basedOn w:val="775"/>
    <w:link w:val="1011"/>
    <w:qFormat/>
    <w:pPr>
      <w:shd w:val="clear" w:color="auto" w:fill="000080"/>
    </w:pPr>
  </w:style>
  <w:style w:type="paragraph" w:styleId="796">
    <w:name w:val="annotation text"/>
    <w:basedOn w:val="775"/>
    <w:link w:val="1010"/>
    <w:qFormat/>
    <w:pPr>
      <w:jc w:val="left"/>
    </w:pPr>
  </w:style>
  <w:style w:type="paragraph" w:styleId="797">
    <w:name w:val="Salutation"/>
    <w:basedOn w:val="775"/>
    <w:next w:val="775"/>
    <w:link w:val="1369"/>
    <w:qFormat/>
    <w:pPr>
      <w:spacing w:before="60"/>
    </w:pPr>
    <w:rPr>
      <w:rFonts w:ascii="Times New Roman" w:hAnsi="Times New Roman"/>
      <w:sz w:val="24"/>
    </w:rPr>
  </w:style>
  <w:style w:type="paragraph" w:styleId="798">
    <w:name w:val="Body Text 3"/>
    <w:basedOn w:val="775"/>
    <w:link w:val="1388"/>
    <w:unhideWhenUsed/>
    <w:qFormat/>
    <w:pPr>
      <w:spacing w:after="120" w:line="360" w:lineRule="auto"/>
    </w:pPr>
    <w:rPr>
      <w:sz w:val="16"/>
      <w:szCs w:val="16"/>
    </w:rPr>
  </w:style>
  <w:style w:type="paragraph" w:styleId="799">
    <w:name w:val="Body Text"/>
    <w:basedOn w:val="775"/>
    <w:link w:val="1041"/>
    <w:uiPriority w:val="99"/>
    <w:qFormat/>
    <w:pPr>
      <w:jc w:val="center"/>
    </w:pPr>
    <w:rPr>
      <w:rFonts w:ascii="方正大黑简体" w:eastAsia="方正大黑简体"/>
      <w:position w:val="6"/>
      <w:sz w:val="30"/>
    </w:rPr>
  </w:style>
  <w:style w:type="paragraph" w:styleId="800">
    <w:name w:val="Body Text Indent"/>
    <w:basedOn w:val="775"/>
    <w:next w:val="775"/>
    <w:link w:val="1007"/>
    <w:uiPriority w:val="99"/>
    <w:qFormat/>
    <w:pPr>
      <w:ind w:left="570"/>
      <w:spacing w:line="520" w:lineRule="exact"/>
    </w:pPr>
    <w:rPr>
      <w:rFonts w:ascii="方正仿宋简体" w:hAnsi="创艺简仿宋" w:eastAsia="方正仿宋简体"/>
      <w:sz w:val="24"/>
    </w:rPr>
  </w:style>
  <w:style w:type="paragraph" w:styleId="801">
    <w:name w:val="List Number 3"/>
    <w:basedOn w:val="775"/>
    <w:qFormat/>
    <w:pPr>
      <w:ind w:left="2291" w:hanging="420"/>
      <w:widowControl/>
      <w:tabs>
        <w:tab w:val="left" w:pos="595" w:leader="none"/>
        <w:tab w:val="left" w:pos="2291" w:leader="none"/>
      </w:tabs>
    </w:pPr>
    <w:rPr>
      <w:rFonts w:ascii="Times New Roman" w:hAnsi="Times New Roman"/>
      <w:sz w:val="28"/>
    </w:rPr>
  </w:style>
  <w:style w:type="paragraph" w:styleId="802">
    <w:name w:val="List 2"/>
    <w:basedOn w:val="775"/>
    <w:qFormat/>
    <w:pPr>
      <w:numPr>
        <w:ilvl w:val="1"/>
        <w:numId w:val="2"/>
      </w:numPr>
      <w:jc w:val="left"/>
      <w:spacing w:line="360" w:lineRule="auto"/>
      <w:widowControl/>
      <w:tabs>
        <w:tab w:val="left" w:pos="1260" w:leader="none"/>
      </w:tabs>
    </w:pPr>
    <w:rPr>
      <w:rFonts w:ascii="宋体" w:hAnsi="宋体" w:cs="Tahoma"/>
      <w:sz w:val="24"/>
    </w:rPr>
  </w:style>
  <w:style w:type="paragraph" w:styleId="803">
    <w:name w:val="List Bullet 2"/>
    <w:basedOn w:val="775"/>
    <w:qFormat/>
    <w:pPr>
      <w:ind w:left="780" w:hanging="360"/>
      <w:spacing w:line="360" w:lineRule="auto"/>
      <w:widowControl/>
      <w:tabs>
        <w:tab w:val="left" w:pos="780" w:leader="none"/>
        <w:tab w:val="left" w:pos="1134" w:leader="none"/>
      </w:tabs>
    </w:pPr>
    <w:rPr>
      <w:sz w:val="24"/>
    </w:rPr>
  </w:style>
  <w:style w:type="paragraph" w:styleId="804">
    <w:name w:val="toc 5"/>
    <w:basedOn w:val="775"/>
    <w:next w:val="775"/>
    <w:uiPriority w:val="39"/>
    <w:unhideWhenUsed/>
    <w:qFormat/>
    <w:pPr>
      <w:ind w:left="1120"/>
      <w:jc w:val="left"/>
    </w:pPr>
    <w:rPr>
      <w:rFonts w:ascii="Calibri" w:hAnsi="Calibri" w:eastAsia="仿宋" w:cs="Calibri"/>
      <w:sz w:val="18"/>
      <w:szCs w:val="18"/>
    </w:rPr>
  </w:style>
  <w:style w:type="paragraph" w:styleId="805">
    <w:name w:val="toc 3"/>
    <w:basedOn w:val="775"/>
    <w:next w:val="775"/>
    <w:unhideWhenUsed/>
    <w:qFormat/>
    <w:pPr>
      <w:ind w:left="560"/>
      <w:jc w:val="left"/>
    </w:pPr>
    <w:rPr>
      <w:rFonts w:ascii="Calibri" w:hAnsi="Calibri" w:eastAsia="仿宋" w:cs="Calibri"/>
      <w:i/>
      <w:iCs/>
      <w:sz w:val="20"/>
    </w:rPr>
  </w:style>
  <w:style w:type="paragraph" w:styleId="806">
    <w:name w:val="Plain Text"/>
    <w:basedOn w:val="775"/>
    <w:link w:val="1033"/>
    <w:qFormat/>
    <w:rPr>
      <w:rFonts w:ascii="宋体" w:hAnsi="Courier New" w:eastAsia="楷体_GB2312"/>
      <w:sz w:val="28"/>
    </w:rPr>
  </w:style>
  <w:style w:type="paragraph" w:styleId="807">
    <w:name w:val="toc 8"/>
    <w:basedOn w:val="775"/>
    <w:next w:val="775"/>
    <w:uiPriority w:val="39"/>
    <w:unhideWhenUsed/>
    <w:qFormat/>
    <w:pPr>
      <w:ind w:left="1960"/>
      <w:jc w:val="left"/>
    </w:pPr>
    <w:rPr>
      <w:rFonts w:ascii="Calibri" w:hAnsi="Calibri" w:eastAsia="仿宋" w:cs="Calibri"/>
      <w:sz w:val="18"/>
      <w:szCs w:val="18"/>
    </w:rPr>
  </w:style>
  <w:style w:type="paragraph" w:styleId="808">
    <w:name w:val="Date"/>
    <w:basedOn w:val="775"/>
    <w:next w:val="775"/>
    <w:link w:val="1030"/>
    <w:qFormat/>
    <w:rPr>
      <w:rFonts w:ascii="宋体" w:hAnsi="宋体" w:eastAsia="楷体_GB2312"/>
      <w:sz w:val="24"/>
    </w:rPr>
  </w:style>
  <w:style w:type="paragraph" w:styleId="809">
    <w:name w:val="Body Text Indent 2"/>
    <w:basedOn w:val="775"/>
    <w:link w:val="1040"/>
    <w:qFormat/>
    <w:pPr>
      <w:ind w:firstLine="540"/>
      <w:spacing w:line="360" w:lineRule="auto"/>
    </w:pPr>
    <w:rPr>
      <w:rFonts w:ascii="宋体" w:hAnsi="宋体"/>
      <w:sz w:val="24"/>
    </w:rPr>
  </w:style>
  <w:style w:type="paragraph" w:styleId="810">
    <w:name w:val="endnote text"/>
    <w:basedOn w:val="775"/>
    <w:link w:val="989"/>
    <w:uiPriority w:val="99"/>
    <w:semiHidden/>
    <w:unhideWhenUsed/>
    <w:rPr>
      <w:sz w:val="20"/>
    </w:rPr>
  </w:style>
  <w:style w:type="paragraph" w:styleId="811">
    <w:name w:val="Balloon Text"/>
    <w:basedOn w:val="775"/>
    <w:link w:val="1012"/>
    <w:uiPriority w:val="99"/>
    <w:qFormat/>
    <w:rPr>
      <w:sz w:val="18"/>
      <w:szCs w:val="18"/>
    </w:rPr>
  </w:style>
  <w:style w:type="paragraph" w:styleId="812">
    <w:name w:val="Footer"/>
    <w:basedOn w:val="775"/>
    <w:link w:val="1001"/>
    <w:qFormat/>
    <w:pPr>
      <w:jc w:val="left"/>
      <w:tabs>
        <w:tab w:val="center" w:pos="4153" w:leader="none"/>
        <w:tab w:val="right" w:pos="8306" w:leader="none"/>
      </w:tabs>
    </w:pPr>
    <w:rPr>
      <w:sz w:val="18"/>
      <w:szCs w:val="18"/>
    </w:rPr>
  </w:style>
  <w:style w:type="paragraph" w:styleId="813">
    <w:name w:val="Header"/>
    <w:basedOn w:val="775"/>
    <w:link w:val="1023"/>
    <w:qFormat/>
    <w:pPr>
      <w:jc w:val="center"/>
      <w:tabs>
        <w:tab w:val="center" w:pos="4153" w:leader="none"/>
        <w:tab w:val="right" w:pos="8306" w:leader="none"/>
      </w:tabs>
      <w:pBdr>
        <w:bottom w:val="single" w:color="auto" w:sz="6" w:space="1"/>
      </w:pBdr>
    </w:pPr>
    <w:rPr>
      <w:rFonts w:eastAsia="楷体_GB2312"/>
      <w:sz w:val="18"/>
    </w:rPr>
  </w:style>
  <w:style w:type="paragraph" w:styleId="814">
    <w:name w:val="Signature"/>
    <w:basedOn w:val="775"/>
    <w:link w:val="1316"/>
    <w:qFormat/>
    <w:pPr>
      <w:jc w:val="center"/>
      <w:spacing w:line="360" w:lineRule="auto"/>
      <w:tabs>
        <w:tab w:val="left" w:pos="905" w:leader="none"/>
        <w:tab w:val="left" w:pos="935" w:leader="none"/>
      </w:tabs>
    </w:pPr>
    <w:rPr>
      <w:rFonts w:ascii="Times New Roman" w:hAnsi="Times New Roman"/>
      <w:b/>
      <w:sz w:val="32"/>
    </w:rPr>
  </w:style>
  <w:style w:type="paragraph" w:styleId="815">
    <w:name w:val="toc 1"/>
    <w:basedOn w:val="775"/>
    <w:next w:val="775"/>
    <w:uiPriority w:val="39"/>
    <w:qFormat/>
  </w:style>
  <w:style w:type="paragraph" w:styleId="816">
    <w:name w:val="toc 4"/>
    <w:basedOn w:val="775"/>
    <w:next w:val="775"/>
    <w:uiPriority w:val="39"/>
    <w:unhideWhenUsed/>
    <w:qFormat/>
    <w:pPr>
      <w:ind w:left="840"/>
      <w:jc w:val="left"/>
    </w:pPr>
    <w:rPr>
      <w:rFonts w:ascii="Calibri" w:hAnsi="Calibri" w:eastAsia="仿宋" w:cs="Calibri"/>
      <w:sz w:val="18"/>
      <w:szCs w:val="18"/>
    </w:rPr>
  </w:style>
  <w:style w:type="paragraph" w:styleId="817">
    <w:name w:val="index heading"/>
    <w:basedOn w:val="775"/>
    <w:next w:val="818"/>
    <w:qFormat/>
    <w:rPr>
      <w:rFonts w:ascii="Times New Roman" w:hAnsi="Times New Roman"/>
    </w:rPr>
  </w:style>
  <w:style w:type="paragraph" w:styleId="818">
    <w:name w:val="index 1"/>
    <w:basedOn w:val="775"/>
    <w:next w:val="775"/>
    <w:qFormat/>
    <w:pPr>
      <w:spacing w:line="360" w:lineRule="auto"/>
    </w:pPr>
    <w:rPr>
      <w:rFonts w:ascii="Times New Roman" w:hAnsi="Times New Roman"/>
      <w:sz w:val="24"/>
      <w:szCs w:val="24"/>
    </w:rPr>
  </w:style>
  <w:style w:type="paragraph" w:styleId="819">
    <w:name w:val="Subtitle"/>
    <w:basedOn w:val="775"/>
    <w:next w:val="775"/>
    <w:link w:val="855"/>
    <w:uiPriority w:val="11"/>
    <w:qFormat/>
    <w:pPr>
      <w:spacing w:before="200" w:after="200"/>
    </w:pPr>
    <w:rPr>
      <w:sz w:val="24"/>
      <w:szCs w:val="24"/>
    </w:rPr>
  </w:style>
  <w:style w:type="paragraph" w:styleId="820">
    <w:name w:val="List"/>
    <w:basedOn w:val="775"/>
    <w:qFormat/>
    <w:pPr>
      <w:ind w:left="200" w:hanging="200"/>
    </w:pPr>
    <w:rPr>
      <w:rFonts w:ascii="Verdana" w:hAnsi="Verdana" w:eastAsia="华文细黑"/>
      <w:szCs w:val="24"/>
    </w:rPr>
  </w:style>
  <w:style w:type="paragraph" w:styleId="821">
    <w:name w:val="footnote text"/>
    <w:basedOn w:val="775"/>
    <w:link w:val="1036"/>
    <w:unhideWhenUsed/>
    <w:qFormat/>
    <w:pPr>
      <w:jc w:val="left"/>
    </w:pPr>
    <w:rPr>
      <w:rFonts w:ascii="Calibri" w:hAnsi="Calibri"/>
      <w:sz w:val="18"/>
      <w:szCs w:val="18"/>
    </w:rPr>
  </w:style>
  <w:style w:type="paragraph" w:styleId="822">
    <w:name w:val="toc 6"/>
    <w:basedOn w:val="775"/>
    <w:next w:val="775"/>
    <w:uiPriority w:val="39"/>
    <w:unhideWhenUsed/>
    <w:qFormat/>
    <w:pPr>
      <w:ind w:left="1400"/>
      <w:jc w:val="left"/>
    </w:pPr>
    <w:rPr>
      <w:rFonts w:ascii="Calibri" w:hAnsi="Calibri" w:eastAsia="仿宋" w:cs="Calibri"/>
      <w:sz w:val="18"/>
      <w:szCs w:val="18"/>
    </w:rPr>
  </w:style>
  <w:style w:type="paragraph" w:styleId="823">
    <w:name w:val="Body Text Indent 3"/>
    <w:basedOn w:val="775"/>
    <w:link w:val="1019"/>
    <w:qFormat/>
    <w:pPr>
      <w:ind w:left="420"/>
      <w:spacing w:after="120"/>
    </w:pPr>
    <w:rPr>
      <w:sz w:val="16"/>
      <w:szCs w:val="16"/>
    </w:rPr>
  </w:style>
  <w:style w:type="paragraph" w:styleId="824">
    <w:name w:val="table of figures"/>
    <w:basedOn w:val="775"/>
    <w:next w:val="775"/>
    <w:qFormat/>
    <w:pPr>
      <w:ind w:left="200" w:hanging="200"/>
    </w:pPr>
  </w:style>
  <w:style w:type="paragraph" w:styleId="825">
    <w:name w:val="toc 2"/>
    <w:basedOn w:val="775"/>
    <w:next w:val="775"/>
    <w:qFormat/>
    <w:pPr>
      <w:ind w:left="420"/>
    </w:pPr>
  </w:style>
  <w:style w:type="paragraph" w:styleId="826">
    <w:name w:val="toc 9"/>
    <w:basedOn w:val="775"/>
    <w:next w:val="775"/>
    <w:uiPriority w:val="39"/>
    <w:unhideWhenUsed/>
    <w:qFormat/>
    <w:pPr>
      <w:ind w:left="2240"/>
      <w:jc w:val="left"/>
    </w:pPr>
    <w:rPr>
      <w:rFonts w:ascii="Calibri" w:hAnsi="Calibri" w:eastAsia="仿宋" w:cs="Calibri"/>
      <w:sz w:val="18"/>
      <w:szCs w:val="18"/>
    </w:rPr>
  </w:style>
  <w:style w:type="paragraph" w:styleId="827">
    <w:name w:val="Body Text 2"/>
    <w:basedOn w:val="775"/>
    <w:link w:val="1133"/>
    <w:qFormat/>
    <w:pPr>
      <w:jc w:val="left"/>
      <w:spacing w:after="120" w:line="480" w:lineRule="auto"/>
      <w:widowControl/>
    </w:pPr>
  </w:style>
  <w:style w:type="paragraph" w:styleId="828">
    <w:name w:val="HTML Preformatted"/>
    <w:basedOn w:val="775"/>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9">
    <w:name w:val="Normal (Web)"/>
    <w:basedOn w:val="775"/>
    <w:uiPriority w:val="99"/>
    <w:unhideWhenUsed/>
    <w:qFormat/>
    <w:pPr>
      <w:spacing w:before="100" w:beforeAutospacing="1" w:after="100" w:afterAutospacing="1"/>
    </w:pPr>
    <w:rPr>
      <w:rFonts w:ascii="宋体" w:hAnsi="宋体"/>
    </w:rPr>
  </w:style>
  <w:style w:type="paragraph" w:styleId="830">
    <w:name w:val="List Continue 3"/>
    <w:basedOn w:val="775"/>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31">
    <w:name w:val="Title"/>
    <w:basedOn w:val="775"/>
    <w:link w:val="1016"/>
    <w:qFormat/>
    <w:pPr>
      <w:jc w:val="center"/>
      <w:spacing w:before="240" w:after="60" w:line="360" w:lineRule="auto"/>
      <w:outlineLvl w:val="0"/>
    </w:pPr>
    <w:rPr>
      <w:rFonts w:ascii="宋体" w:hAnsi="宋体"/>
      <w:b/>
      <w:bCs/>
      <w:sz w:val="32"/>
      <w:szCs w:val="32"/>
    </w:rPr>
  </w:style>
  <w:style w:type="paragraph" w:styleId="832">
    <w:name w:val="annotation subject"/>
    <w:basedOn w:val="796"/>
    <w:next w:val="796"/>
    <w:link w:val="1035"/>
    <w:qFormat/>
    <w:rPr>
      <w:b/>
      <w:bCs/>
    </w:rPr>
  </w:style>
  <w:style w:type="paragraph" w:styleId="833">
    <w:name w:val="Body Text First Indent"/>
    <w:basedOn w:val="799"/>
    <w:link w:val="1167"/>
    <w:qFormat/>
    <w:pPr>
      <w:ind w:firstLine="420"/>
      <w:jc w:val="both"/>
      <w:spacing w:after="120"/>
      <w:widowControl/>
    </w:pPr>
    <w:rPr>
      <w:sz w:val="21"/>
      <w:szCs w:val="24"/>
    </w:rPr>
  </w:style>
  <w:style w:type="paragraph" w:styleId="834">
    <w:name w:val="Body Text First Indent 2"/>
    <w:basedOn w:val="800"/>
    <w:link w:val="1295"/>
    <w:qFormat/>
    <w:pPr>
      <w:ind w:left="420" w:firstLine="420"/>
      <w:spacing w:after="120" w:line="360" w:lineRule="auto"/>
    </w:pPr>
    <w:rPr>
      <w:rFonts w:ascii="宋体" w:hAnsi="宋体" w:eastAsia="宋体"/>
    </w:rPr>
  </w:style>
  <w:style w:type="table" w:styleId="835">
    <w:name w:val="Table Grid"/>
    <w:basedOn w:val="786"/>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qFormat/>
    <w:rPr>
      <w:b/>
      <w:bCs/>
    </w:rPr>
  </w:style>
  <w:style w:type="character" w:styleId="837">
    <w:name w:val="endnote reference"/>
    <w:basedOn w:val="785"/>
    <w:uiPriority w:val="99"/>
    <w:semiHidden/>
    <w:unhideWhenUsed/>
    <w:rPr>
      <w:vertAlign w:val="superscript"/>
    </w:rPr>
  </w:style>
  <w:style w:type="character" w:styleId="838">
    <w:name w:val="page number"/>
    <w:basedOn w:val="785"/>
    <w:qFormat/>
  </w:style>
  <w:style w:type="character" w:styleId="839">
    <w:name w:val="FollowedHyperlink"/>
    <w:uiPriority w:val="99"/>
    <w:qFormat/>
    <w:rPr>
      <w:color w:val="800080"/>
      <w:u w:val="single"/>
    </w:rPr>
  </w:style>
  <w:style w:type="character" w:styleId="840">
    <w:name w:val="Emphasis"/>
    <w:uiPriority w:val="20"/>
    <w:qFormat/>
    <w:rPr>
      <w:i/>
      <w:iCs/>
    </w:rPr>
  </w:style>
  <w:style w:type="character" w:styleId="841">
    <w:name w:val="line number"/>
    <w:qFormat/>
  </w:style>
  <w:style w:type="character" w:styleId="842">
    <w:name w:val="Hyperlink"/>
    <w:uiPriority w:val="99"/>
    <w:qFormat/>
    <w:rPr>
      <w:color w:val="0000ff"/>
      <w:u w:val="single"/>
    </w:rPr>
  </w:style>
  <w:style w:type="character" w:styleId="843">
    <w:name w:val="annotation reference"/>
    <w:qFormat/>
    <w:rPr>
      <w:sz w:val="21"/>
      <w:szCs w:val="21"/>
    </w:rPr>
  </w:style>
  <w:style w:type="character" w:styleId="844">
    <w:name w:val="footnote reference"/>
    <w:unhideWhenUsed/>
    <w:qFormat/>
    <w:rPr>
      <w:vertAlign w:val="superscript"/>
    </w:rPr>
  </w:style>
  <w:style w:type="character" w:styleId="845" w:customStyle="1">
    <w:name w:val="Heading 1 Char"/>
    <w:basedOn w:val="785"/>
    <w:uiPriority w:val="9"/>
    <w:rPr>
      <w:rFonts w:ascii="Arial" w:hAnsi="Arial" w:eastAsia="Arial" w:cs="Arial"/>
      <w:sz w:val="40"/>
      <w:szCs w:val="40"/>
    </w:rPr>
  </w:style>
  <w:style w:type="character" w:styleId="846" w:customStyle="1">
    <w:name w:val="Heading 2 Char"/>
    <w:basedOn w:val="785"/>
    <w:uiPriority w:val="9"/>
    <w:rPr>
      <w:rFonts w:ascii="Arial" w:hAnsi="Arial" w:eastAsia="Arial" w:cs="Arial"/>
      <w:sz w:val="34"/>
    </w:rPr>
  </w:style>
  <w:style w:type="character" w:styleId="847" w:customStyle="1">
    <w:name w:val="Heading 3 Char"/>
    <w:basedOn w:val="785"/>
    <w:uiPriority w:val="9"/>
    <w:rPr>
      <w:rFonts w:ascii="Arial" w:hAnsi="Arial" w:eastAsia="Arial" w:cs="Arial"/>
      <w:sz w:val="30"/>
      <w:szCs w:val="30"/>
    </w:rPr>
  </w:style>
  <w:style w:type="character" w:styleId="848" w:customStyle="1">
    <w:name w:val="Heading 4 Char"/>
    <w:basedOn w:val="785"/>
    <w:uiPriority w:val="9"/>
    <w:rPr>
      <w:rFonts w:ascii="Arial" w:hAnsi="Arial" w:eastAsia="Arial" w:cs="Arial"/>
      <w:b/>
      <w:bCs/>
      <w:sz w:val="26"/>
      <w:szCs w:val="26"/>
    </w:rPr>
  </w:style>
  <w:style w:type="character" w:styleId="849" w:customStyle="1">
    <w:name w:val="Heading 5 Char"/>
    <w:basedOn w:val="785"/>
    <w:uiPriority w:val="9"/>
    <w:rPr>
      <w:rFonts w:ascii="Arial" w:hAnsi="Arial" w:eastAsia="Arial" w:cs="Arial"/>
      <w:b/>
      <w:bCs/>
      <w:sz w:val="24"/>
      <w:szCs w:val="24"/>
    </w:rPr>
  </w:style>
  <w:style w:type="character" w:styleId="850" w:customStyle="1">
    <w:name w:val="Heading 6 Char"/>
    <w:basedOn w:val="785"/>
    <w:uiPriority w:val="9"/>
    <w:rPr>
      <w:rFonts w:ascii="Arial" w:hAnsi="Arial" w:eastAsia="Arial" w:cs="Arial"/>
      <w:b/>
      <w:bCs/>
      <w:sz w:val="22"/>
      <w:szCs w:val="22"/>
    </w:rPr>
  </w:style>
  <w:style w:type="character" w:styleId="851" w:customStyle="1">
    <w:name w:val="Heading 7 Char"/>
    <w:basedOn w:val="785"/>
    <w:uiPriority w:val="9"/>
    <w:rPr>
      <w:rFonts w:ascii="Arial" w:hAnsi="Arial" w:eastAsia="Arial" w:cs="Arial"/>
      <w:b/>
      <w:bCs/>
      <w:i/>
      <w:iCs/>
      <w:sz w:val="22"/>
      <w:szCs w:val="22"/>
    </w:rPr>
  </w:style>
  <w:style w:type="character" w:styleId="852" w:customStyle="1">
    <w:name w:val="Heading 8 Char"/>
    <w:basedOn w:val="785"/>
    <w:uiPriority w:val="9"/>
    <w:rPr>
      <w:rFonts w:ascii="Arial" w:hAnsi="Arial" w:eastAsia="Arial" w:cs="Arial"/>
      <w:i/>
      <w:iCs/>
      <w:sz w:val="22"/>
      <w:szCs w:val="22"/>
    </w:rPr>
  </w:style>
  <w:style w:type="character" w:styleId="853" w:customStyle="1">
    <w:name w:val="Heading 9 Char"/>
    <w:basedOn w:val="785"/>
    <w:uiPriority w:val="9"/>
    <w:rPr>
      <w:rFonts w:ascii="Arial" w:hAnsi="Arial" w:eastAsia="Arial" w:cs="Arial"/>
      <w:i/>
      <w:iCs/>
      <w:sz w:val="21"/>
      <w:szCs w:val="21"/>
    </w:rPr>
  </w:style>
  <w:style w:type="character" w:styleId="854" w:customStyle="1">
    <w:name w:val="Title Char"/>
    <w:basedOn w:val="785"/>
    <w:uiPriority w:val="10"/>
    <w:rPr>
      <w:sz w:val="48"/>
      <w:szCs w:val="48"/>
    </w:rPr>
  </w:style>
  <w:style w:type="character" w:styleId="855" w:customStyle="1">
    <w:name w:val="副标题 Char"/>
    <w:basedOn w:val="785"/>
    <w:link w:val="819"/>
    <w:uiPriority w:val="11"/>
    <w:rPr>
      <w:sz w:val="24"/>
      <w:szCs w:val="24"/>
    </w:rPr>
  </w:style>
  <w:style w:type="paragraph" w:styleId="856">
    <w:name w:val="Quote"/>
    <w:basedOn w:val="775"/>
    <w:next w:val="775"/>
    <w:link w:val="857"/>
    <w:uiPriority w:val="29"/>
    <w:qFormat/>
    <w:pPr>
      <w:ind w:left="720" w:right="720"/>
    </w:pPr>
    <w:rPr>
      <w:i/>
    </w:rPr>
  </w:style>
  <w:style w:type="character" w:styleId="857" w:customStyle="1">
    <w:name w:val="引用 Char"/>
    <w:link w:val="856"/>
    <w:uiPriority w:val="29"/>
    <w:rPr>
      <w:i/>
    </w:rPr>
  </w:style>
  <w:style w:type="paragraph" w:styleId="858">
    <w:name w:val="Intense Quote"/>
    <w:basedOn w:val="775"/>
    <w:next w:val="775"/>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Char"/>
    <w:link w:val="858"/>
    <w:uiPriority w:val="30"/>
    <w:rPr>
      <w:i/>
    </w:rPr>
  </w:style>
  <w:style w:type="character" w:styleId="860" w:customStyle="1">
    <w:name w:val="Header Char"/>
    <w:basedOn w:val="785"/>
    <w:uiPriority w:val="99"/>
  </w:style>
  <w:style w:type="character" w:styleId="861" w:customStyle="1">
    <w:name w:val="Footer Char"/>
    <w:basedOn w:val="785"/>
    <w:uiPriority w:val="99"/>
  </w:style>
  <w:style w:type="character" w:styleId="862" w:customStyle="1">
    <w:name w:val="Caption Char"/>
    <w:uiPriority w:val="99"/>
  </w:style>
  <w:style w:type="table" w:styleId="863" w:customStyle="1">
    <w:name w:val="Table Grid Light"/>
    <w:basedOn w:val="78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4" w:customStyle="1">
    <w:name w:val="无格式表格 11"/>
    <w:basedOn w:val="78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8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8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86"/>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8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8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86"/>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8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86"/>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86"/>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8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86"/>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8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86"/>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8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86"/>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8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网格表 31"/>
    <w:basedOn w:val="78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86"/>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8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86"/>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8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86"/>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8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8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86"/>
    <w:uiPriority w:val="5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2" w:customStyle="1">
    <w:name w:val="Grid Table 4 - Accent 2"/>
    <w:basedOn w:val="786"/>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3" w:customStyle="1">
    <w:name w:val="Grid Table 4 - Accent 3"/>
    <w:basedOn w:val="786"/>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4" w:customStyle="1">
    <w:name w:val="Grid Table 4 - Accent 4"/>
    <w:basedOn w:val="786"/>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5" w:customStyle="1">
    <w:name w:val="Grid Table 4 - Accent 5"/>
    <w:basedOn w:val="786"/>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6" w:customStyle="1">
    <w:name w:val="Grid Table 4 - Accent 6"/>
    <w:basedOn w:val="786"/>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7" w:customStyle="1">
    <w:name w:val="网格表 5 深色1"/>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9" w:customStyle="1">
    <w:name w:val="Grid Table 5 Dark - Accent 2"/>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0" w:customStyle="1">
    <w:name w:val="Grid Table 5 Dark - Accent 3"/>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1" w:customStyle="1">
    <w:name w:val="Grid Table 5 Dark- Accent 4"/>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2" w:customStyle="1">
    <w:name w:val="Grid Table 5 Dark - Accent 5"/>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3" w:customStyle="1">
    <w:name w:val="Grid Table 5 Dark - Accent 6"/>
    <w:basedOn w:val="78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4" w:customStyle="1">
    <w:name w:val="网格表 6 彩色1"/>
    <w:basedOn w:val="78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5" w:customStyle="1">
    <w:name w:val="Grid Table 6 Colorful - Accent 1"/>
    <w:basedOn w:val="786"/>
    <w:uiPriority w:val="99"/>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6" w:customStyle="1">
    <w:name w:val="Grid Table 6 Colorful - Accent 2"/>
    <w:basedOn w:val="786"/>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7" w:customStyle="1">
    <w:name w:val="Grid Table 6 Colorful - Accent 3"/>
    <w:basedOn w:val="786"/>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8" w:customStyle="1">
    <w:name w:val="Grid Table 6 Colorful - Accent 4"/>
    <w:basedOn w:val="786"/>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9" w:customStyle="1">
    <w:name w:val="Grid Table 6 Colorful - Accent 5"/>
    <w:basedOn w:val="786"/>
    <w:uiPriority w:val="99"/>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0" w:customStyle="1">
    <w:name w:val="Grid Table 6 Colorful - Accent 6"/>
    <w:basedOn w:val="786"/>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1" w:customStyle="1">
    <w:name w:val="网格表 7 彩色1"/>
    <w:basedOn w:val="786"/>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86"/>
    <w:uiPriority w:val="99"/>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86"/>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86"/>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86"/>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86"/>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86"/>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8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86"/>
    <w:uiPriority w:val="99"/>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6"/>
    <w:uiPriority w:val="99"/>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6"/>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6"/>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6"/>
    <w:uiPriority w:val="99"/>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6"/>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清单表 21"/>
    <w:basedOn w:val="78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List Table 2 - Accent 1"/>
    <w:basedOn w:val="786"/>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7" w:customStyle="1">
    <w:name w:val="List Table 2 - Accent 2"/>
    <w:basedOn w:val="786"/>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86"/>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86"/>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0" w:customStyle="1">
    <w:name w:val="List Table 2 - Accent 5"/>
    <w:basedOn w:val="786"/>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1" w:customStyle="1">
    <w:name w:val="List Table 2 - Accent 6"/>
    <w:basedOn w:val="786"/>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清单表 31"/>
    <w:basedOn w:val="78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86"/>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4" w:customStyle="1">
    <w:name w:val="List Table 3 - Accent 2"/>
    <w:basedOn w:val="786"/>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86"/>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86"/>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86"/>
    <w:uiPriority w:val="99"/>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86"/>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9" w:customStyle="1">
    <w:name w:val="清单表 41"/>
    <w:basedOn w:val="78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86"/>
    <w:uiPriority w:val="9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4 - Accent 2"/>
    <w:basedOn w:val="786"/>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2" w:customStyle="1">
    <w:name w:val="List Table 4 - Accent 3"/>
    <w:basedOn w:val="786"/>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3" w:customStyle="1">
    <w:name w:val="List Table 4 - Accent 4"/>
    <w:basedOn w:val="786"/>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4" w:customStyle="1">
    <w:name w:val="List Table 4 - Accent 5"/>
    <w:basedOn w:val="786"/>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5" w:customStyle="1">
    <w:name w:val="List Table 4 - Accent 6"/>
    <w:basedOn w:val="786"/>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6" w:customStyle="1">
    <w:name w:val="清单表 5 深色1"/>
    <w:basedOn w:val="78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basedOn w:val="786"/>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basedOn w:val="786"/>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basedOn w:val="786"/>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basedOn w:val="786"/>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basedOn w:val="786"/>
    <w:uiPriority w:val="99"/>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basedOn w:val="786"/>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3" w:customStyle="1">
    <w:name w:val="清单表 6 彩色1"/>
    <w:basedOn w:val="786"/>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4" w:customStyle="1">
    <w:name w:val="List Table 6 Colorful - Accent 1"/>
    <w:basedOn w:val="786"/>
    <w:uiPriority w:val="99"/>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5" w:customStyle="1">
    <w:name w:val="List Table 6 Colorful - Accent 2"/>
    <w:basedOn w:val="786"/>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6" w:customStyle="1">
    <w:name w:val="List Table 6 Colorful - Accent 3"/>
    <w:basedOn w:val="786"/>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7" w:customStyle="1">
    <w:name w:val="List Table 6 Colorful - Accent 4"/>
    <w:basedOn w:val="786"/>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8" w:customStyle="1">
    <w:name w:val="List Table 6 Colorful - Accent 5"/>
    <w:basedOn w:val="786"/>
    <w:uiPriority w:val="99"/>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59" w:customStyle="1">
    <w:name w:val="List Table 6 Colorful - Accent 6"/>
    <w:basedOn w:val="786"/>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0" w:customStyle="1">
    <w:name w:val="清单表 7 彩色1"/>
    <w:basedOn w:val="786"/>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86"/>
    <w:uiPriority w:val="99"/>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6"/>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6"/>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6"/>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6"/>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6"/>
    <w:uiPriority w:val="99"/>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Lined - Accent 1"/>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Lined - Accent 2"/>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0" w:customStyle="1">
    <w:name w:val="Lined - Accent 3"/>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2" w:customStyle="1">
    <w:name w:val="Lined - Accent 5"/>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Lined - Accent 6"/>
    <w:basedOn w:val="78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86"/>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Bordered &amp; Lined - Accent 1"/>
    <w:basedOn w:val="786"/>
    <w:uiPriority w:val="99"/>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6" w:customStyle="1">
    <w:name w:val="Bordered &amp; Lined - Accent 2"/>
    <w:basedOn w:val="786"/>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7" w:customStyle="1">
    <w:name w:val="Bordered &amp; Lined - Accent 3"/>
    <w:basedOn w:val="786"/>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86"/>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9" w:customStyle="1">
    <w:name w:val="Bordered &amp; Lined - Accent 5"/>
    <w:basedOn w:val="786"/>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0" w:customStyle="1">
    <w:name w:val="Bordered &amp; Lined - Accent 6"/>
    <w:basedOn w:val="786"/>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86"/>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2" w:customStyle="1">
    <w:name w:val="Bordered - Accent 1"/>
    <w:basedOn w:val="78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3" w:customStyle="1">
    <w:name w:val="Bordered - Accent 2"/>
    <w:basedOn w:val="78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4" w:customStyle="1">
    <w:name w:val="Bordered - Accent 3"/>
    <w:basedOn w:val="786"/>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8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6" w:customStyle="1">
    <w:name w:val="Bordered - Accent 5"/>
    <w:basedOn w:val="786"/>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7" w:customStyle="1">
    <w:name w:val="Bordered - Accent 6"/>
    <w:basedOn w:val="786"/>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Footnote Text Char"/>
    <w:uiPriority w:val="99"/>
    <w:rPr>
      <w:sz w:val="18"/>
    </w:rPr>
  </w:style>
  <w:style w:type="character" w:styleId="989" w:customStyle="1">
    <w:name w:val="尾注文本 Char"/>
    <w:link w:val="810"/>
    <w:uiPriority w:val="99"/>
    <w:rPr>
      <w:sz w:val="20"/>
    </w:rPr>
  </w:style>
  <w:style w:type="paragraph" w:styleId="990" w:customStyle="1">
    <w:name w:val="TOC 标题1"/>
    <w:uiPriority w:val="39"/>
    <w:unhideWhenUsed/>
  </w:style>
  <w:style w:type="character" w:styleId="991" w:customStyle="1">
    <w:name w:val="标题 1 Char1"/>
    <w:link w:val="776"/>
    <w:qFormat/>
    <w:rPr>
      <w:rFonts w:eastAsia="楷体_GB2312"/>
      <w:b/>
      <w:sz w:val="44"/>
    </w:rPr>
  </w:style>
  <w:style w:type="character" w:styleId="992" w:customStyle="1">
    <w:name w:val="标题 2 Char2"/>
    <w:link w:val="777"/>
    <w:qFormat/>
    <w:rPr>
      <w:b/>
      <w:bCs/>
      <w:szCs w:val="32"/>
    </w:rPr>
  </w:style>
  <w:style w:type="character" w:styleId="993" w:customStyle="1">
    <w:name w:val="标题 3 Char1"/>
    <w:link w:val="778"/>
    <w:qFormat/>
    <w:rPr>
      <w:b/>
      <w:bCs/>
      <w:sz w:val="32"/>
      <w:szCs w:val="32"/>
    </w:rPr>
  </w:style>
  <w:style w:type="character" w:styleId="994" w:customStyle="1">
    <w:name w:val="标题 4 Char1"/>
    <w:link w:val="779"/>
    <w:qFormat/>
    <w:rPr>
      <w:rFonts w:ascii="微软雅黑" w:hAnsi="微软雅黑" w:eastAsia="微软雅黑" w:cs="Times New Roman"/>
      <w:b/>
      <w:bCs/>
      <w:sz w:val="30"/>
      <w:szCs w:val="30"/>
    </w:rPr>
  </w:style>
  <w:style w:type="character" w:styleId="995" w:customStyle="1">
    <w:name w:val="标题 5 Char1"/>
    <w:link w:val="780"/>
    <w:qFormat/>
    <w:rPr>
      <w:b/>
      <w:bCs/>
      <w:sz w:val="28"/>
      <w:szCs w:val="28"/>
    </w:rPr>
  </w:style>
  <w:style w:type="character" w:styleId="996" w:customStyle="1">
    <w:name w:val="标题 6 Char1"/>
    <w:link w:val="781"/>
    <w:qFormat/>
    <w:rPr>
      <w:rFonts w:ascii="Cambria" w:hAnsi="Cambria" w:eastAsia="宋体" w:cs="Times New Roman"/>
      <w:b/>
      <w:bCs/>
      <w:sz w:val="24"/>
      <w:szCs w:val="24"/>
    </w:rPr>
  </w:style>
  <w:style w:type="character" w:styleId="997" w:customStyle="1">
    <w:name w:val="标题 7 Char1"/>
    <w:link w:val="782"/>
    <w:qFormat/>
    <w:rPr>
      <w:rFonts w:ascii="微软雅黑" w:hAnsi="微软雅黑" w:eastAsia="微软雅黑" w:cs="Times New Roman"/>
      <w:b/>
      <w:bCs/>
      <w:color w:val="000000"/>
      <w:sz w:val="24"/>
      <w:szCs w:val="24"/>
      <w:lang w:val="zh-CN"/>
    </w:rPr>
  </w:style>
  <w:style w:type="character" w:styleId="998" w:customStyle="1">
    <w:name w:val="标题 8 Char1"/>
    <w:link w:val="783"/>
    <w:qFormat/>
    <w:rPr>
      <w:rFonts w:ascii="微软雅黑" w:hAnsi="微软雅黑" w:eastAsia="微软雅黑" w:cs="Times New Roman"/>
      <w:b/>
      <w:bCs/>
      <w:iCs/>
      <w:color w:val="000000"/>
    </w:rPr>
  </w:style>
  <w:style w:type="character" w:styleId="999" w:customStyle="1">
    <w:name w:val="标题 9 Char1"/>
    <w:link w:val="784"/>
    <w:qFormat/>
    <w:rPr>
      <w:rFonts w:ascii="Cambria" w:hAnsi="Cambria" w:eastAsia="宋体" w:cs="Times New Roman"/>
      <w:sz w:val="21"/>
      <w:szCs w:val="21"/>
    </w:rPr>
  </w:style>
  <w:style w:type="character" w:styleId="1000" w:customStyle="1">
    <w:name w:val="宏文本 Char1"/>
    <w:qFormat/>
    <w:rPr>
      <w:rFonts w:ascii="Courier New" w:hAnsi="Courier New" w:cs="Courier New"/>
      <w:sz w:val="24"/>
      <w:szCs w:val="24"/>
    </w:rPr>
  </w:style>
  <w:style w:type="character" w:styleId="1001" w:customStyle="1">
    <w:name w:val="页脚 Char1"/>
    <w:link w:val="812"/>
    <w:uiPriority w:val="99"/>
    <w:qFormat/>
    <w:rPr>
      <w:sz w:val="18"/>
      <w:szCs w:val="18"/>
    </w:rPr>
  </w:style>
  <w:style w:type="character" w:styleId="1002" w:customStyle="1">
    <w:name w:val="font71"/>
    <w:qFormat/>
    <w:rPr>
      <w:rFonts w:hint="eastAsia" w:ascii="宋体" w:hAnsi="宋体" w:eastAsia="宋体" w:cs="宋体"/>
      <w:color w:val="000000"/>
      <w:sz w:val="21"/>
      <w:szCs w:val="21"/>
      <w:u w:val="none"/>
    </w:rPr>
  </w:style>
  <w:style w:type="character" w:styleId="1003" w:customStyle="1">
    <w:name w:val="正文缩进 Char1"/>
    <w:link w:val="791"/>
    <w:qFormat/>
    <w:rPr>
      <w:rFonts w:eastAsia="楷体_GB2312"/>
      <w:sz w:val="24"/>
    </w:rPr>
  </w:style>
  <w:style w:type="character" w:styleId="1004" w:customStyle="1">
    <w:name w:val="题注 Char1"/>
    <w:link w:val="792"/>
    <w:uiPriority w:val="35"/>
    <w:qFormat/>
    <w:rPr>
      <w:rFonts w:ascii="Cambria" w:hAnsi="Cambria" w:eastAsia="黑体" w:cs="Times New Roman"/>
    </w:rPr>
  </w:style>
  <w:style w:type="character" w:styleId="1005" w:customStyle="1">
    <w:name w:val="_正文段落 Char"/>
    <w:link w:val="1006"/>
    <w:qFormat/>
    <w:rPr>
      <w:rFonts w:ascii="宋体" w:hAnsi="宋体"/>
      <w:sz w:val="24"/>
      <w:szCs w:val="24"/>
    </w:rPr>
  </w:style>
  <w:style w:type="paragraph" w:styleId="1006" w:customStyle="1">
    <w:name w:val="_正文段落"/>
    <w:basedOn w:val="775"/>
    <w:link w:val="1005"/>
    <w:qFormat/>
    <w:pPr>
      <w:ind w:firstLine="480"/>
      <w:spacing w:line="360" w:lineRule="auto"/>
    </w:pPr>
    <w:rPr>
      <w:rFonts w:ascii="宋体" w:hAnsi="宋体"/>
      <w:sz w:val="24"/>
    </w:rPr>
  </w:style>
  <w:style w:type="character" w:styleId="1007" w:customStyle="1">
    <w:name w:val="正文文本缩进 Char1"/>
    <w:link w:val="800"/>
    <w:qFormat/>
    <w:rPr>
      <w:rFonts w:ascii="方正仿宋简体" w:hAnsi="创艺简仿宋" w:eastAsia="方正仿宋简体"/>
      <w:sz w:val="24"/>
    </w:rPr>
  </w:style>
  <w:style w:type="character" w:styleId="1008" w:customStyle="1">
    <w:name w:val="列出段落 Char1"/>
    <w:link w:val="1009"/>
    <w:uiPriority w:val="34"/>
    <w:qFormat/>
    <w:rPr>
      <w:rFonts w:ascii="Calibri" w:hAnsi="Calibri"/>
      <w:sz w:val="24"/>
      <w:szCs w:val="22"/>
    </w:rPr>
  </w:style>
  <w:style w:type="paragraph" w:styleId="1009">
    <w:name w:val="List Paragraph"/>
    <w:basedOn w:val="775"/>
    <w:link w:val="1008"/>
    <w:uiPriority w:val="34"/>
    <w:qFormat/>
    <w:pPr>
      <w:ind w:firstLine="420"/>
      <w:spacing w:line="360" w:lineRule="auto"/>
    </w:pPr>
    <w:rPr>
      <w:rFonts w:ascii="Calibri" w:hAnsi="Calibri"/>
      <w:sz w:val="24"/>
      <w:szCs w:val="22"/>
    </w:rPr>
  </w:style>
  <w:style w:type="character" w:styleId="1010" w:customStyle="1">
    <w:name w:val="批注文字 Char1"/>
    <w:link w:val="796"/>
    <w:qFormat/>
    <w:rPr>
      <w:sz w:val="21"/>
      <w:szCs w:val="24"/>
    </w:rPr>
  </w:style>
  <w:style w:type="character" w:styleId="1011" w:customStyle="1">
    <w:name w:val="文档结构图 Char1"/>
    <w:link w:val="795"/>
    <w:uiPriority w:val="99"/>
    <w:semiHidden/>
    <w:qFormat/>
    <w:rPr>
      <w:sz w:val="21"/>
      <w:szCs w:val="24"/>
      <w:shd w:val="clear" w:color="auto" w:fill="000080"/>
    </w:rPr>
  </w:style>
  <w:style w:type="character" w:styleId="1012" w:customStyle="1">
    <w:name w:val="批注框文本 Char1"/>
    <w:link w:val="811"/>
    <w:uiPriority w:val="99"/>
    <w:qFormat/>
    <w:rPr>
      <w:sz w:val="18"/>
      <w:szCs w:val="18"/>
    </w:rPr>
  </w:style>
  <w:style w:type="character" w:styleId="1013" w:customStyle="1">
    <w:name w:val="宏文本 Char"/>
    <w:link w:val="788"/>
    <w:qFormat/>
    <w:rPr>
      <w:rFonts w:ascii="Courier New" w:hAnsi="Courier New"/>
      <w:sz w:val="24"/>
      <w:szCs w:val="24"/>
      <w:lang w:val="en-US" w:eastAsia="zh-CN" w:bidi="ar-SA"/>
    </w:rPr>
  </w:style>
  <w:style w:type="character" w:styleId="1014" w:customStyle="1">
    <w:name w:val="Alt+X_首行空2 Char"/>
    <w:link w:val="1015"/>
    <w:qFormat/>
    <w:rPr>
      <w:sz w:val="28"/>
      <w:szCs w:val="24"/>
    </w:rPr>
  </w:style>
  <w:style w:type="paragraph" w:styleId="1015" w:customStyle="1">
    <w:name w:val="Alt+X_首行空2"/>
    <w:basedOn w:val="775"/>
    <w:link w:val="1014"/>
    <w:qFormat/>
    <w:pPr>
      <w:ind w:firstLine="560"/>
      <w:spacing w:line="360" w:lineRule="auto"/>
    </w:pPr>
    <w:rPr>
      <w:sz w:val="28"/>
    </w:rPr>
  </w:style>
  <w:style w:type="character" w:styleId="1016" w:customStyle="1">
    <w:name w:val="标题 Char1"/>
    <w:link w:val="831"/>
    <w:qFormat/>
    <w:rPr>
      <w:rFonts w:ascii="宋体" w:hAnsi="宋体"/>
      <w:b/>
      <w:bCs/>
      <w:sz w:val="32"/>
      <w:szCs w:val="32"/>
    </w:rPr>
  </w:style>
  <w:style w:type="character" w:styleId="1017" w:customStyle="1">
    <w:name w:val="吉奥表格正文 Char Char"/>
    <w:link w:val="1018"/>
    <w:qFormat/>
    <w:rPr>
      <w:rFonts w:eastAsia="仿宋_GB2312"/>
    </w:rPr>
  </w:style>
  <w:style w:type="paragraph" w:styleId="1018" w:customStyle="1">
    <w:name w:val="吉奥表格正文"/>
    <w:basedOn w:val="775"/>
    <w:link w:val="1017"/>
    <w:qFormat/>
    <w:pPr>
      <w:spacing w:line="360" w:lineRule="atLeast"/>
    </w:pPr>
    <w:rPr>
      <w:rFonts w:eastAsia="仿宋_GB2312"/>
      <w:sz w:val="20"/>
    </w:rPr>
  </w:style>
  <w:style w:type="character" w:styleId="1019" w:customStyle="1">
    <w:name w:val="正文文本缩进 3 Char1"/>
    <w:link w:val="823"/>
    <w:qFormat/>
    <w:rPr>
      <w:sz w:val="16"/>
      <w:szCs w:val="16"/>
    </w:rPr>
  </w:style>
  <w:style w:type="character" w:styleId="1020" w:customStyle="1">
    <w:name w:val="my正文 Char"/>
    <w:link w:val="1021"/>
    <w:qFormat/>
    <w:rPr>
      <w:sz w:val="24"/>
      <w:szCs w:val="24"/>
    </w:rPr>
  </w:style>
  <w:style w:type="paragraph" w:styleId="1021" w:customStyle="1">
    <w:name w:val="my正文"/>
    <w:basedOn w:val="775"/>
    <w:link w:val="1020"/>
    <w:qFormat/>
    <w:pPr>
      <w:ind w:firstLine="480"/>
      <w:spacing w:line="360" w:lineRule="auto"/>
    </w:pPr>
    <w:rPr>
      <w:sz w:val="24"/>
    </w:rPr>
  </w:style>
  <w:style w:type="character" w:styleId="1022" w:customStyle="1">
    <w:name w:val="p141"/>
    <w:qFormat/>
    <w:rPr>
      <w:sz w:val="21"/>
      <w:szCs w:val="21"/>
    </w:rPr>
  </w:style>
  <w:style w:type="character" w:styleId="1023" w:customStyle="1">
    <w:name w:val="页眉 Char1"/>
    <w:link w:val="813"/>
    <w:uiPriority w:val="99"/>
    <w:qFormat/>
    <w:rPr>
      <w:rFonts w:eastAsia="楷体_GB2312"/>
      <w:sz w:val="18"/>
    </w:rPr>
  </w:style>
  <w:style w:type="character" w:styleId="1024" w:customStyle="1">
    <w:name w:val="Plain Text Char Char"/>
    <w:link w:val="1025"/>
    <w:qFormat/>
    <w:rPr>
      <w:rFonts w:ascii="宋体" w:hAnsi="Courier New" w:eastAsia="楷体_GB2312"/>
      <w:sz w:val="28"/>
    </w:rPr>
  </w:style>
  <w:style w:type="paragraph" w:styleId="1025" w:customStyle="1">
    <w:name w:val="纯文本1"/>
    <w:basedOn w:val="775"/>
    <w:link w:val="1024"/>
    <w:qFormat/>
    <w:rPr>
      <w:rFonts w:ascii="宋体" w:hAnsi="Courier New" w:eastAsia="楷体_GB2312"/>
      <w:sz w:val="28"/>
    </w:rPr>
  </w:style>
  <w:style w:type="character" w:styleId="1026" w:customStyle="1">
    <w:name w:val="Plain Text Char"/>
    <w:link w:val="1027"/>
    <w:qFormat/>
    <w:rPr>
      <w:rFonts w:ascii="宋体" w:hAnsi="Courier New" w:eastAsia="楷体_GB2312"/>
      <w:sz w:val="28"/>
    </w:rPr>
  </w:style>
  <w:style w:type="paragraph" w:styleId="1027" w:customStyle="1">
    <w:name w:val="纯文本2"/>
    <w:basedOn w:val="775"/>
    <w:link w:val="1026"/>
    <w:qFormat/>
    <w:rPr>
      <w:rFonts w:ascii="宋体" w:hAnsi="Courier New" w:eastAsia="楷体_GB2312"/>
      <w:sz w:val="28"/>
    </w:rPr>
  </w:style>
  <w:style w:type="character" w:styleId="1028" w:customStyle="1">
    <w:name w:val="强调标题 Char"/>
    <w:link w:val="1029"/>
    <w:qFormat/>
    <w:rPr>
      <w:rFonts w:ascii="微软雅黑" w:hAnsi="微软雅黑" w:eastAsia="微软雅黑" w:cs="Times New Roman"/>
      <w:b/>
      <w:sz w:val="24"/>
      <w:szCs w:val="21"/>
    </w:rPr>
  </w:style>
  <w:style w:type="paragraph" w:styleId="1029" w:customStyle="1">
    <w:name w:val="强调标题"/>
    <w:basedOn w:val="775"/>
    <w:next w:val="775"/>
    <w:link w:val="1028"/>
    <w:qFormat/>
    <w:pPr>
      <w:ind w:firstLine="480"/>
      <w:spacing w:line="360" w:lineRule="auto"/>
    </w:pPr>
    <w:rPr>
      <w:rFonts w:ascii="微软雅黑" w:hAnsi="微软雅黑" w:eastAsia="微软雅黑"/>
      <w:b/>
      <w:sz w:val="24"/>
      <w:szCs w:val="21"/>
    </w:rPr>
  </w:style>
  <w:style w:type="character" w:styleId="1030" w:customStyle="1">
    <w:name w:val="日期 Char1"/>
    <w:link w:val="808"/>
    <w:qFormat/>
    <w:rPr>
      <w:rFonts w:ascii="宋体" w:hAnsi="宋体" w:eastAsia="楷体_GB2312"/>
      <w:sz w:val="24"/>
    </w:rPr>
  </w:style>
  <w:style w:type="character" w:styleId="1031" w:customStyle="1">
    <w:name w:val="A正文小四 Char"/>
    <w:link w:val="1032"/>
    <w:qFormat/>
    <w:rPr>
      <w:sz w:val="24"/>
      <w:szCs w:val="24"/>
    </w:rPr>
  </w:style>
  <w:style w:type="paragraph" w:styleId="1032" w:customStyle="1">
    <w:name w:val="A正文小四"/>
    <w:basedOn w:val="775"/>
    <w:link w:val="1031"/>
    <w:qFormat/>
    <w:pPr>
      <w:ind w:firstLine="200"/>
      <w:spacing w:line="360" w:lineRule="auto"/>
    </w:pPr>
    <w:rPr>
      <w:sz w:val="24"/>
    </w:rPr>
  </w:style>
  <w:style w:type="character" w:styleId="1033" w:customStyle="1">
    <w:name w:val="纯文本 Char2"/>
    <w:link w:val="806"/>
    <w:qFormat/>
    <w:rPr>
      <w:rFonts w:ascii="宋体" w:hAnsi="Courier New" w:eastAsia="楷体_GB2312"/>
      <w:sz w:val="28"/>
    </w:rPr>
  </w:style>
  <w:style w:type="character" w:styleId="1034" w:customStyle="1">
    <w:name w:val="标题 3 Char"/>
    <w:qFormat/>
    <w:rPr>
      <w:b/>
      <w:bCs/>
      <w:sz w:val="32"/>
      <w:szCs w:val="32"/>
    </w:rPr>
  </w:style>
  <w:style w:type="character" w:styleId="1035" w:customStyle="1">
    <w:name w:val="批注主题 Char"/>
    <w:link w:val="832"/>
    <w:qFormat/>
    <w:rPr>
      <w:b/>
      <w:bCs/>
      <w:sz w:val="21"/>
      <w:szCs w:val="24"/>
    </w:rPr>
  </w:style>
  <w:style w:type="character" w:styleId="1036" w:customStyle="1">
    <w:name w:val="脚注文本 Char1"/>
    <w:link w:val="821"/>
    <w:uiPriority w:val="99"/>
    <w:qFormat/>
    <w:rPr>
      <w:rFonts w:ascii="Calibri" w:hAnsi="Calibri" w:eastAsia="宋体" w:cs="Times New Roman"/>
      <w:sz w:val="18"/>
      <w:szCs w:val="18"/>
    </w:rPr>
  </w:style>
  <w:style w:type="character" w:styleId="1037" w:customStyle="1">
    <w:name w:val="正文缩进2字符 Char"/>
    <w:link w:val="1038"/>
    <w:qFormat/>
    <w:rPr>
      <w:sz w:val="24"/>
      <w:szCs w:val="24"/>
    </w:rPr>
  </w:style>
  <w:style w:type="paragraph" w:styleId="1038" w:customStyle="1">
    <w:name w:val="正文缩进2字符"/>
    <w:basedOn w:val="775"/>
    <w:link w:val="1037"/>
    <w:qFormat/>
    <w:pPr>
      <w:ind w:firstLine="480"/>
      <w:spacing w:line="360" w:lineRule="auto"/>
    </w:pPr>
    <w:rPr>
      <w:sz w:val="24"/>
    </w:rPr>
  </w:style>
  <w:style w:type="character" w:styleId="1039" w:customStyle="1">
    <w:name w:val="font11"/>
    <w:qFormat/>
    <w:rPr>
      <w:rFonts w:hint="eastAsia" w:ascii="宋体" w:hAnsi="宋体" w:eastAsia="宋体" w:cs="宋体"/>
      <w:color w:val="000000"/>
      <w:sz w:val="21"/>
      <w:szCs w:val="21"/>
      <w:u w:val="none"/>
    </w:rPr>
  </w:style>
  <w:style w:type="character" w:styleId="1040" w:customStyle="1">
    <w:name w:val="正文文本缩进 2 Char1"/>
    <w:link w:val="809"/>
    <w:qFormat/>
    <w:rPr>
      <w:rFonts w:ascii="宋体" w:hAnsi="宋体"/>
      <w:sz w:val="24"/>
      <w:szCs w:val="24"/>
    </w:rPr>
  </w:style>
  <w:style w:type="character" w:styleId="1041" w:customStyle="1">
    <w:name w:val="正文文本 Char1"/>
    <w:link w:val="799"/>
    <w:qFormat/>
    <w:rPr>
      <w:rFonts w:ascii="方正大黑简体" w:eastAsia="方正大黑简体"/>
      <w:position w:val="6"/>
      <w:sz w:val="30"/>
    </w:rPr>
  </w:style>
  <w:style w:type="paragraph" w:styleId="1042" w:customStyle="1">
    <w:name w:val="xl36"/>
    <w:basedOn w:val="775"/>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3" w:customStyle="1">
    <w:name w:val="xl52"/>
    <w:basedOn w:val="775"/>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4" w:customStyle="1">
    <w:name w:val="font0"/>
    <w:basedOn w:val="775"/>
    <w:qFormat/>
    <w:pPr>
      <w:jc w:val="left"/>
      <w:spacing w:before="100" w:beforeAutospacing="1" w:after="100" w:afterAutospacing="1"/>
      <w:widowControl/>
    </w:pPr>
    <w:rPr>
      <w:rFonts w:hint="eastAsia" w:ascii="宋体" w:hAnsi="宋体"/>
      <w:sz w:val="24"/>
    </w:rPr>
  </w:style>
  <w:style w:type="paragraph" w:styleId="1045" w:customStyle="1">
    <w:name w:val="xl44"/>
    <w:basedOn w:val="775"/>
    <w:qFormat/>
    <w:pPr>
      <w:jc w:val="left"/>
      <w:spacing w:before="100" w:beforeAutospacing="1" w:after="100" w:afterAutospacing="1"/>
      <w:widowControl/>
    </w:pPr>
    <w:rPr>
      <w:sz w:val="24"/>
    </w:rPr>
  </w:style>
  <w:style w:type="paragraph" w:styleId="1046" w:customStyle="1">
    <w:name w:val="Char"/>
    <w:basedOn w:val="775"/>
    <w:qFormat/>
    <w:pPr>
      <w:ind w:left="495" w:hanging="495"/>
      <w:tabs>
        <w:tab w:val="left" w:pos="495" w:leader="none"/>
      </w:tabs>
    </w:pPr>
    <w:rPr>
      <w:sz w:val="24"/>
    </w:rPr>
  </w:style>
  <w:style w:type="paragraph" w:styleId="1047" w:customStyle="1">
    <w:name w:val="xl55"/>
    <w:basedOn w:val="775"/>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8" w:customStyle="1">
    <w:name w:val="纯文本4"/>
    <w:basedOn w:val="775"/>
    <w:qFormat/>
    <w:rPr>
      <w:rFonts w:ascii="宋体" w:hAnsi="Courier New" w:eastAsia="楷体_GB2312"/>
      <w:sz w:val="28"/>
    </w:rPr>
  </w:style>
  <w:style w:type="paragraph" w:styleId="1049" w:customStyle="1">
    <w:name w:val="正文2"/>
    <w:basedOn w:val="775"/>
    <w:qFormat/>
    <w:pPr>
      <w:ind w:firstLine="200"/>
      <w:jc w:val="left"/>
      <w:spacing w:after="160" w:line="360" w:lineRule="auto"/>
      <w:widowControl/>
    </w:pPr>
  </w:style>
  <w:style w:type="paragraph" w:styleId="1050" w:customStyle="1">
    <w:name w:val="列出段落3"/>
    <w:basedOn w:val="775"/>
    <w:uiPriority w:val="99"/>
    <w:unhideWhenUsed/>
    <w:qFormat/>
    <w:pPr>
      <w:ind w:firstLine="420"/>
    </w:pPr>
  </w:style>
  <w:style w:type="paragraph" w:styleId="1051" w:customStyle="1">
    <w:name w:val="p0"/>
    <w:basedOn w:val="775"/>
    <w:qFormat/>
    <w:pPr>
      <w:jc w:val="left"/>
      <w:spacing w:before="100" w:beforeAutospacing="1" w:after="100" w:afterAutospacing="1"/>
      <w:widowControl/>
    </w:pPr>
    <w:rPr>
      <w:rFonts w:ascii="宋体" w:hAnsi="宋体" w:cs="宋体"/>
      <w:sz w:val="24"/>
    </w:rPr>
  </w:style>
  <w:style w:type="paragraph" w:styleId="1052" w:customStyle="1">
    <w:name w:val="xl35"/>
    <w:basedOn w:val="775"/>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3" w:customStyle="1">
    <w:name w:val="xl39"/>
    <w:basedOn w:val="775"/>
    <w:qFormat/>
    <w:pPr>
      <w:jc w:val="left"/>
      <w:spacing w:before="100" w:beforeAutospacing="1" w:after="100" w:afterAutospacing="1"/>
      <w:widowControl/>
      <w:pBdr>
        <w:bottom w:val="single" w:color="auto" w:sz="4" w:space="0"/>
      </w:pBdr>
    </w:pPr>
    <w:rPr>
      <w:rFonts w:ascii="宋体" w:hAnsi="宋体"/>
      <w:sz w:val="24"/>
    </w:rPr>
  </w:style>
  <w:style w:type="paragraph" w:styleId="1054" w:customStyle="1">
    <w:name w:val="xl42"/>
    <w:basedOn w:val="775"/>
    <w:qFormat/>
    <w:pPr>
      <w:jc w:val="left"/>
      <w:spacing w:before="100" w:beforeAutospacing="1" w:after="100" w:afterAutospacing="1"/>
      <w:widowControl/>
      <w:pBdr>
        <w:top w:val="single" w:color="auto" w:sz="4" w:space="0"/>
      </w:pBdr>
    </w:pPr>
    <w:rPr>
      <w:sz w:val="24"/>
    </w:rPr>
  </w:style>
  <w:style w:type="paragraph" w:styleId="1055" w:customStyle="1">
    <w:name w:val="xl32"/>
    <w:basedOn w:val="775"/>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56" w:customStyle="1">
    <w:name w:val="吉奥表头文字"/>
    <w:basedOn w:val="775"/>
    <w:qFormat/>
    <w:pPr>
      <w:jc w:val="center"/>
      <w:spacing w:line="360" w:lineRule="atLeast"/>
    </w:pPr>
    <w:rPr>
      <w:rFonts w:eastAsia="仿宋_GB2312"/>
      <w:b/>
      <w:sz w:val="28"/>
      <w:szCs w:val="21"/>
    </w:rPr>
  </w:style>
  <w:style w:type="paragraph" w:styleId="1057" w:customStyle="1">
    <w:name w:val="xl38"/>
    <w:basedOn w:val="775"/>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8" w:customStyle="1">
    <w:name w:val="xl29"/>
    <w:basedOn w:val="775"/>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59" w:customStyle="1">
    <w:name w:val="xl2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0" w:customStyle="1">
    <w:name w:val="xl48"/>
    <w:basedOn w:val="77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1" w:customStyle="1">
    <w:name w:val="xl51"/>
    <w:basedOn w:val="775"/>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2" w:customStyle="1">
    <w:name w:val="xl2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3" w:customStyle="1">
    <w:name w:val="标题 81"/>
    <w:basedOn w:val="775"/>
    <w:next w:val="775"/>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4" w:customStyle="1">
    <w:name w:val="xl49"/>
    <w:basedOn w:val="77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65" w:customStyle="1">
    <w:name w:val="样式1"/>
    <w:basedOn w:val="778"/>
    <w:qFormat/>
    <w:pPr>
      <w:numPr>
        <w:ilvl w:val="2"/>
        <w:numId w:val="1"/>
      </w:numPr>
      <w:spacing w:before="0" w:after="0" w:line="720" w:lineRule="auto"/>
    </w:pPr>
    <w:rPr>
      <w:rFonts w:ascii="微软雅黑" w:hAnsi="微软雅黑" w:eastAsia="微软雅黑"/>
      <w:color w:val="000000"/>
      <w:sz w:val="28"/>
      <w:szCs w:val="28"/>
    </w:rPr>
  </w:style>
  <w:style w:type="paragraph" w:styleId="1066" w:customStyle="1">
    <w:name w:val="p15"/>
    <w:basedOn w:val="775"/>
    <w:qFormat/>
    <w:pPr>
      <w:widowControl/>
    </w:pPr>
    <w:rPr>
      <w:rFonts w:ascii="宋体" w:hAnsi="宋体" w:cs="宋体"/>
      <w:sz w:val="28"/>
      <w:szCs w:val="28"/>
    </w:rPr>
  </w:style>
  <w:style w:type="paragraph" w:styleId="1067" w:customStyle="1">
    <w:name w:val="xl41"/>
    <w:basedOn w:val="775"/>
    <w:qFormat/>
    <w:pPr>
      <w:jc w:val="left"/>
      <w:spacing w:before="100" w:beforeAutospacing="1" w:after="100" w:afterAutospacing="1"/>
      <w:widowControl/>
      <w:pBdr>
        <w:top w:val="single" w:color="auto" w:sz="4" w:space="0"/>
        <w:bottom w:val="single" w:color="auto" w:sz="4" w:space="0"/>
      </w:pBdr>
    </w:pPr>
    <w:rPr>
      <w:sz w:val="24"/>
    </w:rPr>
  </w:style>
  <w:style w:type="paragraph" w:styleId="1068" w:customStyle="1">
    <w:name w:val="列出段落1"/>
    <w:basedOn w:val="775"/>
    <w:link w:val="1069"/>
    <w:qFormat/>
    <w:pPr>
      <w:ind w:firstLine="420"/>
      <w:spacing w:line="360" w:lineRule="auto"/>
    </w:pPr>
    <w:rPr>
      <w:sz w:val="24"/>
      <w:szCs w:val="22"/>
    </w:rPr>
  </w:style>
  <w:style w:type="character" w:styleId="1069" w:customStyle="1">
    <w:name w:val="列出段落字符"/>
    <w:link w:val="1068"/>
    <w:qFormat/>
    <w:rPr>
      <w:sz w:val="24"/>
      <w:szCs w:val="22"/>
    </w:rPr>
  </w:style>
  <w:style w:type="paragraph" w:styleId="1070" w:customStyle="1">
    <w:name w:val="font7"/>
    <w:basedOn w:val="775"/>
    <w:qFormat/>
    <w:pPr>
      <w:jc w:val="left"/>
      <w:spacing w:before="100" w:beforeAutospacing="1" w:after="100" w:afterAutospacing="1"/>
      <w:widowControl/>
    </w:pPr>
    <w:rPr>
      <w:sz w:val="24"/>
    </w:rPr>
  </w:style>
  <w:style w:type="paragraph" w:styleId="1071" w:customStyle="1">
    <w:name w:val="xl53"/>
    <w:basedOn w:val="775"/>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2" w:customStyle="1">
    <w:name w:val="Default"/>
    <w:qFormat/>
    <w:pPr>
      <w:widowControl w:val="off"/>
    </w:pPr>
    <w:rPr>
      <w:rFonts w:ascii="Arial" w:hAnsi="Arial" w:cs="Arial"/>
      <w:color w:val="000000"/>
      <w:sz w:val="24"/>
      <w:szCs w:val="24"/>
    </w:rPr>
  </w:style>
  <w:style w:type="paragraph" w:styleId="1073" w:customStyle="1">
    <w:name w:val="xl43"/>
    <w:basedOn w:val="775"/>
    <w:qFormat/>
    <w:pPr>
      <w:jc w:val="center"/>
      <w:spacing w:before="100" w:beforeAutospacing="1" w:after="100" w:afterAutospacing="1"/>
      <w:widowControl/>
    </w:pPr>
    <w:rPr>
      <w:rFonts w:ascii="宋体" w:hAnsi="宋体"/>
      <w:b/>
      <w:bCs/>
      <w:sz w:val="32"/>
      <w:szCs w:val="32"/>
    </w:rPr>
  </w:style>
  <w:style w:type="paragraph" w:styleId="1074" w:customStyle="1">
    <w:name w:val="a"/>
    <w:basedOn w:val="775"/>
    <w:qFormat/>
    <w:pPr>
      <w:jc w:val="left"/>
      <w:spacing w:before="100" w:beforeAutospacing="1" w:after="100" w:afterAutospacing="1"/>
      <w:widowControl/>
    </w:pPr>
    <w:rPr>
      <w:rFonts w:ascii="宋体" w:hAnsi="宋体" w:cs="宋体"/>
      <w:sz w:val="24"/>
    </w:rPr>
  </w:style>
  <w:style w:type="paragraph" w:styleId="1075" w:customStyle="1">
    <w:name w:val="_Style 12"/>
    <w:basedOn w:val="795"/>
    <w:qFormat/>
    <w:pPr>
      <w:jc w:val="left"/>
      <w:spacing w:line="360" w:lineRule="auto"/>
      <w:widowControl/>
    </w:pPr>
    <w:rPr>
      <w:sz w:val="24"/>
    </w:rPr>
  </w:style>
  <w:style w:type="paragraph" w:styleId="1076" w:customStyle="1">
    <w:name w:val="xl45"/>
    <w:basedOn w:val="775"/>
    <w:qFormat/>
    <w:pPr>
      <w:jc w:val="left"/>
      <w:spacing w:before="100" w:beforeAutospacing="1" w:after="100" w:afterAutospacing="1"/>
      <w:widowControl/>
    </w:pPr>
    <w:rPr>
      <w:rFonts w:hint="eastAsia" w:ascii="仿宋_GB2312" w:hAnsi="宋体" w:eastAsia="仿宋_GB2312"/>
      <w:sz w:val="24"/>
    </w:rPr>
  </w:style>
  <w:style w:type="paragraph" w:styleId="1077" w:customStyle="1">
    <w:name w:val="Sub Item List"/>
    <w:basedOn w:val="775"/>
    <w:qFormat/>
    <w:pPr>
      <w:numPr>
        <w:numId w:val="3"/>
      </w:numPr>
      <w:jc w:val="left"/>
      <w:spacing w:before="80" w:after="80" w:line="240" w:lineRule="atLeast"/>
      <w:widowControl/>
    </w:pPr>
    <w:rPr>
      <w:rFonts w:cs="Arial"/>
      <w:szCs w:val="21"/>
    </w:rPr>
  </w:style>
  <w:style w:type="paragraph" w:styleId="1078" w:customStyle="1">
    <w:name w:val="font5"/>
    <w:basedOn w:val="775"/>
    <w:qFormat/>
    <w:pPr>
      <w:jc w:val="left"/>
      <w:spacing w:before="100" w:beforeAutospacing="1" w:after="100" w:afterAutospacing="1"/>
      <w:widowControl/>
    </w:pPr>
    <w:rPr>
      <w:rFonts w:hint="eastAsia" w:ascii="宋体" w:hAnsi="宋体"/>
      <w:sz w:val="24"/>
    </w:rPr>
  </w:style>
  <w:style w:type="paragraph" w:styleId="1079" w:customStyle="1">
    <w:name w:val="列出段落2"/>
    <w:basedOn w:val="775"/>
    <w:uiPriority w:val="34"/>
    <w:qFormat/>
    <w:pPr>
      <w:ind w:firstLine="420"/>
    </w:pPr>
  </w:style>
  <w:style w:type="paragraph" w:styleId="1080" w:customStyle="1">
    <w:name w:val="font6"/>
    <w:basedOn w:val="775"/>
    <w:qFormat/>
    <w:pPr>
      <w:jc w:val="left"/>
      <w:spacing w:before="100" w:beforeAutospacing="1" w:after="100" w:afterAutospacing="1"/>
      <w:widowControl/>
    </w:pPr>
    <w:rPr>
      <w:rFonts w:hint="eastAsia" w:ascii="宋体" w:hAnsi="宋体"/>
      <w:sz w:val="18"/>
      <w:szCs w:val="18"/>
    </w:rPr>
  </w:style>
  <w:style w:type="paragraph" w:styleId="1081" w:customStyle="1">
    <w:name w:val="Char Char Char"/>
    <w:basedOn w:val="775"/>
    <w:qFormat/>
    <w:pPr>
      <w:ind w:left="495" w:hanging="495"/>
      <w:tabs>
        <w:tab w:val="left" w:pos="495" w:leader="none"/>
        <w:tab w:val="left" w:pos="1545" w:leader="none"/>
      </w:tabs>
    </w:pPr>
    <w:rPr>
      <w:rFonts w:ascii="宋体" w:hAnsi="宋体"/>
    </w:rPr>
  </w:style>
  <w:style w:type="paragraph" w:styleId="1082" w:customStyle="1">
    <w:name w:val="xl40"/>
    <w:basedOn w:val="775"/>
    <w:qFormat/>
    <w:pPr>
      <w:jc w:val="left"/>
      <w:spacing w:before="100" w:beforeAutospacing="1" w:after="100" w:afterAutospacing="1"/>
      <w:widowControl/>
      <w:pBdr>
        <w:bottom w:val="single" w:color="auto" w:sz="4" w:space="0"/>
      </w:pBdr>
    </w:pPr>
    <w:rPr>
      <w:sz w:val="24"/>
    </w:rPr>
  </w:style>
  <w:style w:type="paragraph" w:styleId="1083" w:customStyle="1">
    <w:name w:val="Char Char1"/>
    <w:basedOn w:val="775"/>
    <w:qFormat/>
    <w:pPr>
      <w:jc w:val="left"/>
      <w:spacing w:after="160" w:line="240" w:lineRule="exact"/>
      <w:widowControl/>
    </w:pPr>
    <w:rPr>
      <w:rFonts w:ascii="Verdana" w:hAnsi="Verdana"/>
      <w:sz w:val="20"/>
      <w:lang w:eastAsia="en-US"/>
    </w:rPr>
  </w:style>
  <w:style w:type="paragraph" w:styleId="1084" w:customStyle="1">
    <w:name w:val="xl47"/>
    <w:basedOn w:val="775"/>
    <w:qFormat/>
    <w:pPr>
      <w:jc w:val="left"/>
      <w:spacing w:before="100" w:beforeAutospacing="1" w:after="100" w:afterAutospacing="1"/>
      <w:widowControl/>
    </w:pPr>
    <w:rPr>
      <w:rFonts w:hint="eastAsia" w:ascii="仿宋_GB2312" w:hAnsi="宋体" w:eastAsia="仿宋_GB2312"/>
      <w:sz w:val="22"/>
      <w:szCs w:val="22"/>
    </w:rPr>
  </w:style>
  <w:style w:type="paragraph" w:styleId="1085" w:customStyle="1">
    <w:name w:val="xl31"/>
    <w:basedOn w:val="775"/>
    <w:qFormat/>
    <w:pPr>
      <w:jc w:val="left"/>
      <w:spacing w:before="100" w:beforeAutospacing="1" w:after="100" w:afterAutospacing="1"/>
      <w:widowControl/>
      <w:pBdr>
        <w:bottom w:val="single" w:color="auto" w:sz="4" w:space="0"/>
      </w:pBdr>
    </w:pPr>
    <w:rPr>
      <w:rFonts w:ascii="宋体" w:hAnsi="宋体"/>
      <w:sz w:val="24"/>
    </w:rPr>
  </w:style>
  <w:style w:type="paragraph" w:styleId="1086" w:customStyle="1">
    <w:name w:val="xl3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7" w:customStyle="1">
    <w:name w:val="xl27"/>
    <w:basedOn w:val="77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88">
    <w:name w:val="No Spacing"/>
    <w:link w:val="1089"/>
    <w:uiPriority w:val="1"/>
    <w:qFormat/>
    <w:pPr>
      <w:ind w:firstLine="480"/>
      <w:jc w:val="both"/>
      <w:widowControl w:val="off"/>
    </w:pPr>
    <w:rPr>
      <w:rFonts w:ascii="宋体" w:hAnsi="宋体"/>
      <w:sz w:val="24"/>
      <w:szCs w:val="24"/>
    </w:rPr>
  </w:style>
  <w:style w:type="character" w:styleId="1089" w:customStyle="1">
    <w:name w:val="无间隔 Char1"/>
    <w:link w:val="1088"/>
    <w:uiPriority w:val="1"/>
    <w:qFormat/>
    <w:rPr>
      <w:rFonts w:ascii="宋体" w:hAnsi="宋体"/>
      <w:sz w:val="24"/>
      <w:szCs w:val="24"/>
    </w:rPr>
  </w:style>
  <w:style w:type="paragraph" w:styleId="1090" w:customStyle="1">
    <w:name w:val="标题 91"/>
    <w:basedOn w:val="775"/>
    <w:next w:val="775"/>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1" w:customStyle="1">
    <w:name w:val="正文1"/>
    <w:basedOn w:val="775"/>
    <w:link w:val="1092"/>
    <w:qFormat/>
    <w:pPr>
      <w:ind w:firstLine="420"/>
      <w:spacing w:line="360" w:lineRule="auto"/>
      <w:tabs>
        <w:tab w:val="left" w:pos="420" w:leader="none"/>
      </w:tabs>
    </w:pPr>
    <w:rPr>
      <w:rFonts w:ascii="宋体" w:hAnsi="宋体"/>
    </w:rPr>
  </w:style>
  <w:style w:type="character" w:styleId="1092" w:customStyle="1">
    <w:name w:val="正文1 Char"/>
    <w:link w:val="1091"/>
    <w:qFormat/>
    <w:rPr>
      <w:rFonts w:ascii="宋体" w:hAnsi="宋体"/>
    </w:rPr>
  </w:style>
  <w:style w:type="paragraph" w:styleId="1093" w:customStyle="1">
    <w:name w:val="xl50"/>
    <w:basedOn w:val="775"/>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4" w:customStyle="1">
    <w:name w:val="xl37"/>
    <w:basedOn w:val="775"/>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95" w:customStyle="1">
    <w:name w:val="xl33"/>
    <w:basedOn w:val="775"/>
    <w:qFormat/>
    <w:pPr>
      <w:jc w:val="center"/>
      <w:spacing w:before="100" w:beforeAutospacing="1" w:after="100" w:afterAutospacing="1"/>
      <w:widowControl/>
    </w:pPr>
    <w:rPr>
      <w:sz w:val="24"/>
    </w:rPr>
  </w:style>
  <w:style w:type="paragraph" w:styleId="1096" w:customStyle="1">
    <w:name w:val="font8"/>
    <w:basedOn w:val="77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97" w:customStyle="1">
    <w:name w:val="xl46"/>
    <w:basedOn w:val="775"/>
    <w:qFormat/>
    <w:pPr>
      <w:jc w:val="left"/>
      <w:spacing w:before="100" w:beforeAutospacing="1" w:after="100" w:afterAutospacing="1"/>
      <w:widowControl/>
    </w:pPr>
    <w:rPr>
      <w:rFonts w:hint="eastAsia" w:ascii="仿宋_GB2312" w:hAnsi="宋体" w:eastAsia="仿宋_GB2312"/>
      <w:sz w:val="24"/>
    </w:rPr>
  </w:style>
  <w:style w:type="paragraph" w:styleId="1098" w:customStyle="1">
    <w:name w:val="xl54"/>
    <w:basedOn w:val="775"/>
    <w:qFormat/>
    <w:pPr>
      <w:jc w:val="center"/>
      <w:spacing w:before="100" w:beforeAutospacing="1" w:after="100" w:afterAutospacing="1"/>
      <w:widowControl/>
    </w:pPr>
    <w:rPr>
      <w:rFonts w:hint="eastAsia" w:ascii="隶书" w:hAnsi="宋体" w:eastAsia="隶书"/>
      <w:sz w:val="48"/>
      <w:szCs w:val="48"/>
    </w:rPr>
  </w:style>
  <w:style w:type="paragraph" w:styleId="1099" w:customStyle="1">
    <w:name w:val="xl28"/>
    <w:basedOn w:val="775"/>
    <w:qFormat/>
    <w:pPr>
      <w:jc w:val="left"/>
      <w:spacing w:before="100" w:beforeAutospacing="1" w:after="100" w:afterAutospacing="1"/>
      <w:widowControl/>
    </w:pPr>
    <w:rPr>
      <w:sz w:val="24"/>
    </w:rPr>
  </w:style>
  <w:style w:type="paragraph" w:styleId="1100" w:customStyle="1">
    <w:name w:val="xl30"/>
    <w:basedOn w:val="775"/>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1" w:customStyle="1">
    <w:name w:val="xl2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2" w:customStyle="1">
    <w:name w:val="TOC 标题1"/>
    <w:basedOn w:val="776"/>
    <w:next w:val="775"/>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03" w:customStyle="1">
    <w:name w:val="日期 字符1"/>
    <w:uiPriority w:val="99"/>
    <w:qFormat/>
    <w:rPr>
      <w:rFonts w:ascii="宋体" w:hAnsi="宋体" w:eastAsia="楷体_GB2312"/>
      <w:sz w:val="24"/>
    </w:rPr>
  </w:style>
  <w:style w:type="paragraph" w:styleId="1104" w:customStyle="1">
    <w:name w:val="目录 31"/>
    <w:basedOn w:val="775"/>
    <w:next w:val="775"/>
    <w:uiPriority w:val="39"/>
    <w:unhideWhenUsed/>
    <w:qFormat/>
    <w:pPr>
      <w:ind w:left="560"/>
      <w:jc w:val="left"/>
    </w:pPr>
    <w:rPr>
      <w:rFonts w:ascii="Calibri" w:hAnsi="Calibri" w:eastAsia="仿宋" w:cs="Calibri"/>
      <w:i/>
      <w:iCs/>
      <w:sz w:val="20"/>
    </w:rPr>
  </w:style>
  <w:style w:type="character" w:styleId="1105" w:customStyle="1">
    <w:name w:val="正文缩进 字符1"/>
    <w:qFormat/>
    <w:rPr>
      <w:rFonts w:eastAsia="楷体_GB2312"/>
      <w:sz w:val="24"/>
      <w:lang w:val="en-US" w:eastAsia="zh-CN" w:bidi="ar-SA"/>
    </w:rPr>
  </w:style>
  <w:style w:type="character" w:styleId="1106" w:customStyle="1">
    <w:name w:val="ca-11"/>
    <w:qFormat/>
    <w:rPr>
      <w:rFonts w:hint="eastAsia" w:ascii="宋体" w:hAnsi="宋体" w:eastAsia="宋体"/>
      <w:sz w:val="24"/>
      <w:szCs w:val="24"/>
    </w:rPr>
  </w:style>
  <w:style w:type="character" w:styleId="1107" w:customStyle="1">
    <w:name w:val="Char Char Char Char Char Char Char Char Char"/>
    <w:link w:val="1108"/>
    <w:qFormat/>
    <w:rPr>
      <w:rFonts w:ascii="Tahoma" w:hAnsi="Tahoma"/>
      <w:sz w:val="24"/>
    </w:rPr>
  </w:style>
  <w:style w:type="paragraph" w:styleId="1108" w:customStyle="1">
    <w:name w:val="Char Char Char Char Char Char Char"/>
    <w:basedOn w:val="775"/>
    <w:link w:val="1107"/>
    <w:qFormat/>
    <w:pPr>
      <w:ind w:firstLine="480"/>
      <w:spacing w:line="360" w:lineRule="auto"/>
    </w:pPr>
    <w:rPr>
      <w:rFonts w:ascii="Tahoma" w:hAnsi="Tahoma"/>
      <w:sz w:val="24"/>
    </w:rPr>
  </w:style>
  <w:style w:type="character" w:styleId="1109" w:customStyle="1">
    <w:name w:val="标题 1 字符1"/>
    <w:uiPriority w:val="9"/>
    <w:qFormat/>
    <w:rPr>
      <w:b/>
      <w:bCs/>
      <w:sz w:val="44"/>
      <w:szCs w:val="44"/>
    </w:rPr>
  </w:style>
  <w:style w:type="character" w:styleId="1110" w:customStyle="1">
    <w:name w:val="标题 2 字符1"/>
    <w:uiPriority w:val="9"/>
    <w:qFormat/>
    <w:rPr>
      <w:rFonts w:ascii="Arial" w:hAnsi="Arial" w:eastAsia="黑体"/>
      <w:b/>
      <w:bCs/>
      <w:sz w:val="32"/>
      <w:szCs w:val="32"/>
    </w:rPr>
  </w:style>
  <w:style w:type="character" w:styleId="1111" w:customStyle="1">
    <w:name w:val="标题 3 字符2"/>
    <w:uiPriority w:val="9"/>
    <w:qFormat/>
    <w:rPr>
      <w:rFonts w:ascii="宋体" w:hAnsi="宋体" w:cs="宋体"/>
      <w:b/>
      <w:bCs/>
      <w:sz w:val="32"/>
      <w:szCs w:val="32"/>
    </w:rPr>
  </w:style>
  <w:style w:type="character" w:styleId="1112" w:customStyle="1">
    <w:name w:val="标题 4 字符2"/>
    <w:uiPriority w:val="9"/>
    <w:qFormat/>
    <w:rPr>
      <w:rFonts w:ascii="宋体" w:hAnsi="宋体" w:eastAsia="宋体"/>
      <w:b/>
      <w:bCs/>
      <w:sz w:val="24"/>
      <w:szCs w:val="24"/>
      <w:u w:val="single"/>
      <w:lang w:bidi="ar-SA"/>
    </w:rPr>
  </w:style>
  <w:style w:type="character" w:styleId="1113" w:customStyle="1">
    <w:name w:val="标题 5 字符2"/>
    <w:uiPriority w:val="9"/>
    <w:qFormat/>
    <w:rPr>
      <w:bCs/>
      <w:i/>
      <w:sz w:val="28"/>
      <w:szCs w:val="28"/>
    </w:rPr>
  </w:style>
  <w:style w:type="character" w:styleId="1114" w:customStyle="1">
    <w:name w:val="标题 6 字符2"/>
    <w:uiPriority w:val="9"/>
    <w:qFormat/>
    <w:rPr>
      <w:rFonts w:ascii="Arial" w:hAnsi="Arial" w:eastAsia="黑体"/>
      <w:b/>
      <w:bCs/>
      <w:sz w:val="24"/>
      <w:szCs w:val="24"/>
    </w:rPr>
  </w:style>
  <w:style w:type="character" w:styleId="1115" w:customStyle="1">
    <w:name w:val="标题 7 字符1"/>
    <w:qFormat/>
    <w:rPr>
      <w:b/>
      <w:bCs/>
      <w:sz w:val="24"/>
      <w:szCs w:val="24"/>
    </w:rPr>
  </w:style>
  <w:style w:type="character" w:styleId="1116" w:customStyle="1">
    <w:name w:val="标题 8 字符1"/>
    <w:qFormat/>
    <w:rPr>
      <w:rFonts w:ascii="Arial" w:hAnsi="Arial" w:eastAsia="黑体"/>
      <w:sz w:val="24"/>
      <w:szCs w:val="24"/>
    </w:rPr>
  </w:style>
  <w:style w:type="character" w:styleId="1117" w:customStyle="1">
    <w:name w:val="标题 9 字符1"/>
    <w:qFormat/>
    <w:rPr>
      <w:rFonts w:ascii="Arial" w:hAnsi="Arial" w:eastAsia="黑体"/>
      <w:sz w:val="21"/>
      <w:szCs w:val="21"/>
    </w:rPr>
  </w:style>
  <w:style w:type="character" w:styleId="1118" w:customStyle="1">
    <w:name w:val="z-窗体顶端 Char Char"/>
    <w:qFormat/>
    <w:rPr>
      <w:rFonts w:ascii="Arial" w:hAnsi="Arial" w:cs="Arial"/>
      <w:vanish/>
      <w:sz w:val="16"/>
      <w:szCs w:val="16"/>
    </w:rPr>
  </w:style>
  <w:style w:type="character" w:styleId="1119" w:customStyle="1">
    <w:name w:val="z-窗体底端 字符"/>
    <w:link w:val="1120"/>
    <w:qFormat/>
    <w:rPr>
      <w:rFonts w:ascii="Arial" w:hAnsi="Arial" w:cs="Arial"/>
      <w:vanish/>
      <w:sz w:val="16"/>
      <w:szCs w:val="16"/>
    </w:rPr>
  </w:style>
  <w:style w:type="paragraph" w:styleId="1120" w:customStyle="1">
    <w:name w:val="z-窗体底端1"/>
    <w:basedOn w:val="775"/>
    <w:next w:val="775"/>
    <w:link w:val="1119"/>
    <w:qFormat/>
    <w:pPr>
      <w:jc w:val="center"/>
      <w:widowControl/>
      <w:pBdr>
        <w:top w:val="single" w:color="auto" w:sz="6" w:space="1"/>
      </w:pBdr>
    </w:pPr>
    <w:rPr>
      <w:rFonts w:cs="Arial"/>
      <w:vanish/>
      <w:sz w:val="16"/>
      <w:szCs w:val="16"/>
    </w:rPr>
  </w:style>
  <w:style w:type="character" w:styleId="1121" w:customStyle="1">
    <w:name w:val="z-窗体底端 字符1"/>
    <w:uiPriority w:val="99"/>
    <w:semiHidden/>
    <w:qFormat/>
    <w:rPr>
      <w:rFonts w:ascii="Arial" w:hAnsi="Arial" w:cs="Arial"/>
      <w:vanish/>
      <w:sz w:val="16"/>
      <w:szCs w:val="16"/>
    </w:rPr>
  </w:style>
  <w:style w:type="character" w:styleId="1122" w:customStyle="1">
    <w:name w:val="页眉 Char Char"/>
    <w:qFormat/>
    <w:rPr>
      <w:rFonts w:eastAsia="楷体_GB2312"/>
      <w:sz w:val="18"/>
    </w:rPr>
  </w:style>
  <w:style w:type="character" w:styleId="1123" w:customStyle="1">
    <w:name w:val="Char Char21"/>
    <w:qFormat/>
    <w:rPr>
      <w:rFonts w:ascii="宋体" w:hAnsi="宋体" w:eastAsia="宋体"/>
      <w:b/>
      <w:bCs/>
      <w:sz w:val="24"/>
      <w:szCs w:val="24"/>
      <w:u w:val="single"/>
      <w:lang w:bidi="ar-SA"/>
    </w:rPr>
  </w:style>
  <w:style w:type="character" w:styleId="1124" w:customStyle="1">
    <w:name w:val="Char Char14"/>
    <w:qFormat/>
    <w:rPr>
      <w:rFonts w:ascii="楷体_GB2312" w:eastAsia="楷体_GB2312"/>
      <w:sz w:val="18"/>
      <w:lang w:bidi="ar-SA"/>
    </w:rPr>
  </w:style>
  <w:style w:type="character" w:styleId="1125" w:customStyle="1">
    <w:name w:val="Char Char6"/>
    <w:qFormat/>
    <w:rPr>
      <w:rFonts w:ascii="Arial" w:hAnsi="Arial" w:eastAsia="宋体" w:cs="Arial"/>
      <w:vanish/>
      <w:sz w:val="16"/>
      <w:szCs w:val="16"/>
      <w:lang w:val="en-US" w:eastAsia="zh-CN" w:bidi="ar-SA"/>
    </w:rPr>
  </w:style>
  <w:style w:type="character" w:styleId="1126" w:customStyle="1">
    <w:name w:val="标题 4 字符1"/>
    <w:qFormat/>
    <w:rPr>
      <w:rFonts w:ascii="宋体" w:hAnsi="宋体" w:eastAsia="宋体" w:cs="宋体"/>
      <w:b/>
      <w:bCs/>
      <w:sz w:val="24"/>
      <w:szCs w:val="24"/>
      <w:u w:val="single"/>
      <w:lang w:bidi="ar-SA"/>
    </w:rPr>
  </w:style>
  <w:style w:type="character" w:styleId="1127" w:customStyle="1">
    <w:name w:val="HTML 预设格式 字符1"/>
    <w:qFormat/>
    <w:rPr>
      <w:rFonts w:ascii="宋体" w:hAnsi="宋体"/>
      <w:sz w:val="24"/>
      <w:szCs w:val="24"/>
      <w:lang w:bidi="ar-SA"/>
    </w:rPr>
  </w:style>
  <w:style w:type="character" w:styleId="1128" w:customStyle="1">
    <w:name w:val="正文（缩进） Char"/>
    <w:link w:val="1129"/>
    <w:qFormat/>
    <w:rPr>
      <w:sz w:val="24"/>
      <w:szCs w:val="24"/>
    </w:rPr>
  </w:style>
  <w:style w:type="paragraph" w:styleId="1129" w:customStyle="1">
    <w:name w:val="正文（缩进）"/>
    <w:basedOn w:val="775"/>
    <w:link w:val="1128"/>
    <w:qFormat/>
    <w:pPr>
      <w:ind w:firstLine="480"/>
      <w:spacing w:line="360" w:lineRule="auto"/>
    </w:pPr>
    <w:rPr>
      <w:sz w:val="24"/>
    </w:rPr>
  </w:style>
  <w:style w:type="character" w:styleId="1130" w:customStyle="1">
    <w:name w:val="Char Char9"/>
    <w:qFormat/>
    <w:rPr>
      <w:rFonts w:ascii="方正仿宋简体" w:hAnsi="创艺简仿宋" w:eastAsia="方正仿宋简体"/>
      <w:sz w:val="24"/>
      <w:lang w:bidi="ar-SA"/>
    </w:rPr>
  </w:style>
  <w:style w:type="character" w:styleId="1131" w:customStyle="1">
    <w:name w:val="font21"/>
    <w:qFormat/>
    <w:rPr>
      <w:rFonts w:hint="eastAsia" w:ascii="宋体" w:hAnsi="宋体" w:eastAsia="宋体"/>
      <w:color w:val="000000"/>
      <w:sz w:val="24"/>
      <w:szCs w:val="24"/>
      <w:u w:val="none"/>
    </w:rPr>
  </w:style>
  <w:style w:type="character" w:styleId="1132" w:customStyle="1">
    <w:name w:val="Char Char3"/>
    <w:qFormat/>
    <w:rPr>
      <w:rFonts w:ascii="宋体" w:hAnsi="宋体" w:eastAsia="宋体"/>
      <w:sz w:val="24"/>
      <w:szCs w:val="24"/>
      <w:lang w:bidi="ar-SA"/>
    </w:rPr>
  </w:style>
  <w:style w:type="character" w:styleId="1133" w:customStyle="1">
    <w:name w:val="正文文本 2 Char1"/>
    <w:link w:val="827"/>
    <w:qFormat/>
    <w:rPr>
      <w:sz w:val="21"/>
      <w:szCs w:val="24"/>
    </w:rPr>
  </w:style>
  <w:style w:type="character" w:styleId="1134" w:customStyle="1">
    <w:name w:val="正文文本 2 字符1"/>
    <w:qFormat/>
    <w:rPr>
      <w:sz w:val="21"/>
      <w:szCs w:val="24"/>
    </w:rPr>
  </w:style>
  <w:style w:type="character" w:styleId="1135" w:customStyle="1">
    <w:name w:val="正文文本缩进 2 Char Char"/>
    <w:qFormat/>
    <w:rPr>
      <w:rFonts w:ascii="宋体" w:hAnsi="宋体"/>
      <w:sz w:val="24"/>
      <w:szCs w:val="24"/>
    </w:rPr>
  </w:style>
  <w:style w:type="character" w:styleId="1136" w:customStyle="1">
    <w:name w:val="Char Char22"/>
    <w:qFormat/>
    <w:rPr>
      <w:rFonts w:ascii="宋体" w:hAnsi="宋体" w:eastAsia="宋体" w:cs="宋体"/>
      <w:b/>
      <w:bCs/>
      <w:sz w:val="32"/>
      <w:szCs w:val="32"/>
      <w:lang w:val="en-US" w:eastAsia="zh-CN" w:bidi="ar-SA"/>
    </w:rPr>
  </w:style>
  <w:style w:type="character" w:styleId="1137" w:customStyle="1">
    <w:name w:val="Char Char5"/>
    <w:qFormat/>
    <w:rPr>
      <w:sz w:val="18"/>
      <w:szCs w:val="18"/>
      <w:lang w:bidi="ar-SA"/>
    </w:rPr>
  </w:style>
  <w:style w:type="character" w:styleId="1138" w:customStyle="1">
    <w:name w:val="正文文本缩进 3 Char Char"/>
    <w:qFormat/>
    <w:rPr>
      <w:rFonts w:ascii="宋体" w:hAnsi="宋体"/>
      <w:sz w:val="24"/>
      <w:szCs w:val="24"/>
    </w:rPr>
  </w:style>
  <w:style w:type="character" w:styleId="1139" w:customStyle="1">
    <w:name w:val="HTML 预设格式 Char1"/>
    <w:link w:val="828"/>
    <w:uiPriority w:val="99"/>
    <w:qFormat/>
    <w:rPr>
      <w:rFonts w:ascii="宋体" w:hAnsi="宋体" w:cs="宋体"/>
      <w:sz w:val="24"/>
      <w:szCs w:val="24"/>
    </w:rPr>
  </w:style>
  <w:style w:type="character" w:styleId="1140" w:customStyle="1">
    <w:name w:val="HTML 预设格式 字符2"/>
    <w:qFormat/>
    <w:rPr>
      <w:rFonts w:ascii="Courier New" w:hAnsi="Courier New" w:cs="Courier New"/>
    </w:rPr>
  </w:style>
  <w:style w:type="character" w:styleId="1141" w:customStyle="1">
    <w:name w:val="页脚 Char Char"/>
    <w:qFormat/>
    <w:rPr>
      <w:sz w:val="18"/>
      <w:szCs w:val="18"/>
    </w:rPr>
  </w:style>
  <w:style w:type="character" w:styleId="1142" w:customStyle="1">
    <w:name w:val="正文文本 字符"/>
    <w:qFormat/>
    <w:rPr>
      <w:rFonts w:ascii="方正大黑简体" w:eastAsia="方正大黑简体"/>
      <w:position w:val="6"/>
      <w:sz w:val="30"/>
    </w:rPr>
  </w:style>
  <w:style w:type="character" w:styleId="1143" w:customStyle="1">
    <w:name w:val="Char Char8"/>
    <w:qFormat/>
    <w:rPr>
      <w:rFonts w:ascii="方正大黑简体" w:eastAsia="方正大黑简体"/>
      <w:position w:val="6"/>
      <w:sz w:val="21"/>
      <w:szCs w:val="24"/>
      <w:lang w:bidi="ar-SA"/>
    </w:rPr>
  </w:style>
  <w:style w:type="character" w:styleId="1144" w:customStyle="1">
    <w:name w:val="Char Char2"/>
    <w:qFormat/>
    <w:rPr>
      <w:sz w:val="21"/>
      <w:szCs w:val="24"/>
    </w:rPr>
  </w:style>
  <w:style w:type="character" w:styleId="1145" w:customStyle="1">
    <w:name w:val="标题 6 字符1"/>
    <w:qFormat/>
    <w:rPr>
      <w:rFonts w:ascii="Arial" w:hAnsi="Arial" w:eastAsia="黑体"/>
      <w:b/>
      <w:bCs/>
      <w:sz w:val="24"/>
      <w:szCs w:val="24"/>
      <w:lang w:bidi="ar-SA"/>
    </w:rPr>
  </w:style>
  <w:style w:type="character" w:styleId="1146" w:customStyle="1">
    <w:name w:val="HTML 预设格式 Char Char"/>
    <w:qFormat/>
    <w:rPr>
      <w:rFonts w:ascii="宋体" w:hAnsi="宋体" w:cs="宋体"/>
      <w:sz w:val="24"/>
      <w:szCs w:val="24"/>
    </w:rPr>
  </w:style>
  <w:style w:type="character" w:styleId="1147" w:customStyle="1">
    <w:name w:val="Char Char12"/>
    <w:qFormat/>
    <w:rPr>
      <w:sz w:val="21"/>
      <w:szCs w:val="24"/>
      <w:lang w:bidi="ar-SA"/>
    </w:rPr>
  </w:style>
  <w:style w:type="character" w:styleId="1148" w:customStyle="1">
    <w:name w:val="Char Char18"/>
    <w:qFormat/>
    <w:rPr>
      <w:rFonts w:eastAsia="宋体"/>
      <w:b/>
      <w:bCs/>
      <w:sz w:val="24"/>
      <w:szCs w:val="24"/>
      <w:lang w:bidi="ar-SA"/>
    </w:rPr>
  </w:style>
  <w:style w:type="character" w:styleId="1149" w:customStyle="1">
    <w:name w:val="Char Char16"/>
    <w:qFormat/>
    <w:rPr>
      <w:rFonts w:ascii="Arial" w:hAnsi="Arial" w:eastAsia="黑体"/>
      <w:sz w:val="21"/>
      <w:szCs w:val="21"/>
      <w:lang w:bidi="ar-SA"/>
    </w:rPr>
  </w:style>
  <w:style w:type="character" w:styleId="1150" w:customStyle="1">
    <w:name w:val="页脚 字符1"/>
    <w:uiPriority w:val="99"/>
    <w:qFormat/>
    <w:rPr>
      <w:sz w:val="18"/>
      <w:szCs w:val="18"/>
    </w:rPr>
  </w:style>
  <w:style w:type="character" w:styleId="1151" w:customStyle="1">
    <w:name w:val="Char Char15"/>
    <w:qFormat/>
    <w:rPr>
      <w:rFonts w:ascii="宋体" w:hAnsi="宋体" w:eastAsia="宋体"/>
      <w:sz w:val="24"/>
      <w:szCs w:val="24"/>
      <w:lang w:bidi="ar-SA"/>
    </w:rPr>
  </w:style>
  <w:style w:type="character" w:styleId="1152" w:customStyle="1">
    <w:name w:val="标题 3 字符1"/>
    <w:qFormat/>
    <w:rPr>
      <w:rFonts w:ascii="宋体" w:hAnsi="宋体" w:eastAsia="宋体" w:cs="宋体"/>
      <w:b/>
      <w:bCs/>
      <w:sz w:val="32"/>
      <w:szCs w:val="32"/>
      <w:lang w:bidi="ar-SA"/>
    </w:rPr>
  </w:style>
  <w:style w:type="character" w:styleId="1153" w:customStyle="1">
    <w:name w:val="3.0正文样式 Char"/>
    <w:link w:val="1154"/>
    <w:qFormat/>
    <w:rPr>
      <w:sz w:val="21"/>
      <w:szCs w:val="21"/>
      <w:lang w:val="zh-CN"/>
    </w:rPr>
  </w:style>
  <w:style w:type="paragraph" w:styleId="1154" w:customStyle="1">
    <w:name w:val="3.0正文样式"/>
    <w:basedOn w:val="775"/>
    <w:link w:val="1153"/>
    <w:qFormat/>
    <w:pPr>
      <w:ind w:firstLine="200"/>
      <w:spacing w:before="120" w:after="120"/>
    </w:pPr>
    <w:rPr>
      <w:szCs w:val="21"/>
      <w:lang w:val="zh-CN"/>
    </w:rPr>
  </w:style>
  <w:style w:type="character" w:styleId="1155" w:customStyle="1">
    <w:name w:val="font14"/>
    <w:qFormat/>
  </w:style>
  <w:style w:type="character" w:styleId="1156" w:customStyle="1">
    <w:name w:val="正文文本 Char Char"/>
    <w:qFormat/>
    <w:rPr>
      <w:rFonts w:ascii="方正大黑简体" w:eastAsia="方正大黑简体"/>
      <w:position w:val="6"/>
      <w:sz w:val="30"/>
    </w:rPr>
  </w:style>
  <w:style w:type="character" w:styleId="1157" w:customStyle="1">
    <w:name w:val="Char Char231"/>
    <w:qFormat/>
    <w:rPr>
      <w:sz w:val="21"/>
      <w:szCs w:val="24"/>
    </w:rPr>
  </w:style>
  <w:style w:type="character" w:styleId="1158" w:customStyle="1">
    <w:name w:val="Char Char10"/>
    <w:qFormat/>
    <w:rPr>
      <w:sz w:val="18"/>
      <w:szCs w:val="18"/>
      <w:lang w:bidi="ar-SA"/>
    </w:rPr>
  </w:style>
  <w:style w:type="character" w:styleId="1159" w:customStyle="1">
    <w:name w:val="表格内正文 Char Char"/>
    <w:qFormat/>
    <w:rPr>
      <w:rFonts w:eastAsia="宋体"/>
      <w:sz w:val="21"/>
      <w:lang w:val="en-US" w:eastAsia="zh-CN" w:bidi="ar-SA"/>
    </w:rPr>
  </w:style>
  <w:style w:type="character" w:styleId="1160" w:customStyle="1">
    <w:name w:val="Char Char13"/>
    <w:qFormat/>
    <w:rPr>
      <w:rFonts w:ascii="宋体" w:hAnsi="宋体" w:eastAsia="楷体_GB2312"/>
      <w:sz w:val="24"/>
      <w:lang w:bidi="ar-SA"/>
    </w:rPr>
  </w:style>
  <w:style w:type="character" w:styleId="1161" w:customStyle="1">
    <w:name w:val="表格内正文 Char Char Char Char Char"/>
    <w:qFormat/>
    <w:rPr>
      <w:rFonts w:eastAsia="宋体"/>
      <w:sz w:val="21"/>
      <w:lang w:val="en-US" w:eastAsia="zh-CN" w:bidi="ar-SA"/>
    </w:rPr>
  </w:style>
  <w:style w:type="character" w:styleId="1162" w:customStyle="1">
    <w:name w:val="15"/>
    <w:qFormat/>
    <w:rPr>
      <w:rFonts w:hint="default" w:ascii="Calibri" w:hAnsi="Calibri"/>
      <w:color w:val="0563c1"/>
      <w:u w:val="single"/>
    </w:rPr>
  </w:style>
  <w:style w:type="character" w:styleId="1163" w:customStyle="1">
    <w:name w:val="Char Char11"/>
    <w:qFormat/>
    <w:rPr>
      <w:rFonts w:ascii="宋体" w:hAnsi="宋体" w:eastAsia="宋体"/>
      <w:sz w:val="24"/>
      <w:szCs w:val="24"/>
      <w:lang w:bidi="ar-SA"/>
    </w:rPr>
  </w:style>
  <w:style w:type="character" w:styleId="1164" w:customStyle="1">
    <w:name w:val="正文文本缩进 Char Char"/>
    <w:qFormat/>
    <w:rPr>
      <w:rFonts w:ascii="方正仿宋简体" w:hAnsi="创艺简仿宋" w:eastAsia="方正仿宋简体"/>
      <w:sz w:val="24"/>
    </w:rPr>
  </w:style>
  <w:style w:type="character" w:styleId="1165" w:customStyle="1">
    <w:name w:val="Char Char20"/>
    <w:qFormat/>
    <w:rPr>
      <w:rFonts w:eastAsia="宋体"/>
      <w:bCs/>
      <w:i/>
      <w:sz w:val="28"/>
      <w:szCs w:val="28"/>
      <w:lang w:bidi="ar-SA"/>
    </w:rPr>
  </w:style>
  <w:style w:type="character" w:styleId="1166" w:customStyle="1">
    <w:name w:val="批注框文本 Char Char"/>
    <w:qFormat/>
    <w:rPr>
      <w:sz w:val="18"/>
      <w:szCs w:val="18"/>
    </w:rPr>
  </w:style>
  <w:style w:type="character" w:styleId="1167" w:customStyle="1">
    <w:name w:val="正文首行缩进 Char1"/>
    <w:link w:val="833"/>
    <w:qFormat/>
    <w:rPr>
      <w:rFonts w:ascii="方正大黑简体" w:eastAsia="方正大黑简体"/>
      <w:position w:val="6"/>
      <w:sz w:val="21"/>
      <w:szCs w:val="24"/>
    </w:rPr>
  </w:style>
  <w:style w:type="character" w:styleId="1168" w:customStyle="1">
    <w:name w:val="正文首行缩进 字符1"/>
    <w:qFormat/>
    <w:rPr>
      <w:rFonts w:ascii="方正大黑简体" w:eastAsia="方正大黑简体"/>
      <w:position w:val="6"/>
      <w:sz w:val="21"/>
      <w:szCs w:val="24"/>
    </w:rPr>
  </w:style>
  <w:style w:type="character" w:styleId="1169" w:customStyle="1">
    <w:name w:val="标题 5 字符1"/>
    <w:qFormat/>
    <w:rPr>
      <w:rFonts w:eastAsia="宋体"/>
      <w:bCs/>
      <w:i/>
      <w:sz w:val="28"/>
      <w:szCs w:val="28"/>
      <w:lang w:bidi="ar-SA"/>
    </w:rPr>
  </w:style>
  <w:style w:type="character" w:styleId="1170" w:customStyle="1">
    <w:name w:val="textfont"/>
    <w:qFormat/>
  </w:style>
  <w:style w:type="character" w:styleId="1171" w:customStyle="1">
    <w:name w:val="正文文本 2 Char Char"/>
    <w:qFormat/>
    <w:rPr>
      <w:sz w:val="21"/>
      <w:szCs w:val="24"/>
    </w:rPr>
  </w:style>
  <w:style w:type="character" w:styleId="1172" w:customStyle="1">
    <w:name w:val="Char Char4"/>
    <w:qFormat/>
    <w:rPr>
      <w:rFonts w:ascii="Arial" w:hAnsi="Arial" w:eastAsia="宋体" w:cs="Arial"/>
      <w:vanish/>
      <w:sz w:val="16"/>
      <w:szCs w:val="16"/>
      <w:lang w:val="en-US" w:eastAsia="zh-CN" w:bidi="ar-SA"/>
    </w:rPr>
  </w:style>
  <w:style w:type="character" w:styleId="1173" w:customStyle="1">
    <w:name w:val="z-窗体底端 Char Char"/>
    <w:qFormat/>
    <w:rPr>
      <w:rFonts w:ascii="Arial" w:hAnsi="Arial" w:cs="Arial"/>
      <w:vanish/>
      <w:sz w:val="16"/>
      <w:szCs w:val="16"/>
    </w:rPr>
  </w:style>
  <w:style w:type="character" w:styleId="1174" w:customStyle="1">
    <w:name w:val="正文缩进 Char Char1"/>
    <w:qFormat/>
    <w:rPr>
      <w:rFonts w:eastAsia="宋体"/>
      <w:sz w:val="24"/>
      <w:szCs w:val="24"/>
      <w:lang w:val="en-US" w:eastAsia="zh-CN" w:bidi="ar-SA"/>
    </w:rPr>
  </w:style>
  <w:style w:type="character" w:styleId="1175" w:customStyle="1">
    <w:name w:val="页眉 字符1"/>
    <w:uiPriority w:val="99"/>
    <w:qFormat/>
    <w:rPr>
      <w:rFonts w:eastAsia="楷体_GB2312"/>
      <w:sz w:val="18"/>
    </w:rPr>
  </w:style>
  <w:style w:type="character" w:styleId="1176" w:customStyle="1">
    <w:name w:val="yinyan1"/>
    <w:qFormat/>
    <w:rPr>
      <w:color w:val="003366"/>
      <w:sz w:val="18"/>
      <w:szCs w:val="18"/>
    </w:rPr>
  </w:style>
  <w:style w:type="character" w:styleId="1177" w:customStyle="1">
    <w:name w:val="Char Char7"/>
    <w:qFormat/>
    <w:rPr>
      <w:rFonts w:ascii="宋体" w:hAnsi="宋体" w:eastAsia="宋体" w:cs="宋体"/>
      <w:sz w:val="24"/>
      <w:szCs w:val="24"/>
      <w:lang w:val="en-US" w:eastAsia="zh-CN" w:bidi="ar-SA"/>
    </w:rPr>
  </w:style>
  <w:style w:type="character" w:styleId="1178" w:customStyle="1">
    <w:name w:val="textfont1"/>
    <w:qFormat/>
    <w:rPr>
      <w:sz w:val="22"/>
      <w:szCs w:val="22"/>
    </w:rPr>
  </w:style>
  <w:style w:type="character" w:styleId="1179" w:customStyle="1">
    <w:name w:val="正文首行缩进 Char Char"/>
    <w:qFormat/>
    <w:rPr>
      <w:rFonts w:ascii="方正大黑简体" w:eastAsia="方正大黑简体"/>
      <w:position w:val="6"/>
      <w:sz w:val="21"/>
      <w:szCs w:val="24"/>
    </w:rPr>
  </w:style>
  <w:style w:type="character" w:styleId="1180" w:customStyle="1">
    <w:name w:val="标题 8 Char"/>
    <w:qFormat/>
    <w:rPr>
      <w:rFonts w:ascii="Arial" w:hAnsi="Arial" w:eastAsia="黑体"/>
      <w:sz w:val="24"/>
      <w:szCs w:val="24"/>
    </w:rPr>
  </w:style>
  <w:style w:type="character" w:styleId="1181" w:customStyle="1">
    <w:name w:val="Char Char17"/>
    <w:qFormat/>
    <w:rPr>
      <w:rFonts w:ascii="Arial" w:hAnsi="Arial" w:eastAsia="黑体"/>
      <w:sz w:val="24"/>
      <w:szCs w:val="24"/>
      <w:lang w:bidi="ar-SA"/>
    </w:rPr>
  </w:style>
  <w:style w:type="character" w:styleId="1182" w:customStyle="1">
    <w:name w:val="Char Char23"/>
    <w:qFormat/>
    <w:rPr>
      <w:rFonts w:ascii="Arial" w:hAnsi="Arial" w:eastAsia="黑体"/>
      <w:b/>
      <w:bCs/>
      <w:sz w:val="32"/>
      <w:szCs w:val="32"/>
      <w:lang w:bidi="ar-SA"/>
    </w:rPr>
  </w:style>
  <w:style w:type="character" w:styleId="1183" w:customStyle="1">
    <w:name w:val="z-窗体顶端 字符"/>
    <w:link w:val="1184"/>
    <w:qFormat/>
    <w:rPr>
      <w:rFonts w:ascii="Arial" w:hAnsi="Arial" w:cs="Arial"/>
      <w:vanish/>
      <w:sz w:val="16"/>
      <w:szCs w:val="16"/>
    </w:rPr>
  </w:style>
  <w:style w:type="paragraph" w:styleId="1184" w:customStyle="1">
    <w:name w:val="z-窗体顶端1"/>
    <w:basedOn w:val="775"/>
    <w:next w:val="775"/>
    <w:link w:val="1183"/>
    <w:qFormat/>
    <w:pPr>
      <w:jc w:val="center"/>
      <w:widowControl/>
      <w:pBdr>
        <w:bottom w:val="single" w:color="auto" w:sz="6" w:space="1"/>
      </w:pBdr>
    </w:pPr>
    <w:rPr>
      <w:rFonts w:cs="Arial"/>
      <w:vanish/>
      <w:sz w:val="16"/>
      <w:szCs w:val="16"/>
    </w:rPr>
  </w:style>
  <w:style w:type="character" w:styleId="1185" w:customStyle="1">
    <w:name w:val="z-窗体顶端 字符1"/>
    <w:uiPriority w:val="99"/>
    <w:semiHidden/>
    <w:qFormat/>
    <w:rPr>
      <w:rFonts w:ascii="Arial" w:hAnsi="Arial" w:cs="Arial"/>
      <w:vanish/>
      <w:sz w:val="16"/>
      <w:szCs w:val="16"/>
    </w:rPr>
  </w:style>
  <w:style w:type="character" w:styleId="1186" w:customStyle="1">
    <w:name w:val="Char Char24"/>
    <w:qFormat/>
    <w:rPr>
      <w:rFonts w:eastAsia="宋体"/>
      <w:b/>
      <w:bCs/>
      <w:sz w:val="44"/>
      <w:szCs w:val="44"/>
      <w:lang w:bidi="ar-SA"/>
    </w:rPr>
  </w:style>
  <w:style w:type="character" w:styleId="1187" w:customStyle="1">
    <w:name w:val="Char Char19"/>
    <w:qFormat/>
    <w:rPr>
      <w:rFonts w:ascii="Arial" w:hAnsi="Arial" w:eastAsia="黑体"/>
      <w:b/>
      <w:bCs/>
      <w:sz w:val="24"/>
      <w:szCs w:val="24"/>
      <w:lang w:bidi="ar-SA"/>
    </w:rPr>
  </w:style>
  <w:style w:type="character" w:styleId="1188" w:customStyle="1">
    <w:name w:val="日期 Char Char"/>
    <w:qFormat/>
    <w:rPr>
      <w:rFonts w:ascii="宋体" w:hAnsi="宋体" w:eastAsia="楷体_GB2312"/>
      <w:sz w:val="24"/>
    </w:rPr>
  </w:style>
  <w:style w:type="paragraph" w:styleId="1189" w:customStyle="1">
    <w:name w:val="样式 正文（首行缩进两字） + 段前: 1 行 段后: 0.5 行"/>
    <w:basedOn w:val="791"/>
    <w:qFormat/>
    <w:pPr>
      <w:jc w:val="both"/>
      <w:spacing w:line="360" w:lineRule="auto"/>
      <w:widowControl/>
    </w:pPr>
    <w:rPr>
      <w:rFonts w:ascii="宋体" w:hAnsi="宋体" w:eastAsia="宋体" w:cs="宋体"/>
      <w:spacing w:val="20"/>
    </w:rPr>
  </w:style>
  <w:style w:type="paragraph" w:styleId="1190" w:customStyle="1">
    <w:name w:val="Char Char"/>
    <w:basedOn w:val="775"/>
    <w:qFormat/>
    <w:pPr>
      <w:jc w:val="left"/>
      <w:spacing w:after="160" w:line="240" w:lineRule="exact"/>
      <w:widowControl/>
    </w:pPr>
    <w:rPr>
      <w:rFonts w:ascii="Verdana" w:hAnsi="Verdana" w:eastAsia="仿宋_GB2312" w:cs="宋体"/>
      <w:sz w:val="24"/>
      <w:lang w:eastAsia="en-US"/>
    </w:rPr>
  </w:style>
  <w:style w:type="paragraph" w:styleId="1191" w:customStyle="1">
    <w:name w:val="标3"/>
    <w:basedOn w:val="775"/>
    <w:qFormat/>
    <w:pPr>
      <w:jc w:val="left"/>
      <w:spacing w:line="360" w:lineRule="auto"/>
      <w:widowControl/>
      <w:outlineLvl w:val="2"/>
    </w:pPr>
    <w:rPr>
      <w:rFonts w:ascii="宋体" w:hAnsi="宋体" w:cs="宋体"/>
      <w:b/>
      <w:sz w:val="28"/>
      <w:szCs w:val="32"/>
    </w:rPr>
  </w:style>
  <w:style w:type="paragraph" w:styleId="1192" w:customStyle="1">
    <w:name w:val="Char Char25"/>
    <w:basedOn w:val="775"/>
    <w:qFormat/>
    <w:pPr>
      <w:jc w:val="left"/>
      <w:spacing w:after="160" w:line="240" w:lineRule="exact"/>
      <w:widowControl/>
    </w:pPr>
    <w:rPr>
      <w:rFonts w:ascii="Verdana" w:hAnsi="Verdana" w:eastAsia="仿宋_GB2312" w:cs="宋体"/>
      <w:sz w:val="24"/>
      <w:lang w:eastAsia="en-US"/>
    </w:rPr>
  </w:style>
  <w:style w:type="paragraph" w:styleId="1193" w:customStyle="1">
    <w:name w:val="表格内正文"/>
    <w:qFormat/>
    <w:pPr>
      <w:jc w:val="both"/>
      <w:spacing w:line="120" w:lineRule="atLeast"/>
      <w:widowControl w:val="off"/>
    </w:pPr>
    <w:rPr>
      <w:rFonts w:ascii="Arial" w:hAnsi="Arial"/>
      <w:sz w:val="21"/>
    </w:rPr>
  </w:style>
  <w:style w:type="paragraph" w:styleId="1194" w:customStyle="1">
    <w:name w:val="xl113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5" w:customStyle="1">
    <w:name w:val="xl6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xl112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7" w:customStyle="1">
    <w:name w:val="xl113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8" w:customStyle="1">
    <w:name w:val="列表内容"/>
    <w:basedOn w:val="775"/>
    <w:next w:val="775"/>
    <w:qFormat/>
    <w:pPr>
      <w:ind w:firstLine="200"/>
      <w:jc w:val="left"/>
      <w:widowControl/>
      <w:tabs>
        <w:tab w:val="left" w:pos="2409" w:leader="none"/>
      </w:tabs>
    </w:pPr>
    <w:rPr>
      <w:rFonts w:ascii="宋体" w:hAnsi="宋体" w:cs="宋体"/>
      <w:sz w:val="18"/>
    </w:rPr>
  </w:style>
  <w:style w:type="paragraph" w:styleId="1199" w:customStyle="1">
    <w:name w:val="xl1124"/>
    <w:basedOn w:val="775"/>
    <w:qFormat/>
    <w:pPr>
      <w:jc w:val="left"/>
      <w:spacing w:before="100" w:beforeAutospacing="1" w:after="100" w:afterAutospacing="1"/>
      <w:widowControl/>
    </w:pPr>
    <w:rPr>
      <w:rFonts w:ascii="宋体" w:hAnsi="宋体" w:cs="宋体"/>
      <w:sz w:val="20"/>
    </w:rPr>
  </w:style>
  <w:style w:type="paragraph" w:styleId="1200" w:customStyle="1">
    <w:name w:val="标2"/>
    <w:basedOn w:val="775"/>
    <w:qFormat/>
    <w:pPr>
      <w:jc w:val="left"/>
      <w:spacing w:line="360" w:lineRule="auto"/>
      <w:widowControl/>
      <w:outlineLvl w:val="1"/>
    </w:pPr>
    <w:rPr>
      <w:rFonts w:ascii="Adobe 黑体 Std R" w:hAnsi="宋体" w:cs="宋体"/>
      <w:b/>
      <w:bCs/>
      <w:color w:val="000000"/>
      <w:sz w:val="30"/>
      <w:szCs w:val="30"/>
    </w:rPr>
  </w:style>
  <w:style w:type="paragraph" w:styleId="1201" w:customStyle="1">
    <w:name w:val="内容列表"/>
    <w:basedOn w:val="1202"/>
    <w:next w:val="1202"/>
    <w:qFormat/>
    <w:pPr>
      <w:numPr>
        <w:numId w:val="4"/>
      </w:numPr>
      <w:ind w:firstLine="0"/>
      <w:tabs>
        <w:tab w:val="left" w:pos="360" w:leader="none"/>
      </w:tabs>
    </w:pPr>
  </w:style>
  <w:style w:type="paragraph" w:styleId="1202" w:customStyle="1">
    <w:name w:val="内容"/>
    <w:basedOn w:val="775"/>
    <w:qFormat/>
    <w:pPr>
      <w:ind w:left="840" w:firstLine="360"/>
      <w:jc w:val="left"/>
      <w:widowControl/>
    </w:pPr>
    <w:rPr>
      <w:rFonts w:ascii="宋体" w:hAnsi="宋体" w:cs="宋体"/>
      <w:sz w:val="18"/>
    </w:rPr>
  </w:style>
  <w:style w:type="paragraph" w:styleId="1203" w:customStyle="1">
    <w:name w:val="Appendix 1"/>
    <w:basedOn w:val="775"/>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4" w:customStyle="1">
    <w:name w:val="Num 2"/>
    <w:basedOn w:val="775"/>
    <w:qFormat/>
    <w:pPr>
      <w:numPr>
        <w:numId w:val="6"/>
      </w:numPr>
      <w:jc w:val="left"/>
      <w:spacing w:line="360" w:lineRule="auto"/>
      <w:widowControl/>
      <w:tabs>
        <w:tab w:val="left" w:pos="1279" w:leader="none"/>
      </w:tabs>
    </w:pPr>
    <w:rPr>
      <w:rFonts w:ascii="宋体" w:hAnsi="宋体" w:cs="宋体"/>
      <w:sz w:val="24"/>
    </w:rPr>
  </w:style>
  <w:style w:type="paragraph" w:styleId="1205" w:customStyle="1">
    <w:name w:val="xl112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06" w:customStyle="1">
    <w:name w:val="样式 仿宋_GB2312 四号 黑色 行距: 1.5 倍行距2"/>
    <w:basedOn w:val="775"/>
    <w:qFormat/>
    <w:pPr>
      <w:spacing w:line="360" w:lineRule="auto"/>
    </w:pPr>
    <w:rPr>
      <w:rFonts w:ascii="仿宋_GB2312" w:hAnsi="宋体" w:eastAsia="仿宋_GB2312" w:cs="宋体"/>
      <w:color w:val="000000"/>
      <w:sz w:val="24"/>
    </w:rPr>
  </w:style>
  <w:style w:type="paragraph" w:styleId="1207" w:customStyle="1">
    <w:name w:val="列表段落1"/>
    <w:basedOn w:val="775"/>
    <w:uiPriority w:val="34"/>
    <w:qFormat/>
    <w:pPr>
      <w:ind w:firstLine="420"/>
      <w:jc w:val="left"/>
      <w:widowControl/>
    </w:pPr>
    <w:rPr>
      <w:rFonts w:ascii="宋体" w:hAnsi="宋体" w:cs="宋体"/>
      <w:sz w:val="24"/>
    </w:rPr>
  </w:style>
  <w:style w:type="paragraph" w:styleId="1208" w:customStyle="1">
    <w:name w:val="xl113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9" w:customStyle="1">
    <w:name w:val="Char Char1 Char Char Char Char Char Char Char"/>
    <w:basedOn w:val="775"/>
    <w:qFormat/>
    <w:pPr>
      <w:jc w:val="left"/>
      <w:widowControl/>
    </w:pPr>
    <w:rPr>
      <w:rFonts w:ascii="宋体" w:hAnsi="宋体" w:cs="宋体"/>
      <w:sz w:val="24"/>
    </w:rPr>
  </w:style>
  <w:style w:type="paragraph" w:styleId="1210" w:customStyle="1">
    <w:name w:val="Char111"/>
    <w:basedOn w:val="775"/>
    <w:qFormat/>
    <w:pPr>
      <w:jc w:val="left"/>
      <w:spacing w:after="160" w:line="240" w:lineRule="exact"/>
      <w:widowControl/>
    </w:pPr>
    <w:rPr>
      <w:rFonts w:ascii="Verdana" w:hAnsi="Verdana" w:cs="宋体"/>
      <w:sz w:val="20"/>
      <w:lang w:eastAsia="en-US"/>
    </w:rPr>
  </w:style>
  <w:style w:type="paragraph" w:styleId="1211" w:customStyle="1">
    <w:name w:val="Char Char110"/>
    <w:basedOn w:val="775"/>
    <w:qFormat/>
    <w:pPr>
      <w:jc w:val="left"/>
      <w:spacing w:after="160" w:line="240" w:lineRule="exact"/>
      <w:widowControl/>
    </w:pPr>
    <w:rPr>
      <w:rFonts w:ascii="Verdana" w:hAnsi="Verdana" w:cs="宋体"/>
      <w:sz w:val="20"/>
      <w:lang w:eastAsia="en-US"/>
    </w:rPr>
  </w:style>
  <w:style w:type="paragraph" w:styleId="1212" w:customStyle="1">
    <w:name w:val="xl6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3" w:customStyle="1">
    <w:name w:val="xl1128"/>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xl113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customStyle="1">
    <w:name w:val="正文3"/>
    <w:qFormat/>
    <w:pPr>
      <w:jc w:val="both"/>
    </w:pPr>
    <w:rPr>
      <w:rFonts w:ascii="Arial" w:hAnsi="Arial"/>
      <w:sz w:val="21"/>
      <w:szCs w:val="21"/>
    </w:rPr>
  </w:style>
  <w:style w:type="paragraph" w:styleId="1216" w:customStyle="1">
    <w:name w:val="xl113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7" w:customStyle="1">
    <w:name w:val="xl1127"/>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18" w:customStyle="1">
    <w:name w:val="xl112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9" w:customStyle="1">
    <w:name w:val="xl6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0" w:customStyle="1">
    <w:name w:val="Bullet 1"/>
    <w:basedOn w:val="775"/>
    <w:qFormat/>
    <w:pPr>
      <w:numPr>
        <w:numId w:val="7"/>
      </w:numPr>
      <w:jc w:val="left"/>
      <w:spacing w:line="360" w:lineRule="auto"/>
      <w:widowControl/>
      <w:tabs>
        <w:tab w:val="left" w:pos="2034" w:leader="none"/>
      </w:tabs>
    </w:pPr>
    <w:rPr>
      <w:rFonts w:ascii="宋体" w:hAnsi="宋体" w:cs="宋体"/>
      <w:sz w:val="24"/>
    </w:rPr>
  </w:style>
  <w:style w:type="paragraph" w:styleId="1221" w:customStyle="1">
    <w:name w:val="xl6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2" w:customStyle="1">
    <w:name w:val="样式 正文缩进正文（首行缩进两字）表正文正文非缩进特点段1四号正文不缩进特点 CharALT+Z水上软件 +..."/>
    <w:basedOn w:val="791"/>
    <w:qFormat/>
    <w:pPr>
      <w:ind w:firstLine="480"/>
      <w:jc w:val="both"/>
      <w:spacing w:line="360" w:lineRule="auto"/>
      <w:widowControl/>
    </w:pPr>
    <w:rPr>
      <w:rFonts w:ascii="宋体" w:hAnsi="宋体" w:eastAsia="宋体" w:cs="宋体"/>
    </w:rPr>
  </w:style>
  <w:style w:type="paragraph" w:styleId="1223" w:customStyle="1">
    <w:name w:val="样式 首行缩进:  2 字符"/>
    <w:basedOn w:val="775"/>
    <w:qFormat/>
    <w:pPr>
      <w:ind w:firstLine="200"/>
      <w:jc w:val="left"/>
      <w:spacing w:line="360" w:lineRule="auto"/>
      <w:widowControl/>
    </w:pPr>
    <w:rPr>
      <w:rFonts w:ascii="宋体" w:hAnsi="宋体" w:cs="宋体"/>
      <w:sz w:val="24"/>
    </w:rPr>
  </w:style>
  <w:style w:type="paragraph" w:styleId="1224" w:customStyle="1">
    <w:name w:val="Char Char1 Char Char Char Char Char Char"/>
    <w:basedOn w:val="775"/>
    <w:qFormat/>
    <w:pPr>
      <w:ind w:firstLine="560"/>
      <w:jc w:val="left"/>
      <w:spacing w:before="78" w:after="78" w:line="240" w:lineRule="exact"/>
      <w:widowControl/>
    </w:pPr>
    <w:rPr>
      <w:rFonts w:ascii="宋体" w:hAnsi="宋体" w:cs="宋体"/>
      <w:sz w:val="28"/>
      <w:szCs w:val="28"/>
      <w:lang w:eastAsia="en-US"/>
    </w:rPr>
  </w:style>
  <w:style w:type="paragraph" w:styleId="1225" w:customStyle="1">
    <w:name w:val="标4"/>
    <w:basedOn w:val="775"/>
    <w:qFormat/>
    <w:pPr>
      <w:jc w:val="left"/>
      <w:spacing w:line="360" w:lineRule="auto"/>
      <w:widowControl/>
      <w:outlineLvl w:val="3"/>
    </w:pPr>
    <w:rPr>
      <w:rFonts w:ascii="宋体" w:hAnsi="宋体" w:cs="宋体"/>
      <w:b/>
      <w:sz w:val="28"/>
      <w:szCs w:val="28"/>
    </w:rPr>
  </w:style>
  <w:style w:type="paragraph" w:styleId="1226" w:customStyle="1">
    <w:name w:val="小标题"/>
    <w:basedOn w:val="775"/>
    <w:qFormat/>
    <w:pPr>
      <w:jc w:val="left"/>
      <w:widowControl/>
    </w:pPr>
    <w:rPr>
      <w:rFonts w:ascii="宋体" w:hAnsi="宋体" w:cs="宋体"/>
      <w:b/>
      <w:bCs/>
      <w:sz w:val="24"/>
    </w:rPr>
  </w:style>
  <w:style w:type="paragraph" w:styleId="1227" w:customStyle="1">
    <w:name w:val="xl113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8" w:customStyle="1">
    <w:name w:val="Appendix 2"/>
    <w:basedOn w:val="775"/>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29" w:customStyle="1">
    <w:name w:val="msolistparagraph"/>
    <w:basedOn w:val="775"/>
    <w:qFormat/>
    <w:pPr>
      <w:ind w:firstLine="420"/>
      <w:jc w:val="left"/>
      <w:widowControl/>
    </w:pPr>
    <w:rPr>
      <w:rFonts w:ascii="Calibri" w:hAnsi="Calibri"/>
      <w:sz w:val="24"/>
      <w:szCs w:val="22"/>
    </w:rPr>
  </w:style>
  <w:style w:type="paragraph" w:styleId="1230" w:customStyle="1">
    <w:name w:val="Topic"/>
    <w:basedOn w:val="775"/>
    <w:qFormat/>
    <w:pPr>
      <w:jc w:val="left"/>
      <w:spacing w:before="60" w:after="60" w:line="360" w:lineRule="auto"/>
      <w:widowControl/>
    </w:pPr>
    <w:rPr>
      <w:rFonts w:ascii="宋体" w:hAnsi="宋体" w:cs="宋体"/>
      <w:sz w:val="24"/>
      <w:u w:val="single"/>
    </w:rPr>
  </w:style>
  <w:style w:type="paragraph" w:styleId="1231" w:customStyle="1">
    <w:name w:val="xl112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2" w:customStyle="1">
    <w:name w:val="tabletext"/>
    <w:basedOn w:val="775"/>
    <w:qFormat/>
    <w:pPr>
      <w:jc w:val="left"/>
      <w:spacing w:before="100" w:beforeAutospacing="1" w:after="100" w:afterAutospacing="1" w:line="240" w:lineRule="atLeast"/>
      <w:widowControl/>
    </w:pPr>
    <w:rPr>
      <w:rFonts w:ascii="Arial Unicode MS" w:hAnsi="Arial Unicode MS" w:cs="宋体"/>
      <w:sz w:val="18"/>
      <w:szCs w:val="18"/>
    </w:rPr>
  </w:style>
  <w:style w:type="paragraph" w:styleId="1233" w:customStyle="1">
    <w:name w:val="xl1122"/>
    <w:basedOn w:val="775"/>
    <w:qFormat/>
    <w:pPr>
      <w:jc w:val="left"/>
      <w:spacing w:before="100" w:beforeAutospacing="1" w:after="100" w:afterAutospacing="1"/>
      <w:widowControl/>
    </w:pPr>
    <w:rPr>
      <w:rFonts w:ascii="宋体" w:hAnsi="宋体" w:cs="宋体"/>
      <w:b/>
      <w:bCs/>
      <w:sz w:val="20"/>
    </w:rPr>
  </w:style>
  <w:style w:type="paragraph" w:styleId="1234" w:customStyle="1">
    <w:name w:val="xl112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5" w:customStyle="1">
    <w:name w:val="样式 样式 标题 1H1第 ？ 章PIM 1h1h11heading 1TOC1st levelSection Hea... +..."/>
    <w:basedOn w:val="775"/>
    <w:qFormat/>
    <w:pPr>
      <w:numPr>
        <w:numId w:val="8"/>
      </w:numPr>
      <w:jc w:val="left"/>
      <w:widowControl/>
      <w:tabs>
        <w:tab w:val="left" w:pos="420" w:leader="none"/>
      </w:tabs>
    </w:pPr>
    <w:rPr>
      <w:rFonts w:ascii="宋体" w:hAnsi="宋体" w:cs="宋体"/>
      <w:sz w:val="24"/>
    </w:rPr>
  </w:style>
  <w:style w:type="paragraph" w:styleId="1236" w:customStyle="1">
    <w:name w:val="一般正文"/>
    <w:basedOn w:val="775"/>
    <w:qFormat/>
    <w:pPr>
      <w:jc w:val="left"/>
      <w:spacing w:before="120" w:after="120" w:line="0" w:lineRule="atLeast"/>
      <w:widowControl/>
    </w:pPr>
    <w:rPr>
      <w:rFonts w:ascii="宋体" w:hAnsi="宋体" w:cs="宋体"/>
      <w:sz w:val="28"/>
    </w:rPr>
  </w:style>
  <w:style w:type="paragraph" w:styleId="1237" w:customStyle="1">
    <w:name w:val="Char Char1 Char Char Char Char Char Char Char1"/>
    <w:basedOn w:val="775"/>
    <w:qFormat/>
    <w:pPr>
      <w:jc w:val="left"/>
      <w:widowControl/>
    </w:pPr>
    <w:rPr>
      <w:rFonts w:ascii="宋体" w:hAnsi="宋体" w:cs="宋体"/>
      <w:sz w:val="24"/>
    </w:rPr>
  </w:style>
  <w:style w:type="paragraph" w:styleId="1238" w:customStyle="1">
    <w:name w:val="表格内正文 Char Char Char"/>
    <w:qFormat/>
    <w:pPr>
      <w:jc w:val="both"/>
      <w:spacing w:line="120" w:lineRule="atLeast"/>
      <w:widowControl w:val="off"/>
    </w:pPr>
    <w:rPr>
      <w:rFonts w:ascii="Arial" w:hAnsi="Arial"/>
      <w:sz w:val="21"/>
    </w:rPr>
  </w:style>
  <w:style w:type="paragraph" w:styleId="1239" w:customStyle="1">
    <w:name w:val="Style1"/>
    <w:basedOn w:val="775"/>
    <w:qFormat/>
    <w:pPr>
      <w:numPr>
        <w:numId w:val="9"/>
      </w:numPr>
      <w:jc w:val="left"/>
      <w:widowControl/>
      <w:tabs>
        <w:tab w:val="left" w:pos="851" w:leader="none"/>
      </w:tabs>
    </w:pPr>
    <w:rPr>
      <w:rFonts w:ascii="宋体" w:hAnsi="宋体" w:cs="宋体"/>
      <w:sz w:val="24"/>
    </w:rPr>
  </w:style>
  <w:style w:type="paragraph" w:styleId="1240" w:customStyle="1">
    <w:name w:val="xl113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1" w:customStyle="1">
    <w:name w:val="xl1123"/>
    <w:basedOn w:val="775"/>
    <w:qFormat/>
    <w:pPr>
      <w:jc w:val="left"/>
      <w:spacing w:before="100" w:beforeAutospacing="1" w:after="100" w:afterAutospacing="1"/>
      <w:widowControl/>
    </w:pPr>
    <w:rPr>
      <w:rFonts w:ascii="宋体" w:hAnsi="宋体" w:cs="宋体"/>
      <w:sz w:val="20"/>
    </w:rPr>
  </w:style>
  <w:style w:type="paragraph" w:styleId="1242" w:customStyle="1">
    <w:name w:val="xl113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3" w:customStyle="1">
    <w:name w:val="xl113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4" w:customStyle="1">
    <w:name w:val="apple-converted-space"/>
    <w:qFormat/>
  </w:style>
  <w:style w:type="paragraph" w:styleId="1245" w:customStyle="1">
    <w:name w:val="_Style 1"/>
    <w:basedOn w:val="775"/>
    <w:qFormat/>
    <w:pPr>
      <w:ind w:firstLine="420"/>
      <w:spacing w:line="360" w:lineRule="auto"/>
    </w:pPr>
    <w:rPr>
      <w:rFonts w:cs="宋体"/>
    </w:rPr>
  </w:style>
  <w:style w:type="character" w:styleId="1246" w:customStyle="1">
    <w:name w:val="GW-标题3 Char1"/>
    <w:link w:val="1247"/>
    <w:qFormat/>
    <w:rPr>
      <w:rFonts w:ascii="Calibri" w:hAnsi="Calibri" w:eastAsia="仿宋_GB2312"/>
      <w:b/>
      <w:bCs/>
      <w:sz w:val="32"/>
      <w:szCs w:val="44"/>
    </w:rPr>
  </w:style>
  <w:style w:type="paragraph" w:styleId="1247" w:customStyle="1">
    <w:name w:val="GW-标题3"/>
    <w:basedOn w:val="775"/>
    <w:next w:val="775"/>
    <w:link w:val="1246"/>
    <w:qFormat/>
    <w:pPr>
      <w:ind w:right="101"/>
      <w:keepLines/>
      <w:keepNext/>
      <w:spacing w:before="312" w:after="312" w:line="360" w:lineRule="auto"/>
      <w:outlineLvl w:val="1"/>
    </w:pPr>
    <w:rPr>
      <w:rFonts w:ascii="Calibri" w:hAnsi="Calibri" w:eastAsia="仿宋_GB2312"/>
      <w:b/>
      <w:bCs/>
      <w:sz w:val="32"/>
      <w:szCs w:val="44"/>
    </w:rPr>
  </w:style>
  <w:style w:type="paragraph" w:styleId="1248" w:customStyle="1">
    <w:name w:val="表格正文"/>
    <w:basedOn w:val="775"/>
    <w:qFormat/>
    <w:pPr>
      <w:ind w:left="42" w:right="42"/>
      <w:jc w:val="left"/>
      <w:spacing w:line="360" w:lineRule="auto"/>
    </w:pPr>
    <w:rPr>
      <w:rFonts w:ascii="Calibri" w:hAnsi="Calibri" w:cs="黑体"/>
      <w:szCs w:val="22"/>
    </w:rPr>
  </w:style>
  <w:style w:type="paragraph" w:styleId="1249" w:customStyle="1">
    <w:name w:val="msonormal"/>
    <w:basedOn w:val="775"/>
    <w:qFormat/>
    <w:pPr>
      <w:jc w:val="left"/>
      <w:spacing w:before="100" w:beforeAutospacing="1" w:after="100" w:afterAutospacing="1"/>
      <w:widowControl/>
    </w:pPr>
    <w:rPr>
      <w:rFonts w:ascii="宋体" w:hAnsi="宋体" w:cs="宋体"/>
      <w:sz w:val="24"/>
    </w:rPr>
  </w:style>
  <w:style w:type="paragraph" w:styleId="1250" w:customStyle="1">
    <w:name w:val="font9"/>
    <w:basedOn w:val="775"/>
    <w:qFormat/>
    <w:pPr>
      <w:jc w:val="left"/>
      <w:spacing w:before="100" w:beforeAutospacing="1" w:after="100" w:afterAutospacing="1"/>
      <w:widowControl/>
    </w:pPr>
    <w:rPr>
      <w:sz w:val="20"/>
    </w:rPr>
  </w:style>
  <w:style w:type="paragraph" w:styleId="1251" w:customStyle="1">
    <w:name w:val="font10"/>
    <w:basedOn w:val="775"/>
    <w:qFormat/>
    <w:pPr>
      <w:jc w:val="left"/>
      <w:spacing w:before="100" w:beforeAutospacing="1" w:after="100" w:afterAutospacing="1"/>
      <w:widowControl/>
    </w:pPr>
    <w:rPr>
      <w:rFonts w:ascii="宋体" w:hAnsi="宋体" w:cs="宋体"/>
      <w:color w:val="000000"/>
      <w:szCs w:val="21"/>
    </w:rPr>
  </w:style>
  <w:style w:type="paragraph" w:styleId="1252" w:customStyle="1">
    <w:name w:val="font12"/>
    <w:basedOn w:val="775"/>
    <w:qFormat/>
    <w:pPr>
      <w:jc w:val="left"/>
      <w:spacing w:before="100" w:beforeAutospacing="1" w:after="100" w:afterAutospacing="1"/>
      <w:widowControl/>
    </w:pPr>
    <w:rPr>
      <w:rFonts w:ascii="等线" w:hAnsi="宋体" w:eastAsia="等线" w:cs="宋体"/>
      <w:color w:val="000000"/>
      <w:sz w:val="20"/>
    </w:rPr>
  </w:style>
  <w:style w:type="paragraph" w:styleId="1253" w:customStyle="1">
    <w:name w:val="font13"/>
    <w:basedOn w:val="775"/>
    <w:qFormat/>
    <w:pPr>
      <w:jc w:val="left"/>
      <w:spacing w:before="100" w:beforeAutospacing="1" w:after="100" w:afterAutospacing="1"/>
      <w:widowControl/>
    </w:pPr>
    <w:rPr>
      <w:rFonts w:cs="Arial"/>
      <w:color w:val="000000"/>
      <w:szCs w:val="21"/>
    </w:rPr>
  </w:style>
  <w:style w:type="paragraph" w:styleId="1254" w:customStyle="1">
    <w:name w:val="font15"/>
    <w:basedOn w:val="775"/>
    <w:qFormat/>
    <w:pPr>
      <w:jc w:val="left"/>
      <w:spacing w:before="100" w:beforeAutospacing="1" w:after="100" w:afterAutospacing="1"/>
      <w:widowControl/>
    </w:pPr>
    <w:rPr>
      <w:rFonts w:ascii="宋体" w:hAnsi="宋体" w:cs="宋体"/>
      <w:szCs w:val="21"/>
    </w:rPr>
  </w:style>
  <w:style w:type="paragraph" w:styleId="1255" w:customStyle="1">
    <w:name w:val="font16"/>
    <w:basedOn w:val="775"/>
    <w:qFormat/>
    <w:pPr>
      <w:jc w:val="left"/>
      <w:spacing w:before="100" w:beforeAutospacing="1" w:after="100" w:afterAutospacing="1"/>
      <w:widowControl/>
    </w:pPr>
    <w:rPr>
      <w:rFonts w:ascii="宋体" w:hAnsi="宋体" w:cs="宋体"/>
      <w:color w:val="000000"/>
      <w:sz w:val="20"/>
    </w:rPr>
  </w:style>
  <w:style w:type="paragraph" w:styleId="1256" w:customStyle="1">
    <w:name w:val="font17"/>
    <w:basedOn w:val="775"/>
    <w:qFormat/>
    <w:pPr>
      <w:jc w:val="left"/>
      <w:spacing w:before="100" w:beforeAutospacing="1" w:after="100" w:afterAutospacing="1"/>
      <w:widowControl/>
    </w:pPr>
    <w:rPr>
      <w:rFonts w:ascii="Courier New" w:hAnsi="Courier New" w:cs="Courier New"/>
      <w:color w:val="000000"/>
      <w:sz w:val="24"/>
    </w:rPr>
  </w:style>
  <w:style w:type="paragraph" w:styleId="1257" w:customStyle="1">
    <w:name w:val="font18"/>
    <w:basedOn w:val="775"/>
    <w:qFormat/>
    <w:pPr>
      <w:jc w:val="left"/>
      <w:spacing w:before="100" w:beforeAutospacing="1" w:after="100" w:afterAutospacing="1"/>
      <w:widowControl/>
    </w:pPr>
    <w:rPr>
      <w:rFonts w:ascii="宋体" w:hAnsi="宋体" w:cs="宋体"/>
      <w:color w:val="000000"/>
      <w:sz w:val="22"/>
      <w:szCs w:val="22"/>
    </w:rPr>
  </w:style>
  <w:style w:type="paragraph" w:styleId="1258" w:customStyle="1">
    <w:name w:val="font19"/>
    <w:basedOn w:val="775"/>
    <w:qFormat/>
    <w:pPr>
      <w:jc w:val="left"/>
      <w:spacing w:before="100" w:beforeAutospacing="1" w:after="100" w:afterAutospacing="1"/>
      <w:widowControl/>
    </w:pPr>
    <w:rPr>
      <w:rFonts w:ascii="宋体" w:hAnsi="宋体" w:cs="宋体"/>
      <w:sz w:val="20"/>
    </w:rPr>
  </w:style>
  <w:style w:type="paragraph" w:styleId="1259" w:customStyle="1">
    <w:name w:val="font20"/>
    <w:basedOn w:val="775"/>
    <w:qFormat/>
    <w:pPr>
      <w:jc w:val="left"/>
      <w:spacing w:before="100" w:beforeAutospacing="1" w:after="100" w:afterAutospacing="1"/>
      <w:widowControl/>
    </w:pPr>
    <w:rPr>
      <w:rFonts w:ascii="宋体" w:hAnsi="宋体" w:cs="宋体"/>
      <w:sz w:val="18"/>
      <w:szCs w:val="18"/>
    </w:rPr>
  </w:style>
  <w:style w:type="paragraph" w:styleId="1260" w:customStyle="1">
    <w:name w:val="xl6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7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7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xl7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xl7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7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7" w:customStyle="1">
    <w:name w:val="xl7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8" w:customStyle="1">
    <w:name w:val="xl7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1" w:customStyle="1">
    <w:name w:val="xl8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8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8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75" w:customStyle="1">
    <w:name w:val="xl8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6" w:customStyle="1">
    <w:name w:val="xl8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7" w:customStyle="1">
    <w:name w:val="xl86"/>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8" w:customStyle="1">
    <w:name w:val="xl87"/>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8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0" w:customStyle="1">
    <w:name w:val="xl8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1" w:customStyle="1">
    <w:name w:val="xl90"/>
    <w:basedOn w:val="775"/>
    <w:qFormat/>
    <w:pPr>
      <w:jc w:val="left"/>
      <w:spacing w:before="100" w:beforeAutospacing="1" w:after="100" w:afterAutospacing="1"/>
      <w:widowControl/>
    </w:pPr>
    <w:rPr>
      <w:rFonts w:ascii="宋体" w:hAnsi="宋体" w:cs="宋体"/>
      <w:sz w:val="24"/>
    </w:rPr>
  </w:style>
  <w:style w:type="paragraph" w:styleId="1282" w:customStyle="1">
    <w:name w:val="样式 首行缩进:  0 字符"/>
    <w:basedOn w:val="775"/>
    <w:link w:val="1283"/>
    <w:qFormat/>
    <w:pPr>
      <w:ind w:firstLine="200"/>
      <w:spacing w:line="360" w:lineRule="auto"/>
    </w:pPr>
    <w:rPr>
      <w:rFonts w:cs="宋体"/>
      <w:sz w:val="24"/>
    </w:rPr>
  </w:style>
  <w:style w:type="character" w:styleId="1283" w:customStyle="1">
    <w:name w:val="样式 首行缩进:  0 字符 Char"/>
    <w:link w:val="1282"/>
    <w:qFormat/>
    <w:rPr>
      <w:rFonts w:ascii="Arial" w:hAnsi="Arial" w:cs="宋体"/>
      <w:sz w:val="24"/>
    </w:rPr>
  </w:style>
  <w:style w:type="paragraph" w:styleId="1284" w:customStyle="1">
    <w:name w:val="*正文"/>
    <w:basedOn w:val="775"/>
    <w:link w:val="1285"/>
    <w:qFormat/>
    <w:pPr>
      <w:ind w:firstLine="482"/>
      <w:spacing w:line="360" w:lineRule="auto"/>
    </w:pPr>
    <w:rPr>
      <w:sz w:val="24"/>
      <w:shd w:val="clear" w:color="auto" w:fill="ffffff"/>
    </w:rPr>
  </w:style>
  <w:style w:type="character" w:styleId="1285" w:customStyle="1">
    <w:name w:val="*正文 Char"/>
    <w:link w:val="1284"/>
    <w:qFormat/>
    <w:rPr>
      <w:sz w:val="24"/>
    </w:rPr>
  </w:style>
  <w:style w:type="character" w:styleId="1286" w:customStyle="1">
    <w:name w:val="列出段落 Char"/>
    <w:uiPriority w:val="99"/>
    <w:qFormat/>
    <w:rPr>
      <w:rFonts w:ascii="等线"/>
      <w:sz w:val="24"/>
    </w:rPr>
  </w:style>
  <w:style w:type="paragraph" w:styleId="1287" w:customStyle="1">
    <w:name w:val="纯文本12"/>
    <w:basedOn w:val="775"/>
    <w:qFormat/>
    <w:rPr>
      <w:rFonts w:hint="eastAsia" w:ascii="宋体" w:hAnsi="Courier New" w:eastAsia="楷体_GB2312"/>
      <w:sz w:val="28"/>
    </w:rPr>
  </w:style>
  <w:style w:type="paragraph" w:styleId="1288" w:customStyle="1">
    <w:name w:val="paragraph"/>
    <w:basedOn w:val="775"/>
    <w:qFormat/>
    <w:pPr>
      <w:jc w:val="left"/>
      <w:spacing w:before="100" w:beforeAutospacing="1" w:after="100" w:afterAutospacing="1"/>
      <w:widowControl/>
    </w:pPr>
    <w:rPr>
      <w:rFonts w:ascii="宋体" w:hAnsi="宋体" w:cs="宋体"/>
      <w:sz w:val="24"/>
    </w:rPr>
  </w:style>
  <w:style w:type="paragraph" w:styleId="1289" w:customStyle="1">
    <w:name w:val="e表格"/>
    <w:basedOn w:val="775"/>
    <w:qFormat/>
    <w:pPr>
      <w:jc w:val="center"/>
    </w:pPr>
  </w:style>
  <w:style w:type="paragraph" w:styleId="1290" w:customStyle="1">
    <w:name w:val="首行缩进"/>
    <w:basedOn w:val="775"/>
    <w:qFormat/>
    <w:pPr>
      <w:ind w:firstLine="480"/>
      <w:jc w:val="left"/>
      <w:spacing w:line="360" w:lineRule="auto"/>
    </w:pPr>
    <w:rPr>
      <w:rFonts w:ascii="宋体" w:hAnsi="宋体"/>
      <w:sz w:val="24"/>
    </w:rPr>
  </w:style>
  <w:style w:type="paragraph" w:styleId="1291" w:customStyle="1">
    <w:name w:val="Table Paragraph"/>
    <w:basedOn w:val="775"/>
    <w:uiPriority w:val="1"/>
    <w:qFormat/>
    <w:pPr>
      <w:ind w:left="106"/>
      <w:jc w:val="left"/>
    </w:pPr>
    <w:rPr>
      <w:rFonts w:ascii="宋体" w:hAnsi="宋体" w:cs="宋体"/>
      <w:sz w:val="22"/>
      <w:szCs w:val="22"/>
      <w:u w:val="single"/>
      <w:lang w:val="zh-CN" w:bidi="zh-CN"/>
    </w:rPr>
  </w:style>
  <w:style w:type="paragraph" w:styleId="1292" w:customStyle="1">
    <w:name w:val="NormalIndent"/>
    <w:basedOn w:val="775"/>
    <w:uiPriority w:val="99"/>
    <w:qFormat/>
    <w:pPr>
      <w:ind w:firstLine="420"/>
      <w:jc w:val="left"/>
      <w:widowControl/>
    </w:pPr>
    <w:rPr>
      <w:rFonts w:eastAsia="楷体_GB2312"/>
      <w:sz w:val="24"/>
    </w:rPr>
  </w:style>
  <w:style w:type="character" w:styleId="1293" w:customStyle="1">
    <w:name w:val="NormalCharacter"/>
    <w:uiPriority w:val="99"/>
    <w:qFormat/>
  </w:style>
  <w:style w:type="character" w:styleId="1294" w:customStyle="1">
    <w:name w:val="未处理的提及1"/>
    <w:basedOn w:val="785"/>
    <w:uiPriority w:val="99"/>
    <w:semiHidden/>
    <w:unhideWhenUsed/>
    <w:qFormat/>
    <w:rPr>
      <w:color w:val="605e5c"/>
      <w:shd w:val="clear" w:color="auto" w:fill="e1dfdd"/>
    </w:rPr>
  </w:style>
  <w:style w:type="character" w:styleId="1295" w:customStyle="1">
    <w:name w:val="正文首行缩进 2 Char1"/>
    <w:basedOn w:val="1007"/>
    <w:link w:val="834"/>
    <w:qFormat/>
    <w:rPr>
      <w:rFonts w:ascii="宋体" w:hAnsi="宋体" w:eastAsia="方正仿宋简体"/>
      <w:sz w:val="24"/>
    </w:rPr>
  </w:style>
  <w:style w:type="paragraph" w:styleId="1296" w:customStyle="1">
    <w:name w:val="首缩正文"/>
    <w:basedOn w:val="775"/>
    <w:link w:val="1297"/>
    <w:qFormat/>
    <w:pPr>
      <w:ind w:firstLine="200"/>
      <w:spacing w:line="600" w:lineRule="exact"/>
    </w:pPr>
    <w:rPr>
      <w:rFonts w:ascii="Times New Roman" w:hAnsi="Times New Roman" w:eastAsia="仿宋" w:cstheme="minorBidi"/>
      <w:sz w:val="28"/>
      <w:szCs w:val="22"/>
    </w:rPr>
  </w:style>
  <w:style w:type="character" w:styleId="1297" w:customStyle="1">
    <w:name w:val="首缩正文 Char"/>
    <w:basedOn w:val="785"/>
    <w:link w:val="1296"/>
    <w:qFormat/>
    <w:rPr>
      <w:rFonts w:ascii="Times New Roman" w:hAnsi="Times New Roman" w:eastAsia="仿宋" w:cstheme="minorBidi"/>
      <w:sz w:val="28"/>
      <w:szCs w:val="22"/>
    </w:rPr>
  </w:style>
  <w:style w:type="character" w:styleId="1298" w:customStyle="1">
    <w:name w:val="无间隔 Char"/>
    <w:uiPriority w:val="1"/>
    <w:qFormat/>
    <w:rPr>
      <w:rFonts w:ascii="Calibri" w:hAnsi="Calibri" w:eastAsia="宋体" w:cs="Times New Roman"/>
      <w:sz w:val="22"/>
      <w:lang w:eastAsia="en-US" w:bidi="en-US"/>
    </w:rPr>
  </w:style>
  <w:style w:type="character" w:styleId="1299" w:customStyle="1">
    <w:name w:val="脚注文本 Char"/>
    <w:qFormat/>
    <w:rPr>
      <w:rFonts w:ascii="Times New Roman" w:hAnsi="Times New Roman" w:eastAsia="宋体" w:cs="Times New Roman"/>
      <w:sz w:val="18"/>
      <w:szCs w:val="18"/>
    </w:rPr>
  </w:style>
  <w:style w:type="character" w:styleId="1300" w:customStyle="1">
    <w:name w:val="雅黑五号编号1.15间距 Char"/>
    <w:link w:val="1301"/>
    <w:qFormat/>
    <w:rPr>
      <w:rFonts w:ascii="Times New Roman" w:hAnsi="Times New Roman"/>
      <w:sz w:val="24"/>
      <w:szCs w:val="24"/>
    </w:rPr>
  </w:style>
  <w:style w:type="paragraph" w:styleId="1301" w:customStyle="1">
    <w:name w:val="雅黑五号编号1.15间距"/>
    <w:basedOn w:val="775"/>
    <w:link w:val="1300"/>
    <w:qFormat/>
    <w:pPr>
      <w:ind w:left="840" w:right="2" w:hanging="420"/>
      <w:spacing w:line="276" w:lineRule="auto"/>
      <w:tabs>
        <w:tab w:val="left" w:pos="840" w:leader="none"/>
      </w:tabs>
    </w:pPr>
    <w:rPr>
      <w:rFonts w:ascii="Times New Roman" w:hAnsi="Times New Roman"/>
      <w:sz w:val="24"/>
      <w:szCs w:val="24"/>
    </w:rPr>
  </w:style>
  <w:style w:type="character" w:styleId="1302" w:customStyle="1">
    <w:name w:val="标题 6 Char"/>
    <w:qFormat/>
    <w:rPr>
      <w:rFonts w:ascii="Arial" w:hAnsi="Arial" w:eastAsia="黑体"/>
      <w:b/>
      <w:bCs/>
      <w:sz w:val="24"/>
      <w:szCs w:val="24"/>
    </w:rPr>
  </w:style>
  <w:style w:type="character" w:styleId="1303" w:customStyle="1">
    <w:name w:val="标题 9 Char"/>
    <w:qFormat/>
    <w:rPr>
      <w:rFonts w:ascii="Arial" w:hAnsi="Arial" w:eastAsia="黑体"/>
      <w:sz w:val="24"/>
      <w:szCs w:val="21"/>
    </w:rPr>
  </w:style>
  <w:style w:type="character" w:styleId="1304" w:customStyle="1">
    <w:name w:val="标题 7 Char"/>
    <w:qFormat/>
    <w:rPr>
      <w:rFonts w:ascii="Times New Roman" w:hAnsi="Times New Roman"/>
      <w:b/>
      <w:bCs/>
      <w:sz w:val="24"/>
      <w:szCs w:val="24"/>
    </w:rPr>
  </w:style>
  <w:style w:type="character" w:styleId="1305" w:customStyle="1">
    <w:name w:val="标题 2 Char1"/>
    <w:qFormat/>
    <w:rPr>
      <w:rFonts w:ascii="Arial" w:hAnsi="Arial" w:eastAsia="黑体"/>
      <w:b/>
      <w:bCs/>
      <w:sz w:val="30"/>
      <w:szCs w:val="32"/>
    </w:rPr>
  </w:style>
  <w:style w:type="character" w:styleId="1306" w:customStyle="1">
    <w:name w:val="标题 5 Char"/>
    <w:qFormat/>
    <w:rPr>
      <w:rFonts w:ascii="Times New Roman" w:hAnsi="Times New Roman"/>
      <w:b/>
      <w:bCs/>
      <w:sz w:val="28"/>
      <w:szCs w:val="28"/>
    </w:rPr>
  </w:style>
  <w:style w:type="character" w:styleId="1307" w:customStyle="1">
    <w:name w:val="正文缩进 Char"/>
    <w:qFormat/>
    <w:rPr>
      <w:rFonts w:ascii="Times New Roman" w:hAnsi="Times New Roman" w:eastAsia="宋体" w:cs="Times New Roman"/>
      <w:sz w:val="24"/>
      <w:szCs w:val="24"/>
    </w:rPr>
  </w:style>
  <w:style w:type="character" w:styleId="1308" w:customStyle="1">
    <w:name w:val="雅黑五号1.15间距 Char"/>
    <w:link w:val="1309"/>
    <w:qFormat/>
    <w:rPr>
      <w:rFonts w:ascii="Times New Roman" w:hAnsi="Times New Roman"/>
      <w:szCs w:val="24"/>
    </w:rPr>
  </w:style>
  <w:style w:type="paragraph" w:styleId="1309" w:customStyle="1">
    <w:name w:val="雅黑五号1.15间距"/>
    <w:basedOn w:val="775"/>
    <w:link w:val="1308"/>
    <w:qFormat/>
    <w:pPr>
      <w:spacing w:line="276" w:lineRule="auto"/>
    </w:pPr>
    <w:rPr>
      <w:rFonts w:ascii="Times New Roman" w:hAnsi="Times New Roman"/>
      <w:szCs w:val="24"/>
    </w:rPr>
  </w:style>
  <w:style w:type="character" w:styleId="1310" w:customStyle="1">
    <w:name w:val="微软雅黑五号1.15间距 Char"/>
    <w:link w:val="1311"/>
    <w:qFormat/>
    <w:rPr>
      <w:rFonts w:ascii="Times New Roman" w:hAnsi="Times New Roman"/>
      <w:szCs w:val="24"/>
    </w:rPr>
  </w:style>
  <w:style w:type="paragraph" w:styleId="1311" w:customStyle="1">
    <w:name w:val="微软雅黑五号1.15间距"/>
    <w:basedOn w:val="775"/>
    <w:link w:val="1310"/>
    <w:qFormat/>
    <w:pPr>
      <w:ind w:left="424"/>
      <w:spacing w:line="276" w:lineRule="auto"/>
      <w:tabs>
        <w:tab w:val="left" w:pos="1380" w:leader="none"/>
      </w:tabs>
    </w:pPr>
    <w:rPr>
      <w:rFonts w:ascii="Times New Roman" w:hAnsi="Times New Roman"/>
      <w:szCs w:val="24"/>
    </w:rPr>
  </w:style>
  <w:style w:type="character" w:styleId="1312" w:customStyle="1">
    <w:name w:val="文档结构图 Char"/>
    <w:qFormat/>
    <w:rPr>
      <w:rFonts w:ascii="Times New Roman" w:hAnsi="Times New Roman" w:eastAsia="宋体" w:cs="Times New Roman"/>
      <w:szCs w:val="24"/>
      <w:shd w:val="clear" w:color="auto" w:fill="000080"/>
    </w:rPr>
  </w:style>
  <w:style w:type="character" w:styleId="1313" w:customStyle="1">
    <w:name w:val="tytytyty Char1"/>
    <w:link w:val="1314"/>
    <w:qFormat/>
    <w:rPr>
      <w:rFonts w:ascii="Times New Roman" w:hAnsi="Times New Roman"/>
      <w:sz w:val="24"/>
      <w:szCs w:val="24"/>
      <w:lang w:eastAsia="ar-SA"/>
    </w:rPr>
  </w:style>
  <w:style w:type="paragraph" w:styleId="1314" w:customStyle="1">
    <w:name w:val="tytytyty"/>
    <w:basedOn w:val="775"/>
    <w:link w:val="1313"/>
    <w:qFormat/>
    <w:pPr>
      <w:ind w:left="359" w:firstLine="480"/>
      <w:spacing w:line="360" w:lineRule="auto"/>
    </w:pPr>
    <w:rPr>
      <w:rFonts w:ascii="Times New Roman" w:hAnsi="Times New Roman"/>
      <w:sz w:val="24"/>
      <w:szCs w:val="24"/>
      <w:lang w:eastAsia="ar-SA"/>
    </w:rPr>
  </w:style>
  <w:style w:type="character" w:styleId="1315" w:customStyle="1">
    <w:name w:val="列表1 Char"/>
    <w:qFormat/>
    <w:rPr>
      <w:rFonts w:ascii="Times New Roman" w:hAnsi="Times New Roman"/>
      <w:sz w:val="24"/>
    </w:rPr>
  </w:style>
  <w:style w:type="character" w:styleId="1316" w:customStyle="1">
    <w:name w:val="签名 Char"/>
    <w:link w:val="814"/>
    <w:qFormat/>
    <w:rPr>
      <w:rFonts w:ascii="Times New Roman" w:hAnsi="Times New Roman"/>
      <w:b/>
      <w:sz w:val="32"/>
    </w:rPr>
  </w:style>
  <w:style w:type="character" w:styleId="1317" w:customStyle="1">
    <w:name w:val="s201"/>
    <w:qFormat/>
    <w:rPr>
      <w:rFonts w:hint="default" w:ascii="Wingdings" w:hAnsi="Wingdings"/>
      <w:color w:val="000000"/>
      <w:sz w:val="21"/>
      <w:szCs w:val="21"/>
      <w:u w:val="none"/>
    </w:rPr>
  </w:style>
  <w:style w:type="character" w:styleId="1318" w:customStyle="1">
    <w:name w:val="正文标准格式 Char"/>
    <w:link w:val="1319"/>
    <w:qFormat/>
    <w:rPr>
      <w:rFonts w:ascii="Verdana" w:hAnsi="Verdana" w:eastAsia="华文细黑"/>
      <w:szCs w:val="24"/>
    </w:rPr>
  </w:style>
  <w:style w:type="paragraph" w:styleId="1319" w:customStyle="1">
    <w:name w:val="正文标准格式"/>
    <w:link w:val="1318"/>
    <w:qFormat/>
    <w:pPr>
      <w:ind w:firstLine="431"/>
      <w:spacing w:line="360" w:lineRule="auto"/>
    </w:pPr>
    <w:rPr>
      <w:rFonts w:ascii="Verdana" w:hAnsi="Verdana" w:eastAsia="华文细黑"/>
      <w:sz w:val="21"/>
      <w:szCs w:val="24"/>
    </w:rPr>
  </w:style>
  <w:style w:type="character" w:styleId="1320" w:customStyle="1">
    <w:name w:val="h21"/>
    <w:qFormat/>
    <w:rPr>
      <w:rFonts w:hint="eastAsia" w:ascii="宋体" w:hAnsi="宋体" w:eastAsia="宋体"/>
      <w:b/>
      <w:bCs/>
      <w:color w:val="000000"/>
      <w:sz w:val="24"/>
      <w:szCs w:val="24"/>
      <w:u w:val="none"/>
    </w:rPr>
  </w:style>
  <w:style w:type="character" w:styleId="1321" w:customStyle="1">
    <w:name w:val="标题 Char"/>
    <w:qFormat/>
    <w:rPr>
      <w:rFonts w:ascii="Arial" w:hAnsi="Arial" w:eastAsia="宋体" w:cs="Arial"/>
      <w:b/>
      <w:bCs/>
      <w:sz w:val="32"/>
      <w:szCs w:val="32"/>
    </w:rPr>
  </w:style>
  <w:style w:type="character" w:styleId="1322" w:customStyle="1">
    <w:name w:val="s181"/>
    <w:qFormat/>
    <w:rPr>
      <w:rFonts w:hint="eastAsia" w:ascii="黑体" w:hAnsi="黑体" w:eastAsia="黑体"/>
      <w:color w:val="000000"/>
      <w:sz w:val="28"/>
      <w:szCs w:val="28"/>
      <w:u w:val="none"/>
    </w:rPr>
  </w:style>
  <w:style w:type="character" w:styleId="1323" w:customStyle="1">
    <w:name w:val="MM Topic 2 Char"/>
    <w:link w:val="1324"/>
    <w:qFormat/>
    <w:rPr>
      <w:rFonts w:ascii="Cambria" w:hAnsi="Cambria"/>
      <w:b/>
      <w:bCs/>
      <w:sz w:val="32"/>
      <w:szCs w:val="32"/>
    </w:rPr>
  </w:style>
  <w:style w:type="paragraph" w:styleId="1324" w:customStyle="1">
    <w:name w:val="MM Topic 2"/>
    <w:basedOn w:val="777"/>
    <w:link w:val="1323"/>
    <w:qFormat/>
    <w:pPr>
      <w:spacing w:before="260" w:after="260" w:line="415" w:lineRule="auto"/>
    </w:pPr>
    <w:rPr>
      <w:rFonts w:ascii="Cambria" w:hAnsi="Cambria"/>
      <w:sz w:val="32"/>
    </w:rPr>
  </w:style>
  <w:style w:type="character" w:styleId="1325" w:customStyle="1">
    <w:name w:val="boldbodycopy"/>
    <w:basedOn w:val="785"/>
    <w:qFormat/>
  </w:style>
  <w:style w:type="character" w:styleId="1326" w:customStyle="1">
    <w:name w:val="日期 Char"/>
    <w:uiPriority w:val="99"/>
    <w:qFormat/>
    <w:rPr>
      <w:rFonts w:ascii="Times New Roman" w:hAnsi="Times New Roman"/>
      <w:sz w:val="24"/>
      <w:szCs w:val="24"/>
    </w:rPr>
  </w:style>
  <w:style w:type="character" w:styleId="1327" w:customStyle="1">
    <w:name w:val="页眉 Char"/>
    <w:uiPriority w:val="99"/>
    <w:qFormat/>
    <w:rPr>
      <w:sz w:val="18"/>
      <w:szCs w:val="18"/>
    </w:rPr>
  </w:style>
  <w:style w:type="character" w:styleId="1328" w:customStyle="1">
    <w:name w:val="hei181"/>
    <w:qFormat/>
  </w:style>
  <w:style w:type="character" w:styleId="1329" w:customStyle="1">
    <w:name w:val="Neu-T2 (文字)"/>
    <w:link w:val="1330"/>
    <w:qFormat/>
    <w:rPr>
      <w:rFonts w:ascii="宋体" w:hAnsi="宋体" w:cs="宋体"/>
      <w:b/>
      <w:sz w:val="30"/>
      <w:szCs w:val="32"/>
    </w:rPr>
  </w:style>
  <w:style w:type="paragraph" w:styleId="1330" w:customStyle="1">
    <w:name w:val="Neu-T2"/>
    <w:basedOn w:val="777"/>
    <w:link w:val="1329"/>
    <w:qFormat/>
    <w:pPr>
      <w:numPr>
        <w:ilvl w:val="1"/>
        <w:numId w:val="10"/>
      </w:numPr>
      <w:ind w:left="1202"/>
      <w:jc w:val="left"/>
      <w:keepLines w:val="0"/>
      <w:spacing w:line="700" w:lineRule="exact"/>
      <w:widowControl/>
    </w:pPr>
    <w:rPr>
      <w:rFonts w:ascii="宋体" w:hAnsi="宋体" w:cs="宋体"/>
      <w:bCs w:val="0"/>
      <w:sz w:val="30"/>
    </w:rPr>
  </w:style>
  <w:style w:type="character" w:styleId="1331" w:customStyle="1">
    <w:name w:val="s101"/>
    <w:qFormat/>
    <w:rPr>
      <w:rFonts w:hint="default" w:ascii="Arial" w:hAnsi="Arial" w:cs="Arial"/>
      <w:color w:val="000000"/>
      <w:sz w:val="24"/>
      <w:szCs w:val="24"/>
      <w:u w:val="none"/>
    </w:rPr>
  </w:style>
  <w:style w:type="character" w:styleId="1332" w:customStyle="1">
    <w:name w:val="已访问的超链接1"/>
    <w:qFormat/>
    <w:rPr>
      <w:color w:val="800080"/>
      <w:u w:val="single"/>
    </w:rPr>
  </w:style>
  <w:style w:type="character" w:styleId="1333" w:customStyle="1">
    <w:name w:val="s111"/>
    <w:qFormat/>
    <w:rPr>
      <w:rFonts w:hint="default" w:ascii="Times New Roman" w:hAnsi="Times New Roman" w:cs="Times New Roman"/>
      <w:b/>
      <w:bCs/>
      <w:color w:val="000000"/>
      <w:sz w:val="24"/>
      <w:szCs w:val="24"/>
      <w:u w:val="none"/>
    </w:rPr>
  </w:style>
  <w:style w:type="character" w:styleId="1334" w:customStyle="1">
    <w:name w:val="汗水正文 Char"/>
    <w:link w:val="1335"/>
    <w:qFormat/>
    <w:rPr>
      <w:sz w:val="24"/>
      <w:szCs w:val="24"/>
    </w:rPr>
  </w:style>
  <w:style w:type="paragraph" w:styleId="1335" w:customStyle="1">
    <w:name w:val="汗水正文"/>
    <w:basedOn w:val="775"/>
    <w:link w:val="1334"/>
    <w:qFormat/>
    <w:pPr>
      <w:ind w:right="-360" w:firstLine="420"/>
      <w:jc w:val="left"/>
      <w:spacing w:before="120" w:after="160" w:line="360" w:lineRule="auto"/>
      <w:widowControl/>
    </w:pPr>
    <w:rPr>
      <w:sz w:val="24"/>
      <w:szCs w:val="24"/>
    </w:rPr>
  </w:style>
  <w:style w:type="character" w:styleId="1336" w:customStyle="1">
    <w:name w:val="s241"/>
    <w:qFormat/>
    <w:rPr>
      <w:rFonts w:hint="default" w:ascii="Arial" w:hAnsi="Arial" w:cs="Arial"/>
      <w:color w:val="000000"/>
      <w:sz w:val="18"/>
      <w:szCs w:val="18"/>
      <w:u w:val="none"/>
    </w:rPr>
  </w:style>
  <w:style w:type="character" w:styleId="1337" w:customStyle="1">
    <w:name w:val="HTML 预设格式 Char"/>
    <w:uiPriority w:val="99"/>
    <w:qFormat/>
    <w:rPr>
      <w:rFonts w:ascii="Arial Unicode MS" w:hAnsi="Arial Unicode MS" w:eastAsia="Arial Unicode MS" w:cs="Arial Unicode MS"/>
      <w:sz w:val="20"/>
      <w:szCs w:val="20"/>
    </w:rPr>
  </w:style>
  <w:style w:type="character" w:styleId="1338" w:customStyle="1">
    <w:name w:val="s151"/>
    <w:qFormat/>
    <w:rPr>
      <w:rFonts w:hint="eastAsia" w:ascii="宋体" w:hAnsi="宋体" w:eastAsia="宋体"/>
      <w:color w:val="000000"/>
      <w:sz w:val="21"/>
      <w:szCs w:val="21"/>
      <w:u w:val="none"/>
    </w:rPr>
  </w:style>
  <w:style w:type="character" w:styleId="1339" w:customStyle="1">
    <w:name w:val="批注框文本 Char"/>
    <w:uiPriority w:val="99"/>
    <w:qFormat/>
    <w:rPr>
      <w:rFonts w:ascii="Times New Roman" w:hAnsi="Times New Roman" w:eastAsia="宋体" w:cs="Times New Roman"/>
      <w:sz w:val="18"/>
      <w:szCs w:val="18"/>
    </w:rPr>
  </w:style>
  <w:style w:type="character" w:styleId="1340" w:customStyle="1">
    <w:name w:val="s71"/>
    <w:qFormat/>
    <w:rPr>
      <w:rFonts w:hint="eastAsia" w:ascii="黑体" w:hAnsi="黑体" w:eastAsia="黑体"/>
      <w:color w:val="000000"/>
      <w:sz w:val="44"/>
      <w:szCs w:val="44"/>
      <w:u w:val="none"/>
    </w:rPr>
  </w:style>
  <w:style w:type="character" w:styleId="1341" w:customStyle="1">
    <w:name w:val="正文（首行缩进2字符） Char"/>
    <w:link w:val="1342"/>
    <w:qFormat/>
    <w:rPr>
      <w:rFonts w:ascii="Times New Roman" w:hAnsi="Times New Roman"/>
      <w:sz w:val="24"/>
      <w:szCs w:val="24"/>
    </w:rPr>
  </w:style>
  <w:style w:type="paragraph" w:styleId="1342" w:customStyle="1">
    <w:name w:val="正文（首行缩进2字符）"/>
    <w:basedOn w:val="775"/>
    <w:link w:val="1341"/>
    <w:qFormat/>
    <w:pPr>
      <w:ind w:firstLine="480"/>
      <w:spacing w:line="360" w:lineRule="auto"/>
    </w:pPr>
    <w:rPr>
      <w:rFonts w:ascii="Times New Roman" w:hAnsi="Times New Roman"/>
      <w:sz w:val="24"/>
      <w:szCs w:val="24"/>
    </w:rPr>
  </w:style>
  <w:style w:type="character" w:styleId="1343" w:customStyle="1">
    <w:name w:val="s131"/>
    <w:qFormat/>
    <w:rPr>
      <w:rFonts w:hint="eastAsia" w:ascii="黑体" w:hAnsi="黑体" w:eastAsia="黑体"/>
      <w:color w:val="000000"/>
      <w:sz w:val="20"/>
      <w:szCs w:val="20"/>
      <w:u w:val="none"/>
    </w:rPr>
  </w:style>
  <w:style w:type="character" w:styleId="1344" w:customStyle="1">
    <w:name w:val="Neu-Text Char"/>
    <w:link w:val="1345"/>
    <w:qFormat/>
    <w:rPr>
      <w:rFonts w:ascii="Century" w:hAnsi="Century"/>
      <w:spacing w:val="16"/>
      <w:sz w:val="28"/>
      <w:szCs w:val="24"/>
    </w:rPr>
  </w:style>
  <w:style w:type="paragraph" w:styleId="1345" w:customStyle="1">
    <w:name w:val="Neu-Text"/>
    <w:basedOn w:val="799"/>
    <w:link w:val="1344"/>
    <w:qFormat/>
    <w:pPr>
      <w:jc w:val="left"/>
      <w:spacing w:line="600" w:lineRule="exact"/>
    </w:pPr>
    <w:rPr>
      <w:rFonts w:ascii="Century" w:hAnsi="Century" w:eastAsia="宋体"/>
      <w:spacing w:val="16"/>
      <w:position w:val="0"/>
      <w:sz w:val="28"/>
      <w:szCs w:val="24"/>
    </w:rPr>
  </w:style>
  <w:style w:type="character" w:styleId="1346" w:customStyle="1">
    <w:name w:val="标题 4 Char"/>
    <w:qFormat/>
    <w:rPr>
      <w:rFonts w:ascii="Arial" w:hAnsi="Arial" w:eastAsia="黑体"/>
      <w:b/>
      <w:bCs/>
      <w:sz w:val="28"/>
      <w:szCs w:val="28"/>
    </w:rPr>
  </w:style>
  <w:style w:type="character" w:styleId="1347" w:customStyle="1">
    <w:name w:val="s191"/>
    <w:qFormat/>
    <w:rPr>
      <w:rFonts w:hint="default" w:ascii="Times New Roman" w:hAnsi="Times New Roman" w:cs="Times New Roman"/>
      <w:color w:val="000000"/>
      <w:sz w:val="21"/>
      <w:szCs w:val="21"/>
      <w:u w:val="none"/>
    </w:rPr>
  </w:style>
  <w:style w:type="character" w:styleId="1348" w:customStyle="1">
    <w:name w:val="正文首行缩进 2 Char"/>
    <w:link w:val="1349"/>
    <w:qFormat/>
    <w:rPr>
      <w:rFonts w:ascii="Times New Roman" w:hAnsi="Times New Roman"/>
      <w:szCs w:val="22"/>
    </w:rPr>
  </w:style>
  <w:style w:type="paragraph" w:styleId="1349" w:customStyle="1">
    <w:name w:val="_Style 415"/>
    <w:basedOn w:val="775"/>
    <w:next w:val="775"/>
    <w:link w:val="1348"/>
    <w:qFormat/>
    <w:pPr>
      <w:ind w:left="960"/>
      <w:jc w:val="left"/>
      <w:spacing w:line="360" w:lineRule="auto"/>
    </w:pPr>
    <w:rPr>
      <w:rFonts w:ascii="Times New Roman" w:hAnsi="Times New Roman"/>
      <w:szCs w:val="22"/>
    </w:rPr>
  </w:style>
  <w:style w:type="character" w:styleId="1350" w:customStyle="1">
    <w:name w:val="样式 样式 首行缩进:  0.74 厘米 行距: 1.5 倍行距 + (西文) Times New Roman (中文) 华文... Char"/>
    <w:link w:val="1351"/>
    <w:qFormat/>
    <w:rPr>
      <w:rFonts w:ascii="Times New Roman" w:hAnsi="Times New Roman" w:eastAsia="华文细黑" w:cs="宋体"/>
    </w:rPr>
  </w:style>
  <w:style w:type="paragraph" w:styleId="1351" w:customStyle="1">
    <w:name w:val="样式 样式 首行缩进:  0.74 厘米 行距: 1.5 倍行距 + (西文) Times New Roman (中文) 华文..."/>
    <w:basedOn w:val="775"/>
    <w:link w:val="1350"/>
    <w:qFormat/>
    <w:pPr>
      <w:ind w:firstLine="420"/>
      <w:spacing w:line="360" w:lineRule="auto"/>
    </w:pPr>
    <w:rPr>
      <w:rFonts w:ascii="Times New Roman" w:hAnsi="Times New Roman" w:eastAsia="华文细黑" w:cs="宋体"/>
    </w:rPr>
  </w:style>
  <w:style w:type="character" w:styleId="1352" w:customStyle="1">
    <w:name w:val="样式 首行缩进:  0.74 厘米 行距: 1.5 倍行距 Char"/>
    <w:link w:val="1353"/>
    <w:qFormat/>
    <w:rPr>
      <w:rFonts w:cs="宋体"/>
      <w:sz w:val="24"/>
    </w:rPr>
  </w:style>
  <w:style w:type="paragraph" w:styleId="1353" w:customStyle="1">
    <w:name w:val="样式 首行缩进:  0.74 厘米 行距: 1.5 倍行距"/>
    <w:basedOn w:val="775"/>
    <w:link w:val="1352"/>
    <w:qFormat/>
    <w:pPr>
      <w:ind w:firstLine="420"/>
      <w:spacing w:line="360" w:lineRule="auto"/>
    </w:pPr>
    <w:rPr>
      <w:rFonts w:cs="宋体"/>
      <w:sz w:val="24"/>
    </w:rPr>
  </w:style>
  <w:style w:type="character" w:styleId="1354" w:customStyle="1">
    <w:name w:val="新正文 Char"/>
    <w:link w:val="1355"/>
    <w:qFormat/>
    <w:rPr>
      <w:sz w:val="24"/>
      <w:szCs w:val="24"/>
    </w:rPr>
  </w:style>
  <w:style w:type="paragraph" w:styleId="1355" w:customStyle="1">
    <w:name w:val="新正文"/>
    <w:basedOn w:val="775"/>
    <w:link w:val="1354"/>
    <w:qFormat/>
    <w:pPr>
      <w:ind w:firstLine="200"/>
      <w:spacing w:line="360" w:lineRule="auto"/>
    </w:pPr>
    <w:rPr>
      <w:sz w:val="24"/>
      <w:szCs w:val="24"/>
    </w:rPr>
  </w:style>
  <w:style w:type="character" w:styleId="1356" w:customStyle="1">
    <w:name w:val="s161"/>
    <w:qFormat/>
    <w:rPr>
      <w:rFonts w:hint="default" w:ascii="Wingdings" w:hAnsi="Wingdings"/>
      <w:color w:val="000000"/>
      <w:sz w:val="24"/>
      <w:szCs w:val="24"/>
      <w:u w:val="none"/>
    </w:rPr>
  </w:style>
  <w:style w:type="character" w:styleId="1357" w:customStyle="1">
    <w:name w:val="t_tag"/>
    <w:qFormat/>
  </w:style>
  <w:style w:type="character" w:styleId="1358" w:customStyle="1">
    <w:name w:val="Neu-T4 (文字)"/>
    <w:link w:val="1359"/>
    <w:qFormat/>
    <w:rPr>
      <w:rFonts w:ascii="宋体" w:hAnsi="宋体" w:cs="宋体"/>
      <w:bCs/>
      <w:sz w:val="24"/>
      <w:szCs w:val="24"/>
      <w:lang w:eastAsia="ja-JP"/>
    </w:rPr>
  </w:style>
  <w:style w:type="paragraph" w:styleId="1359" w:customStyle="1">
    <w:name w:val="Neu-T4"/>
    <w:basedOn w:val="779"/>
    <w:link w:val="1358"/>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60" w:customStyle="1">
    <w:name w:val="cn_text1"/>
    <w:qFormat/>
    <w:rPr>
      <w:rFonts w:ascii="宋体" w:hAnsi="宋体" w:eastAsia="宋体"/>
      <w:sz w:val="28"/>
      <w:szCs w:val="28"/>
      <w:lang w:val="en-US" w:eastAsia="zh-CN" w:bidi="ar-SA"/>
    </w:rPr>
  </w:style>
  <w:style w:type="character" w:styleId="1361" w:customStyle="1">
    <w:name w:val="样式6 Char"/>
    <w:link w:val="1362"/>
    <w:qFormat/>
    <w:rPr>
      <w:rFonts w:ascii="宋体" w:hAnsi="宋体"/>
      <w:sz w:val="24"/>
      <w:szCs w:val="24"/>
      <w:lang w:eastAsia="en-US" w:bidi="en-US"/>
    </w:rPr>
  </w:style>
  <w:style w:type="paragraph" w:styleId="1362" w:customStyle="1">
    <w:name w:val="样式6"/>
    <w:basedOn w:val="1009"/>
    <w:link w:val="1361"/>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63" w:customStyle="1">
    <w:name w:val="Neu-T3 Char"/>
    <w:link w:val="1364"/>
    <w:qFormat/>
    <w:rPr>
      <w:rFonts w:ascii="宋体" w:hAnsi="宋体" w:cs="宋体"/>
      <w:b/>
      <w:sz w:val="28"/>
      <w:szCs w:val="28"/>
    </w:rPr>
  </w:style>
  <w:style w:type="paragraph" w:styleId="1364" w:customStyle="1">
    <w:name w:val="Neu-T3"/>
    <w:basedOn w:val="778"/>
    <w:link w:val="1363"/>
    <w:qFormat/>
    <w:pPr>
      <w:numPr>
        <w:ilvl w:val="2"/>
        <w:numId w:val="10"/>
      </w:numPr>
      <w:jc w:val="left"/>
      <w:keepLines w:val="0"/>
      <w:spacing w:before="0" w:after="0" w:line="700" w:lineRule="exact"/>
    </w:pPr>
    <w:rPr>
      <w:rFonts w:ascii="宋体" w:hAnsi="宋体" w:cs="宋体"/>
      <w:bCs w:val="0"/>
      <w:sz w:val="28"/>
      <w:szCs w:val="28"/>
    </w:rPr>
  </w:style>
  <w:style w:type="character" w:styleId="1365" w:customStyle="1">
    <w:name w:val="p1"/>
    <w:qFormat/>
    <w:rPr>
      <w:rFonts w:hint="eastAsia" w:ascii="宋体" w:hAnsi="宋体" w:eastAsia="宋体"/>
      <w:color w:val="000000"/>
      <w:sz w:val="24"/>
      <w:szCs w:val="24"/>
      <w:u w:val="none"/>
    </w:rPr>
  </w:style>
  <w:style w:type="character" w:styleId="1366" w:customStyle="1">
    <w:name w:val="标准正文 Char"/>
    <w:link w:val="1367"/>
    <w:qFormat/>
    <w:rPr>
      <w:sz w:val="24"/>
    </w:rPr>
  </w:style>
  <w:style w:type="paragraph" w:styleId="1367" w:customStyle="1">
    <w:name w:val="标准正文"/>
    <w:basedOn w:val="791"/>
    <w:next w:val="1342"/>
    <w:link w:val="1366"/>
    <w:qFormat/>
    <w:pPr>
      <w:ind w:firstLine="482"/>
      <w:jc w:val="both"/>
      <w:spacing w:before="60" w:after="60" w:line="360" w:lineRule="auto"/>
    </w:pPr>
    <w:rPr>
      <w:rFonts w:eastAsia="宋体"/>
    </w:rPr>
  </w:style>
  <w:style w:type="character" w:styleId="1368" w:customStyle="1">
    <w:name w:val="s211"/>
    <w:qFormat/>
    <w:rPr>
      <w:rFonts w:hint="default" w:ascii="Calibri" w:hAnsi="Calibri"/>
      <w:color w:val="000000"/>
      <w:sz w:val="21"/>
      <w:szCs w:val="21"/>
      <w:u w:val="none"/>
    </w:rPr>
  </w:style>
  <w:style w:type="character" w:styleId="1369" w:customStyle="1">
    <w:name w:val="称呼 Char"/>
    <w:link w:val="797"/>
    <w:qFormat/>
    <w:rPr>
      <w:rFonts w:ascii="Times New Roman" w:hAnsi="Times New Roman"/>
      <w:sz w:val="24"/>
    </w:rPr>
  </w:style>
  <w:style w:type="character" w:styleId="1370" w:customStyle="1">
    <w:name w:val="样式 首行缩进:  2 字符5 Char"/>
    <w:link w:val="1371"/>
    <w:qFormat/>
    <w:rPr>
      <w:rFonts w:ascii="Times New Roman" w:hAnsi="Times New Roman" w:cs="宋体"/>
      <w:sz w:val="24"/>
    </w:rPr>
  </w:style>
  <w:style w:type="paragraph" w:styleId="1371" w:customStyle="1">
    <w:name w:val="样式 首行缩进:  2 字符5"/>
    <w:basedOn w:val="775"/>
    <w:link w:val="1370"/>
    <w:qFormat/>
    <w:pPr>
      <w:ind w:firstLine="480"/>
      <w:spacing w:before="120" w:line="360" w:lineRule="auto"/>
    </w:pPr>
    <w:rPr>
      <w:rFonts w:ascii="Times New Roman" w:hAnsi="Times New Roman" w:cs="宋体"/>
      <w:sz w:val="24"/>
    </w:rPr>
  </w:style>
  <w:style w:type="character" w:styleId="1372" w:customStyle="1">
    <w:name w:val="正文文本缩进 3 Char"/>
    <w:qFormat/>
    <w:rPr>
      <w:rFonts w:ascii="宋体" w:hAnsi="Times New Roman" w:eastAsia="宋体" w:cs="Times New Roman"/>
      <w:szCs w:val="20"/>
    </w:rPr>
  </w:style>
  <w:style w:type="character" w:styleId="1373" w:customStyle="1">
    <w:name w:val="页脚 Char"/>
    <w:uiPriority w:val="99"/>
    <w:qFormat/>
    <w:rPr>
      <w:sz w:val="18"/>
      <w:szCs w:val="18"/>
    </w:rPr>
  </w:style>
  <w:style w:type="character" w:styleId="1374" w:customStyle="1">
    <w:name w:val="tytytyty Char Char Char"/>
    <w:link w:val="1375"/>
    <w:qFormat/>
    <w:rPr>
      <w:rFonts w:ascii="Times New Roman" w:hAnsi="Times New Roman"/>
      <w:sz w:val="24"/>
      <w:szCs w:val="24"/>
    </w:rPr>
  </w:style>
  <w:style w:type="paragraph" w:styleId="1375" w:customStyle="1">
    <w:name w:val="tytytyty Char Char"/>
    <w:basedOn w:val="775"/>
    <w:link w:val="1374"/>
    <w:qFormat/>
    <w:pPr>
      <w:ind w:left="359" w:firstLine="480"/>
      <w:spacing w:line="360" w:lineRule="auto"/>
    </w:pPr>
    <w:rPr>
      <w:rFonts w:ascii="Times New Roman" w:hAnsi="Times New Roman"/>
      <w:sz w:val="24"/>
      <w:szCs w:val="24"/>
    </w:rPr>
  </w:style>
  <w:style w:type="character" w:styleId="1376" w:customStyle="1">
    <w:name w:val="greycolor1"/>
    <w:qFormat/>
    <w:rPr>
      <w:sz w:val="18"/>
      <w:szCs w:val="18"/>
    </w:rPr>
  </w:style>
  <w:style w:type="character" w:styleId="1377" w:customStyle="1">
    <w:name w:val="s121"/>
    <w:qFormat/>
    <w:rPr>
      <w:rFonts w:hint="default" w:ascii="Times New Roman" w:hAnsi="Times New Roman" w:cs="Times New Roman"/>
      <w:color w:val="000000"/>
      <w:sz w:val="24"/>
      <w:szCs w:val="24"/>
      <w:u w:val="none"/>
    </w:rPr>
  </w:style>
  <w:style w:type="character" w:styleId="1378" w:customStyle="1">
    <w:name w:val="正文文本 Char"/>
    <w:uiPriority w:val="99"/>
    <w:qFormat/>
    <w:rPr>
      <w:rFonts w:ascii="Times New Roman" w:hAnsi="Times New Roman"/>
      <w:sz w:val="24"/>
      <w:szCs w:val="24"/>
    </w:rPr>
  </w:style>
  <w:style w:type="character" w:styleId="1379" w:customStyle="1">
    <w:name w:val="SANGFOR_6_正文 Char"/>
    <w:link w:val="1380"/>
    <w:qFormat/>
    <w:rPr>
      <w:rFonts w:eastAsia="微软雅黑"/>
      <w:szCs w:val="24"/>
    </w:rPr>
  </w:style>
  <w:style w:type="paragraph" w:styleId="1380" w:customStyle="1">
    <w:name w:val="SANGFOR_6_正文"/>
    <w:basedOn w:val="775"/>
    <w:link w:val="1379"/>
    <w:qFormat/>
    <w:pPr>
      <w:ind w:firstLine="420"/>
      <w:spacing w:line="360" w:lineRule="auto"/>
    </w:pPr>
    <w:rPr>
      <w:rFonts w:eastAsia="微软雅黑"/>
      <w:szCs w:val="24"/>
    </w:rPr>
  </w:style>
  <w:style w:type="character" w:styleId="1381" w:customStyle="1">
    <w:name w:val="正文首行缩进 Char"/>
    <w:qFormat/>
    <w:rPr>
      <w:rFonts w:ascii="Times New Roman" w:hAnsi="Times New Roman"/>
      <w:sz w:val="24"/>
      <w:szCs w:val="24"/>
    </w:rPr>
  </w:style>
  <w:style w:type="character" w:styleId="1382" w:customStyle="1">
    <w:name w:val="s41"/>
    <w:qFormat/>
    <w:rPr>
      <w:rFonts w:hint="eastAsia" w:ascii="黑体" w:hAnsi="黑体" w:eastAsia="黑体"/>
      <w:color w:val="000000"/>
      <w:sz w:val="30"/>
      <w:szCs w:val="30"/>
      <w:u w:val="none"/>
    </w:rPr>
  </w:style>
  <w:style w:type="character" w:styleId="1383" w:customStyle="1">
    <w:name w:val="正文文本缩进 2 Char"/>
    <w:qFormat/>
    <w:rPr>
      <w:rFonts w:ascii="Times New Roman" w:hAnsi="Times New Roman" w:eastAsia="宋体" w:cs="Times New Roman"/>
      <w:szCs w:val="24"/>
    </w:rPr>
  </w:style>
  <w:style w:type="character" w:styleId="1384" w:customStyle="1">
    <w:name w:val="样式 正文缩进 + 首行缩进:  2 字符 Char"/>
    <w:link w:val="1385"/>
    <w:qFormat/>
    <w:rPr>
      <w:rFonts w:ascii="Times New Roman" w:hAnsi="Times New Roman" w:cs="宋体"/>
      <w:sz w:val="24"/>
    </w:rPr>
  </w:style>
  <w:style w:type="paragraph" w:styleId="1385" w:customStyle="1">
    <w:name w:val="样式 正文缩进 + 首行缩进:  2 字符"/>
    <w:basedOn w:val="791"/>
    <w:link w:val="1384"/>
    <w:qFormat/>
    <w:pPr>
      <w:ind w:firstLine="200"/>
      <w:jc w:val="both"/>
      <w:spacing w:line="360" w:lineRule="auto"/>
    </w:pPr>
    <w:rPr>
      <w:rFonts w:ascii="Times New Roman" w:hAnsi="Times New Roman" w:eastAsia="宋体" w:cs="宋体"/>
    </w:rPr>
  </w:style>
  <w:style w:type="character" w:styleId="1386" w:customStyle="1">
    <w:name w:val="s261"/>
    <w:qFormat/>
    <w:rPr>
      <w:rFonts w:hint="eastAsia" w:ascii="华文细黑" w:hAnsi="华文细黑" w:eastAsia="华文细黑"/>
      <w:color w:val="000000"/>
      <w:sz w:val="18"/>
      <w:szCs w:val="18"/>
      <w:u w:val="none"/>
    </w:rPr>
  </w:style>
  <w:style w:type="character" w:styleId="1387" w:customStyle="1">
    <w:name w:val="题注 Char"/>
    <w:qFormat/>
    <w:rPr>
      <w:rFonts w:ascii="Arial" w:hAnsi="Arial" w:eastAsia="黑体" w:cs="Arial"/>
    </w:rPr>
  </w:style>
  <w:style w:type="character" w:styleId="1388" w:customStyle="1">
    <w:name w:val="正文文本 3 Char"/>
    <w:link w:val="798"/>
    <w:qFormat/>
    <w:rPr>
      <w:sz w:val="16"/>
      <w:szCs w:val="16"/>
    </w:rPr>
  </w:style>
  <w:style w:type="character" w:styleId="1389" w:customStyle="1">
    <w:name w:val="纯文本 Char1"/>
    <w:qFormat/>
    <w:rPr>
      <w:rFonts w:ascii="宋体" w:hAnsi="Courier New"/>
      <w:sz w:val="24"/>
    </w:rPr>
  </w:style>
  <w:style w:type="character" w:styleId="1390" w:customStyle="1">
    <w:name w:val="Fig Char"/>
    <w:link w:val="1391"/>
    <w:qFormat/>
    <w:rPr>
      <w:rFonts w:cs="Arial"/>
      <w:sz w:val="22"/>
      <w:szCs w:val="22"/>
    </w:rPr>
  </w:style>
  <w:style w:type="paragraph" w:styleId="1391" w:customStyle="1">
    <w:name w:val="Fig"/>
    <w:basedOn w:val="775"/>
    <w:link w:val="1390"/>
    <w:qFormat/>
    <w:pPr>
      <w:numPr>
        <w:numId w:val="11"/>
      </w:numPr>
      <w:jc w:val="center"/>
      <w:spacing w:after="120" w:line="360" w:lineRule="auto"/>
      <w:widowControl/>
    </w:pPr>
    <w:rPr>
      <w:rFonts w:cs="Arial"/>
      <w:sz w:val="22"/>
      <w:szCs w:val="22"/>
    </w:rPr>
  </w:style>
  <w:style w:type="character" w:styleId="1392" w:customStyle="1">
    <w:name w:val="规范正文 Char"/>
    <w:link w:val="1393"/>
    <w:qFormat/>
    <w:rPr>
      <w:sz w:val="24"/>
    </w:rPr>
  </w:style>
  <w:style w:type="paragraph" w:styleId="1393" w:customStyle="1">
    <w:name w:val="规范正文"/>
    <w:link w:val="1392"/>
    <w:qFormat/>
    <w:pPr>
      <w:ind w:firstLine="200"/>
      <w:spacing w:line="360" w:lineRule="auto"/>
    </w:pPr>
    <w:rPr>
      <w:rFonts w:ascii="Arial" w:hAnsi="Arial"/>
      <w:sz w:val="24"/>
    </w:rPr>
  </w:style>
  <w:style w:type="character" w:styleId="1394" w:customStyle="1">
    <w:name w:val="en2"/>
    <w:qFormat/>
    <w:rPr>
      <w:rFonts w:hint="default" w:ascii="Arial" w:hAnsi="Arial"/>
      <w:color w:val="666666"/>
      <w:sz w:val="18"/>
      <w:u w:val="none"/>
    </w:rPr>
  </w:style>
  <w:style w:type="character" w:styleId="1395" w:customStyle="1">
    <w:name w:val="s141"/>
    <w:qFormat/>
    <w:rPr>
      <w:rFonts w:hint="default" w:ascii="Arial" w:hAnsi="Arial" w:cs="Arial"/>
      <w:color w:val="000000"/>
      <w:sz w:val="20"/>
      <w:szCs w:val="20"/>
      <w:u w:val="none"/>
    </w:rPr>
  </w:style>
  <w:style w:type="character" w:styleId="1396" w:customStyle="1">
    <w:name w:val="sub1"/>
    <w:qFormat/>
    <w:rPr>
      <w:sz w:val="22"/>
      <w:szCs w:val="23"/>
    </w:rPr>
  </w:style>
  <w:style w:type="character" w:styleId="1397" w:customStyle="1">
    <w:name w:val="p91"/>
    <w:qFormat/>
    <w:rPr>
      <w:rFonts w:hint="eastAsia" w:ascii="宋体" w:hAnsi="宋体" w:eastAsia="宋体"/>
      <w:sz w:val="18"/>
      <w:szCs w:val="18"/>
    </w:rPr>
  </w:style>
  <w:style w:type="character" w:styleId="1398" w:customStyle="1">
    <w:name w:val="图片文字 Char"/>
    <w:link w:val="1399"/>
    <w:qFormat/>
    <w:rPr>
      <w:rFonts w:ascii="Times New Roman" w:hAnsi="Times New Roman"/>
      <w:lang w:val="zh-CN"/>
    </w:rPr>
  </w:style>
  <w:style w:type="paragraph" w:styleId="1399" w:customStyle="1">
    <w:name w:val="图片文字"/>
    <w:basedOn w:val="809"/>
    <w:link w:val="1398"/>
    <w:qFormat/>
    <w:pPr>
      <w:ind w:firstLine="0"/>
      <w:spacing w:line="240" w:lineRule="auto"/>
    </w:pPr>
    <w:rPr>
      <w:rFonts w:ascii="Times New Roman" w:hAnsi="Times New Roman"/>
      <w:sz w:val="21"/>
      <w:lang w:val="zh-CN"/>
    </w:rPr>
  </w:style>
  <w:style w:type="character" w:styleId="1400" w:customStyle="1">
    <w:name w:val="表格 Char Char"/>
    <w:link w:val="1401"/>
    <w:qFormat/>
    <w:rPr>
      <w:rFonts w:ascii="宋体" w:hAnsi="宋体"/>
    </w:rPr>
  </w:style>
  <w:style w:type="paragraph" w:styleId="1401" w:customStyle="1">
    <w:name w:val="表格"/>
    <w:basedOn w:val="775"/>
    <w:link w:val="1400"/>
    <w:qFormat/>
    <w:rPr>
      <w:rFonts w:ascii="宋体" w:hAnsi="宋体"/>
    </w:rPr>
  </w:style>
  <w:style w:type="character" w:styleId="1402" w:customStyle="1">
    <w:name w:val="正文文本 2 Char"/>
    <w:qFormat/>
    <w:rPr>
      <w:rFonts w:ascii="Arial" w:hAnsi="Arial" w:eastAsia="黑体"/>
      <w:b/>
      <w:bCs/>
      <w:color w:val="0000ff"/>
      <w:sz w:val="21"/>
      <w:szCs w:val="24"/>
    </w:rPr>
  </w:style>
  <w:style w:type="character" w:styleId="1403" w:customStyle="1">
    <w:name w:val="菜单命令"/>
    <w:qFormat/>
    <w:rPr>
      <w:rFonts w:ascii="Times New Roman" w:hAnsi="Times New Roman" w:eastAsia="宋体"/>
      <w:b/>
      <w:bCs/>
      <w:sz w:val="21"/>
      <w:szCs w:val="21"/>
      <w:lang w:val="en-US" w:eastAsia="zh-CN" w:bidi="ar-SA"/>
    </w:rPr>
  </w:style>
  <w:style w:type="character" w:styleId="1404" w:customStyle="1">
    <w:name w:val="apple-style-span"/>
    <w:basedOn w:val="785"/>
    <w:qFormat/>
  </w:style>
  <w:style w:type="character" w:styleId="1405" w:customStyle="1">
    <w:name w:val="！正文 Char"/>
    <w:link w:val="1406"/>
    <w:qFormat/>
    <w:rPr>
      <w:rFonts w:ascii="Times New Roman" w:hAnsi="Times New Roman"/>
      <w:sz w:val="24"/>
    </w:rPr>
  </w:style>
  <w:style w:type="paragraph" w:styleId="1406" w:customStyle="1">
    <w:name w:val="！正文"/>
    <w:link w:val="1405"/>
    <w:qFormat/>
    <w:pPr>
      <w:ind w:firstLine="480"/>
      <w:spacing w:line="360" w:lineRule="auto"/>
    </w:pPr>
    <w:rPr>
      <w:sz w:val="24"/>
    </w:rPr>
  </w:style>
  <w:style w:type="character" w:styleId="1407" w:customStyle="1">
    <w:name w:val="正文格式 Char"/>
    <w:link w:val="1408"/>
    <w:qFormat/>
    <w:rPr>
      <w:rFonts w:ascii="Times New Roman" w:hAnsi="Times New Roman"/>
      <w:sz w:val="24"/>
    </w:rPr>
  </w:style>
  <w:style w:type="paragraph" w:styleId="1408" w:customStyle="1">
    <w:name w:val="正文格式"/>
    <w:basedOn w:val="775"/>
    <w:link w:val="1407"/>
    <w:qFormat/>
    <w:pPr>
      <w:ind w:firstLine="482"/>
      <w:spacing w:line="480" w:lineRule="atLeast"/>
      <w:widowControl/>
    </w:pPr>
    <w:rPr>
      <w:rFonts w:ascii="Times New Roman" w:hAnsi="Times New Roman"/>
      <w:sz w:val="24"/>
    </w:rPr>
  </w:style>
  <w:style w:type="character" w:styleId="1409" w:customStyle="1">
    <w:name w:val="s291"/>
    <w:qFormat/>
    <w:rPr>
      <w:rFonts w:hint="default" w:ascii="Wingdings" w:hAnsi="Wingdings"/>
      <w:b/>
      <w:bCs/>
      <w:color w:val="000000"/>
      <w:sz w:val="21"/>
      <w:szCs w:val="21"/>
      <w:u w:val="none"/>
    </w:rPr>
  </w:style>
  <w:style w:type="character" w:styleId="1410" w:customStyle="1">
    <w:name w:val="fldtextrecip1"/>
    <w:qFormat/>
  </w:style>
  <w:style w:type="character" w:styleId="1411" w:customStyle="1">
    <w:name w:val="s231"/>
    <w:qFormat/>
    <w:rPr>
      <w:rFonts w:hint="eastAsia" w:ascii="宋体" w:hAnsi="宋体" w:eastAsia="宋体"/>
      <w:color w:val="000000"/>
      <w:sz w:val="21"/>
      <w:szCs w:val="21"/>
      <w:u w:val="none"/>
    </w:rPr>
  </w:style>
  <w:style w:type="character" w:styleId="1412" w:customStyle="1">
    <w:name w:val="style8"/>
    <w:qFormat/>
  </w:style>
  <w:style w:type="character" w:styleId="1413" w:customStyle="1">
    <w:name w:val="图 Char"/>
    <w:link w:val="1414"/>
    <w:qFormat/>
    <w:rPr>
      <w:rFonts w:ascii="Times New Roman" w:hAnsi="Times New Roman"/>
      <w:szCs w:val="24"/>
    </w:rPr>
  </w:style>
  <w:style w:type="paragraph" w:styleId="1414" w:customStyle="1">
    <w:name w:val="图"/>
    <w:basedOn w:val="775"/>
    <w:link w:val="1413"/>
    <w:qFormat/>
    <w:pPr>
      <w:jc w:val="center"/>
    </w:pPr>
    <w:rPr>
      <w:rFonts w:ascii="Times New Roman" w:hAnsi="Times New Roman"/>
      <w:szCs w:val="24"/>
    </w:rPr>
  </w:style>
  <w:style w:type="character" w:styleId="1415" w:customStyle="1">
    <w:name w:val="批注文字 Char"/>
    <w:qFormat/>
    <w:rPr>
      <w:rFonts w:ascii="Times New Roman" w:hAnsi="Times New Roman" w:eastAsia="宋体" w:cs="Times New Roman"/>
      <w:szCs w:val="24"/>
    </w:rPr>
  </w:style>
  <w:style w:type="character" w:styleId="1416" w:customStyle="1">
    <w:name w:val="标题 1 Char"/>
    <w:uiPriority w:val="9"/>
    <w:qFormat/>
    <w:rPr>
      <w:rFonts w:ascii="Times New Roman" w:hAnsi="Times New Roman"/>
      <w:b/>
      <w:bCs/>
      <w:sz w:val="36"/>
      <w:szCs w:val="44"/>
    </w:rPr>
  </w:style>
  <w:style w:type="character" w:styleId="1417" w:customStyle="1">
    <w:name w:val="hwyang Char"/>
    <w:link w:val="1418"/>
    <w:qFormat/>
    <w:rPr>
      <w:sz w:val="24"/>
    </w:rPr>
  </w:style>
  <w:style w:type="paragraph" w:styleId="1418" w:customStyle="1">
    <w:name w:val="hwyang"/>
    <w:basedOn w:val="775"/>
    <w:link w:val="1417"/>
    <w:qFormat/>
    <w:pPr>
      <w:ind w:firstLine="480"/>
      <w:spacing w:line="360" w:lineRule="auto"/>
    </w:pPr>
    <w:rPr>
      <w:sz w:val="24"/>
    </w:rPr>
  </w:style>
  <w:style w:type="character" w:styleId="1419" w:customStyle="1">
    <w:name w:val="标题 2 Char"/>
    <w:uiPriority w:val="9"/>
    <w:qFormat/>
    <w:rPr>
      <w:rFonts w:ascii="Cambria" w:hAnsi="Cambria" w:eastAsia="宋体" w:cs="Times New Roman"/>
      <w:b/>
      <w:bCs/>
      <w:sz w:val="32"/>
      <w:szCs w:val="32"/>
    </w:rPr>
  </w:style>
  <w:style w:type="character" w:styleId="1420" w:customStyle="1">
    <w:name w:val="点对点应答 Char Char"/>
    <w:link w:val="1421"/>
    <w:qFormat/>
    <w:rPr>
      <w:rFonts w:ascii="Verdana" w:hAnsi="Verdana" w:eastAsia="华文细黑"/>
      <w:i/>
      <w:color w:val="ff0000"/>
      <w:szCs w:val="21"/>
    </w:rPr>
  </w:style>
  <w:style w:type="paragraph" w:styleId="1421" w:customStyle="1">
    <w:name w:val="点对点应答 Char"/>
    <w:basedOn w:val="1319"/>
    <w:link w:val="1420"/>
    <w:qFormat/>
    <w:pPr>
      <w:ind w:firstLine="420"/>
      <w:jc w:val="both"/>
      <w:widowControl w:val="off"/>
    </w:pPr>
    <w:rPr>
      <w:i/>
      <w:color w:val="ff0000"/>
      <w:szCs w:val="21"/>
    </w:rPr>
  </w:style>
  <w:style w:type="character" w:styleId="1422" w:customStyle="1">
    <w:name w:val="MM Topic 1 Char"/>
    <w:link w:val="1423"/>
    <w:qFormat/>
    <w:rPr>
      <w:rFonts w:ascii="Calibri" w:hAnsi="Calibri"/>
      <w:b/>
      <w:bCs/>
      <w:sz w:val="44"/>
      <w:szCs w:val="44"/>
    </w:rPr>
  </w:style>
  <w:style w:type="paragraph" w:styleId="1423" w:customStyle="1">
    <w:name w:val="MM Topic 1"/>
    <w:basedOn w:val="776"/>
    <w:link w:val="1422"/>
    <w:qFormat/>
    <w:pPr>
      <w:jc w:val="left"/>
      <w:spacing w:line="578" w:lineRule="auto"/>
    </w:pPr>
    <w:rPr>
      <w:rFonts w:ascii="Calibri" w:hAnsi="Calibri" w:eastAsia="宋体"/>
      <w:bCs/>
      <w:szCs w:val="44"/>
    </w:rPr>
  </w:style>
  <w:style w:type="character" w:styleId="1424" w:customStyle="1">
    <w:name w:val="s91"/>
    <w:qFormat/>
    <w:rPr>
      <w:rFonts w:hint="eastAsia" w:ascii="黑体" w:hAnsi="黑体" w:eastAsia="黑体"/>
      <w:color w:val="000000"/>
      <w:sz w:val="32"/>
      <w:szCs w:val="32"/>
      <w:u w:val="none"/>
    </w:rPr>
  </w:style>
  <w:style w:type="character" w:styleId="1425" w:customStyle="1">
    <w:name w:val="MM Topic 3 Char"/>
    <w:link w:val="1426"/>
    <w:qFormat/>
    <w:rPr>
      <w:rFonts w:ascii="Calibri" w:hAnsi="Calibri"/>
      <w:b/>
      <w:bCs/>
      <w:sz w:val="32"/>
      <w:szCs w:val="32"/>
    </w:rPr>
  </w:style>
  <w:style w:type="paragraph" w:styleId="1426" w:customStyle="1">
    <w:name w:val="MM Topic 3"/>
    <w:basedOn w:val="778"/>
    <w:link w:val="1425"/>
    <w:qFormat/>
    <w:rPr>
      <w:rFonts w:ascii="Calibri" w:hAnsi="Calibri"/>
    </w:rPr>
  </w:style>
  <w:style w:type="character" w:styleId="1427" w:customStyle="1">
    <w:name w:val="方案正文 Char"/>
    <w:link w:val="1428"/>
    <w:qFormat/>
    <w:rPr>
      <w:rFonts w:cs="宋体"/>
      <w:sz w:val="24"/>
      <w:szCs w:val="21"/>
    </w:rPr>
  </w:style>
  <w:style w:type="paragraph" w:styleId="1428" w:customStyle="1">
    <w:name w:val="方案正文"/>
    <w:basedOn w:val="775"/>
    <w:link w:val="1427"/>
    <w:qFormat/>
    <w:pPr>
      <w:ind w:firstLine="359"/>
      <w:jc w:val="left"/>
      <w:spacing w:before="156" w:line="360" w:lineRule="auto"/>
    </w:pPr>
    <w:rPr>
      <w:rFonts w:cs="宋体"/>
      <w:sz w:val="24"/>
      <w:szCs w:val="21"/>
    </w:rPr>
  </w:style>
  <w:style w:type="character" w:styleId="1429" w:customStyle="1">
    <w:name w:val="正文文本缩进 Char"/>
    <w:uiPriority w:val="99"/>
    <w:qFormat/>
    <w:rPr>
      <w:rFonts w:ascii="Times New Roman" w:hAnsi="Times New Roman" w:eastAsia="宋体" w:cs="Times New Roman"/>
      <w:szCs w:val="20"/>
    </w:rPr>
  </w:style>
  <w:style w:type="character" w:styleId="1430" w:customStyle="1">
    <w:name w:val="s210"/>
    <w:qFormat/>
    <w:rPr>
      <w:rFonts w:hint="default" w:ascii="Arial" w:hAnsi="Arial" w:cs="Arial"/>
      <w:color w:val="ffffff"/>
      <w:sz w:val="21"/>
      <w:szCs w:val="21"/>
      <w:u w:val="none"/>
    </w:rPr>
  </w:style>
  <w:style w:type="character" w:styleId="1431" w:customStyle="1">
    <w:name w:val="纯文本 Char"/>
    <w:qFormat/>
    <w:rPr>
      <w:rFonts w:ascii="宋体" w:hAnsi="Courier New" w:eastAsia="宋体" w:cs="Courier New"/>
      <w:szCs w:val="21"/>
    </w:rPr>
  </w:style>
  <w:style w:type="character" w:styleId="1432" w:customStyle="1">
    <w:name w:val="正文 Char"/>
    <w:qFormat/>
    <w:rPr>
      <w:rFonts w:ascii="宋体" w:hAnsi="宋体" w:eastAsia="宋体"/>
      <w:b/>
      <w:sz w:val="24"/>
      <w:szCs w:val="24"/>
      <w:lang w:val="en-US" w:eastAsia="zh-CN" w:bidi="ar-SA"/>
    </w:rPr>
  </w:style>
  <w:style w:type="character" w:styleId="1433" w:customStyle="1">
    <w:name w:val="签名 字符"/>
    <w:basedOn w:val="785"/>
    <w:qFormat/>
  </w:style>
  <w:style w:type="character" w:styleId="1434" w:customStyle="1">
    <w:name w:val="称呼 字符"/>
    <w:basedOn w:val="785"/>
    <w:qFormat/>
  </w:style>
  <w:style w:type="character" w:styleId="1435" w:customStyle="1">
    <w:name w:val="正文文本 3 字符"/>
    <w:basedOn w:val="785"/>
    <w:qFormat/>
    <w:rPr>
      <w:sz w:val="16"/>
      <w:szCs w:val="16"/>
    </w:rPr>
  </w:style>
  <w:style w:type="paragraph" w:styleId="1436" w:customStyle="1">
    <w:name w:val="Style4"/>
    <w:basedOn w:val="775"/>
    <w:qFormat/>
    <w:pPr>
      <w:ind w:firstLine="200"/>
      <w:spacing w:before="50" w:after="50" w:line="276" w:lineRule="auto"/>
    </w:pPr>
    <w:rPr>
      <w:sz w:val="24"/>
      <w:szCs w:val="24"/>
      <w:lang w:eastAsia="ko-KR"/>
    </w:rPr>
  </w:style>
  <w:style w:type="paragraph" w:styleId="1437" w:customStyle="1">
    <w:name w:val="MM Topic 4"/>
    <w:basedOn w:val="779"/>
    <w:qFormat/>
    <w:pPr>
      <w:ind w:left="0" w:firstLine="0"/>
      <w:spacing w:before="280" w:after="290" w:line="376" w:lineRule="auto"/>
    </w:pPr>
    <w:rPr>
      <w:rFonts w:ascii="Cambria" w:hAnsi="Cambria" w:eastAsia="宋体"/>
      <w:sz w:val="28"/>
      <w:szCs w:val="28"/>
      <w:lang w:val="zh-CN"/>
    </w:rPr>
  </w:style>
  <w:style w:type="paragraph" w:styleId="1438" w:customStyle="1">
    <w:name w:val="MM Topic 5"/>
    <w:basedOn w:val="780"/>
    <w:qFormat/>
    <w:rPr>
      <w:rFonts w:ascii="Calibri" w:hAnsi="Calibri"/>
      <w:lang w:val="zh-CN"/>
    </w:rPr>
  </w:style>
  <w:style w:type="paragraph" w:styleId="1439" w:customStyle="1">
    <w:name w:val="图注"/>
    <w:basedOn w:val="775"/>
    <w:next w:val="775"/>
    <w:qFormat/>
    <w:pPr>
      <w:ind w:left="360" w:firstLine="397"/>
      <w:jc w:val="center"/>
      <w:spacing w:line="360" w:lineRule="auto"/>
      <w:tabs>
        <w:tab w:val="left" w:pos="360" w:leader="none"/>
      </w:tabs>
      <w:outlineLvl w:val="5"/>
    </w:pPr>
    <w:rPr>
      <w:rFonts w:ascii="宋体" w:hAnsi="宋体"/>
      <w:sz w:val="24"/>
      <w:szCs w:val="21"/>
    </w:rPr>
  </w:style>
  <w:style w:type="paragraph" w:styleId="1440" w:customStyle="1">
    <w:name w:val="首行缩进:  0.74 厘米 行距: 多倍行距 1.3 字行"/>
    <w:basedOn w:val="775"/>
    <w:qFormat/>
    <w:pPr>
      <w:ind w:firstLine="420"/>
      <w:spacing w:line="312" w:lineRule="auto"/>
    </w:pPr>
    <w:rPr>
      <w:rFonts w:ascii="Times New Roman" w:hAnsi="Times New Roman" w:cs="宋体"/>
      <w:sz w:val="24"/>
    </w:rPr>
  </w:style>
  <w:style w:type="paragraph" w:styleId="1441" w:customStyle="1">
    <w:name w:val="样式2"/>
    <w:basedOn w:val="775"/>
    <w:qFormat/>
    <w:pPr>
      <w:ind w:left="420"/>
      <w:spacing w:line="360" w:lineRule="auto"/>
    </w:pPr>
    <w:rPr>
      <w:rFonts w:ascii="宋体" w:hAnsi="宋体"/>
      <w:b/>
      <w:bCs/>
      <w:color w:val="000000"/>
      <w:sz w:val="24"/>
      <w:szCs w:val="24"/>
    </w:rPr>
  </w:style>
  <w:style w:type="paragraph" w:styleId="1442" w:customStyle="1">
    <w:name w:val="括号列表"/>
    <w:basedOn w:val="775"/>
    <w:qFormat/>
    <w:pPr>
      <w:ind w:left="900" w:hanging="420"/>
      <w:spacing w:after="40" w:line="400" w:lineRule="exact"/>
      <w:tabs>
        <w:tab w:val="left" w:pos="900" w:leader="none"/>
      </w:tabs>
    </w:pPr>
    <w:rPr>
      <w:rFonts w:ascii="Times New Roman" w:hAnsi="Times New Roman"/>
      <w:sz w:val="24"/>
    </w:rPr>
  </w:style>
  <w:style w:type="paragraph" w:styleId="1443" w:customStyle="1">
    <w:name w:val="图标"/>
    <w:basedOn w:val="775"/>
    <w:next w:val="775"/>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44" w:customStyle="1">
    <w:name w:val="bullet"/>
    <w:basedOn w:val="775"/>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5" w:customStyle="1">
    <w:name w:val="xl22"/>
    <w:basedOn w:val="775"/>
    <w:qFormat/>
    <w:pPr>
      <w:jc w:val="left"/>
      <w:spacing w:before="100" w:beforeAutospacing="1" w:after="100" w:afterAutospacing="1" w:line="360" w:lineRule="auto"/>
      <w:widowControl/>
    </w:pPr>
    <w:rPr>
      <w:rFonts w:ascii="Arial Unicode MS" w:hAnsi="Arial Unicode MS"/>
      <w:sz w:val="18"/>
      <w:szCs w:val="18"/>
    </w:rPr>
  </w:style>
  <w:style w:type="paragraph" w:styleId="1446" w:customStyle="1">
    <w:name w:val="xl23"/>
    <w:basedOn w:val="775"/>
    <w:qFormat/>
    <w:pPr>
      <w:jc w:val="left"/>
      <w:spacing w:before="100" w:beforeAutospacing="1" w:after="100" w:afterAutospacing="1" w:line="360" w:lineRule="auto"/>
      <w:widowControl/>
    </w:pPr>
    <w:rPr>
      <w:rFonts w:ascii="Arial Unicode MS" w:hAnsi="Arial Unicode MS"/>
      <w:sz w:val="18"/>
      <w:szCs w:val="18"/>
    </w:rPr>
  </w:style>
  <w:style w:type="paragraph" w:styleId="1447" w:customStyle="1">
    <w:name w:val="样式 正文缩进正文（首行缩进两字）四号 + 小四 首行缩进:  2 字符 行距: 1.5 倍行距"/>
    <w:basedOn w:val="791"/>
    <w:qFormat/>
    <w:pPr>
      <w:ind w:firstLine="0"/>
      <w:jc w:val="both"/>
      <w:spacing w:line="360" w:lineRule="auto"/>
    </w:pPr>
    <w:rPr>
      <w:rFonts w:eastAsia="宋体"/>
      <w:szCs w:val="24"/>
      <w:lang w:val="zh-CN"/>
    </w:rPr>
  </w:style>
  <w:style w:type="paragraph" w:styleId="1448" w:customStyle="1">
    <w:name w:val="样式1 + 左侧:  0.67 字符 + 左侧:  0.67 字符 + 左侧:  0.67 字符"/>
    <w:basedOn w:val="775"/>
    <w:qFormat/>
    <w:pPr>
      <w:ind w:left="141" w:firstLine="566"/>
      <w:spacing w:line="360" w:lineRule="auto"/>
    </w:pPr>
    <w:rPr>
      <w:rFonts w:ascii="宋体" w:hAnsi="宋体" w:cs="宋体"/>
      <w:sz w:val="24"/>
    </w:rPr>
  </w:style>
  <w:style w:type="paragraph" w:styleId="1449" w:customStyle="1">
    <w:name w:val="Plain Text1"/>
    <w:basedOn w:val="775"/>
    <w:qFormat/>
    <w:rPr>
      <w:rFonts w:ascii="宋体" w:hAnsi="Times New Roman"/>
      <w:sz w:val="24"/>
    </w:rPr>
  </w:style>
  <w:style w:type="paragraph" w:styleId="1450" w:customStyle="1">
    <w:name w:val="样式 标题 4h4Sub-sub-headerl4H4Level 2 - ah4 sub sub headingL..."/>
    <w:basedOn w:val="779"/>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51" w:customStyle="1">
    <w:name w:val="Style Style 宋体 First line:  0.75 cm Line spacing:  1.5 lines + Firs..."/>
    <w:basedOn w:val="1452"/>
    <w:qFormat/>
    <w:pPr>
      <w:ind w:left="2034" w:hanging="283"/>
      <w:tabs>
        <w:tab w:val="left" w:pos="2034" w:leader="none"/>
      </w:tabs>
    </w:pPr>
  </w:style>
  <w:style w:type="paragraph" w:styleId="1452" w:customStyle="1">
    <w:name w:val="Style 宋体 First line:  0.75 cm Line spacing:  1.5 lines"/>
    <w:basedOn w:val="775"/>
    <w:qFormat/>
    <w:pPr>
      <w:ind w:firstLine="425"/>
      <w:jc w:val="left"/>
      <w:spacing w:before="120" w:after="120" w:line="360" w:lineRule="auto"/>
      <w:widowControl/>
    </w:pPr>
    <w:rPr>
      <w:rFonts w:ascii="宋体" w:hAnsi="宋体" w:cs="宋体"/>
      <w:sz w:val="22"/>
      <w:szCs w:val="22"/>
      <w:lang w:eastAsia="en-US"/>
    </w:rPr>
  </w:style>
  <w:style w:type="paragraph" w:styleId="1453" w:customStyle="1">
    <w:name w:val="Char Char Char Char Char"/>
    <w:basedOn w:val="775"/>
    <w:qFormat/>
    <w:pPr>
      <w:jc w:val="left"/>
      <w:spacing w:after="160" w:line="240" w:lineRule="exact"/>
      <w:widowControl/>
    </w:pPr>
    <w:rPr>
      <w:rFonts w:ascii="Tahoma" w:hAnsi="Tahoma" w:cs="Tahoma"/>
      <w:sz w:val="20"/>
      <w:lang w:eastAsia="en-US"/>
    </w:rPr>
  </w:style>
  <w:style w:type="paragraph" w:styleId="1454" w:customStyle="1">
    <w:name w:val="Char Char Char Char Char Char Char Char Char Char Char Char Char Char Char Char1"/>
    <w:basedOn w:val="775"/>
    <w:qFormat/>
    <w:pPr>
      <w:tabs>
        <w:tab w:val="left" w:pos="360" w:leader="none"/>
      </w:tabs>
    </w:pPr>
    <w:rPr>
      <w:rFonts w:ascii="Times New Roman" w:hAnsi="Times New Roman"/>
    </w:rPr>
  </w:style>
  <w:style w:type="paragraph" w:styleId="1455" w:customStyle="1">
    <w:name w:val="默认段落字体 Para Char Char Char Char Char Char Char Char Char Char"/>
    <w:basedOn w:val="795"/>
    <w:qFormat/>
    <w:rPr>
      <w:rFonts w:ascii="Tahoma" w:hAnsi="Tahoma"/>
      <w:sz w:val="20"/>
      <w:szCs w:val="24"/>
      <w:lang w:val="zh-CN"/>
    </w:rPr>
  </w:style>
  <w:style w:type="paragraph" w:styleId="1456" w:customStyle="1">
    <w:name w:val="Char Char Char Char1"/>
    <w:basedOn w:val="775"/>
    <w:qFormat/>
    <w:pPr>
      <w:jc w:val="left"/>
      <w:spacing w:after="160" w:line="240" w:lineRule="exact"/>
      <w:widowControl/>
    </w:pPr>
    <w:rPr>
      <w:rFonts w:eastAsia="Times New Roman" w:cs="Verdana"/>
      <w:b/>
      <w:sz w:val="24"/>
      <w:lang w:eastAsia="en-US"/>
    </w:rPr>
  </w:style>
  <w:style w:type="paragraph" w:styleId="1457" w:customStyle="1">
    <w:name w:val="1 Char Char Char Char"/>
    <w:basedOn w:val="775"/>
    <w:qFormat/>
    <w:pPr>
      <w:spacing w:before="100" w:beforeAutospacing="1" w:after="100" w:afterAutospacing="1"/>
    </w:pPr>
    <w:rPr>
      <w:rFonts w:ascii="Tahoma" w:hAnsi="Tahoma"/>
      <w:sz w:val="24"/>
    </w:rPr>
  </w:style>
  <w:style w:type="paragraph" w:styleId="1458" w:customStyle="1">
    <w:name w:val="中文正文"/>
    <w:basedOn w:val="775"/>
    <w:qFormat/>
    <w:pPr>
      <w:spacing w:line="360" w:lineRule="auto"/>
    </w:pPr>
    <w:rPr>
      <w:rFonts w:ascii="宋体" w:hAnsi="宋体"/>
      <w:sz w:val="28"/>
      <w:szCs w:val="24"/>
    </w:rPr>
  </w:style>
  <w:style w:type="paragraph" w:styleId="1459" w:customStyle="1">
    <w:name w:val="命令"/>
    <w:basedOn w:val="775"/>
    <w:qFormat/>
    <w:pPr>
      <w:jc w:val="left"/>
      <w:spacing w:line="240" w:lineRule="exact"/>
    </w:pPr>
    <w:rPr>
      <w:color w:val="ffffff"/>
      <w:sz w:val="20"/>
      <w:szCs w:val="24"/>
    </w:rPr>
  </w:style>
  <w:style w:type="paragraph" w:styleId="1460" w:customStyle="1">
    <w:name w:val="文档_正文"/>
    <w:basedOn w:val="775"/>
    <w:qFormat/>
    <w:pPr>
      <w:ind w:firstLine="200"/>
      <w:jc w:val="left"/>
      <w:widowControl/>
    </w:pPr>
    <w:rPr>
      <w:rFonts w:ascii="Times New Roman" w:hAnsi="Times New Roman"/>
    </w:rPr>
  </w:style>
  <w:style w:type="paragraph" w:styleId="1461" w:customStyle="1">
    <w:name w:val="样式4"/>
    <w:basedOn w:val="775"/>
    <w:qFormat/>
    <w:pPr>
      <w:spacing w:line="360" w:lineRule="auto"/>
    </w:pPr>
    <w:rPr>
      <w:rFonts w:eastAsia="黑体"/>
      <w:b/>
      <w:sz w:val="24"/>
      <w:szCs w:val="24"/>
    </w:rPr>
  </w:style>
  <w:style w:type="paragraph" w:styleId="1462" w:customStyle="1">
    <w:name w:val="封面标题"/>
    <w:basedOn w:val="775"/>
    <w:qFormat/>
    <w:pPr>
      <w:jc w:val="center"/>
      <w:spacing w:line="360" w:lineRule="auto"/>
    </w:pPr>
    <w:rPr>
      <w:rFonts w:ascii="Times New Roman" w:hAnsi="Times New Roman" w:eastAsia="黑体"/>
      <w:bCs/>
      <w:sz w:val="24"/>
      <w:szCs w:val="24"/>
    </w:rPr>
  </w:style>
  <w:style w:type="paragraph" w:styleId="1463" w:customStyle="1">
    <w:name w:val="标题3-tn"/>
    <w:basedOn w:val="775"/>
    <w:qFormat/>
    <w:pPr>
      <w:ind w:firstLine="480"/>
      <w:spacing w:line="360" w:lineRule="auto"/>
      <w:tabs>
        <w:tab w:val="left" w:pos="360" w:leader="none"/>
        <w:tab w:val="left" w:pos="5775" w:leader="none"/>
      </w:tabs>
    </w:pPr>
    <w:rPr>
      <w:rFonts w:ascii="宋体" w:hAnsi="宋体"/>
      <w:b/>
      <w:sz w:val="32"/>
      <w:szCs w:val="24"/>
    </w:rPr>
  </w:style>
  <w:style w:type="paragraph" w:styleId="1464" w:customStyle="1">
    <w:name w:val="段落"/>
    <w:basedOn w:val="775"/>
    <w:qFormat/>
    <w:pPr>
      <w:ind w:firstLine="567"/>
      <w:spacing w:before="120" w:after="120" w:line="0" w:lineRule="atLeast"/>
    </w:pPr>
    <w:rPr>
      <w:rFonts w:ascii="Times New Roman" w:hAnsi="Times New Roman" w:eastAsia="黑体"/>
      <w:sz w:val="28"/>
    </w:rPr>
  </w:style>
  <w:style w:type="paragraph" w:styleId="1465" w:customStyle="1">
    <w:name w:val="封面标注"/>
    <w:basedOn w:val="775"/>
    <w:next w:val="775"/>
    <w:qFormat/>
    <w:pPr>
      <w:ind w:firstLine="2600"/>
      <w:spacing w:line="360" w:lineRule="auto"/>
    </w:pPr>
    <w:rPr>
      <w:rFonts w:ascii="Times New Roman" w:hAnsi="Times New Roman" w:eastAsia="黑体"/>
      <w:b/>
      <w:sz w:val="24"/>
      <w:szCs w:val="24"/>
    </w:rPr>
  </w:style>
  <w:style w:type="paragraph" w:styleId="1466" w:customStyle="1">
    <w:name w:val="s1"/>
    <w:basedOn w:val="775"/>
    <w:qFormat/>
    <w:pPr>
      <w:jc w:val="left"/>
      <w:widowControl/>
    </w:pPr>
    <w:rPr>
      <w:rFonts w:ascii="宋体" w:hAnsi="宋体" w:cs="宋体"/>
      <w:color w:val="ffffff"/>
      <w:szCs w:val="21"/>
    </w:rPr>
  </w:style>
  <w:style w:type="paragraph" w:styleId="1467" w:customStyle="1">
    <w:name w:val="样式 样式 样式 正文文本缩进 2 + 宋体 首行缩进:  0.74 厘米 行距: 单倍行距 + 左侧:  2 字符 首行缩进:..."/>
    <w:basedOn w:val="775"/>
    <w:qFormat/>
    <w:pPr>
      <w:numPr>
        <w:numId w:val="2"/>
      </w:numPr>
      <w:ind w:left="200" w:firstLine="0"/>
      <w:spacing w:after="120"/>
    </w:pPr>
    <w:rPr>
      <w:rFonts w:ascii="宋体" w:hAnsi="Times New Roman" w:cs="宋体"/>
      <w:sz w:val="24"/>
    </w:rPr>
  </w:style>
  <w:style w:type="paragraph" w:styleId="1468" w:customStyle="1">
    <w:name w:val="华诚公司标题"/>
    <w:basedOn w:val="775"/>
    <w:qFormat/>
    <w:pPr>
      <w:jc w:val="center"/>
      <w:spacing w:line="400" w:lineRule="atLeast"/>
    </w:pPr>
    <w:rPr>
      <w:rFonts w:ascii="宋体" w:hAnsi="宋体" w:eastAsia="黑体"/>
      <w:bCs/>
      <w:sz w:val="30"/>
      <w:szCs w:val="30"/>
    </w:rPr>
  </w:style>
  <w:style w:type="paragraph" w:styleId="1469" w:customStyle="1">
    <w:name w:val="正文-宋体-1.5 倍行距-首行缩进2字符"/>
    <w:basedOn w:val="775"/>
    <w:qFormat/>
    <w:pPr>
      <w:ind w:firstLine="420"/>
      <w:spacing w:line="360" w:lineRule="auto"/>
    </w:pPr>
    <w:rPr>
      <w:rFonts w:ascii="宋体" w:hAnsi="宋体" w:cs="宋体"/>
      <w:sz w:val="24"/>
    </w:rPr>
  </w:style>
  <w:style w:type="paragraph" w:styleId="1470" w:customStyle="1">
    <w:name w:val="普通段落"/>
    <w:qFormat/>
    <w:pPr>
      <w:ind w:firstLine="480"/>
      <w:jc w:val="both"/>
      <w:spacing w:line="360" w:lineRule="auto"/>
      <w:widowControl w:val="off"/>
    </w:pPr>
    <w:rPr>
      <w:sz w:val="24"/>
    </w:rPr>
  </w:style>
  <w:style w:type="paragraph" w:styleId="1471" w:customStyle="1">
    <w:name w:val="正文文档"/>
    <w:basedOn w:val="775"/>
    <w:qFormat/>
    <w:pPr>
      <w:ind w:left="178" w:right="210" w:firstLine="540"/>
      <w:spacing w:line="360" w:lineRule="auto"/>
    </w:pPr>
    <w:rPr>
      <w:rFonts w:ascii="宋体" w:hAnsi="宋体"/>
      <w:sz w:val="24"/>
      <w:szCs w:val="24"/>
    </w:rPr>
  </w:style>
  <w:style w:type="paragraph" w:styleId="1472" w:customStyle="1">
    <w:name w:val="样式 首行缩进:  2 字符 段前: 0.5 行 段后: 0.5 行"/>
    <w:basedOn w:val="775"/>
    <w:qFormat/>
    <w:pPr>
      <w:ind w:firstLine="420"/>
      <w:jc w:val="left"/>
    </w:pPr>
    <w:rPr>
      <w:rFonts w:ascii="Times New Roman" w:hAnsi="Times New Roman" w:cs="宋体"/>
      <w:sz w:val="24"/>
      <w:szCs w:val="24"/>
    </w:rPr>
  </w:style>
  <w:style w:type="paragraph" w:styleId="1473" w:customStyle="1">
    <w:name w:val="文档大标题"/>
    <w:qFormat/>
    <w:pPr>
      <w:jc w:val="center"/>
    </w:pPr>
    <w:rPr>
      <w:rFonts w:ascii="Arial" w:hAnsi="Arial" w:eastAsia="黑体"/>
      <w:sz w:val="72"/>
    </w:rPr>
  </w:style>
  <w:style w:type="paragraph" w:styleId="1474" w:customStyle="1">
    <w:name w:val="样式3"/>
    <w:basedOn w:val="809"/>
    <w:qFormat/>
    <w:pPr>
      <w:ind w:left="840" w:firstLine="0"/>
      <w:jc w:val="left"/>
    </w:pPr>
    <w:rPr>
      <w:color w:val="000000"/>
      <w:sz w:val="20"/>
      <w:lang w:val="zh-CN"/>
    </w:rPr>
  </w:style>
  <w:style w:type="paragraph" w:styleId="1475" w:customStyle="1">
    <w:name w:val="line1"/>
    <w:basedOn w:val="831"/>
    <w:next w:val="775"/>
    <w:qFormat/>
    <w:pPr>
      <w:jc w:val="right"/>
      <w:spacing w:after="0"/>
      <w:widowControl/>
      <w:pBdr>
        <w:top w:val="single" w:color="auto" w:sz="36" w:space="1"/>
      </w:pBdr>
      <w:outlineLvl w:val="9"/>
    </w:pPr>
    <w:rPr>
      <w:rFonts w:ascii="Arial" w:hAnsi="Arial"/>
      <w:bCs w:val="0"/>
      <w:sz w:val="40"/>
      <w:szCs w:val="20"/>
      <w:lang w:val="zh-CN"/>
    </w:rPr>
  </w:style>
  <w:style w:type="paragraph" w:styleId="1476" w:customStyle="1">
    <w:name w:val="招标编号"/>
    <w:qFormat/>
    <w:pPr>
      <w:jc w:val="center"/>
    </w:pPr>
    <w:rPr>
      <w:rFonts w:ascii="Arial" w:hAnsi="Arial" w:eastAsia="黑体"/>
      <w:sz w:val="24"/>
    </w:rPr>
  </w:style>
  <w:style w:type="paragraph" w:styleId="1477" w:customStyle="1">
    <w:name w:val="无间隔1"/>
    <w:basedOn w:val="775"/>
    <w:qFormat/>
    <w:pPr>
      <w:jc w:val="left"/>
      <w:spacing w:line="360" w:lineRule="auto"/>
      <w:widowControl/>
    </w:pPr>
    <w:rPr>
      <w:rFonts w:ascii="Calibri" w:hAnsi="Calibri"/>
      <w:sz w:val="22"/>
      <w:szCs w:val="22"/>
      <w:lang w:eastAsia="en-US" w:bidi="en-US"/>
    </w:rPr>
  </w:style>
  <w:style w:type="paragraph" w:styleId="1478" w:customStyle="1">
    <w:name w:val="列表符号项目级别1"/>
    <w:basedOn w:val="775"/>
    <w:qFormat/>
    <w:pPr>
      <w:numPr>
        <w:numId w:val="12"/>
      </w:numPr>
    </w:pPr>
    <w:rPr>
      <w:rFonts w:ascii="Times New Roman" w:hAnsi="Times New Roman" w:eastAsia="仿宋_GB2312"/>
      <w:sz w:val="28"/>
      <w:szCs w:val="24"/>
    </w:rPr>
  </w:style>
  <w:style w:type="paragraph" w:styleId="1479" w:customStyle="1">
    <w:name w:val="Char Char Char Char Char Char Char Char1"/>
    <w:basedOn w:val="775"/>
    <w:qFormat/>
    <w:pPr>
      <w:jc w:val="left"/>
      <w:spacing w:after="160" w:line="240" w:lineRule="exact"/>
      <w:widowControl/>
    </w:pPr>
    <w:rPr>
      <w:rFonts w:ascii="Verdana" w:hAnsi="Verdana"/>
      <w:sz w:val="20"/>
      <w:lang w:eastAsia="en-US"/>
    </w:rPr>
  </w:style>
  <w:style w:type="paragraph" w:styleId="1480" w:customStyle="1">
    <w:name w:val="07415timesnewroman"/>
    <w:basedOn w:val="775"/>
    <w:qFormat/>
    <w:pPr>
      <w:jc w:val="left"/>
      <w:spacing w:before="100" w:beforeAutospacing="1" w:after="100" w:afterAutospacing="1"/>
      <w:widowControl/>
    </w:pPr>
    <w:rPr>
      <w:rFonts w:ascii="宋体" w:hAnsi="宋体" w:cs="宋体"/>
      <w:sz w:val="24"/>
      <w:szCs w:val="24"/>
    </w:rPr>
  </w:style>
  <w:style w:type="paragraph" w:styleId="1481" w:customStyle="1">
    <w:name w:val="段"/>
    <w:qFormat/>
    <w:pPr>
      <w:ind w:firstLine="200"/>
      <w:jc w:val="both"/>
    </w:pPr>
    <w:rPr>
      <w:rFonts w:ascii="宋体"/>
      <w:sz w:val="21"/>
    </w:rPr>
  </w:style>
  <w:style w:type="paragraph" w:styleId="1482" w:customStyle="1">
    <w:name w:val="Char Char Char Char Char Char Char Char Char Char Char Char Char Char Char Char"/>
    <w:basedOn w:val="775"/>
    <w:qFormat/>
    <w:pPr>
      <w:tabs>
        <w:tab w:val="left" w:pos="360" w:leader="none"/>
      </w:tabs>
    </w:pPr>
    <w:rPr>
      <w:rFonts w:ascii="Times New Roman" w:hAnsi="Times New Roman"/>
      <w:sz w:val="24"/>
      <w:szCs w:val="24"/>
    </w:rPr>
  </w:style>
  <w:style w:type="paragraph" w:styleId="1483" w:customStyle="1">
    <w:name w:val="Char Char2 Char Char Char Char"/>
    <w:basedOn w:val="775"/>
    <w:qFormat/>
    <w:pPr>
      <w:jc w:val="left"/>
      <w:spacing w:after="160" w:line="240" w:lineRule="exact"/>
      <w:widowControl/>
    </w:pPr>
    <w:rPr>
      <w:rFonts w:ascii="Verdana" w:hAnsi="Verdana"/>
      <w:sz w:val="24"/>
      <w:lang w:eastAsia="en-US"/>
    </w:rPr>
  </w:style>
  <w:style w:type="paragraph" w:styleId="1484" w:customStyle="1">
    <w:name w:val="CharChar Char Char Char Char"/>
    <w:basedOn w:val="775"/>
    <w:qFormat/>
    <w:pPr>
      <w:jc w:val="left"/>
      <w:spacing w:after="160" w:line="240" w:lineRule="exact"/>
      <w:widowControl/>
    </w:pPr>
    <w:rPr>
      <w:rFonts w:ascii="Verdana" w:hAnsi="Verdana"/>
      <w:sz w:val="24"/>
      <w:lang w:eastAsia="en-US"/>
    </w:rPr>
  </w:style>
  <w:style w:type="paragraph" w:styleId="1485" w:customStyle="1">
    <w:name w:val="正文样式2"/>
    <w:basedOn w:val="775"/>
    <w:qFormat/>
    <w:pPr>
      <w:ind w:firstLine="420"/>
      <w:spacing w:before="156" w:after="156" w:line="360" w:lineRule="auto"/>
    </w:pPr>
    <w:rPr>
      <w:rFonts w:ascii="Times New Roman" w:hAnsi="Times New Roman" w:eastAsia="楷体_GB2312"/>
      <w:sz w:val="24"/>
      <w:szCs w:val="24"/>
    </w:rPr>
  </w:style>
  <w:style w:type="paragraph" w:styleId="1486" w:customStyle="1">
    <w:name w:val="二级条标题"/>
    <w:basedOn w:val="1487"/>
    <w:next w:val="775"/>
    <w:qFormat/>
    <w:pPr>
      <w:numPr>
        <w:ilvl w:val="3"/>
      </w:numPr>
      <w:outlineLvl w:val="3"/>
    </w:pPr>
  </w:style>
  <w:style w:type="paragraph" w:styleId="1487" w:customStyle="1">
    <w:name w:val="一级条标题"/>
    <w:next w:val="775"/>
    <w:qFormat/>
    <w:pPr>
      <w:numPr>
        <w:ilvl w:val="2"/>
        <w:numId w:val="9"/>
      </w:numPr>
      <w:outlineLvl w:val="2"/>
    </w:pPr>
    <w:rPr>
      <w:rFonts w:eastAsia="黑体"/>
      <w:sz w:val="21"/>
    </w:rPr>
  </w:style>
  <w:style w:type="paragraph" w:styleId="1488" w:customStyle="1">
    <w:name w:val="Char Char2 Char Char Char Char Char Char Char Char"/>
    <w:basedOn w:val="775"/>
    <w:qFormat/>
    <w:pPr>
      <w:jc w:val="left"/>
      <w:spacing w:after="160" w:line="240" w:lineRule="exact"/>
      <w:widowControl/>
    </w:pPr>
    <w:rPr>
      <w:rFonts w:ascii="Verdana" w:hAnsi="Verdana"/>
      <w:sz w:val="24"/>
      <w:lang w:eastAsia="en-US"/>
    </w:rPr>
  </w:style>
  <w:style w:type="paragraph" w:styleId="1489" w:customStyle="1">
    <w:name w:val="样式 标题 3h3SectionInternal HeadSideHeadH33mHead 31.2.3.Le..."/>
    <w:basedOn w:val="778"/>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90" w:customStyle="1">
    <w:name w:val="Char Char2 Char Char Char Char Char Char"/>
    <w:basedOn w:val="775"/>
    <w:qFormat/>
    <w:pPr>
      <w:jc w:val="left"/>
      <w:spacing w:after="160" w:line="240" w:lineRule="exact"/>
      <w:widowControl/>
    </w:pPr>
    <w:rPr>
      <w:rFonts w:ascii="Verdana" w:hAnsi="Verdana"/>
      <w:sz w:val="24"/>
      <w:lang w:eastAsia="en-US"/>
    </w:rPr>
  </w:style>
  <w:style w:type="paragraph" w:styleId="1491" w:customStyle="1">
    <w:name w:val="段落缩进"/>
    <w:qFormat/>
    <w:pPr>
      <w:numPr>
        <w:numId w:val="13"/>
      </w:numPr>
      <w:ind w:left="0" w:firstLine="425"/>
      <w:spacing w:after="120" w:line="360" w:lineRule="auto"/>
    </w:pPr>
    <w:rPr>
      <w:sz w:val="24"/>
    </w:rPr>
  </w:style>
  <w:style w:type="paragraph" w:styleId="1492" w:customStyle="1">
    <w:name w:val="Char Char2 Char Char Char Char Char Char Char Char Char Char1"/>
    <w:basedOn w:val="775"/>
    <w:qFormat/>
    <w:pPr>
      <w:jc w:val="left"/>
      <w:spacing w:after="160" w:line="240" w:lineRule="exact"/>
      <w:widowControl/>
    </w:pPr>
    <w:rPr>
      <w:rFonts w:ascii="Verdana" w:hAnsi="Verdana"/>
      <w:sz w:val="24"/>
      <w:lang w:eastAsia="en-US"/>
    </w:rPr>
  </w:style>
  <w:style w:type="paragraph" w:styleId="1493" w:customStyle="1">
    <w:name w:val="Char2 Char Char Char"/>
    <w:basedOn w:val="775"/>
    <w:qFormat/>
    <w:rPr>
      <w:rFonts w:ascii="Tahoma" w:hAnsi="Tahoma"/>
      <w:sz w:val="24"/>
    </w:rPr>
  </w:style>
  <w:style w:type="paragraph" w:styleId="1494" w:customStyle="1">
    <w:name w:val="缺省文本"/>
    <w:basedOn w:val="775"/>
    <w:qFormat/>
    <w:pPr>
      <w:jc w:val="left"/>
      <w:spacing w:line="360" w:lineRule="auto"/>
    </w:pPr>
    <w:rPr>
      <w:rFonts w:ascii="Times New Roman" w:hAnsi="Times New Roman"/>
      <w:sz w:val="20"/>
      <w:szCs w:val="24"/>
    </w:rPr>
  </w:style>
  <w:style w:type="paragraph" w:styleId="1495" w:customStyle="1">
    <w:name w:val="样式 样式 标题 3h33rd level + 段前: 0.5 行 段后: 0.5 行 + 段前: 0.5 行 段后: 0.5..."/>
    <w:basedOn w:val="775"/>
    <w:qFormat/>
    <w:pPr>
      <w:jc w:val="left"/>
      <w:keepLines/>
      <w:keepNext/>
      <w:spacing w:line="360" w:lineRule="auto"/>
      <w:widowControl/>
      <w:tabs>
        <w:tab w:val="left" w:pos="420" w:leader="none"/>
      </w:tabs>
      <w:outlineLvl w:val="2"/>
    </w:pPr>
    <w:rPr>
      <w:rFonts w:cs="宋体"/>
      <w:b/>
      <w:bCs/>
      <w:sz w:val="30"/>
    </w:rPr>
  </w:style>
  <w:style w:type="paragraph" w:styleId="1496" w:customStyle="1">
    <w:name w:val="Char Char2 Char Char Char Char Char Char Char Char Char Char1 Char Char Char Char"/>
    <w:basedOn w:val="775"/>
    <w:qFormat/>
    <w:pPr>
      <w:jc w:val="left"/>
      <w:spacing w:after="160" w:line="240" w:lineRule="exact"/>
      <w:widowControl/>
    </w:pPr>
    <w:rPr>
      <w:rFonts w:ascii="Verdana" w:hAnsi="Verdana"/>
      <w:sz w:val="24"/>
      <w:lang w:eastAsia="en-US"/>
    </w:rPr>
  </w:style>
  <w:style w:type="paragraph" w:styleId="1497" w:customStyle="1">
    <w:name w:val="s13"/>
    <w:basedOn w:val="775"/>
    <w:qFormat/>
    <w:pPr>
      <w:jc w:val="left"/>
      <w:widowControl/>
    </w:pPr>
    <w:rPr>
      <w:rFonts w:ascii="黑体" w:hAnsi="黑体" w:eastAsia="黑体" w:cs="宋体"/>
      <w:color w:val="000000"/>
      <w:sz w:val="20"/>
    </w:rPr>
  </w:style>
  <w:style w:type="paragraph" w:styleId="1498" w:customStyle="1">
    <w:name w:val="签字"/>
    <w:basedOn w:val="775"/>
    <w:qFormat/>
    <w:pPr>
      <w:jc w:val="left"/>
      <w:spacing w:line="360" w:lineRule="auto"/>
    </w:pPr>
    <w:rPr>
      <w:rFonts w:ascii="宋体" w:hAnsi="宋体"/>
      <w:sz w:val="32"/>
      <w:szCs w:val="24"/>
    </w:rPr>
  </w:style>
  <w:style w:type="paragraph" w:styleId="1499" w:customStyle="1">
    <w:name w:val="版本控制"/>
    <w:basedOn w:val="775"/>
    <w:qFormat/>
    <w:pPr>
      <w:jc w:val="left"/>
    </w:pPr>
    <w:rPr>
      <w:rFonts w:ascii="Times New Roman" w:hAnsi="Times New Roman" w:eastAsia="黑体"/>
      <w:b/>
      <w:bCs/>
      <w:sz w:val="28"/>
      <w:szCs w:val="24"/>
    </w:rPr>
  </w:style>
  <w:style w:type="paragraph" w:styleId="1500" w:customStyle="1">
    <w:name w:val="带符号的正文标准格式-12"/>
    <w:basedOn w:val="1501"/>
    <w:qFormat/>
    <w:pPr>
      <w:numPr>
        <w:numId w:val="14"/>
      </w:numPr>
      <w:ind w:left="0" w:firstLine="431"/>
    </w:pPr>
  </w:style>
  <w:style w:type="paragraph" w:styleId="1501" w:customStyle="1">
    <w:name w:val="带符号的正文标准格式-11"/>
    <w:basedOn w:val="1319"/>
    <w:qFormat/>
    <w:pPr>
      <w:numPr>
        <w:numId w:val="15"/>
      </w:numPr>
      <w:ind w:firstLine="200"/>
      <w:jc w:val="both"/>
      <w:widowControl w:val="off"/>
      <w:tabs>
        <w:tab w:val="left" w:pos="360" w:leader="none"/>
      </w:tabs>
    </w:pPr>
  </w:style>
  <w:style w:type="paragraph" w:styleId="1502" w:customStyle="1">
    <w:name w:val="默认段落字体 Para"/>
    <w:basedOn w:val="775"/>
    <w:qFormat/>
    <w:pPr>
      <w:spacing w:line="360" w:lineRule="auto"/>
    </w:pPr>
    <w:rPr>
      <w:rFonts w:ascii="Times New Roman" w:hAnsi="Times New Roman"/>
      <w:sz w:val="24"/>
    </w:rPr>
  </w:style>
  <w:style w:type="paragraph" w:styleId="1503" w:customStyle="1">
    <w:name w:val="默认段落字体 Para Char"/>
    <w:basedOn w:val="775"/>
    <w:qFormat/>
    <w:rPr>
      <w:rFonts w:ascii="Tahoma" w:hAnsi="Tahoma"/>
      <w:sz w:val="24"/>
    </w:rPr>
  </w:style>
  <w:style w:type="paragraph" w:styleId="1504" w:customStyle="1">
    <w:name w:val="BT正文"/>
    <w:basedOn w:val="775"/>
    <w:qFormat/>
    <w:pPr>
      <w:ind w:firstLine="200"/>
      <w:spacing w:line="360" w:lineRule="auto"/>
    </w:pPr>
    <w:rPr>
      <w:rFonts w:ascii="Verdana" w:hAnsi="Verdana" w:cs="Verdana"/>
      <w:sz w:val="24"/>
      <w:szCs w:val="24"/>
    </w:rPr>
  </w:style>
  <w:style w:type="paragraph" w:styleId="1505" w:customStyle="1">
    <w:name w:val="参考文献"/>
    <w:basedOn w:val="775"/>
    <w:qFormat/>
    <w:pPr>
      <w:numPr>
        <w:numId w:val="16"/>
      </w:numPr>
      <w:ind w:left="0" w:firstLine="0"/>
      <w:spacing w:line="312" w:lineRule="atLeast"/>
      <w:tabs>
        <w:tab w:val="left" w:pos="360" w:leader="none"/>
      </w:tabs>
    </w:pPr>
    <w:rPr>
      <w:rFonts w:ascii="Times New Roman" w:hAnsi="Times New Roman"/>
    </w:rPr>
  </w:style>
  <w:style w:type="paragraph" w:styleId="1506" w:customStyle="1">
    <w:name w:val="Bullets"/>
    <w:basedOn w:val="775"/>
    <w:qFormat/>
    <w:pPr>
      <w:numPr>
        <w:numId w:val="17"/>
      </w:numPr>
      <w:spacing w:before="60" w:after="60"/>
      <w:widowControl/>
    </w:pPr>
    <w:rPr>
      <w:rFonts w:ascii="Times New Roman" w:hAnsi="Times New Roman"/>
      <w:sz w:val="24"/>
      <w:szCs w:val="24"/>
      <w:lang w:val="en-GB"/>
    </w:rPr>
  </w:style>
  <w:style w:type="paragraph" w:styleId="1507" w:customStyle="1">
    <w:name w:val="列表项目符号2"/>
    <w:basedOn w:val="775"/>
    <w:qFormat/>
    <w:pPr>
      <w:numPr>
        <w:numId w:val="18"/>
      </w:numPr>
      <w:spacing w:line="360" w:lineRule="auto"/>
    </w:pPr>
    <w:rPr>
      <w:rFonts w:ascii="Times New Roman" w:hAnsi="Times New Roman"/>
      <w:szCs w:val="21"/>
    </w:rPr>
  </w:style>
  <w:style w:type="paragraph" w:styleId="1508" w:customStyle="1">
    <w:name w:val="s14"/>
    <w:basedOn w:val="775"/>
    <w:qFormat/>
    <w:pPr>
      <w:jc w:val="left"/>
      <w:widowControl/>
    </w:pPr>
    <w:rPr>
      <w:rFonts w:cs="Arial"/>
      <w:color w:val="000000"/>
      <w:sz w:val="20"/>
    </w:rPr>
  </w:style>
  <w:style w:type="paragraph" w:styleId="1509" w:customStyle="1">
    <w:name w:val="Char Char1 Char Char Char Char Char Char1"/>
    <w:basedOn w:val="775"/>
    <w:qFormat/>
    <w:pPr>
      <w:jc w:val="left"/>
      <w:spacing w:after="160" w:line="240" w:lineRule="exact"/>
      <w:widowControl/>
    </w:pPr>
    <w:rPr>
      <w:rFonts w:ascii="Verdana" w:hAnsi="Verdana" w:eastAsia="仿宋_GB2312"/>
      <w:sz w:val="24"/>
      <w:lang w:eastAsia="en-US"/>
    </w:rPr>
  </w:style>
  <w:style w:type="paragraph" w:styleId="1510" w:customStyle="1">
    <w:name w:val="摘要"/>
    <w:next w:val="1342"/>
    <w:qFormat/>
    <w:pPr>
      <w:ind w:firstLine="425"/>
      <w:jc w:val="both"/>
      <w:spacing w:line="312" w:lineRule="atLeast"/>
      <w:widowControl w:val="off"/>
    </w:pPr>
    <w:rPr>
      <w:rFonts w:eastAsia="楷体_GB2312"/>
      <w:sz w:val="21"/>
    </w:rPr>
  </w:style>
  <w:style w:type="paragraph" w:styleId="1511" w:customStyle="1">
    <w:name w:val="Char1"/>
    <w:basedOn w:val="775"/>
    <w:qFormat/>
    <w:pPr>
      <w:jc w:val="left"/>
      <w:spacing w:after="160" w:line="240" w:lineRule="exact"/>
      <w:widowControl/>
    </w:pPr>
    <w:rPr>
      <w:rFonts w:ascii="Verdana" w:hAnsi="Verdana"/>
      <w:sz w:val="20"/>
      <w:lang w:eastAsia="en-US"/>
    </w:rPr>
  </w:style>
  <w:style w:type="paragraph" w:styleId="1512" w:customStyle="1">
    <w:name w:val="带编号的表格内容"/>
    <w:basedOn w:val="1319"/>
    <w:qFormat/>
    <w:pPr>
      <w:numPr>
        <w:numId w:val="19"/>
      </w:numPr>
      <w:ind w:firstLine="200"/>
      <w:jc w:val="both"/>
      <w:widowControl w:val="off"/>
      <w:tabs>
        <w:tab w:val="left" w:pos="360" w:leader="none"/>
      </w:tabs>
    </w:pPr>
  </w:style>
  <w:style w:type="paragraph" w:styleId="1513" w:customStyle="1">
    <w:name w:val="xyx"/>
    <w:basedOn w:val="775"/>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14" w:customStyle="1">
    <w:name w:val="作者"/>
    <w:next w:val="1510"/>
    <w:qFormat/>
    <w:pPr>
      <w:jc w:val="center"/>
      <w:spacing w:line="360" w:lineRule="auto"/>
      <w:widowControl w:val="off"/>
    </w:pPr>
    <w:rPr>
      <w:rFonts w:ascii="宋体" w:hAnsi="宋体"/>
      <w:b/>
      <w:sz w:val="36"/>
      <w:szCs w:val="36"/>
    </w:rPr>
  </w:style>
  <w:style w:type="paragraph" w:styleId="1515" w:customStyle="1">
    <w:name w:val="正文 + 两端对齐"/>
    <w:basedOn w:val="800"/>
    <w:qFormat/>
    <w:pPr>
      <w:ind w:left="0"/>
      <w:spacing w:line="300" w:lineRule="auto"/>
    </w:pPr>
    <w:rPr>
      <w:rFonts w:ascii="宋体" w:hAnsi="Times New Roman" w:eastAsia="宋体"/>
      <w:sz w:val="20"/>
      <w:lang w:val="zh-CN"/>
    </w:rPr>
  </w:style>
  <w:style w:type="paragraph" w:styleId="1516" w:customStyle="1">
    <w:name w:val="列举项目"/>
    <w:basedOn w:val="1091"/>
    <w:qFormat/>
    <w:pPr>
      <w:numPr>
        <w:numId w:val="20"/>
      </w:numPr>
      <w:ind w:left="420" w:firstLine="0"/>
      <w:jc w:val="left"/>
      <w:widowControl/>
      <w:tabs>
        <w:tab w:val="left" w:pos="360" w:leader="none"/>
        <w:tab w:val="clear" w:pos="420" w:leader="none"/>
      </w:tabs>
    </w:pPr>
    <w:rPr>
      <w:rFonts w:cs="宋体"/>
      <w:lang w:val="zh-CN"/>
    </w:rPr>
  </w:style>
  <w:style w:type="paragraph" w:styleId="1517" w:customStyle="1">
    <w:name w:val="a0"/>
    <w:basedOn w:val="775"/>
    <w:qFormat/>
    <w:pPr>
      <w:jc w:val="left"/>
      <w:spacing w:before="100" w:beforeAutospacing="1" w:after="100" w:afterAutospacing="1"/>
      <w:widowControl/>
    </w:pPr>
    <w:rPr>
      <w:rFonts w:ascii="宋体" w:hAnsi="宋体" w:cs="宋体"/>
      <w:sz w:val="24"/>
      <w:szCs w:val="24"/>
    </w:rPr>
  </w:style>
  <w:style w:type="paragraph" w:styleId="1518" w:customStyle="1">
    <w:name w:val="Date1"/>
    <w:basedOn w:val="775"/>
    <w:next w:val="775"/>
    <w:qFormat/>
    <w:pPr>
      <w:spacing w:line="312" w:lineRule="atLeast"/>
    </w:pPr>
    <w:rPr>
      <w:rFonts w:ascii="Times New Roman" w:hAnsi="Times New Roman"/>
      <w:sz w:val="24"/>
    </w:rPr>
  </w:style>
  <w:style w:type="paragraph" w:styleId="1519" w:customStyle="1">
    <w:name w:val="说明/目录"/>
    <w:basedOn w:val="775"/>
    <w:qFormat/>
    <w:pPr>
      <w:jc w:val="center"/>
      <w:pageBreakBefore/>
      <w:spacing w:line="300" w:lineRule="auto"/>
    </w:pPr>
    <w:rPr>
      <w:rFonts w:ascii="方正楷体简体" w:hAnsi="Times New Roman" w:eastAsia="方正楷体简体" w:cs="宋体"/>
      <w:b/>
      <w:sz w:val="36"/>
      <w:szCs w:val="36"/>
    </w:rPr>
  </w:style>
  <w:style w:type="paragraph" w:styleId="1520" w:customStyle="1">
    <w:name w:val="Char Char1 Char Char Char Char Char Char Char Char Char Char"/>
    <w:basedOn w:val="775"/>
    <w:qFormat/>
    <w:pPr>
      <w:ind w:right="-360"/>
      <w:jc w:val="left"/>
      <w:spacing w:before="120" w:after="160" w:line="360" w:lineRule="auto"/>
      <w:widowControl/>
    </w:pPr>
    <w:rPr>
      <w:szCs w:val="24"/>
      <w:lang w:eastAsia="en-US"/>
    </w:rPr>
  </w:style>
  <w:style w:type="paragraph" w:styleId="1521" w:customStyle="1">
    <w:name w:val="章标题"/>
    <w:next w:val="775"/>
    <w:qFormat/>
    <w:pPr>
      <w:numPr>
        <w:ilvl w:val="1"/>
        <w:numId w:val="9"/>
      </w:numPr>
      <w:jc w:val="both"/>
      <w:outlineLvl w:val="1"/>
    </w:pPr>
    <w:rPr>
      <w:rFonts w:ascii="黑体" w:eastAsia="黑体"/>
      <w:sz w:val="21"/>
    </w:rPr>
  </w:style>
  <w:style w:type="paragraph" w:styleId="1522" w:customStyle="1">
    <w:name w:val="样式 段落缩进2 小四 + 段前: 15.6 磅"/>
    <w:basedOn w:val="775"/>
    <w:qFormat/>
    <w:pPr>
      <w:ind w:firstLine="480"/>
      <w:spacing w:before="312" w:line="360" w:lineRule="auto"/>
    </w:pPr>
    <w:rPr>
      <w:rFonts w:ascii="宋体" w:hAnsi="宋体"/>
      <w:sz w:val="24"/>
    </w:rPr>
  </w:style>
  <w:style w:type="paragraph" w:styleId="1523" w:customStyle="1">
    <w:name w:val="Char Char Char Char Char Char1 Char1"/>
    <w:basedOn w:val="775"/>
    <w:next w:val="775"/>
    <w:qFormat/>
    <w:pPr>
      <w:jc w:val="left"/>
      <w:spacing w:after="160" w:line="240" w:lineRule="exact"/>
      <w:widowControl/>
    </w:pPr>
    <w:rPr>
      <w:rFonts w:ascii="Times New Roman" w:hAnsi="Times New Roman"/>
      <w:sz w:val="24"/>
      <w:lang w:val="sq-AL"/>
    </w:rPr>
  </w:style>
  <w:style w:type="paragraph" w:styleId="1524" w:customStyle="1">
    <w:name w:val="正文首行缩进3"/>
    <w:basedOn w:val="775"/>
    <w:next w:val="775"/>
    <w:qFormat/>
    <w:pPr>
      <w:ind w:firstLine="480"/>
      <w:spacing w:before="156" w:after="156" w:line="360" w:lineRule="auto"/>
      <w:widowControl/>
    </w:pPr>
    <w:rPr>
      <w:rFonts w:ascii="宋体"/>
      <w:bCs/>
      <w:sz w:val="24"/>
      <w:szCs w:val="21"/>
    </w:rPr>
  </w:style>
  <w:style w:type="paragraph" w:styleId="1525" w:customStyle="1">
    <w:name w:val="目次、标准名称标题"/>
    <w:basedOn w:val="775"/>
    <w:next w:val="775"/>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6" w:customStyle="1">
    <w:name w:val="s2"/>
    <w:basedOn w:val="775"/>
    <w:qFormat/>
    <w:pPr>
      <w:jc w:val="left"/>
      <w:widowControl/>
    </w:pPr>
    <w:rPr>
      <w:rFonts w:cs="Arial"/>
      <w:color w:val="ffffff"/>
      <w:szCs w:val="21"/>
    </w:rPr>
  </w:style>
  <w:style w:type="paragraph" w:styleId="1527" w:customStyle="1">
    <w:name w:val="样式 正文文本缩进 + 左  0 字符"/>
    <w:basedOn w:val="800"/>
    <w:qFormat/>
    <w:pPr>
      <w:ind w:left="0" w:firstLine="250"/>
      <w:spacing w:line="360" w:lineRule="auto"/>
    </w:pPr>
    <w:rPr>
      <w:rFonts w:ascii="Times New Roman" w:hAnsi="Times New Roman" w:eastAsia="宋体" w:cs="宋体"/>
      <w:sz w:val="20"/>
      <w:lang w:val="zh-CN"/>
    </w:rPr>
  </w:style>
  <w:style w:type="paragraph" w:styleId="1528" w:customStyle="1">
    <w:name w:val="带符号的正文标准格式-2"/>
    <w:basedOn w:val="775"/>
    <w:qFormat/>
    <w:pPr>
      <w:numPr>
        <w:ilvl w:val="1"/>
        <w:numId w:val="21"/>
      </w:numPr>
      <w:tabs>
        <w:tab w:val="left" w:pos="791" w:leader="none"/>
      </w:tabs>
    </w:pPr>
    <w:rPr>
      <w:rFonts w:ascii="Verdana" w:hAnsi="Verdana" w:eastAsia="华文细黑"/>
      <w:szCs w:val="24"/>
    </w:rPr>
  </w:style>
  <w:style w:type="paragraph" w:styleId="1529" w:customStyle="1">
    <w:name w:val="NEU-T2"/>
    <w:basedOn w:val="1364"/>
    <w:qFormat/>
  </w:style>
  <w:style w:type="paragraph" w:styleId="1530" w:customStyle="1">
    <w:name w:val="实施日期"/>
    <w:basedOn w:val="775"/>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31" w:customStyle="1">
    <w:name w:val="MM Topic 6"/>
    <w:basedOn w:val="781"/>
    <w:qFormat/>
    <w:rPr>
      <w:rFonts w:ascii="Arial" w:hAnsi="Arial" w:eastAsia="黑体"/>
      <w:szCs w:val="24"/>
      <w:lang w:val="zh-CN"/>
    </w:rPr>
  </w:style>
  <w:style w:type="paragraph" w:styleId="1532" w:customStyle="1">
    <w:name w:val="bianhao1"/>
    <w:basedOn w:val="1314"/>
    <w:qFormat/>
    <w:pPr>
      <w:ind w:left="0" w:firstLine="0"/>
    </w:pPr>
    <w:rPr>
      <w:lang w:eastAsia="zh-CN"/>
    </w:rPr>
  </w:style>
  <w:style w:type="paragraph" w:styleId="1533" w:customStyle="1">
    <w:name w:val="Char11"/>
    <w:basedOn w:val="775"/>
    <w:qFormat/>
    <w:rPr>
      <w:rFonts w:ascii="仿宋_GB2312" w:hAnsi="Times New Roman" w:eastAsia="仿宋_GB2312"/>
      <w:b/>
      <w:sz w:val="32"/>
      <w:szCs w:val="32"/>
    </w:rPr>
  </w:style>
  <w:style w:type="paragraph" w:styleId="1534" w:customStyle="1">
    <w:name w:val="AA"/>
    <w:basedOn w:val="775"/>
    <w:qFormat/>
    <w:pPr>
      <w:ind w:firstLine="200"/>
      <w:spacing w:line="360" w:lineRule="auto"/>
    </w:pPr>
    <w:rPr>
      <w:rFonts w:ascii="Times New Roman" w:hAnsi="Times New Roman"/>
      <w:szCs w:val="24"/>
    </w:rPr>
  </w:style>
  <w:style w:type="paragraph" w:styleId="1535" w:customStyle="1">
    <w:name w:val="目录标题"/>
    <w:qFormat/>
    <w:pPr>
      <w:jc w:val="center"/>
    </w:pPr>
    <w:rPr>
      <w:rFonts w:ascii="Arial" w:hAnsi="Arial" w:eastAsia="黑体"/>
      <w:sz w:val="36"/>
    </w:rPr>
  </w:style>
  <w:style w:type="paragraph" w:styleId="1536" w:customStyle="1">
    <w:name w:val="Char Char2 Char Char Char Char Char Char Char Char1"/>
    <w:basedOn w:val="775"/>
    <w:qFormat/>
    <w:pPr>
      <w:jc w:val="left"/>
      <w:spacing w:after="160" w:line="240" w:lineRule="exact"/>
      <w:widowControl/>
    </w:pPr>
    <w:rPr>
      <w:rFonts w:ascii="Verdana" w:hAnsi="Verdana"/>
      <w:sz w:val="24"/>
      <w:lang w:eastAsia="en-US"/>
    </w:rPr>
  </w:style>
  <w:style w:type="paragraph" w:styleId="1537" w:customStyle="1">
    <w:name w:val="五级条标题"/>
    <w:basedOn w:val="1538"/>
    <w:next w:val="1481"/>
    <w:qFormat/>
    <w:pPr>
      <w:outlineLvl w:val="6"/>
    </w:pPr>
  </w:style>
  <w:style w:type="paragraph" w:styleId="1538" w:customStyle="1">
    <w:name w:val="四级条标题"/>
    <w:basedOn w:val="1539"/>
    <w:next w:val="1481"/>
    <w:qFormat/>
    <w:pPr>
      <w:outlineLvl w:val="5"/>
    </w:pPr>
  </w:style>
  <w:style w:type="paragraph" w:styleId="1539" w:customStyle="1">
    <w:name w:val="三级条标题"/>
    <w:basedOn w:val="1486"/>
    <w:next w:val="1481"/>
    <w:qFormat/>
    <w:pPr>
      <w:numPr>
        <w:ilvl w:val="0"/>
        <w:numId w:val="0"/>
      </w:numPr>
      <w:jc w:val="both"/>
      <w:outlineLvl w:val="4"/>
    </w:pPr>
    <w:rPr>
      <w:rFonts w:ascii="黑体"/>
    </w:rPr>
  </w:style>
  <w:style w:type="paragraph" w:styleId="1540" w:customStyle="1">
    <w:name w:val="article1"/>
    <w:basedOn w:val="775"/>
    <w:qFormat/>
    <w:pPr>
      <w:ind w:firstLine="360"/>
      <w:jc w:val="left"/>
      <w:spacing w:before="120" w:line="420" w:lineRule="atLeast"/>
      <w:widowControl/>
    </w:pPr>
    <w:rPr>
      <w:rFonts w:ascii="宋体" w:hAnsi="宋体" w:cs="宋体"/>
      <w:color w:val="000000"/>
      <w:sz w:val="20"/>
    </w:rPr>
  </w:style>
  <w:style w:type="paragraph" w:styleId="1541" w:customStyle="1">
    <w:name w:val="样式 点对点应答内容 + 蓝色"/>
    <w:basedOn w:val="1542"/>
    <w:qFormat/>
    <w:rPr>
      <w:color w:val="0000ff"/>
      <w:sz w:val="24"/>
    </w:rPr>
  </w:style>
  <w:style w:type="paragraph" w:styleId="1542" w:customStyle="1">
    <w:name w:val="点对点应答内容"/>
    <w:basedOn w:val="1393"/>
    <w:qFormat/>
    <w:pPr>
      <w:ind w:firstLine="560"/>
      <w:spacing w:before="156" w:after="156"/>
    </w:pPr>
    <w:rPr>
      <w:i/>
      <w:iCs/>
      <w:sz w:val="28"/>
      <w:u w:val="single"/>
    </w:rPr>
  </w:style>
  <w:style w:type="paragraph" w:styleId="1543" w:customStyle="1">
    <w:name w:val="样式 小四 行距: 1.5 倍行距"/>
    <w:basedOn w:val="775"/>
    <w:qFormat/>
    <w:pPr>
      <w:ind w:firstLine="420"/>
    </w:pPr>
    <w:rPr>
      <w:rFonts w:ascii="Times New Roman" w:hAnsi="Times New Roman" w:cs="宋体"/>
    </w:rPr>
  </w:style>
  <w:style w:type="paragraph" w:styleId="1544" w:customStyle="1">
    <w:name w:val="s12"/>
    <w:basedOn w:val="775"/>
    <w:qFormat/>
    <w:pPr>
      <w:jc w:val="left"/>
      <w:widowControl/>
    </w:pPr>
    <w:rPr>
      <w:rFonts w:ascii="Times New Roman" w:hAnsi="Times New Roman"/>
      <w:color w:val="000000"/>
      <w:sz w:val="24"/>
      <w:szCs w:val="24"/>
    </w:rPr>
  </w:style>
  <w:style w:type="paragraph" w:styleId="1545" w:customStyle="1">
    <w:name w:val="nt"/>
    <w:basedOn w:val="775"/>
    <w:qFormat/>
    <w:pPr>
      <w:jc w:val="left"/>
      <w:spacing w:before="100" w:beforeAutospacing="1" w:after="100" w:afterAutospacing="1"/>
      <w:widowControl/>
    </w:pPr>
    <w:rPr>
      <w:rFonts w:ascii="宋体" w:hAnsi="宋体" w:cs="宋体"/>
      <w:sz w:val="24"/>
      <w:szCs w:val="24"/>
    </w:rPr>
  </w:style>
  <w:style w:type="paragraph" w:styleId="1546" w:customStyle="1">
    <w:name w:val="arial122"/>
    <w:basedOn w:val="775"/>
    <w:qFormat/>
    <w:pPr>
      <w:jc w:val="left"/>
      <w:spacing w:before="100" w:beforeAutospacing="1" w:after="100" w:afterAutospacing="1"/>
      <w:widowControl/>
    </w:pPr>
    <w:rPr>
      <w:rFonts w:ascii="宋体" w:hAnsi="宋体" w:cs="宋体"/>
      <w:sz w:val="24"/>
      <w:szCs w:val="24"/>
    </w:rPr>
  </w:style>
  <w:style w:type="paragraph" w:styleId="1547" w:customStyle="1">
    <w:name w:val="正文 缩进 小四"/>
    <w:basedOn w:val="775"/>
    <w:qFormat/>
    <w:pPr>
      <w:ind w:firstLine="200"/>
    </w:pPr>
    <w:rPr>
      <w:rFonts w:ascii="Times New Roman" w:hAnsi="Times New Roman" w:cs="宋体"/>
      <w:sz w:val="24"/>
    </w:rPr>
  </w:style>
  <w:style w:type="paragraph" w:styleId="1548" w:customStyle="1">
    <w:name w:val="s9"/>
    <w:basedOn w:val="775"/>
    <w:qFormat/>
    <w:pPr>
      <w:jc w:val="left"/>
      <w:widowControl/>
    </w:pPr>
    <w:rPr>
      <w:rFonts w:ascii="黑体" w:hAnsi="黑体" w:eastAsia="黑体" w:cs="宋体"/>
      <w:color w:val="000000"/>
      <w:sz w:val="32"/>
      <w:szCs w:val="32"/>
    </w:rPr>
  </w:style>
  <w:style w:type="paragraph" w:styleId="1549" w:customStyle="1">
    <w:name w:val="带符号的正文标准格式-21"/>
    <w:basedOn w:val="1501"/>
    <w:qFormat/>
    <w:pPr>
      <w:numPr>
        <w:numId w:val="22"/>
      </w:numPr>
      <w:ind w:left="1440" w:firstLine="178"/>
      <w:tabs>
        <w:tab w:val="left" w:pos="1620" w:leader="none"/>
      </w:tabs>
    </w:pPr>
  </w:style>
  <w:style w:type="paragraph" w:styleId="1550" w:customStyle="1">
    <w:name w:val="Char Char Char Char Char Char Char Char Char Char Char Char Char Char Char1 Char"/>
    <w:basedOn w:val="775"/>
    <w:qFormat/>
    <w:pPr>
      <w:jc w:val="left"/>
      <w:spacing w:after="160" w:line="240" w:lineRule="exact"/>
      <w:widowControl/>
    </w:pPr>
    <w:rPr>
      <w:rFonts w:ascii="Verdana" w:hAnsi="Verdana"/>
      <w:sz w:val="20"/>
      <w:lang w:eastAsia="en-US"/>
    </w:rPr>
  </w:style>
  <w:style w:type="paragraph" w:styleId="1551" w:customStyle="1">
    <w:name w:val="方案_标题1"/>
    <w:basedOn w:val="776"/>
    <w:next w:val="775"/>
    <w:qFormat/>
    <w:pPr>
      <w:jc w:val="left"/>
      <w:spacing w:line="480" w:lineRule="auto"/>
      <w:widowControl/>
    </w:pPr>
    <w:rPr>
      <w:rFonts w:ascii="Times New Roman" w:hAnsi="Times New Roman" w:eastAsia="宋体"/>
      <w:bCs/>
      <w:sz w:val="36"/>
      <w:szCs w:val="44"/>
      <w:lang w:val="zh-CN"/>
    </w:rPr>
  </w:style>
  <w:style w:type="paragraph" w:styleId="1552" w:customStyle="1">
    <w:name w:val="样式 标题 1QCI heading 1Section HeadingChapter Headlineh1II+I..."/>
    <w:basedOn w:val="776"/>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53" w:customStyle="1">
    <w:name w:val="样式5"/>
    <w:basedOn w:val="775"/>
    <w:qFormat/>
    <w:pPr>
      <w:ind w:firstLine="425"/>
      <w:spacing w:line="440" w:lineRule="atLeast"/>
      <w:widowControl/>
    </w:pPr>
    <w:rPr>
      <w:rFonts w:ascii="Times New Roman" w:hAnsi="Times New Roman"/>
      <w:sz w:val="24"/>
    </w:rPr>
  </w:style>
  <w:style w:type="paragraph" w:styleId="1554" w:customStyle="1">
    <w:name w:val="Char Char Char Char"/>
    <w:basedOn w:val="775"/>
    <w:qFormat/>
    <w:pPr>
      <w:jc w:val="left"/>
      <w:spacing w:after="160" w:line="240" w:lineRule="exact"/>
      <w:widowControl/>
    </w:pPr>
    <w:rPr>
      <w:rFonts w:ascii="Verdana" w:hAnsi="Verdana"/>
      <w:sz w:val="20"/>
      <w:lang w:eastAsia="en-US"/>
    </w:rPr>
  </w:style>
  <w:style w:type="paragraph" w:styleId="1555" w:customStyle="1">
    <w:name w:val="z1"/>
    <w:basedOn w:val="775"/>
    <w:qFormat/>
    <w:pPr>
      <w:ind w:left="359" w:firstLine="480"/>
      <w:spacing w:line="300" w:lineRule="auto"/>
      <w:widowControl/>
    </w:pPr>
    <w:rPr>
      <w:sz w:val="24"/>
      <w:szCs w:val="21"/>
    </w:rPr>
  </w:style>
  <w:style w:type="paragraph" w:styleId="1556" w:customStyle="1">
    <w:name w:val="默认段落字体 Para Char Char Char Char Char Char Char Char Char Char Char Char Char Char"/>
    <w:basedOn w:val="795"/>
    <w:qFormat/>
    <w:rPr>
      <w:rFonts w:ascii="Tahoma" w:hAnsi="Tahoma"/>
      <w:sz w:val="20"/>
      <w:szCs w:val="24"/>
      <w:lang w:val="zh-CN"/>
    </w:rPr>
  </w:style>
  <w:style w:type="paragraph" w:styleId="1557" w:customStyle="1">
    <w:name w:val="Neu-T1"/>
    <w:basedOn w:val="776"/>
    <w:qFormat/>
    <w:pPr>
      <w:ind w:left="425" w:hanging="425"/>
      <w:jc w:val="left"/>
      <w:keepLines w:val="0"/>
      <w:spacing w:before="0" w:after="0" w:line="480" w:lineRule="auto"/>
    </w:pPr>
    <w:rPr>
      <w:rFonts w:ascii="宋体" w:hAnsi="宋体" w:eastAsia="宋体"/>
      <w:sz w:val="36"/>
      <w:szCs w:val="36"/>
      <w:lang w:val="zh-CN"/>
    </w:rPr>
  </w:style>
  <w:style w:type="paragraph" w:styleId="1558" w:customStyle="1">
    <w:name w:val="Char Char Char Char Char Char Char Char Char Char Char Char Char Char Char Char2"/>
    <w:basedOn w:val="775"/>
    <w:qFormat/>
    <w:pPr>
      <w:tabs>
        <w:tab w:val="left" w:pos="360" w:leader="none"/>
      </w:tabs>
    </w:pPr>
    <w:rPr>
      <w:rFonts w:ascii="Times New Roman" w:hAnsi="Times New Roman"/>
      <w:sz w:val="24"/>
      <w:szCs w:val="24"/>
    </w:rPr>
  </w:style>
  <w:style w:type="paragraph" w:styleId="1559" w:customStyle="1">
    <w:name w:val="07415"/>
    <w:basedOn w:val="775"/>
    <w:qFormat/>
    <w:pPr>
      <w:jc w:val="left"/>
      <w:spacing w:before="100" w:beforeAutospacing="1" w:after="100" w:afterAutospacing="1"/>
      <w:widowControl/>
    </w:pPr>
    <w:rPr>
      <w:rFonts w:ascii="宋体" w:hAnsi="宋体" w:cs="宋体"/>
      <w:sz w:val="24"/>
      <w:szCs w:val="24"/>
    </w:rPr>
  </w:style>
  <w:style w:type="paragraph" w:styleId="1560" w:customStyle="1">
    <w:name w:val="正文标准样式ty Char"/>
    <w:basedOn w:val="775"/>
    <w:qFormat/>
    <w:pPr>
      <w:ind w:firstLine="480"/>
      <w:spacing w:line="360" w:lineRule="auto"/>
    </w:pPr>
    <w:rPr>
      <w:rFonts w:ascii="Times New Roman" w:hAnsi="Times New Roman" w:cs="宋体"/>
      <w:sz w:val="24"/>
    </w:rPr>
  </w:style>
  <w:style w:type="paragraph" w:styleId="1561" w:customStyle="1">
    <w:name w:val="样式 正文首行缩进 + 宋体 首行缩进:  0.74 厘米"/>
    <w:basedOn w:val="833"/>
    <w:qFormat/>
    <w:pPr>
      <w:ind w:firstLine="0"/>
      <w:spacing w:before="120" w:after="0" w:line="380" w:lineRule="exact"/>
      <w:widowControl w:val="off"/>
    </w:pPr>
    <w:rPr>
      <w:rFonts w:ascii="宋体" w:hAnsi="宋体" w:eastAsia="宋体" w:cs="宋体"/>
      <w:position w:val="0"/>
      <w:sz w:val="24"/>
      <w:szCs w:val="20"/>
      <w:lang w:val="zh-CN"/>
    </w:rPr>
  </w:style>
  <w:style w:type="paragraph" w:styleId="1562" w:customStyle="1">
    <w:name w:val="Char Char Char Char Char Char Char1"/>
    <w:basedOn w:val="775"/>
    <w:qFormat/>
    <w:pPr>
      <w:jc w:val="left"/>
      <w:spacing w:after="160" w:line="240" w:lineRule="exact"/>
      <w:widowControl/>
    </w:pPr>
    <w:rPr>
      <w:rFonts w:ascii="Verdana" w:hAnsi="Verdana"/>
      <w:sz w:val="20"/>
      <w:lang w:eastAsia="en-US"/>
    </w:rPr>
  </w:style>
  <w:style w:type="paragraph" w:styleId="1563" w:customStyle="1">
    <w:name w:val="注标题"/>
    <w:basedOn w:val="775"/>
    <w:qFormat/>
    <w:rPr>
      <w:rFonts w:ascii="Times New Roman" w:hAnsi="Times New Roman"/>
      <w:sz w:val="18"/>
      <w:szCs w:val="18"/>
    </w:rPr>
  </w:style>
  <w:style w:type="paragraph" w:styleId="1564" w:customStyle="1">
    <w:name w:val="带编号正文标准格式-12"/>
    <w:basedOn w:val="1319"/>
    <w:qFormat/>
    <w:pPr>
      <w:numPr>
        <w:numId w:val="23"/>
      </w:numPr>
      <w:ind w:left="0" w:firstLine="431"/>
      <w:jc w:val="both"/>
      <w:widowControl w:val="off"/>
      <w:tabs>
        <w:tab w:val="left" w:pos="360" w:leader="none"/>
      </w:tabs>
    </w:pPr>
  </w:style>
  <w:style w:type="paragraph" w:styleId="1565" w:customStyle="1">
    <w:name w:val="Z5"/>
    <w:basedOn w:val="775"/>
    <w:next w:val="775"/>
    <w:qFormat/>
    <w:pPr>
      <w:ind w:left="1200" w:hanging="360"/>
      <w:spacing w:before="240"/>
      <w:tabs>
        <w:tab w:val="left" w:pos="1200" w:leader="none"/>
        <w:tab w:val="left" w:pos="2580" w:leader="none"/>
      </w:tabs>
      <w:outlineLvl w:val="4"/>
    </w:pPr>
    <w:rPr>
      <w:rFonts w:ascii="Tahoma" w:hAnsi="Tahoma" w:eastAsia="幼圆"/>
      <w:szCs w:val="24"/>
    </w:rPr>
  </w:style>
  <w:style w:type="paragraph" w:styleId="1566" w:customStyle="1">
    <w:name w:val="表格题注"/>
    <w:next w:val="775"/>
    <w:qFormat/>
    <w:pPr>
      <w:numPr>
        <w:ilvl w:val="8"/>
        <w:numId w:val="24"/>
      </w:numPr>
      <w:ind w:left="1089" w:hanging="369"/>
      <w:jc w:val="center"/>
      <w:keepLines/>
    </w:pPr>
    <w:rPr>
      <w:rFonts w:ascii="Arial" w:hAnsi="Arial"/>
      <w:sz w:val="18"/>
      <w:szCs w:val="18"/>
    </w:rPr>
  </w:style>
  <w:style w:type="paragraph" w:styleId="1567" w:customStyle="1">
    <w:name w:val="插图题注"/>
    <w:next w:val="775"/>
    <w:qFormat/>
    <w:pPr>
      <w:numPr>
        <w:ilvl w:val="7"/>
        <w:numId w:val="24"/>
      </w:numPr>
      <w:ind w:left="1089" w:hanging="369"/>
      <w:jc w:val="center"/>
    </w:pPr>
    <w:rPr>
      <w:rFonts w:ascii="Arial" w:hAnsi="Arial"/>
      <w:sz w:val="18"/>
      <w:szCs w:val="18"/>
    </w:rPr>
  </w:style>
  <w:style w:type="paragraph" w:styleId="1568" w:customStyle="1">
    <w:name w:val="默认段落字体 Para Char Char Char Char Char Char Char"/>
    <w:basedOn w:val="775"/>
    <w:qFormat/>
    <w:rPr>
      <w:rFonts w:ascii="Tahoma" w:hAnsi="Tahoma"/>
      <w:sz w:val="24"/>
    </w:rPr>
  </w:style>
  <w:style w:type="paragraph" w:styleId="1569" w:customStyle="1">
    <w:name w:val="带编号正文标准格式-13"/>
    <w:basedOn w:val="1512"/>
    <w:qFormat/>
    <w:pPr>
      <w:numPr>
        <w:numId w:val="0"/>
      </w:numPr>
    </w:pPr>
  </w:style>
  <w:style w:type="paragraph" w:styleId="1570" w:customStyle="1">
    <w:name w:val="s4"/>
    <w:basedOn w:val="775"/>
    <w:qFormat/>
    <w:pPr>
      <w:jc w:val="left"/>
      <w:widowControl/>
    </w:pPr>
    <w:rPr>
      <w:rFonts w:ascii="黑体" w:hAnsi="黑体" w:eastAsia="黑体" w:cs="宋体"/>
      <w:color w:val="000000"/>
      <w:sz w:val="30"/>
      <w:szCs w:val="30"/>
    </w:rPr>
  </w:style>
  <w:style w:type="paragraph" w:styleId="1571" w:customStyle="1">
    <w:name w:val="带编号正文标准格式-14"/>
    <w:basedOn w:val="1512"/>
    <w:qFormat/>
    <w:pPr>
      <w:numPr>
        <w:numId w:val="0"/>
      </w:numPr>
    </w:pPr>
  </w:style>
  <w:style w:type="paragraph" w:styleId="1572" w:customStyle="1">
    <w:name w:val="s7"/>
    <w:basedOn w:val="775"/>
    <w:qFormat/>
    <w:pPr>
      <w:jc w:val="left"/>
      <w:widowControl/>
    </w:pPr>
    <w:rPr>
      <w:rFonts w:ascii="黑体" w:hAnsi="黑体" w:eastAsia="黑体" w:cs="宋体"/>
      <w:color w:val="000000"/>
      <w:sz w:val="44"/>
      <w:szCs w:val="44"/>
    </w:rPr>
  </w:style>
  <w:style w:type="paragraph" w:styleId="1573" w:customStyle="1">
    <w:name w:val="带编号正文标准格式-11"/>
    <w:basedOn w:val="1571"/>
    <w:qFormat/>
    <w:pPr>
      <w:ind w:left="1080" w:hanging="540"/>
      <w:tabs>
        <w:tab w:val="left" w:pos="1080" w:leader="none"/>
      </w:tabs>
    </w:pPr>
  </w:style>
  <w:style w:type="paragraph" w:styleId="1574" w:customStyle="1">
    <w:name w:val="p"/>
    <w:basedOn w:val="775"/>
    <w:qFormat/>
    <w:pPr>
      <w:jc w:val="left"/>
      <w:widowControl/>
    </w:pPr>
    <w:rPr>
      <w:rFonts w:ascii="宋体" w:hAnsi="宋体" w:cs="宋体"/>
      <w:color w:val="000000"/>
      <w:sz w:val="24"/>
      <w:szCs w:val="24"/>
    </w:rPr>
  </w:style>
  <w:style w:type="paragraph" w:styleId="1575" w:customStyle="1">
    <w:name w:val="s6"/>
    <w:basedOn w:val="775"/>
    <w:qFormat/>
    <w:pPr>
      <w:jc w:val="left"/>
      <w:widowControl/>
    </w:pPr>
    <w:rPr>
      <w:rFonts w:cs="Arial"/>
      <w:color w:val="000000"/>
      <w:sz w:val="44"/>
      <w:szCs w:val="44"/>
    </w:rPr>
  </w:style>
  <w:style w:type="paragraph" w:styleId="1576" w:customStyle="1">
    <w:name w:val="点对点应答"/>
    <w:basedOn w:val="1319"/>
    <w:qFormat/>
    <w:pPr>
      <w:ind w:firstLine="200"/>
      <w:jc w:val="both"/>
      <w:widowControl w:val="off"/>
    </w:pPr>
    <w:rPr>
      <w:i/>
      <w:color w:val="0000ff"/>
      <w:szCs w:val="21"/>
    </w:rPr>
  </w:style>
  <w:style w:type="paragraph" w:styleId="1577" w:customStyle="1">
    <w:name w:val="s5"/>
    <w:basedOn w:val="775"/>
    <w:qFormat/>
    <w:pPr>
      <w:jc w:val="left"/>
      <w:widowControl/>
    </w:pPr>
    <w:rPr>
      <w:rFonts w:cs="Arial"/>
      <w:color w:val="000000"/>
      <w:sz w:val="30"/>
      <w:szCs w:val="30"/>
    </w:rPr>
  </w:style>
  <w:style w:type="paragraph" w:styleId="1578" w:customStyle="1">
    <w:name w:val="日期1"/>
    <w:basedOn w:val="775"/>
    <w:next w:val="775"/>
    <w:qFormat/>
    <w:pPr>
      <w:spacing w:line="312" w:lineRule="atLeast"/>
    </w:pPr>
    <w:rPr>
      <w:rFonts w:ascii="Times New Roman" w:hAnsi="Times New Roman"/>
      <w:sz w:val="24"/>
    </w:rPr>
  </w:style>
  <w:style w:type="paragraph" w:styleId="1579" w:customStyle="1">
    <w:name w:val="前言、引言标题"/>
    <w:next w:val="775"/>
    <w:qFormat/>
    <w:pPr>
      <w:jc w:val="center"/>
      <w:spacing w:before="640" w:after="560"/>
      <w:shd w:val="clear" w:color="ffffff" w:fill="ffffff"/>
      <w:outlineLvl w:val="0"/>
    </w:pPr>
    <w:rPr>
      <w:rFonts w:ascii="黑体" w:eastAsia="黑体"/>
      <w:sz w:val="32"/>
    </w:rPr>
  </w:style>
  <w:style w:type="paragraph" w:styleId="1580" w:customStyle="1">
    <w:name w:val="Char Char Char Char Char Char Char Char"/>
    <w:basedOn w:val="775"/>
    <w:qFormat/>
    <w:pPr>
      <w:tabs>
        <w:tab w:val="left" w:pos="360" w:leader="none"/>
      </w:tabs>
    </w:pPr>
    <w:rPr>
      <w:rFonts w:ascii="Times New Roman" w:hAnsi="Times New Roman"/>
      <w:sz w:val="24"/>
      <w:szCs w:val="24"/>
    </w:rPr>
  </w:style>
  <w:style w:type="paragraph" w:styleId="1581" w:customStyle="1">
    <w:name w:val="s3"/>
    <w:basedOn w:val="775"/>
    <w:qFormat/>
    <w:pPr>
      <w:jc w:val="left"/>
      <w:widowControl/>
    </w:pPr>
    <w:rPr>
      <w:rFonts w:ascii="黑体" w:hAnsi="黑体" w:eastAsia="黑体" w:cs="宋体"/>
      <w:color w:val="ffffff"/>
      <w:sz w:val="72"/>
      <w:szCs w:val="72"/>
    </w:rPr>
  </w:style>
  <w:style w:type="paragraph" w:styleId="1582" w:customStyle="1">
    <w:name w:val="表头"/>
    <w:basedOn w:val="775"/>
    <w:qFormat/>
    <w:pPr>
      <w:jc w:val="center"/>
      <w:spacing w:before="160" w:after="60"/>
    </w:pPr>
    <w:rPr>
      <w:rFonts w:ascii="黑体" w:hAnsi="Monotype Corsiva" w:eastAsia="黑体"/>
      <w:b/>
      <w:szCs w:val="24"/>
    </w:rPr>
  </w:style>
  <w:style w:type="paragraph" w:styleId="1583" w:customStyle="1">
    <w:name w:val="文档正文"/>
    <w:basedOn w:val="775"/>
    <w:qFormat/>
    <w:pPr>
      <w:ind w:firstLine="567"/>
      <w:spacing w:line="480" w:lineRule="atLeast"/>
    </w:pPr>
    <w:rPr>
      <w:rFonts w:ascii="长城仿宋" w:hAnsi="Times New Roman"/>
      <w:sz w:val="24"/>
    </w:rPr>
  </w:style>
  <w:style w:type="paragraph" w:styleId="1584" w:customStyle="1">
    <w:name w:val="样式 宋体 首行缩进:  2 字符"/>
    <w:basedOn w:val="775"/>
    <w:next w:val="791"/>
    <w:qFormat/>
    <w:pPr>
      <w:ind w:firstLine="200"/>
      <w:spacing w:line="360" w:lineRule="auto"/>
    </w:pPr>
    <w:rPr>
      <w:rFonts w:ascii="宋体" w:hAnsi="宋体" w:cs="宋体"/>
      <w:sz w:val="24"/>
      <w:szCs w:val="24"/>
    </w:rPr>
  </w:style>
  <w:style w:type="paragraph" w:styleId="1585" w:customStyle="1">
    <w:name w:val="s8"/>
    <w:basedOn w:val="775"/>
    <w:qFormat/>
    <w:pPr>
      <w:jc w:val="left"/>
      <w:widowControl/>
    </w:pPr>
    <w:rPr>
      <w:rFonts w:cs="Arial"/>
      <w:color w:val="000000"/>
      <w:sz w:val="32"/>
      <w:szCs w:val="32"/>
    </w:rPr>
  </w:style>
  <w:style w:type="paragraph" w:styleId="1586" w:customStyle="1">
    <w:name w:val="s10"/>
    <w:basedOn w:val="775"/>
    <w:qFormat/>
    <w:pPr>
      <w:jc w:val="left"/>
      <w:widowControl/>
    </w:pPr>
    <w:rPr>
      <w:rFonts w:cs="Arial"/>
      <w:color w:val="000000"/>
      <w:sz w:val="24"/>
      <w:szCs w:val="24"/>
    </w:rPr>
  </w:style>
  <w:style w:type="paragraph" w:styleId="1587" w:customStyle="1">
    <w:name w:val="s11"/>
    <w:basedOn w:val="775"/>
    <w:qFormat/>
    <w:pPr>
      <w:jc w:val="left"/>
      <w:widowControl/>
    </w:pPr>
    <w:rPr>
      <w:rFonts w:ascii="Times New Roman" w:hAnsi="Times New Roman"/>
      <w:b/>
      <w:bCs/>
      <w:color w:val="000000"/>
      <w:sz w:val="24"/>
      <w:szCs w:val="24"/>
    </w:rPr>
  </w:style>
  <w:style w:type="paragraph" w:styleId="1588" w:customStyle="1">
    <w:name w:val="xl11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9" w:customStyle="1">
    <w:name w:val="s15"/>
    <w:basedOn w:val="775"/>
    <w:qFormat/>
    <w:pPr>
      <w:jc w:val="left"/>
      <w:widowControl/>
    </w:pPr>
    <w:rPr>
      <w:rFonts w:ascii="宋体" w:hAnsi="宋体" w:cs="宋体"/>
      <w:color w:val="000000"/>
      <w:szCs w:val="21"/>
    </w:rPr>
  </w:style>
  <w:style w:type="paragraph" w:styleId="1590" w:customStyle="1">
    <w:name w:val="xl109"/>
    <w:basedOn w:val="775"/>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91" w:customStyle="1">
    <w:name w:val="s16"/>
    <w:basedOn w:val="775"/>
    <w:qFormat/>
    <w:pPr>
      <w:jc w:val="left"/>
      <w:widowControl/>
    </w:pPr>
    <w:rPr>
      <w:rFonts w:ascii="Wingdings" w:hAnsi="Wingdings" w:cs="宋体"/>
      <w:color w:val="000000"/>
      <w:sz w:val="24"/>
      <w:szCs w:val="24"/>
    </w:rPr>
  </w:style>
  <w:style w:type="paragraph" w:styleId="1592" w:customStyle="1">
    <w:name w:val="xl12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3" w:customStyle="1">
    <w:name w:val="s17"/>
    <w:basedOn w:val="775"/>
    <w:qFormat/>
    <w:pPr>
      <w:jc w:val="left"/>
      <w:widowControl/>
    </w:pPr>
    <w:rPr>
      <w:rFonts w:cs="Arial"/>
      <w:color w:val="000000"/>
      <w:sz w:val="28"/>
      <w:szCs w:val="28"/>
    </w:rPr>
  </w:style>
  <w:style w:type="paragraph" w:styleId="1594" w:customStyle="1">
    <w:name w:val="xl104"/>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5" w:customStyle="1">
    <w:name w:val="s18"/>
    <w:basedOn w:val="775"/>
    <w:qFormat/>
    <w:pPr>
      <w:jc w:val="left"/>
      <w:widowControl/>
    </w:pPr>
    <w:rPr>
      <w:rFonts w:ascii="黑体" w:hAnsi="黑体" w:eastAsia="黑体" w:cs="宋体"/>
      <w:color w:val="000000"/>
      <w:sz w:val="28"/>
      <w:szCs w:val="28"/>
    </w:rPr>
  </w:style>
  <w:style w:type="paragraph" w:styleId="1596" w:customStyle="1">
    <w:name w:val="s19"/>
    <w:basedOn w:val="775"/>
    <w:qFormat/>
    <w:pPr>
      <w:jc w:val="left"/>
      <w:widowControl/>
    </w:pPr>
    <w:rPr>
      <w:rFonts w:ascii="Times New Roman" w:hAnsi="Times New Roman"/>
      <w:color w:val="000000"/>
      <w:szCs w:val="21"/>
    </w:rPr>
  </w:style>
  <w:style w:type="paragraph" w:styleId="1597" w:customStyle="1">
    <w:name w:val="s20"/>
    <w:basedOn w:val="775"/>
    <w:qFormat/>
    <w:pPr>
      <w:jc w:val="left"/>
      <w:widowControl/>
    </w:pPr>
    <w:rPr>
      <w:rFonts w:ascii="Wingdings" w:hAnsi="Wingdings" w:cs="宋体"/>
      <w:color w:val="000000"/>
      <w:szCs w:val="21"/>
    </w:rPr>
  </w:style>
  <w:style w:type="paragraph" w:styleId="1598" w:customStyle="1">
    <w:name w:val="xl119"/>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9" w:customStyle="1">
    <w:name w:val="s21"/>
    <w:basedOn w:val="775"/>
    <w:qFormat/>
    <w:pPr>
      <w:jc w:val="left"/>
      <w:widowControl/>
    </w:pPr>
    <w:rPr>
      <w:rFonts w:ascii="Calibri" w:hAnsi="Calibri" w:cs="宋体"/>
      <w:color w:val="000000"/>
      <w:szCs w:val="21"/>
    </w:rPr>
  </w:style>
  <w:style w:type="paragraph" w:styleId="1600" w:customStyle="1">
    <w:name w:val="s22"/>
    <w:basedOn w:val="775"/>
    <w:qFormat/>
    <w:pPr>
      <w:jc w:val="left"/>
      <w:widowControl/>
    </w:pPr>
    <w:rPr>
      <w:rFonts w:ascii="华文细黑" w:hAnsi="华文细黑" w:eastAsia="华文细黑" w:cs="宋体"/>
      <w:color w:val="ffffff"/>
      <w:sz w:val="20"/>
    </w:rPr>
  </w:style>
  <w:style w:type="paragraph" w:styleId="1601" w:customStyle="1">
    <w:name w:val="xl120"/>
    <w:basedOn w:val="775"/>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2" w:customStyle="1">
    <w:name w:val="s23"/>
    <w:basedOn w:val="775"/>
    <w:qFormat/>
    <w:pPr>
      <w:jc w:val="left"/>
      <w:widowControl/>
    </w:pPr>
    <w:rPr>
      <w:rFonts w:ascii="宋体" w:hAnsi="宋体" w:cs="宋体"/>
      <w:color w:val="000000"/>
      <w:szCs w:val="21"/>
    </w:rPr>
  </w:style>
  <w:style w:type="paragraph" w:styleId="1603" w:customStyle="1">
    <w:name w:val="xl128"/>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04" w:customStyle="1">
    <w:name w:val="s24"/>
    <w:basedOn w:val="775"/>
    <w:qFormat/>
    <w:pPr>
      <w:jc w:val="left"/>
      <w:widowControl/>
    </w:pPr>
    <w:rPr>
      <w:rFonts w:cs="Arial"/>
      <w:color w:val="000000"/>
      <w:sz w:val="18"/>
      <w:szCs w:val="18"/>
    </w:rPr>
  </w:style>
  <w:style w:type="paragraph" w:styleId="1605" w:customStyle="1">
    <w:name w:val="s25"/>
    <w:basedOn w:val="775"/>
    <w:qFormat/>
    <w:pPr>
      <w:jc w:val="left"/>
      <w:widowControl/>
    </w:pPr>
    <w:rPr>
      <w:rFonts w:cs="Arial"/>
      <w:b/>
      <w:bCs/>
      <w:color w:val="000000"/>
      <w:sz w:val="18"/>
      <w:szCs w:val="18"/>
    </w:rPr>
  </w:style>
  <w:style w:type="paragraph" w:styleId="1606" w:customStyle="1">
    <w:name w:val="xl11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s26"/>
    <w:basedOn w:val="775"/>
    <w:qFormat/>
    <w:pPr>
      <w:jc w:val="left"/>
      <w:widowControl/>
    </w:pPr>
    <w:rPr>
      <w:rFonts w:ascii="华文细黑" w:hAnsi="华文细黑" w:eastAsia="华文细黑" w:cs="宋体"/>
      <w:color w:val="000000"/>
      <w:sz w:val="18"/>
      <w:szCs w:val="18"/>
    </w:rPr>
  </w:style>
  <w:style w:type="paragraph" w:styleId="1608" w:customStyle="1">
    <w:name w:val="s27"/>
    <w:basedOn w:val="775"/>
    <w:qFormat/>
    <w:pPr>
      <w:jc w:val="left"/>
      <w:widowControl/>
    </w:pPr>
    <w:rPr>
      <w:rFonts w:cs="Arial"/>
      <w:b/>
      <w:bCs/>
      <w:color w:val="00509b"/>
      <w:sz w:val="18"/>
      <w:szCs w:val="18"/>
    </w:rPr>
  </w:style>
  <w:style w:type="paragraph" w:styleId="1609" w:customStyle="1">
    <w:name w:val="xl103"/>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0" w:customStyle="1">
    <w:name w:val="xl67"/>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1" w:customStyle="1">
    <w:name w:val="s28"/>
    <w:basedOn w:val="775"/>
    <w:qFormat/>
    <w:pPr>
      <w:jc w:val="left"/>
      <w:widowControl/>
    </w:pPr>
    <w:rPr>
      <w:rFonts w:ascii="宋体" w:hAnsi="宋体" w:cs="宋体"/>
      <w:b/>
      <w:bCs/>
      <w:color w:val="000000"/>
      <w:szCs w:val="21"/>
    </w:rPr>
  </w:style>
  <w:style w:type="paragraph" w:styleId="1612" w:customStyle="1">
    <w:name w:val="s29"/>
    <w:basedOn w:val="775"/>
    <w:qFormat/>
    <w:pPr>
      <w:jc w:val="left"/>
      <w:widowControl/>
    </w:pPr>
    <w:rPr>
      <w:rFonts w:ascii="Wingdings" w:hAnsi="Wingdings" w:cs="宋体"/>
      <w:b/>
      <w:bCs/>
      <w:color w:val="000000"/>
      <w:szCs w:val="21"/>
    </w:rPr>
  </w:style>
  <w:style w:type="paragraph" w:styleId="1613" w:customStyle="1">
    <w:name w:val="s30"/>
    <w:basedOn w:val="775"/>
    <w:qFormat/>
    <w:pPr>
      <w:jc w:val="left"/>
      <w:widowControl/>
    </w:pPr>
    <w:rPr>
      <w:rFonts w:cs="Arial"/>
      <w:b/>
      <w:bCs/>
      <w:color w:val="000000"/>
      <w:sz w:val="24"/>
      <w:szCs w:val="24"/>
    </w:rPr>
  </w:style>
  <w:style w:type="paragraph" w:styleId="1614" w:customStyle="1">
    <w:name w:val="s31"/>
    <w:basedOn w:val="775"/>
    <w:qFormat/>
    <w:pPr>
      <w:jc w:val="left"/>
      <w:widowControl/>
    </w:pPr>
    <w:rPr>
      <w:rFonts w:ascii="Symbol" w:hAnsi="Symbol" w:cs="宋体"/>
      <w:color w:val="000000"/>
      <w:sz w:val="24"/>
      <w:szCs w:val="24"/>
    </w:rPr>
  </w:style>
  <w:style w:type="paragraph" w:styleId="1615" w:customStyle="1">
    <w:name w:val="xl97"/>
    <w:basedOn w:val="775"/>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6" w:customStyle="1">
    <w:name w:val="标题3"/>
    <w:basedOn w:val="778"/>
    <w:qFormat/>
    <w:pPr>
      <w:ind w:left="720" w:hanging="720"/>
      <w:spacing w:before="120" w:after="120" w:line="360" w:lineRule="auto"/>
      <w:tabs>
        <w:tab w:val="left" w:pos="720" w:leader="none"/>
      </w:tabs>
    </w:pPr>
    <w:rPr>
      <w:rFonts w:ascii="Times New Roman" w:hAnsi="Times New Roman"/>
      <w:lang w:val="zh-CN"/>
    </w:rPr>
  </w:style>
  <w:style w:type="paragraph" w:styleId="1617" w:customStyle="1">
    <w:name w:val="标题二"/>
    <w:basedOn w:val="775"/>
    <w:qFormat/>
    <w:pPr>
      <w:ind w:left="600" w:hanging="373"/>
      <w:tabs>
        <w:tab w:val="left" w:pos="947" w:leader="none"/>
      </w:tabs>
    </w:pPr>
    <w:rPr>
      <w:rFonts w:ascii="Times New Roman" w:hAnsi="Times New Roman"/>
    </w:rPr>
  </w:style>
  <w:style w:type="paragraph" w:styleId="1618" w:customStyle="1">
    <w:name w:val="xl92"/>
    <w:basedOn w:val="775"/>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12"/>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0" w:customStyle="1">
    <w:name w:val="样式 样式 正文 + + 首行缩进:  2 字符"/>
    <w:basedOn w:val="775"/>
    <w:qFormat/>
    <w:pPr>
      <w:ind w:firstLine="200"/>
      <w:spacing w:line="360" w:lineRule="auto"/>
    </w:pPr>
    <w:rPr>
      <w:rFonts w:ascii="Times New Roman" w:hAnsi="Times New Roman" w:cs="宋体"/>
    </w:rPr>
  </w:style>
  <w:style w:type="paragraph" w:styleId="1621" w:customStyle="1">
    <w:name w:val="标准书眉一"/>
    <w:qFormat/>
    <w:pPr>
      <w:numPr>
        <w:numId w:val="25"/>
      </w:numPr>
      <w:ind w:left="1020"/>
      <w:jc w:val="both"/>
      <w:tabs>
        <w:tab w:val="left" w:pos="900" w:leader="none"/>
        <w:tab w:val="left" w:pos="1020" w:leader="none"/>
      </w:tabs>
    </w:pPr>
  </w:style>
  <w:style w:type="paragraph" w:styleId="1622" w:customStyle="1">
    <w:name w:val="xl9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样式7"/>
    <w:basedOn w:val="775"/>
    <w:qFormat/>
    <w:pPr>
      <w:ind w:firstLine="601"/>
      <w:spacing w:line="440" w:lineRule="atLeast"/>
    </w:pPr>
    <w:rPr>
      <w:rFonts w:ascii="宋体" w:hAnsi="Times New Roman"/>
      <w:sz w:val="24"/>
    </w:rPr>
  </w:style>
  <w:style w:type="paragraph" w:styleId="1624" w:customStyle="1">
    <w:name w:val="xl12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68"/>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16"/>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7" w:customStyle="1">
    <w:name w:val="xl10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21"/>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9" w:customStyle="1">
    <w:name w:val="样式8"/>
    <w:basedOn w:val="775"/>
    <w:qFormat/>
    <w:pPr>
      <w:ind w:firstLine="600"/>
      <w:spacing w:line="300" w:lineRule="auto"/>
    </w:pPr>
    <w:rPr>
      <w:rFonts w:ascii="Times New Roman" w:hAnsi="Times New Roman"/>
      <w:sz w:val="28"/>
    </w:rPr>
  </w:style>
  <w:style w:type="paragraph" w:styleId="1630" w:customStyle="1">
    <w:name w:val="xl133"/>
    <w:basedOn w:val="775"/>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31" w:customStyle="1">
    <w:name w:val="xl115"/>
    <w:basedOn w:val="775"/>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2" w:customStyle="1">
    <w:name w:val="xl136"/>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3" w:customStyle="1">
    <w:name w:val="xl101"/>
    <w:basedOn w:val="775"/>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4" w:customStyle="1">
    <w:name w:val="xl131"/>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5" w:customStyle="1">
    <w:name w:val="xl91"/>
    <w:basedOn w:val="775"/>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93"/>
    <w:basedOn w:val="77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7" w:customStyle="1">
    <w:name w:val="xl132"/>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8" w:customStyle="1">
    <w:name w:val="xl94"/>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37"/>
    <w:basedOn w:val="775"/>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40" w:customStyle="1">
    <w:name w:val="xl95"/>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25"/>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96"/>
    <w:basedOn w:val="775"/>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98"/>
    <w:basedOn w:val="775"/>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26"/>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xl102"/>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6" w:customStyle="1">
    <w:name w:val="xl10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0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10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08"/>
    <w:basedOn w:val="775"/>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50" w:customStyle="1">
    <w:name w:val="xl110"/>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1" w:customStyle="1">
    <w:name w:val="xl12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52" w:customStyle="1">
    <w:name w:val="xl111"/>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3" w:customStyle="1">
    <w:name w:val="xl130"/>
    <w:basedOn w:val="775"/>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4" w:customStyle="1">
    <w:name w:val="xl113"/>
    <w:basedOn w:val="775"/>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5" w:customStyle="1">
    <w:name w:val="Char1 Char Char Char Char Char Char Char"/>
    <w:basedOn w:val="775"/>
    <w:qFormat/>
    <w:pPr>
      <w:jc w:val="left"/>
      <w:spacing w:before="60" w:after="60" w:line="360" w:lineRule="exact"/>
      <w:widowControl/>
    </w:pPr>
    <w:rPr>
      <w:rFonts w:ascii="Tahoma" w:hAnsi="Tahoma" w:cs="宋体"/>
      <w:sz w:val="24"/>
      <w:szCs w:val="24"/>
    </w:rPr>
  </w:style>
  <w:style w:type="paragraph" w:styleId="1656" w:customStyle="1">
    <w:name w:val="xl12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7" w:customStyle="1">
    <w:name w:val="xl127"/>
    <w:basedOn w:val="775"/>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8" w:customStyle="1">
    <w:name w:val="xl134"/>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9" w:customStyle="1">
    <w:name w:val="xl135"/>
    <w:basedOn w:val="775"/>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0" w:customStyle="1">
    <w:name w:val="xl11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61" w:customStyle="1">
    <w:name w:val="①方正一"/>
    <w:basedOn w:val="776"/>
    <w:next w:val="775"/>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62" w:customStyle="1">
    <w:name w:val="②方正二"/>
    <w:basedOn w:val="777"/>
    <w:next w:val="775"/>
    <w:qFormat/>
    <w:pPr>
      <w:numPr>
        <w:ilvl w:val="1"/>
        <w:numId w:val="26"/>
      </w:numPr>
      <w:ind w:left="0" w:firstLine="0"/>
      <w:jc w:val="left"/>
    </w:pPr>
    <w:rPr>
      <w:rFonts w:ascii="宋体" w:hAnsi="宋体" w:eastAsia="方正小标宋_GBK"/>
      <w:b w:val="0"/>
      <w:color w:val="000f2e"/>
      <w:sz w:val="32"/>
      <w:szCs w:val="24"/>
    </w:rPr>
  </w:style>
  <w:style w:type="paragraph" w:styleId="1663" w:customStyle="1">
    <w:name w:val="③方正三"/>
    <w:basedOn w:val="778"/>
    <w:next w:val="775"/>
    <w:qFormat/>
    <w:pPr>
      <w:numPr>
        <w:ilvl w:val="2"/>
        <w:numId w:val="26"/>
      </w:numPr>
      <w:ind w:left="0" w:firstLine="0"/>
      <w:jc w:val="left"/>
      <w:spacing w:before="0" w:after="0" w:line="360" w:lineRule="auto"/>
    </w:pPr>
    <w:rPr>
      <w:rFonts w:ascii="宋体" w:hAnsi="宋体"/>
      <w:b w:val="0"/>
      <w:color w:val="000f2e"/>
      <w:sz w:val="24"/>
    </w:rPr>
  </w:style>
  <w:style w:type="paragraph" w:styleId="1664" w:customStyle="1">
    <w:name w:val="④方正四"/>
    <w:basedOn w:val="779"/>
    <w:next w:val="775"/>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5" w:customStyle="1">
    <w:name w:val="⑤方正五"/>
    <w:basedOn w:val="780"/>
    <w:next w:val="775"/>
    <w:qFormat/>
    <w:pPr>
      <w:numPr>
        <w:ilvl w:val="4"/>
        <w:numId w:val="26"/>
      </w:numPr>
      <w:ind w:left="0" w:firstLine="0"/>
      <w:jc w:val="left"/>
      <w:spacing w:before="0" w:after="0" w:line="360" w:lineRule="auto"/>
    </w:pPr>
    <w:rPr>
      <w:rFonts w:ascii="宋体" w:hAnsi="宋体"/>
      <w:b w:val="0"/>
      <w:color w:val="000f2e"/>
      <w:sz w:val="24"/>
    </w:rPr>
  </w:style>
  <w:style w:type="paragraph" w:styleId="1666" w:customStyle="1">
    <w:name w:val="⑥方正六"/>
    <w:basedOn w:val="781"/>
    <w:next w:val="775"/>
    <w:qFormat/>
    <w:pPr>
      <w:numPr>
        <w:ilvl w:val="5"/>
        <w:numId w:val="26"/>
      </w:numPr>
      <w:ind w:left="0" w:firstLine="0"/>
      <w:jc w:val="left"/>
      <w:spacing w:before="0" w:after="0" w:line="360" w:lineRule="auto"/>
    </w:pPr>
    <w:rPr>
      <w:rFonts w:ascii="宋体" w:hAnsi="宋体"/>
      <w:b w:val="0"/>
      <w:color w:val="000f2e"/>
      <w:szCs w:val="24"/>
    </w:rPr>
  </w:style>
  <w:style w:type="paragraph" w:styleId="1667" w:customStyle="1">
    <w:name w:val="⑦方正七"/>
    <w:basedOn w:val="782"/>
    <w:next w:val="775"/>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8" w:customStyle="1">
    <w:name w:val="⑧方正八"/>
    <w:basedOn w:val="783"/>
    <w:next w:val="775"/>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69" w:customStyle="1">
    <w:name w:val="样式9"/>
    <w:basedOn w:val="777"/>
    <w:qFormat/>
    <w:pPr>
      <w:ind w:firstLine="200"/>
    </w:pPr>
    <w:rPr>
      <w:rFonts w:ascii="宋体" w:hAnsi="宋体"/>
      <w:szCs w:val="21"/>
    </w:rPr>
  </w:style>
  <w:style w:type="paragraph" w:styleId="1670" w:customStyle="1">
    <w:name w:val="列出段落11"/>
    <w:basedOn w:val="775"/>
    <w:uiPriority w:val="99"/>
    <w:qFormat/>
    <w:pPr>
      <w:ind w:firstLine="420"/>
      <w:spacing w:line="360" w:lineRule="auto"/>
    </w:pPr>
    <w:rPr>
      <w:rFonts w:ascii="Calibri" w:hAnsi="Calibri" w:eastAsia="Songti SC" w:cstheme="minorBidi"/>
      <w:szCs w:val="22"/>
    </w:rPr>
  </w:style>
  <w:style w:type="paragraph" w:styleId="1671" w:customStyle="1">
    <w:name w:val="WPSOffice手动目录 1"/>
    <w:qFormat/>
    <w:rPr>
      <w:rFonts w:asciiTheme="minorHAnsi" w:hAnsiTheme="minorHAnsi" w:eastAsiaTheme="minorEastAsia" w:cstheme="minorBidi"/>
    </w:rPr>
  </w:style>
  <w:style w:type="paragraph" w:styleId="1672" w:customStyle="1">
    <w:name w:val="WPSOffice手动目录 2"/>
    <w:qFormat/>
    <w:pPr>
      <w:ind w:left="200"/>
    </w:pPr>
    <w:rPr>
      <w:rFonts w:asciiTheme="minorHAnsi" w:hAnsiTheme="minorHAnsi" w:eastAsiaTheme="minorEastAsia" w:cstheme="minorBidi"/>
    </w:rPr>
  </w:style>
  <w:style w:type="paragraph" w:styleId="1673" w:customStyle="1">
    <w:name w:val="WPSOffice手动目录 3"/>
    <w:qFormat/>
    <w:pPr>
      <w:ind w:left="400"/>
    </w:pPr>
    <w:rPr>
      <w:rFonts w:asciiTheme="minorHAnsi" w:hAnsiTheme="minorHAnsi" w:eastAsiaTheme="minorEastAsia" w:cstheme="minorBidi"/>
    </w:rPr>
  </w:style>
  <w:style w:type="paragraph" w:styleId="1674" w:customStyle="1">
    <w:name w:val="WW-正文文字缩进 2"/>
    <w:basedOn w:val="775"/>
    <w:qFormat/>
    <w:pPr>
      <w:ind w:firstLine="420"/>
    </w:pPr>
    <w:rPr>
      <w:rFonts w:ascii="Times New Roman" w:hAnsi="Times New Roman" w:eastAsia="Songti SC" w:cstheme="minorBidi"/>
    </w:rPr>
  </w:style>
  <w:style w:type="character" w:styleId="1675" w:customStyle="1">
    <w:name w:val="font51"/>
    <w:basedOn w:val="785"/>
    <w:qFormat/>
    <w:rPr>
      <w:rFonts w:hint="eastAsia" w:ascii="宋体" w:hAnsi="宋体" w:eastAsia="宋体" w:cs="宋体"/>
      <w:b/>
      <w:bCs/>
      <w:color w:val="000000"/>
      <w:sz w:val="22"/>
      <w:szCs w:val="22"/>
      <w:u w:val="none"/>
    </w:rPr>
  </w:style>
  <w:style w:type="character" w:styleId="1676" w:customStyle="1">
    <w:name w:val="font31"/>
    <w:qFormat/>
    <w:rPr>
      <w:rFonts w:hint="eastAsia" w:ascii="宋体" w:hAnsi="宋体" w:eastAsia="宋体" w:cs="宋体"/>
      <w:b/>
      <w:bCs/>
      <w:color w:val="000000"/>
      <w:sz w:val="28"/>
      <w:szCs w:val="28"/>
      <w:u w:val="single"/>
    </w:rPr>
  </w:style>
  <w:style w:type="character" w:styleId="1677" w:customStyle="1">
    <w:name w:val="font41"/>
    <w:qFormat/>
    <w:rPr>
      <w:rFonts w:ascii="宋体" w:hAnsi="宋体" w:eastAsia="宋体" w:cs="宋体"/>
      <w:color w:val="000000"/>
      <w:sz w:val="22"/>
      <w:szCs w:val="22"/>
      <w:u w:val="none"/>
    </w:rPr>
  </w:style>
  <w:style w:type="paragraph" w:styleId="1678" w:customStyle="1">
    <w:name w:val="表"/>
    <w:basedOn w:val="775"/>
    <w:uiPriority w:val="99"/>
    <w:qFormat/>
    <w:pPr>
      <w:jc w:val="left"/>
      <w:tabs>
        <w:tab w:val="left" w:pos="6834" w:leader="none"/>
      </w:tabs>
    </w:pPr>
    <w:rPr>
      <w:rFonts w:ascii="Times New Roman" w:hAnsi="Times New Roman" w:eastAsiaTheme="minorEastAsia"/>
      <w:szCs w:val="24"/>
    </w:rPr>
  </w:style>
  <w:style w:type="paragraph" w:styleId="1679" w:customStyle="1">
    <w:name w:val="Table Text"/>
    <w:basedOn w:val="775"/>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E62D-A488-4717-B25C-AAE80FD8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278</cp:revision>
  <dcterms:created xsi:type="dcterms:W3CDTF">2026-01-06T02:12:00Z</dcterms:created>
  <dcterms:modified xsi:type="dcterms:W3CDTF">2026-09-18T07:42:17Z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0688251762DF47EC92E97E0037685CF2_12</vt:lpwstr>
  </property>
  <property fmtid="{D5CDD505-2E9C-101B-9397-08002B2CF9AE}" pid="4" name="KSOTemplateDocerSaveRecord">
    <vt:lpwstr>eyJoZGlkIjoiNDljZDZhNzBmZmZmMTNlYjcyMWI3M2I4ZTFmMjA3MmUiLCJ1c2VySWQiOiIxMTM4NzE3MjQ1In0=</vt:lpwstr>
  </property>
</Properties>
</file>