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17"/>
        <w:ind w:firstLine="480"/>
        <w:rPr>
          <w:color w:val="000000"/>
          <w:highlight w:val="none"/>
        </w:rPr>
      </w:pPr>
      <w:r>
        <w:rPr>
          <w:color w:val="000000"/>
          <w:highlight w:val="none"/>
        </w:rPr>
      </w:r>
      <w:r/>
    </w:p>
    <w:p>
      <w:pPr>
        <w:pStyle w:val="1117"/>
        <w:ind w:firstLine="480"/>
        <w:rPr>
          <w:color w:val="000000"/>
          <w:highlight w:val="none"/>
        </w:rPr>
      </w:pPr>
      <w:r>
        <w:rPr>
          <w:color w:val="000000"/>
          <w:highlight w:val="none"/>
        </w:rPr>
      </w:r>
      <w:r/>
    </w:p>
    <w:p>
      <w:pPr>
        <w:pStyle w:val="1117"/>
        <w:ind w:firstLine="0"/>
        <w:jc w:val="center"/>
        <w:spacing w:line="240" w:lineRule="auto"/>
        <w:widowControl w:val="off"/>
        <w:rPr>
          <w:rFonts w:ascii="宋体" w:hAnsi="宋体" w:cs="宋体"/>
          <w:b/>
          <w:color w:val="000000"/>
          <w:sz w:val="72"/>
          <w:szCs w:val="72"/>
          <w:highlight w:val="none"/>
          <w:lang w:eastAsia="zh-CN"/>
        </w:rPr>
      </w:pPr>
      <w:r>
        <w:rPr>
          <w:rFonts w:hint="eastAsia" w:ascii="宋体" w:hAnsi="宋体" w:cs="宋体"/>
          <w:b/>
          <w:color w:val="000000"/>
          <w:sz w:val="72"/>
          <w:szCs w:val="72"/>
          <w:highlight w:val="none"/>
          <w:lang w:eastAsia="zh-CN"/>
        </w:rPr>
        <w:t xml:space="preserve">无 锡 市 政 府 采 购</w:t>
      </w:r>
      <w:r>
        <w:rPr>
          <w:rFonts w:ascii="宋体" w:hAnsi="宋体" w:cs="宋体"/>
          <w:b/>
          <w:color w:val="000000"/>
          <w:sz w:val="72"/>
          <w:szCs w:val="72"/>
          <w:highlight w:val="none"/>
          <w:lang w:eastAsia="zh-CN"/>
        </w:rPr>
      </w:r>
      <w:r/>
    </w:p>
    <w:p>
      <w:pPr>
        <w:pStyle w:val="1117"/>
        <w:ind w:firstLine="420"/>
        <w:jc w:val="both"/>
        <w:widowControl w:val="off"/>
        <w:rPr>
          <w:rFonts w:ascii="宋体" w:hAnsi="宋体"/>
          <w:color w:val="000000"/>
          <w:sz w:val="21"/>
          <w:szCs w:val="20"/>
          <w:highlight w:val="none"/>
          <w:lang w:eastAsia="zh-CN"/>
        </w:rPr>
      </w:pPr>
      <w:r>
        <w:rPr>
          <w:rFonts w:ascii="宋体" w:hAnsi="宋体"/>
          <w:color w:val="000000"/>
          <w:sz w:val="21"/>
          <w:szCs w:val="20"/>
          <w:highlight w:val="none"/>
          <w:lang w:eastAsia="zh-CN"/>
        </w:rPr>
      </w:r>
      <w:r/>
    </w:p>
    <w:p>
      <w:pPr>
        <w:pStyle w:val="1117"/>
        <w:ind w:firstLine="420"/>
        <w:jc w:val="both"/>
        <w:widowControl w:val="off"/>
        <w:rPr>
          <w:rFonts w:ascii="宋体" w:hAnsi="宋体"/>
          <w:color w:val="000000"/>
          <w:sz w:val="21"/>
          <w:highlight w:val="none"/>
          <w:lang w:eastAsia="zh-CN"/>
        </w:rPr>
      </w:pPr>
      <w:r>
        <w:rPr>
          <w:rFonts w:ascii="宋体" w:hAnsi="宋体"/>
          <w:color w:val="000000"/>
          <w:sz w:val="21"/>
          <w:highlight w:val="none"/>
          <w:lang w:eastAsia="zh-CN"/>
        </w:rPr>
      </w:r>
      <w:r/>
    </w:p>
    <w:p>
      <w:pPr>
        <w:pStyle w:val="1117"/>
        <w:ind w:firstLine="420"/>
        <w:jc w:val="both"/>
        <w:widowControl w:val="off"/>
        <w:rPr>
          <w:rFonts w:ascii="宋体" w:hAnsi="宋体"/>
          <w:color w:val="000000"/>
          <w:sz w:val="21"/>
          <w:highlight w:val="none"/>
          <w:lang w:eastAsia="zh-CN"/>
        </w:rPr>
      </w:pPr>
      <w:r>
        <w:rPr>
          <w:rFonts w:ascii="宋体" w:hAnsi="宋体"/>
          <w:color w:val="000000"/>
          <w:sz w:val="21"/>
          <w:highlight w:val="none"/>
          <w:lang w:eastAsia="zh-CN"/>
        </w:rPr>
      </w:r>
      <w:r/>
    </w:p>
    <w:p>
      <w:pPr>
        <w:pStyle w:val="1117"/>
        <w:ind w:firstLine="420"/>
        <w:jc w:val="both"/>
        <w:widowControl w:val="off"/>
        <w:rPr>
          <w:rFonts w:ascii="宋体" w:hAnsi="宋体"/>
          <w:color w:val="000000"/>
          <w:sz w:val="21"/>
          <w:highlight w:val="none"/>
          <w:lang w:eastAsia="zh-CN"/>
        </w:rPr>
      </w:pPr>
      <w:r>
        <w:rPr>
          <w:rFonts w:ascii="宋体" w:hAnsi="宋体"/>
          <w:color w:val="000000"/>
          <w:sz w:val="21"/>
          <w:highlight w:val="none"/>
          <w:lang w:eastAsia="zh-CN"/>
        </w:rPr>
      </w:r>
      <w:r/>
    </w:p>
    <w:p>
      <w:pPr>
        <w:pStyle w:val="1117"/>
        <w:ind w:firstLine="420"/>
        <w:jc w:val="both"/>
        <w:widowControl w:val="off"/>
        <w:rPr>
          <w:rFonts w:ascii="宋体" w:hAnsi="宋体"/>
          <w:color w:val="000000"/>
          <w:sz w:val="21"/>
          <w:highlight w:val="none"/>
          <w:lang w:eastAsia="zh-CN"/>
        </w:rPr>
      </w:pPr>
      <w:r>
        <w:rPr>
          <w:rFonts w:ascii="宋体" w:hAnsi="宋体"/>
          <w:color w:val="000000"/>
          <w:sz w:val="21"/>
          <w:highlight w:val="none"/>
          <w:lang w:eastAsia="zh-CN"/>
        </w:rPr>
      </w:r>
      <w:r/>
    </w:p>
    <w:p>
      <w:pPr>
        <w:pStyle w:val="1117"/>
        <w:ind w:firstLine="420"/>
        <w:jc w:val="both"/>
        <w:widowControl w:val="off"/>
        <w:rPr>
          <w:rFonts w:ascii="宋体" w:hAnsi="宋体"/>
          <w:color w:val="000000"/>
          <w:sz w:val="21"/>
          <w:highlight w:val="none"/>
          <w:lang w:eastAsia="zh-CN"/>
        </w:rPr>
      </w:pPr>
      <w:r>
        <w:rPr>
          <w:rFonts w:ascii="宋体" w:hAnsi="宋体"/>
          <w:color w:val="000000"/>
          <w:sz w:val="21"/>
          <w:highlight w:val="none"/>
          <w:lang w:eastAsia="zh-CN"/>
        </w:rPr>
      </w:r>
      <w:r/>
    </w:p>
    <w:p>
      <w:pPr>
        <w:pStyle w:val="1117"/>
        <w:ind w:firstLine="0"/>
        <w:jc w:val="center"/>
        <w:spacing w:line="240" w:lineRule="auto"/>
        <w:widowControl w:val="off"/>
        <w:rPr>
          <w:rFonts w:ascii="宋体" w:hAnsi="宋体" w:cs="宋体"/>
          <w:b/>
          <w:color w:val="000000"/>
          <w:sz w:val="21"/>
          <w:highlight w:val="none"/>
          <w:lang w:eastAsia="zh-CN"/>
        </w:rPr>
      </w:pPr>
      <w:r>
        <w:rPr>
          <w:rFonts w:hint="eastAsia" w:ascii="宋体" w:hAnsi="宋体" w:cs="宋体"/>
          <w:b/>
          <w:color w:val="000000"/>
          <w:sz w:val="72"/>
          <w:szCs w:val="72"/>
          <w:highlight w:val="none"/>
          <w:lang w:eastAsia="zh-CN"/>
        </w:rPr>
        <w:t xml:space="preserve">公开招标文件</w:t>
      </w:r>
      <w:r>
        <w:rPr>
          <w:rFonts w:ascii="宋体" w:hAnsi="宋体" w:cs="宋体"/>
          <w:b/>
          <w:color w:val="000000"/>
          <w:sz w:val="21"/>
          <w:highlight w:val="none"/>
          <w:lang w:eastAsia="zh-CN"/>
        </w:rPr>
      </w:r>
      <w:r/>
    </w:p>
    <w:p>
      <w:pPr>
        <w:pStyle w:val="1117"/>
        <w:ind w:firstLine="0"/>
        <w:jc w:val="both"/>
        <w:spacing w:line="240" w:lineRule="auto"/>
        <w:widowControl w:val="off"/>
        <w:rPr>
          <w:rFonts w:ascii="宋体" w:hAnsi="宋体" w:cs="Times New Roman"/>
          <w:color w:val="000000"/>
          <w:sz w:val="21"/>
          <w:szCs w:val="24"/>
          <w:highlight w:val="none"/>
          <w:lang w:eastAsia="zh-CN"/>
        </w:rPr>
      </w:pPr>
      <w:r>
        <w:rPr>
          <w:rFonts w:ascii="宋体" w:hAnsi="宋体" w:cs="Times New Roman"/>
          <w:color w:val="000000"/>
          <w:sz w:val="21"/>
          <w:szCs w:val="24"/>
          <w:highlight w:val="none"/>
          <w:lang w:eastAsia="zh-CN"/>
        </w:rPr>
      </w:r>
      <w:r/>
    </w:p>
    <w:p>
      <w:pPr>
        <w:pStyle w:val="1117"/>
        <w:ind w:firstLine="0"/>
        <w:jc w:val="both"/>
        <w:spacing w:line="240" w:lineRule="auto"/>
        <w:widowControl w:val="off"/>
        <w:rPr>
          <w:rFonts w:ascii="宋体" w:hAnsi="宋体" w:cs="Times New Roman"/>
          <w:color w:val="000000"/>
          <w:sz w:val="21"/>
          <w:szCs w:val="24"/>
          <w:highlight w:val="none"/>
          <w:lang w:eastAsia="zh-CN"/>
        </w:rPr>
      </w:pPr>
      <w:r>
        <w:rPr>
          <w:rFonts w:ascii="宋体" w:hAnsi="宋体" w:cs="Times New Roman"/>
          <w:color w:val="000000"/>
          <w:sz w:val="21"/>
          <w:szCs w:val="24"/>
          <w:highlight w:val="none"/>
          <w:lang w:eastAsia="zh-CN"/>
        </w:rPr>
      </w:r>
      <w:r/>
    </w:p>
    <w:p>
      <w:pPr>
        <w:pStyle w:val="1117"/>
        <w:ind w:firstLine="0"/>
        <w:jc w:val="both"/>
        <w:spacing w:line="240" w:lineRule="auto"/>
        <w:widowControl w:val="off"/>
        <w:rPr>
          <w:rFonts w:ascii="宋体" w:hAnsi="宋体" w:cs="Times New Roman"/>
          <w:color w:val="000000"/>
          <w:sz w:val="21"/>
          <w:szCs w:val="24"/>
          <w:highlight w:val="none"/>
          <w:lang w:eastAsia="zh-CN"/>
        </w:rPr>
      </w:pPr>
      <w:r>
        <w:rPr>
          <w:rFonts w:ascii="宋体" w:hAnsi="宋体" w:cs="Times New Roman"/>
          <w:color w:val="000000"/>
          <w:sz w:val="21"/>
          <w:szCs w:val="24"/>
          <w:highlight w:val="none"/>
          <w:lang w:eastAsia="zh-CN"/>
        </w:rPr>
      </w:r>
      <w:r/>
    </w:p>
    <w:p>
      <w:pPr>
        <w:pStyle w:val="1117"/>
        <w:ind w:firstLine="0"/>
        <w:jc w:val="both"/>
        <w:spacing w:line="240" w:lineRule="auto"/>
        <w:widowControl w:val="off"/>
        <w:rPr>
          <w:rFonts w:ascii="宋体" w:hAnsi="宋体" w:cs="Times New Roman"/>
          <w:color w:val="000000"/>
          <w:sz w:val="21"/>
          <w:szCs w:val="24"/>
          <w:highlight w:val="none"/>
          <w:lang w:eastAsia="zh-CN"/>
        </w:rPr>
      </w:pPr>
      <w:r>
        <w:rPr>
          <w:rFonts w:ascii="宋体" w:hAnsi="宋体" w:cs="Times New Roman"/>
          <w:color w:val="000000"/>
          <w:sz w:val="21"/>
          <w:szCs w:val="24"/>
          <w:highlight w:val="none"/>
          <w:lang w:eastAsia="zh-CN"/>
        </w:rPr>
      </w:r>
      <w:r/>
    </w:p>
    <w:p>
      <w:pPr>
        <w:pStyle w:val="1117"/>
        <w:ind w:firstLine="0"/>
        <w:jc w:val="both"/>
        <w:spacing w:line="240" w:lineRule="auto"/>
        <w:widowControl w:val="off"/>
        <w:rPr>
          <w:rFonts w:ascii="宋体" w:hAnsi="宋体" w:cs="Times New Roman"/>
          <w:color w:val="000000"/>
          <w:sz w:val="21"/>
          <w:szCs w:val="24"/>
          <w:highlight w:val="none"/>
          <w:lang w:eastAsia="zh-CN"/>
        </w:rPr>
      </w:pPr>
      <w:r>
        <w:rPr>
          <w:rFonts w:ascii="宋体" w:hAnsi="宋体" w:cs="Times New Roman"/>
          <w:color w:val="000000"/>
          <w:sz w:val="21"/>
          <w:szCs w:val="24"/>
          <w:highlight w:val="none"/>
          <w:lang w:eastAsia="zh-CN"/>
        </w:rPr>
      </w:r>
      <w:r/>
    </w:p>
    <w:p>
      <w:pPr>
        <w:pStyle w:val="1117"/>
        <w:ind w:firstLine="0"/>
        <w:jc w:val="both"/>
        <w:spacing w:line="240" w:lineRule="auto"/>
        <w:widowControl w:val="off"/>
        <w:rPr>
          <w:rFonts w:ascii="宋体" w:hAnsi="宋体" w:cs="Times New Roman"/>
          <w:color w:val="000000"/>
          <w:sz w:val="21"/>
          <w:szCs w:val="24"/>
          <w:highlight w:val="none"/>
          <w:lang w:eastAsia="zh-CN"/>
        </w:rPr>
      </w:pPr>
      <w:r>
        <w:rPr>
          <w:rFonts w:ascii="宋体" w:hAnsi="宋体" w:cs="Times New Roman"/>
          <w:color w:val="000000"/>
          <w:sz w:val="21"/>
          <w:szCs w:val="24"/>
          <w:highlight w:val="none"/>
          <w:lang w:eastAsia="zh-CN"/>
        </w:rPr>
      </w:r>
      <w:r/>
    </w:p>
    <w:p>
      <w:pPr>
        <w:pStyle w:val="1117"/>
        <w:ind w:firstLine="0"/>
        <w:jc w:val="both"/>
        <w:spacing w:line="240" w:lineRule="auto"/>
        <w:widowControl w:val="off"/>
        <w:rPr>
          <w:rFonts w:ascii="宋体" w:hAnsi="宋体" w:cs="Times New Roman"/>
          <w:color w:val="000000"/>
          <w:sz w:val="21"/>
          <w:szCs w:val="24"/>
          <w:highlight w:val="none"/>
          <w:lang w:eastAsia="zh-CN"/>
        </w:rPr>
      </w:pPr>
      <w:r>
        <w:rPr>
          <w:rFonts w:ascii="宋体" w:hAnsi="宋体" w:cs="Times New Roman"/>
          <w:color w:val="000000"/>
          <w:sz w:val="21"/>
          <w:szCs w:val="24"/>
          <w:highlight w:val="none"/>
          <w:lang w:eastAsia="zh-CN"/>
        </w:rPr>
      </w:r>
      <w:r/>
    </w:p>
    <w:p>
      <w:pPr>
        <w:pStyle w:val="1117"/>
        <w:ind w:firstLine="0"/>
        <w:jc w:val="both"/>
        <w:spacing w:line="240" w:lineRule="auto"/>
        <w:widowControl w:val="off"/>
        <w:rPr>
          <w:rFonts w:ascii="宋体" w:hAnsi="宋体" w:cs="Times New Roman"/>
          <w:color w:val="000000"/>
          <w:sz w:val="21"/>
          <w:szCs w:val="24"/>
          <w:highlight w:val="none"/>
          <w:lang w:eastAsia="zh-CN"/>
        </w:rPr>
      </w:pPr>
      <w:r>
        <w:rPr>
          <w:rFonts w:ascii="宋体" w:hAnsi="宋体" w:cs="Times New Roman"/>
          <w:color w:val="000000"/>
          <w:sz w:val="21"/>
          <w:szCs w:val="24"/>
          <w:highlight w:val="none"/>
          <w:lang w:eastAsia="zh-CN"/>
        </w:rPr>
      </w:r>
      <w:r/>
    </w:p>
    <w:p>
      <w:pPr>
        <w:pStyle w:val="1117"/>
        <w:ind w:firstLine="964"/>
        <w:jc w:val="both"/>
        <w:spacing w:line="240" w:lineRule="auto"/>
        <w:widowControl w:val="off"/>
        <w:rPr>
          <w:rFonts w:ascii="宋体" w:hAnsi="宋体" w:cs="宋体"/>
          <w:b/>
          <w:color w:val="000000"/>
          <w:sz w:val="32"/>
          <w:szCs w:val="32"/>
          <w:highlight w:val="none"/>
          <w:lang w:eastAsia="zh-CN"/>
        </w:rPr>
      </w:pPr>
      <w:r>
        <w:rPr>
          <w:rFonts w:hint="eastAsia" w:ascii="宋体" w:hAnsi="宋体" w:cs="宋体"/>
          <w:b/>
          <w:color w:val="000000"/>
          <w:sz w:val="32"/>
          <w:szCs w:val="32"/>
          <w:highlight w:val="none"/>
          <w:lang w:eastAsia="zh-CN"/>
        </w:rPr>
        <w:t xml:space="preserve">采购</w:t>
      </w:r>
      <w:r>
        <w:rPr>
          <w:rFonts w:ascii="宋体" w:hAnsi="宋体" w:cs="宋体"/>
          <w:b/>
          <w:color w:val="000000"/>
          <w:sz w:val="32"/>
          <w:szCs w:val="32"/>
          <w:highlight w:val="none"/>
          <w:lang w:eastAsia="zh-CN"/>
        </w:rPr>
        <w:t xml:space="preserve">项目编号：</w:t>
      </w:r>
      <w:r>
        <w:rPr>
          <w:rFonts w:hint="eastAsia" w:ascii="宋体" w:hAnsi="宋体" w:cs="宋体"/>
          <w:b/>
          <w:color w:val="000000"/>
          <w:sz w:val="32"/>
          <w:szCs w:val="32"/>
          <w:highlight w:val="none"/>
          <w:lang w:eastAsia="zh-CN"/>
        </w:rPr>
        <w:t xml:space="preserve">JSZC-320200-WXSM-G2026-0016</w:t>
      </w:r>
      <w:r>
        <w:rPr>
          <w:rFonts w:ascii="宋体" w:hAnsi="宋体" w:cs="宋体"/>
          <w:b/>
          <w:color w:val="000000"/>
          <w:sz w:val="32"/>
          <w:szCs w:val="32"/>
          <w:highlight w:val="none"/>
          <w:lang w:eastAsia="zh-CN"/>
        </w:rPr>
        <w:t xml:space="preserve"> </w:t>
      </w:r>
      <w:r>
        <w:rPr>
          <w:rFonts w:ascii="宋体" w:hAnsi="宋体" w:cs="宋体"/>
          <w:b/>
          <w:color w:val="000000"/>
          <w:sz w:val="32"/>
          <w:szCs w:val="32"/>
          <w:highlight w:val="none"/>
          <w:lang w:eastAsia="zh-CN"/>
        </w:rPr>
      </w:r>
      <w:r/>
    </w:p>
    <w:p>
      <w:pPr>
        <w:pStyle w:val="1117"/>
        <w:ind w:firstLine="0"/>
        <w:jc w:val="both"/>
        <w:spacing w:line="240" w:lineRule="auto"/>
        <w:widowControl w:val="off"/>
        <w:rPr>
          <w:rFonts w:ascii="宋体" w:hAnsi="宋体" w:cs="宋体"/>
          <w:b/>
          <w:color w:val="000000"/>
          <w:sz w:val="32"/>
          <w:szCs w:val="32"/>
          <w:highlight w:val="none"/>
          <w:lang w:eastAsia="zh-CN"/>
        </w:rPr>
      </w:pPr>
      <w:r>
        <w:rPr>
          <w:rFonts w:ascii="宋体" w:hAnsi="宋体" w:cs="宋体"/>
          <w:b/>
          <w:color w:val="000000"/>
          <w:sz w:val="32"/>
          <w:szCs w:val="32"/>
          <w:highlight w:val="none"/>
          <w:lang w:eastAsia="zh-CN"/>
        </w:rPr>
      </w:r>
      <w:r/>
    </w:p>
    <w:p>
      <w:pPr>
        <w:pStyle w:val="1117"/>
        <w:ind w:firstLine="964"/>
        <w:jc w:val="both"/>
        <w:keepLines w:val="0"/>
        <w:keepNext w:val="0"/>
        <w:pageBreakBefore w:val="0"/>
        <w:spacing w:line="240" w:lineRule="auto"/>
        <w:widowControl w:val="off"/>
        <w:rPr>
          <w:rFonts w:hint="eastAsia" w:ascii="宋体" w:hAnsi="宋体" w:cs="宋体"/>
          <w:b/>
          <w:color w:val="000000"/>
          <w:sz w:val="32"/>
          <w:szCs w:val="32"/>
          <w:highlight w:val="none"/>
          <w:lang w:eastAsia="zh-CN"/>
        </w:rPr>
      </w:pPr>
      <w:r>
        <w:rPr>
          <w:rFonts w:hint="eastAsia" w:ascii="宋体" w:hAnsi="宋体" w:cs="宋体"/>
          <w:b/>
          <w:color w:val="000000"/>
          <w:sz w:val="32"/>
          <w:szCs w:val="32"/>
          <w:highlight w:val="none"/>
          <w:lang w:eastAsia="zh-CN"/>
        </w:rPr>
        <w:t xml:space="preserve">采购项目名称：</w:t>
      </w:r>
      <w:r>
        <w:rPr>
          <w:rFonts w:hint="eastAsia" w:ascii="宋体" w:hAnsi="宋体" w:cs="宋体"/>
          <w:b/>
          <w:color w:val="000000"/>
          <w:sz w:val="32"/>
          <w:szCs w:val="32"/>
          <w:highlight w:val="none"/>
          <w:lang w:eastAsia="zh-CN"/>
        </w:rPr>
        <w:t xml:space="preserve">无锡市检验检测认证研究院检测服务运输项目</w:t>
      </w:r>
      <w:r>
        <w:rPr>
          <w:rFonts w:hint="eastAsia" w:ascii="宋体" w:hAnsi="宋体" w:cs="宋体"/>
          <w:b/>
          <w:color w:val="000000"/>
          <w:sz w:val="32"/>
          <w:szCs w:val="32"/>
          <w:highlight w:val="none"/>
          <w:lang w:eastAsia="zh-CN"/>
        </w:rPr>
      </w:r>
      <w:r/>
    </w:p>
    <w:p>
      <w:pPr>
        <w:pStyle w:val="1117"/>
        <w:ind w:left="0" w:firstLine="0"/>
        <w:jc w:val="both"/>
        <w:spacing w:line="240" w:lineRule="auto"/>
        <w:widowControl w:val="off"/>
        <w:rPr>
          <w:rFonts w:hint="eastAsia" w:ascii="宋体" w:hAnsi="宋体" w:cs="宋体"/>
          <w:b/>
          <w:color w:val="000000"/>
          <w:sz w:val="32"/>
          <w:szCs w:val="32"/>
          <w:highlight w:val="none"/>
          <w:lang w:eastAsia="zh-CN"/>
        </w:rPr>
      </w:pPr>
      <w:r>
        <w:rPr>
          <w:rFonts w:hint="eastAsia" w:ascii="宋体" w:hAnsi="宋体" w:cs="宋体"/>
          <w:b/>
          <w:color w:val="000000"/>
          <w:sz w:val="32"/>
          <w:szCs w:val="32"/>
          <w:highlight w:val="none"/>
          <w:lang w:eastAsia="zh-CN"/>
        </w:rPr>
      </w:r>
      <w:r/>
    </w:p>
    <w:p>
      <w:pPr>
        <w:pStyle w:val="1117"/>
        <w:ind w:firstLine="964"/>
        <w:jc w:val="both"/>
        <w:spacing w:line="240" w:lineRule="auto"/>
        <w:widowControl w:val="off"/>
        <w:rPr>
          <w:rFonts w:ascii="宋体" w:hAnsi="宋体" w:cs="宋体"/>
          <w:b/>
          <w:color w:val="000000"/>
          <w:sz w:val="32"/>
          <w:szCs w:val="32"/>
          <w:highlight w:val="none"/>
          <w:lang w:eastAsia="zh-CN"/>
        </w:rPr>
      </w:pPr>
      <w:r>
        <w:rPr>
          <w:rFonts w:hint="eastAsia" w:ascii="宋体" w:hAnsi="宋体" w:cs="宋体"/>
          <w:b/>
          <w:color w:val="000000"/>
          <w:sz w:val="32"/>
          <w:szCs w:val="32"/>
          <w:highlight w:val="none"/>
          <w:lang w:eastAsia="zh-CN"/>
        </w:rPr>
        <w:t xml:space="preserve">采 </w:t>
      </w:r>
      <w:r>
        <w:rPr>
          <w:rFonts w:ascii="宋体" w:hAnsi="宋体" w:cs="宋体"/>
          <w:b/>
          <w:color w:val="000000"/>
          <w:sz w:val="32"/>
          <w:szCs w:val="32"/>
          <w:highlight w:val="none"/>
          <w:lang w:eastAsia="zh-CN"/>
        </w:rPr>
        <w:t xml:space="preserve">  </w:t>
      </w:r>
      <w:r>
        <w:rPr>
          <w:rFonts w:hint="eastAsia" w:ascii="宋体" w:hAnsi="宋体" w:cs="宋体"/>
          <w:b/>
          <w:color w:val="000000"/>
          <w:sz w:val="32"/>
          <w:szCs w:val="32"/>
          <w:highlight w:val="none"/>
          <w:lang w:eastAsia="zh-CN"/>
        </w:rPr>
        <w:t xml:space="preserve">购 </w:t>
      </w:r>
      <w:r>
        <w:rPr>
          <w:rFonts w:ascii="宋体" w:hAnsi="宋体" w:cs="宋体"/>
          <w:b/>
          <w:color w:val="000000"/>
          <w:sz w:val="32"/>
          <w:szCs w:val="32"/>
          <w:highlight w:val="none"/>
          <w:lang w:eastAsia="zh-CN"/>
        </w:rPr>
        <w:t xml:space="preserve">  </w:t>
      </w:r>
      <w:r>
        <w:rPr>
          <w:rFonts w:hint="eastAsia" w:ascii="宋体" w:hAnsi="宋体" w:cs="宋体"/>
          <w:b/>
          <w:color w:val="000000"/>
          <w:sz w:val="32"/>
          <w:szCs w:val="32"/>
          <w:highlight w:val="none"/>
          <w:lang w:eastAsia="zh-CN"/>
        </w:rPr>
        <w:t xml:space="preserve">人：无锡市检验检测认证研究院</w:t>
      </w:r>
      <w:r>
        <w:rPr>
          <w:rFonts w:ascii="宋体" w:hAnsi="宋体" w:cs="宋体"/>
          <w:b/>
          <w:color w:val="000000"/>
          <w:sz w:val="32"/>
          <w:szCs w:val="32"/>
          <w:highlight w:val="none"/>
          <w:lang w:eastAsia="zh-CN"/>
        </w:rPr>
        <w:t xml:space="preserve"> </w:t>
      </w:r>
      <w:r>
        <w:rPr>
          <w:rFonts w:ascii="宋体" w:hAnsi="宋体" w:cs="宋体"/>
          <w:b/>
          <w:color w:val="000000"/>
          <w:sz w:val="32"/>
          <w:szCs w:val="32"/>
          <w:highlight w:val="none"/>
          <w:lang w:eastAsia="zh-CN"/>
        </w:rPr>
      </w:r>
      <w:r/>
    </w:p>
    <w:p>
      <w:pPr>
        <w:pStyle w:val="1117"/>
        <w:ind w:firstLine="0"/>
        <w:jc w:val="both"/>
        <w:spacing w:line="240" w:lineRule="auto"/>
        <w:widowControl w:val="off"/>
        <w:rPr>
          <w:rFonts w:ascii="宋体" w:hAnsi="宋体" w:cs="宋体"/>
          <w:b/>
          <w:color w:val="000000"/>
          <w:sz w:val="32"/>
          <w:szCs w:val="32"/>
          <w:highlight w:val="none"/>
          <w:lang w:eastAsia="zh-CN"/>
        </w:rPr>
      </w:pPr>
      <w:r>
        <w:rPr>
          <w:rFonts w:ascii="宋体" w:hAnsi="宋体" w:cs="宋体"/>
          <w:b/>
          <w:color w:val="000000"/>
          <w:sz w:val="32"/>
          <w:szCs w:val="32"/>
          <w:highlight w:val="none"/>
          <w:lang w:eastAsia="zh-CN"/>
        </w:rPr>
      </w:r>
      <w:r/>
    </w:p>
    <w:p>
      <w:pPr>
        <w:pStyle w:val="1117"/>
        <w:ind w:firstLine="964"/>
        <w:jc w:val="both"/>
        <w:spacing w:line="240" w:lineRule="auto"/>
        <w:widowControl w:val="off"/>
        <w:rPr>
          <w:rFonts w:ascii="宋体" w:hAnsi="宋体" w:cs="宋体"/>
          <w:b/>
          <w:color w:val="000000"/>
          <w:sz w:val="32"/>
          <w:szCs w:val="32"/>
          <w:highlight w:val="none"/>
          <w:lang w:eastAsia="zh-CN"/>
        </w:rPr>
      </w:pPr>
      <w:r>
        <w:rPr>
          <w:rFonts w:hint="eastAsia" w:ascii="宋体" w:hAnsi="宋体" w:cs="宋体"/>
          <w:b/>
          <w:color w:val="000000"/>
          <w:sz w:val="32"/>
          <w:szCs w:val="32"/>
          <w:highlight w:val="none"/>
          <w:lang w:eastAsia="zh-CN"/>
        </w:rPr>
        <w:t xml:space="preserve">招标代理机构：无锡苏名建设咨询有限公司</w:t>
      </w:r>
      <w:r>
        <w:rPr>
          <w:rFonts w:ascii="宋体" w:hAnsi="宋体" w:cs="宋体"/>
          <w:b/>
          <w:color w:val="000000"/>
          <w:sz w:val="32"/>
          <w:szCs w:val="32"/>
          <w:highlight w:val="none"/>
          <w:lang w:eastAsia="zh-CN"/>
        </w:rPr>
      </w:r>
      <w:r/>
    </w:p>
    <w:p>
      <w:pPr>
        <w:pStyle w:val="1117"/>
        <w:ind w:right="-29" w:firstLine="0"/>
        <w:jc w:val="both"/>
        <w:spacing w:line="240" w:lineRule="auto"/>
        <w:widowControl w:val="off"/>
        <w:rPr>
          <w:rFonts w:ascii="宋体" w:hAnsi="宋体" w:cs="宋体"/>
          <w:b/>
          <w:color w:val="000000"/>
          <w:sz w:val="21"/>
          <w:highlight w:val="none"/>
          <w:lang w:eastAsia="zh-CN"/>
        </w:rPr>
      </w:pPr>
      <w:r>
        <w:rPr>
          <w:rFonts w:ascii="宋体" w:hAnsi="宋体" w:cs="宋体"/>
          <w:b/>
          <w:color w:val="000000"/>
          <w:sz w:val="21"/>
          <w:highlight w:val="none"/>
          <w:lang w:eastAsia="zh-CN"/>
        </w:rPr>
      </w:r>
      <w:r/>
    </w:p>
    <w:p>
      <w:pPr>
        <w:pStyle w:val="1117"/>
        <w:ind w:firstLine="0"/>
        <w:jc w:val="both"/>
        <w:spacing w:line="240" w:lineRule="auto"/>
        <w:widowControl w:val="off"/>
        <w:rPr>
          <w:rFonts w:ascii="宋体" w:hAnsi="宋体" w:cs="宋体"/>
          <w:b/>
          <w:color w:val="000000"/>
          <w:sz w:val="21"/>
          <w:highlight w:val="none"/>
          <w:lang w:eastAsia="zh-CN"/>
        </w:rPr>
      </w:pPr>
      <w:r>
        <w:rPr>
          <w:rFonts w:ascii="宋体" w:hAnsi="宋体" w:cs="宋体"/>
          <w:b/>
          <w:color w:val="000000"/>
          <w:sz w:val="21"/>
          <w:highlight w:val="none"/>
          <w:lang w:eastAsia="zh-CN"/>
        </w:rPr>
      </w:r>
      <w:r/>
    </w:p>
    <w:p>
      <w:pPr>
        <w:pStyle w:val="1117"/>
        <w:ind w:firstLine="0"/>
        <w:jc w:val="both"/>
        <w:spacing w:line="240" w:lineRule="auto"/>
        <w:widowControl w:val="off"/>
        <w:rPr>
          <w:rFonts w:ascii="宋体" w:hAnsi="宋体" w:cs="宋体"/>
          <w:b/>
          <w:color w:val="000000"/>
          <w:sz w:val="21"/>
          <w:highlight w:val="none"/>
          <w:lang w:eastAsia="zh-CN"/>
        </w:rPr>
      </w:pPr>
      <w:r>
        <w:rPr>
          <w:rFonts w:ascii="宋体" w:hAnsi="宋体" w:cs="宋体"/>
          <w:b/>
          <w:color w:val="000000"/>
          <w:sz w:val="21"/>
          <w:highlight w:val="none"/>
          <w:lang w:eastAsia="zh-CN"/>
        </w:rPr>
      </w:r>
      <w:r/>
    </w:p>
    <w:p>
      <w:pPr>
        <w:pStyle w:val="1117"/>
        <w:ind w:firstLine="0"/>
        <w:jc w:val="both"/>
        <w:spacing w:line="240" w:lineRule="auto"/>
        <w:widowControl w:val="off"/>
        <w:rPr>
          <w:rFonts w:ascii="宋体" w:hAnsi="宋体" w:cs="宋体"/>
          <w:b/>
          <w:color w:val="000000"/>
          <w:sz w:val="21"/>
          <w:highlight w:val="none"/>
          <w:lang w:eastAsia="zh-CN"/>
        </w:rPr>
      </w:pPr>
      <w:r>
        <w:rPr>
          <w:rFonts w:ascii="宋体" w:hAnsi="宋体" w:cs="宋体"/>
          <w:b/>
          <w:color w:val="000000"/>
          <w:sz w:val="21"/>
          <w:highlight w:val="none"/>
          <w:lang w:eastAsia="zh-CN"/>
        </w:rPr>
      </w:r>
      <w:r/>
    </w:p>
    <w:p>
      <w:pPr>
        <w:pStyle w:val="1117"/>
        <w:ind w:firstLine="0"/>
        <w:jc w:val="both"/>
        <w:spacing w:line="240" w:lineRule="auto"/>
        <w:widowControl w:val="off"/>
        <w:rPr>
          <w:rFonts w:ascii="宋体" w:hAnsi="宋体" w:cs="宋体"/>
          <w:b/>
          <w:color w:val="000000"/>
          <w:sz w:val="21"/>
          <w:highlight w:val="none"/>
          <w:lang w:eastAsia="zh-CN"/>
        </w:rPr>
      </w:pPr>
      <w:r>
        <w:rPr>
          <w:rFonts w:ascii="宋体" w:hAnsi="宋体" w:cs="宋体"/>
          <w:b/>
          <w:color w:val="000000"/>
          <w:sz w:val="21"/>
          <w:highlight w:val="none"/>
          <w:lang w:eastAsia="zh-CN"/>
        </w:rPr>
      </w:r>
      <w:r/>
    </w:p>
    <w:p>
      <w:pPr>
        <w:pStyle w:val="1117"/>
        <w:ind w:firstLine="0"/>
        <w:jc w:val="both"/>
        <w:spacing w:line="240" w:lineRule="auto"/>
        <w:widowControl w:val="off"/>
        <w:rPr>
          <w:rFonts w:ascii="宋体" w:hAnsi="宋体" w:cs="宋体"/>
          <w:b/>
          <w:color w:val="000000"/>
          <w:sz w:val="21"/>
          <w:highlight w:val="none"/>
          <w:lang w:eastAsia="zh-CN"/>
        </w:rPr>
      </w:pPr>
      <w:r>
        <w:rPr>
          <w:rFonts w:ascii="宋体" w:hAnsi="宋体" w:cs="宋体"/>
          <w:b/>
          <w:color w:val="000000"/>
          <w:sz w:val="21"/>
          <w:highlight w:val="none"/>
          <w:lang w:eastAsia="zh-CN"/>
        </w:rPr>
      </w:r>
      <w:r/>
    </w:p>
    <w:p>
      <w:pPr>
        <w:pStyle w:val="1117"/>
        <w:ind w:firstLine="0"/>
        <w:jc w:val="both"/>
        <w:spacing w:line="240" w:lineRule="auto"/>
        <w:widowControl w:val="off"/>
        <w:rPr>
          <w:rFonts w:ascii="宋体" w:hAnsi="宋体" w:cs="宋体"/>
          <w:b/>
          <w:color w:val="000000"/>
          <w:sz w:val="21"/>
          <w:highlight w:val="none"/>
          <w:lang w:eastAsia="zh-CN"/>
        </w:rPr>
      </w:pPr>
      <w:r>
        <w:rPr>
          <w:rFonts w:ascii="宋体" w:hAnsi="宋体" w:cs="宋体"/>
          <w:b/>
          <w:color w:val="000000"/>
          <w:sz w:val="21"/>
          <w:highlight w:val="none"/>
          <w:lang w:eastAsia="zh-CN"/>
        </w:rPr>
      </w:r>
      <w:r/>
    </w:p>
    <w:p>
      <w:pPr>
        <w:pStyle w:val="1117"/>
        <w:ind w:firstLine="0"/>
        <w:jc w:val="both"/>
        <w:spacing w:line="240" w:lineRule="auto"/>
        <w:widowControl w:val="off"/>
        <w:rPr>
          <w:rFonts w:ascii="宋体" w:hAnsi="宋体" w:cs="宋体"/>
          <w:b/>
          <w:color w:val="000000"/>
          <w:sz w:val="21"/>
          <w:highlight w:val="none"/>
          <w:lang w:eastAsia="zh-CN"/>
        </w:rPr>
      </w:pPr>
      <w:r>
        <w:rPr>
          <w:rFonts w:ascii="宋体" w:hAnsi="宋体" w:cs="宋体"/>
          <w:b/>
          <w:color w:val="000000"/>
          <w:sz w:val="21"/>
          <w:highlight w:val="none"/>
          <w:lang w:eastAsia="zh-CN"/>
        </w:rPr>
      </w:r>
      <w:r/>
    </w:p>
    <w:p>
      <w:pPr>
        <w:pStyle w:val="1117"/>
        <w:ind w:firstLine="0"/>
        <w:jc w:val="center"/>
        <w:spacing w:line="240" w:lineRule="auto"/>
        <w:widowControl w:val="off"/>
        <w:rPr>
          <w:rFonts w:ascii="宋体" w:hAnsi="宋体" w:cs="宋体"/>
          <w:b/>
          <w:color w:val="000000"/>
          <w:sz w:val="32"/>
          <w:szCs w:val="32"/>
          <w:highlight w:val="none"/>
          <w:lang w:eastAsia="zh-CN"/>
        </w:rPr>
      </w:pPr>
      <w:r>
        <w:rPr>
          <w:rFonts w:hint="eastAsia" w:ascii="宋体" w:hAnsi="宋体" w:cs="宋体"/>
          <w:b/>
          <w:color w:val="000000"/>
          <w:sz w:val="32"/>
          <w:szCs w:val="32"/>
          <w:highlight w:val="none"/>
          <w:lang w:eastAsia="zh-CN"/>
        </w:rPr>
        <w:t xml:space="preserve">二〇二</w:t>
      </w:r>
      <w:r>
        <w:rPr>
          <w:rFonts w:hint="eastAsia" w:ascii="宋体" w:hAnsi="宋体" w:cs="宋体"/>
          <w:b/>
          <w:color w:val="000000"/>
          <w:sz w:val="32"/>
          <w:szCs w:val="32"/>
          <w:highlight w:val="none"/>
          <w:lang w:val="en-US" w:eastAsia="zh-CN"/>
        </w:rPr>
        <w:t xml:space="preserve">六</w:t>
      </w:r>
      <w:r>
        <w:rPr>
          <w:rFonts w:hint="eastAsia" w:ascii="宋体" w:hAnsi="宋体" w:cs="宋体"/>
          <w:b/>
          <w:color w:val="000000"/>
          <w:sz w:val="32"/>
          <w:szCs w:val="32"/>
          <w:highlight w:val="none"/>
          <w:lang w:eastAsia="zh-CN"/>
        </w:rPr>
        <w:t xml:space="preserve">年</w:t>
      </w:r>
      <w:r>
        <w:rPr>
          <w:rFonts w:hint="eastAsia" w:ascii="宋体" w:hAnsi="宋体" w:cs="宋体"/>
          <w:b/>
          <w:color w:val="000000"/>
          <w:sz w:val="32"/>
          <w:szCs w:val="32"/>
          <w:highlight w:val="none"/>
          <w:lang w:val="en-US" w:eastAsia="zh-CN"/>
        </w:rPr>
        <w:t xml:space="preserve">七</w:t>
      </w:r>
      <w:r>
        <w:rPr>
          <w:rFonts w:hint="eastAsia" w:ascii="宋体" w:hAnsi="宋体" w:cs="宋体"/>
          <w:b/>
          <w:color w:val="000000"/>
          <w:sz w:val="32"/>
          <w:szCs w:val="32"/>
          <w:highlight w:val="none"/>
          <w:lang w:eastAsia="zh-CN"/>
        </w:rPr>
        <w:t xml:space="preserve">月</w:t>
      </w:r>
      <w:r>
        <w:rPr>
          <w:rFonts w:ascii="宋体" w:hAnsi="宋体" w:cs="宋体"/>
          <w:b/>
          <w:color w:val="000000"/>
          <w:sz w:val="32"/>
          <w:szCs w:val="32"/>
          <w:highlight w:val="none"/>
          <w:lang w:eastAsia="zh-CN"/>
        </w:rPr>
      </w:r>
      <w:r/>
    </w:p>
    <w:p>
      <w:pPr>
        <w:pStyle w:val="1117"/>
        <w:ind w:firstLine="0"/>
        <w:jc w:val="both"/>
        <w:spacing w:line="240" w:lineRule="auto"/>
        <w:widowControl w:val="off"/>
        <w:rPr>
          <w:rFonts w:ascii="等线" w:hAnsi="等线" w:eastAsia="等线"/>
          <w:color w:val="000000"/>
          <w:sz w:val="21"/>
          <w:highlight w:val="none"/>
          <w:lang w:eastAsia="zh-CN"/>
        </w:rPr>
      </w:pPr>
      <w:r>
        <w:rPr>
          <w:rFonts w:ascii="等线" w:hAnsi="等线" w:eastAsia="等线"/>
          <w:color w:val="000000"/>
          <w:sz w:val="21"/>
          <w:highlight w:val="none"/>
          <w:lang w:eastAsia="zh-CN"/>
        </w:rPr>
      </w:r>
      <w:r/>
    </w:p>
    <w:p>
      <w:pPr>
        <w:pStyle w:val="1117"/>
        <w:ind w:firstLine="0"/>
        <w:jc w:val="both"/>
        <w:spacing w:line="240" w:lineRule="auto"/>
        <w:widowControl w:val="off"/>
        <w:rPr>
          <w:rFonts w:ascii="等线" w:hAnsi="等线" w:eastAsia="等线"/>
          <w:color w:val="000000"/>
          <w:sz w:val="21"/>
          <w:highlight w:val="none"/>
          <w:lang w:eastAsia="zh-CN"/>
        </w:rPr>
      </w:pPr>
      <w:r>
        <w:rPr>
          <w:rFonts w:ascii="等线" w:hAnsi="等线" w:eastAsia="等线"/>
          <w:color w:val="000000"/>
          <w:sz w:val="21"/>
          <w:highlight w:val="none"/>
          <w:lang w:eastAsia="zh-CN"/>
        </w:rPr>
      </w:r>
      <w:r/>
    </w:p>
    <w:p>
      <w:pPr>
        <w:pStyle w:val="1117"/>
        <w:ind w:firstLine="0"/>
        <w:jc w:val="both"/>
        <w:spacing w:line="240" w:lineRule="auto"/>
        <w:widowControl w:val="off"/>
        <w:rPr>
          <w:rFonts w:ascii="等线" w:hAnsi="等线" w:eastAsia="等线"/>
          <w:color w:val="000000"/>
          <w:sz w:val="21"/>
          <w:highlight w:val="none"/>
          <w:lang w:eastAsia="zh-CN"/>
        </w:rPr>
      </w:pPr>
      <w:r>
        <w:rPr>
          <w:rFonts w:ascii="等线" w:hAnsi="等线" w:eastAsia="等线"/>
          <w:color w:val="000000"/>
          <w:sz w:val="21"/>
          <w:highlight w:val="none"/>
          <w:lang w:eastAsia="zh-CN"/>
        </w:rPr>
      </w:r>
      <w:r/>
    </w:p>
    <w:p>
      <w:pPr>
        <w:pStyle w:val="1117"/>
        <w:ind w:firstLine="0"/>
        <w:jc w:val="both"/>
        <w:spacing w:line="240" w:lineRule="auto"/>
        <w:widowControl w:val="off"/>
        <w:rPr>
          <w:rFonts w:ascii="等线" w:hAnsi="等线" w:eastAsia="等线"/>
          <w:color w:val="000000"/>
          <w:sz w:val="21"/>
          <w:highlight w:val="none"/>
          <w:lang w:eastAsia="zh-CN"/>
        </w:rPr>
      </w:pPr>
      <w:r>
        <w:rPr>
          <w:rFonts w:ascii="等线" w:hAnsi="等线" w:eastAsia="等线"/>
          <w:color w:val="000000"/>
          <w:sz w:val="21"/>
          <w:highlight w:val="none"/>
          <w:lang w:eastAsia="zh-CN"/>
        </w:rPr>
      </w:r>
      <w:r/>
    </w:p>
    <w:p>
      <w:pPr>
        <w:pStyle w:val="1117"/>
        <w:ind w:firstLine="0"/>
        <w:jc w:val="both"/>
        <w:spacing w:line="240" w:lineRule="auto"/>
        <w:widowControl w:val="off"/>
        <w:rPr>
          <w:rFonts w:ascii="等线" w:hAnsi="等线" w:eastAsia="等线"/>
          <w:color w:val="000000"/>
          <w:sz w:val="21"/>
          <w:highlight w:val="none"/>
          <w:lang w:eastAsia="zh-CN"/>
        </w:rPr>
      </w:pPr>
      <w:r>
        <w:rPr>
          <w:rFonts w:ascii="等线" w:hAnsi="等线" w:eastAsia="等线"/>
          <w:color w:val="000000"/>
          <w:sz w:val="21"/>
          <w:highlight w:val="none"/>
          <w:lang w:eastAsia="zh-CN"/>
        </w:rPr>
      </w:r>
      <w:r/>
    </w:p>
    <w:p>
      <w:pPr>
        <w:pStyle w:val="1138"/>
        <w:ind w:firstLine="480"/>
        <w:jc w:val="center"/>
        <w:rPr>
          <w:rFonts w:ascii="宋体" w:hAnsi="宋体" w:eastAsia="宋体"/>
          <w:b/>
          <w:bCs/>
          <w:color w:val="000000"/>
          <w:sz w:val="52"/>
          <w:szCs w:val="52"/>
          <w:highlight w:val="none"/>
        </w:rPr>
      </w:pPr>
      <w:r>
        <w:rPr>
          <w:rFonts w:ascii="宋体" w:hAnsi="宋体" w:eastAsia="宋体"/>
          <w:b/>
          <w:bCs/>
          <w:color w:val="000000"/>
          <w:sz w:val="52"/>
          <w:szCs w:val="52"/>
          <w:highlight w:val="none"/>
          <w:lang w:val="zh-CN"/>
        </w:rPr>
        <w:t xml:space="preserve">目录</w:t>
      </w:r>
      <w:r>
        <w:rPr>
          <w:rFonts w:ascii="宋体" w:hAnsi="宋体" w:eastAsia="宋体"/>
          <w:b/>
          <w:bCs/>
          <w:color w:val="000000"/>
          <w:sz w:val="52"/>
          <w:szCs w:val="52"/>
          <w:highlight w:val="none"/>
        </w:rPr>
      </w:r>
      <w:r/>
    </w:p>
    <w:p>
      <w:pPr>
        <w:pStyle w:val="1131"/>
        <w:tabs>
          <w:tab w:val="right" w:pos="8890" w:leader="dot"/>
        </w:tabs>
        <w:rPr>
          <w:rFonts w:hint="eastAsia" w:ascii="宋体" w:hAnsi="宋体" w:eastAsia="宋体" w:cs="宋体"/>
          <w:b/>
          <w:bCs/>
          <w:color w:val="000000"/>
          <w:sz w:val="22"/>
          <w:szCs w:val="24"/>
          <w:highlight w:val="none"/>
          <w:lang w:eastAsia="zh-CN"/>
        </w:rPr>
      </w:pPr>
      <w:r>
        <w:rPr>
          <w:rFonts w:ascii="宋体" w:hAnsi="宋体"/>
          <w:color w:val="000000"/>
          <w:sz w:val="48"/>
          <w:szCs w:val="40"/>
          <w:highlight w:val="none"/>
        </w:rPr>
        <w:fldChar w:fldCharType="begin"/>
      </w:r>
      <w:r>
        <w:rPr>
          <w:rFonts w:ascii="宋体" w:hAnsi="宋体"/>
          <w:color w:val="000000"/>
          <w:sz w:val="48"/>
          <w:szCs w:val="40"/>
          <w:highlight w:val="none"/>
        </w:rPr>
        <w:instrText xml:space="preserve"> TOC \o "1-3" \h \z \u </w:instrText>
      </w:r>
      <w:r>
        <w:rPr>
          <w:rFonts w:ascii="宋体" w:hAnsi="宋体"/>
          <w:color w:val="000000"/>
          <w:sz w:val="48"/>
          <w:szCs w:val="40"/>
          <w:highlight w:val="none"/>
        </w:rPr>
        <w:fldChar w:fldCharType="separate"/>
      </w:r>
      <w:r>
        <w:rPr>
          <w:rFonts w:hint="eastAsia" w:ascii="宋体" w:hAnsi="宋体" w:eastAsia="宋体" w:cs="宋体"/>
          <w:b/>
          <w:bCs/>
          <w:color w:val="000000"/>
          <w:sz w:val="28"/>
          <w:szCs w:val="22"/>
          <w:highlight w:val="none"/>
        </w:rPr>
        <w:fldChar w:fldCharType="begin"/>
      </w:r>
      <w:r>
        <w:rPr>
          <w:rFonts w:hint="eastAsia" w:ascii="宋体" w:hAnsi="宋体" w:eastAsia="宋体" w:cs="宋体"/>
          <w:b/>
          <w:bCs/>
          <w:color w:val="000000"/>
          <w:sz w:val="28"/>
          <w:szCs w:val="22"/>
          <w:highlight w:val="none"/>
        </w:rPr>
        <w:instrText xml:space="preserve"> HYPERLINK \l "_Toc161316664" </w:instrText>
      </w:r>
      <w:r>
        <w:rPr>
          <w:rFonts w:hint="eastAsia" w:ascii="宋体" w:hAnsi="宋体" w:eastAsia="宋体" w:cs="宋体"/>
          <w:b/>
          <w:bCs/>
          <w:color w:val="000000"/>
          <w:sz w:val="28"/>
          <w:szCs w:val="22"/>
          <w:highlight w:val="none"/>
        </w:rPr>
        <w:fldChar w:fldCharType="separate"/>
      </w:r>
      <w:r>
        <w:rPr>
          <w:rStyle w:val="1136"/>
          <w:rFonts w:hint="eastAsia" w:ascii="宋体" w:hAnsi="宋体" w:eastAsia="宋体" w:cs="宋体"/>
          <w:b/>
          <w:bCs/>
          <w:color w:val="000000"/>
          <w:sz w:val="28"/>
          <w:szCs w:val="22"/>
          <w:highlight w:val="none"/>
          <w:lang w:eastAsia="zh-CN"/>
        </w:rPr>
        <w:t xml:space="preserve">一、投标邀请函</w:t>
      </w:r>
      <w:r>
        <w:rPr>
          <w:rFonts w:hint="eastAsia" w:ascii="宋体" w:hAnsi="宋体" w:eastAsia="宋体" w:cs="宋体"/>
          <w:b/>
          <w:bCs/>
          <w:color w:val="000000"/>
          <w:sz w:val="28"/>
          <w:szCs w:val="22"/>
          <w:highlight w:val="none"/>
        </w:rPr>
        <w:tab/>
      </w:r>
      <w:r>
        <w:rPr>
          <w:rFonts w:hint="eastAsia" w:ascii="宋体" w:hAnsi="宋体" w:eastAsia="宋体" w:cs="宋体"/>
          <w:b/>
          <w:bCs/>
          <w:color w:val="000000"/>
          <w:sz w:val="28"/>
          <w:szCs w:val="22"/>
          <w:highlight w:val="none"/>
        </w:rPr>
        <w:fldChar w:fldCharType="begin"/>
      </w:r>
      <w:r>
        <w:rPr>
          <w:rFonts w:hint="eastAsia" w:ascii="宋体" w:hAnsi="宋体" w:eastAsia="宋体" w:cs="宋体"/>
          <w:b/>
          <w:bCs/>
          <w:color w:val="000000"/>
          <w:sz w:val="28"/>
          <w:szCs w:val="22"/>
          <w:highlight w:val="none"/>
        </w:rPr>
        <w:instrText xml:space="preserve"> PAGEREF _Toc161316664 \h </w:instrText>
      </w:r>
      <w:r>
        <w:rPr>
          <w:rFonts w:hint="eastAsia" w:ascii="宋体" w:hAnsi="宋体" w:eastAsia="宋体" w:cs="宋体"/>
          <w:b/>
          <w:bCs/>
          <w:color w:val="000000"/>
          <w:sz w:val="28"/>
          <w:szCs w:val="22"/>
          <w:highlight w:val="none"/>
        </w:rPr>
        <w:fldChar w:fldCharType="separate"/>
      </w:r>
      <w:r>
        <w:rPr>
          <w:rFonts w:hint="eastAsia" w:ascii="宋体" w:hAnsi="宋体" w:eastAsia="宋体" w:cs="宋体"/>
          <w:b/>
          <w:bCs/>
          <w:color w:val="000000"/>
          <w:sz w:val="28"/>
          <w:szCs w:val="22"/>
          <w:highlight w:val="none"/>
        </w:rPr>
        <w:t xml:space="preserve">3</w:t>
      </w:r>
      <w:r>
        <w:rPr>
          <w:rFonts w:hint="eastAsia" w:ascii="宋体" w:hAnsi="宋体" w:eastAsia="宋体" w:cs="宋体"/>
          <w:b/>
          <w:bCs/>
          <w:color w:val="000000"/>
          <w:sz w:val="28"/>
          <w:szCs w:val="22"/>
          <w:highlight w:val="none"/>
        </w:rPr>
        <w:fldChar w:fldCharType="end"/>
      </w:r>
      <w:r>
        <w:rPr>
          <w:rFonts w:hint="eastAsia" w:ascii="宋体" w:hAnsi="宋体" w:eastAsia="宋体" w:cs="宋体"/>
          <w:b/>
          <w:bCs/>
          <w:color w:val="000000"/>
          <w:sz w:val="28"/>
          <w:szCs w:val="22"/>
          <w:highlight w:val="none"/>
        </w:rPr>
        <w:fldChar w:fldCharType="end"/>
      </w:r>
      <w:r>
        <w:rPr>
          <w:rFonts w:hint="eastAsia" w:ascii="宋体" w:hAnsi="宋体" w:eastAsia="宋体" w:cs="宋体"/>
          <w:b/>
          <w:bCs/>
          <w:color w:val="000000"/>
          <w:sz w:val="22"/>
          <w:szCs w:val="24"/>
          <w:highlight w:val="none"/>
          <w:lang w:eastAsia="zh-CN"/>
        </w:rPr>
      </w:r>
      <w:r/>
    </w:p>
    <w:p>
      <w:pPr>
        <w:pStyle w:val="1131"/>
        <w:tabs>
          <w:tab w:val="right" w:pos="8890" w:leader="dot"/>
        </w:tabs>
        <w:rPr>
          <w:rFonts w:hint="eastAsia" w:ascii="宋体" w:hAnsi="宋体" w:eastAsia="宋体" w:cs="宋体"/>
          <w:b/>
          <w:bCs/>
          <w:color w:val="000000"/>
          <w:sz w:val="22"/>
          <w:szCs w:val="24"/>
          <w:highlight w:val="none"/>
          <w:lang w:eastAsia="zh-CN"/>
        </w:rPr>
      </w:pPr>
      <w:r>
        <w:rPr>
          <w:rFonts w:hint="eastAsia" w:ascii="宋体" w:hAnsi="宋体" w:eastAsia="宋体" w:cs="宋体"/>
          <w:b/>
          <w:bCs/>
          <w:color w:val="000000"/>
          <w:sz w:val="28"/>
          <w:szCs w:val="22"/>
          <w:highlight w:val="none"/>
        </w:rPr>
        <w:fldChar w:fldCharType="begin"/>
      </w:r>
      <w:r>
        <w:rPr>
          <w:rFonts w:hint="eastAsia" w:ascii="宋体" w:hAnsi="宋体" w:eastAsia="宋体" w:cs="宋体"/>
          <w:b/>
          <w:bCs/>
          <w:color w:val="000000"/>
          <w:sz w:val="28"/>
          <w:szCs w:val="22"/>
          <w:highlight w:val="none"/>
        </w:rPr>
        <w:instrText xml:space="preserve"> HYPERLINK \l "_Toc161316665" </w:instrText>
      </w:r>
      <w:r>
        <w:rPr>
          <w:rFonts w:hint="eastAsia" w:ascii="宋体" w:hAnsi="宋体" w:eastAsia="宋体" w:cs="宋体"/>
          <w:b/>
          <w:bCs/>
          <w:color w:val="000000"/>
          <w:sz w:val="28"/>
          <w:szCs w:val="22"/>
          <w:highlight w:val="none"/>
        </w:rPr>
        <w:fldChar w:fldCharType="separate"/>
      </w:r>
      <w:r>
        <w:rPr>
          <w:rStyle w:val="1136"/>
          <w:rFonts w:hint="eastAsia" w:ascii="宋体" w:hAnsi="宋体" w:eastAsia="宋体" w:cs="宋体"/>
          <w:b/>
          <w:bCs/>
          <w:color w:val="000000"/>
          <w:sz w:val="28"/>
          <w:szCs w:val="22"/>
          <w:highlight w:val="none"/>
          <w:lang w:eastAsia="zh-CN"/>
        </w:rPr>
        <w:t xml:space="preserve">二、供应商须知</w:t>
      </w:r>
      <w:r>
        <w:rPr>
          <w:rFonts w:hint="eastAsia" w:ascii="宋体" w:hAnsi="宋体" w:eastAsia="宋体" w:cs="宋体"/>
          <w:b/>
          <w:bCs/>
          <w:color w:val="000000"/>
          <w:sz w:val="28"/>
          <w:szCs w:val="22"/>
          <w:highlight w:val="none"/>
        </w:rPr>
        <w:tab/>
      </w:r>
      <w:r>
        <w:rPr>
          <w:rFonts w:hint="eastAsia" w:ascii="宋体" w:hAnsi="宋体" w:eastAsia="宋体" w:cs="宋体"/>
          <w:b/>
          <w:bCs/>
          <w:color w:val="000000"/>
          <w:sz w:val="28"/>
          <w:szCs w:val="22"/>
          <w:highlight w:val="none"/>
        </w:rPr>
        <w:fldChar w:fldCharType="begin"/>
      </w:r>
      <w:r>
        <w:rPr>
          <w:rFonts w:hint="eastAsia" w:ascii="宋体" w:hAnsi="宋体" w:eastAsia="宋体" w:cs="宋体"/>
          <w:b/>
          <w:bCs/>
          <w:color w:val="000000"/>
          <w:sz w:val="28"/>
          <w:szCs w:val="22"/>
          <w:highlight w:val="none"/>
        </w:rPr>
        <w:instrText xml:space="preserve"> PAGEREF _Toc161316665 \h </w:instrText>
      </w:r>
      <w:r>
        <w:rPr>
          <w:rFonts w:hint="eastAsia" w:ascii="宋体" w:hAnsi="宋体" w:eastAsia="宋体" w:cs="宋体"/>
          <w:b/>
          <w:bCs/>
          <w:color w:val="000000"/>
          <w:sz w:val="28"/>
          <w:szCs w:val="22"/>
          <w:highlight w:val="none"/>
        </w:rPr>
        <w:fldChar w:fldCharType="separate"/>
      </w:r>
      <w:r>
        <w:rPr>
          <w:rFonts w:hint="eastAsia" w:ascii="宋体" w:hAnsi="宋体" w:eastAsia="宋体" w:cs="宋体"/>
          <w:b/>
          <w:bCs/>
          <w:color w:val="000000"/>
          <w:sz w:val="28"/>
          <w:szCs w:val="22"/>
          <w:highlight w:val="none"/>
        </w:rPr>
        <w:t xml:space="preserve">7</w:t>
      </w:r>
      <w:r>
        <w:rPr>
          <w:rFonts w:hint="eastAsia" w:ascii="宋体" w:hAnsi="宋体" w:eastAsia="宋体" w:cs="宋体"/>
          <w:b/>
          <w:bCs/>
          <w:color w:val="000000"/>
          <w:sz w:val="28"/>
          <w:szCs w:val="22"/>
          <w:highlight w:val="none"/>
        </w:rPr>
        <w:fldChar w:fldCharType="end"/>
      </w:r>
      <w:r>
        <w:rPr>
          <w:rFonts w:hint="eastAsia" w:ascii="宋体" w:hAnsi="宋体" w:eastAsia="宋体" w:cs="宋体"/>
          <w:b/>
          <w:bCs/>
          <w:color w:val="000000"/>
          <w:sz w:val="28"/>
          <w:szCs w:val="22"/>
          <w:highlight w:val="none"/>
        </w:rPr>
        <w:fldChar w:fldCharType="end"/>
      </w:r>
      <w:r>
        <w:rPr>
          <w:rFonts w:hint="eastAsia" w:ascii="宋体" w:hAnsi="宋体" w:eastAsia="宋体" w:cs="宋体"/>
          <w:b/>
          <w:bCs/>
          <w:color w:val="000000"/>
          <w:sz w:val="22"/>
          <w:szCs w:val="24"/>
          <w:highlight w:val="none"/>
          <w:lang w:eastAsia="zh-CN"/>
        </w:rPr>
      </w:r>
      <w:r/>
    </w:p>
    <w:p>
      <w:pPr>
        <w:pStyle w:val="1131"/>
        <w:tabs>
          <w:tab w:val="right" w:pos="8890" w:leader="dot"/>
        </w:tabs>
        <w:rPr>
          <w:rFonts w:hint="eastAsia" w:ascii="宋体" w:hAnsi="宋体" w:eastAsia="宋体" w:cs="宋体"/>
          <w:b/>
          <w:bCs/>
          <w:color w:val="000000"/>
          <w:sz w:val="22"/>
          <w:szCs w:val="24"/>
          <w:highlight w:val="none"/>
          <w:lang w:eastAsia="zh-CN"/>
        </w:rPr>
      </w:pPr>
      <w:r>
        <w:rPr>
          <w:rFonts w:hint="eastAsia" w:ascii="宋体" w:hAnsi="宋体" w:eastAsia="宋体" w:cs="宋体"/>
          <w:b/>
          <w:bCs/>
          <w:color w:val="000000"/>
          <w:sz w:val="28"/>
          <w:szCs w:val="22"/>
          <w:highlight w:val="none"/>
        </w:rPr>
        <w:fldChar w:fldCharType="begin"/>
      </w:r>
      <w:r>
        <w:rPr>
          <w:rFonts w:hint="eastAsia" w:ascii="宋体" w:hAnsi="宋体" w:eastAsia="宋体" w:cs="宋体"/>
          <w:b/>
          <w:bCs/>
          <w:color w:val="000000"/>
          <w:sz w:val="28"/>
          <w:szCs w:val="22"/>
          <w:highlight w:val="none"/>
        </w:rPr>
        <w:instrText xml:space="preserve"> HYPERLINK \l "_Toc161316666" </w:instrText>
      </w:r>
      <w:r>
        <w:rPr>
          <w:rFonts w:hint="eastAsia" w:ascii="宋体" w:hAnsi="宋体" w:eastAsia="宋体" w:cs="宋体"/>
          <w:b/>
          <w:bCs/>
          <w:color w:val="000000"/>
          <w:sz w:val="28"/>
          <w:szCs w:val="22"/>
          <w:highlight w:val="none"/>
        </w:rPr>
        <w:fldChar w:fldCharType="separate"/>
      </w:r>
      <w:r>
        <w:rPr>
          <w:rStyle w:val="1136"/>
          <w:rFonts w:hint="eastAsia" w:ascii="宋体" w:hAnsi="宋体" w:eastAsia="宋体" w:cs="宋体"/>
          <w:b/>
          <w:bCs/>
          <w:color w:val="000000"/>
          <w:sz w:val="28"/>
          <w:szCs w:val="22"/>
          <w:highlight w:val="none"/>
          <w:lang w:eastAsia="zh-CN"/>
        </w:rPr>
        <w:t xml:space="preserve">三、采购需求和技术有关要求</w:t>
      </w:r>
      <w:r>
        <w:rPr>
          <w:rFonts w:hint="eastAsia" w:ascii="宋体" w:hAnsi="宋体" w:eastAsia="宋体" w:cs="宋体"/>
          <w:b/>
          <w:bCs/>
          <w:color w:val="000000"/>
          <w:sz w:val="28"/>
          <w:szCs w:val="22"/>
          <w:highlight w:val="none"/>
        </w:rPr>
        <w:tab/>
      </w:r>
      <w:r>
        <w:rPr>
          <w:rFonts w:hint="eastAsia" w:ascii="宋体" w:hAnsi="宋体" w:eastAsia="宋体" w:cs="宋体"/>
          <w:b/>
          <w:bCs/>
          <w:color w:val="000000"/>
          <w:sz w:val="28"/>
          <w:szCs w:val="22"/>
          <w:highlight w:val="none"/>
        </w:rPr>
        <w:fldChar w:fldCharType="begin"/>
      </w:r>
      <w:r>
        <w:rPr>
          <w:rFonts w:hint="eastAsia" w:ascii="宋体" w:hAnsi="宋体" w:eastAsia="宋体" w:cs="宋体"/>
          <w:b/>
          <w:bCs/>
          <w:color w:val="000000"/>
          <w:sz w:val="28"/>
          <w:szCs w:val="22"/>
          <w:highlight w:val="none"/>
        </w:rPr>
        <w:instrText xml:space="preserve"> PAGEREF _Toc161316666 \h </w:instrText>
      </w:r>
      <w:r>
        <w:rPr>
          <w:rFonts w:hint="eastAsia" w:ascii="宋体" w:hAnsi="宋体" w:eastAsia="宋体" w:cs="宋体"/>
          <w:b/>
          <w:bCs/>
          <w:color w:val="000000"/>
          <w:sz w:val="28"/>
          <w:szCs w:val="22"/>
          <w:highlight w:val="none"/>
        </w:rPr>
        <w:fldChar w:fldCharType="separate"/>
      </w:r>
      <w:r>
        <w:rPr>
          <w:rFonts w:hint="eastAsia" w:ascii="宋体" w:hAnsi="宋体" w:eastAsia="宋体" w:cs="宋体"/>
          <w:b/>
          <w:bCs/>
          <w:color w:val="000000"/>
          <w:sz w:val="28"/>
          <w:szCs w:val="22"/>
          <w:highlight w:val="none"/>
        </w:rPr>
        <w:t xml:space="preserve">19</w:t>
      </w:r>
      <w:r>
        <w:rPr>
          <w:rFonts w:hint="eastAsia" w:ascii="宋体" w:hAnsi="宋体" w:eastAsia="宋体" w:cs="宋体"/>
          <w:b/>
          <w:bCs/>
          <w:color w:val="000000"/>
          <w:sz w:val="28"/>
          <w:szCs w:val="22"/>
          <w:highlight w:val="none"/>
        </w:rPr>
        <w:fldChar w:fldCharType="end"/>
      </w:r>
      <w:r>
        <w:rPr>
          <w:rFonts w:hint="eastAsia" w:ascii="宋体" w:hAnsi="宋体" w:eastAsia="宋体" w:cs="宋体"/>
          <w:b/>
          <w:bCs/>
          <w:color w:val="000000"/>
          <w:sz w:val="28"/>
          <w:szCs w:val="22"/>
          <w:highlight w:val="none"/>
        </w:rPr>
        <w:fldChar w:fldCharType="end"/>
      </w:r>
      <w:r>
        <w:rPr>
          <w:rFonts w:hint="eastAsia" w:ascii="宋体" w:hAnsi="宋体" w:eastAsia="宋体" w:cs="宋体"/>
          <w:b/>
          <w:bCs/>
          <w:color w:val="000000"/>
          <w:sz w:val="22"/>
          <w:szCs w:val="24"/>
          <w:highlight w:val="none"/>
          <w:lang w:eastAsia="zh-CN"/>
        </w:rPr>
      </w:r>
      <w:r/>
    </w:p>
    <w:p>
      <w:pPr>
        <w:pStyle w:val="1131"/>
        <w:tabs>
          <w:tab w:val="right" w:pos="8890" w:leader="dot"/>
        </w:tabs>
        <w:rPr>
          <w:rFonts w:hint="eastAsia" w:ascii="宋体" w:hAnsi="宋体" w:eastAsia="宋体" w:cs="宋体"/>
          <w:b/>
          <w:bCs/>
          <w:color w:val="000000"/>
          <w:sz w:val="22"/>
          <w:szCs w:val="24"/>
          <w:highlight w:val="none"/>
          <w:lang w:eastAsia="zh-CN"/>
        </w:rPr>
      </w:pPr>
      <w:r>
        <w:rPr>
          <w:rFonts w:hint="eastAsia" w:ascii="宋体" w:hAnsi="宋体" w:eastAsia="宋体" w:cs="宋体"/>
          <w:b/>
          <w:bCs/>
          <w:color w:val="000000"/>
          <w:sz w:val="28"/>
          <w:szCs w:val="22"/>
          <w:highlight w:val="none"/>
        </w:rPr>
        <w:fldChar w:fldCharType="begin"/>
      </w:r>
      <w:r>
        <w:rPr>
          <w:rFonts w:hint="eastAsia" w:ascii="宋体" w:hAnsi="宋体" w:eastAsia="宋体" w:cs="宋体"/>
          <w:b/>
          <w:bCs/>
          <w:color w:val="000000"/>
          <w:sz w:val="28"/>
          <w:szCs w:val="22"/>
          <w:highlight w:val="none"/>
        </w:rPr>
        <w:instrText xml:space="preserve"> HYPERLINK \l "_Toc161316667" </w:instrText>
      </w:r>
      <w:r>
        <w:rPr>
          <w:rFonts w:hint="eastAsia" w:ascii="宋体" w:hAnsi="宋体" w:eastAsia="宋体" w:cs="宋体"/>
          <w:b/>
          <w:bCs/>
          <w:color w:val="000000"/>
          <w:sz w:val="28"/>
          <w:szCs w:val="22"/>
          <w:highlight w:val="none"/>
        </w:rPr>
        <w:fldChar w:fldCharType="separate"/>
      </w:r>
      <w:r>
        <w:rPr>
          <w:rStyle w:val="1136"/>
          <w:rFonts w:hint="eastAsia" w:ascii="宋体" w:hAnsi="宋体" w:eastAsia="宋体" w:cs="宋体"/>
          <w:b/>
          <w:bCs/>
          <w:color w:val="000000"/>
          <w:sz w:val="28"/>
          <w:szCs w:val="22"/>
          <w:highlight w:val="none"/>
          <w:lang w:eastAsia="zh-CN"/>
        </w:rPr>
        <w:t xml:space="preserve">四、合同书（格式文本）</w:t>
      </w:r>
      <w:r>
        <w:rPr>
          <w:rFonts w:hint="eastAsia" w:ascii="宋体" w:hAnsi="宋体" w:eastAsia="宋体" w:cs="宋体"/>
          <w:b/>
          <w:bCs/>
          <w:color w:val="000000"/>
          <w:sz w:val="28"/>
          <w:szCs w:val="22"/>
          <w:highlight w:val="none"/>
        </w:rPr>
        <w:tab/>
      </w:r>
      <w:r>
        <w:rPr>
          <w:rFonts w:hint="eastAsia" w:ascii="宋体" w:hAnsi="宋体" w:eastAsia="宋体" w:cs="宋体"/>
          <w:b/>
          <w:bCs/>
          <w:color w:val="000000"/>
          <w:sz w:val="28"/>
          <w:szCs w:val="22"/>
          <w:highlight w:val="none"/>
        </w:rPr>
        <w:fldChar w:fldCharType="begin"/>
      </w:r>
      <w:r>
        <w:rPr>
          <w:rFonts w:hint="eastAsia" w:ascii="宋体" w:hAnsi="宋体" w:eastAsia="宋体" w:cs="宋体"/>
          <w:b/>
          <w:bCs/>
          <w:color w:val="000000"/>
          <w:sz w:val="28"/>
          <w:szCs w:val="22"/>
          <w:highlight w:val="none"/>
        </w:rPr>
        <w:instrText xml:space="preserve"> PAGEREF _Toc161316667 \h </w:instrText>
      </w:r>
      <w:r>
        <w:rPr>
          <w:rFonts w:hint="eastAsia" w:ascii="宋体" w:hAnsi="宋体" w:eastAsia="宋体" w:cs="宋体"/>
          <w:b/>
          <w:bCs/>
          <w:color w:val="000000"/>
          <w:sz w:val="28"/>
          <w:szCs w:val="22"/>
          <w:highlight w:val="none"/>
        </w:rPr>
        <w:fldChar w:fldCharType="separate"/>
      </w:r>
      <w:r>
        <w:rPr>
          <w:rFonts w:hint="eastAsia" w:ascii="宋体" w:hAnsi="宋体" w:eastAsia="宋体" w:cs="宋体"/>
          <w:b/>
          <w:bCs/>
          <w:color w:val="000000"/>
          <w:sz w:val="28"/>
          <w:szCs w:val="22"/>
          <w:highlight w:val="none"/>
        </w:rPr>
        <w:t xml:space="preserve">13</w:t>
      </w:r>
      <w:r>
        <w:rPr>
          <w:rFonts w:hint="eastAsia" w:ascii="宋体" w:hAnsi="宋体" w:eastAsia="宋体" w:cs="宋体"/>
          <w:b/>
          <w:bCs/>
          <w:color w:val="000000"/>
          <w:sz w:val="28"/>
          <w:szCs w:val="22"/>
          <w:highlight w:val="none"/>
        </w:rPr>
        <w:fldChar w:fldCharType="end"/>
      </w:r>
      <w:r>
        <w:rPr>
          <w:rFonts w:hint="eastAsia" w:ascii="宋体" w:hAnsi="宋体" w:eastAsia="宋体" w:cs="宋体"/>
          <w:b/>
          <w:bCs/>
          <w:color w:val="000000"/>
          <w:sz w:val="28"/>
          <w:szCs w:val="22"/>
          <w:highlight w:val="none"/>
        </w:rPr>
        <w:fldChar w:fldCharType="end"/>
      </w:r>
      <w:r>
        <w:rPr>
          <w:rFonts w:hint="eastAsia" w:ascii="宋体" w:hAnsi="宋体" w:eastAsia="宋体" w:cs="宋体"/>
          <w:b/>
          <w:bCs/>
          <w:color w:val="000000"/>
          <w:sz w:val="22"/>
          <w:szCs w:val="24"/>
          <w:highlight w:val="none"/>
          <w:lang w:eastAsia="zh-CN"/>
        </w:rPr>
      </w:r>
      <w:r/>
    </w:p>
    <w:p>
      <w:pPr>
        <w:pStyle w:val="1131"/>
        <w:tabs>
          <w:tab w:val="right" w:pos="8890" w:leader="dot"/>
        </w:tabs>
        <w:rPr>
          <w:rFonts w:hint="eastAsia" w:ascii="宋体" w:hAnsi="宋体" w:eastAsia="宋体" w:cs="宋体"/>
          <w:b/>
          <w:bCs/>
          <w:color w:val="000000"/>
          <w:sz w:val="22"/>
          <w:szCs w:val="24"/>
          <w:highlight w:val="none"/>
          <w:lang w:eastAsia="zh-CN"/>
        </w:rPr>
      </w:pPr>
      <w:r>
        <w:rPr>
          <w:rFonts w:hint="eastAsia" w:ascii="宋体" w:hAnsi="宋体" w:eastAsia="宋体" w:cs="宋体"/>
          <w:b/>
          <w:bCs/>
          <w:color w:val="000000"/>
          <w:sz w:val="28"/>
          <w:szCs w:val="22"/>
          <w:highlight w:val="none"/>
        </w:rPr>
        <w:fldChar w:fldCharType="begin"/>
      </w:r>
      <w:r>
        <w:rPr>
          <w:rFonts w:hint="eastAsia" w:ascii="宋体" w:hAnsi="宋体" w:eastAsia="宋体" w:cs="宋体"/>
          <w:b/>
          <w:bCs/>
          <w:color w:val="000000"/>
          <w:sz w:val="28"/>
          <w:szCs w:val="22"/>
          <w:highlight w:val="none"/>
        </w:rPr>
        <w:instrText xml:space="preserve"> HYPERLINK \l "_Toc161316668" </w:instrText>
      </w:r>
      <w:r>
        <w:rPr>
          <w:rFonts w:hint="eastAsia" w:ascii="宋体" w:hAnsi="宋体" w:eastAsia="宋体" w:cs="宋体"/>
          <w:b/>
          <w:bCs/>
          <w:color w:val="000000"/>
          <w:sz w:val="28"/>
          <w:szCs w:val="22"/>
          <w:highlight w:val="none"/>
        </w:rPr>
        <w:fldChar w:fldCharType="separate"/>
      </w:r>
      <w:r>
        <w:rPr>
          <w:rStyle w:val="1136"/>
          <w:rFonts w:hint="eastAsia" w:ascii="宋体" w:hAnsi="宋体" w:eastAsia="宋体" w:cs="宋体"/>
          <w:b/>
          <w:bCs/>
          <w:color w:val="000000"/>
          <w:sz w:val="28"/>
          <w:szCs w:val="22"/>
          <w:highlight w:val="none"/>
          <w:lang w:eastAsia="zh-CN"/>
        </w:rPr>
        <w:t xml:space="preserve">五、附件</w:t>
      </w:r>
      <w:r>
        <w:rPr>
          <w:rFonts w:hint="eastAsia" w:ascii="宋体" w:hAnsi="宋体" w:eastAsia="宋体" w:cs="宋体"/>
          <w:b/>
          <w:bCs/>
          <w:color w:val="000000"/>
          <w:sz w:val="28"/>
          <w:szCs w:val="22"/>
          <w:highlight w:val="none"/>
        </w:rPr>
        <w:tab/>
      </w:r>
      <w:r>
        <w:rPr>
          <w:rFonts w:hint="eastAsia" w:ascii="宋体" w:hAnsi="宋体" w:eastAsia="宋体" w:cs="宋体"/>
          <w:b/>
          <w:bCs/>
          <w:color w:val="000000"/>
          <w:sz w:val="28"/>
          <w:szCs w:val="22"/>
          <w:highlight w:val="none"/>
        </w:rPr>
        <w:fldChar w:fldCharType="begin"/>
      </w:r>
      <w:r>
        <w:rPr>
          <w:rFonts w:hint="eastAsia" w:ascii="宋体" w:hAnsi="宋体" w:eastAsia="宋体" w:cs="宋体"/>
          <w:b/>
          <w:bCs/>
          <w:color w:val="000000"/>
          <w:sz w:val="28"/>
          <w:szCs w:val="22"/>
          <w:highlight w:val="none"/>
        </w:rPr>
        <w:instrText xml:space="preserve"> PAGEREF _Toc161316668 \h </w:instrText>
      </w:r>
      <w:r>
        <w:rPr>
          <w:rFonts w:hint="eastAsia" w:ascii="宋体" w:hAnsi="宋体" w:eastAsia="宋体" w:cs="宋体"/>
          <w:b/>
          <w:bCs/>
          <w:color w:val="000000"/>
          <w:sz w:val="28"/>
          <w:szCs w:val="22"/>
          <w:highlight w:val="none"/>
        </w:rPr>
        <w:fldChar w:fldCharType="separate"/>
      </w:r>
      <w:r>
        <w:rPr>
          <w:rFonts w:hint="eastAsia" w:ascii="宋体" w:hAnsi="宋体" w:eastAsia="宋体" w:cs="宋体"/>
          <w:b/>
          <w:bCs/>
          <w:color w:val="000000"/>
          <w:sz w:val="28"/>
          <w:szCs w:val="22"/>
          <w:highlight w:val="none"/>
        </w:rPr>
        <w:t xml:space="preserve">18</w:t>
      </w:r>
      <w:r>
        <w:rPr>
          <w:rFonts w:hint="eastAsia" w:ascii="宋体" w:hAnsi="宋体" w:eastAsia="宋体" w:cs="宋体"/>
          <w:b/>
          <w:bCs/>
          <w:color w:val="000000"/>
          <w:sz w:val="28"/>
          <w:szCs w:val="22"/>
          <w:highlight w:val="none"/>
        </w:rPr>
        <w:fldChar w:fldCharType="end"/>
      </w:r>
      <w:r>
        <w:rPr>
          <w:rFonts w:hint="eastAsia" w:ascii="宋体" w:hAnsi="宋体" w:eastAsia="宋体" w:cs="宋体"/>
          <w:b/>
          <w:bCs/>
          <w:color w:val="000000"/>
          <w:sz w:val="28"/>
          <w:szCs w:val="22"/>
          <w:highlight w:val="none"/>
        </w:rPr>
        <w:fldChar w:fldCharType="end"/>
      </w:r>
      <w:r>
        <w:rPr>
          <w:rFonts w:hint="eastAsia" w:ascii="宋体" w:hAnsi="宋体" w:eastAsia="宋体" w:cs="宋体"/>
          <w:b/>
          <w:bCs/>
          <w:color w:val="000000"/>
          <w:sz w:val="22"/>
          <w:szCs w:val="24"/>
          <w:highlight w:val="none"/>
          <w:lang w:eastAsia="zh-CN"/>
        </w:rPr>
      </w:r>
      <w:r/>
    </w:p>
    <w:p>
      <w:pPr>
        <w:pStyle w:val="1132"/>
        <w:ind w:left="480" w:firstLine="480"/>
        <w:tabs>
          <w:tab w:val="right" w:pos="8296" w:leader="dot"/>
        </w:tabs>
        <w:rPr>
          <w:rFonts w:hint="eastAsia" w:ascii="宋体" w:hAnsi="宋体" w:eastAsia="宋体" w:cs="宋体"/>
          <w:b/>
          <w:bCs/>
          <w:color w:val="000000"/>
          <w:sz w:val="22"/>
          <w:szCs w:val="24"/>
          <w:highlight w:val="none"/>
          <w:lang w:eastAsia="zh-CN"/>
        </w:rPr>
      </w:pPr>
      <w:r>
        <w:rPr>
          <w:rFonts w:hint="eastAsia" w:ascii="宋体" w:hAnsi="宋体" w:eastAsia="宋体" w:cs="宋体"/>
          <w:b/>
          <w:bCs/>
          <w:color w:val="000000"/>
          <w:sz w:val="28"/>
          <w:szCs w:val="22"/>
          <w:highlight w:val="none"/>
        </w:rPr>
        <w:fldChar w:fldCharType="begin"/>
      </w:r>
      <w:r>
        <w:rPr>
          <w:rFonts w:hint="eastAsia" w:ascii="宋体" w:hAnsi="宋体" w:eastAsia="宋体" w:cs="宋体"/>
          <w:b/>
          <w:bCs/>
          <w:color w:val="000000"/>
          <w:sz w:val="28"/>
          <w:szCs w:val="22"/>
          <w:highlight w:val="none"/>
        </w:rPr>
        <w:instrText xml:space="preserve"> HYPERLINK \l "_Toc161316669" </w:instrText>
      </w:r>
      <w:r>
        <w:rPr>
          <w:rFonts w:hint="eastAsia" w:ascii="宋体" w:hAnsi="宋体" w:eastAsia="宋体" w:cs="宋体"/>
          <w:b/>
          <w:bCs/>
          <w:color w:val="000000"/>
          <w:sz w:val="28"/>
          <w:szCs w:val="22"/>
          <w:highlight w:val="none"/>
        </w:rPr>
        <w:fldChar w:fldCharType="separate"/>
      </w:r>
      <w:r>
        <w:rPr>
          <w:rStyle w:val="1136"/>
          <w:rFonts w:hint="eastAsia" w:ascii="宋体" w:hAnsi="宋体" w:eastAsia="宋体" w:cs="宋体"/>
          <w:b/>
          <w:bCs/>
          <w:color w:val="000000"/>
          <w:sz w:val="28"/>
          <w:szCs w:val="22"/>
          <w:highlight w:val="none"/>
          <w:lang w:eastAsia="zh-CN"/>
        </w:rPr>
        <w:t xml:space="preserve">附件一：评分标准</w:t>
      </w:r>
      <w:r>
        <w:rPr>
          <w:rFonts w:hint="eastAsia" w:ascii="宋体" w:hAnsi="宋体" w:eastAsia="宋体" w:cs="宋体"/>
          <w:b/>
          <w:bCs/>
          <w:color w:val="000000"/>
          <w:sz w:val="28"/>
          <w:szCs w:val="22"/>
          <w:highlight w:val="none"/>
        </w:rPr>
        <w:tab/>
      </w:r>
      <w:r>
        <w:rPr>
          <w:rFonts w:hint="eastAsia" w:ascii="宋体" w:hAnsi="宋体" w:eastAsia="宋体" w:cs="宋体"/>
          <w:b/>
          <w:bCs/>
          <w:color w:val="000000"/>
          <w:sz w:val="28"/>
          <w:szCs w:val="22"/>
          <w:highlight w:val="none"/>
        </w:rPr>
        <w:fldChar w:fldCharType="begin"/>
      </w:r>
      <w:r>
        <w:rPr>
          <w:rFonts w:hint="eastAsia" w:ascii="宋体" w:hAnsi="宋体" w:eastAsia="宋体" w:cs="宋体"/>
          <w:b/>
          <w:bCs/>
          <w:color w:val="000000"/>
          <w:sz w:val="28"/>
          <w:szCs w:val="22"/>
          <w:highlight w:val="none"/>
        </w:rPr>
        <w:instrText xml:space="preserve"> PAGEREF _Toc161316669 \h </w:instrText>
      </w:r>
      <w:r>
        <w:rPr>
          <w:rFonts w:hint="eastAsia" w:ascii="宋体" w:hAnsi="宋体" w:eastAsia="宋体" w:cs="宋体"/>
          <w:b/>
          <w:bCs/>
          <w:color w:val="000000"/>
          <w:sz w:val="28"/>
          <w:szCs w:val="22"/>
          <w:highlight w:val="none"/>
        </w:rPr>
        <w:fldChar w:fldCharType="separate"/>
      </w:r>
      <w:r>
        <w:rPr>
          <w:rFonts w:hint="eastAsia" w:ascii="宋体" w:hAnsi="宋体" w:eastAsia="宋体" w:cs="宋体"/>
          <w:b/>
          <w:bCs/>
          <w:color w:val="000000"/>
          <w:sz w:val="28"/>
          <w:szCs w:val="22"/>
          <w:highlight w:val="none"/>
        </w:rPr>
        <w:t xml:space="preserve">18</w:t>
      </w:r>
      <w:r>
        <w:rPr>
          <w:rFonts w:hint="eastAsia" w:ascii="宋体" w:hAnsi="宋体" w:eastAsia="宋体" w:cs="宋体"/>
          <w:b/>
          <w:bCs/>
          <w:color w:val="000000"/>
          <w:sz w:val="28"/>
          <w:szCs w:val="22"/>
          <w:highlight w:val="none"/>
        </w:rPr>
        <w:fldChar w:fldCharType="end"/>
      </w:r>
      <w:r>
        <w:rPr>
          <w:rFonts w:hint="eastAsia" w:ascii="宋体" w:hAnsi="宋体" w:eastAsia="宋体" w:cs="宋体"/>
          <w:b/>
          <w:bCs/>
          <w:color w:val="000000"/>
          <w:sz w:val="28"/>
          <w:szCs w:val="22"/>
          <w:highlight w:val="none"/>
        </w:rPr>
        <w:fldChar w:fldCharType="end"/>
      </w:r>
      <w:r>
        <w:rPr>
          <w:rFonts w:hint="eastAsia" w:ascii="宋体" w:hAnsi="宋体" w:eastAsia="宋体" w:cs="宋体"/>
          <w:b/>
          <w:bCs/>
          <w:color w:val="000000"/>
          <w:sz w:val="22"/>
          <w:szCs w:val="24"/>
          <w:highlight w:val="none"/>
          <w:lang w:eastAsia="zh-CN"/>
        </w:rPr>
      </w:r>
      <w:r/>
    </w:p>
    <w:p>
      <w:pPr>
        <w:pStyle w:val="1132"/>
        <w:ind w:left="480" w:firstLine="480"/>
        <w:tabs>
          <w:tab w:val="right" w:pos="8296" w:leader="dot"/>
        </w:tabs>
        <w:rPr>
          <w:rFonts w:ascii="Calibri" w:hAnsi="Calibri" w:eastAsia="宋体" w:cs="Times New Roman"/>
          <w:color w:val="000000"/>
          <w:sz w:val="21"/>
          <w:szCs w:val="22"/>
          <w:highlight w:val="none"/>
          <w:lang w:eastAsia="zh-CN"/>
        </w:rPr>
      </w:pPr>
      <w:r>
        <w:rPr>
          <w:rFonts w:hint="eastAsia" w:ascii="宋体" w:hAnsi="宋体" w:eastAsia="宋体" w:cs="宋体"/>
          <w:b/>
          <w:bCs/>
          <w:color w:val="000000"/>
          <w:sz w:val="28"/>
          <w:szCs w:val="22"/>
          <w:highlight w:val="none"/>
        </w:rPr>
        <w:fldChar w:fldCharType="begin"/>
      </w:r>
      <w:r>
        <w:rPr>
          <w:rFonts w:hint="eastAsia" w:ascii="宋体" w:hAnsi="宋体" w:eastAsia="宋体" w:cs="宋体"/>
          <w:b/>
          <w:bCs/>
          <w:color w:val="000000"/>
          <w:sz w:val="28"/>
          <w:szCs w:val="22"/>
          <w:highlight w:val="none"/>
        </w:rPr>
        <w:instrText xml:space="preserve"> HYPERLINK \l "_Toc161316670" </w:instrText>
      </w:r>
      <w:r>
        <w:rPr>
          <w:rFonts w:hint="eastAsia" w:ascii="宋体" w:hAnsi="宋体" w:eastAsia="宋体" w:cs="宋体"/>
          <w:b/>
          <w:bCs/>
          <w:color w:val="000000"/>
          <w:sz w:val="28"/>
          <w:szCs w:val="22"/>
          <w:highlight w:val="none"/>
        </w:rPr>
        <w:fldChar w:fldCharType="separate"/>
      </w:r>
      <w:r>
        <w:rPr>
          <w:rStyle w:val="1136"/>
          <w:rFonts w:hint="eastAsia" w:ascii="宋体" w:hAnsi="宋体" w:eastAsia="宋体" w:cs="宋体"/>
          <w:b/>
          <w:bCs/>
          <w:color w:val="000000"/>
          <w:sz w:val="28"/>
          <w:szCs w:val="22"/>
          <w:highlight w:val="none"/>
          <w:lang w:eastAsia="zh-CN"/>
        </w:rPr>
        <w:t xml:space="preserve">附件二：投标文件格式</w:t>
      </w:r>
      <w:r>
        <w:rPr>
          <w:rFonts w:hint="eastAsia" w:ascii="宋体" w:hAnsi="宋体" w:eastAsia="宋体" w:cs="宋体"/>
          <w:b/>
          <w:bCs/>
          <w:color w:val="000000"/>
          <w:sz w:val="28"/>
          <w:szCs w:val="22"/>
          <w:highlight w:val="none"/>
        </w:rPr>
        <w:tab/>
      </w:r>
      <w:r>
        <w:rPr>
          <w:rFonts w:hint="eastAsia" w:ascii="宋体" w:hAnsi="宋体" w:eastAsia="宋体" w:cs="宋体"/>
          <w:b/>
          <w:bCs/>
          <w:color w:val="000000"/>
          <w:sz w:val="28"/>
          <w:szCs w:val="22"/>
          <w:highlight w:val="none"/>
        </w:rPr>
        <w:fldChar w:fldCharType="begin"/>
      </w:r>
      <w:r>
        <w:rPr>
          <w:rFonts w:hint="eastAsia" w:ascii="宋体" w:hAnsi="宋体" w:eastAsia="宋体" w:cs="宋体"/>
          <w:b/>
          <w:bCs/>
          <w:color w:val="000000"/>
          <w:sz w:val="28"/>
          <w:szCs w:val="22"/>
          <w:highlight w:val="none"/>
        </w:rPr>
        <w:instrText xml:space="preserve"> PAGEREF _Toc161316670 \h </w:instrText>
      </w:r>
      <w:r>
        <w:rPr>
          <w:rFonts w:hint="eastAsia" w:ascii="宋体" w:hAnsi="宋体" w:eastAsia="宋体" w:cs="宋体"/>
          <w:b/>
          <w:bCs/>
          <w:color w:val="000000"/>
          <w:sz w:val="28"/>
          <w:szCs w:val="22"/>
          <w:highlight w:val="none"/>
        </w:rPr>
        <w:fldChar w:fldCharType="separate"/>
      </w:r>
      <w:r>
        <w:rPr>
          <w:rFonts w:hint="eastAsia" w:ascii="宋体" w:hAnsi="宋体" w:eastAsia="宋体" w:cs="宋体"/>
          <w:b/>
          <w:bCs/>
          <w:color w:val="000000"/>
          <w:sz w:val="28"/>
          <w:szCs w:val="22"/>
          <w:highlight w:val="none"/>
        </w:rPr>
        <w:t xml:space="preserve">22</w:t>
      </w:r>
      <w:r>
        <w:rPr>
          <w:rFonts w:hint="eastAsia" w:ascii="宋体" w:hAnsi="宋体" w:eastAsia="宋体" w:cs="宋体"/>
          <w:b/>
          <w:bCs/>
          <w:color w:val="000000"/>
          <w:sz w:val="28"/>
          <w:szCs w:val="22"/>
          <w:highlight w:val="none"/>
        </w:rPr>
        <w:fldChar w:fldCharType="end"/>
      </w:r>
      <w:r>
        <w:rPr>
          <w:rFonts w:hint="eastAsia" w:ascii="宋体" w:hAnsi="宋体" w:eastAsia="宋体" w:cs="宋体"/>
          <w:b/>
          <w:bCs/>
          <w:color w:val="000000"/>
          <w:sz w:val="28"/>
          <w:szCs w:val="22"/>
          <w:highlight w:val="none"/>
        </w:rPr>
        <w:fldChar w:fldCharType="end"/>
      </w:r>
      <w:r>
        <w:rPr>
          <w:rFonts w:ascii="Calibri" w:hAnsi="Calibri" w:eastAsia="宋体" w:cs="Times New Roman"/>
          <w:color w:val="000000"/>
          <w:sz w:val="21"/>
          <w:szCs w:val="22"/>
          <w:highlight w:val="none"/>
          <w:lang w:eastAsia="zh-CN"/>
        </w:rPr>
      </w:r>
      <w:r/>
    </w:p>
    <w:p>
      <w:pPr>
        <w:pStyle w:val="1117"/>
        <w:ind w:firstLine="0"/>
        <w:rPr>
          <w:color w:val="000000"/>
          <w:highlight w:val="none"/>
        </w:rPr>
      </w:pPr>
      <w:r>
        <w:rPr>
          <w:rFonts w:ascii="宋体" w:hAnsi="宋体"/>
          <w:b/>
          <w:bCs/>
          <w:color w:val="000000"/>
          <w:sz w:val="48"/>
          <w:szCs w:val="40"/>
          <w:highlight w:val="none"/>
          <w:lang w:val="zh-CN"/>
        </w:rPr>
        <w:fldChar w:fldCharType="end"/>
      </w:r>
      <w:r>
        <w:rPr>
          <w:color w:val="000000"/>
          <w:highlight w:val="none"/>
        </w:rPr>
      </w:r>
      <w:r/>
    </w:p>
    <w:p>
      <w:pPr>
        <w:pStyle w:val="1117"/>
        <w:ind w:firstLine="0"/>
        <w:rPr>
          <w:color w:val="000000"/>
          <w:highlight w:val="none"/>
          <w:lang w:eastAsia="zh-CN"/>
        </w:rPr>
      </w:pPr>
      <w:r>
        <w:rPr>
          <w:color w:val="000000"/>
          <w:highlight w:val="none"/>
          <w:lang w:eastAsia="zh-CN"/>
        </w:rPr>
      </w:r>
      <w:r/>
    </w:p>
    <w:p>
      <w:pPr>
        <w:pStyle w:val="1117"/>
        <w:ind w:firstLine="0"/>
        <w:rPr>
          <w:color w:val="000000"/>
          <w:highlight w:val="none"/>
          <w:lang w:eastAsia="zh-CN"/>
        </w:rPr>
      </w:pPr>
      <w:r>
        <w:rPr>
          <w:color w:val="000000"/>
          <w:highlight w:val="none"/>
          <w:lang w:eastAsia="zh-CN"/>
        </w:rPr>
      </w:r>
      <w:r/>
    </w:p>
    <w:p>
      <w:pPr>
        <w:pStyle w:val="1117"/>
        <w:ind w:firstLine="0"/>
        <w:rPr>
          <w:color w:val="000000"/>
          <w:highlight w:val="none"/>
          <w:lang w:eastAsia="zh-CN"/>
        </w:rPr>
      </w:pPr>
      <w:r>
        <w:rPr>
          <w:color w:val="000000"/>
          <w:highlight w:val="none"/>
          <w:lang w:eastAsia="zh-CN"/>
        </w:rPr>
      </w:r>
      <w:r/>
    </w:p>
    <w:p>
      <w:pPr>
        <w:pStyle w:val="1117"/>
        <w:ind w:firstLine="0"/>
        <w:rPr>
          <w:color w:val="000000"/>
          <w:highlight w:val="none"/>
          <w:lang w:eastAsia="zh-CN"/>
        </w:rPr>
      </w:pPr>
      <w:r>
        <w:rPr>
          <w:color w:val="000000"/>
          <w:highlight w:val="none"/>
          <w:lang w:eastAsia="zh-CN"/>
        </w:rPr>
      </w:r>
      <w:r/>
    </w:p>
    <w:p>
      <w:pPr>
        <w:pStyle w:val="1117"/>
        <w:ind w:firstLine="0"/>
        <w:rPr>
          <w:color w:val="000000"/>
          <w:highlight w:val="none"/>
          <w:lang w:eastAsia="zh-CN"/>
        </w:rPr>
      </w:pPr>
      <w:r>
        <w:rPr>
          <w:color w:val="000000"/>
          <w:highlight w:val="none"/>
          <w:lang w:eastAsia="zh-CN"/>
        </w:rPr>
      </w:r>
      <w:r/>
    </w:p>
    <w:p>
      <w:pPr>
        <w:pStyle w:val="1117"/>
        <w:ind w:firstLine="0"/>
        <w:rPr>
          <w:color w:val="000000"/>
          <w:highlight w:val="none"/>
          <w:lang w:eastAsia="zh-CN"/>
        </w:rPr>
      </w:pPr>
      <w:r>
        <w:rPr>
          <w:color w:val="000000"/>
          <w:highlight w:val="none"/>
          <w:lang w:eastAsia="zh-CN"/>
        </w:rPr>
      </w:r>
      <w:r/>
    </w:p>
    <w:p>
      <w:pPr>
        <w:pStyle w:val="1117"/>
        <w:ind w:firstLine="0"/>
        <w:rPr>
          <w:color w:val="000000"/>
          <w:highlight w:val="none"/>
          <w:lang w:eastAsia="zh-CN"/>
        </w:rPr>
      </w:pPr>
      <w:r>
        <w:rPr>
          <w:color w:val="000000"/>
          <w:highlight w:val="none"/>
          <w:lang w:eastAsia="zh-CN"/>
        </w:rPr>
      </w:r>
      <w:r/>
    </w:p>
    <w:p>
      <w:pPr>
        <w:pStyle w:val="1117"/>
        <w:ind w:firstLine="0"/>
        <w:rPr>
          <w:color w:val="000000"/>
          <w:highlight w:val="none"/>
          <w:lang w:eastAsia="zh-CN"/>
        </w:rPr>
      </w:pPr>
      <w:r>
        <w:rPr>
          <w:color w:val="000000"/>
          <w:highlight w:val="none"/>
          <w:lang w:eastAsia="zh-CN"/>
        </w:rPr>
      </w:r>
      <w:r/>
    </w:p>
    <w:p>
      <w:pPr>
        <w:pStyle w:val="1117"/>
        <w:ind w:firstLine="0"/>
        <w:rPr>
          <w:color w:val="000000"/>
          <w:highlight w:val="none"/>
          <w:lang w:eastAsia="zh-CN"/>
        </w:rPr>
      </w:pPr>
      <w:r>
        <w:rPr>
          <w:color w:val="000000"/>
          <w:highlight w:val="none"/>
          <w:lang w:eastAsia="zh-CN"/>
        </w:rPr>
      </w:r>
      <w:r/>
    </w:p>
    <w:p>
      <w:pPr>
        <w:pStyle w:val="1117"/>
        <w:ind w:firstLine="0"/>
        <w:rPr>
          <w:color w:val="000000"/>
          <w:highlight w:val="none"/>
          <w:lang w:eastAsia="zh-CN"/>
        </w:rPr>
      </w:pPr>
      <w:r>
        <w:rPr>
          <w:color w:val="000000"/>
          <w:highlight w:val="none"/>
          <w:lang w:eastAsia="zh-CN"/>
        </w:rPr>
      </w:r>
      <w:r/>
    </w:p>
    <w:p>
      <w:pPr>
        <w:pStyle w:val="1117"/>
        <w:ind w:firstLine="0"/>
        <w:rPr>
          <w:color w:val="000000"/>
          <w:highlight w:val="none"/>
          <w:lang w:eastAsia="zh-CN"/>
        </w:rPr>
      </w:pPr>
      <w:r>
        <w:rPr>
          <w:color w:val="000000"/>
          <w:highlight w:val="none"/>
          <w:lang w:eastAsia="zh-CN"/>
        </w:rPr>
      </w:r>
      <w:r/>
    </w:p>
    <w:p>
      <w:pPr>
        <w:pStyle w:val="1117"/>
        <w:ind w:firstLine="0"/>
        <w:rPr>
          <w:color w:val="000000"/>
          <w:highlight w:val="none"/>
          <w:lang w:eastAsia="zh-CN"/>
        </w:rPr>
      </w:pPr>
      <w:r>
        <w:rPr>
          <w:color w:val="000000"/>
          <w:highlight w:val="none"/>
          <w:lang w:eastAsia="zh-CN"/>
        </w:rPr>
      </w:r>
      <w:r/>
    </w:p>
    <w:p>
      <w:pPr>
        <w:pStyle w:val="1117"/>
        <w:ind w:firstLine="0"/>
        <w:rPr>
          <w:color w:val="000000"/>
          <w:highlight w:val="none"/>
          <w:lang w:eastAsia="zh-CN"/>
        </w:rPr>
      </w:pPr>
      <w:r>
        <w:rPr>
          <w:color w:val="000000"/>
          <w:highlight w:val="none"/>
          <w:lang w:eastAsia="zh-CN"/>
        </w:rPr>
      </w:r>
      <w:r/>
    </w:p>
    <w:p>
      <w:pPr>
        <w:pStyle w:val="1117"/>
        <w:ind w:firstLine="0"/>
        <w:rPr>
          <w:color w:val="000000"/>
          <w:highlight w:val="none"/>
          <w:lang w:eastAsia="zh-CN"/>
        </w:rPr>
      </w:pPr>
      <w:r>
        <w:rPr>
          <w:color w:val="000000"/>
          <w:highlight w:val="none"/>
          <w:lang w:eastAsia="zh-CN"/>
        </w:rPr>
      </w:r>
      <w:r/>
    </w:p>
    <w:p>
      <w:pPr>
        <w:pStyle w:val="1117"/>
        <w:ind w:firstLine="0"/>
        <w:rPr>
          <w:color w:val="000000"/>
          <w:highlight w:val="none"/>
          <w:lang w:eastAsia="zh-CN"/>
        </w:rPr>
      </w:pPr>
      <w:r>
        <w:rPr>
          <w:color w:val="000000"/>
          <w:highlight w:val="none"/>
          <w:lang w:eastAsia="zh-CN"/>
        </w:rPr>
      </w:r>
      <w:r/>
    </w:p>
    <w:p>
      <w:pPr>
        <w:pStyle w:val="1117"/>
        <w:ind w:firstLine="0"/>
        <w:rPr>
          <w:color w:val="000000"/>
          <w:highlight w:val="none"/>
          <w:lang w:eastAsia="zh-CN"/>
        </w:rPr>
      </w:pPr>
      <w:r>
        <w:rPr>
          <w:color w:val="000000"/>
          <w:highlight w:val="none"/>
          <w:lang w:eastAsia="zh-CN"/>
        </w:rPr>
      </w:r>
      <w:r/>
    </w:p>
    <w:p>
      <w:pPr>
        <w:pStyle w:val="1117"/>
        <w:ind w:firstLine="0"/>
        <w:rPr>
          <w:color w:val="000000"/>
          <w:highlight w:val="none"/>
          <w:lang w:eastAsia="zh-CN"/>
        </w:rPr>
      </w:pPr>
      <w:r>
        <w:rPr>
          <w:color w:val="000000"/>
          <w:highlight w:val="none"/>
          <w:lang w:eastAsia="zh-CN"/>
        </w:rPr>
      </w:r>
      <w:r/>
    </w:p>
    <w:p>
      <w:pPr>
        <w:pStyle w:val="1117"/>
        <w:ind w:firstLine="0"/>
        <w:rPr>
          <w:color w:val="000000"/>
          <w:highlight w:val="none"/>
          <w:lang w:eastAsia="zh-CN"/>
        </w:rPr>
      </w:pPr>
      <w:r>
        <w:rPr>
          <w:color w:val="000000"/>
          <w:highlight w:val="none"/>
          <w:lang w:eastAsia="zh-CN"/>
        </w:rPr>
      </w:r>
      <w:r/>
    </w:p>
    <w:p>
      <w:pPr>
        <w:pStyle w:val="1117"/>
        <w:ind w:firstLine="0"/>
        <w:rPr>
          <w:color w:val="000000"/>
          <w:highlight w:val="none"/>
          <w:lang w:eastAsia="zh-CN"/>
        </w:rPr>
      </w:pPr>
      <w:r>
        <w:rPr>
          <w:color w:val="000000"/>
          <w:highlight w:val="none"/>
          <w:lang w:eastAsia="zh-CN"/>
        </w:rPr>
      </w:r>
      <w:r/>
    </w:p>
    <w:p>
      <w:pPr>
        <w:pStyle w:val="1118"/>
        <w:keepLines/>
        <w:keepNext/>
        <w:pageBreakBefore w:val="0"/>
        <w:spacing w:line="360" w:lineRule="auto"/>
        <w:widowControl/>
        <w:rPr>
          <w:color w:val="000000"/>
          <w:highlight w:val="none"/>
          <w:lang w:eastAsia="zh-CN"/>
        </w:rPr>
      </w:pPr>
      <w:r/>
      <w:bookmarkStart w:id="0" w:name="_Toc101981929"/>
      <w:r/>
      <w:bookmarkStart w:id="1" w:name="_Toc161316664"/>
      <w:r>
        <w:rPr>
          <w:rFonts w:hint="eastAsia"/>
          <w:color w:val="000000"/>
          <w:highlight w:val="none"/>
          <w:lang w:eastAsia="zh-CN"/>
        </w:rPr>
        <w:t xml:space="preserve">一、投标邀请</w:t>
      </w:r>
      <w:bookmarkEnd w:id="0"/>
      <w:r>
        <w:rPr>
          <w:rFonts w:hint="eastAsia"/>
          <w:color w:val="000000"/>
          <w:highlight w:val="none"/>
          <w:lang w:eastAsia="zh-CN"/>
        </w:rPr>
        <w:t xml:space="preserve">函</w:t>
      </w:r>
      <w:bookmarkEnd w:id="1"/>
      <w:r>
        <w:rPr>
          <w:color w:val="000000"/>
          <w:highlight w:val="none"/>
          <w:lang w:eastAsia="zh-CN"/>
        </w:rPr>
      </w:r>
      <w:r/>
    </w:p>
    <w:p>
      <w:pPr>
        <w:pStyle w:val="1117"/>
        <w:ind w:firstLine="480"/>
        <w:jc w:val="both"/>
        <w:widowControl w:val="off"/>
        <w:rPr>
          <w:rFonts w:ascii="宋体" w:hAnsi="宋体" w:cs="Times New Roman"/>
          <w:bCs/>
          <w:color w:val="000000"/>
          <w:szCs w:val="24"/>
          <w:highlight w:val="none"/>
          <w:lang w:eastAsia="zh-CN"/>
        </w:rPr>
      </w:pPr>
      <w:r>
        <w:rPr>
          <w:rFonts w:hint="eastAsia" w:ascii="宋体" w:hAnsi="宋体" w:cs="Times New Roman"/>
          <w:bCs/>
          <w:color w:val="000000"/>
          <w:szCs w:val="24"/>
          <w:highlight w:val="none"/>
          <w:lang w:eastAsia="zh-CN"/>
        </w:rPr>
        <w:t xml:space="preserve">无锡苏名建设咨询有限公司受</w:t>
      </w:r>
      <w:r>
        <w:rPr>
          <w:rFonts w:hint="eastAsia" w:ascii="宋体" w:hAnsi="宋体" w:cs="宋体"/>
          <w:bCs/>
          <w:color w:val="000000"/>
          <w:szCs w:val="24"/>
          <w:highlight w:val="none"/>
          <w:lang w:eastAsia="zh-CN"/>
        </w:rPr>
        <w:t xml:space="preserve">无锡市检验检测认证研究院</w:t>
      </w:r>
      <w:r>
        <w:rPr>
          <w:rFonts w:hint="eastAsia" w:ascii="宋体" w:hAnsi="宋体" w:cs="Times New Roman"/>
          <w:bCs/>
          <w:color w:val="000000"/>
          <w:szCs w:val="24"/>
          <w:highlight w:val="none"/>
          <w:lang w:eastAsia="zh-CN"/>
        </w:rPr>
        <w:t xml:space="preserve">的委托，就</w:t>
      </w:r>
      <w:r>
        <w:rPr>
          <w:rFonts w:hint="eastAsia" w:ascii="宋体" w:hAnsi="宋体" w:cs="宋体"/>
          <w:bCs/>
          <w:color w:val="000000"/>
          <w:szCs w:val="24"/>
          <w:highlight w:val="none"/>
          <w:lang w:eastAsia="zh-CN"/>
        </w:rPr>
        <w:t xml:space="preserve">无锡市检验检测认证研究院检测服务运输项目</w:t>
      </w:r>
      <w:r>
        <w:rPr>
          <w:rFonts w:hint="eastAsia" w:ascii="宋体" w:hAnsi="宋体" w:cs="Times New Roman"/>
          <w:bCs/>
          <w:color w:val="000000"/>
          <w:szCs w:val="24"/>
          <w:highlight w:val="none"/>
          <w:lang w:eastAsia="zh-CN"/>
        </w:rPr>
        <w:t xml:space="preserve">进行公开招标，欢迎符合相关条件的供应商参加投标并提请注意下列附表中的相关事项：</w:t>
      </w:r>
      <w:r>
        <w:rPr>
          <w:rFonts w:ascii="宋体" w:hAnsi="宋体" w:cs="Times New Roman"/>
          <w:bCs/>
          <w:color w:val="000000"/>
          <w:szCs w:val="24"/>
          <w:highlight w:val="none"/>
          <w:lang w:eastAsia="zh-CN"/>
        </w:rPr>
      </w:r>
      <w:r/>
    </w:p>
    <w:p>
      <w:pPr>
        <w:pStyle w:val="1117"/>
        <w:ind w:firstLine="482"/>
        <w:shd w:val="clear" w:color="auto" w:fill="ffffff"/>
        <w:rPr>
          <w:rFonts w:ascii="宋体" w:hAnsi="宋体" w:cs="宋体"/>
          <w:b/>
          <w:bCs/>
          <w:color w:val="000000"/>
          <w:szCs w:val="24"/>
          <w:highlight w:val="none"/>
          <w:lang w:eastAsia="zh-CN"/>
        </w:rPr>
      </w:pPr>
      <w:r>
        <w:rPr>
          <w:rFonts w:hint="eastAsia" w:ascii="宋体" w:hAnsi="宋体" w:cs="宋体"/>
          <w:b/>
          <w:bCs/>
          <w:color w:val="000000"/>
          <w:szCs w:val="24"/>
          <w:highlight w:val="none"/>
          <w:lang w:eastAsia="zh-CN"/>
        </w:rPr>
        <w:t xml:space="preserve">（一）项目信息</w:t>
      </w:r>
      <w:r>
        <w:rPr>
          <w:rFonts w:ascii="宋体" w:hAnsi="宋体" w:cs="宋体"/>
          <w:b/>
          <w:bCs/>
          <w:color w:val="000000"/>
          <w:szCs w:val="24"/>
          <w:highlight w:val="none"/>
          <w:lang w:eastAsia="zh-CN"/>
        </w:rPr>
      </w:r>
      <w:r/>
    </w:p>
    <w:p>
      <w:pPr>
        <w:pStyle w:val="1117"/>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1.项目名称：</w:t>
      </w:r>
      <w:r>
        <w:rPr>
          <w:rFonts w:hint="eastAsia" w:ascii="宋体" w:hAnsi="宋体" w:cs="宋体"/>
          <w:bCs/>
          <w:color w:val="000000"/>
          <w:szCs w:val="24"/>
          <w:highlight w:val="none"/>
          <w:lang w:eastAsia="zh-CN"/>
        </w:rPr>
        <w:t xml:space="preserve">无锡市检验检测认证研究院检测服务运输项目</w:t>
      </w:r>
      <w:r>
        <w:rPr>
          <w:rFonts w:ascii="宋体" w:hAnsi="宋体" w:cs="宋体"/>
          <w:color w:val="000000"/>
          <w:szCs w:val="24"/>
          <w:highlight w:val="none"/>
          <w:lang w:eastAsia="zh-CN"/>
        </w:rPr>
      </w:r>
      <w:r/>
    </w:p>
    <w:p>
      <w:pPr>
        <w:pStyle w:val="1117"/>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2.</w:t>
      </w:r>
      <w:r>
        <w:rPr>
          <w:rFonts w:hint="eastAsia" w:ascii="宋体" w:hAnsi="宋体" w:cs="宋体"/>
          <w:color w:val="000000"/>
          <w:szCs w:val="24"/>
          <w:highlight w:val="none"/>
          <w:lang w:eastAsia="zh-CN"/>
        </w:rPr>
        <w:t xml:space="preserve">项目编号：JSZC-320200-WXSM-G2026-0016</w:t>
      </w:r>
      <w:r>
        <w:rPr>
          <w:rFonts w:hint="eastAsia" w:ascii="宋体" w:hAnsi="宋体" w:cs="宋体"/>
          <w:color w:val="000000"/>
          <w:szCs w:val="24"/>
          <w:highlight w:val="none"/>
          <w:lang w:val="en-US" w:eastAsia="zh-CN"/>
        </w:rPr>
        <w:t xml:space="preserve"> </w:t>
      </w:r>
      <w:r>
        <w:rPr>
          <w:rFonts w:ascii="宋体" w:hAnsi="宋体" w:cs="宋体"/>
          <w:color w:val="000000"/>
          <w:szCs w:val="24"/>
          <w:highlight w:val="none"/>
          <w:lang w:eastAsia="zh-CN"/>
        </w:rPr>
        <w:t xml:space="preserve"> </w:t>
      </w:r>
      <w:r>
        <w:rPr>
          <w:rFonts w:ascii="宋体" w:hAnsi="宋体" w:cs="宋体"/>
          <w:color w:val="000000"/>
          <w:szCs w:val="24"/>
          <w:highlight w:val="none"/>
          <w:lang w:eastAsia="zh-CN"/>
        </w:rPr>
      </w:r>
      <w:r/>
    </w:p>
    <w:p>
      <w:pPr>
        <w:pStyle w:val="1117"/>
        <w:ind w:firstLine="480"/>
        <w:shd w:val="clear" w:color="auto" w:fill="ffffff"/>
        <w:rPr>
          <w:rFonts w:ascii="宋体" w:hAnsi="宋体" w:cs="宋体"/>
          <w:color w:val="000000"/>
          <w:szCs w:val="24"/>
          <w:highlight w:val="none"/>
          <w:lang w:val="en-US" w:eastAsia="zh-CN"/>
        </w:rPr>
      </w:pPr>
      <w:r>
        <w:rPr>
          <w:rFonts w:hint="eastAsia" w:ascii="宋体" w:hAnsi="宋体" w:cs="宋体"/>
          <w:color w:val="000000"/>
          <w:szCs w:val="24"/>
          <w:highlight w:val="none"/>
          <w:lang w:eastAsia="zh-CN"/>
        </w:rPr>
        <w:t xml:space="preserve">3.项目预算：</w:t>
      </w:r>
      <w:r>
        <w:rPr>
          <w:rFonts w:hint="eastAsia" w:ascii="宋体" w:hAnsi="宋体" w:cs="宋体"/>
          <w:b/>
          <w:bCs/>
          <w:color w:val="000000"/>
          <w:szCs w:val="24"/>
          <w:highlight w:val="none"/>
          <w:lang w:val="en-US" w:eastAsia="zh-CN"/>
        </w:rPr>
        <w:t xml:space="preserve">335.04 </w:t>
      </w:r>
      <w:r>
        <w:rPr>
          <w:rFonts w:hint="eastAsia" w:ascii="宋体" w:hAnsi="宋体" w:cs="宋体"/>
          <w:b/>
          <w:bCs/>
          <w:color w:val="000000"/>
          <w:szCs w:val="24"/>
          <w:highlight w:val="none"/>
          <w:lang w:eastAsia="zh-CN"/>
        </w:rPr>
        <w:t xml:space="preserve">万元，</w:t>
      </w:r>
      <w:r>
        <w:rPr>
          <w:rFonts w:hint="eastAsia" w:ascii="宋体" w:hAnsi="宋体" w:cs="宋体"/>
          <w:b/>
          <w:bCs/>
          <w:color w:val="000000"/>
          <w:szCs w:val="24"/>
          <w:highlight w:val="none"/>
          <w:lang w:val="en-US" w:eastAsia="zh-CN"/>
        </w:rPr>
        <w:t xml:space="preserve">最高限价335.04万元；本项目设有单价最高限价，单项投标报价不得超过单价最高限价，否则作无效投标文件处理</w:t>
      </w:r>
      <w:r>
        <w:rPr>
          <w:rFonts w:ascii="宋体" w:hAnsi="宋体" w:cs="宋体"/>
          <w:color w:val="000000"/>
          <w:szCs w:val="24"/>
          <w:highlight w:val="none"/>
          <w:lang w:val="en-US" w:eastAsia="zh-CN"/>
        </w:rPr>
      </w:r>
      <w:r/>
    </w:p>
    <w:p>
      <w:pPr>
        <w:pStyle w:val="1117"/>
        <w:ind w:firstLine="480"/>
        <w:shd w:val="clear" w:color="auto" w:fill="ffffff"/>
        <w:rPr>
          <w:rFonts w:hint="eastAsia" w:ascii="宋体" w:hAnsi="宋体" w:cs="宋体"/>
          <w:color w:val="000000"/>
          <w:szCs w:val="24"/>
          <w:highlight w:val="none"/>
          <w:lang w:eastAsia="zh-CN"/>
        </w:rPr>
      </w:pPr>
      <w:r>
        <w:rPr>
          <w:rFonts w:hint="eastAsia" w:ascii="宋体" w:hAnsi="宋体" w:cs="宋体"/>
          <w:color w:val="000000"/>
          <w:szCs w:val="24"/>
          <w:highlight w:val="none"/>
          <w:lang w:val="en-US" w:eastAsia="zh-CN"/>
        </w:rPr>
        <w:t xml:space="preserve">4.服务期</w:t>
      </w:r>
      <w:r>
        <w:rPr>
          <w:rFonts w:hint="eastAsia" w:ascii="宋体" w:hAnsi="宋体" w:cs="宋体"/>
          <w:color w:val="000000"/>
          <w:szCs w:val="24"/>
          <w:highlight w:val="none"/>
          <w:lang w:eastAsia="zh-CN"/>
        </w:rPr>
        <w:t xml:space="preserve">：</w:t>
      </w:r>
      <w:r>
        <w:rPr>
          <w:rFonts w:hint="eastAsia" w:ascii="宋体" w:hAnsi="宋体" w:cs="宋体"/>
          <w:color w:val="000000"/>
          <w:szCs w:val="24"/>
          <w:highlight w:val="none"/>
          <w:lang w:val="en-US" w:eastAsia="zh-CN"/>
        </w:rPr>
        <w:t xml:space="preserve">一年，具体开始时间以采购人通知为准</w:t>
      </w:r>
      <w:r>
        <w:rPr>
          <w:rFonts w:hint="eastAsia" w:ascii="宋体" w:hAnsi="宋体" w:cs="宋体"/>
          <w:color w:val="000000"/>
          <w:szCs w:val="24"/>
          <w:highlight w:val="none"/>
          <w:lang w:eastAsia="zh-CN"/>
        </w:rPr>
      </w:r>
      <w:r/>
    </w:p>
    <w:p>
      <w:pPr>
        <w:pStyle w:val="1117"/>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val="en-US" w:eastAsia="zh-CN"/>
        </w:rPr>
        <w:t xml:space="preserve">5</w:t>
      </w:r>
      <w:r>
        <w:rPr>
          <w:rFonts w:hint="eastAsia" w:ascii="宋体" w:hAnsi="宋体" w:cs="宋体"/>
          <w:color w:val="000000"/>
          <w:szCs w:val="24"/>
          <w:highlight w:val="none"/>
          <w:lang w:eastAsia="zh-CN"/>
        </w:rPr>
        <w:t xml:space="preserve">.质</w:t>
      </w:r>
      <w:r>
        <w:rPr>
          <w:rFonts w:hint="eastAsia" w:ascii="宋体" w:hAnsi="宋体" w:cs="宋体"/>
          <w:color w:val="000000"/>
          <w:szCs w:val="24"/>
          <w:highlight w:val="none"/>
          <w:lang w:val="en-US" w:eastAsia="zh-CN"/>
        </w:rPr>
        <w:t xml:space="preserve">量要求</w:t>
      </w:r>
      <w:r>
        <w:rPr>
          <w:rFonts w:hint="eastAsia" w:ascii="宋体" w:hAnsi="宋体" w:cs="宋体"/>
          <w:color w:val="000000"/>
          <w:szCs w:val="24"/>
          <w:highlight w:val="none"/>
          <w:lang w:eastAsia="zh-CN"/>
        </w:rPr>
        <w:t xml:space="preserve">：合格，</w:t>
      </w:r>
      <w:r>
        <w:rPr>
          <w:rFonts w:hint="eastAsia" w:ascii="宋体" w:hAnsi="宋体" w:cs="宋体"/>
          <w:color w:val="000000"/>
          <w:szCs w:val="24"/>
          <w:highlight w:val="none"/>
          <w:lang w:val="en-US" w:eastAsia="zh-CN"/>
        </w:rPr>
        <w:t xml:space="preserve">满足采购人服务要求</w:t>
      </w:r>
      <w:r>
        <w:rPr>
          <w:rFonts w:ascii="宋体" w:hAnsi="宋体" w:cs="宋体"/>
          <w:color w:val="000000"/>
          <w:szCs w:val="24"/>
          <w:highlight w:val="none"/>
          <w:lang w:eastAsia="zh-CN"/>
        </w:rPr>
      </w:r>
      <w:r/>
    </w:p>
    <w:p>
      <w:pPr>
        <w:pStyle w:val="1117"/>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val="en-US" w:eastAsia="zh-CN"/>
        </w:rPr>
        <w:t xml:space="preserve">6</w:t>
      </w:r>
      <w:r>
        <w:rPr>
          <w:rFonts w:hint="eastAsia" w:ascii="宋体" w:hAnsi="宋体" w:cs="宋体"/>
          <w:color w:val="000000"/>
          <w:szCs w:val="24"/>
          <w:highlight w:val="none"/>
          <w:lang w:eastAsia="zh-CN"/>
        </w:rPr>
        <w:t xml:space="preserve">.采购方式：公开招标 </w:t>
      </w:r>
      <w:r>
        <w:rPr>
          <w:rFonts w:ascii="宋体" w:hAnsi="宋体" w:cs="宋体"/>
          <w:color w:val="000000"/>
          <w:szCs w:val="24"/>
          <w:highlight w:val="none"/>
          <w:lang w:eastAsia="zh-CN"/>
        </w:rPr>
      </w:r>
      <w:r/>
    </w:p>
    <w:p>
      <w:pPr>
        <w:pStyle w:val="1117"/>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val="en-US" w:eastAsia="zh-CN"/>
        </w:rPr>
        <w:t xml:space="preserve">7</w:t>
      </w:r>
      <w:r>
        <w:rPr>
          <w:rFonts w:hint="eastAsia" w:ascii="宋体" w:hAnsi="宋体" w:cs="宋体"/>
          <w:color w:val="000000"/>
          <w:szCs w:val="24"/>
          <w:highlight w:val="none"/>
          <w:lang w:eastAsia="zh-CN"/>
        </w:rPr>
        <w:t xml:space="preserve">.采购人：无锡市检验检测认证研究院</w:t>
      </w:r>
      <w:r>
        <w:rPr>
          <w:rFonts w:ascii="宋体" w:hAnsi="宋体" w:cs="宋体"/>
          <w:color w:val="000000"/>
          <w:szCs w:val="24"/>
          <w:highlight w:val="none"/>
          <w:lang w:eastAsia="zh-CN"/>
        </w:rPr>
      </w:r>
      <w:r/>
    </w:p>
    <w:p>
      <w:pPr>
        <w:pStyle w:val="1117"/>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val="en-US" w:eastAsia="zh-CN"/>
        </w:rPr>
        <w:t xml:space="preserve">8</w:t>
      </w:r>
      <w:r>
        <w:rPr>
          <w:rFonts w:hint="eastAsia" w:ascii="宋体" w:hAnsi="宋体" w:cs="宋体"/>
          <w:color w:val="000000"/>
          <w:szCs w:val="24"/>
          <w:highlight w:val="none"/>
          <w:lang w:eastAsia="zh-CN"/>
        </w:rPr>
        <w:t xml:space="preserve">.本项目标的所属行业：</w:t>
      </w:r>
      <w:r>
        <w:rPr>
          <w:rFonts w:hint="eastAsia" w:ascii="宋体" w:hAnsi="宋体" w:cs="宋体"/>
          <w:bCs/>
          <w:color w:val="000000"/>
          <w:szCs w:val="24"/>
          <w:highlight w:val="none"/>
          <w:lang w:eastAsia="zh-CN"/>
        </w:rPr>
        <w:t xml:space="preserve">交通运输业</w:t>
      </w:r>
      <w:r>
        <w:rPr>
          <w:rFonts w:hint="eastAsia" w:ascii="宋体" w:hAnsi="宋体" w:cs="宋体"/>
          <w:color w:val="000000"/>
          <w:szCs w:val="24"/>
          <w:highlight w:val="none"/>
          <w:lang w:eastAsia="zh-CN"/>
        </w:rPr>
        <w:t xml:space="preserve">。根据中小企业划型标准规定（工信部联企业〔2011〕300号。</w:t>
      </w:r>
      <w:r>
        <w:rPr>
          <w:rFonts w:ascii="宋体" w:hAnsi="宋体" w:cs="宋体"/>
          <w:color w:val="000000"/>
          <w:szCs w:val="24"/>
          <w:highlight w:val="none"/>
          <w:lang w:eastAsia="zh-CN"/>
        </w:rPr>
      </w:r>
      <w:r/>
    </w:p>
    <w:p>
      <w:pPr>
        <w:pStyle w:val="1117"/>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val="en-US" w:eastAsia="zh-CN"/>
        </w:rPr>
        <w:t xml:space="preserve">9</w:t>
      </w:r>
      <w:r>
        <w:rPr>
          <w:rFonts w:hint="eastAsia" w:ascii="宋体" w:hAnsi="宋体" w:cs="宋体"/>
          <w:color w:val="000000"/>
          <w:szCs w:val="24"/>
          <w:highlight w:val="none"/>
          <w:lang w:eastAsia="zh-CN"/>
        </w:rPr>
        <w:t xml:space="preserve">.本项目是否专门面向中小企业：是。</w:t>
      </w:r>
      <w:r>
        <w:rPr>
          <w:rFonts w:ascii="宋体" w:hAnsi="宋体" w:cs="宋体"/>
          <w:color w:val="000000"/>
          <w:szCs w:val="24"/>
          <w:highlight w:val="none"/>
          <w:lang w:eastAsia="zh-CN"/>
        </w:rPr>
      </w:r>
      <w:r/>
    </w:p>
    <w:p>
      <w:pPr>
        <w:pStyle w:val="1117"/>
        <w:ind w:firstLine="482"/>
        <w:shd w:val="clear" w:color="auto" w:fill="ffffff"/>
        <w:rPr>
          <w:rFonts w:ascii="宋体" w:hAnsi="宋体" w:cs="宋体"/>
          <w:b/>
          <w:bCs/>
          <w:color w:val="000000"/>
          <w:szCs w:val="24"/>
          <w:highlight w:val="none"/>
          <w:lang w:eastAsia="zh-CN"/>
        </w:rPr>
      </w:pPr>
      <w:r>
        <w:rPr>
          <w:rFonts w:hint="eastAsia" w:ascii="宋体" w:hAnsi="宋体" w:cs="宋体"/>
          <w:b/>
          <w:bCs/>
          <w:color w:val="000000"/>
          <w:szCs w:val="24"/>
          <w:highlight w:val="none"/>
          <w:lang w:eastAsia="zh-CN"/>
        </w:rPr>
        <w:t xml:space="preserve">（二）供应商资格要求</w:t>
      </w:r>
      <w:r>
        <w:rPr>
          <w:rFonts w:ascii="宋体" w:hAnsi="宋体" w:cs="宋体"/>
          <w:b/>
          <w:bCs/>
          <w:color w:val="000000"/>
          <w:szCs w:val="24"/>
          <w:highlight w:val="none"/>
          <w:lang w:eastAsia="zh-CN"/>
        </w:rPr>
      </w:r>
      <w:r/>
    </w:p>
    <w:p>
      <w:pPr>
        <w:pStyle w:val="1117"/>
        <w:ind w:firstLine="480"/>
        <w:keepLines w:val="0"/>
        <w:keepNext w:val="0"/>
        <w:pageBreakBefore w:val="0"/>
        <w:shd w:val="clear" w:color="auto" w:fill="ffffff"/>
        <w:widowControl/>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1.满足《中华人民共和国政府采购法》第二十二条规定；</w:t>
      </w:r>
      <w:r>
        <w:rPr>
          <w:rFonts w:ascii="宋体" w:hAnsi="宋体" w:cs="宋体"/>
          <w:color w:val="000000"/>
          <w:szCs w:val="24"/>
          <w:highlight w:val="none"/>
          <w:lang w:eastAsia="zh-CN"/>
        </w:rPr>
      </w:r>
      <w:r/>
    </w:p>
    <w:p>
      <w:pPr>
        <w:pStyle w:val="1117"/>
        <w:ind w:firstLine="480"/>
        <w:keepLines w:val="0"/>
        <w:keepNext w:val="0"/>
        <w:pageBreakBefore w:val="0"/>
        <w:shd w:val="clear" w:color="auto" w:fill="ffffff"/>
        <w:widowControl/>
        <w:rPr>
          <w:rFonts w:ascii="宋体" w:hAnsi="宋体" w:cs="宋体"/>
          <w:bCs/>
          <w:color w:val="000000"/>
          <w:szCs w:val="24"/>
          <w:highlight w:val="none"/>
          <w:lang w:eastAsia="zh-CN"/>
        </w:rPr>
      </w:pPr>
      <w:r>
        <w:rPr>
          <w:rFonts w:hint="eastAsia" w:ascii="宋体" w:hAnsi="宋体" w:cs="宋体"/>
          <w:color w:val="000000"/>
          <w:szCs w:val="24"/>
          <w:highlight w:val="none"/>
          <w:lang w:eastAsia="zh-CN"/>
        </w:rPr>
        <w:t xml:space="preserve">2.未被“信用中国”网站（www.creditchina.gov.cn）、中国政府采购网（www.ccgp.gov.cn）列入失信被执行人、重大税收违法案件当事人名单、政府采购严重违法失信行为记录名单；</w:t>
      </w:r>
      <w:r>
        <w:rPr>
          <w:rFonts w:ascii="宋体" w:hAnsi="宋体" w:cs="宋体"/>
          <w:bCs/>
          <w:color w:val="000000"/>
          <w:szCs w:val="24"/>
          <w:highlight w:val="none"/>
          <w:lang w:eastAsia="zh-CN"/>
        </w:rPr>
      </w:r>
      <w:r/>
    </w:p>
    <w:p>
      <w:pPr>
        <w:pStyle w:val="1117"/>
        <w:ind w:firstLine="480"/>
        <w:keepLines w:val="0"/>
        <w:keepNext w:val="0"/>
        <w:pageBreakBefore w:val="0"/>
        <w:spacing w:before="164"/>
        <w:widowControl/>
        <w:rPr>
          <w:rFonts w:hint="eastAsia"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3.落实政府采购政策需满足的资格要求：</w:t>
      </w:r>
      <w:r>
        <w:rPr>
          <w:rFonts w:hint="eastAsia" w:ascii="宋体" w:hAnsi="宋体" w:cs="宋体"/>
          <w:bCs/>
          <w:color w:val="000000"/>
          <w:szCs w:val="24"/>
          <w:highlight w:val="none"/>
          <w:lang w:eastAsia="zh-CN"/>
        </w:rPr>
        <w:t xml:space="preserve">供应商为中型企业/小型企业/微型企业（监狱企业、残疾人福利性单位视同小微企业）</w:t>
      </w:r>
      <w:r>
        <w:rPr>
          <w:rFonts w:hint="eastAsia" w:ascii="宋体" w:hAnsi="宋体" w:cs="宋体"/>
          <w:bCs/>
          <w:color w:val="000000"/>
          <w:szCs w:val="24"/>
          <w:highlight w:val="none"/>
          <w:lang w:eastAsia="zh-CN"/>
        </w:rPr>
        <w:t xml:space="preserve">。</w:t>
      </w:r>
      <w:r>
        <w:rPr>
          <w:rFonts w:hint="eastAsia" w:ascii="宋体" w:hAnsi="宋体" w:cs="宋体"/>
          <w:bCs/>
          <w:color w:val="000000"/>
          <w:szCs w:val="24"/>
          <w:highlight w:val="none"/>
          <w:lang w:eastAsia="zh-CN"/>
        </w:rPr>
      </w:r>
      <w:r/>
    </w:p>
    <w:p>
      <w:pPr>
        <w:pStyle w:val="1117"/>
        <w:ind w:firstLine="480"/>
        <w:keepLines w:val="0"/>
        <w:keepNext w:val="0"/>
        <w:pageBreakBefore w:val="0"/>
        <w:shd w:val="clear" w:color="auto" w:fill="ffffff"/>
        <w:widowControl/>
        <w:rPr>
          <w:rFonts w:ascii="宋体" w:hAnsi="宋体" w:cs="宋体"/>
          <w:color w:val="000000"/>
          <w:szCs w:val="24"/>
          <w:highlight w:val="none"/>
          <w:lang w:eastAsia="zh-CN"/>
        </w:rPr>
      </w:pPr>
      <w:r>
        <w:rPr>
          <w:rFonts w:hint="eastAsia" w:ascii="宋体" w:hAnsi="宋体" w:cs="宋体"/>
          <w:bCs/>
          <w:color w:val="000000"/>
          <w:szCs w:val="24"/>
          <w:highlight w:val="none"/>
          <w:lang w:eastAsia="zh-CN"/>
        </w:rPr>
        <w:t xml:space="preserve">4.</w:t>
      </w:r>
      <w:r>
        <w:rPr>
          <w:rFonts w:hint="eastAsia" w:ascii="宋体" w:hAnsi="宋体" w:cs="宋体"/>
          <w:color w:val="000000"/>
          <w:szCs w:val="24"/>
          <w:highlight w:val="none"/>
          <w:lang w:eastAsia="zh-CN"/>
        </w:rPr>
        <w:t xml:space="preserve">本项目的特定资格要求：</w:t>
      </w:r>
      <w:r>
        <w:rPr>
          <w:rFonts w:hint="eastAsia" w:ascii="宋体" w:hAnsi="宋体" w:cs="宋体"/>
          <w:color w:val="000000"/>
          <w:szCs w:val="24"/>
          <w:highlight w:val="none"/>
          <w:lang w:val="en-US" w:eastAsia="zh-CN"/>
        </w:rPr>
        <w:t xml:space="preserve">无</w:t>
      </w:r>
      <w:r>
        <w:rPr>
          <w:rFonts w:hint="eastAsia" w:ascii="宋体" w:hAnsi="宋体" w:cs="宋体"/>
          <w:color w:val="000000"/>
          <w:szCs w:val="24"/>
          <w:highlight w:val="none"/>
          <w:lang w:eastAsia="zh-CN"/>
        </w:rPr>
        <w:t xml:space="preserve">。</w:t>
      </w:r>
      <w:r>
        <w:rPr>
          <w:rFonts w:ascii="宋体" w:hAnsi="宋体" w:cs="宋体"/>
          <w:color w:val="000000"/>
          <w:szCs w:val="24"/>
          <w:highlight w:val="none"/>
          <w:lang w:eastAsia="zh-CN"/>
        </w:rPr>
      </w:r>
      <w:r/>
    </w:p>
    <w:p>
      <w:pPr>
        <w:pStyle w:val="1117"/>
        <w:ind w:firstLine="480"/>
        <w:keepLines w:val="0"/>
        <w:keepNext w:val="0"/>
        <w:pageBreakBefore w:val="0"/>
        <w:shd w:val="clear" w:color="auto" w:fill="ffffff"/>
        <w:widowControl/>
        <w:rPr>
          <w:rFonts w:ascii="宋体" w:hAnsi="宋体" w:cs="宋体"/>
          <w:b/>
          <w:bCs/>
          <w:color w:val="000000"/>
          <w:szCs w:val="24"/>
          <w:highlight w:val="none"/>
          <w:lang w:eastAsia="zh-CN"/>
        </w:rPr>
      </w:pPr>
      <w:r>
        <w:rPr>
          <w:rFonts w:hint="eastAsia" w:ascii="宋体" w:hAnsi="宋体" w:cs="宋体"/>
          <w:color w:val="000000"/>
          <w:szCs w:val="24"/>
          <w:highlight w:val="none"/>
          <w:lang w:eastAsia="zh-CN"/>
        </w:rPr>
        <w:t xml:space="preserve">5</w:t>
      </w:r>
      <w:r>
        <w:rPr>
          <w:rFonts w:ascii="宋体" w:hAnsi="宋体" w:cs="宋体"/>
          <w:color w:val="000000"/>
          <w:szCs w:val="24"/>
          <w:highlight w:val="none"/>
          <w:lang w:eastAsia="zh-CN"/>
        </w:rPr>
        <w:t xml:space="preserve">.</w:t>
      </w:r>
      <w:r>
        <w:rPr>
          <w:rFonts w:hint="eastAsia" w:ascii="宋体" w:hAnsi="宋体" w:cs="宋体"/>
          <w:color w:val="000000"/>
          <w:szCs w:val="24"/>
          <w:highlight w:val="none"/>
          <w:lang w:eastAsia="zh-CN"/>
        </w:rPr>
        <w:t xml:space="preserve">本项目</w:t>
      </w:r>
      <w:r>
        <w:rPr>
          <w:rFonts w:hint="eastAsia" w:ascii="宋体" w:hAnsi="宋体" w:cs="宋体"/>
          <w:b/>
          <w:bCs/>
          <w:color w:val="000000"/>
          <w:szCs w:val="24"/>
          <w:highlight w:val="none"/>
          <w:u w:val="single"/>
          <w:lang w:eastAsia="zh-CN"/>
        </w:rPr>
        <w:t xml:space="preserve">不接受</w:t>
      </w:r>
      <w:r>
        <w:rPr>
          <w:rFonts w:hint="eastAsia" w:ascii="宋体" w:hAnsi="宋体" w:cs="宋体"/>
          <w:color w:val="000000"/>
          <w:szCs w:val="24"/>
          <w:highlight w:val="none"/>
          <w:lang w:eastAsia="zh-CN"/>
        </w:rPr>
        <w:t xml:space="preserve">联合体投标。</w:t>
      </w:r>
      <w:r>
        <w:rPr>
          <w:rFonts w:ascii="宋体" w:hAnsi="宋体" w:cs="宋体"/>
          <w:b/>
          <w:bCs/>
          <w:color w:val="000000"/>
          <w:szCs w:val="24"/>
          <w:highlight w:val="none"/>
          <w:lang w:eastAsia="zh-CN"/>
        </w:rPr>
      </w:r>
      <w:r/>
    </w:p>
    <w:p>
      <w:pPr>
        <w:pStyle w:val="1117"/>
        <w:ind w:firstLine="482"/>
        <w:shd w:val="clear" w:color="auto" w:fill="ffffff"/>
        <w:rPr>
          <w:rFonts w:ascii="宋体" w:hAnsi="宋体" w:cs="Times New Roman"/>
          <w:color w:val="000000"/>
          <w:szCs w:val="24"/>
          <w:highlight w:val="none"/>
          <w:lang w:eastAsia="zh-CN"/>
        </w:rPr>
      </w:pPr>
      <w:r/>
      <w:bookmarkStart w:id="2" w:name="_Toc112006902"/>
      <w:r>
        <w:rPr>
          <w:rFonts w:hint="eastAsia" w:ascii="宋体" w:hAnsi="宋体" w:cs="Times New Roman"/>
          <w:b/>
          <w:bCs/>
          <w:color w:val="000000"/>
          <w:szCs w:val="24"/>
          <w:highlight w:val="none"/>
          <w:lang w:eastAsia="zh-CN"/>
        </w:rPr>
        <w:t xml:space="preserve">（三）</w:t>
      </w:r>
      <w:bookmarkEnd w:id="2"/>
      <w:r>
        <w:rPr>
          <w:rFonts w:hint="eastAsia" w:ascii="宋体" w:hAnsi="宋体" w:cs="Times New Roman"/>
          <w:b/>
          <w:bCs/>
          <w:color w:val="000000"/>
          <w:szCs w:val="24"/>
          <w:highlight w:val="none"/>
          <w:lang w:eastAsia="zh-CN"/>
        </w:rPr>
        <w:t xml:space="preserve">供应商主体信息库注册</w:t>
      </w:r>
      <w:r>
        <w:rPr>
          <w:rFonts w:ascii="宋体" w:hAnsi="宋体" w:cs="Times New Roman"/>
          <w:color w:val="000000"/>
          <w:szCs w:val="24"/>
          <w:highlight w:val="none"/>
          <w:lang w:eastAsia="zh-CN"/>
        </w:rPr>
      </w:r>
      <w:r/>
    </w:p>
    <w:p>
      <w:pPr>
        <w:pStyle w:val="1117"/>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1.潜在投标供应商访问江苏省政府采购（苏采云）平台的网络地址和方法：</w:t>
      </w:r>
      <w:r>
        <w:rPr>
          <w:rFonts w:ascii="宋体" w:hAnsi="宋体" w:cs="宋体"/>
          <w:color w:val="000000"/>
          <w:szCs w:val="24"/>
          <w:highlight w:val="none"/>
          <w:lang w:eastAsia="zh-CN"/>
        </w:rPr>
      </w:r>
      <w:r/>
    </w:p>
    <w:p>
      <w:pPr>
        <w:pStyle w:val="1117"/>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1）访问“无锡政府采购网”点击“江苏省政府采购（苏采云）平台”（以下简称“苏采云”）进行账号注册，注册完成后需在系统中填写资质信息并提交审核。也可以直接通过https://jszfcg.jsczt.cn/jszc/login进入注册界面。</w:t>
      </w:r>
      <w:r>
        <w:rPr>
          <w:rFonts w:ascii="宋体" w:hAnsi="宋体" w:cs="宋体"/>
          <w:color w:val="000000"/>
          <w:szCs w:val="24"/>
          <w:highlight w:val="none"/>
          <w:lang w:eastAsia="zh-CN"/>
        </w:rPr>
      </w:r>
      <w:r/>
    </w:p>
    <w:p>
      <w:pPr>
        <w:pStyle w:val="1117"/>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2）潜在供应商访问江苏省政府采购（苏采云）平台的方法：“苏采云”系统用户注册--获取“CA数字证书”--CA绑定与登录--项目参与--下载采购文件（后缀名为“.kedt”）--将后缀名为“.kedt”的采购文件导入政府采购客户端工具--制作投标文件--导出加密的投标文件（后缀名为zip）--通过“苏采云”系统上传投标文件。</w:t>
      </w:r>
      <w:r>
        <w:rPr>
          <w:rFonts w:ascii="宋体" w:hAnsi="宋体" w:cs="宋体"/>
          <w:color w:val="000000"/>
          <w:szCs w:val="24"/>
          <w:highlight w:val="none"/>
          <w:lang w:eastAsia="zh-CN"/>
        </w:rPr>
      </w:r>
      <w:r/>
    </w:p>
    <w:p>
      <w:pPr>
        <w:pStyle w:val="1117"/>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3）供应商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199号12号楼二楼9号、10号窗口），办理指南链接：http://jsxcmm.com/help/help.html。</w:t>
      </w:r>
      <w:r>
        <w:rPr>
          <w:rFonts w:ascii="宋体" w:hAnsi="宋体" w:cs="宋体"/>
          <w:color w:val="000000"/>
          <w:szCs w:val="24"/>
          <w:highlight w:val="none"/>
          <w:lang w:eastAsia="zh-CN"/>
        </w:rPr>
      </w:r>
      <w:r/>
    </w:p>
    <w:p>
      <w:pPr>
        <w:pStyle w:val="1117"/>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4）CA驱动下载：</w:t>
      </w:r>
      <w:r>
        <w:rPr>
          <w:rFonts w:ascii="宋体" w:hAnsi="宋体" w:cs="宋体"/>
          <w:color w:val="000000"/>
          <w:szCs w:val="24"/>
          <w:highlight w:val="none"/>
          <w:lang w:eastAsia="zh-CN"/>
        </w:rPr>
      </w:r>
      <w:r/>
    </w:p>
    <w:p>
      <w:pPr>
        <w:pStyle w:val="1117"/>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在“江苏省政府采购（苏采云）平台”账号登录页面，点击“驱动下载”链接中的“政务CA、方正签章控件驱动安装包及安装说明”可以直接下载驱动安装包，安装包中附有驱动安装手册。</w:t>
      </w:r>
      <w:r>
        <w:rPr>
          <w:rFonts w:ascii="宋体" w:hAnsi="宋体" w:cs="宋体"/>
          <w:color w:val="000000"/>
          <w:szCs w:val="24"/>
          <w:highlight w:val="none"/>
          <w:lang w:eastAsia="zh-CN"/>
        </w:rPr>
      </w:r>
      <w:r/>
    </w:p>
    <w:p>
      <w:pPr>
        <w:pStyle w:val="1117"/>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技术服务电话：0510-81827781（服务时间：工作日 9:00-11:30，13:00-17:00）</w:t>
      </w:r>
      <w:r>
        <w:rPr>
          <w:rFonts w:ascii="宋体" w:hAnsi="宋体" w:cs="宋体"/>
          <w:color w:val="000000"/>
          <w:szCs w:val="24"/>
          <w:highlight w:val="none"/>
          <w:lang w:eastAsia="zh-CN"/>
        </w:rPr>
      </w:r>
      <w:r/>
    </w:p>
    <w:p>
      <w:pPr>
        <w:pStyle w:val="1117"/>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2.完成苏采云注册的供应商方可在苏采云中进行CA绑定。登录“江苏省政府采购（苏采云）平台”，插入CA后，点击【账号设置】——【绑定CA】。</w:t>
      </w:r>
      <w:r>
        <w:rPr>
          <w:rFonts w:ascii="宋体" w:hAnsi="宋体" w:cs="宋体"/>
          <w:color w:val="000000"/>
          <w:szCs w:val="24"/>
          <w:highlight w:val="none"/>
          <w:lang w:eastAsia="zh-CN"/>
        </w:rPr>
      </w:r>
      <w:r/>
    </w:p>
    <w:p>
      <w:pPr>
        <w:pStyle w:val="1117"/>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3.供应商应按上述要求提供相关材料及注册登记信息，所提供的材料应均是真实的、准确的，若有违背，供应商自行承担由此而产生的一切后果。</w:t>
      </w:r>
      <w:r>
        <w:rPr>
          <w:rFonts w:ascii="宋体" w:hAnsi="宋体" w:cs="宋体"/>
          <w:color w:val="000000"/>
          <w:szCs w:val="24"/>
          <w:highlight w:val="none"/>
          <w:lang w:eastAsia="zh-CN"/>
        </w:rPr>
      </w:r>
      <w:r/>
    </w:p>
    <w:p>
      <w:pPr>
        <w:pStyle w:val="1117"/>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4.如供应商未按上述要求操作，由此所产生的损失及风险由供应商自行承担。具体操作步骤详见《“苏采云”系统供应商操作手册》（以下简称《操作手册》），下载地址：无锡市政府采购网——资料下载——苏采云——“苏采云”系统供应商操作手册。</w:t>
      </w:r>
      <w:r>
        <w:rPr>
          <w:rFonts w:ascii="宋体" w:hAnsi="宋体" w:cs="宋体"/>
          <w:color w:val="000000"/>
          <w:szCs w:val="24"/>
          <w:highlight w:val="none"/>
          <w:lang w:eastAsia="zh-CN"/>
        </w:rPr>
      </w:r>
      <w:r/>
    </w:p>
    <w:p>
      <w:pPr>
        <w:pStyle w:val="1117"/>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技术支持QQ：田女士：3071474382 ；王先生：897651173。</w:t>
      </w:r>
      <w:r>
        <w:rPr>
          <w:rFonts w:ascii="宋体" w:hAnsi="宋体" w:cs="宋体"/>
          <w:color w:val="000000"/>
          <w:szCs w:val="24"/>
          <w:highlight w:val="none"/>
          <w:lang w:eastAsia="zh-CN"/>
        </w:rPr>
      </w:r>
      <w:r/>
    </w:p>
    <w:p>
      <w:pPr>
        <w:pStyle w:val="1117"/>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5.苏采云系统应使用谷歌浏览器参与不见面开标。 </w:t>
      </w:r>
      <w:r>
        <w:rPr>
          <w:rFonts w:ascii="宋体" w:hAnsi="宋体" w:cs="宋体"/>
          <w:color w:val="000000"/>
          <w:szCs w:val="24"/>
          <w:highlight w:val="none"/>
          <w:lang w:eastAsia="zh-CN"/>
        </w:rPr>
      </w:r>
      <w:r/>
    </w:p>
    <w:p>
      <w:pPr>
        <w:pStyle w:val="1117"/>
        <w:ind w:firstLine="482"/>
        <w:shd w:val="clear" w:color="auto" w:fill="ffffff"/>
        <w:rPr>
          <w:rFonts w:ascii="宋体" w:hAnsi="宋体" w:cs="Times New Roman"/>
          <w:b/>
          <w:bCs/>
          <w:color w:val="000000"/>
          <w:szCs w:val="24"/>
          <w:highlight w:val="none"/>
          <w:lang w:eastAsia="zh-CN"/>
        </w:rPr>
      </w:pPr>
      <w:r/>
      <w:bookmarkStart w:id="3" w:name="_Toc112006903"/>
      <w:r>
        <w:rPr>
          <w:rFonts w:hint="eastAsia" w:ascii="宋体" w:hAnsi="宋体" w:cs="Times New Roman"/>
          <w:b/>
          <w:bCs/>
          <w:color w:val="000000"/>
          <w:szCs w:val="24"/>
          <w:highlight w:val="none"/>
          <w:lang w:eastAsia="zh-CN"/>
        </w:rPr>
        <w:t xml:space="preserve">（四）</w:t>
      </w:r>
      <w:bookmarkEnd w:id="3"/>
      <w:r>
        <w:rPr>
          <w:rFonts w:hint="eastAsia" w:ascii="宋体" w:hAnsi="宋体" w:cs="Times New Roman"/>
          <w:b/>
          <w:bCs/>
          <w:color w:val="000000"/>
          <w:szCs w:val="24"/>
          <w:highlight w:val="none"/>
          <w:lang w:eastAsia="zh-CN"/>
        </w:rPr>
        <w:t xml:space="preserve">获取招标文件</w:t>
      </w:r>
      <w:r>
        <w:rPr>
          <w:rFonts w:ascii="宋体" w:hAnsi="宋体" w:cs="Times New Roman"/>
          <w:b/>
          <w:bCs/>
          <w:color w:val="000000"/>
          <w:szCs w:val="24"/>
          <w:highlight w:val="none"/>
          <w:lang w:eastAsia="zh-CN"/>
        </w:rPr>
      </w:r>
      <w:r/>
    </w:p>
    <w:p>
      <w:pPr>
        <w:pStyle w:val="1117"/>
        <w:ind w:firstLine="482"/>
        <w:shd w:val="clear" w:color="auto" w:fill="ffffff"/>
        <w:rPr>
          <w:rFonts w:ascii="宋体" w:hAnsi="宋体" w:cs="Times New Roman"/>
          <w:b/>
          <w:bCs/>
          <w:color w:val="000000"/>
          <w:szCs w:val="24"/>
          <w:highlight w:val="none"/>
          <w:lang w:eastAsia="zh-CN"/>
        </w:rPr>
      </w:pPr>
      <w:r>
        <w:rPr>
          <w:rFonts w:hint="eastAsia" w:ascii="宋体" w:hAnsi="宋体" w:cs="宋体"/>
          <w:color w:val="000000"/>
          <w:szCs w:val="24"/>
          <w:highlight w:val="none"/>
          <w:lang w:eastAsia="zh-CN"/>
        </w:rPr>
        <w:t xml:space="preserve">潜在投标供应商如确定投标，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w:t>
      </w:r>
      <w:bookmarkStart w:id="4" w:name="_Hlk161849833"/>
      <w:r>
        <w:rPr>
          <w:rFonts w:hint="eastAsia" w:ascii="宋体" w:hAnsi="宋体" w:cs="宋体"/>
          <w:color w:val="000000"/>
          <w:szCs w:val="24"/>
          <w:highlight w:val="none"/>
          <w:lang w:eastAsia="zh-CN"/>
        </w:rPr>
        <w:t xml:space="preserve">投标</w:t>
      </w:r>
      <w:bookmarkEnd w:id="4"/>
      <w:r>
        <w:rPr>
          <w:rFonts w:hint="eastAsia" w:ascii="宋体" w:hAnsi="宋体" w:cs="宋体"/>
          <w:color w:val="000000"/>
          <w:szCs w:val="24"/>
          <w:highlight w:val="none"/>
          <w:lang w:eastAsia="zh-CN"/>
        </w:rPr>
        <w:t xml:space="preserve">文件（使用“CA数字证书”），导出加密的投标文件（后缀名为zip，不得超过150M）并在苏采云平台上传该加密的投标文件，对采购文件各项内容做出实质性响应，否则其投标文件无效。</w:t>
      </w:r>
      <w:r>
        <w:rPr>
          <w:rFonts w:ascii="宋体" w:hAnsi="宋体" w:cs="Times New Roman"/>
          <w:b/>
          <w:bCs/>
          <w:color w:val="000000"/>
          <w:szCs w:val="24"/>
          <w:highlight w:val="none"/>
          <w:lang w:eastAsia="zh-CN"/>
        </w:rPr>
      </w:r>
      <w:r/>
    </w:p>
    <w:p>
      <w:pPr>
        <w:pStyle w:val="1117"/>
        <w:ind w:right="110"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（五）公开答疑时间、地点</w:t>
      </w:r>
      <w:r>
        <w:rPr>
          <w:rFonts w:ascii="宋体" w:hAnsi="宋体" w:cs="Times New Roman"/>
          <w:b/>
          <w:bCs/>
          <w:color w:val="000000"/>
          <w:szCs w:val="24"/>
          <w:highlight w:val="none"/>
          <w:lang w:eastAsia="zh-CN"/>
        </w:rPr>
      </w:r>
      <w:r/>
    </w:p>
    <w:p>
      <w:pPr>
        <w:pStyle w:val="1117"/>
        <w:ind w:firstLine="482"/>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采购人、招标代理机构将以电话咨询、邮箱（292463068@qq.com）等方式开展线上不见面答疑服务。截止至</w:t>
      </w:r>
      <w:r>
        <w:rPr>
          <w:rFonts w:hint="eastAsia" w:ascii="宋体" w:hAnsi="宋体" w:cs="Times New Roman"/>
          <w:color w:val="000000"/>
          <w:szCs w:val="24"/>
          <w:highlight w:val="none"/>
          <w:lang w:eastAsia="zh-CN"/>
        </w:rPr>
        <w:t xml:space="preserve">202</w:t>
      </w:r>
      <w:r>
        <w:rPr>
          <w:rFonts w:hint="eastAsia" w:ascii="宋体" w:hAnsi="宋体" w:cs="Times New Roman"/>
          <w:color w:val="000000"/>
          <w:szCs w:val="24"/>
          <w:highlight w:val="none"/>
          <w:lang w:val="en-US" w:eastAsia="zh-CN"/>
        </w:rPr>
        <w:t xml:space="preserve">6</w:t>
      </w:r>
      <w:r>
        <w:rPr>
          <w:rFonts w:hint="eastAsia" w:ascii="宋体" w:hAnsi="宋体" w:cs="Times New Roman"/>
          <w:color w:val="000000"/>
          <w:szCs w:val="24"/>
          <w:highlight w:val="none"/>
          <w:lang w:eastAsia="zh-CN"/>
        </w:rPr>
        <w:t xml:space="preserve">年</w:t>
      </w:r>
      <w:r>
        <w:rPr>
          <w:rFonts w:hint="eastAsia" w:ascii="宋体" w:hAnsi="宋体" w:cs="Times New Roman"/>
          <w:color w:val="000000"/>
          <w:szCs w:val="24"/>
          <w:highlight w:val="none"/>
          <w:lang w:val="en-US" w:eastAsia="zh-CN"/>
        </w:rPr>
        <w:t xml:space="preserve">8</w:t>
      </w:r>
      <w:r>
        <w:rPr>
          <w:rFonts w:hint="eastAsia" w:ascii="宋体" w:hAnsi="宋体" w:cs="Times New Roman"/>
          <w:color w:val="000000"/>
          <w:szCs w:val="24"/>
          <w:highlight w:val="none"/>
          <w:lang w:eastAsia="zh-CN"/>
        </w:rPr>
        <w:t xml:space="preserve">月</w:t>
      </w:r>
      <w:r>
        <w:rPr>
          <w:rFonts w:hint="eastAsia" w:ascii="宋体" w:hAnsi="宋体" w:cs="Times New Roman"/>
          <w:color w:val="000000"/>
          <w:szCs w:val="24"/>
          <w:highlight w:val="none"/>
          <w:lang w:val="en-US" w:eastAsia="zh-CN"/>
        </w:rPr>
        <w:t xml:space="preserve">28</w:t>
      </w:r>
      <w:r>
        <w:rPr>
          <w:rFonts w:hint="eastAsia" w:ascii="宋体" w:hAnsi="宋体" w:cs="Times New Roman"/>
          <w:color w:val="000000"/>
          <w:szCs w:val="24"/>
          <w:highlight w:val="none"/>
          <w:lang w:eastAsia="zh-CN"/>
        </w:rPr>
        <w:t xml:space="preserve">日</w:t>
      </w:r>
      <w:r>
        <w:rPr>
          <w:rFonts w:hint="eastAsia" w:ascii="宋体" w:hAnsi="宋体" w:cs="Times New Roman"/>
          <w:color w:val="000000"/>
          <w:szCs w:val="24"/>
          <w:highlight w:val="none"/>
          <w:lang w:eastAsia="zh-CN"/>
        </w:rPr>
        <w:t xml:space="preserve">10:00前，有关单位对于招标文件的相关事项如有疑问可通过上述方式咨询；供应商如有需要对招标文件要求澄清的问题，请以书面形式（必须加盖投标供应商公章，也请务必留下联系方式，以便回复）提出“</w:t>
      </w:r>
      <w:r>
        <w:rPr>
          <w:rFonts w:hint="eastAsia" w:ascii="宋体" w:hAnsi="宋体" w:cs="Times New Roman"/>
          <w:color w:val="000000"/>
          <w:szCs w:val="24"/>
          <w:highlight w:val="none"/>
          <w:lang w:val="en-US" w:eastAsia="zh-CN"/>
        </w:rPr>
        <w:t xml:space="preserve">JSZC-320200-WXSM-G2026-0016</w:t>
      </w:r>
      <w:r>
        <w:rPr>
          <w:rFonts w:hint="eastAsia" w:ascii="宋体" w:hAnsi="宋体" w:cs="Times New Roman"/>
          <w:color w:val="000000"/>
          <w:szCs w:val="24"/>
          <w:highlight w:val="none"/>
          <w:lang w:eastAsia="zh-CN"/>
        </w:rPr>
        <w:t xml:space="preserve">项目需澄清问题</w:t>
      </w:r>
      <w:r>
        <w:rPr>
          <w:rFonts w:hint="eastAsia" w:ascii="宋体" w:hAnsi="宋体" w:cs="Times New Roman"/>
          <w:color w:val="000000"/>
          <w:szCs w:val="24"/>
          <w:highlight w:val="none"/>
          <w:lang w:eastAsia="zh-CN"/>
        </w:rPr>
        <w:t xml:space="preserve">”， 并于答疑截止时间前邮箱（292463068@qq.com）给项目联系人。若未在法定时间内提出澄清，由此造成的损失及风险由供应商自行承担。 </w:t>
      </w:r>
      <w:r>
        <w:rPr>
          <w:rFonts w:ascii="宋体" w:hAnsi="宋体" w:cs="Times New Roman"/>
          <w:color w:val="000000"/>
          <w:szCs w:val="24"/>
          <w:highlight w:val="none"/>
          <w:lang w:eastAsia="zh-CN"/>
        </w:rPr>
      </w:r>
      <w:r/>
    </w:p>
    <w:p>
      <w:pPr>
        <w:pStyle w:val="1117"/>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（六）现场踏勘</w:t>
      </w:r>
      <w:r>
        <w:rPr>
          <w:rFonts w:ascii="宋体" w:hAnsi="宋体" w:cs="Times New Roman"/>
          <w:b/>
          <w:bCs/>
          <w:color w:val="000000"/>
          <w:szCs w:val="24"/>
          <w:highlight w:val="none"/>
          <w:lang w:eastAsia="zh-CN"/>
        </w:rPr>
      </w:r>
      <w:r/>
    </w:p>
    <w:p>
      <w:pPr>
        <w:pStyle w:val="1117"/>
        <w:ind w:firstLine="482"/>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本次招标不统一组织标前答疑会议，供应商自行踏勘现场。未踏勘现场</w:t>
      </w:r>
      <w:r>
        <w:rPr>
          <w:rFonts w:hint="eastAsia" w:ascii="宋体" w:hAnsi="宋体" w:cs="Times New Roman"/>
          <w:color w:val="000000"/>
          <w:szCs w:val="24"/>
          <w:highlight w:val="none"/>
          <w:lang w:val="en-US" w:eastAsia="zh-CN"/>
        </w:rPr>
        <w:t xml:space="preserve"> </w:t>
      </w:r>
      <w:r>
        <w:rPr>
          <w:rFonts w:hint="eastAsia" w:ascii="宋体" w:hAnsi="宋体" w:cs="Times New Roman"/>
          <w:color w:val="000000"/>
          <w:szCs w:val="24"/>
          <w:highlight w:val="none"/>
          <w:lang w:eastAsia="zh-CN"/>
        </w:rPr>
        <w:t xml:space="preserve">或踏勘工作不详细的供应商中标后，不得以不完全了解现场情况为理由而向采购人提出任何索赔或其他要求，对此采购人不承担任何责任并将不作任何答复。</w:t>
      </w:r>
      <w:r>
        <w:rPr>
          <w:rFonts w:ascii="宋体" w:hAnsi="宋体" w:cs="Times New Roman"/>
          <w:color w:val="000000"/>
          <w:szCs w:val="24"/>
          <w:highlight w:val="none"/>
          <w:lang w:eastAsia="zh-CN"/>
        </w:rPr>
      </w:r>
      <w:r/>
    </w:p>
    <w:p>
      <w:pPr>
        <w:pStyle w:val="1117"/>
        <w:ind w:firstLine="482"/>
        <w:shd w:val="clear" w:color="auto" w:fill="ffffff"/>
        <w:rPr>
          <w:rFonts w:ascii="宋体" w:hAnsi="宋体" w:cs="Times New Roman"/>
          <w:b/>
          <w:bCs/>
          <w:color w:val="000000"/>
          <w:szCs w:val="24"/>
          <w:highlight w:val="none"/>
          <w:lang w:eastAsia="zh-CN"/>
        </w:rPr>
      </w:pPr>
      <w:r/>
      <w:bookmarkStart w:id="5" w:name="_Toc112006904"/>
      <w:r>
        <w:rPr>
          <w:rFonts w:hint="eastAsia" w:ascii="宋体" w:hAnsi="宋体" w:cs="Times New Roman"/>
          <w:b/>
          <w:bCs/>
          <w:color w:val="000000"/>
          <w:szCs w:val="24"/>
          <w:highlight w:val="none"/>
          <w:lang w:eastAsia="zh-CN"/>
        </w:rPr>
        <w:t xml:space="preserve">（七）投标及开标、定标时间、地点</w:t>
      </w:r>
      <w:bookmarkEnd w:id="5"/>
      <w:r>
        <w:rPr>
          <w:rFonts w:ascii="宋体" w:hAnsi="宋体" w:cs="Times New Roman"/>
          <w:b/>
          <w:bCs/>
          <w:color w:val="000000"/>
          <w:szCs w:val="24"/>
          <w:highlight w:val="none"/>
          <w:lang w:eastAsia="zh-CN"/>
        </w:rPr>
      </w:r>
      <w:r/>
    </w:p>
    <w:p>
      <w:pPr>
        <w:pStyle w:val="1117"/>
        <w:ind w:firstLine="482"/>
        <w:shd w:val="clear" w:color="auto" w:fill="ffffff"/>
        <w:rPr>
          <w:rFonts w:ascii="宋体" w:hAnsi="宋体" w:cs="Times New Roman"/>
          <w:color w:val="000000"/>
          <w:szCs w:val="24"/>
          <w:highlight w:val="none"/>
          <w:lang w:eastAsia="zh-CN"/>
        </w:rPr>
      </w:pPr>
      <w:r/>
      <w:bookmarkStart w:id="6" w:name="_Toc112006905"/>
      <w:r>
        <w:rPr>
          <w:rFonts w:hint="eastAsia" w:ascii="宋体" w:hAnsi="宋体" w:cs="Times New Roman"/>
          <w:color w:val="000000"/>
          <w:szCs w:val="24"/>
          <w:highlight w:val="none"/>
          <w:lang w:eastAsia="zh-CN"/>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rPr>
          <w:rFonts w:ascii="宋体" w:hAnsi="宋体" w:cs="Times New Roman"/>
          <w:color w:val="000000"/>
          <w:szCs w:val="24"/>
          <w:highlight w:val="none"/>
          <w:lang w:eastAsia="zh-CN"/>
        </w:rPr>
      </w:r>
      <w:r/>
    </w:p>
    <w:p>
      <w:pPr>
        <w:pStyle w:val="1117"/>
        <w:ind w:firstLine="482"/>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投标截止时间（网上投标截止时间苏采云投标客户端投标）：</w:t>
      </w:r>
      <w:r>
        <w:rPr>
          <w:rFonts w:hint="eastAsia" w:ascii="宋体" w:hAnsi="宋体" w:cs="Times New Roman"/>
          <w:color w:val="000000"/>
          <w:szCs w:val="24"/>
          <w:highlight w:val="none"/>
          <w:lang w:eastAsia="zh-CN"/>
        </w:rPr>
        <w:t xml:space="preserve">202</w:t>
      </w:r>
      <w:r>
        <w:rPr>
          <w:rFonts w:hint="eastAsia" w:ascii="宋体" w:hAnsi="宋体" w:cs="Times New Roman"/>
          <w:color w:val="000000"/>
          <w:szCs w:val="24"/>
          <w:highlight w:val="none"/>
          <w:lang w:val="en-US" w:eastAsia="zh-CN"/>
        </w:rPr>
        <w:t xml:space="preserve">6</w:t>
      </w:r>
      <w:r>
        <w:rPr>
          <w:rFonts w:hint="eastAsia" w:ascii="宋体" w:hAnsi="宋体" w:cs="Times New Roman"/>
          <w:color w:val="000000"/>
          <w:szCs w:val="24"/>
          <w:highlight w:val="none"/>
          <w:lang w:eastAsia="zh-CN"/>
        </w:rPr>
        <w:t xml:space="preserve">年</w:t>
      </w:r>
      <w:r>
        <w:rPr>
          <w:rFonts w:hint="eastAsia" w:ascii="宋体" w:hAnsi="宋体" w:cs="Times New Roman"/>
          <w:color w:val="000000"/>
          <w:szCs w:val="24"/>
          <w:highlight w:val="none"/>
          <w:lang w:val="en-US" w:eastAsia="zh-CN"/>
        </w:rPr>
        <w:t xml:space="preserve">9</w:t>
      </w:r>
      <w:r>
        <w:rPr>
          <w:rFonts w:hint="eastAsia" w:ascii="宋体" w:hAnsi="宋体" w:cs="Times New Roman"/>
          <w:color w:val="000000"/>
          <w:szCs w:val="24"/>
          <w:highlight w:val="none"/>
          <w:lang w:eastAsia="zh-CN"/>
        </w:rPr>
        <w:t xml:space="preserve">月</w:t>
      </w:r>
      <w:r>
        <w:rPr>
          <w:rFonts w:hint="eastAsia" w:ascii="宋体" w:hAnsi="宋体" w:cs="Times New Roman"/>
          <w:color w:val="000000"/>
          <w:szCs w:val="24"/>
          <w:highlight w:val="none"/>
          <w:lang w:val="en-US" w:eastAsia="zh-CN"/>
        </w:rPr>
        <w:t xml:space="preserve">11 </w:t>
      </w:r>
      <w:r>
        <w:rPr>
          <w:rFonts w:hint="eastAsia" w:ascii="宋体" w:hAnsi="宋体" w:cs="Times New Roman"/>
          <w:color w:val="000000"/>
          <w:szCs w:val="24"/>
          <w:highlight w:val="none"/>
          <w:lang w:eastAsia="zh-CN"/>
        </w:rPr>
        <w:t xml:space="preserve">日</w:t>
      </w:r>
      <w:r>
        <w:rPr>
          <w:rFonts w:hint="eastAsia" w:ascii="宋体" w:hAnsi="宋体" w:cs="Times New Roman"/>
          <w:color w:val="000000"/>
          <w:szCs w:val="24"/>
          <w:highlight w:val="none"/>
          <w:lang w:val="en-US" w:eastAsia="zh-CN"/>
        </w:rPr>
        <w:t xml:space="preserve">9</w:t>
      </w:r>
      <w:r>
        <w:rPr>
          <w:rFonts w:hint="eastAsia" w:ascii="宋体" w:hAnsi="宋体" w:cs="Times New Roman"/>
          <w:color w:val="000000"/>
          <w:szCs w:val="24"/>
          <w:highlight w:val="none"/>
          <w:lang w:eastAsia="zh-CN"/>
        </w:rPr>
        <w:t xml:space="preserve">:30</w:t>
      </w:r>
      <w:r>
        <w:rPr>
          <w:rFonts w:hint="eastAsia" w:ascii="宋体" w:hAnsi="宋体" w:cs="Times New Roman"/>
          <w:color w:val="000000"/>
          <w:szCs w:val="24"/>
          <w:highlight w:val="none"/>
          <w:lang w:eastAsia="zh-CN"/>
        </w:rPr>
        <w:t xml:space="preserve">，投标截止时间后的投标文件恕不接受。</w:t>
      </w:r>
      <w:r>
        <w:rPr>
          <w:rFonts w:ascii="宋体" w:hAnsi="宋体" w:cs="Times New Roman"/>
          <w:color w:val="000000"/>
          <w:szCs w:val="24"/>
          <w:highlight w:val="none"/>
          <w:lang w:eastAsia="zh-CN"/>
        </w:rPr>
      </w:r>
      <w:r/>
    </w:p>
    <w:p>
      <w:pPr>
        <w:pStyle w:val="1117"/>
        <w:ind w:firstLine="482"/>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开标时间：</w:t>
      </w:r>
      <w:r>
        <w:rPr>
          <w:rFonts w:hint="eastAsia" w:ascii="宋体" w:hAnsi="宋体" w:cs="Times New Roman"/>
          <w:color w:val="000000"/>
          <w:szCs w:val="24"/>
          <w:highlight w:val="none"/>
          <w:lang w:eastAsia="zh-CN"/>
        </w:rPr>
        <w:t xml:space="preserve">202</w:t>
      </w:r>
      <w:r>
        <w:rPr>
          <w:rFonts w:hint="eastAsia" w:ascii="宋体" w:hAnsi="宋体" w:cs="Times New Roman"/>
          <w:color w:val="000000"/>
          <w:szCs w:val="24"/>
          <w:highlight w:val="none"/>
          <w:lang w:val="en-US" w:eastAsia="zh-CN"/>
        </w:rPr>
        <w:t xml:space="preserve">6</w:t>
      </w:r>
      <w:r>
        <w:rPr>
          <w:rFonts w:hint="eastAsia" w:ascii="宋体" w:hAnsi="宋体" w:cs="Times New Roman"/>
          <w:color w:val="000000"/>
          <w:szCs w:val="24"/>
          <w:highlight w:val="none"/>
          <w:lang w:eastAsia="zh-CN"/>
        </w:rPr>
        <w:t xml:space="preserve">年</w:t>
      </w:r>
      <w:r>
        <w:rPr>
          <w:rFonts w:hint="eastAsia" w:ascii="宋体" w:hAnsi="宋体" w:cs="Times New Roman"/>
          <w:color w:val="000000"/>
          <w:szCs w:val="24"/>
          <w:highlight w:val="none"/>
          <w:lang w:val="en-US" w:eastAsia="zh-CN"/>
        </w:rPr>
        <w:t xml:space="preserve">9</w:t>
      </w:r>
      <w:r>
        <w:rPr>
          <w:rFonts w:hint="eastAsia" w:ascii="宋体" w:hAnsi="宋体" w:cs="Times New Roman"/>
          <w:color w:val="000000"/>
          <w:szCs w:val="24"/>
          <w:highlight w:val="none"/>
          <w:lang w:eastAsia="zh-CN"/>
        </w:rPr>
        <w:t xml:space="preserve">月</w:t>
      </w:r>
      <w:r>
        <w:rPr>
          <w:rFonts w:hint="eastAsia" w:ascii="宋体" w:hAnsi="宋体" w:cs="Times New Roman"/>
          <w:color w:val="000000"/>
          <w:szCs w:val="24"/>
          <w:highlight w:val="none"/>
          <w:lang w:val="en-US" w:eastAsia="zh-CN"/>
        </w:rPr>
        <w:t xml:space="preserve">11</w:t>
      </w:r>
      <w:r>
        <w:rPr>
          <w:rFonts w:hint="eastAsia" w:ascii="宋体" w:hAnsi="宋体" w:cs="Times New Roman"/>
          <w:color w:val="000000"/>
          <w:szCs w:val="24"/>
          <w:highlight w:val="none"/>
          <w:lang w:eastAsia="zh-CN"/>
        </w:rPr>
        <w:t xml:space="preserve">日</w:t>
      </w:r>
      <w:r>
        <w:rPr>
          <w:rFonts w:hint="eastAsia" w:ascii="宋体" w:hAnsi="宋体" w:cs="Times New Roman"/>
          <w:color w:val="000000"/>
          <w:szCs w:val="24"/>
          <w:highlight w:val="none"/>
          <w:lang w:val="en-US" w:eastAsia="zh-CN"/>
        </w:rPr>
        <w:t xml:space="preserve">9</w:t>
      </w:r>
      <w:r>
        <w:rPr>
          <w:rFonts w:hint="eastAsia" w:ascii="宋体" w:hAnsi="宋体" w:cs="Times New Roman"/>
          <w:color w:val="000000"/>
          <w:szCs w:val="24"/>
          <w:highlight w:val="none"/>
          <w:lang w:eastAsia="zh-CN"/>
        </w:rPr>
        <w:t xml:space="preserve">:30</w:t>
      </w:r>
      <w:r>
        <w:rPr>
          <w:rFonts w:hint="eastAsia" w:ascii="宋体" w:hAnsi="宋体" w:cs="Times New Roman"/>
          <w:color w:val="000000"/>
          <w:szCs w:val="24"/>
          <w:highlight w:val="none"/>
          <w:lang w:eastAsia="zh-CN"/>
        </w:rPr>
        <w:t xml:space="preserve">。</w:t>
      </w:r>
      <w:r>
        <w:rPr>
          <w:rFonts w:ascii="宋体" w:hAnsi="宋体" w:cs="Times New Roman"/>
          <w:color w:val="000000"/>
          <w:szCs w:val="24"/>
          <w:highlight w:val="none"/>
          <w:lang w:eastAsia="zh-CN"/>
        </w:rPr>
      </w:r>
      <w:r/>
    </w:p>
    <w:p>
      <w:pPr>
        <w:pStyle w:val="1117"/>
        <w:ind w:firstLine="482"/>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投标及开标地点：江苏省政府采购（苏采云）平台。</w:t>
      </w:r>
      <w:r>
        <w:rPr>
          <w:rFonts w:ascii="宋体" w:hAnsi="宋体" w:cs="Times New Roman"/>
          <w:color w:val="000000"/>
          <w:szCs w:val="24"/>
          <w:highlight w:val="none"/>
          <w:lang w:eastAsia="zh-CN"/>
        </w:rPr>
      </w:r>
      <w:r/>
    </w:p>
    <w:p>
      <w:pPr>
        <w:pStyle w:val="1117"/>
        <w:ind w:firstLine="482"/>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定标时间：</w:t>
      </w:r>
      <w:r>
        <w:rPr>
          <w:rFonts w:hint="eastAsia" w:ascii="宋体" w:hAnsi="宋体" w:cs="Times New Roman"/>
          <w:color w:val="000000"/>
          <w:szCs w:val="24"/>
          <w:highlight w:val="none"/>
          <w:lang w:eastAsia="zh-CN"/>
        </w:rPr>
        <w:t xml:space="preserve">202</w:t>
      </w:r>
      <w:r>
        <w:rPr>
          <w:rFonts w:hint="eastAsia" w:ascii="宋体" w:hAnsi="宋体" w:cs="Times New Roman"/>
          <w:color w:val="000000"/>
          <w:szCs w:val="24"/>
          <w:highlight w:val="none"/>
          <w:lang w:val="en-US" w:eastAsia="zh-CN"/>
        </w:rPr>
        <w:t xml:space="preserve">6</w:t>
      </w:r>
      <w:r>
        <w:rPr>
          <w:rFonts w:hint="eastAsia" w:ascii="宋体" w:hAnsi="宋体" w:cs="Times New Roman"/>
          <w:color w:val="000000"/>
          <w:szCs w:val="24"/>
          <w:highlight w:val="none"/>
          <w:lang w:eastAsia="zh-CN"/>
        </w:rPr>
        <w:t xml:space="preserve">年</w:t>
      </w:r>
      <w:r>
        <w:rPr>
          <w:rFonts w:hint="eastAsia" w:ascii="宋体" w:hAnsi="宋体" w:cs="Times New Roman"/>
          <w:color w:val="000000"/>
          <w:szCs w:val="24"/>
          <w:highlight w:val="none"/>
          <w:lang w:val="en-US" w:eastAsia="zh-CN"/>
        </w:rPr>
        <w:t xml:space="preserve">9</w:t>
      </w:r>
      <w:r>
        <w:rPr>
          <w:rFonts w:hint="eastAsia" w:ascii="宋体" w:hAnsi="宋体" w:cs="Times New Roman"/>
          <w:color w:val="000000"/>
          <w:szCs w:val="24"/>
          <w:highlight w:val="none"/>
          <w:lang w:eastAsia="zh-CN"/>
        </w:rPr>
        <w:t xml:space="preserve">月</w:t>
      </w:r>
      <w:r>
        <w:rPr>
          <w:rFonts w:hint="eastAsia" w:ascii="宋体" w:hAnsi="宋体" w:cs="Times New Roman"/>
          <w:color w:val="000000"/>
          <w:szCs w:val="24"/>
          <w:highlight w:val="none"/>
          <w:lang w:val="en-US" w:eastAsia="zh-CN"/>
        </w:rPr>
        <w:t xml:space="preserve">11</w:t>
      </w:r>
      <w:r>
        <w:rPr>
          <w:rFonts w:hint="eastAsia" w:ascii="宋体" w:hAnsi="宋体" w:cs="Times New Roman"/>
          <w:color w:val="000000"/>
          <w:szCs w:val="24"/>
          <w:highlight w:val="none"/>
          <w:lang w:eastAsia="zh-CN"/>
        </w:rPr>
        <w:t xml:space="preserve">日</w:t>
      </w:r>
      <w:r>
        <w:rPr>
          <w:rFonts w:hint="eastAsia" w:ascii="宋体" w:hAnsi="宋体" w:cs="Times New Roman"/>
          <w:color w:val="000000"/>
          <w:szCs w:val="24"/>
          <w:highlight w:val="none"/>
          <w:lang w:eastAsia="zh-CN"/>
        </w:rPr>
        <w:t xml:space="preserve">评标结束</w:t>
      </w:r>
      <w:r>
        <w:rPr>
          <w:rFonts w:ascii="宋体" w:hAnsi="宋体" w:cs="Times New Roman"/>
          <w:color w:val="000000"/>
          <w:szCs w:val="24"/>
          <w:highlight w:val="none"/>
          <w:lang w:eastAsia="zh-CN"/>
        </w:rPr>
      </w:r>
      <w:r/>
    </w:p>
    <w:p>
      <w:pPr>
        <w:pStyle w:val="1117"/>
        <w:ind w:firstLine="482"/>
        <w:shd w:val="clear" w:color="auto" w:fill="ffffff"/>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定标地点：无锡苏名建设咨询有限公司（无锡市锡山区东亭路晶石国际中心A座25楼2501室）</w:t>
      </w:r>
      <w:r>
        <w:rPr>
          <w:rFonts w:hint="eastAsia" w:ascii="宋体" w:hAnsi="宋体" w:cs="Times New Roman"/>
          <w:color w:val="000000"/>
          <w:szCs w:val="24"/>
          <w:highlight w:val="none"/>
          <w:lang w:eastAsia="zh-CN"/>
        </w:rPr>
      </w:r>
      <w:r/>
    </w:p>
    <w:p>
      <w:pPr>
        <w:pStyle w:val="1117"/>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（八）投标文件份数：</w:t>
      </w:r>
      <w:bookmarkEnd w:id="6"/>
      <w:r>
        <w:rPr>
          <w:rFonts w:hint="eastAsia" w:ascii="宋体" w:hAnsi="宋体" w:cs="Times New Roman"/>
          <w:b/>
          <w:bCs/>
          <w:color w:val="000000"/>
          <w:szCs w:val="24"/>
          <w:highlight w:val="none"/>
          <w:lang w:eastAsia="zh-CN"/>
        </w:rPr>
        <w:t xml:space="preserve">请按规定上传电子投标文件，不接收纸质投标文件。</w:t>
      </w:r>
      <w:r>
        <w:rPr>
          <w:rFonts w:ascii="宋体" w:hAnsi="宋体" w:cs="Times New Roman"/>
          <w:b/>
          <w:bCs/>
          <w:color w:val="000000"/>
          <w:szCs w:val="24"/>
          <w:highlight w:val="none"/>
          <w:lang w:eastAsia="zh-CN"/>
        </w:rPr>
      </w:r>
      <w:r/>
    </w:p>
    <w:p>
      <w:pPr>
        <w:pStyle w:val="1117"/>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（九）投标有效期：开标之日起90天</w:t>
      </w:r>
      <w:r>
        <w:rPr>
          <w:rFonts w:ascii="宋体" w:hAnsi="宋体" w:cs="Times New Roman"/>
          <w:b/>
          <w:bCs/>
          <w:color w:val="000000"/>
          <w:szCs w:val="24"/>
          <w:highlight w:val="none"/>
          <w:lang w:eastAsia="zh-CN"/>
        </w:rPr>
      </w:r>
      <w:r/>
    </w:p>
    <w:p>
      <w:pPr>
        <w:pStyle w:val="1117"/>
        <w:ind w:firstLine="480"/>
        <w:shd w:val="clear" w:color="auto" w:fill="ffffff"/>
        <w:rPr>
          <w:rFonts w:ascii="宋体" w:hAnsi="宋体" w:cs="Times New Roman"/>
          <w:b/>
          <w:bCs/>
          <w:color w:val="000000"/>
          <w:szCs w:val="24"/>
          <w:highlight w:val="none"/>
          <w:lang w:eastAsia="zh-CN"/>
        </w:rPr>
      </w:pPr>
      <w:r/>
      <w:bookmarkStart w:id="7" w:name="_Toc112006909"/>
      <w:r>
        <w:rPr>
          <w:rFonts w:hint="eastAsia" w:ascii="宋体" w:hAnsi="宋体" w:cs="Times New Roman"/>
          <w:b/>
          <w:bCs/>
          <w:color w:val="000000"/>
          <w:szCs w:val="24"/>
          <w:highlight w:val="none"/>
          <w:lang w:eastAsia="zh-CN"/>
        </w:rPr>
        <w:t xml:space="preserve">（十）其他</w:t>
      </w:r>
      <w:r>
        <w:rPr>
          <w:rFonts w:ascii="宋体" w:hAnsi="宋体" w:cs="Times New Roman"/>
          <w:b/>
          <w:bCs/>
          <w:color w:val="000000"/>
          <w:szCs w:val="24"/>
          <w:highlight w:val="none"/>
          <w:lang w:eastAsia="zh-CN"/>
        </w:rPr>
      </w:r>
      <w:r/>
    </w:p>
    <w:p>
      <w:pPr>
        <w:pStyle w:val="1117"/>
        <w:ind w:firstLine="480"/>
        <w:shd w:val="clear" w:color="auto" w:fill="ffffff"/>
        <w:rPr>
          <w:rFonts w:ascii="宋体" w:hAnsi="宋体" w:cs="Times New Roman"/>
          <w:color w:val="000000"/>
          <w:szCs w:val="24"/>
          <w:highlight w:val="none"/>
          <w:lang w:eastAsia="zh-CN"/>
        </w:rPr>
      </w:pPr>
      <w:r>
        <w:rPr>
          <w:rFonts w:ascii="宋体" w:hAnsi="宋体" w:cs="Times New Roman"/>
          <w:color w:val="000000"/>
          <w:szCs w:val="24"/>
          <w:highlight w:val="none"/>
          <w:lang w:eastAsia="zh-CN"/>
        </w:rPr>
        <w:t xml:space="preserve">1</w:t>
      </w:r>
      <w:r>
        <w:rPr>
          <w:rFonts w:hint="eastAsia" w:ascii="宋体" w:hAnsi="宋体" w:cs="Times New Roman"/>
          <w:color w:val="000000"/>
          <w:szCs w:val="24"/>
          <w:highlight w:val="none"/>
          <w:lang w:eastAsia="zh-CN"/>
        </w:rPr>
        <w:t xml:space="preserve">.有关本次招标的事项若存在变动或修改，敬请及时关注“无锡政府采购网”“江苏政府采购网”发布的信息。</w:t>
      </w:r>
      <w:r>
        <w:rPr>
          <w:rFonts w:ascii="宋体" w:hAnsi="宋体" w:cs="Times New Roman"/>
          <w:color w:val="000000"/>
          <w:szCs w:val="24"/>
          <w:highlight w:val="none"/>
          <w:lang w:eastAsia="zh-CN"/>
        </w:rPr>
      </w:r>
      <w:r/>
    </w:p>
    <w:p>
      <w:pPr>
        <w:pStyle w:val="1117"/>
        <w:ind w:firstLine="480"/>
        <w:shd w:val="clear" w:color="auto" w:fill="ffffff"/>
        <w:rPr>
          <w:rFonts w:ascii="宋体" w:hAnsi="宋体" w:cs="Times New Roman"/>
          <w:color w:val="000000"/>
          <w:szCs w:val="24"/>
          <w:highlight w:val="none"/>
          <w:lang w:eastAsia="zh-CN"/>
        </w:rPr>
      </w:pPr>
      <w:r>
        <w:rPr>
          <w:rFonts w:ascii="宋体" w:hAnsi="宋体" w:cs="Times New Roman"/>
          <w:color w:val="000000"/>
          <w:szCs w:val="24"/>
          <w:highlight w:val="none"/>
          <w:lang w:eastAsia="zh-CN"/>
        </w:rPr>
        <w:t xml:space="preserve">2.</w:t>
      </w:r>
      <w:r>
        <w:rPr>
          <w:rFonts w:hint="eastAsia" w:ascii="宋体" w:hAnsi="宋体" w:cs="Times New Roman"/>
          <w:color w:val="000000"/>
          <w:szCs w:val="24"/>
          <w:highlight w:val="none"/>
          <w:lang w:eastAsia="zh-CN"/>
        </w:rPr>
        <w:t xml:space="preserve">未按《政府采购质疑和投诉办法》（中华人民共和国财政部令第94号）</w:t>
      </w:r>
      <w:r>
        <w:rPr>
          <w:rFonts w:ascii="宋体" w:hAnsi="宋体" w:cs="Times New Roman"/>
          <w:color w:val="000000"/>
          <w:szCs w:val="24"/>
          <w:highlight w:val="none"/>
          <w:lang w:eastAsia="zh-CN"/>
        </w:rPr>
        <w:t xml:space="preserve">的规定提出的对本</w:t>
      </w:r>
      <w:r>
        <w:rPr>
          <w:rFonts w:hint="eastAsia" w:ascii="宋体" w:hAnsi="宋体" w:cs="Times New Roman"/>
          <w:color w:val="000000"/>
          <w:szCs w:val="24"/>
          <w:highlight w:val="none"/>
          <w:lang w:eastAsia="zh-CN"/>
        </w:rPr>
        <w:t xml:space="preserve">项目采购过程中</w:t>
      </w:r>
      <w:r>
        <w:rPr>
          <w:rFonts w:ascii="宋体" w:hAnsi="宋体" w:cs="Times New Roman"/>
          <w:color w:val="000000"/>
          <w:szCs w:val="24"/>
          <w:highlight w:val="none"/>
          <w:lang w:eastAsia="zh-CN"/>
        </w:rPr>
        <w:t xml:space="preserve">的</w:t>
      </w:r>
      <w:r>
        <w:rPr>
          <w:rFonts w:hint="eastAsia" w:ascii="宋体" w:hAnsi="宋体" w:cs="Times New Roman"/>
          <w:color w:val="000000"/>
          <w:szCs w:val="24"/>
          <w:highlight w:val="none"/>
          <w:lang w:eastAsia="zh-CN"/>
        </w:rPr>
        <w:t xml:space="preserve">质疑</w:t>
      </w:r>
      <w:r>
        <w:rPr>
          <w:rFonts w:ascii="宋体" w:hAnsi="宋体" w:cs="Times New Roman"/>
          <w:color w:val="000000"/>
          <w:szCs w:val="24"/>
          <w:highlight w:val="none"/>
          <w:lang w:eastAsia="zh-CN"/>
        </w:rPr>
        <w:t xml:space="preserve">，</w:t>
      </w:r>
      <w:r>
        <w:rPr>
          <w:rFonts w:hint="eastAsia" w:ascii="宋体" w:hAnsi="宋体" w:cs="Times New Roman"/>
          <w:color w:val="000000"/>
          <w:szCs w:val="24"/>
          <w:highlight w:val="none"/>
          <w:lang w:val="en-US" w:eastAsia="zh-CN"/>
        </w:rPr>
        <w:t xml:space="preserve">采购</w:t>
      </w:r>
      <w:r>
        <w:rPr>
          <w:rFonts w:ascii="宋体" w:hAnsi="宋体" w:cs="Times New Roman"/>
          <w:color w:val="000000"/>
          <w:szCs w:val="24"/>
          <w:highlight w:val="none"/>
          <w:lang w:eastAsia="zh-CN"/>
        </w:rPr>
        <w:t xml:space="preserve">人不予受理</w:t>
      </w:r>
      <w:r>
        <w:rPr>
          <w:rFonts w:hint="eastAsia" w:ascii="宋体" w:hAnsi="宋体" w:cs="Times New Roman"/>
          <w:color w:val="000000"/>
          <w:szCs w:val="24"/>
          <w:highlight w:val="none"/>
          <w:lang w:eastAsia="zh-CN"/>
        </w:rPr>
        <w:t xml:space="preserve">（</w:t>
      </w:r>
      <w:r>
        <w:rPr>
          <w:rFonts w:ascii="宋体" w:hAnsi="宋体" w:cs="Times New Roman"/>
          <w:color w:val="000000"/>
          <w:szCs w:val="24"/>
          <w:highlight w:val="none"/>
          <w:lang w:eastAsia="zh-CN"/>
        </w:rPr>
        <w:t xml:space="preserve">接收质疑函的</w:t>
      </w:r>
      <w:r>
        <w:rPr>
          <w:rFonts w:hint="eastAsia" w:ascii="宋体" w:hAnsi="宋体" w:cs="Times New Roman"/>
          <w:color w:val="000000"/>
          <w:szCs w:val="24"/>
          <w:highlight w:val="none"/>
          <w:lang w:eastAsia="zh-CN"/>
        </w:rPr>
        <w:t xml:space="preserve">联系方式详见（十一）联系方式）。</w:t>
      </w:r>
      <w:r>
        <w:rPr>
          <w:rFonts w:ascii="宋体" w:hAnsi="宋体" w:cs="Times New Roman"/>
          <w:color w:val="000000"/>
          <w:szCs w:val="24"/>
          <w:highlight w:val="none"/>
          <w:lang w:eastAsia="zh-CN"/>
        </w:rPr>
      </w:r>
      <w:r/>
    </w:p>
    <w:p>
      <w:pPr>
        <w:pStyle w:val="1117"/>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（十一）</w:t>
      </w:r>
      <w:bookmarkEnd w:id="7"/>
      <w:r>
        <w:rPr>
          <w:rFonts w:hint="eastAsia" w:ascii="宋体" w:hAnsi="宋体" w:cs="Times New Roman"/>
          <w:b/>
          <w:bCs/>
          <w:color w:val="000000"/>
          <w:szCs w:val="24"/>
          <w:highlight w:val="none"/>
          <w:lang w:eastAsia="zh-CN"/>
        </w:rPr>
        <w:t xml:space="preserve">联系方式</w:t>
      </w:r>
      <w:r>
        <w:rPr>
          <w:rFonts w:ascii="宋体" w:hAnsi="宋体" w:cs="Times New Roman"/>
          <w:b/>
          <w:bCs/>
          <w:color w:val="000000"/>
          <w:szCs w:val="24"/>
          <w:highlight w:val="none"/>
          <w:lang w:eastAsia="zh-CN"/>
        </w:rPr>
      </w:r>
      <w:r/>
    </w:p>
    <w:p>
      <w:pPr>
        <w:pStyle w:val="1117"/>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1、采购人：无锡市检验检测认证研究院</w:t>
      </w:r>
      <w:r>
        <w:rPr>
          <w:rFonts w:ascii="宋体" w:hAnsi="宋体" w:cs="Times New Roman"/>
          <w:color w:val="000000"/>
          <w:szCs w:val="24"/>
          <w:highlight w:val="none"/>
          <w:lang w:eastAsia="zh-CN"/>
        </w:rPr>
      </w:r>
      <w:r/>
    </w:p>
    <w:p>
      <w:pPr>
        <w:pStyle w:val="1117"/>
        <w:ind w:firstLine="480"/>
        <w:shd w:val="clear" w:color="auto" w:fill="ffffff"/>
        <w:tabs>
          <w:tab w:val="left" w:pos="5148" w:leader="none"/>
        </w:tabs>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采购人地址：无锡市锡山区东亭春新东路8号</w:t>
      </w:r>
      <w:r>
        <w:rPr>
          <w:rFonts w:ascii="宋体" w:hAnsi="宋体" w:cs="Times New Roman"/>
          <w:color w:val="000000"/>
          <w:szCs w:val="24"/>
          <w:highlight w:val="none"/>
          <w:lang w:eastAsia="zh-CN"/>
        </w:rPr>
      </w:r>
      <w:r/>
    </w:p>
    <w:p>
      <w:pPr>
        <w:pStyle w:val="1117"/>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联 系 人：周</w:t>
      </w:r>
      <w:r>
        <w:rPr>
          <w:rFonts w:hint="eastAsia" w:ascii="宋体" w:hAnsi="宋体" w:cs="Times New Roman"/>
          <w:color w:val="000000"/>
          <w:szCs w:val="24"/>
          <w:highlight w:val="none"/>
          <w:lang w:val="en-US" w:eastAsia="zh-CN"/>
        </w:rPr>
        <w:t xml:space="preserve">挺</w:t>
      </w:r>
      <w:r>
        <w:rPr>
          <w:rFonts w:ascii="宋体" w:hAnsi="宋体" w:cs="Times New Roman"/>
          <w:color w:val="000000"/>
          <w:szCs w:val="24"/>
          <w:highlight w:val="none"/>
          <w:lang w:eastAsia="zh-CN"/>
        </w:rPr>
      </w:r>
      <w:r/>
    </w:p>
    <w:p>
      <w:pPr>
        <w:pStyle w:val="1117"/>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联系方式：0510-82805212</w:t>
      </w:r>
      <w:r>
        <w:rPr>
          <w:rFonts w:ascii="宋体" w:hAnsi="宋体" w:cs="Times New Roman"/>
          <w:color w:val="000000"/>
          <w:szCs w:val="24"/>
          <w:highlight w:val="none"/>
          <w:lang w:eastAsia="zh-CN"/>
        </w:rPr>
      </w:r>
      <w:r/>
    </w:p>
    <w:p>
      <w:pPr>
        <w:pStyle w:val="1117"/>
        <w:ind w:firstLine="480"/>
        <w:shd w:val="clear" w:color="auto" w:fill="ffffff"/>
        <w:rPr>
          <w:rFonts w:ascii="宋体" w:hAnsi="宋体" w:cs="Times New Roman"/>
          <w:color w:val="000000"/>
          <w:szCs w:val="24"/>
          <w:highlight w:val="none"/>
          <w:lang w:eastAsia="zh-CN"/>
        </w:rPr>
      </w:pPr>
      <w:r>
        <w:rPr>
          <w:rFonts w:ascii="宋体" w:hAnsi="宋体" w:cs="Times New Roman"/>
          <w:color w:val="000000"/>
          <w:szCs w:val="24"/>
          <w:highlight w:val="none"/>
          <w:lang w:eastAsia="zh-CN"/>
        </w:rPr>
        <w:t xml:space="preserve">2</w:t>
      </w:r>
      <w:r>
        <w:rPr>
          <w:rFonts w:hint="eastAsia" w:ascii="宋体" w:hAnsi="宋体" w:cs="Times New Roman"/>
          <w:color w:val="000000"/>
          <w:szCs w:val="24"/>
          <w:highlight w:val="none"/>
          <w:lang w:eastAsia="zh-CN"/>
        </w:rPr>
        <w:t xml:space="preserve">、招标代理机构：</w:t>
      </w:r>
      <w:r>
        <w:rPr>
          <w:rFonts w:hint="eastAsia" w:ascii="宋体" w:hAnsi="宋体" w:cs="宋体"/>
          <w:bCs/>
          <w:color w:val="000000"/>
          <w:szCs w:val="24"/>
          <w:highlight w:val="none"/>
          <w:lang w:eastAsia="zh-CN"/>
        </w:rPr>
        <w:t xml:space="preserve">无锡苏名建设咨询有限公司</w:t>
      </w:r>
      <w:r>
        <w:rPr>
          <w:rFonts w:ascii="宋体" w:hAnsi="宋体" w:cs="Times New Roman"/>
          <w:color w:val="000000"/>
          <w:szCs w:val="24"/>
          <w:highlight w:val="none"/>
          <w:lang w:eastAsia="zh-CN"/>
        </w:rPr>
      </w:r>
      <w:r/>
    </w:p>
    <w:p>
      <w:pPr>
        <w:pStyle w:val="1117"/>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联系地址：无锡市锡山区东亭路晶石国际中心A座25楼2501室</w:t>
      </w:r>
      <w:r>
        <w:rPr>
          <w:rFonts w:ascii="宋体" w:hAnsi="宋体" w:cs="Times New Roman"/>
          <w:color w:val="000000"/>
          <w:szCs w:val="24"/>
          <w:highlight w:val="none"/>
          <w:lang w:eastAsia="zh-CN"/>
        </w:rPr>
      </w:r>
      <w:r/>
    </w:p>
    <w:p>
      <w:pPr>
        <w:pStyle w:val="1117"/>
        <w:ind w:firstLine="480"/>
        <w:shd w:val="clear" w:color="auto" w:fill="ffffff"/>
        <w:rPr>
          <w:rFonts w:hint="eastAsia" w:ascii="宋体" w:hAnsi="宋体" w:cs="Times New Roman"/>
          <w:color w:val="000000"/>
          <w:szCs w:val="24"/>
          <w:highlight w:val="none"/>
          <w:lang w:val="en-US" w:eastAsia="zh-CN"/>
        </w:rPr>
      </w:pPr>
      <w:r>
        <w:rPr>
          <w:rFonts w:hint="eastAsia" w:ascii="宋体" w:hAnsi="宋体" w:cs="Times New Roman"/>
          <w:color w:val="000000"/>
          <w:szCs w:val="24"/>
          <w:highlight w:val="none"/>
          <w:lang w:eastAsia="zh-CN"/>
        </w:rPr>
        <w:t xml:space="preserve">联系人：</w:t>
      </w:r>
      <w:r>
        <w:rPr>
          <w:rFonts w:hint="eastAsia" w:ascii="宋体" w:hAnsi="宋体" w:cs="Times New Roman"/>
          <w:color w:val="000000"/>
          <w:szCs w:val="24"/>
          <w:highlight w:val="none"/>
          <w:lang w:val="en-US" w:eastAsia="zh-CN"/>
        </w:rPr>
        <w:t xml:space="preserve">唐琳</w:t>
      </w:r>
      <w:r>
        <w:rPr>
          <w:rFonts w:hint="eastAsia" w:ascii="宋体" w:hAnsi="宋体" w:cs="Times New Roman"/>
          <w:color w:val="000000"/>
          <w:szCs w:val="24"/>
          <w:highlight w:val="none"/>
          <w:lang w:val="en-US" w:eastAsia="zh-CN"/>
        </w:rPr>
      </w:r>
      <w:r/>
    </w:p>
    <w:p>
      <w:pPr>
        <w:pStyle w:val="1117"/>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联系电话：13338116601</w:t>
      </w:r>
      <w:r>
        <w:rPr>
          <w:rFonts w:ascii="宋体" w:hAnsi="宋体" w:cs="Times New Roman"/>
          <w:color w:val="000000"/>
          <w:szCs w:val="24"/>
          <w:highlight w:val="none"/>
          <w:lang w:eastAsia="zh-CN"/>
        </w:rPr>
      </w:r>
      <w:r/>
    </w:p>
    <w:p>
      <w:pPr>
        <w:pStyle w:val="1117"/>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邮编：2141</w:t>
      </w:r>
      <w:r>
        <w:rPr>
          <w:rFonts w:ascii="宋体" w:hAnsi="宋体" w:cs="Times New Roman"/>
          <w:color w:val="000000"/>
          <w:szCs w:val="24"/>
          <w:highlight w:val="none"/>
          <w:lang w:eastAsia="zh-CN"/>
        </w:rPr>
        <w:t xml:space="preserve">00 </w:t>
      </w:r>
      <w:r>
        <w:rPr>
          <w:rFonts w:ascii="宋体" w:hAnsi="宋体" w:cs="Times New Roman"/>
          <w:color w:val="000000"/>
          <w:szCs w:val="24"/>
          <w:highlight w:val="none"/>
          <w:lang w:eastAsia="zh-CN"/>
        </w:rPr>
      </w:r>
      <w:r/>
    </w:p>
    <w:p>
      <w:pPr>
        <w:pStyle w:val="1117"/>
        <w:ind w:firstLine="0"/>
        <w:jc w:val="both"/>
        <w:widowControl w:val="off"/>
        <w:rPr>
          <w:rFonts w:ascii="宋体" w:hAnsi="宋体" w:cs="Times New Roman"/>
          <w:bCs/>
          <w:color w:val="000000"/>
          <w:szCs w:val="24"/>
          <w:highlight w:val="none"/>
          <w:lang w:val="zh-CN" w:eastAsia="zh-CN"/>
        </w:rPr>
      </w:pPr>
      <w:r>
        <w:rPr>
          <w:rFonts w:ascii="宋体" w:hAnsi="宋体" w:cs="Times New Roman"/>
          <w:bCs/>
          <w:color w:val="000000"/>
          <w:szCs w:val="24"/>
          <w:highlight w:val="none"/>
          <w:lang w:val="zh-CN" w:eastAsia="zh-CN"/>
        </w:rPr>
      </w:r>
      <w:r/>
    </w:p>
    <w:p>
      <w:pPr>
        <w:pStyle w:val="1121"/>
        <w:rPr>
          <w:rFonts w:ascii="宋体" w:hAnsi="宋体" w:cs="Times New Roman"/>
          <w:bCs/>
          <w:color w:val="000000"/>
          <w:szCs w:val="24"/>
          <w:highlight w:val="none"/>
          <w:lang w:val="zh-CN" w:eastAsia="zh-CN"/>
        </w:rPr>
      </w:pPr>
      <w:r>
        <w:rPr>
          <w:rFonts w:ascii="宋体" w:hAnsi="宋体" w:cs="Times New Roman"/>
          <w:bCs/>
          <w:color w:val="000000"/>
          <w:szCs w:val="24"/>
          <w:highlight w:val="none"/>
          <w:lang w:val="zh-CN" w:eastAsia="zh-CN"/>
        </w:rPr>
      </w:r>
      <w:r/>
    </w:p>
    <w:p>
      <w:pPr>
        <w:pStyle w:val="1117"/>
        <w:rPr>
          <w:rFonts w:ascii="宋体" w:hAnsi="宋体" w:cs="Times New Roman"/>
          <w:bCs/>
          <w:color w:val="000000"/>
          <w:szCs w:val="24"/>
          <w:highlight w:val="none"/>
          <w:lang w:val="zh-CN" w:eastAsia="zh-CN"/>
        </w:rPr>
      </w:pPr>
      <w:r>
        <w:rPr>
          <w:rFonts w:ascii="宋体" w:hAnsi="宋体" w:cs="Times New Roman"/>
          <w:bCs/>
          <w:color w:val="000000"/>
          <w:szCs w:val="24"/>
          <w:highlight w:val="none"/>
          <w:lang w:val="zh-CN" w:eastAsia="zh-CN"/>
        </w:rPr>
      </w:r>
      <w:r/>
    </w:p>
    <w:p>
      <w:pPr>
        <w:pStyle w:val="1121"/>
        <w:rPr>
          <w:rFonts w:ascii="宋体" w:hAnsi="宋体" w:cs="Times New Roman"/>
          <w:bCs/>
          <w:color w:val="000000"/>
          <w:szCs w:val="24"/>
          <w:highlight w:val="none"/>
          <w:lang w:val="zh-CN" w:eastAsia="zh-CN"/>
        </w:rPr>
      </w:pPr>
      <w:r>
        <w:rPr>
          <w:rFonts w:ascii="宋体" w:hAnsi="宋体" w:cs="Times New Roman"/>
          <w:bCs/>
          <w:color w:val="000000"/>
          <w:szCs w:val="24"/>
          <w:highlight w:val="none"/>
          <w:lang w:val="zh-CN" w:eastAsia="zh-CN"/>
        </w:rPr>
      </w:r>
      <w:r/>
    </w:p>
    <w:p>
      <w:pPr>
        <w:pStyle w:val="1117"/>
        <w:rPr>
          <w:rFonts w:ascii="宋体" w:hAnsi="宋体" w:cs="Times New Roman"/>
          <w:bCs/>
          <w:color w:val="000000"/>
          <w:szCs w:val="24"/>
          <w:highlight w:val="none"/>
          <w:lang w:val="zh-CN" w:eastAsia="zh-CN"/>
        </w:rPr>
      </w:pPr>
      <w:r>
        <w:rPr>
          <w:rFonts w:ascii="宋体" w:hAnsi="宋体" w:cs="Times New Roman"/>
          <w:bCs/>
          <w:color w:val="000000"/>
          <w:szCs w:val="24"/>
          <w:highlight w:val="none"/>
          <w:lang w:val="zh-CN" w:eastAsia="zh-CN"/>
        </w:rPr>
      </w:r>
      <w:r/>
    </w:p>
    <w:p>
      <w:pPr>
        <w:pStyle w:val="1121"/>
        <w:rPr>
          <w:color w:val="000000"/>
          <w:highlight w:val="none"/>
          <w:lang w:val="zh-CN" w:eastAsia="zh-CN"/>
        </w:rPr>
      </w:pPr>
      <w:r>
        <w:rPr>
          <w:color w:val="000000"/>
          <w:highlight w:val="none"/>
          <w:lang w:val="zh-CN" w:eastAsia="zh-CN"/>
        </w:rPr>
      </w:r>
      <w:r/>
    </w:p>
    <w:p>
      <w:pPr>
        <w:pStyle w:val="1117"/>
        <w:ind w:left="0" w:firstLine="0"/>
        <w:rPr>
          <w:rFonts w:hint="eastAsia"/>
          <w:color w:val="000000"/>
          <w:highlight w:val="none"/>
          <w:lang w:eastAsia="zh-CN"/>
        </w:rPr>
      </w:pPr>
      <w:r/>
      <w:bookmarkStart w:id="8" w:name="_Toc161316665"/>
      <w:r>
        <w:rPr>
          <w:rFonts w:hint="eastAsia"/>
          <w:color w:val="000000"/>
          <w:highlight w:val="none"/>
          <w:lang w:eastAsia="zh-CN"/>
        </w:rPr>
      </w:r>
      <w:r/>
    </w:p>
    <w:p>
      <w:pPr>
        <w:pStyle w:val="1118"/>
        <w:rPr>
          <w:color w:val="000000"/>
          <w:highlight w:val="none"/>
          <w:lang w:eastAsia="zh-CN"/>
        </w:rPr>
      </w:pPr>
      <w:r>
        <w:rPr>
          <w:rFonts w:hint="eastAsia"/>
          <w:color w:val="000000"/>
          <w:highlight w:val="none"/>
          <w:lang w:eastAsia="zh-CN"/>
        </w:rPr>
        <w:br w:type="page" w:clear="all"/>
      </w:r>
      <w:r>
        <w:rPr>
          <w:rFonts w:hint="eastAsia"/>
          <w:color w:val="000000"/>
          <w:highlight w:val="none"/>
          <w:lang w:eastAsia="zh-CN"/>
        </w:rPr>
        <w:t xml:space="preserve">二、供应商须知</w:t>
      </w:r>
      <w:bookmarkEnd w:id="8"/>
      <w:r>
        <w:rPr>
          <w:color w:val="000000"/>
          <w:highlight w:val="none"/>
          <w:lang w:eastAsia="zh-CN"/>
        </w:rPr>
      </w:r>
      <w:r/>
    </w:p>
    <w:p>
      <w:pPr>
        <w:pStyle w:val="1117"/>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（一）遵循原则</w:t>
      </w:r>
      <w:r>
        <w:rPr>
          <w:rFonts w:ascii="宋体" w:hAnsi="宋体" w:cs="Times New Roman"/>
          <w:b/>
          <w:bCs/>
          <w:color w:val="000000"/>
          <w:szCs w:val="24"/>
          <w:highlight w:val="none"/>
          <w:lang w:eastAsia="zh-CN"/>
        </w:rPr>
      </w:r>
      <w:r/>
    </w:p>
    <w:p>
      <w:pPr>
        <w:pStyle w:val="1117"/>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公开透明原则、公平竞争原则、公正原则和诚实信用原则。</w:t>
      </w:r>
      <w:r>
        <w:rPr>
          <w:rFonts w:ascii="宋体" w:hAnsi="宋体" w:cs="Times New Roman"/>
          <w:color w:val="000000"/>
          <w:szCs w:val="24"/>
          <w:highlight w:val="none"/>
          <w:lang w:eastAsia="zh-CN"/>
        </w:rPr>
      </w:r>
      <w:r/>
    </w:p>
    <w:p>
      <w:pPr>
        <w:pStyle w:val="1117"/>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（二）</w:t>
      </w:r>
      <w:bookmarkStart w:id="9" w:name="_Hlk160181958"/>
      <w:r>
        <w:rPr>
          <w:rFonts w:hint="eastAsia" w:ascii="宋体" w:hAnsi="宋体" w:cs="Times New Roman"/>
          <w:b/>
          <w:bCs/>
          <w:color w:val="000000"/>
          <w:szCs w:val="24"/>
          <w:highlight w:val="none"/>
          <w:lang w:eastAsia="zh-CN"/>
        </w:rPr>
        <w:t xml:space="preserve">招标文件</w:t>
      </w:r>
      <w:bookmarkEnd w:id="9"/>
      <w:r>
        <w:rPr>
          <w:rFonts w:ascii="宋体" w:hAnsi="宋体" w:cs="Times New Roman"/>
          <w:b/>
          <w:bCs/>
          <w:color w:val="000000"/>
          <w:szCs w:val="24"/>
          <w:highlight w:val="none"/>
          <w:lang w:eastAsia="zh-CN"/>
        </w:rPr>
      </w:r>
      <w:r/>
    </w:p>
    <w:p>
      <w:pPr>
        <w:pStyle w:val="1117"/>
        <w:ind w:firstLine="480"/>
        <w:jc w:val="both"/>
        <w:widowControl w:val="off"/>
        <w:rPr>
          <w:rFonts w:ascii="宋体" w:hAnsi="宋体" w:cs="Times New Roman"/>
          <w:bCs/>
          <w:color w:val="000000"/>
          <w:szCs w:val="24"/>
          <w:highlight w:val="none"/>
          <w:lang w:eastAsia="zh-CN"/>
        </w:rPr>
      </w:pPr>
      <w:r>
        <w:rPr>
          <w:rFonts w:hint="eastAsia" w:ascii="宋体" w:hAnsi="宋体" w:cs="Times New Roman"/>
          <w:bCs/>
          <w:color w:val="000000"/>
          <w:szCs w:val="24"/>
          <w:highlight w:val="none"/>
          <w:lang w:eastAsia="zh-CN"/>
        </w:rPr>
        <w:t xml:space="preserve">1.招标文件包括本文件目录所列全部内容，投标供应商应仔细阅读，并在投标文件中充分响应招标文件的所有要求。</w:t>
      </w:r>
      <w:r>
        <w:rPr>
          <w:rFonts w:ascii="宋体" w:hAnsi="宋体" w:cs="Times New Roman"/>
          <w:bCs/>
          <w:color w:val="000000"/>
          <w:szCs w:val="24"/>
          <w:highlight w:val="none"/>
          <w:lang w:eastAsia="zh-CN"/>
        </w:rPr>
      </w:r>
      <w:r/>
    </w:p>
    <w:p>
      <w:pPr>
        <w:pStyle w:val="1117"/>
        <w:ind w:firstLine="480"/>
        <w:jc w:val="both"/>
        <w:widowControl w:val="off"/>
        <w:rPr>
          <w:rFonts w:ascii="宋体" w:hAnsi="宋体" w:cs="Times New Roman"/>
          <w:bCs/>
          <w:color w:val="000000"/>
          <w:szCs w:val="24"/>
          <w:highlight w:val="none"/>
          <w:lang w:eastAsia="zh-CN"/>
        </w:rPr>
      </w:pPr>
      <w:r>
        <w:rPr>
          <w:rFonts w:hint="eastAsia" w:ascii="宋体" w:hAnsi="宋体" w:cs="Times New Roman"/>
          <w:bCs/>
          <w:color w:val="000000"/>
          <w:szCs w:val="24"/>
          <w:highlight w:val="none"/>
          <w:lang w:eastAsia="zh-CN"/>
        </w:rPr>
        <w:t xml:space="preserve">2.潜在投标供应商可在项目招标公告附件中查看公开招标文件，如确定投标，必须在苏采云平台</w:t>
      </w:r>
      <w:r>
        <w:rPr>
          <w:rFonts w:hint="eastAsia" w:ascii="宋体" w:hAnsi="宋体" w:cs="Times New Roman"/>
          <w:color w:val="000000"/>
          <w:szCs w:val="24"/>
          <w:highlight w:val="none"/>
          <w:lang w:eastAsia="zh-CN"/>
        </w:rPr>
        <w:t xml:space="preserve">中免费下载公开招标文件（“项目参与”——“采购项目”找到需要获取采购文件的项目，点击“我要参与”——“参与投标”——“下载文件”</w:t>
      </w:r>
      <w:r>
        <w:rPr>
          <w:rFonts w:ascii="宋体" w:hAnsi="宋体" w:cs="宋体"/>
          <w:color w:val="000000"/>
          <w:szCs w:val="22"/>
          <w:highlight w:val="none"/>
          <w:lang w:eastAsia="zh-CN"/>
        </w:rPr>
        <w:t xml:space="preserve">，完成项目参与，将苏采云平台中下载的采购文件（后缀名为“.kedt”）导入到“政府采购客户端”，离线按要求编制并加密</w:t>
      </w:r>
      <w:r>
        <w:rPr>
          <w:rFonts w:hint="eastAsia" w:ascii="宋体" w:hAnsi="宋体" w:cs="宋体"/>
          <w:color w:val="000000"/>
          <w:szCs w:val="24"/>
          <w:highlight w:val="none"/>
          <w:lang w:eastAsia="zh-CN"/>
        </w:rPr>
        <w:t xml:space="preserve">投标</w:t>
      </w:r>
      <w:r>
        <w:rPr>
          <w:rFonts w:ascii="宋体" w:hAnsi="宋体" w:cs="宋体"/>
          <w:color w:val="000000"/>
          <w:szCs w:val="22"/>
          <w:highlight w:val="none"/>
          <w:lang w:eastAsia="zh-CN"/>
        </w:rPr>
        <w:t xml:space="preserve">文件（使用“CA数字证书”），导出加密的</w:t>
      </w:r>
      <w:r>
        <w:rPr>
          <w:rFonts w:hint="eastAsia" w:ascii="宋体" w:hAnsi="宋体" w:cs="宋体"/>
          <w:color w:val="000000"/>
          <w:szCs w:val="24"/>
          <w:highlight w:val="none"/>
          <w:lang w:eastAsia="zh-CN"/>
        </w:rPr>
        <w:t xml:space="preserve">投标</w:t>
      </w:r>
      <w:r>
        <w:rPr>
          <w:rFonts w:ascii="宋体" w:hAnsi="宋体" w:cs="宋体"/>
          <w:color w:val="000000"/>
          <w:szCs w:val="22"/>
          <w:highlight w:val="none"/>
          <w:lang w:eastAsia="zh-CN"/>
        </w:rPr>
        <w:t xml:space="preserve">文件（后缀名为zip，不得超过150M）并在苏采云平台上传该加密的</w:t>
      </w:r>
      <w:r>
        <w:rPr>
          <w:rFonts w:hint="eastAsia" w:ascii="宋体" w:hAnsi="宋体" w:cs="宋体"/>
          <w:color w:val="000000"/>
          <w:szCs w:val="24"/>
          <w:highlight w:val="none"/>
          <w:lang w:eastAsia="zh-CN"/>
        </w:rPr>
        <w:t xml:space="preserve">投标</w:t>
      </w:r>
      <w:r>
        <w:rPr>
          <w:rFonts w:ascii="宋体" w:hAnsi="宋体" w:cs="宋体"/>
          <w:color w:val="000000"/>
          <w:szCs w:val="22"/>
          <w:highlight w:val="none"/>
          <w:lang w:eastAsia="zh-CN"/>
        </w:rPr>
        <w:t xml:space="preserve">文件，对采购文件各项内容做出实质性响应，否则其</w:t>
      </w:r>
      <w:r>
        <w:rPr>
          <w:rFonts w:hint="eastAsia" w:ascii="宋体" w:hAnsi="宋体" w:cs="宋体"/>
          <w:color w:val="000000"/>
          <w:szCs w:val="24"/>
          <w:highlight w:val="none"/>
          <w:lang w:eastAsia="zh-CN"/>
        </w:rPr>
        <w:t xml:space="preserve">投标</w:t>
      </w:r>
      <w:r>
        <w:rPr>
          <w:rFonts w:ascii="宋体" w:hAnsi="宋体" w:cs="宋体"/>
          <w:color w:val="000000"/>
          <w:szCs w:val="22"/>
          <w:highlight w:val="none"/>
          <w:lang w:eastAsia="zh-CN"/>
        </w:rPr>
        <w:t xml:space="preserve">文件无效。</w:t>
      </w:r>
      <w:r>
        <w:rPr>
          <w:rFonts w:ascii="宋体" w:hAnsi="宋体" w:cs="Times New Roman"/>
          <w:bCs/>
          <w:color w:val="000000"/>
          <w:szCs w:val="24"/>
          <w:highlight w:val="none"/>
          <w:lang w:eastAsia="zh-CN"/>
        </w:rPr>
      </w:r>
      <w:r/>
    </w:p>
    <w:p>
      <w:pPr>
        <w:pStyle w:val="1117"/>
        <w:ind w:firstLine="480"/>
        <w:jc w:val="both"/>
        <w:widowControl w:val="off"/>
        <w:rPr>
          <w:rFonts w:ascii="宋体" w:hAnsi="宋体" w:cs="Times New Roman"/>
          <w:bCs/>
          <w:color w:val="000000"/>
          <w:szCs w:val="24"/>
          <w:highlight w:val="none"/>
          <w:lang w:eastAsia="zh-CN"/>
        </w:rPr>
      </w:pPr>
      <w:r>
        <w:rPr>
          <w:rFonts w:hint="eastAsia" w:ascii="宋体" w:hAnsi="宋体" w:cs="Times New Roman"/>
          <w:bCs/>
          <w:color w:val="000000"/>
          <w:szCs w:val="24"/>
          <w:highlight w:val="none"/>
          <w:lang w:eastAsia="zh-CN"/>
        </w:rPr>
        <w:t xml:space="preserve">3.投标供应商一旦参加本项目投标，即表明承诺接受了本招标文件中的所有条件和规定。</w:t>
      </w:r>
      <w:r>
        <w:rPr>
          <w:rFonts w:ascii="宋体" w:hAnsi="宋体" w:cs="Times New Roman"/>
          <w:bCs/>
          <w:color w:val="000000"/>
          <w:szCs w:val="24"/>
          <w:highlight w:val="none"/>
          <w:lang w:eastAsia="zh-CN"/>
        </w:rPr>
      </w:r>
      <w:r/>
    </w:p>
    <w:p>
      <w:pPr>
        <w:pStyle w:val="1117"/>
        <w:ind w:firstLine="480"/>
        <w:jc w:val="both"/>
        <w:widowControl w:val="off"/>
        <w:rPr>
          <w:rFonts w:ascii="宋体" w:hAnsi="宋体" w:cs="Times New Roman"/>
          <w:bCs/>
          <w:color w:val="000000"/>
          <w:szCs w:val="24"/>
          <w:highlight w:val="none"/>
          <w:lang w:eastAsia="zh-CN"/>
        </w:rPr>
      </w:pPr>
      <w:r>
        <w:rPr>
          <w:rFonts w:hint="eastAsia" w:ascii="宋体" w:hAnsi="宋体" w:cs="Times New Roman"/>
          <w:bCs/>
          <w:color w:val="000000"/>
          <w:szCs w:val="24"/>
          <w:highlight w:val="none"/>
          <w:lang w:eastAsia="zh-CN"/>
        </w:rPr>
        <w:t xml:space="preserve">4.招标文件仅作为本次招投标使用。</w:t>
      </w:r>
      <w:r>
        <w:rPr>
          <w:rFonts w:ascii="宋体" w:hAnsi="宋体" w:cs="Times New Roman"/>
          <w:bCs/>
          <w:color w:val="000000"/>
          <w:szCs w:val="24"/>
          <w:highlight w:val="none"/>
          <w:lang w:eastAsia="zh-CN"/>
        </w:rPr>
      </w:r>
      <w:r/>
    </w:p>
    <w:p>
      <w:pPr>
        <w:pStyle w:val="1117"/>
        <w:ind w:firstLine="480"/>
        <w:jc w:val="both"/>
        <w:widowControl w:val="off"/>
        <w:rPr>
          <w:rFonts w:hint="eastAsia" w:ascii="宋体" w:hAnsi="宋体" w:cs="Times New Roman"/>
          <w:bCs/>
          <w:color w:val="000000"/>
          <w:szCs w:val="24"/>
          <w:highlight w:val="none"/>
          <w:lang w:eastAsia="zh-CN"/>
        </w:rPr>
      </w:pPr>
      <w:r>
        <w:rPr>
          <w:rFonts w:hint="eastAsia" w:ascii="宋体" w:hAnsi="宋体" w:cs="Times New Roman"/>
          <w:bCs/>
          <w:color w:val="000000"/>
          <w:szCs w:val="24"/>
          <w:highlight w:val="none"/>
          <w:lang w:eastAsia="zh-CN"/>
        </w:rPr>
        <w:t xml:space="preserve">5.招标文件中的“法定代表人”是指投标供应商的营业执照或相关部门的登记证明文件中的“法定代表人”或“负责人”。</w:t>
      </w:r>
      <w:r>
        <w:rPr>
          <w:rFonts w:hint="eastAsia" w:ascii="宋体" w:hAnsi="宋体" w:cs="Times New Roman"/>
          <w:bCs/>
          <w:color w:val="000000"/>
          <w:szCs w:val="24"/>
          <w:highlight w:val="none"/>
          <w:lang w:eastAsia="zh-CN"/>
        </w:rPr>
      </w:r>
      <w:r/>
    </w:p>
    <w:p>
      <w:pPr>
        <w:pStyle w:val="1117"/>
        <w:ind w:firstLine="480"/>
        <w:jc w:val="both"/>
        <w:widowControl w:val="off"/>
        <w:rPr>
          <w:rFonts w:hint="eastAsia" w:ascii="宋体" w:hAnsi="宋体" w:cs="Times New Roman"/>
          <w:bCs/>
          <w:color w:val="000000"/>
          <w:szCs w:val="24"/>
          <w:highlight w:val="none"/>
          <w:lang w:eastAsia="zh-CN"/>
        </w:rPr>
      </w:pPr>
      <w:r>
        <w:rPr>
          <w:rFonts w:hint="eastAsia" w:ascii="宋体" w:hAnsi="宋体" w:cs="Times New Roman"/>
          <w:bCs/>
          <w:color w:val="000000"/>
          <w:szCs w:val="24"/>
          <w:highlight w:val="none"/>
          <w:lang w:eastAsia="zh-CN"/>
        </w:rPr>
        <w:t xml:space="preserve">6.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cs="Times New Roman"/>
          <w:bCs/>
          <w:color w:val="000000"/>
          <w:szCs w:val="24"/>
          <w:highlight w:val="none"/>
          <w:lang w:eastAsia="zh-CN"/>
        </w:rPr>
      </w:r>
      <w:r/>
    </w:p>
    <w:p>
      <w:pPr>
        <w:pStyle w:val="1117"/>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（三）招标文件的解释</w:t>
      </w:r>
      <w:r>
        <w:rPr>
          <w:rFonts w:ascii="宋体" w:hAnsi="宋体" w:cs="Times New Roman"/>
          <w:b/>
          <w:bCs/>
          <w:color w:val="000000"/>
          <w:szCs w:val="24"/>
          <w:highlight w:val="none"/>
          <w:lang w:eastAsia="zh-CN"/>
        </w:rPr>
      </w:r>
      <w:r/>
    </w:p>
    <w:p>
      <w:pPr>
        <w:pStyle w:val="1117"/>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 </w:t>
      </w:r>
      <w:r>
        <w:rPr>
          <w:rFonts w:ascii="宋体" w:hAnsi="宋体" w:cs="Times New Roman"/>
          <w:color w:val="000000"/>
          <w:szCs w:val="24"/>
          <w:highlight w:val="none"/>
          <w:lang w:eastAsia="zh-CN"/>
        </w:rPr>
        <w:t xml:space="preserve"> </w:t>
      </w:r>
      <w:r>
        <w:rPr>
          <w:rFonts w:hint="eastAsia" w:ascii="宋体" w:hAnsi="宋体" w:cs="Times New Roman"/>
          <w:color w:val="000000"/>
          <w:szCs w:val="24"/>
          <w:highlight w:val="none"/>
          <w:lang w:eastAsia="zh-CN"/>
        </w:rPr>
        <w:t xml:space="preserve">本文件的最终解释权归采购人。</w:t>
      </w:r>
      <w:r>
        <w:rPr>
          <w:rFonts w:ascii="宋体" w:hAnsi="宋体" w:cs="Times New Roman"/>
          <w:color w:val="000000"/>
          <w:szCs w:val="24"/>
          <w:highlight w:val="none"/>
          <w:lang w:eastAsia="zh-CN"/>
        </w:rPr>
      </w:r>
      <w:r/>
    </w:p>
    <w:p>
      <w:pPr>
        <w:pStyle w:val="1117"/>
        <w:ind w:firstLine="482"/>
        <w:shd w:val="clear" w:color="auto" w:fill="ffffff"/>
        <w:rPr>
          <w:rFonts w:ascii="宋体" w:hAnsi="宋体" w:cs="Times New Roman"/>
          <w:color w:val="000000"/>
          <w:szCs w:val="24"/>
          <w:highlight w:val="none"/>
          <w:lang w:eastAsia="zh-CN"/>
        </w:rPr>
      </w:pPr>
      <w:r>
        <w:rPr>
          <w:rFonts w:hint="eastAsia" w:ascii="宋体" w:hAnsi="宋体" w:cs="Times New Roman"/>
          <w:b/>
          <w:bCs/>
          <w:color w:val="000000"/>
          <w:szCs w:val="24"/>
          <w:highlight w:val="none"/>
          <w:lang w:eastAsia="zh-CN"/>
        </w:rPr>
        <w:t xml:space="preserve">（四）招标文件的补充或修正</w:t>
      </w:r>
      <w:r>
        <w:rPr>
          <w:rFonts w:hint="eastAsia" w:ascii="宋体" w:hAnsi="宋体" w:cs="Times New Roman"/>
          <w:color w:val="000000"/>
          <w:szCs w:val="24"/>
          <w:highlight w:val="none"/>
          <w:lang w:eastAsia="zh-CN"/>
        </w:rPr>
        <w:t xml:space="preserve"> </w:t>
      </w:r>
      <w:r>
        <w:rPr>
          <w:rFonts w:ascii="宋体" w:hAnsi="宋体" w:cs="Times New Roman"/>
          <w:color w:val="000000"/>
          <w:szCs w:val="24"/>
          <w:highlight w:val="none"/>
          <w:lang w:eastAsia="zh-CN"/>
        </w:rPr>
      </w:r>
      <w:r/>
    </w:p>
    <w:p>
      <w:pPr>
        <w:pStyle w:val="1117"/>
        <w:ind w:firstLine="600"/>
        <w:jc w:val="both"/>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1.采购人或者采购代理机构可以对已发出的招标文件进行必要的澄清或者修改，但不得改变采购标的和资格条件。澄清或者修改应当在财政部门指定的政府采购信息发布媒体上发布澄清公告。澄清或者修改的内容为招标文件的组成部分。</w:t>
      </w:r>
      <w:r>
        <w:rPr>
          <w:rFonts w:ascii="宋体" w:hAnsi="宋体" w:cs="宋体"/>
          <w:color w:val="000000"/>
          <w:szCs w:val="24"/>
          <w:highlight w:val="none"/>
          <w:lang w:eastAsia="zh-CN"/>
        </w:rPr>
      </w:r>
      <w:r/>
    </w:p>
    <w:p>
      <w:pPr>
        <w:pStyle w:val="1117"/>
        <w:ind w:firstLine="600"/>
        <w:jc w:val="both"/>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2.澄清或者修改的内容可能影响投标文件编制的，采购人或者采购代理机构应当在提交首次投标文件截止时间至少15日前，以电子邮件形式通知所有获取招标文件的供应商；不足15日的，采购人或者采购代理机构应当顺延提交首次投标文件的截止时间。 </w:t>
      </w:r>
      <w:r>
        <w:rPr>
          <w:rFonts w:ascii="宋体" w:hAnsi="宋体" w:cs="宋体"/>
          <w:color w:val="000000"/>
          <w:szCs w:val="24"/>
          <w:highlight w:val="none"/>
          <w:lang w:eastAsia="zh-CN"/>
        </w:rPr>
      </w:r>
      <w:r/>
    </w:p>
    <w:p>
      <w:pPr>
        <w:pStyle w:val="1117"/>
        <w:ind w:firstLine="600"/>
        <w:jc w:val="both"/>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3.供应商应于投标截止日前以电子邮件形式发送至无锡苏名建设咨询有限公司，确认已收到修改文件或延期开标通知，邮箱：</w:t>
      </w:r>
      <w:r>
        <w:rPr>
          <w:rFonts w:hint="eastAsia" w:ascii="宋体" w:hAnsi="宋体" w:cs="Times New Roman"/>
          <w:color w:val="000000"/>
          <w:szCs w:val="24"/>
          <w:highlight w:val="none"/>
          <w:u w:val="single"/>
          <w:lang w:eastAsia="zh-CN"/>
        </w:rPr>
        <w:t xml:space="preserve">292463068</w:t>
      </w:r>
      <w:r>
        <w:rPr>
          <w:rFonts w:ascii="宋体" w:hAnsi="宋体" w:cs="Times New Roman"/>
          <w:color w:val="000000"/>
          <w:szCs w:val="24"/>
          <w:highlight w:val="none"/>
          <w:u w:val="single"/>
          <w:lang w:eastAsia="zh-CN"/>
        </w:rPr>
        <w:t xml:space="preserve">@qq.com</w:t>
      </w:r>
      <w:r>
        <w:rPr>
          <w:rFonts w:hint="eastAsia" w:ascii="宋体" w:hAnsi="宋体" w:cs="宋体"/>
          <w:color w:val="000000"/>
          <w:szCs w:val="24"/>
          <w:highlight w:val="none"/>
          <w:lang w:eastAsia="zh-CN"/>
        </w:rPr>
        <w:t xml:space="preserve">；逾期不回视同收到此公告。因供应商未及时全面地关注更正公告导致其提交的</w:t>
      </w:r>
      <w:r>
        <w:rPr>
          <w:rFonts w:hint="eastAsia" w:ascii="宋体" w:hAnsi="宋体" w:cs="宋体"/>
          <w:color w:val="000000"/>
          <w:szCs w:val="24"/>
          <w:highlight w:val="none"/>
          <w:lang w:eastAsia="zh-CN"/>
        </w:rPr>
        <w:t xml:space="preserve">投标</w:t>
      </w:r>
      <w:r>
        <w:rPr>
          <w:rFonts w:hint="eastAsia" w:ascii="宋体" w:hAnsi="宋体" w:cs="宋体"/>
          <w:color w:val="000000"/>
          <w:szCs w:val="24"/>
          <w:highlight w:val="none"/>
          <w:lang w:eastAsia="zh-CN"/>
        </w:rPr>
        <w:t xml:space="preserve">文件材料不符合采购人要求，而造成的损失及风险（包括但不限于未成交）由供应商自行承担。</w:t>
      </w:r>
      <w:r>
        <w:rPr>
          <w:rFonts w:ascii="宋体" w:hAnsi="宋体" w:cs="宋体"/>
          <w:color w:val="000000"/>
          <w:szCs w:val="24"/>
          <w:highlight w:val="none"/>
          <w:lang w:eastAsia="zh-CN"/>
        </w:rPr>
      </w:r>
      <w:r/>
    </w:p>
    <w:p>
      <w:pPr>
        <w:pStyle w:val="1117"/>
        <w:ind w:firstLine="480"/>
        <w:shd w:val="clear" w:color="auto" w:fill="ffffff"/>
        <w:rPr>
          <w:rFonts w:ascii="宋体" w:hAnsi="宋体" w:cs="Times New Roman"/>
          <w:color w:val="000000"/>
          <w:szCs w:val="24"/>
          <w:highlight w:val="none"/>
          <w:lang w:eastAsia="zh-CN"/>
        </w:rPr>
      </w:pPr>
      <w:r>
        <w:rPr>
          <w:rFonts w:ascii="宋体" w:hAnsi="宋体" w:cs="Times New Roman"/>
          <w:color w:val="000000"/>
          <w:szCs w:val="24"/>
          <w:highlight w:val="none"/>
          <w:lang w:eastAsia="zh-CN"/>
        </w:rPr>
        <w:t xml:space="preserve">4</w:t>
      </w:r>
      <w:r>
        <w:rPr>
          <w:rFonts w:hint="eastAsia" w:ascii="宋体" w:hAnsi="宋体" w:cs="Times New Roman"/>
          <w:color w:val="000000"/>
          <w:szCs w:val="24"/>
          <w:highlight w:val="none"/>
          <w:lang w:eastAsia="zh-CN"/>
        </w:rPr>
        <w:t xml:space="preserve">.供应商认为招标文件使自己的权益受到损害的，可以自获取招标文件之日或</w:t>
      </w:r>
      <w:r>
        <w:rPr>
          <w:rFonts w:hint="eastAsia" w:ascii="宋体" w:hAnsi="宋体" w:cs="Times New Roman"/>
          <w:color w:val="000000"/>
          <w:szCs w:val="24"/>
          <w:highlight w:val="none"/>
          <w:lang w:eastAsia="zh-CN"/>
        </w:rPr>
        <w:t xml:space="preserve">者招标公告期限届满之日（以公告期限届满后获取招标文件的，以公告期限届满之日为准）起7个工作日内，以书面形式向采购人或招标代理机构提出质疑。针对同一采购程序环节的质疑，须在法定质疑期内一次性提出。质疑函的质疑事项应具体、明确，并具有必要的事实依据和法律依据（格式详见中国政府采购网《政府采购供应商质疑函范本》）。招标代理机构将在收到符合上述要求的书面质疑后七个工作日内，对质疑内容作出答复。供应商在法定质疑期限外送达的质疑函或法定质疑期限内送达的质疑函不符合上述要求的均为无效质疑，招标代理机构对无效质疑不予受理。</w:t>
      </w:r>
      <w:r>
        <w:rPr>
          <w:rFonts w:ascii="宋体" w:hAnsi="宋体" w:cs="Times New Roman"/>
          <w:color w:val="000000"/>
          <w:szCs w:val="24"/>
          <w:highlight w:val="none"/>
          <w:lang w:eastAsia="zh-CN"/>
        </w:rPr>
      </w:r>
      <w:r/>
    </w:p>
    <w:p>
      <w:pPr>
        <w:pStyle w:val="1117"/>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 （五）投标文件的组成</w:t>
      </w:r>
      <w:r>
        <w:rPr>
          <w:rFonts w:ascii="宋体" w:hAnsi="宋体" w:cs="Times New Roman"/>
          <w:b/>
          <w:bCs/>
          <w:color w:val="000000"/>
          <w:szCs w:val="24"/>
          <w:highlight w:val="none"/>
          <w:lang w:eastAsia="zh-CN"/>
        </w:rPr>
      </w:r>
      <w:r/>
    </w:p>
    <w:p>
      <w:pPr>
        <w:pStyle w:val="1117"/>
        <w:ind w:firstLine="480"/>
        <w:shd w:val="clear" w:color="auto" w:fill="ffffff"/>
        <w:rPr>
          <w:rFonts w:ascii="宋体" w:hAnsi="宋体" w:cs="Times New Roman"/>
          <w:b/>
          <w:bCs/>
          <w:color w:val="000000"/>
          <w:szCs w:val="24"/>
          <w:highlight w:val="none"/>
          <w:lang w:eastAsia="zh-CN"/>
        </w:rPr>
      </w:pPr>
      <w:r/>
      <w:bookmarkStart w:id="10" w:name="_Hlk159252584"/>
      <w:r>
        <w:rPr>
          <w:rFonts w:hint="eastAsia" w:ascii="宋体" w:hAnsi="宋体" w:cs="Times New Roman"/>
          <w:b/>
          <w:bCs/>
          <w:color w:val="000000"/>
          <w:szCs w:val="24"/>
          <w:highlight w:val="none"/>
          <w:lang w:eastAsia="zh-CN"/>
        </w:rPr>
        <w:t xml:space="preserve">1．投标函（格式见附件）</w:t>
      </w:r>
      <w:r>
        <w:rPr>
          <w:rFonts w:ascii="宋体" w:hAnsi="宋体" w:cs="Times New Roman"/>
          <w:b/>
          <w:bCs/>
          <w:color w:val="000000"/>
          <w:szCs w:val="24"/>
          <w:highlight w:val="none"/>
          <w:lang w:eastAsia="zh-CN"/>
        </w:rPr>
      </w:r>
      <w:r/>
    </w:p>
    <w:p>
      <w:pPr>
        <w:pStyle w:val="1117"/>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2．资格、资信证明文件：</w:t>
      </w:r>
      <w:r>
        <w:rPr>
          <w:rFonts w:ascii="宋体" w:hAnsi="宋体" w:cs="Times New Roman"/>
          <w:b/>
          <w:bCs/>
          <w:color w:val="000000"/>
          <w:szCs w:val="24"/>
          <w:highlight w:val="none"/>
          <w:lang w:eastAsia="zh-CN"/>
        </w:rPr>
      </w:r>
      <w:r/>
    </w:p>
    <w:p>
      <w:pPr>
        <w:pStyle w:val="1117"/>
        <w:ind w:firstLine="480"/>
        <w:shd w:val="clear" w:color="auto" w:fill="ffffff"/>
        <w:rPr>
          <w:rFonts w:ascii="宋体" w:hAnsi="宋体" w:cs="Times New Roman"/>
          <w:color w:val="000000"/>
          <w:szCs w:val="24"/>
          <w:highlight w:val="none"/>
          <w:lang w:eastAsia="zh-CN"/>
        </w:rPr>
      </w:pPr>
      <w:r/>
      <w:bookmarkStart w:id="11" w:name="_Hlk159251740"/>
      <w:r>
        <w:rPr>
          <w:rFonts w:hint="eastAsia" w:ascii="宋体" w:hAnsi="宋体" w:cs="Times New Roman"/>
          <w:color w:val="000000"/>
          <w:szCs w:val="24"/>
          <w:highlight w:val="none"/>
          <w:lang w:eastAsia="zh-CN"/>
        </w:rPr>
        <w:t xml:space="preserve">（1）关于资格的声明函</w:t>
      </w:r>
      <w:r>
        <w:rPr>
          <w:rFonts w:hint="eastAsia" w:ascii="宋体" w:hAnsi="宋体" w:cs="Times New Roman"/>
          <w:b/>
          <w:bCs/>
          <w:color w:val="000000"/>
          <w:szCs w:val="24"/>
          <w:highlight w:val="none"/>
          <w:lang w:eastAsia="zh-CN"/>
        </w:rPr>
        <w:t xml:space="preserve">（格式见附件）</w:t>
      </w:r>
      <w:r>
        <w:rPr>
          <w:rFonts w:hint="eastAsia" w:ascii="宋体" w:hAnsi="宋体" w:cs="Times New Roman"/>
          <w:color w:val="000000"/>
          <w:szCs w:val="24"/>
          <w:highlight w:val="none"/>
          <w:lang w:eastAsia="zh-CN"/>
        </w:rPr>
        <w:t xml:space="preserve">；</w:t>
      </w:r>
      <w:r>
        <w:rPr>
          <w:rFonts w:ascii="宋体" w:hAnsi="宋体" w:cs="Times New Roman"/>
          <w:color w:val="000000"/>
          <w:szCs w:val="24"/>
          <w:highlight w:val="none"/>
          <w:lang w:eastAsia="zh-CN"/>
        </w:rPr>
      </w:r>
      <w:r/>
    </w:p>
    <w:p>
      <w:pPr>
        <w:pStyle w:val="1117"/>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（2）具有独立承担民事责任能力的供应商营业执照或相关部门的登记证明文件扫描件加盖公章</w:t>
      </w:r>
      <w:r>
        <w:rPr>
          <w:rFonts w:hint="eastAsia" w:ascii="宋体" w:hAnsi="宋体" w:cs="Times New Roman"/>
          <w:b/>
          <w:bCs/>
          <w:color w:val="000000"/>
          <w:szCs w:val="24"/>
          <w:highlight w:val="none"/>
          <w:lang w:eastAsia="zh-CN"/>
        </w:rPr>
        <w:t xml:space="preserve">（</w:t>
      </w:r>
      <w:r>
        <w:rPr>
          <w:rFonts w:hint="eastAsia" w:ascii="宋体" w:hAnsi="宋体" w:cs="Times New Roman"/>
          <w:b/>
          <w:bCs/>
          <w:color w:val="000000"/>
          <w:szCs w:val="24"/>
          <w:highlight w:val="none"/>
          <w:lang w:eastAsia="zh-CN"/>
        </w:rPr>
        <w:t xml:space="preserve">投标供应商如是允许以分支机构身份参加投标的，提供投标供应商分支机构的营业执照扫描件</w:t>
      </w:r>
      <w:r>
        <w:rPr>
          <w:rFonts w:hint="eastAsia" w:ascii="宋体" w:hAnsi="宋体" w:cs="Times New Roman"/>
          <w:b/>
          <w:bCs/>
          <w:color w:val="000000"/>
          <w:szCs w:val="24"/>
          <w:highlight w:val="none"/>
          <w:lang w:eastAsia="zh-CN"/>
        </w:rPr>
        <w:t xml:space="preserve">）；</w:t>
      </w:r>
      <w:r>
        <w:rPr>
          <w:rFonts w:ascii="宋体" w:hAnsi="宋体" w:cs="Times New Roman"/>
          <w:color w:val="000000"/>
          <w:szCs w:val="24"/>
          <w:highlight w:val="none"/>
          <w:lang w:eastAsia="zh-CN"/>
        </w:rPr>
      </w:r>
      <w:r/>
    </w:p>
    <w:p>
      <w:pPr>
        <w:pStyle w:val="1117"/>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color w:val="000000"/>
          <w:szCs w:val="24"/>
          <w:highlight w:val="none"/>
          <w:lang w:eastAsia="zh-CN"/>
        </w:rPr>
        <w:t xml:space="preserve">（3）供应商法定代表人授权委托书加盖公章</w:t>
      </w:r>
      <w:r>
        <w:rPr>
          <w:rFonts w:hint="eastAsia" w:ascii="宋体" w:hAnsi="宋体" w:cs="Times New Roman"/>
          <w:b/>
          <w:bCs/>
          <w:color w:val="000000"/>
          <w:szCs w:val="24"/>
          <w:highlight w:val="none"/>
          <w:lang w:eastAsia="zh-CN"/>
        </w:rPr>
        <w:t xml:space="preserve">（法定代表人亲自参与投标的除外，格式见附件）；</w:t>
      </w:r>
      <w:r>
        <w:rPr>
          <w:rFonts w:ascii="宋体" w:hAnsi="宋体" w:cs="Times New Roman"/>
          <w:b/>
          <w:bCs/>
          <w:color w:val="000000"/>
          <w:szCs w:val="24"/>
          <w:highlight w:val="none"/>
          <w:lang w:eastAsia="zh-CN"/>
        </w:rPr>
      </w:r>
      <w:r/>
    </w:p>
    <w:p>
      <w:pPr>
        <w:pStyle w:val="1117"/>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（4）供应商法定代表人身份证扫描件加盖公章</w:t>
      </w:r>
      <w:r>
        <w:rPr>
          <w:rFonts w:hint="eastAsia" w:ascii="宋体" w:hAnsi="宋体" w:cs="Times New Roman"/>
          <w:b/>
          <w:bCs/>
          <w:color w:val="000000"/>
          <w:szCs w:val="24"/>
          <w:highlight w:val="none"/>
          <w:lang w:eastAsia="zh-CN"/>
        </w:rPr>
        <w:t xml:space="preserve">（正、反面）</w:t>
      </w:r>
      <w:r>
        <w:rPr>
          <w:rFonts w:hint="eastAsia" w:ascii="宋体" w:hAnsi="宋体" w:cs="Times New Roman"/>
          <w:color w:val="000000"/>
          <w:szCs w:val="24"/>
          <w:highlight w:val="none"/>
          <w:lang w:eastAsia="zh-CN"/>
        </w:rPr>
        <w:t xml:space="preserve">；</w:t>
      </w:r>
      <w:r>
        <w:rPr>
          <w:rFonts w:ascii="宋体" w:hAnsi="宋体" w:cs="Times New Roman"/>
          <w:color w:val="000000"/>
          <w:szCs w:val="24"/>
          <w:highlight w:val="none"/>
          <w:lang w:eastAsia="zh-CN"/>
        </w:rPr>
      </w:r>
      <w:r/>
    </w:p>
    <w:p>
      <w:pPr>
        <w:pStyle w:val="1117"/>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（5）供应商法定代表人授权代表身份证扫描件加盖公章</w:t>
      </w:r>
      <w:r>
        <w:rPr>
          <w:rFonts w:hint="eastAsia" w:ascii="宋体" w:hAnsi="宋体" w:cs="Times New Roman"/>
          <w:b/>
          <w:bCs/>
          <w:color w:val="000000"/>
          <w:szCs w:val="24"/>
          <w:highlight w:val="none"/>
          <w:lang w:eastAsia="zh-CN"/>
        </w:rPr>
        <w:t xml:space="preserve">（正、反面， 法定代表人亲自参与投标的除外）</w:t>
      </w:r>
      <w:r>
        <w:rPr>
          <w:rFonts w:hint="eastAsia" w:ascii="宋体" w:hAnsi="宋体" w:cs="Times New Roman"/>
          <w:color w:val="000000"/>
          <w:szCs w:val="24"/>
          <w:highlight w:val="none"/>
          <w:lang w:eastAsia="zh-CN"/>
        </w:rPr>
        <w:t xml:space="preserve">； </w:t>
      </w:r>
      <w:r>
        <w:rPr>
          <w:rFonts w:ascii="宋体" w:hAnsi="宋体" w:cs="Times New Roman"/>
          <w:color w:val="000000"/>
          <w:szCs w:val="24"/>
          <w:highlight w:val="none"/>
          <w:lang w:eastAsia="zh-CN"/>
        </w:rPr>
      </w:r>
      <w:r/>
    </w:p>
    <w:p>
      <w:pPr>
        <w:pStyle w:val="1117"/>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w:t>
      </w:r>
      <w:r>
        <w:rPr>
          <w:rFonts w:ascii="宋体" w:hAnsi="宋体" w:cs="Times New Roman"/>
          <w:color w:val="000000"/>
          <w:szCs w:val="24"/>
          <w:highlight w:val="none"/>
          <w:lang w:eastAsia="zh-CN"/>
        </w:rPr>
        <w:t xml:space="preserve">6</w:t>
      </w:r>
      <w:r>
        <w:rPr>
          <w:rFonts w:hint="eastAsia" w:ascii="宋体" w:hAnsi="宋体" w:cs="Times New Roman"/>
          <w:color w:val="000000"/>
          <w:szCs w:val="24"/>
          <w:highlight w:val="none"/>
          <w:lang w:eastAsia="zh-CN"/>
        </w:rPr>
        <w:t xml:space="preserve">）</w:t>
      </w:r>
      <w:r>
        <w:rPr>
          <w:rFonts w:hint="eastAsia" w:ascii="宋体" w:hAnsi="宋体" w:cs="Times New Roman"/>
          <w:color w:val="000000"/>
          <w:szCs w:val="24"/>
          <w:highlight w:val="none"/>
          <w:lang w:eastAsia="zh-CN"/>
        </w:rPr>
        <w:t xml:space="preserve">供应商近</w:t>
      </w:r>
      <w:r>
        <w:rPr>
          <w:rFonts w:hint="eastAsia" w:ascii="宋体" w:hAnsi="宋体" w:cs="Times New Roman"/>
          <w:color w:val="000000"/>
          <w:szCs w:val="24"/>
          <w:highlight w:val="none"/>
          <w:lang w:val="en-US" w:eastAsia="zh-CN"/>
        </w:rPr>
        <w:t xml:space="preserve">六</w:t>
      </w:r>
      <w:r>
        <w:rPr>
          <w:rFonts w:hint="eastAsia" w:ascii="宋体" w:hAnsi="宋体" w:cs="Times New Roman"/>
          <w:color w:val="000000"/>
          <w:szCs w:val="24"/>
          <w:highlight w:val="none"/>
          <w:lang w:eastAsia="zh-CN"/>
        </w:rPr>
        <w:t xml:space="preserve">个月中任意一个月份（不含投标当月）的财务状况报告（资产负债表和利润表）或由会计师事务所出具的近两年中任意一个年度的审计报告和所附已审财务报告扫描件加盖公章，成立不满三个自然月的公司（企业）除外</w:t>
      </w:r>
      <w:r>
        <w:rPr>
          <w:rFonts w:hint="eastAsia" w:ascii="宋体" w:hAnsi="宋体" w:cs="Times New Roman"/>
          <w:color w:val="000000"/>
          <w:szCs w:val="24"/>
          <w:highlight w:val="none"/>
          <w:lang w:eastAsia="zh-CN"/>
        </w:rPr>
        <w:t xml:space="preserve">；</w:t>
      </w:r>
      <w:r>
        <w:rPr>
          <w:rFonts w:ascii="宋体" w:hAnsi="宋体" w:cs="Times New Roman"/>
          <w:color w:val="000000"/>
          <w:szCs w:val="24"/>
          <w:highlight w:val="none"/>
          <w:lang w:eastAsia="zh-CN"/>
        </w:rPr>
      </w:r>
      <w:r/>
    </w:p>
    <w:p>
      <w:pPr>
        <w:pStyle w:val="1117"/>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w:t>
      </w:r>
      <w:r>
        <w:rPr>
          <w:rFonts w:ascii="宋体" w:hAnsi="宋体" w:cs="Times New Roman"/>
          <w:color w:val="000000"/>
          <w:szCs w:val="24"/>
          <w:highlight w:val="none"/>
          <w:lang w:eastAsia="zh-CN"/>
        </w:rPr>
        <w:t xml:space="preserve">7</w:t>
      </w:r>
      <w:r>
        <w:rPr>
          <w:rFonts w:hint="eastAsia" w:ascii="宋体" w:hAnsi="宋体" w:cs="Times New Roman"/>
          <w:color w:val="000000"/>
          <w:szCs w:val="24"/>
          <w:highlight w:val="none"/>
          <w:lang w:eastAsia="zh-CN"/>
        </w:rPr>
        <w:t xml:space="preserve">）</w:t>
      </w:r>
      <w:r>
        <w:rPr>
          <w:rFonts w:hint="eastAsia" w:ascii="宋体" w:hAnsi="宋体" w:cs="Times New Roman"/>
          <w:color w:val="000000"/>
          <w:szCs w:val="24"/>
          <w:highlight w:val="none"/>
          <w:lang w:eastAsia="zh-CN"/>
        </w:rPr>
        <w:t xml:space="preserve">供应商近</w:t>
      </w:r>
      <w:r>
        <w:rPr>
          <w:rFonts w:hint="eastAsia" w:ascii="宋体" w:hAnsi="宋体" w:cs="Times New Roman"/>
          <w:color w:val="000000"/>
          <w:szCs w:val="24"/>
          <w:highlight w:val="none"/>
          <w:lang w:val="en-US" w:eastAsia="zh-CN"/>
        </w:rPr>
        <w:t xml:space="preserve">六</w:t>
      </w:r>
      <w:r>
        <w:rPr>
          <w:rFonts w:hint="eastAsia" w:ascii="宋体" w:hAnsi="宋体" w:cs="Times New Roman"/>
          <w:color w:val="000000"/>
          <w:szCs w:val="24"/>
          <w:highlight w:val="none"/>
          <w:lang w:eastAsia="zh-CN"/>
        </w:rPr>
        <w:t xml:space="preserve">个月中任意一个月份（不含投标当月）的依法缴纳税收的相关材料（提供相关主管部门证明或银行代扣证明）扫描件加盖公章，成立不满三个自然月的公司（企业）除外</w:t>
      </w:r>
      <w:r>
        <w:rPr>
          <w:rFonts w:hint="eastAsia" w:ascii="宋体" w:hAnsi="宋体" w:cs="Times New Roman"/>
          <w:color w:val="000000"/>
          <w:szCs w:val="24"/>
          <w:highlight w:val="none"/>
          <w:lang w:eastAsia="zh-CN"/>
        </w:rPr>
        <w:t xml:space="preserve">；</w:t>
      </w:r>
      <w:r>
        <w:rPr>
          <w:rFonts w:ascii="宋体" w:hAnsi="宋体" w:cs="Times New Roman"/>
          <w:color w:val="000000"/>
          <w:szCs w:val="24"/>
          <w:highlight w:val="none"/>
          <w:lang w:eastAsia="zh-CN"/>
        </w:rPr>
      </w:r>
      <w:r/>
    </w:p>
    <w:p>
      <w:pPr>
        <w:pStyle w:val="1117"/>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w:t>
      </w:r>
      <w:r>
        <w:rPr>
          <w:rFonts w:ascii="宋体" w:hAnsi="宋体" w:cs="Times New Roman"/>
          <w:color w:val="000000"/>
          <w:szCs w:val="24"/>
          <w:highlight w:val="none"/>
          <w:lang w:eastAsia="zh-CN"/>
        </w:rPr>
        <w:t xml:space="preserve">8</w:t>
      </w:r>
      <w:r>
        <w:rPr>
          <w:rFonts w:hint="eastAsia" w:ascii="宋体" w:hAnsi="宋体" w:cs="Times New Roman"/>
          <w:color w:val="000000"/>
          <w:szCs w:val="24"/>
          <w:highlight w:val="none"/>
          <w:lang w:eastAsia="zh-CN"/>
        </w:rPr>
        <w:t xml:space="preserve">）</w:t>
      </w:r>
      <w:r>
        <w:rPr>
          <w:rFonts w:hint="eastAsia" w:ascii="宋体" w:hAnsi="宋体" w:cs="Times New Roman"/>
          <w:color w:val="000000"/>
          <w:szCs w:val="24"/>
          <w:highlight w:val="none"/>
          <w:lang w:eastAsia="zh-CN"/>
        </w:rPr>
        <w:t xml:space="preserve">供应商近</w:t>
      </w:r>
      <w:r>
        <w:rPr>
          <w:rFonts w:hint="eastAsia" w:ascii="宋体" w:hAnsi="宋体" w:cs="Times New Roman"/>
          <w:color w:val="000000"/>
          <w:szCs w:val="24"/>
          <w:highlight w:val="none"/>
          <w:lang w:val="en-US" w:eastAsia="zh-CN"/>
        </w:rPr>
        <w:t xml:space="preserve">六</w:t>
      </w:r>
      <w:r>
        <w:rPr>
          <w:rFonts w:hint="eastAsia" w:ascii="宋体" w:hAnsi="宋体" w:cs="Times New Roman"/>
          <w:color w:val="000000"/>
          <w:szCs w:val="24"/>
          <w:highlight w:val="none"/>
          <w:lang w:eastAsia="zh-CN"/>
        </w:rPr>
        <w:t xml:space="preserve">个月中任意一个月份（不含投标当月）的依法缴纳社会保障资金的相关材料（提供相关主管部门证明或银行代扣证明）扫描件加盖公章，成立不满三个自然月的公司（企业）除外</w:t>
      </w:r>
      <w:r>
        <w:rPr>
          <w:rFonts w:hint="eastAsia" w:ascii="宋体" w:hAnsi="宋体" w:cs="Times New Roman"/>
          <w:color w:val="000000"/>
          <w:szCs w:val="24"/>
          <w:highlight w:val="none"/>
          <w:lang w:eastAsia="zh-CN"/>
        </w:rPr>
        <w:t xml:space="preserve">；</w:t>
      </w:r>
      <w:r>
        <w:rPr>
          <w:rFonts w:ascii="宋体" w:hAnsi="宋体" w:cs="Times New Roman"/>
          <w:color w:val="000000"/>
          <w:szCs w:val="24"/>
          <w:highlight w:val="none"/>
          <w:lang w:eastAsia="zh-CN"/>
        </w:rPr>
      </w:r>
      <w:r/>
    </w:p>
    <w:p>
      <w:pPr>
        <w:pStyle w:val="1117"/>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w:t>
      </w:r>
      <w:r>
        <w:rPr>
          <w:rFonts w:ascii="宋体" w:hAnsi="宋体" w:cs="Times New Roman"/>
          <w:color w:val="000000"/>
          <w:szCs w:val="24"/>
          <w:highlight w:val="none"/>
          <w:lang w:eastAsia="zh-CN"/>
        </w:rPr>
        <w:t xml:space="preserve">9</w:t>
      </w:r>
      <w:r>
        <w:rPr>
          <w:rFonts w:hint="eastAsia" w:ascii="宋体" w:hAnsi="宋体" w:cs="Times New Roman"/>
          <w:color w:val="000000"/>
          <w:szCs w:val="24"/>
          <w:highlight w:val="none"/>
          <w:lang w:eastAsia="zh-CN"/>
        </w:rPr>
        <w:t xml:space="preserve">）</w:t>
      </w:r>
      <w:r>
        <w:rPr>
          <w:rFonts w:hint="eastAsia" w:ascii="宋体" w:hAnsi="宋体" w:cs="Times New Roman"/>
          <w:color w:val="000000"/>
          <w:szCs w:val="24"/>
          <w:highlight w:val="none"/>
          <w:lang w:eastAsia="zh-CN"/>
        </w:rPr>
        <w:t xml:space="preserve">中小企业声明函（格式见附件）或残疾人福利性单位声明函（格式见附件）或由省级以上监狱管理局、戒毒管理局（含新疆生产建设兵团）出具的属于监狱企业的证明文件扫描件加盖公章</w:t>
      </w:r>
      <w:r>
        <w:rPr>
          <w:rFonts w:hint="eastAsia" w:ascii="宋体" w:hAnsi="宋体" w:cs="Times New Roman"/>
          <w:color w:val="000000"/>
          <w:szCs w:val="24"/>
          <w:highlight w:val="none"/>
          <w:lang w:eastAsia="zh-CN"/>
        </w:rPr>
        <w:t xml:space="preserve">；</w:t>
      </w:r>
      <w:r>
        <w:rPr>
          <w:rFonts w:ascii="宋体" w:hAnsi="宋体" w:cs="Times New Roman"/>
          <w:color w:val="000000"/>
          <w:szCs w:val="24"/>
          <w:highlight w:val="none"/>
          <w:lang w:eastAsia="zh-CN"/>
        </w:rPr>
      </w:r>
      <w:r/>
    </w:p>
    <w:p>
      <w:pPr>
        <w:pStyle w:val="1117"/>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w:t>
      </w:r>
      <w:r>
        <w:rPr>
          <w:rFonts w:ascii="宋体" w:hAnsi="宋体" w:cs="Times New Roman"/>
          <w:color w:val="000000"/>
          <w:szCs w:val="24"/>
          <w:highlight w:val="none"/>
          <w:lang w:eastAsia="zh-CN"/>
        </w:rPr>
        <w:t xml:space="preserve">0</w:t>
      </w:r>
      <w:r>
        <w:rPr>
          <w:rFonts w:hint="eastAsia" w:ascii="宋体" w:hAnsi="宋体" w:cs="Times New Roman"/>
          <w:color w:val="000000"/>
          <w:szCs w:val="24"/>
          <w:highlight w:val="none"/>
          <w:lang w:eastAsia="zh-CN"/>
        </w:rPr>
        <w:t xml:space="preserve">）承诺书</w:t>
      </w:r>
      <w:r>
        <w:rPr>
          <w:rFonts w:hint="eastAsia" w:ascii="宋体" w:hAnsi="宋体" w:cs="Times New Roman"/>
          <w:b/>
          <w:bCs/>
          <w:color w:val="000000"/>
          <w:szCs w:val="24"/>
          <w:highlight w:val="none"/>
          <w:lang w:eastAsia="zh-CN"/>
        </w:rPr>
        <w:t xml:space="preserve">（格式见附件）</w:t>
      </w:r>
      <w:r>
        <w:rPr>
          <w:rFonts w:hint="eastAsia" w:ascii="宋体" w:hAnsi="宋体" w:cs="Times New Roman"/>
          <w:color w:val="000000"/>
          <w:szCs w:val="24"/>
          <w:highlight w:val="none"/>
          <w:lang w:eastAsia="zh-CN"/>
        </w:rPr>
        <w:t xml:space="preserve">；</w:t>
      </w:r>
      <w:r>
        <w:rPr>
          <w:rFonts w:ascii="宋体" w:hAnsi="宋体" w:cs="Times New Roman"/>
          <w:color w:val="000000"/>
          <w:szCs w:val="24"/>
          <w:highlight w:val="none"/>
          <w:lang w:eastAsia="zh-CN"/>
        </w:rPr>
      </w:r>
      <w:r/>
    </w:p>
    <w:p>
      <w:pPr>
        <w:pStyle w:val="1117"/>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w:t>
      </w:r>
      <w:r>
        <w:rPr>
          <w:rFonts w:ascii="宋体" w:hAnsi="宋体" w:cs="Times New Roman"/>
          <w:color w:val="000000"/>
          <w:szCs w:val="24"/>
          <w:highlight w:val="none"/>
          <w:lang w:eastAsia="zh-CN"/>
        </w:rPr>
        <w:t xml:space="preserve">1</w:t>
      </w:r>
      <w:r>
        <w:rPr>
          <w:rFonts w:hint="eastAsia" w:ascii="宋体" w:hAnsi="宋体" w:cs="Times New Roman"/>
          <w:color w:val="000000"/>
          <w:szCs w:val="24"/>
          <w:highlight w:val="none"/>
          <w:lang w:eastAsia="zh-CN"/>
        </w:rPr>
        <w:t xml:space="preserve">）</w:t>
      </w:r>
      <w:r>
        <w:rPr>
          <w:rFonts w:hint="eastAsia" w:ascii="宋体" w:hAnsi="宋体" w:cs="Times New Roman"/>
          <w:bCs/>
          <w:color w:val="000000"/>
          <w:szCs w:val="24"/>
          <w:highlight w:val="none"/>
          <w:lang w:eastAsia="zh-CN"/>
        </w:rPr>
        <w:t xml:space="preserve">采购人要求的特定资质证明</w:t>
      </w:r>
      <w:r>
        <w:rPr>
          <w:rFonts w:hint="eastAsia" w:ascii="宋体" w:hAnsi="宋体" w:cs="Times New Roman"/>
          <w:color w:val="000000"/>
          <w:szCs w:val="24"/>
          <w:highlight w:val="none"/>
          <w:lang w:eastAsia="zh-CN"/>
        </w:rPr>
        <w:t xml:space="preserve">扫描件加盖公章</w:t>
      </w:r>
      <w:r>
        <w:rPr>
          <w:rFonts w:hint="eastAsia" w:ascii="宋体" w:hAnsi="宋体" w:cs="Times New Roman"/>
          <w:b/>
          <w:color w:val="000000"/>
          <w:szCs w:val="24"/>
          <w:highlight w:val="none"/>
          <w:lang w:eastAsia="zh-CN"/>
        </w:rPr>
        <w:t xml:space="preserve">（详见“投标邀请函”－“供应商资格要求”之4中要求）</w:t>
      </w:r>
      <w:r>
        <w:rPr>
          <w:rFonts w:hint="eastAsia" w:ascii="宋体" w:hAnsi="宋体" w:cs="Times New Roman"/>
          <w:bCs/>
          <w:color w:val="000000"/>
          <w:szCs w:val="24"/>
          <w:highlight w:val="none"/>
          <w:lang w:eastAsia="zh-CN"/>
        </w:rPr>
        <w:t xml:space="preserve">；</w:t>
      </w:r>
      <w:r>
        <w:rPr>
          <w:rFonts w:ascii="宋体" w:hAnsi="宋体" w:cs="Times New Roman"/>
          <w:color w:val="000000"/>
          <w:szCs w:val="24"/>
          <w:highlight w:val="none"/>
          <w:lang w:eastAsia="zh-CN"/>
        </w:rPr>
      </w:r>
      <w:r/>
    </w:p>
    <w:p>
      <w:pPr>
        <w:pStyle w:val="1117"/>
        <w:ind w:firstLine="480"/>
        <w:shd w:val="clear" w:color="auto" w:fill="ffffff"/>
        <w:rPr>
          <w:rFonts w:ascii="宋体" w:hAnsi="宋体" w:cs="Times New Roman"/>
          <w:color w:val="000000"/>
          <w:szCs w:val="24"/>
          <w:highlight w:val="none"/>
          <w:lang w:eastAsia="zh-CN"/>
        </w:rPr>
      </w:pPr>
      <w:r/>
      <w:bookmarkEnd w:id="11"/>
      <w:r>
        <w:rPr>
          <w:rFonts w:hint="eastAsia" w:ascii="宋体" w:hAnsi="宋体" w:cs="Times New Roman"/>
          <w:b w:val="0"/>
          <w:bCs w:val="0"/>
          <w:color w:val="000000"/>
          <w:szCs w:val="24"/>
          <w:highlight w:val="none"/>
          <w:lang w:eastAsia="zh-CN"/>
        </w:rPr>
        <w:t xml:space="preserve">3</w:t>
      </w:r>
      <w:r>
        <w:rPr>
          <w:rFonts w:ascii="宋体" w:hAnsi="宋体" w:cs="Times New Roman"/>
          <w:b w:val="0"/>
          <w:bCs w:val="0"/>
          <w:color w:val="000000"/>
          <w:szCs w:val="24"/>
          <w:highlight w:val="none"/>
          <w:lang w:eastAsia="zh-CN"/>
        </w:rPr>
        <w:t xml:space="preserve">.</w:t>
      </w:r>
      <w:r>
        <w:rPr>
          <w:rFonts w:hint="eastAsia" w:ascii="宋体" w:hAnsi="宋体" w:cs="Times New Roman"/>
          <w:color w:val="000000"/>
          <w:szCs w:val="24"/>
          <w:highlight w:val="none"/>
          <w:lang w:eastAsia="zh-CN"/>
        </w:rPr>
        <w:t xml:space="preserve">开标一览表</w:t>
      </w:r>
      <w:r>
        <w:rPr>
          <w:rFonts w:hint="eastAsia" w:ascii="宋体" w:hAnsi="宋体" w:cs="Times New Roman"/>
          <w:b/>
          <w:bCs/>
          <w:color w:val="000000"/>
          <w:szCs w:val="24"/>
          <w:highlight w:val="none"/>
          <w:lang w:eastAsia="zh-CN"/>
        </w:rPr>
        <w:t xml:space="preserve">（格式见附件）</w:t>
      </w:r>
      <w:r>
        <w:rPr>
          <w:rFonts w:ascii="宋体" w:hAnsi="宋体" w:cs="Times New Roman"/>
          <w:color w:val="000000"/>
          <w:szCs w:val="24"/>
          <w:highlight w:val="none"/>
          <w:lang w:eastAsia="zh-CN"/>
        </w:rPr>
      </w:r>
      <w:r/>
    </w:p>
    <w:p>
      <w:pPr>
        <w:pStyle w:val="1117"/>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color w:val="000000"/>
          <w:szCs w:val="24"/>
          <w:highlight w:val="none"/>
          <w:lang w:eastAsia="zh-CN"/>
        </w:rPr>
        <w:t xml:space="preserve">4</w:t>
      </w:r>
      <w:r>
        <w:rPr>
          <w:rFonts w:ascii="宋体" w:hAnsi="宋体" w:cs="Times New Roman"/>
          <w:color w:val="000000"/>
          <w:szCs w:val="24"/>
          <w:highlight w:val="none"/>
          <w:lang w:eastAsia="zh-CN"/>
        </w:rPr>
        <w:t xml:space="preserve">.</w:t>
      </w:r>
      <w:r>
        <w:rPr>
          <w:rFonts w:hint="eastAsia" w:ascii="宋体" w:hAnsi="宋体" w:cs="Times New Roman"/>
          <w:color w:val="000000"/>
          <w:szCs w:val="24"/>
          <w:highlight w:val="none"/>
          <w:lang w:eastAsia="zh-CN"/>
        </w:rPr>
        <w:t xml:space="preserve">明细报价表</w:t>
      </w:r>
      <w:r>
        <w:rPr>
          <w:rFonts w:hint="eastAsia" w:ascii="宋体" w:hAnsi="宋体" w:cs="Times New Roman"/>
          <w:b/>
          <w:bCs/>
          <w:color w:val="000000"/>
          <w:szCs w:val="24"/>
          <w:highlight w:val="none"/>
          <w:lang w:eastAsia="zh-CN"/>
        </w:rPr>
        <w:t xml:space="preserve">（格式见附件）</w:t>
      </w:r>
      <w:r>
        <w:rPr>
          <w:rFonts w:ascii="宋体" w:hAnsi="宋体" w:cs="Times New Roman"/>
          <w:b/>
          <w:bCs/>
          <w:color w:val="000000"/>
          <w:szCs w:val="24"/>
          <w:highlight w:val="none"/>
          <w:lang w:eastAsia="zh-CN"/>
        </w:rPr>
      </w:r>
      <w:r/>
    </w:p>
    <w:p>
      <w:pPr>
        <w:pStyle w:val="1117"/>
        <w:ind w:firstLine="480"/>
        <w:shd w:val="clear" w:color="auto" w:fill="ffffff"/>
        <w:rPr>
          <w:rFonts w:ascii="宋体" w:hAnsi="宋体" w:cs="Times New Roman"/>
          <w:color w:val="000000"/>
          <w:szCs w:val="24"/>
          <w:highlight w:val="none"/>
          <w:lang w:eastAsia="zh-CN"/>
        </w:rPr>
      </w:pPr>
      <w:r>
        <w:rPr>
          <w:rFonts w:ascii="宋体" w:hAnsi="宋体" w:cs="Times New Roman"/>
          <w:b w:val="0"/>
          <w:bCs w:val="0"/>
          <w:color w:val="000000"/>
          <w:szCs w:val="24"/>
          <w:highlight w:val="none"/>
          <w:lang w:eastAsia="zh-CN"/>
        </w:rPr>
        <w:t xml:space="preserve">5.</w:t>
      </w:r>
      <w:r>
        <w:rPr>
          <w:rFonts w:hint="eastAsia" w:ascii="宋体" w:hAnsi="宋体" w:cs="Times New Roman"/>
          <w:color w:val="000000"/>
          <w:szCs w:val="24"/>
          <w:highlight w:val="none"/>
          <w:lang w:eastAsia="zh-CN"/>
        </w:rPr>
        <w:t xml:space="preserve">偏离表</w:t>
      </w:r>
      <w:r>
        <w:rPr>
          <w:rFonts w:hint="eastAsia" w:ascii="宋体" w:hAnsi="宋体" w:cs="Times New Roman"/>
          <w:b/>
          <w:bCs/>
          <w:color w:val="000000"/>
          <w:szCs w:val="24"/>
          <w:highlight w:val="none"/>
          <w:lang w:eastAsia="zh-CN"/>
        </w:rPr>
        <w:t xml:space="preserve">（格式见附件） </w:t>
      </w:r>
      <w:r>
        <w:rPr>
          <w:rFonts w:ascii="宋体" w:hAnsi="宋体" w:cs="Times New Roman"/>
          <w:color w:val="000000"/>
          <w:szCs w:val="24"/>
          <w:highlight w:val="none"/>
          <w:lang w:eastAsia="zh-CN"/>
        </w:rPr>
      </w:r>
      <w:r/>
    </w:p>
    <w:p>
      <w:pPr>
        <w:pStyle w:val="1117"/>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6</w:t>
      </w:r>
      <w:r>
        <w:rPr>
          <w:rFonts w:ascii="宋体" w:hAnsi="宋体" w:cs="Times New Roman"/>
          <w:color w:val="000000"/>
          <w:szCs w:val="24"/>
          <w:highlight w:val="none"/>
          <w:lang w:eastAsia="zh-CN"/>
        </w:rPr>
        <w:t xml:space="preserve">.</w:t>
      </w:r>
      <w:r>
        <w:rPr>
          <w:rFonts w:hint="eastAsia" w:ascii="宋体" w:hAnsi="宋体" w:cs="Times New Roman"/>
          <w:color w:val="000000"/>
          <w:szCs w:val="24"/>
          <w:highlight w:val="none"/>
          <w:lang w:eastAsia="zh-CN"/>
        </w:rPr>
        <w:t xml:space="preserve">服务承诺</w:t>
      </w:r>
      <w:r>
        <w:rPr>
          <w:rFonts w:hint="eastAsia" w:ascii="宋体" w:hAnsi="宋体" w:cs="Times New Roman"/>
          <w:b/>
          <w:bCs/>
          <w:color w:val="000000"/>
          <w:szCs w:val="24"/>
          <w:highlight w:val="none"/>
          <w:lang w:eastAsia="zh-CN"/>
        </w:rPr>
        <w:t xml:space="preserve">（格式见附件）</w:t>
      </w:r>
      <w:r>
        <w:rPr>
          <w:rFonts w:ascii="宋体" w:hAnsi="宋体" w:cs="Times New Roman"/>
          <w:color w:val="000000"/>
          <w:szCs w:val="24"/>
          <w:highlight w:val="none"/>
          <w:lang w:eastAsia="zh-CN"/>
        </w:rPr>
      </w:r>
      <w:r/>
    </w:p>
    <w:p>
      <w:pPr>
        <w:pStyle w:val="1117"/>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color w:val="000000"/>
          <w:szCs w:val="24"/>
          <w:highlight w:val="none"/>
          <w:lang w:eastAsia="zh-CN"/>
        </w:rPr>
        <w:t xml:space="preserve">7</w:t>
      </w:r>
      <w:r>
        <w:rPr>
          <w:rFonts w:ascii="宋体" w:hAnsi="宋体" w:cs="Times New Roman"/>
          <w:color w:val="000000"/>
          <w:szCs w:val="24"/>
          <w:highlight w:val="none"/>
          <w:lang w:eastAsia="zh-CN"/>
        </w:rPr>
        <w:t xml:space="preserve">.</w:t>
      </w:r>
      <w:r>
        <w:rPr>
          <w:rFonts w:hint="eastAsia" w:ascii="宋体" w:hAnsi="宋体" w:cs="Times New Roman"/>
          <w:color w:val="000000"/>
          <w:szCs w:val="24"/>
          <w:highlight w:val="none"/>
          <w:lang w:eastAsia="zh-CN"/>
        </w:rPr>
        <w:t xml:space="preserve">技术部分</w:t>
      </w:r>
      <w:r>
        <w:rPr>
          <w:rFonts w:hint="eastAsia" w:ascii="宋体" w:hAnsi="宋体" w:cs="Times New Roman"/>
          <w:b/>
          <w:bCs/>
          <w:color w:val="000000"/>
          <w:szCs w:val="24"/>
          <w:highlight w:val="none"/>
          <w:lang w:eastAsia="zh-CN"/>
        </w:rPr>
        <w:t xml:space="preserve">（详见评分标准）</w:t>
      </w:r>
      <w:r>
        <w:rPr>
          <w:rFonts w:ascii="宋体" w:hAnsi="宋体" w:cs="Times New Roman"/>
          <w:b/>
          <w:bCs/>
          <w:color w:val="000000"/>
          <w:szCs w:val="24"/>
          <w:highlight w:val="none"/>
          <w:lang w:eastAsia="zh-CN"/>
        </w:rPr>
      </w:r>
      <w:r/>
    </w:p>
    <w:p>
      <w:pPr>
        <w:pStyle w:val="1117"/>
        <w:ind w:firstLine="480"/>
        <w:shd w:val="clear" w:color="auto" w:fill="ffffff"/>
        <w:rPr>
          <w:rFonts w:ascii="宋体" w:hAnsi="宋体" w:cs="Times New Roman"/>
          <w:b/>
          <w:bCs/>
          <w:color w:val="000000"/>
          <w:szCs w:val="24"/>
          <w:highlight w:val="none"/>
          <w:lang w:eastAsia="zh-CN"/>
        </w:rPr>
      </w:pPr>
      <w:r>
        <w:rPr>
          <w:rFonts w:ascii="宋体" w:hAnsi="宋体" w:cs="Times New Roman"/>
          <w:b w:val="0"/>
          <w:bCs w:val="0"/>
          <w:color w:val="000000"/>
          <w:szCs w:val="24"/>
          <w:highlight w:val="none"/>
          <w:lang w:eastAsia="zh-CN"/>
        </w:rPr>
        <w:t xml:space="preserve">8.</w:t>
      </w:r>
      <w:r>
        <w:rPr>
          <w:rFonts w:hint="eastAsia" w:ascii="宋体" w:hAnsi="宋体" w:cs="Times New Roman"/>
          <w:color w:val="000000"/>
          <w:szCs w:val="24"/>
          <w:highlight w:val="none"/>
          <w:lang w:eastAsia="zh-CN"/>
        </w:rPr>
        <w:t xml:space="preserve">评分标准中对应的其他所需证明材料</w:t>
      </w:r>
      <w:r>
        <w:rPr>
          <w:rFonts w:hint="eastAsia" w:ascii="宋体" w:hAnsi="宋体" w:cs="Times New Roman"/>
          <w:b/>
          <w:bCs/>
          <w:color w:val="000000"/>
          <w:szCs w:val="24"/>
          <w:highlight w:val="none"/>
          <w:lang w:eastAsia="zh-CN"/>
        </w:rPr>
        <w:t xml:space="preserve">（详见评分标准）</w:t>
      </w:r>
      <w:r>
        <w:rPr>
          <w:rFonts w:ascii="宋体" w:hAnsi="宋体" w:cs="Times New Roman"/>
          <w:b/>
          <w:bCs/>
          <w:color w:val="000000"/>
          <w:szCs w:val="24"/>
          <w:highlight w:val="none"/>
          <w:lang w:eastAsia="zh-CN"/>
        </w:rPr>
      </w:r>
      <w:r/>
    </w:p>
    <w:p>
      <w:pPr>
        <w:pStyle w:val="1117"/>
        <w:ind w:firstLine="480"/>
        <w:shd w:val="clear" w:color="auto" w:fill="ffffff"/>
        <w:rPr>
          <w:rFonts w:ascii="宋体" w:hAnsi="宋体" w:cs="Times New Roman"/>
          <w:color w:val="000000"/>
          <w:szCs w:val="24"/>
          <w:highlight w:val="none"/>
          <w:lang w:eastAsia="zh-CN"/>
        </w:rPr>
      </w:pPr>
      <w:r>
        <w:rPr>
          <w:rFonts w:hint="eastAsia" w:ascii="宋体" w:hAnsi="宋体" w:cs="Times New Roman"/>
          <w:b w:val="0"/>
          <w:bCs w:val="0"/>
          <w:color w:val="000000"/>
          <w:szCs w:val="24"/>
          <w:highlight w:val="none"/>
          <w:lang w:eastAsia="zh-CN"/>
        </w:rPr>
        <w:t xml:space="preserve">9.</w:t>
      </w:r>
      <w:r>
        <w:rPr>
          <w:rFonts w:hint="eastAsia" w:ascii="宋体" w:hAnsi="宋体" w:cs="Times New Roman"/>
          <w:color w:val="000000"/>
          <w:szCs w:val="24"/>
          <w:highlight w:val="none"/>
          <w:lang w:eastAsia="zh-CN"/>
        </w:rPr>
        <w:t xml:space="preserve">其他</w:t>
      </w:r>
      <w:r>
        <w:rPr>
          <w:rFonts w:hint="eastAsia" w:ascii="宋体" w:hAnsi="宋体" w:cs="Times New Roman"/>
          <w:b/>
          <w:bCs/>
          <w:color w:val="000000"/>
          <w:szCs w:val="24"/>
          <w:highlight w:val="none"/>
          <w:lang w:eastAsia="zh-CN"/>
        </w:rPr>
        <w:t xml:space="preserve">（投标供应商认为有必要提供的声明和文件，如有格式自拟并自行添加）</w:t>
      </w:r>
      <w:r>
        <w:rPr>
          <w:rFonts w:ascii="宋体" w:hAnsi="宋体" w:cs="Times New Roman"/>
          <w:color w:val="000000"/>
          <w:szCs w:val="24"/>
          <w:highlight w:val="none"/>
          <w:lang w:eastAsia="zh-CN"/>
        </w:rPr>
      </w:r>
      <w:r/>
    </w:p>
    <w:p>
      <w:pPr>
        <w:pStyle w:val="1117"/>
        <w:ind w:firstLine="480"/>
        <w:shd w:val="clear" w:color="auto" w:fill="ffffff"/>
        <w:rPr>
          <w:rFonts w:ascii="宋体" w:hAnsi="宋体" w:cs="Times New Roman"/>
          <w:b/>
          <w:bCs/>
          <w:color w:val="000000"/>
          <w:szCs w:val="24"/>
          <w:highlight w:val="none"/>
          <w:lang w:eastAsia="zh-CN"/>
        </w:rPr>
      </w:pPr>
      <w:r/>
      <w:bookmarkEnd w:id="10"/>
      <w:r>
        <w:rPr>
          <w:rFonts w:hint="eastAsia" w:ascii="宋体" w:hAnsi="宋体" w:cs="Times New Roman"/>
          <w:b/>
          <w:bCs/>
          <w:color w:val="000000"/>
          <w:szCs w:val="24"/>
          <w:highlight w:val="none"/>
          <w:lang w:eastAsia="zh-CN"/>
        </w:rPr>
        <w:t xml:space="preserve">上述1-</w:t>
      </w:r>
      <w:r>
        <w:rPr>
          <w:rFonts w:ascii="宋体" w:hAnsi="宋体" w:cs="Times New Roman"/>
          <w:b/>
          <w:bCs/>
          <w:color w:val="000000"/>
          <w:szCs w:val="24"/>
          <w:highlight w:val="none"/>
          <w:lang w:eastAsia="zh-CN"/>
        </w:rPr>
        <w:t xml:space="preserve">8</w:t>
      </w:r>
      <w:r>
        <w:rPr>
          <w:rFonts w:hint="eastAsia" w:ascii="宋体" w:hAnsi="宋体" w:cs="Times New Roman"/>
          <w:b/>
          <w:bCs/>
          <w:color w:val="000000"/>
          <w:szCs w:val="24"/>
          <w:highlight w:val="none"/>
          <w:lang w:eastAsia="zh-CN"/>
        </w:rPr>
        <w:t xml:space="preserve">项供应商必须按要求全部提供，否则投标文件无效。如上述资格证明文件遇年检、换证，则必须提供法定年检、换证单位出具的有效证明扫描件。如上述资格证明文件第（</w:t>
      </w:r>
      <w:r>
        <w:rPr>
          <w:rFonts w:ascii="宋体" w:hAnsi="宋体" w:cs="Times New Roman"/>
          <w:b/>
          <w:bCs/>
          <w:color w:val="000000"/>
          <w:szCs w:val="24"/>
          <w:highlight w:val="none"/>
          <w:lang w:eastAsia="zh-CN"/>
        </w:rPr>
        <w:t xml:space="preserve">6</w:t>
      </w:r>
      <w:r>
        <w:rPr>
          <w:rFonts w:hint="eastAsia" w:ascii="宋体" w:hAnsi="宋体" w:cs="Times New Roman"/>
          <w:b/>
          <w:bCs/>
          <w:color w:val="000000"/>
          <w:szCs w:val="24"/>
          <w:highlight w:val="none"/>
          <w:lang w:eastAsia="zh-CN"/>
        </w:rPr>
        <w:t xml:space="preserve">）（</w:t>
      </w:r>
      <w:r>
        <w:rPr>
          <w:rFonts w:ascii="宋体" w:hAnsi="宋体" w:cs="Times New Roman"/>
          <w:b/>
          <w:bCs/>
          <w:color w:val="000000"/>
          <w:szCs w:val="24"/>
          <w:highlight w:val="none"/>
          <w:lang w:eastAsia="zh-CN"/>
        </w:rPr>
        <w:t xml:space="preserve">7</w:t>
      </w:r>
      <w:r>
        <w:rPr>
          <w:rFonts w:hint="eastAsia" w:ascii="宋体" w:hAnsi="宋体" w:cs="Times New Roman"/>
          <w:b/>
          <w:bCs/>
          <w:color w:val="000000"/>
          <w:szCs w:val="24"/>
          <w:highlight w:val="none"/>
          <w:lang w:eastAsia="zh-CN"/>
        </w:rPr>
        <w:t xml:space="preserve">）（</w:t>
      </w:r>
      <w:r>
        <w:rPr>
          <w:rFonts w:ascii="宋体" w:hAnsi="宋体" w:cs="Times New Roman"/>
          <w:b/>
          <w:bCs/>
          <w:color w:val="000000"/>
          <w:szCs w:val="24"/>
          <w:highlight w:val="none"/>
          <w:lang w:eastAsia="zh-CN"/>
        </w:rPr>
        <w:t xml:space="preserve">8</w:t>
      </w:r>
      <w:r>
        <w:rPr>
          <w:rFonts w:hint="eastAsia" w:ascii="宋体" w:hAnsi="宋体" w:cs="Times New Roman"/>
          <w:b/>
          <w:bCs/>
          <w:color w:val="000000"/>
          <w:szCs w:val="24"/>
          <w:highlight w:val="none"/>
          <w:lang w:eastAsia="zh-CN"/>
        </w:rPr>
        <w:t xml:space="preserve">）三项遇有国家相关政策规定可不具备的，必须提供相关政策规定或相关单位出具的有效证明扫描件。如采购项目未专门面向中小企业、面向小微企业时，资格、资信证明文件中第（9）项，供应商需对应提供。供应商法定代表人或法定代表人授权代表为外籍、港、澳、台地区人士的，其身份证明须提供有效的护照或港澳同胞来往内地通行证、台湾同胞来往大陆通行证，或其他可在中国大陆有效居留的许可证明。</w:t>
      </w:r>
      <w:r>
        <w:rPr>
          <w:rFonts w:ascii="宋体" w:hAnsi="宋体" w:cs="Times New Roman"/>
          <w:b/>
          <w:bCs/>
          <w:color w:val="000000"/>
          <w:szCs w:val="24"/>
          <w:highlight w:val="none"/>
          <w:lang w:eastAsia="zh-CN"/>
        </w:rPr>
      </w:r>
      <w:r/>
    </w:p>
    <w:p>
      <w:pPr>
        <w:pStyle w:val="1117"/>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 （六）投标文件的要求</w:t>
      </w:r>
      <w:r>
        <w:rPr>
          <w:rFonts w:ascii="宋体" w:hAnsi="宋体" w:cs="Times New Roman"/>
          <w:b/>
          <w:bCs/>
          <w:color w:val="000000"/>
          <w:szCs w:val="24"/>
          <w:highlight w:val="none"/>
          <w:lang w:eastAsia="zh-CN"/>
        </w:rPr>
      </w:r>
      <w:r/>
    </w:p>
    <w:p>
      <w:pPr>
        <w:pStyle w:val="1117"/>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1.所有文件、往来函件均应使用简体中文（规格、型号辅助符号例外）。</w:t>
      </w:r>
      <w:r>
        <w:rPr>
          <w:rFonts w:ascii="宋体" w:hAnsi="宋体" w:cs="Times New Roman"/>
          <w:color w:val="000000"/>
          <w:szCs w:val="24"/>
          <w:highlight w:val="none"/>
          <w:lang w:eastAsia="zh-CN"/>
        </w:rPr>
      </w:r>
      <w:r/>
    </w:p>
    <w:p>
      <w:pPr>
        <w:pStyle w:val="1117"/>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2.投标文件由投标供应商按给定格式如实填写（编写），须有法人（盖章）、法定代表人或法定代表人授权代表签字或盖章，方为有效，未尽事宜可自行补充。</w:t>
      </w:r>
      <w:r>
        <w:rPr>
          <w:rFonts w:ascii="宋体" w:hAnsi="宋体" w:cs="Times New Roman"/>
          <w:color w:val="000000"/>
          <w:szCs w:val="24"/>
          <w:highlight w:val="none"/>
          <w:lang w:eastAsia="zh-CN"/>
        </w:rPr>
      </w:r>
      <w:r/>
    </w:p>
    <w:p>
      <w:pPr>
        <w:pStyle w:val="1117"/>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3.如无特别说明，投标供应商报价一律以人民币为投标结算货币，结算单位为“元”。</w:t>
      </w:r>
      <w:r>
        <w:rPr>
          <w:rFonts w:ascii="宋体" w:hAnsi="宋体" w:cs="Times New Roman"/>
          <w:color w:val="000000"/>
          <w:szCs w:val="24"/>
          <w:highlight w:val="none"/>
          <w:lang w:eastAsia="zh-CN"/>
        </w:rPr>
      </w:r>
      <w:r/>
    </w:p>
    <w:p>
      <w:pPr>
        <w:pStyle w:val="1117"/>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4.投标文件格式部分，应由投标供应商按给定格式提供，不得更改。</w:t>
      </w:r>
      <w:r>
        <w:rPr>
          <w:rFonts w:ascii="宋体" w:hAnsi="宋体" w:cs="Times New Roman"/>
          <w:color w:val="000000"/>
          <w:szCs w:val="24"/>
          <w:highlight w:val="none"/>
          <w:lang w:eastAsia="zh-CN"/>
        </w:rPr>
      </w:r>
      <w:r/>
    </w:p>
    <w:p>
      <w:pPr>
        <w:pStyle w:val="1117"/>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5.投标供应商在制作电子投标文件时，请正确关联到对应页，在评审过程中，评审专家如因在相对应页面找不到该相关联的文件，由此产生的后果由投标供应商自行承担。</w:t>
      </w:r>
      <w:r>
        <w:rPr>
          <w:rFonts w:ascii="宋体" w:hAnsi="宋体" w:cs="Times New Roman"/>
          <w:color w:val="000000"/>
          <w:szCs w:val="24"/>
          <w:highlight w:val="none"/>
          <w:lang w:eastAsia="zh-CN"/>
        </w:rPr>
      </w:r>
      <w:r/>
    </w:p>
    <w:p>
      <w:pPr>
        <w:pStyle w:val="1117"/>
        <w:ind w:left="0" w:firstLine="240"/>
        <w:shd w:val="clear" w:color="auto" w:fill="ffffff"/>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6.投标费用自理。</w:t>
      </w:r>
      <w:r>
        <w:rPr>
          <w:rFonts w:hint="eastAsia" w:ascii="宋体" w:hAnsi="宋体" w:cs="Times New Roman"/>
          <w:color w:val="000000"/>
          <w:szCs w:val="24"/>
          <w:highlight w:val="none"/>
          <w:lang w:eastAsia="zh-CN"/>
        </w:rPr>
      </w:r>
      <w:r/>
    </w:p>
    <w:p>
      <w:pPr>
        <w:pStyle w:val="1117"/>
        <w:ind w:left="0" w:firstLine="241"/>
        <w:shd w:val="clear" w:color="auto" w:fill="ffffff"/>
        <w:rPr>
          <w:rFonts w:hint="eastAsia" w:ascii="宋体" w:hAnsi="宋体" w:eastAsia="宋体" w:cs="Times New Roman"/>
          <w:b/>
          <w:bCs/>
          <w:color w:val="000000"/>
          <w:szCs w:val="24"/>
          <w:highlight w:val="none"/>
          <w:lang w:eastAsia="zh-CN"/>
        </w:rPr>
      </w:pPr>
      <w:r>
        <w:rPr>
          <w:rFonts w:hint="eastAsia" w:ascii="宋体" w:hAnsi="宋体" w:eastAsia="宋体" w:cs="Times New Roman"/>
          <w:b/>
          <w:bCs/>
          <w:color w:val="000000"/>
          <w:szCs w:val="24"/>
          <w:highlight w:val="none"/>
          <w:lang w:eastAsia="zh-CN"/>
        </w:rPr>
        <w:t xml:space="preserve">7. 技术文件部分（暗标，内容参照评分标准）</w:t>
      </w:r>
      <w:r>
        <w:rPr>
          <w:rFonts w:hint="eastAsia" w:ascii="宋体" w:hAnsi="宋体" w:eastAsia="宋体" w:cs="Times New Roman"/>
          <w:b/>
          <w:bCs/>
          <w:color w:val="000000"/>
          <w:szCs w:val="24"/>
          <w:highlight w:val="none"/>
          <w:lang w:eastAsia="zh-CN"/>
        </w:rPr>
      </w:r>
      <w:r/>
    </w:p>
    <w:p>
      <w:pPr>
        <w:pStyle w:val="1117"/>
        <w:ind w:firstLine="482"/>
        <w:shd w:val="clear" w:color="auto" w:fill="ffffff"/>
        <w:rPr>
          <w:rFonts w:hint="eastAsia" w:ascii="宋体" w:hAnsi="宋体" w:eastAsia="宋体" w:cs="Times New Roman"/>
          <w:b/>
          <w:bCs/>
          <w:color w:val="000000"/>
          <w:szCs w:val="24"/>
          <w:highlight w:val="none"/>
          <w:u w:val="none"/>
          <w:lang w:eastAsia="zh-CN"/>
        </w:rPr>
      </w:pPr>
      <w:r>
        <w:rPr>
          <w:rFonts w:hint="eastAsia" w:ascii="宋体" w:hAnsi="宋体" w:eastAsia="宋体" w:cs="Times New Roman"/>
          <w:b/>
          <w:bCs/>
          <w:color w:val="000000"/>
          <w:szCs w:val="24"/>
          <w:highlight w:val="none"/>
          <w:u w:val="single"/>
          <w:lang w:eastAsia="zh-CN"/>
        </w:rPr>
        <w:t xml:space="preserve">特别注意：本项目采用暗标形式，投标供应商须参照评分标准的相关要求对商务部分和技术文件部分分别进行制作。其中技术文件部分属于暗标，投标供应商在制作技术文件部分相关内容时不得有体现投标供应商身份的内容，否则投标无效。</w:t>
      </w:r>
      <w:r>
        <w:rPr>
          <w:rFonts w:hint="eastAsia" w:ascii="宋体" w:hAnsi="宋体" w:eastAsia="宋体" w:cs="Times New Roman"/>
          <w:b/>
          <w:bCs/>
          <w:color w:val="000000"/>
          <w:szCs w:val="24"/>
          <w:highlight w:val="none"/>
          <w:u w:val="none"/>
          <w:lang w:eastAsia="zh-CN"/>
        </w:rPr>
      </w:r>
      <w:r/>
    </w:p>
    <w:p>
      <w:pPr>
        <w:pStyle w:val="1117"/>
        <w:ind w:firstLine="482"/>
        <w:shd w:val="clear" w:color="auto" w:fill="ffffff"/>
        <w:rPr>
          <w:rFonts w:hint="eastAsia" w:ascii="宋体" w:hAnsi="宋体" w:eastAsia="宋体" w:cs="Times New Roman"/>
          <w:b/>
          <w:bCs/>
          <w:color w:val="000000"/>
          <w:szCs w:val="24"/>
          <w:highlight w:val="none"/>
          <w:lang w:eastAsia="zh-CN"/>
        </w:rPr>
      </w:pPr>
      <w:r>
        <w:rPr>
          <w:rFonts w:hint="eastAsia" w:ascii="宋体" w:hAnsi="宋体" w:eastAsia="宋体" w:cs="Times New Roman"/>
          <w:b/>
          <w:bCs/>
          <w:color w:val="000000"/>
          <w:szCs w:val="24"/>
          <w:highlight w:val="none"/>
          <w:lang w:eastAsia="zh-CN"/>
        </w:rPr>
        <w:t xml:space="preserve">（1）暗标编制应按采购文件规定的格式制作，要求版面整洁、字迹清楚、不得涂改、不得标注。</w:t>
      </w:r>
      <w:r>
        <w:rPr>
          <w:rFonts w:hint="eastAsia" w:ascii="宋体" w:hAnsi="宋体" w:eastAsia="宋体" w:cs="Times New Roman"/>
          <w:b/>
          <w:bCs/>
          <w:color w:val="000000"/>
          <w:szCs w:val="24"/>
          <w:highlight w:val="none"/>
          <w:lang w:eastAsia="zh-CN"/>
        </w:rPr>
      </w:r>
      <w:r/>
    </w:p>
    <w:p>
      <w:pPr>
        <w:pStyle w:val="1117"/>
        <w:ind w:firstLine="482"/>
        <w:shd w:val="clear" w:color="auto" w:fill="ffffff"/>
        <w:rPr>
          <w:rFonts w:hint="eastAsia" w:ascii="宋体" w:hAnsi="宋体" w:eastAsia="宋体" w:cs="Times New Roman"/>
          <w:b/>
          <w:bCs/>
          <w:color w:val="000000"/>
          <w:szCs w:val="24"/>
          <w:highlight w:val="none"/>
          <w:lang w:eastAsia="zh-CN"/>
        </w:rPr>
      </w:pPr>
      <w:r>
        <w:rPr>
          <w:rFonts w:hint="eastAsia" w:ascii="宋体" w:hAnsi="宋体" w:eastAsia="宋体" w:cs="Times New Roman"/>
          <w:b/>
          <w:bCs/>
          <w:color w:val="000000"/>
          <w:szCs w:val="24"/>
          <w:highlight w:val="none"/>
          <w:lang w:eastAsia="zh-CN"/>
        </w:rPr>
        <w:t xml:space="preserve">（2）暗标中所有内容均不得出现可识别供应商身份的任何字符、徽标，包括文字、符号、图案、标识、标志、人员姓名、企业名称、以往项目名称、投标供应商独有的标准名称或编号等,不得出现特殊符号、图案、图片、照片等，也不得采用任何不符合常规、有别于其他供应商的特殊做法。</w:t>
      </w:r>
      <w:r>
        <w:rPr>
          <w:rFonts w:hint="eastAsia" w:ascii="宋体" w:hAnsi="宋体" w:eastAsia="宋体" w:cs="Times New Roman"/>
          <w:b/>
          <w:bCs/>
          <w:color w:val="000000"/>
          <w:szCs w:val="24"/>
          <w:highlight w:val="none"/>
          <w:lang w:eastAsia="zh-CN"/>
        </w:rPr>
      </w:r>
      <w:r/>
    </w:p>
    <w:p>
      <w:pPr>
        <w:pStyle w:val="1117"/>
        <w:ind w:firstLine="482"/>
        <w:shd w:val="clear" w:color="auto" w:fill="ffffff"/>
        <w:rPr>
          <w:rFonts w:hint="eastAsia" w:ascii="宋体" w:hAnsi="宋体" w:eastAsia="宋体" w:cs="Times New Roman"/>
          <w:b/>
          <w:bCs/>
          <w:color w:val="000000"/>
          <w:szCs w:val="24"/>
          <w:highlight w:val="none"/>
          <w:lang w:eastAsia="zh-CN"/>
        </w:rPr>
      </w:pPr>
      <w:r>
        <w:rPr>
          <w:rFonts w:hint="eastAsia" w:ascii="宋体" w:hAnsi="宋体" w:eastAsia="宋体" w:cs="Times New Roman"/>
          <w:b/>
          <w:bCs/>
          <w:color w:val="000000"/>
          <w:szCs w:val="24"/>
          <w:highlight w:val="none"/>
          <w:lang w:eastAsia="zh-CN"/>
        </w:rPr>
        <w:t xml:space="preserve">(3)字体、段落、页面布局的设置：</w:t>
      </w:r>
      <w:r>
        <w:rPr>
          <w:rFonts w:hint="eastAsia" w:ascii="宋体" w:hAnsi="宋体" w:eastAsia="宋体" w:cs="Times New Roman"/>
          <w:b/>
          <w:bCs/>
          <w:color w:val="000000"/>
          <w:szCs w:val="24"/>
          <w:highlight w:val="none"/>
          <w:lang w:eastAsia="zh-CN"/>
        </w:rPr>
      </w:r>
      <w:r/>
    </w:p>
    <w:p>
      <w:pPr>
        <w:pStyle w:val="1117"/>
        <w:ind w:firstLine="482"/>
        <w:shd w:val="clear" w:color="auto" w:fill="ffffff"/>
        <w:rPr>
          <w:rFonts w:hint="eastAsia" w:ascii="宋体" w:hAnsi="宋体" w:eastAsia="宋体" w:cs="Times New Roman"/>
          <w:b/>
          <w:bCs/>
          <w:color w:val="000000"/>
          <w:szCs w:val="24"/>
          <w:highlight w:val="none"/>
          <w:lang w:eastAsia="zh-CN"/>
        </w:rPr>
      </w:pPr>
      <w:r>
        <w:rPr>
          <w:rFonts w:hint="eastAsia" w:ascii="宋体" w:hAnsi="宋体" w:eastAsia="宋体" w:cs="Times New Roman"/>
          <w:b/>
          <w:bCs/>
          <w:color w:val="000000"/>
          <w:szCs w:val="24"/>
          <w:highlight w:val="none"/>
          <w:lang w:eastAsia="zh-CN"/>
        </w:rPr>
        <w:t xml:space="preserve">字体：一级标题为宋体黑色二号字，其余正文均采用宋体黑色小四号字体，不得出现手写。</w:t>
      </w:r>
      <w:r>
        <w:rPr>
          <w:rFonts w:hint="eastAsia" w:ascii="宋体" w:hAnsi="宋体" w:eastAsia="宋体" w:cs="Times New Roman"/>
          <w:b/>
          <w:bCs/>
          <w:color w:val="000000"/>
          <w:szCs w:val="24"/>
          <w:highlight w:val="none"/>
          <w:lang w:eastAsia="zh-CN"/>
        </w:rPr>
      </w:r>
      <w:r/>
    </w:p>
    <w:p>
      <w:pPr>
        <w:pStyle w:val="1117"/>
        <w:ind w:firstLine="482"/>
        <w:shd w:val="clear" w:color="auto" w:fill="ffffff"/>
        <w:rPr>
          <w:rFonts w:hint="eastAsia" w:ascii="宋体" w:hAnsi="宋体" w:eastAsia="宋体" w:cs="Times New Roman"/>
          <w:b/>
          <w:bCs/>
          <w:color w:val="000000"/>
          <w:szCs w:val="24"/>
          <w:highlight w:val="none"/>
          <w:lang w:eastAsia="zh-CN"/>
        </w:rPr>
      </w:pPr>
      <w:r>
        <w:rPr>
          <w:rFonts w:hint="eastAsia" w:ascii="宋体" w:hAnsi="宋体" w:eastAsia="宋体" w:cs="Times New Roman"/>
          <w:b/>
          <w:bCs/>
          <w:color w:val="000000"/>
          <w:szCs w:val="24"/>
          <w:highlight w:val="none"/>
          <w:lang w:eastAsia="zh-CN"/>
        </w:rPr>
        <w:t xml:space="preserve">段落：使用1.5倍行间距、字间距标准、每段段前空两格。</w:t>
      </w:r>
      <w:r>
        <w:rPr>
          <w:rFonts w:hint="eastAsia" w:ascii="宋体" w:hAnsi="宋体" w:eastAsia="宋体" w:cs="Times New Roman"/>
          <w:b/>
          <w:bCs/>
          <w:color w:val="000000"/>
          <w:szCs w:val="24"/>
          <w:highlight w:val="none"/>
          <w:lang w:eastAsia="zh-CN"/>
        </w:rPr>
      </w:r>
      <w:r/>
    </w:p>
    <w:p>
      <w:pPr>
        <w:pStyle w:val="1117"/>
        <w:ind w:firstLine="482"/>
        <w:shd w:val="clear" w:color="auto" w:fill="ffffff"/>
        <w:rPr>
          <w:rFonts w:hint="eastAsia" w:ascii="宋体" w:hAnsi="宋体" w:eastAsia="宋体" w:cs="Times New Roman"/>
          <w:b/>
          <w:bCs/>
          <w:color w:val="000000"/>
          <w:szCs w:val="24"/>
          <w:highlight w:val="none"/>
          <w:lang w:eastAsia="zh-CN"/>
        </w:rPr>
      </w:pPr>
      <w:r>
        <w:rPr>
          <w:rFonts w:hint="eastAsia" w:ascii="宋体" w:hAnsi="宋体" w:eastAsia="宋体" w:cs="Times New Roman"/>
          <w:b/>
          <w:bCs/>
          <w:color w:val="000000"/>
          <w:szCs w:val="24"/>
          <w:highlight w:val="none"/>
          <w:lang w:eastAsia="zh-CN"/>
        </w:rPr>
        <w:t xml:space="preserve">页面布局：不得设置页眉、页脚（系统自动生成页码除外），纸张方向纵向、不得有空白页、页面底色白色，分栏为一栏。</w:t>
      </w:r>
      <w:r>
        <w:rPr>
          <w:rFonts w:hint="eastAsia" w:ascii="宋体" w:hAnsi="宋体" w:eastAsia="宋体" w:cs="Times New Roman"/>
          <w:b/>
          <w:bCs/>
          <w:color w:val="000000"/>
          <w:szCs w:val="24"/>
          <w:highlight w:val="none"/>
          <w:lang w:eastAsia="zh-CN"/>
        </w:rPr>
      </w:r>
      <w:r/>
    </w:p>
    <w:p>
      <w:pPr>
        <w:pStyle w:val="1117"/>
        <w:ind w:left="0" w:firstLine="482"/>
        <w:shd w:val="clear" w:color="auto" w:fill="ffffff"/>
        <w:rPr>
          <w:rFonts w:hint="eastAsia" w:ascii="宋体" w:hAnsi="宋体" w:cs="Times New Roman"/>
          <w:color w:val="000000"/>
          <w:szCs w:val="24"/>
          <w:highlight w:val="none"/>
          <w:lang w:eastAsia="zh-CN"/>
        </w:rPr>
      </w:pPr>
      <w:r>
        <w:rPr>
          <w:rFonts w:hint="eastAsia" w:ascii="宋体" w:hAnsi="宋体" w:eastAsia="宋体" w:cs="Times New Roman"/>
          <w:b/>
          <w:bCs/>
          <w:color w:val="000000"/>
          <w:szCs w:val="24"/>
          <w:highlight w:val="none"/>
          <w:lang w:eastAsia="zh-CN"/>
        </w:rPr>
        <w:t xml:space="preserve">本项目服务方案为暗标，采用暗标形式，须按上述要求编制，否则视为符合性不通过。</w:t>
      </w:r>
      <w:r>
        <w:rPr>
          <w:rFonts w:hint="eastAsia" w:ascii="宋体" w:hAnsi="宋体" w:cs="Times New Roman"/>
          <w:color w:val="000000"/>
          <w:szCs w:val="24"/>
          <w:highlight w:val="none"/>
          <w:lang w:eastAsia="zh-CN"/>
        </w:rPr>
      </w:r>
      <w:r/>
    </w:p>
    <w:p>
      <w:pPr>
        <w:pStyle w:val="1117"/>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（七） 网上投标</w:t>
      </w:r>
      <w:r>
        <w:rPr>
          <w:rFonts w:ascii="宋体" w:hAnsi="宋体" w:cs="Times New Roman"/>
          <w:b/>
          <w:bCs/>
          <w:color w:val="000000"/>
          <w:szCs w:val="24"/>
          <w:highlight w:val="none"/>
          <w:lang w:eastAsia="zh-CN"/>
        </w:rPr>
      </w:r>
      <w:r/>
    </w:p>
    <w:p>
      <w:pPr>
        <w:pStyle w:val="1117"/>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投标供应商应由其法定代表人或法定代表人授权代表在规定的网上投标时间内，凭CA数字证书登陆江苏省政府采购（苏采云）平台获取招标文件，在苏采云投标客户端制作投标文件（电子数据），并在投标截止时间之前上传投标文件。</w:t>
      </w:r>
      <w:r>
        <w:rPr>
          <w:rFonts w:ascii="宋体" w:hAnsi="宋体" w:cs="Times New Roman"/>
          <w:color w:val="000000"/>
          <w:szCs w:val="24"/>
          <w:highlight w:val="none"/>
          <w:lang w:eastAsia="zh-CN"/>
        </w:rPr>
      </w:r>
      <w:r/>
    </w:p>
    <w:p>
      <w:pPr>
        <w:pStyle w:val="1117"/>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2.投标供应商应对CA数字证书妥善保管，如被他人盗用投标，后果自负。</w:t>
      </w:r>
      <w:r>
        <w:rPr>
          <w:rFonts w:ascii="宋体" w:hAnsi="宋体" w:cs="Times New Roman"/>
          <w:color w:val="000000"/>
          <w:szCs w:val="24"/>
          <w:highlight w:val="none"/>
          <w:lang w:eastAsia="zh-CN"/>
        </w:rPr>
      </w:r>
      <w:r/>
    </w:p>
    <w:p>
      <w:pPr>
        <w:pStyle w:val="1117"/>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3.投标供应商按招标文件规定的网上解密时间进行解密，如未按时解密后果自负。</w:t>
      </w:r>
      <w:r>
        <w:rPr>
          <w:rFonts w:ascii="宋体" w:hAnsi="宋体" w:cs="Times New Roman"/>
          <w:color w:val="000000"/>
          <w:szCs w:val="24"/>
          <w:highlight w:val="none"/>
          <w:lang w:eastAsia="zh-CN"/>
        </w:rPr>
      </w:r>
      <w:r/>
    </w:p>
    <w:p>
      <w:pPr>
        <w:pStyle w:val="1117"/>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4.投标供应商应当对招标文件提出的要求和条件作出实质性响应，并在电子投标系统逐条应答。</w:t>
      </w:r>
      <w:r>
        <w:rPr>
          <w:rFonts w:ascii="宋体" w:hAnsi="宋体" w:cs="Times New Roman"/>
          <w:color w:val="000000"/>
          <w:szCs w:val="24"/>
          <w:highlight w:val="none"/>
          <w:lang w:eastAsia="zh-CN"/>
        </w:rPr>
      </w:r>
      <w:r/>
    </w:p>
    <w:p>
      <w:pPr>
        <w:pStyle w:val="1117"/>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5.投标供应商应对要求提供的资格证明文件（如资质证书、资格证书）、技术资料（如白皮书、彩页、手册、检测报告等）扫描上传至投标系统。</w:t>
      </w:r>
      <w:r>
        <w:rPr>
          <w:rFonts w:ascii="宋体" w:hAnsi="宋体" w:cs="Times New Roman"/>
          <w:color w:val="000000"/>
          <w:szCs w:val="24"/>
          <w:highlight w:val="none"/>
          <w:lang w:eastAsia="zh-CN"/>
        </w:rPr>
      </w:r>
      <w:r/>
    </w:p>
    <w:p>
      <w:pPr>
        <w:pStyle w:val="1117"/>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6.投标供应商进行网上投标请参照《政府采购项目电子交易管理操作指南－供应商》。</w:t>
      </w:r>
      <w:r>
        <w:rPr>
          <w:rFonts w:ascii="宋体" w:hAnsi="宋体" w:cs="Times New Roman"/>
          <w:color w:val="000000"/>
          <w:szCs w:val="24"/>
          <w:highlight w:val="none"/>
          <w:lang w:eastAsia="zh-CN"/>
        </w:rPr>
      </w:r>
      <w:r/>
    </w:p>
    <w:p>
      <w:pPr>
        <w:pStyle w:val="1117"/>
        <w:ind w:firstLine="480"/>
        <w:shd w:val="clear" w:color="auto" w:fill="ffffff"/>
        <w:rPr>
          <w:rFonts w:ascii="宋体" w:hAnsi="宋体" w:cs="Times New Roman"/>
          <w:color w:val="000000"/>
          <w:szCs w:val="24"/>
          <w:highlight w:val="none"/>
          <w:lang w:eastAsia="zh-CN"/>
        </w:rPr>
      </w:pPr>
      <w:r>
        <w:rPr>
          <w:rFonts w:hint="eastAsia" w:ascii="宋体" w:hAnsi="宋体" w:cs="Times New Roman"/>
          <w:b/>
          <w:bCs/>
          <w:color w:val="000000"/>
          <w:szCs w:val="24"/>
          <w:highlight w:val="none"/>
          <w:lang w:eastAsia="zh-CN"/>
        </w:rPr>
        <w:t xml:space="preserve">特别提醒 ：开标后，投标供应商须自行准备设备（包括但不限于笔记本电脑、无线网络）登录“江苏省政府采购（苏采云）平台”，按招标文件规定时间解密后，在评标过程中保持在线，等待评标委员会的询标和评标结果，中途不得离开。投标供应商如未按要求应答，由此所产生的损失及风险由投标供应商自行承担。</w:t>
      </w:r>
      <w:r>
        <w:rPr>
          <w:rFonts w:ascii="宋体" w:hAnsi="宋体" w:cs="Times New Roman"/>
          <w:color w:val="000000"/>
          <w:szCs w:val="24"/>
          <w:highlight w:val="none"/>
          <w:lang w:eastAsia="zh-CN"/>
        </w:rPr>
      </w:r>
      <w:r/>
    </w:p>
    <w:p>
      <w:pPr>
        <w:pStyle w:val="1117"/>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（八）无效投标文件的确认</w:t>
      </w:r>
      <w:r>
        <w:rPr>
          <w:rFonts w:ascii="宋体" w:hAnsi="宋体" w:cs="Times New Roman"/>
          <w:b/>
          <w:bCs/>
          <w:color w:val="000000"/>
          <w:szCs w:val="24"/>
          <w:highlight w:val="none"/>
          <w:lang w:eastAsia="zh-CN"/>
        </w:rPr>
      </w:r>
      <w:r/>
    </w:p>
    <w:p>
      <w:pPr>
        <w:pStyle w:val="1117"/>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投标供应商有下列情况之一者，投标文件无效：</w:t>
      </w:r>
      <w:r>
        <w:rPr>
          <w:rFonts w:ascii="宋体" w:hAnsi="宋体" w:cs="Times New Roman"/>
          <w:b/>
          <w:bCs/>
          <w:color w:val="000000"/>
          <w:szCs w:val="24"/>
          <w:highlight w:val="none"/>
          <w:lang w:eastAsia="zh-CN"/>
        </w:rPr>
      </w:r>
      <w:r/>
    </w:p>
    <w:p>
      <w:pPr>
        <w:pStyle w:val="1117"/>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1.电子投标文件未按规定期限投标的；</w:t>
      </w:r>
      <w:r>
        <w:rPr>
          <w:rFonts w:ascii="宋体" w:hAnsi="宋体" w:cs="Times New Roman"/>
          <w:b/>
          <w:bCs/>
          <w:color w:val="000000"/>
          <w:szCs w:val="24"/>
          <w:highlight w:val="none"/>
          <w:lang w:eastAsia="zh-CN"/>
        </w:rPr>
      </w:r>
      <w:r/>
    </w:p>
    <w:p>
      <w:pPr>
        <w:pStyle w:val="1117"/>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2.电子投标文件未按招标文件要求签章的；</w:t>
      </w:r>
      <w:r>
        <w:rPr>
          <w:rFonts w:ascii="宋体" w:hAnsi="宋体" w:cs="Times New Roman"/>
          <w:b/>
          <w:bCs/>
          <w:color w:val="000000"/>
          <w:szCs w:val="24"/>
          <w:highlight w:val="none"/>
          <w:lang w:eastAsia="zh-CN"/>
        </w:rPr>
      </w:r>
      <w:r/>
    </w:p>
    <w:p>
      <w:pPr>
        <w:pStyle w:val="1117"/>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3.投标供应商未按招标文件要求解密电子投标文件的；</w:t>
      </w:r>
      <w:r>
        <w:rPr>
          <w:rFonts w:ascii="宋体" w:hAnsi="宋体" w:cs="Times New Roman"/>
          <w:b/>
          <w:bCs/>
          <w:color w:val="000000"/>
          <w:szCs w:val="24"/>
          <w:highlight w:val="none"/>
          <w:lang w:eastAsia="zh-CN"/>
        </w:rPr>
      </w:r>
      <w:r/>
    </w:p>
    <w:p>
      <w:pPr>
        <w:pStyle w:val="1117"/>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4.投标供应商的法定代表人授权代表，无法定代表人授权委托书的；</w:t>
      </w:r>
      <w:r>
        <w:rPr>
          <w:rFonts w:ascii="宋体" w:hAnsi="宋体" w:cs="Times New Roman"/>
          <w:b/>
          <w:bCs/>
          <w:color w:val="000000"/>
          <w:szCs w:val="24"/>
          <w:highlight w:val="none"/>
          <w:lang w:eastAsia="zh-CN"/>
        </w:rPr>
      </w:r>
      <w:r/>
    </w:p>
    <w:p>
      <w:pPr>
        <w:pStyle w:val="1117"/>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5.投标供应商的法定代表人或被授权代表，未准时参加开标会议的；</w:t>
      </w:r>
      <w:r>
        <w:rPr>
          <w:rFonts w:ascii="宋体" w:hAnsi="宋体" w:cs="Times New Roman"/>
          <w:b/>
          <w:bCs/>
          <w:color w:val="000000"/>
          <w:szCs w:val="24"/>
          <w:highlight w:val="none"/>
          <w:lang w:eastAsia="zh-CN"/>
        </w:rPr>
      </w:r>
      <w:r/>
    </w:p>
    <w:p>
      <w:pPr>
        <w:pStyle w:val="1117"/>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6.不具备招标文件中规定的资格要求或未按招标文件规定的要求提供资格、资信证明文件的；</w:t>
      </w:r>
      <w:r>
        <w:rPr>
          <w:rFonts w:ascii="宋体" w:hAnsi="宋体" w:cs="Times New Roman"/>
          <w:b/>
          <w:bCs/>
          <w:color w:val="000000"/>
          <w:szCs w:val="24"/>
          <w:highlight w:val="none"/>
          <w:lang w:eastAsia="zh-CN"/>
        </w:rPr>
      </w:r>
      <w:r/>
    </w:p>
    <w:p>
      <w:pPr>
        <w:pStyle w:val="1117"/>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7.被“信用中国”网站（www.creditchina.gov.cn）、中国政府采购网（www.ccgp.gov.cn）列入失信被执行人、重大税收违法案件当事人名单、政府采购严重违法失信行为记录名单的；</w:t>
      </w:r>
      <w:r>
        <w:rPr>
          <w:rFonts w:ascii="宋体" w:hAnsi="宋体" w:cs="Times New Roman"/>
          <w:b/>
          <w:bCs/>
          <w:color w:val="000000"/>
          <w:szCs w:val="24"/>
          <w:highlight w:val="none"/>
          <w:lang w:eastAsia="zh-CN"/>
        </w:rPr>
      </w:r>
      <w:r/>
    </w:p>
    <w:p>
      <w:pPr>
        <w:pStyle w:val="1117"/>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8.投标文件未按招标文件规定的内容和要求填写的；</w:t>
      </w:r>
      <w:r>
        <w:rPr>
          <w:rFonts w:ascii="宋体" w:hAnsi="宋体" w:cs="Times New Roman"/>
          <w:b/>
          <w:bCs/>
          <w:color w:val="000000"/>
          <w:szCs w:val="24"/>
          <w:highlight w:val="none"/>
          <w:lang w:eastAsia="zh-CN"/>
        </w:rPr>
      </w:r>
      <w:r/>
    </w:p>
    <w:p>
      <w:pPr>
        <w:pStyle w:val="1117"/>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9.投标文件书写潦草、字迹模糊不清、无法辨认的；</w:t>
      </w:r>
      <w:r>
        <w:rPr>
          <w:rFonts w:ascii="宋体" w:hAnsi="宋体" w:cs="Times New Roman"/>
          <w:b/>
          <w:bCs/>
          <w:color w:val="000000"/>
          <w:szCs w:val="24"/>
          <w:highlight w:val="none"/>
          <w:lang w:eastAsia="zh-CN"/>
        </w:rPr>
      </w:r>
      <w:r/>
    </w:p>
    <w:p>
      <w:pPr>
        <w:pStyle w:val="1117"/>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10.投标文件中有招标文件未允许提供的选择性内容；</w:t>
      </w:r>
      <w:r>
        <w:rPr>
          <w:rFonts w:ascii="宋体" w:hAnsi="宋体" w:cs="Times New Roman"/>
          <w:b/>
          <w:bCs/>
          <w:color w:val="000000"/>
          <w:szCs w:val="24"/>
          <w:highlight w:val="none"/>
          <w:lang w:eastAsia="zh-CN"/>
        </w:rPr>
      </w:r>
      <w:r/>
    </w:p>
    <w:p>
      <w:pPr>
        <w:pStyle w:val="1117"/>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11.不同投标供应商委托同一单位或者个人办理投标事宜的；</w:t>
      </w:r>
      <w:r>
        <w:rPr>
          <w:rFonts w:ascii="宋体" w:hAnsi="宋体" w:cs="Times New Roman"/>
          <w:b/>
          <w:bCs/>
          <w:color w:val="000000"/>
          <w:szCs w:val="24"/>
          <w:highlight w:val="none"/>
          <w:lang w:eastAsia="zh-CN"/>
        </w:rPr>
      </w:r>
      <w:r/>
    </w:p>
    <w:p>
      <w:pPr>
        <w:pStyle w:val="1117"/>
        <w:ind w:firstLine="480"/>
        <w:shd w:val="clear" w:color="auto" w:fill="ffffff"/>
        <w:rPr>
          <w:rFonts w:hint="eastAsia" w:ascii="宋体" w:hAnsi="宋体" w:cs="Times New Roman"/>
          <w:color w:val="000000"/>
          <w:szCs w:val="24"/>
          <w:highlight w:val="none"/>
          <w:lang w:eastAsia="zh-CN"/>
        </w:rPr>
      </w:pPr>
      <w:r>
        <w:rPr>
          <w:rFonts w:hint="eastAsia" w:ascii="宋体" w:hAnsi="宋体" w:cs="Times New Roman"/>
          <w:b/>
          <w:bCs/>
          <w:color w:val="000000"/>
          <w:szCs w:val="24"/>
          <w:highlight w:val="none"/>
          <w:lang w:eastAsia="zh-CN"/>
        </w:rPr>
        <w:t xml:space="preserve">12.不同投标供应商的单位负责人为同一人或者存在直接控股、管理关系的</w:t>
      </w:r>
      <w:r>
        <w:rPr>
          <w:rFonts w:hint="eastAsia" w:ascii="宋体" w:hAnsi="宋体" w:cs="Times New Roman"/>
          <w:color w:val="000000"/>
          <w:szCs w:val="24"/>
          <w:highlight w:val="none"/>
          <w:lang w:eastAsia="zh-CN"/>
        </w:rPr>
        <w:t xml:space="preserve">；</w:t>
      </w:r>
      <w:r>
        <w:rPr>
          <w:rFonts w:hint="eastAsia" w:ascii="宋体" w:hAnsi="宋体" w:cs="Times New Roman"/>
          <w:color w:val="000000"/>
          <w:szCs w:val="24"/>
          <w:highlight w:val="none"/>
          <w:lang w:eastAsia="zh-CN"/>
        </w:rPr>
      </w:r>
      <w:r/>
    </w:p>
    <w:p>
      <w:pPr>
        <w:pStyle w:val="1117"/>
        <w:ind w:firstLine="480"/>
        <w:keepLines w:val="0"/>
        <w:keepNext w:val="0"/>
        <w:pageBreakBefore w:val="0"/>
        <w:shd w:val="clear" w:color="auto" w:fill="ffffff"/>
        <w:widowControl w:val="o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13.不同投标供应商的投标文件存在明显的相似性或一致性，特征显示由同一单位或者同一个人编制的；</w:t>
      </w:r>
      <w:r>
        <w:rPr>
          <w:rFonts w:ascii="宋体" w:hAnsi="宋体" w:cs="Times New Roman"/>
          <w:b/>
          <w:bCs/>
          <w:color w:val="000000"/>
          <w:szCs w:val="24"/>
          <w:highlight w:val="none"/>
          <w:lang w:eastAsia="zh-CN"/>
        </w:rPr>
      </w:r>
      <w:r/>
    </w:p>
    <w:p>
      <w:pPr>
        <w:pStyle w:val="1117"/>
        <w:ind w:firstLine="480"/>
        <w:keepLines w:val="0"/>
        <w:keepNext w:val="0"/>
        <w:pageBreakBefore w:val="0"/>
        <w:shd w:val="clear" w:color="auto" w:fill="ffffff"/>
        <w:widowControl w:val="o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14.不同投标供应商投标文件内容存在非正常一致、项目组成员出现同一人、投标文件中错误（或异常）一致或雷同、电子文档信息一致或雷同的、投标报价呈规律性差异的；</w:t>
      </w:r>
      <w:r>
        <w:rPr>
          <w:rFonts w:ascii="宋体" w:hAnsi="宋体" w:cs="Times New Roman"/>
          <w:b/>
          <w:bCs/>
          <w:color w:val="000000"/>
          <w:szCs w:val="24"/>
          <w:highlight w:val="none"/>
          <w:lang w:eastAsia="zh-CN"/>
        </w:rPr>
      </w:r>
      <w:r/>
    </w:p>
    <w:p>
      <w:pPr>
        <w:pStyle w:val="1117"/>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15.不同投标供应商的投标资料相互混装、不同投标供应商的委托代理人、项目负责人以及其他相关人员有在同一个单位缴纳社会保险、同一投标文件中单位名称落款与公章不是同一单位的；</w:t>
      </w:r>
      <w:r>
        <w:rPr>
          <w:rFonts w:ascii="宋体" w:hAnsi="宋体" w:cs="Times New Roman"/>
          <w:b/>
          <w:bCs/>
          <w:color w:val="000000"/>
          <w:szCs w:val="24"/>
          <w:highlight w:val="none"/>
          <w:lang w:eastAsia="zh-CN"/>
        </w:rPr>
      </w:r>
      <w:r/>
    </w:p>
    <w:p>
      <w:pPr>
        <w:pStyle w:val="1117"/>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16.投标供应商提交两个（含）以上不同的投标报价或项目（标段）投标总价超过本项目（标段）预算或最高限价的；</w:t>
      </w:r>
      <w:r>
        <w:rPr>
          <w:rFonts w:ascii="宋体" w:hAnsi="宋体" w:cs="Times New Roman"/>
          <w:b/>
          <w:bCs/>
          <w:color w:val="000000"/>
          <w:szCs w:val="24"/>
          <w:highlight w:val="none"/>
          <w:lang w:eastAsia="zh-CN"/>
        </w:rPr>
      </w:r>
      <w:r/>
    </w:p>
    <w:p>
      <w:pPr>
        <w:pStyle w:val="1117"/>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17.提供虚假材料的（包括工商营业执照、财务报表、资格证明文件等）；</w:t>
      </w:r>
      <w:r>
        <w:rPr>
          <w:rFonts w:ascii="宋体" w:hAnsi="宋体" w:cs="Times New Roman"/>
          <w:b/>
          <w:bCs/>
          <w:color w:val="000000"/>
          <w:szCs w:val="24"/>
          <w:highlight w:val="none"/>
          <w:lang w:eastAsia="zh-CN"/>
        </w:rPr>
      </w:r>
      <w:r/>
    </w:p>
    <w:p>
      <w:pPr>
        <w:pStyle w:val="1117"/>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18.投标文件含有采购人不能接受的附加条件的；</w:t>
      </w:r>
      <w:r>
        <w:rPr>
          <w:rFonts w:ascii="宋体" w:hAnsi="宋体" w:cs="Times New Roman"/>
          <w:b/>
          <w:bCs/>
          <w:color w:val="000000"/>
          <w:szCs w:val="24"/>
          <w:highlight w:val="none"/>
          <w:lang w:eastAsia="zh-CN"/>
        </w:rPr>
      </w:r>
      <w:r/>
    </w:p>
    <w:p>
      <w:pPr>
        <w:pStyle w:val="1117"/>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19.</w:t>
      </w:r>
      <w:r>
        <w:rPr>
          <w:rFonts w:hint="eastAsia" w:ascii="宋体" w:hAnsi="宋体" w:cs="Times New Roman"/>
          <w:b/>
          <w:bCs/>
          <w:color w:val="000000"/>
          <w:szCs w:val="24"/>
          <w:highlight w:val="none"/>
          <w:lang w:eastAsia="zh-CN"/>
        </w:rPr>
        <w:t xml:space="preserve">除单一来源采购项目外，为采购项目提供整体设计、规范编制或者项目管理、监理、检测等服务的；</w:t>
      </w:r>
      <w:r>
        <w:rPr>
          <w:rFonts w:ascii="宋体" w:hAnsi="宋体" w:cs="Times New Roman"/>
          <w:b/>
          <w:bCs/>
          <w:color w:val="000000"/>
          <w:szCs w:val="24"/>
          <w:highlight w:val="none"/>
          <w:lang w:eastAsia="zh-CN"/>
        </w:rPr>
      </w:r>
      <w:r/>
    </w:p>
    <w:p>
      <w:pPr>
        <w:pStyle w:val="1117"/>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20.</w:t>
      </w:r>
      <w:r>
        <w:rPr>
          <w:rFonts w:hint="eastAsia" w:ascii="宋体" w:hAnsi="宋体" w:cs="Times New Roman"/>
          <w:b/>
          <w:bCs/>
          <w:color w:val="000000"/>
          <w:szCs w:val="24"/>
          <w:highlight w:val="none"/>
          <w:lang w:eastAsia="zh-CN"/>
        </w:rPr>
        <w:t xml:space="preserve">投标文件中无技术方案或技术方案编制粗糙、缺漏项较多；</w:t>
      </w:r>
      <w:r>
        <w:rPr>
          <w:rFonts w:ascii="宋体" w:hAnsi="宋体" w:cs="Times New Roman"/>
          <w:b/>
          <w:bCs/>
          <w:color w:val="000000"/>
          <w:szCs w:val="24"/>
          <w:highlight w:val="none"/>
          <w:lang w:eastAsia="zh-CN"/>
        </w:rPr>
      </w:r>
      <w:r/>
    </w:p>
    <w:p>
      <w:pPr>
        <w:pStyle w:val="1117"/>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21.</w:t>
      </w:r>
      <w:r>
        <w:rPr>
          <w:rFonts w:hint="eastAsia" w:ascii="宋体" w:hAnsi="宋体" w:cs="Times New Roman"/>
          <w:b/>
          <w:bCs/>
          <w:color w:val="000000"/>
          <w:szCs w:val="24"/>
          <w:highlight w:val="none"/>
          <w:lang w:eastAsia="zh-CN"/>
        </w:rPr>
        <w:t xml:space="preserve">投标文件内容不全或不符合招标文件中规定的其他实质性要求的，暗标未按招标文件要求编制的；</w:t>
      </w:r>
      <w:r>
        <w:rPr>
          <w:rFonts w:ascii="宋体" w:hAnsi="宋体" w:cs="Times New Roman"/>
          <w:b/>
          <w:bCs/>
          <w:color w:val="000000"/>
          <w:szCs w:val="24"/>
          <w:highlight w:val="none"/>
          <w:lang w:eastAsia="zh-CN"/>
        </w:rPr>
      </w:r>
      <w:r/>
    </w:p>
    <w:p>
      <w:pPr>
        <w:pStyle w:val="1117"/>
        <w:ind w:firstLine="480"/>
        <w:shd w:val="clear" w:color="auto" w:fill="ffffff"/>
        <w:rPr>
          <w:rFonts w:hint="eastAsia"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22.</w:t>
      </w:r>
      <w:r>
        <w:rPr>
          <w:rFonts w:hint="eastAsia" w:ascii="宋体" w:hAnsi="宋体" w:cs="Times New Roman"/>
          <w:b/>
          <w:bCs/>
          <w:color w:val="000000"/>
          <w:szCs w:val="24"/>
          <w:highlight w:val="none"/>
          <w:lang w:eastAsia="zh-CN"/>
        </w:rPr>
        <w:t xml:space="preserve">不同供应商MAC地址</w:t>
      </w:r>
      <w:r>
        <w:rPr>
          <w:rFonts w:hint="eastAsia" w:ascii="宋体" w:hAnsi="宋体" w:cs="Times New Roman"/>
          <w:b/>
          <w:bCs/>
          <w:color w:val="000000"/>
          <w:szCs w:val="24"/>
          <w:highlight w:val="none"/>
          <w:lang w:val="en-US" w:eastAsia="zh-CN"/>
        </w:rPr>
        <w:t xml:space="preserve">或</w:t>
      </w:r>
      <w:r>
        <w:rPr>
          <w:rFonts w:hint="eastAsia" w:ascii="宋体" w:hAnsi="宋体" w:cs="Times New Roman"/>
          <w:b/>
          <w:bCs/>
          <w:color w:val="000000"/>
          <w:szCs w:val="24"/>
          <w:highlight w:val="none"/>
          <w:lang w:eastAsia="zh-CN"/>
        </w:rPr>
        <w:t xml:space="preserve">标书制作工具客户端标识码出现一致的情形；</w:t>
      </w:r>
      <w:r>
        <w:rPr>
          <w:rFonts w:hint="eastAsia" w:ascii="宋体" w:hAnsi="宋体" w:cs="Times New Roman"/>
          <w:b/>
          <w:bCs/>
          <w:color w:val="000000"/>
          <w:szCs w:val="24"/>
          <w:highlight w:val="none"/>
          <w:lang w:eastAsia="zh-CN"/>
        </w:rPr>
      </w:r>
      <w:r/>
    </w:p>
    <w:p>
      <w:pPr>
        <w:pStyle w:val="1117"/>
        <w:ind w:firstLine="480"/>
        <w:shd w:val="clear" w:color="auto" w:fill="ffffff"/>
        <w:rPr>
          <w:rFonts w:ascii="宋体" w:hAnsi="宋体" w:cs="Times New Roman"/>
          <w:b/>
          <w:bCs/>
          <w:color w:val="000000"/>
          <w:szCs w:val="24"/>
          <w:highlight w:val="none"/>
          <w:lang w:val="en-US" w:eastAsia="zh-CN"/>
        </w:rPr>
      </w:pPr>
      <w:r>
        <w:rPr>
          <w:rFonts w:hint="eastAsia" w:ascii="宋体" w:hAnsi="宋体" w:cs="Times New Roman"/>
          <w:b/>
          <w:bCs/>
          <w:color w:val="000000"/>
          <w:szCs w:val="24"/>
          <w:highlight w:val="none"/>
          <w:lang w:val="en-US" w:eastAsia="zh-CN"/>
        </w:rPr>
        <w:t xml:space="preserve">23.</w:t>
      </w:r>
      <w:r>
        <w:rPr>
          <w:rFonts w:hint="eastAsia" w:ascii="宋体" w:hAnsi="宋体" w:cs="Times New Roman"/>
          <w:b/>
          <w:bCs/>
          <w:color w:val="000000"/>
          <w:szCs w:val="24"/>
          <w:highlight w:val="none"/>
          <w:lang w:eastAsia="zh-CN"/>
        </w:rPr>
        <w:t xml:space="preserve">未按要求提供第三章项目要求和有关说明中须提供的相关证明材料的</w:t>
      </w:r>
      <w:r>
        <w:rPr>
          <w:rFonts w:hint="eastAsia" w:ascii="宋体" w:hAnsi="宋体" w:cs="Times New Roman"/>
          <w:b/>
          <w:bCs/>
          <w:color w:val="000000"/>
          <w:szCs w:val="24"/>
          <w:highlight w:val="none"/>
          <w:lang w:eastAsia="zh-CN"/>
        </w:rPr>
        <w:t xml:space="preserve">；</w:t>
      </w:r>
      <w:r>
        <w:rPr>
          <w:rFonts w:ascii="宋体" w:hAnsi="宋体" w:cs="Times New Roman"/>
          <w:b/>
          <w:bCs/>
          <w:color w:val="000000"/>
          <w:szCs w:val="24"/>
          <w:highlight w:val="none"/>
          <w:lang w:val="en-US" w:eastAsia="zh-CN"/>
        </w:rPr>
      </w:r>
      <w:r/>
    </w:p>
    <w:p>
      <w:pPr>
        <w:pStyle w:val="1117"/>
        <w:ind w:firstLine="480"/>
        <w:shd w:val="clear" w:color="auto" w:fill="ffffff"/>
        <w:rPr>
          <w:rFonts w:hint="eastAsia"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24.</w:t>
      </w:r>
      <w:r>
        <w:rPr>
          <w:rFonts w:hint="eastAsia" w:ascii="宋体" w:hAnsi="宋体" w:cs="Times New Roman"/>
          <w:b/>
          <w:bCs/>
          <w:color w:val="000000"/>
          <w:szCs w:val="24"/>
          <w:highlight w:val="none"/>
          <w:lang w:eastAsia="zh-CN"/>
        </w:rPr>
        <w:t xml:space="preserve">法律法规和招标文件规定的其他无效情形</w:t>
      </w:r>
      <w:r>
        <w:rPr>
          <w:rFonts w:hint="eastAsia" w:ascii="宋体" w:hAnsi="宋体" w:cs="Times New Roman"/>
          <w:b/>
          <w:bCs/>
          <w:color w:val="000000"/>
          <w:szCs w:val="24"/>
          <w:highlight w:val="none"/>
          <w:lang w:eastAsia="zh-CN"/>
        </w:rPr>
        <w:t xml:space="preserve">；</w:t>
      </w:r>
      <w:r>
        <w:rPr>
          <w:rFonts w:hint="eastAsia" w:ascii="宋体" w:hAnsi="宋体" w:cs="Times New Roman"/>
          <w:b/>
          <w:bCs/>
          <w:color w:val="000000"/>
          <w:szCs w:val="24"/>
          <w:highlight w:val="none"/>
          <w:lang w:eastAsia="zh-CN"/>
        </w:rPr>
      </w:r>
      <w:r/>
    </w:p>
    <w:p>
      <w:pPr>
        <w:pStyle w:val="1117"/>
        <w:ind w:firstLine="482"/>
        <w:shd w:val="clear" w:color="auto" w:fill="ffffff"/>
        <w:rPr>
          <w:rFonts w:hint="eastAsia"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2</w:t>
      </w:r>
      <w:r>
        <w:rPr>
          <w:rFonts w:hint="eastAsia" w:ascii="宋体" w:hAnsi="宋体" w:cs="Times New Roman"/>
          <w:b/>
          <w:bCs/>
          <w:color w:val="000000"/>
          <w:szCs w:val="24"/>
          <w:highlight w:val="none"/>
          <w:lang w:val="en-US" w:eastAsia="zh-CN"/>
        </w:rPr>
        <w:t xml:space="preserve">5</w:t>
      </w:r>
      <w:r>
        <w:rPr>
          <w:rFonts w:hint="eastAsia" w:ascii="宋体" w:hAnsi="宋体" w:cs="Times New Roman"/>
          <w:b/>
          <w:bCs/>
          <w:color w:val="000000"/>
          <w:szCs w:val="24"/>
          <w:highlight w:val="none"/>
          <w:lang w:eastAsia="zh-CN"/>
        </w:rPr>
        <w:t xml:space="preserve">.</w:t>
      </w:r>
      <w:r>
        <w:rPr>
          <w:rFonts w:hint="eastAsia" w:ascii="宋体" w:hAnsi="宋体" w:cs="Times New Roman"/>
          <w:b/>
          <w:bCs/>
          <w:color w:val="000000"/>
          <w:szCs w:val="24"/>
          <w:highlight w:val="none"/>
          <w:lang w:eastAsia="zh-CN"/>
        </w:rPr>
        <w:t xml:space="preserve">评标委员会认定投标供应商的报价明显低于其他通过符合性审查投标供应商的报价，有可能影响产品质量或者不能诚信履约的，应当按照《关于推动解决政府采购异常低价问题的通知》（</w:t>
      </w:r>
      <w:r>
        <w:rPr>
          <w:rFonts w:hint="eastAsia" w:ascii="宋体" w:hAnsi="宋体" w:eastAsia="宋体" w:cs="宋体"/>
          <w:b/>
          <w:bCs/>
          <w:color w:val="000000"/>
          <w:highlight w:val="none"/>
          <w:shd w:val="clear" w:color="auto" w:fill="auto"/>
          <w:lang w:eastAsia="zh-CN"/>
        </w:rPr>
        <w:t xml:space="preserve">财库〔2026〕2号</w:t>
      </w:r>
      <w:r>
        <w:rPr>
          <w:rFonts w:hint="eastAsia" w:ascii="宋体" w:hAnsi="宋体" w:cs="Times New Roman"/>
          <w:b/>
          <w:bCs/>
          <w:color w:val="000000"/>
          <w:szCs w:val="24"/>
          <w:highlight w:val="none"/>
          <w:lang w:eastAsia="zh-CN"/>
        </w:rPr>
        <w:t xml:space="preserve">）</w:t>
      </w:r>
      <w:r>
        <w:rPr>
          <w:rFonts w:hint="eastAsia" w:ascii="宋体" w:hAnsi="宋体" w:eastAsia="宋体" w:cs="宋体"/>
          <w:b/>
          <w:bCs/>
          <w:color w:val="000000"/>
          <w:highlight w:val="none"/>
          <w:shd w:val="clear" w:color="auto" w:fill="auto"/>
          <w:lang w:eastAsia="zh-CN"/>
        </w:rPr>
        <w:t xml:space="preserve">中相关内容</w:t>
      </w:r>
      <w:r>
        <w:rPr>
          <w:rFonts w:hint="eastAsia" w:ascii="宋体" w:hAnsi="宋体" w:cs="Times New Roman"/>
          <w:b/>
          <w:bCs/>
          <w:color w:val="000000"/>
          <w:szCs w:val="24"/>
          <w:highlight w:val="none"/>
          <w:lang w:eastAsia="zh-CN"/>
        </w:rPr>
        <w:t xml:space="preserve">，启动异常低价投标（响应）审查程序。</w:t>
      </w:r>
      <w:r>
        <w:rPr>
          <w:rFonts w:hint="eastAsia" w:ascii="宋体" w:hAnsi="宋体" w:cs="Times New Roman"/>
          <w:b/>
          <w:bCs/>
          <w:color w:val="000000"/>
          <w:szCs w:val="24"/>
          <w:highlight w:val="none"/>
          <w:lang w:eastAsia="zh-CN"/>
        </w:rPr>
      </w:r>
      <w:r/>
    </w:p>
    <w:p>
      <w:pPr>
        <w:pStyle w:val="1117"/>
        <w:ind w:firstLine="480"/>
        <w:keepLines w:val="0"/>
        <w:keepNext w:val="0"/>
        <w:pageBreakBefore w:val="0"/>
        <w:shd w:val="clear" w:color="auto" w:fill="ffffff"/>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highlight w:val="none"/>
          <w:shd w:val="clear" w:color="auto" w:fill="auto"/>
          <w:lang w:eastAsia="zh-CN"/>
        </w:rPr>
        <w:t xml:space="preserve">（1）评审中出现下列情形之一的，评审委员会应当启动异常低价投标（响应）审查程序： </w:t>
      </w:r>
      <w:r>
        <w:rPr>
          <w:rFonts w:hint="eastAsia" w:ascii="宋体" w:hAnsi="宋体" w:eastAsia="宋体" w:cs="宋体"/>
          <w:b/>
          <w:bCs/>
          <w:color w:val="000000"/>
          <w:highlight w:val="none"/>
        </w:rPr>
      </w:r>
      <w:r/>
    </w:p>
    <w:p>
      <w:pPr>
        <w:pStyle w:val="1117"/>
        <w:ind w:firstLine="480"/>
        <w:shd w:val="clear" w:color="auto" w:fill="ffffff"/>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highlight w:val="none"/>
          <w:shd w:val="clear" w:color="auto" w:fill="auto"/>
          <w:lang w:eastAsia="zh-CN"/>
        </w:rPr>
        <w:t xml:space="preserve">①投标（响应）报价低于全部通过符合性审查供应商投标（响应）报价平均值65%的，即投标（响应）报价&lt;全部通过符合性审查供应商投标（响应）报价平均值×65%； </w:t>
      </w:r>
      <w:r>
        <w:rPr>
          <w:rFonts w:hint="eastAsia" w:ascii="宋体" w:hAnsi="宋体" w:eastAsia="宋体" w:cs="宋体"/>
          <w:b/>
          <w:bCs/>
          <w:color w:val="000000"/>
          <w:highlight w:val="none"/>
        </w:rPr>
      </w:r>
      <w:r/>
    </w:p>
    <w:p>
      <w:pPr>
        <w:pStyle w:val="1117"/>
        <w:ind w:firstLine="480"/>
        <w:shd w:val="clear" w:color="auto" w:fill="ffffff"/>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highlight w:val="none"/>
          <w:shd w:val="clear" w:color="auto" w:fill="auto"/>
          <w:lang w:eastAsia="zh-CN"/>
        </w:rPr>
        <w:t xml:space="preserve">②投标（响应）报价低于通过符合性审查的次低报价供应商投标（响应）报价65%的，即投标（响应）报价&lt;通过符合性审查的次低报价供应商投标（响应）报价×65%； </w:t>
      </w:r>
      <w:r>
        <w:rPr>
          <w:rFonts w:hint="eastAsia" w:ascii="宋体" w:hAnsi="宋体" w:eastAsia="宋体" w:cs="宋体"/>
          <w:b/>
          <w:bCs/>
          <w:color w:val="000000"/>
          <w:highlight w:val="none"/>
        </w:rPr>
      </w:r>
      <w:r/>
    </w:p>
    <w:p>
      <w:pPr>
        <w:pStyle w:val="1117"/>
        <w:ind w:firstLine="480"/>
        <w:shd w:val="clear" w:color="auto" w:fill="ffffff"/>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highlight w:val="none"/>
          <w:shd w:val="clear" w:color="auto" w:fill="auto"/>
          <w:lang w:eastAsia="zh-CN"/>
        </w:rPr>
        <w:t xml:space="preserve">③投标(响应)报价低于采购项目最高限价 65%的，即投标(响应)报价&lt;采购项目最高限价×65%； </w:t>
      </w:r>
      <w:r>
        <w:rPr>
          <w:rFonts w:hint="eastAsia" w:ascii="宋体" w:hAnsi="宋体" w:eastAsia="宋体" w:cs="宋体"/>
          <w:b/>
          <w:bCs/>
          <w:color w:val="000000"/>
          <w:highlight w:val="none"/>
        </w:rPr>
      </w:r>
      <w:r/>
    </w:p>
    <w:p>
      <w:pPr>
        <w:pStyle w:val="1117"/>
        <w:ind w:firstLine="482"/>
        <w:shd w:val="clear" w:color="auto" w:fill="ffffff"/>
        <w:rPr>
          <w:rFonts w:hint="eastAsia" w:ascii="宋体" w:hAnsi="宋体" w:cs="Times New Roman"/>
          <w:b/>
          <w:bCs/>
          <w:color w:val="000000"/>
          <w:szCs w:val="24"/>
          <w:highlight w:val="none"/>
          <w:lang w:eastAsia="zh-CN"/>
        </w:rPr>
      </w:pPr>
      <w:r>
        <w:rPr>
          <w:rFonts w:hint="eastAsia" w:ascii="宋体" w:hAnsi="宋体" w:eastAsia="宋体" w:cs="宋体"/>
          <w:b/>
          <w:bCs/>
          <w:color w:val="000000"/>
          <w:highlight w:val="none"/>
          <w:shd w:val="clear" w:color="auto" w:fill="auto"/>
          <w:lang w:eastAsia="zh-CN"/>
        </w:rPr>
        <w:t xml:space="preserve">④评审委员会基于专业判断，认为供应商报价过低，有可能影响产品质量或者不能诚信履约的其他情形。</w:t>
      </w:r>
      <w:r>
        <w:rPr>
          <w:rFonts w:hint="eastAsia" w:ascii="宋体" w:hAnsi="宋体" w:cs="Times New Roman"/>
          <w:b/>
          <w:bCs/>
          <w:color w:val="000000"/>
          <w:szCs w:val="24"/>
          <w:highlight w:val="none"/>
          <w:lang w:eastAsia="zh-CN"/>
        </w:rPr>
      </w:r>
      <w:r/>
    </w:p>
    <w:p>
      <w:pPr>
        <w:pStyle w:val="1117"/>
        <w:ind w:firstLine="482"/>
        <w:shd w:val="clear" w:color="auto" w:fill="ffffff"/>
        <w:rPr>
          <w:rFonts w:hint="eastAsia"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（2）</w:t>
      </w:r>
      <w:r>
        <w:rPr>
          <w:rFonts w:hint="eastAsia" w:ascii="宋体" w:hAnsi="宋体" w:eastAsia="宋体" w:cs="宋体"/>
          <w:b/>
          <w:bCs/>
          <w:color w:val="000000"/>
          <w:highlight w:val="none"/>
          <w:shd w:val="clear" w:color="auto" w:fill="auto"/>
          <w:lang w:eastAsia="zh-CN"/>
        </w:rPr>
        <w:t xml:space="preserve">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本项目约定为：30分钟）。其中，属于第③项情形，供应商已随投标（响应）文件一并提交相关书面说明及必要的证明材料的，在评审现场可不再重复提交</w:t>
      </w:r>
      <w:r>
        <w:rPr>
          <w:rFonts w:hint="eastAsia" w:ascii="宋体" w:hAnsi="宋体" w:cs="Times New Roman"/>
          <w:b/>
          <w:bCs/>
          <w:color w:val="000000"/>
          <w:szCs w:val="24"/>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宋体" w:hAnsi="宋体" w:cs="Times New Roman"/>
          <w:b/>
          <w:bCs/>
          <w:color w:val="000000"/>
          <w:szCs w:val="24"/>
          <w:highlight w:val="none"/>
          <w:lang w:eastAsia="zh-CN"/>
        </w:rPr>
      </w:r>
      <w:r/>
    </w:p>
    <w:p>
      <w:pPr>
        <w:pStyle w:val="1117"/>
        <w:ind w:firstLine="482"/>
        <w:shd w:val="clear" w:color="auto" w:fill="ffffff"/>
        <w:rPr>
          <w:rFonts w:hint="eastAsia"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rPr>
          <w:rFonts w:hint="eastAsia" w:ascii="宋体" w:hAnsi="宋体" w:cs="Times New Roman"/>
          <w:b/>
          <w:bCs/>
          <w:color w:val="000000"/>
          <w:szCs w:val="24"/>
          <w:highlight w:val="none"/>
          <w:lang w:eastAsia="zh-CN"/>
        </w:rPr>
      </w:r>
      <w:r/>
    </w:p>
    <w:p>
      <w:pPr>
        <w:pStyle w:val="1117"/>
        <w:ind w:firstLine="480"/>
        <w:shd w:val="clear" w:color="auto" w:fill="ffffff"/>
        <w:rPr>
          <w:rFonts w:hint="eastAsia"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Times New Roman"/>
          <w:b/>
          <w:bCs/>
          <w:color w:val="000000"/>
          <w:szCs w:val="24"/>
          <w:highlight w:val="none"/>
          <w:lang w:eastAsia="zh-CN"/>
        </w:rPr>
      </w:r>
      <w:r/>
    </w:p>
    <w:p>
      <w:pPr>
        <w:pStyle w:val="1117"/>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（九）开标、评标：</w:t>
      </w:r>
      <w:r>
        <w:rPr>
          <w:rFonts w:ascii="宋体" w:hAnsi="宋体" w:cs="Times New Roman"/>
          <w:b/>
          <w:bCs/>
          <w:color w:val="000000"/>
          <w:szCs w:val="24"/>
          <w:highlight w:val="none"/>
          <w:lang w:eastAsia="zh-CN"/>
        </w:rPr>
      </w:r>
      <w:r/>
    </w:p>
    <w:p>
      <w:pPr>
        <w:pStyle w:val="1117"/>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1．所有投标单位在招标文件规定的时间内解密各自投标文件。</w:t>
      </w:r>
      <w:r>
        <w:rPr>
          <w:rFonts w:ascii="宋体" w:hAnsi="宋体" w:cs="Times New Roman"/>
          <w:color w:val="000000"/>
          <w:szCs w:val="24"/>
          <w:highlight w:val="none"/>
          <w:lang w:eastAsia="zh-CN"/>
        </w:rPr>
      </w:r>
      <w:r/>
    </w:p>
    <w:p>
      <w:pPr>
        <w:pStyle w:val="1117"/>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2. 投标截止时间后参加投标的供应商或解密投标文件的供应商不足三家的，不开标；开标后，所有投标供应商可在线上开标大厅中看到所有投标供应商的投标报价。</w:t>
      </w:r>
      <w:r>
        <w:rPr>
          <w:rFonts w:ascii="宋体" w:hAnsi="宋体" w:cs="Times New Roman"/>
          <w:color w:val="000000"/>
          <w:szCs w:val="24"/>
          <w:highlight w:val="none"/>
          <w:lang w:eastAsia="zh-CN"/>
        </w:rPr>
      </w:r>
      <w:r/>
    </w:p>
    <w:p>
      <w:pPr>
        <w:pStyle w:val="1117"/>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3．投标文件的审查</w:t>
      </w:r>
      <w:r>
        <w:rPr>
          <w:rFonts w:ascii="宋体" w:hAnsi="宋体" w:cs="Times New Roman"/>
          <w:color w:val="000000"/>
          <w:szCs w:val="24"/>
          <w:highlight w:val="none"/>
          <w:lang w:eastAsia="zh-CN"/>
        </w:rPr>
      </w:r>
      <w:r/>
    </w:p>
    <w:p>
      <w:pPr>
        <w:pStyle w:val="1117"/>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 投标文件报价出现前后不一致的，按照下列规定修正： </w:t>
      </w:r>
      <w:r>
        <w:rPr>
          <w:rFonts w:ascii="宋体" w:hAnsi="宋体" w:cs="Times New Roman"/>
          <w:color w:val="000000"/>
          <w:szCs w:val="24"/>
          <w:highlight w:val="none"/>
          <w:lang w:eastAsia="zh-CN"/>
        </w:rPr>
      </w:r>
      <w:r/>
    </w:p>
    <w:p>
      <w:pPr>
        <w:pStyle w:val="1117"/>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①</w:t>
      </w:r>
      <w:r>
        <w:rPr>
          <w:rFonts w:hint="eastAsia" w:ascii="宋体" w:hAnsi="宋体" w:cs="Times New Roman"/>
          <w:color w:val="000000"/>
          <w:szCs w:val="24"/>
          <w:highlight w:val="none"/>
          <w:lang w:eastAsia="zh-CN"/>
        </w:rPr>
        <w:tab/>
      </w:r>
      <w:r>
        <w:rPr>
          <w:rFonts w:hint="eastAsia" w:ascii="宋体" w:hAnsi="宋体" w:cs="Times New Roman"/>
          <w:color w:val="000000"/>
          <w:szCs w:val="24"/>
          <w:highlight w:val="none"/>
          <w:lang w:eastAsia="zh-CN"/>
        </w:rPr>
        <w:t xml:space="preserve">投标文件中开标一览表（报价表）内容与投标文件中相应内容不一致的，以开标一览表（报价表）为准；</w:t>
      </w:r>
      <w:r>
        <w:rPr>
          <w:rFonts w:ascii="宋体" w:hAnsi="宋体" w:cs="Times New Roman"/>
          <w:color w:val="000000"/>
          <w:szCs w:val="24"/>
          <w:highlight w:val="none"/>
          <w:lang w:eastAsia="zh-CN"/>
        </w:rPr>
      </w:r>
      <w:r/>
    </w:p>
    <w:p>
      <w:pPr>
        <w:pStyle w:val="1117"/>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②</w:t>
      </w:r>
      <w:r>
        <w:rPr>
          <w:rFonts w:hint="eastAsia" w:ascii="宋体" w:hAnsi="宋体" w:cs="Times New Roman"/>
          <w:color w:val="000000"/>
          <w:szCs w:val="24"/>
          <w:highlight w:val="none"/>
          <w:lang w:eastAsia="zh-CN"/>
        </w:rPr>
        <w:tab/>
      </w:r>
      <w:r>
        <w:rPr>
          <w:rFonts w:hint="eastAsia" w:ascii="宋体" w:hAnsi="宋体" w:cs="Times New Roman"/>
          <w:color w:val="000000"/>
          <w:szCs w:val="24"/>
          <w:highlight w:val="none"/>
          <w:lang w:eastAsia="zh-CN"/>
        </w:rPr>
        <w:t xml:space="preserve">大写金额和小写金额不一致的，以大写金额为准；</w:t>
      </w:r>
      <w:r>
        <w:rPr>
          <w:rFonts w:ascii="宋体" w:hAnsi="宋体" w:cs="Times New Roman"/>
          <w:color w:val="000000"/>
          <w:szCs w:val="24"/>
          <w:highlight w:val="none"/>
          <w:lang w:eastAsia="zh-CN"/>
        </w:rPr>
      </w:r>
      <w:r/>
    </w:p>
    <w:p>
      <w:pPr>
        <w:pStyle w:val="1117"/>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③</w:t>
      </w:r>
      <w:r>
        <w:rPr>
          <w:rFonts w:hint="eastAsia" w:ascii="宋体" w:hAnsi="宋体" w:cs="Times New Roman"/>
          <w:color w:val="000000"/>
          <w:szCs w:val="24"/>
          <w:highlight w:val="none"/>
          <w:lang w:eastAsia="zh-CN"/>
        </w:rPr>
        <w:tab/>
      </w:r>
      <w:r>
        <w:rPr>
          <w:rFonts w:hint="eastAsia" w:ascii="宋体" w:hAnsi="宋体" w:cs="Times New Roman"/>
          <w:color w:val="000000"/>
          <w:szCs w:val="24"/>
          <w:highlight w:val="none"/>
          <w:lang w:eastAsia="zh-CN"/>
        </w:rPr>
        <w:t xml:space="preserve">单价金额小数点或者百分比有明显错位的，以开标一览表的总价为准，并修改单价；</w:t>
      </w:r>
      <w:r>
        <w:rPr>
          <w:rFonts w:ascii="宋体" w:hAnsi="宋体" w:cs="Times New Roman"/>
          <w:color w:val="000000"/>
          <w:szCs w:val="24"/>
          <w:highlight w:val="none"/>
          <w:lang w:eastAsia="zh-CN"/>
        </w:rPr>
      </w:r>
      <w:r/>
    </w:p>
    <w:p>
      <w:pPr>
        <w:pStyle w:val="1117"/>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④</w:t>
      </w:r>
      <w:r>
        <w:rPr>
          <w:rFonts w:hint="eastAsia" w:ascii="宋体" w:hAnsi="宋体" w:cs="Times New Roman"/>
          <w:color w:val="000000"/>
          <w:szCs w:val="24"/>
          <w:highlight w:val="none"/>
          <w:lang w:eastAsia="zh-CN"/>
        </w:rPr>
        <w:tab/>
      </w:r>
      <w:r>
        <w:rPr>
          <w:rFonts w:hint="eastAsia" w:ascii="宋体" w:hAnsi="宋体" w:cs="Times New Roman"/>
          <w:color w:val="000000"/>
          <w:szCs w:val="24"/>
          <w:highlight w:val="none"/>
          <w:lang w:eastAsia="zh-CN"/>
        </w:rPr>
        <w:t xml:space="preserve">总价金额与按单价汇总金额不一致的，以单价金额计算结果为准。</w:t>
      </w:r>
      <w:r>
        <w:rPr>
          <w:rFonts w:ascii="宋体" w:hAnsi="宋体" w:cs="Times New Roman"/>
          <w:color w:val="000000"/>
          <w:szCs w:val="24"/>
          <w:highlight w:val="none"/>
          <w:lang w:eastAsia="zh-CN"/>
        </w:rPr>
      </w:r>
      <w:r/>
    </w:p>
    <w:p>
      <w:pPr>
        <w:pStyle w:val="1117"/>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同时出现两种以上不一致的，按照前款规定的顺序修正。修正后的报价评标委员会应当以书面形式要求投标供应商作出必要的澄清、说明或者补正，经投标供应商确认后产生约束力，投标供应商不确认的，其投标无效。</w:t>
      </w:r>
      <w:r>
        <w:rPr>
          <w:rFonts w:ascii="宋体" w:hAnsi="宋体" w:cs="Times New Roman"/>
          <w:color w:val="000000"/>
          <w:szCs w:val="24"/>
          <w:highlight w:val="none"/>
          <w:lang w:eastAsia="zh-CN"/>
        </w:rPr>
      </w:r>
      <w:r/>
    </w:p>
    <w:p>
      <w:pPr>
        <w:pStyle w:val="1117"/>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（2）对不同文字文本投标文件的解释发生异议的，以中文文本为准。</w:t>
      </w:r>
      <w:r>
        <w:rPr>
          <w:rFonts w:ascii="宋体" w:hAnsi="宋体" w:cs="Times New Roman"/>
          <w:color w:val="000000"/>
          <w:szCs w:val="24"/>
          <w:highlight w:val="none"/>
          <w:lang w:eastAsia="zh-CN"/>
        </w:rPr>
      </w:r>
      <w:r/>
    </w:p>
    <w:p>
      <w:pPr>
        <w:pStyle w:val="1117"/>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（3）投标供应商未参加开标的，视同认可开标结果。</w:t>
      </w:r>
      <w:r>
        <w:rPr>
          <w:rFonts w:ascii="宋体" w:hAnsi="宋体" w:cs="Times New Roman"/>
          <w:color w:val="000000"/>
          <w:szCs w:val="24"/>
          <w:highlight w:val="none"/>
          <w:lang w:eastAsia="zh-CN"/>
        </w:rPr>
      </w:r>
      <w:r/>
    </w:p>
    <w:p>
      <w:pPr>
        <w:pStyle w:val="1117"/>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4．评标程序</w:t>
      </w:r>
      <w:r>
        <w:rPr>
          <w:rFonts w:ascii="宋体" w:hAnsi="宋体" w:cs="Times New Roman"/>
          <w:color w:val="000000"/>
          <w:szCs w:val="24"/>
          <w:highlight w:val="none"/>
          <w:lang w:eastAsia="zh-CN"/>
        </w:rPr>
      </w:r>
      <w:r/>
    </w:p>
    <w:p>
      <w:pPr>
        <w:pStyle w:val="1117"/>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评标工作由代理机构负责组织，具体评标事务由依法组建的评标委员会负责。</w:t>
      </w:r>
      <w:r>
        <w:rPr>
          <w:rFonts w:ascii="宋体" w:hAnsi="宋体" w:cs="Times New Roman"/>
          <w:color w:val="000000"/>
          <w:szCs w:val="24"/>
          <w:highlight w:val="none"/>
          <w:lang w:eastAsia="zh-CN"/>
        </w:rPr>
      </w:r>
      <w:r/>
    </w:p>
    <w:p>
      <w:pPr>
        <w:pStyle w:val="1117"/>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（1）投标文件初审。初审分为资格性检查和符合性检查。</w:t>
      </w:r>
      <w:r>
        <w:rPr>
          <w:rFonts w:ascii="宋体" w:hAnsi="宋体" w:cs="Times New Roman"/>
          <w:color w:val="000000"/>
          <w:szCs w:val="24"/>
          <w:highlight w:val="none"/>
          <w:lang w:eastAsia="zh-CN"/>
        </w:rPr>
      </w:r>
      <w:r/>
    </w:p>
    <w:p>
      <w:pPr>
        <w:pStyle w:val="1117"/>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A．资格性检查。采购人依据法律法规和招标文件的规定，对投标文件中的资格证明、投标（报价）承诺函等进行审查；通过“信用中国”网站（www.creditchina.gov.cn）、中国政府采购网（www.ccgp.gov.cn）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rPr>
          <w:rFonts w:ascii="宋体" w:hAnsi="宋体" w:cs="Times New Roman"/>
          <w:color w:val="000000"/>
          <w:szCs w:val="24"/>
          <w:highlight w:val="none"/>
          <w:lang w:eastAsia="zh-CN"/>
        </w:rPr>
      </w:r>
      <w:r/>
    </w:p>
    <w:p>
      <w:pPr>
        <w:pStyle w:val="1117"/>
        <w:ind w:firstLine="0"/>
        <w:jc w:val="center"/>
        <w:rPr>
          <w:b/>
          <w:bCs/>
          <w:color w:val="000000"/>
          <w:sz w:val="28"/>
          <w:szCs w:val="22"/>
          <w:highlight w:val="none"/>
          <w:lang w:eastAsia="zh-CN"/>
        </w:rPr>
      </w:pPr>
      <w:r>
        <w:rPr>
          <w:rFonts w:hint="eastAsia"/>
          <w:b/>
          <w:bCs/>
          <w:color w:val="000000"/>
          <w:sz w:val="28"/>
          <w:szCs w:val="22"/>
          <w:highlight w:val="none"/>
          <w:lang w:eastAsia="zh-CN"/>
        </w:rPr>
        <w:t xml:space="preserve">资格性审查表</w:t>
      </w:r>
      <w:r>
        <w:rPr>
          <w:b/>
          <w:bCs/>
          <w:color w:val="000000"/>
          <w:sz w:val="28"/>
          <w:szCs w:val="22"/>
          <w:highlight w:val="none"/>
          <w:lang w:eastAsia="zh-CN"/>
        </w:rPr>
      </w:r>
      <w:r/>
    </w:p>
    <w:tbl>
      <w:tblPr>
        <w:tblW w:w="9791"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9"/>
        <w:gridCol w:w="3022"/>
        <w:gridCol w:w="6120"/>
      </w:tblGrid>
      <w:tr>
        <w:trPr>
          <w:trHeight w:val="564"/>
        </w:trPr>
        <w:tc>
          <w:tcPr>
            <w:tcW w:w="649" w:type="dxa"/>
            <w:vAlign w:val="center"/>
            <w:textDirection w:val="lrTb"/>
            <w:noWrap w:val="false"/>
          </w:tcPr>
          <w:p>
            <w:pPr>
              <w:pStyle w:val="1117"/>
              <w:ind w:firstLine="0"/>
              <w:jc w:val="center"/>
              <w:spacing w:line="240" w:lineRule="auto"/>
              <w:widowControl w:val="off"/>
              <w:rPr>
                <w:rFonts w:ascii="宋体" w:hAnsi="宋体" w:cs="宋体"/>
                <w:b/>
                <w:bCs/>
                <w:color w:val="000000"/>
                <w:szCs w:val="24"/>
                <w:highlight w:val="none"/>
                <w:lang w:eastAsia="zh-CN"/>
              </w:rPr>
            </w:pPr>
            <w:r>
              <w:rPr>
                <w:rFonts w:hint="eastAsia" w:ascii="宋体" w:hAnsi="宋体" w:cs="宋体"/>
                <w:b/>
                <w:bCs/>
                <w:color w:val="000000"/>
                <w:szCs w:val="24"/>
                <w:highlight w:val="none"/>
                <w:lang w:eastAsia="zh-CN"/>
              </w:rPr>
              <w:t xml:space="preserve">序号</w:t>
            </w:r>
            <w:r>
              <w:rPr>
                <w:rFonts w:ascii="宋体" w:hAnsi="宋体" w:cs="宋体"/>
                <w:b/>
                <w:bCs/>
                <w:color w:val="000000"/>
                <w:szCs w:val="24"/>
                <w:highlight w:val="none"/>
                <w:lang w:eastAsia="zh-CN"/>
              </w:rPr>
            </w:r>
            <w:r/>
          </w:p>
        </w:tc>
        <w:tc>
          <w:tcPr>
            <w:gridSpan w:val="2"/>
            <w:tcW w:w="9142" w:type="dxa"/>
            <w:vAlign w:val="center"/>
            <w:textDirection w:val="lrTb"/>
            <w:noWrap w:val="false"/>
          </w:tcPr>
          <w:p>
            <w:pPr>
              <w:pStyle w:val="1117"/>
              <w:ind w:firstLine="0"/>
              <w:jc w:val="center"/>
              <w:spacing w:line="240" w:lineRule="auto"/>
              <w:widowControl w:val="off"/>
              <w:rPr>
                <w:rFonts w:ascii="宋体" w:hAnsi="宋体" w:cs="宋体"/>
                <w:b/>
                <w:bCs/>
                <w:color w:val="000000"/>
                <w:szCs w:val="24"/>
                <w:highlight w:val="none"/>
                <w:lang w:eastAsia="zh-CN"/>
              </w:rPr>
            </w:pPr>
            <w:r>
              <w:rPr>
                <w:rFonts w:hint="eastAsia" w:ascii="宋体" w:hAnsi="宋体" w:cs="宋体"/>
                <w:b/>
                <w:bCs/>
                <w:color w:val="000000"/>
                <w:szCs w:val="24"/>
                <w:highlight w:val="none"/>
                <w:lang w:eastAsia="zh-CN"/>
              </w:rPr>
              <w:t xml:space="preserve">资格审查内容</w:t>
            </w:r>
            <w:r>
              <w:rPr>
                <w:rFonts w:ascii="宋体" w:hAnsi="宋体" w:cs="宋体"/>
                <w:b/>
                <w:bCs/>
                <w:color w:val="000000"/>
                <w:szCs w:val="24"/>
                <w:highlight w:val="none"/>
                <w:lang w:eastAsia="zh-CN"/>
              </w:rPr>
            </w:r>
            <w:r/>
          </w:p>
        </w:tc>
      </w:tr>
      <w:tr>
        <w:trPr>
          <w:trHeight w:val="519"/>
        </w:trPr>
        <w:tc>
          <w:tcPr>
            <w:tcW w:w="649" w:type="dxa"/>
            <w:vAlign w:val="center"/>
            <w:textDirection w:val="lrTb"/>
            <w:noWrap w:val="false"/>
          </w:tcPr>
          <w:p>
            <w:pPr>
              <w:pStyle w:val="1117"/>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1</w:t>
            </w:r>
            <w:r>
              <w:rPr>
                <w:rFonts w:ascii="宋体" w:hAnsi="宋体" w:cs="宋体"/>
                <w:color w:val="000000"/>
                <w:szCs w:val="24"/>
                <w:highlight w:val="none"/>
                <w:lang w:eastAsia="zh-CN"/>
              </w:rPr>
            </w:r>
            <w:r/>
          </w:p>
        </w:tc>
        <w:tc>
          <w:tcPr>
            <w:tcW w:w="3022" w:type="dxa"/>
            <w:vAlign w:val="center"/>
            <w:textDirection w:val="lrTb"/>
            <w:noWrap w:val="false"/>
          </w:tcPr>
          <w:p>
            <w:pPr>
              <w:pStyle w:val="1117"/>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关于资格的声明函</w:t>
            </w:r>
            <w:r>
              <w:rPr>
                <w:rFonts w:ascii="宋体" w:hAnsi="宋体" w:cs="宋体"/>
                <w:color w:val="000000"/>
                <w:szCs w:val="24"/>
                <w:highlight w:val="none"/>
                <w:lang w:eastAsia="zh-CN"/>
              </w:rPr>
            </w:r>
            <w:r/>
          </w:p>
        </w:tc>
        <w:tc>
          <w:tcPr>
            <w:tcW w:w="6120" w:type="dxa"/>
            <w:vAlign w:val="center"/>
            <w:textDirection w:val="lrTb"/>
            <w:noWrap w:val="false"/>
          </w:tcPr>
          <w:p>
            <w:pPr>
              <w:pStyle w:val="1117"/>
              <w:ind w:firstLine="0"/>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格式见附件</w:t>
            </w:r>
            <w:r>
              <w:rPr>
                <w:rFonts w:ascii="宋体" w:hAnsi="宋体" w:cs="宋体"/>
                <w:color w:val="000000"/>
                <w:szCs w:val="24"/>
                <w:highlight w:val="none"/>
                <w:lang w:eastAsia="zh-CN"/>
              </w:rPr>
            </w:r>
            <w:r/>
          </w:p>
        </w:tc>
      </w:tr>
      <w:tr>
        <w:trPr>
          <w:trHeight w:val="90"/>
        </w:trPr>
        <w:tc>
          <w:tcPr>
            <w:tcW w:w="649" w:type="dxa"/>
            <w:vAlign w:val="center"/>
            <w:textDirection w:val="lrTb"/>
            <w:noWrap w:val="false"/>
          </w:tcPr>
          <w:p>
            <w:pPr>
              <w:pStyle w:val="1117"/>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2</w:t>
            </w:r>
            <w:r>
              <w:rPr>
                <w:rFonts w:ascii="宋体" w:hAnsi="宋体" w:cs="宋体"/>
                <w:color w:val="000000"/>
                <w:szCs w:val="24"/>
                <w:highlight w:val="none"/>
                <w:lang w:eastAsia="zh-CN"/>
              </w:rPr>
            </w:r>
            <w:r/>
          </w:p>
        </w:tc>
        <w:tc>
          <w:tcPr>
            <w:tcW w:w="3022" w:type="dxa"/>
            <w:vAlign w:val="center"/>
            <w:textDirection w:val="lrTb"/>
            <w:noWrap w:val="false"/>
          </w:tcPr>
          <w:p>
            <w:pPr>
              <w:pStyle w:val="1117"/>
              <w:ind w:firstLine="0"/>
              <w:jc w:val="center"/>
              <w:spacing w:line="240" w:lineRule="auto"/>
              <w:widowControl w:val="off"/>
              <w:rPr>
                <w:rFonts w:ascii="宋体" w:hAnsi="宋体" w:cs="宋体"/>
                <w:color w:val="000000"/>
                <w:szCs w:val="24"/>
                <w:highlight w:val="none"/>
                <w:lang w:eastAsia="zh-CN"/>
              </w:rPr>
            </w:pPr>
            <w:r>
              <w:rPr>
                <w:rFonts w:hint="eastAsia" w:ascii="宋体" w:hAnsi="宋体" w:cs="Times New Roman"/>
                <w:color w:val="000000"/>
                <w:szCs w:val="24"/>
                <w:highlight w:val="none"/>
                <w:lang w:eastAsia="zh-CN"/>
              </w:rPr>
              <w:t xml:space="preserve">具有独立承担民事责任能力的供应商营业执照或相关部门的登记证明文件复印件加盖公章</w:t>
            </w:r>
            <w:r>
              <w:rPr>
                <w:rFonts w:ascii="宋体" w:hAnsi="宋体" w:cs="宋体"/>
                <w:color w:val="000000"/>
                <w:szCs w:val="24"/>
                <w:highlight w:val="none"/>
                <w:lang w:eastAsia="zh-CN"/>
              </w:rPr>
            </w:r>
            <w:r/>
          </w:p>
        </w:tc>
        <w:tc>
          <w:tcPr>
            <w:tcW w:w="6120" w:type="dxa"/>
            <w:vAlign w:val="center"/>
            <w:textDirection w:val="lrTb"/>
            <w:noWrap w:val="false"/>
          </w:tcPr>
          <w:p>
            <w:pPr>
              <w:pStyle w:val="1117"/>
              <w:ind w:firstLine="0"/>
              <w:jc w:val="both"/>
              <w:spacing w:line="240" w:lineRule="auto"/>
              <w:widowControl w:val="off"/>
              <w:rPr>
                <w:rFonts w:ascii="宋体" w:hAnsi="宋体" w:cs="宋体"/>
                <w:bCs/>
                <w:color w:val="000000"/>
                <w:szCs w:val="24"/>
                <w:highlight w:val="none"/>
                <w:lang w:eastAsia="zh-CN"/>
              </w:rPr>
            </w:pPr>
            <w:r>
              <w:rPr>
                <w:rFonts w:hint="eastAsia" w:ascii="宋体" w:hAnsi="宋体" w:cs="Times New Roman"/>
                <w:bCs/>
                <w:color w:val="000000"/>
                <w:szCs w:val="24"/>
                <w:highlight w:val="none"/>
                <w:lang w:eastAsia="zh-CN"/>
              </w:rPr>
              <w:t xml:space="preserve">投标供应商如是允许以分支机构身份参加投标的，提供投标供应商分支机构的营业执照扫描件</w:t>
            </w:r>
            <w:r>
              <w:rPr>
                <w:rFonts w:ascii="宋体" w:hAnsi="宋体" w:cs="宋体"/>
                <w:bCs/>
                <w:color w:val="000000"/>
                <w:szCs w:val="24"/>
                <w:highlight w:val="none"/>
                <w:lang w:eastAsia="zh-CN"/>
              </w:rPr>
            </w:r>
            <w:r/>
          </w:p>
        </w:tc>
      </w:tr>
      <w:tr>
        <w:trPr>
          <w:trHeight w:val="672"/>
        </w:trPr>
        <w:tc>
          <w:tcPr>
            <w:tcW w:w="649" w:type="dxa"/>
            <w:vAlign w:val="center"/>
            <w:textDirection w:val="lrTb"/>
            <w:noWrap w:val="false"/>
          </w:tcPr>
          <w:p>
            <w:pPr>
              <w:pStyle w:val="1117"/>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3</w:t>
            </w:r>
            <w:r>
              <w:rPr>
                <w:rFonts w:ascii="宋体" w:hAnsi="宋体" w:cs="宋体"/>
                <w:color w:val="000000"/>
                <w:szCs w:val="24"/>
                <w:highlight w:val="none"/>
                <w:lang w:eastAsia="zh-CN"/>
              </w:rPr>
            </w:r>
            <w:r/>
          </w:p>
        </w:tc>
        <w:tc>
          <w:tcPr>
            <w:tcW w:w="3022" w:type="dxa"/>
            <w:vAlign w:val="center"/>
            <w:textDirection w:val="lrTb"/>
            <w:noWrap w:val="false"/>
          </w:tcPr>
          <w:p>
            <w:pPr>
              <w:pStyle w:val="1117"/>
              <w:ind w:firstLine="0"/>
              <w:jc w:val="center"/>
              <w:spacing w:line="240" w:lineRule="auto"/>
              <w:widowControl w:val="off"/>
              <w:rPr>
                <w:rFonts w:ascii="宋体" w:hAnsi="宋体" w:cs="宋体"/>
                <w:color w:val="000000"/>
                <w:szCs w:val="24"/>
                <w:highlight w:val="none"/>
                <w:lang w:eastAsia="zh-CN"/>
              </w:rPr>
            </w:pPr>
            <w:r>
              <w:rPr>
                <w:rFonts w:hint="eastAsia" w:ascii="宋体" w:hAnsi="宋体" w:cs="Times New Roman"/>
                <w:color w:val="000000"/>
                <w:szCs w:val="24"/>
                <w:highlight w:val="none"/>
                <w:lang w:eastAsia="zh-CN"/>
              </w:rPr>
              <w:t xml:space="preserve">供应商法定代表人授权委托书加盖公章</w:t>
            </w:r>
            <w:r>
              <w:rPr>
                <w:rFonts w:ascii="宋体" w:hAnsi="宋体" w:cs="宋体"/>
                <w:color w:val="000000"/>
                <w:szCs w:val="24"/>
                <w:highlight w:val="none"/>
                <w:lang w:eastAsia="zh-CN"/>
              </w:rPr>
            </w:r>
            <w:r/>
          </w:p>
        </w:tc>
        <w:tc>
          <w:tcPr>
            <w:tcW w:w="6120" w:type="dxa"/>
            <w:vAlign w:val="center"/>
            <w:textDirection w:val="lrTb"/>
            <w:noWrap w:val="false"/>
          </w:tcPr>
          <w:p>
            <w:pPr>
              <w:pStyle w:val="1117"/>
              <w:ind w:firstLine="0"/>
              <w:jc w:val="both"/>
              <w:widowControl w:val="off"/>
              <w:tabs>
                <w:tab w:val="left" w:pos="1050" w:leader="none"/>
              </w:tabs>
              <w:rPr>
                <w:rFonts w:ascii="宋体" w:hAnsi="宋体" w:cs="宋体"/>
                <w:bCs/>
                <w:color w:val="000000"/>
                <w:szCs w:val="24"/>
                <w:highlight w:val="none"/>
                <w:lang w:eastAsia="zh-CN"/>
              </w:rPr>
            </w:pPr>
            <w:r>
              <w:rPr>
                <w:rFonts w:hint="eastAsia" w:ascii="宋体" w:hAnsi="宋体" w:cs="Times New Roman"/>
                <w:bCs/>
                <w:color w:val="000000"/>
                <w:szCs w:val="24"/>
                <w:highlight w:val="none"/>
                <w:lang w:eastAsia="zh-CN"/>
              </w:rPr>
              <w:t xml:space="preserve">法定代表人亲自参与投标的除外，格式见附件</w:t>
            </w:r>
            <w:r>
              <w:rPr>
                <w:rFonts w:ascii="宋体" w:hAnsi="宋体" w:cs="宋体"/>
                <w:bCs/>
                <w:color w:val="000000"/>
                <w:szCs w:val="24"/>
                <w:highlight w:val="none"/>
                <w:lang w:eastAsia="zh-CN"/>
              </w:rPr>
            </w:r>
            <w:r/>
          </w:p>
        </w:tc>
      </w:tr>
      <w:tr>
        <w:trPr>
          <w:trHeight w:val="779"/>
        </w:trPr>
        <w:tc>
          <w:tcPr>
            <w:tcW w:w="649" w:type="dxa"/>
            <w:vAlign w:val="center"/>
            <w:textDirection w:val="lrTb"/>
            <w:noWrap w:val="false"/>
          </w:tcPr>
          <w:p>
            <w:pPr>
              <w:pStyle w:val="1117"/>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4</w:t>
            </w:r>
            <w:r>
              <w:rPr>
                <w:rFonts w:ascii="宋体" w:hAnsi="宋体" w:cs="宋体"/>
                <w:color w:val="000000"/>
                <w:szCs w:val="24"/>
                <w:highlight w:val="none"/>
                <w:lang w:eastAsia="zh-CN"/>
              </w:rPr>
            </w:r>
            <w:r/>
          </w:p>
        </w:tc>
        <w:tc>
          <w:tcPr>
            <w:tcW w:w="3022" w:type="dxa"/>
            <w:vAlign w:val="center"/>
            <w:textDirection w:val="lrTb"/>
            <w:noWrap w:val="false"/>
          </w:tcPr>
          <w:p>
            <w:pPr>
              <w:pStyle w:val="1117"/>
              <w:ind w:firstLine="0"/>
              <w:jc w:val="center"/>
              <w:spacing w:line="240" w:lineRule="auto"/>
              <w:widowControl w:val="off"/>
              <w:rPr>
                <w:rFonts w:ascii="宋体" w:hAnsi="宋体" w:cs="宋体"/>
                <w:color w:val="000000"/>
                <w:szCs w:val="24"/>
                <w:highlight w:val="none"/>
                <w:lang w:eastAsia="zh-CN"/>
              </w:rPr>
            </w:pPr>
            <w:r>
              <w:rPr>
                <w:rFonts w:hint="eastAsia" w:ascii="宋体" w:hAnsi="宋体" w:cs="Times New Roman"/>
                <w:color w:val="000000"/>
                <w:szCs w:val="24"/>
                <w:highlight w:val="none"/>
                <w:lang w:eastAsia="zh-CN"/>
              </w:rPr>
              <w:t xml:space="preserve">供应商法定代表人身份证复印件加盖公章</w:t>
            </w:r>
            <w:r>
              <w:rPr>
                <w:rFonts w:ascii="宋体" w:hAnsi="宋体" w:cs="宋体"/>
                <w:color w:val="000000"/>
                <w:szCs w:val="24"/>
                <w:highlight w:val="none"/>
                <w:lang w:eastAsia="zh-CN"/>
              </w:rPr>
            </w:r>
            <w:r/>
          </w:p>
        </w:tc>
        <w:tc>
          <w:tcPr>
            <w:tcW w:w="6120" w:type="dxa"/>
            <w:vAlign w:val="center"/>
            <w:textDirection w:val="lrTb"/>
            <w:noWrap w:val="false"/>
          </w:tcPr>
          <w:p>
            <w:pPr>
              <w:pStyle w:val="1117"/>
              <w:ind w:firstLine="0"/>
              <w:jc w:val="both"/>
              <w:spacing w:line="240" w:lineRule="auto"/>
              <w:widowControl w:val="off"/>
              <w:rPr>
                <w:rFonts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（正、反面）</w:t>
            </w:r>
            <w:r>
              <w:rPr>
                <w:rFonts w:ascii="宋体" w:hAnsi="宋体" w:cs="宋体"/>
                <w:bCs/>
                <w:color w:val="000000"/>
                <w:szCs w:val="24"/>
                <w:highlight w:val="none"/>
                <w:lang w:eastAsia="zh-CN"/>
              </w:rPr>
            </w:r>
            <w:r/>
          </w:p>
        </w:tc>
      </w:tr>
      <w:tr>
        <w:trPr>
          <w:trHeight w:val="814"/>
        </w:trPr>
        <w:tc>
          <w:tcPr>
            <w:tcW w:w="649" w:type="dxa"/>
            <w:vAlign w:val="center"/>
            <w:textDirection w:val="lrTb"/>
            <w:noWrap w:val="false"/>
          </w:tcPr>
          <w:p>
            <w:pPr>
              <w:pStyle w:val="1117"/>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5</w:t>
            </w:r>
            <w:r>
              <w:rPr>
                <w:rFonts w:ascii="宋体" w:hAnsi="宋体" w:cs="宋体"/>
                <w:color w:val="000000"/>
                <w:szCs w:val="24"/>
                <w:highlight w:val="none"/>
                <w:lang w:eastAsia="zh-CN"/>
              </w:rPr>
            </w:r>
            <w:r/>
          </w:p>
        </w:tc>
        <w:tc>
          <w:tcPr>
            <w:tcW w:w="3022" w:type="dxa"/>
            <w:vAlign w:val="center"/>
            <w:textDirection w:val="lrTb"/>
            <w:noWrap w:val="false"/>
          </w:tcPr>
          <w:p>
            <w:pPr>
              <w:pStyle w:val="1117"/>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bCs/>
                <w:color w:val="000000"/>
                <w:szCs w:val="24"/>
                <w:highlight w:val="none"/>
                <w:lang w:eastAsia="zh-CN"/>
              </w:rPr>
              <w:t xml:space="preserve">供应商法定代表人授权代表身份证复印件加盖公章</w:t>
            </w:r>
            <w:r>
              <w:rPr>
                <w:rFonts w:ascii="宋体" w:hAnsi="宋体" w:cs="宋体"/>
                <w:color w:val="000000"/>
                <w:szCs w:val="24"/>
                <w:highlight w:val="none"/>
                <w:lang w:eastAsia="zh-CN"/>
              </w:rPr>
            </w:r>
            <w:r/>
          </w:p>
        </w:tc>
        <w:tc>
          <w:tcPr>
            <w:tcW w:w="6120" w:type="dxa"/>
            <w:vAlign w:val="center"/>
            <w:textDirection w:val="lrTb"/>
            <w:noWrap w:val="false"/>
          </w:tcPr>
          <w:p>
            <w:pPr>
              <w:pStyle w:val="1117"/>
              <w:ind w:firstLine="0"/>
              <w:jc w:val="both"/>
              <w:spacing w:line="240" w:lineRule="auto"/>
              <w:widowControl w:val="off"/>
              <w:rPr>
                <w:rFonts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（正、反面， 法定代表人亲自参与投标的除外）</w:t>
            </w:r>
            <w:r>
              <w:rPr>
                <w:rFonts w:ascii="宋体" w:hAnsi="宋体" w:cs="宋体"/>
                <w:bCs/>
                <w:color w:val="000000"/>
                <w:szCs w:val="24"/>
                <w:highlight w:val="none"/>
                <w:lang w:eastAsia="zh-CN"/>
              </w:rPr>
            </w:r>
            <w:r/>
          </w:p>
        </w:tc>
      </w:tr>
      <w:tr>
        <w:trPr>
          <w:trHeight w:val="375"/>
        </w:trPr>
        <w:tc>
          <w:tcPr>
            <w:tcW w:w="649" w:type="dxa"/>
            <w:vAlign w:val="center"/>
            <w:textDirection w:val="lrTb"/>
            <w:noWrap w:val="false"/>
          </w:tcPr>
          <w:p>
            <w:pPr>
              <w:pStyle w:val="1117"/>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6</w:t>
            </w:r>
            <w:r>
              <w:rPr>
                <w:rFonts w:ascii="宋体" w:hAnsi="宋体" w:cs="宋体"/>
                <w:color w:val="000000"/>
                <w:szCs w:val="24"/>
                <w:highlight w:val="none"/>
                <w:lang w:eastAsia="zh-CN"/>
              </w:rPr>
            </w:r>
            <w:r/>
          </w:p>
        </w:tc>
        <w:tc>
          <w:tcPr>
            <w:tcW w:w="3022" w:type="dxa"/>
            <w:vAlign w:val="center"/>
            <w:textDirection w:val="lrTb"/>
            <w:noWrap w:val="false"/>
          </w:tcPr>
          <w:p>
            <w:pPr>
              <w:pStyle w:val="1117"/>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具有良好的商业信誉和健全的财务会计制度</w:t>
            </w:r>
            <w:r>
              <w:rPr>
                <w:rFonts w:ascii="宋体" w:hAnsi="宋体" w:cs="宋体"/>
                <w:color w:val="000000"/>
                <w:szCs w:val="24"/>
                <w:highlight w:val="none"/>
                <w:lang w:eastAsia="zh-CN"/>
              </w:rPr>
            </w:r>
            <w:r/>
          </w:p>
        </w:tc>
        <w:tc>
          <w:tcPr>
            <w:tcW w:w="6120" w:type="dxa"/>
            <w:vAlign w:val="center"/>
            <w:textDirection w:val="lrTb"/>
            <w:noWrap w:val="false"/>
          </w:tcPr>
          <w:p>
            <w:pPr>
              <w:pStyle w:val="1117"/>
              <w:ind w:firstLine="0"/>
              <w:jc w:val="both"/>
              <w:spacing w:line="240" w:lineRule="auto"/>
              <w:widowControl w:val="off"/>
              <w:tabs>
                <w:tab w:val="left" w:pos="1050" w:leader="none"/>
              </w:tabs>
              <w:rPr>
                <w:rFonts w:ascii="宋体" w:hAnsi="宋体" w:cs="宋体"/>
                <w:bCs/>
                <w:color w:val="000000"/>
                <w:szCs w:val="24"/>
                <w:highlight w:val="none"/>
                <w:lang w:eastAsia="zh-CN"/>
              </w:rPr>
            </w:pPr>
            <w:r>
              <w:rPr>
                <w:rFonts w:hint="eastAsia" w:ascii="宋体" w:hAnsi="宋体" w:cs="Times New Roman"/>
                <w:color w:val="000000"/>
                <w:szCs w:val="24"/>
                <w:highlight w:val="none"/>
                <w:lang w:eastAsia="zh-CN"/>
              </w:rPr>
              <w:t xml:space="preserve">供应商近</w:t>
            </w:r>
            <w:r>
              <w:rPr>
                <w:rFonts w:hint="eastAsia" w:ascii="宋体" w:hAnsi="宋体" w:cs="Times New Roman"/>
                <w:color w:val="000000"/>
                <w:szCs w:val="24"/>
                <w:highlight w:val="none"/>
                <w:lang w:val="en-US" w:eastAsia="zh-CN"/>
              </w:rPr>
              <w:t xml:space="preserve">六</w:t>
            </w:r>
            <w:r>
              <w:rPr>
                <w:rFonts w:hint="eastAsia" w:ascii="宋体" w:hAnsi="宋体" w:cs="Times New Roman"/>
                <w:color w:val="000000"/>
                <w:szCs w:val="24"/>
                <w:highlight w:val="none"/>
                <w:lang w:eastAsia="zh-CN"/>
              </w:rPr>
              <w:t xml:space="preserve">个月中任意一个月份（不含投标当月）的财务状况报告（资产负债表和利润表）或由会计师事务所出具的近两年中任意一个年度的审计报告和所附已审财务报告扫描件加盖公章，成立不满三个自然月的公司（企业）除外</w:t>
            </w:r>
            <w:r>
              <w:rPr>
                <w:rFonts w:ascii="宋体" w:hAnsi="宋体" w:cs="宋体"/>
                <w:bCs/>
                <w:color w:val="000000"/>
                <w:szCs w:val="24"/>
                <w:highlight w:val="none"/>
                <w:lang w:eastAsia="zh-CN"/>
              </w:rPr>
            </w:r>
            <w:r/>
          </w:p>
        </w:tc>
      </w:tr>
      <w:tr>
        <w:trPr>
          <w:trHeight w:val="951"/>
        </w:trPr>
        <w:tc>
          <w:tcPr>
            <w:tcW w:w="649" w:type="dxa"/>
            <w:vAlign w:val="center"/>
            <w:textDirection w:val="lrTb"/>
            <w:noWrap w:val="false"/>
          </w:tcPr>
          <w:p>
            <w:pPr>
              <w:pStyle w:val="1117"/>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7</w:t>
            </w:r>
            <w:r>
              <w:rPr>
                <w:rFonts w:ascii="宋体" w:hAnsi="宋体" w:cs="宋体"/>
                <w:color w:val="000000"/>
                <w:szCs w:val="24"/>
                <w:highlight w:val="none"/>
                <w:lang w:eastAsia="zh-CN"/>
              </w:rPr>
            </w:r>
            <w:r/>
          </w:p>
        </w:tc>
        <w:tc>
          <w:tcPr>
            <w:tcW w:w="3022" w:type="dxa"/>
            <w:vAlign w:val="center"/>
            <w:textDirection w:val="lrTb"/>
            <w:noWrap w:val="false"/>
          </w:tcPr>
          <w:p>
            <w:pPr>
              <w:pStyle w:val="1117"/>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具有依法缴纳税收的良好纪录</w:t>
            </w:r>
            <w:r>
              <w:rPr>
                <w:rFonts w:ascii="宋体" w:hAnsi="宋体" w:cs="宋体"/>
                <w:color w:val="000000"/>
                <w:szCs w:val="24"/>
                <w:highlight w:val="none"/>
                <w:lang w:eastAsia="zh-CN"/>
              </w:rPr>
            </w:r>
            <w:r/>
          </w:p>
        </w:tc>
        <w:tc>
          <w:tcPr>
            <w:tcW w:w="6120" w:type="dxa"/>
            <w:vAlign w:val="top"/>
            <w:textDirection w:val="lrTb"/>
            <w:noWrap w:val="false"/>
          </w:tcPr>
          <w:p>
            <w:pPr>
              <w:pStyle w:val="1117"/>
              <w:ind w:firstLine="0"/>
              <w:jc w:val="both"/>
              <w:spacing w:line="240" w:lineRule="auto"/>
              <w:widowControl w:val="off"/>
              <w:rPr>
                <w:rFonts w:ascii="宋体" w:hAnsi="宋体" w:cs="宋体"/>
                <w:color w:val="000000"/>
                <w:szCs w:val="24"/>
                <w:highlight w:val="none"/>
                <w:lang w:eastAsia="zh-CN"/>
              </w:rPr>
            </w:pPr>
            <w:r>
              <w:rPr>
                <w:rFonts w:hint="eastAsia" w:ascii="宋体" w:hAnsi="宋体" w:cs="Times New Roman"/>
                <w:color w:val="000000"/>
                <w:szCs w:val="24"/>
                <w:highlight w:val="none"/>
                <w:lang w:eastAsia="zh-CN"/>
              </w:rPr>
              <w:t xml:space="preserve">供应商近</w:t>
            </w:r>
            <w:r>
              <w:rPr>
                <w:rFonts w:hint="eastAsia" w:ascii="宋体" w:hAnsi="宋体" w:cs="Times New Roman"/>
                <w:color w:val="000000"/>
                <w:szCs w:val="24"/>
                <w:highlight w:val="none"/>
                <w:lang w:val="en-US" w:eastAsia="zh-CN"/>
              </w:rPr>
              <w:t xml:space="preserve">六</w:t>
            </w:r>
            <w:r>
              <w:rPr>
                <w:rFonts w:hint="eastAsia" w:ascii="宋体" w:hAnsi="宋体" w:cs="Times New Roman"/>
                <w:color w:val="000000"/>
                <w:szCs w:val="24"/>
                <w:highlight w:val="none"/>
                <w:lang w:eastAsia="zh-CN"/>
              </w:rPr>
              <w:t xml:space="preserve">个月中任意一个月份（不含投标当月）的依法缴纳税收的相关材料（提供相关主管部门证明或银行代扣证明）扫描件加盖公章，成立不满三个自然月的公司（企业）除外</w:t>
            </w:r>
            <w:r>
              <w:rPr>
                <w:rFonts w:ascii="宋体" w:hAnsi="宋体" w:cs="宋体"/>
                <w:color w:val="000000"/>
                <w:szCs w:val="24"/>
                <w:highlight w:val="none"/>
                <w:lang w:eastAsia="zh-CN"/>
              </w:rPr>
            </w:r>
            <w:r/>
          </w:p>
        </w:tc>
      </w:tr>
      <w:tr>
        <w:trPr>
          <w:trHeight w:val="943"/>
        </w:trPr>
        <w:tc>
          <w:tcPr>
            <w:tcW w:w="649" w:type="dxa"/>
            <w:vAlign w:val="center"/>
            <w:textDirection w:val="lrTb"/>
            <w:noWrap w:val="false"/>
          </w:tcPr>
          <w:p>
            <w:pPr>
              <w:pStyle w:val="1117"/>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8</w:t>
            </w:r>
            <w:r>
              <w:rPr>
                <w:rFonts w:ascii="宋体" w:hAnsi="宋体" w:cs="宋体"/>
                <w:color w:val="000000"/>
                <w:szCs w:val="24"/>
                <w:highlight w:val="none"/>
                <w:lang w:eastAsia="zh-CN"/>
              </w:rPr>
            </w:r>
            <w:r/>
          </w:p>
        </w:tc>
        <w:tc>
          <w:tcPr>
            <w:tcW w:w="3022" w:type="dxa"/>
            <w:vAlign w:val="center"/>
            <w:textDirection w:val="lrTb"/>
            <w:noWrap w:val="false"/>
          </w:tcPr>
          <w:p>
            <w:pPr>
              <w:pStyle w:val="1117"/>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具有依法缴纳社会保障资金的良好记录</w:t>
            </w:r>
            <w:r>
              <w:rPr>
                <w:rFonts w:ascii="宋体" w:hAnsi="宋体" w:cs="宋体"/>
                <w:color w:val="000000"/>
                <w:szCs w:val="24"/>
                <w:highlight w:val="none"/>
                <w:lang w:eastAsia="zh-CN"/>
              </w:rPr>
            </w:r>
            <w:r/>
          </w:p>
        </w:tc>
        <w:tc>
          <w:tcPr>
            <w:tcW w:w="6120" w:type="dxa"/>
            <w:vAlign w:val="top"/>
            <w:textDirection w:val="lrTb"/>
            <w:noWrap w:val="false"/>
          </w:tcPr>
          <w:p>
            <w:pPr>
              <w:pStyle w:val="1117"/>
              <w:ind w:firstLine="0"/>
              <w:jc w:val="both"/>
              <w:spacing w:line="240" w:lineRule="auto"/>
              <w:widowControl w:val="off"/>
              <w:rPr>
                <w:rFonts w:ascii="宋体" w:hAnsi="宋体" w:cs="宋体"/>
                <w:color w:val="000000"/>
                <w:szCs w:val="24"/>
                <w:highlight w:val="none"/>
                <w:lang w:eastAsia="zh-CN"/>
              </w:rPr>
            </w:pPr>
            <w:r>
              <w:rPr>
                <w:rFonts w:hint="eastAsia" w:ascii="宋体" w:hAnsi="宋体" w:cs="Times New Roman"/>
                <w:color w:val="000000"/>
                <w:szCs w:val="24"/>
                <w:highlight w:val="none"/>
                <w:lang w:eastAsia="zh-CN"/>
              </w:rPr>
              <w:t xml:space="preserve">供应商近</w:t>
            </w:r>
            <w:r>
              <w:rPr>
                <w:rFonts w:hint="eastAsia" w:ascii="宋体" w:hAnsi="宋体" w:cs="Times New Roman"/>
                <w:color w:val="000000"/>
                <w:szCs w:val="24"/>
                <w:highlight w:val="none"/>
                <w:lang w:val="en-US" w:eastAsia="zh-CN"/>
              </w:rPr>
              <w:t xml:space="preserve">六</w:t>
            </w:r>
            <w:r>
              <w:rPr>
                <w:rFonts w:hint="eastAsia" w:ascii="宋体" w:hAnsi="宋体" w:cs="Times New Roman"/>
                <w:color w:val="000000"/>
                <w:szCs w:val="24"/>
                <w:highlight w:val="none"/>
                <w:lang w:eastAsia="zh-CN"/>
              </w:rPr>
              <w:t xml:space="preserve">个月中任意一个月份（不含投标当月）的依法缴纳社会保障资金的相关材料（提供相关主管部门证明或银行代扣证明）扫描件加盖公章，成立不满三个自然月的公司（企业）除外</w:t>
            </w:r>
            <w:r>
              <w:rPr>
                <w:rFonts w:ascii="宋体" w:hAnsi="宋体" w:cs="宋体"/>
                <w:color w:val="000000"/>
                <w:szCs w:val="24"/>
                <w:highlight w:val="none"/>
                <w:lang w:eastAsia="zh-CN"/>
              </w:rPr>
            </w:r>
            <w:r/>
          </w:p>
        </w:tc>
      </w:tr>
      <w:tr>
        <w:trPr>
          <w:trHeight w:val="602"/>
        </w:trPr>
        <w:tc>
          <w:tcPr>
            <w:tcW w:w="649" w:type="dxa"/>
            <w:vAlign w:val="center"/>
            <w:textDirection w:val="lrTb"/>
            <w:noWrap w:val="false"/>
          </w:tcPr>
          <w:p>
            <w:pPr>
              <w:pStyle w:val="1117"/>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9</w:t>
            </w:r>
            <w:r>
              <w:rPr>
                <w:rFonts w:ascii="宋体" w:hAnsi="宋体" w:cs="宋体"/>
                <w:color w:val="000000"/>
                <w:szCs w:val="24"/>
                <w:highlight w:val="none"/>
                <w:lang w:eastAsia="zh-CN"/>
              </w:rPr>
            </w:r>
            <w:r/>
          </w:p>
        </w:tc>
        <w:tc>
          <w:tcPr>
            <w:tcW w:w="3022" w:type="dxa"/>
            <w:vAlign w:val="center"/>
            <w:textDirection w:val="lrTb"/>
            <w:noWrap w:val="false"/>
          </w:tcPr>
          <w:p>
            <w:pPr>
              <w:pStyle w:val="1117"/>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承诺书</w:t>
            </w:r>
            <w:r>
              <w:rPr>
                <w:rFonts w:ascii="宋体" w:hAnsi="宋体" w:cs="宋体"/>
                <w:color w:val="000000"/>
                <w:szCs w:val="24"/>
                <w:highlight w:val="none"/>
                <w:lang w:eastAsia="zh-CN"/>
              </w:rPr>
            </w:r>
            <w:r/>
          </w:p>
        </w:tc>
        <w:tc>
          <w:tcPr>
            <w:tcW w:w="6120" w:type="dxa"/>
            <w:vAlign w:val="center"/>
            <w:textDirection w:val="lrTb"/>
            <w:noWrap w:val="false"/>
          </w:tcPr>
          <w:p>
            <w:pPr>
              <w:pStyle w:val="1117"/>
              <w:ind w:firstLine="0"/>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格式见附件</w:t>
            </w:r>
            <w:r>
              <w:rPr>
                <w:rFonts w:ascii="宋体" w:hAnsi="宋体" w:cs="宋体"/>
                <w:color w:val="000000"/>
                <w:szCs w:val="24"/>
                <w:highlight w:val="none"/>
                <w:lang w:eastAsia="zh-CN"/>
              </w:rPr>
            </w:r>
            <w:r/>
          </w:p>
        </w:tc>
      </w:tr>
      <w:tr>
        <w:trPr>
          <w:trHeight w:val="747"/>
        </w:trPr>
        <w:tc>
          <w:tcPr>
            <w:tcW w:w="649" w:type="dxa"/>
            <w:vAlign w:val="center"/>
            <w:textDirection w:val="lrTb"/>
            <w:noWrap w:val="false"/>
          </w:tcPr>
          <w:p>
            <w:pPr>
              <w:pStyle w:val="1117"/>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10</w:t>
            </w:r>
            <w:r>
              <w:rPr>
                <w:rFonts w:ascii="宋体" w:hAnsi="宋体" w:cs="宋体"/>
                <w:color w:val="000000"/>
                <w:szCs w:val="24"/>
                <w:highlight w:val="none"/>
                <w:lang w:eastAsia="zh-CN"/>
              </w:rPr>
            </w:r>
            <w:r/>
          </w:p>
        </w:tc>
        <w:tc>
          <w:tcPr>
            <w:tcW w:w="3022" w:type="dxa"/>
            <w:vAlign w:val="center"/>
            <w:textDirection w:val="lrTb"/>
            <w:noWrap w:val="false"/>
          </w:tcPr>
          <w:p>
            <w:pPr>
              <w:pStyle w:val="1117"/>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bCs/>
                <w:color w:val="000000"/>
                <w:szCs w:val="24"/>
                <w:highlight w:val="none"/>
                <w:lang w:eastAsia="zh-CN"/>
              </w:rPr>
              <w:t xml:space="preserve">落实政府采购政策需满足的资格要求</w:t>
            </w:r>
            <w:r>
              <w:rPr>
                <w:rFonts w:ascii="宋体" w:hAnsi="宋体" w:cs="宋体"/>
                <w:color w:val="000000"/>
                <w:szCs w:val="24"/>
                <w:highlight w:val="none"/>
                <w:lang w:eastAsia="zh-CN"/>
              </w:rPr>
            </w:r>
            <w:r/>
          </w:p>
        </w:tc>
        <w:tc>
          <w:tcPr>
            <w:tcW w:w="6120" w:type="dxa"/>
            <w:vAlign w:val="center"/>
            <w:textDirection w:val="lrTb"/>
            <w:noWrap w:val="false"/>
          </w:tcPr>
          <w:p>
            <w:pPr>
              <w:pStyle w:val="1117"/>
              <w:ind w:firstLine="0"/>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（详见“投标邀请函”－“供应商资格要求”之</w:t>
            </w:r>
            <w:r>
              <w:rPr>
                <w:rFonts w:ascii="宋体" w:hAnsi="宋体" w:cs="宋体"/>
                <w:color w:val="000000"/>
                <w:szCs w:val="24"/>
                <w:highlight w:val="none"/>
                <w:lang w:eastAsia="zh-CN"/>
              </w:rPr>
              <w:t xml:space="preserve">3</w:t>
            </w:r>
            <w:r>
              <w:rPr>
                <w:rFonts w:hint="eastAsia" w:ascii="宋体" w:hAnsi="宋体" w:cs="宋体"/>
                <w:color w:val="000000"/>
                <w:szCs w:val="24"/>
                <w:highlight w:val="none"/>
                <w:lang w:eastAsia="zh-CN"/>
              </w:rPr>
              <w:t xml:space="preserve">中要求）；</w:t>
            </w:r>
            <w:r>
              <w:rPr>
                <w:rFonts w:ascii="宋体" w:hAnsi="宋体" w:cs="宋体"/>
                <w:color w:val="000000"/>
                <w:szCs w:val="24"/>
                <w:highlight w:val="none"/>
                <w:lang w:eastAsia="zh-CN"/>
              </w:rPr>
            </w:r>
            <w:r/>
          </w:p>
        </w:tc>
      </w:tr>
      <w:tr>
        <w:trPr>
          <w:trHeight w:val="702"/>
        </w:trPr>
        <w:tc>
          <w:tcPr>
            <w:tcW w:w="649" w:type="dxa"/>
            <w:vAlign w:val="center"/>
            <w:textDirection w:val="lrTb"/>
            <w:noWrap w:val="false"/>
          </w:tcPr>
          <w:p>
            <w:pPr>
              <w:pStyle w:val="1117"/>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11</w:t>
            </w:r>
            <w:r>
              <w:rPr>
                <w:rFonts w:ascii="宋体" w:hAnsi="宋体" w:cs="宋体"/>
                <w:color w:val="000000"/>
                <w:szCs w:val="24"/>
                <w:highlight w:val="none"/>
                <w:lang w:eastAsia="zh-CN"/>
              </w:rPr>
            </w:r>
            <w:r/>
          </w:p>
        </w:tc>
        <w:tc>
          <w:tcPr>
            <w:tcW w:w="3022" w:type="dxa"/>
            <w:vAlign w:val="center"/>
            <w:textDirection w:val="lrTb"/>
            <w:noWrap w:val="false"/>
          </w:tcPr>
          <w:p>
            <w:pPr>
              <w:pStyle w:val="1117"/>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bCs/>
                <w:color w:val="000000"/>
                <w:szCs w:val="24"/>
                <w:highlight w:val="none"/>
                <w:lang w:eastAsia="zh-CN"/>
              </w:rPr>
              <w:t xml:space="preserve">特定资格要求</w:t>
            </w:r>
            <w:r>
              <w:rPr>
                <w:rFonts w:ascii="宋体" w:hAnsi="宋体" w:cs="宋体"/>
                <w:color w:val="000000"/>
                <w:szCs w:val="24"/>
                <w:highlight w:val="none"/>
                <w:lang w:eastAsia="zh-CN"/>
              </w:rPr>
            </w:r>
            <w:r/>
          </w:p>
        </w:tc>
        <w:tc>
          <w:tcPr>
            <w:tcW w:w="6120" w:type="dxa"/>
            <w:vAlign w:val="center"/>
            <w:textDirection w:val="lrTb"/>
            <w:noWrap w:val="false"/>
          </w:tcPr>
          <w:p>
            <w:pPr>
              <w:pStyle w:val="1117"/>
              <w:ind w:firstLine="0"/>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（详见“投标邀请函”－“供应商资格要求”之4中要求）；</w:t>
            </w:r>
            <w:r>
              <w:rPr>
                <w:rFonts w:ascii="宋体" w:hAnsi="宋体" w:cs="宋体"/>
                <w:color w:val="000000"/>
                <w:szCs w:val="24"/>
                <w:highlight w:val="none"/>
                <w:lang w:eastAsia="zh-CN"/>
              </w:rPr>
            </w:r>
            <w:r/>
          </w:p>
        </w:tc>
      </w:tr>
      <w:tr>
        <w:trPr>
          <w:trHeight w:val="426"/>
        </w:trPr>
        <w:tc>
          <w:tcPr>
            <w:tcW w:w="649" w:type="dxa"/>
            <w:vAlign w:val="center"/>
            <w:textDirection w:val="lrTb"/>
            <w:noWrap w:val="false"/>
          </w:tcPr>
          <w:p>
            <w:pPr>
              <w:pStyle w:val="1117"/>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12</w:t>
            </w:r>
            <w:r>
              <w:rPr>
                <w:rFonts w:ascii="宋体" w:hAnsi="宋体" w:cs="宋体"/>
                <w:color w:val="000000"/>
                <w:szCs w:val="24"/>
                <w:highlight w:val="none"/>
                <w:lang w:eastAsia="zh-CN"/>
              </w:rPr>
            </w:r>
            <w:r/>
          </w:p>
        </w:tc>
        <w:tc>
          <w:tcPr>
            <w:tcW w:w="3022" w:type="dxa"/>
            <w:vAlign w:val="center"/>
            <w:textDirection w:val="lrTb"/>
            <w:noWrap w:val="false"/>
          </w:tcPr>
          <w:p>
            <w:pPr>
              <w:pStyle w:val="1117"/>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信用记录</w:t>
            </w:r>
            <w:r>
              <w:rPr>
                <w:rFonts w:ascii="宋体" w:hAnsi="宋体" w:cs="宋体"/>
                <w:color w:val="000000"/>
                <w:szCs w:val="24"/>
                <w:highlight w:val="none"/>
                <w:lang w:eastAsia="zh-CN"/>
              </w:rPr>
            </w:r>
            <w:r/>
          </w:p>
        </w:tc>
        <w:tc>
          <w:tcPr>
            <w:tcW w:w="6120" w:type="dxa"/>
            <w:vAlign w:val="top"/>
            <w:textDirection w:val="lrTb"/>
            <w:noWrap w:val="false"/>
          </w:tcPr>
          <w:p>
            <w:pPr>
              <w:pStyle w:val="1117"/>
              <w:ind w:firstLine="0"/>
              <w:jc w:val="both"/>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rPr>
                <w:rFonts w:ascii="宋体" w:hAnsi="宋体" w:cs="宋体"/>
                <w:color w:val="000000"/>
                <w:szCs w:val="24"/>
                <w:highlight w:val="none"/>
                <w:lang w:eastAsia="zh-CN"/>
              </w:rPr>
            </w:r>
            <w:r/>
          </w:p>
        </w:tc>
      </w:tr>
      <w:tr>
        <w:trPr>
          <w:trHeight w:val="747"/>
        </w:trPr>
        <w:tc>
          <w:tcPr>
            <w:tcW w:w="649" w:type="dxa"/>
            <w:vAlign w:val="center"/>
            <w:textDirection w:val="lrTb"/>
            <w:noWrap w:val="false"/>
          </w:tcPr>
          <w:p>
            <w:pPr>
              <w:pStyle w:val="1117"/>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13</w:t>
            </w:r>
            <w:r>
              <w:rPr>
                <w:rFonts w:ascii="宋体" w:hAnsi="宋体" w:cs="宋体"/>
                <w:color w:val="000000"/>
                <w:szCs w:val="24"/>
                <w:highlight w:val="none"/>
                <w:lang w:eastAsia="zh-CN"/>
              </w:rPr>
            </w:r>
            <w:r/>
          </w:p>
        </w:tc>
        <w:tc>
          <w:tcPr>
            <w:tcW w:w="3022" w:type="dxa"/>
            <w:vAlign w:val="center"/>
            <w:textDirection w:val="lrTb"/>
            <w:noWrap w:val="false"/>
          </w:tcPr>
          <w:p>
            <w:pPr>
              <w:pStyle w:val="1117"/>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关于联合体投标</w:t>
            </w:r>
            <w:r>
              <w:rPr>
                <w:rFonts w:ascii="宋体" w:hAnsi="宋体" w:cs="宋体"/>
                <w:color w:val="000000"/>
                <w:szCs w:val="24"/>
                <w:highlight w:val="none"/>
                <w:lang w:eastAsia="zh-CN"/>
              </w:rPr>
            </w:r>
            <w:r/>
          </w:p>
        </w:tc>
        <w:tc>
          <w:tcPr>
            <w:tcW w:w="6120" w:type="dxa"/>
            <w:vAlign w:val="center"/>
            <w:textDirection w:val="lrTb"/>
            <w:noWrap w:val="false"/>
          </w:tcPr>
          <w:p>
            <w:pPr>
              <w:pStyle w:val="1117"/>
              <w:ind w:firstLine="0"/>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（详见“投标邀请函”－“供应商资格要求”之</w:t>
            </w:r>
            <w:r>
              <w:rPr>
                <w:rFonts w:ascii="宋体" w:hAnsi="宋体" w:cs="宋体"/>
                <w:color w:val="000000"/>
                <w:szCs w:val="24"/>
                <w:highlight w:val="none"/>
                <w:lang w:eastAsia="zh-CN"/>
              </w:rPr>
              <w:t xml:space="preserve">5</w:t>
            </w:r>
            <w:r>
              <w:rPr>
                <w:rFonts w:hint="eastAsia" w:ascii="宋体" w:hAnsi="宋体" w:cs="宋体"/>
                <w:color w:val="000000"/>
                <w:szCs w:val="24"/>
                <w:highlight w:val="none"/>
                <w:lang w:eastAsia="zh-CN"/>
              </w:rPr>
              <w:t xml:space="preserve">中要求）；</w:t>
            </w:r>
            <w:r>
              <w:rPr>
                <w:rFonts w:ascii="宋体" w:hAnsi="宋体" w:cs="宋体"/>
                <w:color w:val="000000"/>
                <w:szCs w:val="24"/>
                <w:highlight w:val="none"/>
                <w:lang w:eastAsia="zh-CN"/>
              </w:rPr>
            </w:r>
            <w:r/>
          </w:p>
        </w:tc>
      </w:tr>
    </w:tbl>
    <w:p>
      <w:pPr>
        <w:pStyle w:val="1117"/>
        <w:ind w:firstLine="482"/>
        <w:keepLines w:val="0"/>
        <w:keepNext w:val="0"/>
        <w:pageBreakBefore w:val="0"/>
        <w:spacing w:before="0"/>
        <w:shd w:val="clear" w:color="auto" w:fill="ffffff"/>
        <w:widowControl/>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特别提醒：资格审查不合格的投标供应商的投标文件不进入后续评审。</w:t>
      </w:r>
      <w:r>
        <w:rPr>
          <w:rFonts w:ascii="宋体" w:hAnsi="宋体" w:cs="Times New Roman"/>
          <w:b/>
          <w:bCs/>
          <w:color w:val="000000"/>
          <w:szCs w:val="24"/>
          <w:highlight w:val="none"/>
          <w:lang w:eastAsia="zh-CN"/>
        </w:rPr>
      </w:r>
      <w:r/>
    </w:p>
    <w:p>
      <w:pPr>
        <w:pStyle w:val="1117"/>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val="en-US" w:eastAsia="zh-CN"/>
        </w:rPr>
        <w:t xml:space="preserve">B</w:t>
      </w:r>
      <w:r>
        <w:rPr>
          <w:rFonts w:hint="eastAsia" w:ascii="宋体" w:hAnsi="宋体" w:cs="Times New Roman"/>
          <w:color w:val="000000"/>
          <w:szCs w:val="24"/>
          <w:highlight w:val="none"/>
          <w:lang w:eastAsia="zh-CN"/>
        </w:rPr>
        <w:t xml:space="preserve">．</w:t>
      </w:r>
      <w:r>
        <w:rPr>
          <w:rFonts w:hint="eastAsia" w:ascii="宋体" w:hAnsi="宋体" w:cs="Times New Roman"/>
          <w:color w:val="000000"/>
          <w:szCs w:val="24"/>
          <w:highlight w:val="none"/>
          <w:lang w:eastAsia="zh-CN"/>
        </w:rPr>
        <w:t xml:space="preserve">符合性检查。评标委员会依据招标文件的规定，从投标文件的有效性、完整性和对招标文件的响应程度进行审查，以确定是否对招标文件的实质性要求作出响应。</w:t>
      </w:r>
      <w:r>
        <w:rPr>
          <w:rFonts w:ascii="宋体" w:hAnsi="宋体" w:cs="Times New Roman"/>
          <w:color w:val="000000"/>
          <w:szCs w:val="24"/>
          <w:highlight w:val="none"/>
          <w:lang w:eastAsia="zh-CN"/>
        </w:rPr>
      </w:r>
      <w:r/>
    </w:p>
    <w:p>
      <w:pPr>
        <w:pStyle w:val="1117"/>
        <w:ind w:firstLine="482"/>
        <w:jc w:val="center"/>
        <w:shd w:val="clear" w:color="auto" w:fill="ffffff"/>
        <w:rPr>
          <w:rFonts w:ascii="宋体" w:hAnsi="宋体" w:cs="Times New Roman"/>
          <w:color w:val="000000"/>
          <w:szCs w:val="24"/>
          <w:highlight w:val="none"/>
          <w:lang w:eastAsia="zh-CN"/>
        </w:rPr>
      </w:pPr>
      <w:r>
        <w:rPr>
          <w:rFonts w:hint="eastAsia" w:ascii="宋体" w:hAnsi="宋体" w:cs="Times New Roman"/>
          <w:b/>
          <w:bCs/>
          <w:color w:val="000000"/>
          <w:szCs w:val="24"/>
          <w:highlight w:val="none"/>
          <w:lang w:eastAsia="zh-CN"/>
        </w:rPr>
        <w:t xml:space="preserve">符合性审查表</w:t>
      </w:r>
      <w:r>
        <w:rPr>
          <w:rFonts w:ascii="宋体" w:hAnsi="宋体" w:cs="Times New Roman"/>
          <w:color w:val="000000"/>
          <w:szCs w:val="24"/>
          <w:highlight w:val="none"/>
          <w:lang w:eastAsia="zh-CN"/>
        </w:rPr>
      </w:r>
      <w:r/>
    </w:p>
    <w:tbl>
      <w:tblPr>
        <w:tblW w:w="9791"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16"/>
        <w:gridCol w:w="3009"/>
        <w:gridCol w:w="6066"/>
      </w:tblGrid>
      <w:tr>
        <w:trPr>
          <w:trHeight w:val="564"/>
        </w:trPr>
        <w:tc>
          <w:tcPr>
            <w:tcW w:w="716" w:type="dxa"/>
            <w:vAlign w:val="center"/>
            <w:textDirection w:val="lrTb"/>
            <w:noWrap w:val="false"/>
          </w:tcPr>
          <w:p>
            <w:pPr>
              <w:pStyle w:val="1117"/>
              <w:ind w:firstLine="0"/>
              <w:jc w:val="center"/>
              <w:spacing w:line="240" w:lineRule="auto"/>
              <w:widowControl w:val="off"/>
              <w:rPr>
                <w:rFonts w:ascii="宋体" w:hAnsi="宋体" w:cs="宋体"/>
                <w:b/>
                <w:bCs/>
                <w:color w:val="000000"/>
                <w:szCs w:val="24"/>
                <w:highlight w:val="none"/>
                <w:lang w:eastAsia="zh-CN"/>
              </w:rPr>
            </w:pPr>
            <w:r>
              <w:rPr>
                <w:rFonts w:hint="eastAsia" w:ascii="宋体" w:hAnsi="宋体" w:cs="宋体"/>
                <w:b/>
                <w:bCs/>
                <w:color w:val="000000"/>
                <w:szCs w:val="24"/>
                <w:highlight w:val="none"/>
                <w:lang w:eastAsia="zh-CN"/>
              </w:rPr>
              <w:t xml:space="preserve">序号</w:t>
            </w:r>
            <w:r>
              <w:rPr>
                <w:rFonts w:ascii="宋体" w:hAnsi="宋体" w:cs="宋体"/>
                <w:b/>
                <w:bCs/>
                <w:color w:val="000000"/>
                <w:szCs w:val="24"/>
                <w:highlight w:val="none"/>
                <w:lang w:eastAsia="zh-CN"/>
              </w:rPr>
            </w:r>
            <w:r/>
          </w:p>
        </w:tc>
        <w:tc>
          <w:tcPr>
            <w:tcW w:w="3009" w:type="dxa"/>
            <w:vAlign w:val="center"/>
            <w:textDirection w:val="lrTb"/>
            <w:noWrap w:val="false"/>
          </w:tcPr>
          <w:p>
            <w:pPr>
              <w:pStyle w:val="1117"/>
              <w:ind w:firstLine="0"/>
              <w:jc w:val="center"/>
              <w:spacing w:line="240" w:lineRule="auto"/>
              <w:widowControl w:val="off"/>
              <w:rPr>
                <w:rFonts w:ascii="宋体" w:hAnsi="宋体" w:cs="宋体"/>
                <w:b/>
                <w:bCs/>
                <w:color w:val="000000"/>
                <w:szCs w:val="24"/>
                <w:highlight w:val="none"/>
                <w:lang w:eastAsia="zh-CN"/>
              </w:rPr>
            </w:pPr>
            <w:r>
              <w:rPr>
                <w:rFonts w:hint="eastAsia" w:ascii="宋体" w:hAnsi="宋体" w:cs="宋体"/>
                <w:bCs/>
                <w:color w:val="000000"/>
                <w:szCs w:val="24"/>
                <w:highlight w:val="none"/>
              </w:rPr>
              <w:t xml:space="preserve">评审点要求概况</w:t>
            </w:r>
            <w:r>
              <w:rPr>
                <w:rFonts w:ascii="宋体" w:hAnsi="宋体" w:cs="宋体"/>
                <w:b/>
                <w:bCs/>
                <w:color w:val="000000"/>
                <w:szCs w:val="24"/>
                <w:highlight w:val="none"/>
                <w:lang w:eastAsia="zh-CN"/>
              </w:rPr>
            </w:r>
            <w:r/>
          </w:p>
        </w:tc>
        <w:tc>
          <w:tcPr>
            <w:tcW w:w="6066" w:type="dxa"/>
            <w:vAlign w:val="center"/>
            <w:textDirection w:val="lrTb"/>
            <w:noWrap w:val="false"/>
          </w:tcPr>
          <w:p>
            <w:pPr>
              <w:pStyle w:val="1117"/>
              <w:ind w:firstLine="0"/>
              <w:jc w:val="center"/>
              <w:spacing w:line="240" w:lineRule="auto"/>
              <w:widowControl w:val="off"/>
              <w:rPr>
                <w:rFonts w:ascii="宋体" w:hAnsi="宋体" w:cs="宋体"/>
                <w:b/>
                <w:bCs/>
                <w:color w:val="000000"/>
                <w:szCs w:val="24"/>
                <w:highlight w:val="none"/>
                <w:lang w:eastAsia="zh-CN"/>
              </w:rPr>
            </w:pPr>
            <w:r>
              <w:rPr>
                <w:rFonts w:hint="eastAsia" w:ascii="宋体" w:hAnsi="宋体" w:cs="宋体"/>
                <w:bCs/>
                <w:color w:val="000000"/>
                <w:szCs w:val="24"/>
                <w:highlight w:val="none"/>
              </w:rPr>
              <w:t xml:space="preserve">评审点具体描述</w:t>
            </w:r>
            <w:r>
              <w:rPr>
                <w:rFonts w:ascii="宋体" w:hAnsi="宋体" w:cs="宋体"/>
                <w:b/>
                <w:bCs/>
                <w:color w:val="000000"/>
                <w:szCs w:val="24"/>
                <w:highlight w:val="none"/>
                <w:lang w:eastAsia="zh-CN"/>
              </w:rPr>
            </w:r>
            <w:r/>
          </w:p>
        </w:tc>
      </w:tr>
      <w:tr>
        <w:trPr>
          <w:trHeight w:val="519"/>
        </w:trPr>
        <w:tc>
          <w:tcPr>
            <w:tcW w:w="716" w:type="dxa"/>
            <w:vAlign w:val="center"/>
            <w:textDirection w:val="lrTb"/>
            <w:noWrap w:val="false"/>
          </w:tcPr>
          <w:p>
            <w:pPr>
              <w:pStyle w:val="1117"/>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1</w:t>
            </w:r>
            <w:r>
              <w:rPr>
                <w:rFonts w:ascii="宋体" w:hAnsi="宋体" w:cs="宋体"/>
                <w:color w:val="000000"/>
                <w:szCs w:val="24"/>
                <w:highlight w:val="none"/>
                <w:lang w:eastAsia="zh-CN"/>
              </w:rPr>
            </w:r>
            <w:r/>
          </w:p>
        </w:tc>
        <w:tc>
          <w:tcPr>
            <w:tcW w:w="3009" w:type="dxa"/>
            <w:vAlign w:val="center"/>
            <w:textDirection w:val="lrTb"/>
            <w:noWrap w:val="false"/>
          </w:tcPr>
          <w:p>
            <w:pPr>
              <w:pStyle w:val="1117"/>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投标函</w:t>
            </w:r>
            <w:r>
              <w:rPr>
                <w:rFonts w:ascii="宋体" w:hAnsi="宋体" w:cs="宋体"/>
                <w:color w:val="000000"/>
                <w:szCs w:val="24"/>
                <w:highlight w:val="none"/>
                <w:lang w:eastAsia="zh-CN"/>
              </w:rPr>
            </w:r>
            <w:r/>
          </w:p>
        </w:tc>
        <w:tc>
          <w:tcPr>
            <w:tcW w:w="6066" w:type="dxa"/>
            <w:vAlign w:val="center"/>
            <w:textDirection w:val="lrTb"/>
            <w:noWrap w:val="false"/>
          </w:tcPr>
          <w:p>
            <w:pPr>
              <w:pStyle w:val="1117"/>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bCs/>
                <w:color w:val="000000"/>
                <w:szCs w:val="24"/>
                <w:highlight w:val="none"/>
                <w:lang w:eastAsia="zh-CN"/>
              </w:rPr>
              <w:t xml:space="preserve">按招标文件填写 ，格式见附件</w:t>
            </w:r>
            <w:r>
              <w:rPr>
                <w:rFonts w:ascii="宋体" w:hAnsi="宋体" w:cs="宋体"/>
                <w:color w:val="000000"/>
                <w:szCs w:val="24"/>
                <w:highlight w:val="none"/>
                <w:lang w:eastAsia="zh-CN"/>
              </w:rPr>
            </w:r>
            <w:r/>
          </w:p>
        </w:tc>
      </w:tr>
      <w:tr>
        <w:trPr>
          <w:trHeight w:val="870"/>
        </w:trPr>
        <w:tc>
          <w:tcPr>
            <w:tcW w:w="716" w:type="dxa"/>
            <w:vAlign w:val="center"/>
            <w:textDirection w:val="lrTb"/>
            <w:noWrap w:val="false"/>
          </w:tcPr>
          <w:p>
            <w:pPr>
              <w:pStyle w:val="1117"/>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2</w:t>
            </w:r>
            <w:r>
              <w:rPr>
                <w:rFonts w:ascii="宋体" w:hAnsi="宋体" w:cs="宋体"/>
                <w:color w:val="000000"/>
                <w:szCs w:val="24"/>
                <w:highlight w:val="none"/>
                <w:lang w:eastAsia="zh-CN"/>
              </w:rPr>
            </w:r>
            <w:r/>
          </w:p>
        </w:tc>
        <w:tc>
          <w:tcPr>
            <w:tcW w:w="3009" w:type="dxa"/>
            <w:vAlign w:val="center"/>
            <w:textDirection w:val="lrTb"/>
            <w:noWrap w:val="false"/>
          </w:tcPr>
          <w:p>
            <w:pPr>
              <w:pStyle w:val="1117"/>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开标一览表</w:t>
            </w:r>
            <w:r>
              <w:rPr>
                <w:rFonts w:ascii="宋体" w:hAnsi="宋体" w:cs="宋体"/>
                <w:color w:val="000000"/>
                <w:szCs w:val="24"/>
                <w:highlight w:val="none"/>
                <w:lang w:eastAsia="zh-CN"/>
              </w:rPr>
            </w:r>
            <w:r/>
          </w:p>
        </w:tc>
        <w:tc>
          <w:tcPr>
            <w:tcW w:w="6066" w:type="dxa"/>
            <w:vAlign w:val="center"/>
            <w:textDirection w:val="lrTb"/>
            <w:noWrap w:val="false"/>
          </w:tcPr>
          <w:p>
            <w:pPr>
              <w:pStyle w:val="1117"/>
              <w:ind w:firstLine="0"/>
              <w:jc w:val="center"/>
              <w:spacing w:line="240" w:lineRule="auto"/>
              <w:widowControl w:val="off"/>
              <w:rPr>
                <w:rFonts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按招标文件填写 ，格式见附件</w:t>
            </w:r>
            <w:r>
              <w:rPr>
                <w:rFonts w:ascii="宋体" w:hAnsi="宋体" w:cs="宋体"/>
                <w:bCs/>
                <w:color w:val="000000"/>
                <w:szCs w:val="24"/>
                <w:highlight w:val="none"/>
                <w:lang w:eastAsia="zh-CN"/>
              </w:rPr>
            </w:r>
            <w:r/>
          </w:p>
        </w:tc>
      </w:tr>
      <w:tr>
        <w:trPr>
          <w:trHeight w:val="90"/>
        </w:trPr>
        <w:tc>
          <w:tcPr>
            <w:tcW w:w="716" w:type="dxa"/>
            <w:vAlign w:val="center"/>
            <w:textDirection w:val="lrTb"/>
            <w:noWrap w:val="false"/>
          </w:tcPr>
          <w:p>
            <w:pPr>
              <w:pStyle w:val="1117"/>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3</w:t>
            </w:r>
            <w:r>
              <w:rPr>
                <w:rFonts w:ascii="宋体" w:hAnsi="宋体" w:cs="宋体"/>
                <w:color w:val="000000"/>
                <w:szCs w:val="24"/>
                <w:highlight w:val="none"/>
                <w:lang w:eastAsia="zh-CN"/>
              </w:rPr>
            </w:r>
            <w:r/>
          </w:p>
        </w:tc>
        <w:tc>
          <w:tcPr>
            <w:tcW w:w="3009" w:type="dxa"/>
            <w:vAlign w:val="center"/>
            <w:textDirection w:val="lrTb"/>
            <w:noWrap w:val="false"/>
          </w:tcPr>
          <w:p>
            <w:pPr>
              <w:pStyle w:val="1117"/>
              <w:ind w:firstLine="0"/>
              <w:jc w:val="center"/>
              <w:spacing w:line="240" w:lineRule="auto"/>
              <w:widowControl w:val="off"/>
              <w:rPr>
                <w:rFonts w:ascii="宋体" w:hAnsi="宋体" w:cs="宋体"/>
                <w:color w:val="000000"/>
                <w:szCs w:val="24"/>
                <w:highlight w:val="none"/>
                <w:lang w:eastAsia="zh-CN"/>
              </w:rPr>
            </w:pPr>
            <w:r>
              <w:rPr>
                <w:rFonts w:hint="eastAsia" w:ascii="宋体" w:hAnsi="宋体" w:cs="Times New Roman"/>
                <w:color w:val="000000"/>
                <w:szCs w:val="24"/>
                <w:highlight w:val="none"/>
                <w:lang w:eastAsia="zh-CN"/>
              </w:rPr>
              <w:t xml:space="preserve">明细报价表</w:t>
            </w:r>
            <w:r>
              <w:rPr>
                <w:rFonts w:ascii="宋体" w:hAnsi="宋体" w:cs="宋体"/>
                <w:color w:val="000000"/>
                <w:szCs w:val="24"/>
                <w:highlight w:val="none"/>
                <w:lang w:eastAsia="zh-CN"/>
              </w:rPr>
            </w:r>
            <w:r/>
          </w:p>
        </w:tc>
        <w:tc>
          <w:tcPr>
            <w:tcW w:w="6066" w:type="dxa"/>
            <w:vAlign w:val="center"/>
            <w:textDirection w:val="lrTb"/>
            <w:noWrap w:val="false"/>
          </w:tcPr>
          <w:p>
            <w:pPr>
              <w:pStyle w:val="1117"/>
              <w:ind w:firstLine="0"/>
              <w:jc w:val="center"/>
              <w:widowControl w:val="off"/>
              <w:tabs>
                <w:tab w:val="left" w:pos="1050" w:leader="none"/>
              </w:tabs>
              <w:rPr>
                <w:rFonts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按招标文件填写 ，格式见附件</w:t>
            </w:r>
            <w:r>
              <w:rPr>
                <w:rFonts w:ascii="宋体" w:hAnsi="宋体" w:cs="宋体"/>
                <w:bCs/>
                <w:color w:val="000000"/>
                <w:szCs w:val="24"/>
                <w:highlight w:val="none"/>
                <w:lang w:eastAsia="zh-CN"/>
              </w:rPr>
            </w:r>
            <w:r/>
          </w:p>
        </w:tc>
      </w:tr>
      <w:tr>
        <w:trPr>
          <w:trHeight w:val="644"/>
        </w:trPr>
        <w:tc>
          <w:tcPr>
            <w:tcW w:w="716" w:type="dxa"/>
            <w:vAlign w:val="center"/>
            <w:textDirection w:val="lrTb"/>
            <w:noWrap w:val="false"/>
          </w:tcPr>
          <w:p>
            <w:pPr>
              <w:pStyle w:val="1117"/>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4</w:t>
            </w:r>
            <w:r>
              <w:rPr>
                <w:rFonts w:ascii="宋体" w:hAnsi="宋体" w:cs="宋体"/>
                <w:color w:val="000000"/>
                <w:szCs w:val="24"/>
                <w:highlight w:val="none"/>
                <w:lang w:eastAsia="zh-CN"/>
              </w:rPr>
            </w:r>
            <w:r/>
          </w:p>
        </w:tc>
        <w:tc>
          <w:tcPr>
            <w:tcW w:w="3009" w:type="dxa"/>
            <w:vAlign w:val="center"/>
            <w:textDirection w:val="lrTb"/>
            <w:noWrap w:val="false"/>
          </w:tcPr>
          <w:p>
            <w:pPr>
              <w:pStyle w:val="1117"/>
              <w:ind w:firstLine="0"/>
              <w:jc w:val="center"/>
              <w:spacing w:line="240" w:lineRule="auto"/>
              <w:widowControl w:val="off"/>
              <w:rPr>
                <w:rFonts w:ascii="宋体" w:hAnsi="宋体" w:cs="宋体"/>
                <w:color w:val="000000"/>
                <w:szCs w:val="24"/>
                <w:highlight w:val="none"/>
                <w:lang w:eastAsia="zh-CN"/>
              </w:rPr>
            </w:pPr>
            <w:r>
              <w:rPr>
                <w:rFonts w:hint="eastAsia" w:ascii="宋体" w:hAnsi="宋体" w:cs="Times New Roman"/>
                <w:color w:val="000000"/>
                <w:szCs w:val="24"/>
                <w:highlight w:val="none"/>
                <w:lang w:eastAsia="zh-CN"/>
              </w:rPr>
              <w:t xml:space="preserve">偏离表</w:t>
            </w:r>
            <w:r>
              <w:rPr>
                <w:rFonts w:ascii="宋体" w:hAnsi="宋体" w:cs="宋体"/>
                <w:color w:val="000000"/>
                <w:szCs w:val="24"/>
                <w:highlight w:val="none"/>
                <w:lang w:eastAsia="zh-CN"/>
              </w:rPr>
            </w:r>
            <w:r/>
          </w:p>
        </w:tc>
        <w:tc>
          <w:tcPr>
            <w:tcW w:w="6066" w:type="dxa"/>
            <w:vAlign w:val="center"/>
            <w:textDirection w:val="lrTb"/>
            <w:noWrap w:val="false"/>
          </w:tcPr>
          <w:p>
            <w:pPr>
              <w:pStyle w:val="1117"/>
              <w:ind w:firstLine="0"/>
              <w:jc w:val="center"/>
              <w:spacing w:line="240" w:lineRule="auto"/>
              <w:widowControl w:val="off"/>
              <w:rPr>
                <w:rFonts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按招标文件填写 ，格式见附件</w:t>
            </w:r>
            <w:r>
              <w:rPr>
                <w:rFonts w:ascii="宋体" w:hAnsi="宋体" w:cs="宋体"/>
                <w:bCs/>
                <w:color w:val="000000"/>
                <w:szCs w:val="24"/>
                <w:highlight w:val="none"/>
                <w:lang w:eastAsia="zh-CN"/>
              </w:rPr>
            </w:r>
            <w:r/>
          </w:p>
        </w:tc>
      </w:tr>
      <w:tr>
        <w:trPr>
          <w:trHeight w:val="644"/>
        </w:trPr>
        <w:tc>
          <w:tcPr>
            <w:tcW w:w="716" w:type="dxa"/>
            <w:vAlign w:val="center"/>
            <w:textDirection w:val="lrTb"/>
            <w:noWrap w:val="false"/>
          </w:tcPr>
          <w:p>
            <w:pPr>
              <w:pStyle w:val="1117"/>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5</w:t>
            </w:r>
            <w:r>
              <w:rPr>
                <w:rFonts w:ascii="宋体" w:hAnsi="宋体" w:cs="宋体"/>
                <w:color w:val="000000"/>
                <w:szCs w:val="24"/>
                <w:highlight w:val="none"/>
                <w:lang w:eastAsia="zh-CN"/>
              </w:rPr>
            </w:r>
            <w:r/>
          </w:p>
        </w:tc>
        <w:tc>
          <w:tcPr>
            <w:tcW w:w="3009" w:type="dxa"/>
            <w:vAlign w:val="center"/>
            <w:textDirection w:val="lrTb"/>
            <w:noWrap w:val="false"/>
          </w:tcPr>
          <w:p>
            <w:pPr>
              <w:pStyle w:val="1117"/>
              <w:ind w:firstLine="0"/>
              <w:jc w:val="center"/>
              <w:spacing w:line="240" w:lineRule="auto"/>
              <w:widowControl w:val="off"/>
              <w:rPr>
                <w:rFonts w:ascii="宋体" w:hAnsi="宋体" w:cs="宋体"/>
                <w:color w:val="000000"/>
                <w:szCs w:val="24"/>
                <w:highlight w:val="none"/>
                <w:lang w:eastAsia="zh-CN"/>
              </w:rPr>
            </w:pPr>
            <w:r>
              <w:rPr>
                <w:rFonts w:hint="eastAsia" w:ascii="宋体" w:hAnsi="宋体" w:cs="Times New Roman"/>
                <w:color w:val="000000"/>
                <w:szCs w:val="24"/>
                <w:highlight w:val="none"/>
                <w:lang w:eastAsia="zh-CN"/>
              </w:rPr>
              <w:t xml:space="preserve">服务承诺</w:t>
            </w:r>
            <w:r>
              <w:rPr>
                <w:rFonts w:ascii="宋体" w:hAnsi="宋体" w:cs="宋体"/>
                <w:color w:val="000000"/>
                <w:szCs w:val="24"/>
                <w:highlight w:val="none"/>
                <w:lang w:eastAsia="zh-CN"/>
              </w:rPr>
            </w:r>
            <w:r/>
          </w:p>
        </w:tc>
        <w:tc>
          <w:tcPr>
            <w:tcW w:w="6066" w:type="dxa"/>
            <w:vAlign w:val="center"/>
            <w:textDirection w:val="lrTb"/>
            <w:noWrap w:val="false"/>
          </w:tcPr>
          <w:p>
            <w:pPr>
              <w:pStyle w:val="1117"/>
              <w:ind w:firstLine="0"/>
              <w:jc w:val="center"/>
              <w:spacing w:line="240" w:lineRule="auto"/>
              <w:widowControl w:val="off"/>
              <w:rPr>
                <w:rFonts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按招标文件填写 ，格式见附件</w:t>
            </w:r>
            <w:r>
              <w:rPr>
                <w:rFonts w:ascii="宋体" w:hAnsi="宋体" w:cs="宋体"/>
                <w:bCs/>
                <w:color w:val="000000"/>
                <w:szCs w:val="24"/>
                <w:highlight w:val="none"/>
                <w:lang w:eastAsia="zh-CN"/>
              </w:rPr>
            </w:r>
            <w:r/>
          </w:p>
        </w:tc>
      </w:tr>
      <w:tr>
        <w:trPr>
          <w:trHeight w:val="820"/>
        </w:trPr>
        <w:tc>
          <w:tcPr>
            <w:tcW w:w="716" w:type="dxa"/>
            <w:vAlign w:val="center"/>
            <w:textDirection w:val="lrTb"/>
            <w:noWrap w:val="false"/>
          </w:tcPr>
          <w:p>
            <w:pPr>
              <w:pStyle w:val="1117"/>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6</w:t>
            </w:r>
            <w:r>
              <w:rPr>
                <w:rFonts w:ascii="宋体" w:hAnsi="宋体" w:cs="宋体"/>
                <w:color w:val="000000"/>
                <w:szCs w:val="24"/>
                <w:highlight w:val="none"/>
                <w:lang w:eastAsia="zh-CN"/>
              </w:rPr>
            </w:r>
            <w:r/>
          </w:p>
        </w:tc>
        <w:tc>
          <w:tcPr>
            <w:tcW w:w="3009" w:type="dxa"/>
            <w:vAlign w:val="center"/>
            <w:textDirection w:val="lrTb"/>
            <w:noWrap w:val="false"/>
          </w:tcPr>
          <w:p>
            <w:pPr>
              <w:pStyle w:val="1117"/>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bCs/>
                <w:color w:val="000000"/>
                <w:szCs w:val="24"/>
                <w:highlight w:val="none"/>
                <w:lang w:eastAsia="zh-CN"/>
              </w:rPr>
              <w:t xml:space="preserve">满足采购需求</w:t>
            </w:r>
            <w:r>
              <w:rPr>
                <w:rFonts w:ascii="宋体" w:hAnsi="宋体" w:cs="宋体"/>
                <w:color w:val="000000"/>
                <w:szCs w:val="24"/>
                <w:highlight w:val="none"/>
                <w:lang w:eastAsia="zh-CN"/>
              </w:rPr>
            </w:r>
            <w:r/>
          </w:p>
        </w:tc>
        <w:tc>
          <w:tcPr>
            <w:tcW w:w="6066" w:type="dxa"/>
            <w:vAlign w:val="center"/>
            <w:textDirection w:val="lrTb"/>
            <w:noWrap w:val="false"/>
          </w:tcPr>
          <w:p>
            <w:pPr>
              <w:pStyle w:val="1117"/>
              <w:ind w:firstLine="0"/>
              <w:jc w:val="center"/>
              <w:spacing w:line="240" w:lineRule="auto"/>
              <w:widowControl w:val="off"/>
              <w:tabs>
                <w:tab w:val="left" w:pos="1050" w:leader="none"/>
              </w:tabs>
              <w:rPr>
                <w:rFonts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满足招标文件第三章采购需求和技术有关要求，提供相关证明材料</w:t>
            </w:r>
            <w:r>
              <w:rPr>
                <w:rFonts w:ascii="宋体" w:hAnsi="宋体" w:cs="宋体"/>
                <w:bCs/>
                <w:color w:val="000000"/>
                <w:szCs w:val="24"/>
                <w:highlight w:val="none"/>
                <w:lang w:eastAsia="zh-CN"/>
              </w:rPr>
            </w:r>
            <w:r/>
          </w:p>
        </w:tc>
      </w:tr>
      <w:tr>
        <w:trPr>
          <w:trHeight w:val="801"/>
        </w:trPr>
        <w:tc>
          <w:tcPr>
            <w:tcW w:w="716" w:type="dxa"/>
            <w:vAlign w:val="center"/>
            <w:textDirection w:val="lrTb"/>
            <w:noWrap w:val="false"/>
          </w:tcPr>
          <w:p>
            <w:pPr>
              <w:pStyle w:val="1117"/>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7</w:t>
            </w:r>
            <w:r>
              <w:rPr>
                <w:rFonts w:ascii="宋体" w:hAnsi="宋体" w:cs="宋体"/>
                <w:color w:val="000000"/>
                <w:szCs w:val="24"/>
                <w:highlight w:val="none"/>
                <w:lang w:eastAsia="zh-CN"/>
              </w:rPr>
            </w:r>
            <w:r/>
          </w:p>
        </w:tc>
        <w:tc>
          <w:tcPr>
            <w:tcW w:w="3009" w:type="dxa"/>
            <w:vAlign w:val="center"/>
            <w:textDirection w:val="lrTb"/>
            <w:noWrap w:val="false"/>
          </w:tcPr>
          <w:p>
            <w:pPr>
              <w:pStyle w:val="1117"/>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bCs/>
                <w:color w:val="000000"/>
                <w:szCs w:val="24"/>
                <w:highlight w:val="none"/>
                <w:lang w:eastAsia="zh-CN"/>
              </w:rPr>
              <w:t xml:space="preserve">投标文件内容</w:t>
            </w:r>
            <w:r>
              <w:rPr>
                <w:rFonts w:ascii="宋体" w:hAnsi="宋体" w:cs="宋体"/>
                <w:color w:val="000000"/>
                <w:szCs w:val="24"/>
                <w:highlight w:val="none"/>
                <w:lang w:eastAsia="zh-CN"/>
              </w:rPr>
            </w:r>
            <w:r/>
          </w:p>
        </w:tc>
        <w:tc>
          <w:tcPr>
            <w:tcW w:w="6066" w:type="dxa"/>
            <w:vAlign w:val="center"/>
            <w:textDirection w:val="lrTb"/>
            <w:noWrap w:val="false"/>
          </w:tcPr>
          <w:p>
            <w:pPr>
              <w:pStyle w:val="1117"/>
              <w:ind w:firstLine="0"/>
              <w:jc w:val="center"/>
              <w:spacing w:line="240" w:lineRule="auto"/>
              <w:widowControl w:val="off"/>
              <w:rPr>
                <w:rFonts w:ascii="宋体" w:hAnsi="宋体" w:cs="宋体"/>
                <w:color w:val="000000"/>
                <w:szCs w:val="24"/>
                <w:highlight w:val="none"/>
                <w:lang w:eastAsia="zh-CN"/>
              </w:rPr>
            </w:pPr>
            <w:r>
              <w:rPr>
                <w:rFonts w:hint="eastAsia" w:ascii="宋体" w:hAnsi="宋体" w:cs="Times New Roman"/>
                <w:color w:val="000000"/>
                <w:szCs w:val="24"/>
                <w:highlight w:val="none"/>
                <w:lang w:eastAsia="zh-CN"/>
              </w:rPr>
              <w:t xml:space="preserve">不存在</w:t>
            </w:r>
            <w:r>
              <w:rPr>
                <w:rFonts w:hint="eastAsia"/>
                <w:color w:val="000000"/>
                <w:highlight w:val="none"/>
                <w:lang w:eastAsia="zh-CN"/>
              </w:rPr>
              <w:t xml:space="preserve">供应商须知</w:t>
            </w:r>
            <w:r>
              <w:rPr>
                <w:rFonts w:hint="eastAsia" w:ascii="宋体" w:hAnsi="宋体" w:cs="Times New Roman"/>
                <w:color w:val="000000"/>
                <w:szCs w:val="24"/>
                <w:highlight w:val="none"/>
                <w:lang w:eastAsia="zh-CN"/>
              </w:rPr>
              <w:t xml:space="preserve">第八条中的情形</w:t>
            </w:r>
            <w:r>
              <w:rPr>
                <w:rFonts w:ascii="宋体" w:hAnsi="宋体" w:cs="宋体"/>
                <w:color w:val="000000"/>
                <w:szCs w:val="24"/>
                <w:highlight w:val="none"/>
                <w:lang w:eastAsia="zh-CN"/>
              </w:rPr>
            </w:r>
            <w:r/>
          </w:p>
        </w:tc>
      </w:tr>
    </w:tbl>
    <w:p>
      <w:pPr>
        <w:pStyle w:val="1117"/>
        <w:ind w:firstLine="480"/>
        <w:keepLines w:val="0"/>
        <w:keepNext w:val="0"/>
        <w:pageBreakBefore w:val="0"/>
        <w:spacing w:before="0"/>
        <w:shd w:val="clear" w:color="auto" w:fill="ffffff"/>
        <w:widowControl/>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特别提醒：符合性审查不合格的投标供应商的投标文件不进入后续评审。</w:t>
      </w:r>
      <w:r>
        <w:rPr>
          <w:rFonts w:ascii="宋体" w:hAnsi="宋体" w:cs="Times New Roman"/>
          <w:b/>
          <w:bCs/>
          <w:color w:val="000000"/>
          <w:szCs w:val="24"/>
          <w:highlight w:val="none"/>
          <w:lang w:eastAsia="zh-CN"/>
        </w:rPr>
      </w:r>
      <w:r/>
    </w:p>
    <w:p>
      <w:pPr>
        <w:pStyle w:val="1117"/>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2）澄清有关问题。对投标文件中含义不明确、同类问题表述不一致或者有明显文字和计算错误的内容，评标委员会可以通过江苏省政府采购（苏采云）平台发起答疑澄清，要求投标供应商作出必要的澄清、说明或者纠正。投标供应商的澄清、说明或者补正应当通过江苏省政府采购（苏采云）平台，由其授权的代表应答并加盖电子公章，且不得超出投标文件的范围或者改变投标文件的实质性内容。</w:t>
      </w:r>
      <w:r>
        <w:rPr>
          <w:rFonts w:ascii="宋体" w:hAnsi="宋体" w:cs="Times New Roman"/>
          <w:color w:val="000000"/>
          <w:szCs w:val="24"/>
          <w:highlight w:val="none"/>
          <w:lang w:eastAsia="zh-CN"/>
        </w:rPr>
      </w:r>
      <w:r/>
    </w:p>
    <w:p>
      <w:pPr>
        <w:pStyle w:val="1117"/>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（3）比较与评价。评标委员会按招标文件中规定的评标方法和标准，对资格性检查和标准，对资格性检查和符合性检查合格的投标文件进行商务和技术评估，综合比较与评价。</w:t>
      </w:r>
      <w:r>
        <w:rPr>
          <w:rFonts w:ascii="宋体" w:hAnsi="宋体" w:cs="Times New Roman"/>
          <w:color w:val="000000"/>
          <w:szCs w:val="24"/>
          <w:highlight w:val="none"/>
          <w:lang w:eastAsia="zh-CN"/>
        </w:rPr>
      </w:r>
      <w:r/>
    </w:p>
    <w:p>
      <w:pPr>
        <w:pStyle w:val="1117"/>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5．评标方法</w:t>
      </w:r>
      <w:r>
        <w:rPr>
          <w:rFonts w:ascii="宋体" w:hAnsi="宋体" w:cs="Times New Roman"/>
          <w:color w:val="000000"/>
          <w:szCs w:val="24"/>
          <w:highlight w:val="none"/>
          <w:lang w:eastAsia="zh-CN"/>
        </w:rPr>
      </w:r>
      <w:r/>
    </w:p>
    <w:p>
      <w:pPr>
        <w:pStyle w:val="1117"/>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投标供应商通过初审的，方可进入比较与评价程序，本项目采用综合评分法。</w:t>
      </w:r>
      <w:r>
        <w:rPr>
          <w:rFonts w:ascii="宋体" w:hAnsi="宋体" w:cs="Times New Roman"/>
          <w:color w:val="000000"/>
          <w:szCs w:val="24"/>
          <w:highlight w:val="none"/>
          <w:lang w:eastAsia="zh-CN"/>
        </w:rPr>
      </w:r>
      <w:r/>
    </w:p>
    <w:p>
      <w:pPr>
        <w:pStyle w:val="1117"/>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供应商排名第一，为中标单位。</w:t>
      </w:r>
      <w:r>
        <w:rPr>
          <w:rFonts w:ascii="宋体" w:hAnsi="宋体" w:cs="Times New Roman"/>
          <w:color w:val="000000"/>
          <w:szCs w:val="24"/>
          <w:highlight w:val="none"/>
          <w:lang w:eastAsia="zh-CN"/>
        </w:rPr>
      </w:r>
      <w:r/>
    </w:p>
    <w:p>
      <w:pPr>
        <w:pStyle w:val="1117"/>
        <w:ind w:firstLine="480"/>
        <w:shd w:val="clear" w:color="auto" w:fill="ffffff"/>
        <w:rPr>
          <w:rFonts w:ascii="宋体" w:hAnsi="宋体" w:cs="Times New Roman"/>
          <w:color w:val="000000"/>
          <w:szCs w:val="24"/>
          <w:highlight w:val="none"/>
          <w:lang w:eastAsia="zh-CN"/>
        </w:rPr>
      </w:pPr>
      <w:r/>
      <w:bookmarkStart w:id="12" w:name="_Hlk161324277"/>
      <w:r>
        <w:rPr>
          <w:rFonts w:hint="eastAsia" w:ascii="宋体" w:hAnsi="宋体" w:cs="Times New Roman"/>
          <w:color w:val="000000"/>
          <w:szCs w:val="24"/>
          <w:highlight w:val="none"/>
          <w:lang w:eastAsia="zh-CN"/>
        </w:rPr>
        <w:t xml:space="preserve">核心产品（如有）：提供相同品牌产品且通过资格审查、符合性审查的不同投标供应商参加同一合同项下投标的，按一家投标供应商计算，评审后得分最高的同品牌投标供应商获得评审排名资格；评审得分相同的，由采购人确定其中一个投标供应商获得评审排名资格，其他同品牌投标供应商无评审排名资格。非单一产品采购项目，多家投标供应商提供的核心产品品牌相同的，同上处理。</w:t>
      </w:r>
      <w:bookmarkEnd w:id="12"/>
      <w:r>
        <w:rPr>
          <w:rFonts w:ascii="宋体" w:hAnsi="宋体" w:cs="Times New Roman"/>
          <w:color w:val="000000"/>
          <w:szCs w:val="24"/>
          <w:highlight w:val="none"/>
          <w:lang w:eastAsia="zh-CN"/>
        </w:rPr>
      </w:r>
      <w:r/>
    </w:p>
    <w:p>
      <w:pPr>
        <w:pStyle w:val="1117"/>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color w:val="000000"/>
          <w:szCs w:val="24"/>
          <w:highlight w:val="none"/>
          <w:lang w:eastAsia="zh-CN"/>
        </w:rPr>
        <w:t xml:space="preserve">6．评标标准：详见附件。</w:t>
      </w:r>
      <w:r>
        <w:rPr>
          <w:rFonts w:ascii="宋体" w:hAnsi="宋体" w:cs="Times New Roman"/>
          <w:b/>
          <w:bCs/>
          <w:color w:val="000000"/>
          <w:szCs w:val="24"/>
          <w:highlight w:val="none"/>
          <w:lang w:eastAsia="zh-CN"/>
        </w:rPr>
      </w:r>
      <w:r/>
    </w:p>
    <w:p>
      <w:pPr>
        <w:pStyle w:val="1117"/>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（十）定标</w:t>
      </w:r>
      <w:r>
        <w:rPr>
          <w:rFonts w:ascii="宋体" w:hAnsi="宋体" w:cs="Times New Roman"/>
          <w:b/>
          <w:bCs/>
          <w:color w:val="000000"/>
          <w:szCs w:val="24"/>
          <w:highlight w:val="none"/>
          <w:lang w:eastAsia="zh-CN"/>
        </w:rPr>
      </w:r>
      <w:r/>
    </w:p>
    <w:p>
      <w:pPr>
        <w:pStyle w:val="1117"/>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1.本项目评标委员会根据对供应商资格审查情况、投标文件编写内容的完整性、合理性及综合评分等评审主要因素，根据综合评分法的评审原则确定1家成交供应商。 </w:t>
      </w:r>
      <w:r>
        <w:rPr>
          <w:rFonts w:ascii="宋体" w:hAnsi="宋体" w:cs="Times New Roman"/>
          <w:color w:val="000000"/>
          <w:szCs w:val="24"/>
          <w:highlight w:val="none"/>
          <w:lang w:eastAsia="zh-CN"/>
        </w:rPr>
      </w:r>
      <w:r/>
    </w:p>
    <w:p>
      <w:pPr>
        <w:pStyle w:val="1117"/>
        <w:ind w:firstLine="480"/>
        <w:rPr>
          <w:rFonts w:ascii="宋体" w:hAnsi="宋体" w:cs="Times New Roman"/>
          <w:bCs/>
          <w:color w:val="000000"/>
          <w:szCs w:val="24"/>
          <w:highlight w:val="none"/>
          <w:lang w:eastAsia="zh-CN"/>
        </w:rPr>
      </w:pPr>
      <w:r>
        <w:rPr>
          <w:rFonts w:hint="eastAsia" w:ascii="宋体" w:hAnsi="宋体" w:cs="Times New Roman"/>
          <w:color w:val="000000"/>
          <w:szCs w:val="24"/>
          <w:highlight w:val="none"/>
          <w:lang w:eastAsia="zh-CN"/>
        </w:rPr>
        <w:t xml:space="preserve">招标代理机构将评审结果通知所有参加投标的供应商，并在财政部门指定的政府采购信息发布媒体上发布成交公告。招标代理机构和评标委员会对未成交原因不作解释。如有质疑，按《中华人民共和国政府采购法》、财政部《政府采购货物和服务招标投标管理办法》、财政部《政府采购质疑和投诉办法》等有关法规处理。</w:t>
      </w:r>
      <w:r>
        <w:rPr>
          <w:rFonts w:hint="eastAsia" w:ascii="宋体" w:hAnsi="宋体" w:cs="Times New Roman"/>
          <w:bCs/>
          <w:color w:val="000000"/>
          <w:szCs w:val="24"/>
          <w:highlight w:val="none"/>
          <w:lang w:eastAsia="zh-CN"/>
        </w:rPr>
        <w:t xml:space="preserve">如质疑查无实据或投标供应商捏造事实，提供虚假材料进行恶意举报，不配合或采用不正当手段干扰政府采购质疑的，将记入投标供应商在江苏省和无锡市的政府采购“供应商诚信记录”，并按相关规定处理。</w:t>
      </w:r>
      <w:r>
        <w:rPr>
          <w:rFonts w:ascii="宋体" w:hAnsi="宋体" w:cs="Times New Roman"/>
          <w:bCs/>
          <w:color w:val="000000"/>
          <w:szCs w:val="24"/>
          <w:highlight w:val="none"/>
          <w:lang w:eastAsia="zh-CN"/>
        </w:rPr>
      </w:r>
      <w:r/>
    </w:p>
    <w:p>
      <w:pPr>
        <w:pStyle w:val="1117"/>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2.在发布</w:t>
      </w:r>
      <w:r>
        <w:rPr>
          <w:rFonts w:hint="eastAsia" w:ascii="宋体" w:hAnsi="宋体" w:cs="Times New Roman"/>
          <w:bCs/>
          <w:color w:val="000000"/>
          <w:szCs w:val="24"/>
          <w:highlight w:val="none"/>
          <w:lang w:eastAsia="zh-CN"/>
        </w:rPr>
        <w:t xml:space="preserve">中标</w:t>
      </w:r>
      <w:r>
        <w:rPr>
          <w:rFonts w:hint="eastAsia" w:ascii="宋体" w:hAnsi="宋体" w:cs="Times New Roman"/>
          <w:color w:val="000000"/>
          <w:szCs w:val="24"/>
          <w:highlight w:val="none"/>
          <w:lang w:eastAsia="zh-CN"/>
        </w:rPr>
        <w:t xml:space="preserve">公告的同时，向</w:t>
      </w:r>
      <w:r>
        <w:rPr>
          <w:rFonts w:hint="eastAsia" w:ascii="宋体" w:hAnsi="宋体" w:cs="Times New Roman"/>
          <w:color w:val="000000"/>
          <w:szCs w:val="24"/>
          <w:highlight w:val="none"/>
          <w:lang w:eastAsia="zh-CN"/>
        </w:rPr>
        <w:t xml:space="preserve">中标供应商</w:t>
      </w:r>
      <w:r>
        <w:rPr>
          <w:rFonts w:hint="eastAsia" w:ascii="宋体" w:hAnsi="宋体" w:cs="Times New Roman"/>
          <w:color w:val="000000"/>
          <w:szCs w:val="24"/>
          <w:highlight w:val="none"/>
          <w:lang w:eastAsia="zh-CN"/>
        </w:rPr>
        <w:t xml:space="preserve">发出</w:t>
      </w:r>
      <w:r>
        <w:rPr>
          <w:rFonts w:hint="eastAsia" w:ascii="宋体" w:hAnsi="宋体" w:cs="Times New Roman"/>
          <w:bCs/>
          <w:color w:val="000000"/>
          <w:szCs w:val="24"/>
          <w:highlight w:val="none"/>
          <w:lang w:eastAsia="zh-CN"/>
        </w:rPr>
        <w:t xml:space="preserve">中标</w:t>
      </w:r>
      <w:r>
        <w:rPr>
          <w:rFonts w:hint="eastAsia" w:ascii="宋体" w:hAnsi="宋体" w:cs="Times New Roman"/>
          <w:color w:val="000000"/>
          <w:szCs w:val="24"/>
          <w:highlight w:val="none"/>
          <w:lang w:eastAsia="zh-CN"/>
        </w:rPr>
        <w:t xml:space="preserve">通知书。</w:t>
      </w:r>
      <w:r>
        <w:rPr>
          <w:rFonts w:ascii="宋体" w:hAnsi="宋体" w:cs="Times New Roman"/>
          <w:color w:val="000000"/>
          <w:szCs w:val="24"/>
          <w:highlight w:val="none"/>
          <w:lang w:eastAsia="zh-CN"/>
        </w:rPr>
      </w:r>
      <w:r/>
    </w:p>
    <w:p>
      <w:pPr>
        <w:pStyle w:val="1117"/>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（十一）废标的确认：</w:t>
      </w:r>
      <w:r>
        <w:rPr>
          <w:rFonts w:ascii="宋体" w:hAnsi="宋体" w:cs="Times New Roman"/>
          <w:b/>
          <w:bCs/>
          <w:color w:val="000000"/>
          <w:szCs w:val="24"/>
          <w:highlight w:val="none"/>
          <w:lang w:eastAsia="zh-CN"/>
        </w:rPr>
      </w:r>
      <w:r/>
    </w:p>
    <w:p>
      <w:pPr>
        <w:pStyle w:val="1117"/>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在招标采购中，出现下列情况之一的，应予废标：</w:t>
      </w:r>
      <w:r>
        <w:rPr>
          <w:rFonts w:ascii="宋体" w:hAnsi="宋体" w:cs="Times New Roman"/>
          <w:color w:val="000000"/>
          <w:szCs w:val="24"/>
          <w:highlight w:val="none"/>
          <w:lang w:eastAsia="zh-CN"/>
        </w:rPr>
      </w:r>
      <w:r/>
    </w:p>
    <w:p>
      <w:pPr>
        <w:pStyle w:val="1117"/>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1．符合专业条件的投标供应商或者对招标文件作出实质性响应的</w:t>
      </w:r>
      <w:r>
        <w:rPr>
          <w:rFonts w:hint="eastAsia" w:ascii="宋体" w:hAnsi="宋体" w:cs="Times New Roman"/>
          <w:color w:val="000000"/>
          <w:szCs w:val="24"/>
          <w:highlight w:val="none"/>
          <w:lang w:eastAsia="zh-CN"/>
        </w:rPr>
        <w:t xml:space="preserve">投标供应商</w:t>
      </w:r>
      <w:r>
        <w:rPr>
          <w:rFonts w:hint="eastAsia" w:ascii="宋体" w:hAnsi="宋体" w:cs="Times New Roman"/>
          <w:color w:val="000000"/>
          <w:szCs w:val="24"/>
          <w:highlight w:val="none"/>
          <w:lang w:eastAsia="zh-CN"/>
        </w:rPr>
        <w:t xml:space="preserve">不足三家；</w:t>
      </w:r>
      <w:r>
        <w:rPr>
          <w:rFonts w:ascii="宋体" w:hAnsi="宋体" w:cs="Times New Roman"/>
          <w:color w:val="000000"/>
          <w:szCs w:val="24"/>
          <w:highlight w:val="none"/>
          <w:lang w:eastAsia="zh-CN"/>
        </w:rPr>
      </w:r>
      <w:r/>
    </w:p>
    <w:p>
      <w:pPr>
        <w:pStyle w:val="1117"/>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2．出现影响采购公正的违法、违规行为；</w:t>
      </w:r>
      <w:r>
        <w:rPr>
          <w:rFonts w:ascii="宋体" w:hAnsi="宋体" w:cs="Times New Roman"/>
          <w:color w:val="000000"/>
          <w:szCs w:val="24"/>
          <w:highlight w:val="none"/>
          <w:lang w:eastAsia="zh-CN"/>
        </w:rPr>
      </w:r>
      <w:r/>
    </w:p>
    <w:p>
      <w:pPr>
        <w:pStyle w:val="1117"/>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3．投标供应商的报价均超过采购预算，采购人不能支付的；</w:t>
      </w:r>
      <w:r>
        <w:rPr>
          <w:rFonts w:ascii="宋体" w:hAnsi="宋体" w:cs="Times New Roman"/>
          <w:color w:val="000000"/>
          <w:szCs w:val="24"/>
          <w:highlight w:val="none"/>
          <w:lang w:eastAsia="zh-CN"/>
        </w:rPr>
      </w:r>
      <w:r/>
    </w:p>
    <w:p>
      <w:pPr>
        <w:pStyle w:val="1117"/>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4．因重大变故，采购任务取消。</w:t>
      </w:r>
      <w:r>
        <w:rPr>
          <w:rFonts w:ascii="宋体" w:hAnsi="宋体" w:cs="Times New Roman"/>
          <w:color w:val="000000"/>
          <w:szCs w:val="24"/>
          <w:highlight w:val="none"/>
          <w:lang w:eastAsia="zh-CN"/>
        </w:rPr>
      </w:r>
      <w:r/>
    </w:p>
    <w:p>
      <w:pPr>
        <w:pStyle w:val="1117"/>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（十二）</w:t>
      </w:r>
      <w:bookmarkStart w:id="13" w:name="_Hlk161324674"/>
      <w:r>
        <w:rPr>
          <w:rFonts w:hint="eastAsia" w:ascii="宋体" w:hAnsi="宋体" w:cs="Times New Roman"/>
          <w:b/>
          <w:bCs/>
          <w:color w:val="000000"/>
          <w:szCs w:val="24"/>
          <w:highlight w:val="none"/>
          <w:lang w:eastAsia="zh-CN"/>
        </w:rPr>
        <w:t xml:space="preserve">中标无效的确认：</w:t>
      </w:r>
      <w:bookmarkEnd w:id="13"/>
      <w:r>
        <w:rPr>
          <w:rFonts w:ascii="宋体" w:hAnsi="宋体" w:cs="Times New Roman"/>
          <w:b/>
          <w:bCs/>
          <w:color w:val="000000"/>
          <w:szCs w:val="24"/>
          <w:highlight w:val="none"/>
          <w:lang w:eastAsia="zh-CN"/>
        </w:rPr>
      </w:r>
      <w:r/>
    </w:p>
    <w:p>
      <w:pPr>
        <w:pStyle w:val="1117"/>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1.提供虚假材料谋取成交的；</w:t>
      </w:r>
      <w:r>
        <w:rPr>
          <w:rFonts w:ascii="宋体" w:hAnsi="宋体" w:cs="Times New Roman"/>
          <w:color w:val="000000"/>
          <w:szCs w:val="24"/>
          <w:highlight w:val="none"/>
          <w:lang w:eastAsia="zh-CN"/>
        </w:rPr>
      </w:r>
      <w:r/>
    </w:p>
    <w:p>
      <w:pPr>
        <w:pStyle w:val="1117"/>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2.采取不正当手段诋毁、排挤其他供应商的；</w:t>
      </w:r>
      <w:r>
        <w:rPr>
          <w:rFonts w:ascii="宋体" w:hAnsi="宋体" w:cs="Times New Roman"/>
          <w:color w:val="000000"/>
          <w:szCs w:val="24"/>
          <w:highlight w:val="none"/>
          <w:lang w:eastAsia="zh-CN"/>
        </w:rPr>
      </w:r>
      <w:r/>
    </w:p>
    <w:p>
      <w:pPr>
        <w:pStyle w:val="1117"/>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3.与采购单位、其他供应商恶意串通的；</w:t>
      </w:r>
      <w:r>
        <w:rPr>
          <w:rFonts w:ascii="宋体" w:hAnsi="宋体" w:cs="Times New Roman"/>
          <w:color w:val="000000"/>
          <w:szCs w:val="24"/>
          <w:highlight w:val="none"/>
          <w:lang w:eastAsia="zh-CN"/>
        </w:rPr>
      </w:r>
      <w:r/>
    </w:p>
    <w:p>
      <w:pPr>
        <w:pStyle w:val="1117"/>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4.向采购人行贿或者提供其他不正当利益的；</w:t>
      </w:r>
      <w:r>
        <w:rPr>
          <w:rFonts w:ascii="宋体" w:hAnsi="宋体" w:cs="Times New Roman"/>
          <w:color w:val="000000"/>
          <w:szCs w:val="24"/>
          <w:highlight w:val="none"/>
          <w:lang w:eastAsia="zh-CN"/>
        </w:rPr>
      </w:r>
      <w:r/>
    </w:p>
    <w:p>
      <w:pPr>
        <w:pStyle w:val="1117"/>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5.在采购过程中与采购人进行协商谈判、不按照招标文件和成交供应商的投标文件订立合同，或者与采购人另行订立背离合同实质性内容的协议的；</w:t>
      </w:r>
      <w:r>
        <w:rPr>
          <w:rFonts w:ascii="宋体" w:hAnsi="宋体" w:cs="Times New Roman"/>
          <w:color w:val="000000"/>
          <w:szCs w:val="24"/>
          <w:highlight w:val="none"/>
          <w:lang w:eastAsia="zh-CN"/>
        </w:rPr>
      </w:r>
      <w:r/>
    </w:p>
    <w:p>
      <w:pPr>
        <w:pStyle w:val="1117"/>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6.拒绝有关部门监督检查或者提供虚假情况的。</w:t>
      </w:r>
      <w:r>
        <w:rPr>
          <w:rFonts w:ascii="宋体" w:hAnsi="宋体" w:cs="Times New Roman"/>
          <w:color w:val="000000"/>
          <w:szCs w:val="24"/>
          <w:highlight w:val="none"/>
          <w:lang w:eastAsia="zh-CN"/>
        </w:rPr>
      </w:r>
      <w:r/>
    </w:p>
    <w:p>
      <w:pPr>
        <w:pStyle w:val="1117"/>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  供应商有上述1至5项情形之一的，成交无效。有上述1至6项情形之一的，处以政府采购项目成交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ascii="宋体" w:hAnsi="宋体" w:cs="Times New Roman"/>
          <w:color w:val="000000"/>
          <w:szCs w:val="24"/>
          <w:highlight w:val="none"/>
          <w:lang w:eastAsia="zh-CN"/>
        </w:rPr>
      </w:r>
      <w:r/>
    </w:p>
    <w:p>
      <w:pPr>
        <w:pStyle w:val="1117"/>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（十三）签订、履行合同：</w:t>
      </w:r>
      <w:r>
        <w:rPr>
          <w:rFonts w:ascii="宋体" w:hAnsi="宋体" w:cs="Times New Roman"/>
          <w:b/>
          <w:bCs/>
          <w:color w:val="000000"/>
          <w:szCs w:val="24"/>
          <w:highlight w:val="none"/>
          <w:lang w:eastAsia="zh-CN"/>
        </w:rPr>
      </w:r>
      <w:r/>
    </w:p>
    <w:p>
      <w:pPr>
        <w:pStyle w:val="1117"/>
        <w:ind w:firstLine="480"/>
        <w:shd w:val="clear" w:color="auto" w:fill="ffffff"/>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 采购人应当自中标通知书发出之日起三十日内，按照招标文件和</w:t>
      </w:r>
      <w:r>
        <w:rPr>
          <w:rFonts w:hint="eastAsia" w:ascii="宋体" w:hAnsi="宋体" w:cs="Times New Roman"/>
          <w:color w:val="000000"/>
          <w:szCs w:val="24"/>
          <w:highlight w:val="none"/>
          <w:lang w:eastAsia="zh-CN"/>
        </w:rPr>
        <w:t xml:space="preserve">中标供应商</w:t>
      </w:r>
      <w:r>
        <w:rPr>
          <w:rFonts w:hint="eastAsia" w:ascii="宋体" w:hAnsi="宋体" w:cs="Times New Roman"/>
          <w:color w:val="000000"/>
          <w:szCs w:val="24"/>
          <w:highlight w:val="none"/>
          <w:lang w:eastAsia="zh-CN"/>
        </w:rPr>
        <w:t xml:space="preserve">投标文件的约定，与</w:t>
      </w:r>
      <w:r>
        <w:rPr>
          <w:rFonts w:hint="eastAsia" w:ascii="宋体" w:hAnsi="宋体" w:cs="Times New Roman"/>
          <w:color w:val="000000"/>
          <w:szCs w:val="24"/>
          <w:highlight w:val="none"/>
          <w:lang w:eastAsia="zh-CN"/>
        </w:rPr>
        <w:t xml:space="preserve">中标供应商</w:t>
      </w:r>
      <w:r>
        <w:rPr>
          <w:rFonts w:hint="eastAsia" w:ascii="宋体" w:hAnsi="宋体" w:cs="Times New Roman"/>
          <w:color w:val="000000"/>
          <w:szCs w:val="24"/>
          <w:highlight w:val="none"/>
          <w:lang w:eastAsia="zh-CN"/>
        </w:rPr>
        <w:t xml:space="preserve">签订书面合同。所签订的合同不得对招标文件和</w:t>
      </w:r>
      <w:r>
        <w:rPr>
          <w:rFonts w:hint="eastAsia" w:ascii="宋体" w:hAnsi="宋体" w:cs="Times New Roman"/>
          <w:color w:val="000000"/>
          <w:szCs w:val="24"/>
          <w:highlight w:val="none"/>
          <w:lang w:eastAsia="zh-CN"/>
        </w:rPr>
        <w:t xml:space="preserve">中标供应商</w:t>
      </w:r>
      <w:r>
        <w:rPr>
          <w:rFonts w:hint="eastAsia" w:ascii="宋体" w:hAnsi="宋体" w:cs="Times New Roman"/>
          <w:color w:val="000000"/>
          <w:szCs w:val="24"/>
          <w:highlight w:val="none"/>
          <w:lang w:eastAsia="zh-CN"/>
        </w:rPr>
        <w:t xml:space="preserve">投标文件作实质性修改。采购人不得向</w:t>
      </w:r>
      <w:r>
        <w:rPr>
          <w:rFonts w:hint="eastAsia" w:ascii="宋体" w:hAnsi="宋体" w:cs="Times New Roman"/>
          <w:color w:val="000000"/>
          <w:szCs w:val="24"/>
          <w:highlight w:val="none"/>
          <w:lang w:eastAsia="zh-CN"/>
        </w:rPr>
        <w:t xml:space="preserve">中标供应商</w:t>
      </w:r>
      <w:r>
        <w:rPr>
          <w:rFonts w:hint="eastAsia" w:ascii="宋体" w:hAnsi="宋体" w:cs="Times New Roman"/>
          <w:color w:val="000000"/>
          <w:szCs w:val="24"/>
          <w:highlight w:val="none"/>
          <w:lang w:eastAsia="zh-CN"/>
        </w:rPr>
        <w:t xml:space="preserve">提出任何不合理的要求，作为签订合同的条件，不得与</w:t>
      </w:r>
      <w:r>
        <w:rPr>
          <w:rFonts w:hint="eastAsia" w:ascii="宋体" w:hAnsi="宋体" w:cs="Times New Roman"/>
          <w:color w:val="000000"/>
          <w:szCs w:val="24"/>
          <w:highlight w:val="none"/>
          <w:lang w:eastAsia="zh-CN"/>
        </w:rPr>
        <w:t xml:space="preserve">中标供应商</w:t>
      </w:r>
      <w:r>
        <w:rPr>
          <w:rFonts w:hint="eastAsia" w:ascii="宋体" w:hAnsi="宋体" w:cs="Times New Roman"/>
          <w:color w:val="000000"/>
          <w:szCs w:val="24"/>
          <w:highlight w:val="none"/>
          <w:lang w:eastAsia="zh-CN"/>
        </w:rPr>
        <w:t xml:space="preserve">私下订立背离合同实质性内容的协议。</w:t>
      </w:r>
      <w:r>
        <w:rPr>
          <w:rFonts w:hint="eastAsia" w:ascii="宋体" w:hAnsi="宋体" w:cs="Times New Roman"/>
          <w:color w:val="000000"/>
          <w:szCs w:val="24"/>
          <w:highlight w:val="none"/>
          <w:lang w:eastAsia="zh-CN"/>
        </w:rPr>
      </w:r>
      <w:r/>
    </w:p>
    <w:p>
      <w:pPr>
        <w:pStyle w:val="1117"/>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2. </w:t>
      </w:r>
      <w:r>
        <w:rPr>
          <w:rFonts w:hint="eastAsia" w:ascii="宋体" w:hAnsi="宋体" w:cs="Times New Roman"/>
          <w:color w:val="000000"/>
          <w:szCs w:val="24"/>
          <w:highlight w:val="none"/>
          <w:lang w:eastAsia="zh-CN"/>
        </w:rPr>
        <w:t xml:space="preserve">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cs="Times New Roman"/>
          <w:color w:val="000000"/>
          <w:szCs w:val="24"/>
          <w:highlight w:val="none"/>
          <w:lang w:eastAsia="zh-CN"/>
        </w:rPr>
        <w:t xml:space="preserve">。</w:t>
      </w:r>
      <w:r>
        <w:rPr>
          <w:rFonts w:ascii="宋体" w:hAnsi="宋体" w:cs="Times New Roman"/>
          <w:color w:val="000000"/>
          <w:szCs w:val="24"/>
          <w:highlight w:val="none"/>
          <w:lang w:eastAsia="zh-CN"/>
        </w:rPr>
      </w:r>
      <w:r/>
    </w:p>
    <w:p>
      <w:pPr>
        <w:pStyle w:val="1117"/>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3.</w:t>
      </w:r>
      <w:r>
        <w:rPr>
          <w:rFonts w:hint="eastAsia" w:ascii="宋体" w:hAnsi="宋体" w:cs="Times New Roman"/>
          <w:color w:val="000000"/>
          <w:szCs w:val="24"/>
          <w:highlight w:val="none"/>
          <w:lang w:eastAsia="zh-CN"/>
        </w:rPr>
        <w:t xml:space="preserve">中标供应商非因不可抗力未履行招、投标文件和合同规定的义务，一经查实，招标代理机构将根据具体情况提请政府采购管理部门做出相应处理</w:t>
      </w:r>
      <w:r>
        <w:rPr>
          <w:rFonts w:hint="eastAsia" w:ascii="宋体" w:hAnsi="宋体" w:cs="Times New Roman"/>
          <w:color w:val="000000"/>
          <w:szCs w:val="24"/>
          <w:highlight w:val="none"/>
          <w:lang w:eastAsia="zh-CN"/>
        </w:rPr>
        <w:t xml:space="preserve">。</w:t>
      </w:r>
      <w:r>
        <w:rPr>
          <w:rFonts w:ascii="宋体" w:hAnsi="宋体" w:cs="Times New Roman"/>
          <w:color w:val="000000"/>
          <w:szCs w:val="24"/>
          <w:highlight w:val="none"/>
          <w:lang w:eastAsia="zh-CN"/>
        </w:rPr>
      </w:r>
      <w:r/>
    </w:p>
    <w:p>
      <w:pPr>
        <w:pStyle w:val="1117"/>
        <w:ind w:firstLine="482"/>
        <w:shd w:val="clear" w:color="auto" w:fill="ffffff"/>
        <w:rPr>
          <w:rFonts w:hint="eastAsia" w:ascii="宋体" w:hAnsi="宋体" w:eastAsia="宋体" w:cs="宋体"/>
          <w:b/>
          <w:bCs w:val="0"/>
          <w:color w:val="000000"/>
          <w:sz w:val="24"/>
          <w:szCs w:val="24"/>
          <w:highlight w:val="none"/>
          <w:shd w:val="clear" w:color="auto" w:fill="auto"/>
          <w:lang w:val="en-US" w:eastAsia="zh-CN"/>
        </w:rPr>
      </w:pPr>
      <w:r>
        <w:rPr>
          <w:rFonts w:hint="eastAsia" w:ascii="宋体" w:hAnsi="宋体" w:cs="Times New Roman"/>
          <w:b/>
          <w:bCs/>
          <w:color w:val="000000"/>
          <w:szCs w:val="24"/>
          <w:highlight w:val="none"/>
          <w:lang w:eastAsia="zh-CN"/>
        </w:rPr>
        <w:t xml:space="preserve">（十四）</w:t>
      </w:r>
      <w:r>
        <w:rPr>
          <w:rFonts w:hint="eastAsia" w:ascii="宋体" w:hAnsi="宋体" w:eastAsia="宋体" w:cs="宋体"/>
          <w:b/>
          <w:bCs w:val="0"/>
          <w:color w:val="000000"/>
          <w:sz w:val="24"/>
          <w:szCs w:val="24"/>
          <w:highlight w:val="none"/>
          <w:shd w:val="clear" w:color="auto" w:fill="auto"/>
          <w:lang w:val="en-US" w:eastAsia="zh-CN"/>
        </w:rPr>
        <w:t xml:space="preserve">质疑处理：</w:t>
      </w:r>
      <w:r>
        <w:rPr>
          <w:rFonts w:hint="eastAsia" w:ascii="宋体" w:hAnsi="宋体" w:eastAsia="宋体" w:cs="宋体"/>
          <w:b/>
          <w:bCs w:val="0"/>
          <w:color w:val="000000"/>
          <w:sz w:val="24"/>
          <w:szCs w:val="24"/>
          <w:highlight w:val="none"/>
          <w:shd w:val="clear" w:color="auto" w:fill="auto"/>
          <w:lang w:val="en-US" w:eastAsia="zh-CN"/>
        </w:rPr>
      </w:r>
      <w:r/>
    </w:p>
    <w:p>
      <w:pPr>
        <w:pStyle w:val="1117"/>
        <w:ind w:firstLine="480"/>
        <w:pageBreakBefore w:val="0"/>
        <w:spacing w:line="360" w:lineRule="auto"/>
        <w:rPr>
          <w:rFonts w:hint="eastAsia" w:ascii="宋体" w:hAnsi="宋体" w:eastAsia="宋体" w:cs="宋体"/>
          <w:bCs/>
          <w:color w:val="000000"/>
          <w:sz w:val="24"/>
          <w:szCs w:val="24"/>
          <w:highlight w:val="none"/>
          <w:shd w:val="clear" w:color="auto" w:fill="auto"/>
          <w:lang w:val="zh-CN"/>
        </w:rPr>
      </w:pPr>
      <w:r>
        <w:rPr>
          <w:rFonts w:hint="eastAsia" w:ascii="宋体" w:hAnsi="宋体" w:eastAsia="宋体" w:cs="宋体"/>
          <w:bCs/>
          <w:color w:val="000000"/>
          <w:sz w:val="24"/>
          <w:szCs w:val="24"/>
          <w:highlight w:val="none"/>
          <w:shd w:val="clear" w:color="auto" w:fill="auto"/>
          <w:lang w:val="en-US" w:eastAsia="zh-CN"/>
        </w:rPr>
        <w:t xml:space="preserve">1.</w:t>
      </w:r>
      <w:r>
        <w:rPr>
          <w:rFonts w:hint="eastAsia" w:ascii="宋体" w:hAnsi="宋体" w:eastAsia="宋体" w:cs="宋体"/>
          <w:bCs/>
          <w:color w:val="000000"/>
          <w:sz w:val="24"/>
          <w:szCs w:val="24"/>
          <w:highlight w:val="none"/>
          <w:shd w:val="clear" w:color="auto" w:fill="auto"/>
          <w:lang w:val="zh-CN"/>
        </w:rPr>
        <w:t xml:space="preserve">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eastAsia="宋体" w:cs="宋体"/>
          <w:bCs/>
          <w:color w:val="000000"/>
          <w:sz w:val="24"/>
          <w:szCs w:val="24"/>
          <w:highlight w:val="none"/>
          <w:shd w:val="clear" w:color="auto" w:fill="auto"/>
          <w:lang w:val="en-US" w:eastAsia="zh-CN"/>
        </w:rPr>
        <w:t xml:space="preserve">代理机构</w:t>
      </w:r>
      <w:r>
        <w:rPr>
          <w:rFonts w:hint="eastAsia" w:ascii="宋体" w:hAnsi="宋体" w:eastAsia="宋体" w:cs="宋体"/>
          <w:bCs/>
          <w:color w:val="000000"/>
          <w:sz w:val="24"/>
          <w:szCs w:val="24"/>
          <w:highlight w:val="none"/>
          <w:shd w:val="clear" w:color="auto" w:fill="auto"/>
          <w:lang w:val="zh-CN"/>
        </w:rPr>
        <w:t xml:space="preserve">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eastAsia="宋体" w:cs="宋体"/>
          <w:bCs/>
          <w:color w:val="000000"/>
          <w:sz w:val="24"/>
          <w:szCs w:val="24"/>
          <w:highlight w:val="none"/>
          <w:shd w:val="clear" w:color="auto" w:fill="auto"/>
          <w:lang w:val="zh-CN"/>
        </w:rPr>
      </w:r>
      <w:r/>
    </w:p>
    <w:p>
      <w:pPr>
        <w:pStyle w:val="1117"/>
        <w:ind w:firstLine="480"/>
        <w:keepLines w:val="0"/>
        <w:keepNext w:val="0"/>
        <w:pageBreakBefore w:val="0"/>
        <w:spacing w:line="360" w:lineRule="auto"/>
        <w:widowControl w:val="off"/>
        <w:rPr>
          <w:rFonts w:hint="eastAsia" w:ascii="宋体" w:hAnsi="宋体" w:eastAsia="宋体" w:cs="宋体"/>
          <w:bCs/>
          <w:color w:val="000000"/>
          <w:sz w:val="24"/>
          <w:szCs w:val="24"/>
          <w:highlight w:val="none"/>
          <w:shd w:val="clear" w:color="auto" w:fill="auto"/>
          <w:lang w:val="zh-CN"/>
        </w:rPr>
      </w:pPr>
      <w:r>
        <w:rPr>
          <w:rFonts w:hint="eastAsia" w:ascii="宋体" w:hAnsi="宋体" w:eastAsia="宋体" w:cs="宋体"/>
          <w:bCs/>
          <w:color w:val="000000"/>
          <w:sz w:val="24"/>
          <w:szCs w:val="24"/>
          <w:highlight w:val="none"/>
          <w:shd w:val="clear" w:color="auto" w:fill="auto"/>
          <w:lang w:val="zh-CN"/>
        </w:rPr>
        <w:t xml:space="preserve">2.供应商认为采购文件、采购过程和采购结果使自己的权益受到损害的，可以在知道或应知其权益受到损害之日起七个工作日内，以书面形式根据下述“4</w:t>
      </w:r>
      <w:r>
        <w:rPr>
          <w:rFonts w:hint="eastAsia" w:ascii="宋体" w:hAnsi="宋体" w:eastAsia="宋体" w:cs="宋体"/>
          <w:bCs/>
          <w:color w:val="000000"/>
          <w:sz w:val="24"/>
          <w:szCs w:val="24"/>
          <w:highlight w:val="none"/>
          <w:shd w:val="clear" w:color="auto" w:fill="auto"/>
          <w:lang w:val="en-US" w:eastAsia="zh-CN"/>
        </w:rPr>
        <w:t xml:space="preserve">.</w:t>
      </w:r>
      <w:r>
        <w:rPr>
          <w:rFonts w:hint="eastAsia" w:ascii="宋体" w:hAnsi="宋体" w:eastAsia="宋体" w:cs="宋体"/>
          <w:bCs/>
          <w:color w:val="000000"/>
          <w:sz w:val="24"/>
          <w:szCs w:val="24"/>
          <w:highlight w:val="none"/>
          <w:shd w:val="clear" w:color="auto" w:fill="auto"/>
          <w:lang w:val="zh-CN"/>
        </w:rPr>
        <w:t xml:space="preserve">”条款的规定向采购人或</w:t>
      </w:r>
      <w:r>
        <w:rPr>
          <w:rFonts w:hint="eastAsia" w:ascii="宋体" w:hAnsi="宋体" w:eastAsia="宋体" w:cs="宋体"/>
          <w:bCs/>
          <w:color w:val="000000"/>
          <w:sz w:val="24"/>
          <w:szCs w:val="24"/>
          <w:highlight w:val="none"/>
          <w:shd w:val="clear" w:color="auto" w:fill="auto"/>
          <w:lang w:val="en-US" w:eastAsia="zh-CN"/>
        </w:rPr>
        <w:t xml:space="preserve">代理机构</w:t>
      </w:r>
      <w:r>
        <w:rPr>
          <w:rFonts w:hint="eastAsia" w:ascii="宋体" w:hAnsi="宋体" w:eastAsia="宋体" w:cs="宋体"/>
          <w:bCs/>
          <w:color w:val="000000"/>
          <w:sz w:val="24"/>
          <w:szCs w:val="24"/>
          <w:highlight w:val="none"/>
          <w:shd w:val="clear" w:color="auto" w:fill="auto"/>
          <w:lang w:val="zh-CN"/>
        </w:rPr>
        <w:t xml:space="preserve">提出质疑，上述应知其权益受到损害之日，是指：</w:t>
      </w:r>
      <w:r>
        <w:rPr>
          <w:rFonts w:hint="eastAsia" w:ascii="宋体" w:hAnsi="宋体" w:eastAsia="宋体" w:cs="宋体"/>
          <w:bCs/>
          <w:color w:val="000000"/>
          <w:sz w:val="24"/>
          <w:szCs w:val="24"/>
          <w:highlight w:val="none"/>
          <w:shd w:val="clear" w:color="auto" w:fill="auto"/>
          <w:lang w:val="zh-CN"/>
        </w:rPr>
      </w:r>
      <w:r/>
    </w:p>
    <w:p>
      <w:pPr>
        <w:pStyle w:val="1117"/>
        <w:ind w:firstLine="480"/>
        <w:keepLines w:val="0"/>
        <w:keepNext w:val="0"/>
        <w:pageBreakBefore w:val="0"/>
        <w:spacing w:line="360" w:lineRule="auto"/>
        <w:widowControl w:val="off"/>
        <w:rPr>
          <w:rFonts w:hint="eastAsia" w:ascii="宋体" w:hAnsi="宋体" w:eastAsia="宋体" w:cs="宋体"/>
          <w:bCs/>
          <w:color w:val="000000"/>
          <w:sz w:val="24"/>
          <w:szCs w:val="24"/>
          <w:highlight w:val="none"/>
          <w:shd w:val="clear" w:color="auto" w:fill="auto"/>
          <w:lang w:val="zh-CN"/>
        </w:rPr>
      </w:pPr>
      <w:r>
        <w:rPr>
          <w:rFonts w:hint="eastAsia" w:ascii="宋体" w:hAnsi="宋体" w:eastAsia="宋体" w:cs="宋体"/>
          <w:bCs/>
          <w:color w:val="000000"/>
          <w:sz w:val="24"/>
          <w:szCs w:val="24"/>
          <w:highlight w:val="none"/>
          <w:shd w:val="clear" w:color="auto" w:fill="auto"/>
          <w:lang w:val="zh-CN"/>
        </w:rPr>
        <w:t xml:space="preserve">2.1对可以质疑的采购文件提出质疑的，为收到采购文件之日或者采购文件公告期限届满之日；</w:t>
      </w:r>
      <w:r>
        <w:rPr>
          <w:rFonts w:hint="eastAsia" w:ascii="宋体" w:hAnsi="宋体" w:eastAsia="宋体" w:cs="宋体"/>
          <w:bCs/>
          <w:color w:val="000000"/>
          <w:sz w:val="24"/>
          <w:szCs w:val="24"/>
          <w:highlight w:val="none"/>
          <w:shd w:val="clear" w:color="auto" w:fill="auto"/>
          <w:lang w:val="zh-CN"/>
        </w:rPr>
      </w:r>
      <w:r/>
    </w:p>
    <w:p>
      <w:pPr>
        <w:pStyle w:val="1117"/>
        <w:ind w:firstLine="480"/>
        <w:pageBreakBefore w:val="0"/>
        <w:spacing w:line="360" w:lineRule="auto"/>
        <w:rPr>
          <w:rFonts w:hint="eastAsia" w:ascii="宋体" w:hAnsi="宋体" w:eastAsia="宋体" w:cs="宋体"/>
          <w:bCs/>
          <w:color w:val="000000"/>
          <w:sz w:val="24"/>
          <w:szCs w:val="24"/>
          <w:highlight w:val="none"/>
          <w:shd w:val="clear" w:color="auto" w:fill="auto"/>
          <w:lang w:val="zh-CN"/>
        </w:rPr>
      </w:pPr>
      <w:r>
        <w:rPr>
          <w:rFonts w:hint="eastAsia" w:ascii="宋体" w:hAnsi="宋体" w:eastAsia="宋体" w:cs="宋体"/>
          <w:bCs/>
          <w:color w:val="000000"/>
          <w:sz w:val="24"/>
          <w:szCs w:val="24"/>
          <w:highlight w:val="none"/>
          <w:shd w:val="clear" w:color="auto" w:fill="auto"/>
          <w:lang w:val="zh-CN"/>
        </w:rPr>
        <w:t xml:space="preserve">2.2对采购过程提出质疑的，为各采购程序环节结束之日；</w:t>
      </w:r>
      <w:r>
        <w:rPr>
          <w:rFonts w:hint="eastAsia" w:ascii="宋体" w:hAnsi="宋体" w:eastAsia="宋体" w:cs="宋体"/>
          <w:bCs/>
          <w:color w:val="000000"/>
          <w:sz w:val="24"/>
          <w:szCs w:val="24"/>
          <w:highlight w:val="none"/>
          <w:shd w:val="clear" w:color="auto" w:fill="auto"/>
          <w:lang w:val="zh-CN"/>
        </w:rPr>
      </w:r>
      <w:r/>
    </w:p>
    <w:p>
      <w:pPr>
        <w:pStyle w:val="1117"/>
        <w:ind w:firstLine="480"/>
        <w:pageBreakBefore w:val="0"/>
        <w:spacing w:line="360" w:lineRule="auto"/>
        <w:rPr>
          <w:rFonts w:hint="eastAsia" w:ascii="宋体" w:hAnsi="宋体" w:eastAsia="宋体" w:cs="宋体"/>
          <w:bCs/>
          <w:color w:val="000000"/>
          <w:sz w:val="24"/>
          <w:szCs w:val="24"/>
          <w:highlight w:val="none"/>
          <w:shd w:val="clear" w:color="auto" w:fill="auto"/>
          <w:lang w:val="zh-CN"/>
        </w:rPr>
      </w:pPr>
      <w:r>
        <w:rPr>
          <w:rFonts w:hint="eastAsia" w:ascii="宋体" w:hAnsi="宋体" w:eastAsia="宋体" w:cs="宋体"/>
          <w:bCs/>
          <w:color w:val="000000"/>
          <w:sz w:val="24"/>
          <w:szCs w:val="24"/>
          <w:highlight w:val="none"/>
          <w:shd w:val="clear" w:color="auto" w:fill="auto"/>
          <w:lang w:val="zh-CN"/>
        </w:rPr>
        <w:t xml:space="preserve">2.3对中标或者成交结果提出质疑的，为中标或者成交结果公告期限届满之日。</w:t>
      </w:r>
      <w:r>
        <w:rPr>
          <w:rFonts w:hint="eastAsia" w:ascii="宋体" w:hAnsi="宋体" w:eastAsia="宋体" w:cs="宋体"/>
          <w:bCs/>
          <w:color w:val="000000"/>
          <w:sz w:val="24"/>
          <w:szCs w:val="24"/>
          <w:highlight w:val="none"/>
          <w:shd w:val="clear" w:color="auto" w:fill="auto"/>
          <w:lang w:val="zh-CN"/>
        </w:rPr>
      </w:r>
      <w:r/>
    </w:p>
    <w:p>
      <w:pPr>
        <w:pStyle w:val="1117"/>
        <w:ind w:firstLine="480"/>
        <w:pageBreakBefore w:val="0"/>
        <w:spacing w:line="360" w:lineRule="auto"/>
        <w:rPr>
          <w:rFonts w:hint="eastAsia" w:ascii="宋体" w:hAnsi="宋体" w:eastAsia="宋体" w:cs="宋体"/>
          <w:bCs/>
          <w:color w:val="000000"/>
          <w:sz w:val="24"/>
          <w:szCs w:val="24"/>
          <w:highlight w:val="none"/>
          <w:shd w:val="clear" w:color="auto" w:fill="auto"/>
          <w:lang w:val="zh-CN"/>
        </w:rPr>
      </w:pPr>
      <w:r>
        <w:rPr>
          <w:rFonts w:hint="eastAsia" w:ascii="宋体" w:hAnsi="宋体" w:eastAsia="宋体" w:cs="宋体"/>
          <w:bCs/>
          <w:color w:val="000000"/>
          <w:sz w:val="24"/>
          <w:szCs w:val="24"/>
          <w:highlight w:val="none"/>
          <w:shd w:val="clear" w:color="auto" w:fill="auto"/>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bCs/>
          <w:color w:val="000000"/>
          <w:sz w:val="24"/>
          <w:szCs w:val="24"/>
          <w:highlight w:val="none"/>
          <w:shd w:val="clear" w:color="auto" w:fill="auto"/>
          <w:lang w:val="en-US" w:eastAsia="zh-CN"/>
        </w:rPr>
        <w:t xml:space="preserve">代理机构</w:t>
      </w:r>
      <w:r>
        <w:rPr>
          <w:rFonts w:hint="eastAsia" w:ascii="宋体" w:hAnsi="宋体" w:eastAsia="宋体" w:cs="宋体"/>
          <w:bCs/>
          <w:color w:val="000000"/>
          <w:sz w:val="24"/>
          <w:szCs w:val="24"/>
          <w:highlight w:val="none"/>
          <w:shd w:val="clear" w:color="auto" w:fill="auto"/>
          <w:lang w:val="zh-CN"/>
        </w:rPr>
        <w:t xml:space="preserve">、采购人将只对供应商第一次质疑作出答复。</w:t>
      </w:r>
      <w:r>
        <w:rPr>
          <w:rFonts w:hint="eastAsia" w:ascii="宋体" w:hAnsi="宋体" w:eastAsia="宋体" w:cs="宋体"/>
          <w:bCs/>
          <w:color w:val="000000"/>
          <w:sz w:val="24"/>
          <w:szCs w:val="24"/>
          <w:highlight w:val="none"/>
          <w:shd w:val="clear" w:color="auto" w:fill="auto"/>
          <w:lang w:val="zh-CN"/>
        </w:rPr>
      </w:r>
      <w:r/>
    </w:p>
    <w:p>
      <w:pPr>
        <w:pStyle w:val="1117"/>
        <w:ind w:firstLine="480"/>
        <w:pageBreakBefore w:val="0"/>
        <w:spacing w:line="360" w:lineRule="auto"/>
        <w:rPr>
          <w:rFonts w:hint="eastAsia" w:ascii="宋体" w:hAnsi="宋体" w:eastAsia="宋体" w:cs="宋体"/>
          <w:bCs/>
          <w:color w:val="000000"/>
          <w:sz w:val="24"/>
          <w:szCs w:val="24"/>
          <w:highlight w:val="none"/>
          <w:shd w:val="clear" w:color="auto" w:fill="auto"/>
          <w:lang w:val="zh-CN"/>
        </w:rPr>
      </w:pPr>
      <w:r>
        <w:rPr>
          <w:rFonts w:hint="eastAsia" w:ascii="宋体" w:hAnsi="宋体" w:eastAsia="宋体" w:cs="宋体"/>
          <w:bCs/>
          <w:color w:val="000000"/>
          <w:sz w:val="24"/>
          <w:szCs w:val="24"/>
          <w:highlight w:val="none"/>
          <w:shd w:val="clear" w:color="auto" w:fill="auto"/>
          <w:lang w:val="zh-CN"/>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rPr>
          <w:rFonts w:hint="eastAsia" w:ascii="宋体" w:hAnsi="宋体" w:eastAsia="宋体" w:cs="宋体"/>
          <w:bCs/>
          <w:color w:val="000000"/>
          <w:sz w:val="24"/>
          <w:szCs w:val="24"/>
          <w:highlight w:val="none"/>
          <w:shd w:val="clear" w:color="auto" w:fill="auto"/>
          <w:lang w:val="zh-CN"/>
        </w:rPr>
      </w:r>
      <w:r/>
    </w:p>
    <w:p>
      <w:pPr>
        <w:pStyle w:val="1117"/>
        <w:ind w:firstLine="480"/>
        <w:pageBreakBefore w:val="0"/>
        <w:spacing w:line="360" w:lineRule="auto"/>
        <w:rPr>
          <w:rFonts w:hint="eastAsia" w:ascii="宋体" w:hAnsi="宋体" w:eastAsia="宋体" w:cs="宋体"/>
          <w:bCs/>
          <w:color w:val="000000"/>
          <w:sz w:val="24"/>
          <w:szCs w:val="24"/>
          <w:highlight w:val="none"/>
          <w:shd w:val="clear" w:color="auto" w:fill="auto"/>
          <w:lang w:val="zh-CN"/>
        </w:rPr>
      </w:pPr>
      <w:r>
        <w:rPr>
          <w:rFonts w:hint="eastAsia" w:ascii="宋体" w:hAnsi="宋体" w:eastAsia="宋体" w:cs="宋体"/>
          <w:bCs/>
          <w:color w:val="000000"/>
          <w:sz w:val="24"/>
          <w:szCs w:val="24"/>
          <w:highlight w:val="none"/>
          <w:shd w:val="clear" w:color="auto" w:fill="auto"/>
          <w:lang w:val="zh-CN"/>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bCs/>
          <w:color w:val="000000"/>
          <w:sz w:val="24"/>
          <w:szCs w:val="24"/>
          <w:highlight w:val="none"/>
          <w:shd w:val="clear" w:color="auto" w:fill="auto"/>
          <w:lang w:val="en-US" w:eastAsia="zh-CN"/>
        </w:rPr>
        <w:t xml:space="preserve">代理机构</w:t>
      </w:r>
      <w:r>
        <w:rPr>
          <w:rFonts w:hint="eastAsia" w:ascii="宋体" w:hAnsi="宋体" w:eastAsia="宋体" w:cs="宋体"/>
          <w:bCs/>
          <w:color w:val="000000"/>
          <w:sz w:val="24"/>
          <w:szCs w:val="24"/>
          <w:highlight w:val="none"/>
          <w:shd w:val="clear" w:color="auto" w:fill="auto"/>
          <w:lang w:val="zh-CN"/>
        </w:rPr>
        <w:t xml:space="preserve">提出，由</w:t>
      </w:r>
      <w:r>
        <w:rPr>
          <w:rFonts w:hint="eastAsia" w:ascii="宋体" w:hAnsi="宋体" w:eastAsia="宋体" w:cs="宋体"/>
          <w:bCs/>
          <w:color w:val="000000"/>
          <w:sz w:val="24"/>
          <w:szCs w:val="24"/>
          <w:highlight w:val="none"/>
          <w:shd w:val="clear" w:color="auto" w:fill="auto"/>
          <w:lang w:val="en-US" w:eastAsia="zh-CN"/>
        </w:rPr>
        <w:t xml:space="preserve">代理机构</w:t>
      </w:r>
      <w:r>
        <w:rPr>
          <w:rFonts w:hint="eastAsia" w:ascii="宋体" w:hAnsi="宋体" w:eastAsia="宋体" w:cs="宋体"/>
          <w:bCs/>
          <w:color w:val="000000"/>
          <w:sz w:val="24"/>
          <w:szCs w:val="24"/>
          <w:highlight w:val="none"/>
          <w:shd w:val="clear" w:color="auto" w:fill="auto"/>
          <w:lang w:val="zh-CN"/>
        </w:rPr>
        <w:t xml:space="preserve">负责答复。</w:t>
      </w:r>
      <w:r>
        <w:rPr>
          <w:rFonts w:hint="eastAsia" w:ascii="宋体" w:hAnsi="宋体" w:eastAsia="宋体" w:cs="宋体"/>
          <w:bCs/>
          <w:color w:val="000000"/>
          <w:sz w:val="24"/>
          <w:szCs w:val="24"/>
          <w:highlight w:val="none"/>
          <w:shd w:val="clear" w:color="auto" w:fill="auto"/>
          <w:lang w:val="zh-CN"/>
        </w:rPr>
      </w:r>
      <w:r/>
    </w:p>
    <w:p>
      <w:pPr>
        <w:pStyle w:val="1117"/>
        <w:ind w:firstLine="480"/>
        <w:pageBreakBefore w:val="0"/>
        <w:spacing w:line="360" w:lineRule="auto"/>
        <w:rPr>
          <w:rFonts w:hint="eastAsia" w:ascii="宋体" w:hAnsi="宋体" w:eastAsia="宋体" w:cs="宋体"/>
          <w:bCs/>
          <w:color w:val="000000"/>
          <w:sz w:val="24"/>
          <w:szCs w:val="24"/>
          <w:highlight w:val="none"/>
          <w:shd w:val="clear" w:color="auto" w:fill="auto"/>
          <w:lang w:val="zh-CN"/>
        </w:rPr>
      </w:pPr>
      <w:r>
        <w:rPr>
          <w:rFonts w:hint="eastAsia" w:ascii="宋体" w:hAnsi="宋体" w:eastAsia="宋体" w:cs="宋体"/>
          <w:b/>
          <w:bCs w:val="0"/>
          <w:color w:val="000000"/>
          <w:sz w:val="24"/>
          <w:szCs w:val="24"/>
          <w:highlight w:val="none"/>
          <w:shd w:val="clear" w:color="auto" w:fill="auto"/>
          <w:lang w:val="zh-CN"/>
        </w:rPr>
        <w:t xml:space="preserve">采购人、</w:t>
      </w:r>
      <w:r>
        <w:rPr>
          <w:rFonts w:hint="eastAsia" w:ascii="宋体" w:hAnsi="宋体" w:eastAsia="宋体" w:cs="宋体"/>
          <w:b/>
          <w:bCs w:val="0"/>
          <w:color w:val="000000"/>
          <w:sz w:val="24"/>
          <w:szCs w:val="24"/>
          <w:highlight w:val="none"/>
          <w:shd w:val="clear" w:color="auto" w:fill="auto"/>
          <w:lang w:val="en-US" w:eastAsia="zh-CN"/>
        </w:rPr>
        <w:t xml:space="preserve">代理机构</w:t>
      </w:r>
      <w:r>
        <w:rPr>
          <w:rFonts w:hint="eastAsia" w:ascii="宋体" w:hAnsi="宋体" w:eastAsia="宋体" w:cs="宋体"/>
          <w:b/>
          <w:bCs w:val="0"/>
          <w:color w:val="000000"/>
          <w:sz w:val="24"/>
          <w:szCs w:val="24"/>
          <w:highlight w:val="none"/>
          <w:shd w:val="clear" w:color="auto" w:fill="auto"/>
          <w:lang w:val="zh-CN"/>
        </w:rPr>
        <w:t xml:space="preserve">只接收以纸质原件形式送达的质疑，质疑供应商可通过面交或邮寄方式送达（采购人和</w:t>
      </w:r>
      <w:r>
        <w:rPr>
          <w:rFonts w:hint="eastAsia" w:ascii="宋体" w:hAnsi="宋体" w:eastAsia="宋体" w:cs="宋体"/>
          <w:b/>
          <w:bCs w:val="0"/>
          <w:color w:val="000000"/>
          <w:sz w:val="24"/>
          <w:szCs w:val="24"/>
          <w:highlight w:val="none"/>
          <w:shd w:val="clear" w:color="auto" w:fill="auto"/>
          <w:lang w:val="en-US" w:eastAsia="zh-CN"/>
        </w:rPr>
        <w:t xml:space="preserve">代理机构</w:t>
      </w:r>
      <w:r>
        <w:rPr>
          <w:rFonts w:hint="eastAsia" w:ascii="宋体" w:hAnsi="宋体" w:eastAsia="宋体" w:cs="宋体"/>
          <w:b/>
          <w:bCs w:val="0"/>
          <w:color w:val="000000"/>
          <w:sz w:val="24"/>
          <w:szCs w:val="24"/>
          <w:highlight w:val="none"/>
          <w:shd w:val="clear" w:color="auto" w:fill="auto"/>
          <w:lang w:val="zh-CN"/>
        </w:rPr>
        <w:t xml:space="preserve">不接受未填写快递运单的快件）。</w:t>
      </w:r>
      <w:r>
        <w:rPr>
          <w:rFonts w:hint="eastAsia" w:ascii="宋体" w:hAnsi="宋体" w:eastAsia="宋体" w:cs="宋体"/>
          <w:bCs/>
          <w:color w:val="000000"/>
          <w:sz w:val="24"/>
          <w:szCs w:val="24"/>
          <w:highlight w:val="none"/>
          <w:shd w:val="clear" w:color="auto" w:fill="auto"/>
          <w:lang w:val="zh-CN"/>
        </w:rPr>
      </w:r>
      <w:r/>
    </w:p>
    <w:p>
      <w:pPr>
        <w:pStyle w:val="1117"/>
        <w:ind w:firstLine="480"/>
        <w:pageBreakBefore w:val="0"/>
        <w:spacing w:line="360" w:lineRule="auto"/>
        <w:rPr>
          <w:rFonts w:hint="eastAsia" w:ascii="宋体" w:hAnsi="宋体" w:eastAsia="宋体" w:cs="宋体"/>
          <w:bCs/>
          <w:color w:val="000000"/>
          <w:sz w:val="24"/>
          <w:szCs w:val="24"/>
          <w:highlight w:val="none"/>
          <w:shd w:val="clear" w:color="auto" w:fill="auto"/>
          <w:lang w:val="zh-CN"/>
        </w:rPr>
      </w:pPr>
      <w:r>
        <w:rPr>
          <w:rFonts w:hint="eastAsia" w:ascii="宋体" w:hAnsi="宋体" w:eastAsia="宋体" w:cs="宋体"/>
          <w:b/>
          <w:bCs w:val="0"/>
          <w:color w:val="000000"/>
          <w:sz w:val="24"/>
          <w:szCs w:val="24"/>
          <w:highlight w:val="none"/>
          <w:shd w:val="clear" w:color="auto" w:fill="auto"/>
          <w:lang w:val="zh-CN"/>
        </w:rPr>
        <w:t xml:space="preserve">采购人、</w:t>
      </w:r>
      <w:r>
        <w:rPr>
          <w:rFonts w:hint="eastAsia" w:ascii="宋体" w:hAnsi="宋体" w:eastAsia="宋体" w:cs="宋体"/>
          <w:b/>
          <w:bCs w:val="0"/>
          <w:color w:val="000000"/>
          <w:sz w:val="24"/>
          <w:szCs w:val="24"/>
          <w:highlight w:val="none"/>
          <w:shd w:val="clear" w:color="auto" w:fill="auto"/>
          <w:lang w:val="en-US" w:eastAsia="zh-CN"/>
        </w:rPr>
        <w:t xml:space="preserve">代理机构</w:t>
      </w:r>
      <w:r>
        <w:rPr>
          <w:rFonts w:hint="eastAsia" w:ascii="宋体" w:hAnsi="宋体" w:eastAsia="宋体" w:cs="宋体"/>
          <w:b/>
          <w:bCs w:val="0"/>
          <w:color w:val="000000"/>
          <w:sz w:val="24"/>
          <w:szCs w:val="24"/>
          <w:highlight w:val="none"/>
          <w:shd w:val="clear" w:color="auto" w:fill="auto"/>
          <w:lang w:val="zh-CN"/>
        </w:rPr>
        <w:t xml:space="preserve">联系人、联系方式、通信地址见招标文件第一章。</w:t>
      </w:r>
      <w:r>
        <w:rPr>
          <w:rFonts w:hint="eastAsia" w:ascii="宋体" w:hAnsi="宋体" w:eastAsia="宋体" w:cs="宋体"/>
          <w:bCs/>
          <w:color w:val="000000"/>
          <w:sz w:val="24"/>
          <w:szCs w:val="24"/>
          <w:highlight w:val="none"/>
          <w:shd w:val="clear" w:color="auto" w:fill="auto"/>
          <w:lang w:val="zh-CN"/>
        </w:rPr>
      </w:r>
      <w:r/>
    </w:p>
    <w:p>
      <w:pPr>
        <w:pStyle w:val="1117"/>
        <w:ind w:firstLine="480"/>
        <w:pageBreakBefore w:val="0"/>
        <w:spacing w:line="360" w:lineRule="auto"/>
        <w:rPr>
          <w:rFonts w:hint="eastAsia" w:ascii="宋体" w:hAnsi="宋体" w:eastAsia="宋体" w:cs="宋体"/>
          <w:bCs/>
          <w:color w:val="000000"/>
          <w:sz w:val="24"/>
          <w:szCs w:val="24"/>
          <w:highlight w:val="none"/>
          <w:shd w:val="clear" w:color="auto" w:fill="auto"/>
          <w:lang w:val="zh-CN"/>
        </w:rPr>
      </w:pPr>
      <w:r>
        <w:rPr>
          <w:rFonts w:hint="eastAsia" w:ascii="宋体" w:hAnsi="宋体" w:eastAsia="宋体" w:cs="宋体"/>
          <w:bCs/>
          <w:color w:val="000000"/>
          <w:sz w:val="24"/>
          <w:szCs w:val="24"/>
          <w:highlight w:val="none"/>
          <w:shd w:val="clear" w:color="auto" w:fill="auto"/>
          <w:lang w:val="zh-CN"/>
        </w:rPr>
        <w:t xml:space="preserve">5.以下情形的质疑不予受理</w:t>
      </w:r>
      <w:r>
        <w:rPr>
          <w:rFonts w:hint="eastAsia" w:ascii="宋体" w:hAnsi="宋体" w:cs="宋体"/>
          <w:bCs/>
          <w:color w:val="000000"/>
          <w:sz w:val="24"/>
          <w:szCs w:val="24"/>
          <w:highlight w:val="none"/>
          <w:shd w:val="clear" w:color="auto" w:fill="auto"/>
          <w:lang w:val="zh-CN"/>
        </w:rPr>
        <w:t xml:space="preserve">：</w:t>
      </w:r>
      <w:r>
        <w:rPr>
          <w:rFonts w:hint="eastAsia" w:ascii="宋体" w:hAnsi="宋体" w:eastAsia="宋体" w:cs="宋体"/>
          <w:bCs/>
          <w:color w:val="000000"/>
          <w:sz w:val="24"/>
          <w:szCs w:val="24"/>
          <w:highlight w:val="none"/>
          <w:shd w:val="clear" w:color="auto" w:fill="auto"/>
          <w:lang w:val="zh-CN"/>
        </w:rPr>
      </w:r>
      <w:r/>
    </w:p>
    <w:p>
      <w:pPr>
        <w:pStyle w:val="1117"/>
        <w:ind w:firstLine="480"/>
        <w:pageBreakBefore w:val="0"/>
        <w:spacing w:line="360" w:lineRule="auto"/>
        <w:rPr>
          <w:rFonts w:hint="eastAsia" w:ascii="宋体" w:hAnsi="宋体" w:eastAsia="宋体" w:cs="宋体"/>
          <w:bCs/>
          <w:color w:val="000000"/>
          <w:sz w:val="24"/>
          <w:szCs w:val="24"/>
          <w:highlight w:val="none"/>
          <w:shd w:val="clear" w:color="auto" w:fill="auto"/>
          <w:lang w:val="zh-CN"/>
        </w:rPr>
      </w:pPr>
      <w:r>
        <w:rPr>
          <w:rFonts w:hint="eastAsia" w:ascii="宋体" w:hAnsi="宋体" w:eastAsia="宋体" w:cs="宋体"/>
          <w:bCs/>
          <w:color w:val="000000"/>
          <w:sz w:val="24"/>
          <w:szCs w:val="24"/>
          <w:highlight w:val="none"/>
          <w:shd w:val="clear" w:color="auto" w:fill="auto"/>
          <w:lang w:val="zh-CN"/>
        </w:rPr>
        <w:t xml:space="preserve">5.1 内容不符合《政府采购质疑和投诉办法》第十二条规定的质疑</w:t>
      </w:r>
      <w:r>
        <w:rPr>
          <w:rFonts w:hint="eastAsia" w:ascii="宋体" w:hAnsi="宋体" w:cs="宋体"/>
          <w:bCs/>
          <w:color w:val="000000"/>
          <w:sz w:val="24"/>
          <w:szCs w:val="24"/>
          <w:highlight w:val="none"/>
          <w:shd w:val="clear" w:color="auto" w:fill="auto"/>
          <w:lang w:val="zh-CN"/>
        </w:rPr>
        <w:t xml:space="preserve">；</w:t>
      </w:r>
      <w:r>
        <w:rPr>
          <w:rFonts w:hint="eastAsia" w:ascii="宋体" w:hAnsi="宋体" w:eastAsia="宋体" w:cs="宋体"/>
          <w:bCs/>
          <w:color w:val="000000"/>
          <w:sz w:val="24"/>
          <w:szCs w:val="24"/>
          <w:highlight w:val="none"/>
          <w:shd w:val="clear" w:color="auto" w:fill="auto"/>
          <w:lang w:val="zh-CN"/>
        </w:rPr>
      </w:r>
      <w:r/>
    </w:p>
    <w:p>
      <w:pPr>
        <w:pStyle w:val="1117"/>
        <w:ind w:firstLine="480"/>
        <w:pageBreakBefore w:val="0"/>
        <w:spacing w:line="360" w:lineRule="auto"/>
        <w:rPr>
          <w:rFonts w:hint="eastAsia" w:ascii="宋体" w:hAnsi="宋体" w:eastAsia="宋体" w:cs="宋体"/>
          <w:bCs/>
          <w:color w:val="000000"/>
          <w:sz w:val="24"/>
          <w:szCs w:val="24"/>
          <w:highlight w:val="none"/>
          <w:shd w:val="clear" w:color="auto" w:fill="auto"/>
          <w:lang w:val="zh-CN"/>
        </w:rPr>
      </w:pPr>
      <w:r>
        <w:rPr>
          <w:rFonts w:hint="eastAsia" w:ascii="宋体" w:hAnsi="宋体" w:eastAsia="宋体" w:cs="宋体"/>
          <w:bCs/>
          <w:color w:val="000000"/>
          <w:sz w:val="24"/>
          <w:szCs w:val="24"/>
          <w:highlight w:val="none"/>
          <w:shd w:val="clear" w:color="auto" w:fill="auto"/>
          <w:lang w:val="zh-CN"/>
        </w:rPr>
        <w:t xml:space="preserve">5.2 超出政府采购法定期限的质疑</w:t>
      </w:r>
      <w:r>
        <w:rPr>
          <w:rFonts w:hint="eastAsia" w:ascii="宋体" w:hAnsi="宋体" w:cs="宋体"/>
          <w:bCs/>
          <w:color w:val="000000"/>
          <w:sz w:val="24"/>
          <w:szCs w:val="24"/>
          <w:highlight w:val="none"/>
          <w:shd w:val="clear" w:color="auto" w:fill="auto"/>
          <w:lang w:val="zh-CN"/>
        </w:rPr>
        <w:t xml:space="preserve">；</w:t>
      </w:r>
      <w:r>
        <w:rPr>
          <w:rFonts w:hint="eastAsia" w:ascii="宋体" w:hAnsi="宋体" w:eastAsia="宋体" w:cs="宋体"/>
          <w:bCs/>
          <w:color w:val="000000"/>
          <w:sz w:val="24"/>
          <w:szCs w:val="24"/>
          <w:highlight w:val="none"/>
          <w:shd w:val="clear" w:color="auto" w:fill="auto"/>
          <w:lang w:val="zh-CN"/>
        </w:rPr>
      </w:r>
      <w:r/>
    </w:p>
    <w:p>
      <w:pPr>
        <w:pStyle w:val="1117"/>
        <w:ind w:firstLine="480"/>
        <w:pageBreakBefore w:val="0"/>
        <w:spacing w:line="360" w:lineRule="auto"/>
        <w:rPr>
          <w:rFonts w:hint="eastAsia" w:ascii="宋体" w:hAnsi="宋体" w:eastAsia="宋体" w:cs="宋体"/>
          <w:bCs/>
          <w:color w:val="000000"/>
          <w:sz w:val="24"/>
          <w:szCs w:val="24"/>
          <w:highlight w:val="none"/>
          <w:shd w:val="clear" w:color="auto" w:fill="auto"/>
          <w:lang w:val="zh-CN"/>
        </w:rPr>
      </w:pPr>
      <w:r>
        <w:rPr>
          <w:rFonts w:hint="eastAsia" w:ascii="宋体" w:hAnsi="宋体" w:eastAsia="宋体" w:cs="宋体"/>
          <w:bCs/>
          <w:color w:val="000000"/>
          <w:sz w:val="24"/>
          <w:szCs w:val="24"/>
          <w:highlight w:val="none"/>
          <w:shd w:val="clear" w:color="auto" w:fill="auto"/>
          <w:lang w:val="zh-CN"/>
        </w:rPr>
        <w:t xml:space="preserve">5.3 以传真、电子邮件等方式递交的非原件形式的质疑</w:t>
      </w:r>
      <w:r>
        <w:rPr>
          <w:rFonts w:hint="eastAsia" w:ascii="宋体" w:hAnsi="宋体" w:cs="宋体"/>
          <w:bCs/>
          <w:color w:val="000000"/>
          <w:sz w:val="24"/>
          <w:szCs w:val="24"/>
          <w:highlight w:val="none"/>
          <w:shd w:val="clear" w:color="auto" w:fill="auto"/>
          <w:lang w:val="zh-CN"/>
        </w:rPr>
        <w:t xml:space="preserve">；</w:t>
      </w:r>
      <w:r>
        <w:rPr>
          <w:rFonts w:hint="eastAsia" w:ascii="宋体" w:hAnsi="宋体" w:eastAsia="宋体" w:cs="宋体"/>
          <w:bCs/>
          <w:color w:val="000000"/>
          <w:sz w:val="24"/>
          <w:szCs w:val="24"/>
          <w:highlight w:val="none"/>
          <w:shd w:val="clear" w:color="auto" w:fill="auto"/>
          <w:lang w:val="zh-CN"/>
        </w:rPr>
      </w:r>
      <w:r/>
    </w:p>
    <w:p>
      <w:pPr>
        <w:pStyle w:val="1117"/>
        <w:ind w:right="-240" w:firstLine="480"/>
        <w:pageBreakBefore w:val="0"/>
        <w:spacing w:line="360" w:lineRule="auto"/>
        <w:rPr>
          <w:rFonts w:hint="eastAsia" w:ascii="宋体" w:hAnsi="宋体" w:eastAsia="宋体" w:cs="宋体"/>
          <w:bCs/>
          <w:color w:val="000000"/>
          <w:sz w:val="24"/>
          <w:szCs w:val="24"/>
          <w:highlight w:val="none"/>
          <w:shd w:val="clear" w:color="auto" w:fill="auto"/>
          <w:lang w:val="zh-CN"/>
        </w:rPr>
      </w:pPr>
      <w:r>
        <w:rPr>
          <w:rFonts w:hint="eastAsia" w:ascii="宋体" w:hAnsi="宋体" w:eastAsia="宋体" w:cs="宋体"/>
          <w:bCs/>
          <w:color w:val="000000"/>
          <w:sz w:val="24"/>
          <w:szCs w:val="24"/>
          <w:highlight w:val="none"/>
          <w:shd w:val="clear" w:color="auto" w:fill="auto"/>
          <w:lang w:val="zh-CN"/>
        </w:rPr>
        <w:t xml:space="preserve">5.4</w:t>
      </w:r>
      <w:r>
        <w:rPr>
          <w:rFonts w:hint="eastAsia" w:ascii="宋体" w:hAnsi="宋体" w:eastAsia="宋体" w:cs="宋体"/>
          <w:bCs/>
          <w:color w:val="000000"/>
          <w:sz w:val="24"/>
          <w:szCs w:val="24"/>
          <w:highlight w:val="none"/>
          <w:shd w:val="clear" w:color="auto" w:fill="auto"/>
          <w:lang w:val="en-US" w:eastAsia="zh-CN"/>
        </w:rPr>
        <w:t xml:space="preserve"> </w:t>
      </w:r>
      <w:r>
        <w:rPr>
          <w:rFonts w:hint="eastAsia" w:ascii="宋体" w:hAnsi="宋体" w:eastAsia="宋体" w:cs="宋体"/>
          <w:bCs/>
          <w:color w:val="000000"/>
          <w:sz w:val="24"/>
          <w:szCs w:val="24"/>
          <w:highlight w:val="none"/>
          <w:shd w:val="clear" w:color="auto" w:fill="auto"/>
          <w:lang w:val="zh-CN"/>
        </w:rPr>
        <w:t xml:space="preserve">未参加投标活动的供应商或在投标活动中自身权益未受到损害的供应商所提出的质疑</w:t>
      </w:r>
      <w:r>
        <w:rPr>
          <w:rFonts w:hint="eastAsia" w:ascii="宋体" w:hAnsi="宋体" w:cs="宋体"/>
          <w:bCs/>
          <w:color w:val="000000"/>
          <w:sz w:val="24"/>
          <w:szCs w:val="24"/>
          <w:highlight w:val="none"/>
          <w:shd w:val="clear" w:color="auto" w:fill="auto"/>
          <w:lang w:val="zh-CN"/>
        </w:rPr>
        <w:t xml:space="preserve">；</w:t>
      </w:r>
      <w:r>
        <w:rPr>
          <w:rFonts w:hint="eastAsia" w:ascii="宋体" w:hAnsi="宋体" w:eastAsia="宋体" w:cs="宋体"/>
          <w:bCs/>
          <w:color w:val="000000"/>
          <w:sz w:val="24"/>
          <w:szCs w:val="24"/>
          <w:highlight w:val="none"/>
          <w:shd w:val="clear" w:color="auto" w:fill="auto"/>
          <w:lang w:val="zh-CN"/>
        </w:rPr>
      </w:r>
      <w:r/>
    </w:p>
    <w:p>
      <w:pPr>
        <w:pStyle w:val="1117"/>
        <w:ind w:firstLine="480"/>
        <w:pageBreakBefore w:val="0"/>
        <w:spacing w:line="360" w:lineRule="auto"/>
        <w:rPr>
          <w:rFonts w:hint="eastAsia" w:ascii="宋体" w:hAnsi="宋体" w:eastAsia="宋体" w:cs="宋体"/>
          <w:bCs/>
          <w:color w:val="000000"/>
          <w:sz w:val="24"/>
          <w:szCs w:val="24"/>
          <w:highlight w:val="none"/>
          <w:shd w:val="clear" w:color="auto" w:fill="auto"/>
          <w:lang w:val="zh-CN"/>
        </w:rPr>
      </w:pPr>
      <w:r>
        <w:rPr>
          <w:rFonts w:hint="eastAsia" w:ascii="宋体" w:hAnsi="宋体" w:eastAsia="宋体" w:cs="宋体"/>
          <w:bCs/>
          <w:color w:val="000000"/>
          <w:sz w:val="24"/>
          <w:szCs w:val="24"/>
          <w:highlight w:val="none"/>
          <w:shd w:val="clear" w:color="auto" w:fill="auto"/>
          <w:lang w:val="zh-CN"/>
        </w:rPr>
        <w:t xml:space="preserve">5.5</w:t>
      </w:r>
      <w:r>
        <w:rPr>
          <w:rFonts w:hint="eastAsia" w:ascii="宋体" w:hAnsi="宋体" w:eastAsia="宋体" w:cs="宋体"/>
          <w:bCs/>
          <w:color w:val="000000"/>
          <w:sz w:val="24"/>
          <w:szCs w:val="24"/>
          <w:highlight w:val="none"/>
          <w:shd w:val="clear" w:color="auto" w:fill="auto"/>
          <w:lang w:val="en-US" w:eastAsia="zh-CN"/>
        </w:rPr>
        <w:t xml:space="preserve"> </w:t>
      </w:r>
      <w:r>
        <w:rPr>
          <w:rFonts w:hint="eastAsia" w:ascii="宋体" w:hAnsi="宋体" w:eastAsia="宋体" w:cs="宋体"/>
          <w:bCs/>
          <w:color w:val="000000"/>
          <w:sz w:val="24"/>
          <w:szCs w:val="24"/>
          <w:highlight w:val="none"/>
          <w:shd w:val="clear" w:color="auto" w:fill="auto"/>
          <w:lang w:val="zh-CN"/>
        </w:rPr>
        <w:t xml:space="preserve">供应商组成联合体参加投标</w:t>
      </w:r>
      <w:r>
        <w:rPr>
          <w:rFonts w:hint="eastAsia" w:ascii="宋体" w:hAnsi="宋体" w:cs="宋体"/>
          <w:bCs/>
          <w:color w:val="000000"/>
          <w:sz w:val="24"/>
          <w:szCs w:val="24"/>
          <w:highlight w:val="none"/>
          <w:shd w:val="clear" w:color="auto" w:fill="auto"/>
          <w:lang w:val="en-US" w:eastAsia="zh-CN"/>
        </w:rPr>
        <w:t xml:space="preserve">的</w:t>
      </w:r>
      <w:r>
        <w:rPr>
          <w:rFonts w:hint="eastAsia" w:ascii="宋体" w:hAnsi="宋体" w:eastAsia="宋体" w:cs="宋体"/>
          <w:bCs/>
          <w:color w:val="000000"/>
          <w:sz w:val="24"/>
          <w:szCs w:val="24"/>
          <w:highlight w:val="none"/>
          <w:shd w:val="clear" w:color="auto" w:fill="auto"/>
          <w:lang w:val="zh-CN"/>
        </w:rPr>
        <w:t xml:space="preserve">，联合体中任何一方或多方未按要求签字、盖章、加盖公章的质疑。</w:t>
      </w:r>
      <w:r>
        <w:rPr>
          <w:rFonts w:hint="eastAsia" w:ascii="宋体" w:hAnsi="宋体" w:eastAsia="宋体" w:cs="宋体"/>
          <w:bCs/>
          <w:color w:val="000000"/>
          <w:sz w:val="24"/>
          <w:szCs w:val="24"/>
          <w:highlight w:val="none"/>
          <w:shd w:val="clear" w:color="auto" w:fill="auto"/>
          <w:lang w:val="zh-CN"/>
        </w:rPr>
      </w:r>
      <w:r/>
    </w:p>
    <w:p>
      <w:pPr>
        <w:pStyle w:val="1117"/>
        <w:ind w:firstLine="482"/>
        <w:shd w:val="clear" w:color="auto" w:fill="ffffff"/>
        <w:rPr>
          <w:rFonts w:hint="eastAsia" w:ascii="宋体" w:hAnsi="宋体" w:eastAsia="宋体" w:cs="宋体"/>
          <w:b/>
          <w:bCs w:val="0"/>
          <w:color w:val="000000"/>
          <w:sz w:val="24"/>
          <w:szCs w:val="24"/>
          <w:highlight w:val="none"/>
          <w:shd w:val="clear" w:color="auto" w:fill="auto"/>
          <w:lang w:val="en-US" w:eastAsia="zh-CN"/>
        </w:rPr>
      </w:pPr>
      <w:r>
        <w:rPr>
          <w:rFonts w:hint="eastAsia" w:ascii="宋体" w:hAnsi="宋体" w:eastAsia="宋体" w:cs="宋体"/>
          <w:bCs/>
          <w:color w:val="000000"/>
          <w:sz w:val="24"/>
          <w:szCs w:val="24"/>
          <w:highlight w:val="none"/>
          <w:shd w:val="clear" w:color="auto" w:fill="auto"/>
          <w:lang w:val="zh-CN"/>
        </w:rPr>
        <w:t xml:space="preserve">6.供应商提出书面质疑必须有理、有据，如质疑查无实据或供应商捏造事实，提供虚假材料进行恶意质疑或举报，不配合或采用不正当手段干扰政府采购质疑的，一经查实，</w:t>
      </w:r>
      <w:r>
        <w:rPr>
          <w:rFonts w:hint="eastAsia" w:ascii="宋体" w:hAnsi="宋体" w:eastAsia="宋体" w:cs="宋体"/>
          <w:bCs/>
          <w:color w:val="000000"/>
          <w:sz w:val="24"/>
          <w:szCs w:val="24"/>
          <w:highlight w:val="none"/>
          <w:shd w:val="clear" w:color="auto" w:fill="auto"/>
          <w:lang w:val="en-US" w:eastAsia="zh-CN"/>
        </w:rPr>
        <w:t xml:space="preserve">代理机构</w:t>
      </w:r>
      <w:r>
        <w:rPr>
          <w:rFonts w:hint="eastAsia" w:ascii="宋体" w:hAnsi="宋体" w:eastAsia="宋体" w:cs="宋体"/>
          <w:bCs/>
          <w:color w:val="000000"/>
          <w:sz w:val="24"/>
          <w:szCs w:val="24"/>
          <w:highlight w:val="none"/>
          <w:shd w:val="clear" w:color="auto" w:fill="auto"/>
          <w:lang w:val="zh-CN"/>
        </w:rPr>
        <w:t xml:space="preserve">有权依据政府采购的有关规定，报请政府采购监管部门对该供应商进行相应的行政处罚和记录该供应商的失信信息。</w:t>
      </w:r>
      <w:r>
        <w:rPr>
          <w:rFonts w:hint="eastAsia" w:ascii="宋体" w:hAnsi="宋体" w:eastAsia="宋体" w:cs="宋体"/>
          <w:b/>
          <w:bCs w:val="0"/>
          <w:color w:val="000000"/>
          <w:sz w:val="24"/>
          <w:szCs w:val="24"/>
          <w:highlight w:val="none"/>
          <w:shd w:val="clear" w:color="auto" w:fill="auto"/>
          <w:lang w:val="en-US" w:eastAsia="zh-CN"/>
        </w:rPr>
      </w:r>
      <w:r/>
    </w:p>
    <w:p>
      <w:pPr>
        <w:pStyle w:val="1117"/>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w:t>
      </w:r>
      <w:r>
        <w:rPr>
          <w:rFonts w:hint="eastAsia" w:ascii="宋体" w:hAnsi="宋体" w:cs="Times New Roman"/>
          <w:b/>
          <w:bCs/>
          <w:color w:val="000000"/>
          <w:szCs w:val="24"/>
          <w:highlight w:val="none"/>
          <w:lang w:val="en-US" w:eastAsia="zh-CN"/>
        </w:rPr>
        <w:t xml:space="preserve">十五</w:t>
      </w:r>
      <w:r>
        <w:rPr>
          <w:rFonts w:hint="eastAsia" w:ascii="宋体" w:hAnsi="宋体" w:cs="Times New Roman"/>
          <w:b/>
          <w:bCs/>
          <w:color w:val="000000"/>
          <w:szCs w:val="24"/>
          <w:highlight w:val="none"/>
          <w:lang w:eastAsia="zh-CN"/>
        </w:rPr>
        <w:t xml:space="preserve">）服务费：</w:t>
      </w:r>
      <w:r>
        <w:rPr>
          <w:rFonts w:ascii="宋体" w:hAnsi="宋体" w:cs="Times New Roman"/>
          <w:b/>
          <w:bCs/>
          <w:color w:val="000000"/>
          <w:szCs w:val="24"/>
          <w:highlight w:val="none"/>
          <w:lang w:eastAsia="zh-CN"/>
        </w:rPr>
      </w:r>
      <w:r/>
    </w:p>
    <w:p>
      <w:pPr>
        <w:pStyle w:val="1117"/>
        <w:ind w:firstLine="482"/>
        <w:pageBreakBefore w:val="0"/>
        <w:shd w:val="clear" w:color="auto" w:fill="ffffff"/>
        <w:rPr>
          <w:rFonts w:hint="eastAsia" w:ascii="宋体" w:hAnsi="宋体" w:cs="Times New Roman"/>
          <w:b w:val="0"/>
          <w:bCs w:val="0"/>
          <w:color w:val="000000"/>
          <w:szCs w:val="24"/>
          <w:highlight w:val="none"/>
          <w:lang w:eastAsia="zh-CN"/>
        </w:rPr>
      </w:pPr>
      <w:r>
        <w:rPr>
          <w:rFonts w:hint="eastAsia" w:ascii="宋体" w:hAnsi="宋体" w:cs="Times New Roman"/>
          <w:b w:val="0"/>
          <w:bCs w:val="0"/>
          <w:color w:val="000000"/>
          <w:szCs w:val="24"/>
          <w:highlight w:val="none"/>
          <w:lang w:eastAsia="zh-CN"/>
        </w:rPr>
        <w:t xml:space="preserve">1.本次招标采购项目的代理服务费，由中标供应商支付。 </w:t>
      </w:r>
      <w:r>
        <w:rPr>
          <w:rFonts w:hint="eastAsia" w:ascii="宋体" w:hAnsi="宋体" w:cs="Times New Roman"/>
          <w:b w:val="0"/>
          <w:bCs w:val="0"/>
          <w:color w:val="000000"/>
          <w:szCs w:val="24"/>
          <w:highlight w:val="none"/>
          <w:lang w:eastAsia="zh-CN"/>
        </w:rPr>
      </w:r>
      <w:r/>
    </w:p>
    <w:p>
      <w:pPr>
        <w:pStyle w:val="1117"/>
        <w:ind w:firstLine="482"/>
        <w:pageBreakBefore w:val="0"/>
        <w:shd w:val="clear" w:color="auto" w:fill="ffffff"/>
        <w:rPr>
          <w:rFonts w:hint="eastAsia" w:ascii="宋体" w:hAnsi="宋体" w:cs="Times New Roman"/>
          <w:b w:val="0"/>
          <w:bCs w:val="0"/>
          <w:color w:val="000000"/>
          <w:szCs w:val="24"/>
          <w:highlight w:val="none"/>
          <w:lang w:eastAsia="zh-CN"/>
        </w:rPr>
      </w:pPr>
      <w:r>
        <w:rPr>
          <w:rFonts w:hint="eastAsia" w:ascii="宋体" w:hAnsi="宋体" w:cs="Times New Roman"/>
          <w:b w:val="0"/>
          <w:bCs w:val="0"/>
          <w:color w:val="000000"/>
          <w:szCs w:val="24"/>
          <w:highlight w:val="none"/>
          <w:lang w:eastAsia="zh-CN"/>
        </w:rPr>
        <w:t xml:space="preserve">2.供应商的投标报价应当包含本次项目的代理服务费，该费用已计入投标总价/结算价中，采购人不另行支付。 </w:t>
      </w:r>
      <w:r>
        <w:rPr>
          <w:rFonts w:hint="eastAsia" w:ascii="宋体" w:hAnsi="宋体" w:cs="Times New Roman"/>
          <w:b w:val="0"/>
          <w:bCs w:val="0"/>
          <w:color w:val="000000"/>
          <w:szCs w:val="24"/>
          <w:highlight w:val="none"/>
          <w:lang w:eastAsia="zh-CN"/>
        </w:rPr>
      </w:r>
      <w:r/>
    </w:p>
    <w:p>
      <w:pPr>
        <w:pStyle w:val="1117"/>
        <w:ind w:firstLine="482"/>
        <w:pageBreakBefore w:val="0"/>
        <w:shd w:val="clear" w:color="auto" w:fill="ffffff"/>
        <w:rPr>
          <w:rFonts w:hint="eastAsia" w:ascii="宋体" w:hAnsi="宋体" w:cs="Times New Roman"/>
          <w:b w:val="0"/>
          <w:bCs w:val="0"/>
          <w:color w:val="000000"/>
          <w:szCs w:val="24"/>
          <w:highlight w:val="none"/>
          <w:lang w:eastAsia="zh-CN"/>
        </w:rPr>
      </w:pPr>
      <w:r>
        <w:rPr>
          <w:rFonts w:hint="eastAsia" w:ascii="宋体" w:hAnsi="宋体" w:cs="Times New Roman"/>
          <w:b w:val="0"/>
          <w:bCs w:val="0"/>
          <w:color w:val="000000"/>
          <w:szCs w:val="24"/>
          <w:highlight w:val="none"/>
          <w:lang w:eastAsia="zh-CN"/>
        </w:rPr>
        <w:t xml:space="preserve">3.招标代理服务费以中标价为计费基础，收费标准为（服务类）：中标金额100万（含100万）以下费率为中标金额的1.5%，100万-500万费率为中标金额的0.8%。 </w:t>
      </w:r>
      <w:r>
        <w:rPr>
          <w:rFonts w:hint="eastAsia" w:ascii="宋体" w:hAnsi="宋体" w:cs="Times New Roman"/>
          <w:b w:val="0"/>
          <w:bCs w:val="0"/>
          <w:color w:val="000000"/>
          <w:szCs w:val="24"/>
          <w:highlight w:val="none"/>
          <w:lang w:eastAsia="zh-CN"/>
        </w:rPr>
      </w:r>
      <w:r/>
    </w:p>
    <w:p>
      <w:pPr>
        <w:pStyle w:val="1117"/>
        <w:ind w:firstLine="480"/>
        <w:shd w:val="clear" w:color="auto" w:fill="ffffff"/>
        <w:rPr>
          <w:rFonts w:hint="eastAsia" w:ascii="宋体" w:hAnsi="宋体" w:cs="Times New Roman"/>
          <w:color w:val="000000"/>
          <w:szCs w:val="24"/>
          <w:highlight w:val="none"/>
          <w:lang w:eastAsia="zh-CN"/>
        </w:rPr>
      </w:pPr>
      <w:r>
        <w:rPr>
          <w:rFonts w:hint="eastAsia" w:ascii="宋体" w:hAnsi="宋体" w:cs="Times New Roman"/>
          <w:b w:val="0"/>
          <w:bCs w:val="0"/>
          <w:color w:val="000000"/>
          <w:szCs w:val="24"/>
          <w:highlight w:val="none"/>
          <w:lang w:eastAsia="zh-CN"/>
        </w:rPr>
        <w:t xml:space="preserve">4.供应商应在投标报价时，自行将该笔代理服务费纳入成本测算并包含在内；采购人不承担任何因供应商对代理服务费计取方式理解偏差、漏算费用而产生的额外费用或相关责任。</w:t>
      </w:r>
      <w:r>
        <w:rPr>
          <w:rFonts w:hint="eastAsia" w:ascii="宋体" w:hAnsi="宋体" w:cs="Times New Roman"/>
          <w:color w:val="000000"/>
          <w:szCs w:val="24"/>
          <w:highlight w:val="none"/>
          <w:lang w:eastAsia="zh-CN"/>
        </w:rPr>
      </w:r>
      <w:r/>
    </w:p>
    <w:p>
      <w:pPr>
        <w:pStyle w:val="1117"/>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（十</w:t>
      </w:r>
      <w:r>
        <w:rPr>
          <w:rFonts w:hint="eastAsia" w:ascii="宋体" w:hAnsi="宋体" w:cs="Times New Roman"/>
          <w:b/>
          <w:bCs/>
          <w:color w:val="000000"/>
          <w:szCs w:val="24"/>
          <w:highlight w:val="none"/>
          <w:lang w:val="en-US" w:eastAsia="zh-CN"/>
        </w:rPr>
        <w:t xml:space="preserve">六</w:t>
      </w:r>
      <w:r>
        <w:rPr>
          <w:rFonts w:hint="eastAsia" w:ascii="宋体" w:hAnsi="宋体" w:cs="Times New Roman"/>
          <w:b/>
          <w:bCs/>
          <w:color w:val="000000"/>
          <w:szCs w:val="24"/>
          <w:highlight w:val="none"/>
          <w:lang w:eastAsia="zh-CN"/>
        </w:rPr>
        <w:t xml:space="preserve">）信用担保</w:t>
      </w:r>
      <w:r>
        <w:rPr>
          <w:rFonts w:ascii="宋体" w:hAnsi="宋体" w:cs="Times New Roman"/>
          <w:b/>
          <w:bCs/>
          <w:color w:val="000000"/>
          <w:szCs w:val="24"/>
          <w:highlight w:val="none"/>
          <w:lang w:eastAsia="zh-CN"/>
        </w:rPr>
      </w:r>
      <w:r/>
    </w:p>
    <w:p>
      <w:pPr>
        <w:pStyle w:val="1117"/>
        <w:ind w:firstLine="720"/>
        <w:keepLines w:val="0"/>
        <w:keepNext w:val="0"/>
        <w:pageBreakBefore w:val="0"/>
        <w:shd w:val="clear" w:color="auto" w:fill="ffffff"/>
        <w:widowControl w:val="off"/>
        <w:rPr>
          <w:rFonts w:ascii="宋体" w:hAnsi="宋体" w:cs="Times New Roman"/>
          <w:color w:val="000000"/>
          <w:szCs w:val="24"/>
          <w:highlight w:val="none"/>
          <w:lang w:val="en-US" w:eastAsia="zh-CN"/>
        </w:rPr>
      </w:pPr>
      <w:r>
        <w:rPr>
          <w:rFonts w:hint="eastAsia" w:ascii="宋体" w:hAnsi="宋体" w:cs="Times New Roman"/>
          <w:color w:val="000000"/>
          <w:szCs w:val="24"/>
          <w:highlight w:val="none"/>
          <w:lang w:eastAsia="zh-CN"/>
        </w:rPr>
        <w:t xml:space="preserve">政府采购信用担保，是由专业担保机构为供应商向采购人、代理机构、金融机构提供的保证，主要包括履约担保、融资担保两种形式。供应商可以根据自身情况，自行决定是否选择采用该两种信用担保形式。</w:t>
      </w:r>
      <w:r>
        <w:rPr>
          <w:rFonts w:hint="eastAsia" w:ascii="宋体" w:hAnsi="宋体" w:cs="Times New Roman"/>
          <w:color w:val="000000"/>
          <w:szCs w:val="24"/>
          <w:highlight w:val="none"/>
          <w:lang w:val="en-US" w:eastAsia="zh-CN"/>
        </w:rPr>
        <w:t xml:space="preserve"> </w:t>
      </w:r>
      <w:r>
        <w:rPr>
          <w:rFonts w:ascii="宋体" w:hAnsi="宋体" w:cs="Times New Roman"/>
          <w:color w:val="000000"/>
          <w:szCs w:val="24"/>
          <w:highlight w:val="none"/>
          <w:lang w:val="en-US" w:eastAsia="zh-CN"/>
        </w:rPr>
      </w:r>
      <w:r/>
    </w:p>
    <w:p>
      <w:pPr>
        <w:pStyle w:val="1117"/>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1.履约担保</w:t>
      </w:r>
      <w:r>
        <w:rPr>
          <w:rFonts w:ascii="宋体" w:hAnsi="宋体" w:cs="Times New Roman"/>
          <w:color w:val="000000"/>
          <w:szCs w:val="24"/>
          <w:highlight w:val="none"/>
          <w:lang w:eastAsia="zh-CN"/>
        </w:rPr>
      </w:r>
      <w:r/>
    </w:p>
    <w:p>
      <w:pPr>
        <w:pStyle w:val="1117"/>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履约担保，是指由专业担保机构为供应商支付履约保证金的义务向采购人提供的保函担保。专业担保机构根据中标供应商的中标、中标通知书为凭据，进行资信审查后出具履约担保函；供应商未按政府采购合同履行约定义务而应实际支付保证金的，由专业担保机构按照担保函约定履行担保责任。供应商可以自愿选择是否采取履约担保函的形式交纳履约保证金。政府采购履约担保函格式见附件</w:t>
      </w:r>
      <w:r>
        <w:rPr>
          <w:rFonts w:hint="eastAsia" w:ascii="宋体" w:hAnsi="宋体" w:cs="Times New Roman"/>
          <w:color w:val="000000"/>
          <w:szCs w:val="24"/>
          <w:highlight w:val="none"/>
          <w:lang w:eastAsia="zh-CN"/>
        </w:rPr>
        <w:t xml:space="preserve">。</w:t>
      </w:r>
      <w:r>
        <w:rPr>
          <w:rFonts w:ascii="宋体" w:hAnsi="宋体" w:cs="Times New Roman"/>
          <w:color w:val="000000"/>
          <w:szCs w:val="24"/>
          <w:highlight w:val="none"/>
          <w:lang w:eastAsia="zh-CN"/>
        </w:rPr>
      </w:r>
      <w:r/>
    </w:p>
    <w:p>
      <w:pPr>
        <w:pStyle w:val="1117"/>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2.融资担保。</w:t>
      </w:r>
      <w:r>
        <w:rPr>
          <w:rFonts w:ascii="宋体" w:hAnsi="宋体" w:cs="Times New Roman"/>
          <w:color w:val="000000"/>
          <w:szCs w:val="24"/>
          <w:highlight w:val="none"/>
          <w:lang w:eastAsia="zh-CN"/>
        </w:rPr>
      </w:r>
      <w:r/>
    </w:p>
    <w:p>
      <w:pPr>
        <w:pStyle w:val="1117"/>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融资担保，是指专业担保机构为供应商向银行融资提供的保证担保。供应商可以自愿选择是否采取融资担保的形式为政府采购项目履约进行融资。政府采购信用担保融资，是指以政府采购作为平台帮助中小企业融资，对政府采购中标、中标的中小企业供应商，以中标、中标通知书和政府采购合同作为抵押凭据直接向银行贷款，或通过担保公司担保后向银行贷款，解决政府采购中标、中标的中小企业在履行合同过程中的资金困难</w:t>
      </w:r>
      <w:r>
        <w:rPr>
          <w:rFonts w:hint="eastAsia" w:ascii="宋体" w:hAnsi="宋体" w:cs="Times New Roman"/>
          <w:color w:val="000000"/>
          <w:szCs w:val="24"/>
          <w:highlight w:val="none"/>
          <w:lang w:eastAsia="zh-CN"/>
        </w:rPr>
        <w:t xml:space="preserve">。</w:t>
      </w:r>
      <w:r>
        <w:rPr>
          <w:rFonts w:ascii="宋体" w:hAnsi="宋体" w:cs="Times New Roman"/>
          <w:color w:val="000000"/>
          <w:szCs w:val="24"/>
          <w:highlight w:val="none"/>
          <w:lang w:eastAsia="zh-CN"/>
        </w:rPr>
      </w:r>
      <w:r/>
    </w:p>
    <w:p>
      <w:pPr>
        <w:pStyle w:val="1117"/>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3.政府采购信用担保合作担保机构和信用融资合作银行</w:t>
      </w:r>
      <w:r>
        <w:rPr>
          <w:rFonts w:ascii="宋体" w:hAnsi="宋体" w:cs="Times New Roman"/>
          <w:color w:val="000000"/>
          <w:szCs w:val="24"/>
          <w:highlight w:val="none"/>
          <w:lang w:eastAsia="zh-CN"/>
        </w:rPr>
      </w:r>
      <w:r/>
    </w:p>
    <w:p>
      <w:pPr>
        <w:pStyle w:val="1117"/>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中标供应商可以根据自身情况，自行决定是否选择采用履约和融资两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rPr>
          <w:rFonts w:hint="eastAsia" w:ascii="宋体" w:hAnsi="宋体" w:cs="Times New Roman"/>
          <w:color w:val="000000"/>
          <w:szCs w:val="24"/>
          <w:highlight w:val="none"/>
          <w:lang w:eastAsia="zh-CN"/>
        </w:rPr>
        <w:t xml:space="preserve">。</w:t>
      </w:r>
      <w:r>
        <w:rPr>
          <w:rFonts w:ascii="宋体" w:hAnsi="宋体" w:cs="Times New Roman"/>
          <w:color w:val="000000"/>
          <w:szCs w:val="24"/>
          <w:highlight w:val="none"/>
          <w:lang w:eastAsia="zh-CN"/>
        </w:rPr>
      </w:r>
      <w:r/>
    </w:p>
    <w:p>
      <w:pPr>
        <w:pStyle w:val="1117"/>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合作担保机构及银行出具的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r>
        <w:rPr>
          <w:rFonts w:hint="eastAsia" w:ascii="宋体" w:hAnsi="宋体" w:cs="Times New Roman"/>
          <w:color w:val="000000"/>
          <w:szCs w:val="24"/>
          <w:highlight w:val="none"/>
          <w:lang w:eastAsia="zh-CN"/>
        </w:rPr>
        <w:t xml:space="preserve">。</w:t>
      </w:r>
      <w:r>
        <w:rPr>
          <w:rFonts w:ascii="宋体" w:hAnsi="宋体" w:cs="Times New Roman"/>
          <w:color w:val="000000"/>
          <w:szCs w:val="24"/>
          <w:highlight w:val="none"/>
          <w:lang w:eastAsia="zh-CN"/>
        </w:rPr>
      </w:r>
      <w:r/>
    </w:p>
    <w:p>
      <w:pPr>
        <w:pStyle w:val="1117"/>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（十</w:t>
      </w:r>
      <w:r>
        <w:rPr>
          <w:rFonts w:hint="eastAsia" w:ascii="宋体" w:hAnsi="宋体" w:cs="Times New Roman"/>
          <w:b/>
          <w:bCs/>
          <w:color w:val="000000"/>
          <w:szCs w:val="24"/>
          <w:highlight w:val="none"/>
          <w:lang w:val="en-US" w:eastAsia="zh-CN"/>
        </w:rPr>
        <w:t xml:space="preserve">七</w:t>
      </w:r>
      <w:r>
        <w:rPr>
          <w:rFonts w:hint="eastAsia" w:ascii="宋体" w:hAnsi="宋体" w:cs="Times New Roman"/>
          <w:b/>
          <w:bCs/>
          <w:color w:val="000000"/>
          <w:szCs w:val="24"/>
          <w:highlight w:val="none"/>
          <w:lang w:eastAsia="zh-CN"/>
        </w:rPr>
        <w:t xml:space="preserve">）政府采购合同融资：</w:t>
      </w:r>
      <w:r>
        <w:rPr>
          <w:rFonts w:ascii="宋体" w:hAnsi="宋体" w:cs="Times New Roman"/>
          <w:b/>
          <w:bCs/>
          <w:color w:val="000000"/>
          <w:szCs w:val="24"/>
          <w:highlight w:val="none"/>
          <w:lang w:eastAsia="zh-CN"/>
        </w:rPr>
      </w:r>
      <w:r/>
    </w:p>
    <w:p>
      <w:pPr>
        <w:pStyle w:val="1117"/>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合同融资，是指参与政府采购的供应商，凭借</w:t>
      </w:r>
      <w:r>
        <w:rPr>
          <w:rFonts w:hint="eastAsia" w:ascii="宋体" w:hAnsi="宋体" w:cs="Times New Roman"/>
          <w:color w:val="000000"/>
          <w:szCs w:val="24"/>
          <w:highlight w:val="none"/>
          <w:lang w:eastAsia="zh-CN"/>
        </w:rPr>
        <w:t xml:space="preserve">中标、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无锡市政府采购交易管理一体化系统凭政府采购中标、中标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rPr>
          <w:rFonts w:hint="eastAsia" w:ascii="宋体" w:hAnsi="宋体" w:cs="Times New Roman"/>
          <w:color w:val="000000"/>
          <w:szCs w:val="24"/>
          <w:highlight w:val="none"/>
          <w:lang w:eastAsia="zh-CN"/>
        </w:rPr>
        <w:t xml:space="preserve">。</w:t>
      </w:r>
      <w:r>
        <w:rPr>
          <w:rFonts w:ascii="宋体" w:hAnsi="宋体" w:cs="Times New Roman"/>
          <w:color w:val="000000"/>
          <w:szCs w:val="24"/>
          <w:highlight w:val="none"/>
          <w:lang w:eastAsia="zh-CN"/>
        </w:rPr>
      </w:r>
      <w:r/>
    </w:p>
    <w:p>
      <w:pPr>
        <w:pStyle w:val="1117"/>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中标、中标供应商可根据自身情况，自行决定是否选择采用合同融资形式，在无锡政府采购网——政采贷专栏提供的银行名录内自主选择合作银行</w:t>
      </w:r>
      <w:r>
        <w:rPr>
          <w:rFonts w:hint="eastAsia" w:ascii="宋体" w:hAnsi="宋体" w:cs="Times New Roman"/>
          <w:color w:val="000000"/>
          <w:szCs w:val="24"/>
          <w:highlight w:val="none"/>
          <w:lang w:eastAsia="zh-CN"/>
        </w:rPr>
        <w:t xml:space="preserve">。</w:t>
      </w:r>
      <w:r>
        <w:rPr>
          <w:rFonts w:ascii="宋体" w:hAnsi="宋体" w:cs="Times New Roman"/>
          <w:color w:val="000000"/>
          <w:szCs w:val="24"/>
          <w:highlight w:val="none"/>
          <w:lang w:eastAsia="zh-CN"/>
        </w:rPr>
      </w:r>
      <w:r/>
    </w:p>
    <w:p>
      <w:pPr>
        <w:pStyle w:val="1117"/>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具体事项详见《关于进一步推进政府采购合同融资工作的通知》（http://cz.wuxi.gov.cn/doc/2022/04/18/3644462.shtml）</w:t>
      </w:r>
      <w:r>
        <w:rPr>
          <w:rFonts w:ascii="宋体" w:hAnsi="宋体" w:cs="Times New Roman"/>
          <w:color w:val="000000"/>
          <w:szCs w:val="24"/>
          <w:highlight w:val="none"/>
          <w:lang w:eastAsia="zh-CN"/>
        </w:rPr>
      </w:r>
      <w:r/>
    </w:p>
    <w:p>
      <w:pPr>
        <w:pStyle w:val="1117"/>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（十</w:t>
      </w:r>
      <w:r>
        <w:rPr>
          <w:rFonts w:hint="eastAsia" w:ascii="宋体" w:hAnsi="宋体" w:cs="Times New Roman"/>
          <w:b/>
          <w:bCs/>
          <w:color w:val="000000"/>
          <w:szCs w:val="24"/>
          <w:highlight w:val="none"/>
          <w:lang w:val="en-US" w:eastAsia="zh-CN"/>
        </w:rPr>
        <w:t xml:space="preserve">八</w:t>
      </w:r>
      <w:r>
        <w:rPr>
          <w:rFonts w:hint="eastAsia" w:ascii="宋体" w:hAnsi="宋体" w:cs="Times New Roman"/>
          <w:b/>
          <w:bCs/>
          <w:color w:val="000000"/>
          <w:szCs w:val="24"/>
          <w:highlight w:val="none"/>
          <w:lang w:eastAsia="zh-CN"/>
        </w:rPr>
        <w:t xml:space="preserve">）其他：</w:t>
      </w:r>
      <w:r>
        <w:rPr>
          <w:rFonts w:ascii="宋体" w:hAnsi="宋体" w:cs="Times New Roman"/>
          <w:b/>
          <w:bCs/>
          <w:color w:val="000000"/>
          <w:szCs w:val="24"/>
          <w:highlight w:val="none"/>
          <w:lang w:eastAsia="zh-CN"/>
        </w:rPr>
      </w:r>
      <w:r/>
    </w:p>
    <w:p>
      <w:pPr>
        <w:pStyle w:val="1117"/>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招标文件的条款必须认真审阅，供应商应自行检查招标文件页数是否齐全。若有遗漏、重复或不清楚，需立刻通知采购人予以更正；凡属对条款的误解所造成的投标价格失误，由供应商负责</w:t>
      </w:r>
      <w:r>
        <w:rPr>
          <w:rFonts w:hint="eastAsia" w:ascii="宋体" w:hAnsi="宋体" w:cs="Times New Roman"/>
          <w:color w:val="000000"/>
          <w:szCs w:val="24"/>
          <w:highlight w:val="none"/>
          <w:lang w:eastAsia="zh-CN"/>
        </w:rPr>
        <w:t xml:space="preserve">。</w:t>
      </w:r>
      <w:r>
        <w:rPr>
          <w:rFonts w:ascii="宋体" w:hAnsi="宋体" w:cs="Times New Roman"/>
          <w:color w:val="000000"/>
          <w:szCs w:val="24"/>
          <w:highlight w:val="none"/>
          <w:lang w:eastAsia="zh-CN"/>
        </w:rPr>
      </w:r>
      <w:r/>
    </w:p>
    <w:p>
      <w:pPr>
        <w:pStyle w:val="1117"/>
        <w:ind w:firstLine="480"/>
        <w:shd w:val="clear" w:color="auto" w:fill="ffffff"/>
        <w:rPr>
          <w:rFonts w:ascii="宋体" w:hAnsi="宋体" w:cs="Times New Roman"/>
          <w:color w:val="000000"/>
          <w:szCs w:val="24"/>
          <w:highlight w:val="none"/>
          <w:lang w:eastAsia="zh-CN"/>
        </w:rPr>
      </w:pPr>
      <w:r>
        <w:rPr>
          <w:rFonts w:ascii="宋体" w:hAnsi="宋体" w:cs="Times New Roman"/>
          <w:color w:val="000000"/>
          <w:szCs w:val="24"/>
          <w:highlight w:val="none"/>
          <w:lang w:eastAsia="zh-CN"/>
        </w:rPr>
      </w:r>
      <w:r/>
    </w:p>
    <w:p>
      <w:pPr>
        <w:pStyle w:val="1117"/>
        <w:ind w:firstLine="480"/>
        <w:shd w:val="clear" w:color="auto" w:fill="ffffff"/>
        <w:rPr>
          <w:rFonts w:ascii="宋体" w:hAnsi="宋体" w:cs="Times New Roman"/>
          <w:color w:val="000000"/>
          <w:szCs w:val="24"/>
          <w:highlight w:val="none"/>
          <w:lang w:eastAsia="zh-CN"/>
        </w:rPr>
      </w:pPr>
      <w:r>
        <w:rPr>
          <w:rFonts w:ascii="宋体" w:hAnsi="宋体" w:cs="Times New Roman"/>
          <w:color w:val="000000"/>
          <w:szCs w:val="24"/>
          <w:highlight w:val="none"/>
          <w:lang w:eastAsia="zh-CN"/>
        </w:rPr>
      </w:r>
      <w:r/>
    </w:p>
    <w:p>
      <w:pPr>
        <w:pStyle w:val="1117"/>
        <w:ind w:left="0" w:firstLine="0"/>
        <w:rPr>
          <w:rFonts w:hint="eastAsia"/>
          <w:color w:val="000000"/>
          <w:highlight w:val="none"/>
          <w:lang w:eastAsia="zh-CN"/>
        </w:rPr>
      </w:pPr>
      <w:r/>
      <w:bookmarkStart w:id="14" w:name="_Toc161316666"/>
      <w:r>
        <w:rPr>
          <w:rFonts w:hint="eastAsia"/>
          <w:color w:val="000000"/>
          <w:highlight w:val="none"/>
          <w:lang w:eastAsia="zh-CN"/>
        </w:rPr>
      </w:r>
      <w:r/>
    </w:p>
    <w:p>
      <w:pPr>
        <w:pStyle w:val="1118"/>
        <w:keepLines/>
        <w:keepNext/>
        <w:pageBreakBefore w:val="0"/>
        <w:spacing w:line="360" w:lineRule="auto"/>
        <w:widowControl/>
        <w:rPr>
          <w:rFonts w:ascii="宋体" w:hAnsi="宋体" w:cs="宋体"/>
          <w:color w:val="000000"/>
          <w:szCs w:val="24"/>
          <w:highlight w:val="none"/>
          <w:lang w:eastAsia="zh-CN"/>
        </w:rPr>
      </w:pPr>
      <w:r>
        <w:rPr>
          <w:rFonts w:hint="eastAsia"/>
          <w:color w:val="000000"/>
          <w:highlight w:val="none"/>
          <w:lang w:eastAsia="zh-CN"/>
        </w:rPr>
        <w:br w:type="page" w:clear="all"/>
      </w:r>
      <w:r>
        <w:rPr>
          <w:rFonts w:hint="eastAsia"/>
          <w:color w:val="000000"/>
          <w:highlight w:val="none"/>
          <w:lang w:eastAsia="zh-CN"/>
        </w:rPr>
        <w:t xml:space="preserve">三、采购需求</w:t>
      </w:r>
      <w:bookmarkEnd w:id="14"/>
      <w:r>
        <w:rPr>
          <w:rFonts w:ascii="宋体" w:hAnsi="宋体" w:cs="宋体"/>
          <w:color w:val="000000"/>
          <w:szCs w:val="24"/>
          <w:highlight w:val="none"/>
          <w:lang w:eastAsia="zh-CN"/>
        </w:rPr>
      </w:r>
      <w:r/>
    </w:p>
    <w:p>
      <w:pPr>
        <w:pStyle w:val="1117"/>
        <w:contextualSpacing/>
        <w:ind w:firstLine="480"/>
        <w:spacing w:line="360" w:lineRule="auto"/>
        <w:rPr>
          <w:rFonts w:hint="eastAsia" w:ascii="宋体" w:hAnsi="宋体"/>
          <w:b/>
          <w:bCs/>
          <w:color w:val="000000"/>
          <w:sz w:val="28"/>
          <w:highlight w:val="none"/>
        </w:rPr>
      </w:pPr>
      <w:r>
        <w:rPr>
          <w:rFonts w:hint="eastAsia" w:ascii="宋体" w:hAnsi="宋体"/>
          <w:color w:val="000000"/>
          <w:sz w:val="24"/>
          <w:highlight w:val="none"/>
        </w:rPr>
        <w:t xml:space="preserve">供应商所投内容必须满足以下要求，不得有负偏离。</w:t>
      </w:r>
      <w:r>
        <w:rPr>
          <w:rFonts w:hint="eastAsia" w:ascii="宋体" w:hAnsi="宋体"/>
          <w:b/>
          <w:bCs/>
          <w:color w:val="000000"/>
          <w:sz w:val="28"/>
          <w:highlight w:val="none"/>
        </w:rPr>
      </w:r>
      <w:r/>
    </w:p>
    <w:p>
      <w:pPr>
        <w:pStyle w:val="1117"/>
        <w:ind w:firstLine="241"/>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lang w:val="en-US" w:eastAsia="zh-CN"/>
        </w:rPr>
        <w:t xml:space="preserve">一</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rPr>
        <w:t xml:space="preserve">项目</w:t>
      </w:r>
      <w:r>
        <w:rPr>
          <w:rFonts w:hint="eastAsia" w:ascii="宋体" w:hAnsi="宋体"/>
          <w:b/>
          <w:bCs/>
          <w:color w:val="000000"/>
          <w:sz w:val="24"/>
          <w:szCs w:val="24"/>
          <w:highlight w:val="none"/>
          <w:lang w:val="en-US" w:eastAsia="zh-CN"/>
        </w:rPr>
        <w:t xml:space="preserve">概况</w:t>
      </w:r>
      <w:r>
        <w:rPr>
          <w:rFonts w:hint="eastAsia" w:ascii="宋体" w:hAnsi="宋体"/>
          <w:b/>
          <w:bCs/>
          <w:color w:val="000000"/>
          <w:sz w:val="24"/>
          <w:szCs w:val="24"/>
          <w:highlight w:val="none"/>
        </w:rPr>
      </w:r>
      <w:r/>
    </w:p>
    <w:p>
      <w:pPr>
        <w:pStyle w:val="1117"/>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项目规模：无锡市检验检测认证研究院面向全国企事业单位提供计量、标准、认证、检验检测、科技研发、咨询培训等一体化综合技术服务。为保障院内检验检测仪器设备、采样物资、检测人员外出开展异地检测、现场采样、技术服务等工作正常开展，现通过采购方式引入专业车辆运输服务，全程保障人员、设备、物资安全转运。</w:t>
      </w:r>
      <w:r>
        <w:rPr>
          <w:rFonts w:hint="eastAsia" w:ascii="宋体" w:hAnsi="宋体" w:eastAsia="宋体" w:cs="宋体"/>
          <w:sz w:val="24"/>
          <w:szCs w:val="24"/>
          <w:highlight w:val="none"/>
          <w:lang w:eastAsia="zh-CN"/>
        </w:rPr>
      </w:r>
      <w:r/>
    </w:p>
    <w:p>
      <w:pPr>
        <w:pStyle w:val="1117"/>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2.项目地点：无锡市检验检测认证研究院。</w:t>
      </w:r>
      <w:r>
        <w:rPr>
          <w:rFonts w:hint="eastAsia" w:ascii="宋体" w:hAnsi="宋体" w:eastAsia="宋体" w:cs="宋体"/>
          <w:sz w:val="24"/>
          <w:szCs w:val="24"/>
          <w:highlight w:val="none"/>
          <w:lang w:eastAsia="zh-CN"/>
        </w:rPr>
      </w:r>
      <w:r/>
    </w:p>
    <w:p>
      <w:pPr>
        <w:pStyle w:val="1117"/>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3.服务期：</w:t>
      </w:r>
      <w:r>
        <w:rPr>
          <w:rFonts w:hint="eastAsia" w:ascii="宋体" w:hAnsi="宋体" w:eastAsia="宋体" w:cs="宋体"/>
          <w:sz w:val="24"/>
          <w:szCs w:val="24"/>
          <w:highlight w:val="none"/>
          <w:lang w:val="en-US" w:eastAsia="zh-CN"/>
        </w:rPr>
        <w:t xml:space="preserve">一</w:t>
      </w:r>
      <w:r>
        <w:rPr>
          <w:rFonts w:hint="eastAsia" w:ascii="宋体" w:hAnsi="宋体" w:eastAsia="宋体" w:cs="宋体"/>
          <w:sz w:val="24"/>
          <w:szCs w:val="24"/>
          <w:highlight w:val="none"/>
          <w:lang w:eastAsia="zh-CN"/>
        </w:rPr>
        <w:t xml:space="preserve">年，具体开始时间以采购人通知为准。</w:t>
      </w:r>
      <w:r>
        <w:rPr>
          <w:rFonts w:hint="eastAsia" w:ascii="宋体" w:hAnsi="宋体" w:eastAsia="宋体" w:cs="宋体"/>
          <w:sz w:val="24"/>
          <w:szCs w:val="24"/>
          <w:highlight w:val="none"/>
          <w:lang w:eastAsia="zh-CN"/>
        </w:rPr>
      </w:r>
      <w:r/>
    </w:p>
    <w:p>
      <w:pPr>
        <w:pStyle w:val="1134"/>
        <w:ind w:firstLine="480"/>
        <w:keepLines w:val="0"/>
        <w:keepNext w:val="0"/>
        <w:pageBreakBefore w:val="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lang w:eastAsia="zh-CN"/>
        </w:rPr>
        <w:t xml:space="preserve">4.</w:t>
      </w:r>
      <w:r>
        <w:rPr>
          <w:rFonts w:hint="eastAsia" w:ascii="宋体" w:hAnsi="宋体" w:eastAsia="宋体" w:cs="宋体"/>
          <w:sz w:val="24"/>
          <w:szCs w:val="24"/>
          <w:highlight w:val="none"/>
          <w:lang w:val="en-US" w:eastAsia="zh-CN"/>
        </w:rPr>
        <w:t xml:space="preserve">服务</w:t>
      </w:r>
      <w:r>
        <w:rPr>
          <w:rFonts w:hint="eastAsia" w:ascii="宋体" w:hAnsi="宋体" w:eastAsia="宋体" w:cs="宋体"/>
          <w:sz w:val="24"/>
          <w:szCs w:val="24"/>
          <w:highlight w:val="none"/>
          <w:lang w:eastAsia="zh-CN"/>
        </w:rPr>
        <w:t xml:space="preserve">质量要求：满足采购人运输要求。</w:t>
      </w:r>
      <w:r>
        <w:rPr>
          <w:rFonts w:ascii="宋体" w:hAnsi="宋体" w:eastAsia="宋体" w:cs="宋体"/>
          <w:color w:val="000000"/>
          <w:sz w:val="24"/>
          <w:szCs w:val="24"/>
          <w:highlight w:val="none"/>
          <w:lang w:val="en-US" w:eastAsia="zh-CN"/>
        </w:rPr>
      </w:r>
      <w:r/>
    </w:p>
    <w:p>
      <w:pPr>
        <w:pStyle w:val="1117"/>
        <w:numPr>
          <w:ilvl w:val="0"/>
          <w:numId w:val="0"/>
        </w:numPr>
        <w:ind w:firstLine="241"/>
        <w:spacing w:line="360" w:lineRule="auto"/>
        <w:rPr>
          <w:rFonts w:hint="eastAsia" w:ascii="宋体" w:hAnsi="宋体"/>
          <w:b/>
          <w:bCs/>
          <w:color w:val="000000"/>
          <w:sz w:val="24"/>
          <w:szCs w:val="20"/>
          <w:highlight w:val="none"/>
          <w:lang w:val="en-US" w:eastAsia="zh-CN"/>
        </w:rPr>
      </w:pP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lang w:val="en-US" w:eastAsia="zh-CN"/>
        </w:rPr>
        <w:t xml:space="preserve">二</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0"/>
          <w:highlight w:val="none"/>
          <w:lang w:val="en-US" w:eastAsia="zh-CN"/>
        </w:rPr>
        <w:t xml:space="preserve">服务要求</w:t>
      </w:r>
      <w:r>
        <w:rPr>
          <w:rFonts w:hint="eastAsia" w:ascii="宋体" w:hAnsi="宋体"/>
          <w:b/>
          <w:bCs/>
          <w:color w:val="000000"/>
          <w:sz w:val="24"/>
          <w:szCs w:val="20"/>
          <w:highlight w:val="none"/>
          <w:lang w:val="en-US" w:eastAsia="zh-CN"/>
        </w:rPr>
      </w:r>
      <w:r/>
    </w:p>
    <w:p>
      <w:pPr>
        <w:pStyle w:val="1117"/>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服务期内由供应商负责所有运输车辆的年检、维保、故障维修等事宜，因此影响采购人正常业务开展，供应商须及时提供同等保险同级别替代车辆，替代车需符合本项目全部使用标准，因供应商未能及时提供替代车辆造成采购人损失的，相关损失均由供应商承担。</w:t>
      </w:r>
      <w:r>
        <w:rPr>
          <w:rFonts w:hint="eastAsia" w:ascii="宋体" w:hAnsi="宋体" w:eastAsia="宋体" w:cs="宋体"/>
          <w:sz w:val="24"/>
          <w:szCs w:val="24"/>
          <w:highlight w:val="none"/>
          <w:lang w:val="en-US" w:eastAsia="zh-CN"/>
        </w:rPr>
      </w:r>
      <w:r/>
    </w:p>
    <w:p>
      <w:pPr>
        <w:pStyle w:val="1117"/>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2.车辆出现同一故障反复维修、连续重大故障，影响采购人正常运输作业的，采购人有权要求供应商更换同等保险同级别车辆，由此产生的工期延误、工作受阻等损失由供应商承担。</w:t>
      </w:r>
      <w:r>
        <w:rPr>
          <w:rFonts w:hint="eastAsia" w:ascii="宋体" w:hAnsi="宋体" w:eastAsia="宋体" w:cs="宋体"/>
          <w:sz w:val="24"/>
          <w:szCs w:val="24"/>
          <w:highlight w:val="none"/>
          <w:lang w:val="en-US" w:eastAsia="zh-CN"/>
        </w:rPr>
      </w:r>
      <w:r/>
    </w:p>
    <w:p>
      <w:pPr>
        <w:pStyle w:val="1117"/>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3.服务期内中标供应商负责运输车辆的燃油、充电、保险、车辆修理、年检、驾驶人员工资、福利、社保及保险等费用；过路过桥费、停车费、驾驶人员出车餐饮及住宿等费用由采购人承担。</w:t>
      </w:r>
      <w:r>
        <w:rPr>
          <w:rFonts w:hint="eastAsia" w:ascii="宋体" w:hAnsi="宋体" w:eastAsia="宋体" w:cs="宋体"/>
          <w:sz w:val="24"/>
          <w:szCs w:val="24"/>
          <w:highlight w:val="none"/>
          <w:lang w:val="en-US" w:eastAsia="zh-CN"/>
        </w:rPr>
      </w:r>
      <w:r/>
    </w:p>
    <w:p>
      <w:pPr>
        <w:pStyle w:val="1117"/>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4.车辆要求：</w:t>
      </w:r>
      <w:r>
        <w:rPr>
          <w:rFonts w:hint="eastAsia" w:ascii="宋体" w:hAnsi="宋体" w:eastAsia="宋体" w:cs="宋体"/>
          <w:sz w:val="24"/>
          <w:szCs w:val="24"/>
          <w:highlight w:val="none"/>
          <w:lang w:val="en-US" w:eastAsia="zh-CN"/>
        </w:rPr>
      </w:r>
      <w:r/>
    </w:p>
    <w:p>
      <w:pPr>
        <w:pStyle w:val="1117"/>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供应商须为本项目配备7座及以上小型普通客车作为运输车辆，共计16辆，车辆轴距3000mm及以上，排量2.0及以上，含新能源车1辆、充电桩检测专用车1辆、可以正常出入上海市区的沪牌车1辆。除沪牌以外的所有车辆须在无锡市交通运输局备案，沪牌车辆须符合上海市相关运输备案要求。中标供应商须在合同签订后15日内将所有车辆及驾驶人员安排到位，误期违约金为2000元/日，如提供车辆及驾驶人员延误超过30日，采购人有权取消合同，并追究中标供应商因此对采购人造成的损失。</w:t>
      </w:r>
      <w:r>
        <w:rPr>
          <w:rFonts w:hint="eastAsia" w:ascii="宋体" w:hAnsi="宋体" w:eastAsia="宋体" w:cs="宋体"/>
          <w:sz w:val="24"/>
          <w:szCs w:val="24"/>
          <w:highlight w:val="none"/>
          <w:lang w:val="en-US" w:eastAsia="zh-CN"/>
        </w:rPr>
      </w:r>
      <w:r/>
    </w:p>
    <w:p>
      <w:pPr>
        <w:pStyle w:val="1117"/>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（2）车辆需根据采购人要求进行改装，改装车辆必须符合《中华人民共和国道路运输条例》及其他相关法律法规要求，改装费用包含在投标费用中。</w:t>
      </w:r>
      <w:r>
        <w:rPr>
          <w:rFonts w:hint="eastAsia" w:ascii="宋体" w:hAnsi="宋体" w:eastAsia="宋体" w:cs="宋体"/>
          <w:sz w:val="24"/>
          <w:szCs w:val="24"/>
          <w:highlight w:val="none"/>
          <w:lang w:val="en-US" w:eastAsia="zh-CN"/>
        </w:rPr>
      </w:r>
      <w:r/>
    </w:p>
    <w:p>
      <w:pPr>
        <w:pStyle w:val="1117"/>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（3）新能源车辆需要在合规改装厂家进行改装，车辆动力电池需要作为标准容器在检测工作中使用。</w:t>
      </w:r>
      <w:r>
        <w:rPr>
          <w:rFonts w:hint="eastAsia" w:ascii="宋体" w:hAnsi="宋体" w:eastAsia="宋体" w:cs="宋体"/>
          <w:sz w:val="24"/>
          <w:szCs w:val="24"/>
          <w:highlight w:val="none"/>
          <w:lang w:val="en-US" w:eastAsia="zh-CN"/>
        </w:rPr>
      </w:r>
      <w:r/>
    </w:p>
    <w:p>
      <w:pPr>
        <w:pStyle w:val="1127"/>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lang w:val="en-US" w:eastAsia="zh-CN"/>
        </w:rPr>
        <w:t xml:space="preserve">（4）每辆车需根据采购人要求在车内安装摄像头，实现车内无死角监控，摄像头覆盖车厢内部、车后门外装卸区域；视频存储设备本地存储时长不少于 30 天，支持本地回看、导出；摄像头、存储设备故障由供应商负责维修更换，保障全程正常录像。</w:t>
      </w:r>
      <w:r>
        <w:rPr>
          <w:rFonts w:hint="eastAsia" w:ascii="宋体" w:hAnsi="宋体" w:eastAsia="宋体" w:cs="宋体"/>
          <w:color w:val="000000"/>
          <w:sz w:val="24"/>
          <w:szCs w:val="24"/>
          <w:highlight w:val="none"/>
          <w:lang w:val="en-US" w:eastAsia="zh-CN" w:bidi="ar-SA"/>
        </w:rPr>
      </w:r>
      <w:r/>
    </w:p>
    <w:p>
      <w:pPr>
        <w:pStyle w:val="1117"/>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（5）车辆配置及改装要求：</w:t>
      </w:r>
      <w:r>
        <w:rPr>
          <w:rFonts w:hint="eastAsia" w:ascii="宋体" w:hAnsi="宋体" w:eastAsia="宋体" w:cs="宋体"/>
          <w:sz w:val="24"/>
          <w:szCs w:val="24"/>
          <w:highlight w:val="none"/>
          <w:lang w:val="en-US" w:eastAsia="zh-CN"/>
        </w:rPr>
      </w:r>
      <w:r/>
    </w:p>
    <w:tbl>
      <w:tblPr>
        <w:tblW w:w="996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6"/>
        <w:gridCol w:w="1468"/>
        <w:gridCol w:w="1020"/>
        <w:gridCol w:w="2000"/>
        <w:gridCol w:w="825"/>
        <w:gridCol w:w="4173"/>
      </w:tblGrid>
      <w:tr>
        <w:trPr>
          <w:tblHeader/>
        </w:trPr>
        <w:tc>
          <w:tcPr>
            <w:tcW w:w="476" w:type="dxa"/>
            <w:vAlign w:val="center"/>
            <w:textDirection w:val="lrTb"/>
            <w:noWrap w:val="false"/>
          </w:tcPr>
          <w:p>
            <w:pPr>
              <w:pStyle w:val="1117"/>
              <w:ind w:left="0" w:right="0" w:firstLine="0"/>
              <w:jc w:val="center"/>
              <w:spacing w:line="240" w:lineRule="auto"/>
              <w:widowControl w:val="off"/>
              <w:rPr>
                <w:rFonts w:ascii="宋体" w:hAnsi="宋体" w:cs="Times New Roman"/>
                <w:b/>
                <w:color w:val="000000"/>
                <w:sz w:val="21"/>
                <w:szCs w:val="21"/>
                <w:highlight w:val="none"/>
                <w:lang w:eastAsia="zh-CN"/>
              </w:rPr>
            </w:pPr>
            <w:r>
              <w:rPr>
                <w:rFonts w:hint="eastAsia" w:ascii="宋体" w:hAnsi="宋体" w:cs="Times New Roman"/>
                <w:b/>
                <w:color w:val="000000"/>
                <w:sz w:val="21"/>
                <w:szCs w:val="21"/>
                <w:highlight w:val="none"/>
                <w:lang w:eastAsia="zh-CN"/>
              </w:rPr>
              <w:t xml:space="preserve">序号</w:t>
            </w:r>
            <w:r>
              <w:rPr>
                <w:rFonts w:ascii="宋体" w:hAnsi="宋体" w:cs="Times New Roman"/>
                <w:b/>
                <w:color w:val="000000"/>
                <w:sz w:val="21"/>
                <w:szCs w:val="21"/>
                <w:highlight w:val="none"/>
                <w:lang w:eastAsia="zh-CN"/>
              </w:rPr>
            </w:r>
            <w:r/>
          </w:p>
        </w:tc>
        <w:tc>
          <w:tcPr>
            <w:tcW w:w="1468" w:type="dxa"/>
            <w:vAlign w:val="center"/>
            <w:textDirection w:val="lrTb"/>
            <w:noWrap w:val="false"/>
          </w:tcPr>
          <w:p>
            <w:pPr>
              <w:pStyle w:val="1117"/>
              <w:ind w:left="0" w:right="0" w:firstLine="0"/>
              <w:jc w:val="center"/>
              <w:spacing w:line="240" w:lineRule="auto"/>
              <w:widowControl w:val="off"/>
              <w:rPr>
                <w:rFonts w:ascii="宋体" w:hAnsi="宋体" w:cs="Times New Roman"/>
                <w:b/>
                <w:color w:val="000000"/>
                <w:sz w:val="21"/>
                <w:szCs w:val="21"/>
                <w:highlight w:val="none"/>
                <w:lang w:val="en-US" w:eastAsia="zh-CN"/>
              </w:rPr>
            </w:pPr>
            <w:r>
              <w:rPr>
                <w:rFonts w:hint="eastAsia" w:ascii="宋体" w:hAnsi="宋体" w:cs="Times New Roman"/>
                <w:b/>
                <w:color w:val="000000"/>
                <w:sz w:val="21"/>
                <w:szCs w:val="21"/>
                <w:highlight w:val="none"/>
                <w:lang w:val="en-US" w:eastAsia="zh-CN"/>
              </w:rPr>
              <w:t xml:space="preserve">车辆类型</w:t>
            </w:r>
            <w:r>
              <w:rPr>
                <w:rFonts w:ascii="宋体" w:hAnsi="宋体" w:cs="Times New Roman"/>
                <w:b/>
                <w:color w:val="000000"/>
                <w:sz w:val="21"/>
                <w:szCs w:val="21"/>
                <w:highlight w:val="none"/>
                <w:lang w:val="en-US" w:eastAsia="zh-CN"/>
              </w:rPr>
            </w:r>
            <w:r/>
          </w:p>
        </w:tc>
        <w:tc>
          <w:tcPr>
            <w:tcW w:w="1020" w:type="dxa"/>
            <w:vAlign w:val="center"/>
            <w:textDirection w:val="lrTb"/>
            <w:noWrap w:val="false"/>
          </w:tcPr>
          <w:p>
            <w:pPr>
              <w:pStyle w:val="1117"/>
              <w:ind w:left="0" w:right="0" w:firstLine="0"/>
              <w:jc w:val="center"/>
              <w:spacing w:line="240" w:lineRule="auto"/>
              <w:widowControl w:val="off"/>
              <w:rPr>
                <w:rFonts w:ascii="宋体" w:hAnsi="宋体" w:cs="Times New Roman"/>
                <w:b/>
                <w:color w:val="000000"/>
                <w:sz w:val="21"/>
                <w:szCs w:val="21"/>
                <w:highlight w:val="none"/>
                <w:lang w:val="en-US" w:eastAsia="zh-CN"/>
              </w:rPr>
            </w:pPr>
            <w:r>
              <w:rPr>
                <w:rFonts w:hint="eastAsia" w:ascii="宋体" w:hAnsi="宋体" w:cs="Times New Roman"/>
                <w:b/>
                <w:color w:val="000000"/>
                <w:sz w:val="21"/>
                <w:szCs w:val="21"/>
                <w:highlight w:val="none"/>
                <w:lang w:val="en-US" w:eastAsia="zh-CN"/>
              </w:rPr>
              <w:t xml:space="preserve">轴距mm</w:t>
            </w:r>
            <w:r>
              <w:rPr>
                <w:rFonts w:ascii="宋体" w:hAnsi="宋体" w:cs="Times New Roman"/>
                <w:b/>
                <w:color w:val="000000"/>
                <w:sz w:val="21"/>
                <w:szCs w:val="21"/>
                <w:highlight w:val="none"/>
                <w:lang w:val="en-US" w:eastAsia="zh-CN"/>
              </w:rPr>
            </w:r>
            <w:r/>
          </w:p>
        </w:tc>
        <w:tc>
          <w:tcPr>
            <w:tcW w:w="2000" w:type="dxa"/>
            <w:vAlign w:val="center"/>
            <w:textDirection w:val="lrTb"/>
            <w:noWrap w:val="false"/>
          </w:tcPr>
          <w:p>
            <w:pPr>
              <w:pStyle w:val="1117"/>
              <w:ind w:left="0" w:right="0" w:firstLine="0"/>
              <w:jc w:val="center"/>
              <w:spacing w:line="240" w:lineRule="auto"/>
              <w:widowControl w:val="off"/>
              <w:rPr>
                <w:rFonts w:hint="eastAsia" w:ascii="宋体" w:hAnsi="宋体" w:cs="Times New Roman"/>
                <w:b/>
                <w:color w:val="000000"/>
                <w:sz w:val="21"/>
                <w:szCs w:val="21"/>
                <w:highlight w:val="none"/>
                <w:lang w:eastAsia="zh-CN"/>
              </w:rPr>
            </w:pPr>
            <w:r>
              <w:rPr>
                <w:rFonts w:hint="eastAsia" w:ascii="宋体" w:hAnsi="宋体" w:cs="Times New Roman"/>
                <w:b/>
                <w:color w:val="000000"/>
                <w:sz w:val="21"/>
                <w:szCs w:val="21"/>
                <w:highlight w:val="none"/>
                <w:lang w:val="en-US" w:eastAsia="zh-CN"/>
              </w:rPr>
              <w:t xml:space="preserve">参数</w:t>
            </w:r>
            <w:r>
              <w:rPr>
                <w:rFonts w:hint="eastAsia" w:ascii="宋体" w:hAnsi="宋体" w:cs="Times New Roman"/>
                <w:b/>
                <w:color w:val="000000"/>
                <w:sz w:val="21"/>
                <w:szCs w:val="21"/>
                <w:highlight w:val="none"/>
                <w:lang w:eastAsia="zh-CN"/>
              </w:rPr>
              <w:t xml:space="preserve">配置要求</w:t>
            </w:r>
            <w:r>
              <w:rPr>
                <w:rFonts w:hint="eastAsia" w:ascii="宋体" w:hAnsi="宋体" w:cs="Times New Roman"/>
                <w:b/>
                <w:color w:val="000000"/>
                <w:sz w:val="21"/>
                <w:szCs w:val="21"/>
                <w:highlight w:val="none"/>
                <w:lang w:eastAsia="zh-CN"/>
              </w:rPr>
            </w:r>
            <w:r/>
          </w:p>
        </w:tc>
        <w:tc>
          <w:tcPr>
            <w:tcW w:w="825" w:type="dxa"/>
            <w:vAlign w:val="center"/>
            <w:textDirection w:val="lrTb"/>
            <w:noWrap w:val="false"/>
          </w:tcPr>
          <w:p>
            <w:pPr>
              <w:pStyle w:val="1117"/>
              <w:ind w:left="0" w:right="0" w:firstLine="0"/>
              <w:jc w:val="center"/>
              <w:spacing w:line="240" w:lineRule="auto"/>
              <w:widowControl w:val="off"/>
              <w:rPr>
                <w:rFonts w:ascii="宋体" w:hAnsi="宋体" w:cs="Times New Roman"/>
                <w:b/>
                <w:color w:val="000000"/>
                <w:sz w:val="21"/>
                <w:szCs w:val="21"/>
                <w:highlight w:val="none"/>
                <w:lang w:eastAsia="zh-CN"/>
              </w:rPr>
            </w:pPr>
            <w:r>
              <w:rPr>
                <w:rFonts w:hint="eastAsia" w:ascii="宋体" w:hAnsi="宋体" w:cs="Times New Roman"/>
                <w:b/>
                <w:color w:val="000000"/>
                <w:sz w:val="21"/>
                <w:szCs w:val="21"/>
                <w:highlight w:val="none"/>
                <w:lang w:eastAsia="zh-CN"/>
              </w:rPr>
              <w:t xml:space="preserve">数量</w:t>
            </w:r>
            <w:r>
              <w:rPr>
                <w:rFonts w:ascii="宋体" w:hAnsi="宋体" w:cs="Times New Roman"/>
                <w:b/>
                <w:color w:val="000000"/>
                <w:sz w:val="21"/>
                <w:szCs w:val="21"/>
                <w:highlight w:val="none"/>
                <w:lang w:eastAsia="zh-CN"/>
              </w:rPr>
            </w:r>
            <w:r/>
          </w:p>
        </w:tc>
        <w:tc>
          <w:tcPr>
            <w:tcW w:w="4173" w:type="dxa"/>
            <w:vAlign w:val="center"/>
            <w:textDirection w:val="lrTb"/>
            <w:noWrap w:val="false"/>
          </w:tcPr>
          <w:p>
            <w:pPr>
              <w:pStyle w:val="1117"/>
              <w:ind w:left="0" w:right="0" w:firstLine="0"/>
              <w:jc w:val="center"/>
              <w:spacing w:line="240" w:lineRule="auto"/>
              <w:widowControl w:val="off"/>
              <w:rPr>
                <w:rFonts w:ascii="宋体" w:hAnsi="宋体" w:cs="Times New Roman"/>
                <w:b/>
                <w:color w:val="000000"/>
                <w:sz w:val="21"/>
                <w:szCs w:val="21"/>
                <w:highlight w:val="none"/>
                <w:lang w:eastAsia="zh-CN"/>
              </w:rPr>
            </w:pPr>
            <w:r>
              <w:rPr>
                <w:rFonts w:hint="eastAsia" w:ascii="宋体" w:hAnsi="宋体" w:cs="Times New Roman"/>
                <w:b/>
                <w:color w:val="000000"/>
                <w:sz w:val="21"/>
                <w:szCs w:val="21"/>
                <w:highlight w:val="none"/>
                <w:lang w:eastAsia="zh-CN"/>
              </w:rPr>
              <w:t xml:space="preserve">备注</w:t>
            </w:r>
            <w:r>
              <w:rPr>
                <w:rFonts w:ascii="宋体" w:hAnsi="宋体" w:cs="Times New Roman"/>
                <w:b/>
                <w:color w:val="000000"/>
                <w:sz w:val="21"/>
                <w:szCs w:val="21"/>
                <w:highlight w:val="none"/>
                <w:lang w:eastAsia="zh-CN"/>
              </w:rPr>
            </w:r>
            <w:r/>
          </w:p>
        </w:tc>
      </w:tr>
      <w:tr>
        <w:trPr/>
        <w:tc>
          <w:tcPr>
            <w:tcW w:w="476" w:type="dxa"/>
            <w:vAlign w:val="center"/>
            <w:textDirection w:val="lrTb"/>
            <w:noWrap w:val="false"/>
          </w:tcPr>
          <w:p>
            <w:pPr>
              <w:pStyle w:val="1117"/>
              <w:ind w:left="0" w:right="0" w:firstLine="0"/>
              <w:jc w:val="center"/>
              <w:spacing w:line="240" w:lineRule="auto"/>
              <w:widowControl w:val="off"/>
              <w:rPr>
                <w:rFonts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1</w:t>
            </w:r>
            <w:r>
              <w:rPr>
                <w:rFonts w:ascii="宋体" w:hAnsi="宋体" w:eastAsia="宋体" w:cs="Times New Roman"/>
                <w:color w:val="000000"/>
                <w:sz w:val="21"/>
                <w:szCs w:val="21"/>
                <w:highlight w:val="none"/>
                <w:lang w:eastAsia="zh-CN"/>
              </w:rPr>
            </w:r>
            <w:r/>
          </w:p>
        </w:tc>
        <w:tc>
          <w:tcPr>
            <w:tcW w:w="1468" w:type="dxa"/>
            <w:vAlign w:val="center"/>
            <w:textDirection w:val="lrTb"/>
            <w:noWrap w:val="false"/>
          </w:tcPr>
          <w:p>
            <w:pPr>
              <w:pStyle w:val="1117"/>
              <w:ind w:left="0" w:right="0" w:firstLine="0"/>
              <w:jc w:val="left"/>
              <w:spacing w:line="240" w:lineRule="auto"/>
              <w:widowControl w:val="off"/>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7座及以上小型普通客车</w:t>
            </w:r>
            <w:r>
              <w:rPr>
                <w:rFonts w:hint="eastAsia" w:ascii="宋体" w:hAnsi="宋体" w:eastAsia="宋体" w:cs="Times New Roman"/>
                <w:color w:val="000000"/>
                <w:sz w:val="21"/>
                <w:szCs w:val="21"/>
                <w:highlight w:val="none"/>
                <w:lang w:eastAsia="zh-CN"/>
              </w:rPr>
            </w:r>
            <w:r/>
          </w:p>
        </w:tc>
        <w:tc>
          <w:tcPr>
            <w:tcW w:w="1020" w:type="dxa"/>
            <w:vAlign w:val="center"/>
            <w:textDirection w:val="lrTb"/>
            <w:noWrap w:val="false"/>
          </w:tcPr>
          <w:p>
            <w:pPr>
              <w:pStyle w:val="1117"/>
              <w:ind w:left="0" w:right="0" w:firstLine="0"/>
              <w:jc w:val="center"/>
              <w:spacing w:line="240" w:lineRule="auto"/>
              <w:widowControl w:val="off"/>
              <w:rPr>
                <w:rFonts w:ascii="宋体" w:hAnsi="宋体" w:eastAsia="宋体" w:cs="Times New Roman"/>
                <w:color w:val="000000"/>
                <w:spacing w:val="-20"/>
                <w:sz w:val="21"/>
                <w:szCs w:val="21"/>
                <w:highlight w:val="none"/>
                <w:lang w:val="en-US" w:eastAsia="zh-CN"/>
              </w:rPr>
            </w:pPr>
            <w:r>
              <w:rPr>
                <w:rFonts w:hint="eastAsia" w:ascii="宋体" w:hAnsi="宋体" w:eastAsia="宋体" w:cs="Times New Roman"/>
                <w:color w:val="000000"/>
                <w:spacing w:val="0"/>
                <w:sz w:val="21"/>
                <w:szCs w:val="21"/>
                <w:highlight w:val="none"/>
                <w:lang w:val="en-US" w:eastAsia="zh-CN"/>
              </w:rPr>
              <w:t xml:space="preserve">3000及以上</w:t>
            </w:r>
            <w:r>
              <w:rPr>
                <w:rFonts w:ascii="宋体" w:hAnsi="宋体" w:eastAsia="宋体" w:cs="Times New Roman"/>
                <w:color w:val="000000"/>
                <w:spacing w:val="-20"/>
                <w:sz w:val="21"/>
                <w:szCs w:val="21"/>
                <w:highlight w:val="none"/>
                <w:lang w:val="en-US" w:eastAsia="zh-CN"/>
              </w:rPr>
            </w:r>
            <w:r/>
          </w:p>
        </w:tc>
        <w:tc>
          <w:tcPr>
            <w:tcW w:w="2000" w:type="dxa"/>
            <w:vAlign w:val="center"/>
            <w:textDirection w:val="lrTb"/>
            <w:noWrap w:val="false"/>
          </w:tcPr>
          <w:p>
            <w:pPr>
              <w:pStyle w:val="1117"/>
              <w:ind w:left="0" w:right="0" w:firstLine="0"/>
              <w:jc w:val="left"/>
              <w:spacing w:line="240" w:lineRule="auto"/>
              <w:widowControl w:val="off"/>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排量2.</w:t>
            </w:r>
            <w:r>
              <w:rPr>
                <w:rFonts w:hint="eastAsia" w:ascii="宋体" w:hAnsi="宋体" w:eastAsia="宋体" w:cs="Times New Roman"/>
                <w:color w:val="000000"/>
                <w:sz w:val="21"/>
                <w:szCs w:val="21"/>
                <w:highlight w:val="none"/>
                <w:lang w:val="en-US" w:eastAsia="zh-CN"/>
              </w:rPr>
              <w:t xml:space="preserve">0</w:t>
            </w:r>
            <w:r>
              <w:rPr>
                <w:rFonts w:hint="eastAsia" w:ascii="宋体" w:hAnsi="宋体" w:eastAsia="宋体" w:cs="Times New Roman"/>
                <w:color w:val="000000"/>
                <w:sz w:val="21"/>
                <w:szCs w:val="21"/>
                <w:highlight w:val="none"/>
                <w:lang w:eastAsia="zh-CN"/>
              </w:rPr>
              <w:t xml:space="preserve">及以上</w:t>
            </w:r>
            <w:r>
              <w:rPr>
                <w:rFonts w:hint="eastAsia" w:ascii="宋体" w:hAnsi="宋体" w:eastAsia="宋体" w:cs="Times New Roman"/>
                <w:color w:val="000000"/>
                <w:sz w:val="21"/>
                <w:szCs w:val="21"/>
                <w:highlight w:val="none"/>
                <w:lang w:eastAsia="zh-CN"/>
              </w:rPr>
            </w:r>
            <w:r/>
          </w:p>
        </w:tc>
        <w:tc>
          <w:tcPr>
            <w:tcW w:w="825" w:type="dxa"/>
            <w:vAlign w:val="center"/>
            <w:textDirection w:val="lrTb"/>
            <w:noWrap w:val="false"/>
          </w:tcPr>
          <w:p>
            <w:pPr>
              <w:pStyle w:val="1117"/>
              <w:ind w:left="0" w:right="0" w:firstLine="0"/>
              <w:jc w:val="center"/>
              <w:spacing w:line="240" w:lineRule="auto"/>
              <w:widowControl w:val="off"/>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1</w:t>
            </w:r>
            <w:r>
              <w:rPr>
                <w:rFonts w:hint="eastAsia" w:ascii="宋体" w:hAnsi="宋体" w:eastAsia="宋体" w:cs="Times New Roman"/>
                <w:color w:val="000000"/>
                <w:sz w:val="21"/>
                <w:szCs w:val="21"/>
                <w:highlight w:val="none"/>
                <w:lang w:val="en-US" w:eastAsia="zh-CN"/>
              </w:rPr>
              <w:t xml:space="preserve">3</w:t>
            </w:r>
            <w:r>
              <w:rPr>
                <w:rFonts w:hint="eastAsia" w:ascii="宋体" w:hAnsi="宋体" w:eastAsia="宋体" w:cs="Times New Roman"/>
                <w:color w:val="000000"/>
                <w:sz w:val="21"/>
                <w:szCs w:val="21"/>
                <w:highlight w:val="none"/>
                <w:lang w:eastAsia="zh-CN"/>
              </w:rPr>
            </w:r>
            <w:r/>
          </w:p>
        </w:tc>
        <w:tc>
          <w:tcPr>
            <w:tcW w:w="4173" w:type="dxa"/>
            <w:vAlign w:val="center"/>
            <w:textDirection w:val="lrTb"/>
            <w:noWrap w:val="false"/>
          </w:tcPr>
          <w:p>
            <w:pPr>
              <w:pStyle w:val="1117"/>
              <w:ind w:left="0" w:right="0" w:firstLine="0"/>
              <w:jc w:val="left"/>
              <w:spacing w:line="240" w:lineRule="auto"/>
              <w:widowControl w:val="off"/>
              <w:rPr>
                <w:rFonts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车辆需根据采购人要求进行改装，其中12辆车</w:t>
            </w:r>
            <w:r>
              <w:rPr>
                <w:rFonts w:hint="eastAsia" w:ascii="宋体" w:hAnsi="宋体" w:eastAsia="宋体" w:cs="Times New Roman"/>
                <w:color w:val="000000"/>
                <w:sz w:val="21"/>
                <w:szCs w:val="21"/>
                <w:highlight w:val="none"/>
                <w:lang w:eastAsia="zh-CN"/>
              </w:rPr>
              <w:t xml:space="preserve">后部需要留出整车长度的40%作为载货空间</w:t>
            </w:r>
            <w:r>
              <w:rPr>
                <w:rFonts w:hint="eastAsia" w:ascii="宋体" w:hAnsi="宋体" w:eastAsia="宋体" w:cs="Times New Roman"/>
                <w:color w:val="000000"/>
                <w:sz w:val="21"/>
                <w:szCs w:val="21"/>
                <w:highlight w:val="none"/>
                <w:lang w:val="en-US" w:eastAsia="zh-CN"/>
              </w:rPr>
              <w:t xml:space="preserve">（采购人可根据实际使用需求选择适用车辆）</w:t>
            </w:r>
            <w:r>
              <w:rPr>
                <w:rFonts w:ascii="宋体" w:hAnsi="宋体" w:eastAsia="宋体" w:cs="Times New Roman"/>
                <w:color w:val="000000"/>
                <w:sz w:val="21"/>
                <w:szCs w:val="21"/>
                <w:highlight w:val="none"/>
                <w:lang w:val="en-US" w:eastAsia="zh-CN"/>
              </w:rPr>
            </w:r>
            <w:r/>
          </w:p>
        </w:tc>
      </w:tr>
      <w:tr>
        <w:trPr>
          <w:trHeight w:val="1002"/>
        </w:trPr>
        <w:tc>
          <w:tcPr>
            <w:tcW w:w="476" w:type="dxa"/>
            <w:vAlign w:val="center"/>
            <w:textDirection w:val="lrTb"/>
            <w:noWrap w:val="false"/>
          </w:tcPr>
          <w:p>
            <w:pPr>
              <w:pStyle w:val="1117"/>
              <w:ind w:left="0" w:right="0" w:firstLine="0"/>
              <w:jc w:val="center"/>
              <w:spacing w:line="240" w:lineRule="auto"/>
              <w:widowControl w:val="off"/>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2</w:t>
            </w:r>
            <w:r>
              <w:rPr>
                <w:rFonts w:hint="eastAsia" w:ascii="宋体" w:hAnsi="宋体" w:eastAsia="宋体" w:cs="Times New Roman"/>
                <w:color w:val="000000"/>
                <w:sz w:val="21"/>
                <w:szCs w:val="21"/>
                <w:highlight w:val="none"/>
                <w:lang w:eastAsia="zh-CN"/>
              </w:rPr>
            </w:r>
            <w:r/>
          </w:p>
        </w:tc>
        <w:tc>
          <w:tcPr>
            <w:tcW w:w="1468" w:type="dxa"/>
            <w:vAlign w:val="center"/>
            <w:textDirection w:val="lrTb"/>
            <w:noWrap w:val="false"/>
          </w:tcPr>
          <w:p>
            <w:pPr>
              <w:pStyle w:val="1117"/>
              <w:ind w:left="0" w:right="0" w:firstLine="0"/>
              <w:jc w:val="left"/>
              <w:spacing w:line="240" w:lineRule="auto"/>
              <w:widowControl w:val="off"/>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7座及以上小型普通客车</w:t>
            </w:r>
            <w:r>
              <w:rPr>
                <w:rFonts w:hint="eastAsia" w:ascii="宋体" w:hAnsi="宋体" w:eastAsia="宋体" w:cs="Times New Roman"/>
                <w:color w:val="000000"/>
                <w:sz w:val="21"/>
                <w:szCs w:val="21"/>
                <w:highlight w:val="none"/>
                <w:lang w:eastAsia="zh-CN"/>
              </w:rPr>
            </w:r>
            <w:r/>
          </w:p>
          <w:p>
            <w:pPr>
              <w:pStyle w:val="1117"/>
              <w:ind w:left="0" w:right="0" w:firstLine="0"/>
              <w:jc w:val="left"/>
              <w:spacing w:line="240" w:lineRule="auto"/>
              <w:widowControl w:val="off"/>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val="en-US" w:eastAsia="zh-CN"/>
              </w:rPr>
              <w:t xml:space="preserve">新能源</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eastAsia="zh-CN"/>
              </w:rPr>
            </w:r>
            <w:r/>
          </w:p>
        </w:tc>
        <w:tc>
          <w:tcPr>
            <w:tcW w:w="1020" w:type="dxa"/>
            <w:vAlign w:val="center"/>
            <w:textDirection w:val="lrTb"/>
            <w:noWrap w:val="false"/>
          </w:tcPr>
          <w:p>
            <w:pPr>
              <w:pStyle w:val="1117"/>
              <w:ind w:left="0" w:right="0" w:firstLine="0"/>
              <w:jc w:val="center"/>
              <w:spacing w:line="240" w:lineRule="auto"/>
              <w:widowControl w:val="off"/>
              <w:rPr>
                <w:rFonts w:hint="eastAsia" w:ascii="宋体" w:hAnsi="宋体" w:eastAsia="宋体" w:cs="Times New Roman"/>
                <w:color w:val="000000"/>
                <w:spacing w:val="0"/>
                <w:sz w:val="21"/>
                <w:szCs w:val="21"/>
                <w:highlight w:val="none"/>
                <w:lang w:val="en-US" w:eastAsia="zh-CN"/>
              </w:rPr>
            </w:pPr>
            <w:r>
              <w:rPr>
                <w:rFonts w:hint="eastAsia" w:ascii="宋体" w:hAnsi="宋体" w:eastAsia="宋体" w:cs="Times New Roman"/>
                <w:color w:val="000000"/>
                <w:spacing w:val="0"/>
                <w:sz w:val="21"/>
                <w:szCs w:val="21"/>
                <w:highlight w:val="none"/>
                <w:lang w:val="en-US" w:eastAsia="zh-CN"/>
              </w:rPr>
              <w:t xml:space="preserve">3000及以上</w:t>
            </w:r>
            <w:r>
              <w:rPr>
                <w:rFonts w:hint="eastAsia" w:ascii="宋体" w:hAnsi="宋体" w:eastAsia="宋体" w:cs="Times New Roman"/>
                <w:color w:val="000000"/>
                <w:spacing w:val="0"/>
                <w:sz w:val="21"/>
                <w:szCs w:val="21"/>
                <w:highlight w:val="none"/>
                <w:lang w:val="en-US" w:eastAsia="zh-CN"/>
              </w:rPr>
            </w:r>
            <w:r/>
          </w:p>
        </w:tc>
        <w:tc>
          <w:tcPr>
            <w:tcW w:w="2000" w:type="dxa"/>
            <w:vAlign w:val="center"/>
            <w:textDirection w:val="lrTb"/>
            <w:noWrap w:val="false"/>
          </w:tcPr>
          <w:p>
            <w:pPr>
              <w:pStyle w:val="1117"/>
              <w:ind w:left="0" w:right="0" w:firstLine="0"/>
              <w:jc w:val="left"/>
              <w:spacing w:line="240" w:lineRule="auto"/>
              <w:widowControl w:val="off"/>
              <w:rPr>
                <w:rFonts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eastAsia="zh-CN"/>
              </w:rPr>
              <w:t xml:space="preserve">电池容量不低于</w:t>
            </w:r>
            <w:r>
              <w:rPr>
                <w:rFonts w:hint="eastAsia" w:ascii="宋体" w:hAnsi="宋体" w:eastAsia="宋体" w:cs="Times New Roman"/>
                <w:color w:val="000000"/>
                <w:sz w:val="21"/>
                <w:szCs w:val="21"/>
                <w:highlight w:val="none"/>
                <w:lang w:val="en-US" w:eastAsia="zh-CN"/>
              </w:rPr>
              <w:t xml:space="preserve">8</w:t>
            </w:r>
            <w:r>
              <w:rPr>
                <w:rFonts w:hint="eastAsia" w:ascii="宋体" w:hAnsi="宋体" w:eastAsia="宋体" w:cs="Times New Roman"/>
                <w:color w:val="000000"/>
                <w:sz w:val="21"/>
                <w:szCs w:val="21"/>
                <w:highlight w:val="none"/>
                <w:lang w:eastAsia="zh-CN"/>
              </w:rPr>
              <w:t xml:space="preserve">0</w:t>
            </w:r>
            <w:r>
              <w:rPr>
                <w:rFonts w:hint="eastAsia" w:ascii="宋体" w:hAnsi="宋体" w:eastAsia="宋体" w:cs="Times New Roman"/>
                <w:color w:val="000000"/>
                <w:sz w:val="21"/>
                <w:szCs w:val="21"/>
                <w:highlight w:val="none"/>
                <w:lang w:val="en-US" w:eastAsia="zh-CN"/>
              </w:rPr>
              <w:t xml:space="preserve">k</w:t>
            </w:r>
            <w:r>
              <w:rPr>
                <w:rFonts w:hint="eastAsia" w:ascii="宋体" w:hAnsi="宋体" w:eastAsia="宋体" w:cs="Times New Roman"/>
                <w:color w:val="000000"/>
                <w:sz w:val="21"/>
                <w:szCs w:val="21"/>
                <w:highlight w:val="none"/>
                <w:lang w:eastAsia="zh-CN"/>
              </w:rPr>
              <w:t xml:space="preserve">W</w:t>
            </w:r>
            <w:r>
              <w:rPr>
                <w:rFonts w:hint="eastAsia" w:ascii="宋体" w:hAnsi="宋体" w:eastAsia="宋体" w:cs="Times New Roman"/>
                <w:color w:val="000000"/>
                <w:sz w:val="21"/>
                <w:szCs w:val="21"/>
                <w:highlight w:val="none"/>
                <w:lang w:val="en-US" w:eastAsia="zh-CN"/>
              </w:rPr>
              <w:t xml:space="preserve">·h</w:t>
            </w:r>
            <w:r>
              <w:rPr>
                <w:rFonts w:ascii="宋体" w:hAnsi="宋体" w:eastAsia="宋体" w:cs="Times New Roman"/>
                <w:color w:val="000000"/>
                <w:sz w:val="21"/>
                <w:szCs w:val="21"/>
                <w:highlight w:val="none"/>
                <w:lang w:val="en-US" w:eastAsia="zh-CN"/>
              </w:rPr>
            </w:r>
            <w:r/>
          </w:p>
        </w:tc>
        <w:tc>
          <w:tcPr>
            <w:tcW w:w="825" w:type="dxa"/>
            <w:vAlign w:val="center"/>
            <w:textDirection w:val="lrTb"/>
            <w:noWrap w:val="false"/>
          </w:tcPr>
          <w:p>
            <w:pPr>
              <w:pStyle w:val="1117"/>
              <w:ind w:left="0" w:right="0" w:firstLine="0"/>
              <w:jc w:val="center"/>
              <w:spacing w:line="240" w:lineRule="auto"/>
              <w:widowControl w:val="off"/>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1</w:t>
            </w:r>
            <w:r>
              <w:rPr>
                <w:rFonts w:hint="eastAsia" w:ascii="宋体" w:hAnsi="宋体" w:eastAsia="宋体" w:cs="Times New Roman"/>
                <w:color w:val="000000"/>
                <w:sz w:val="21"/>
                <w:szCs w:val="21"/>
                <w:highlight w:val="none"/>
                <w:lang w:eastAsia="zh-CN"/>
              </w:rPr>
            </w:r>
            <w:r/>
          </w:p>
        </w:tc>
        <w:tc>
          <w:tcPr>
            <w:tcW w:w="4173" w:type="dxa"/>
            <w:vAlign w:val="center"/>
            <w:textDirection w:val="lrTb"/>
            <w:noWrap w:val="false"/>
          </w:tcPr>
          <w:p>
            <w:pPr>
              <w:pStyle w:val="1117"/>
              <w:ind w:left="0" w:right="0" w:firstLine="0"/>
              <w:jc w:val="left"/>
              <w:spacing w:line="240" w:lineRule="auto"/>
              <w:widowControl w:val="off"/>
              <w:rPr>
                <w:rFonts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车辆</w:t>
            </w:r>
            <w:r>
              <w:rPr>
                <w:rFonts w:hint="eastAsia" w:ascii="宋体" w:hAnsi="宋体" w:eastAsia="宋体" w:cs="Times New Roman"/>
                <w:color w:val="000000"/>
                <w:sz w:val="21"/>
                <w:szCs w:val="21"/>
                <w:highlight w:val="none"/>
                <w:lang w:val="en-US" w:eastAsia="zh-CN"/>
              </w:rPr>
              <w:t xml:space="preserve">需根据采购人要求进行改装，车辆</w:t>
            </w:r>
            <w:r>
              <w:rPr>
                <w:rFonts w:hint="eastAsia" w:ascii="宋体" w:hAnsi="宋体" w:eastAsia="宋体" w:cs="Times New Roman"/>
                <w:color w:val="000000"/>
                <w:sz w:val="21"/>
                <w:szCs w:val="21"/>
                <w:highlight w:val="none"/>
                <w:lang w:eastAsia="zh-CN"/>
              </w:rPr>
              <w:t xml:space="preserve">后部需要留出整车长度的40%作为载货空间，</w:t>
            </w:r>
            <w:r>
              <w:rPr>
                <w:rFonts w:hint="eastAsia" w:ascii="宋体" w:hAnsi="宋体" w:eastAsia="宋体" w:cs="宋体"/>
                <w:color w:val="000000"/>
                <w:sz w:val="21"/>
                <w:highlight w:val="none"/>
                <w:lang w:val="en-US" w:eastAsia="zh-CN"/>
              </w:rPr>
              <w:t xml:space="preserve">铺设绝缘地板，加装设备固定设施</w:t>
            </w:r>
            <w:r>
              <w:rPr>
                <w:rFonts w:hint="eastAsia" w:ascii="宋体" w:hAnsi="宋体" w:eastAsia="宋体" w:cs="Times New Roman"/>
                <w:color w:val="000000"/>
                <w:sz w:val="21"/>
                <w:szCs w:val="21"/>
                <w:highlight w:val="none"/>
                <w:lang w:eastAsia="zh-CN"/>
              </w:rPr>
              <w:t xml:space="preserve">。</w:t>
            </w:r>
            <w:r>
              <w:rPr>
                <w:rFonts w:ascii="宋体" w:hAnsi="宋体" w:eastAsia="宋体" w:cs="Times New Roman"/>
                <w:color w:val="000000"/>
                <w:sz w:val="21"/>
                <w:szCs w:val="21"/>
                <w:highlight w:val="none"/>
                <w:lang w:eastAsia="zh-CN"/>
              </w:rPr>
            </w:r>
            <w:r/>
          </w:p>
        </w:tc>
      </w:tr>
      <w:tr>
        <w:trPr>
          <w:trHeight w:val="1199"/>
        </w:trPr>
        <w:tc>
          <w:tcPr>
            <w:tcW w:w="476" w:type="dxa"/>
            <w:vAlign w:val="center"/>
            <w:textDirection w:val="lrTb"/>
            <w:noWrap w:val="false"/>
          </w:tcPr>
          <w:p>
            <w:pPr>
              <w:pStyle w:val="1117"/>
              <w:ind w:left="0" w:right="0" w:firstLine="0"/>
              <w:jc w:val="center"/>
              <w:spacing w:line="240" w:lineRule="auto"/>
              <w:widowControl w:val="off"/>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3</w:t>
            </w:r>
            <w:r>
              <w:rPr>
                <w:rFonts w:hint="eastAsia" w:ascii="宋体" w:hAnsi="宋体" w:eastAsia="宋体" w:cs="Times New Roman"/>
                <w:color w:val="000000"/>
                <w:sz w:val="21"/>
                <w:szCs w:val="21"/>
                <w:highlight w:val="none"/>
                <w:lang w:eastAsia="zh-CN"/>
              </w:rPr>
            </w:r>
            <w:r/>
          </w:p>
        </w:tc>
        <w:tc>
          <w:tcPr>
            <w:tcW w:w="1468" w:type="dxa"/>
            <w:vAlign w:val="center"/>
            <w:textDirection w:val="lrTb"/>
            <w:noWrap w:val="false"/>
          </w:tcPr>
          <w:p>
            <w:pPr>
              <w:pStyle w:val="1117"/>
              <w:ind w:left="0" w:right="0" w:firstLine="0"/>
              <w:jc w:val="left"/>
              <w:spacing w:line="240" w:lineRule="auto"/>
              <w:widowControl w:val="off"/>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7座及以上小型普通客车</w:t>
            </w:r>
            <w:r>
              <w:rPr>
                <w:rFonts w:hint="eastAsia" w:ascii="宋体" w:hAnsi="宋体" w:eastAsia="宋体" w:cs="Times New Roman"/>
                <w:color w:val="000000"/>
                <w:sz w:val="21"/>
                <w:szCs w:val="21"/>
                <w:highlight w:val="none"/>
                <w:lang w:eastAsia="zh-CN"/>
              </w:rPr>
            </w:r>
            <w:r/>
          </w:p>
          <w:p>
            <w:pPr>
              <w:pStyle w:val="1117"/>
              <w:ind w:left="0" w:right="0" w:firstLine="0"/>
              <w:jc w:val="left"/>
              <w:spacing w:line="240" w:lineRule="auto"/>
              <w:widowControl w:val="off"/>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val="en-US" w:eastAsia="zh-CN"/>
              </w:rPr>
              <w:t xml:space="preserve">沪牌）</w:t>
            </w:r>
            <w:r>
              <w:rPr>
                <w:rFonts w:hint="eastAsia" w:ascii="宋体" w:hAnsi="宋体" w:eastAsia="宋体" w:cs="Times New Roman"/>
                <w:color w:val="000000"/>
                <w:sz w:val="21"/>
                <w:szCs w:val="21"/>
                <w:highlight w:val="none"/>
                <w:lang w:eastAsia="zh-CN"/>
              </w:rPr>
            </w:r>
            <w:r/>
          </w:p>
        </w:tc>
        <w:tc>
          <w:tcPr>
            <w:tcW w:w="1020" w:type="dxa"/>
            <w:vAlign w:val="center"/>
            <w:textDirection w:val="lrTb"/>
            <w:noWrap w:val="false"/>
          </w:tcPr>
          <w:p>
            <w:pPr>
              <w:pStyle w:val="1117"/>
              <w:ind w:left="0" w:right="0" w:firstLine="0"/>
              <w:jc w:val="center"/>
              <w:spacing w:line="240" w:lineRule="auto"/>
              <w:widowControl w:val="off"/>
              <w:rPr>
                <w:rFonts w:hint="eastAsia" w:ascii="宋体" w:hAnsi="宋体" w:eastAsia="宋体" w:cs="Times New Roman"/>
                <w:color w:val="000000"/>
                <w:spacing w:val="0"/>
                <w:sz w:val="21"/>
                <w:szCs w:val="21"/>
                <w:highlight w:val="none"/>
                <w:lang w:val="en-US" w:eastAsia="zh-CN"/>
              </w:rPr>
            </w:pPr>
            <w:r>
              <w:rPr>
                <w:rFonts w:hint="eastAsia" w:ascii="宋体" w:hAnsi="宋体" w:eastAsia="宋体" w:cs="Times New Roman"/>
                <w:color w:val="000000"/>
                <w:spacing w:val="0"/>
                <w:sz w:val="21"/>
                <w:szCs w:val="21"/>
                <w:highlight w:val="none"/>
                <w:lang w:val="en-US" w:eastAsia="zh-CN"/>
              </w:rPr>
              <w:t xml:space="preserve">3000及以上</w:t>
            </w:r>
            <w:r>
              <w:rPr>
                <w:rFonts w:hint="eastAsia" w:ascii="宋体" w:hAnsi="宋体" w:eastAsia="宋体" w:cs="Times New Roman"/>
                <w:color w:val="000000"/>
                <w:spacing w:val="0"/>
                <w:sz w:val="21"/>
                <w:szCs w:val="21"/>
                <w:highlight w:val="none"/>
                <w:lang w:val="en-US" w:eastAsia="zh-CN"/>
              </w:rPr>
            </w:r>
            <w:r/>
          </w:p>
        </w:tc>
        <w:tc>
          <w:tcPr>
            <w:tcW w:w="2000" w:type="dxa"/>
            <w:vAlign w:val="center"/>
            <w:textDirection w:val="lrTb"/>
            <w:noWrap w:val="false"/>
          </w:tcPr>
          <w:p>
            <w:pPr>
              <w:pStyle w:val="1117"/>
              <w:ind w:left="0" w:right="0" w:firstLine="0"/>
              <w:jc w:val="left"/>
              <w:spacing w:line="240" w:lineRule="auto"/>
              <w:widowControl w:val="off"/>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排量2.0及以上，沪牌车辆（沪C除外）可以正常出入上海市区</w:t>
            </w:r>
            <w:r>
              <w:rPr>
                <w:rFonts w:hint="eastAsia" w:ascii="宋体" w:hAnsi="宋体" w:eastAsia="宋体" w:cs="Times New Roman"/>
                <w:color w:val="000000"/>
                <w:sz w:val="21"/>
                <w:szCs w:val="21"/>
                <w:highlight w:val="none"/>
                <w:lang w:eastAsia="zh-CN"/>
              </w:rPr>
            </w:r>
            <w:r/>
          </w:p>
        </w:tc>
        <w:tc>
          <w:tcPr>
            <w:tcW w:w="825" w:type="dxa"/>
            <w:vAlign w:val="center"/>
            <w:textDirection w:val="lrTb"/>
            <w:noWrap w:val="false"/>
          </w:tcPr>
          <w:p>
            <w:pPr>
              <w:pStyle w:val="1117"/>
              <w:ind w:left="0" w:right="0" w:firstLine="0"/>
              <w:jc w:val="center"/>
              <w:spacing w:line="240" w:lineRule="auto"/>
              <w:widowControl w:val="off"/>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1</w:t>
            </w:r>
            <w:r>
              <w:rPr>
                <w:rFonts w:hint="eastAsia" w:ascii="宋体" w:hAnsi="宋体" w:eastAsia="宋体" w:cs="Times New Roman"/>
                <w:color w:val="000000"/>
                <w:sz w:val="21"/>
                <w:szCs w:val="21"/>
                <w:highlight w:val="none"/>
                <w:lang w:eastAsia="zh-CN"/>
              </w:rPr>
            </w:r>
            <w:r/>
          </w:p>
        </w:tc>
        <w:tc>
          <w:tcPr>
            <w:tcW w:w="4173" w:type="dxa"/>
            <w:vAlign w:val="center"/>
            <w:textDirection w:val="lrTb"/>
            <w:noWrap w:val="false"/>
          </w:tcPr>
          <w:p>
            <w:pPr>
              <w:pStyle w:val="1117"/>
              <w:ind w:left="0" w:right="0" w:firstLine="0"/>
              <w:jc w:val="left"/>
              <w:spacing w:line="240" w:lineRule="auto"/>
              <w:widowControl w:val="off"/>
              <w:rPr>
                <w:rFonts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车辆</w:t>
            </w:r>
            <w:r>
              <w:rPr>
                <w:rFonts w:hint="eastAsia" w:ascii="宋体" w:hAnsi="宋体" w:eastAsia="宋体" w:cs="Times New Roman"/>
                <w:color w:val="000000"/>
                <w:sz w:val="21"/>
                <w:szCs w:val="21"/>
                <w:highlight w:val="none"/>
                <w:lang w:val="en-US" w:eastAsia="zh-CN"/>
              </w:rPr>
              <w:t xml:space="preserve">需根据采购人要求进行改装，车辆</w:t>
            </w:r>
            <w:r>
              <w:rPr>
                <w:rFonts w:hint="eastAsia" w:ascii="宋体" w:hAnsi="宋体" w:eastAsia="宋体" w:cs="Times New Roman"/>
                <w:color w:val="000000"/>
                <w:sz w:val="21"/>
                <w:szCs w:val="21"/>
                <w:highlight w:val="none"/>
                <w:lang w:eastAsia="zh-CN"/>
              </w:rPr>
              <w:t xml:space="preserve">后部需要留出整车长度的40%作为载货空间。</w:t>
            </w:r>
            <w:r>
              <w:rPr>
                <w:rFonts w:ascii="宋体" w:hAnsi="宋体" w:eastAsia="宋体" w:cs="Times New Roman"/>
                <w:color w:val="000000"/>
                <w:sz w:val="21"/>
                <w:szCs w:val="21"/>
                <w:highlight w:val="none"/>
                <w:lang w:eastAsia="zh-CN"/>
              </w:rPr>
            </w:r>
            <w:r/>
          </w:p>
        </w:tc>
      </w:tr>
      <w:tr>
        <w:trPr/>
        <w:tc>
          <w:tcPr>
            <w:tcW w:w="476" w:type="dxa"/>
            <w:vAlign w:val="center"/>
            <w:textDirection w:val="lrTb"/>
            <w:noWrap w:val="false"/>
          </w:tcPr>
          <w:p>
            <w:pPr>
              <w:pStyle w:val="1117"/>
              <w:ind w:left="0" w:right="0" w:firstLine="0"/>
              <w:jc w:val="center"/>
              <w:spacing w:line="240" w:lineRule="auto"/>
              <w:widowControl w:val="off"/>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4</w:t>
            </w:r>
            <w:r>
              <w:rPr>
                <w:rFonts w:hint="eastAsia" w:ascii="宋体" w:hAnsi="宋体" w:eastAsia="宋体" w:cs="Times New Roman"/>
                <w:color w:val="000000"/>
                <w:sz w:val="21"/>
                <w:szCs w:val="21"/>
                <w:highlight w:val="none"/>
                <w:lang w:eastAsia="zh-CN"/>
              </w:rPr>
            </w:r>
            <w:r/>
          </w:p>
        </w:tc>
        <w:tc>
          <w:tcPr>
            <w:tcW w:w="1468" w:type="dxa"/>
            <w:vAlign w:val="center"/>
            <w:textDirection w:val="lrTb"/>
            <w:noWrap w:val="false"/>
          </w:tcPr>
          <w:p>
            <w:pPr>
              <w:pStyle w:val="1117"/>
              <w:ind w:left="0" w:right="0" w:firstLine="0"/>
              <w:jc w:val="left"/>
              <w:spacing w:line="240" w:lineRule="auto"/>
              <w:widowControl w:val="off"/>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7座及以上小型普通客车</w:t>
            </w:r>
            <w:r>
              <w:rPr>
                <w:rFonts w:hint="eastAsia" w:ascii="宋体" w:hAnsi="宋体" w:eastAsia="宋体" w:cs="Times New Roman"/>
                <w:color w:val="000000"/>
                <w:sz w:val="21"/>
                <w:szCs w:val="21"/>
                <w:highlight w:val="none"/>
                <w:lang w:eastAsia="zh-CN"/>
              </w:rPr>
            </w:r>
            <w:r/>
          </w:p>
          <w:p>
            <w:pPr>
              <w:pStyle w:val="1117"/>
              <w:ind w:left="0" w:right="0" w:firstLine="0"/>
              <w:jc w:val="left"/>
              <w:spacing w:line="240" w:lineRule="auto"/>
              <w:widowControl w:val="off"/>
              <w:rPr>
                <w:rFonts w:ascii="宋体" w:eastAsia="宋体"/>
                <w:sz w:val="21"/>
                <w:highlight w:val="none"/>
                <w:lang w:val="en-US" w:eastAsia="zh-CN"/>
              </w:rPr>
            </w:pPr>
            <w:r>
              <w:rPr>
                <w:rFonts w:hint="eastAsia" w:ascii="宋体" w:hAnsi="宋体" w:eastAsia="宋体" w:cs="Times New Roman"/>
                <w:color w:val="000000"/>
                <w:sz w:val="21"/>
                <w:szCs w:val="21"/>
                <w:highlight w:val="none"/>
                <w:lang w:eastAsia="zh-CN"/>
              </w:rPr>
              <w:t xml:space="preserve">（充电桩检测专用车）</w:t>
            </w:r>
            <w:r>
              <w:rPr>
                <w:rFonts w:ascii="宋体" w:eastAsia="宋体"/>
                <w:sz w:val="21"/>
                <w:highlight w:val="none"/>
                <w:lang w:val="en-US" w:eastAsia="zh-CN"/>
              </w:rPr>
            </w:r>
            <w:r/>
          </w:p>
        </w:tc>
        <w:tc>
          <w:tcPr>
            <w:tcW w:w="1020" w:type="dxa"/>
            <w:vAlign w:val="center"/>
            <w:textDirection w:val="lrTb"/>
            <w:noWrap w:val="false"/>
          </w:tcPr>
          <w:p>
            <w:pPr>
              <w:pStyle w:val="1117"/>
              <w:ind w:left="0" w:right="0" w:firstLine="0"/>
              <w:jc w:val="center"/>
              <w:spacing w:line="240" w:lineRule="auto"/>
              <w:widowControl w:val="off"/>
              <w:rPr>
                <w:rFonts w:hint="eastAsia" w:ascii="宋体" w:hAnsi="宋体" w:eastAsia="宋体" w:cs="Times New Roman"/>
                <w:color w:val="000000"/>
                <w:spacing w:val="0"/>
                <w:sz w:val="21"/>
                <w:szCs w:val="21"/>
                <w:highlight w:val="none"/>
                <w:lang w:val="en-US" w:eastAsia="zh-CN"/>
              </w:rPr>
            </w:pPr>
            <w:r>
              <w:rPr>
                <w:rFonts w:hint="eastAsia" w:ascii="宋体" w:hAnsi="宋体" w:eastAsia="宋体" w:cs="Times New Roman"/>
                <w:color w:val="000000"/>
                <w:spacing w:val="0"/>
                <w:sz w:val="21"/>
                <w:szCs w:val="21"/>
                <w:highlight w:val="none"/>
                <w:lang w:val="en-US" w:eastAsia="zh-CN"/>
              </w:rPr>
              <w:t xml:space="preserve">3000及以上</w:t>
            </w:r>
            <w:r>
              <w:rPr>
                <w:rFonts w:hint="eastAsia" w:ascii="宋体" w:hAnsi="宋体" w:eastAsia="宋体" w:cs="Times New Roman"/>
                <w:color w:val="000000"/>
                <w:spacing w:val="0"/>
                <w:sz w:val="21"/>
                <w:szCs w:val="21"/>
                <w:highlight w:val="none"/>
                <w:lang w:val="en-US" w:eastAsia="zh-CN"/>
              </w:rPr>
            </w:r>
            <w:r/>
          </w:p>
        </w:tc>
        <w:tc>
          <w:tcPr>
            <w:tcW w:w="2000" w:type="dxa"/>
            <w:vAlign w:val="center"/>
            <w:textDirection w:val="lrTb"/>
            <w:noWrap w:val="false"/>
          </w:tcPr>
          <w:p>
            <w:pPr>
              <w:pStyle w:val="1117"/>
              <w:ind w:left="0" w:right="0" w:firstLine="0"/>
              <w:jc w:val="left"/>
              <w:spacing w:line="240" w:lineRule="auto"/>
              <w:widowControl w:val="off"/>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排量2.0及以上</w:t>
            </w:r>
            <w:r>
              <w:rPr>
                <w:rFonts w:hint="eastAsia" w:ascii="宋体" w:hAnsi="宋体" w:eastAsia="宋体" w:cs="Times New Roman"/>
                <w:color w:val="000000"/>
                <w:sz w:val="21"/>
                <w:szCs w:val="21"/>
                <w:highlight w:val="none"/>
                <w:lang w:eastAsia="zh-CN"/>
              </w:rPr>
            </w:r>
            <w:r/>
          </w:p>
        </w:tc>
        <w:tc>
          <w:tcPr>
            <w:tcW w:w="825" w:type="dxa"/>
            <w:vAlign w:val="center"/>
            <w:textDirection w:val="lrTb"/>
            <w:noWrap w:val="false"/>
          </w:tcPr>
          <w:p>
            <w:pPr>
              <w:pStyle w:val="1117"/>
              <w:ind w:left="0" w:right="0" w:firstLine="0"/>
              <w:jc w:val="center"/>
              <w:spacing w:line="240" w:lineRule="auto"/>
              <w:widowControl w:val="off"/>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1</w:t>
            </w:r>
            <w:r>
              <w:rPr>
                <w:rFonts w:hint="eastAsia" w:ascii="宋体" w:hAnsi="宋体" w:eastAsia="宋体" w:cs="Times New Roman"/>
                <w:color w:val="000000"/>
                <w:sz w:val="21"/>
                <w:szCs w:val="21"/>
                <w:highlight w:val="none"/>
                <w:lang w:eastAsia="zh-CN"/>
              </w:rPr>
            </w:r>
            <w:r/>
          </w:p>
        </w:tc>
        <w:tc>
          <w:tcPr>
            <w:tcW w:w="4173" w:type="dxa"/>
            <w:vAlign w:val="center"/>
            <w:textDirection w:val="lrTb"/>
            <w:noWrap w:val="false"/>
          </w:tcPr>
          <w:p>
            <w:pPr>
              <w:pStyle w:val="1117"/>
              <w:ind w:left="0" w:right="0" w:firstLine="0"/>
              <w:jc w:val="left"/>
              <w:spacing w:line="240" w:lineRule="auto"/>
              <w:widowControl w:val="off"/>
              <w:rPr>
                <w:rFonts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val="en-US" w:eastAsia="zh-CN"/>
              </w:rPr>
              <w:t xml:space="preserve">车辆需根据采购人要求进行改装</w:t>
            </w:r>
            <w:r>
              <w:rPr>
                <w:rFonts w:hint="eastAsia" w:ascii="宋体" w:hAnsi="宋体" w:eastAsia="宋体" w:cs="Times New Roman"/>
                <w:color w:val="000000"/>
                <w:sz w:val="21"/>
                <w:szCs w:val="21"/>
                <w:highlight w:val="none"/>
                <w:lang w:eastAsia="zh-CN"/>
              </w:rPr>
              <w:t xml:space="preserve">，并安装充电桩检测设备，该车为充电桩检测专用，不做其他运输服务，因设备价值较高，中标供应商负责保管采购人安装的设备，并随车购买设备保险。</w:t>
            </w:r>
            <w:r>
              <w:rPr>
                <w:rFonts w:ascii="宋体" w:hAnsi="宋体" w:eastAsia="宋体" w:cs="Times New Roman"/>
                <w:color w:val="000000"/>
                <w:sz w:val="21"/>
                <w:szCs w:val="21"/>
                <w:highlight w:val="none"/>
                <w:lang w:eastAsia="zh-CN"/>
              </w:rPr>
            </w:r>
            <w:r/>
          </w:p>
        </w:tc>
      </w:tr>
    </w:tbl>
    <w:p>
      <w:pPr>
        <w:pStyle w:val="1117"/>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5.供应商派驻驾驶人员要求：</w:t>
      </w:r>
      <w:r>
        <w:rPr>
          <w:rFonts w:hint="eastAsia" w:ascii="宋体" w:hAnsi="宋体" w:eastAsia="宋体" w:cs="宋体"/>
          <w:sz w:val="24"/>
          <w:szCs w:val="24"/>
          <w:highlight w:val="none"/>
          <w:lang w:val="en-US" w:eastAsia="zh-CN"/>
        </w:rPr>
      </w:r>
      <w:r/>
    </w:p>
    <w:p>
      <w:pPr>
        <w:pStyle w:val="1117"/>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（1）因检测服务在江苏、山东、上海、浙江等地开展，投标供应商需为本项目配备足够的驾驶人员，保障长途出车一车双人及人员调休等情况，不得出现无人出车、临时缺岗情况。</w:t>
      </w:r>
      <w:r>
        <w:rPr>
          <w:rFonts w:hint="eastAsia" w:ascii="宋体" w:hAnsi="宋体" w:eastAsia="宋体" w:cs="宋体"/>
          <w:sz w:val="24"/>
          <w:szCs w:val="24"/>
          <w:highlight w:val="none"/>
          <w:lang w:val="en-US" w:eastAsia="zh-CN"/>
        </w:rPr>
      </w:r>
      <w:r/>
    </w:p>
    <w:p>
      <w:pPr>
        <w:pStyle w:val="1117"/>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除新能源小型普通客车（7座及以上）、沪牌车辆（沪C除外，7座及以上小型普通客车，排量2.0及以上）、充电桩检测专用车（7座及以上小型普通客车，排量2.0及以上）以外，其余车辆需驾驶人员协助装卸搬运随车的检测设备及材料，并保证设备及材料的安全性，如因供应商的原因导致设备及材料损坏，采购人有权要求供应商全价赔偿。</w:t>
      </w:r>
      <w:r>
        <w:rPr>
          <w:rFonts w:hint="eastAsia" w:ascii="宋体" w:hAnsi="宋体" w:eastAsia="宋体" w:cs="宋体"/>
          <w:sz w:val="24"/>
          <w:szCs w:val="24"/>
          <w:highlight w:val="none"/>
          <w:lang w:val="en-US" w:eastAsia="zh-CN"/>
        </w:rPr>
      </w:r>
      <w:r/>
    </w:p>
    <w:p>
      <w:pPr>
        <w:pStyle w:val="1124"/>
        <w:ind w:left="0" w:firstLine="480"/>
        <w:keepLines w:val="0"/>
        <w:keepNext w:val="0"/>
        <w:pageBreakBefore w:val="0"/>
        <w:spacing w:line="360" w:lineRule="auto"/>
        <w:widowControl w:val="off"/>
        <w:rPr>
          <w:rFonts w:hint="eastAsia" w:eastAsia="宋体"/>
          <w:color w:val="000000"/>
          <w:highlight w:val="none"/>
          <w:lang w:val="en-US"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供应商驾驶人员</w:t>
      </w:r>
      <w:r>
        <w:rPr>
          <w:rFonts w:ascii="宋体" w:hAnsi="宋体" w:eastAsia="宋体" w:cs="宋体"/>
          <w:color w:val="000000"/>
          <w:sz w:val="24"/>
          <w:szCs w:val="24"/>
          <w:highlight w:val="none"/>
        </w:rPr>
        <w:t xml:space="preserve">每次</w:t>
      </w:r>
      <w:r>
        <w:rPr>
          <w:rFonts w:hint="eastAsia" w:ascii="宋体" w:hAnsi="宋体" w:eastAsia="宋体" w:cs="宋体"/>
          <w:color w:val="000000"/>
          <w:sz w:val="24"/>
          <w:szCs w:val="24"/>
          <w:highlight w:val="none"/>
          <w:lang w:val="en-US" w:eastAsia="zh-CN"/>
        </w:rPr>
        <w:t xml:space="preserve">提供</w:t>
      </w:r>
      <w:r>
        <w:rPr>
          <w:rFonts w:ascii="宋体" w:hAnsi="宋体" w:eastAsia="宋体" w:cs="宋体"/>
          <w:color w:val="000000"/>
          <w:sz w:val="24"/>
          <w:szCs w:val="24"/>
          <w:highlight w:val="none"/>
        </w:rPr>
        <w:t xml:space="preserve">运输服务的开始、结束时间须经</w:t>
      </w:r>
      <w:r>
        <w:rPr>
          <w:rFonts w:hint="eastAsia" w:ascii="宋体" w:hAnsi="宋体" w:eastAsia="宋体" w:cs="宋体"/>
          <w:color w:val="000000"/>
          <w:sz w:val="24"/>
          <w:szCs w:val="24"/>
          <w:highlight w:val="none"/>
          <w:lang w:val="en-US" w:eastAsia="zh-CN"/>
        </w:rPr>
        <w:t xml:space="preserve">采购人</w:t>
      </w:r>
      <w:r>
        <w:rPr>
          <w:rFonts w:ascii="宋体" w:hAnsi="宋体" w:eastAsia="宋体" w:cs="宋体"/>
          <w:color w:val="000000"/>
          <w:sz w:val="24"/>
          <w:szCs w:val="24"/>
          <w:highlight w:val="none"/>
        </w:rPr>
        <w:t xml:space="preserve">使用人员签字确认，签字记录作为时长、里程结算</w:t>
      </w:r>
      <w:r>
        <w:rPr>
          <w:rFonts w:hint="eastAsia" w:ascii="宋体" w:hAnsi="宋体" w:eastAsia="宋体" w:cs="宋体"/>
          <w:color w:val="000000"/>
          <w:sz w:val="24"/>
          <w:szCs w:val="24"/>
          <w:highlight w:val="none"/>
          <w:lang w:eastAsia="zh-CN"/>
        </w:rPr>
        <w:t xml:space="preserve">的</w:t>
      </w:r>
      <w:r>
        <w:rPr>
          <w:rFonts w:ascii="宋体" w:hAnsi="宋体" w:eastAsia="宋体" w:cs="宋体"/>
          <w:color w:val="000000"/>
          <w:sz w:val="24"/>
          <w:szCs w:val="24"/>
          <w:highlight w:val="none"/>
        </w:rPr>
        <w:t xml:space="preserve">有效凭证</w:t>
      </w:r>
      <w:r>
        <w:rPr>
          <w:rFonts w:hint="eastAsia" w:ascii="宋体" w:hAnsi="宋体" w:eastAsia="宋体" w:cs="宋体"/>
          <w:color w:val="000000"/>
          <w:sz w:val="24"/>
          <w:szCs w:val="24"/>
          <w:highlight w:val="none"/>
          <w:lang w:eastAsia="zh-CN"/>
        </w:rPr>
        <w:t xml:space="preserve">。</w:t>
      </w:r>
      <w:r>
        <w:rPr>
          <w:rFonts w:hint="eastAsia" w:eastAsia="宋体"/>
          <w:color w:val="000000"/>
          <w:highlight w:val="none"/>
          <w:lang w:val="en-US" w:eastAsia="zh-CN"/>
        </w:rPr>
      </w:r>
      <w:r/>
    </w:p>
    <w:p>
      <w:pPr>
        <w:pStyle w:val="1117"/>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供应商所有驾驶人员须专职为本项目服务，不得外出兼职，不得擅自替换人员，若需更换人员，需提前7个工作日向采购人提交书面申请，说明更换原因及新人员资质，经采购人书面同意后方可更换，且新人员资质不得低于原人员标准。</w:t>
      </w:r>
      <w:r>
        <w:rPr>
          <w:rFonts w:hint="eastAsia" w:ascii="宋体" w:hAnsi="宋体" w:eastAsia="宋体" w:cs="宋体"/>
          <w:sz w:val="24"/>
          <w:szCs w:val="24"/>
          <w:highlight w:val="none"/>
          <w:lang w:val="en-US" w:eastAsia="zh-CN"/>
        </w:rPr>
      </w:r>
      <w:r/>
    </w:p>
    <w:p>
      <w:pPr>
        <w:pStyle w:val="1117"/>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（5）本项目派驻驾驶员须取得与准驾车型相符合的车辆驾驶资格证，并具有3年以上驾驶经历。</w:t>
      </w:r>
      <w:r>
        <w:rPr>
          <w:rFonts w:hint="eastAsia" w:ascii="宋体" w:hAnsi="宋体" w:eastAsia="宋体" w:cs="宋体"/>
          <w:sz w:val="24"/>
          <w:szCs w:val="24"/>
          <w:highlight w:val="none"/>
          <w:lang w:val="en-US" w:eastAsia="zh-CN"/>
        </w:rPr>
      </w:r>
      <w:r/>
    </w:p>
    <w:p>
      <w:pPr>
        <w:pStyle w:val="1117"/>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（6）最近连续3个记分周期驾驶证无记满12分记录。</w:t>
      </w:r>
      <w:r>
        <w:rPr>
          <w:rFonts w:hint="eastAsia" w:ascii="宋体" w:hAnsi="宋体" w:eastAsia="宋体" w:cs="宋体"/>
          <w:sz w:val="24"/>
          <w:szCs w:val="24"/>
          <w:highlight w:val="none"/>
          <w:lang w:val="en-US" w:eastAsia="zh-CN"/>
        </w:rPr>
      </w:r>
      <w:r/>
    </w:p>
    <w:p>
      <w:pPr>
        <w:pStyle w:val="1117"/>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（7）无致人死亡或者重伤的交通事故责任记录。</w:t>
      </w:r>
      <w:r>
        <w:rPr>
          <w:rFonts w:hint="eastAsia" w:ascii="宋体" w:hAnsi="宋体" w:eastAsia="宋体" w:cs="宋体"/>
          <w:sz w:val="24"/>
          <w:szCs w:val="24"/>
          <w:highlight w:val="none"/>
          <w:lang w:val="en-US" w:eastAsia="zh-CN"/>
        </w:rPr>
      </w:r>
      <w:r/>
    </w:p>
    <w:p>
      <w:pPr>
        <w:pStyle w:val="1117"/>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（8）无饮酒后驾驶或者醉酒驾驶机动车记录，最近1年内无驾驶客运车辆超员、超速等严重交通违法行为记录。</w:t>
      </w:r>
      <w:r>
        <w:rPr>
          <w:rFonts w:hint="eastAsia" w:ascii="宋体" w:hAnsi="宋体" w:eastAsia="宋体" w:cs="宋体"/>
          <w:sz w:val="24"/>
          <w:szCs w:val="24"/>
          <w:highlight w:val="none"/>
          <w:lang w:val="en-US" w:eastAsia="zh-CN"/>
        </w:rPr>
      </w:r>
      <w:r/>
    </w:p>
    <w:p>
      <w:pPr>
        <w:pStyle w:val="1117"/>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（9）无违法犯罪记录，无吸毒、赌博等不良行为。</w:t>
      </w:r>
      <w:r>
        <w:rPr>
          <w:rFonts w:hint="eastAsia" w:ascii="宋体" w:hAnsi="宋体" w:eastAsia="宋体" w:cs="宋体"/>
          <w:sz w:val="24"/>
          <w:szCs w:val="24"/>
          <w:highlight w:val="none"/>
          <w:lang w:val="en-US" w:eastAsia="zh-CN"/>
        </w:rPr>
      </w:r>
      <w:r/>
    </w:p>
    <w:p>
      <w:pPr>
        <w:pStyle w:val="1117"/>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（10）身心健康，无传染性疾病，无癫痫、精神病等可能危及行车安全的疾病病史，无酗酒、吸毒行为记录。</w:t>
      </w:r>
      <w:r>
        <w:rPr>
          <w:rFonts w:hint="eastAsia" w:ascii="宋体" w:hAnsi="宋体" w:eastAsia="宋体" w:cs="宋体"/>
          <w:sz w:val="24"/>
          <w:szCs w:val="24"/>
          <w:highlight w:val="none"/>
          <w:lang w:val="en-US" w:eastAsia="zh-CN"/>
        </w:rPr>
      </w:r>
      <w:r/>
    </w:p>
    <w:p>
      <w:pPr>
        <w:pStyle w:val="1117"/>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（11）要有良好的服务态度，高度的责任感，服从采购人管理。</w:t>
      </w:r>
      <w:r>
        <w:rPr>
          <w:rFonts w:hint="eastAsia" w:ascii="宋体" w:hAnsi="宋体" w:eastAsia="宋体" w:cs="宋体"/>
          <w:sz w:val="24"/>
          <w:szCs w:val="24"/>
          <w:highlight w:val="none"/>
          <w:lang w:val="en-US" w:eastAsia="zh-CN"/>
        </w:rPr>
      </w:r>
      <w:r/>
    </w:p>
    <w:p>
      <w:pPr>
        <w:pStyle w:val="1117"/>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（12）供应商的驾驶员必须每年进行一次体检，并向采购人提供驾驶员的身体健康证明材料(体检结果)。</w:t>
      </w:r>
      <w:r>
        <w:rPr>
          <w:rFonts w:hint="eastAsia" w:ascii="宋体" w:hAnsi="宋体" w:eastAsia="宋体" w:cs="宋体"/>
          <w:sz w:val="24"/>
          <w:szCs w:val="24"/>
          <w:highlight w:val="none"/>
          <w:lang w:val="en-US" w:eastAsia="zh-CN"/>
        </w:rPr>
      </w:r>
      <w:r/>
    </w:p>
    <w:p>
      <w:pPr>
        <w:pStyle w:val="1117"/>
        <w:numPr>
          <w:ilvl w:val="0"/>
          <w:numId w:val="0"/>
        </w:numPr>
        <w:ind w:firstLine="480"/>
        <w:jc w:val="both"/>
        <w:keepLines w:val="0"/>
        <w:keepNext w:val="0"/>
        <w:pageBreakBefore w:val="0"/>
        <w:spacing w:line="360" w:lineRule="auto"/>
        <w:widowControl w:val="off"/>
        <w:rPr>
          <w:rFonts w:hint="eastAsia"/>
          <w:sz w:val="24"/>
          <w:szCs w:val="24"/>
          <w:highlight w:val="none"/>
          <w:lang w:val="en-US" w:eastAsia="zh-CN"/>
        </w:rPr>
      </w:pPr>
      <w:r>
        <w:rPr>
          <w:rFonts w:hint="eastAsia" w:ascii="宋体" w:hAnsi="宋体" w:eastAsia="宋体" w:cs="宋体"/>
          <w:sz w:val="24"/>
          <w:szCs w:val="24"/>
          <w:highlight w:val="none"/>
          <w:lang w:val="en-US" w:eastAsia="zh-CN"/>
        </w:rPr>
        <w:t xml:space="preserve">（13）配合做好上级部门的检查工作，做好相关的资料</w:t>
      </w:r>
      <w:r>
        <w:rPr>
          <w:rFonts w:hint="eastAsia"/>
          <w:sz w:val="24"/>
          <w:szCs w:val="24"/>
          <w:highlight w:val="none"/>
          <w:lang w:val="en-US" w:eastAsia="zh-CN"/>
        </w:rPr>
        <w:t xml:space="preserve">。</w:t>
      </w:r>
      <w:r>
        <w:rPr>
          <w:rFonts w:hint="eastAsia"/>
          <w:sz w:val="24"/>
          <w:szCs w:val="24"/>
          <w:highlight w:val="none"/>
          <w:lang w:val="en-US" w:eastAsia="zh-CN"/>
        </w:rPr>
      </w:r>
      <w:r/>
    </w:p>
    <w:p>
      <w:pPr>
        <w:pStyle w:val="1127"/>
        <w:numPr>
          <w:ilvl w:val="0"/>
          <w:numId w:val="0"/>
        </w:numPr>
        <w:ind w:left="0" w:firstLine="240"/>
        <w:keepLines w:val="0"/>
        <w:keepNext w:val="0"/>
        <w:pageBreakBefore w:val="0"/>
        <w:spacing w:line="360" w:lineRule="auto"/>
        <w:widowControl/>
        <w:rPr>
          <w:rFonts w:hint="eastAsia" w:ascii="宋体" w:hAnsi="宋体"/>
          <w:b/>
          <w:bCs/>
          <w:color w:val="000000"/>
          <w:sz w:val="24"/>
          <w:szCs w:val="24"/>
          <w:highlight w:val="none"/>
          <w:lang w:eastAsia="zh-CN"/>
        </w:rPr>
      </w:pPr>
      <w:r>
        <w:rPr>
          <w:rFonts w:hint="eastAsia" w:ascii="宋体" w:hAnsi="宋体" w:cs="宋体"/>
          <w:b/>
          <w:bCs/>
          <w:color w:val="000000"/>
          <w:sz w:val="24"/>
          <w:szCs w:val="24"/>
          <w:highlight w:val="none"/>
          <w:lang w:val="en-US" w:eastAsia="zh-CN"/>
        </w:rPr>
        <w:t xml:space="preserve">注：中标供应商需承诺与采购人合同签订后，在15日内将驾驶人员配备到位，并提供拟配备人员的①无犯罪记录证明、②中国执行信息公开网（非失信被执行人员、非限制消费人员）网页截图证明，经采购人确认后方可进场，未提供承诺书，视为符合性不通过。</w:t>
      </w:r>
      <w:r>
        <w:rPr>
          <w:rFonts w:hint="eastAsia" w:ascii="宋体" w:hAnsi="宋体"/>
          <w:b/>
          <w:bCs/>
          <w:color w:val="000000"/>
          <w:sz w:val="24"/>
          <w:szCs w:val="24"/>
          <w:highlight w:val="none"/>
          <w:lang w:eastAsia="zh-CN"/>
        </w:rPr>
      </w:r>
      <w:r/>
    </w:p>
    <w:p>
      <w:pPr>
        <w:pStyle w:val="1127"/>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6.工作明细</w:t>
      </w:r>
      <w:r>
        <w:rPr>
          <w:rFonts w:hint="eastAsia" w:ascii="宋体" w:hAnsi="宋体" w:eastAsia="宋体" w:cs="宋体"/>
          <w:color w:val="000000"/>
          <w:sz w:val="24"/>
          <w:szCs w:val="24"/>
          <w:highlight w:val="none"/>
          <w:lang w:val="en-US" w:eastAsia="zh-CN" w:bidi="ar-SA"/>
        </w:rPr>
      </w:r>
      <w:r/>
    </w:p>
    <w:tbl>
      <w:tblPr>
        <w:tblW w:w="968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13"/>
        <w:gridCol w:w="1425"/>
        <w:gridCol w:w="1905"/>
        <w:gridCol w:w="1605"/>
        <w:gridCol w:w="3932"/>
      </w:tblGrid>
      <w:tr>
        <w:trPr>
          <w:trHeight w:val="719"/>
          <w:tblHeader/>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1117"/>
              <w:ind w:left="0" w:right="0" w:firstLine="0"/>
              <w:jc w:val="center"/>
              <w:spacing w:line="240" w:lineRule="auto"/>
              <w:rPr>
                <w:rFonts w:ascii="宋体" w:hAnsi="宋体" w:cs="宋体"/>
                <w:b/>
                <w:bCs/>
                <w:color w:val="000000"/>
                <w:sz w:val="21"/>
                <w:highlight w:val="none"/>
                <w:lang w:eastAsia="zh-CN"/>
              </w:rPr>
            </w:pPr>
            <w:r>
              <w:rPr>
                <w:rFonts w:hint="eastAsia" w:ascii="宋体" w:hAnsi="宋体" w:cs="宋体"/>
                <w:b/>
                <w:bCs/>
                <w:color w:val="000000"/>
                <w:sz w:val="21"/>
                <w:highlight w:val="none"/>
                <w:lang w:eastAsia="zh-CN" w:bidi="ar"/>
              </w:rPr>
              <w:t xml:space="preserve">序号</w:t>
            </w:r>
            <w:r>
              <w:rPr>
                <w:rFonts w:ascii="宋体" w:hAnsi="宋体" w:cs="宋体"/>
                <w:b/>
                <w:bCs/>
                <w:color w:val="000000"/>
                <w:sz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pStyle w:val="1117"/>
              <w:ind w:left="0" w:right="0" w:firstLine="0"/>
              <w:jc w:val="center"/>
              <w:spacing w:line="240" w:lineRule="auto"/>
              <w:rPr>
                <w:rFonts w:ascii="宋体" w:hAnsi="宋体" w:cs="宋体"/>
                <w:b/>
                <w:bCs/>
                <w:color w:val="000000"/>
                <w:sz w:val="21"/>
                <w:highlight w:val="none"/>
                <w:lang w:eastAsia="zh-CN"/>
              </w:rPr>
            </w:pPr>
            <w:r>
              <w:rPr>
                <w:rFonts w:hint="eastAsia" w:ascii="宋体" w:hAnsi="宋体" w:cs="宋体"/>
                <w:b/>
                <w:bCs/>
                <w:color w:val="000000"/>
                <w:sz w:val="21"/>
                <w:highlight w:val="none"/>
                <w:lang w:eastAsia="zh-CN" w:bidi="ar"/>
              </w:rPr>
              <w:t xml:space="preserve">名称</w:t>
            </w:r>
            <w:r>
              <w:rPr>
                <w:rFonts w:ascii="宋体" w:hAnsi="宋体" w:cs="宋体"/>
                <w:b/>
                <w:bCs/>
                <w:color w:val="000000"/>
                <w:sz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pStyle w:val="1117"/>
              <w:ind w:left="0" w:right="0" w:firstLine="0"/>
              <w:jc w:val="center"/>
              <w:spacing w:line="240" w:lineRule="auto"/>
              <w:rPr>
                <w:rFonts w:ascii="宋体" w:hAnsi="宋体" w:cs="宋体"/>
                <w:b/>
                <w:bCs/>
                <w:color w:val="000000"/>
                <w:sz w:val="21"/>
                <w:highlight w:val="none"/>
                <w:lang w:eastAsia="zh-CN"/>
              </w:rPr>
            </w:pPr>
            <w:r>
              <w:rPr>
                <w:rFonts w:hint="eastAsia" w:ascii="宋体" w:hAnsi="宋体" w:cs="宋体"/>
                <w:b/>
                <w:bCs/>
                <w:color w:val="000000"/>
                <w:sz w:val="21"/>
                <w:highlight w:val="none"/>
                <w:lang w:eastAsia="zh-CN" w:bidi="ar"/>
              </w:rPr>
              <w:t xml:space="preserve">数量/辆</w:t>
            </w:r>
            <w:r>
              <w:rPr>
                <w:rFonts w:ascii="宋体" w:hAnsi="宋体" w:cs="宋体"/>
                <w:b/>
                <w:bCs/>
                <w:color w:val="000000"/>
                <w:sz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1117"/>
              <w:ind w:left="0" w:right="0" w:firstLine="0"/>
              <w:jc w:val="center"/>
              <w:spacing w:line="240" w:lineRule="auto"/>
              <w:rPr>
                <w:rFonts w:ascii="宋体" w:hAnsi="宋体" w:cs="宋体"/>
                <w:b/>
                <w:bCs/>
                <w:color w:val="000000"/>
                <w:sz w:val="21"/>
                <w:highlight w:val="none"/>
                <w:lang w:eastAsia="zh-CN"/>
              </w:rPr>
            </w:pPr>
            <w:r>
              <w:rPr>
                <w:rFonts w:hint="eastAsia" w:ascii="宋体" w:hAnsi="宋体" w:cs="宋体"/>
                <w:b/>
                <w:bCs/>
                <w:color w:val="000000"/>
                <w:sz w:val="21"/>
                <w:highlight w:val="none"/>
                <w:lang w:eastAsia="zh-CN" w:bidi="ar"/>
              </w:rPr>
              <w:t xml:space="preserve">单月</w:t>
            </w:r>
            <w:r>
              <w:rPr>
                <w:rFonts w:hint="eastAsia" w:ascii="宋体" w:hAnsi="宋体" w:cs="宋体"/>
                <w:b/>
                <w:bCs/>
                <w:color w:val="000000"/>
                <w:sz w:val="21"/>
                <w:highlight w:val="none"/>
                <w:lang w:val="en-US" w:eastAsia="zh-CN" w:bidi="ar"/>
              </w:rPr>
              <w:t xml:space="preserve">预估服务</w:t>
            </w:r>
            <w:r>
              <w:rPr>
                <w:rFonts w:hint="eastAsia" w:ascii="宋体" w:hAnsi="宋体" w:cs="宋体"/>
                <w:b/>
                <w:bCs/>
                <w:color w:val="000000"/>
                <w:sz w:val="21"/>
                <w:highlight w:val="none"/>
                <w:lang w:eastAsia="zh-CN" w:bidi="ar"/>
              </w:rPr>
              <w:t xml:space="preserve">次数</w:t>
            </w:r>
            <w:r>
              <w:rPr>
                <w:rFonts w:ascii="宋体" w:hAnsi="宋体" w:cs="宋体"/>
                <w:b/>
                <w:bCs/>
                <w:color w:val="000000"/>
                <w:sz w:val="21"/>
                <w:highlight w:val="none"/>
                <w:lang w:eastAsia="zh-CN"/>
              </w:rPr>
            </w:r>
            <w:r/>
          </w:p>
        </w:tc>
        <w:tc>
          <w:tcPr>
            <w:tcBorders>
              <w:top w:val="single" w:color="000000" w:sz="4" w:space="0"/>
              <w:left w:val="single" w:color="000000" w:sz="4" w:space="0"/>
              <w:bottom w:val="single" w:color="000000" w:sz="4" w:space="0"/>
              <w:right w:val="single" w:color="000000" w:sz="4" w:space="0"/>
            </w:tcBorders>
            <w:tcW w:w="3932" w:type="dxa"/>
            <w:vAlign w:val="center"/>
            <w:textDirection w:val="lrTb"/>
            <w:noWrap/>
          </w:tcPr>
          <w:p>
            <w:pPr>
              <w:pStyle w:val="1117"/>
              <w:ind w:left="0" w:right="0" w:firstLine="0"/>
              <w:jc w:val="center"/>
              <w:spacing w:line="240" w:lineRule="auto"/>
              <w:rPr>
                <w:rFonts w:ascii="宋体" w:hAnsi="宋体" w:cs="宋体"/>
                <w:b/>
                <w:bCs/>
                <w:color w:val="000000"/>
                <w:sz w:val="21"/>
                <w:highlight w:val="none"/>
                <w:lang w:val="en-US" w:eastAsia="zh-CN" w:bidi="ar"/>
              </w:rPr>
            </w:pPr>
            <w:r>
              <w:rPr>
                <w:rFonts w:hint="eastAsia" w:ascii="宋体" w:hAnsi="宋体" w:cs="宋体"/>
                <w:b/>
                <w:bCs/>
                <w:color w:val="000000"/>
                <w:sz w:val="21"/>
                <w:highlight w:val="none"/>
                <w:lang w:val="en-US" w:eastAsia="zh-CN" w:bidi="ar"/>
              </w:rPr>
              <w:t xml:space="preserve">备注</w:t>
            </w:r>
            <w:r>
              <w:rPr>
                <w:rFonts w:ascii="宋体" w:hAnsi="宋体" w:cs="宋体"/>
                <w:b/>
                <w:bCs/>
                <w:color w:val="000000"/>
                <w:sz w:val="21"/>
                <w:highlight w:val="none"/>
                <w:lang w:val="en-US" w:eastAsia="zh-CN" w:bidi="ar"/>
              </w:rPr>
            </w:r>
            <w:r/>
          </w:p>
        </w:tc>
      </w:tr>
      <w:tr>
        <w:trPr>
          <w:trHeight w:val="722"/>
        </w:trPr>
        <w:tc>
          <w:tcPr>
            <w:tcBorders>
              <w:top w:val="single" w:color="000000" w:sz="4" w:space="0"/>
              <w:left w:val="single" w:color="000000" w:sz="4" w:space="0"/>
              <w:bottom w:val="none" w:color="000000" w:sz="0" w:space="0"/>
              <w:right w:val="single" w:color="000000" w:sz="4" w:space="0"/>
            </w:tcBorders>
            <w:tcW w:w="813" w:type="dxa"/>
            <w:vAlign w:val="center"/>
            <w:vMerge w:val="restart"/>
            <w:textDirection w:val="lrTb"/>
            <w:noWrap/>
          </w:tcPr>
          <w:p>
            <w:pPr>
              <w:pStyle w:val="1117"/>
              <w:ind w:left="0" w:right="0" w:firstLine="0"/>
              <w:jc w:val="center"/>
              <w:spacing w:line="240" w:lineRule="auto"/>
              <w:rPr>
                <w:rFonts w:ascii="宋体" w:hAnsi="宋体" w:cs="宋体"/>
                <w:color w:val="000000"/>
                <w:sz w:val="21"/>
                <w:highlight w:val="none"/>
                <w:lang w:eastAsia="zh-CN"/>
              </w:rPr>
            </w:pPr>
            <w:r>
              <w:rPr>
                <w:rFonts w:hint="eastAsia" w:ascii="宋体" w:hAnsi="宋体" w:cs="宋体"/>
                <w:color w:val="000000"/>
                <w:sz w:val="21"/>
                <w:highlight w:val="none"/>
                <w:lang w:eastAsia="zh-CN" w:bidi="ar"/>
              </w:rPr>
              <w:t xml:space="preserve">1</w:t>
            </w:r>
            <w:r>
              <w:rPr>
                <w:rFonts w:ascii="宋体" w:hAnsi="宋体" w:cs="宋体"/>
                <w:color w:val="000000"/>
                <w:sz w:val="21"/>
                <w:highlight w:val="none"/>
                <w:lang w:eastAsia="zh-CN"/>
              </w:rPr>
            </w:r>
            <w:r/>
          </w:p>
        </w:tc>
        <w:tc>
          <w:tcPr>
            <w:tcBorders>
              <w:top w:val="single" w:color="000000" w:sz="4" w:space="0"/>
              <w:left w:val="single" w:color="000000" w:sz="4" w:space="0"/>
              <w:bottom w:val="none" w:color="000000" w:sz="0" w:space="0"/>
              <w:right w:val="single" w:color="000000" w:sz="4" w:space="0"/>
            </w:tcBorders>
            <w:tcW w:w="1425" w:type="dxa"/>
            <w:vAlign w:val="center"/>
            <w:vMerge w:val="restart"/>
            <w:textDirection w:val="lrTb"/>
            <w:noWrap/>
          </w:tcPr>
          <w:p>
            <w:pPr>
              <w:pStyle w:val="1117"/>
              <w:ind w:left="0" w:right="0" w:firstLine="0"/>
              <w:jc w:val="center"/>
              <w:spacing w:line="240" w:lineRule="auto"/>
              <w:rPr>
                <w:rFonts w:ascii="宋体" w:hAnsi="宋体" w:cs="宋体"/>
                <w:color w:val="000000"/>
                <w:sz w:val="21"/>
                <w:highlight w:val="none"/>
                <w:lang w:eastAsia="zh-CN"/>
              </w:rPr>
            </w:pPr>
            <w:r>
              <w:rPr>
                <w:rFonts w:hint="eastAsia" w:ascii="宋体" w:hAnsi="宋体" w:cs="宋体"/>
                <w:color w:val="000000"/>
                <w:sz w:val="21"/>
                <w:highlight w:val="none"/>
                <w:lang w:eastAsia="zh-CN" w:bidi="ar"/>
              </w:rPr>
              <w:t xml:space="preserve">运输服务</w:t>
            </w:r>
            <w:r>
              <w:rPr>
                <w:rFonts w:ascii="宋体" w:hAnsi="宋体" w:cs="宋体"/>
                <w:color w:val="000000"/>
                <w:sz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pStyle w:val="1117"/>
              <w:ind w:left="0" w:right="0" w:firstLine="0"/>
              <w:jc w:val="center"/>
              <w:spacing w:line="240" w:lineRule="auto"/>
              <w:rPr>
                <w:rFonts w:ascii="宋体" w:hAnsi="宋体" w:cs="宋体"/>
                <w:color w:val="000000"/>
                <w:sz w:val="21"/>
                <w:highlight w:val="none"/>
                <w:lang w:eastAsia="zh-CN"/>
              </w:rPr>
            </w:pPr>
            <w:r>
              <w:rPr>
                <w:rFonts w:hint="eastAsia" w:ascii="宋体" w:hAnsi="宋体" w:cs="宋体"/>
                <w:color w:val="000000"/>
                <w:sz w:val="21"/>
                <w:highlight w:val="none"/>
                <w:lang w:eastAsia="zh-CN" w:bidi="ar"/>
              </w:rPr>
              <w:t xml:space="preserve">1（沪牌）</w:t>
            </w:r>
            <w:r>
              <w:rPr>
                <w:rFonts w:ascii="宋体" w:hAnsi="宋体" w:cs="宋体"/>
                <w:color w:val="000000"/>
                <w:sz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1117"/>
              <w:ind w:left="0" w:right="0" w:firstLine="0"/>
              <w:jc w:val="center"/>
              <w:spacing w:line="240" w:lineRule="auto"/>
              <w:rPr>
                <w:rFonts w:ascii="宋体" w:hAnsi="宋体" w:cs="宋体"/>
                <w:color w:val="000000"/>
                <w:sz w:val="21"/>
                <w:highlight w:val="none"/>
                <w:lang w:val="en-US" w:eastAsia="zh-CN"/>
              </w:rPr>
            </w:pPr>
            <w:r>
              <w:rPr>
                <w:rFonts w:hint="eastAsia" w:ascii="宋体" w:hAnsi="宋体" w:cs="宋体"/>
                <w:color w:val="000000"/>
                <w:sz w:val="21"/>
                <w:highlight w:val="none"/>
                <w:lang w:val="en-US" w:eastAsia="zh-CN"/>
              </w:rPr>
              <w:t xml:space="preserve">22</w:t>
            </w:r>
            <w:r>
              <w:rPr>
                <w:rFonts w:ascii="宋体" w:hAnsi="宋体" w:cs="宋体"/>
                <w:color w:val="000000"/>
                <w:sz w:val="21"/>
                <w:highlight w:val="none"/>
                <w:lang w:val="en-US" w:eastAsia="zh-CN"/>
              </w:rPr>
            </w:r>
            <w:r/>
          </w:p>
        </w:tc>
        <w:tc>
          <w:tcPr>
            <w:tcBorders>
              <w:top w:val="single" w:color="000000" w:sz="4" w:space="0"/>
              <w:left w:val="single" w:color="000000" w:sz="4" w:space="0"/>
              <w:bottom w:val="none" w:color="000000" w:sz="0" w:space="0"/>
              <w:right w:val="single" w:color="000000" w:sz="4" w:space="0"/>
            </w:tcBorders>
            <w:tcW w:w="3932" w:type="dxa"/>
            <w:vAlign w:val="center"/>
            <w:vMerge w:val="restart"/>
            <w:textDirection w:val="lrTb"/>
            <w:noWrap/>
          </w:tcPr>
          <w:p>
            <w:pPr>
              <w:pStyle w:val="1117"/>
              <w:ind w:left="0" w:right="0" w:firstLine="0"/>
              <w:jc w:val="left"/>
              <w:spacing w:line="240" w:lineRule="auto"/>
              <w:rPr>
                <w:rFonts w:hint="eastAsia" w:ascii="宋体" w:hAnsi="宋体" w:cs="宋体"/>
                <w:color w:val="000000"/>
                <w:sz w:val="21"/>
                <w:highlight w:val="none"/>
                <w:lang w:val="en-US" w:eastAsia="zh-CN"/>
              </w:rPr>
            </w:pPr>
            <w:r>
              <w:rPr>
                <w:rFonts w:hint="eastAsia" w:ascii="宋体" w:hAnsi="宋体" w:cs="宋体"/>
                <w:color w:val="000000"/>
                <w:sz w:val="21"/>
                <w:highlight w:val="none"/>
                <w:lang w:eastAsia="zh-CN" w:bidi="ar"/>
              </w:rPr>
              <w:t xml:space="preserve">单次费用为8小时/100公里以内费用；单次不满4小时按照单次的60%结算；包含车辆改装、保险、维修、保养、折旧、年审费、随车驾驶员工资劳务费、保险等全部费用</w:t>
            </w:r>
            <w:r>
              <w:rPr>
                <w:rFonts w:hint="eastAsia" w:ascii="宋体" w:hAnsi="宋体" w:cs="宋体"/>
                <w:color w:val="000000"/>
                <w:sz w:val="21"/>
                <w:highlight w:val="none"/>
                <w:lang w:val="en-US" w:eastAsia="zh-CN"/>
              </w:rPr>
            </w:r>
            <w:r/>
          </w:p>
        </w:tc>
      </w:tr>
      <w:tr>
        <w:trPr>
          <w:trHeight w:val="729"/>
        </w:trPr>
        <w:tc>
          <w:tcPr>
            <w:tcBorders>
              <w:top w:val="none" w:color="000000" w:sz="0" w:space="0"/>
              <w:left w:val="single" w:color="000000" w:sz="4" w:space="0"/>
              <w:bottom w:val="none" w:color="000000" w:sz="0" w:space="0"/>
              <w:right w:val="single" w:color="000000" w:sz="4" w:space="0"/>
            </w:tcBorders>
            <w:tcW w:w="813" w:type="dxa"/>
            <w:vAlign w:val="center"/>
            <w:vMerge w:val="continue"/>
            <w:textDirection w:val="lrTb"/>
            <w:noWrap/>
          </w:tcPr>
          <w:p>
            <w:pPr>
              <w:pStyle w:val="1117"/>
              <w:ind w:left="0" w:right="0" w:firstLine="0"/>
              <w:jc w:val="center"/>
              <w:spacing w:line="240" w:lineRule="auto"/>
              <w:widowControl w:val="off"/>
              <w:rPr>
                <w:rFonts w:ascii="宋体" w:hAnsi="宋体" w:cs="宋体"/>
                <w:color w:val="000000"/>
                <w:sz w:val="21"/>
                <w:highlight w:val="none"/>
                <w:lang w:eastAsia="zh-CN"/>
              </w:rPr>
            </w:pPr>
            <w:r>
              <w:rPr>
                <w:rFonts w:ascii="宋体" w:hAnsi="宋体" w:cs="宋体"/>
                <w:color w:val="000000"/>
                <w:sz w:val="21"/>
                <w:highlight w:val="none"/>
                <w:lang w:eastAsia="zh-CN"/>
              </w:rPr>
            </w:r>
            <w:r/>
          </w:p>
        </w:tc>
        <w:tc>
          <w:tcPr>
            <w:tcBorders>
              <w:top w:val="none" w:color="000000" w:sz="0" w:space="0"/>
              <w:left w:val="single" w:color="000000" w:sz="4" w:space="0"/>
              <w:bottom w:val="none" w:color="000000" w:sz="0" w:space="0"/>
              <w:right w:val="single" w:color="000000" w:sz="4" w:space="0"/>
            </w:tcBorders>
            <w:tcW w:w="1425" w:type="dxa"/>
            <w:vAlign w:val="center"/>
            <w:vMerge w:val="continue"/>
            <w:textDirection w:val="lrTb"/>
            <w:noWrap/>
          </w:tcPr>
          <w:p>
            <w:pPr>
              <w:pStyle w:val="1117"/>
              <w:ind w:left="0" w:right="0" w:firstLine="0"/>
              <w:jc w:val="center"/>
              <w:spacing w:line="240" w:lineRule="auto"/>
              <w:widowControl w:val="off"/>
              <w:rPr>
                <w:rFonts w:ascii="宋体" w:hAnsi="宋体" w:cs="宋体"/>
                <w:color w:val="000000"/>
                <w:sz w:val="21"/>
                <w:highlight w:val="none"/>
                <w:lang w:eastAsia="zh-CN"/>
              </w:rPr>
            </w:pPr>
            <w:r>
              <w:rPr>
                <w:rFonts w:ascii="宋体" w:hAnsi="宋体" w:cs="宋体"/>
                <w:color w:val="000000"/>
                <w:sz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pStyle w:val="1117"/>
              <w:ind w:left="0" w:right="0" w:firstLine="0"/>
              <w:jc w:val="center"/>
              <w:spacing w:line="240" w:lineRule="auto"/>
              <w:rPr>
                <w:rFonts w:ascii="宋体" w:hAnsi="宋体" w:cs="宋体"/>
                <w:color w:val="000000"/>
                <w:sz w:val="21"/>
                <w:highlight w:val="none"/>
                <w:lang w:eastAsia="zh-CN"/>
              </w:rPr>
            </w:pPr>
            <w:r>
              <w:rPr>
                <w:rFonts w:hint="eastAsia" w:ascii="宋体" w:hAnsi="宋体" w:cs="宋体"/>
                <w:color w:val="000000"/>
                <w:sz w:val="21"/>
                <w:highlight w:val="none"/>
                <w:lang w:eastAsia="zh-CN" w:bidi="ar"/>
              </w:rPr>
              <w:t xml:space="preserve">14</w:t>
            </w:r>
            <w:r>
              <w:rPr>
                <w:rFonts w:ascii="宋体" w:hAnsi="宋体" w:cs="宋体"/>
                <w:color w:val="000000"/>
                <w:sz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1117"/>
              <w:ind w:left="0" w:right="0" w:firstLine="0"/>
              <w:jc w:val="center"/>
              <w:spacing w:line="240" w:lineRule="auto"/>
              <w:rPr>
                <w:rFonts w:ascii="宋体" w:hAnsi="宋体" w:cs="宋体"/>
                <w:color w:val="000000"/>
                <w:sz w:val="21"/>
                <w:highlight w:val="none"/>
                <w:lang w:val="en-US" w:eastAsia="zh-CN"/>
              </w:rPr>
            </w:pPr>
            <w:r>
              <w:rPr>
                <w:rFonts w:hint="eastAsia" w:ascii="宋体" w:hAnsi="宋体" w:cs="宋体"/>
                <w:color w:val="000000"/>
                <w:sz w:val="21"/>
                <w:highlight w:val="none"/>
                <w:lang w:eastAsia="zh-CN" w:bidi="ar"/>
              </w:rPr>
              <w:t xml:space="preserve">2</w:t>
            </w:r>
            <w:r>
              <w:rPr>
                <w:rFonts w:hint="eastAsia" w:ascii="宋体" w:hAnsi="宋体" w:cs="宋体"/>
                <w:color w:val="000000"/>
                <w:sz w:val="21"/>
                <w:highlight w:val="none"/>
                <w:lang w:val="en-US" w:eastAsia="zh-CN" w:bidi="ar"/>
              </w:rPr>
              <w:t xml:space="preserve">2</w:t>
            </w:r>
            <w:r>
              <w:rPr>
                <w:rFonts w:ascii="宋体" w:hAnsi="宋体" w:cs="宋体"/>
                <w:color w:val="000000"/>
                <w:sz w:val="21"/>
                <w:highlight w:val="none"/>
                <w:lang w:val="en-US" w:eastAsia="zh-CN"/>
              </w:rPr>
            </w:r>
            <w:r/>
          </w:p>
        </w:tc>
        <w:tc>
          <w:tcPr>
            <w:tcBorders>
              <w:top w:val="none" w:color="000000" w:sz="0" w:space="0"/>
              <w:left w:val="single" w:color="000000" w:sz="4" w:space="0"/>
              <w:bottom w:val="single" w:color="000000" w:sz="4" w:space="0"/>
              <w:right w:val="single" w:color="000000" w:sz="4" w:space="0"/>
            </w:tcBorders>
            <w:tcW w:w="3932" w:type="dxa"/>
            <w:vAlign w:val="center"/>
            <w:vMerge w:val="continue"/>
            <w:textDirection w:val="lrTb"/>
            <w:noWrap/>
          </w:tcPr>
          <w:p>
            <w:pPr>
              <w:pStyle w:val="1117"/>
              <w:ind w:left="0" w:right="0" w:firstLine="0"/>
              <w:jc w:val="center"/>
              <w:spacing w:line="240" w:lineRule="auto"/>
              <w:rPr>
                <w:rFonts w:hint="eastAsia" w:ascii="宋体" w:hAnsi="宋体" w:cs="宋体"/>
                <w:color w:val="000000"/>
                <w:sz w:val="21"/>
                <w:highlight w:val="none"/>
                <w:lang w:eastAsia="zh-CN" w:bidi="ar"/>
              </w:rPr>
            </w:pPr>
            <w:r>
              <w:rPr>
                <w:rFonts w:hint="eastAsia" w:ascii="宋体" w:hAnsi="宋体" w:cs="宋体"/>
                <w:color w:val="000000"/>
                <w:sz w:val="21"/>
                <w:highlight w:val="none"/>
                <w:lang w:eastAsia="zh-CN" w:bidi="ar"/>
              </w:rPr>
            </w:r>
            <w:r/>
          </w:p>
        </w:tc>
      </w:tr>
      <w:tr>
        <w:trPr>
          <w:trHeight w:val="1224"/>
        </w:trPr>
        <w:tc>
          <w:tcPr>
            <w:tcBorders>
              <w:top w:val="none" w:color="000000" w:sz="0" w:space="0"/>
              <w:left w:val="single" w:color="000000" w:sz="4" w:space="0"/>
              <w:bottom w:val="single" w:color="000000" w:sz="4" w:space="0"/>
              <w:right w:val="single" w:color="000000" w:sz="4" w:space="0"/>
            </w:tcBorders>
            <w:tcW w:w="813" w:type="dxa"/>
            <w:vAlign w:val="center"/>
            <w:vMerge w:val="continue"/>
            <w:textDirection w:val="lrTb"/>
            <w:noWrap/>
          </w:tcPr>
          <w:p>
            <w:pPr>
              <w:pStyle w:val="1117"/>
              <w:ind w:left="0" w:right="0" w:firstLine="0"/>
              <w:jc w:val="center"/>
              <w:spacing w:line="240" w:lineRule="auto"/>
              <w:rPr>
                <w:rFonts w:ascii="宋体" w:hAnsi="宋体" w:cs="宋体"/>
                <w:color w:val="000000"/>
                <w:sz w:val="21"/>
                <w:highlight w:val="none"/>
                <w:lang w:eastAsia="zh-CN" w:bidi="ar"/>
              </w:rPr>
            </w:pPr>
            <w:r>
              <w:rPr>
                <w:rFonts w:ascii="宋体" w:hAnsi="宋体" w:cs="宋体"/>
                <w:color w:val="000000"/>
                <w:sz w:val="21"/>
                <w:highlight w:val="none"/>
                <w:lang w:eastAsia="zh-CN" w:bidi="ar"/>
              </w:rPr>
            </w:r>
            <w:r/>
          </w:p>
        </w:tc>
        <w:tc>
          <w:tcPr>
            <w:tcBorders>
              <w:top w:val="none" w:color="000000" w:sz="0" w:space="0"/>
              <w:left w:val="single" w:color="000000" w:sz="4" w:space="0"/>
              <w:bottom w:val="single" w:color="000000" w:sz="4" w:space="0"/>
              <w:right w:val="single" w:color="000000" w:sz="4" w:space="0"/>
            </w:tcBorders>
            <w:tcW w:w="1425" w:type="dxa"/>
            <w:vAlign w:val="center"/>
            <w:vMerge w:val="continue"/>
            <w:textDirection w:val="lrTb"/>
            <w:noWrap/>
          </w:tcPr>
          <w:p>
            <w:pPr>
              <w:pStyle w:val="1117"/>
              <w:ind w:left="0" w:right="0" w:firstLine="0"/>
              <w:jc w:val="center"/>
              <w:spacing w:line="240" w:lineRule="auto"/>
              <w:rPr>
                <w:rFonts w:ascii="宋体" w:hAnsi="宋体" w:cs="宋体"/>
                <w:color w:val="000000"/>
                <w:sz w:val="21"/>
                <w:highlight w:val="none"/>
                <w:lang w:eastAsia="zh-CN" w:bidi="ar"/>
              </w:rPr>
            </w:pPr>
            <w:r>
              <w:rPr>
                <w:rFonts w:ascii="宋体" w:hAnsi="宋体" w:cs="宋体"/>
                <w:color w:val="000000"/>
                <w:sz w:val="21"/>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pStyle w:val="1117"/>
              <w:ind w:left="0" w:right="0" w:firstLine="0"/>
              <w:jc w:val="center"/>
              <w:spacing w:line="240" w:lineRule="auto"/>
              <w:rPr>
                <w:rFonts w:ascii="宋体" w:hAnsi="宋体" w:cs="宋体"/>
                <w:color w:val="000000"/>
                <w:sz w:val="21"/>
                <w:highlight w:val="none"/>
                <w:lang w:eastAsia="zh-CN" w:bidi="ar"/>
              </w:rPr>
            </w:pPr>
            <w:r>
              <w:rPr>
                <w:rFonts w:hint="eastAsia" w:ascii="宋体" w:hAnsi="宋体" w:cs="宋体"/>
                <w:color w:val="000000"/>
                <w:sz w:val="21"/>
                <w:highlight w:val="none"/>
                <w:lang w:eastAsia="zh-CN" w:bidi="ar"/>
              </w:rPr>
              <w:t xml:space="preserve">1（充电桩检测车）</w:t>
            </w:r>
            <w:r>
              <w:rPr>
                <w:rFonts w:ascii="宋体" w:hAnsi="宋体" w:cs="宋体"/>
                <w:color w:val="000000"/>
                <w:sz w:val="21"/>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1117"/>
              <w:ind w:left="0" w:right="0" w:firstLine="0"/>
              <w:jc w:val="center"/>
              <w:spacing w:line="240" w:lineRule="auto"/>
              <w:rPr>
                <w:rFonts w:ascii="宋体" w:hAnsi="宋体" w:cs="宋体"/>
                <w:color w:val="000000"/>
                <w:sz w:val="21"/>
                <w:highlight w:val="none"/>
                <w:lang w:eastAsia="zh-CN" w:bidi="ar"/>
              </w:rPr>
            </w:pPr>
            <w:r>
              <w:rPr>
                <w:rFonts w:hint="eastAsia" w:ascii="宋体" w:hAnsi="宋体" w:cs="宋体"/>
                <w:color w:val="000000"/>
                <w:sz w:val="21"/>
                <w:highlight w:val="none"/>
                <w:lang w:eastAsia="zh-CN" w:bidi="ar"/>
              </w:rPr>
              <w:t xml:space="preserve">1</w:t>
            </w:r>
            <w:r>
              <w:rPr>
                <w:rFonts w:ascii="宋体" w:hAnsi="宋体" w:cs="宋体"/>
                <w:color w:val="000000"/>
                <w:sz w:val="21"/>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3932" w:type="dxa"/>
            <w:vAlign w:val="center"/>
            <w:textDirection w:val="lrTb"/>
            <w:noWrap/>
          </w:tcPr>
          <w:p>
            <w:pPr>
              <w:pStyle w:val="1117"/>
              <w:ind w:left="0" w:right="0" w:firstLine="0"/>
              <w:jc w:val="center"/>
              <w:spacing w:line="240" w:lineRule="auto"/>
              <w:rPr>
                <w:rFonts w:hint="eastAsia" w:ascii="宋体" w:hAnsi="宋体" w:cs="宋体"/>
                <w:color w:val="000000"/>
                <w:sz w:val="21"/>
                <w:highlight w:val="none"/>
                <w:lang w:eastAsia="zh-CN" w:bidi="ar"/>
              </w:rPr>
            </w:pPr>
            <w:r>
              <w:rPr>
                <w:rFonts w:hint="eastAsia" w:ascii="宋体" w:hAnsi="宋体" w:cs="宋体"/>
                <w:color w:val="000000"/>
                <w:sz w:val="21"/>
                <w:highlight w:val="none"/>
                <w:lang w:eastAsia="zh-CN" w:bidi="ar"/>
              </w:rPr>
              <w:t xml:space="preserve">充电桩检测车为采购人充电检测专用，不做其他使用，中标供应商每日完成运输任务后须把车子停到采购人指定地点，采购人安装的检测设备须随车同步购买保险</w:t>
            </w:r>
            <w:r>
              <w:rPr>
                <w:rFonts w:hint="eastAsia" w:ascii="宋体" w:hAnsi="宋体" w:cs="宋体"/>
                <w:color w:val="000000"/>
                <w:sz w:val="21"/>
                <w:highlight w:val="none"/>
                <w:lang w:eastAsia="zh-CN" w:bidi="ar"/>
              </w:rPr>
            </w:r>
            <w:r/>
          </w:p>
        </w:tc>
      </w:tr>
      <w:tr>
        <w:trPr>
          <w:trHeight w:val="757"/>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1117"/>
              <w:ind w:left="0" w:right="0" w:firstLine="0"/>
              <w:jc w:val="center"/>
              <w:spacing w:line="240" w:lineRule="auto"/>
              <w:rPr>
                <w:rFonts w:ascii="宋体" w:hAnsi="宋体" w:cs="宋体"/>
                <w:color w:val="000000"/>
                <w:sz w:val="21"/>
                <w:highlight w:val="none"/>
                <w:lang w:eastAsia="zh-CN"/>
              </w:rPr>
            </w:pPr>
            <w:r>
              <w:rPr>
                <w:rFonts w:hint="eastAsia" w:ascii="宋体" w:hAnsi="宋体" w:cs="宋体"/>
                <w:color w:val="000000"/>
                <w:sz w:val="21"/>
                <w:highlight w:val="none"/>
                <w:lang w:eastAsia="zh-CN" w:bidi="ar"/>
              </w:rPr>
              <w:t xml:space="preserve">2</w:t>
            </w:r>
            <w:r>
              <w:rPr>
                <w:rFonts w:ascii="宋体" w:hAnsi="宋体" w:cs="宋体"/>
                <w:color w:val="000000"/>
                <w:sz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pStyle w:val="1117"/>
              <w:ind w:left="0" w:right="0" w:firstLine="0"/>
              <w:jc w:val="center"/>
              <w:spacing w:line="240" w:lineRule="auto"/>
              <w:rPr>
                <w:rFonts w:ascii="宋体" w:hAnsi="宋体" w:cs="宋体"/>
                <w:color w:val="000000"/>
                <w:sz w:val="21"/>
                <w:highlight w:val="none"/>
                <w:lang w:eastAsia="zh-CN"/>
              </w:rPr>
            </w:pPr>
            <w:r>
              <w:rPr>
                <w:rFonts w:hint="eastAsia" w:ascii="宋体" w:hAnsi="宋体" w:cs="宋体"/>
                <w:color w:val="000000"/>
                <w:sz w:val="21"/>
                <w:highlight w:val="none"/>
                <w:lang w:eastAsia="zh-CN" w:bidi="ar"/>
              </w:rPr>
              <w:t xml:space="preserve">超公里数</w:t>
            </w:r>
            <w:r>
              <w:rPr>
                <w:rFonts w:ascii="宋体" w:hAnsi="宋体" w:cs="宋体"/>
                <w:color w:val="000000"/>
                <w:sz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pStyle w:val="1117"/>
              <w:ind w:left="0" w:right="0" w:firstLine="0"/>
              <w:jc w:val="center"/>
              <w:spacing w:line="240" w:lineRule="auto"/>
              <w:rPr>
                <w:rFonts w:ascii="宋体" w:hAnsi="宋体" w:cs="宋体"/>
                <w:color w:val="000000"/>
                <w:sz w:val="21"/>
                <w:highlight w:val="none"/>
                <w:lang w:eastAsia="zh-CN"/>
              </w:rPr>
            </w:pPr>
            <w:r>
              <w:rPr>
                <w:rFonts w:hint="eastAsia" w:ascii="宋体" w:hAnsi="宋体" w:cs="宋体"/>
                <w:color w:val="000000"/>
                <w:sz w:val="21"/>
                <w:highlight w:val="none"/>
                <w:lang w:eastAsia="zh-CN" w:bidi="ar"/>
              </w:rPr>
              <w:t xml:space="preserve">16</w:t>
            </w:r>
            <w:r>
              <w:rPr>
                <w:rFonts w:ascii="宋体" w:hAnsi="宋体" w:cs="宋体"/>
                <w:color w:val="000000"/>
                <w:sz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1117"/>
              <w:ind w:left="0" w:right="0" w:firstLine="0"/>
              <w:jc w:val="center"/>
              <w:spacing w:line="240" w:lineRule="auto"/>
              <w:rPr>
                <w:rFonts w:ascii="宋体" w:hAnsi="宋体" w:cs="宋体"/>
                <w:color w:val="000000"/>
                <w:sz w:val="21"/>
                <w:highlight w:val="none"/>
                <w:lang w:eastAsia="zh-CN"/>
              </w:rPr>
            </w:pPr>
            <w:r>
              <w:rPr>
                <w:rFonts w:hint="eastAsia" w:ascii="宋体" w:hAnsi="宋体" w:cs="宋体"/>
                <w:color w:val="000000"/>
                <w:sz w:val="21"/>
                <w:highlight w:val="none"/>
                <w:lang w:val="en-US" w:eastAsia="zh-CN" w:bidi="ar"/>
              </w:rPr>
              <w:t xml:space="preserve">440</w:t>
            </w:r>
            <w:r>
              <w:rPr>
                <w:rFonts w:hint="eastAsia" w:ascii="宋体" w:hAnsi="宋体" w:cs="宋体"/>
                <w:color w:val="000000"/>
                <w:sz w:val="21"/>
                <w:highlight w:val="none"/>
                <w:lang w:eastAsia="zh-CN" w:bidi="ar"/>
              </w:rPr>
              <w:t xml:space="preserve">公里/月</w:t>
            </w:r>
            <w:r>
              <w:rPr>
                <w:rFonts w:ascii="宋体" w:hAnsi="宋体" w:cs="宋体"/>
                <w:color w:val="000000"/>
                <w:sz w:val="21"/>
                <w:highlight w:val="none"/>
                <w:lang w:eastAsia="zh-CN"/>
              </w:rPr>
            </w:r>
            <w:r/>
          </w:p>
        </w:tc>
        <w:tc>
          <w:tcPr>
            <w:tcBorders>
              <w:top w:val="single" w:color="000000" w:sz="4" w:space="0"/>
              <w:left w:val="single" w:color="000000" w:sz="4" w:space="0"/>
              <w:bottom w:val="single" w:color="000000" w:sz="4" w:space="0"/>
              <w:right w:val="single" w:color="000000" w:sz="4" w:space="0"/>
            </w:tcBorders>
            <w:tcW w:w="3932" w:type="dxa"/>
            <w:vAlign w:val="center"/>
            <w:textDirection w:val="lrTb"/>
            <w:noWrap/>
          </w:tcPr>
          <w:p>
            <w:pPr>
              <w:pStyle w:val="1117"/>
              <w:ind w:left="0" w:right="0" w:firstLine="0"/>
              <w:jc w:val="left"/>
              <w:spacing w:line="240" w:lineRule="auto"/>
              <w:rPr>
                <w:rFonts w:hint="eastAsia" w:ascii="宋体" w:hAnsi="宋体" w:cs="宋体"/>
                <w:color w:val="000000"/>
                <w:sz w:val="21"/>
                <w:highlight w:val="none"/>
                <w:lang w:val="en-US" w:eastAsia="zh-CN" w:bidi="ar"/>
              </w:rPr>
            </w:pPr>
            <w:r>
              <w:rPr>
                <w:rFonts w:hint="eastAsia" w:ascii="宋体" w:hAnsi="宋体" w:cs="宋体"/>
                <w:color w:val="000000"/>
                <w:sz w:val="21"/>
                <w:highlight w:val="none"/>
                <w:lang w:eastAsia="zh-CN" w:bidi="ar"/>
              </w:rPr>
              <w:t xml:space="preserve">单次运输服务公里数为100公里，暂按照一辆车超出</w:t>
            </w:r>
            <w:r>
              <w:rPr>
                <w:rFonts w:hint="eastAsia" w:ascii="宋体" w:hAnsi="宋体" w:cs="宋体"/>
                <w:color w:val="000000"/>
                <w:sz w:val="21"/>
                <w:highlight w:val="none"/>
                <w:lang w:val="en-US" w:eastAsia="zh-CN" w:bidi="ar"/>
              </w:rPr>
              <w:t xml:space="preserve">440</w:t>
            </w:r>
            <w:r>
              <w:rPr>
                <w:rFonts w:hint="eastAsia" w:ascii="宋体" w:hAnsi="宋体" w:cs="宋体"/>
                <w:color w:val="000000"/>
                <w:sz w:val="21"/>
                <w:highlight w:val="none"/>
                <w:lang w:eastAsia="zh-CN" w:bidi="ar"/>
              </w:rPr>
              <w:t xml:space="preserve">公里/月测算</w:t>
            </w:r>
            <w:r>
              <w:rPr>
                <w:rFonts w:hint="eastAsia" w:ascii="宋体" w:hAnsi="宋体" w:cs="宋体"/>
                <w:color w:val="000000"/>
                <w:sz w:val="21"/>
                <w:highlight w:val="none"/>
                <w:lang w:val="en-US" w:eastAsia="zh-CN" w:bidi="ar"/>
              </w:rPr>
            </w:r>
            <w:r/>
          </w:p>
        </w:tc>
      </w:tr>
      <w:tr>
        <w:trPr>
          <w:trHeight w:val="737"/>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1117"/>
              <w:ind w:left="0" w:right="0" w:firstLine="0"/>
              <w:jc w:val="center"/>
              <w:spacing w:line="240" w:lineRule="auto"/>
              <w:rPr>
                <w:rFonts w:ascii="宋体" w:hAnsi="宋体" w:cs="宋体"/>
                <w:color w:val="000000"/>
                <w:sz w:val="21"/>
                <w:highlight w:val="none"/>
                <w:lang w:eastAsia="zh-CN"/>
              </w:rPr>
            </w:pPr>
            <w:r>
              <w:rPr>
                <w:rFonts w:hint="eastAsia" w:ascii="宋体" w:hAnsi="宋体" w:cs="宋体"/>
                <w:color w:val="000000"/>
                <w:sz w:val="21"/>
                <w:highlight w:val="none"/>
                <w:lang w:eastAsia="zh-CN" w:bidi="ar"/>
              </w:rPr>
              <w:t xml:space="preserve">3</w:t>
            </w:r>
            <w:r>
              <w:rPr>
                <w:rFonts w:ascii="宋体" w:hAnsi="宋体" w:cs="宋体"/>
                <w:color w:val="000000"/>
                <w:sz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pStyle w:val="1117"/>
              <w:ind w:left="0" w:right="0" w:firstLine="0"/>
              <w:jc w:val="center"/>
              <w:spacing w:line="240" w:lineRule="auto"/>
              <w:rPr>
                <w:rFonts w:ascii="宋体" w:hAnsi="宋体" w:cs="宋体"/>
                <w:color w:val="000000"/>
                <w:sz w:val="21"/>
                <w:highlight w:val="none"/>
                <w:lang w:eastAsia="zh-CN"/>
              </w:rPr>
            </w:pPr>
            <w:r>
              <w:rPr>
                <w:rFonts w:hint="eastAsia" w:ascii="宋体" w:hAnsi="宋体" w:cs="宋体"/>
                <w:color w:val="000000"/>
                <w:sz w:val="21"/>
                <w:highlight w:val="none"/>
                <w:lang w:eastAsia="zh-CN" w:bidi="ar"/>
              </w:rPr>
              <w:t xml:space="preserve">超时数</w:t>
            </w:r>
            <w:r>
              <w:rPr>
                <w:rFonts w:ascii="宋体" w:hAnsi="宋体" w:cs="宋体"/>
                <w:color w:val="000000"/>
                <w:sz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pStyle w:val="1117"/>
              <w:ind w:left="0" w:right="0" w:firstLine="0"/>
              <w:jc w:val="center"/>
              <w:spacing w:line="240" w:lineRule="auto"/>
              <w:rPr>
                <w:rFonts w:ascii="宋体" w:hAnsi="宋体" w:cs="宋体"/>
                <w:color w:val="000000"/>
                <w:sz w:val="21"/>
                <w:highlight w:val="none"/>
                <w:lang w:eastAsia="zh-CN"/>
              </w:rPr>
            </w:pPr>
            <w:r>
              <w:rPr>
                <w:rFonts w:hint="eastAsia" w:ascii="宋体" w:hAnsi="宋体" w:cs="宋体"/>
                <w:color w:val="000000"/>
                <w:sz w:val="21"/>
                <w:highlight w:val="none"/>
                <w:lang w:eastAsia="zh-CN" w:bidi="ar"/>
              </w:rPr>
              <w:t xml:space="preserve">16</w:t>
            </w:r>
            <w:r>
              <w:rPr>
                <w:rFonts w:ascii="宋体" w:hAnsi="宋体" w:cs="宋体"/>
                <w:color w:val="000000"/>
                <w:sz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1117"/>
              <w:ind w:left="0" w:right="0" w:firstLine="0"/>
              <w:jc w:val="center"/>
              <w:spacing w:line="240" w:lineRule="auto"/>
              <w:rPr>
                <w:rFonts w:ascii="宋体" w:hAnsi="宋体" w:cs="宋体"/>
                <w:color w:val="000000"/>
                <w:sz w:val="21"/>
                <w:highlight w:val="none"/>
                <w:lang w:eastAsia="zh-CN"/>
              </w:rPr>
            </w:pPr>
            <w:r>
              <w:rPr>
                <w:rFonts w:hint="eastAsia" w:ascii="宋体" w:hAnsi="宋体" w:cs="宋体"/>
                <w:color w:val="000000"/>
                <w:sz w:val="21"/>
                <w:highlight w:val="none"/>
                <w:lang w:eastAsia="zh-CN" w:bidi="ar"/>
              </w:rPr>
              <w:t xml:space="preserve">5小时/月</w:t>
            </w:r>
            <w:r>
              <w:rPr>
                <w:rFonts w:ascii="宋体" w:hAnsi="宋体" w:cs="宋体"/>
                <w:color w:val="000000"/>
                <w:sz w:val="21"/>
                <w:highlight w:val="none"/>
                <w:lang w:eastAsia="zh-CN"/>
              </w:rPr>
            </w:r>
            <w:r/>
          </w:p>
        </w:tc>
        <w:tc>
          <w:tcPr>
            <w:tcBorders>
              <w:top w:val="single" w:color="000000" w:sz="4" w:space="0"/>
              <w:left w:val="single" w:color="000000" w:sz="4" w:space="0"/>
              <w:bottom w:val="single" w:color="000000" w:sz="4" w:space="0"/>
              <w:right w:val="single" w:color="000000" w:sz="4" w:space="0"/>
            </w:tcBorders>
            <w:tcW w:w="3932" w:type="dxa"/>
            <w:vAlign w:val="center"/>
            <w:textDirection w:val="lrTb"/>
            <w:noWrap/>
          </w:tcPr>
          <w:p>
            <w:pPr>
              <w:pStyle w:val="1117"/>
              <w:ind w:left="0" w:right="0" w:firstLine="0"/>
              <w:jc w:val="left"/>
              <w:spacing w:line="240" w:lineRule="auto"/>
              <w:rPr>
                <w:rFonts w:hint="eastAsia" w:ascii="宋体" w:hAnsi="宋体" w:cs="宋体"/>
                <w:color w:val="000000"/>
                <w:sz w:val="21"/>
                <w:highlight w:val="none"/>
                <w:lang w:eastAsia="zh-CN" w:bidi="ar"/>
              </w:rPr>
            </w:pPr>
            <w:r>
              <w:rPr>
                <w:rFonts w:hint="eastAsia" w:ascii="宋体" w:hAnsi="宋体" w:cs="宋体"/>
                <w:color w:val="000000"/>
                <w:sz w:val="21"/>
                <w:highlight w:val="none"/>
                <w:lang w:eastAsia="zh-CN" w:bidi="ar"/>
              </w:rPr>
              <w:t xml:space="preserve">单次运输服务时长为8小时，暂按照一辆车超5小时/月测算</w:t>
            </w:r>
            <w:r>
              <w:rPr>
                <w:rFonts w:hint="eastAsia" w:ascii="宋体" w:hAnsi="宋体" w:cs="宋体"/>
                <w:color w:val="000000"/>
                <w:sz w:val="21"/>
                <w:highlight w:val="none"/>
                <w:lang w:eastAsia="zh-CN" w:bidi="ar"/>
              </w:rPr>
            </w:r>
            <w:r/>
          </w:p>
        </w:tc>
      </w:tr>
    </w:tbl>
    <w:p>
      <w:pPr>
        <w:pStyle w:val="1127"/>
        <w:jc w:val="left"/>
        <w:keepLines w:val="0"/>
        <w:keepNext w:val="0"/>
        <w:pageBreakBefore w:val="0"/>
        <w:spacing w:line="360" w:lineRule="auto"/>
        <w:widowControl/>
        <w:rPr>
          <w:rFonts w:hint="eastAsia" w:ascii="Calibri" w:hAnsi="Calibri" w:eastAsia="宋体" w:cs="Times New Roman"/>
          <w:b/>
          <w:bCs/>
          <w:sz w:val="24"/>
          <w:szCs w:val="24"/>
          <w:highlight w:val="none"/>
          <w:lang w:val="en-US" w:eastAsia="zh-CN" w:bidi="ar-SA"/>
        </w:rPr>
      </w:pPr>
      <w:r>
        <w:rPr>
          <w:rFonts w:hint="eastAsia" w:ascii="宋体" w:hAnsi="宋体" w:cs="Times New Roman"/>
          <w:b/>
          <w:bCs/>
          <w:color w:val="000000"/>
          <w:sz w:val="24"/>
          <w:szCs w:val="24"/>
          <w:highlight w:val="none"/>
          <w:lang w:eastAsia="zh-CN"/>
        </w:rPr>
        <w:t xml:space="preserve">注：</w:t>
      </w:r>
      <w:r>
        <w:rPr>
          <w:rFonts w:hint="eastAsia" w:ascii="宋体" w:hAnsi="宋体" w:cs="Times New Roman"/>
          <w:b/>
          <w:bCs/>
          <w:color w:val="000000"/>
          <w:sz w:val="24"/>
          <w:szCs w:val="24"/>
          <w:highlight w:val="none"/>
          <w:lang w:val="en-US" w:eastAsia="zh-CN"/>
        </w:rPr>
        <w:t xml:space="preserve">本项目服务车辆及人员只能用于本项目，车辆涉及空置、一车双驾等情况产生的费用由供应商综合考虑在投标报价中不再另行结算。</w:t>
      </w:r>
      <w:r>
        <w:rPr>
          <w:rFonts w:hint="eastAsia" w:ascii="Calibri" w:hAnsi="Calibri" w:eastAsia="宋体" w:cs="Times New Roman"/>
          <w:b/>
          <w:bCs/>
          <w:sz w:val="24"/>
          <w:szCs w:val="24"/>
          <w:highlight w:val="none"/>
          <w:lang w:val="en-US" w:eastAsia="zh-CN" w:bidi="ar-SA"/>
        </w:rPr>
      </w:r>
      <w:r/>
    </w:p>
    <w:p>
      <w:pPr>
        <w:pStyle w:val="1127"/>
        <w:jc w:val="left"/>
        <w:keepLines w:val="0"/>
        <w:keepNext w:val="0"/>
        <w:pageBreakBefore w:val="0"/>
        <w:spacing w:line="360" w:lineRule="auto"/>
        <w:widowControl/>
        <w:rPr>
          <w:rFonts w:hint="eastAsia" w:ascii="Calibri" w:hAnsi="Calibri" w:eastAsia="宋体" w:cs="Times New Roman"/>
          <w:b/>
          <w:bCs/>
          <w:sz w:val="24"/>
          <w:szCs w:val="24"/>
          <w:highlight w:val="none"/>
          <w:lang w:val="en-US" w:eastAsia="zh-CN" w:bidi="ar-SA"/>
        </w:rPr>
      </w:pPr>
      <w:r>
        <w:rPr>
          <w:rFonts w:hint="eastAsia" w:ascii="Calibri" w:hAnsi="Calibri" w:eastAsia="宋体" w:cs="Times New Roman"/>
          <w:b/>
          <w:bCs/>
          <w:sz w:val="24"/>
          <w:szCs w:val="24"/>
          <w:highlight w:val="none"/>
          <w:lang w:val="en-US" w:eastAsia="zh-CN" w:bidi="ar-SA"/>
        </w:rPr>
        <w:t xml:space="preserve">（三）服务质量与考核要求</w:t>
      </w:r>
      <w:r>
        <w:rPr>
          <w:rFonts w:hint="eastAsia" w:ascii="Calibri" w:hAnsi="Calibri" w:eastAsia="宋体" w:cs="Times New Roman"/>
          <w:b/>
          <w:bCs/>
          <w:sz w:val="24"/>
          <w:szCs w:val="24"/>
          <w:highlight w:val="none"/>
          <w:lang w:val="en-US" w:eastAsia="zh-CN" w:bidi="ar-SA"/>
        </w:rPr>
      </w:r>
      <w:r/>
    </w:p>
    <w:p>
      <w:pPr>
        <w:pStyle w:val="1127"/>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供应商须建立相关管理制度，做好全套服务台账，包含车辆档案（行驶证、备案证、保险单、年检记录、维修保养记录）、驾驶员档案（驾驶证、身份证、无犯罪记录、体检报告、培训记录）、每日出车台账、里程时长台账。保证台账记录真实、完整、可追溯，确保各类资料规范齐全，并按照采购人要求每月提交相应台账供采购人查阅和核查。</w:t>
      </w:r>
      <w:r>
        <w:rPr>
          <w:rFonts w:hint="eastAsia" w:ascii="宋体" w:hAnsi="宋体" w:eastAsia="宋体" w:cs="宋体"/>
          <w:sz w:val="24"/>
          <w:szCs w:val="24"/>
          <w:highlight w:val="none"/>
          <w:lang w:val="en-US" w:eastAsia="zh-CN" w:bidi="ar-SA"/>
        </w:rPr>
      </w:r>
      <w:r/>
    </w:p>
    <w:p>
      <w:pPr>
        <w:pStyle w:val="1127"/>
        <w:ind w:firstLine="480"/>
        <w:jc w:val="left"/>
        <w:keepLines w:val="0"/>
        <w:keepNext w:val="0"/>
        <w:pageBreakBefore w:val="0"/>
        <w:spacing w:line="360" w:lineRule="auto"/>
        <w:widowControl/>
        <w:rPr>
          <w:rFonts w:hint="eastAsia" w:ascii="Calibri" w:hAnsi="Calibri" w:eastAsia="宋体" w:cs="Times New Roman"/>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2.采购人实行月度服务考核机制，考核内容包含车辆车况、出车准时率、服务态度、安全事故、违规情况</w:t>
      </w:r>
      <w:r>
        <w:rPr>
          <w:rFonts w:hint="eastAsia" w:ascii="Calibri" w:hAnsi="Calibri" w:eastAsia="宋体" w:cs="Times New Roman"/>
          <w:sz w:val="24"/>
          <w:szCs w:val="24"/>
          <w:highlight w:val="none"/>
          <w:lang w:val="en-US" w:eastAsia="zh-CN" w:bidi="ar-SA"/>
        </w:rPr>
        <w:t xml:space="preserve">、台账完整性等，考核结果作为供应商服务费用结算的重要依据。如供应商单次考核不合格，采购人有权要求供应商限期整改；如供应商累计2次考核不合格（分数低于70分），或出现重大服务质量事故、安全事故，采购人有权单方解除本合同，且供应商需承担由此给采购人造成的一切损失。</w:t>
      </w:r>
      <w:r>
        <w:rPr>
          <w:rFonts w:hint="eastAsia" w:ascii="Calibri" w:hAnsi="Calibri" w:eastAsia="宋体" w:cs="Times New Roman"/>
          <w:sz w:val="24"/>
          <w:szCs w:val="24"/>
          <w:highlight w:val="none"/>
          <w:lang w:val="en-US" w:eastAsia="zh-CN" w:bidi="ar-SA"/>
        </w:rPr>
      </w:r>
      <w:r/>
    </w:p>
    <w:p>
      <w:pPr>
        <w:pStyle w:val="1127"/>
        <w:jc w:val="left"/>
        <w:keepLines w:val="0"/>
        <w:keepNext w:val="0"/>
        <w:pageBreakBefore w:val="0"/>
        <w:spacing w:line="360" w:lineRule="auto"/>
        <w:widowControl/>
        <w:rPr>
          <w:rFonts w:hint="eastAsia" w:ascii="Calibri" w:hAnsi="Calibri" w:eastAsia="宋体" w:cs="Times New Roman"/>
          <w:b/>
          <w:bCs/>
          <w:sz w:val="24"/>
          <w:szCs w:val="24"/>
          <w:highlight w:val="none"/>
          <w:lang w:val="en-US" w:eastAsia="zh-CN" w:bidi="ar-SA"/>
        </w:rPr>
      </w:pPr>
      <w:r>
        <w:rPr>
          <w:rFonts w:hint="eastAsia" w:ascii="Calibri" w:hAnsi="Calibri" w:eastAsia="宋体" w:cs="Times New Roman"/>
          <w:b/>
          <w:bCs/>
          <w:sz w:val="24"/>
          <w:szCs w:val="24"/>
          <w:highlight w:val="none"/>
          <w:lang w:val="en-US" w:eastAsia="zh-CN" w:bidi="ar-SA"/>
        </w:rPr>
        <w:t xml:space="preserve">（四）有关说明</w:t>
      </w:r>
      <w:r>
        <w:rPr>
          <w:rFonts w:hint="eastAsia" w:ascii="Calibri" w:hAnsi="Calibri" w:eastAsia="宋体" w:cs="Times New Roman"/>
          <w:b/>
          <w:bCs/>
          <w:sz w:val="24"/>
          <w:szCs w:val="24"/>
          <w:highlight w:val="none"/>
          <w:lang w:val="en-US" w:eastAsia="zh-CN" w:bidi="ar-SA"/>
        </w:rPr>
      </w:r>
      <w:r/>
    </w:p>
    <w:p>
      <w:pPr>
        <w:pStyle w:val="1127"/>
        <w:ind w:firstLine="480"/>
        <w:jc w:val="left"/>
        <w:keepLines w:val="0"/>
        <w:keepNext w:val="0"/>
        <w:pageBreakBefore w:val="0"/>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供应商投标报价应包括所有服务、人工、社保、交通、加班、招标代理费、政策性文件规定及合同包含的所有风险、责任、管理、保险、利润、税金等能满足项目需求的一切费用；供应商投标时应充分考虑服务期内所有可能影响到投标的因素（包括最低工资标准和社保基数的政策性调整），一旦中标总价将包定，不予调整。如发生漏、缺、少项，都将被认为是投标供应商的报价让利行为，损失自负。</w:t>
      </w:r>
      <w:r>
        <w:rPr>
          <w:rFonts w:hint="eastAsia" w:ascii="宋体" w:hAnsi="宋体" w:eastAsia="宋体" w:cs="宋体"/>
          <w:sz w:val="24"/>
          <w:szCs w:val="24"/>
          <w:highlight w:val="none"/>
          <w:lang w:val="en-US" w:eastAsia="zh-CN" w:bidi="ar-SA"/>
        </w:rPr>
      </w:r>
      <w:r/>
    </w:p>
    <w:p>
      <w:pPr>
        <w:pStyle w:val="1127"/>
        <w:ind w:firstLine="480"/>
        <w:jc w:val="left"/>
        <w:keepLines w:val="0"/>
        <w:keepNext w:val="0"/>
        <w:pageBreakBefore w:val="0"/>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2.为保证服务质量，中标供应商为本项目配备的所有车辆、驾驶员仅限为本项目提供服务，不得用于其他项目或外接社会营运。</w:t>
      </w:r>
      <w:r>
        <w:rPr>
          <w:rFonts w:hint="eastAsia" w:ascii="宋体" w:hAnsi="宋体" w:eastAsia="宋体" w:cs="宋体"/>
          <w:sz w:val="24"/>
          <w:szCs w:val="24"/>
          <w:highlight w:val="none"/>
          <w:lang w:val="en-US" w:eastAsia="zh-CN" w:bidi="ar-SA"/>
        </w:rPr>
      </w:r>
      <w:r/>
    </w:p>
    <w:p>
      <w:pPr>
        <w:pStyle w:val="1127"/>
        <w:ind w:firstLine="480"/>
        <w:jc w:val="left"/>
        <w:keepLines w:val="0"/>
        <w:keepNext w:val="0"/>
        <w:pageBreakBefore w:val="0"/>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中标供应商与采购人合同签订后，在15日内将所有车辆及驾驶人员配备到位，并提供拟配备人员的①无犯罪记录证明、②中国执行信息公开网（非失信被执行人员、非限制消费人员）网页截图证明，经采购人确认后方可进场，未能在规定时间配齐车辆和人员，按每延期一天按2000元/天扣除服务费，延期满30天，采购人有权取消合同，并追究中标供应商因此对采购人造成的损失。</w:t>
      </w:r>
      <w:r>
        <w:rPr>
          <w:rFonts w:hint="eastAsia" w:ascii="宋体" w:hAnsi="宋体" w:eastAsia="宋体" w:cs="宋体"/>
          <w:sz w:val="24"/>
          <w:szCs w:val="24"/>
          <w:highlight w:val="none"/>
          <w:lang w:val="en-US" w:eastAsia="zh-CN" w:bidi="ar-SA"/>
        </w:rPr>
      </w:r>
      <w:r/>
    </w:p>
    <w:p>
      <w:pPr>
        <w:pStyle w:val="1127"/>
        <w:ind w:firstLine="480"/>
        <w:jc w:val="left"/>
        <w:keepLines w:val="0"/>
        <w:keepNext w:val="0"/>
        <w:pageBreakBefore w:val="0"/>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采购人成立验收小组，按照采购合同的约定对中标供应商的履约情况进行验收。验收时间以采购人政府采购履约验收通知单发出为准。验收时，采购人按照采购合同的约定对每一项技术、商务要求的履约情况进行确认。验收结束后，验收小组出具验收书，列明各项标准的验收情况及项目总体评价，由验收双方共同签署。验收结果与采购合同约定的资金支付。履约验收的各项资料存档备查。</w:t>
      </w:r>
      <w:r>
        <w:rPr>
          <w:rFonts w:hint="eastAsia" w:ascii="宋体" w:hAnsi="宋体" w:eastAsia="宋体" w:cs="宋体"/>
          <w:sz w:val="24"/>
          <w:szCs w:val="24"/>
          <w:highlight w:val="none"/>
          <w:lang w:val="en-US" w:eastAsia="zh-CN" w:bidi="ar-SA"/>
        </w:rPr>
      </w:r>
      <w:r/>
    </w:p>
    <w:p>
      <w:pPr>
        <w:pStyle w:val="1127"/>
        <w:ind w:firstLine="480"/>
        <w:jc w:val="left"/>
        <w:keepLines w:val="0"/>
        <w:keepNext w:val="0"/>
        <w:pageBreakBefore w:val="0"/>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5.付款方式：供应商每月25日前提供上个月工作量清单至采购人确认，经采购人确认后于次月付款。</w:t>
      </w:r>
      <w:r>
        <w:rPr>
          <w:rFonts w:hint="eastAsia" w:ascii="宋体" w:hAnsi="宋体" w:eastAsia="宋体" w:cs="宋体"/>
          <w:sz w:val="24"/>
          <w:szCs w:val="24"/>
          <w:highlight w:val="none"/>
          <w:lang w:val="en-US" w:eastAsia="zh-CN" w:bidi="ar-SA"/>
        </w:rPr>
      </w:r>
      <w:r/>
    </w:p>
    <w:p>
      <w:pPr>
        <w:pStyle w:val="1127"/>
        <w:numPr>
          <w:ilvl w:val="0"/>
          <w:numId w:val="0"/>
        </w:numPr>
        <w:ind w:left="0" w:firstLine="240"/>
        <w:keepLines w:val="0"/>
        <w:keepNext w:val="0"/>
        <w:pageBreakBefore w:val="0"/>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sz w:val="24"/>
          <w:szCs w:val="24"/>
          <w:highlight w:val="none"/>
          <w:lang w:val="en-US" w:eastAsia="zh-CN" w:bidi="ar-SA"/>
        </w:rPr>
        <w:t xml:space="preserve">6.履约保证金：本项目不收取履约保</w:t>
      </w:r>
      <w:r>
        <w:rPr>
          <w:rFonts w:hint="eastAsia" w:ascii="Calibri" w:hAnsi="Calibri" w:eastAsia="宋体" w:cs="Times New Roman"/>
          <w:sz w:val="24"/>
          <w:szCs w:val="24"/>
          <w:highlight w:val="none"/>
          <w:lang w:val="en-US" w:eastAsia="zh-CN" w:bidi="ar-SA"/>
        </w:rPr>
        <w:t xml:space="preserve">证金。</w:t>
      </w:r>
      <w:r>
        <w:rPr>
          <w:rFonts w:hint="eastAsia" w:ascii="宋体" w:hAnsi="宋体" w:eastAsia="宋体" w:cs="宋体"/>
          <w:color w:val="000000"/>
          <w:sz w:val="24"/>
          <w:highlight w:val="none"/>
          <w:lang w:val="en-US" w:eastAsia="zh-CN"/>
        </w:rPr>
      </w:r>
      <w:r/>
    </w:p>
    <w:p>
      <w:pPr>
        <w:shd w:val="nil" w:color="auto"/>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br w:type="page" w:clear="all"/>
      </w:r>
      <w:r>
        <w:rPr>
          <w:rFonts w:hint="eastAsia" w:ascii="宋体" w:hAnsi="宋体" w:eastAsia="宋体" w:cs="宋体"/>
          <w:b/>
          <w:bCs/>
          <w:color w:val="000000"/>
          <w:sz w:val="24"/>
          <w:szCs w:val="24"/>
          <w:highlight w:val="none"/>
          <w:lang w:val="en-US" w:eastAsia="zh-CN"/>
        </w:rPr>
      </w:r>
      <w:r/>
    </w:p>
    <w:p>
      <w:pPr>
        <w:pStyle w:val="1127"/>
        <w:jc w:val="left"/>
        <w:keepLines w:val="0"/>
        <w:keepNext w:val="0"/>
        <w:pageBreakBefore w:val="0"/>
        <w:spacing w:line="36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highlight w:val="none"/>
          <w:lang w:val="en-US" w:eastAsia="zh-CN"/>
        </w:rPr>
        <w:t xml:space="preserve">附件1：</w:t>
      </w:r>
      <w:r>
        <w:rPr>
          <w:rFonts w:hint="eastAsia" w:ascii="宋体" w:hAnsi="宋体" w:eastAsia="宋体" w:cs="宋体"/>
          <w:b/>
          <w:bCs/>
          <w:color w:val="000000"/>
          <w:sz w:val="24"/>
          <w:szCs w:val="24"/>
          <w:highlight w:val="none"/>
          <w:lang w:val="en-US" w:eastAsia="zh-CN"/>
        </w:rPr>
        <w:t xml:space="preserve">考核表</w:t>
      </w:r>
      <w:r>
        <w:rPr>
          <w:rFonts w:ascii="宋体" w:hAnsi="宋体" w:eastAsia="宋体" w:cs="宋体"/>
          <w:b/>
          <w:bCs/>
          <w:color w:val="000000"/>
          <w:sz w:val="24"/>
          <w:highlight w:val="none"/>
          <w:lang w:val="en-US" w:eastAsia="zh-CN"/>
        </w:rPr>
      </w:r>
      <w:r/>
    </w:p>
    <w:p>
      <w:pPr>
        <w:pStyle w:val="1127"/>
        <w:jc w:val="center"/>
        <w:keepLines w:val="0"/>
        <w:keepNext w:val="0"/>
        <w:pageBreakBefore w:val="0"/>
        <w:spacing w:line="360" w:lineRule="auto"/>
        <w:widowControl/>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无锡市检验检测认证研究院检测服务运输项目</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lang w:val="en-US" w:eastAsia="zh-CN"/>
        </w:rPr>
        <w:t xml:space="preserve">月考核表</w:t>
      </w:r>
      <w:r>
        <w:rPr>
          <w:rFonts w:ascii="宋体" w:hAnsi="宋体" w:eastAsia="宋体" w:cs="宋体"/>
          <w:b/>
          <w:bCs/>
          <w:color w:val="000000"/>
          <w:sz w:val="24"/>
          <w:szCs w:val="24"/>
          <w:highlight w:val="none"/>
          <w:lang w:val="en-US" w:eastAsia="zh-CN"/>
        </w:rPr>
      </w:r>
      <w:r/>
    </w:p>
    <w:tbl>
      <w:tblPr>
        <w:tblW w:w="103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4"/>
        <w:gridCol w:w="2116"/>
        <w:gridCol w:w="4065"/>
        <w:gridCol w:w="1005"/>
        <w:gridCol w:w="923"/>
        <w:gridCol w:w="870"/>
        <w:gridCol w:w="716"/>
      </w:tblGrid>
      <w:tr>
        <w:trPr>
          <w:trHeight w:val="569"/>
        </w:trPr>
        <w:tc>
          <w:tcPr>
            <w:tcW w:w="634" w:type="dxa"/>
            <w:vAlign w:val="center"/>
            <w:textDirection w:val="lrTb"/>
            <w:noWrap/>
          </w:tcPr>
          <w:p>
            <w:pPr>
              <w:pStyle w:val="1117"/>
              <w:ind w:left="0" w:right="0" w:firstLine="0"/>
              <w:jc w:val="center"/>
              <w:keepLines w:val="0"/>
              <w:keepNext w:val="0"/>
              <w:spacing w:before="0" w:beforeAutospacing="0" w:after="0" w:afterAutospacing="0" w:line="240" w:lineRule="auto"/>
              <w:widowControl/>
              <w:rPr>
                <w:rFonts w:hint="eastAsia" w:ascii="宋体" w:hAnsi="宋体" w:eastAsia="宋体" w:cs="宋体"/>
                <w:b/>
                <w:bCs/>
                <w:i w:val="0"/>
                <w:iCs w:val="0"/>
                <w:sz w:val="21"/>
                <w:szCs w:val="21"/>
                <w:highlight w:val="none"/>
              </w:rPr>
              <w:suppressLineNumbers w:val="0"/>
            </w:pPr>
            <w:r>
              <w:rPr>
                <w:rFonts w:hint="eastAsia" w:ascii="宋体" w:hAnsi="宋体" w:eastAsia="宋体" w:cs="宋体"/>
                <w:b/>
                <w:bCs/>
                <w:i w:val="0"/>
                <w:iCs w:val="0"/>
                <w:color w:val="000000"/>
                <w:sz w:val="21"/>
                <w:szCs w:val="21"/>
                <w:highlight w:val="none"/>
                <w:lang w:val="en-US" w:eastAsia="zh-CN" w:bidi="ar"/>
              </w:rPr>
              <w:t xml:space="preserve">序号</w:t>
            </w:r>
            <w:r>
              <w:rPr>
                <w:rFonts w:hint="eastAsia" w:ascii="宋体" w:hAnsi="宋体" w:eastAsia="宋体" w:cs="宋体"/>
                <w:b/>
                <w:bCs/>
                <w:i w:val="0"/>
                <w:iCs w:val="0"/>
                <w:sz w:val="21"/>
                <w:szCs w:val="21"/>
                <w:highlight w:val="none"/>
              </w:rPr>
            </w:r>
            <w:r/>
          </w:p>
        </w:tc>
        <w:tc>
          <w:tcPr>
            <w:tcW w:w="2116" w:type="dxa"/>
            <w:vAlign w:val="center"/>
            <w:textDirection w:val="lrTb"/>
            <w:noWrap w:val="false"/>
          </w:tcPr>
          <w:p>
            <w:pPr>
              <w:pStyle w:val="1117"/>
              <w:ind w:left="0" w:right="0" w:firstLine="0"/>
              <w:jc w:val="center"/>
              <w:keepLines w:val="0"/>
              <w:keepNext w:val="0"/>
              <w:spacing w:before="0" w:beforeAutospacing="0" w:after="0" w:afterAutospacing="0" w:line="240" w:lineRule="auto"/>
              <w:widowControl/>
              <w:rPr>
                <w:rFonts w:hint="eastAsia" w:ascii="宋体" w:hAnsi="宋体" w:eastAsia="宋体" w:cs="宋体"/>
                <w:b/>
                <w:bCs/>
                <w:i w:val="0"/>
                <w:iCs w:val="0"/>
                <w:sz w:val="21"/>
                <w:szCs w:val="21"/>
                <w:highlight w:val="none"/>
              </w:rPr>
              <w:suppressLineNumbers w:val="0"/>
            </w:pPr>
            <w:r>
              <w:rPr>
                <w:rFonts w:hint="eastAsia" w:ascii="宋体" w:hAnsi="宋体" w:eastAsia="宋体" w:cs="宋体"/>
                <w:b/>
                <w:bCs/>
                <w:i w:val="0"/>
                <w:iCs w:val="0"/>
                <w:color w:val="000000"/>
                <w:sz w:val="21"/>
                <w:szCs w:val="21"/>
                <w:highlight w:val="none"/>
                <w:lang w:val="en-US" w:eastAsia="zh-CN" w:bidi="ar"/>
              </w:rPr>
              <w:t xml:space="preserve">考核内容</w:t>
            </w:r>
            <w:r>
              <w:rPr>
                <w:rFonts w:hint="eastAsia" w:ascii="宋体" w:hAnsi="宋体" w:eastAsia="宋体" w:cs="宋体"/>
                <w:b/>
                <w:bCs/>
                <w:i w:val="0"/>
                <w:iCs w:val="0"/>
                <w:sz w:val="21"/>
                <w:szCs w:val="21"/>
                <w:highlight w:val="none"/>
              </w:rPr>
            </w:r>
            <w:r/>
          </w:p>
        </w:tc>
        <w:tc>
          <w:tcPr>
            <w:tcW w:w="4065" w:type="dxa"/>
            <w:vAlign w:val="center"/>
            <w:textDirection w:val="lrTb"/>
            <w:noWrap/>
          </w:tcPr>
          <w:p>
            <w:pPr>
              <w:pStyle w:val="1117"/>
              <w:ind w:left="0" w:right="0" w:firstLine="0"/>
              <w:jc w:val="center"/>
              <w:keepLines w:val="0"/>
              <w:keepNext w:val="0"/>
              <w:spacing w:before="0" w:beforeAutospacing="0" w:after="0" w:afterAutospacing="0" w:line="240" w:lineRule="auto"/>
              <w:widowControl/>
              <w:rPr>
                <w:rFonts w:hint="eastAsia" w:ascii="宋体" w:hAnsi="宋体" w:eastAsia="宋体" w:cs="宋体"/>
                <w:b/>
                <w:bCs/>
                <w:i w:val="0"/>
                <w:iCs w:val="0"/>
                <w:sz w:val="21"/>
                <w:szCs w:val="21"/>
                <w:highlight w:val="none"/>
              </w:rPr>
              <w:suppressLineNumbers w:val="0"/>
            </w:pPr>
            <w:r>
              <w:rPr>
                <w:rFonts w:hint="eastAsia" w:ascii="宋体" w:hAnsi="宋体" w:eastAsia="宋体" w:cs="宋体"/>
                <w:b/>
                <w:bCs/>
                <w:i w:val="0"/>
                <w:iCs w:val="0"/>
                <w:color w:val="000000"/>
                <w:sz w:val="21"/>
                <w:szCs w:val="21"/>
                <w:highlight w:val="none"/>
                <w:lang w:val="en-US" w:eastAsia="zh-CN" w:bidi="ar"/>
              </w:rPr>
              <w:t xml:space="preserve">评分办法</w:t>
            </w:r>
            <w:r>
              <w:rPr>
                <w:rFonts w:hint="eastAsia" w:ascii="宋体" w:hAnsi="宋体" w:eastAsia="宋体" w:cs="宋体"/>
                <w:b/>
                <w:bCs/>
                <w:i w:val="0"/>
                <w:iCs w:val="0"/>
                <w:sz w:val="21"/>
                <w:szCs w:val="21"/>
                <w:highlight w:val="none"/>
              </w:rPr>
            </w:r>
            <w:r/>
          </w:p>
        </w:tc>
        <w:tc>
          <w:tcPr>
            <w:tcW w:w="1005" w:type="dxa"/>
            <w:vAlign w:val="center"/>
            <w:textDirection w:val="lrTb"/>
            <w:noWrap/>
          </w:tcPr>
          <w:p>
            <w:pPr>
              <w:pStyle w:val="1117"/>
              <w:ind w:left="0" w:right="0" w:firstLine="0"/>
              <w:jc w:val="center"/>
              <w:keepLines w:val="0"/>
              <w:keepNext w:val="0"/>
              <w:spacing w:before="0" w:beforeAutospacing="0" w:after="0" w:afterAutospacing="0" w:line="240" w:lineRule="auto"/>
              <w:widowControl/>
              <w:rPr>
                <w:rFonts w:hint="eastAsia" w:ascii="宋体" w:hAnsi="宋体" w:eastAsia="宋体" w:cs="宋体"/>
                <w:b/>
                <w:bCs/>
                <w:i w:val="0"/>
                <w:iCs w:val="0"/>
                <w:sz w:val="21"/>
                <w:szCs w:val="21"/>
                <w:highlight w:val="none"/>
              </w:rPr>
              <w:suppressLineNumbers w:val="0"/>
            </w:pPr>
            <w:r>
              <w:rPr>
                <w:rFonts w:hint="eastAsia" w:ascii="宋体" w:hAnsi="宋体" w:eastAsia="宋体" w:cs="宋体"/>
                <w:b/>
                <w:bCs/>
                <w:i w:val="0"/>
                <w:iCs w:val="0"/>
                <w:color w:val="000000"/>
                <w:sz w:val="21"/>
                <w:szCs w:val="21"/>
                <w:highlight w:val="none"/>
                <w:lang w:val="en-US" w:eastAsia="zh-CN" w:bidi="ar"/>
              </w:rPr>
              <w:t xml:space="preserve">分值</w:t>
            </w:r>
            <w:r>
              <w:rPr>
                <w:rFonts w:hint="eastAsia" w:ascii="宋体" w:hAnsi="宋体" w:eastAsia="宋体" w:cs="宋体"/>
                <w:b/>
                <w:bCs/>
                <w:i w:val="0"/>
                <w:iCs w:val="0"/>
                <w:sz w:val="21"/>
                <w:szCs w:val="21"/>
                <w:highlight w:val="none"/>
              </w:rPr>
            </w:r>
            <w:r/>
          </w:p>
        </w:tc>
        <w:tc>
          <w:tcPr>
            <w:tcW w:w="923" w:type="dxa"/>
            <w:vAlign w:val="center"/>
            <w:textDirection w:val="lrTb"/>
            <w:noWrap/>
          </w:tcPr>
          <w:p>
            <w:pPr>
              <w:pStyle w:val="1117"/>
              <w:ind w:left="0" w:right="0" w:firstLine="0"/>
              <w:jc w:val="center"/>
              <w:keepLines w:val="0"/>
              <w:keepNext w:val="0"/>
              <w:spacing w:before="0" w:beforeAutospacing="0" w:after="0" w:afterAutospacing="0" w:line="240" w:lineRule="auto"/>
              <w:widowControl/>
              <w:rPr>
                <w:rFonts w:hint="eastAsia" w:ascii="宋体" w:hAnsi="宋体" w:eastAsia="宋体" w:cs="宋体"/>
                <w:b/>
                <w:bCs/>
                <w:i w:val="0"/>
                <w:iCs w:val="0"/>
                <w:sz w:val="21"/>
                <w:szCs w:val="21"/>
                <w:highlight w:val="none"/>
              </w:rPr>
              <w:suppressLineNumbers w:val="0"/>
            </w:pPr>
            <w:r>
              <w:rPr>
                <w:rFonts w:hint="eastAsia" w:ascii="宋体" w:hAnsi="宋体" w:eastAsia="宋体" w:cs="宋体"/>
                <w:b/>
                <w:bCs/>
                <w:i w:val="0"/>
                <w:iCs w:val="0"/>
                <w:color w:val="000000"/>
                <w:sz w:val="21"/>
                <w:szCs w:val="21"/>
                <w:highlight w:val="none"/>
                <w:lang w:val="en-US" w:eastAsia="zh-CN" w:bidi="ar"/>
              </w:rPr>
              <w:t xml:space="preserve">扣分</w:t>
            </w:r>
            <w:r>
              <w:rPr>
                <w:rFonts w:hint="eastAsia" w:ascii="宋体" w:hAnsi="宋体" w:eastAsia="宋体" w:cs="宋体"/>
                <w:b/>
                <w:bCs/>
                <w:i w:val="0"/>
                <w:iCs w:val="0"/>
                <w:sz w:val="21"/>
                <w:szCs w:val="21"/>
                <w:highlight w:val="none"/>
              </w:rPr>
            </w:r>
            <w:r/>
          </w:p>
        </w:tc>
        <w:tc>
          <w:tcPr>
            <w:tcW w:w="870" w:type="dxa"/>
            <w:vAlign w:val="center"/>
            <w:textDirection w:val="lrTb"/>
            <w:noWrap/>
          </w:tcPr>
          <w:p>
            <w:pPr>
              <w:pStyle w:val="1117"/>
              <w:ind w:left="0" w:right="0" w:firstLine="0"/>
              <w:jc w:val="center"/>
              <w:keepLines w:val="0"/>
              <w:keepNext w:val="0"/>
              <w:spacing w:before="0" w:beforeAutospacing="0" w:after="0" w:afterAutospacing="0" w:line="240" w:lineRule="auto"/>
              <w:widowControl/>
              <w:rPr>
                <w:rFonts w:hint="eastAsia" w:ascii="宋体" w:hAnsi="宋体" w:eastAsia="宋体" w:cs="宋体"/>
                <w:b/>
                <w:bCs/>
                <w:i w:val="0"/>
                <w:iCs w:val="0"/>
                <w:sz w:val="21"/>
                <w:szCs w:val="21"/>
                <w:highlight w:val="none"/>
              </w:rPr>
              <w:suppressLineNumbers w:val="0"/>
            </w:pPr>
            <w:r>
              <w:rPr>
                <w:rFonts w:hint="eastAsia" w:ascii="宋体" w:hAnsi="宋体" w:eastAsia="宋体" w:cs="宋体"/>
                <w:b/>
                <w:bCs/>
                <w:i w:val="0"/>
                <w:iCs w:val="0"/>
                <w:color w:val="000000"/>
                <w:sz w:val="21"/>
                <w:szCs w:val="21"/>
                <w:highlight w:val="none"/>
                <w:lang w:val="en-US" w:eastAsia="zh-CN" w:bidi="ar"/>
              </w:rPr>
              <w:t xml:space="preserve">得分</w:t>
            </w:r>
            <w:r>
              <w:rPr>
                <w:rFonts w:hint="eastAsia" w:ascii="宋体" w:hAnsi="宋体" w:eastAsia="宋体" w:cs="宋体"/>
                <w:b/>
                <w:bCs/>
                <w:i w:val="0"/>
                <w:iCs w:val="0"/>
                <w:sz w:val="21"/>
                <w:szCs w:val="21"/>
                <w:highlight w:val="none"/>
              </w:rPr>
            </w:r>
            <w:r/>
          </w:p>
        </w:tc>
        <w:tc>
          <w:tcPr>
            <w:tcW w:w="716" w:type="dxa"/>
            <w:vAlign w:val="center"/>
            <w:textDirection w:val="lrTb"/>
            <w:noWrap/>
          </w:tcPr>
          <w:p>
            <w:pPr>
              <w:pStyle w:val="1117"/>
              <w:ind w:left="0" w:right="0" w:firstLine="0"/>
              <w:jc w:val="center"/>
              <w:keepLines w:val="0"/>
              <w:keepNext w:val="0"/>
              <w:spacing w:before="0" w:beforeAutospacing="0" w:after="0" w:afterAutospacing="0" w:line="240" w:lineRule="auto"/>
              <w:widowControl/>
              <w:rPr>
                <w:rFonts w:hint="eastAsia" w:ascii="宋体" w:hAnsi="宋体" w:eastAsia="宋体" w:cs="宋体"/>
                <w:b/>
                <w:bCs/>
                <w:i w:val="0"/>
                <w:iCs w:val="0"/>
                <w:sz w:val="21"/>
                <w:szCs w:val="21"/>
                <w:highlight w:val="none"/>
              </w:rPr>
              <w:suppressLineNumbers w:val="0"/>
            </w:pPr>
            <w:r>
              <w:rPr>
                <w:rFonts w:hint="eastAsia" w:ascii="宋体" w:hAnsi="宋体" w:eastAsia="宋体" w:cs="宋体"/>
                <w:b/>
                <w:bCs/>
                <w:i w:val="0"/>
                <w:iCs w:val="0"/>
                <w:color w:val="000000"/>
                <w:sz w:val="21"/>
                <w:szCs w:val="21"/>
                <w:highlight w:val="none"/>
                <w:lang w:val="en-US" w:eastAsia="zh-CN" w:bidi="ar"/>
              </w:rPr>
              <w:t xml:space="preserve">备注</w:t>
            </w:r>
            <w:r>
              <w:rPr>
                <w:rFonts w:hint="eastAsia" w:ascii="宋体" w:hAnsi="宋体" w:eastAsia="宋体" w:cs="宋体"/>
                <w:b/>
                <w:bCs/>
                <w:i w:val="0"/>
                <w:iCs w:val="0"/>
                <w:sz w:val="21"/>
                <w:szCs w:val="21"/>
                <w:highlight w:val="none"/>
              </w:rPr>
            </w:r>
            <w:r/>
          </w:p>
        </w:tc>
      </w:tr>
      <w:tr>
        <w:trPr>
          <w:trHeight w:val="424"/>
        </w:trPr>
        <w:tc>
          <w:tcPr>
            <w:gridSpan w:val="7"/>
            <w:tcW w:w="10329" w:type="dxa"/>
            <w:vAlign w:val="center"/>
            <w:textDirection w:val="lrTb"/>
            <w:noWrap/>
          </w:tcPr>
          <w:p>
            <w:pPr>
              <w:pStyle w:val="1117"/>
              <w:ind w:left="0" w:right="0" w:firstLine="0"/>
              <w:jc w:val="left"/>
              <w:keepLines w:val="0"/>
              <w:keepNext w:val="0"/>
              <w:spacing w:before="0" w:beforeAutospacing="0" w:after="0" w:afterAutospacing="0" w:line="240" w:lineRule="auto"/>
              <w:widowControl/>
              <w:rPr>
                <w:rFonts w:hint="eastAsia" w:ascii="宋体" w:hAnsi="宋体" w:eastAsia="宋体" w:cs="宋体"/>
                <w:b/>
                <w:bCs/>
                <w:i w:val="0"/>
                <w:iCs w:val="0"/>
                <w:color w:val="000000"/>
                <w:sz w:val="21"/>
                <w:szCs w:val="21"/>
                <w:highlight w:val="none"/>
                <w:lang w:val="en-US" w:eastAsia="zh-CN" w:bidi="ar"/>
              </w:rPr>
              <w:suppressLineNumbers w:val="0"/>
            </w:pPr>
            <w:r>
              <w:rPr>
                <w:rFonts w:hint="eastAsia" w:ascii="宋体" w:hAnsi="宋体" w:eastAsia="宋体" w:cs="宋体"/>
                <w:b/>
                <w:bCs/>
                <w:i w:val="0"/>
                <w:iCs w:val="0"/>
                <w:color w:val="000000"/>
                <w:sz w:val="21"/>
                <w:szCs w:val="21"/>
                <w:highlight w:val="none"/>
                <w:lang w:val="en-US" w:eastAsia="zh-CN" w:bidi="ar"/>
              </w:rPr>
              <w:t xml:space="preserve">一、</w:t>
            </w:r>
            <w:r>
              <w:rPr>
                <w:rFonts w:hint="eastAsia" w:ascii="宋体" w:hAnsi="宋体" w:cs="宋体"/>
                <w:b/>
                <w:bCs/>
                <w:i w:val="0"/>
                <w:iCs w:val="0"/>
                <w:color w:val="000000"/>
                <w:sz w:val="21"/>
                <w:szCs w:val="21"/>
                <w:highlight w:val="none"/>
                <w:lang w:val="en-US" w:eastAsia="zh-CN" w:bidi="ar"/>
              </w:rPr>
              <w:t xml:space="preserve">车辆管理</w:t>
            </w:r>
            <w:r>
              <w:rPr>
                <w:rFonts w:hint="eastAsia" w:ascii="宋体" w:hAnsi="宋体" w:eastAsia="宋体" w:cs="宋体"/>
                <w:b/>
                <w:bCs/>
                <w:i w:val="0"/>
                <w:iCs w:val="0"/>
                <w:color w:val="000000"/>
                <w:sz w:val="21"/>
                <w:szCs w:val="21"/>
                <w:highlight w:val="none"/>
                <w:lang w:val="en-US" w:eastAsia="zh-CN" w:bidi="ar"/>
              </w:rPr>
              <w:t xml:space="preserve">（</w:t>
            </w:r>
            <w:r>
              <w:rPr>
                <w:rFonts w:hint="eastAsia" w:ascii="宋体" w:hAnsi="宋体" w:cs="宋体"/>
                <w:b/>
                <w:bCs/>
                <w:i w:val="0"/>
                <w:iCs w:val="0"/>
                <w:color w:val="000000"/>
                <w:sz w:val="21"/>
                <w:szCs w:val="21"/>
                <w:highlight w:val="none"/>
                <w:lang w:val="en-US" w:eastAsia="zh-CN" w:bidi="ar"/>
              </w:rPr>
              <w:t xml:space="preserve">25</w:t>
            </w:r>
            <w:r>
              <w:rPr>
                <w:rFonts w:hint="eastAsia" w:ascii="宋体" w:hAnsi="宋体" w:eastAsia="宋体" w:cs="宋体"/>
                <w:b/>
                <w:bCs/>
                <w:i w:val="0"/>
                <w:iCs w:val="0"/>
                <w:color w:val="000000"/>
                <w:sz w:val="21"/>
                <w:szCs w:val="21"/>
                <w:highlight w:val="none"/>
                <w:lang w:val="en-US" w:eastAsia="zh-CN" w:bidi="ar"/>
              </w:rPr>
              <w:t xml:space="preserve">分）</w:t>
            </w:r>
            <w:r>
              <w:rPr>
                <w:rFonts w:hint="eastAsia" w:ascii="宋体" w:hAnsi="宋体" w:eastAsia="宋体" w:cs="宋体"/>
                <w:b/>
                <w:bCs/>
                <w:i w:val="0"/>
                <w:iCs w:val="0"/>
                <w:color w:val="000000"/>
                <w:sz w:val="21"/>
                <w:szCs w:val="21"/>
                <w:highlight w:val="none"/>
                <w:lang w:val="en-US" w:eastAsia="zh-CN" w:bidi="ar"/>
              </w:rPr>
            </w:r>
            <w:r/>
          </w:p>
        </w:tc>
      </w:tr>
      <w:tr>
        <w:trPr>
          <w:trHeight w:val="952"/>
        </w:trPr>
        <w:tc>
          <w:tcPr>
            <w:tcW w:w="634" w:type="dxa"/>
            <w:vAlign w:val="center"/>
            <w:textDirection w:val="lrTb"/>
            <w:noWrap/>
          </w:tcPr>
          <w:p>
            <w:pPr>
              <w:pStyle w:val="1117"/>
              <w:ind w:left="0" w:right="0" w:firstLine="0"/>
              <w:jc w:val="center"/>
              <w:keepLines w:val="0"/>
              <w:keepNext w:val="0"/>
              <w:spacing w:before="0" w:beforeAutospacing="0" w:after="0" w:afterAutospacing="0" w:line="240" w:lineRule="auto"/>
              <w:widowControl/>
              <w:rPr>
                <w:rFonts w:hint="eastAsia" w:ascii="宋体" w:hAnsi="宋体" w:eastAsia="宋体" w:cs="宋体"/>
                <w:b w:val="0"/>
                <w:bCs w:val="0"/>
                <w:i w:val="0"/>
                <w:iCs w:val="0"/>
                <w:color w:val="000000"/>
                <w:sz w:val="21"/>
                <w:szCs w:val="21"/>
                <w:highlight w:val="none"/>
                <w:lang w:val="en-US" w:eastAsia="zh-CN" w:bidi="ar"/>
              </w:rPr>
              <w:suppressLineNumbers w:val="0"/>
            </w:pPr>
            <w:r>
              <w:rPr>
                <w:rFonts w:hint="eastAsia" w:ascii="宋体" w:hAnsi="宋体" w:eastAsia="宋体" w:cs="宋体"/>
                <w:b w:val="0"/>
                <w:bCs w:val="0"/>
                <w:i w:val="0"/>
                <w:iCs w:val="0"/>
                <w:color w:val="000000"/>
                <w:sz w:val="21"/>
                <w:szCs w:val="21"/>
                <w:highlight w:val="none"/>
                <w:lang w:val="en-US" w:eastAsia="zh-CN" w:bidi="ar"/>
              </w:rPr>
            </w:r>
            <w:r/>
          </w:p>
          <w:p>
            <w:pPr>
              <w:pStyle w:val="1117"/>
              <w:ind w:left="0" w:right="0" w:firstLine="0"/>
              <w:jc w:val="center"/>
              <w:keepLines w:val="0"/>
              <w:keepNext w:val="0"/>
              <w:spacing w:before="0" w:beforeAutospacing="0" w:after="0" w:afterAutospacing="0" w:line="240" w:lineRule="auto"/>
              <w:widowControl/>
              <w:rPr>
                <w:rFonts w:hint="eastAsia" w:ascii="宋体" w:hAnsi="宋体" w:eastAsia="宋体" w:cs="宋体"/>
                <w:b w:val="0"/>
                <w:bCs w:val="0"/>
                <w:i w:val="0"/>
                <w:iCs w:val="0"/>
                <w:sz w:val="21"/>
                <w:szCs w:val="21"/>
                <w:highlight w:val="none"/>
              </w:rPr>
              <w:suppressLineNumbers w:val="0"/>
            </w:pPr>
            <w:r>
              <w:rPr>
                <w:rFonts w:hint="eastAsia" w:ascii="宋体" w:hAnsi="宋体" w:eastAsia="宋体" w:cs="宋体"/>
                <w:b w:val="0"/>
                <w:bCs w:val="0"/>
                <w:i w:val="0"/>
                <w:iCs w:val="0"/>
                <w:color w:val="000000"/>
                <w:sz w:val="21"/>
                <w:szCs w:val="21"/>
                <w:highlight w:val="none"/>
                <w:lang w:val="en-US" w:eastAsia="zh-CN" w:bidi="ar"/>
              </w:rPr>
              <w:t xml:space="preserve">1</w:t>
            </w:r>
            <w:r>
              <w:rPr>
                <w:rFonts w:hint="eastAsia" w:ascii="宋体" w:hAnsi="宋体" w:eastAsia="宋体" w:cs="宋体"/>
                <w:b w:val="0"/>
                <w:bCs w:val="0"/>
                <w:i w:val="0"/>
                <w:iCs w:val="0"/>
                <w:sz w:val="21"/>
                <w:szCs w:val="21"/>
                <w:highlight w:val="none"/>
              </w:rPr>
            </w:r>
            <w:r/>
          </w:p>
          <w:p>
            <w:pPr>
              <w:pStyle w:val="1117"/>
              <w:ind w:left="0" w:right="0" w:firstLine="0"/>
              <w:jc w:val="center"/>
              <w:keepLines w:val="0"/>
              <w:keepNext w:val="0"/>
              <w:spacing w:before="0" w:beforeAutospacing="0" w:after="0" w:afterAutospacing="0" w:line="240" w:lineRule="auto"/>
              <w:widowControl/>
              <w:rPr>
                <w:rFonts w:hint="eastAsia" w:ascii="宋体" w:hAnsi="宋体" w:eastAsia="宋体" w:cs="宋体"/>
                <w:b w:val="0"/>
                <w:bCs w:val="0"/>
                <w:i w:val="0"/>
                <w:iCs w:val="0"/>
                <w:sz w:val="21"/>
                <w:szCs w:val="21"/>
                <w:highlight w:val="none"/>
              </w:rPr>
              <w:suppressLineNumbers w:val="0"/>
            </w:pPr>
            <w:r>
              <w:rPr>
                <w:rFonts w:hint="eastAsia" w:ascii="宋体" w:hAnsi="宋体" w:eastAsia="宋体" w:cs="宋体"/>
                <w:b w:val="0"/>
                <w:bCs w:val="0"/>
                <w:i w:val="0"/>
                <w:iCs w:val="0"/>
                <w:sz w:val="21"/>
                <w:szCs w:val="21"/>
                <w:highlight w:val="none"/>
              </w:rPr>
            </w:r>
            <w:r/>
          </w:p>
        </w:tc>
        <w:tc>
          <w:tcPr>
            <w:tcW w:w="2116" w:type="dxa"/>
            <w:vAlign w:val="center"/>
            <w:textDirection w:val="lrTb"/>
            <w:noWrap w:val="false"/>
          </w:tcPr>
          <w:p>
            <w:pPr>
              <w:pStyle w:val="1117"/>
              <w:ind w:left="0" w:right="0" w:firstLine="0"/>
              <w:jc w:val="center"/>
              <w:keepLines w:val="0"/>
              <w:keepNext w:val="0"/>
              <w:spacing w:before="0" w:beforeAutospacing="0" w:after="0" w:afterAutospacing="0" w:line="240" w:lineRule="auto"/>
              <w:widowControl/>
              <w:rPr>
                <w:rFonts w:hint="eastAsia" w:ascii="宋体" w:hAnsi="宋体" w:eastAsia="宋体" w:cs="宋体"/>
                <w:b w:val="0"/>
                <w:bCs w:val="0"/>
                <w:i w:val="0"/>
                <w:iCs w:val="0"/>
                <w:sz w:val="21"/>
                <w:szCs w:val="21"/>
                <w:highlight w:val="none"/>
              </w:rPr>
              <w:suppressLineNumbers w:val="0"/>
            </w:pPr>
            <w:r>
              <w:rPr>
                <w:rFonts w:ascii="宋体" w:hAnsi="宋体" w:eastAsia="宋体" w:cs="宋体"/>
                <w:sz w:val="21"/>
                <w:szCs w:val="21"/>
                <w:highlight w:val="none"/>
              </w:rPr>
              <w:t xml:space="preserve">车辆证照、手续齐全且在有效期内</w:t>
            </w:r>
            <w:r>
              <w:rPr>
                <w:rFonts w:hint="eastAsia" w:ascii="宋体" w:hAnsi="宋体" w:eastAsia="宋体" w:cs="宋体"/>
                <w:b w:val="0"/>
                <w:bCs w:val="0"/>
                <w:i w:val="0"/>
                <w:iCs w:val="0"/>
                <w:sz w:val="21"/>
                <w:szCs w:val="21"/>
                <w:highlight w:val="none"/>
              </w:rPr>
            </w:r>
            <w:r/>
          </w:p>
        </w:tc>
        <w:tc>
          <w:tcPr>
            <w:tcW w:w="4065" w:type="dxa"/>
            <w:vAlign w:val="center"/>
            <w:textDirection w:val="lrTb"/>
            <w:noWrap/>
          </w:tcPr>
          <w:p>
            <w:pPr>
              <w:pStyle w:val="1117"/>
              <w:ind w:left="0" w:right="0" w:firstLine="0"/>
              <w:jc w:val="both"/>
              <w:keepLines w:val="0"/>
              <w:keepNext w:val="0"/>
              <w:spacing w:before="0" w:beforeAutospacing="0" w:after="0" w:afterAutospacing="0" w:line="240" w:lineRule="auto"/>
              <w:widowControl/>
              <w:rPr>
                <w:rFonts w:hint="eastAsia" w:ascii="宋体" w:hAnsi="宋体" w:eastAsia="宋体" w:cs="宋体"/>
                <w:b w:val="0"/>
                <w:bCs w:val="0"/>
                <w:i w:val="0"/>
                <w:iCs w:val="0"/>
                <w:sz w:val="21"/>
                <w:szCs w:val="21"/>
                <w:highlight w:val="none"/>
                <w:lang w:eastAsia="zh-CN"/>
              </w:rPr>
              <w:suppressLineNumbers w:val="0"/>
            </w:pPr>
            <w:r>
              <w:rPr>
                <w:rFonts w:hint="eastAsia" w:ascii="宋体" w:hAnsi="宋体" w:cs="宋体"/>
                <w:b w:val="0"/>
                <w:sz w:val="21"/>
                <w:szCs w:val="21"/>
                <w:highlight w:val="none"/>
                <w:lang w:val="en-US" w:eastAsia="zh-CN"/>
              </w:rPr>
              <w:t xml:space="preserve">每发现1次车辆</w:t>
            </w:r>
            <w:r>
              <w:rPr>
                <w:rFonts w:hint="eastAsia" w:ascii="宋体" w:hAnsi="宋体" w:eastAsia="宋体" w:cs="宋体"/>
                <w:b w:val="0"/>
                <w:sz w:val="21"/>
                <w:szCs w:val="21"/>
                <w:highlight w:val="none"/>
                <w:lang w:val="en-US" w:eastAsia="zh-CN"/>
              </w:rPr>
              <w:t xml:space="preserve">证件</w:t>
            </w:r>
            <w:r>
              <w:rPr>
                <w:rFonts w:hint="eastAsia" w:ascii="宋体" w:hAnsi="宋体" w:cs="宋体"/>
                <w:b w:val="0"/>
                <w:sz w:val="21"/>
                <w:szCs w:val="21"/>
                <w:highlight w:val="none"/>
                <w:lang w:val="en-US" w:eastAsia="zh-CN"/>
              </w:rPr>
              <w:t xml:space="preserve">、</w:t>
            </w:r>
            <w:r>
              <w:rPr>
                <w:rFonts w:hint="eastAsia" w:ascii="宋体" w:hAnsi="宋体" w:eastAsia="宋体" w:cs="宋体"/>
                <w:b w:val="0"/>
                <w:sz w:val="21"/>
                <w:szCs w:val="21"/>
                <w:highlight w:val="none"/>
                <w:lang w:val="en-US" w:eastAsia="zh-CN"/>
              </w:rPr>
              <w:t xml:space="preserve">备案</w:t>
            </w:r>
            <w:r>
              <w:rPr>
                <w:rFonts w:hint="eastAsia" w:ascii="宋体" w:hAnsi="宋体" w:cs="宋体"/>
                <w:b w:val="0"/>
                <w:sz w:val="21"/>
                <w:szCs w:val="21"/>
                <w:highlight w:val="none"/>
                <w:lang w:val="en-US" w:eastAsia="zh-CN"/>
              </w:rPr>
              <w:t xml:space="preserve">、</w:t>
            </w:r>
            <w:r>
              <w:rPr>
                <w:rFonts w:hint="eastAsia" w:ascii="宋体" w:hAnsi="宋体" w:eastAsia="宋体" w:cs="宋体"/>
                <w:b w:val="0"/>
                <w:sz w:val="21"/>
                <w:szCs w:val="21"/>
                <w:highlight w:val="none"/>
                <w:lang w:val="en-US" w:eastAsia="zh-CN"/>
              </w:rPr>
              <w:t xml:space="preserve">保险</w:t>
            </w:r>
            <w:r>
              <w:rPr>
                <w:rFonts w:hint="eastAsia" w:ascii="宋体" w:hAnsi="宋体" w:cs="宋体"/>
                <w:b w:val="0"/>
                <w:sz w:val="21"/>
                <w:szCs w:val="21"/>
                <w:highlight w:val="none"/>
                <w:lang w:val="en-US" w:eastAsia="zh-CN"/>
              </w:rPr>
              <w:t xml:space="preserve">、年检</w:t>
            </w:r>
            <w:r>
              <w:rPr>
                <w:rFonts w:hint="eastAsia" w:ascii="宋体" w:hAnsi="宋体" w:eastAsia="宋体" w:cs="宋体"/>
                <w:b w:val="0"/>
                <w:sz w:val="21"/>
                <w:szCs w:val="21"/>
                <w:highlight w:val="none"/>
                <w:lang w:val="en-US" w:eastAsia="zh-CN"/>
              </w:rPr>
              <w:t xml:space="preserve">过期</w:t>
            </w:r>
            <w:r>
              <w:rPr>
                <w:rFonts w:hint="eastAsia" w:ascii="宋体" w:hAnsi="宋体" w:cs="宋体"/>
                <w:b w:val="0"/>
                <w:sz w:val="21"/>
                <w:szCs w:val="21"/>
                <w:highlight w:val="none"/>
                <w:lang w:val="en-US" w:eastAsia="zh-CN"/>
              </w:rPr>
              <w:t xml:space="preserve">或手续不齐全</w:t>
            </w:r>
            <w:r>
              <w:rPr>
                <w:rFonts w:hint="eastAsia" w:ascii="宋体" w:hAnsi="宋体" w:eastAsia="宋体" w:cs="宋体"/>
                <w:b w:val="0"/>
                <w:sz w:val="21"/>
                <w:szCs w:val="21"/>
                <w:highlight w:val="none"/>
              </w:rPr>
              <w:t xml:space="preserve">扣</w:t>
            </w:r>
            <w:r>
              <w:rPr>
                <w:rFonts w:hint="eastAsia" w:ascii="宋体" w:hAnsi="宋体" w:cs="宋体"/>
                <w:b w:val="0"/>
                <w:sz w:val="21"/>
                <w:szCs w:val="21"/>
                <w:highlight w:val="none"/>
                <w:lang w:val="en-US" w:eastAsia="zh-CN"/>
              </w:rPr>
              <w:t xml:space="preserve">5</w:t>
            </w:r>
            <w:r>
              <w:rPr>
                <w:rFonts w:hint="eastAsia" w:ascii="宋体" w:hAnsi="宋体" w:eastAsia="宋体" w:cs="宋体"/>
                <w:b w:val="0"/>
                <w:sz w:val="21"/>
                <w:szCs w:val="21"/>
                <w:highlight w:val="none"/>
              </w:rPr>
              <w:t xml:space="preserve">分</w:t>
            </w:r>
            <w:r>
              <w:rPr>
                <w:rFonts w:hint="eastAsia" w:ascii="宋体" w:hAnsi="宋体" w:eastAsia="宋体" w:cs="宋体"/>
                <w:b w:val="0"/>
                <w:color w:val="000000"/>
                <w:sz w:val="21"/>
                <w:szCs w:val="21"/>
                <w:highlight w:val="none"/>
                <w:lang w:eastAsia="zh-CN"/>
              </w:rPr>
              <w:t xml:space="preserve">。</w:t>
            </w:r>
            <w:r>
              <w:rPr>
                <w:rFonts w:hint="eastAsia" w:ascii="宋体" w:hAnsi="宋体" w:eastAsia="宋体" w:cs="宋体"/>
                <w:b w:val="0"/>
                <w:bCs w:val="0"/>
                <w:i w:val="0"/>
                <w:iCs w:val="0"/>
                <w:sz w:val="21"/>
                <w:szCs w:val="21"/>
                <w:highlight w:val="none"/>
                <w:lang w:eastAsia="zh-CN"/>
              </w:rPr>
            </w:r>
            <w:r/>
          </w:p>
        </w:tc>
        <w:tc>
          <w:tcPr>
            <w:tcW w:w="1005" w:type="dxa"/>
            <w:vAlign w:val="center"/>
            <w:textDirection w:val="lrTb"/>
            <w:noWrap/>
          </w:tcPr>
          <w:p>
            <w:pPr>
              <w:pStyle w:val="1117"/>
              <w:ind w:left="0" w:right="0" w:firstLine="0"/>
              <w:jc w:val="center"/>
              <w:keepLines w:val="0"/>
              <w:keepNext w:val="0"/>
              <w:spacing w:before="0" w:beforeAutospacing="0" w:after="0" w:afterAutospacing="0" w:line="240" w:lineRule="auto"/>
              <w:widowControl/>
              <w:rPr>
                <w:rFonts w:hint="eastAsia" w:ascii="宋体" w:hAnsi="宋体" w:eastAsia="宋体" w:cs="宋体"/>
                <w:b w:val="0"/>
                <w:bCs w:val="0"/>
                <w:i w:val="0"/>
                <w:iCs w:val="0"/>
                <w:color w:val="000000"/>
                <w:sz w:val="21"/>
                <w:szCs w:val="21"/>
                <w:highlight w:val="none"/>
                <w:lang w:val="en-US" w:eastAsia="zh-CN" w:bidi="ar"/>
              </w:rPr>
              <w:suppressLineNumbers w:val="0"/>
            </w:pPr>
            <w:r>
              <w:rPr>
                <w:rFonts w:hint="eastAsia" w:ascii="宋体" w:hAnsi="宋体" w:cs="宋体"/>
                <w:b w:val="0"/>
                <w:bCs w:val="0"/>
                <w:i w:val="0"/>
                <w:iCs w:val="0"/>
                <w:color w:val="000000"/>
                <w:sz w:val="21"/>
                <w:szCs w:val="21"/>
                <w:highlight w:val="none"/>
                <w:lang w:val="en-US" w:eastAsia="zh-CN" w:bidi="ar"/>
              </w:rPr>
              <w:t xml:space="preserve">15</w:t>
            </w:r>
            <w:r>
              <w:rPr>
                <w:rFonts w:hint="eastAsia" w:ascii="宋体" w:hAnsi="宋体" w:eastAsia="宋体" w:cs="宋体"/>
                <w:b w:val="0"/>
                <w:bCs w:val="0"/>
                <w:i w:val="0"/>
                <w:iCs w:val="0"/>
                <w:color w:val="000000"/>
                <w:sz w:val="21"/>
                <w:szCs w:val="21"/>
                <w:highlight w:val="none"/>
                <w:lang w:val="en-US" w:eastAsia="zh-CN" w:bidi="ar"/>
              </w:rPr>
              <w:t xml:space="preserve">分</w:t>
            </w:r>
            <w:r>
              <w:rPr>
                <w:rFonts w:hint="eastAsia" w:ascii="宋体" w:hAnsi="宋体" w:eastAsia="宋体" w:cs="宋体"/>
                <w:b w:val="0"/>
                <w:bCs w:val="0"/>
                <w:i w:val="0"/>
                <w:iCs w:val="0"/>
                <w:color w:val="000000"/>
                <w:sz w:val="21"/>
                <w:szCs w:val="21"/>
                <w:highlight w:val="none"/>
                <w:lang w:val="en-US" w:eastAsia="zh-CN" w:bidi="ar"/>
              </w:rPr>
            </w:r>
            <w:r/>
          </w:p>
        </w:tc>
        <w:tc>
          <w:tcPr>
            <w:tcW w:w="923" w:type="dxa"/>
            <w:vAlign w:val="center"/>
            <w:textDirection w:val="lrTb"/>
            <w:noWrap/>
          </w:tcPr>
          <w:p>
            <w:pPr>
              <w:pStyle w:val="1117"/>
              <w:ind w:left="0" w:right="0" w:firstLine="0"/>
              <w:jc w:val="center"/>
              <w:keepLines w:val="0"/>
              <w:keepNext w:val="0"/>
              <w:spacing w:before="0" w:beforeAutospacing="0" w:after="0" w:afterAutospacing="0" w:line="240" w:lineRule="auto"/>
              <w:widowControl w:val="off"/>
              <w:rPr>
                <w:rFonts w:hint="eastAsia" w:ascii="宋体" w:hAnsi="宋体" w:eastAsia="宋体" w:cs="宋体"/>
                <w:b w:val="0"/>
                <w:bCs w:val="0"/>
                <w:i w:val="0"/>
                <w:iCs w:val="0"/>
                <w:sz w:val="21"/>
                <w:szCs w:val="21"/>
                <w:highlight w:val="none"/>
              </w:rPr>
              <w:suppressLineNumbers w:val="0"/>
            </w:pPr>
            <w:r>
              <w:rPr>
                <w:rFonts w:hint="eastAsia" w:ascii="宋体" w:hAnsi="宋体" w:eastAsia="宋体" w:cs="宋体"/>
                <w:b w:val="0"/>
                <w:bCs w:val="0"/>
                <w:i w:val="0"/>
                <w:iCs w:val="0"/>
                <w:sz w:val="21"/>
                <w:szCs w:val="21"/>
                <w:highlight w:val="none"/>
              </w:rPr>
            </w:r>
            <w:r/>
          </w:p>
        </w:tc>
        <w:tc>
          <w:tcPr>
            <w:tcW w:w="870" w:type="dxa"/>
            <w:vAlign w:val="center"/>
            <w:textDirection w:val="lrTb"/>
            <w:noWrap/>
          </w:tcPr>
          <w:p>
            <w:pPr>
              <w:pStyle w:val="1117"/>
              <w:ind w:left="0" w:right="0" w:firstLine="0"/>
              <w:jc w:val="center"/>
              <w:keepLines w:val="0"/>
              <w:keepNext w:val="0"/>
              <w:spacing w:before="0" w:beforeAutospacing="0" w:after="0" w:afterAutospacing="0" w:line="240" w:lineRule="auto"/>
              <w:widowControl w:val="off"/>
              <w:rPr>
                <w:rFonts w:hint="eastAsia" w:ascii="宋体" w:hAnsi="宋体" w:eastAsia="宋体" w:cs="宋体"/>
                <w:b w:val="0"/>
                <w:bCs w:val="0"/>
                <w:i w:val="0"/>
                <w:iCs w:val="0"/>
                <w:sz w:val="21"/>
                <w:szCs w:val="21"/>
                <w:highlight w:val="none"/>
              </w:rPr>
              <w:suppressLineNumbers w:val="0"/>
            </w:pPr>
            <w:r>
              <w:rPr>
                <w:rFonts w:hint="eastAsia" w:ascii="宋体" w:hAnsi="宋体" w:eastAsia="宋体" w:cs="宋体"/>
                <w:b w:val="0"/>
                <w:bCs w:val="0"/>
                <w:i w:val="0"/>
                <w:iCs w:val="0"/>
                <w:sz w:val="21"/>
                <w:szCs w:val="21"/>
                <w:highlight w:val="none"/>
              </w:rPr>
            </w:r>
            <w:r/>
          </w:p>
        </w:tc>
        <w:tc>
          <w:tcPr>
            <w:tcW w:w="716" w:type="dxa"/>
            <w:vAlign w:val="center"/>
            <w:textDirection w:val="lrTb"/>
            <w:noWrap/>
          </w:tcPr>
          <w:p>
            <w:pPr>
              <w:pStyle w:val="1117"/>
              <w:ind w:left="0" w:right="0" w:firstLine="0"/>
              <w:jc w:val="center"/>
              <w:keepLines w:val="0"/>
              <w:keepNext w:val="0"/>
              <w:spacing w:before="0" w:beforeAutospacing="0" w:after="0" w:afterAutospacing="0" w:line="240" w:lineRule="auto"/>
              <w:widowControl w:val="off"/>
              <w:rPr>
                <w:rFonts w:hint="eastAsia" w:ascii="宋体" w:hAnsi="宋体" w:eastAsia="宋体" w:cs="宋体"/>
                <w:b w:val="0"/>
                <w:bCs w:val="0"/>
                <w:i w:val="0"/>
                <w:iCs w:val="0"/>
                <w:sz w:val="21"/>
                <w:szCs w:val="21"/>
                <w:highlight w:val="none"/>
              </w:rPr>
              <w:suppressLineNumbers w:val="0"/>
            </w:pPr>
            <w:r>
              <w:rPr>
                <w:rFonts w:hint="eastAsia" w:ascii="宋体" w:hAnsi="宋体" w:eastAsia="宋体" w:cs="宋体"/>
                <w:b w:val="0"/>
                <w:bCs w:val="0"/>
                <w:i w:val="0"/>
                <w:iCs w:val="0"/>
                <w:sz w:val="21"/>
                <w:szCs w:val="21"/>
                <w:highlight w:val="none"/>
              </w:rPr>
            </w:r>
            <w:r/>
          </w:p>
        </w:tc>
      </w:tr>
      <w:tr>
        <w:trPr>
          <w:trHeight w:val="927"/>
        </w:trPr>
        <w:tc>
          <w:tcPr>
            <w:tcW w:w="634" w:type="dxa"/>
            <w:vAlign w:val="center"/>
            <w:textDirection w:val="lrTb"/>
            <w:noWrap/>
          </w:tcPr>
          <w:p>
            <w:pPr>
              <w:pStyle w:val="1117"/>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sz w:val="21"/>
                <w:szCs w:val="21"/>
                <w:highlight w:val="none"/>
              </w:rPr>
              <w:suppressLineNumbers w:val="0"/>
            </w:pPr>
            <w:r>
              <w:rPr>
                <w:rFonts w:hint="eastAsia" w:ascii="宋体" w:hAnsi="宋体" w:eastAsia="宋体" w:cs="宋体"/>
                <w:i w:val="0"/>
                <w:iCs w:val="0"/>
                <w:color w:val="000000"/>
                <w:sz w:val="21"/>
                <w:szCs w:val="21"/>
                <w:highlight w:val="none"/>
                <w:lang w:val="en-US" w:eastAsia="zh-CN" w:bidi="ar"/>
              </w:rPr>
              <w:t xml:space="preserve">2</w:t>
            </w:r>
            <w:r>
              <w:rPr>
                <w:rFonts w:hint="eastAsia" w:ascii="宋体" w:hAnsi="宋体" w:eastAsia="宋体" w:cs="宋体"/>
                <w:i w:val="0"/>
                <w:iCs w:val="0"/>
                <w:sz w:val="21"/>
                <w:szCs w:val="21"/>
                <w:highlight w:val="none"/>
              </w:rPr>
            </w:r>
            <w:r/>
          </w:p>
        </w:tc>
        <w:tc>
          <w:tcPr>
            <w:tcW w:w="2116" w:type="dxa"/>
            <w:vAlign w:val="center"/>
            <w:textDirection w:val="lrTb"/>
            <w:noWrap w:val="false"/>
          </w:tcPr>
          <w:p>
            <w:pPr>
              <w:pStyle w:val="1117"/>
              <w:ind w:left="0" w:right="0" w:firstLine="0"/>
              <w:jc w:val="center"/>
              <w:keepLines w:val="0"/>
              <w:keepNext w:val="0"/>
              <w:spacing w:before="0" w:beforeAutospacing="0" w:after="0" w:afterAutospacing="0" w:line="240" w:lineRule="auto"/>
              <w:widowControl/>
              <w:rPr>
                <w:rFonts w:hint="eastAsia" w:ascii="宋体" w:hAnsi="宋体" w:eastAsia="宋体" w:cs="宋体"/>
                <w:b w:val="0"/>
                <w:bCs w:val="0"/>
                <w:i w:val="0"/>
                <w:iCs w:val="0"/>
                <w:color w:val="000000"/>
                <w:sz w:val="21"/>
                <w:szCs w:val="21"/>
                <w:highlight w:val="none"/>
                <w:lang w:val="en-US" w:eastAsia="zh-CN" w:bidi="ar"/>
              </w:rPr>
              <w:suppressLineNumbers w:val="0"/>
            </w:pPr>
            <w:r>
              <w:rPr>
                <w:rFonts w:hint="eastAsia" w:ascii="宋体" w:hAnsi="宋体" w:eastAsia="宋体" w:cs="宋体"/>
                <w:b w:val="0"/>
                <w:bCs w:val="0"/>
                <w:i w:val="0"/>
                <w:iCs w:val="0"/>
                <w:color w:val="000000"/>
                <w:sz w:val="21"/>
                <w:szCs w:val="21"/>
                <w:highlight w:val="none"/>
                <w:lang w:val="en-US" w:eastAsia="zh-CN" w:bidi="ar"/>
              </w:rPr>
              <w:t xml:space="preserve">车辆车况良好，无故障、无破损，定期维保保养</w:t>
            </w:r>
            <w:r>
              <w:rPr>
                <w:rFonts w:hint="eastAsia" w:ascii="宋体" w:hAnsi="宋体" w:eastAsia="宋体" w:cs="宋体"/>
                <w:b w:val="0"/>
                <w:bCs w:val="0"/>
                <w:i w:val="0"/>
                <w:iCs w:val="0"/>
                <w:color w:val="000000"/>
                <w:sz w:val="21"/>
                <w:szCs w:val="21"/>
                <w:highlight w:val="none"/>
                <w:lang w:val="en-US" w:eastAsia="zh-CN" w:bidi="ar"/>
              </w:rPr>
            </w:r>
            <w:r/>
          </w:p>
        </w:tc>
        <w:tc>
          <w:tcPr>
            <w:tcW w:w="4065" w:type="dxa"/>
            <w:vAlign w:val="center"/>
            <w:textDirection w:val="lrTb"/>
            <w:noWrap/>
          </w:tcPr>
          <w:p>
            <w:pPr>
              <w:pStyle w:val="1117"/>
              <w:ind w:left="0" w:right="0" w:firstLine="0"/>
              <w:jc w:val="both"/>
              <w:keepLines w:val="0"/>
              <w:keepNext w:val="0"/>
              <w:spacing w:before="0" w:beforeAutospacing="0" w:after="0" w:afterAutospacing="0" w:line="240" w:lineRule="auto"/>
              <w:widowControl/>
              <w:rPr>
                <w:rFonts w:hint="eastAsia" w:ascii="宋体" w:hAnsi="宋体" w:eastAsia="宋体" w:cs="宋体"/>
                <w:i w:val="0"/>
                <w:iCs w:val="0"/>
                <w:sz w:val="21"/>
                <w:szCs w:val="21"/>
                <w:highlight w:val="none"/>
                <w:lang w:val="en-US" w:eastAsia="zh-CN"/>
              </w:rPr>
              <w:suppressLineNumbers w:val="0"/>
            </w:pPr>
            <w:r>
              <w:rPr>
                <w:rFonts w:hint="eastAsia" w:ascii="宋体" w:hAnsi="宋体" w:cs="宋体"/>
                <w:b w:val="0"/>
                <w:sz w:val="21"/>
                <w:szCs w:val="21"/>
                <w:highlight w:val="none"/>
                <w:lang w:val="en-US" w:eastAsia="zh-CN"/>
              </w:rPr>
              <w:t xml:space="preserve">每发现1次</w:t>
            </w:r>
            <w:r>
              <w:rPr>
                <w:rFonts w:hint="eastAsia" w:ascii="宋体" w:hAnsi="宋体" w:eastAsia="宋体" w:cs="宋体"/>
                <w:i w:val="0"/>
                <w:iCs w:val="0"/>
                <w:sz w:val="21"/>
                <w:szCs w:val="21"/>
                <w:highlight w:val="none"/>
                <w:lang w:val="en-US" w:eastAsia="zh-CN"/>
              </w:rPr>
              <w:t xml:space="preserve">车辆带病运行、未按时维保</w:t>
            </w:r>
            <w:r>
              <w:rPr>
                <w:rFonts w:hint="eastAsia" w:ascii="宋体" w:hAnsi="宋体" w:eastAsia="宋体" w:cs="宋体"/>
                <w:i w:val="0"/>
                <w:iCs w:val="0"/>
                <w:sz w:val="21"/>
                <w:szCs w:val="21"/>
                <w:highlight w:val="none"/>
                <w:lang w:eastAsia="zh-CN"/>
              </w:rPr>
              <w:t xml:space="preserve">扣</w:t>
            </w:r>
            <w:r>
              <w:rPr>
                <w:rFonts w:hint="eastAsia" w:ascii="宋体" w:hAnsi="宋体" w:eastAsia="宋体" w:cs="宋体"/>
                <w:i w:val="0"/>
                <w:iCs w:val="0"/>
                <w:sz w:val="21"/>
                <w:szCs w:val="21"/>
                <w:highlight w:val="none"/>
                <w:lang w:val="en-US" w:eastAsia="zh-CN"/>
              </w:rPr>
              <w:t xml:space="preserve">5</w:t>
            </w:r>
            <w:r>
              <w:rPr>
                <w:rFonts w:hint="eastAsia" w:ascii="宋体" w:hAnsi="宋体" w:eastAsia="宋体" w:cs="宋体"/>
                <w:i w:val="0"/>
                <w:iCs w:val="0"/>
                <w:sz w:val="21"/>
                <w:szCs w:val="21"/>
                <w:highlight w:val="none"/>
                <w:lang w:eastAsia="zh-CN"/>
              </w:rPr>
              <w:t xml:space="preserve">分。</w:t>
            </w:r>
            <w:r>
              <w:rPr>
                <w:rFonts w:hint="eastAsia" w:ascii="宋体" w:hAnsi="宋体" w:eastAsia="宋体" w:cs="宋体"/>
                <w:i w:val="0"/>
                <w:iCs w:val="0"/>
                <w:sz w:val="21"/>
                <w:szCs w:val="21"/>
                <w:highlight w:val="none"/>
                <w:lang w:val="en-US" w:eastAsia="zh-CN"/>
              </w:rPr>
            </w:r>
            <w:r/>
          </w:p>
        </w:tc>
        <w:tc>
          <w:tcPr>
            <w:tcW w:w="1005" w:type="dxa"/>
            <w:vAlign w:val="center"/>
            <w:textDirection w:val="lrTb"/>
            <w:noWrap/>
          </w:tcPr>
          <w:p>
            <w:pPr>
              <w:pStyle w:val="1117"/>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sz w:val="21"/>
                <w:szCs w:val="21"/>
                <w:highlight w:val="none"/>
              </w:rPr>
              <w:suppressLineNumbers w:val="0"/>
            </w:pPr>
            <w:r>
              <w:rPr>
                <w:rFonts w:hint="eastAsia" w:ascii="宋体" w:hAnsi="宋体" w:eastAsia="宋体" w:cs="宋体"/>
                <w:b w:val="0"/>
                <w:bCs w:val="0"/>
                <w:i w:val="0"/>
                <w:iCs w:val="0"/>
                <w:color w:val="000000"/>
                <w:sz w:val="21"/>
                <w:szCs w:val="21"/>
                <w:highlight w:val="none"/>
                <w:lang w:val="en-US" w:eastAsia="zh-CN" w:bidi="ar"/>
              </w:rPr>
              <w:t xml:space="preserve">10分</w:t>
            </w:r>
            <w:r>
              <w:rPr>
                <w:rFonts w:hint="eastAsia" w:ascii="宋体" w:hAnsi="宋体" w:eastAsia="宋体" w:cs="宋体"/>
                <w:i w:val="0"/>
                <w:iCs w:val="0"/>
                <w:sz w:val="21"/>
                <w:szCs w:val="21"/>
                <w:highlight w:val="none"/>
              </w:rPr>
            </w:r>
            <w:r/>
          </w:p>
        </w:tc>
        <w:tc>
          <w:tcPr>
            <w:tcW w:w="923" w:type="dxa"/>
            <w:vAlign w:val="center"/>
            <w:textDirection w:val="lrTb"/>
            <w:noWrap/>
          </w:tcPr>
          <w:p>
            <w:pPr>
              <w:pStyle w:val="1117"/>
              <w:ind w:left="0" w:right="0" w:firstLine="0"/>
              <w:jc w:val="center"/>
              <w:keepLines w:val="0"/>
              <w:keepNext w:val="0"/>
              <w:spacing w:before="0" w:beforeAutospacing="0" w:after="0" w:afterAutospacing="0" w:line="240" w:lineRule="auto"/>
              <w:widowControl w:val="off"/>
              <w:rPr>
                <w:rFonts w:hint="eastAsia" w:ascii="宋体" w:hAnsi="宋体" w:eastAsia="宋体" w:cs="宋体"/>
                <w:i w:val="0"/>
                <w:iCs w:val="0"/>
                <w:sz w:val="21"/>
                <w:szCs w:val="21"/>
                <w:highlight w:val="none"/>
              </w:rPr>
              <w:suppressLineNumbers w:val="0"/>
            </w:pPr>
            <w:r>
              <w:rPr>
                <w:rFonts w:hint="eastAsia" w:ascii="宋体" w:hAnsi="宋体" w:eastAsia="宋体" w:cs="宋体"/>
                <w:i w:val="0"/>
                <w:iCs w:val="0"/>
                <w:sz w:val="21"/>
                <w:szCs w:val="21"/>
                <w:highlight w:val="none"/>
              </w:rPr>
            </w:r>
            <w:r/>
          </w:p>
        </w:tc>
        <w:tc>
          <w:tcPr>
            <w:tcW w:w="870" w:type="dxa"/>
            <w:vAlign w:val="center"/>
            <w:textDirection w:val="lrTb"/>
            <w:noWrap/>
          </w:tcPr>
          <w:p>
            <w:pPr>
              <w:pStyle w:val="1117"/>
              <w:ind w:left="0" w:right="0" w:firstLine="0"/>
              <w:jc w:val="center"/>
              <w:keepLines w:val="0"/>
              <w:keepNext w:val="0"/>
              <w:spacing w:before="0" w:beforeAutospacing="0" w:after="0" w:afterAutospacing="0" w:line="240" w:lineRule="auto"/>
              <w:widowControl w:val="off"/>
              <w:rPr>
                <w:rFonts w:hint="eastAsia" w:ascii="宋体" w:hAnsi="宋体" w:eastAsia="宋体" w:cs="宋体"/>
                <w:i w:val="0"/>
                <w:iCs w:val="0"/>
                <w:sz w:val="21"/>
                <w:szCs w:val="21"/>
                <w:highlight w:val="none"/>
              </w:rPr>
              <w:suppressLineNumbers w:val="0"/>
            </w:pPr>
            <w:r>
              <w:rPr>
                <w:rFonts w:hint="eastAsia" w:ascii="宋体" w:hAnsi="宋体" w:eastAsia="宋体" w:cs="宋体"/>
                <w:i w:val="0"/>
                <w:iCs w:val="0"/>
                <w:sz w:val="21"/>
                <w:szCs w:val="21"/>
                <w:highlight w:val="none"/>
              </w:rPr>
            </w:r>
            <w:r/>
          </w:p>
        </w:tc>
        <w:tc>
          <w:tcPr>
            <w:tcW w:w="716" w:type="dxa"/>
            <w:vAlign w:val="center"/>
            <w:textDirection w:val="lrTb"/>
            <w:noWrap/>
          </w:tcPr>
          <w:p>
            <w:pPr>
              <w:pStyle w:val="1117"/>
              <w:ind w:left="0" w:right="0" w:firstLine="0"/>
              <w:jc w:val="center"/>
              <w:keepLines w:val="0"/>
              <w:keepNext w:val="0"/>
              <w:spacing w:before="0" w:beforeAutospacing="0" w:after="0" w:afterAutospacing="0" w:line="240" w:lineRule="auto"/>
              <w:widowControl w:val="off"/>
              <w:rPr>
                <w:rFonts w:hint="eastAsia" w:ascii="宋体" w:hAnsi="宋体" w:eastAsia="宋体" w:cs="宋体"/>
                <w:i w:val="0"/>
                <w:iCs w:val="0"/>
                <w:sz w:val="21"/>
                <w:szCs w:val="21"/>
                <w:highlight w:val="none"/>
              </w:rPr>
              <w:suppressLineNumbers w:val="0"/>
            </w:pPr>
            <w:r>
              <w:rPr>
                <w:rFonts w:hint="eastAsia" w:ascii="宋体" w:hAnsi="宋体" w:eastAsia="宋体" w:cs="宋体"/>
                <w:i w:val="0"/>
                <w:iCs w:val="0"/>
                <w:sz w:val="21"/>
                <w:szCs w:val="21"/>
                <w:highlight w:val="none"/>
              </w:rPr>
            </w:r>
            <w:r/>
          </w:p>
        </w:tc>
      </w:tr>
      <w:tr>
        <w:trPr>
          <w:trHeight w:val="433"/>
        </w:trPr>
        <w:tc>
          <w:tcPr>
            <w:gridSpan w:val="7"/>
            <w:tcW w:w="10329" w:type="dxa"/>
            <w:vAlign w:val="center"/>
            <w:textDirection w:val="lrTb"/>
            <w:noWrap/>
          </w:tcPr>
          <w:p>
            <w:pPr>
              <w:pStyle w:val="1117"/>
              <w:ind w:left="0" w:right="0" w:firstLine="0"/>
              <w:jc w:val="left"/>
              <w:keepLines w:val="0"/>
              <w:keepNext w:val="0"/>
              <w:spacing w:before="0" w:beforeAutospacing="0" w:after="0" w:afterAutospacing="0" w:line="240" w:lineRule="auto"/>
              <w:widowControl/>
              <w:rPr>
                <w:rFonts w:hint="eastAsia" w:ascii="宋体" w:hAnsi="宋体" w:eastAsia="宋体" w:cs="宋体"/>
                <w:b/>
                <w:bCs/>
                <w:i w:val="0"/>
                <w:iCs w:val="0"/>
                <w:color w:val="000000"/>
                <w:sz w:val="21"/>
                <w:szCs w:val="21"/>
                <w:highlight w:val="none"/>
                <w:lang w:val="en-US" w:eastAsia="zh-CN" w:bidi="ar"/>
              </w:rPr>
              <w:suppressLineNumbers w:val="0"/>
            </w:pPr>
            <w:r>
              <w:rPr>
                <w:rFonts w:hint="eastAsia" w:ascii="宋体" w:hAnsi="宋体" w:eastAsia="宋体" w:cs="宋体"/>
                <w:b/>
                <w:bCs/>
                <w:i w:val="0"/>
                <w:iCs w:val="0"/>
                <w:color w:val="000000"/>
                <w:sz w:val="21"/>
                <w:szCs w:val="21"/>
                <w:highlight w:val="none"/>
                <w:lang w:val="en-US" w:eastAsia="zh-CN" w:bidi="ar"/>
              </w:rPr>
              <w:t xml:space="preserve">二、</w:t>
            </w:r>
            <w:r>
              <w:rPr>
                <w:rFonts w:hint="eastAsia" w:ascii="宋体" w:hAnsi="宋体" w:cs="宋体"/>
                <w:b/>
                <w:bCs/>
                <w:i w:val="0"/>
                <w:iCs w:val="0"/>
                <w:color w:val="000000"/>
                <w:sz w:val="21"/>
                <w:szCs w:val="21"/>
                <w:highlight w:val="none"/>
                <w:lang w:val="en-US" w:eastAsia="zh-CN" w:bidi="ar"/>
              </w:rPr>
              <w:t xml:space="preserve">驾驶员管理</w:t>
            </w:r>
            <w:r>
              <w:rPr>
                <w:rFonts w:hint="eastAsia" w:ascii="宋体" w:hAnsi="宋体" w:eastAsia="宋体" w:cs="宋体"/>
                <w:b/>
                <w:bCs/>
                <w:i w:val="0"/>
                <w:iCs w:val="0"/>
                <w:color w:val="000000"/>
                <w:sz w:val="21"/>
                <w:szCs w:val="21"/>
                <w:highlight w:val="none"/>
                <w:lang w:val="en-US" w:eastAsia="zh-CN" w:bidi="ar"/>
              </w:rPr>
              <w:t xml:space="preserve">（30分）</w:t>
            </w:r>
            <w:r>
              <w:rPr>
                <w:rFonts w:hint="eastAsia" w:ascii="宋体" w:hAnsi="宋体" w:eastAsia="宋体" w:cs="宋体"/>
                <w:b/>
                <w:bCs/>
                <w:i w:val="0"/>
                <w:iCs w:val="0"/>
                <w:color w:val="000000"/>
                <w:sz w:val="21"/>
                <w:szCs w:val="21"/>
                <w:highlight w:val="none"/>
                <w:lang w:val="en-US" w:eastAsia="zh-CN" w:bidi="ar"/>
              </w:rPr>
            </w:r>
            <w:r/>
          </w:p>
        </w:tc>
      </w:tr>
      <w:tr>
        <w:trPr>
          <w:trHeight w:val="674"/>
        </w:trPr>
        <w:tc>
          <w:tcPr>
            <w:tcW w:w="634" w:type="dxa"/>
            <w:vAlign w:val="center"/>
            <w:textDirection w:val="lrTb"/>
            <w:noWrap/>
          </w:tcPr>
          <w:p>
            <w:pPr>
              <w:pStyle w:val="1117"/>
              <w:ind w:left="0" w:right="0" w:firstLine="0"/>
              <w:jc w:val="center"/>
              <w:keepLines w:val="0"/>
              <w:keepNext w:val="0"/>
              <w:spacing w:before="0" w:beforeAutospacing="0" w:after="0" w:afterAutospacing="0" w:line="360" w:lineRule="auto"/>
              <w:widowControl/>
              <w:rPr>
                <w:rFonts w:ascii="宋体" w:hAnsi="宋体" w:eastAsia="宋体" w:cs="宋体"/>
                <w:i w:val="0"/>
                <w:iCs w:val="0"/>
                <w:color w:val="000000"/>
                <w:sz w:val="21"/>
                <w:szCs w:val="21"/>
                <w:highlight w:val="none"/>
                <w:lang w:val="en-US" w:eastAsia="zh-CN" w:bidi="ar"/>
              </w:rPr>
              <w:suppressLineNumbers w:val="0"/>
            </w:pPr>
            <w:r>
              <w:rPr>
                <w:rFonts w:hint="eastAsia" w:ascii="宋体" w:hAnsi="宋体" w:cs="宋体"/>
                <w:i w:val="0"/>
                <w:iCs w:val="0"/>
                <w:color w:val="000000"/>
                <w:sz w:val="21"/>
                <w:szCs w:val="21"/>
                <w:highlight w:val="none"/>
                <w:lang w:val="en-US" w:eastAsia="zh-CN" w:bidi="ar"/>
              </w:rPr>
              <w:t xml:space="preserve">3</w:t>
            </w:r>
            <w:r>
              <w:rPr>
                <w:rFonts w:ascii="宋体" w:hAnsi="宋体" w:eastAsia="宋体" w:cs="宋体"/>
                <w:i w:val="0"/>
                <w:iCs w:val="0"/>
                <w:color w:val="000000"/>
                <w:sz w:val="21"/>
                <w:szCs w:val="21"/>
                <w:highlight w:val="none"/>
                <w:lang w:val="en-US" w:eastAsia="zh-CN" w:bidi="ar"/>
              </w:rPr>
            </w:r>
            <w:r/>
          </w:p>
        </w:tc>
        <w:tc>
          <w:tcPr>
            <w:tcW w:w="2116" w:type="dxa"/>
            <w:vAlign w:val="center"/>
            <w:textDirection w:val="lrTb"/>
            <w:noWrap w:val="false"/>
          </w:tcPr>
          <w:p>
            <w:pPr>
              <w:pStyle w:val="1117"/>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sz w:val="21"/>
                <w:szCs w:val="21"/>
                <w:highlight w:val="none"/>
              </w:rPr>
              <w:suppressLineNumbers w:val="0"/>
            </w:pPr>
            <w:r>
              <w:rPr>
                <w:rFonts w:hint="eastAsia" w:ascii="宋体" w:hAnsi="宋体" w:eastAsia="宋体" w:cs="宋体"/>
                <w:i w:val="0"/>
                <w:iCs w:val="0"/>
                <w:sz w:val="21"/>
                <w:szCs w:val="21"/>
                <w:highlight w:val="none"/>
              </w:rPr>
              <w:t xml:space="preserve">驾驶员资质齐全</w:t>
            </w:r>
            <w:r>
              <w:rPr>
                <w:rFonts w:hint="eastAsia" w:ascii="宋体" w:hAnsi="宋体" w:cs="宋体"/>
                <w:i w:val="0"/>
                <w:iCs w:val="0"/>
                <w:sz w:val="21"/>
                <w:szCs w:val="21"/>
                <w:highlight w:val="none"/>
                <w:lang w:eastAsia="zh-CN"/>
              </w:rPr>
              <w:t xml:space="preserve">、</w:t>
            </w:r>
            <w:r>
              <w:rPr>
                <w:rFonts w:hint="eastAsia" w:ascii="宋体" w:hAnsi="宋体" w:eastAsia="宋体" w:cs="宋体"/>
                <w:i w:val="0"/>
                <w:iCs w:val="0"/>
                <w:sz w:val="21"/>
                <w:szCs w:val="21"/>
                <w:highlight w:val="none"/>
              </w:rPr>
              <w:t xml:space="preserve">符合要求</w:t>
            </w:r>
            <w:r>
              <w:rPr>
                <w:rFonts w:hint="eastAsia" w:ascii="宋体" w:hAnsi="宋体" w:eastAsia="宋体" w:cs="宋体"/>
                <w:i w:val="0"/>
                <w:iCs w:val="0"/>
                <w:sz w:val="21"/>
                <w:szCs w:val="21"/>
                <w:highlight w:val="none"/>
              </w:rPr>
            </w:r>
            <w:r/>
          </w:p>
        </w:tc>
        <w:tc>
          <w:tcPr>
            <w:tcW w:w="4065" w:type="dxa"/>
            <w:vAlign w:val="center"/>
            <w:textDirection w:val="lrTb"/>
            <w:noWrap/>
          </w:tcPr>
          <w:p>
            <w:pPr>
              <w:pStyle w:val="1117"/>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sz w:val="21"/>
                <w:szCs w:val="21"/>
                <w:highlight w:val="none"/>
                <w:lang w:val="en-US" w:eastAsia="zh-CN"/>
              </w:rPr>
              <w:suppressLineNumbers w:val="0"/>
            </w:pPr>
            <w:r>
              <w:rPr>
                <w:rFonts w:hint="eastAsia" w:ascii="宋体" w:hAnsi="宋体" w:eastAsia="宋体" w:cs="宋体"/>
                <w:sz w:val="22"/>
                <w:szCs w:val="22"/>
                <w:highlight w:val="none"/>
                <w:lang w:val="en-US" w:eastAsia="zh-CN"/>
              </w:rPr>
              <w:t xml:space="preserve">每发现1</w:t>
            </w:r>
            <w:r>
              <w:rPr>
                <w:rFonts w:ascii="宋体" w:hAnsi="宋体" w:eastAsia="宋体" w:cs="宋体"/>
                <w:sz w:val="22"/>
                <w:szCs w:val="22"/>
                <w:highlight w:val="none"/>
              </w:rPr>
              <w:t xml:space="preserve">人资质不符、档案缺失</w:t>
            </w:r>
            <w:r>
              <w:rPr>
                <w:rFonts w:hint="eastAsia" w:ascii="宋体" w:hAnsi="宋体" w:eastAsia="宋体" w:cs="宋体"/>
                <w:sz w:val="22"/>
                <w:szCs w:val="22"/>
                <w:highlight w:val="none"/>
                <w:lang w:eastAsia="zh-CN"/>
              </w:rPr>
              <w:t xml:space="preserve">、违法犯罪</w:t>
            </w:r>
            <w:r>
              <w:rPr>
                <w:rFonts w:hint="eastAsia" w:ascii="宋体" w:hAnsi="宋体" w:eastAsia="宋体" w:cs="宋体"/>
                <w:sz w:val="22"/>
                <w:szCs w:val="22"/>
                <w:highlight w:val="none"/>
                <w:lang w:val="en-US" w:eastAsia="zh-CN"/>
              </w:rPr>
              <w:t xml:space="preserve">/</w:t>
            </w:r>
            <w:r>
              <w:rPr>
                <w:rFonts w:hint="eastAsia" w:ascii="宋体" w:hAnsi="宋体" w:eastAsia="宋体" w:cs="宋体"/>
                <w:sz w:val="22"/>
                <w:szCs w:val="22"/>
                <w:highlight w:val="none"/>
                <w:lang w:eastAsia="zh-CN"/>
              </w:rPr>
              <w:t xml:space="preserve">满分记录等</w:t>
            </w:r>
            <w:r>
              <w:rPr>
                <w:rFonts w:hint="eastAsia" w:ascii="宋体" w:hAnsi="宋体" w:eastAsia="宋体" w:cs="宋体"/>
                <w:sz w:val="22"/>
                <w:szCs w:val="22"/>
                <w:highlight w:val="none"/>
                <w:lang w:val="en-US" w:eastAsia="zh-CN"/>
              </w:rPr>
              <w:t xml:space="preserve">情况</w:t>
            </w:r>
            <w:r>
              <w:rPr>
                <w:rFonts w:ascii="宋体" w:hAnsi="宋体" w:eastAsia="宋体" w:cs="宋体"/>
                <w:sz w:val="22"/>
                <w:szCs w:val="22"/>
                <w:highlight w:val="none"/>
              </w:rPr>
              <w:t xml:space="preserve">扣</w:t>
            </w:r>
            <w:r>
              <w:rPr>
                <w:rFonts w:hint="eastAsia" w:ascii="宋体" w:hAnsi="宋体" w:eastAsia="宋体" w:cs="宋体"/>
                <w:sz w:val="22"/>
                <w:szCs w:val="22"/>
                <w:highlight w:val="none"/>
                <w:lang w:val="en-US" w:eastAsia="zh-CN"/>
              </w:rPr>
              <w:t xml:space="preserve">4</w:t>
            </w:r>
            <w:r>
              <w:rPr>
                <w:rFonts w:ascii="宋体" w:hAnsi="宋体" w:eastAsia="宋体" w:cs="宋体"/>
                <w:sz w:val="22"/>
                <w:szCs w:val="22"/>
                <w:highlight w:val="none"/>
              </w:rPr>
              <w:t xml:space="preserve">分</w:t>
            </w:r>
            <w:r>
              <w:rPr>
                <w:rFonts w:hint="eastAsia" w:ascii="宋体" w:hAnsi="宋体" w:eastAsia="宋体" w:cs="宋体"/>
                <w:sz w:val="22"/>
                <w:szCs w:val="22"/>
                <w:highlight w:val="none"/>
                <w:lang w:eastAsia="zh-CN"/>
              </w:rPr>
              <w:t xml:space="preserve">。</w:t>
            </w:r>
            <w:r>
              <w:rPr>
                <w:rFonts w:hint="eastAsia" w:ascii="宋体" w:hAnsi="宋体" w:eastAsia="宋体" w:cs="宋体"/>
                <w:i w:val="0"/>
                <w:iCs w:val="0"/>
                <w:sz w:val="21"/>
                <w:szCs w:val="21"/>
                <w:highlight w:val="none"/>
                <w:lang w:val="en-US" w:eastAsia="zh-CN"/>
              </w:rPr>
            </w:r>
            <w:r/>
          </w:p>
        </w:tc>
        <w:tc>
          <w:tcPr>
            <w:tcW w:w="1005" w:type="dxa"/>
            <w:vAlign w:val="center"/>
            <w:textDirection w:val="lrTb"/>
            <w:noWrap/>
          </w:tcPr>
          <w:p>
            <w:pPr>
              <w:pStyle w:val="1117"/>
              <w:ind w:left="0" w:right="0" w:firstLine="0"/>
              <w:jc w:val="center"/>
              <w:keepLines w:val="0"/>
              <w:keepNext w:val="0"/>
              <w:spacing w:before="0" w:beforeAutospacing="0" w:after="0" w:afterAutospacing="0" w:line="240" w:lineRule="auto"/>
              <w:widowControl/>
              <w:rPr>
                <w:rFonts w:ascii="宋体" w:hAnsi="宋体" w:eastAsia="宋体" w:cs="宋体"/>
                <w:i w:val="0"/>
                <w:iCs w:val="0"/>
                <w:sz w:val="21"/>
                <w:szCs w:val="21"/>
                <w:highlight w:val="none"/>
                <w:lang w:val="en-US" w:eastAsia="zh-CN"/>
              </w:rPr>
              <w:suppressLineNumbers w:val="0"/>
            </w:pPr>
            <w:r>
              <w:rPr>
                <w:rFonts w:hint="eastAsia" w:ascii="宋体" w:hAnsi="宋体" w:eastAsia="宋体" w:cs="宋体"/>
                <w:i w:val="0"/>
                <w:iCs w:val="0"/>
                <w:sz w:val="21"/>
                <w:szCs w:val="21"/>
                <w:highlight w:val="none"/>
                <w:lang w:val="en-US" w:eastAsia="zh-CN"/>
              </w:rPr>
              <w:t xml:space="preserve">8分</w:t>
            </w:r>
            <w:r>
              <w:rPr>
                <w:rFonts w:ascii="宋体" w:hAnsi="宋体" w:eastAsia="宋体" w:cs="宋体"/>
                <w:i w:val="0"/>
                <w:iCs w:val="0"/>
                <w:sz w:val="21"/>
                <w:szCs w:val="21"/>
                <w:highlight w:val="none"/>
                <w:lang w:val="en-US" w:eastAsia="zh-CN"/>
              </w:rPr>
            </w:r>
            <w:r/>
          </w:p>
        </w:tc>
        <w:tc>
          <w:tcPr>
            <w:tcW w:w="923" w:type="dxa"/>
            <w:vAlign w:val="center"/>
            <w:textDirection w:val="lrTb"/>
            <w:noWrap/>
          </w:tcPr>
          <w:p>
            <w:pPr>
              <w:pStyle w:val="1117"/>
              <w:ind w:left="0" w:right="0" w:firstLine="0"/>
              <w:jc w:val="center"/>
              <w:keepLines w:val="0"/>
              <w:keepNext w:val="0"/>
              <w:spacing w:before="0" w:beforeAutospacing="0" w:after="0" w:afterAutospacing="0" w:line="360" w:lineRule="auto"/>
              <w:widowControl w:val="off"/>
              <w:rPr>
                <w:rFonts w:hint="eastAsia" w:ascii="宋体" w:hAnsi="宋体" w:eastAsia="宋体" w:cs="宋体"/>
                <w:i w:val="0"/>
                <w:iCs w:val="0"/>
                <w:sz w:val="21"/>
                <w:szCs w:val="21"/>
                <w:highlight w:val="none"/>
              </w:rPr>
              <w:suppressLineNumbers w:val="0"/>
            </w:pPr>
            <w:r>
              <w:rPr>
                <w:rFonts w:hint="eastAsia" w:ascii="宋体" w:hAnsi="宋体" w:eastAsia="宋体" w:cs="宋体"/>
                <w:i w:val="0"/>
                <w:iCs w:val="0"/>
                <w:sz w:val="21"/>
                <w:szCs w:val="21"/>
                <w:highlight w:val="none"/>
              </w:rPr>
            </w:r>
            <w:r/>
          </w:p>
        </w:tc>
        <w:tc>
          <w:tcPr>
            <w:tcW w:w="870" w:type="dxa"/>
            <w:vAlign w:val="center"/>
            <w:textDirection w:val="lrTb"/>
            <w:noWrap/>
          </w:tcPr>
          <w:p>
            <w:pPr>
              <w:pStyle w:val="1117"/>
              <w:ind w:left="0" w:right="0" w:firstLine="0"/>
              <w:jc w:val="center"/>
              <w:keepLines w:val="0"/>
              <w:keepNext w:val="0"/>
              <w:spacing w:before="0" w:beforeAutospacing="0" w:after="0" w:afterAutospacing="0" w:line="360" w:lineRule="auto"/>
              <w:widowControl w:val="off"/>
              <w:rPr>
                <w:rFonts w:hint="eastAsia" w:ascii="宋体" w:hAnsi="宋体" w:eastAsia="宋体" w:cs="宋体"/>
                <w:i w:val="0"/>
                <w:iCs w:val="0"/>
                <w:sz w:val="21"/>
                <w:szCs w:val="21"/>
                <w:highlight w:val="none"/>
              </w:rPr>
              <w:suppressLineNumbers w:val="0"/>
            </w:pPr>
            <w:r>
              <w:rPr>
                <w:rFonts w:hint="eastAsia" w:ascii="宋体" w:hAnsi="宋体" w:eastAsia="宋体" w:cs="宋体"/>
                <w:i w:val="0"/>
                <w:iCs w:val="0"/>
                <w:sz w:val="21"/>
                <w:szCs w:val="21"/>
                <w:highlight w:val="none"/>
              </w:rPr>
            </w:r>
            <w:r/>
          </w:p>
        </w:tc>
        <w:tc>
          <w:tcPr>
            <w:tcW w:w="716" w:type="dxa"/>
            <w:vAlign w:val="center"/>
            <w:textDirection w:val="lrTb"/>
            <w:noWrap/>
          </w:tcPr>
          <w:p>
            <w:pPr>
              <w:pStyle w:val="1117"/>
              <w:ind w:left="0" w:right="0" w:firstLine="0"/>
              <w:jc w:val="center"/>
              <w:keepLines w:val="0"/>
              <w:keepNext w:val="0"/>
              <w:spacing w:before="0" w:beforeAutospacing="0" w:after="0" w:afterAutospacing="0" w:line="360" w:lineRule="auto"/>
              <w:widowControl w:val="off"/>
              <w:rPr>
                <w:rFonts w:hint="eastAsia" w:ascii="宋体" w:hAnsi="宋体" w:eastAsia="宋体" w:cs="宋体"/>
                <w:i w:val="0"/>
                <w:iCs w:val="0"/>
                <w:sz w:val="21"/>
                <w:szCs w:val="21"/>
                <w:highlight w:val="none"/>
              </w:rPr>
              <w:suppressLineNumbers w:val="0"/>
            </w:pPr>
            <w:r>
              <w:rPr>
                <w:rFonts w:hint="eastAsia" w:ascii="宋体" w:hAnsi="宋体" w:eastAsia="宋体" w:cs="宋体"/>
                <w:i w:val="0"/>
                <w:iCs w:val="0"/>
                <w:sz w:val="21"/>
                <w:szCs w:val="21"/>
                <w:highlight w:val="none"/>
              </w:rPr>
            </w:r>
            <w:r/>
          </w:p>
        </w:tc>
      </w:tr>
      <w:tr>
        <w:trPr>
          <w:trHeight w:val="689"/>
        </w:trPr>
        <w:tc>
          <w:tcPr>
            <w:tcW w:w="634" w:type="dxa"/>
            <w:vAlign w:val="center"/>
            <w:textDirection w:val="lrTb"/>
            <w:noWrap/>
          </w:tcPr>
          <w:p>
            <w:pPr>
              <w:pStyle w:val="1117"/>
              <w:ind w:left="0" w:right="0" w:firstLine="0"/>
              <w:jc w:val="center"/>
              <w:keepLines w:val="0"/>
              <w:keepNext w:val="0"/>
              <w:spacing w:before="0" w:beforeAutospacing="0" w:after="0" w:afterAutospacing="0" w:line="360" w:lineRule="auto"/>
              <w:widowControl/>
              <w:rPr>
                <w:rFonts w:ascii="宋体" w:hAnsi="宋体" w:eastAsia="宋体" w:cs="宋体"/>
                <w:i w:val="0"/>
                <w:iCs w:val="0"/>
                <w:color w:val="000000"/>
                <w:sz w:val="21"/>
                <w:szCs w:val="21"/>
                <w:highlight w:val="none"/>
                <w:lang w:val="en-US" w:eastAsia="zh-CN" w:bidi="ar"/>
              </w:rPr>
              <w:suppressLineNumbers w:val="0"/>
            </w:pPr>
            <w:r>
              <w:rPr>
                <w:rFonts w:hint="eastAsia" w:ascii="宋体" w:hAnsi="宋体" w:cs="宋体"/>
                <w:i w:val="0"/>
                <w:iCs w:val="0"/>
                <w:color w:val="000000"/>
                <w:sz w:val="21"/>
                <w:szCs w:val="21"/>
                <w:highlight w:val="none"/>
                <w:lang w:val="en-US" w:eastAsia="zh-CN" w:bidi="ar"/>
              </w:rPr>
              <w:t xml:space="preserve">4</w:t>
            </w:r>
            <w:r>
              <w:rPr>
                <w:rFonts w:ascii="宋体" w:hAnsi="宋体" w:eastAsia="宋体" w:cs="宋体"/>
                <w:i w:val="0"/>
                <w:iCs w:val="0"/>
                <w:color w:val="000000"/>
                <w:sz w:val="21"/>
                <w:szCs w:val="21"/>
                <w:highlight w:val="none"/>
                <w:lang w:val="en-US" w:eastAsia="zh-CN" w:bidi="ar"/>
              </w:rPr>
            </w:r>
            <w:r/>
          </w:p>
        </w:tc>
        <w:tc>
          <w:tcPr>
            <w:tcW w:w="2116" w:type="dxa"/>
            <w:vAlign w:val="center"/>
            <w:textDirection w:val="lrTb"/>
            <w:noWrap w:val="false"/>
          </w:tcPr>
          <w:p>
            <w:pPr>
              <w:pStyle w:val="1117"/>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sz w:val="21"/>
                <w:szCs w:val="21"/>
                <w:highlight w:val="none"/>
              </w:rPr>
              <w:suppressLineNumbers w:val="0"/>
            </w:pPr>
            <w:r>
              <w:rPr>
                <w:rFonts w:hint="eastAsia" w:ascii="宋体" w:hAnsi="宋体" w:eastAsia="宋体" w:cs="宋体"/>
                <w:i w:val="0"/>
                <w:iCs w:val="0"/>
                <w:sz w:val="21"/>
                <w:szCs w:val="21"/>
                <w:highlight w:val="none"/>
              </w:rPr>
              <w:t xml:space="preserve">按时提交年度体检报告、人员变动报备</w:t>
            </w:r>
            <w:r>
              <w:rPr>
                <w:rFonts w:hint="eastAsia" w:ascii="宋体" w:hAnsi="宋体" w:eastAsia="宋体" w:cs="宋体"/>
                <w:i w:val="0"/>
                <w:iCs w:val="0"/>
                <w:sz w:val="21"/>
                <w:szCs w:val="21"/>
                <w:highlight w:val="none"/>
              </w:rPr>
            </w:r>
            <w:r/>
          </w:p>
        </w:tc>
        <w:tc>
          <w:tcPr>
            <w:tcW w:w="4065" w:type="dxa"/>
            <w:vAlign w:val="center"/>
            <w:textDirection w:val="lrTb"/>
            <w:noWrap/>
          </w:tcPr>
          <w:p>
            <w:pPr>
              <w:pStyle w:val="1117"/>
              <w:ind w:left="0" w:right="0" w:firstLine="0"/>
              <w:jc w:val="left"/>
              <w:keepLines w:val="0"/>
              <w:keepNext w:val="0"/>
              <w:spacing w:before="0" w:beforeAutospacing="0" w:after="0" w:afterAutospacing="0" w:line="240" w:lineRule="auto"/>
              <w:widowControl/>
              <w:rPr>
                <w:rFonts w:ascii="宋体" w:hAnsi="宋体" w:eastAsia="宋体" w:cs="宋体"/>
                <w:i w:val="0"/>
                <w:iCs w:val="0"/>
                <w:sz w:val="21"/>
                <w:szCs w:val="21"/>
                <w:highlight w:val="none"/>
                <w:lang w:val="en-US" w:eastAsia="zh-CN"/>
              </w:rPr>
              <w:suppressLineNumbers w:val="0"/>
            </w:pPr>
            <w:r>
              <w:rPr>
                <w:rFonts w:hint="eastAsia" w:ascii="宋体" w:hAnsi="宋体" w:cs="宋体"/>
                <w:i w:val="0"/>
                <w:iCs w:val="0"/>
                <w:sz w:val="21"/>
                <w:szCs w:val="21"/>
                <w:highlight w:val="none"/>
                <w:lang w:val="en-US" w:eastAsia="zh-CN"/>
              </w:rPr>
              <w:t xml:space="preserve">每发现1人未按时提交体检、人员变动未报备扣3分。</w:t>
            </w:r>
            <w:r>
              <w:rPr>
                <w:rFonts w:ascii="宋体" w:hAnsi="宋体" w:eastAsia="宋体" w:cs="宋体"/>
                <w:i w:val="0"/>
                <w:iCs w:val="0"/>
                <w:sz w:val="21"/>
                <w:szCs w:val="21"/>
                <w:highlight w:val="none"/>
                <w:lang w:val="en-US" w:eastAsia="zh-CN"/>
              </w:rPr>
            </w:r>
            <w:r/>
          </w:p>
        </w:tc>
        <w:tc>
          <w:tcPr>
            <w:tcW w:w="1005" w:type="dxa"/>
            <w:vAlign w:val="center"/>
            <w:textDirection w:val="lrTb"/>
            <w:noWrap/>
          </w:tcPr>
          <w:p>
            <w:pPr>
              <w:pStyle w:val="1117"/>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sz w:val="21"/>
                <w:szCs w:val="21"/>
                <w:highlight w:val="none"/>
              </w:rPr>
              <w:suppressLineNumbers w:val="0"/>
            </w:pPr>
            <w:r>
              <w:rPr>
                <w:rFonts w:hint="eastAsia" w:ascii="宋体" w:hAnsi="宋体" w:cs="宋体"/>
                <w:i w:val="0"/>
                <w:iCs w:val="0"/>
                <w:sz w:val="21"/>
                <w:szCs w:val="21"/>
                <w:highlight w:val="none"/>
                <w:lang w:val="en-US" w:eastAsia="zh-CN"/>
              </w:rPr>
              <w:t xml:space="preserve">6</w:t>
            </w:r>
            <w:r>
              <w:rPr>
                <w:rFonts w:hint="eastAsia" w:ascii="宋体" w:hAnsi="宋体" w:eastAsia="宋体" w:cs="宋体"/>
                <w:i w:val="0"/>
                <w:iCs w:val="0"/>
                <w:sz w:val="21"/>
                <w:szCs w:val="21"/>
                <w:highlight w:val="none"/>
                <w:lang w:val="en-US" w:eastAsia="zh-CN"/>
              </w:rPr>
              <w:t xml:space="preserve">分</w:t>
            </w:r>
            <w:r>
              <w:rPr>
                <w:rFonts w:hint="eastAsia" w:ascii="宋体" w:hAnsi="宋体" w:eastAsia="宋体" w:cs="宋体"/>
                <w:i w:val="0"/>
                <w:iCs w:val="0"/>
                <w:sz w:val="21"/>
                <w:szCs w:val="21"/>
                <w:highlight w:val="none"/>
              </w:rPr>
            </w:r>
            <w:r/>
          </w:p>
        </w:tc>
        <w:tc>
          <w:tcPr>
            <w:tcW w:w="923" w:type="dxa"/>
            <w:vAlign w:val="center"/>
            <w:textDirection w:val="lrTb"/>
            <w:noWrap/>
          </w:tcPr>
          <w:p>
            <w:pPr>
              <w:pStyle w:val="1117"/>
              <w:ind w:left="0" w:right="0" w:firstLine="0"/>
              <w:jc w:val="center"/>
              <w:keepLines w:val="0"/>
              <w:keepNext w:val="0"/>
              <w:spacing w:before="0" w:beforeAutospacing="0" w:after="0" w:afterAutospacing="0" w:line="360" w:lineRule="auto"/>
              <w:widowControl w:val="off"/>
              <w:rPr>
                <w:rFonts w:hint="eastAsia" w:ascii="宋体" w:hAnsi="宋体" w:eastAsia="宋体" w:cs="宋体"/>
                <w:i w:val="0"/>
                <w:iCs w:val="0"/>
                <w:sz w:val="21"/>
                <w:szCs w:val="21"/>
                <w:highlight w:val="none"/>
              </w:rPr>
              <w:suppressLineNumbers w:val="0"/>
            </w:pPr>
            <w:r>
              <w:rPr>
                <w:rFonts w:hint="eastAsia" w:ascii="宋体" w:hAnsi="宋体" w:eastAsia="宋体" w:cs="宋体"/>
                <w:i w:val="0"/>
                <w:iCs w:val="0"/>
                <w:sz w:val="21"/>
                <w:szCs w:val="21"/>
                <w:highlight w:val="none"/>
              </w:rPr>
            </w:r>
            <w:r/>
          </w:p>
        </w:tc>
        <w:tc>
          <w:tcPr>
            <w:tcW w:w="870" w:type="dxa"/>
            <w:vAlign w:val="center"/>
            <w:textDirection w:val="lrTb"/>
            <w:noWrap/>
          </w:tcPr>
          <w:p>
            <w:pPr>
              <w:pStyle w:val="1117"/>
              <w:ind w:left="0" w:right="0" w:firstLine="0"/>
              <w:jc w:val="center"/>
              <w:keepLines w:val="0"/>
              <w:keepNext w:val="0"/>
              <w:spacing w:before="0" w:beforeAutospacing="0" w:after="0" w:afterAutospacing="0" w:line="360" w:lineRule="auto"/>
              <w:widowControl w:val="off"/>
              <w:rPr>
                <w:rFonts w:hint="eastAsia" w:ascii="宋体" w:hAnsi="宋体" w:eastAsia="宋体" w:cs="宋体"/>
                <w:i w:val="0"/>
                <w:iCs w:val="0"/>
                <w:sz w:val="21"/>
                <w:szCs w:val="21"/>
                <w:highlight w:val="none"/>
              </w:rPr>
              <w:suppressLineNumbers w:val="0"/>
            </w:pPr>
            <w:r>
              <w:rPr>
                <w:rFonts w:hint="eastAsia" w:ascii="宋体" w:hAnsi="宋体" w:eastAsia="宋体" w:cs="宋体"/>
                <w:i w:val="0"/>
                <w:iCs w:val="0"/>
                <w:sz w:val="21"/>
                <w:szCs w:val="21"/>
                <w:highlight w:val="none"/>
              </w:rPr>
            </w:r>
            <w:r/>
          </w:p>
        </w:tc>
        <w:tc>
          <w:tcPr>
            <w:tcW w:w="716" w:type="dxa"/>
            <w:vAlign w:val="center"/>
            <w:textDirection w:val="lrTb"/>
            <w:noWrap/>
          </w:tcPr>
          <w:p>
            <w:pPr>
              <w:pStyle w:val="1117"/>
              <w:ind w:left="0" w:right="0" w:firstLine="0"/>
              <w:jc w:val="center"/>
              <w:keepLines w:val="0"/>
              <w:keepNext w:val="0"/>
              <w:spacing w:before="0" w:beforeAutospacing="0" w:after="0" w:afterAutospacing="0" w:line="360" w:lineRule="auto"/>
              <w:widowControl w:val="off"/>
              <w:rPr>
                <w:rFonts w:hint="eastAsia" w:ascii="宋体" w:hAnsi="宋体" w:eastAsia="宋体" w:cs="宋体"/>
                <w:i w:val="0"/>
                <w:iCs w:val="0"/>
                <w:sz w:val="21"/>
                <w:szCs w:val="21"/>
                <w:highlight w:val="none"/>
              </w:rPr>
              <w:suppressLineNumbers w:val="0"/>
            </w:pPr>
            <w:r>
              <w:rPr>
                <w:rFonts w:hint="eastAsia" w:ascii="宋体" w:hAnsi="宋体" w:eastAsia="宋体" w:cs="宋体"/>
                <w:i w:val="0"/>
                <w:iCs w:val="0"/>
                <w:sz w:val="21"/>
                <w:szCs w:val="21"/>
                <w:highlight w:val="none"/>
              </w:rPr>
            </w:r>
            <w:r/>
          </w:p>
        </w:tc>
      </w:tr>
      <w:tr>
        <w:trPr>
          <w:trHeight w:val="544"/>
        </w:trPr>
        <w:tc>
          <w:tcPr>
            <w:tcW w:w="634" w:type="dxa"/>
            <w:vAlign w:val="center"/>
            <w:textDirection w:val="lrTb"/>
            <w:noWrap/>
          </w:tcPr>
          <w:p>
            <w:pPr>
              <w:pStyle w:val="1117"/>
              <w:ind w:left="0" w:right="0" w:firstLine="0"/>
              <w:jc w:val="center"/>
              <w:keepLines w:val="0"/>
              <w:keepNext w:val="0"/>
              <w:spacing w:before="0" w:beforeAutospacing="0" w:after="0" w:afterAutospacing="0" w:line="360" w:lineRule="auto"/>
              <w:widowControl/>
              <w:rPr>
                <w:rFonts w:ascii="宋体" w:hAnsi="宋体" w:eastAsia="宋体" w:cs="宋体"/>
                <w:i w:val="0"/>
                <w:iCs w:val="0"/>
                <w:color w:val="000000"/>
                <w:sz w:val="21"/>
                <w:szCs w:val="21"/>
                <w:highlight w:val="none"/>
                <w:lang w:val="en-US" w:eastAsia="zh-CN" w:bidi="ar"/>
              </w:rPr>
              <w:suppressLineNumbers w:val="0"/>
            </w:pPr>
            <w:r>
              <w:rPr>
                <w:rFonts w:hint="eastAsia" w:ascii="宋体" w:hAnsi="宋体" w:cs="宋体"/>
                <w:i w:val="0"/>
                <w:iCs w:val="0"/>
                <w:color w:val="000000"/>
                <w:sz w:val="21"/>
                <w:szCs w:val="21"/>
                <w:highlight w:val="none"/>
                <w:lang w:val="en-US" w:eastAsia="zh-CN" w:bidi="ar"/>
              </w:rPr>
              <w:t xml:space="preserve">5</w:t>
            </w:r>
            <w:r>
              <w:rPr>
                <w:rFonts w:ascii="宋体" w:hAnsi="宋体" w:eastAsia="宋体" w:cs="宋体"/>
                <w:i w:val="0"/>
                <w:iCs w:val="0"/>
                <w:color w:val="000000"/>
                <w:sz w:val="21"/>
                <w:szCs w:val="21"/>
                <w:highlight w:val="none"/>
                <w:lang w:val="en-US" w:eastAsia="zh-CN" w:bidi="ar"/>
              </w:rPr>
            </w:r>
            <w:r/>
          </w:p>
        </w:tc>
        <w:tc>
          <w:tcPr>
            <w:tcW w:w="2116" w:type="dxa"/>
            <w:vAlign w:val="center"/>
            <w:textDirection w:val="lrTb"/>
            <w:noWrap w:val="false"/>
          </w:tcPr>
          <w:p>
            <w:pPr>
              <w:pStyle w:val="1117"/>
              <w:ind w:left="0" w:right="0" w:firstLine="0"/>
              <w:jc w:val="center"/>
              <w:keepLines w:val="0"/>
              <w:keepNext w:val="0"/>
              <w:spacing w:before="0" w:beforeAutospacing="0" w:after="0" w:afterAutospacing="0" w:line="240" w:lineRule="auto"/>
              <w:widowControl/>
              <w:rPr>
                <w:rFonts w:ascii="宋体" w:hAnsi="宋体" w:eastAsia="宋体" w:cs="宋体"/>
                <w:i w:val="0"/>
                <w:iCs w:val="0"/>
                <w:sz w:val="21"/>
                <w:szCs w:val="21"/>
                <w:highlight w:val="none"/>
                <w:lang w:val="en-US" w:eastAsia="zh-CN"/>
              </w:rPr>
              <w:suppressLineNumbers w:val="0"/>
            </w:pPr>
            <w:r>
              <w:rPr>
                <w:rFonts w:hint="eastAsia" w:ascii="宋体" w:hAnsi="宋体" w:cs="宋体"/>
                <w:i w:val="0"/>
                <w:iCs w:val="0"/>
                <w:sz w:val="21"/>
                <w:szCs w:val="21"/>
                <w:highlight w:val="none"/>
                <w:lang w:val="en-US" w:eastAsia="zh-CN"/>
              </w:rPr>
              <w:t xml:space="preserve">遵守交通法规</w:t>
            </w:r>
            <w:r>
              <w:rPr>
                <w:rFonts w:ascii="宋体" w:hAnsi="宋体" w:eastAsia="宋体" w:cs="宋体"/>
                <w:i w:val="0"/>
                <w:iCs w:val="0"/>
                <w:sz w:val="21"/>
                <w:szCs w:val="21"/>
                <w:highlight w:val="none"/>
                <w:lang w:val="en-US" w:eastAsia="zh-CN"/>
              </w:rPr>
            </w:r>
            <w:r/>
          </w:p>
        </w:tc>
        <w:tc>
          <w:tcPr>
            <w:tcW w:w="4065" w:type="dxa"/>
            <w:vAlign w:val="center"/>
            <w:textDirection w:val="lrTb"/>
            <w:noWrap/>
          </w:tcPr>
          <w:p>
            <w:pPr>
              <w:pStyle w:val="1117"/>
              <w:ind w:left="0" w:right="0" w:firstLine="0"/>
              <w:jc w:val="left"/>
              <w:keepLines w:val="0"/>
              <w:keepNext w:val="0"/>
              <w:spacing w:before="0" w:beforeAutospacing="0" w:after="0" w:afterAutospacing="0" w:line="240" w:lineRule="auto"/>
              <w:widowControl/>
              <w:rPr>
                <w:rFonts w:ascii="宋体" w:hAnsi="宋体" w:cs="宋体"/>
                <w:i w:val="0"/>
                <w:iCs w:val="0"/>
                <w:sz w:val="21"/>
                <w:szCs w:val="21"/>
                <w:highlight w:val="none"/>
                <w:lang w:val="en-US" w:eastAsia="zh-CN"/>
              </w:rPr>
              <w:suppressLineNumbers w:val="0"/>
            </w:pPr>
            <w:r>
              <w:rPr>
                <w:rFonts w:hint="eastAsia" w:ascii="宋体" w:hAnsi="宋体" w:cs="宋体"/>
                <w:i w:val="0"/>
                <w:iCs w:val="0"/>
                <w:sz w:val="21"/>
                <w:szCs w:val="21"/>
                <w:highlight w:val="none"/>
                <w:lang w:val="en-US" w:eastAsia="zh-CN"/>
              </w:rPr>
              <w:t xml:space="preserve">每出现1次交通违法记录扣3分。</w:t>
            </w:r>
            <w:r>
              <w:rPr>
                <w:rFonts w:ascii="宋体" w:hAnsi="宋体" w:cs="宋体"/>
                <w:i w:val="0"/>
                <w:iCs w:val="0"/>
                <w:sz w:val="21"/>
                <w:szCs w:val="21"/>
                <w:highlight w:val="none"/>
                <w:lang w:val="en-US" w:eastAsia="zh-CN"/>
              </w:rPr>
            </w:r>
            <w:r/>
          </w:p>
        </w:tc>
        <w:tc>
          <w:tcPr>
            <w:tcW w:w="1005" w:type="dxa"/>
            <w:vAlign w:val="center"/>
            <w:textDirection w:val="lrTb"/>
            <w:noWrap/>
          </w:tcPr>
          <w:p>
            <w:pPr>
              <w:pStyle w:val="1117"/>
              <w:ind w:left="0" w:right="0" w:firstLine="0"/>
              <w:jc w:val="center"/>
              <w:keepLines w:val="0"/>
              <w:keepNext w:val="0"/>
              <w:spacing w:before="0" w:beforeAutospacing="0" w:after="0" w:afterAutospacing="0" w:line="240" w:lineRule="auto"/>
              <w:widowControl/>
              <w:rPr>
                <w:rFonts w:ascii="宋体" w:hAnsi="宋体" w:eastAsia="宋体" w:cs="宋体"/>
                <w:i w:val="0"/>
                <w:iCs w:val="0"/>
                <w:sz w:val="21"/>
                <w:szCs w:val="21"/>
                <w:highlight w:val="none"/>
                <w:lang w:val="en-US" w:eastAsia="zh-CN"/>
              </w:rPr>
              <w:suppressLineNumbers w:val="0"/>
            </w:pPr>
            <w:r>
              <w:rPr>
                <w:rFonts w:hint="eastAsia" w:ascii="宋体" w:hAnsi="宋体" w:cs="宋体"/>
                <w:i w:val="0"/>
                <w:iCs w:val="0"/>
                <w:sz w:val="21"/>
                <w:szCs w:val="21"/>
                <w:highlight w:val="none"/>
                <w:lang w:val="en-US" w:eastAsia="zh-CN"/>
              </w:rPr>
              <w:t xml:space="preserve">6分</w:t>
            </w:r>
            <w:r>
              <w:rPr>
                <w:rFonts w:ascii="宋体" w:hAnsi="宋体" w:eastAsia="宋体" w:cs="宋体"/>
                <w:i w:val="0"/>
                <w:iCs w:val="0"/>
                <w:sz w:val="21"/>
                <w:szCs w:val="21"/>
                <w:highlight w:val="none"/>
                <w:lang w:val="en-US" w:eastAsia="zh-CN"/>
              </w:rPr>
            </w:r>
            <w:r/>
          </w:p>
        </w:tc>
        <w:tc>
          <w:tcPr>
            <w:tcW w:w="923" w:type="dxa"/>
            <w:vAlign w:val="center"/>
            <w:textDirection w:val="lrTb"/>
            <w:noWrap/>
          </w:tcPr>
          <w:p>
            <w:pPr>
              <w:pStyle w:val="1117"/>
              <w:ind w:left="0" w:right="0" w:firstLine="0"/>
              <w:jc w:val="center"/>
              <w:keepLines w:val="0"/>
              <w:keepNext w:val="0"/>
              <w:spacing w:before="0" w:beforeAutospacing="0" w:after="0" w:afterAutospacing="0" w:line="360" w:lineRule="auto"/>
              <w:widowControl w:val="off"/>
              <w:rPr>
                <w:rFonts w:hint="eastAsia" w:ascii="宋体" w:hAnsi="宋体" w:eastAsia="宋体" w:cs="宋体"/>
                <w:i w:val="0"/>
                <w:iCs w:val="0"/>
                <w:sz w:val="21"/>
                <w:szCs w:val="21"/>
                <w:highlight w:val="none"/>
              </w:rPr>
              <w:suppressLineNumbers w:val="0"/>
            </w:pPr>
            <w:r>
              <w:rPr>
                <w:rFonts w:hint="eastAsia" w:ascii="宋体" w:hAnsi="宋体" w:eastAsia="宋体" w:cs="宋体"/>
                <w:i w:val="0"/>
                <w:iCs w:val="0"/>
                <w:sz w:val="21"/>
                <w:szCs w:val="21"/>
                <w:highlight w:val="none"/>
              </w:rPr>
            </w:r>
            <w:r/>
          </w:p>
        </w:tc>
        <w:tc>
          <w:tcPr>
            <w:tcW w:w="870" w:type="dxa"/>
            <w:vAlign w:val="center"/>
            <w:textDirection w:val="lrTb"/>
            <w:noWrap/>
          </w:tcPr>
          <w:p>
            <w:pPr>
              <w:pStyle w:val="1117"/>
              <w:ind w:left="0" w:right="0" w:firstLine="0"/>
              <w:jc w:val="center"/>
              <w:keepLines w:val="0"/>
              <w:keepNext w:val="0"/>
              <w:spacing w:before="0" w:beforeAutospacing="0" w:after="0" w:afterAutospacing="0" w:line="360" w:lineRule="auto"/>
              <w:widowControl w:val="off"/>
              <w:rPr>
                <w:rFonts w:hint="eastAsia" w:ascii="宋体" w:hAnsi="宋体" w:eastAsia="宋体" w:cs="宋体"/>
                <w:i w:val="0"/>
                <w:iCs w:val="0"/>
                <w:sz w:val="21"/>
                <w:szCs w:val="21"/>
                <w:highlight w:val="none"/>
              </w:rPr>
              <w:suppressLineNumbers w:val="0"/>
            </w:pPr>
            <w:r>
              <w:rPr>
                <w:rFonts w:hint="eastAsia" w:ascii="宋体" w:hAnsi="宋体" w:eastAsia="宋体" w:cs="宋体"/>
                <w:i w:val="0"/>
                <w:iCs w:val="0"/>
                <w:sz w:val="21"/>
                <w:szCs w:val="21"/>
                <w:highlight w:val="none"/>
              </w:rPr>
            </w:r>
            <w:r/>
          </w:p>
        </w:tc>
        <w:tc>
          <w:tcPr>
            <w:tcW w:w="716" w:type="dxa"/>
            <w:vAlign w:val="center"/>
            <w:textDirection w:val="lrTb"/>
            <w:noWrap/>
          </w:tcPr>
          <w:p>
            <w:pPr>
              <w:pStyle w:val="1117"/>
              <w:ind w:left="0" w:right="0" w:firstLine="0"/>
              <w:jc w:val="center"/>
              <w:keepLines w:val="0"/>
              <w:keepNext w:val="0"/>
              <w:spacing w:before="0" w:beforeAutospacing="0" w:after="0" w:afterAutospacing="0" w:line="360" w:lineRule="auto"/>
              <w:widowControl w:val="off"/>
              <w:rPr>
                <w:rFonts w:hint="eastAsia" w:ascii="宋体" w:hAnsi="宋体" w:eastAsia="宋体" w:cs="宋体"/>
                <w:i w:val="0"/>
                <w:iCs w:val="0"/>
                <w:sz w:val="21"/>
                <w:szCs w:val="21"/>
                <w:highlight w:val="none"/>
              </w:rPr>
              <w:suppressLineNumbers w:val="0"/>
            </w:pPr>
            <w:r>
              <w:rPr>
                <w:rFonts w:hint="eastAsia" w:ascii="宋体" w:hAnsi="宋体" w:eastAsia="宋体" w:cs="宋体"/>
                <w:i w:val="0"/>
                <w:iCs w:val="0"/>
                <w:sz w:val="21"/>
                <w:szCs w:val="21"/>
                <w:highlight w:val="none"/>
              </w:rPr>
            </w:r>
            <w:r/>
          </w:p>
        </w:tc>
      </w:tr>
      <w:tr>
        <w:trPr>
          <w:trHeight w:val="909"/>
        </w:trPr>
        <w:tc>
          <w:tcPr>
            <w:tcW w:w="634" w:type="dxa"/>
            <w:vAlign w:val="center"/>
            <w:textDirection w:val="lrTb"/>
            <w:noWrap/>
          </w:tcPr>
          <w:p>
            <w:pPr>
              <w:pStyle w:val="1117"/>
              <w:ind w:left="0" w:right="0" w:firstLine="0"/>
              <w:jc w:val="center"/>
              <w:keepLines w:val="0"/>
              <w:keepNext w:val="0"/>
              <w:spacing w:before="0" w:beforeAutospacing="0" w:after="0" w:afterAutospacing="0" w:line="360" w:lineRule="auto"/>
              <w:widowControl/>
              <w:rPr>
                <w:rFonts w:ascii="宋体" w:hAnsi="宋体" w:eastAsia="宋体" w:cs="宋体"/>
                <w:i w:val="0"/>
                <w:iCs w:val="0"/>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highlight w:val="none"/>
                <w:lang w:val="en-US" w:eastAsia="zh-CN" w:bidi="ar"/>
              </w:rPr>
              <w:t xml:space="preserve">6</w:t>
            </w:r>
            <w:r>
              <w:rPr>
                <w:rFonts w:ascii="宋体" w:hAnsi="宋体" w:eastAsia="宋体" w:cs="宋体"/>
                <w:i w:val="0"/>
                <w:iCs w:val="0"/>
                <w:color w:val="000000"/>
                <w:sz w:val="21"/>
                <w:szCs w:val="21"/>
                <w:highlight w:val="none"/>
                <w:lang w:val="en-US" w:eastAsia="zh-CN" w:bidi="ar"/>
              </w:rPr>
            </w:r>
            <w:r/>
          </w:p>
        </w:tc>
        <w:tc>
          <w:tcPr>
            <w:tcW w:w="2116" w:type="dxa"/>
            <w:vAlign w:val="center"/>
            <w:textDirection w:val="lrTb"/>
            <w:noWrap w:val="false"/>
          </w:tcPr>
          <w:p>
            <w:pPr>
              <w:pStyle w:val="1117"/>
              <w:ind w:left="0" w:right="0" w:firstLine="0"/>
              <w:jc w:val="center"/>
              <w:keepLines w:val="0"/>
              <w:keepNext w:val="0"/>
              <w:spacing w:before="0" w:beforeAutospacing="0" w:after="0" w:afterAutospacing="0" w:line="240" w:lineRule="auto"/>
              <w:widowControl/>
              <w:rPr>
                <w:rFonts w:ascii="Times New Roman" w:hAnsi="Times New Roman" w:eastAsia="宋体"/>
                <w:sz w:val="21"/>
                <w:szCs w:val="21"/>
                <w:highlight w:val="none"/>
              </w:rPr>
              <w:suppressLineNumbers w:val="0"/>
            </w:pPr>
            <w:r>
              <w:rPr>
                <w:rFonts w:ascii="Times New Roman" w:hAnsi="Times New Roman" w:eastAsia="宋体"/>
                <w:sz w:val="21"/>
                <w:szCs w:val="21"/>
                <w:highlight w:val="none"/>
              </w:rPr>
              <w:t xml:space="preserve">安全事故发生</w:t>
            </w:r>
            <w:r>
              <w:rPr>
                <w:rFonts w:ascii="Times New Roman" w:hAnsi="Times New Roman" w:eastAsia="宋体"/>
                <w:sz w:val="21"/>
                <w:szCs w:val="21"/>
                <w:highlight w:val="none"/>
              </w:rPr>
            </w:r>
            <w:r/>
          </w:p>
        </w:tc>
        <w:tc>
          <w:tcPr>
            <w:tcW w:w="4065" w:type="dxa"/>
            <w:vAlign w:val="center"/>
            <w:textDirection w:val="lrTb"/>
            <w:noWrap/>
          </w:tcPr>
          <w:p>
            <w:pPr>
              <w:pStyle w:val="1117"/>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sz w:val="21"/>
                <w:szCs w:val="21"/>
                <w:highlight w:val="none"/>
                <w:lang w:val="en-US" w:eastAsia="zh-CN"/>
              </w:rPr>
              <w:suppressLineNumbers w:val="0"/>
            </w:pPr>
            <w:r>
              <w:rPr>
                <w:rFonts w:hint="eastAsia" w:ascii="宋体" w:hAnsi="宋体" w:cs="宋体"/>
                <w:i w:val="0"/>
                <w:iCs w:val="0"/>
                <w:sz w:val="21"/>
                <w:szCs w:val="21"/>
                <w:highlight w:val="none"/>
                <w:lang w:val="en-US" w:eastAsia="zh-CN"/>
              </w:rPr>
              <w:t xml:space="preserve">每出现1次</w:t>
            </w:r>
            <w:r>
              <w:rPr>
                <w:rFonts w:hint="eastAsia" w:ascii="宋体" w:hAnsi="宋体" w:eastAsia="宋体" w:cs="宋体"/>
                <w:i w:val="0"/>
                <w:iCs w:val="0"/>
                <w:sz w:val="21"/>
                <w:szCs w:val="21"/>
                <w:highlight w:val="none"/>
                <w:lang w:val="en-US" w:eastAsia="zh-CN"/>
              </w:rPr>
              <w:t xml:space="preserve">安全事故发生次数（含人员伤亡、设备损坏）。每发生1起一般事故扣</w:t>
            </w:r>
            <w:r>
              <w:rPr>
                <w:rFonts w:hint="eastAsia" w:ascii="宋体" w:hAnsi="宋体" w:cs="宋体"/>
                <w:i w:val="0"/>
                <w:iCs w:val="0"/>
                <w:sz w:val="21"/>
                <w:szCs w:val="21"/>
                <w:highlight w:val="none"/>
                <w:lang w:val="en-US" w:eastAsia="zh-CN"/>
              </w:rPr>
              <w:t xml:space="preserve">5</w:t>
            </w:r>
            <w:r>
              <w:rPr>
                <w:rFonts w:hint="eastAsia" w:ascii="宋体" w:hAnsi="宋体" w:eastAsia="宋体" w:cs="宋体"/>
                <w:i w:val="0"/>
                <w:iCs w:val="0"/>
                <w:sz w:val="21"/>
                <w:szCs w:val="21"/>
                <w:highlight w:val="none"/>
                <w:lang w:val="en-US" w:eastAsia="zh-CN"/>
              </w:rPr>
              <w:t xml:space="preserve">分，重大事故直接判为不合格。</w:t>
            </w:r>
            <w:r>
              <w:rPr>
                <w:rFonts w:hint="eastAsia" w:ascii="宋体" w:hAnsi="宋体" w:eastAsia="宋体" w:cs="宋体"/>
                <w:i w:val="0"/>
                <w:iCs w:val="0"/>
                <w:sz w:val="21"/>
                <w:szCs w:val="21"/>
                <w:highlight w:val="none"/>
                <w:lang w:val="en-US" w:eastAsia="zh-CN"/>
              </w:rPr>
            </w:r>
            <w:r/>
          </w:p>
        </w:tc>
        <w:tc>
          <w:tcPr>
            <w:tcW w:w="1005" w:type="dxa"/>
            <w:vAlign w:val="center"/>
            <w:textDirection w:val="lrTb"/>
            <w:noWrap/>
          </w:tcPr>
          <w:p>
            <w:pPr>
              <w:pStyle w:val="1117"/>
              <w:ind w:left="0" w:right="0" w:firstLine="0"/>
              <w:jc w:val="center"/>
              <w:keepLines w:val="0"/>
              <w:keepNext w:val="0"/>
              <w:spacing w:before="0" w:beforeAutospacing="0" w:after="0" w:afterAutospacing="0" w:line="240" w:lineRule="auto"/>
              <w:widowControl/>
              <w:rPr>
                <w:rFonts w:ascii="宋体" w:hAnsi="宋体" w:eastAsia="宋体" w:cs="宋体"/>
                <w:i w:val="0"/>
                <w:iCs w:val="0"/>
                <w:sz w:val="21"/>
                <w:szCs w:val="21"/>
                <w:highlight w:val="none"/>
                <w:lang w:val="en-US" w:eastAsia="zh-CN"/>
              </w:rPr>
              <w:suppressLineNumbers w:val="0"/>
            </w:pPr>
            <w:r>
              <w:rPr>
                <w:rFonts w:hint="eastAsia" w:ascii="宋体" w:hAnsi="宋体" w:cs="宋体"/>
                <w:i w:val="0"/>
                <w:iCs w:val="0"/>
                <w:sz w:val="21"/>
                <w:szCs w:val="21"/>
                <w:highlight w:val="none"/>
                <w:lang w:val="en-US" w:eastAsia="zh-CN"/>
              </w:rPr>
              <w:t xml:space="preserve">10</w:t>
            </w:r>
            <w:r>
              <w:rPr>
                <w:rFonts w:hint="eastAsia" w:ascii="宋体" w:hAnsi="宋体" w:eastAsia="宋体" w:cs="宋体"/>
                <w:i w:val="0"/>
                <w:iCs w:val="0"/>
                <w:sz w:val="21"/>
                <w:szCs w:val="21"/>
                <w:highlight w:val="none"/>
                <w:lang w:val="en-US" w:eastAsia="zh-CN"/>
              </w:rPr>
              <w:t xml:space="preserve">分</w:t>
            </w:r>
            <w:r>
              <w:rPr>
                <w:rFonts w:ascii="宋体" w:hAnsi="宋体" w:eastAsia="宋体" w:cs="宋体"/>
                <w:i w:val="0"/>
                <w:iCs w:val="0"/>
                <w:sz w:val="21"/>
                <w:szCs w:val="21"/>
                <w:highlight w:val="none"/>
                <w:lang w:val="en-US" w:eastAsia="zh-CN"/>
              </w:rPr>
            </w:r>
            <w:r/>
          </w:p>
        </w:tc>
        <w:tc>
          <w:tcPr>
            <w:tcW w:w="923" w:type="dxa"/>
            <w:vAlign w:val="center"/>
            <w:textDirection w:val="lrTb"/>
            <w:noWrap/>
          </w:tcPr>
          <w:p>
            <w:pPr>
              <w:pStyle w:val="1117"/>
              <w:ind w:left="0" w:right="0" w:firstLine="0"/>
              <w:jc w:val="center"/>
              <w:keepLines w:val="0"/>
              <w:keepNext w:val="0"/>
              <w:spacing w:before="0" w:beforeAutospacing="0" w:after="0" w:afterAutospacing="0" w:line="360" w:lineRule="auto"/>
              <w:widowControl w:val="off"/>
              <w:rPr>
                <w:rFonts w:hint="eastAsia" w:ascii="宋体" w:hAnsi="宋体" w:eastAsia="宋体" w:cs="宋体"/>
                <w:i w:val="0"/>
                <w:iCs w:val="0"/>
                <w:sz w:val="21"/>
                <w:szCs w:val="21"/>
                <w:highlight w:val="none"/>
              </w:rPr>
              <w:suppressLineNumbers w:val="0"/>
            </w:pPr>
            <w:r>
              <w:rPr>
                <w:rFonts w:hint="eastAsia" w:ascii="宋体" w:hAnsi="宋体" w:eastAsia="宋体" w:cs="宋体"/>
                <w:i w:val="0"/>
                <w:iCs w:val="0"/>
                <w:sz w:val="21"/>
                <w:szCs w:val="21"/>
                <w:highlight w:val="none"/>
              </w:rPr>
            </w:r>
            <w:r/>
          </w:p>
        </w:tc>
        <w:tc>
          <w:tcPr>
            <w:tcW w:w="870" w:type="dxa"/>
            <w:vAlign w:val="center"/>
            <w:textDirection w:val="lrTb"/>
            <w:noWrap/>
          </w:tcPr>
          <w:p>
            <w:pPr>
              <w:pStyle w:val="1117"/>
              <w:ind w:left="0" w:right="0" w:firstLine="0"/>
              <w:jc w:val="center"/>
              <w:keepLines w:val="0"/>
              <w:keepNext w:val="0"/>
              <w:spacing w:before="0" w:beforeAutospacing="0" w:after="0" w:afterAutospacing="0" w:line="360" w:lineRule="auto"/>
              <w:widowControl w:val="off"/>
              <w:rPr>
                <w:rFonts w:hint="eastAsia" w:ascii="宋体" w:hAnsi="宋体" w:eastAsia="宋体" w:cs="宋体"/>
                <w:i w:val="0"/>
                <w:iCs w:val="0"/>
                <w:sz w:val="21"/>
                <w:szCs w:val="21"/>
                <w:highlight w:val="none"/>
              </w:rPr>
              <w:suppressLineNumbers w:val="0"/>
            </w:pPr>
            <w:r>
              <w:rPr>
                <w:rFonts w:hint="eastAsia" w:ascii="宋体" w:hAnsi="宋体" w:eastAsia="宋体" w:cs="宋体"/>
                <w:i w:val="0"/>
                <w:iCs w:val="0"/>
                <w:sz w:val="21"/>
                <w:szCs w:val="21"/>
                <w:highlight w:val="none"/>
              </w:rPr>
            </w:r>
            <w:r/>
          </w:p>
        </w:tc>
        <w:tc>
          <w:tcPr>
            <w:tcW w:w="716" w:type="dxa"/>
            <w:vAlign w:val="center"/>
            <w:textDirection w:val="lrTb"/>
            <w:noWrap/>
          </w:tcPr>
          <w:p>
            <w:pPr>
              <w:pStyle w:val="1117"/>
              <w:ind w:left="0" w:right="0" w:firstLine="0"/>
              <w:jc w:val="center"/>
              <w:keepLines w:val="0"/>
              <w:keepNext w:val="0"/>
              <w:spacing w:before="0" w:beforeAutospacing="0" w:after="0" w:afterAutospacing="0" w:line="360" w:lineRule="auto"/>
              <w:widowControl w:val="off"/>
              <w:rPr>
                <w:rFonts w:hint="eastAsia" w:ascii="宋体" w:hAnsi="宋体" w:eastAsia="宋体" w:cs="宋体"/>
                <w:i w:val="0"/>
                <w:iCs w:val="0"/>
                <w:sz w:val="21"/>
                <w:szCs w:val="21"/>
                <w:highlight w:val="none"/>
              </w:rPr>
              <w:suppressLineNumbers w:val="0"/>
            </w:pPr>
            <w:r>
              <w:rPr>
                <w:rFonts w:hint="eastAsia" w:ascii="宋体" w:hAnsi="宋体" w:eastAsia="宋体" w:cs="宋体"/>
                <w:i w:val="0"/>
                <w:iCs w:val="0"/>
                <w:sz w:val="21"/>
                <w:szCs w:val="21"/>
                <w:highlight w:val="none"/>
              </w:rPr>
            </w:r>
            <w:r/>
          </w:p>
        </w:tc>
      </w:tr>
      <w:tr>
        <w:trPr>
          <w:trHeight w:val="419"/>
        </w:trPr>
        <w:tc>
          <w:tcPr>
            <w:gridSpan w:val="7"/>
            <w:tcW w:w="10329" w:type="dxa"/>
            <w:vAlign w:val="center"/>
            <w:textDirection w:val="lrTb"/>
            <w:noWrap/>
          </w:tcPr>
          <w:p>
            <w:pPr>
              <w:pStyle w:val="1117"/>
              <w:ind w:left="0" w:right="0" w:firstLine="0"/>
              <w:jc w:val="left"/>
              <w:keepLines w:val="0"/>
              <w:keepNext w:val="0"/>
              <w:spacing w:before="0" w:beforeAutospacing="0" w:after="0" w:afterAutospacing="0" w:line="240" w:lineRule="auto"/>
              <w:widowControl/>
              <w:rPr>
                <w:rFonts w:hint="eastAsia" w:ascii="宋体" w:hAnsi="宋体" w:eastAsia="宋体" w:cs="宋体"/>
                <w:b/>
                <w:bCs/>
                <w:i w:val="0"/>
                <w:iCs w:val="0"/>
                <w:color w:val="000000"/>
                <w:sz w:val="21"/>
                <w:szCs w:val="21"/>
                <w:highlight w:val="none"/>
                <w:lang w:val="en-US" w:eastAsia="zh-CN" w:bidi="ar"/>
              </w:rPr>
              <w:suppressLineNumbers w:val="0"/>
            </w:pPr>
            <w:r>
              <w:rPr>
                <w:rFonts w:hint="eastAsia" w:ascii="宋体" w:hAnsi="宋体" w:eastAsia="宋体" w:cs="宋体"/>
                <w:b/>
                <w:bCs/>
                <w:i w:val="0"/>
                <w:iCs w:val="0"/>
                <w:color w:val="000000"/>
                <w:sz w:val="21"/>
                <w:szCs w:val="21"/>
                <w:highlight w:val="none"/>
                <w:lang w:val="en-US" w:eastAsia="zh-CN" w:bidi="ar"/>
              </w:rPr>
              <w:t xml:space="preserve">三、</w:t>
            </w:r>
            <w:r>
              <w:rPr>
                <w:rFonts w:hint="eastAsia" w:ascii="宋体" w:hAnsi="宋体" w:cs="宋体"/>
                <w:b/>
                <w:bCs/>
                <w:i w:val="0"/>
                <w:iCs w:val="0"/>
                <w:color w:val="000000"/>
                <w:sz w:val="21"/>
                <w:szCs w:val="21"/>
                <w:highlight w:val="none"/>
                <w:lang w:val="en-US" w:eastAsia="zh-CN" w:bidi="ar"/>
              </w:rPr>
              <w:t xml:space="preserve">出车执行与作业规范</w:t>
            </w:r>
            <w:r>
              <w:rPr>
                <w:rFonts w:hint="eastAsia" w:ascii="宋体" w:hAnsi="宋体" w:eastAsia="宋体" w:cs="宋体"/>
                <w:b/>
                <w:bCs/>
                <w:i w:val="0"/>
                <w:iCs w:val="0"/>
                <w:color w:val="000000"/>
                <w:sz w:val="21"/>
                <w:szCs w:val="21"/>
                <w:highlight w:val="none"/>
                <w:lang w:val="en-US" w:eastAsia="zh-CN" w:bidi="ar"/>
              </w:rPr>
              <w:t xml:space="preserve">（20分）</w:t>
            </w:r>
            <w:r>
              <w:rPr>
                <w:rFonts w:hint="eastAsia" w:ascii="宋体" w:hAnsi="宋体" w:eastAsia="宋体" w:cs="宋体"/>
                <w:b/>
                <w:bCs/>
                <w:i w:val="0"/>
                <w:iCs w:val="0"/>
                <w:color w:val="000000"/>
                <w:sz w:val="21"/>
                <w:szCs w:val="21"/>
                <w:highlight w:val="none"/>
                <w:lang w:val="en-US" w:eastAsia="zh-CN" w:bidi="ar"/>
              </w:rPr>
            </w:r>
            <w:r/>
          </w:p>
        </w:tc>
      </w:tr>
      <w:tr>
        <w:trPr>
          <w:trHeight w:val="783"/>
        </w:trPr>
        <w:tc>
          <w:tcPr>
            <w:tcW w:w="634" w:type="dxa"/>
            <w:vAlign w:val="center"/>
            <w:textDirection w:val="lrTb"/>
            <w:noWrap/>
          </w:tcPr>
          <w:p>
            <w:pPr>
              <w:pStyle w:val="1117"/>
              <w:ind w:left="0" w:right="0" w:firstLine="0"/>
              <w:jc w:val="center"/>
              <w:keepLines w:val="0"/>
              <w:keepNext w:val="0"/>
              <w:spacing w:before="0" w:beforeAutospacing="0" w:after="0" w:afterAutospacing="0" w:line="360" w:lineRule="auto"/>
              <w:widowControl/>
              <w:rPr>
                <w:rFonts w:ascii="宋体" w:hAnsi="宋体" w:eastAsia="宋体" w:cs="宋体"/>
                <w:i w:val="0"/>
                <w:iCs w:val="0"/>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highlight w:val="none"/>
                <w:lang w:val="en-US" w:eastAsia="zh-CN" w:bidi="ar"/>
              </w:rPr>
              <w:t xml:space="preserve">8</w:t>
            </w:r>
            <w:r>
              <w:rPr>
                <w:rFonts w:ascii="宋体" w:hAnsi="宋体" w:eastAsia="宋体" w:cs="宋体"/>
                <w:i w:val="0"/>
                <w:iCs w:val="0"/>
                <w:color w:val="000000"/>
                <w:sz w:val="21"/>
                <w:szCs w:val="21"/>
                <w:highlight w:val="none"/>
                <w:lang w:val="en-US" w:eastAsia="zh-CN" w:bidi="ar"/>
              </w:rPr>
            </w:r>
            <w:r/>
          </w:p>
        </w:tc>
        <w:tc>
          <w:tcPr>
            <w:tcW w:w="2116" w:type="dxa"/>
            <w:vAlign w:val="center"/>
            <w:textDirection w:val="lrTb"/>
            <w:noWrap w:val="false"/>
          </w:tcPr>
          <w:p>
            <w:pPr>
              <w:pStyle w:val="1117"/>
              <w:ind w:left="0" w:right="0" w:firstLine="0"/>
              <w:jc w:val="center"/>
              <w:keepLines w:val="0"/>
              <w:keepNext w:val="0"/>
              <w:spacing w:before="0" w:beforeAutospacing="0" w:after="0" w:afterAutospacing="0" w:line="240" w:lineRule="auto"/>
              <w:widowControl/>
              <w:rPr>
                <w:rFonts w:ascii="宋体" w:hAnsi="宋体" w:eastAsia="宋体" w:cs="宋体"/>
                <w:i w:val="0"/>
                <w:iCs w:val="0"/>
                <w:sz w:val="21"/>
                <w:szCs w:val="21"/>
                <w:highlight w:val="none"/>
                <w:lang w:val="en-US" w:eastAsia="zh-CN"/>
              </w:rPr>
              <w:suppressLineNumbers w:val="0"/>
            </w:pPr>
            <w:r>
              <w:rPr>
                <w:rFonts w:hint="eastAsia" w:ascii="宋体" w:hAnsi="宋体" w:cs="宋体"/>
                <w:i w:val="0"/>
                <w:iCs w:val="0"/>
                <w:sz w:val="21"/>
                <w:szCs w:val="21"/>
                <w:highlight w:val="none"/>
                <w:lang w:val="en-US" w:eastAsia="zh-CN"/>
              </w:rPr>
              <w:t xml:space="preserve">准时出车率</w:t>
            </w:r>
            <w:r>
              <w:rPr>
                <w:rFonts w:ascii="宋体" w:hAnsi="宋体" w:eastAsia="宋体" w:cs="宋体"/>
                <w:i w:val="0"/>
                <w:iCs w:val="0"/>
                <w:sz w:val="21"/>
                <w:szCs w:val="21"/>
                <w:highlight w:val="none"/>
                <w:lang w:val="en-US" w:eastAsia="zh-CN"/>
              </w:rPr>
            </w:r>
            <w:r/>
          </w:p>
        </w:tc>
        <w:tc>
          <w:tcPr>
            <w:tcW w:w="4065" w:type="dxa"/>
            <w:vAlign w:val="center"/>
            <w:textDirection w:val="lrTb"/>
            <w:noWrap/>
          </w:tcPr>
          <w:p>
            <w:pPr>
              <w:pStyle w:val="1117"/>
              <w:ind w:left="0" w:right="0" w:firstLine="0"/>
              <w:jc w:val="left"/>
              <w:keepLines w:val="0"/>
              <w:keepNext w:val="0"/>
              <w:spacing w:before="0" w:beforeAutospacing="0" w:after="0" w:afterAutospacing="0" w:line="240" w:lineRule="auto"/>
              <w:widowControl/>
              <w:rPr>
                <w:rFonts w:ascii="宋体" w:hAnsi="宋体" w:eastAsia="宋体" w:cs="宋体"/>
                <w:i w:val="0"/>
                <w:iCs w:val="0"/>
                <w:sz w:val="21"/>
                <w:szCs w:val="21"/>
                <w:highlight w:val="none"/>
                <w:lang w:val="en-US" w:eastAsia="zh-CN"/>
              </w:rPr>
              <w:suppressLineNumbers w:val="0"/>
            </w:pPr>
            <w:r>
              <w:rPr>
                <w:rFonts w:hint="eastAsia" w:ascii="宋体" w:hAnsi="宋体" w:cs="宋体"/>
                <w:i w:val="0"/>
                <w:iCs w:val="0"/>
                <w:sz w:val="21"/>
                <w:szCs w:val="21"/>
                <w:highlight w:val="none"/>
                <w:lang w:val="en-US" w:eastAsia="zh-CN"/>
              </w:rPr>
              <w:t xml:space="preserve">每发生1次未</w:t>
            </w:r>
            <w:r>
              <w:rPr>
                <w:rFonts w:hint="eastAsia" w:ascii="宋体" w:hAnsi="宋体" w:eastAsia="宋体" w:cs="宋体"/>
                <w:i w:val="0"/>
                <w:iCs w:val="0"/>
                <w:sz w:val="21"/>
                <w:szCs w:val="21"/>
                <w:highlight w:val="none"/>
                <w:lang w:val="en-US" w:eastAsia="zh-CN"/>
              </w:rPr>
              <w:t xml:space="preserve">按调度指令准时出车</w:t>
            </w:r>
            <w:r>
              <w:rPr>
                <w:rFonts w:hint="eastAsia" w:ascii="宋体" w:hAnsi="宋体" w:cs="宋体"/>
                <w:i w:val="0"/>
                <w:iCs w:val="0"/>
                <w:sz w:val="21"/>
                <w:szCs w:val="21"/>
                <w:highlight w:val="none"/>
                <w:lang w:val="en-US" w:eastAsia="zh-CN"/>
              </w:rPr>
              <w:t xml:space="preserve">、</w:t>
            </w:r>
            <w:r>
              <w:rPr>
                <w:rFonts w:hint="eastAsia" w:ascii="宋体" w:hAnsi="宋体" w:eastAsia="宋体" w:cs="宋体"/>
                <w:i w:val="0"/>
                <w:iCs w:val="0"/>
                <w:sz w:val="21"/>
                <w:szCs w:val="21"/>
                <w:highlight w:val="none"/>
                <w:lang w:val="en-US" w:eastAsia="zh-CN"/>
              </w:rPr>
              <w:t xml:space="preserve">无迟到、无故拒派、脱岗</w:t>
            </w:r>
            <w:r>
              <w:rPr>
                <w:rFonts w:hint="eastAsia" w:ascii="宋体" w:hAnsi="宋体" w:cs="宋体"/>
                <w:i w:val="0"/>
                <w:iCs w:val="0"/>
                <w:sz w:val="21"/>
                <w:szCs w:val="21"/>
                <w:highlight w:val="none"/>
                <w:lang w:val="en-US" w:eastAsia="zh-CN"/>
              </w:rPr>
              <w:t xml:space="preserve">等</w:t>
            </w:r>
            <w:r>
              <w:rPr>
                <w:rFonts w:hint="eastAsia" w:ascii="宋体" w:hAnsi="宋体" w:eastAsia="宋体" w:cs="宋体"/>
                <w:i w:val="0"/>
                <w:iCs w:val="0"/>
                <w:sz w:val="21"/>
                <w:szCs w:val="21"/>
                <w:highlight w:val="none"/>
                <w:lang w:val="en-US" w:eastAsia="zh-CN"/>
              </w:rPr>
              <w:t xml:space="preserve">情况</w:t>
            </w:r>
            <w:r>
              <w:rPr>
                <w:rFonts w:hint="eastAsia" w:ascii="宋体" w:hAnsi="宋体" w:cs="宋体"/>
                <w:i w:val="0"/>
                <w:iCs w:val="0"/>
                <w:sz w:val="21"/>
                <w:szCs w:val="21"/>
                <w:highlight w:val="none"/>
                <w:lang w:val="en-US" w:eastAsia="zh-CN"/>
              </w:rPr>
              <w:t xml:space="preserve">扣5分。</w:t>
            </w:r>
            <w:r>
              <w:rPr>
                <w:rFonts w:ascii="宋体" w:hAnsi="宋体" w:eastAsia="宋体" w:cs="宋体"/>
                <w:i w:val="0"/>
                <w:iCs w:val="0"/>
                <w:sz w:val="21"/>
                <w:szCs w:val="21"/>
                <w:highlight w:val="none"/>
                <w:lang w:val="en-US" w:eastAsia="zh-CN"/>
              </w:rPr>
            </w:r>
            <w:r/>
          </w:p>
        </w:tc>
        <w:tc>
          <w:tcPr>
            <w:tcW w:w="1005" w:type="dxa"/>
            <w:vAlign w:val="center"/>
            <w:textDirection w:val="lrTb"/>
            <w:noWrap/>
          </w:tcPr>
          <w:p>
            <w:pPr>
              <w:pStyle w:val="1117"/>
              <w:ind w:left="0" w:right="0" w:firstLine="0"/>
              <w:jc w:val="center"/>
              <w:keepLines w:val="0"/>
              <w:keepNext w:val="0"/>
              <w:spacing w:before="0" w:beforeAutospacing="0" w:after="0" w:afterAutospacing="0" w:line="240" w:lineRule="auto"/>
              <w:widowControl/>
              <w:rPr>
                <w:rFonts w:ascii="宋体" w:hAnsi="宋体" w:eastAsia="宋体" w:cs="宋体"/>
                <w:i w:val="0"/>
                <w:iCs w:val="0"/>
                <w:sz w:val="21"/>
                <w:szCs w:val="21"/>
                <w:highlight w:val="none"/>
                <w:lang w:val="en-US" w:eastAsia="zh-CN"/>
              </w:rPr>
              <w:suppressLineNumbers w:val="0"/>
            </w:pPr>
            <w:r>
              <w:rPr>
                <w:rFonts w:hint="eastAsia" w:ascii="宋体" w:hAnsi="宋体" w:eastAsia="宋体" w:cs="宋体"/>
                <w:i w:val="0"/>
                <w:iCs w:val="0"/>
                <w:sz w:val="21"/>
                <w:szCs w:val="21"/>
                <w:highlight w:val="none"/>
                <w:lang w:val="en-US" w:eastAsia="zh-CN"/>
              </w:rPr>
              <w:t xml:space="preserve">10分</w:t>
            </w:r>
            <w:r>
              <w:rPr>
                <w:rFonts w:ascii="宋体" w:hAnsi="宋体" w:eastAsia="宋体" w:cs="宋体"/>
                <w:i w:val="0"/>
                <w:iCs w:val="0"/>
                <w:sz w:val="21"/>
                <w:szCs w:val="21"/>
                <w:highlight w:val="none"/>
                <w:lang w:val="en-US" w:eastAsia="zh-CN"/>
              </w:rPr>
            </w:r>
            <w:r/>
          </w:p>
        </w:tc>
        <w:tc>
          <w:tcPr>
            <w:tcW w:w="923" w:type="dxa"/>
            <w:vAlign w:val="center"/>
            <w:textDirection w:val="lrTb"/>
            <w:noWrap/>
          </w:tcPr>
          <w:p>
            <w:pPr>
              <w:pStyle w:val="1117"/>
              <w:ind w:left="0" w:right="0" w:firstLine="0"/>
              <w:jc w:val="center"/>
              <w:keepLines w:val="0"/>
              <w:keepNext w:val="0"/>
              <w:spacing w:before="0" w:beforeAutospacing="0" w:after="0" w:afterAutospacing="0" w:line="360" w:lineRule="auto"/>
              <w:widowControl w:val="off"/>
              <w:rPr>
                <w:rFonts w:hint="eastAsia" w:ascii="宋体" w:hAnsi="宋体" w:eastAsia="宋体" w:cs="宋体"/>
                <w:i w:val="0"/>
                <w:iCs w:val="0"/>
                <w:sz w:val="21"/>
                <w:szCs w:val="21"/>
                <w:highlight w:val="none"/>
              </w:rPr>
              <w:suppressLineNumbers w:val="0"/>
            </w:pPr>
            <w:r>
              <w:rPr>
                <w:rFonts w:hint="eastAsia" w:ascii="宋体" w:hAnsi="宋体" w:eastAsia="宋体" w:cs="宋体"/>
                <w:i w:val="0"/>
                <w:iCs w:val="0"/>
                <w:sz w:val="21"/>
                <w:szCs w:val="21"/>
                <w:highlight w:val="none"/>
              </w:rPr>
            </w:r>
            <w:r/>
          </w:p>
        </w:tc>
        <w:tc>
          <w:tcPr>
            <w:tcW w:w="870" w:type="dxa"/>
            <w:vAlign w:val="center"/>
            <w:textDirection w:val="lrTb"/>
            <w:noWrap/>
          </w:tcPr>
          <w:p>
            <w:pPr>
              <w:pStyle w:val="1117"/>
              <w:ind w:left="0" w:right="0" w:firstLine="0"/>
              <w:jc w:val="center"/>
              <w:keepLines w:val="0"/>
              <w:keepNext w:val="0"/>
              <w:spacing w:before="0" w:beforeAutospacing="0" w:after="0" w:afterAutospacing="0" w:line="360" w:lineRule="auto"/>
              <w:widowControl w:val="off"/>
              <w:rPr>
                <w:rFonts w:hint="eastAsia" w:ascii="宋体" w:hAnsi="宋体" w:eastAsia="宋体" w:cs="宋体"/>
                <w:i w:val="0"/>
                <w:iCs w:val="0"/>
                <w:sz w:val="21"/>
                <w:szCs w:val="21"/>
                <w:highlight w:val="none"/>
              </w:rPr>
              <w:suppressLineNumbers w:val="0"/>
            </w:pPr>
            <w:r>
              <w:rPr>
                <w:rFonts w:hint="eastAsia" w:ascii="宋体" w:hAnsi="宋体" w:eastAsia="宋体" w:cs="宋体"/>
                <w:i w:val="0"/>
                <w:iCs w:val="0"/>
                <w:sz w:val="21"/>
                <w:szCs w:val="21"/>
                <w:highlight w:val="none"/>
              </w:rPr>
            </w:r>
            <w:r/>
          </w:p>
        </w:tc>
        <w:tc>
          <w:tcPr>
            <w:tcW w:w="716" w:type="dxa"/>
            <w:vAlign w:val="center"/>
            <w:textDirection w:val="lrTb"/>
            <w:noWrap/>
          </w:tcPr>
          <w:p>
            <w:pPr>
              <w:pStyle w:val="1117"/>
              <w:ind w:left="0" w:right="0" w:firstLine="0"/>
              <w:jc w:val="center"/>
              <w:keepLines w:val="0"/>
              <w:keepNext w:val="0"/>
              <w:spacing w:before="0" w:beforeAutospacing="0" w:after="0" w:afterAutospacing="0" w:line="360" w:lineRule="auto"/>
              <w:widowControl w:val="off"/>
              <w:rPr>
                <w:rFonts w:hint="eastAsia" w:ascii="宋体" w:hAnsi="宋体" w:eastAsia="宋体" w:cs="宋体"/>
                <w:i w:val="0"/>
                <w:iCs w:val="0"/>
                <w:sz w:val="21"/>
                <w:szCs w:val="21"/>
                <w:highlight w:val="none"/>
              </w:rPr>
              <w:suppressLineNumbers w:val="0"/>
            </w:pPr>
            <w:r>
              <w:rPr>
                <w:rFonts w:hint="eastAsia" w:ascii="宋体" w:hAnsi="宋体" w:eastAsia="宋体" w:cs="宋体"/>
                <w:i w:val="0"/>
                <w:iCs w:val="0"/>
                <w:sz w:val="21"/>
                <w:szCs w:val="21"/>
                <w:highlight w:val="none"/>
              </w:rPr>
            </w:r>
            <w:r/>
          </w:p>
        </w:tc>
      </w:tr>
      <w:tr>
        <w:trPr>
          <w:trHeight w:val="729"/>
        </w:trPr>
        <w:tc>
          <w:tcPr>
            <w:tcW w:w="634" w:type="dxa"/>
            <w:vAlign w:val="center"/>
            <w:textDirection w:val="lrTb"/>
            <w:noWrap/>
          </w:tcPr>
          <w:p>
            <w:pPr>
              <w:pStyle w:val="1117"/>
              <w:ind w:left="0" w:right="0" w:firstLine="0"/>
              <w:jc w:val="center"/>
              <w:keepLines w:val="0"/>
              <w:keepNext w:val="0"/>
              <w:spacing w:before="0" w:beforeAutospacing="0" w:after="0" w:afterAutospacing="0" w:line="360" w:lineRule="auto"/>
              <w:widowControl/>
              <w:rPr>
                <w:rFonts w:ascii="宋体" w:hAnsi="宋体" w:eastAsia="宋体" w:cs="宋体"/>
                <w:i w:val="0"/>
                <w:iCs w:val="0"/>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highlight w:val="none"/>
                <w:lang w:val="en-US" w:eastAsia="zh-CN" w:bidi="ar"/>
              </w:rPr>
              <w:t xml:space="preserve">9</w:t>
            </w:r>
            <w:r>
              <w:rPr>
                <w:rFonts w:ascii="宋体" w:hAnsi="宋体" w:eastAsia="宋体" w:cs="宋体"/>
                <w:i w:val="0"/>
                <w:iCs w:val="0"/>
                <w:color w:val="000000"/>
                <w:sz w:val="21"/>
                <w:szCs w:val="21"/>
                <w:highlight w:val="none"/>
                <w:lang w:val="en-US" w:eastAsia="zh-CN" w:bidi="ar"/>
              </w:rPr>
            </w:r>
            <w:r/>
          </w:p>
        </w:tc>
        <w:tc>
          <w:tcPr>
            <w:tcW w:w="2116" w:type="dxa"/>
            <w:vAlign w:val="center"/>
            <w:textDirection w:val="lrTb"/>
            <w:noWrap w:val="false"/>
          </w:tcPr>
          <w:p>
            <w:pPr>
              <w:pStyle w:val="1117"/>
              <w:ind w:left="0" w:right="0" w:firstLine="0"/>
              <w:jc w:val="both"/>
              <w:keepLines w:val="0"/>
              <w:keepNext w:val="0"/>
              <w:spacing w:before="0" w:beforeAutospacing="0" w:after="0" w:afterAutospacing="0" w:line="240" w:lineRule="auto"/>
              <w:widowControl/>
              <w:rPr>
                <w:rFonts w:ascii="宋体" w:hAnsi="宋体" w:eastAsia="宋体" w:cs="宋体"/>
                <w:i w:val="0"/>
                <w:iCs w:val="0"/>
                <w:sz w:val="21"/>
                <w:szCs w:val="21"/>
                <w:highlight w:val="none"/>
                <w:lang w:val="en-US" w:eastAsia="zh-CN"/>
              </w:rPr>
              <w:suppressLineNumbers w:val="0"/>
            </w:pPr>
            <w:r>
              <w:rPr>
                <w:rFonts w:hint="eastAsia" w:ascii="Times New Roman" w:hAnsi="Times New Roman"/>
                <w:sz w:val="21"/>
                <w:szCs w:val="21"/>
                <w:highlight w:val="none"/>
                <w:lang w:val="en-US" w:eastAsia="zh-CN"/>
              </w:rPr>
              <w:t xml:space="preserve">设备转运操作规范</w:t>
            </w:r>
            <w:r>
              <w:rPr>
                <w:rFonts w:ascii="宋体" w:hAnsi="宋体" w:eastAsia="宋体" w:cs="宋体"/>
                <w:i w:val="0"/>
                <w:iCs w:val="0"/>
                <w:sz w:val="21"/>
                <w:szCs w:val="21"/>
                <w:highlight w:val="none"/>
                <w:lang w:val="en-US" w:eastAsia="zh-CN"/>
              </w:rPr>
            </w:r>
            <w:r/>
          </w:p>
        </w:tc>
        <w:tc>
          <w:tcPr>
            <w:tcW w:w="4065" w:type="dxa"/>
            <w:vAlign w:val="center"/>
            <w:textDirection w:val="lrTb"/>
            <w:noWrap/>
          </w:tcPr>
          <w:p>
            <w:pPr>
              <w:pStyle w:val="1117"/>
              <w:ind w:left="0" w:right="0" w:firstLine="0"/>
              <w:jc w:val="left"/>
              <w:keepLines w:val="0"/>
              <w:keepNext w:val="0"/>
              <w:spacing w:before="0" w:beforeAutospacing="0" w:after="0" w:afterAutospacing="0" w:line="240" w:lineRule="auto"/>
              <w:widowControl/>
              <w:rPr>
                <w:rFonts w:ascii="宋体" w:hAnsi="宋体" w:eastAsia="宋体" w:cs="宋体"/>
                <w:sz w:val="21"/>
                <w:szCs w:val="21"/>
                <w:highlight w:val="none"/>
                <w:lang w:val="en-US" w:eastAsia="zh-CN"/>
              </w:rPr>
              <w:suppressLineNumbers w:val="0"/>
            </w:pPr>
            <w:r>
              <w:rPr>
                <w:rFonts w:hint="eastAsia" w:ascii="宋体" w:hAnsi="宋体" w:cs="宋体"/>
                <w:i w:val="0"/>
                <w:iCs w:val="0"/>
                <w:sz w:val="21"/>
                <w:szCs w:val="21"/>
                <w:highlight w:val="none"/>
                <w:lang w:val="en-US" w:eastAsia="zh-CN"/>
              </w:rPr>
              <w:t xml:space="preserve">每发生1次设备</w:t>
            </w:r>
            <w:r>
              <w:rPr>
                <w:rFonts w:hint="eastAsia" w:ascii="宋体" w:hAnsi="宋体" w:eastAsia="宋体" w:cs="宋体"/>
                <w:sz w:val="21"/>
                <w:szCs w:val="21"/>
                <w:highlight w:val="none"/>
                <w:lang w:val="en-US" w:eastAsia="zh-CN"/>
              </w:rPr>
              <w:t xml:space="preserve">转运</w:t>
            </w:r>
            <w:r>
              <w:rPr>
                <w:rFonts w:hint="eastAsia" w:ascii="宋体" w:hAnsi="宋体" w:cs="宋体"/>
                <w:sz w:val="21"/>
                <w:szCs w:val="21"/>
                <w:highlight w:val="none"/>
                <w:lang w:val="en-US" w:eastAsia="zh-CN"/>
              </w:rPr>
              <w:t xml:space="preserve">防护不当</w:t>
            </w:r>
            <w:r>
              <w:rPr>
                <w:rFonts w:hint="eastAsia" w:ascii="宋体" w:hAnsi="宋体" w:eastAsia="宋体" w:cs="宋体"/>
                <w:sz w:val="21"/>
                <w:szCs w:val="21"/>
                <w:highlight w:val="none"/>
                <w:lang w:val="en-US" w:eastAsia="zh-CN"/>
              </w:rPr>
              <w:t xml:space="preserve">，</w:t>
            </w:r>
            <w:r>
              <w:rPr>
                <w:rFonts w:hint="eastAsia" w:ascii="宋体" w:hAnsi="宋体" w:cs="宋体"/>
                <w:sz w:val="21"/>
                <w:szCs w:val="21"/>
                <w:highlight w:val="none"/>
                <w:lang w:val="en-US" w:eastAsia="zh-CN"/>
              </w:rPr>
              <w:t xml:space="preserve">出现磕碰损坏扣5分。</w:t>
            </w:r>
            <w:r>
              <w:rPr>
                <w:rFonts w:ascii="宋体" w:hAnsi="宋体" w:eastAsia="宋体" w:cs="宋体"/>
                <w:sz w:val="21"/>
                <w:szCs w:val="21"/>
                <w:highlight w:val="none"/>
                <w:lang w:val="en-US" w:eastAsia="zh-CN"/>
              </w:rPr>
            </w:r>
            <w:r/>
          </w:p>
        </w:tc>
        <w:tc>
          <w:tcPr>
            <w:tcW w:w="1005" w:type="dxa"/>
            <w:vAlign w:val="center"/>
            <w:textDirection w:val="lrTb"/>
            <w:noWrap/>
          </w:tcPr>
          <w:p>
            <w:pPr>
              <w:pStyle w:val="1117"/>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1"/>
                <w:szCs w:val="21"/>
                <w:highlight w:val="none"/>
                <w:lang w:val="en-US" w:eastAsia="zh-CN" w:bidi="ar-SA"/>
              </w:rPr>
              <w:suppressLineNumbers w:val="0"/>
            </w:pPr>
            <w:r>
              <w:rPr>
                <w:rFonts w:hint="eastAsia" w:ascii="宋体" w:hAnsi="宋体" w:eastAsia="宋体" w:cs="宋体"/>
                <w:i w:val="0"/>
                <w:iCs w:val="0"/>
                <w:sz w:val="21"/>
                <w:szCs w:val="21"/>
                <w:highlight w:val="none"/>
                <w:lang w:val="en-US" w:eastAsia="zh-CN"/>
              </w:rPr>
              <w:t xml:space="preserve">10分</w:t>
            </w:r>
            <w:r>
              <w:rPr>
                <w:rFonts w:hint="eastAsia" w:ascii="宋体" w:hAnsi="宋体" w:eastAsia="宋体" w:cs="宋体"/>
                <w:i w:val="0"/>
                <w:iCs w:val="0"/>
                <w:color w:val="000000"/>
                <w:sz w:val="21"/>
                <w:szCs w:val="21"/>
                <w:highlight w:val="none"/>
                <w:lang w:val="en-US" w:eastAsia="zh-CN" w:bidi="ar-SA"/>
              </w:rPr>
            </w:r>
            <w:r/>
          </w:p>
        </w:tc>
        <w:tc>
          <w:tcPr>
            <w:tcW w:w="923" w:type="dxa"/>
            <w:vAlign w:val="center"/>
            <w:textDirection w:val="lrTb"/>
            <w:noWrap/>
          </w:tcPr>
          <w:p>
            <w:pPr>
              <w:pStyle w:val="1117"/>
              <w:ind w:left="0" w:right="0" w:firstLine="0"/>
              <w:jc w:val="center"/>
              <w:keepLines w:val="0"/>
              <w:keepNext w:val="0"/>
              <w:spacing w:before="0" w:beforeAutospacing="0" w:after="0" w:afterAutospacing="0" w:line="360" w:lineRule="auto"/>
              <w:widowControl w:val="off"/>
              <w:rPr>
                <w:rFonts w:hint="eastAsia" w:ascii="宋体" w:hAnsi="宋体" w:eastAsia="宋体" w:cs="宋体"/>
                <w:i w:val="0"/>
                <w:iCs w:val="0"/>
                <w:sz w:val="21"/>
                <w:szCs w:val="21"/>
                <w:highlight w:val="none"/>
              </w:rPr>
              <w:suppressLineNumbers w:val="0"/>
            </w:pPr>
            <w:r>
              <w:rPr>
                <w:rFonts w:hint="eastAsia" w:ascii="宋体" w:hAnsi="宋体" w:eastAsia="宋体" w:cs="宋体"/>
                <w:i w:val="0"/>
                <w:iCs w:val="0"/>
                <w:sz w:val="21"/>
                <w:szCs w:val="21"/>
                <w:highlight w:val="none"/>
              </w:rPr>
            </w:r>
            <w:r/>
          </w:p>
        </w:tc>
        <w:tc>
          <w:tcPr>
            <w:tcW w:w="870" w:type="dxa"/>
            <w:vAlign w:val="center"/>
            <w:textDirection w:val="lrTb"/>
            <w:noWrap/>
          </w:tcPr>
          <w:p>
            <w:pPr>
              <w:pStyle w:val="1117"/>
              <w:ind w:left="0" w:right="0" w:firstLine="0"/>
              <w:jc w:val="center"/>
              <w:keepLines w:val="0"/>
              <w:keepNext w:val="0"/>
              <w:spacing w:before="0" w:beforeAutospacing="0" w:after="0" w:afterAutospacing="0" w:line="360" w:lineRule="auto"/>
              <w:widowControl w:val="off"/>
              <w:rPr>
                <w:rFonts w:hint="eastAsia" w:ascii="宋体" w:hAnsi="宋体" w:eastAsia="宋体" w:cs="宋体"/>
                <w:i w:val="0"/>
                <w:iCs w:val="0"/>
                <w:sz w:val="21"/>
                <w:szCs w:val="21"/>
                <w:highlight w:val="none"/>
              </w:rPr>
              <w:suppressLineNumbers w:val="0"/>
            </w:pPr>
            <w:r>
              <w:rPr>
                <w:rFonts w:hint="eastAsia" w:ascii="宋体" w:hAnsi="宋体" w:eastAsia="宋体" w:cs="宋体"/>
                <w:i w:val="0"/>
                <w:iCs w:val="0"/>
                <w:sz w:val="21"/>
                <w:szCs w:val="21"/>
                <w:highlight w:val="none"/>
              </w:rPr>
            </w:r>
            <w:r/>
          </w:p>
        </w:tc>
        <w:tc>
          <w:tcPr>
            <w:tcW w:w="716" w:type="dxa"/>
            <w:vAlign w:val="center"/>
            <w:textDirection w:val="lrTb"/>
            <w:noWrap/>
          </w:tcPr>
          <w:p>
            <w:pPr>
              <w:pStyle w:val="1117"/>
              <w:ind w:left="0" w:right="0" w:firstLine="0"/>
              <w:jc w:val="center"/>
              <w:keepLines w:val="0"/>
              <w:keepNext w:val="0"/>
              <w:spacing w:before="0" w:beforeAutospacing="0" w:after="0" w:afterAutospacing="0" w:line="360" w:lineRule="auto"/>
              <w:widowControl w:val="off"/>
              <w:rPr>
                <w:rFonts w:hint="eastAsia" w:ascii="宋体" w:hAnsi="宋体" w:eastAsia="宋体" w:cs="宋体"/>
                <w:i w:val="0"/>
                <w:iCs w:val="0"/>
                <w:sz w:val="21"/>
                <w:szCs w:val="21"/>
                <w:highlight w:val="none"/>
              </w:rPr>
              <w:suppressLineNumbers w:val="0"/>
            </w:pPr>
            <w:r>
              <w:rPr>
                <w:rFonts w:hint="eastAsia" w:ascii="宋体" w:hAnsi="宋体" w:eastAsia="宋体" w:cs="宋体"/>
                <w:i w:val="0"/>
                <w:iCs w:val="0"/>
                <w:sz w:val="21"/>
                <w:szCs w:val="21"/>
                <w:highlight w:val="none"/>
              </w:rPr>
            </w:r>
            <w:r/>
          </w:p>
        </w:tc>
      </w:tr>
      <w:tr>
        <w:trPr>
          <w:trHeight w:val="454"/>
        </w:trPr>
        <w:tc>
          <w:tcPr>
            <w:gridSpan w:val="7"/>
            <w:tcW w:w="10329" w:type="dxa"/>
            <w:vAlign w:val="center"/>
            <w:textDirection w:val="lrTb"/>
            <w:noWrap/>
          </w:tcPr>
          <w:p>
            <w:pPr>
              <w:pStyle w:val="1117"/>
              <w:ind w:left="0" w:right="0" w:firstLine="0"/>
              <w:jc w:val="left"/>
              <w:keepLines w:val="0"/>
              <w:keepNext w:val="0"/>
              <w:spacing w:before="0" w:beforeAutospacing="0" w:after="0" w:afterAutospacing="0" w:line="240" w:lineRule="auto"/>
              <w:widowControl/>
              <w:rPr>
                <w:rFonts w:hint="eastAsia" w:ascii="宋体" w:hAnsi="宋体" w:eastAsia="宋体" w:cs="宋体"/>
                <w:b/>
                <w:bCs/>
                <w:i w:val="0"/>
                <w:iCs w:val="0"/>
                <w:color w:val="000000"/>
                <w:sz w:val="21"/>
                <w:szCs w:val="21"/>
                <w:highlight w:val="none"/>
                <w:lang w:val="en-US" w:eastAsia="zh-CN" w:bidi="ar"/>
              </w:rPr>
              <w:suppressLineNumbers w:val="0"/>
            </w:pPr>
            <w:r>
              <w:rPr>
                <w:rFonts w:hint="eastAsia" w:ascii="宋体" w:hAnsi="宋体" w:eastAsia="宋体" w:cs="宋体"/>
                <w:b/>
                <w:bCs/>
                <w:i w:val="0"/>
                <w:iCs w:val="0"/>
                <w:color w:val="000000"/>
                <w:sz w:val="21"/>
                <w:szCs w:val="21"/>
                <w:highlight w:val="none"/>
                <w:lang w:val="en-US" w:eastAsia="zh-CN" w:bidi="ar"/>
              </w:rPr>
              <w:t xml:space="preserve">四、</w:t>
            </w:r>
            <w:r>
              <w:rPr>
                <w:rFonts w:ascii="Times New Roman" w:hAnsi="Times New Roman" w:eastAsia="宋体"/>
                <w:b/>
                <w:sz w:val="21"/>
                <w:szCs w:val="21"/>
                <w:highlight w:val="none"/>
              </w:rPr>
              <w:t xml:space="preserve">台账与可追溯性（</w:t>
            </w:r>
            <w:r>
              <w:rPr>
                <w:rFonts w:hint="eastAsia" w:ascii="Times New Roman" w:hAnsi="Times New Roman"/>
                <w:b/>
                <w:sz w:val="21"/>
                <w:szCs w:val="21"/>
                <w:highlight w:val="none"/>
                <w:lang w:val="en-US" w:eastAsia="zh-CN"/>
              </w:rPr>
              <w:t xml:space="preserve">10</w:t>
            </w:r>
            <w:r>
              <w:rPr>
                <w:rFonts w:ascii="Times New Roman" w:hAnsi="Times New Roman" w:eastAsia="宋体"/>
                <w:b/>
                <w:sz w:val="21"/>
                <w:szCs w:val="21"/>
                <w:highlight w:val="none"/>
              </w:rPr>
              <w:t xml:space="preserve">分）</w:t>
            </w:r>
            <w:r>
              <w:rPr>
                <w:rFonts w:hint="eastAsia" w:ascii="宋体" w:hAnsi="宋体" w:eastAsia="宋体" w:cs="宋体"/>
                <w:b/>
                <w:bCs/>
                <w:i w:val="0"/>
                <w:iCs w:val="0"/>
                <w:color w:val="000000"/>
                <w:sz w:val="21"/>
                <w:szCs w:val="21"/>
                <w:highlight w:val="none"/>
                <w:lang w:val="en-US" w:eastAsia="zh-CN" w:bidi="ar"/>
              </w:rPr>
            </w:r>
            <w:r/>
          </w:p>
        </w:tc>
      </w:tr>
      <w:tr>
        <w:trPr>
          <w:trHeight w:val="959"/>
        </w:trPr>
        <w:tc>
          <w:tcPr>
            <w:tcW w:w="634" w:type="dxa"/>
            <w:vAlign w:val="center"/>
            <w:textDirection w:val="lrTb"/>
            <w:noWrap/>
          </w:tcPr>
          <w:p>
            <w:pPr>
              <w:pStyle w:val="1117"/>
              <w:ind w:left="0" w:right="0" w:firstLine="0"/>
              <w:jc w:val="center"/>
              <w:keepLines w:val="0"/>
              <w:keepNext w:val="0"/>
              <w:spacing w:before="0" w:beforeAutospacing="0" w:after="0" w:afterAutospacing="0" w:line="360" w:lineRule="auto"/>
              <w:widowControl/>
              <w:rPr>
                <w:rFonts w:ascii="宋体" w:hAnsi="宋体" w:eastAsia="宋体" w:cs="宋体"/>
                <w:i w:val="0"/>
                <w:iCs w:val="0"/>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highlight w:val="none"/>
                <w:lang w:val="en-US" w:eastAsia="zh-CN" w:bidi="ar"/>
              </w:rPr>
              <w:t xml:space="preserve">10</w:t>
            </w:r>
            <w:r>
              <w:rPr>
                <w:rFonts w:ascii="宋体" w:hAnsi="宋体" w:eastAsia="宋体" w:cs="宋体"/>
                <w:i w:val="0"/>
                <w:iCs w:val="0"/>
                <w:color w:val="000000"/>
                <w:sz w:val="21"/>
                <w:szCs w:val="21"/>
                <w:highlight w:val="none"/>
                <w:lang w:val="en-US" w:eastAsia="zh-CN" w:bidi="ar"/>
              </w:rPr>
            </w:r>
            <w:r/>
          </w:p>
        </w:tc>
        <w:tc>
          <w:tcPr>
            <w:tcW w:w="2116" w:type="dxa"/>
            <w:vAlign w:val="center"/>
            <w:textDirection w:val="lrTb"/>
            <w:noWrap w:val="false"/>
          </w:tcPr>
          <w:p>
            <w:pPr>
              <w:pStyle w:val="1117"/>
              <w:ind w:left="0" w:right="0" w:firstLine="0"/>
              <w:jc w:val="center"/>
              <w:keepLines w:val="0"/>
              <w:keepNext w:val="0"/>
              <w:spacing w:before="0" w:beforeAutospacing="0" w:after="0" w:afterAutospacing="0" w:line="240" w:lineRule="auto"/>
              <w:widowControl/>
              <w:rPr>
                <w:rFonts w:ascii="宋体" w:hAnsi="宋体" w:eastAsia="宋体" w:cs="宋体"/>
                <w:i w:val="0"/>
                <w:iCs w:val="0"/>
                <w:sz w:val="21"/>
                <w:szCs w:val="21"/>
                <w:highlight w:val="none"/>
                <w:lang w:val="en-US" w:eastAsia="zh-CN"/>
              </w:rPr>
              <w:suppressLineNumbers w:val="0"/>
            </w:pPr>
            <w:r>
              <w:rPr>
                <w:rFonts w:hint="eastAsia" w:ascii="宋体" w:hAnsi="宋体" w:eastAsia="宋体" w:cs="宋体"/>
                <w:i w:val="0"/>
                <w:iCs w:val="0"/>
                <w:sz w:val="21"/>
                <w:szCs w:val="21"/>
                <w:highlight w:val="none"/>
              </w:rPr>
              <w:t xml:space="preserve">台账完整性</w:t>
            </w:r>
            <w:r>
              <w:rPr>
                <w:rFonts w:hint="eastAsia" w:ascii="宋体" w:hAnsi="宋体" w:eastAsia="宋体" w:cs="宋体"/>
                <w:i w:val="0"/>
                <w:iCs w:val="0"/>
                <w:sz w:val="21"/>
                <w:szCs w:val="21"/>
                <w:highlight w:val="none"/>
                <w:lang w:eastAsia="zh-CN"/>
              </w:rPr>
              <w:t xml:space="preserve">、</w:t>
            </w:r>
            <w:r>
              <w:rPr>
                <w:rFonts w:hint="eastAsia" w:ascii="宋体" w:hAnsi="宋体" w:eastAsia="宋体" w:cs="宋体"/>
                <w:i w:val="0"/>
                <w:iCs w:val="0"/>
                <w:sz w:val="21"/>
                <w:szCs w:val="21"/>
                <w:highlight w:val="none"/>
                <w:lang w:val="en-US" w:eastAsia="zh-CN"/>
              </w:rPr>
              <w:t xml:space="preserve">真实性</w:t>
            </w:r>
            <w:r>
              <w:rPr>
                <w:rFonts w:ascii="宋体" w:hAnsi="宋体" w:eastAsia="宋体" w:cs="宋体"/>
                <w:i w:val="0"/>
                <w:iCs w:val="0"/>
                <w:sz w:val="21"/>
                <w:szCs w:val="21"/>
                <w:highlight w:val="none"/>
                <w:lang w:val="en-US" w:eastAsia="zh-CN"/>
              </w:rPr>
            </w:r>
            <w:r/>
          </w:p>
        </w:tc>
        <w:tc>
          <w:tcPr>
            <w:tcW w:w="4065" w:type="dxa"/>
            <w:vAlign w:val="center"/>
            <w:textDirection w:val="lrTb"/>
            <w:noWrap/>
          </w:tcPr>
          <w:p>
            <w:pPr>
              <w:pStyle w:val="1117"/>
              <w:ind w:left="0" w:right="0" w:firstLine="0"/>
              <w:jc w:val="left"/>
              <w:keepLines w:val="0"/>
              <w:keepNext w:val="0"/>
              <w:spacing w:before="0" w:beforeAutospacing="0" w:after="0" w:afterAutospacing="0" w:line="240" w:lineRule="auto"/>
              <w:widowControl/>
              <w:rPr>
                <w:rFonts w:ascii="宋体" w:hAnsi="宋体" w:eastAsia="宋体" w:cs="宋体"/>
                <w:i w:val="0"/>
                <w:iCs w:val="0"/>
                <w:sz w:val="21"/>
                <w:szCs w:val="21"/>
                <w:highlight w:val="none"/>
                <w:lang w:val="en-US" w:eastAsia="zh-CN"/>
              </w:rPr>
              <w:suppressLineNumbers w:val="0"/>
            </w:pPr>
            <w:r>
              <w:rPr>
                <w:rFonts w:hint="eastAsia" w:ascii="宋体" w:hAnsi="宋体" w:cs="宋体"/>
                <w:i w:val="0"/>
                <w:iCs w:val="0"/>
                <w:sz w:val="21"/>
                <w:szCs w:val="21"/>
                <w:highlight w:val="none"/>
                <w:lang w:val="en-US" w:eastAsia="zh-CN"/>
              </w:rPr>
              <w:t xml:space="preserve">每发现1次</w:t>
            </w:r>
            <w:r>
              <w:rPr>
                <w:rFonts w:hint="eastAsia" w:ascii="宋体" w:hAnsi="宋体" w:eastAsia="宋体" w:cs="宋体"/>
                <w:i w:val="0"/>
                <w:iCs w:val="0"/>
                <w:sz w:val="21"/>
                <w:szCs w:val="21"/>
                <w:highlight w:val="none"/>
                <w:lang w:val="en-US" w:eastAsia="zh-CN"/>
              </w:rPr>
              <w:t xml:space="preserve">台账记录缺失、虚假、</w:t>
            </w:r>
            <w:r>
              <w:rPr>
                <w:rFonts w:hint="eastAsia" w:ascii="宋体" w:hAnsi="宋体" w:cs="宋体"/>
                <w:i w:val="0"/>
                <w:iCs w:val="0"/>
                <w:sz w:val="21"/>
                <w:szCs w:val="21"/>
                <w:highlight w:val="none"/>
                <w:lang w:val="en-US" w:eastAsia="zh-CN"/>
              </w:rPr>
              <w:t xml:space="preserve">错乱</w:t>
            </w:r>
            <w:r>
              <w:rPr>
                <w:rFonts w:hint="eastAsia" w:ascii="宋体" w:hAnsi="宋体" w:eastAsia="宋体" w:cs="宋体"/>
                <w:i w:val="0"/>
                <w:iCs w:val="0"/>
                <w:sz w:val="21"/>
                <w:szCs w:val="21"/>
                <w:highlight w:val="none"/>
                <w:lang w:val="en-US" w:eastAsia="zh-CN"/>
              </w:rPr>
              <w:t xml:space="preserve">扣</w:t>
            </w:r>
            <w:r>
              <w:rPr>
                <w:rFonts w:hint="eastAsia" w:ascii="宋体" w:hAnsi="宋体" w:cs="宋体"/>
                <w:i w:val="0"/>
                <w:iCs w:val="0"/>
                <w:sz w:val="21"/>
                <w:szCs w:val="21"/>
                <w:highlight w:val="none"/>
                <w:lang w:val="en-US" w:eastAsia="zh-CN"/>
              </w:rPr>
              <w:t xml:space="preserve">5</w:t>
            </w:r>
            <w:r>
              <w:rPr>
                <w:rFonts w:hint="eastAsia" w:ascii="宋体" w:hAnsi="宋体" w:eastAsia="宋体" w:cs="宋体"/>
                <w:i w:val="0"/>
                <w:iCs w:val="0"/>
                <w:sz w:val="21"/>
                <w:szCs w:val="21"/>
                <w:highlight w:val="none"/>
                <w:lang w:val="en-US" w:eastAsia="zh-CN"/>
              </w:rPr>
              <w:t xml:space="preserve">分</w:t>
            </w:r>
            <w:r>
              <w:rPr>
                <w:rFonts w:hint="eastAsia" w:ascii="宋体" w:hAnsi="宋体" w:eastAsia="宋体" w:cs="宋体"/>
                <w:sz w:val="21"/>
                <w:szCs w:val="21"/>
                <w:highlight w:val="none"/>
                <w:lang w:eastAsia="zh-CN"/>
              </w:rPr>
              <w:t xml:space="preserve">。</w:t>
            </w:r>
            <w:r>
              <w:rPr>
                <w:rFonts w:ascii="宋体" w:hAnsi="宋体" w:eastAsia="宋体" w:cs="宋体"/>
                <w:i w:val="0"/>
                <w:iCs w:val="0"/>
                <w:sz w:val="21"/>
                <w:szCs w:val="21"/>
                <w:highlight w:val="none"/>
                <w:lang w:val="en-US" w:eastAsia="zh-CN"/>
              </w:rPr>
            </w:r>
            <w:r/>
          </w:p>
        </w:tc>
        <w:tc>
          <w:tcPr>
            <w:tcW w:w="1005" w:type="dxa"/>
            <w:vAlign w:val="center"/>
            <w:textDirection w:val="lrTb"/>
            <w:noWrap/>
          </w:tcPr>
          <w:p>
            <w:pPr>
              <w:pStyle w:val="1117"/>
              <w:ind w:left="0" w:right="0" w:firstLine="0"/>
              <w:jc w:val="center"/>
              <w:keepLines w:val="0"/>
              <w:keepNext w:val="0"/>
              <w:spacing w:before="0" w:beforeAutospacing="0" w:after="0" w:afterAutospacing="0" w:line="240" w:lineRule="auto"/>
              <w:widowControl/>
              <w:rPr>
                <w:rFonts w:ascii="宋体" w:hAnsi="宋体" w:eastAsia="宋体" w:cs="宋体"/>
                <w:i w:val="0"/>
                <w:iCs w:val="0"/>
                <w:sz w:val="21"/>
                <w:szCs w:val="21"/>
                <w:highlight w:val="none"/>
                <w:lang w:val="en-US" w:eastAsia="zh-CN"/>
              </w:rPr>
              <w:suppressLineNumbers w:val="0"/>
            </w:pPr>
            <w:r>
              <w:rPr>
                <w:rFonts w:hint="eastAsia" w:ascii="宋体" w:hAnsi="宋体" w:cs="宋体"/>
                <w:i w:val="0"/>
                <w:iCs w:val="0"/>
                <w:sz w:val="21"/>
                <w:szCs w:val="21"/>
                <w:highlight w:val="none"/>
                <w:lang w:val="en-US" w:eastAsia="zh-CN"/>
              </w:rPr>
              <w:t xml:space="preserve">10</w:t>
            </w:r>
            <w:r>
              <w:rPr>
                <w:rFonts w:hint="eastAsia" w:ascii="宋体" w:hAnsi="宋体" w:eastAsia="宋体" w:cs="宋体"/>
                <w:i w:val="0"/>
                <w:iCs w:val="0"/>
                <w:sz w:val="21"/>
                <w:szCs w:val="21"/>
                <w:highlight w:val="none"/>
                <w:lang w:val="en-US" w:eastAsia="zh-CN"/>
              </w:rPr>
              <w:t xml:space="preserve">分 </w:t>
            </w:r>
            <w:r>
              <w:rPr>
                <w:rFonts w:ascii="宋体" w:hAnsi="宋体" w:eastAsia="宋体" w:cs="宋体"/>
                <w:i w:val="0"/>
                <w:iCs w:val="0"/>
                <w:sz w:val="21"/>
                <w:szCs w:val="21"/>
                <w:highlight w:val="none"/>
                <w:lang w:val="en-US" w:eastAsia="zh-CN"/>
              </w:rPr>
            </w:r>
            <w:r/>
          </w:p>
        </w:tc>
        <w:tc>
          <w:tcPr>
            <w:tcW w:w="923" w:type="dxa"/>
            <w:vAlign w:val="center"/>
            <w:textDirection w:val="lrTb"/>
            <w:noWrap/>
          </w:tcPr>
          <w:p>
            <w:pPr>
              <w:pStyle w:val="1117"/>
              <w:ind w:left="0" w:right="0" w:firstLine="0"/>
              <w:jc w:val="center"/>
              <w:keepLines w:val="0"/>
              <w:keepNext w:val="0"/>
              <w:spacing w:before="0" w:beforeAutospacing="0" w:after="0" w:afterAutospacing="0" w:line="360" w:lineRule="auto"/>
              <w:widowControl w:val="off"/>
              <w:rPr>
                <w:rFonts w:hint="eastAsia" w:ascii="宋体" w:hAnsi="宋体" w:eastAsia="宋体" w:cs="宋体"/>
                <w:i w:val="0"/>
                <w:iCs w:val="0"/>
                <w:sz w:val="21"/>
                <w:szCs w:val="21"/>
                <w:highlight w:val="none"/>
              </w:rPr>
              <w:suppressLineNumbers w:val="0"/>
            </w:pPr>
            <w:r>
              <w:rPr>
                <w:rFonts w:hint="eastAsia" w:ascii="宋体" w:hAnsi="宋体" w:eastAsia="宋体" w:cs="宋体"/>
                <w:i w:val="0"/>
                <w:iCs w:val="0"/>
                <w:sz w:val="21"/>
                <w:szCs w:val="21"/>
                <w:highlight w:val="none"/>
              </w:rPr>
            </w:r>
            <w:r/>
          </w:p>
        </w:tc>
        <w:tc>
          <w:tcPr>
            <w:tcW w:w="870" w:type="dxa"/>
            <w:vAlign w:val="center"/>
            <w:textDirection w:val="lrTb"/>
            <w:noWrap/>
          </w:tcPr>
          <w:p>
            <w:pPr>
              <w:pStyle w:val="1117"/>
              <w:ind w:left="0" w:right="0" w:firstLine="0"/>
              <w:jc w:val="center"/>
              <w:keepLines w:val="0"/>
              <w:keepNext w:val="0"/>
              <w:spacing w:before="0" w:beforeAutospacing="0" w:after="0" w:afterAutospacing="0" w:line="360" w:lineRule="auto"/>
              <w:widowControl w:val="off"/>
              <w:rPr>
                <w:rFonts w:hint="eastAsia" w:ascii="宋体" w:hAnsi="宋体" w:eastAsia="宋体" w:cs="宋体"/>
                <w:i w:val="0"/>
                <w:iCs w:val="0"/>
                <w:sz w:val="21"/>
                <w:szCs w:val="21"/>
                <w:highlight w:val="none"/>
              </w:rPr>
              <w:suppressLineNumbers w:val="0"/>
            </w:pPr>
            <w:r>
              <w:rPr>
                <w:rFonts w:hint="eastAsia" w:ascii="宋体" w:hAnsi="宋体" w:eastAsia="宋体" w:cs="宋体"/>
                <w:i w:val="0"/>
                <w:iCs w:val="0"/>
                <w:sz w:val="21"/>
                <w:szCs w:val="21"/>
                <w:highlight w:val="none"/>
              </w:rPr>
            </w:r>
            <w:r/>
          </w:p>
        </w:tc>
        <w:tc>
          <w:tcPr>
            <w:tcW w:w="716" w:type="dxa"/>
            <w:vAlign w:val="center"/>
            <w:textDirection w:val="lrTb"/>
            <w:noWrap/>
          </w:tcPr>
          <w:p>
            <w:pPr>
              <w:pStyle w:val="1117"/>
              <w:ind w:left="0" w:right="0" w:firstLine="0"/>
              <w:jc w:val="center"/>
              <w:keepLines w:val="0"/>
              <w:keepNext w:val="0"/>
              <w:spacing w:before="0" w:beforeAutospacing="0" w:after="0" w:afterAutospacing="0" w:line="360" w:lineRule="auto"/>
              <w:widowControl w:val="off"/>
              <w:rPr>
                <w:rFonts w:hint="eastAsia" w:ascii="宋体" w:hAnsi="宋体" w:eastAsia="宋体" w:cs="宋体"/>
                <w:i w:val="0"/>
                <w:iCs w:val="0"/>
                <w:sz w:val="21"/>
                <w:szCs w:val="21"/>
                <w:highlight w:val="none"/>
              </w:rPr>
              <w:suppressLineNumbers w:val="0"/>
            </w:pPr>
            <w:r>
              <w:rPr>
                <w:rFonts w:hint="eastAsia" w:ascii="宋体" w:hAnsi="宋体" w:eastAsia="宋体" w:cs="宋体"/>
                <w:i w:val="0"/>
                <w:iCs w:val="0"/>
                <w:sz w:val="21"/>
                <w:szCs w:val="21"/>
                <w:highlight w:val="none"/>
              </w:rPr>
            </w:r>
            <w:r/>
          </w:p>
        </w:tc>
      </w:tr>
      <w:tr>
        <w:trPr>
          <w:trHeight w:val="459"/>
        </w:trPr>
        <w:tc>
          <w:tcPr>
            <w:gridSpan w:val="7"/>
            <w:tcW w:w="10329" w:type="dxa"/>
            <w:vAlign w:val="center"/>
            <w:textDirection w:val="lrTb"/>
            <w:noWrap/>
          </w:tcPr>
          <w:p>
            <w:pPr>
              <w:pStyle w:val="1117"/>
              <w:ind w:left="0" w:right="0" w:firstLine="0"/>
              <w:jc w:val="left"/>
              <w:keepLines w:val="0"/>
              <w:keepNext w:val="0"/>
              <w:spacing w:before="0" w:beforeAutospacing="0" w:after="0" w:afterAutospacing="0" w:line="240" w:lineRule="auto"/>
              <w:widowControl/>
              <w:rPr>
                <w:rFonts w:hint="eastAsia" w:ascii="宋体" w:hAnsi="宋体" w:eastAsia="宋体" w:cs="宋体"/>
                <w:b/>
                <w:bCs/>
                <w:i w:val="0"/>
                <w:iCs w:val="0"/>
                <w:color w:val="000000"/>
                <w:sz w:val="21"/>
                <w:szCs w:val="21"/>
                <w:highlight w:val="none"/>
                <w:lang w:val="en-US" w:eastAsia="zh-CN" w:bidi="ar"/>
              </w:rPr>
              <w:suppressLineNumbers w:val="0"/>
            </w:pPr>
            <w:r>
              <w:rPr>
                <w:rFonts w:hint="eastAsia" w:ascii="宋体" w:hAnsi="宋体" w:eastAsia="宋体" w:cs="宋体"/>
                <w:b/>
                <w:bCs/>
                <w:i w:val="0"/>
                <w:iCs w:val="0"/>
                <w:color w:val="000000"/>
                <w:sz w:val="21"/>
                <w:szCs w:val="21"/>
                <w:highlight w:val="none"/>
                <w:lang w:val="en-US" w:eastAsia="zh-CN" w:bidi="ar"/>
              </w:rPr>
              <w:t xml:space="preserve">四、满意度</w:t>
            </w:r>
            <w:r>
              <w:rPr>
                <w:rFonts w:ascii="Times New Roman" w:hAnsi="Times New Roman" w:eastAsia="宋体"/>
                <w:b/>
                <w:sz w:val="21"/>
                <w:szCs w:val="21"/>
                <w:highlight w:val="none"/>
              </w:rPr>
              <w:t xml:space="preserve">与应急响应</w:t>
            </w:r>
            <w:r>
              <w:rPr>
                <w:rFonts w:hint="eastAsia" w:ascii="宋体" w:hAnsi="宋体" w:eastAsia="宋体" w:cs="宋体"/>
                <w:b/>
                <w:bCs/>
                <w:i w:val="0"/>
                <w:iCs w:val="0"/>
                <w:color w:val="000000"/>
                <w:sz w:val="21"/>
                <w:szCs w:val="21"/>
                <w:highlight w:val="none"/>
                <w:lang w:val="en-US" w:eastAsia="zh-CN" w:bidi="ar"/>
              </w:rPr>
              <w:t xml:space="preserve">（1</w:t>
            </w:r>
            <w:r>
              <w:rPr>
                <w:rFonts w:hint="eastAsia" w:ascii="宋体" w:hAnsi="宋体" w:cs="宋体"/>
                <w:b/>
                <w:bCs/>
                <w:i w:val="0"/>
                <w:iCs w:val="0"/>
                <w:color w:val="000000"/>
                <w:sz w:val="21"/>
                <w:szCs w:val="21"/>
                <w:highlight w:val="none"/>
                <w:lang w:val="en-US" w:eastAsia="zh-CN" w:bidi="ar"/>
              </w:rPr>
              <w:t xml:space="preserve">5</w:t>
            </w:r>
            <w:r>
              <w:rPr>
                <w:rFonts w:hint="eastAsia" w:ascii="宋体" w:hAnsi="宋体" w:eastAsia="宋体" w:cs="宋体"/>
                <w:b/>
                <w:bCs/>
                <w:i w:val="0"/>
                <w:iCs w:val="0"/>
                <w:color w:val="000000"/>
                <w:sz w:val="21"/>
                <w:szCs w:val="21"/>
                <w:highlight w:val="none"/>
                <w:lang w:val="en-US" w:eastAsia="zh-CN" w:bidi="ar"/>
              </w:rPr>
              <w:t xml:space="preserve">分）</w:t>
            </w:r>
            <w:r>
              <w:rPr>
                <w:rFonts w:hint="eastAsia" w:ascii="宋体" w:hAnsi="宋体" w:eastAsia="宋体" w:cs="宋体"/>
                <w:b/>
                <w:bCs/>
                <w:i w:val="0"/>
                <w:iCs w:val="0"/>
                <w:color w:val="000000"/>
                <w:sz w:val="21"/>
                <w:szCs w:val="21"/>
                <w:highlight w:val="none"/>
                <w:lang w:val="en-US" w:eastAsia="zh-CN" w:bidi="ar"/>
              </w:rPr>
            </w:r>
            <w:r/>
          </w:p>
        </w:tc>
      </w:tr>
      <w:tr>
        <w:trPr>
          <w:trHeight w:val="744"/>
        </w:trPr>
        <w:tc>
          <w:tcPr>
            <w:tcW w:w="634" w:type="dxa"/>
            <w:vAlign w:val="center"/>
            <w:textDirection w:val="lrTb"/>
            <w:noWrap/>
          </w:tcPr>
          <w:p>
            <w:pPr>
              <w:pStyle w:val="1117"/>
              <w:ind w:left="0" w:right="0" w:firstLine="0"/>
              <w:jc w:val="center"/>
              <w:keepLines w:val="0"/>
              <w:keepNext w:val="0"/>
              <w:spacing w:before="0" w:beforeAutospacing="0" w:after="0" w:afterAutospacing="0" w:line="360" w:lineRule="auto"/>
              <w:widowControl/>
              <w:rPr>
                <w:rFonts w:ascii="宋体" w:hAnsi="宋体" w:eastAsia="宋体" w:cs="宋体"/>
                <w:i w:val="0"/>
                <w:iCs w:val="0"/>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highlight w:val="none"/>
                <w:lang w:val="en-US" w:eastAsia="zh-CN" w:bidi="ar"/>
              </w:rPr>
              <w:t xml:space="preserve">11</w:t>
            </w:r>
            <w:r>
              <w:rPr>
                <w:rFonts w:ascii="宋体" w:hAnsi="宋体" w:eastAsia="宋体" w:cs="宋体"/>
                <w:i w:val="0"/>
                <w:iCs w:val="0"/>
                <w:color w:val="000000"/>
                <w:sz w:val="21"/>
                <w:szCs w:val="21"/>
                <w:highlight w:val="none"/>
                <w:lang w:val="en-US" w:eastAsia="zh-CN" w:bidi="ar"/>
              </w:rPr>
            </w:r>
            <w:r/>
          </w:p>
        </w:tc>
        <w:tc>
          <w:tcPr>
            <w:tcW w:w="2116" w:type="dxa"/>
            <w:vAlign w:val="center"/>
            <w:textDirection w:val="lrTb"/>
            <w:noWrap w:val="false"/>
          </w:tcPr>
          <w:p>
            <w:pPr>
              <w:pStyle w:val="1117"/>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sz w:val="21"/>
                <w:szCs w:val="21"/>
                <w:highlight w:val="none"/>
              </w:rPr>
              <w:suppressLineNumbers w:val="0"/>
            </w:pPr>
            <w:r>
              <w:rPr>
                <w:rFonts w:hint="eastAsia" w:ascii="宋体" w:hAnsi="宋体" w:eastAsia="宋体" w:cs="宋体"/>
                <w:i w:val="0"/>
                <w:iCs w:val="0"/>
                <w:sz w:val="21"/>
                <w:szCs w:val="21"/>
                <w:highlight w:val="none"/>
              </w:rPr>
              <w:t xml:space="preserve">客户满意度</w:t>
            </w:r>
            <w:r>
              <w:rPr>
                <w:rFonts w:hint="eastAsia" w:ascii="宋体" w:hAnsi="宋体" w:eastAsia="宋体" w:cs="宋体"/>
                <w:i w:val="0"/>
                <w:iCs w:val="0"/>
                <w:sz w:val="21"/>
                <w:szCs w:val="21"/>
                <w:highlight w:val="none"/>
              </w:rPr>
            </w:r>
            <w:r/>
          </w:p>
        </w:tc>
        <w:tc>
          <w:tcPr>
            <w:tcW w:w="4065" w:type="dxa"/>
            <w:vAlign w:val="center"/>
            <w:textDirection w:val="lrTb"/>
            <w:noWrap/>
          </w:tcPr>
          <w:p>
            <w:pPr>
              <w:pStyle w:val="1117"/>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sz w:val="21"/>
                <w:szCs w:val="21"/>
                <w:highlight w:val="none"/>
                <w:lang w:val="en-US" w:eastAsia="zh-CN"/>
              </w:rPr>
              <w:suppressLineNumbers w:val="0"/>
            </w:pPr>
            <w:r>
              <w:rPr>
                <w:rFonts w:hint="eastAsia" w:ascii="宋体" w:hAnsi="宋体" w:eastAsia="宋体" w:cs="宋体"/>
                <w:i w:val="0"/>
                <w:iCs w:val="0"/>
                <w:sz w:val="21"/>
                <w:szCs w:val="21"/>
                <w:highlight w:val="none"/>
                <w:lang w:val="en-US" w:eastAsia="zh-CN"/>
              </w:rPr>
              <w:t xml:space="preserve">服务态度良好，无有效投诉。每发现1次有效投诉扣</w:t>
            </w:r>
            <w:r>
              <w:rPr>
                <w:rFonts w:hint="eastAsia" w:ascii="宋体" w:hAnsi="宋体" w:cs="宋体"/>
                <w:i w:val="0"/>
                <w:iCs w:val="0"/>
                <w:sz w:val="21"/>
                <w:szCs w:val="21"/>
                <w:highlight w:val="none"/>
                <w:lang w:val="en-US" w:eastAsia="zh-CN"/>
              </w:rPr>
              <w:t xml:space="preserve">5</w:t>
            </w:r>
            <w:r>
              <w:rPr>
                <w:rFonts w:hint="eastAsia" w:ascii="宋体" w:hAnsi="宋体" w:eastAsia="宋体" w:cs="宋体"/>
                <w:i w:val="0"/>
                <w:iCs w:val="0"/>
                <w:sz w:val="21"/>
                <w:szCs w:val="21"/>
                <w:highlight w:val="none"/>
                <w:lang w:val="en-US" w:eastAsia="zh-CN"/>
              </w:rPr>
              <w:t xml:space="preserve">分</w:t>
            </w:r>
            <w:r>
              <w:rPr>
                <w:rFonts w:hint="eastAsia" w:ascii="宋体" w:hAnsi="宋体" w:eastAsia="宋体" w:cs="宋体"/>
                <w:sz w:val="21"/>
                <w:szCs w:val="21"/>
                <w:highlight w:val="none"/>
                <w:lang w:eastAsia="zh-CN"/>
              </w:rPr>
              <w:t xml:space="preserve">。</w:t>
            </w:r>
            <w:r>
              <w:rPr>
                <w:rFonts w:hint="eastAsia" w:ascii="宋体" w:hAnsi="宋体" w:eastAsia="宋体" w:cs="宋体"/>
                <w:i w:val="0"/>
                <w:iCs w:val="0"/>
                <w:sz w:val="21"/>
                <w:szCs w:val="21"/>
                <w:highlight w:val="none"/>
                <w:lang w:val="en-US" w:eastAsia="zh-CN"/>
              </w:rPr>
            </w:r>
            <w:r/>
          </w:p>
        </w:tc>
        <w:tc>
          <w:tcPr>
            <w:tcW w:w="1005" w:type="dxa"/>
            <w:vAlign w:val="center"/>
            <w:textDirection w:val="lrTb"/>
            <w:noWrap/>
          </w:tcPr>
          <w:p>
            <w:pPr>
              <w:pStyle w:val="1117"/>
              <w:ind w:left="0" w:right="0" w:firstLine="0"/>
              <w:jc w:val="center"/>
              <w:keepLines w:val="0"/>
              <w:keepNext w:val="0"/>
              <w:spacing w:before="0" w:beforeAutospacing="0" w:after="0" w:afterAutospacing="0" w:line="240" w:lineRule="auto"/>
              <w:widowControl/>
              <w:rPr>
                <w:rFonts w:ascii="宋体" w:hAnsi="宋体" w:eastAsia="宋体" w:cs="宋体"/>
                <w:i w:val="0"/>
                <w:iCs w:val="0"/>
                <w:sz w:val="21"/>
                <w:szCs w:val="21"/>
                <w:highlight w:val="none"/>
                <w:lang w:val="en-US" w:eastAsia="zh-CN"/>
              </w:rPr>
              <w:suppressLineNumbers w:val="0"/>
            </w:pPr>
            <w:r>
              <w:rPr>
                <w:rFonts w:hint="eastAsia" w:ascii="宋体" w:hAnsi="宋体" w:cs="宋体"/>
                <w:i w:val="0"/>
                <w:iCs w:val="0"/>
                <w:sz w:val="21"/>
                <w:szCs w:val="21"/>
                <w:highlight w:val="none"/>
                <w:lang w:val="en-US" w:eastAsia="zh-CN"/>
              </w:rPr>
              <w:t xml:space="preserve">10</w:t>
            </w:r>
            <w:r>
              <w:rPr>
                <w:rFonts w:hint="eastAsia" w:ascii="宋体" w:hAnsi="宋体" w:eastAsia="宋体" w:cs="宋体"/>
                <w:i w:val="0"/>
                <w:iCs w:val="0"/>
                <w:sz w:val="21"/>
                <w:szCs w:val="21"/>
                <w:highlight w:val="none"/>
                <w:lang w:val="en-US" w:eastAsia="zh-CN"/>
              </w:rPr>
              <w:t xml:space="preserve">分</w:t>
            </w:r>
            <w:r>
              <w:rPr>
                <w:rFonts w:ascii="宋体" w:hAnsi="宋体" w:eastAsia="宋体" w:cs="宋体"/>
                <w:i w:val="0"/>
                <w:iCs w:val="0"/>
                <w:sz w:val="21"/>
                <w:szCs w:val="21"/>
                <w:highlight w:val="none"/>
                <w:lang w:val="en-US" w:eastAsia="zh-CN"/>
              </w:rPr>
            </w:r>
            <w:r/>
          </w:p>
        </w:tc>
        <w:tc>
          <w:tcPr>
            <w:tcW w:w="923" w:type="dxa"/>
            <w:vAlign w:val="center"/>
            <w:textDirection w:val="lrTb"/>
            <w:noWrap/>
          </w:tcPr>
          <w:p>
            <w:pPr>
              <w:pStyle w:val="1117"/>
              <w:ind w:left="0" w:right="0" w:firstLine="0"/>
              <w:jc w:val="center"/>
              <w:keepLines w:val="0"/>
              <w:keepNext w:val="0"/>
              <w:spacing w:before="0" w:beforeAutospacing="0" w:after="0" w:afterAutospacing="0" w:line="360" w:lineRule="auto"/>
              <w:widowControl w:val="off"/>
              <w:rPr>
                <w:rFonts w:hint="eastAsia" w:ascii="宋体" w:hAnsi="宋体" w:eastAsia="宋体" w:cs="宋体"/>
                <w:i w:val="0"/>
                <w:iCs w:val="0"/>
                <w:sz w:val="21"/>
                <w:szCs w:val="21"/>
                <w:highlight w:val="none"/>
              </w:rPr>
              <w:suppressLineNumbers w:val="0"/>
            </w:pPr>
            <w:r>
              <w:rPr>
                <w:rFonts w:hint="eastAsia" w:ascii="宋体" w:hAnsi="宋体" w:eastAsia="宋体" w:cs="宋体"/>
                <w:i w:val="0"/>
                <w:iCs w:val="0"/>
                <w:sz w:val="21"/>
                <w:szCs w:val="21"/>
                <w:highlight w:val="none"/>
              </w:rPr>
            </w:r>
            <w:r/>
          </w:p>
        </w:tc>
        <w:tc>
          <w:tcPr>
            <w:tcW w:w="870" w:type="dxa"/>
            <w:vAlign w:val="center"/>
            <w:textDirection w:val="lrTb"/>
            <w:noWrap/>
          </w:tcPr>
          <w:p>
            <w:pPr>
              <w:pStyle w:val="1117"/>
              <w:ind w:left="0" w:right="0" w:firstLine="0"/>
              <w:jc w:val="center"/>
              <w:keepLines w:val="0"/>
              <w:keepNext w:val="0"/>
              <w:spacing w:before="0" w:beforeAutospacing="0" w:after="0" w:afterAutospacing="0" w:line="360" w:lineRule="auto"/>
              <w:widowControl w:val="off"/>
              <w:rPr>
                <w:rFonts w:hint="eastAsia" w:ascii="宋体" w:hAnsi="宋体" w:eastAsia="宋体" w:cs="宋体"/>
                <w:i w:val="0"/>
                <w:iCs w:val="0"/>
                <w:sz w:val="21"/>
                <w:szCs w:val="21"/>
                <w:highlight w:val="none"/>
              </w:rPr>
              <w:suppressLineNumbers w:val="0"/>
            </w:pPr>
            <w:r>
              <w:rPr>
                <w:rFonts w:hint="eastAsia" w:ascii="宋体" w:hAnsi="宋体" w:eastAsia="宋体" w:cs="宋体"/>
                <w:i w:val="0"/>
                <w:iCs w:val="0"/>
                <w:sz w:val="21"/>
                <w:szCs w:val="21"/>
                <w:highlight w:val="none"/>
              </w:rPr>
            </w:r>
            <w:r/>
          </w:p>
        </w:tc>
        <w:tc>
          <w:tcPr>
            <w:tcW w:w="716" w:type="dxa"/>
            <w:vAlign w:val="center"/>
            <w:textDirection w:val="lrTb"/>
            <w:noWrap/>
          </w:tcPr>
          <w:p>
            <w:pPr>
              <w:pStyle w:val="1117"/>
              <w:ind w:left="0" w:right="0" w:firstLine="0"/>
              <w:jc w:val="center"/>
              <w:keepLines w:val="0"/>
              <w:keepNext w:val="0"/>
              <w:spacing w:before="0" w:beforeAutospacing="0" w:after="0" w:afterAutospacing="0" w:line="360" w:lineRule="auto"/>
              <w:widowControl w:val="off"/>
              <w:rPr>
                <w:rFonts w:hint="eastAsia" w:ascii="宋体" w:hAnsi="宋体" w:eastAsia="宋体" w:cs="宋体"/>
                <w:i w:val="0"/>
                <w:iCs w:val="0"/>
                <w:sz w:val="21"/>
                <w:szCs w:val="21"/>
                <w:highlight w:val="none"/>
              </w:rPr>
              <w:suppressLineNumbers w:val="0"/>
            </w:pPr>
            <w:r>
              <w:rPr>
                <w:rFonts w:hint="eastAsia" w:ascii="宋体" w:hAnsi="宋体" w:eastAsia="宋体" w:cs="宋体"/>
                <w:i w:val="0"/>
                <w:iCs w:val="0"/>
                <w:sz w:val="21"/>
                <w:szCs w:val="21"/>
                <w:highlight w:val="none"/>
              </w:rPr>
            </w:r>
            <w:r/>
          </w:p>
        </w:tc>
      </w:tr>
      <w:tr>
        <w:trPr>
          <w:trHeight w:val="934"/>
        </w:trPr>
        <w:tc>
          <w:tcPr>
            <w:tcW w:w="634" w:type="dxa"/>
            <w:vAlign w:val="center"/>
            <w:textDirection w:val="lrTb"/>
            <w:noWrap/>
          </w:tcPr>
          <w:p>
            <w:pPr>
              <w:pStyle w:val="1117"/>
              <w:ind w:left="0" w:right="0" w:firstLine="0"/>
              <w:jc w:val="center"/>
              <w:keepLines w:val="0"/>
              <w:keepNext w:val="0"/>
              <w:spacing w:before="0" w:beforeAutospacing="0" w:after="0" w:afterAutospacing="0" w:line="360" w:lineRule="auto"/>
              <w:widowControl/>
              <w:rPr>
                <w:rFonts w:ascii="宋体" w:hAnsi="宋体" w:eastAsia="宋体" w:cs="宋体"/>
                <w:i w:val="0"/>
                <w:iCs w:val="0"/>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highlight w:val="none"/>
                <w:lang w:val="en-US" w:eastAsia="zh-CN" w:bidi="ar"/>
              </w:rPr>
              <w:t xml:space="preserve">12</w:t>
            </w:r>
            <w:r>
              <w:rPr>
                <w:rFonts w:ascii="宋体" w:hAnsi="宋体" w:eastAsia="宋体" w:cs="宋体"/>
                <w:i w:val="0"/>
                <w:iCs w:val="0"/>
                <w:color w:val="000000"/>
                <w:sz w:val="21"/>
                <w:szCs w:val="21"/>
                <w:highlight w:val="none"/>
                <w:lang w:val="en-US" w:eastAsia="zh-CN" w:bidi="ar"/>
              </w:rPr>
            </w:r>
            <w:r/>
          </w:p>
        </w:tc>
        <w:tc>
          <w:tcPr>
            <w:tcW w:w="2116" w:type="dxa"/>
            <w:vAlign w:val="center"/>
            <w:textDirection w:val="lrTb"/>
            <w:noWrap w:val="false"/>
          </w:tcPr>
          <w:p>
            <w:pPr>
              <w:pStyle w:val="1117"/>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sz w:val="21"/>
                <w:szCs w:val="21"/>
                <w:highlight w:val="none"/>
              </w:rPr>
              <w:suppressLineNumbers w:val="0"/>
            </w:pPr>
            <w:r>
              <w:rPr>
                <w:rFonts w:hint="eastAsia" w:ascii="宋体" w:hAnsi="宋体" w:cs="宋体"/>
                <w:i w:val="0"/>
                <w:iCs w:val="0"/>
                <w:sz w:val="21"/>
                <w:szCs w:val="21"/>
                <w:highlight w:val="none"/>
                <w:lang w:val="en-US" w:eastAsia="zh-CN"/>
              </w:rPr>
              <w:t xml:space="preserve">应急</w:t>
            </w:r>
            <w:r>
              <w:rPr>
                <w:rFonts w:hint="eastAsia" w:ascii="宋体" w:hAnsi="宋体" w:eastAsia="宋体" w:cs="宋体"/>
                <w:i w:val="0"/>
                <w:iCs w:val="0"/>
                <w:sz w:val="21"/>
                <w:szCs w:val="21"/>
                <w:highlight w:val="none"/>
              </w:rPr>
              <w:t xml:space="preserve">响应能力</w:t>
            </w:r>
            <w:r>
              <w:rPr>
                <w:rFonts w:hint="eastAsia" w:ascii="宋体" w:hAnsi="宋体" w:eastAsia="宋体" w:cs="宋体"/>
                <w:i w:val="0"/>
                <w:iCs w:val="0"/>
                <w:sz w:val="21"/>
                <w:szCs w:val="21"/>
                <w:highlight w:val="none"/>
              </w:rPr>
            </w:r>
            <w:r/>
          </w:p>
        </w:tc>
        <w:tc>
          <w:tcPr>
            <w:tcW w:w="4065" w:type="dxa"/>
            <w:vAlign w:val="center"/>
            <w:textDirection w:val="lrTb"/>
            <w:noWrap/>
          </w:tcPr>
          <w:p>
            <w:pPr>
              <w:pStyle w:val="1117"/>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sz w:val="21"/>
                <w:szCs w:val="21"/>
                <w:highlight w:val="none"/>
                <w:lang w:val="en-US" w:eastAsia="zh-CN"/>
              </w:rPr>
              <w:suppressLineNumbers w:val="0"/>
            </w:pPr>
            <w:r>
              <w:rPr>
                <w:rFonts w:hint="eastAsia" w:ascii="宋体" w:hAnsi="宋体" w:eastAsia="宋体" w:cs="宋体"/>
                <w:i w:val="0"/>
                <w:iCs w:val="0"/>
                <w:sz w:val="21"/>
                <w:szCs w:val="21"/>
                <w:highlight w:val="none"/>
                <w:lang w:val="en-US" w:eastAsia="zh-CN"/>
              </w:rPr>
              <w:t xml:space="preserve">非工作时段接到紧急需求指令，须无条件及时响应并配合处理。未及时响应的每发现1次扣</w:t>
            </w:r>
            <w:r>
              <w:rPr>
                <w:rFonts w:hint="eastAsia" w:ascii="宋体" w:hAnsi="宋体" w:cs="宋体"/>
                <w:i w:val="0"/>
                <w:iCs w:val="0"/>
                <w:sz w:val="21"/>
                <w:szCs w:val="21"/>
                <w:highlight w:val="none"/>
                <w:lang w:val="en-US" w:eastAsia="zh-CN"/>
              </w:rPr>
              <w:t xml:space="preserve">2.5</w:t>
            </w:r>
            <w:r>
              <w:rPr>
                <w:rFonts w:hint="eastAsia" w:ascii="宋体" w:hAnsi="宋体" w:eastAsia="宋体" w:cs="宋体"/>
                <w:i w:val="0"/>
                <w:iCs w:val="0"/>
                <w:sz w:val="21"/>
                <w:szCs w:val="21"/>
                <w:highlight w:val="none"/>
                <w:lang w:val="en-US" w:eastAsia="zh-CN"/>
              </w:rPr>
              <w:t xml:space="preserve">分。</w:t>
            </w:r>
            <w:r>
              <w:rPr>
                <w:rFonts w:hint="eastAsia" w:ascii="宋体" w:hAnsi="宋体" w:eastAsia="宋体" w:cs="宋体"/>
                <w:i w:val="0"/>
                <w:iCs w:val="0"/>
                <w:sz w:val="21"/>
                <w:szCs w:val="21"/>
                <w:highlight w:val="none"/>
                <w:lang w:val="en-US" w:eastAsia="zh-CN"/>
              </w:rPr>
            </w:r>
            <w:r/>
          </w:p>
        </w:tc>
        <w:tc>
          <w:tcPr>
            <w:tcW w:w="1005" w:type="dxa"/>
            <w:vAlign w:val="center"/>
            <w:textDirection w:val="lrTb"/>
            <w:noWrap/>
          </w:tcPr>
          <w:p>
            <w:pPr>
              <w:pStyle w:val="1117"/>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sz w:val="21"/>
                <w:szCs w:val="21"/>
                <w:highlight w:val="none"/>
                <w:lang w:val="en-US" w:eastAsia="zh-CN"/>
              </w:rPr>
              <w:suppressLineNumbers w:val="0"/>
            </w:pPr>
            <w:r>
              <w:rPr>
                <w:rFonts w:hint="eastAsia" w:ascii="宋体" w:hAnsi="宋体" w:cs="宋体"/>
                <w:i w:val="0"/>
                <w:iCs w:val="0"/>
                <w:sz w:val="21"/>
                <w:szCs w:val="21"/>
                <w:highlight w:val="none"/>
                <w:lang w:val="en-US" w:eastAsia="zh-CN"/>
              </w:rPr>
              <w:t xml:space="preserve">5</w:t>
            </w:r>
            <w:r>
              <w:rPr>
                <w:rFonts w:hint="eastAsia" w:ascii="宋体" w:hAnsi="宋体" w:eastAsia="宋体" w:cs="宋体"/>
                <w:i w:val="0"/>
                <w:iCs w:val="0"/>
                <w:sz w:val="21"/>
                <w:szCs w:val="21"/>
                <w:highlight w:val="none"/>
                <w:lang w:val="en-US" w:eastAsia="zh-CN"/>
              </w:rPr>
              <w:t xml:space="preserve">分</w:t>
            </w:r>
            <w:r>
              <w:rPr>
                <w:rFonts w:hint="eastAsia" w:ascii="宋体" w:hAnsi="宋体" w:eastAsia="宋体" w:cs="宋体"/>
                <w:i w:val="0"/>
                <w:iCs w:val="0"/>
                <w:sz w:val="21"/>
                <w:szCs w:val="21"/>
                <w:highlight w:val="none"/>
                <w:lang w:val="en-US" w:eastAsia="zh-CN"/>
              </w:rPr>
            </w:r>
            <w:r/>
          </w:p>
        </w:tc>
        <w:tc>
          <w:tcPr>
            <w:tcW w:w="923" w:type="dxa"/>
            <w:vAlign w:val="center"/>
            <w:textDirection w:val="lrTb"/>
            <w:noWrap/>
          </w:tcPr>
          <w:p>
            <w:pPr>
              <w:pStyle w:val="1117"/>
              <w:ind w:left="0" w:right="0" w:firstLine="0"/>
              <w:jc w:val="center"/>
              <w:keepLines w:val="0"/>
              <w:keepNext w:val="0"/>
              <w:spacing w:before="0" w:beforeAutospacing="0" w:after="0" w:afterAutospacing="0" w:line="360" w:lineRule="auto"/>
              <w:widowControl w:val="off"/>
              <w:rPr>
                <w:rFonts w:hint="eastAsia" w:ascii="宋体" w:hAnsi="宋体" w:eastAsia="宋体" w:cs="宋体"/>
                <w:i w:val="0"/>
                <w:iCs w:val="0"/>
                <w:sz w:val="21"/>
                <w:szCs w:val="21"/>
                <w:highlight w:val="none"/>
              </w:rPr>
              <w:suppressLineNumbers w:val="0"/>
            </w:pPr>
            <w:r>
              <w:rPr>
                <w:rFonts w:hint="eastAsia" w:ascii="宋体" w:hAnsi="宋体" w:eastAsia="宋体" w:cs="宋体"/>
                <w:i w:val="0"/>
                <w:iCs w:val="0"/>
                <w:sz w:val="21"/>
                <w:szCs w:val="21"/>
                <w:highlight w:val="none"/>
              </w:rPr>
            </w:r>
            <w:r/>
          </w:p>
        </w:tc>
        <w:tc>
          <w:tcPr>
            <w:tcW w:w="870" w:type="dxa"/>
            <w:vAlign w:val="center"/>
            <w:textDirection w:val="lrTb"/>
            <w:noWrap/>
          </w:tcPr>
          <w:p>
            <w:pPr>
              <w:pStyle w:val="1117"/>
              <w:ind w:left="0" w:right="0" w:firstLine="0"/>
              <w:jc w:val="center"/>
              <w:keepLines w:val="0"/>
              <w:keepNext w:val="0"/>
              <w:spacing w:before="0" w:beforeAutospacing="0" w:after="0" w:afterAutospacing="0" w:line="360" w:lineRule="auto"/>
              <w:widowControl w:val="off"/>
              <w:rPr>
                <w:rFonts w:hint="eastAsia" w:ascii="宋体" w:hAnsi="宋体" w:eastAsia="宋体" w:cs="宋体"/>
                <w:i w:val="0"/>
                <w:iCs w:val="0"/>
                <w:sz w:val="21"/>
                <w:szCs w:val="21"/>
                <w:highlight w:val="none"/>
              </w:rPr>
              <w:suppressLineNumbers w:val="0"/>
            </w:pPr>
            <w:r>
              <w:rPr>
                <w:rFonts w:hint="eastAsia" w:ascii="宋体" w:hAnsi="宋体" w:eastAsia="宋体" w:cs="宋体"/>
                <w:i w:val="0"/>
                <w:iCs w:val="0"/>
                <w:sz w:val="21"/>
                <w:szCs w:val="21"/>
                <w:highlight w:val="none"/>
              </w:rPr>
            </w:r>
            <w:r/>
          </w:p>
        </w:tc>
        <w:tc>
          <w:tcPr>
            <w:tcW w:w="716" w:type="dxa"/>
            <w:vAlign w:val="center"/>
            <w:textDirection w:val="lrTb"/>
            <w:noWrap/>
          </w:tcPr>
          <w:p>
            <w:pPr>
              <w:pStyle w:val="1117"/>
              <w:ind w:left="0" w:right="0" w:firstLine="0"/>
              <w:jc w:val="center"/>
              <w:keepLines w:val="0"/>
              <w:keepNext w:val="0"/>
              <w:spacing w:before="0" w:beforeAutospacing="0" w:after="0" w:afterAutospacing="0" w:line="360" w:lineRule="auto"/>
              <w:widowControl w:val="off"/>
              <w:rPr>
                <w:rFonts w:hint="eastAsia" w:ascii="宋体" w:hAnsi="宋体" w:eastAsia="宋体" w:cs="宋体"/>
                <w:i w:val="0"/>
                <w:iCs w:val="0"/>
                <w:sz w:val="21"/>
                <w:szCs w:val="21"/>
                <w:highlight w:val="none"/>
              </w:rPr>
              <w:suppressLineNumbers w:val="0"/>
            </w:pPr>
            <w:r>
              <w:rPr>
                <w:rFonts w:hint="eastAsia" w:ascii="宋体" w:hAnsi="宋体" w:eastAsia="宋体" w:cs="宋体"/>
                <w:i w:val="0"/>
                <w:iCs w:val="0"/>
                <w:sz w:val="21"/>
                <w:szCs w:val="21"/>
                <w:highlight w:val="none"/>
              </w:rPr>
            </w:r>
            <w:r/>
          </w:p>
        </w:tc>
      </w:tr>
      <w:tr>
        <w:trPr>
          <w:trHeight w:val="434"/>
        </w:trPr>
        <w:tc>
          <w:tcPr>
            <w:tcW w:w="634" w:type="dxa"/>
            <w:vAlign w:val="center"/>
            <w:textDirection w:val="lrTb"/>
            <w:noWrap/>
          </w:tcPr>
          <w:p>
            <w:pPr>
              <w:pStyle w:val="1117"/>
              <w:ind w:left="0" w:right="0" w:firstLine="0"/>
              <w:jc w:val="center"/>
              <w:keepLines w:val="0"/>
              <w:keepNext w:val="0"/>
              <w:spacing w:before="0" w:beforeAutospacing="0" w:after="0" w:afterAutospacing="0" w:line="240" w:lineRule="auto"/>
              <w:widowControl/>
              <w:rPr>
                <w:rFonts w:ascii="宋体" w:hAnsi="宋体" w:eastAsia="宋体" w:cs="宋体"/>
                <w:i w:val="0"/>
                <w:iCs w:val="0"/>
                <w:sz w:val="21"/>
                <w:szCs w:val="21"/>
                <w:highlight w:val="none"/>
                <w:lang w:val="en-US" w:eastAsia="zh-CN"/>
              </w:rPr>
              <w:suppressLineNumbers w:val="0"/>
            </w:pPr>
            <w:r>
              <w:rPr>
                <w:rFonts w:hint="eastAsia" w:ascii="宋体" w:hAnsi="宋体" w:eastAsia="宋体" w:cs="宋体"/>
                <w:i w:val="0"/>
                <w:iCs w:val="0"/>
                <w:sz w:val="21"/>
                <w:szCs w:val="21"/>
                <w:highlight w:val="none"/>
                <w:lang w:val="en-US" w:eastAsia="zh-CN"/>
              </w:rPr>
              <w:t xml:space="preserve">13</w:t>
            </w:r>
            <w:r>
              <w:rPr>
                <w:rFonts w:ascii="宋体" w:hAnsi="宋体" w:eastAsia="宋体" w:cs="宋体"/>
                <w:i w:val="0"/>
                <w:iCs w:val="0"/>
                <w:sz w:val="21"/>
                <w:szCs w:val="21"/>
                <w:highlight w:val="none"/>
                <w:lang w:val="en-US" w:eastAsia="zh-CN"/>
              </w:rPr>
            </w:r>
            <w:r/>
          </w:p>
        </w:tc>
        <w:tc>
          <w:tcPr>
            <w:gridSpan w:val="2"/>
            <w:tcW w:w="6181" w:type="dxa"/>
            <w:vAlign w:val="center"/>
            <w:textDirection w:val="lrTb"/>
            <w:noWrap/>
          </w:tcPr>
          <w:p>
            <w:pPr>
              <w:pStyle w:val="1117"/>
              <w:ind w:left="0" w:right="0" w:firstLine="0"/>
              <w:jc w:val="center"/>
              <w:keepLines w:val="0"/>
              <w:keepNext w:val="0"/>
              <w:spacing w:before="0" w:beforeAutospacing="0" w:after="0" w:afterAutospacing="0" w:line="240" w:lineRule="auto"/>
              <w:widowControl w:val="off"/>
              <w:rPr>
                <w:rFonts w:hint="eastAsia" w:ascii="宋体" w:hAnsi="宋体" w:eastAsia="宋体" w:cs="宋体"/>
                <w:i w:val="0"/>
                <w:iCs w:val="0"/>
                <w:sz w:val="21"/>
                <w:szCs w:val="21"/>
                <w:highlight w:val="none"/>
                <w:lang w:val="en-US" w:eastAsia="zh-CN"/>
              </w:rPr>
              <w:suppressLineNumbers w:val="0"/>
            </w:pPr>
            <w:r>
              <w:rPr>
                <w:rFonts w:hint="eastAsia" w:ascii="宋体" w:hAnsi="宋体" w:eastAsia="宋体" w:cs="宋体"/>
                <w:i w:val="0"/>
                <w:iCs w:val="0"/>
                <w:sz w:val="21"/>
                <w:szCs w:val="21"/>
                <w:highlight w:val="none"/>
                <w:lang w:val="en-US" w:eastAsia="zh-CN"/>
              </w:rPr>
              <w:t xml:space="preserve">合计</w:t>
            </w:r>
            <w:r>
              <w:rPr>
                <w:rFonts w:hint="eastAsia" w:ascii="宋体" w:hAnsi="宋体" w:eastAsia="宋体" w:cs="宋体"/>
                <w:i w:val="0"/>
                <w:iCs w:val="0"/>
                <w:sz w:val="21"/>
                <w:szCs w:val="21"/>
                <w:highlight w:val="none"/>
                <w:lang w:val="en-US" w:eastAsia="zh-CN"/>
              </w:rPr>
            </w:r>
            <w:r/>
          </w:p>
        </w:tc>
        <w:tc>
          <w:tcPr>
            <w:tcW w:w="1005" w:type="dxa"/>
            <w:vAlign w:val="center"/>
            <w:textDirection w:val="lrTb"/>
            <w:noWrap/>
          </w:tcPr>
          <w:p>
            <w:pPr>
              <w:pStyle w:val="1117"/>
              <w:ind w:left="0" w:right="0" w:firstLine="0"/>
              <w:jc w:val="center"/>
              <w:keepLines w:val="0"/>
              <w:keepNext w:val="0"/>
              <w:spacing w:before="0" w:beforeAutospacing="0" w:after="0" w:afterAutospacing="0" w:line="240" w:lineRule="auto"/>
              <w:widowControl w:val="off"/>
              <w:rPr>
                <w:rFonts w:ascii="宋体" w:hAnsi="宋体" w:eastAsia="宋体" w:cs="宋体"/>
                <w:i w:val="0"/>
                <w:iCs w:val="0"/>
                <w:sz w:val="21"/>
                <w:szCs w:val="21"/>
                <w:highlight w:val="none"/>
                <w:lang w:val="en-US" w:eastAsia="zh-CN"/>
              </w:rPr>
              <w:suppressLineNumbers w:val="0"/>
            </w:pPr>
            <w:r>
              <w:rPr>
                <w:rFonts w:hint="eastAsia" w:ascii="宋体" w:hAnsi="宋体" w:eastAsia="宋体" w:cs="宋体"/>
                <w:i w:val="0"/>
                <w:iCs w:val="0"/>
                <w:sz w:val="21"/>
                <w:szCs w:val="21"/>
                <w:highlight w:val="none"/>
                <w:lang w:val="en-US" w:eastAsia="zh-CN"/>
              </w:rPr>
              <w:t xml:space="preserve">100分</w:t>
            </w:r>
            <w:r>
              <w:rPr>
                <w:rFonts w:ascii="宋体" w:hAnsi="宋体" w:eastAsia="宋体" w:cs="宋体"/>
                <w:i w:val="0"/>
                <w:iCs w:val="0"/>
                <w:sz w:val="21"/>
                <w:szCs w:val="21"/>
                <w:highlight w:val="none"/>
                <w:lang w:val="en-US" w:eastAsia="zh-CN"/>
              </w:rPr>
            </w:r>
            <w:r/>
          </w:p>
        </w:tc>
        <w:tc>
          <w:tcPr>
            <w:tcW w:w="923" w:type="dxa"/>
            <w:vAlign w:val="center"/>
            <w:textDirection w:val="lrTb"/>
            <w:noWrap/>
          </w:tcPr>
          <w:p>
            <w:pPr>
              <w:pStyle w:val="1117"/>
              <w:ind w:left="0" w:right="0" w:firstLine="0"/>
              <w:jc w:val="center"/>
              <w:keepLines w:val="0"/>
              <w:keepNext w:val="0"/>
              <w:spacing w:before="0" w:beforeAutospacing="0" w:after="0" w:afterAutospacing="0" w:line="360" w:lineRule="auto"/>
              <w:widowControl w:val="off"/>
              <w:rPr>
                <w:rFonts w:hint="eastAsia" w:ascii="宋体" w:hAnsi="宋体" w:eastAsia="宋体" w:cs="宋体"/>
                <w:i w:val="0"/>
                <w:iCs w:val="0"/>
                <w:sz w:val="21"/>
                <w:szCs w:val="21"/>
                <w:highlight w:val="none"/>
              </w:rPr>
              <w:suppressLineNumbers w:val="0"/>
            </w:pPr>
            <w:r>
              <w:rPr>
                <w:rFonts w:hint="eastAsia" w:ascii="宋体" w:hAnsi="宋体" w:eastAsia="宋体" w:cs="宋体"/>
                <w:i w:val="0"/>
                <w:iCs w:val="0"/>
                <w:sz w:val="21"/>
                <w:szCs w:val="21"/>
                <w:highlight w:val="none"/>
              </w:rPr>
            </w:r>
            <w:r/>
          </w:p>
        </w:tc>
        <w:tc>
          <w:tcPr>
            <w:tcW w:w="870" w:type="dxa"/>
            <w:vAlign w:val="center"/>
            <w:textDirection w:val="lrTb"/>
            <w:noWrap/>
          </w:tcPr>
          <w:p>
            <w:pPr>
              <w:pStyle w:val="1117"/>
              <w:ind w:left="0" w:right="0" w:firstLine="0"/>
              <w:jc w:val="center"/>
              <w:keepLines w:val="0"/>
              <w:keepNext w:val="0"/>
              <w:spacing w:before="0" w:beforeAutospacing="0" w:after="0" w:afterAutospacing="0" w:line="360" w:lineRule="auto"/>
              <w:widowControl w:val="off"/>
              <w:rPr>
                <w:rFonts w:hint="eastAsia" w:ascii="宋体" w:hAnsi="宋体" w:eastAsia="宋体" w:cs="宋体"/>
                <w:i w:val="0"/>
                <w:iCs w:val="0"/>
                <w:sz w:val="21"/>
                <w:szCs w:val="21"/>
                <w:highlight w:val="none"/>
              </w:rPr>
              <w:suppressLineNumbers w:val="0"/>
            </w:pPr>
            <w:r>
              <w:rPr>
                <w:rFonts w:hint="eastAsia" w:ascii="宋体" w:hAnsi="宋体" w:eastAsia="宋体" w:cs="宋体"/>
                <w:i w:val="0"/>
                <w:iCs w:val="0"/>
                <w:sz w:val="21"/>
                <w:szCs w:val="21"/>
                <w:highlight w:val="none"/>
              </w:rPr>
            </w:r>
            <w:r/>
          </w:p>
        </w:tc>
        <w:tc>
          <w:tcPr>
            <w:tcW w:w="716" w:type="dxa"/>
            <w:vAlign w:val="center"/>
            <w:textDirection w:val="lrTb"/>
            <w:noWrap/>
          </w:tcPr>
          <w:p>
            <w:pPr>
              <w:pStyle w:val="1117"/>
              <w:ind w:left="0" w:right="0" w:firstLine="0"/>
              <w:jc w:val="center"/>
              <w:keepLines w:val="0"/>
              <w:keepNext w:val="0"/>
              <w:spacing w:before="0" w:beforeAutospacing="0" w:after="0" w:afterAutospacing="0" w:line="360" w:lineRule="auto"/>
              <w:widowControl w:val="off"/>
              <w:rPr>
                <w:rFonts w:hint="eastAsia" w:ascii="宋体" w:hAnsi="宋体" w:eastAsia="宋体" w:cs="宋体"/>
                <w:i w:val="0"/>
                <w:iCs w:val="0"/>
                <w:sz w:val="21"/>
                <w:szCs w:val="21"/>
                <w:highlight w:val="none"/>
              </w:rPr>
              <w:suppressLineNumbers w:val="0"/>
            </w:pPr>
            <w:r>
              <w:rPr>
                <w:rFonts w:hint="eastAsia" w:ascii="宋体" w:hAnsi="宋体" w:eastAsia="宋体" w:cs="宋体"/>
                <w:i w:val="0"/>
                <w:iCs w:val="0"/>
                <w:sz w:val="21"/>
                <w:szCs w:val="21"/>
                <w:highlight w:val="none"/>
              </w:rPr>
            </w:r>
            <w:r/>
          </w:p>
        </w:tc>
      </w:tr>
      <w:tr>
        <w:trPr>
          <w:trHeight w:val="434"/>
        </w:trPr>
        <w:tc>
          <w:tcPr>
            <w:gridSpan w:val="7"/>
            <w:tcW w:w="10329" w:type="dxa"/>
            <w:vAlign w:val="center"/>
            <w:textDirection w:val="lrTb"/>
            <w:noWrap/>
          </w:tcPr>
          <w:p>
            <w:pPr>
              <w:pStyle w:val="1117"/>
              <w:ind w:left="0" w:right="0" w:firstLine="0"/>
              <w:jc w:val="left"/>
              <w:keepLines w:val="0"/>
              <w:keepNext w:val="0"/>
              <w:spacing w:before="0" w:beforeAutospacing="0" w:after="0" w:afterAutospacing="0" w:line="360" w:lineRule="auto"/>
              <w:widowControl w:val="off"/>
              <w:rPr>
                <w:rFonts w:hint="eastAsia" w:ascii="宋体" w:hAnsi="宋体" w:eastAsia="宋体" w:cs="宋体"/>
                <w:i w:val="0"/>
                <w:iCs w:val="0"/>
                <w:sz w:val="24"/>
                <w:szCs w:val="24"/>
                <w:highlight w:val="none"/>
                <w:lang w:val="en-US" w:eastAsia="zh-CN"/>
              </w:rPr>
              <w:suppressLineNumbers w:val="0"/>
            </w:pPr>
            <w:r>
              <w:rPr>
                <w:rFonts w:hint="eastAsia" w:ascii="宋体" w:hAnsi="宋体" w:eastAsia="宋体" w:cs="宋体"/>
                <w:i w:val="0"/>
                <w:iCs w:val="0"/>
                <w:sz w:val="24"/>
                <w:szCs w:val="24"/>
                <w:highlight w:val="none"/>
              </w:rPr>
              <w:t xml:space="preserve">考核</w:t>
            </w:r>
            <w:r>
              <w:rPr>
                <w:rFonts w:hint="eastAsia" w:ascii="宋体" w:hAnsi="宋体" w:eastAsia="宋体" w:cs="宋体"/>
                <w:i w:val="0"/>
                <w:iCs w:val="0"/>
                <w:sz w:val="24"/>
                <w:szCs w:val="24"/>
                <w:highlight w:val="none"/>
                <w:lang w:val="en-US" w:eastAsia="zh-CN"/>
              </w:rPr>
              <w:t xml:space="preserve">要求：</w:t>
            </w:r>
            <w:r>
              <w:rPr>
                <w:rFonts w:hint="eastAsia" w:ascii="宋体" w:hAnsi="宋体" w:eastAsia="宋体" w:cs="宋体"/>
                <w:i w:val="0"/>
                <w:iCs w:val="0"/>
                <w:sz w:val="24"/>
                <w:szCs w:val="24"/>
                <w:highlight w:val="none"/>
                <w:lang w:val="en-US" w:eastAsia="zh-CN"/>
              </w:rPr>
            </w:r>
            <w:r/>
          </w:p>
          <w:p>
            <w:pPr>
              <w:pStyle w:val="1117"/>
              <w:ind w:firstLine="0"/>
              <w:jc w:val="left"/>
              <w:spacing w:line="360" w:lineRule="auto"/>
              <w:widowControl w:val="off"/>
              <w:rPr>
                <w:rFonts w:hint="eastAsia" w:ascii="宋体" w:hAnsi="宋体" w:cs="宋体"/>
                <w:sz w:val="24"/>
                <w:szCs w:val="24"/>
                <w:highlight w:val="none"/>
                <w:lang w:eastAsia="zh-CN"/>
              </w:rPr>
            </w:pPr>
            <w:r>
              <w:rPr>
                <w:rFonts w:hint="eastAsia" w:ascii="宋体" w:hAnsi="宋体" w:eastAsia="宋体" w:cs="宋体"/>
                <w:i w:val="0"/>
                <w:iCs w:val="0"/>
                <w:sz w:val="24"/>
                <w:szCs w:val="24"/>
                <w:highlight w:val="none"/>
                <w:lang w:val="en-US" w:eastAsia="zh-CN"/>
              </w:rPr>
              <w:t xml:space="preserve">①每月对供应商服务考核一次，90分（含90分）以上，</w:t>
            </w:r>
            <w:r>
              <w:rPr>
                <w:rFonts w:hint="eastAsia" w:ascii="宋体" w:hAnsi="宋体" w:cs="宋体"/>
                <w:sz w:val="24"/>
                <w:szCs w:val="24"/>
                <w:highlight w:val="none"/>
              </w:rPr>
              <w:t xml:space="preserve">服务质量优秀</w:t>
            </w:r>
            <w:r>
              <w:rPr>
                <w:rFonts w:hint="eastAsia" w:ascii="宋体" w:hAnsi="宋体" w:eastAsia="宋体" w:cs="宋体"/>
                <w:i w:val="0"/>
                <w:iCs w:val="0"/>
                <w:sz w:val="24"/>
                <w:szCs w:val="24"/>
                <w:highlight w:val="none"/>
                <w:lang w:val="en-US" w:eastAsia="zh-CN"/>
              </w:rPr>
              <w:t xml:space="preserve">，</w:t>
            </w:r>
            <w:r>
              <w:rPr>
                <w:rFonts w:hint="eastAsia" w:ascii="宋体" w:hAnsi="宋体" w:eastAsia="宋体" w:cs="宋体"/>
                <w:color w:val="000000"/>
                <w:sz w:val="24"/>
                <w:szCs w:val="24"/>
                <w:highlight w:val="none"/>
                <w:u w:val="none"/>
                <w:lang w:val="en-US" w:eastAsia="zh-CN" w:bidi="ar"/>
              </w:rPr>
              <w:t xml:space="preserve">全额支付</w:t>
            </w:r>
            <w:r>
              <w:rPr>
                <w:rFonts w:hint="eastAsia" w:ascii="宋体" w:hAnsi="宋体" w:eastAsia="宋体" w:cs="宋体"/>
                <w:color w:val="000000"/>
                <w:sz w:val="24"/>
                <w:szCs w:val="24"/>
                <w:highlight w:val="none"/>
                <w:lang w:val="en-US" w:eastAsia="zh-CN"/>
              </w:rPr>
              <w:t xml:space="preserve">服务费</w:t>
            </w:r>
            <w:r>
              <w:rPr>
                <w:rFonts w:hint="eastAsia" w:ascii="宋体" w:hAnsi="宋体" w:eastAsia="宋体" w:cs="宋体"/>
                <w:color w:val="000000"/>
                <w:sz w:val="24"/>
                <w:szCs w:val="24"/>
                <w:highlight w:val="none"/>
                <w:u w:val="none"/>
                <w:lang w:val="en-US" w:eastAsia="zh-CN" w:bidi="ar"/>
              </w:rPr>
              <w:t xml:space="preserve">；80</w:t>
            </w:r>
            <w:r>
              <w:rPr>
                <w:rFonts w:hint="eastAsia" w:ascii="宋体" w:hAnsi="宋体" w:cs="宋体"/>
                <w:color w:val="000000"/>
                <w:sz w:val="24"/>
                <w:szCs w:val="24"/>
                <w:highlight w:val="none"/>
                <w:u w:val="none"/>
                <w:lang w:val="en-US" w:eastAsia="zh-CN" w:bidi="ar"/>
              </w:rPr>
              <w:t xml:space="preserve">～</w:t>
            </w:r>
            <w:r>
              <w:rPr>
                <w:rFonts w:hint="eastAsia" w:ascii="宋体" w:hAnsi="宋体" w:eastAsia="宋体" w:cs="宋体"/>
                <w:color w:val="000000"/>
                <w:sz w:val="24"/>
                <w:szCs w:val="24"/>
                <w:highlight w:val="none"/>
                <w:u w:val="none"/>
                <w:lang w:val="en-US" w:eastAsia="zh-CN" w:bidi="ar"/>
              </w:rPr>
              <w:t xml:space="preserve">89分（含80分），</w:t>
            </w:r>
            <w:r>
              <w:rPr>
                <w:rFonts w:hint="eastAsia" w:ascii="宋体" w:hAnsi="宋体" w:cs="宋体"/>
                <w:sz w:val="24"/>
                <w:szCs w:val="24"/>
                <w:highlight w:val="none"/>
              </w:rPr>
              <w:t xml:space="preserve">服务质量</w:t>
            </w:r>
            <w:r>
              <w:rPr>
                <w:rFonts w:hint="eastAsia" w:ascii="宋体" w:hAnsi="宋体" w:cs="宋体"/>
                <w:sz w:val="24"/>
                <w:szCs w:val="24"/>
                <w:highlight w:val="none"/>
                <w:lang w:val="en-US" w:eastAsia="zh-CN"/>
              </w:rPr>
              <w:t xml:space="preserve">良好</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按采购人要求整改后，</w:t>
            </w:r>
            <w:r>
              <w:rPr>
                <w:rFonts w:hint="eastAsia" w:ascii="宋体" w:hAnsi="宋体" w:eastAsia="宋体" w:cs="宋体"/>
                <w:color w:val="000000"/>
                <w:sz w:val="24"/>
                <w:szCs w:val="24"/>
                <w:highlight w:val="none"/>
                <w:u w:val="none"/>
                <w:lang w:val="en-US" w:eastAsia="zh-CN" w:bidi="ar"/>
              </w:rPr>
              <w:t xml:space="preserve">全额支付</w:t>
            </w:r>
            <w:r>
              <w:rPr>
                <w:rFonts w:hint="eastAsia" w:ascii="宋体" w:hAnsi="宋体" w:eastAsia="宋体" w:cs="宋体"/>
                <w:color w:val="000000"/>
                <w:sz w:val="24"/>
                <w:szCs w:val="24"/>
                <w:highlight w:val="none"/>
                <w:lang w:val="en-US" w:eastAsia="zh-CN"/>
              </w:rPr>
              <w:t xml:space="preserve">服务费，未按采购人要求整改，</w:t>
            </w:r>
            <w:r>
              <w:rPr>
                <w:rFonts w:hint="eastAsia" w:ascii="宋体" w:hAnsi="宋体" w:eastAsia="宋体" w:cs="宋体"/>
                <w:color w:val="000000"/>
                <w:sz w:val="24"/>
                <w:szCs w:val="24"/>
                <w:highlight w:val="none"/>
                <w:u w:val="none"/>
                <w:lang w:val="en-US" w:eastAsia="zh-CN" w:bidi="ar"/>
              </w:rPr>
              <w:t xml:space="preserve">当月</w:t>
            </w:r>
            <w:r>
              <w:rPr>
                <w:rFonts w:hint="eastAsia" w:ascii="宋体" w:hAnsi="宋体" w:eastAsia="宋体" w:cs="宋体"/>
                <w:color w:val="000000"/>
                <w:sz w:val="24"/>
                <w:szCs w:val="24"/>
                <w:highlight w:val="none"/>
                <w:lang w:val="en-US" w:eastAsia="zh-CN"/>
              </w:rPr>
              <w:t xml:space="preserve">服务费扣除3000元；</w:t>
            </w:r>
            <w:r>
              <w:rPr>
                <w:rFonts w:hint="eastAsia" w:ascii="宋体" w:hAnsi="宋体" w:eastAsia="宋体" w:cs="宋体"/>
                <w:color w:val="000000"/>
                <w:sz w:val="24"/>
                <w:szCs w:val="24"/>
                <w:highlight w:val="none"/>
                <w:u w:val="none"/>
                <w:lang w:val="en-US" w:eastAsia="zh-CN" w:bidi="ar"/>
              </w:rPr>
              <w:t xml:space="preserve">70</w:t>
            </w:r>
            <w:r>
              <w:rPr>
                <w:rFonts w:hint="eastAsia" w:ascii="宋体" w:hAnsi="宋体" w:cs="宋体"/>
                <w:color w:val="000000"/>
                <w:sz w:val="24"/>
                <w:szCs w:val="24"/>
                <w:highlight w:val="none"/>
                <w:u w:val="none"/>
                <w:lang w:val="en-US" w:eastAsia="zh-CN" w:bidi="ar"/>
              </w:rPr>
              <w:t xml:space="preserve">～</w:t>
            </w:r>
            <w:r>
              <w:rPr>
                <w:rFonts w:hint="eastAsia" w:ascii="宋体" w:hAnsi="宋体" w:eastAsia="宋体" w:cs="宋体"/>
                <w:color w:val="000000"/>
                <w:sz w:val="24"/>
                <w:szCs w:val="24"/>
                <w:highlight w:val="none"/>
                <w:u w:val="none"/>
                <w:lang w:val="en-US" w:eastAsia="zh-CN" w:bidi="ar"/>
              </w:rPr>
              <w:t xml:space="preserve">79分（含70分），服务质量及格，当月</w:t>
            </w:r>
            <w:r>
              <w:rPr>
                <w:rFonts w:hint="eastAsia" w:ascii="宋体" w:hAnsi="宋体" w:eastAsia="宋体" w:cs="宋体"/>
                <w:color w:val="000000"/>
                <w:sz w:val="24"/>
                <w:szCs w:val="24"/>
                <w:highlight w:val="none"/>
                <w:lang w:val="en-US" w:eastAsia="zh-CN"/>
              </w:rPr>
              <w:t xml:space="preserve">服务费扣除5000元；</w:t>
            </w:r>
            <w:r>
              <w:rPr>
                <w:rFonts w:hint="eastAsia" w:ascii="宋体" w:hAnsi="宋体" w:eastAsia="宋体" w:cs="宋体"/>
                <w:color w:val="000000"/>
                <w:sz w:val="24"/>
                <w:szCs w:val="24"/>
                <w:highlight w:val="none"/>
                <w:u w:val="none"/>
                <w:lang w:val="en-US" w:eastAsia="zh-CN" w:bidi="ar"/>
              </w:rPr>
              <w:t xml:space="preserve">70分以下为不及格，当月</w:t>
            </w:r>
            <w:r>
              <w:rPr>
                <w:rFonts w:hint="eastAsia" w:ascii="宋体" w:hAnsi="宋体" w:eastAsia="宋体" w:cs="宋体"/>
                <w:color w:val="000000"/>
                <w:sz w:val="24"/>
                <w:szCs w:val="24"/>
                <w:highlight w:val="none"/>
                <w:lang w:val="en-US" w:eastAsia="zh-CN"/>
              </w:rPr>
              <w:t xml:space="preserve">服务费扣除10000元，</w:t>
            </w:r>
            <w:r>
              <w:rPr>
                <w:rFonts w:hint="eastAsia" w:ascii="宋体" w:hAnsi="宋体" w:cs="宋体"/>
                <w:sz w:val="24"/>
                <w:szCs w:val="24"/>
                <w:highlight w:val="none"/>
              </w:rPr>
              <w:t xml:space="preserve">连续两次考核低于</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0分，采购人有权解除合同</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eastAsia="zh-CN"/>
              </w:rPr>
            </w:r>
            <w:r/>
          </w:p>
          <w:p>
            <w:pPr>
              <w:pStyle w:val="1117"/>
              <w:ind w:firstLine="0"/>
              <w:jc w:val="left"/>
              <w:spacing w:line="360" w:lineRule="auto"/>
              <w:widowControl w:val="off"/>
              <w:rPr>
                <w:rFonts w:hint="eastAsia" w:ascii="宋体" w:hAnsi="宋体" w:eastAsia="宋体" w:cs="宋体"/>
                <w:b w:val="0"/>
                <w:color w:val="000000"/>
                <w:sz w:val="24"/>
                <w:szCs w:val="24"/>
                <w:highlight w:val="none"/>
                <w:lang w:val="en-US" w:eastAsia="zh-CN"/>
              </w:rPr>
            </w:pPr>
            <w:r>
              <w:rPr>
                <w:rFonts w:hint="eastAsia" w:ascii="宋体" w:hAnsi="宋体" w:eastAsia="宋体" w:cs="宋体"/>
                <w:sz w:val="24"/>
                <w:szCs w:val="24"/>
                <w:highlight w:val="none"/>
                <w:lang w:val="en-US" w:eastAsia="zh-CN"/>
              </w:rPr>
              <w:t xml:space="preserve">②</w:t>
            </w:r>
            <w:r>
              <w:rPr>
                <w:rFonts w:hint="eastAsia" w:ascii="宋体" w:hAnsi="宋体" w:eastAsia="宋体" w:cs="宋体"/>
                <w:i w:val="0"/>
                <w:iCs w:val="0"/>
                <w:sz w:val="24"/>
                <w:szCs w:val="24"/>
                <w:highlight w:val="none"/>
                <w:lang w:val="en-US" w:eastAsia="zh-CN"/>
              </w:rPr>
              <w:t xml:space="preserve">每发生1起安全事故（含人员伤亡、设备损</w:t>
            </w:r>
            <w:r>
              <w:rPr>
                <w:rFonts w:hint="eastAsia" w:ascii="宋体" w:hAnsi="宋体" w:eastAsia="宋体" w:cs="宋体"/>
                <w:i w:val="0"/>
                <w:iCs w:val="0"/>
                <w:color w:val="000000"/>
                <w:sz w:val="24"/>
                <w:szCs w:val="24"/>
                <w:highlight w:val="none"/>
                <w:lang w:val="en-US" w:eastAsia="zh-CN"/>
              </w:rPr>
              <w:t xml:space="preserve">坏）</w:t>
            </w:r>
            <w:r>
              <w:rPr>
                <w:rFonts w:hint="eastAsia" w:ascii="宋体" w:hAnsi="宋体" w:eastAsia="宋体" w:cs="宋体"/>
                <w:b w:val="0"/>
                <w:color w:val="000000"/>
                <w:sz w:val="24"/>
                <w:szCs w:val="24"/>
                <w:highlight w:val="none"/>
                <w:lang w:val="en-US" w:eastAsia="zh-CN"/>
              </w:rPr>
              <w:t xml:space="preserve">当期服务费扣除20000元。</w:t>
            </w:r>
            <w:r>
              <w:rPr>
                <w:rFonts w:hint="eastAsia" w:ascii="宋体" w:hAnsi="宋体" w:eastAsia="宋体" w:cs="宋体"/>
                <w:b w:val="0"/>
                <w:color w:val="000000"/>
                <w:sz w:val="24"/>
                <w:szCs w:val="24"/>
                <w:highlight w:val="none"/>
                <w:lang w:val="en-US" w:eastAsia="zh-CN"/>
              </w:rPr>
            </w:r>
            <w:r/>
          </w:p>
          <w:p>
            <w:pPr>
              <w:pStyle w:val="1117"/>
              <w:ind w:firstLine="0"/>
              <w:jc w:val="left"/>
              <w:spacing w:line="360" w:lineRule="auto"/>
              <w:widowControl w:val="off"/>
              <w:rPr>
                <w:rFonts w:ascii="宋体" w:hAnsi="宋体" w:eastAsia="宋体" w:cs="宋体"/>
                <w:b w:val="0"/>
                <w:color w:val="000000"/>
                <w:sz w:val="24"/>
                <w:szCs w:val="24"/>
                <w:highlight w:val="none"/>
                <w:lang w:val="en-US" w:eastAsia="zh-CN"/>
              </w:rPr>
            </w:pPr>
            <w:r>
              <w:rPr>
                <w:rFonts w:hint="eastAsia" w:ascii="宋体" w:hAnsi="宋体" w:cs="宋体"/>
                <w:b w:val="0"/>
                <w:color w:val="000000"/>
                <w:sz w:val="24"/>
                <w:szCs w:val="24"/>
                <w:highlight w:val="none"/>
                <w:lang w:val="en-US" w:eastAsia="zh-CN"/>
              </w:rPr>
              <w:t xml:space="preserve">③</w:t>
            </w:r>
            <w:r>
              <w:rPr>
                <w:rFonts w:hint="eastAsia" w:ascii="宋体" w:hAnsi="宋体" w:eastAsia="宋体" w:cs="宋体"/>
                <w:b w:val="0"/>
                <w:color w:val="000000"/>
                <w:sz w:val="24"/>
                <w:szCs w:val="24"/>
                <w:highlight w:val="none"/>
                <w:lang w:val="en-US" w:eastAsia="zh-CN"/>
              </w:rPr>
              <w:t xml:space="preserve">履约验收过程中未及时在要求的时间内，及时提供相关履约验收材料，每发生1次当期服务费扣除500元。</w:t>
            </w:r>
            <w:r>
              <w:rPr>
                <w:rFonts w:ascii="宋体" w:hAnsi="宋体" w:eastAsia="宋体" w:cs="宋体"/>
                <w:b w:val="0"/>
                <w:color w:val="000000"/>
                <w:sz w:val="24"/>
                <w:szCs w:val="24"/>
                <w:highlight w:val="none"/>
                <w:lang w:val="en-US" w:eastAsia="zh-CN"/>
              </w:rPr>
            </w:r>
            <w:r/>
          </w:p>
          <w:p>
            <w:pPr>
              <w:pStyle w:val="1117"/>
              <w:ind w:firstLine="0"/>
              <w:jc w:val="left"/>
              <w:spacing w:line="360" w:lineRule="auto"/>
              <w:widowControl w:val="off"/>
              <w:rPr>
                <w:rFonts w:hint="eastAsia" w:ascii="宋体" w:hAnsi="宋体" w:cs="宋体"/>
                <w:sz w:val="24"/>
                <w:highlight w:val="none"/>
                <w:lang w:eastAsia="zh-CN"/>
              </w:rPr>
            </w:pPr>
            <w:r>
              <w:rPr>
                <w:rFonts w:hint="eastAsia" w:ascii="宋体" w:hAnsi="宋体" w:eastAsia="宋体" w:cs="宋体"/>
                <w:color w:val="000000"/>
                <w:sz w:val="24"/>
                <w:szCs w:val="24"/>
                <w:highlight w:val="none"/>
                <w:u w:val="none"/>
                <w:lang w:val="en-US" w:eastAsia="zh-CN" w:bidi="ar"/>
              </w:rPr>
              <w:t xml:space="preserve">注：以上扣款如同时满足，服务费将同步进行扣除。</w:t>
            </w:r>
            <w:r>
              <w:rPr>
                <w:rFonts w:hint="eastAsia" w:ascii="宋体" w:hAnsi="宋体" w:cs="宋体"/>
                <w:sz w:val="24"/>
                <w:highlight w:val="none"/>
                <w:lang w:eastAsia="zh-CN"/>
              </w:rPr>
            </w:r>
            <w:r/>
          </w:p>
        </w:tc>
      </w:tr>
    </w:tbl>
    <w:p>
      <w:pPr>
        <w:pStyle w:val="1137"/>
        <w:keepLines w:val="0"/>
        <w:keepNext w:val="0"/>
        <w:pageBreakBefore w:val="0"/>
        <w:widowControl/>
        <w:rPr>
          <w:rFonts w:hint="eastAsia" w:ascii="宋体" w:hAnsi="宋体"/>
          <w:b/>
          <w:bCs/>
          <w:color w:val="000000"/>
          <w:sz w:val="28"/>
          <w:highlight w:val="none"/>
          <w:lang w:val="en-US" w:eastAsia="zh-CN"/>
        </w:rPr>
      </w:pPr>
      <w:r>
        <w:rPr>
          <w:rFonts w:hint="eastAsia" w:ascii="宋体" w:hAnsi="宋体"/>
          <w:b/>
          <w:bCs/>
          <w:color w:val="000000"/>
          <w:sz w:val="28"/>
          <w:highlight w:val="none"/>
          <w:lang w:val="en-US" w:eastAsia="zh-CN"/>
        </w:rPr>
      </w:r>
      <w:r/>
    </w:p>
    <w:p>
      <w:pPr>
        <w:pStyle w:val="1137"/>
        <w:keepLines w:val="0"/>
        <w:keepNext w:val="0"/>
        <w:pageBreakBefore w:val="0"/>
        <w:widowControl/>
        <w:rPr>
          <w:rFonts w:hint="eastAsia" w:ascii="宋体" w:hAnsi="宋体"/>
          <w:b/>
          <w:bCs/>
          <w:color w:val="000000"/>
          <w:sz w:val="28"/>
          <w:highlight w:val="none"/>
          <w:lang w:val="en-US" w:eastAsia="zh-CN"/>
        </w:rPr>
      </w:pPr>
      <w:r>
        <w:rPr>
          <w:rFonts w:hint="eastAsia" w:ascii="宋体" w:hAnsi="宋体"/>
          <w:b/>
          <w:bCs/>
          <w:color w:val="000000"/>
          <w:sz w:val="28"/>
          <w:highlight w:val="none"/>
          <w:lang w:val="en-US" w:eastAsia="zh-CN"/>
        </w:rPr>
      </w:r>
      <w:r/>
    </w:p>
    <w:p>
      <w:pPr>
        <w:pStyle w:val="1137"/>
        <w:keepLines w:val="0"/>
        <w:keepNext w:val="0"/>
        <w:pageBreakBefore w:val="0"/>
        <w:widowControl/>
        <w:rPr>
          <w:rFonts w:hint="eastAsia" w:ascii="宋体" w:hAnsi="宋体"/>
          <w:b/>
          <w:bCs/>
          <w:color w:val="000000"/>
          <w:sz w:val="28"/>
          <w:highlight w:val="none"/>
          <w:lang w:val="en-US" w:eastAsia="zh-CN"/>
        </w:rPr>
      </w:pPr>
      <w:r>
        <w:rPr>
          <w:rFonts w:hint="eastAsia" w:ascii="宋体" w:hAnsi="宋体"/>
          <w:b/>
          <w:bCs/>
          <w:color w:val="000000"/>
          <w:sz w:val="28"/>
          <w:highlight w:val="none"/>
          <w:lang w:val="en-US" w:eastAsia="zh-CN"/>
        </w:rPr>
      </w:r>
      <w:r/>
    </w:p>
    <w:p>
      <w:pPr>
        <w:pStyle w:val="1117"/>
        <w:ind w:left="0" w:firstLine="0"/>
        <w:keepLines w:val="0"/>
        <w:keepNext w:val="0"/>
        <w:pageBreakBefore w:val="0"/>
        <w:spacing w:line="360" w:lineRule="auto"/>
        <w:widowControl w:val="off"/>
        <w:rPr>
          <w:rFonts w:ascii="宋体" w:hAnsi="宋体" w:eastAsia="宋体" w:cs="宋体"/>
          <w:b/>
          <w:bCs/>
          <w:sz w:val="24"/>
          <w:szCs w:val="24"/>
          <w:highlight w:val="none"/>
          <w:lang w:val="en-US" w:eastAsia="zh-CN"/>
        </w:rPr>
      </w:pPr>
      <w:r>
        <w:rPr>
          <w:rFonts w:ascii="新宋体" w:hAnsi="新宋体" w:eastAsia="新宋体" w:cs="新宋体"/>
          <w:sz w:val="36"/>
          <w:szCs w:val="36"/>
          <w:highlight w:val="none"/>
          <w:lang w:val="en-US" w:eastAsia="zh-CN" w:bidi="ar-SA"/>
        </w:rPr>
        <w:br w:type="page" w:clear="all"/>
      </w:r>
      <w:r>
        <w:rPr>
          <w:rFonts w:hint="eastAsia" w:ascii="宋体" w:hAnsi="宋体" w:eastAsia="宋体" w:cs="宋体"/>
          <w:b/>
          <w:bCs/>
          <w:sz w:val="24"/>
          <w:szCs w:val="24"/>
          <w:highlight w:val="none"/>
          <w:lang w:val="en-US" w:eastAsia="zh-CN"/>
        </w:rPr>
        <w:t xml:space="preserve">附件2：履约验收</w:t>
      </w:r>
      <w:r>
        <w:rPr>
          <w:rFonts w:ascii="宋体" w:hAnsi="宋体" w:eastAsia="宋体" w:cs="宋体"/>
          <w:b/>
          <w:bCs/>
          <w:sz w:val="24"/>
          <w:szCs w:val="24"/>
          <w:highlight w:val="none"/>
          <w:lang w:val="en-US" w:eastAsia="zh-CN"/>
        </w:rPr>
      </w:r>
      <w:r/>
    </w:p>
    <w:p>
      <w:pPr>
        <w:pStyle w:val="1117"/>
        <w:ind w:left="0" w:right="0"/>
        <w:jc w:val="center"/>
        <w:keepLines w:val="0"/>
        <w:keepNext w:val="0"/>
        <w:pageBreakBefore w:val="0"/>
        <w:widowControl w:val="off"/>
        <w:rPr>
          <w:rFonts w:hint="eastAsia" w:ascii="宋体" w:hAnsi="宋体" w:eastAsia="宋体" w:cs="宋体"/>
          <w:sz w:val="36"/>
          <w:szCs w:val="36"/>
          <w:highlight w:val="none"/>
          <w:lang w:val="en-US" w:eastAsia="zh-CN" w:bidi="ar-SA"/>
        </w:rPr>
        <w:outlineLvl w:val="1"/>
      </w:pPr>
      <w:r>
        <w:rPr>
          <w:rFonts w:hint="eastAsia" w:ascii="宋体" w:hAnsi="宋体" w:eastAsia="宋体" w:cs="宋体"/>
          <w:sz w:val="32"/>
          <w:szCs w:val="32"/>
          <w:highlight w:val="none"/>
          <w:lang w:val="en-US" w:eastAsia="zh-CN" w:bidi="ar-SA"/>
        </w:rPr>
        <w:t xml:space="preserve">政府采购履约验收通知单</w:t>
      </w:r>
      <w:r>
        <w:rPr>
          <w:rFonts w:hint="eastAsia" w:ascii="宋体" w:hAnsi="宋体" w:eastAsia="宋体" w:cs="宋体"/>
          <w:sz w:val="36"/>
          <w:szCs w:val="36"/>
          <w:highlight w:val="none"/>
          <w:lang w:val="en-US" w:eastAsia="zh-CN" w:bidi="ar-SA"/>
        </w:rPr>
      </w:r>
      <w:r/>
    </w:p>
    <w:p>
      <w:pPr>
        <w:pStyle w:val="1117"/>
        <w:ind w:left="226" w:firstLine="0"/>
        <w:spacing w:before="67" w:after="44" w:line="240" w:lineRule="auto"/>
        <w:widowControl w:val="off"/>
        <w:rPr>
          <w:rFonts w:ascii="新宋体" w:hAnsi="方正仿宋_GBK" w:eastAsia="方正仿宋_GBK" w:cs="方正仿宋_GBK"/>
          <w:sz w:val="17"/>
          <w:szCs w:val="22"/>
          <w:highlight w:val="none"/>
          <w:lang w:eastAsia="zh-CN"/>
        </w:rPr>
      </w:pPr>
      <w:r>
        <w:rPr>
          <w:rFonts w:hint="eastAsia" w:ascii="宋体" w:hAnsi="方正仿宋_GBK" w:eastAsia="宋体" w:cs="方正仿宋_GBK"/>
          <w:sz w:val="24"/>
          <w:szCs w:val="22"/>
          <w:highlight w:val="none"/>
        </w:rPr>
        <w:t xml:space="preserve">供应商</w:t>
      </w:r>
      <w:r>
        <w:rPr>
          <w:rFonts w:ascii="新宋体" w:hAnsi="方正仿宋_GBK" w:eastAsia="方正仿宋_GBK" w:cs="方正仿宋_GBK"/>
          <w:sz w:val="17"/>
          <w:szCs w:val="22"/>
          <w:highlight w:val="none"/>
          <w:lang w:eastAsia="zh-CN"/>
        </w:rPr>
      </w:r>
      <w:r/>
    </w:p>
    <w:tbl>
      <w:tblPr>
        <w:tblStyle w:val="1143"/>
        <w:tblW w:w="0" w:type="auto"/>
        <w:tblInd w:w="21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09"/>
        <w:gridCol w:w="1962"/>
        <w:gridCol w:w="2141"/>
        <w:gridCol w:w="2607"/>
      </w:tblGrid>
      <w:tr>
        <w:trPr>
          <w:trHeight w:val="468"/>
        </w:trPr>
        <w:tc>
          <w:tcPr>
            <w:tcW w:w="2609" w:type="dxa"/>
            <w:vAlign w:val="center"/>
            <w:textDirection w:val="lrTb"/>
            <w:noWrap w:val="false"/>
          </w:tcPr>
          <w:p>
            <w:pPr>
              <w:pStyle w:val="1117"/>
              <w:ind w:firstLine="480"/>
              <w:jc w:val="center"/>
              <w:widowControl w:val="off"/>
              <w:rPr>
                <w:rFonts w:hint="eastAsia" w:ascii="宋体" w:hAnsi="宋体" w:eastAsia="宋体" w:cs="宋体"/>
                <w:sz w:val="24"/>
                <w:szCs w:val="22"/>
                <w:highlight w:val="none"/>
                <w:lang w:val="en-US" w:eastAsia="zh-CN" w:bidi="ar-SA"/>
              </w:rPr>
            </w:pPr>
            <w:r>
              <w:rPr>
                <w:rFonts w:hint="eastAsia" w:ascii="方正黑体_GBK" w:hAnsi="宋体" w:eastAsia="方正黑体_GBK" w:cs="宋体"/>
                <w:sz w:val="24"/>
                <w:szCs w:val="22"/>
                <w:highlight w:val="none"/>
                <w:lang w:val="en-US" w:eastAsia="zh-CN" w:bidi="ar-SA"/>
              </w:rPr>
              <w:t xml:space="preserve">采购人</w:t>
            </w:r>
            <w:r>
              <w:rPr>
                <w:rFonts w:hint="eastAsia" w:ascii="宋体" w:hAnsi="宋体" w:eastAsia="宋体" w:cs="宋体"/>
                <w:sz w:val="24"/>
                <w:szCs w:val="22"/>
                <w:highlight w:val="none"/>
                <w:lang w:val="en-US" w:eastAsia="zh-CN" w:bidi="ar-SA"/>
              </w:rPr>
            </w:r>
            <w:r/>
          </w:p>
        </w:tc>
        <w:tc>
          <w:tcPr>
            <w:gridSpan w:val="3"/>
            <w:tcW w:w="6710" w:type="dxa"/>
            <w:vAlign w:val="center"/>
            <w:textDirection w:val="lrTb"/>
            <w:noWrap w:val="false"/>
          </w:tcPr>
          <w:p>
            <w:pPr>
              <w:pStyle w:val="1117"/>
              <w:ind w:firstLine="0"/>
              <w:jc w:val="center"/>
              <w:spacing w:line="240" w:lineRule="auto"/>
              <w:widowControl w:val="off"/>
              <w:rPr>
                <w:rFonts w:hint="eastAsia" w:ascii="宋体" w:hAnsi="宋体" w:eastAsia="宋体" w:cs="宋体"/>
                <w:sz w:val="26"/>
                <w:szCs w:val="22"/>
                <w:highlight w:val="none"/>
                <w:lang w:eastAsia="zh-CN"/>
              </w:rPr>
            </w:pPr>
            <w:r>
              <w:rPr>
                <w:rFonts w:hint="eastAsia" w:ascii="宋体" w:hAnsi="宋体" w:eastAsia="宋体" w:cs="宋体"/>
                <w:sz w:val="26"/>
                <w:szCs w:val="22"/>
                <w:highlight w:val="none"/>
                <w:lang w:eastAsia="zh-CN"/>
              </w:rPr>
            </w:r>
            <w:r/>
          </w:p>
        </w:tc>
      </w:tr>
      <w:tr>
        <w:trPr>
          <w:trHeight w:val="423"/>
        </w:trPr>
        <w:tc>
          <w:tcPr>
            <w:tcW w:w="2609" w:type="dxa"/>
            <w:vAlign w:val="center"/>
            <w:textDirection w:val="lrTb"/>
            <w:noWrap w:val="false"/>
          </w:tcPr>
          <w:p>
            <w:pPr>
              <w:pStyle w:val="1117"/>
              <w:ind w:firstLine="480"/>
              <w:jc w:val="center"/>
              <w:widowControl w:val="off"/>
              <w:rPr>
                <w:rFonts w:hint="eastAsia" w:ascii="宋体" w:hAnsi="宋体" w:eastAsia="宋体" w:cs="宋体"/>
                <w:sz w:val="24"/>
                <w:szCs w:val="22"/>
                <w:highlight w:val="none"/>
                <w:lang w:val="en-US" w:eastAsia="zh-CN" w:bidi="ar-SA"/>
              </w:rPr>
            </w:pPr>
            <w:r>
              <w:rPr>
                <w:rFonts w:hint="eastAsia" w:ascii="方正黑体_GBK" w:hAnsi="宋体" w:eastAsia="方正黑体_GBK" w:cs="宋体"/>
                <w:sz w:val="24"/>
                <w:szCs w:val="22"/>
                <w:highlight w:val="none"/>
                <w:lang w:val="en-US" w:eastAsia="zh-CN" w:bidi="ar-SA"/>
              </w:rPr>
              <w:t xml:space="preserve">项目名称</w:t>
            </w:r>
            <w:r>
              <w:rPr>
                <w:rFonts w:hint="eastAsia" w:ascii="宋体" w:hAnsi="宋体" w:eastAsia="宋体" w:cs="宋体"/>
                <w:sz w:val="24"/>
                <w:szCs w:val="22"/>
                <w:highlight w:val="none"/>
                <w:lang w:val="en-US" w:eastAsia="zh-CN" w:bidi="ar-SA"/>
              </w:rPr>
            </w:r>
            <w:r/>
          </w:p>
        </w:tc>
        <w:tc>
          <w:tcPr>
            <w:gridSpan w:val="3"/>
            <w:tcW w:w="6710" w:type="dxa"/>
            <w:vAlign w:val="center"/>
            <w:textDirection w:val="lrTb"/>
            <w:noWrap w:val="false"/>
          </w:tcPr>
          <w:p>
            <w:pPr>
              <w:pStyle w:val="1117"/>
              <w:ind w:firstLine="0"/>
              <w:jc w:val="center"/>
              <w:spacing w:line="240" w:lineRule="auto"/>
              <w:widowControl w:val="off"/>
              <w:rPr>
                <w:rFonts w:hint="eastAsia" w:ascii="宋体" w:hAnsi="宋体" w:eastAsia="宋体" w:cs="宋体"/>
                <w:bCs/>
                <w:sz w:val="24"/>
                <w:szCs w:val="22"/>
                <w:highlight w:val="none"/>
                <w:lang w:eastAsia="zh-CN"/>
              </w:rPr>
            </w:pPr>
            <w:r>
              <w:rPr>
                <w:rFonts w:hint="eastAsia" w:ascii="宋体" w:hAnsi="宋体" w:eastAsia="宋体" w:cs="宋体"/>
                <w:bCs/>
                <w:sz w:val="24"/>
                <w:szCs w:val="22"/>
                <w:highlight w:val="none"/>
                <w:lang w:eastAsia="zh-CN"/>
              </w:rPr>
            </w:r>
            <w:r/>
          </w:p>
        </w:tc>
      </w:tr>
      <w:tr>
        <w:trPr>
          <w:trHeight w:val="423"/>
        </w:trPr>
        <w:tc>
          <w:tcPr>
            <w:tcW w:w="2609" w:type="dxa"/>
            <w:vAlign w:val="center"/>
            <w:textDirection w:val="lrTb"/>
            <w:noWrap w:val="false"/>
          </w:tcPr>
          <w:p>
            <w:pPr>
              <w:pStyle w:val="1117"/>
              <w:ind w:firstLine="480"/>
              <w:jc w:val="center"/>
              <w:widowControl w:val="off"/>
              <w:rPr>
                <w:rFonts w:hint="eastAsia" w:ascii="宋体" w:hAnsi="宋体" w:eastAsia="宋体" w:cs="宋体"/>
                <w:sz w:val="24"/>
                <w:szCs w:val="22"/>
                <w:highlight w:val="none"/>
                <w:lang w:val="en-US" w:eastAsia="zh-CN" w:bidi="ar-SA"/>
              </w:rPr>
            </w:pPr>
            <w:r>
              <w:rPr>
                <w:rFonts w:hint="eastAsia" w:ascii="方正黑体_GBK" w:hAnsi="宋体" w:eastAsia="方正黑体_GBK" w:cs="宋体"/>
                <w:sz w:val="24"/>
                <w:szCs w:val="22"/>
                <w:highlight w:val="none"/>
                <w:lang w:val="en-US" w:eastAsia="zh-CN" w:bidi="ar-SA"/>
              </w:rPr>
              <w:t xml:space="preserve">合同名称</w:t>
            </w:r>
            <w:r>
              <w:rPr>
                <w:rFonts w:hint="eastAsia" w:ascii="宋体" w:hAnsi="宋体" w:eastAsia="宋体" w:cs="宋体"/>
                <w:sz w:val="24"/>
                <w:szCs w:val="22"/>
                <w:highlight w:val="none"/>
                <w:lang w:val="en-US" w:eastAsia="zh-CN" w:bidi="ar-SA"/>
              </w:rPr>
            </w:r>
            <w:r/>
          </w:p>
        </w:tc>
        <w:tc>
          <w:tcPr>
            <w:gridSpan w:val="3"/>
            <w:tcW w:w="6710" w:type="dxa"/>
            <w:vAlign w:val="center"/>
            <w:textDirection w:val="lrTb"/>
            <w:noWrap w:val="false"/>
          </w:tcPr>
          <w:p>
            <w:pPr>
              <w:pStyle w:val="1117"/>
              <w:ind w:firstLine="0"/>
              <w:jc w:val="center"/>
              <w:spacing w:line="240" w:lineRule="auto"/>
              <w:widowControl w:val="off"/>
              <w:rPr>
                <w:rFonts w:hint="eastAsia" w:ascii="宋体" w:hAnsi="宋体" w:eastAsia="宋体" w:cs="宋体"/>
                <w:bCs/>
                <w:sz w:val="24"/>
                <w:szCs w:val="22"/>
                <w:highlight w:val="none"/>
                <w:lang w:eastAsia="zh-CN"/>
              </w:rPr>
            </w:pPr>
            <w:r>
              <w:rPr>
                <w:rFonts w:hint="eastAsia" w:ascii="宋体" w:hAnsi="宋体" w:eastAsia="宋体" w:cs="宋体"/>
                <w:bCs/>
                <w:sz w:val="24"/>
                <w:szCs w:val="22"/>
                <w:highlight w:val="none"/>
                <w:lang w:eastAsia="zh-CN"/>
              </w:rPr>
            </w:r>
            <w:r/>
          </w:p>
        </w:tc>
      </w:tr>
      <w:tr>
        <w:trPr>
          <w:trHeight w:val="466"/>
        </w:trPr>
        <w:tc>
          <w:tcPr>
            <w:tcW w:w="2609" w:type="dxa"/>
            <w:vAlign w:val="center"/>
            <w:textDirection w:val="lrTb"/>
            <w:noWrap w:val="false"/>
          </w:tcPr>
          <w:p>
            <w:pPr>
              <w:pStyle w:val="1117"/>
              <w:ind w:firstLine="480"/>
              <w:jc w:val="center"/>
              <w:widowControl w:val="off"/>
              <w:rPr>
                <w:rFonts w:hint="eastAsia" w:ascii="宋体" w:hAnsi="宋体" w:eastAsia="宋体" w:cs="宋体"/>
                <w:bCs/>
                <w:sz w:val="24"/>
                <w:szCs w:val="22"/>
                <w:highlight w:val="none"/>
                <w:lang w:val="en-US" w:eastAsia="zh-CN" w:bidi="ar-SA"/>
              </w:rPr>
            </w:pPr>
            <w:r>
              <w:rPr>
                <w:rFonts w:hint="eastAsia" w:ascii="方正黑体_GBK" w:hAnsi="宋体" w:eastAsia="方正黑体_GBK" w:cs="宋体"/>
                <w:sz w:val="24"/>
                <w:szCs w:val="22"/>
                <w:highlight w:val="none"/>
                <w:lang w:val="en-US" w:eastAsia="zh-CN" w:bidi="ar-SA"/>
              </w:rPr>
              <w:t xml:space="preserve">采购项目编号</w:t>
            </w:r>
            <w:r>
              <w:rPr>
                <w:rFonts w:hint="eastAsia" w:ascii="宋体" w:hAnsi="宋体" w:eastAsia="宋体" w:cs="宋体"/>
                <w:bCs/>
                <w:sz w:val="24"/>
                <w:szCs w:val="22"/>
                <w:highlight w:val="none"/>
                <w:lang w:val="en-US" w:eastAsia="zh-CN" w:bidi="ar-SA"/>
              </w:rPr>
            </w:r>
            <w:r/>
          </w:p>
        </w:tc>
        <w:tc>
          <w:tcPr>
            <w:tcW w:w="1962" w:type="dxa"/>
            <w:vAlign w:val="center"/>
            <w:textDirection w:val="lrTb"/>
            <w:noWrap w:val="false"/>
          </w:tcPr>
          <w:p>
            <w:pPr>
              <w:pStyle w:val="1117"/>
              <w:ind w:firstLine="0"/>
              <w:jc w:val="center"/>
              <w:spacing w:line="240" w:lineRule="auto"/>
              <w:widowControl w:val="off"/>
              <w:rPr>
                <w:rFonts w:hint="eastAsia" w:ascii="宋体" w:hAnsi="宋体" w:eastAsia="宋体" w:cs="宋体"/>
                <w:bCs/>
                <w:sz w:val="24"/>
                <w:szCs w:val="22"/>
                <w:highlight w:val="none"/>
                <w:lang w:val="en-US" w:eastAsia="zh-CN" w:bidi="ar-SA"/>
              </w:rPr>
            </w:pPr>
            <w:r>
              <w:rPr>
                <w:rFonts w:hint="eastAsia" w:ascii="宋体" w:hAnsi="宋体" w:eastAsia="宋体" w:cs="宋体"/>
                <w:bCs/>
                <w:sz w:val="24"/>
                <w:szCs w:val="22"/>
                <w:highlight w:val="none"/>
                <w:lang w:val="en-US" w:eastAsia="zh-CN" w:bidi="ar-SA"/>
              </w:rPr>
            </w:r>
            <w:r/>
          </w:p>
        </w:tc>
        <w:tc>
          <w:tcPr>
            <w:tcW w:w="2141" w:type="dxa"/>
            <w:vAlign w:val="center"/>
            <w:textDirection w:val="lrTb"/>
            <w:noWrap w:val="false"/>
          </w:tcPr>
          <w:p>
            <w:pPr>
              <w:pStyle w:val="1117"/>
              <w:jc w:val="center"/>
              <w:widowControl w:val="off"/>
              <w:rPr>
                <w:rFonts w:hint="eastAsia" w:ascii="宋体" w:hAnsi="宋体" w:eastAsia="宋体" w:cs="宋体"/>
                <w:sz w:val="24"/>
                <w:szCs w:val="22"/>
                <w:highlight w:val="none"/>
                <w:lang w:val="en-US" w:eastAsia="en-US" w:bidi="ar-SA"/>
              </w:rPr>
            </w:pPr>
            <w:r>
              <w:rPr>
                <w:rFonts w:hint="eastAsia" w:ascii="宋体" w:hAnsi="宋体" w:eastAsia="宋体" w:cs="宋体"/>
                <w:sz w:val="24"/>
                <w:szCs w:val="22"/>
                <w:highlight w:val="none"/>
                <w:lang w:val="en-US" w:eastAsia="en-US" w:bidi="ar-SA"/>
              </w:rPr>
              <w:t xml:space="preserve">合同金额</w:t>
            </w:r>
            <w:r>
              <w:rPr>
                <w:rFonts w:hint="eastAsia" w:ascii="宋体" w:hAnsi="宋体" w:eastAsia="宋体" w:cs="宋体"/>
                <w:sz w:val="24"/>
                <w:szCs w:val="22"/>
                <w:highlight w:val="none"/>
                <w:lang w:val="en-US" w:eastAsia="en-US" w:bidi="ar-SA"/>
              </w:rPr>
            </w:r>
            <w:r/>
          </w:p>
        </w:tc>
        <w:tc>
          <w:tcPr>
            <w:tcW w:w="2607" w:type="dxa"/>
            <w:vAlign w:val="center"/>
            <w:textDirection w:val="lrTb"/>
            <w:noWrap w:val="false"/>
          </w:tcPr>
          <w:p>
            <w:pPr>
              <w:pStyle w:val="1117"/>
              <w:ind w:firstLine="0"/>
              <w:jc w:val="center"/>
              <w:spacing w:line="240" w:lineRule="auto"/>
              <w:widowControl w:val="off"/>
              <w:rPr>
                <w:rFonts w:hint="eastAsia" w:ascii="宋体" w:hAnsi="宋体" w:eastAsia="宋体" w:cs="宋体"/>
                <w:bCs/>
                <w:sz w:val="24"/>
                <w:szCs w:val="22"/>
                <w:highlight w:val="none"/>
                <w:lang w:eastAsia="zh-CN"/>
              </w:rPr>
            </w:pPr>
            <w:r>
              <w:rPr>
                <w:rFonts w:hint="eastAsia" w:ascii="宋体" w:hAnsi="宋体" w:eastAsia="宋体" w:cs="宋体"/>
                <w:bCs/>
                <w:sz w:val="24"/>
                <w:szCs w:val="22"/>
                <w:highlight w:val="none"/>
                <w:lang w:eastAsia="zh-CN"/>
              </w:rPr>
            </w:r>
            <w:r/>
          </w:p>
        </w:tc>
      </w:tr>
      <w:tr>
        <w:trPr>
          <w:trHeight w:val="390"/>
        </w:trPr>
        <w:tc>
          <w:tcPr>
            <w:tcW w:w="2609" w:type="dxa"/>
            <w:vAlign w:val="center"/>
            <w:textDirection w:val="lrTb"/>
            <w:noWrap w:val="false"/>
          </w:tcPr>
          <w:p>
            <w:pPr>
              <w:pStyle w:val="1117"/>
              <w:ind w:firstLine="480"/>
              <w:jc w:val="center"/>
              <w:widowControl w:val="off"/>
              <w:rPr>
                <w:rFonts w:hint="eastAsia" w:ascii="宋体" w:hAnsi="宋体" w:eastAsia="宋体" w:cs="宋体"/>
                <w:sz w:val="24"/>
                <w:szCs w:val="22"/>
                <w:highlight w:val="none"/>
                <w:lang w:val="en-US" w:eastAsia="zh-CN" w:bidi="ar-SA"/>
              </w:rPr>
            </w:pPr>
            <w:r>
              <w:rPr>
                <w:rFonts w:hint="eastAsia" w:ascii="方正黑体_GBK" w:hAnsi="宋体" w:eastAsia="方正黑体_GBK" w:cs="宋体"/>
                <w:sz w:val="24"/>
                <w:szCs w:val="22"/>
                <w:highlight w:val="none"/>
                <w:lang w:val="en-US" w:eastAsia="zh-CN" w:bidi="ar-SA"/>
              </w:rPr>
              <w:t xml:space="preserve">验收时间</w:t>
            </w:r>
            <w:r>
              <w:rPr>
                <w:rFonts w:hint="eastAsia" w:ascii="宋体" w:hAnsi="宋体" w:eastAsia="宋体" w:cs="宋体"/>
                <w:sz w:val="24"/>
                <w:szCs w:val="22"/>
                <w:highlight w:val="none"/>
                <w:lang w:val="en-US" w:eastAsia="zh-CN" w:bidi="ar-SA"/>
              </w:rPr>
            </w:r>
            <w:r/>
          </w:p>
        </w:tc>
        <w:tc>
          <w:tcPr>
            <w:tcW w:w="1962" w:type="dxa"/>
            <w:vAlign w:val="center"/>
            <w:textDirection w:val="lrTb"/>
            <w:noWrap w:val="false"/>
          </w:tcPr>
          <w:p>
            <w:pPr>
              <w:pStyle w:val="1117"/>
              <w:ind w:firstLine="0"/>
              <w:jc w:val="center"/>
              <w:spacing w:line="240" w:lineRule="auto"/>
              <w:widowControl w:val="off"/>
              <w:rPr>
                <w:rFonts w:hint="eastAsia" w:ascii="宋体" w:hAnsi="宋体" w:eastAsia="宋体" w:cs="宋体"/>
                <w:bCs/>
                <w:sz w:val="24"/>
                <w:szCs w:val="22"/>
                <w:highlight w:val="none"/>
                <w:lang w:val="en-US" w:eastAsia="zh-CN"/>
              </w:rPr>
            </w:pPr>
            <w:r>
              <w:rPr>
                <w:rFonts w:hint="eastAsia" w:ascii="宋体" w:hAnsi="宋体" w:eastAsia="宋体" w:cs="宋体"/>
                <w:bCs/>
                <w:sz w:val="24"/>
                <w:szCs w:val="22"/>
                <w:highlight w:val="none"/>
                <w:lang w:val="en-US" w:eastAsia="zh-CN"/>
              </w:rPr>
            </w:r>
            <w:r/>
          </w:p>
        </w:tc>
        <w:tc>
          <w:tcPr>
            <w:tcW w:w="2141" w:type="dxa"/>
            <w:vAlign w:val="center"/>
            <w:textDirection w:val="lrTb"/>
            <w:noWrap w:val="false"/>
          </w:tcPr>
          <w:p>
            <w:pPr>
              <w:pStyle w:val="1117"/>
              <w:jc w:val="center"/>
              <w:widowControl w:val="off"/>
              <w:rPr>
                <w:rFonts w:hint="eastAsia" w:ascii="宋体" w:hAnsi="宋体" w:eastAsia="宋体" w:cs="宋体"/>
                <w:sz w:val="24"/>
                <w:szCs w:val="22"/>
                <w:highlight w:val="none"/>
                <w:lang w:val="en-US" w:eastAsia="en-US" w:bidi="ar-SA"/>
              </w:rPr>
            </w:pPr>
            <w:r>
              <w:rPr>
                <w:rFonts w:hint="eastAsia" w:ascii="宋体" w:hAnsi="宋体" w:eastAsia="宋体" w:cs="宋体"/>
                <w:sz w:val="24"/>
                <w:szCs w:val="22"/>
                <w:highlight w:val="none"/>
                <w:lang w:val="en-US" w:eastAsia="en-US" w:bidi="ar-SA"/>
              </w:rPr>
              <w:t xml:space="preserve">验收地点</w:t>
            </w:r>
            <w:r>
              <w:rPr>
                <w:rFonts w:hint="eastAsia" w:ascii="宋体" w:hAnsi="宋体" w:eastAsia="宋体" w:cs="宋体"/>
                <w:sz w:val="24"/>
                <w:szCs w:val="22"/>
                <w:highlight w:val="none"/>
                <w:lang w:val="en-US" w:eastAsia="en-US" w:bidi="ar-SA"/>
              </w:rPr>
            </w:r>
            <w:r/>
          </w:p>
        </w:tc>
        <w:tc>
          <w:tcPr>
            <w:tcW w:w="2607" w:type="dxa"/>
            <w:vAlign w:val="center"/>
            <w:textDirection w:val="lrTb"/>
            <w:noWrap w:val="false"/>
          </w:tcPr>
          <w:p>
            <w:pPr>
              <w:pStyle w:val="1117"/>
              <w:ind w:firstLine="0"/>
              <w:jc w:val="center"/>
              <w:spacing w:line="240" w:lineRule="auto"/>
              <w:widowControl w:val="off"/>
              <w:rPr>
                <w:rFonts w:hint="eastAsia" w:ascii="宋体" w:hAnsi="宋体" w:eastAsia="宋体" w:cs="宋体"/>
                <w:bCs/>
                <w:sz w:val="24"/>
                <w:szCs w:val="22"/>
                <w:highlight w:val="none"/>
                <w:lang w:val="en-US" w:eastAsia="zh-CN"/>
              </w:rPr>
            </w:pPr>
            <w:r>
              <w:rPr>
                <w:rFonts w:hint="eastAsia" w:ascii="宋体" w:hAnsi="宋体" w:eastAsia="宋体" w:cs="宋体"/>
                <w:bCs/>
                <w:sz w:val="24"/>
                <w:szCs w:val="22"/>
                <w:highlight w:val="none"/>
                <w:lang w:val="en-US" w:eastAsia="zh-CN"/>
              </w:rPr>
            </w:r>
            <w:r/>
          </w:p>
        </w:tc>
      </w:tr>
      <w:tr>
        <w:trPr>
          <w:trHeight w:val="434"/>
        </w:trPr>
        <w:tc>
          <w:tcPr>
            <w:tcW w:w="2609" w:type="dxa"/>
            <w:vAlign w:val="center"/>
            <w:textDirection w:val="lrTb"/>
            <w:noWrap w:val="false"/>
          </w:tcPr>
          <w:p>
            <w:pPr>
              <w:pStyle w:val="1117"/>
              <w:ind w:firstLine="480"/>
              <w:jc w:val="center"/>
              <w:widowControl w:val="off"/>
              <w:rPr>
                <w:rFonts w:hint="eastAsia" w:ascii="宋体" w:hAnsi="宋体" w:eastAsia="宋体" w:cs="宋体"/>
                <w:sz w:val="24"/>
                <w:szCs w:val="22"/>
                <w:highlight w:val="none"/>
                <w:lang w:val="en-US" w:eastAsia="zh-CN" w:bidi="ar-SA"/>
              </w:rPr>
            </w:pPr>
            <w:r>
              <w:rPr>
                <w:rFonts w:hint="eastAsia" w:ascii="方正黑体_GBK" w:hAnsi="宋体" w:eastAsia="方正黑体_GBK" w:cs="宋体"/>
                <w:sz w:val="24"/>
                <w:szCs w:val="22"/>
                <w:highlight w:val="none"/>
                <w:lang w:val="en-US" w:eastAsia="zh-CN" w:bidi="ar-SA"/>
              </w:rPr>
              <w:t xml:space="preserve">联系人</w:t>
            </w:r>
            <w:r>
              <w:rPr>
                <w:rFonts w:hint="eastAsia" w:ascii="宋体" w:hAnsi="宋体" w:eastAsia="宋体" w:cs="宋体"/>
                <w:sz w:val="24"/>
                <w:szCs w:val="22"/>
                <w:highlight w:val="none"/>
                <w:lang w:val="en-US" w:eastAsia="zh-CN" w:bidi="ar-SA"/>
              </w:rPr>
            </w:r>
            <w:r/>
          </w:p>
        </w:tc>
        <w:tc>
          <w:tcPr>
            <w:tcW w:w="1962" w:type="dxa"/>
            <w:vAlign w:val="center"/>
            <w:textDirection w:val="lrTb"/>
            <w:noWrap w:val="false"/>
          </w:tcPr>
          <w:p>
            <w:pPr>
              <w:pStyle w:val="1117"/>
              <w:ind w:firstLine="0"/>
              <w:jc w:val="center"/>
              <w:spacing w:line="240" w:lineRule="auto"/>
              <w:widowControl w:val="off"/>
              <w:rPr>
                <w:rFonts w:hint="eastAsia" w:ascii="宋体" w:hAnsi="宋体" w:eastAsia="宋体" w:cs="宋体"/>
                <w:bCs/>
                <w:sz w:val="24"/>
                <w:szCs w:val="22"/>
                <w:highlight w:val="none"/>
                <w:lang w:eastAsia="zh-CN"/>
              </w:rPr>
            </w:pPr>
            <w:r>
              <w:rPr>
                <w:rFonts w:hint="eastAsia" w:ascii="宋体" w:hAnsi="宋体" w:eastAsia="宋体" w:cs="宋体"/>
                <w:bCs/>
                <w:sz w:val="24"/>
                <w:szCs w:val="22"/>
                <w:highlight w:val="none"/>
                <w:lang w:eastAsia="zh-CN"/>
              </w:rPr>
            </w:r>
            <w:r/>
          </w:p>
        </w:tc>
        <w:tc>
          <w:tcPr>
            <w:tcW w:w="2141" w:type="dxa"/>
            <w:vAlign w:val="center"/>
            <w:textDirection w:val="lrTb"/>
            <w:noWrap w:val="false"/>
          </w:tcPr>
          <w:p>
            <w:pPr>
              <w:pStyle w:val="1117"/>
              <w:jc w:val="center"/>
              <w:widowControl w:val="off"/>
              <w:rPr>
                <w:rFonts w:hint="eastAsia" w:ascii="宋体" w:hAnsi="宋体" w:eastAsia="宋体" w:cs="宋体"/>
                <w:sz w:val="24"/>
                <w:szCs w:val="22"/>
                <w:highlight w:val="none"/>
                <w:lang w:val="en-US" w:eastAsia="en-US" w:bidi="ar-SA"/>
              </w:rPr>
            </w:pPr>
            <w:r>
              <w:rPr>
                <w:rFonts w:hint="eastAsia" w:ascii="宋体" w:hAnsi="宋体" w:eastAsia="宋体" w:cs="宋体"/>
                <w:sz w:val="24"/>
                <w:szCs w:val="22"/>
                <w:highlight w:val="none"/>
                <w:lang w:val="en-US" w:eastAsia="en-US" w:bidi="ar-SA"/>
              </w:rPr>
              <w:t xml:space="preserve">联系电话</w:t>
            </w:r>
            <w:r>
              <w:rPr>
                <w:rFonts w:hint="eastAsia" w:ascii="宋体" w:hAnsi="宋体" w:eastAsia="宋体" w:cs="宋体"/>
                <w:sz w:val="24"/>
                <w:szCs w:val="22"/>
                <w:highlight w:val="none"/>
                <w:lang w:val="en-US" w:eastAsia="en-US" w:bidi="ar-SA"/>
              </w:rPr>
            </w:r>
            <w:r/>
          </w:p>
        </w:tc>
        <w:tc>
          <w:tcPr>
            <w:tcW w:w="2607" w:type="dxa"/>
            <w:vAlign w:val="center"/>
            <w:textDirection w:val="lrTb"/>
            <w:noWrap w:val="false"/>
          </w:tcPr>
          <w:p>
            <w:pPr>
              <w:pStyle w:val="1117"/>
              <w:ind w:firstLine="0"/>
              <w:jc w:val="center"/>
              <w:spacing w:line="240" w:lineRule="auto"/>
              <w:widowControl w:val="off"/>
              <w:rPr>
                <w:rFonts w:hint="eastAsia" w:ascii="宋体" w:hAnsi="宋体" w:eastAsia="宋体" w:cs="宋体"/>
                <w:bCs/>
                <w:sz w:val="24"/>
                <w:szCs w:val="22"/>
                <w:highlight w:val="none"/>
                <w:lang w:val="en-US" w:eastAsia="zh-CN"/>
              </w:rPr>
            </w:pPr>
            <w:r>
              <w:rPr>
                <w:rFonts w:hint="eastAsia" w:ascii="宋体" w:hAnsi="宋体" w:eastAsia="宋体" w:cs="宋体"/>
                <w:bCs/>
                <w:sz w:val="24"/>
                <w:szCs w:val="22"/>
                <w:highlight w:val="none"/>
                <w:lang w:val="en-US" w:eastAsia="zh-CN"/>
              </w:rPr>
            </w:r>
            <w:r/>
          </w:p>
        </w:tc>
      </w:tr>
      <w:tr>
        <w:trPr>
          <w:trHeight w:val="358"/>
        </w:trPr>
        <w:tc>
          <w:tcPr>
            <w:gridSpan w:val="4"/>
            <w:tcW w:w="9319" w:type="dxa"/>
            <w:vAlign w:val="center"/>
            <w:textDirection w:val="lrTb"/>
            <w:noWrap w:val="false"/>
          </w:tcPr>
          <w:p>
            <w:pPr>
              <w:pStyle w:val="1117"/>
              <w:jc w:val="center"/>
              <w:widowControl w:val="off"/>
              <w:rPr>
                <w:rFonts w:hint="eastAsia" w:ascii="宋体" w:hAnsi="宋体" w:eastAsia="宋体" w:cs="宋体"/>
                <w:sz w:val="24"/>
                <w:szCs w:val="22"/>
                <w:highlight w:val="none"/>
                <w:lang w:val="en-US" w:eastAsia="zh-CN" w:bidi="ar-SA"/>
              </w:rPr>
            </w:pPr>
            <w:r>
              <w:rPr>
                <w:rFonts w:hint="eastAsia" w:ascii="方正黑体_GBK" w:hAnsi="宋体" w:eastAsia="方正黑体_GBK" w:cs="宋体"/>
                <w:sz w:val="24"/>
                <w:szCs w:val="22"/>
                <w:highlight w:val="none"/>
                <w:lang w:val="en-US" w:eastAsia="zh-CN" w:bidi="ar-SA"/>
              </w:rPr>
              <w:t xml:space="preserve">履约验收方案及工作要求</w:t>
            </w:r>
            <w:r>
              <w:rPr>
                <w:rFonts w:hint="eastAsia" w:ascii="宋体" w:hAnsi="宋体" w:eastAsia="宋体" w:cs="宋体"/>
                <w:sz w:val="24"/>
                <w:szCs w:val="22"/>
                <w:highlight w:val="none"/>
                <w:lang w:val="en-US" w:eastAsia="zh-CN" w:bidi="ar-SA"/>
              </w:rPr>
            </w:r>
            <w:r/>
          </w:p>
        </w:tc>
      </w:tr>
      <w:tr>
        <w:trPr>
          <w:trHeight w:val="7569"/>
        </w:trPr>
        <w:tc>
          <w:tcPr>
            <w:gridSpan w:val="4"/>
            <w:tcW w:w="9319" w:type="dxa"/>
            <w:vAlign w:val="top"/>
            <w:textDirection w:val="lrTb"/>
            <w:noWrap w:val="false"/>
          </w:tcPr>
          <w:p>
            <w:pPr>
              <w:pStyle w:val="1117"/>
              <w:ind w:left="0" w:firstLine="0"/>
              <w:jc w:val="both"/>
              <w:spacing w:line="240"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1.履约验收的主体：本院成立该采购项目验收小组，为3人。使用部门安排2人参与，其中1人作为负责人，</w:t>
            </w:r>
            <w:r>
              <w:rPr>
                <w:rFonts w:hint="eastAsia" w:ascii="宋体" w:hAnsi="宋体" w:eastAsia="宋体" w:cs="宋体"/>
                <w:bCs/>
                <w:sz w:val="24"/>
                <w:szCs w:val="24"/>
                <w:highlight w:val="none"/>
                <w:lang w:val="en-US" w:eastAsia="zh-CN"/>
              </w:rPr>
              <w:t xml:space="preserve">办公室</w:t>
            </w:r>
            <w:r>
              <w:rPr>
                <w:rFonts w:hint="eastAsia" w:ascii="宋体" w:hAnsi="宋体" w:eastAsia="宋体" w:cs="宋体"/>
                <w:bCs/>
                <w:sz w:val="24"/>
                <w:szCs w:val="24"/>
                <w:highlight w:val="none"/>
                <w:lang w:eastAsia="zh-CN"/>
              </w:rPr>
              <w:t xml:space="preserve">安排1人参与。（参与该项目评审的采购人代表不能作为负责人。前期参与本采购项目的相关采购活动的评审专家以及与供应商有利害关系的人员，不得作为验收小组成员）。</w:t>
            </w:r>
            <w:r>
              <w:rPr>
                <w:rFonts w:hint="eastAsia" w:ascii="宋体" w:hAnsi="宋体" w:eastAsia="宋体" w:cs="宋体"/>
                <w:bCs/>
                <w:sz w:val="24"/>
                <w:szCs w:val="24"/>
                <w:highlight w:val="none"/>
                <w:lang w:eastAsia="zh-CN"/>
              </w:rPr>
            </w:r>
            <w:r/>
          </w:p>
          <w:p>
            <w:pPr>
              <w:pStyle w:val="1117"/>
              <w:ind w:left="0" w:firstLine="0"/>
              <w:jc w:val="both"/>
              <w:spacing w:line="240"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2.履约验收的时间：</w:t>
            </w:r>
            <w:r>
              <w:rPr>
                <w:rFonts w:hint="eastAsia" w:ascii="宋体" w:hAnsi="宋体" w:eastAsia="宋体" w:cs="宋体"/>
                <w:bCs/>
                <w:sz w:val="24"/>
                <w:szCs w:val="24"/>
                <w:highlight w:val="none"/>
                <w:lang w:eastAsia="zh-CN"/>
              </w:rPr>
            </w:r>
            <w:r/>
          </w:p>
          <w:p>
            <w:pPr>
              <w:pStyle w:val="1117"/>
              <w:ind w:left="0" w:firstLine="0"/>
              <w:jc w:val="both"/>
              <w:spacing w:line="240"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3.履约验收的方式：</w:t>
            </w:r>
            <w:r>
              <w:rPr>
                <w:rFonts w:hint="eastAsia" w:ascii="宋体" w:hAnsi="宋体" w:eastAsia="宋体" w:cs="宋体"/>
                <w:bCs/>
                <w:sz w:val="24"/>
                <w:szCs w:val="24"/>
                <w:highlight w:val="none"/>
                <w:lang w:eastAsia="zh-CN"/>
              </w:rPr>
            </w:r>
            <w:r/>
          </w:p>
          <w:p>
            <w:pPr>
              <w:pStyle w:val="1117"/>
              <w:ind w:left="0" w:firstLine="0"/>
              <w:jc w:val="both"/>
              <w:spacing w:line="240"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4.履约验收的程序：</w:t>
            </w:r>
            <w:r>
              <w:rPr>
                <w:rFonts w:hint="eastAsia" w:ascii="宋体" w:hAnsi="宋体" w:eastAsia="宋体" w:cs="宋体"/>
                <w:bCs/>
                <w:sz w:val="24"/>
                <w:szCs w:val="24"/>
                <w:highlight w:val="none"/>
                <w:lang w:eastAsia="zh-CN"/>
              </w:rPr>
            </w:r>
            <w:r/>
          </w:p>
          <w:p>
            <w:pPr>
              <w:pStyle w:val="1117"/>
              <w:ind w:left="0" w:firstLine="0"/>
              <w:jc w:val="both"/>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4.1</w:t>
            </w:r>
            <w:r>
              <w:rPr>
                <w:rFonts w:hint="eastAsia" w:ascii="宋体" w:hAnsi="宋体" w:eastAsia="宋体" w:cs="宋体"/>
                <w:bCs/>
                <w:sz w:val="24"/>
                <w:szCs w:val="24"/>
                <w:highlight w:val="none"/>
                <w:lang w:eastAsia="zh-CN"/>
              </w:rPr>
              <w:t xml:space="preserve">供应商</w:t>
            </w:r>
            <w:r>
              <w:rPr>
                <w:rFonts w:hint="eastAsia" w:ascii="宋体" w:hAnsi="宋体" w:eastAsia="宋体" w:cs="宋体"/>
                <w:sz w:val="24"/>
                <w:szCs w:val="24"/>
                <w:highlight w:val="none"/>
                <w:lang w:eastAsia="zh-CN"/>
              </w:rPr>
              <w:t xml:space="preserve">安排相关人员1名到现场协助验收工作</w:t>
            </w:r>
            <w:r>
              <w:rPr>
                <w:rFonts w:hint="eastAsia" w:ascii="宋体" w:hAnsi="宋体" w:eastAsia="宋体" w:cs="宋体"/>
                <w:bCs/>
                <w:sz w:val="24"/>
                <w:szCs w:val="24"/>
                <w:highlight w:val="none"/>
                <w:lang w:eastAsia="zh-CN"/>
              </w:rPr>
              <w:t xml:space="preserve">。如不能派员，请提前告知，并及时做好答疑及提供相关资料等准备。</w:t>
            </w:r>
            <w:r>
              <w:rPr>
                <w:rFonts w:hint="eastAsia" w:ascii="宋体" w:hAnsi="宋体" w:eastAsia="宋体" w:cs="宋体"/>
                <w:sz w:val="24"/>
                <w:szCs w:val="24"/>
                <w:highlight w:val="none"/>
                <w:lang w:eastAsia="zh-CN"/>
              </w:rPr>
            </w:r>
            <w:r/>
          </w:p>
          <w:p>
            <w:pPr>
              <w:pStyle w:val="1117"/>
              <w:ind w:left="0" w:firstLine="0"/>
              <w:jc w:val="both"/>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bCs/>
                <w:sz w:val="24"/>
                <w:szCs w:val="24"/>
                <w:highlight w:val="none"/>
                <w:lang w:eastAsia="zh-CN"/>
              </w:rPr>
              <w:t xml:space="preserve">4.2</w:t>
            </w:r>
            <w:r>
              <w:rPr>
                <w:rFonts w:hint="eastAsia" w:ascii="宋体" w:hAnsi="宋体" w:eastAsia="宋体" w:cs="宋体"/>
                <w:sz w:val="24"/>
                <w:szCs w:val="24"/>
                <w:highlight w:val="none"/>
                <w:lang w:eastAsia="zh-CN"/>
              </w:rPr>
              <w:t xml:space="preserve">验收小组成员提前熟悉项目合同书、供应商投标（响应）文件等资料，了解服务的基本情况和验收重点。</w:t>
            </w:r>
            <w:r>
              <w:rPr>
                <w:rFonts w:hint="eastAsia" w:ascii="宋体" w:hAnsi="宋体" w:eastAsia="宋体" w:cs="宋体"/>
                <w:sz w:val="24"/>
                <w:szCs w:val="24"/>
                <w:highlight w:val="none"/>
                <w:lang w:eastAsia="zh-CN"/>
              </w:rPr>
            </w:r>
            <w:r/>
          </w:p>
          <w:p>
            <w:pPr>
              <w:pStyle w:val="1117"/>
              <w:ind w:left="0" w:firstLine="0"/>
              <w:jc w:val="both"/>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4.3使用部门准备好相关的明细表等表格，熟悉服务的技术要求和验收标准。</w:t>
            </w:r>
            <w:r>
              <w:rPr>
                <w:rFonts w:hint="eastAsia" w:ascii="宋体" w:hAnsi="宋体" w:eastAsia="宋体" w:cs="宋体"/>
                <w:sz w:val="24"/>
                <w:szCs w:val="24"/>
                <w:highlight w:val="none"/>
                <w:lang w:eastAsia="zh-CN"/>
              </w:rPr>
            </w:r>
            <w:r/>
          </w:p>
          <w:p>
            <w:pPr>
              <w:pStyle w:val="1117"/>
              <w:ind w:left="0" w:firstLine="0"/>
              <w:jc w:val="both"/>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4.4</w:t>
            </w:r>
            <w:r>
              <w:rPr>
                <w:rFonts w:hint="eastAsia" w:ascii="宋体" w:hAnsi="宋体" w:eastAsia="宋体" w:cs="宋体"/>
                <w:sz w:val="24"/>
                <w:szCs w:val="24"/>
                <w:highlight w:val="none"/>
                <w:lang w:val="en-US" w:eastAsia="zh-CN"/>
              </w:rPr>
              <w:t xml:space="preserve">办公室</w:t>
            </w:r>
            <w:r>
              <w:rPr>
                <w:rFonts w:hint="eastAsia" w:ascii="宋体" w:hAnsi="宋体" w:eastAsia="宋体" w:cs="宋体"/>
                <w:sz w:val="24"/>
                <w:szCs w:val="24"/>
                <w:highlight w:val="none"/>
                <w:lang w:eastAsia="zh-CN"/>
              </w:rPr>
              <w:t xml:space="preserve">提供采购文件、供应商投标（响应）文件、采购合同等资料，提供服务验收启用单的初稿及相关资料。</w:t>
            </w:r>
            <w:r>
              <w:rPr>
                <w:rFonts w:hint="eastAsia" w:ascii="宋体" w:hAnsi="宋体" w:eastAsia="宋体" w:cs="宋体"/>
                <w:sz w:val="24"/>
                <w:szCs w:val="24"/>
                <w:highlight w:val="none"/>
                <w:lang w:eastAsia="zh-CN"/>
              </w:rPr>
            </w:r>
            <w:r/>
          </w:p>
          <w:p>
            <w:pPr>
              <w:pStyle w:val="1117"/>
              <w:ind w:left="0" w:firstLine="0"/>
              <w:jc w:val="both"/>
              <w:spacing w:line="240"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5.履约验收的内容：</w:t>
            </w:r>
            <w:r>
              <w:rPr>
                <w:rFonts w:hint="eastAsia" w:ascii="宋体" w:hAnsi="宋体" w:eastAsia="宋体" w:cs="宋体"/>
                <w:bCs/>
                <w:sz w:val="24"/>
                <w:szCs w:val="24"/>
                <w:highlight w:val="none"/>
                <w:lang w:eastAsia="zh-CN"/>
              </w:rPr>
            </w:r>
            <w:r/>
          </w:p>
          <w:p>
            <w:pPr>
              <w:pStyle w:val="1117"/>
              <w:ind w:left="0" w:firstLine="0"/>
              <w:jc w:val="both"/>
              <w:spacing w:line="240"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5.1费用：检查服务的费用是否与合同约定一致。</w:t>
            </w:r>
            <w:r>
              <w:rPr>
                <w:rFonts w:hint="eastAsia" w:ascii="宋体" w:hAnsi="宋体" w:eastAsia="宋体" w:cs="宋体"/>
                <w:bCs/>
                <w:sz w:val="24"/>
                <w:szCs w:val="24"/>
                <w:highlight w:val="none"/>
                <w:lang w:eastAsia="zh-CN"/>
              </w:rPr>
            </w:r>
            <w:r/>
          </w:p>
          <w:p>
            <w:pPr>
              <w:pStyle w:val="1117"/>
              <w:ind w:left="0" w:firstLine="0"/>
              <w:jc w:val="both"/>
              <w:spacing w:line="240"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5.2</w:t>
            </w:r>
            <w:r>
              <w:rPr>
                <w:rFonts w:hint="eastAsia" w:ascii="宋体" w:hAnsi="宋体" w:eastAsia="宋体" w:cs="宋体"/>
                <w:bCs/>
                <w:sz w:val="24"/>
                <w:szCs w:val="24"/>
                <w:highlight w:val="none"/>
                <w:lang w:val="en-US" w:eastAsia="zh-CN"/>
              </w:rPr>
              <w:t xml:space="preserve">配置</w:t>
            </w:r>
            <w:r>
              <w:rPr>
                <w:rFonts w:hint="eastAsia" w:ascii="宋体" w:hAnsi="宋体" w:eastAsia="宋体" w:cs="宋体"/>
                <w:bCs/>
                <w:sz w:val="24"/>
                <w:szCs w:val="24"/>
                <w:highlight w:val="none"/>
                <w:lang w:eastAsia="zh-CN"/>
              </w:rPr>
              <w:t xml:space="preserve">：核对</w:t>
            </w:r>
            <w:r>
              <w:rPr>
                <w:rFonts w:hint="eastAsia" w:ascii="宋体" w:hAnsi="宋体" w:eastAsia="宋体" w:cs="宋体"/>
                <w:bCs/>
                <w:sz w:val="24"/>
                <w:szCs w:val="24"/>
                <w:highlight w:val="none"/>
                <w:lang w:val="en-US" w:eastAsia="zh-CN"/>
              </w:rPr>
              <w:t xml:space="preserve">配置</w:t>
            </w:r>
            <w:r>
              <w:rPr>
                <w:rFonts w:hint="eastAsia" w:ascii="宋体" w:hAnsi="宋体" w:eastAsia="宋体" w:cs="宋体"/>
                <w:bCs/>
                <w:sz w:val="24"/>
                <w:szCs w:val="24"/>
                <w:highlight w:val="none"/>
                <w:lang w:eastAsia="zh-CN"/>
              </w:rPr>
              <w:t xml:space="preserve">是否符合合同要求。</w:t>
            </w:r>
            <w:r>
              <w:rPr>
                <w:rFonts w:hint="eastAsia" w:ascii="宋体" w:hAnsi="宋体" w:eastAsia="宋体" w:cs="宋体"/>
                <w:bCs/>
                <w:sz w:val="24"/>
                <w:szCs w:val="24"/>
                <w:highlight w:val="none"/>
                <w:lang w:eastAsia="zh-CN"/>
              </w:rPr>
            </w:r>
            <w:r/>
          </w:p>
          <w:p>
            <w:pPr>
              <w:pStyle w:val="1117"/>
              <w:ind w:left="0" w:firstLine="0"/>
              <w:jc w:val="both"/>
              <w:spacing w:line="240" w:lineRule="auto"/>
              <w:widowControl w:val="off"/>
              <w:rPr>
                <w:rFonts w:hint="eastAsia" w:ascii="宋体" w:hAnsi="宋体" w:eastAsia="宋体" w:cs="宋体"/>
                <w:bCs/>
                <w:color w:val="0000ff"/>
                <w:sz w:val="24"/>
                <w:szCs w:val="24"/>
                <w:highlight w:val="none"/>
                <w:lang w:eastAsia="zh-CN"/>
              </w:rPr>
            </w:pPr>
            <w:r>
              <w:rPr>
                <w:rFonts w:hint="eastAsia" w:ascii="宋体" w:hAnsi="宋体" w:eastAsia="宋体" w:cs="宋体"/>
                <w:bCs/>
                <w:sz w:val="24"/>
                <w:szCs w:val="24"/>
                <w:highlight w:val="none"/>
                <w:lang w:eastAsia="zh-CN"/>
              </w:rPr>
              <w:t xml:space="preserve">5.3质量：评估服务的质量是否达标。</w:t>
            </w:r>
            <w:r>
              <w:rPr>
                <w:rFonts w:hint="eastAsia" w:ascii="宋体" w:hAnsi="宋体" w:eastAsia="宋体" w:cs="宋体"/>
                <w:bCs/>
                <w:color w:val="0000ff"/>
                <w:sz w:val="24"/>
                <w:szCs w:val="24"/>
                <w:highlight w:val="none"/>
                <w:lang w:eastAsia="zh-CN"/>
              </w:rPr>
            </w:r>
            <w:r/>
          </w:p>
          <w:p>
            <w:pPr>
              <w:pStyle w:val="1117"/>
              <w:ind w:left="0" w:firstLine="0"/>
              <w:jc w:val="both"/>
              <w:spacing w:line="240"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5.4功能：达标。</w:t>
            </w:r>
            <w:r>
              <w:rPr>
                <w:rFonts w:hint="eastAsia" w:ascii="宋体" w:hAnsi="宋体" w:eastAsia="宋体" w:cs="宋体"/>
                <w:bCs/>
                <w:sz w:val="24"/>
                <w:szCs w:val="24"/>
                <w:highlight w:val="none"/>
                <w:lang w:eastAsia="zh-CN"/>
              </w:rPr>
            </w:r>
            <w:r/>
          </w:p>
          <w:p>
            <w:pPr>
              <w:pStyle w:val="1117"/>
              <w:ind w:left="0" w:firstLine="0"/>
              <w:jc w:val="both"/>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bCs/>
                <w:sz w:val="24"/>
                <w:szCs w:val="24"/>
                <w:highlight w:val="none"/>
                <w:lang w:eastAsia="zh-CN"/>
              </w:rPr>
              <w:t xml:space="preserve">6.履约验收的标准：</w:t>
            </w:r>
            <w:r>
              <w:rPr>
                <w:rFonts w:hint="eastAsia" w:ascii="宋体" w:hAnsi="宋体" w:eastAsia="宋体" w:cs="宋体"/>
                <w:sz w:val="24"/>
                <w:szCs w:val="24"/>
                <w:highlight w:val="none"/>
                <w:lang w:eastAsia="zh-CN"/>
              </w:rPr>
              <w:t xml:space="preserve">采购文件、供应商投标（响应）文件、项目合同书等资料。</w:t>
            </w:r>
            <w:r>
              <w:rPr>
                <w:rFonts w:hint="eastAsia" w:ascii="宋体" w:hAnsi="宋体" w:eastAsia="宋体" w:cs="宋体"/>
                <w:sz w:val="24"/>
                <w:szCs w:val="24"/>
                <w:highlight w:val="none"/>
                <w:lang w:eastAsia="zh-CN"/>
              </w:rPr>
            </w:r>
            <w:r/>
          </w:p>
          <w:p>
            <w:pPr>
              <w:pStyle w:val="1117"/>
              <w:ind w:firstLine="0"/>
              <w:jc w:val="both"/>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bCs/>
                <w:sz w:val="24"/>
                <w:szCs w:val="24"/>
                <w:highlight w:val="none"/>
                <w:lang w:eastAsia="zh-CN"/>
              </w:rPr>
              <w:t xml:space="preserve">7.</w:t>
            </w:r>
            <w:bookmarkStart w:id="15" w:name="OLE_LINK14"/>
            <w:r>
              <w:rPr>
                <w:rFonts w:hint="eastAsia" w:ascii="宋体" w:hAnsi="宋体" w:eastAsia="宋体" w:cs="宋体"/>
                <w:bCs/>
                <w:sz w:val="24"/>
                <w:szCs w:val="24"/>
                <w:highlight w:val="none"/>
                <w:lang w:eastAsia="zh-CN"/>
              </w:rPr>
              <w:t xml:space="preserve">验收资料的整理完善归档</w:t>
            </w:r>
            <w:bookmarkEnd w:id="15"/>
            <w:r>
              <w:rPr>
                <w:rFonts w:hint="eastAsia" w:ascii="宋体" w:hAnsi="宋体" w:eastAsia="宋体" w:cs="宋体"/>
                <w:bCs/>
                <w:sz w:val="24"/>
                <w:szCs w:val="24"/>
                <w:highlight w:val="none"/>
                <w:lang w:eastAsia="zh-CN"/>
              </w:rPr>
              <w:t xml:space="preserve">：由</w:t>
            </w:r>
            <w:r>
              <w:rPr>
                <w:rFonts w:hint="eastAsia" w:ascii="宋体" w:hAnsi="宋体" w:eastAsia="宋体" w:cs="宋体"/>
                <w:bCs/>
                <w:sz w:val="24"/>
                <w:szCs w:val="24"/>
                <w:highlight w:val="none"/>
                <w:lang w:val="en-US" w:eastAsia="zh-CN"/>
              </w:rPr>
              <w:t xml:space="preserve">办公室</w:t>
            </w:r>
            <w:r>
              <w:rPr>
                <w:rFonts w:hint="eastAsia" w:ascii="宋体" w:hAnsi="宋体" w:eastAsia="宋体" w:cs="宋体"/>
                <w:bCs/>
                <w:sz w:val="24"/>
                <w:szCs w:val="24"/>
                <w:highlight w:val="none"/>
                <w:lang w:eastAsia="zh-CN"/>
              </w:rPr>
              <w:t xml:space="preserve">对验收材料进行归档保存。</w:t>
            </w:r>
            <w:r>
              <w:rPr>
                <w:rFonts w:hint="eastAsia" w:ascii="宋体" w:hAnsi="宋体" w:eastAsia="宋体" w:cs="宋体"/>
                <w:sz w:val="24"/>
                <w:szCs w:val="24"/>
                <w:highlight w:val="none"/>
                <w:lang w:eastAsia="zh-CN"/>
              </w:rPr>
            </w:r>
            <w:r/>
          </w:p>
          <w:p>
            <w:pPr>
              <w:pStyle w:val="1117"/>
              <w:ind w:firstLine="5405"/>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pacing w:val="-5"/>
                <w:sz w:val="24"/>
                <w:szCs w:val="24"/>
                <w:highlight w:val="none"/>
                <w:lang w:val="en-US" w:eastAsia="en-US" w:bidi="ar-SA"/>
              </w:rPr>
              <w:t xml:space="preserve">单</w:t>
            </w:r>
            <w:r>
              <w:rPr>
                <w:rFonts w:hint="eastAsia" w:ascii="宋体" w:hAnsi="宋体" w:eastAsia="宋体" w:cs="宋体"/>
                <w:spacing w:val="-3"/>
                <w:sz w:val="24"/>
                <w:szCs w:val="24"/>
                <w:highlight w:val="none"/>
                <w:lang w:val="en-US" w:eastAsia="en-US" w:bidi="ar-SA"/>
              </w:rPr>
              <w:t xml:space="preserve">位</w:t>
            </w:r>
            <w:r>
              <w:rPr>
                <w:rFonts w:hint="eastAsia" w:ascii="宋体" w:hAnsi="宋体" w:eastAsia="宋体" w:cs="宋体"/>
                <w:spacing w:val="-5"/>
                <w:sz w:val="24"/>
                <w:szCs w:val="24"/>
                <w:highlight w:val="none"/>
                <w:lang w:val="en-US" w:eastAsia="en-US" w:bidi="ar-SA"/>
              </w:rPr>
              <w:t xml:space="preserve">公</w:t>
            </w:r>
            <w:r>
              <w:rPr>
                <w:rFonts w:hint="eastAsia" w:ascii="宋体" w:hAnsi="宋体" w:eastAsia="宋体" w:cs="宋体"/>
                <w:sz w:val="24"/>
                <w:szCs w:val="24"/>
                <w:highlight w:val="none"/>
                <w:lang w:val="en-US" w:eastAsia="en-US" w:bidi="ar-SA"/>
              </w:rPr>
              <w:t xml:space="preserve">章</w:t>
            </w:r>
            <w:r>
              <w:rPr>
                <w:rFonts w:hint="eastAsia" w:ascii="宋体" w:hAnsi="宋体" w:eastAsia="宋体" w:cs="宋体"/>
                <w:sz w:val="24"/>
                <w:szCs w:val="24"/>
                <w:highlight w:val="none"/>
                <w:lang w:val="en-US" w:eastAsia="zh-CN" w:bidi="ar-SA"/>
              </w:rPr>
            </w:r>
            <w:r/>
          </w:p>
          <w:p>
            <w:pPr>
              <w:pStyle w:val="1117"/>
              <w:ind w:firstLine="5649"/>
              <w:jc w:val="both"/>
              <w:widowControl w:val="off"/>
              <w:rPr>
                <w:rFonts w:hint="eastAsia" w:ascii="宋体" w:hAnsi="宋体" w:eastAsia="宋体" w:cs="宋体"/>
                <w:sz w:val="24"/>
                <w:szCs w:val="22"/>
                <w:highlight w:val="none"/>
                <w:lang w:val="en-US" w:eastAsia="zh-CN" w:bidi="ar-SA"/>
              </w:rPr>
            </w:pPr>
            <w:r>
              <w:rPr>
                <w:rFonts w:hint="eastAsia" w:ascii="宋体" w:hAnsi="宋体" w:eastAsia="宋体" w:cs="宋体"/>
                <w:sz w:val="24"/>
                <w:szCs w:val="22"/>
                <w:highlight w:val="none"/>
                <w:lang w:val="en-US" w:eastAsia="zh-CN" w:bidi="ar-SA"/>
              </w:rPr>
              <w:t xml:space="preserve">年 月 日</w:t>
            </w:r>
            <w:r>
              <w:rPr>
                <w:rFonts w:hint="eastAsia" w:ascii="宋体" w:hAnsi="宋体" w:eastAsia="宋体" w:cs="宋体"/>
                <w:sz w:val="24"/>
                <w:szCs w:val="22"/>
                <w:highlight w:val="none"/>
                <w:lang w:val="en-US" w:eastAsia="zh-CN" w:bidi="ar-SA"/>
              </w:rPr>
            </w:r>
            <w:r/>
          </w:p>
        </w:tc>
      </w:tr>
    </w:tbl>
    <w:p>
      <w:pPr>
        <w:pStyle w:val="1117"/>
        <w:spacing w:line="412" w:lineRule="auto"/>
        <w:rPr>
          <w:rFonts w:ascii="方正黑体_GBK" w:eastAsia="方正黑体_GBK"/>
          <w:sz w:val="24"/>
          <w:highlight w:val="none"/>
        </w:rPr>
        <w:sectPr>
          <w:footerReference w:type="default" r:id="rId10"/>
          <w:footnotePr/>
          <w:endnotePr/>
          <w:type w:val="nextPage"/>
          <w:pgSz w:w="11910" w:h="16840" w:orient="portrait"/>
          <w:pgMar w:top="1440" w:right="1080" w:bottom="1440" w:left="1080" w:header="0" w:footer="1200" w:gutter="0"/>
          <w:cols w:num="1" w:sep="0" w:space="1701" w:equalWidth="1"/>
          <w:docGrid w:linePitch="360"/>
        </w:sectPr>
      </w:pPr>
      <w:r>
        <w:rPr>
          <w:rFonts w:ascii="方正黑体_GBK" w:eastAsia="方正黑体_GBK"/>
          <w:sz w:val="24"/>
          <w:highlight w:val="none"/>
        </w:rPr>
      </w:r>
      <w:r/>
    </w:p>
    <w:p>
      <w:pPr>
        <w:pStyle w:val="1117"/>
        <w:ind w:left="0" w:firstLine="0"/>
        <w:jc w:val="center"/>
        <w:rPr>
          <w:rFonts w:hint="eastAsia" w:ascii="宋体" w:hAnsi="宋体" w:eastAsia="宋体" w:cs="宋体"/>
          <w:color w:val="000000"/>
          <w:sz w:val="28"/>
          <w:szCs w:val="28"/>
          <w:highlight w:val="none"/>
        </w:rPr>
      </w:pPr>
      <w:r/>
      <w:bookmarkStart w:id="16" w:name="附件2-1"/>
      <w:r/>
      <w:bookmarkEnd w:id="16"/>
      <w:r>
        <w:rPr>
          <w:rFonts w:hint="eastAsia" w:ascii="宋体" w:hAnsi="宋体" w:eastAsia="宋体" w:cs="宋体"/>
          <w:sz w:val="28"/>
          <w:szCs w:val="28"/>
          <w:highlight w:val="none"/>
          <w:lang w:val="en-US" w:eastAsia="zh-CN" w:bidi="ar-SA"/>
        </w:rPr>
        <w:t xml:space="preserve">政府采购履约验收书 （服务类）</w:t>
      </w:r>
      <w:r>
        <w:rPr>
          <w:rFonts w:hint="eastAsia" w:ascii="宋体" w:hAnsi="宋体" w:eastAsia="宋体" w:cs="宋体"/>
          <w:color w:val="000000"/>
          <w:sz w:val="28"/>
          <w:szCs w:val="28"/>
          <w:highlight w:val="none"/>
        </w:rPr>
      </w:r>
      <w:r/>
    </w:p>
    <w:tbl>
      <w:tblPr>
        <w:tblStyle w:val="1143"/>
        <w:tblW w:w="0" w:type="auto"/>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361"/>
        <w:gridCol w:w="1442"/>
        <w:gridCol w:w="1410"/>
        <w:gridCol w:w="2280"/>
        <w:gridCol w:w="2310"/>
        <w:gridCol w:w="525"/>
        <w:gridCol w:w="1680"/>
        <w:gridCol w:w="2716"/>
      </w:tblGrid>
      <w:tr>
        <w:trPr>
          <w:trHeight w:val="607"/>
        </w:trPr>
        <w:tc>
          <w:tcPr>
            <w:tcW w:w="2361" w:type="dxa"/>
            <w:vAlign w:val="center"/>
            <w:textDirection w:val="lrTb"/>
            <w:noWrap w:val="false"/>
          </w:tcPr>
          <w:p>
            <w:pPr>
              <w:pStyle w:val="1117"/>
              <w:ind w:left="0" w:firstLine="0"/>
              <w:jc w:val="center"/>
              <w:widowControl w:val="off"/>
              <w:rPr>
                <w:rFonts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采购人</w:t>
            </w:r>
            <w:r>
              <w:rPr>
                <w:rFonts w:ascii="宋体" w:hAnsi="宋体" w:eastAsia="宋体" w:cs="宋体"/>
                <w:sz w:val="24"/>
                <w:szCs w:val="24"/>
                <w:highlight w:val="none"/>
                <w:lang w:val="en-US" w:eastAsia="en-US" w:bidi="ar-SA"/>
              </w:rPr>
            </w:r>
            <w:r/>
          </w:p>
        </w:tc>
        <w:tc>
          <w:tcPr>
            <w:gridSpan w:val="2"/>
            <w:tcW w:w="2852" w:type="dxa"/>
            <w:vAlign w:val="center"/>
            <w:textDirection w:val="lrTb"/>
            <w:noWrap w:val="false"/>
          </w:tcPr>
          <w:p>
            <w:pPr>
              <w:pStyle w:val="1117"/>
              <w:ind w:firstLine="0"/>
              <w:jc w:val="center"/>
              <w:spacing w:line="240" w:lineRule="auto"/>
              <w:widowControl w:val="off"/>
              <w:rPr>
                <w:rFonts w:hint="eastAsia" w:ascii="宋体" w:hAnsi="宋体" w:eastAsia="方正仿宋_GBK" w:cs="宋体"/>
                <w:bCs/>
                <w:sz w:val="24"/>
                <w:szCs w:val="24"/>
                <w:highlight w:val="none"/>
                <w:lang w:eastAsia="zh-CN"/>
              </w:rPr>
            </w:pPr>
            <w:r>
              <w:rPr>
                <w:rFonts w:hint="eastAsia" w:ascii="宋体" w:hAnsi="宋体" w:eastAsia="方正仿宋_GBK" w:cs="宋体"/>
                <w:bCs/>
                <w:sz w:val="24"/>
                <w:szCs w:val="24"/>
                <w:highlight w:val="none"/>
                <w:lang w:eastAsia="zh-CN"/>
              </w:rPr>
            </w:r>
            <w:r/>
          </w:p>
        </w:tc>
        <w:tc>
          <w:tcPr>
            <w:tcW w:w="2280" w:type="dxa"/>
            <w:vAlign w:val="center"/>
            <w:textDirection w:val="lrTb"/>
            <w:noWrap w:val="false"/>
          </w:tcPr>
          <w:p>
            <w:pPr>
              <w:pStyle w:val="1117"/>
              <w:ind w:left="0" w:firstLine="0"/>
              <w:jc w:val="center"/>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项目名称</w:t>
            </w:r>
            <w:r>
              <w:rPr>
                <w:rFonts w:hint="eastAsia" w:ascii="宋体" w:hAnsi="宋体" w:eastAsia="宋体" w:cs="宋体"/>
                <w:bCs/>
                <w:sz w:val="24"/>
                <w:szCs w:val="24"/>
                <w:highlight w:val="none"/>
                <w:lang w:val="en-US" w:eastAsia="zh-CN" w:bidi="ar-SA"/>
              </w:rPr>
            </w:r>
            <w:r/>
          </w:p>
        </w:tc>
        <w:tc>
          <w:tcPr>
            <w:gridSpan w:val="2"/>
            <w:tcW w:w="2835" w:type="dxa"/>
            <w:vAlign w:val="center"/>
            <w:textDirection w:val="lrTb"/>
            <w:noWrap w:val="false"/>
          </w:tcPr>
          <w:p>
            <w:pPr>
              <w:pStyle w:val="1117"/>
              <w:ind w:firstLine="0"/>
              <w:jc w:val="center"/>
              <w:spacing w:line="240" w:lineRule="auto"/>
              <w:widowControl w:val="off"/>
              <w:rPr>
                <w:rFonts w:ascii="仿宋" w:hAnsi="仿宋" w:eastAsia="仿宋" w:cs="宋体"/>
                <w:bCs/>
                <w:sz w:val="24"/>
                <w:szCs w:val="24"/>
                <w:highlight w:val="none"/>
                <w:lang w:eastAsia="zh-CN"/>
              </w:rPr>
            </w:pPr>
            <w:r>
              <w:rPr>
                <w:rFonts w:ascii="仿宋" w:hAnsi="仿宋" w:eastAsia="仿宋" w:cs="宋体"/>
                <w:bCs/>
                <w:sz w:val="24"/>
                <w:szCs w:val="24"/>
                <w:highlight w:val="none"/>
                <w:lang w:eastAsia="zh-CN"/>
              </w:rPr>
            </w:r>
            <w:r/>
          </w:p>
        </w:tc>
        <w:tc>
          <w:tcPr>
            <w:tcW w:w="1680" w:type="dxa"/>
            <w:vAlign w:val="center"/>
            <w:textDirection w:val="lrTb"/>
            <w:noWrap w:val="false"/>
          </w:tcPr>
          <w:p>
            <w:pPr>
              <w:pStyle w:val="1117"/>
              <w:ind w:left="0" w:firstLine="0"/>
              <w:jc w:val="center"/>
              <w:widowControl w:val="off"/>
              <w:rPr>
                <w:rFonts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zh-CN" w:bidi="ar-SA"/>
              </w:rPr>
              <w:t xml:space="preserve">合同名称</w:t>
            </w:r>
            <w:r>
              <w:rPr>
                <w:rFonts w:ascii="宋体" w:hAnsi="宋体" w:eastAsia="宋体" w:cs="宋体"/>
                <w:sz w:val="24"/>
                <w:szCs w:val="24"/>
                <w:highlight w:val="none"/>
                <w:lang w:val="en-US" w:eastAsia="en-US" w:bidi="ar-SA"/>
              </w:rPr>
            </w:r>
            <w:r/>
          </w:p>
        </w:tc>
        <w:tc>
          <w:tcPr>
            <w:tcW w:w="2716" w:type="dxa"/>
            <w:vAlign w:val="center"/>
            <w:textDirection w:val="lrTb"/>
            <w:noWrap w:val="false"/>
          </w:tcPr>
          <w:p>
            <w:pPr>
              <w:pStyle w:val="1117"/>
              <w:jc w:val="center"/>
              <w:widowControl w:val="off"/>
              <w:rPr>
                <w:rFonts w:hint="eastAsia" w:ascii="宋体" w:hAnsi="宋体" w:eastAsia="方正仿宋_GBK" w:cs="宋体"/>
                <w:bCs/>
                <w:sz w:val="24"/>
                <w:szCs w:val="24"/>
                <w:highlight w:val="none"/>
                <w:lang w:val="en-US" w:eastAsia="zh-CN" w:bidi="ar-SA"/>
              </w:rPr>
            </w:pPr>
            <w:r>
              <w:rPr>
                <w:rFonts w:hint="eastAsia" w:ascii="宋体" w:hAnsi="宋体" w:eastAsia="方正仿宋_GBK" w:cs="宋体"/>
                <w:bCs/>
                <w:sz w:val="24"/>
                <w:szCs w:val="24"/>
                <w:highlight w:val="none"/>
                <w:lang w:val="en-US" w:eastAsia="zh-CN" w:bidi="ar-SA"/>
              </w:rPr>
            </w:r>
            <w:r/>
          </w:p>
        </w:tc>
      </w:tr>
      <w:tr>
        <w:trPr>
          <w:trHeight w:val="551"/>
        </w:trPr>
        <w:tc>
          <w:tcPr>
            <w:tcW w:w="2361" w:type="dxa"/>
            <w:vAlign w:val="center"/>
            <w:textDirection w:val="lrTb"/>
            <w:noWrap w:val="false"/>
          </w:tcPr>
          <w:p>
            <w:pPr>
              <w:pStyle w:val="1117"/>
              <w:ind w:left="0" w:firstLine="0"/>
              <w:jc w:val="center"/>
              <w:widowControl w:val="off"/>
              <w:rPr>
                <w:rFonts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供应商</w:t>
            </w:r>
            <w:r>
              <w:rPr>
                <w:rFonts w:ascii="宋体" w:hAnsi="宋体" w:eastAsia="宋体" w:cs="宋体"/>
                <w:sz w:val="24"/>
                <w:szCs w:val="24"/>
                <w:highlight w:val="none"/>
                <w:lang w:val="en-US" w:eastAsia="en-US" w:bidi="ar-SA"/>
              </w:rPr>
            </w:r>
            <w:r/>
          </w:p>
        </w:tc>
        <w:tc>
          <w:tcPr>
            <w:gridSpan w:val="2"/>
            <w:tcW w:w="2852" w:type="dxa"/>
            <w:vAlign w:val="center"/>
            <w:textDirection w:val="lrTb"/>
            <w:noWrap w:val="false"/>
          </w:tcPr>
          <w:p>
            <w:pPr>
              <w:pStyle w:val="1117"/>
              <w:ind w:firstLine="0"/>
              <w:jc w:val="center"/>
              <w:spacing w:line="240" w:lineRule="auto"/>
              <w:widowControl w:val="off"/>
              <w:rPr>
                <w:rFonts w:ascii="仿宋" w:hAnsi="仿宋" w:eastAsia="仿宋" w:cs="宋体"/>
                <w:bCs/>
                <w:sz w:val="24"/>
                <w:szCs w:val="24"/>
                <w:highlight w:val="none"/>
                <w:lang w:eastAsia="zh-CN"/>
              </w:rPr>
            </w:pPr>
            <w:r>
              <w:rPr>
                <w:rFonts w:ascii="仿宋" w:hAnsi="仿宋" w:eastAsia="仿宋" w:cs="宋体"/>
                <w:bCs/>
                <w:sz w:val="24"/>
                <w:szCs w:val="24"/>
                <w:highlight w:val="none"/>
                <w:lang w:eastAsia="zh-CN"/>
              </w:rPr>
            </w:r>
            <w:r/>
          </w:p>
        </w:tc>
        <w:tc>
          <w:tcPr>
            <w:tcW w:w="2280" w:type="dxa"/>
            <w:vAlign w:val="center"/>
            <w:textDirection w:val="lrTb"/>
            <w:noWrap w:val="false"/>
          </w:tcPr>
          <w:p>
            <w:pPr>
              <w:pStyle w:val="1117"/>
              <w:ind w:left="0" w:firstLine="0"/>
              <w:jc w:val="center"/>
              <w:widowControl w:val="off"/>
              <w:rPr>
                <w:rFonts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项目及合同编号</w:t>
            </w:r>
            <w:r>
              <w:rPr>
                <w:rFonts w:ascii="宋体" w:hAnsi="宋体" w:eastAsia="宋体" w:cs="宋体"/>
                <w:sz w:val="24"/>
                <w:szCs w:val="24"/>
                <w:highlight w:val="none"/>
                <w:lang w:val="en-US" w:eastAsia="en-US" w:bidi="ar-SA"/>
              </w:rPr>
            </w:r>
            <w:r/>
          </w:p>
        </w:tc>
        <w:tc>
          <w:tcPr>
            <w:gridSpan w:val="2"/>
            <w:tcW w:w="2835" w:type="dxa"/>
            <w:vAlign w:val="center"/>
            <w:textDirection w:val="lrTb"/>
            <w:noWrap w:val="false"/>
          </w:tcPr>
          <w:p>
            <w:pPr>
              <w:pStyle w:val="1117"/>
              <w:ind w:firstLine="0"/>
              <w:jc w:val="center"/>
              <w:spacing w:line="240" w:lineRule="auto"/>
              <w:widowControl w:val="off"/>
              <w:rPr>
                <w:rFonts w:ascii="仿宋" w:hAnsi="仿宋" w:eastAsia="仿宋" w:cs="宋体"/>
                <w:bCs/>
                <w:sz w:val="24"/>
                <w:szCs w:val="24"/>
                <w:highlight w:val="none"/>
                <w:lang w:eastAsia="zh-CN"/>
              </w:rPr>
            </w:pPr>
            <w:r>
              <w:rPr>
                <w:rFonts w:ascii="仿宋" w:hAnsi="仿宋" w:eastAsia="仿宋" w:cs="宋体"/>
                <w:bCs/>
                <w:sz w:val="24"/>
                <w:szCs w:val="24"/>
                <w:highlight w:val="none"/>
                <w:lang w:eastAsia="zh-CN"/>
              </w:rPr>
            </w:r>
            <w:r/>
          </w:p>
        </w:tc>
        <w:tc>
          <w:tcPr>
            <w:tcW w:w="1680" w:type="dxa"/>
            <w:vAlign w:val="center"/>
            <w:textDirection w:val="lrTb"/>
            <w:noWrap w:val="false"/>
          </w:tcPr>
          <w:p>
            <w:pPr>
              <w:pStyle w:val="1117"/>
              <w:ind w:left="0" w:firstLine="0"/>
              <w:jc w:val="center"/>
              <w:widowControl w:val="off"/>
              <w:rPr>
                <w:rFonts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zh-CN" w:bidi="ar-SA"/>
              </w:rPr>
              <w:t xml:space="preserve">合同金额</w:t>
            </w:r>
            <w:r>
              <w:rPr>
                <w:rFonts w:ascii="宋体" w:hAnsi="宋体" w:eastAsia="宋体" w:cs="宋体"/>
                <w:sz w:val="24"/>
                <w:szCs w:val="24"/>
                <w:highlight w:val="none"/>
                <w:lang w:val="en-US" w:eastAsia="en-US" w:bidi="ar-SA"/>
              </w:rPr>
            </w:r>
            <w:r/>
          </w:p>
        </w:tc>
        <w:tc>
          <w:tcPr>
            <w:tcW w:w="2716" w:type="dxa"/>
            <w:vAlign w:val="center"/>
            <w:textDirection w:val="lrTb"/>
            <w:noWrap w:val="false"/>
          </w:tcPr>
          <w:p>
            <w:pPr>
              <w:pStyle w:val="1117"/>
              <w:jc w:val="center"/>
              <w:widowControl w:val="off"/>
              <w:rPr>
                <w:rFonts w:ascii="仿宋" w:hAnsi="仿宋" w:eastAsia="仿宋" w:cs="宋体"/>
                <w:bCs/>
                <w:sz w:val="24"/>
                <w:szCs w:val="24"/>
                <w:highlight w:val="none"/>
                <w:lang w:val="en-US" w:eastAsia="zh-CN" w:bidi="ar-SA"/>
              </w:rPr>
            </w:pPr>
            <w:r>
              <w:rPr>
                <w:rFonts w:ascii="仿宋" w:hAnsi="仿宋" w:eastAsia="仿宋" w:cs="宋体"/>
                <w:bCs/>
                <w:sz w:val="24"/>
                <w:szCs w:val="24"/>
                <w:highlight w:val="none"/>
                <w:lang w:val="en-US" w:eastAsia="zh-CN" w:bidi="ar-SA"/>
              </w:rPr>
            </w:r>
            <w:r/>
          </w:p>
        </w:tc>
      </w:tr>
      <w:tr>
        <w:trPr>
          <w:trHeight w:val="615"/>
        </w:trPr>
        <w:tc>
          <w:tcPr>
            <w:tcW w:w="2361" w:type="dxa"/>
            <w:vAlign w:val="center"/>
            <w:textDirection w:val="lrTb"/>
            <w:noWrap w:val="false"/>
          </w:tcPr>
          <w:p>
            <w:pPr>
              <w:pStyle w:val="1117"/>
              <w:ind w:left="0" w:firstLine="0"/>
              <w:jc w:val="center"/>
              <w:widowControl w:val="off"/>
              <w:rPr>
                <w:rFonts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分期（段）验收</w:t>
            </w:r>
            <w:r>
              <w:rPr>
                <w:rFonts w:ascii="宋体" w:hAnsi="宋体" w:eastAsia="宋体" w:cs="宋体"/>
                <w:sz w:val="24"/>
                <w:szCs w:val="24"/>
                <w:highlight w:val="none"/>
                <w:lang w:val="en-US" w:eastAsia="en-US" w:bidi="ar-SA"/>
              </w:rPr>
            </w:r>
            <w:r/>
          </w:p>
        </w:tc>
        <w:tc>
          <w:tcPr>
            <w:gridSpan w:val="2"/>
            <w:tcW w:w="2852" w:type="dxa"/>
            <w:vAlign w:val="center"/>
            <w:textDirection w:val="lrTb"/>
            <w:noWrap w:val="false"/>
          </w:tcPr>
          <w:p>
            <w:pPr>
              <w:pStyle w:val="1117"/>
              <w:jc w:val="center"/>
              <w:widowControl w:val="off"/>
              <w:rPr>
                <w:rFonts w:hint="eastAsia"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en-US" w:bidi="ar-SA"/>
              </w:rPr>
              <w:t xml:space="preserve">是</w:t>
            </w:r>
            <w:r>
              <w:rPr>
                <w:rFonts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  </w:t>
            </w:r>
            <w:r>
              <w:rPr>
                <w:rFonts w:ascii="宋体" w:hAnsi="宋体" w:eastAsia="宋体" w:cs="宋体"/>
                <w:sz w:val="24"/>
                <w:szCs w:val="24"/>
                <w:highlight w:val="none"/>
                <w:lang w:val="en-US" w:eastAsia="en-US" w:bidi="ar-SA"/>
              </w:rPr>
              <w:t xml:space="preserve">否</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r>
            <w:r/>
          </w:p>
        </w:tc>
        <w:tc>
          <w:tcPr>
            <w:tcW w:w="2280" w:type="dxa"/>
            <w:vAlign w:val="center"/>
            <w:textDirection w:val="lrTb"/>
            <w:noWrap w:val="false"/>
          </w:tcPr>
          <w:p>
            <w:pPr>
              <w:pStyle w:val="1117"/>
              <w:ind w:left="0" w:firstLine="0"/>
              <w:jc w:val="center"/>
              <w:widowControl w:val="off"/>
              <w:rPr>
                <w:rFonts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分期（段）情况</w:t>
            </w:r>
            <w:r>
              <w:rPr>
                <w:rFonts w:ascii="宋体" w:hAnsi="宋体" w:eastAsia="宋体" w:cs="宋体"/>
                <w:sz w:val="24"/>
                <w:szCs w:val="24"/>
                <w:highlight w:val="none"/>
                <w:lang w:val="en-US" w:eastAsia="en-US" w:bidi="ar-SA"/>
              </w:rPr>
            </w:r>
            <w:r/>
          </w:p>
        </w:tc>
        <w:tc>
          <w:tcPr>
            <w:gridSpan w:val="4"/>
            <w:tcW w:w="7231" w:type="dxa"/>
            <w:vAlign w:val="center"/>
            <w:textDirection w:val="lrTb"/>
            <w:noWrap w:val="false"/>
          </w:tcPr>
          <w:p>
            <w:pPr>
              <w:pStyle w:val="1117"/>
              <w:jc w:val="center"/>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tc>
      </w:tr>
      <w:tr>
        <w:trPr>
          <w:trHeight w:val="1505"/>
        </w:trPr>
        <w:tc>
          <w:tcPr>
            <w:tcW w:w="2361" w:type="dxa"/>
            <w:vAlign w:val="center"/>
            <w:textDirection w:val="lrTb"/>
            <w:noWrap w:val="false"/>
          </w:tcPr>
          <w:p>
            <w:pPr>
              <w:pStyle w:val="1117"/>
              <w:ind w:left="0" w:firstLine="0"/>
              <w:jc w:val="center"/>
              <w:widowControl w:val="off"/>
              <w:rPr>
                <w:rFonts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验收时间</w:t>
            </w:r>
            <w:r>
              <w:rPr>
                <w:rFonts w:ascii="宋体" w:hAnsi="宋体" w:eastAsia="宋体" w:cs="宋体"/>
                <w:sz w:val="24"/>
                <w:szCs w:val="24"/>
                <w:highlight w:val="none"/>
                <w:lang w:val="en-US" w:eastAsia="en-US" w:bidi="ar-SA"/>
              </w:rPr>
            </w:r>
            <w:r/>
          </w:p>
        </w:tc>
        <w:tc>
          <w:tcPr>
            <w:gridSpan w:val="2"/>
            <w:tcW w:w="2852" w:type="dxa"/>
            <w:vAlign w:val="center"/>
            <w:textDirection w:val="lrTb"/>
            <w:noWrap w:val="false"/>
          </w:tcPr>
          <w:p>
            <w:pPr>
              <w:pStyle w:val="1117"/>
              <w:jc w:val="center"/>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tc>
        <w:tc>
          <w:tcPr>
            <w:tcW w:w="2280" w:type="dxa"/>
            <w:vAlign w:val="center"/>
            <w:textDirection w:val="lrTb"/>
            <w:noWrap w:val="false"/>
          </w:tcPr>
          <w:p>
            <w:pPr>
              <w:pStyle w:val="1117"/>
              <w:ind w:left="0" w:firstLine="0"/>
              <w:jc w:val="center"/>
              <w:widowControl w:val="off"/>
              <w:rPr>
                <w:rFonts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验收地点</w:t>
            </w:r>
            <w:r>
              <w:rPr>
                <w:rFonts w:ascii="宋体" w:hAnsi="宋体" w:eastAsia="宋体" w:cs="宋体"/>
                <w:sz w:val="24"/>
                <w:szCs w:val="24"/>
                <w:highlight w:val="none"/>
                <w:lang w:val="en-US" w:eastAsia="en-US" w:bidi="ar-SA"/>
              </w:rPr>
            </w:r>
            <w:r/>
          </w:p>
        </w:tc>
        <w:tc>
          <w:tcPr>
            <w:tcW w:w="2310" w:type="dxa"/>
            <w:vAlign w:val="center"/>
            <w:textDirection w:val="lrTb"/>
            <w:noWrap w:val="false"/>
          </w:tcPr>
          <w:p>
            <w:pPr>
              <w:pStyle w:val="1117"/>
              <w:jc w:val="center"/>
              <w:widowControl w:val="off"/>
              <w:rPr>
                <w:rFonts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r>
            <w:r/>
          </w:p>
        </w:tc>
        <w:tc>
          <w:tcPr>
            <w:gridSpan w:val="2"/>
            <w:tcW w:w="2205" w:type="dxa"/>
            <w:vAlign w:val="center"/>
            <w:textDirection w:val="lrTb"/>
            <w:noWrap w:val="false"/>
          </w:tcPr>
          <w:p>
            <w:pPr>
              <w:pStyle w:val="1117"/>
              <w:ind w:left="0" w:firstLine="0"/>
              <w:jc w:val="center"/>
              <w:widowControl w:val="off"/>
              <w:rPr>
                <w:rFonts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验收组织形式</w:t>
            </w:r>
            <w:r>
              <w:rPr>
                <w:rFonts w:ascii="宋体" w:hAnsi="宋体" w:eastAsia="宋体" w:cs="宋体"/>
                <w:sz w:val="24"/>
                <w:szCs w:val="24"/>
                <w:highlight w:val="none"/>
                <w:lang w:val="en-US" w:eastAsia="en-US" w:bidi="ar-SA"/>
              </w:rPr>
            </w:r>
            <w:r/>
          </w:p>
        </w:tc>
        <w:tc>
          <w:tcPr>
            <w:tcW w:w="2716" w:type="dxa"/>
            <w:vAlign w:val="center"/>
            <w:textDirection w:val="lrTb"/>
            <w:noWrap w:val="false"/>
          </w:tcPr>
          <w:p>
            <w:pPr>
              <w:pStyle w:val="1117"/>
              <w:ind w:left="0" w:firstLine="0"/>
              <w:jc w:val="center"/>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xml:space="preserve">□自行简易验收</w:t>
            </w:r>
            <w:r>
              <w:rPr>
                <w:rFonts w:ascii="宋体" w:hAnsi="宋体" w:eastAsia="宋体" w:cs="宋体"/>
                <w:sz w:val="24"/>
                <w:szCs w:val="24"/>
                <w:highlight w:val="none"/>
                <w:lang w:val="en-US" w:eastAsia="zh-CN" w:bidi="ar-SA"/>
              </w:rPr>
            </w:r>
            <w:r/>
          </w:p>
          <w:p>
            <w:pPr>
              <w:pStyle w:val="1117"/>
              <w:ind w:left="0" w:firstLine="0"/>
              <w:jc w:val="center"/>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xml:space="preserve">□验收小组验收</w:t>
            </w:r>
            <w:r>
              <w:rPr>
                <w:rFonts w:ascii="宋体" w:hAnsi="宋体" w:eastAsia="宋体" w:cs="宋体"/>
                <w:sz w:val="24"/>
                <w:szCs w:val="24"/>
                <w:highlight w:val="none"/>
                <w:lang w:val="en-US" w:eastAsia="zh-CN" w:bidi="ar-SA"/>
              </w:rPr>
            </w:r>
            <w:r/>
          </w:p>
          <w:p>
            <w:pPr>
              <w:pStyle w:val="1117"/>
              <w:ind w:left="0" w:firstLine="0"/>
              <w:jc w:val="center"/>
              <w:widowControl w:val="off"/>
              <w:rPr>
                <w:rFonts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□采购代理机构验收</w:t>
            </w:r>
            <w:r>
              <w:rPr>
                <w:rFonts w:ascii="宋体" w:hAnsi="宋体" w:eastAsia="宋体" w:cs="宋体"/>
                <w:sz w:val="24"/>
                <w:szCs w:val="24"/>
                <w:highlight w:val="none"/>
                <w:lang w:val="en-US" w:eastAsia="en-US" w:bidi="ar-SA"/>
              </w:rPr>
            </w:r>
            <w:r/>
          </w:p>
        </w:tc>
      </w:tr>
      <w:tr>
        <w:trPr>
          <w:trHeight w:val="764"/>
        </w:trPr>
        <w:tc>
          <w:tcPr>
            <w:tcW w:w="2361" w:type="dxa"/>
            <w:vAlign w:val="center"/>
            <w:vMerge w:val="restart"/>
            <w:textDirection w:val="lrTb"/>
            <w:noWrap w:val="false"/>
          </w:tcPr>
          <w:p>
            <w:pPr>
              <w:pStyle w:val="1117"/>
              <w:ind w:left="0" w:firstLine="0"/>
              <w:jc w:val="center"/>
              <w:widowControl w:val="off"/>
              <w:rPr>
                <w:rFonts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验收内容</w:t>
            </w:r>
            <w:r>
              <w:rPr>
                <w:rFonts w:ascii="宋体" w:hAnsi="宋体" w:eastAsia="宋体" w:cs="宋体"/>
                <w:sz w:val="24"/>
                <w:szCs w:val="24"/>
                <w:highlight w:val="none"/>
                <w:lang w:val="en-US" w:eastAsia="en-US" w:bidi="ar-SA"/>
              </w:rPr>
            </w:r>
            <w:r/>
          </w:p>
        </w:tc>
        <w:tc>
          <w:tcPr>
            <w:tcW w:w="1442" w:type="dxa"/>
            <w:vAlign w:val="center"/>
            <w:textDirection w:val="lrTb"/>
            <w:noWrap w:val="false"/>
          </w:tcPr>
          <w:p>
            <w:pPr>
              <w:pStyle w:val="1117"/>
              <w:ind w:left="0" w:firstLine="0"/>
              <w:jc w:val="center"/>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en-US" w:bidi="ar-SA"/>
              </w:rPr>
              <w:t xml:space="preserve">服务质量</w:t>
            </w:r>
            <w:r>
              <w:rPr>
                <w:rFonts w:ascii="宋体" w:hAnsi="宋体" w:eastAsia="宋体" w:cs="宋体"/>
                <w:sz w:val="24"/>
                <w:szCs w:val="24"/>
                <w:highlight w:val="none"/>
                <w:lang w:val="en-US" w:eastAsia="zh-CN" w:bidi="ar-SA"/>
              </w:rPr>
            </w:r>
            <w:r/>
          </w:p>
        </w:tc>
        <w:tc>
          <w:tcPr>
            <w:tcW w:w="1410" w:type="dxa"/>
            <w:vAlign w:val="center"/>
            <w:textDirection w:val="lrTb"/>
            <w:noWrap w:val="false"/>
          </w:tcPr>
          <w:p>
            <w:pPr>
              <w:pStyle w:val="1117"/>
              <w:ind w:left="0" w:firstLine="0"/>
              <w:jc w:val="center"/>
              <w:widowControl w:val="off"/>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服务</w:t>
            </w:r>
            <w:r>
              <w:rPr>
                <w:rFonts w:ascii="宋体" w:hAnsi="宋体" w:eastAsia="宋体" w:cs="宋体"/>
                <w:sz w:val="24"/>
                <w:szCs w:val="24"/>
                <w:highlight w:val="none"/>
                <w:lang w:val="en-US" w:eastAsia="zh-CN" w:bidi="ar-SA"/>
              </w:rPr>
              <w:t xml:space="preserve">进度</w:t>
            </w:r>
            <w:r>
              <w:rPr>
                <w:rFonts w:ascii="宋体" w:hAnsi="宋体" w:eastAsia="宋体" w:cs="宋体"/>
                <w:sz w:val="24"/>
                <w:szCs w:val="24"/>
                <w:highlight w:val="none"/>
                <w:lang w:val="en-US" w:eastAsia="zh-CN" w:bidi="ar-SA"/>
              </w:rPr>
            </w:r>
            <w:r/>
          </w:p>
        </w:tc>
        <w:tc>
          <w:tcPr>
            <w:tcW w:w="2280" w:type="dxa"/>
            <w:vAlign w:val="center"/>
            <w:textDirection w:val="lrTb"/>
            <w:noWrap w:val="false"/>
          </w:tcPr>
          <w:p>
            <w:pPr>
              <w:pStyle w:val="1117"/>
              <w:ind w:left="0" w:firstLine="0"/>
              <w:jc w:val="center"/>
              <w:widowControl w:val="off"/>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人员</w:t>
            </w:r>
            <w:r>
              <w:rPr>
                <w:rFonts w:ascii="宋体" w:hAnsi="宋体" w:eastAsia="宋体" w:cs="宋体"/>
                <w:sz w:val="24"/>
                <w:szCs w:val="24"/>
                <w:highlight w:val="none"/>
                <w:lang w:val="en-US" w:eastAsia="zh-CN" w:bidi="ar-SA"/>
              </w:rPr>
              <w:t xml:space="preserve">、设备、配备情况</w:t>
            </w:r>
            <w:r>
              <w:rPr>
                <w:rFonts w:ascii="宋体" w:hAnsi="宋体" w:eastAsia="宋体" w:cs="宋体"/>
                <w:sz w:val="24"/>
                <w:szCs w:val="24"/>
                <w:highlight w:val="none"/>
                <w:lang w:val="en-US" w:eastAsia="zh-CN" w:bidi="ar-SA"/>
              </w:rPr>
            </w:r>
            <w:r/>
          </w:p>
        </w:tc>
        <w:tc>
          <w:tcPr>
            <w:tcW w:w="2310" w:type="dxa"/>
            <w:vAlign w:val="center"/>
            <w:textDirection w:val="lrTb"/>
            <w:noWrap w:val="false"/>
          </w:tcPr>
          <w:p>
            <w:pPr>
              <w:pStyle w:val="1117"/>
              <w:ind w:left="0" w:firstLine="0"/>
              <w:jc w:val="center"/>
              <w:widowControl w:val="off"/>
              <w:rPr>
                <w:rFonts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zh-CN" w:bidi="ar-SA"/>
              </w:rPr>
              <w:t xml:space="preserve">行业</w:t>
            </w:r>
            <w:r>
              <w:rPr>
                <w:rFonts w:ascii="宋体" w:hAnsi="宋体" w:eastAsia="宋体" w:cs="宋体"/>
                <w:sz w:val="24"/>
                <w:szCs w:val="24"/>
                <w:highlight w:val="none"/>
                <w:lang w:val="en-US" w:eastAsia="en-US" w:bidi="ar-SA"/>
              </w:rPr>
              <w:t xml:space="preserve">、安全标准</w:t>
            </w:r>
            <w:r>
              <w:rPr>
                <w:rFonts w:ascii="宋体" w:hAnsi="宋体" w:eastAsia="宋体" w:cs="宋体"/>
                <w:sz w:val="24"/>
                <w:szCs w:val="24"/>
                <w:highlight w:val="none"/>
                <w:lang w:val="en-US" w:eastAsia="en-US" w:bidi="ar-SA"/>
              </w:rPr>
            </w:r>
            <w:r/>
          </w:p>
        </w:tc>
        <w:tc>
          <w:tcPr>
            <w:gridSpan w:val="2"/>
            <w:tcW w:w="2205" w:type="dxa"/>
            <w:vAlign w:val="center"/>
            <w:textDirection w:val="lrTb"/>
            <w:noWrap w:val="false"/>
          </w:tcPr>
          <w:p>
            <w:pPr>
              <w:pStyle w:val="1117"/>
              <w:ind w:left="0" w:firstLine="0"/>
              <w:jc w:val="center"/>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en-US" w:bidi="ar-SA"/>
              </w:rPr>
              <w:t xml:space="preserve">项目需求、服务承诺</w:t>
            </w:r>
            <w:r>
              <w:rPr>
                <w:rFonts w:ascii="宋体" w:hAnsi="宋体" w:eastAsia="宋体" w:cs="宋体"/>
                <w:sz w:val="24"/>
                <w:szCs w:val="24"/>
                <w:highlight w:val="none"/>
                <w:lang w:val="en-US" w:eastAsia="zh-CN" w:bidi="ar-SA"/>
              </w:rPr>
            </w:r>
            <w:r/>
          </w:p>
        </w:tc>
        <w:tc>
          <w:tcPr>
            <w:tcW w:w="2716" w:type="dxa"/>
            <w:vAlign w:val="center"/>
            <w:textDirection w:val="lrTb"/>
            <w:noWrap w:val="false"/>
          </w:tcPr>
          <w:p>
            <w:pPr>
              <w:pStyle w:val="1117"/>
              <w:ind w:left="0" w:firstLine="0"/>
              <w:jc w:val="center"/>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xml:space="preserve">合同履约时间、地点、方式</w:t>
            </w:r>
            <w:r>
              <w:rPr>
                <w:rFonts w:ascii="宋体" w:hAnsi="宋体" w:eastAsia="宋体" w:cs="宋体"/>
                <w:sz w:val="24"/>
                <w:szCs w:val="24"/>
                <w:highlight w:val="none"/>
                <w:lang w:val="en-US" w:eastAsia="zh-CN" w:bidi="ar-SA"/>
              </w:rPr>
            </w:r>
            <w:r/>
          </w:p>
        </w:tc>
      </w:tr>
      <w:tr>
        <w:trPr>
          <w:trHeight w:val="1084"/>
        </w:trPr>
        <w:tc>
          <w:tcPr>
            <w:tcW w:w="2361" w:type="dxa"/>
            <w:vAlign w:val="center"/>
            <w:vMerge w:val="continue"/>
            <w:textDirection w:val="lrTb"/>
            <w:noWrap w:val="false"/>
          </w:tcPr>
          <w:p>
            <w:pPr>
              <w:pStyle w:val="1117"/>
              <w:ind w:left="0" w:firstLine="0"/>
              <w:jc w:val="center"/>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tc>
        <w:tc>
          <w:tcPr>
            <w:tcW w:w="1442" w:type="dxa"/>
            <w:vAlign w:val="center"/>
            <w:textDirection w:val="lrTb"/>
            <w:noWrap w:val="false"/>
          </w:tcPr>
          <w:p>
            <w:pPr>
              <w:pStyle w:val="1117"/>
              <w:ind w:left="0" w:firstLine="0"/>
              <w:jc w:val="center"/>
              <w:widowControl w:val="off"/>
              <w:rPr>
                <w:rFonts w:ascii="宋体" w:hAnsi="宋体" w:eastAsia="宋体" w:cs="宋体"/>
                <w:sz w:val="24"/>
                <w:szCs w:val="24"/>
                <w:highlight w:val="none"/>
                <w:lang w:val="en-US" w:eastAsia="en-US" w:bidi="ar-SA"/>
              </w:rPr>
            </w:pPr>
            <w:r/>
            <w:bookmarkStart w:id="17" w:name="OLE_LINK3"/>
            <w:r/>
            <w:bookmarkStart w:id="18" w:name="OLE_LINK4"/>
            <w:r>
              <w:rPr>
                <w:rFonts w:ascii="宋体" w:hAnsi="宋体" w:eastAsia="宋体" w:cs="宋体"/>
                <w:sz w:val="24"/>
                <w:szCs w:val="24"/>
                <w:highlight w:val="none"/>
                <w:lang w:val="en-US" w:eastAsia="en-US" w:bidi="ar-SA"/>
              </w:rPr>
              <w:t xml:space="preserve">合格□</w:t>
            </w:r>
            <w:r>
              <w:rPr>
                <w:rFonts w:ascii="宋体" w:hAnsi="宋体" w:eastAsia="宋体" w:cs="宋体"/>
                <w:sz w:val="24"/>
                <w:szCs w:val="24"/>
                <w:highlight w:val="none"/>
                <w:lang w:val="en-US" w:eastAsia="en-US" w:bidi="ar-SA"/>
              </w:rPr>
            </w:r>
            <w:r/>
          </w:p>
          <w:p>
            <w:pPr>
              <w:pStyle w:val="1117"/>
              <w:ind w:left="0" w:firstLine="0"/>
              <w:jc w:val="center"/>
              <w:widowControl w:val="off"/>
              <w:rPr>
                <w:rFonts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不合格□</w:t>
            </w:r>
            <w:bookmarkEnd w:id="17"/>
            <w:r/>
            <w:bookmarkEnd w:id="18"/>
            <w:r>
              <w:rPr>
                <w:rFonts w:ascii="宋体" w:hAnsi="宋体" w:eastAsia="宋体" w:cs="宋体"/>
                <w:sz w:val="24"/>
                <w:szCs w:val="24"/>
                <w:highlight w:val="none"/>
                <w:lang w:val="en-US" w:eastAsia="en-US" w:bidi="ar-SA"/>
              </w:rPr>
            </w:r>
            <w:r/>
          </w:p>
        </w:tc>
        <w:tc>
          <w:tcPr>
            <w:tcW w:w="1410" w:type="dxa"/>
            <w:vAlign w:val="center"/>
            <w:textDirection w:val="lrTb"/>
            <w:noWrap w:val="false"/>
          </w:tcPr>
          <w:p>
            <w:pPr>
              <w:pStyle w:val="1117"/>
              <w:ind w:left="0" w:firstLine="0"/>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合格□</w:t>
            </w:r>
            <w:r>
              <w:rPr>
                <w:rFonts w:hint="eastAsia" w:ascii="宋体" w:hAnsi="宋体" w:eastAsia="宋体" w:cs="宋体"/>
                <w:sz w:val="24"/>
                <w:szCs w:val="24"/>
                <w:highlight w:val="none"/>
                <w:lang w:val="en-US" w:eastAsia="en-US" w:bidi="ar-SA"/>
              </w:rPr>
            </w:r>
            <w:r/>
          </w:p>
          <w:p>
            <w:pPr>
              <w:pStyle w:val="1117"/>
              <w:ind w:left="0" w:firstLine="0"/>
              <w:jc w:val="center"/>
              <w:widowControl w:val="off"/>
              <w:rPr>
                <w:rFonts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不合格□</w:t>
            </w:r>
            <w:r>
              <w:rPr>
                <w:rFonts w:ascii="宋体" w:hAnsi="宋体" w:eastAsia="宋体" w:cs="宋体"/>
                <w:sz w:val="24"/>
                <w:szCs w:val="24"/>
                <w:highlight w:val="none"/>
                <w:lang w:val="en-US" w:eastAsia="en-US" w:bidi="ar-SA"/>
              </w:rPr>
            </w:r>
            <w:r/>
          </w:p>
        </w:tc>
        <w:tc>
          <w:tcPr>
            <w:tcW w:w="2280" w:type="dxa"/>
            <w:vAlign w:val="center"/>
            <w:textDirection w:val="lrTb"/>
            <w:noWrap w:val="false"/>
          </w:tcPr>
          <w:p>
            <w:pPr>
              <w:pStyle w:val="1117"/>
              <w:ind w:left="0" w:firstLine="0"/>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合格□</w:t>
            </w:r>
            <w:r>
              <w:rPr>
                <w:rFonts w:hint="eastAsia" w:ascii="宋体" w:hAnsi="宋体" w:eastAsia="宋体" w:cs="宋体"/>
                <w:sz w:val="24"/>
                <w:szCs w:val="24"/>
                <w:highlight w:val="none"/>
                <w:lang w:val="en-US" w:eastAsia="en-US" w:bidi="ar-SA"/>
              </w:rPr>
            </w:r>
            <w:r/>
          </w:p>
          <w:p>
            <w:pPr>
              <w:pStyle w:val="1117"/>
              <w:ind w:left="0" w:firstLine="0"/>
              <w:jc w:val="center"/>
              <w:widowControl w:val="off"/>
              <w:rPr>
                <w:rFonts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不合格□</w:t>
            </w:r>
            <w:r>
              <w:rPr>
                <w:rFonts w:ascii="宋体" w:hAnsi="宋体" w:eastAsia="宋体" w:cs="宋体"/>
                <w:sz w:val="24"/>
                <w:szCs w:val="24"/>
                <w:highlight w:val="none"/>
                <w:lang w:val="en-US" w:eastAsia="en-US" w:bidi="ar-SA"/>
              </w:rPr>
            </w:r>
            <w:r/>
          </w:p>
        </w:tc>
        <w:tc>
          <w:tcPr>
            <w:tcW w:w="2310" w:type="dxa"/>
            <w:vAlign w:val="center"/>
            <w:textDirection w:val="lrTb"/>
            <w:noWrap w:val="false"/>
          </w:tcPr>
          <w:p>
            <w:pPr>
              <w:pStyle w:val="1117"/>
              <w:ind w:left="0" w:firstLine="0"/>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合格□</w:t>
            </w:r>
            <w:r>
              <w:rPr>
                <w:rFonts w:hint="eastAsia" w:ascii="宋体" w:hAnsi="宋体" w:eastAsia="宋体" w:cs="宋体"/>
                <w:sz w:val="24"/>
                <w:szCs w:val="24"/>
                <w:highlight w:val="none"/>
                <w:lang w:val="en-US" w:eastAsia="en-US" w:bidi="ar-SA"/>
              </w:rPr>
            </w:r>
            <w:r/>
          </w:p>
          <w:p>
            <w:pPr>
              <w:pStyle w:val="1117"/>
              <w:ind w:left="0" w:firstLine="0"/>
              <w:jc w:val="center"/>
              <w:widowControl w:val="off"/>
              <w:rPr>
                <w:rFonts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不合格□</w:t>
            </w:r>
            <w:r>
              <w:rPr>
                <w:rFonts w:ascii="宋体" w:hAnsi="宋体" w:eastAsia="宋体" w:cs="宋体"/>
                <w:sz w:val="24"/>
                <w:szCs w:val="24"/>
                <w:highlight w:val="none"/>
                <w:lang w:val="en-US" w:eastAsia="en-US" w:bidi="ar-SA"/>
              </w:rPr>
            </w:r>
            <w:r/>
          </w:p>
        </w:tc>
        <w:tc>
          <w:tcPr>
            <w:gridSpan w:val="2"/>
            <w:tcW w:w="2205" w:type="dxa"/>
            <w:vAlign w:val="center"/>
            <w:textDirection w:val="lrTb"/>
            <w:noWrap w:val="false"/>
          </w:tcPr>
          <w:p>
            <w:pPr>
              <w:pStyle w:val="1117"/>
              <w:ind w:left="0" w:firstLine="0"/>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合格□</w:t>
            </w:r>
            <w:r>
              <w:rPr>
                <w:rFonts w:hint="eastAsia" w:ascii="宋体" w:hAnsi="宋体" w:eastAsia="宋体" w:cs="宋体"/>
                <w:sz w:val="24"/>
                <w:szCs w:val="24"/>
                <w:highlight w:val="none"/>
                <w:lang w:val="en-US" w:eastAsia="en-US" w:bidi="ar-SA"/>
              </w:rPr>
            </w:r>
            <w:r/>
          </w:p>
          <w:p>
            <w:pPr>
              <w:pStyle w:val="1117"/>
              <w:ind w:left="0" w:firstLine="0"/>
              <w:jc w:val="center"/>
              <w:widowControl w:val="off"/>
              <w:rPr>
                <w:rFonts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不合格□</w:t>
            </w:r>
            <w:r>
              <w:rPr>
                <w:rFonts w:ascii="宋体" w:hAnsi="宋体" w:eastAsia="宋体" w:cs="宋体"/>
                <w:sz w:val="24"/>
                <w:szCs w:val="24"/>
                <w:highlight w:val="none"/>
                <w:lang w:val="en-US" w:eastAsia="en-US" w:bidi="ar-SA"/>
              </w:rPr>
            </w:r>
            <w:r/>
          </w:p>
        </w:tc>
        <w:tc>
          <w:tcPr>
            <w:tcW w:w="2716" w:type="dxa"/>
            <w:vAlign w:val="center"/>
            <w:textDirection w:val="lrTb"/>
            <w:noWrap w:val="false"/>
          </w:tcPr>
          <w:p>
            <w:pPr>
              <w:pStyle w:val="1117"/>
              <w:ind w:left="0" w:firstLine="0"/>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合格□</w:t>
            </w:r>
            <w:r>
              <w:rPr>
                <w:rFonts w:hint="eastAsia" w:ascii="宋体" w:hAnsi="宋体" w:eastAsia="宋体" w:cs="宋体"/>
                <w:sz w:val="24"/>
                <w:szCs w:val="24"/>
                <w:highlight w:val="none"/>
                <w:lang w:val="en-US" w:eastAsia="en-US" w:bidi="ar-SA"/>
              </w:rPr>
            </w:r>
            <w:r/>
          </w:p>
          <w:p>
            <w:pPr>
              <w:pStyle w:val="1117"/>
              <w:ind w:left="0" w:firstLine="0"/>
              <w:jc w:val="center"/>
              <w:widowControl w:val="off"/>
              <w:rPr>
                <w:rFonts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不合格□</w:t>
            </w:r>
            <w:r>
              <w:rPr>
                <w:rFonts w:ascii="宋体" w:hAnsi="宋体" w:eastAsia="宋体" w:cs="宋体"/>
                <w:sz w:val="24"/>
                <w:szCs w:val="24"/>
                <w:highlight w:val="none"/>
                <w:lang w:val="en-US" w:eastAsia="en-US" w:bidi="ar-SA"/>
              </w:rPr>
            </w:r>
            <w:r/>
          </w:p>
        </w:tc>
      </w:tr>
      <w:tr>
        <w:trPr>
          <w:trHeight w:val="1339"/>
        </w:trPr>
        <w:tc>
          <w:tcPr>
            <w:tcW w:w="2361" w:type="dxa"/>
            <w:vAlign w:val="center"/>
            <w:textDirection w:val="lrTb"/>
            <w:noWrap w:val="false"/>
          </w:tcPr>
          <w:p>
            <w:pPr>
              <w:pStyle w:val="1117"/>
              <w:ind w:left="0" w:firstLine="0"/>
              <w:jc w:val="center"/>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xml:space="preserve">专业检测机构情况说明</w:t>
            </w:r>
            <w:r>
              <w:rPr>
                <w:rFonts w:ascii="宋体" w:hAnsi="宋体" w:eastAsia="宋体" w:cs="宋体"/>
                <w:sz w:val="24"/>
                <w:szCs w:val="24"/>
                <w:highlight w:val="none"/>
                <w:lang w:val="en-US" w:eastAsia="zh-CN" w:bidi="ar-SA"/>
              </w:rPr>
            </w:r>
            <w:r/>
          </w:p>
        </w:tc>
        <w:tc>
          <w:tcPr>
            <w:gridSpan w:val="7"/>
            <w:tcW w:w="12363" w:type="dxa"/>
            <w:vAlign w:val="center"/>
            <w:textDirection w:val="lrTb"/>
            <w:noWrap w:val="false"/>
          </w:tcPr>
          <w:p>
            <w:pPr>
              <w:pStyle w:val="1117"/>
              <w:jc w:val="center"/>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tc>
      </w:tr>
      <w:tr>
        <w:trPr>
          <w:trHeight w:val="1204"/>
        </w:trPr>
        <w:tc>
          <w:tcPr>
            <w:tcW w:w="2361" w:type="dxa"/>
            <w:vAlign w:val="center"/>
            <w:textDirection w:val="lrTb"/>
            <w:noWrap w:val="false"/>
          </w:tcPr>
          <w:p>
            <w:pPr>
              <w:pStyle w:val="1117"/>
              <w:ind w:left="0" w:firstLine="0"/>
              <w:jc w:val="center"/>
              <w:widowControl w:val="off"/>
              <w:rPr>
                <w:rFonts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存在问题和改进意见</w:t>
            </w:r>
            <w:r>
              <w:rPr>
                <w:rFonts w:ascii="宋体" w:hAnsi="宋体" w:eastAsia="宋体" w:cs="宋体"/>
                <w:sz w:val="24"/>
                <w:szCs w:val="24"/>
                <w:highlight w:val="none"/>
                <w:lang w:val="en-US" w:eastAsia="en-US" w:bidi="ar-SA"/>
              </w:rPr>
            </w:r>
            <w:r/>
          </w:p>
        </w:tc>
        <w:tc>
          <w:tcPr>
            <w:gridSpan w:val="7"/>
            <w:tcW w:w="12363" w:type="dxa"/>
            <w:vAlign w:val="center"/>
            <w:textDirection w:val="lrTb"/>
            <w:noWrap w:val="false"/>
          </w:tcPr>
          <w:p>
            <w:pPr>
              <w:pStyle w:val="1117"/>
              <w:jc w:val="center"/>
              <w:widowControl w:val="off"/>
              <w:rPr>
                <w:rFonts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r>
            <w:r/>
          </w:p>
        </w:tc>
      </w:tr>
      <w:tr>
        <w:trPr>
          <w:trHeight w:val="798"/>
        </w:trPr>
        <w:tc>
          <w:tcPr>
            <w:tcW w:w="2361" w:type="dxa"/>
            <w:vAlign w:val="center"/>
            <w:textDirection w:val="lrTb"/>
            <w:noWrap w:val="false"/>
          </w:tcPr>
          <w:p>
            <w:pPr>
              <w:pStyle w:val="1117"/>
              <w:ind w:left="0" w:firstLine="0"/>
              <w:jc w:val="center"/>
              <w:widowControl w:val="off"/>
              <w:rPr>
                <w:rFonts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最终结论</w:t>
            </w:r>
            <w:r>
              <w:rPr>
                <w:rFonts w:ascii="宋体" w:hAnsi="宋体" w:eastAsia="宋体" w:cs="宋体"/>
                <w:sz w:val="24"/>
                <w:szCs w:val="24"/>
                <w:highlight w:val="none"/>
                <w:lang w:val="en-US" w:eastAsia="en-US" w:bidi="ar-SA"/>
              </w:rPr>
            </w:r>
            <w:r/>
          </w:p>
        </w:tc>
        <w:tc>
          <w:tcPr>
            <w:gridSpan w:val="7"/>
            <w:tcW w:w="12363" w:type="dxa"/>
            <w:vAlign w:val="center"/>
            <w:textDirection w:val="lrTb"/>
            <w:noWrap w:val="false"/>
          </w:tcPr>
          <w:p>
            <w:pPr>
              <w:pStyle w:val="1117"/>
              <w:jc w:val="center"/>
              <w:widowControl w:val="off"/>
              <w:rPr>
                <w:rFonts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合 格 □ 不合格□</w:t>
            </w:r>
            <w:r>
              <w:rPr>
                <w:rFonts w:ascii="宋体" w:hAnsi="宋体" w:eastAsia="宋体" w:cs="宋体"/>
                <w:sz w:val="24"/>
                <w:szCs w:val="24"/>
                <w:highlight w:val="none"/>
                <w:lang w:val="en-US" w:eastAsia="en-US" w:bidi="ar-SA"/>
              </w:rPr>
            </w:r>
            <w:r/>
          </w:p>
        </w:tc>
      </w:tr>
    </w:tbl>
    <w:p>
      <w:pPr>
        <w:pStyle w:val="1117"/>
        <w:ind w:firstLine="562"/>
        <w:rPr>
          <w:rFonts w:ascii="宋体" w:hAnsi="宋体"/>
          <w:b/>
          <w:bCs/>
          <w:color w:val="000000"/>
          <w:sz w:val="28"/>
          <w:highlight w:val="none"/>
        </w:rPr>
      </w:pPr>
      <w:r>
        <w:rPr>
          <w:rFonts w:ascii="宋体" w:hAnsi="宋体"/>
          <w:b/>
          <w:bCs/>
          <w:color w:val="000000"/>
          <w:sz w:val="28"/>
          <w:highlight w:val="none"/>
        </w:rPr>
      </w:r>
      <w:r/>
    </w:p>
    <w:p>
      <w:pPr>
        <w:pStyle w:val="1117"/>
        <w:ind w:firstLine="562"/>
        <w:rPr>
          <w:rFonts w:ascii="宋体" w:hAnsi="宋体"/>
          <w:b/>
          <w:bCs/>
          <w:color w:val="000000"/>
          <w:sz w:val="28"/>
          <w:highlight w:val="none"/>
        </w:rPr>
      </w:pPr>
      <w:r>
        <w:rPr>
          <w:rFonts w:ascii="宋体" w:hAnsi="宋体"/>
          <w:b/>
          <w:bCs/>
          <w:color w:val="000000"/>
          <w:sz w:val="28"/>
          <w:highlight w:val="none"/>
        </w:rPr>
      </w:r>
      <w:r/>
    </w:p>
    <w:tbl>
      <w:tblPr>
        <w:tblStyle w:val="1143"/>
        <w:tblW w:w="0" w:type="auto"/>
        <w:tblInd w:w="-8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05"/>
        <w:gridCol w:w="1020"/>
        <w:gridCol w:w="438"/>
        <w:gridCol w:w="4299"/>
        <w:gridCol w:w="1233"/>
        <w:gridCol w:w="1755"/>
        <w:gridCol w:w="4124"/>
      </w:tblGrid>
      <w:tr>
        <w:trPr>
          <w:trHeight w:val="1513"/>
        </w:trPr>
        <w:tc>
          <w:tcPr>
            <w:gridSpan w:val="2"/>
            <w:tcW w:w="2325" w:type="dxa"/>
            <w:vAlign w:val="center"/>
            <w:textDirection w:val="lrTb"/>
            <w:noWrap w:val="false"/>
          </w:tcPr>
          <w:p>
            <w:pPr>
              <w:pStyle w:val="1117"/>
              <w:ind w:left="0" w:firstLine="0"/>
              <w:jc w:val="center"/>
              <w:widowControl w:val="off"/>
              <w:rPr>
                <w:rFonts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验收小组成员签字</w:t>
            </w:r>
            <w:r>
              <w:rPr>
                <w:rFonts w:ascii="宋体" w:hAnsi="宋体" w:eastAsia="宋体" w:cs="宋体"/>
                <w:sz w:val="24"/>
                <w:szCs w:val="24"/>
                <w:highlight w:val="none"/>
                <w:lang w:val="en-US" w:eastAsia="en-US" w:bidi="ar-SA"/>
              </w:rPr>
            </w:r>
            <w:r/>
          </w:p>
        </w:tc>
        <w:tc>
          <w:tcPr>
            <w:gridSpan w:val="5"/>
            <w:tcW w:w="11849" w:type="dxa"/>
            <w:vAlign w:val="center"/>
            <w:textDirection w:val="lrTb"/>
            <w:noWrap w:val="false"/>
          </w:tcPr>
          <w:p>
            <w:pPr>
              <w:pStyle w:val="1117"/>
              <w:ind w:left="0" w:firstLine="0"/>
              <w:jc w:val="center"/>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p>
            <w:pPr>
              <w:pStyle w:val="1117"/>
              <w:ind w:left="0" w:firstLine="0"/>
              <w:jc w:val="center"/>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p>
            <w:pPr>
              <w:pStyle w:val="1117"/>
              <w:ind w:left="0" w:firstLine="0"/>
              <w:jc w:val="center"/>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p>
            <w:pPr>
              <w:pStyle w:val="1117"/>
              <w:ind w:left="0" w:firstLine="0"/>
              <w:jc w:val="center"/>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p>
            <w:pPr>
              <w:pStyle w:val="1117"/>
              <w:ind w:left="0" w:firstLine="0"/>
              <w:jc w:val="center"/>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p>
            <w:pPr>
              <w:pStyle w:val="1117"/>
              <w:ind w:left="0" w:firstLine="0"/>
              <w:jc w:val="center"/>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tc>
      </w:tr>
      <w:tr>
        <w:trPr>
          <w:trHeight w:val="824"/>
        </w:trPr>
        <w:tc>
          <w:tcPr>
            <w:gridSpan w:val="4"/>
            <w:tcW w:w="7062" w:type="dxa"/>
            <w:vAlign w:val="center"/>
            <w:textDirection w:val="lrTb"/>
            <w:noWrap w:val="false"/>
          </w:tcPr>
          <w:p>
            <w:pPr>
              <w:pStyle w:val="1117"/>
              <w:ind w:left="0" w:firstLine="0"/>
              <w:jc w:val="center"/>
              <w:widowControl w:val="off"/>
              <w:rPr>
                <w:rFonts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采购代理机构意见</w:t>
            </w:r>
            <w:r>
              <w:rPr>
                <w:rFonts w:ascii="宋体" w:hAnsi="宋体" w:eastAsia="宋体" w:cs="宋体"/>
                <w:sz w:val="24"/>
                <w:szCs w:val="24"/>
                <w:highlight w:val="none"/>
                <w:lang w:val="en-US" w:eastAsia="en-US" w:bidi="ar-SA"/>
              </w:rPr>
            </w:r>
            <w:r/>
          </w:p>
        </w:tc>
        <w:tc>
          <w:tcPr>
            <w:gridSpan w:val="3"/>
            <w:tcW w:w="7112" w:type="dxa"/>
            <w:vAlign w:val="center"/>
            <w:textDirection w:val="lrTb"/>
            <w:noWrap w:val="false"/>
          </w:tcPr>
          <w:p>
            <w:pPr>
              <w:pStyle w:val="1117"/>
              <w:ind w:left="0" w:firstLine="0"/>
              <w:jc w:val="center"/>
              <w:widowControl w:val="off"/>
              <w:rPr>
                <w:rFonts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采购人意见</w:t>
            </w:r>
            <w:r>
              <w:rPr>
                <w:rFonts w:ascii="宋体" w:hAnsi="宋体" w:eastAsia="宋体" w:cs="宋体"/>
                <w:sz w:val="24"/>
                <w:szCs w:val="24"/>
                <w:highlight w:val="none"/>
                <w:lang w:val="en-US" w:eastAsia="en-US" w:bidi="ar-SA"/>
              </w:rPr>
            </w:r>
            <w:r/>
          </w:p>
        </w:tc>
      </w:tr>
      <w:tr>
        <w:trPr>
          <w:trHeight w:val="2344"/>
        </w:trPr>
        <w:tc>
          <w:tcPr>
            <w:tcW w:w="1305" w:type="dxa"/>
            <w:vAlign w:val="bottom"/>
            <w:textDirection w:val="lrTb"/>
            <w:noWrap w:val="false"/>
          </w:tcPr>
          <w:p>
            <w:pPr>
              <w:pStyle w:val="1117"/>
              <w:ind w:left="0" w:firstLine="0"/>
              <w:jc w:val="center"/>
              <w:widowControl w:val="off"/>
              <w:rPr>
                <w:rFonts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经办人</w:t>
            </w:r>
            <w:r>
              <w:rPr>
                <w:rFonts w:ascii="宋体" w:hAnsi="宋体" w:eastAsia="宋体" w:cs="宋体"/>
                <w:sz w:val="24"/>
                <w:szCs w:val="24"/>
                <w:highlight w:val="none"/>
                <w:lang w:val="en-US" w:eastAsia="en-US" w:bidi="ar-SA"/>
              </w:rPr>
            </w:r>
            <w:r/>
          </w:p>
        </w:tc>
        <w:tc>
          <w:tcPr>
            <w:gridSpan w:val="2"/>
            <w:tcW w:w="1458" w:type="dxa"/>
            <w:vAlign w:val="bottom"/>
            <w:textDirection w:val="lrTb"/>
            <w:noWrap w:val="false"/>
          </w:tcPr>
          <w:p>
            <w:pPr>
              <w:pStyle w:val="1117"/>
              <w:ind w:left="0" w:firstLine="0"/>
              <w:jc w:val="center"/>
              <w:widowControl w:val="off"/>
              <w:rPr>
                <w:rFonts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zh-CN" w:bidi="ar-SA"/>
              </w:rPr>
              <w:t xml:space="preserve">   </w:t>
            </w:r>
            <w:r>
              <w:rPr>
                <w:rFonts w:ascii="宋体" w:hAnsi="宋体" w:eastAsia="宋体" w:cs="宋体"/>
                <w:sz w:val="24"/>
                <w:szCs w:val="24"/>
                <w:highlight w:val="none"/>
                <w:lang w:val="en-US" w:eastAsia="en-US" w:bidi="ar-SA"/>
              </w:rPr>
              <w:t xml:space="preserve">负责人</w:t>
            </w:r>
            <w:r>
              <w:rPr>
                <w:rFonts w:ascii="宋体" w:hAnsi="宋体" w:eastAsia="宋体" w:cs="宋体"/>
                <w:sz w:val="24"/>
                <w:szCs w:val="24"/>
                <w:highlight w:val="none"/>
                <w:lang w:val="en-US" w:eastAsia="en-US" w:bidi="ar-SA"/>
              </w:rPr>
            </w:r>
            <w:r/>
          </w:p>
        </w:tc>
        <w:tc>
          <w:tcPr>
            <w:tcW w:w="4299" w:type="dxa"/>
            <w:vAlign w:val="bottom"/>
            <w:textDirection w:val="lrTb"/>
            <w:noWrap w:val="false"/>
          </w:tcPr>
          <w:p>
            <w:pPr>
              <w:pStyle w:val="1117"/>
              <w:ind w:left="0" w:firstLine="0"/>
              <w:jc w:val="center"/>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xml:space="preserve">（采购代理机构公章）</w:t>
            </w:r>
            <w:r>
              <w:rPr>
                <w:rFonts w:ascii="宋体" w:hAnsi="宋体" w:eastAsia="宋体" w:cs="宋体"/>
                <w:sz w:val="24"/>
                <w:szCs w:val="24"/>
                <w:highlight w:val="none"/>
                <w:lang w:val="en-US" w:eastAsia="zh-CN" w:bidi="ar-SA"/>
              </w:rPr>
            </w:r>
            <w:r/>
          </w:p>
        </w:tc>
        <w:tc>
          <w:tcPr>
            <w:tcW w:w="1233" w:type="dxa"/>
            <w:vAlign w:val="bottom"/>
            <w:textDirection w:val="lrTb"/>
            <w:noWrap w:val="false"/>
          </w:tcPr>
          <w:p>
            <w:pPr>
              <w:pStyle w:val="1117"/>
              <w:ind w:left="0" w:firstLine="0"/>
              <w:jc w:val="center"/>
              <w:widowControl w:val="off"/>
              <w:rPr>
                <w:rFonts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经办人</w:t>
            </w:r>
            <w:r>
              <w:rPr>
                <w:rFonts w:ascii="宋体" w:hAnsi="宋体" w:eastAsia="宋体" w:cs="宋体"/>
                <w:sz w:val="24"/>
                <w:szCs w:val="24"/>
                <w:highlight w:val="none"/>
                <w:lang w:val="en-US" w:eastAsia="en-US" w:bidi="ar-SA"/>
              </w:rPr>
            </w:r>
            <w:r/>
          </w:p>
        </w:tc>
        <w:tc>
          <w:tcPr>
            <w:tcW w:w="1755" w:type="dxa"/>
            <w:vAlign w:val="bottom"/>
            <w:textDirection w:val="lrTb"/>
            <w:noWrap w:val="false"/>
          </w:tcPr>
          <w:p>
            <w:pPr>
              <w:pStyle w:val="1117"/>
              <w:ind w:left="0" w:firstLine="0"/>
              <w:jc w:val="center"/>
              <w:widowControl w:val="off"/>
              <w:rPr>
                <w:rFonts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zh-CN" w:bidi="ar-SA"/>
              </w:rPr>
              <w:t xml:space="preserve">    </w:t>
            </w:r>
            <w:r>
              <w:rPr>
                <w:rFonts w:ascii="宋体" w:hAnsi="宋体" w:eastAsia="宋体" w:cs="宋体"/>
                <w:sz w:val="24"/>
                <w:szCs w:val="24"/>
                <w:highlight w:val="none"/>
                <w:lang w:val="en-US" w:eastAsia="en-US" w:bidi="ar-SA"/>
              </w:rPr>
              <w:t xml:space="preserve">负责人</w:t>
            </w:r>
            <w:r>
              <w:rPr>
                <w:rFonts w:ascii="宋体" w:hAnsi="宋体" w:eastAsia="宋体" w:cs="宋体"/>
                <w:sz w:val="24"/>
                <w:szCs w:val="24"/>
                <w:highlight w:val="none"/>
                <w:lang w:val="en-US" w:eastAsia="en-US" w:bidi="ar-SA"/>
              </w:rPr>
            </w:r>
            <w:r/>
          </w:p>
        </w:tc>
        <w:tc>
          <w:tcPr>
            <w:tcW w:w="4124" w:type="dxa"/>
            <w:vAlign w:val="bottom"/>
            <w:textDirection w:val="lrTb"/>
            <w:noWrap w:val="false"/>
          </w:tcPr>
          <w:p>
            <w:pPr>
              <w:pStyle w:val="1117"/>
              <w:ind w:left="0" w:firstLine="0"/>
              <w:jc w:val="center"/>
              <w:widowControl w:val="off"/>
              <w:rPr>
                <w:rFonts w:ascii="宋体" w:hAnsi="宋体" w:eastAsia="宋体" w:cs="宋体"/>
                <w:sz w:val="24"/>
                <w:szCs w:val="24"/>
                <w:highlight w:val="none"/>
                <w:lang w:val="en-US" w:eastAsia="en-US" w:bidi="ar-SA"/>
              </w:rPr>
            </w:pPr>
            <w:r>
              <w:rPr>
                <w:rFonts w:ascii="宋体" w:hAnsi="宋体" w:eastAsia="宋体" w:cs="宋体"/>
                <w:sz w:val="24"/>
                <w:szCs w:val="24"/>
                <w:highlight w:val="none"/>
                <w:lang w:val="en-US" w:eastAsia="en-US" w:bidi="ar-SA"/>
              </w:rPr>
              <w:t xml:space="preserve">（采购人公章）</w:t>
            </w:r>
            <w:r>
              <w:rPr>
                <w:rFonts w:ascii="宋体" w:hAnsi="宋体" w:eastAsia="宋体" w:cs="宋体"/>
                <w:sz w:val="24"/>
                <w:szCs w:val="24"/>
                <w:highlight w:val="none"/>
                <w:lang w:val="en-US" w:eastAsia="en-US" w:bidi="ar-SA"/>
              </w:rPr>
            </w:r>
            <w:r/>
          </w:p>
        </w:tc>
      </w:tr>
      <w:tr>
        <w:trPr>
          <w:trHeight w:val="1892"/>
        </w:trPr>
        <w:tc>
          <w:tcPr>
            <w:gridSpan w:val="7"/>
            <w:tcW w:w="14174" w:type="dxa"/>
            <w:vAlign w:val="bottom"/>
            <w:textDirection w:val="lrTb"/>
            <w:noWrap w:val="false"/>
          </w:tcPr>
          <w:p>
            <w:pPr>
              <w:pStyle w:val="1117"/>
              <w:ind w:left="0" w:firstLine="0"/>
              <w:jc w:val="center"/>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xml:space="preserve">供应商确认</w:t>
            </w:r>
            <w:r>
              <w:rPr>
                <w:rFonts w:ascii="宋体" w:hAnsi="宋体" w:eastAsia="宋体" w:cs="宋体"/>
                <w:sz w:val="24"/>
                <w:szCs w:val="24"/>
                <w:highlight w:val="none"/>
                <w:lang w:val="en-US" w:eastAsia="zh-CN" w:bidi="ar-SA"/>
              </w:rPr>
            </w:r>
            <w:r/>
          </w:p>
          <w:p>
            <w:pPr>
              <w:pStyle w:val="1117"/>
              <w:ind w:left="0" w:firstLine="0"/>
              <w:jc w:val="center"/>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xml:space="preserve">（单位公章或授权代表签字）</w:t>
            </w:r>
            <w:r>
              <w:rPr>
                <w:rFonts w:ascii="宋体" w:hAnsi="宋体" w:eastAsia="宋体" w:cs="宋体"/>
                <w:sz w:val="24"/>
                <w:szCs w:val="24"/>
                <w:highlight w:val="none"/>
                <w:lang w:val="en-US" w:eastAsia="zh-CN" w:bidi="ar-SA"/>
              </w:rPr>
            </w:r>
            <w:r/>
          </w:p>
        </w:tc>
      </w:tr>
    </w:tbl>
    <w:p>
      <w:pPr>
        <w:pStyle w:val="1117"/>
        <w:ind w:firstLine="480"/>
        <w:rPr>
          <w:rFonts w:ascii="宋体" w:hAnsi="宋体"/>
          <w:color w:val="000000"/>
          <w:szCs w:val="20"/>
          <w:highlight w:val="none"/>
        </w:rPr>
        <w:sectPr>
          <w:footerReference w:type="default" r:id="rId11"/>
          <w:footnotePr/>
          <w:endnotePr/>
          <w:type w:val="nextPage"/>
          <w:pgSz w:w="16838" w:h="11906" w:orient="landscape"/>
          <w:pgMar w:top="1134" w:right="1191" w:bottom="1134" w:left="1134" w:header="851" w:footer="510" w:gutter="0"/>
          <w:cols w:num="1" w:sep="0" w:space="1701" w:equalWidth="1"/>
          <w:docGrid w:linePitch="360"/>
        </w:sectPr>
      </w:pPr>
      <w:r>
        <w:rPr>
          <w:rFonts w:ascii="宋体" w:hAnsi="宋体"/>
          <w:color w:val="000000"/>
          <w:szCs w:val="20"/>
          <w:highlight w:val="none"/>
        </w:rPr>
      </w:r>
      <w:r/>
    </w:p>
    <w:p>
      <w:pPr>
        <w:pStyle w:val="1118"/>
        <w:rPr>
          <w:color w:val="000000"/>
          <w:highlight w:val="none"/>
          <w:lang w:eastAsia="zh-CN"/>
        </w:rPr>
      </w:pPr>
      <w:r/>
      <w:bookmarkStart w:id="19" w:name="_Toc161316667"/>
      <w:r>
        <w:rPr>
          <w:rFonts w:hint="eastAsia"/>
          <w:color w:val="000000"/>
          <w:highlight w:val="none"/>
          <w:lang w:eastAsia="zh-CN"/>
        </w:rPr>
        <w:t xml:space="preserve">四、合同书（格式文本）</w:t>
      </w:r>
      <w:bookmarkEnd w:id="19"/>
      <w:r>
        <w:rPr>
          <w:color w:val="000000"/>
          <w:highlight w:val="none"/>
          <w:lang w:eastAsia="zh-CN"/>
        </w:rPr>
      </w:r>
      <w:r/>
    </w:p>
    <w:p>
      <w:pPr>
        <w:pStyle w:val="1117"/>
        <w:ind w:firstLine="0"/>
        <w:jc w:val="both"/>
        <w:spacing w:line="440" w:lineRule="exact"/>
        <w:widowControl w:val="off"/>
        <w:rPr>
          <w:rFonts w:ascii="Times New Roman" w:hAnsi="宋体" w:cs="Times New Roman"/>
          <w:bCs/>
          <w:color w:val="000000"/>
          <w:szCs w:val="24"/>
          <w:highlight w:val="none"/>
          <w:u w:val="single"/>
          <w:lang w:eastAsia="zh-CN"/>
        </w:rPr>
      </w:pPr>
      <w:r>
        <w:rPr>
          <w:rFonts w:hint="eastAsia" w:ascii="Times New Roman" w:hAnsi="宋体" w:cs="Times New Roman"/>
          <w:bCs/>
          <w:color w:val="000000"/>
          <w:szCs w:val="24"/>
          <w:highlight w:val="none"/>
          <w:lang w:eastAsia="zh-CN"/>
        </w:rPr>
        <w:t xml:space="preserve">甲方（采购人）：</w:t>
      </w:r>
      <w:r>
        <w:rPr>
          <w:rFonts w:hint="eastAsia" w:ascii="Times New Roman" w:hAnsi="宋体" w:cs="Times New Roman"/>
          <w:bCs/>
          <w:color w:val="000000"/>
          <w:szCs w:val="24"/>
          <w:highlight w:val="none"/>
          <w:u w:val="single"/>
          <w:lang w:eastAsia="zh-CN"/>
        </w:rPr>
        <w:t xml:space="preserve">                         </w:t>
      </w:r>
      <w:r>
        <w:rPr>
          <w:rFonts w:ascii="Times New Roman" w:hAnsi="宋体" w:cs="Times New Roman"/>
          <w:bCs/>
          <w:color w:val="000000"/>
          <w:szCs w:val="24"/>
          <w:highlight w:val="none"/>
          <w:u w:val="single"/>
          <w:lang w:eastAsia="zh-CN"/>
        </w:rPr>
      </w:r>
      <w:r/>
    </w:p>
    <w:p>
      <w:pPr>
        <w:pStyle w:val="1117"/>
        <w:ind w:firstLine="0"/>
        <w:jc w:val="both"/>
        <w:spacing w:line="440" w:lineRule="exact"/>
        <w:widowControl w:val="off"/>
        <w:rPr>
          <w:rFonts w:ascii="Times New Roman" w:hAnsi="宋体" w:cs="Times New Roman"/>
          <w:bCs/>
          <w:color w:val="000000"/>
          <w:szCs w:val="24"/>
          <w:highlight w:val="none"/>
          <w:u w:val="single"/>
          <w:lang w:eastAsia="zh-CN"/>
        </w:rPr>
      </w:pPr>
      <w:r>
        <w:rPr>
          <w:rFonts w:hint="eastAsia" w:ascii="Times New Roman" w:hAnsi="宋体" w:cs="Times New Roman"/>
          <w:bCs/>
          <w:color w:val="000000"/>
          <w:szCs w:val="24"/>
          <w:highlight w:val="none"/>
          <w:lang w:eastAsia="zh-CN"/>
        </w:rPr>
        <w:t xml:space="preserve">乙方（中标人）：</w:t>
      </w:r>
      <w:r>
        <w:rPr>
          <w:rFonts w:hint="eastAsia" w:ascii="Times New Roman" w:hAnsi="宋体" w:cs="Times New Roman"/>
          <w:bCs/>
          <w:color w:val="000000"/>
          <w:szCs w:val="24"/>
          <w:highlight w:val="none"/>
          <w:u w:val="single"/>
          <w:lang w:eastAsia="zh-CN"/>
        </w:rPr>
        <w:t xml:space="preserve">                    </w:t>
      </w:r>
      <w:r>
        <w:rPr>
          <w:rFonts w:ascii="Times New Roman" w:hAnsi="宋体" w:cs="Times New Roman"/>
          <w:bCs/>
          <w:color w:val="000000"/>
          <w:szCs w:val="24"/>
          <w:highlight w:val="none"/>
          <w:u w:val="single"/>
          <w:lang w:eastAsia="zh-CN"/>
        </w:rPr>
      </w:r>
      <w:r/>
    </w:p>
    <w:p>
      <w:pPr>
        <w:pStyle w:val="1117"/>
        <w:numPr>
          <w:ilvl w:val="0"/>
          <w:numId w:val="0"/>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000000"/>
          <w:szCs w:val="24"/>
          <w:highlight w:val="none"/>
          <w:lang w:eastAsia="zh-CN"/>
        </w:rPr>
      </w:pPr>
      <w:r>
        <w:rPr>
          <w:rFonts w:hint="eastAsia" w:ascii="Times New Roman" w:hAnsi="宋体" w:eastAsia="宋体" w:cs="Times New Roman"/>
          <w:bCs/>
          <w:color w:val="000000"/>
          <w:sz w:val="24"/>
          <w:szCs w:val="24"/>
          <w:highlight w:val="none"/>
          <w:lang w:val="en-US" w:eastAsia="zh-CN" w:bidi="ar-SA"/>
        </w:rPr>
        <w:t xml:space="preserve">一、</w:t>
      </w:r>
      <w:r>
        <w:rPr>
          <w:rFonts w:hint="eastAsia" w:ascii="Times New Roman" w:hAnsi="宋体" w:cs="Times New Roman"/>
          <w:bCs/>
          <w:color w:val="000000"/>
          <w:szCs w:val="24"/>
          <w:highlight w:val="none"/>
          <w:lang w:eastAsia="zh-CN"/>
        </w:rPr>
        <w:t xml:space="preserve">采购项目编号：</w:t>
      </w:r>
      <w:r>
        <w:rPr>
          <w:rFonts w:hint="eastAsia" w:ascii="Times New Roman" w:hAnsi="宋体" w:cs="Times New Roman"/>
          <w:bCs/>
          <w:color w:val="000000"/>
          <w:szCs w:val="24"/>
          <w:highlight w:val="none"/>
          <w:u w:val="single"/>
          <w:lang w:eastAsia="zh-CN"/>
        </w:rPr>
        <w:t xml:space="preserve">                 </w:t>
      </w:r>
      <w:r>
        <w:rPr>
          <w:rFonts w:ascii="Times New Roman" w:hAnsi="宋体" w:cs="Times New Roman"/>
          <w:bCs/>
          <w:color w:val="000000"/>
          <w:szCs w:val="24"/>
          <w:highlight w:val="none"/>
          <w:lang w:eastAsia="zh-CN"/>
        </w:rPr>
      </w:r>
      <w:r/>
    </w:p>
    <w:p>
      <w:pPr>
        <w:pStyle w:val="1117"/>
        <w:numPr>
          <w:ilvl w:val="0"/>
          <w:numId w:val="0"/>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000000"/>
          <w:szCs w:val="24"/>
          <w:highlight w:val="none"/>
          <w:lang w:eastAsia="zh-CN"/>
        </w:rPr>
      </w:pPr>
      <w:r>
        <w:rPr>
          <w:rFonts w:hint="eastAsia" w:ascii="Times New Roman" w:hAnsi="宋体" w:eastAsia="宋体" w:cs="Times New Roman"/>
          <w:bCs/>
          <w:color w:val="000000"/>
          <w:sz w:val="24"/>
          <w:szCs w:val="24"/>
          <w:highlight w:val="none"/>
          <w:lang w:val="en-US" w:eastAsia="zh-CN" w:bidi="ar-SA"/>
        </w:rPr>
        <w:t xml:space="preserve">二、</w:t>
      </w:r>
      <w:r>
        <w:rPr>
          <w:rFonts w:hint="eastAsia" w:ascii="Times New Roman" w:hAnsi="宋体" w:cs="Times New Roman"/>
          <w:bCs/>
          <w:color w:val="000000"/>
          <w:szCs w:val="24"/>
          <w:highlight w:val="none"/>
          <w:lang w:eastAsia="zh-CN"/>
        </w:rPr>
        <w:t xml:space="preserve">采购内容：</w:t>
      </w:r>
      <w:r>
        <w:rPr>
          <w:rFonts w:hint="eastAsia" w:ascii="Times New Roman" w:hAnsi="宋体" w:cs="Times New Roman"/>
          <w:bCs/>
          <w:color w:val="000000"/>
          <w:szCs w:val="24"/>
          <w:highlight w:val="none"/>
          <w:u w:val="single"/>
          <w:lang w:eastAsia="zh-CN"/>
        </w:rPr>
        <w:t xml:space="preserve">                                                             </w:t>
      </w:r>
      <w:r>
        <w:rPr>
          <w:rFonts w:ascii="Times New Roman" w:hAnsi="宋体" w:cs="Times New Roman"/>
          <w:bCs/>
          <w:color w:val="000000"/>
          <w:szCs w:val="24"/>
          <w:highlight w:val="none"/>
          <w:lang w:eastAsia="zh-CN"/>
        </w:rPr>
      </w:r>
      <w:r/>
    </w:p>
    <w:p>
      <w:pPr>
        <w:pStyle w:val="1117"/>
        <w:numPr>
          <w:ilvl w:val="0"/>
          <w:numId w:val="0"/>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000000"/>
          <w:szCs w:val="24"/>
          <w:highlight w:val="none"/>
          <w:lang w:eastAsia="zh-CN"/>
        </w:rPr>
      </w:pPr>
      <w:r>
        <w:rPr>
          <w:rFonts w:hint="eastAsia" w:ascii="Times New Roman" w:hAnsi="宋体" w:eastAsia="宋体" w:cs="Times New Roman"/>
          <w:bCs/>
          <w:color w:val="000000"/>
          <w:sz w:val="24"/>
          <w:szCs w:val="24"/>
          <w:highlight w:val="none"/>
          <w:lang w:val="en-US" w:eastAsia="zh-CN" w:bidi="ar-SA"/>
        </w:rPr>
        <w:t xml:space="preserve">三、</w:t>
      </w:r>
      <w:r>
        <w:rPr>
          <w:rFonts w:hint="eastAsia" w:ascii="Times New Roman" w:hAnsi="宋体" w:cs="Times New Roman"/>
          <w:bCs/>
          <w:color w:val="000000"/>
          <w:szCs w:val="24"/>
          <w:highlight w:val="none"/>
          <w:lang w:eastAsia="zh-CN"/>
        </w:rPr>
        <w:t xml:space="preserve">中标总金额：（大写）</w:t>
      </w:r>
      <w:r>
        <w:rPr>
          <w:rFonts w:hint="eastAsia" w:ascii="Times New Roman" w:hAnsi="宋体" w:cs="Times New Roman"/>
          <w:bCs/>
          <w:color w:val="000000"/>
          <w:szCs w:val="24"/>
          <w:highlight w:val="none"/>
          <w:u w:val="single"/>
          <w:lang w:eastAsia="zh-CN"/>
        </w:rPr>
        <w:t xml:space="preserve">                             </w:t>
      </w:r>
      <w:r>
        <w:rPr>
          <w:rFonts w:hint="eastAsia" w:ascii="Times New Roman" w:hAnsi="宋体" w:cs="Times New Roman"/>
          <w:bCs/>
          <w:color w:val="000000"/>
          <w:szCs w:val="24"/>
          <w:highlight w:val="none"/>
          <w:lang w:eastAsia="zh-CN"/>
        </w:rPr>
        <w:t xml:space="preserve">；（小写）</w:t>
      </w:r>
      <w:r>
        <w:rPr>
          <w:rFonts w:hint="eastAsia" w:ascii="Times New Roman" w:hAnsi="宋体" w:cs="Times New Roman"/>
          <w:bCs/>
          <w:color w:val="000000"/>
          <w:szCs w:val="24"/>
          <w:highlight w:val="none"/>
          <w:u w:val="single"/>
          <w:lang w:eastAsia="zh-CN"/>
        </w:rPr>
        <w:t xml:space="preserve">              </w:t>
      </w:r>
      <w:r>
        <w:rPr>
          <w:rFonts w:ascii="Times New Roman" w:hAnsi="宋体" w:cs="Times New Roman"/>
          <w:bCs/>
          <w:color w:val="000000"/>
          <w:szCs w:val="24"/>
          <w:highlight w:val="none"/>
          <w:lang w:eastAsia="zh-CN"/>
        </w:rPr>
      </w:r>
      <w:r/>
    </w:p>
    <w:p>
      <w:pPr>
        <w:pStyle w:val="1117"/>
        <w:numPr>
          <w:ilvl w:val="0"/>
          <w:numId w:val="0"/>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000000"/>
          <w:szCs w:val="24"/>
          <w:highlight w:val="none"/>
          <w:lang w:eastAsia="zh-CN"/>
        </w:rPr>
      </w:pPr>
      <w:r>
        <w:rPr>
          <w:rFonts w:hint="eastAsia" w:ascii="Times New Roman" w:hAnsi="宋体" w:eastAsia="宋体" w:cs="Times New Roman"/>
          <w:bCs/>
          <w:color w:val="000000"/>
          <w:sz w:val="24"/>
          <w:szCs w:val="24"/>
          <w:highlight w:val="none"/>
          <w:lang w:val="en-US" w:eastAsia="zh-CN" w:bidi="ar-SA"/>
        </w:rPr>
        <w:t xml:space="preserve">四、</w:t>
      </w:r>
      <w:r>
        <w:rPr>
          <w:rFonts w:hint="eastAsia" w:ascii="Times New Roman" w:hAnsi="宋体" w:cs="Times New Roman"/>
          <w:bCs/>
          <w:color w:val="000000"/>
          <w:szCs w:val="24"/>
          <w:highlight w:val="none"/>
          <w:lang w:val="en-US" w:eastAsia="zh-CN"/>
        </w:rPr>
        <w:t xml:space="preserve">服务要求</w:t>
      </w:r>
      <w:r>
        <w:rPr>
          <w:rFonts w:hint="eastAsia" w:ascii="Times New Roman" w:hAnsi="宋体" w:cs="Times New Roman"/>
          <w:bCs/>
          <w:color w:val="000000"/>
          <w:szCs w:val="24"/>
          <w:highlight w:val="none"/>
          <w:lang w:eastAsia="zh-CN"/>
        </w:rPr>
        <w:t xml:space="preserve">及验收标准：</w:t>
      </w:r>
      <w:r>
        <w:rPr>
          <w:rFonts w:hint="eastAsia" w:ascii="Times New Roman" w:hAnsi="宋体" w:cs="Times New Roman"/>
          <w:bCs/>
          <w:color w:val="000000"/>
          <w:szCs w:val="24"/>
          <w:highlight w:val="none"/>
          <w:u w:val="single"/>
          <w:lang w:eastAsia="zh-CN"/>
        </w:rPr>
        <w:t xml:space="preserve">                                             </w:t>
      </w:r>
      <w:r>
        <w:rPr>
          <w:rFonts w:ascii="Times New Roman" w:hAnsi="宋体" w:cs="Times New Roman"/>
          <w:bCs/>
          <w:color w:val="000000"/>
          <w:szCs w:val="24"/>
          <w:highlight w:val="none"/>
          <w:lang w:eastAsia="zh-CN"/>
        </w:rPr>
      </w:r>
      <w:r/>
    </w:p>
    <w:p>
      <w:pPr>
        <w:pStyle w:val="1117"/>
        <w:numPr>
          <w:ilvl w:val="0"/>
          <w:numId w:val="0"/>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000000"/>
          <w:szCs w:val="24"/>
          <w:highlight w:val="none"/>
          <w:lang w:eastAsia="zh-CN"/>
        </w:rPr>
      </w:pPr>
      <w:r>
        <w:rPr>
          <w:rFonts w:hint="eastAsia" w:ascii="Times New Roman" w:hAnsi="宋体" w:eastAsia="宋体" w:cs="Times New Roman"/>
          <w:bCs/>
          <w:color w:val="000000"/>
          <w:sz w:val="24"/>
          <w:szCs w:val="24"/>
          <w:highlight w:val="none"/>
          <w:lang w:val="en-US" w:eastAsia="zh-CN" w:bidi="ar-SA"/>
        </w:rPr>
        <w:t xml:space="preserve">五、</w:t>
      </w:r>
      <w:r>
        <w:rPr>
          <w:rFonts w:hint="eastAsia" w:ascii="Times New Roman" w:hAnsi="宋体" w:cs="Times New Roman"/>
          <w:bCs/>
          <w:color w:val="000000"/>
          <w:szCs w:val="24"/>
          <w:highlight w:val="none"/>
          <w:lang w:val="en-US" w:eastAsia="zh-CN"/>
        </w:rPr>
        <w:t xml:space="preserve">服务</w:t>
      </w:r>
      <w:r>
        <w:rPr>
          <w:rFonts w:hint="eastAsia" w:ascii="Times New Roman" w:hAnsi="宋体" w:cs="Times New Roman"/>
          <w:bCs/>
          <w:color w:val="000000"/>
          <w:szCs w:val="24"/>
          <w:highlight w:val="none"/>
          <w:lang w:eastAsia="zh-CN"/>
        </w:rPr>
        <w:t xml:space="preserve">期：</w:t>
      </w:r>
      <w:r>
        <w:rPr>
          <w:rFonts w:hint="eastAsia" w:ascii="Times New Roman" w:hAnsi="宋体" w:cs="Times New Roman"/>
          <w:bCs/>
          <w:color w:val="000000"/>
          <w:szCs w:val="24"/>
          <w:highlight w:val="none"/>
          <w:u w:val="single"/>
          <w:lang w:eastAsia="zh-CN"/>
        </w:rPr>
        <w:t xml:space="preserve">                                                    </w:t>
      </w:r>
      <w:r>
        <w:rPr>
          <w:rFonts w:ascii="Times New Roman" w:hAnsi="宋体" w:cs="Times New Roman"/>
          <w:bCs/>
          <w:color w:val="000000"/>
          <w:szCs w:val="24"/>
          <w:highlight w:val="none"/>
          <w:lang w:eastAsia="zh-CN"/>
        </w:rPr>
      </w:r>
      <w:r/>
    </w:p>
    <w:p>
      <w:pPr>
        <w:pStyle w:val="1117"/>
        <w:numPr>
          <w:ilvl w:val="0"/>
          <w:numId w:val="0"/>
        </w:numPr>
        <w:ind w:left="0" w:firstLine="523"/>
        <w:jc w:val="both"/>
        <w:spacing w:line="440" w:lineRule="exact"/>
        <w:widowControl w:val="off"/>
        <w:tabs>
          <w:tab w:val="left" w:pos="210" w:leader="none"/>
          <w:tab w:val="left" w:pos="840" w:leader="none"/>
          <w:tab w:val="left" w:pos="1260" w:leader="none"/>
        </w:tabs>
        <w:rPr>
          <w:rFonts w:hint="eastAsia" w:ascii="Times New Roman" w:hAnsi="宋体" w:eastAsia="宋体" w:cs="Times New Roman"/>
          <w:bCs/>
          <w:color w:val="000000"/>
          <w:sz w:val="24"/>
          <w:szCs w:val="24"/>
          <w:highlight w:val="none"/>
          <w:lang w:val="en-US" w:eastAsia="zh-CN" w:bidi="ar-SA"/>
        </w:rPr>
      </w:pPr>
      <w:r>
        <w:rPr>
          <w:rFonts w:hint="eastAsia" w:ascii="Times New Roman" w:hAnsi="宋体" w:eastAsia="宋体" w:cs="Times New Roman"/>
          <w:bCs/>
          <w:color w:val="000000"/>
          <w:sz w:val="24"/>
          <w:szCs w:val="24"/>
          <w:highlight w:val="none"/>
          <w:lang w:val="en-US" w:eastAsia="zh-CN" w:bidi="ar-SA"/>
        </w:rPr>
        <w:t xml:space="preserve">六、</w:t>
      </w:r>
      <w:r>
        <w:rPr>
          <w:rFonts w:hint="eastAsia" w:ascii="宋体" w:hAnsi="宋体"/>
          <w:bCs/>
          <w:color w:val="000000"/>
          <w:highlight w:val="none"/>
        </w:rPr>
        <w:t xml:space="preserve">服务地点和方式</w:t>
      </w:r>
      <w:r>
        <w:rPr>
          <w:rFonts w:hint="eastAsia" w:ascii="宋体" w:hAnsi="宋体"/>
          <w:bCs/>
          <w:color w:val="000000"/>
          <w:highlight w:val="none"/>
          <w:lang w:eastAsia="zh-CN"/>
        </w:rPr>
        <w:t xml:space="preserve">：</w:t>
      </w:r>
      <w:r>
        <w:rPr>
          <w:rFonts w:hint="eastAsia" w:ascii="Times New Roman" w:hAnsi="宋体" w:eastAsia="宋体" w:cs="Times New Roman"/>
          <w:bCs/>
          <w:color w:val="000000"/>
          <w:sz w:val="24"/>
          <w:szCs w:val="24"/>
          <w:highlight w:val="none"/>
          <w:lang w:val="en-US" w:eastAsia="zh-CN" w:bidi="ar-SA"/>
        </w:rPr>
      </w:r>
      <w:r/>
    </w:p>
    <w:p>
      <w:pPr>
        <w:pStyle w:val="1117"/>
        <w:numPr>
          <w:ilvl w:val="0"/>
          <w:numId w:val="0"/>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000000"/>
          <w:szCs w:val="24"/>
          <w:highlight w:val="none"/>
          <w:lang w:eastAsia="zh-CN"/>
        </w:rPr>
      </w:pPr>
      <w:r>
        <w:rPr>
          <w:rFonts w:hint="eastAsia" w:ascii="Times New Roman" w:hAnsi="宋体" w:cs="Times New Roman"/>
          <w:bCs/>
          <w:color w:val="000000"/>
          <w:sz w:val="24"/>
          <w:szCs w:val="24"/>
          <w:highlight w:val="none"/>
          <w:lang w:val="en-US" w:eastAsia="zh-CN" w:bidi="ar-SA"/>
        </w:rPr>
        <w:t xml:space="preserve">七、</w:t>
      </w:r>
      <w:r>
        <w:rPr>
          <w:rFonts w:hint="eastAsia" w:ascii="Times New Roman" w:hAnsi="宋体" w:cs="Times New Roman"/>
          <w:bCs/>
          <w:color w:val="000000"/>
          <w:szCs w:val="24"/>
          <w:highlight w:val="none"/>
          <w:lang w:eastAsia="zh-CN"/>
        </w:rPr>
        <w:t xml:space="preserve">货款支付步骤和办法：</w:t>
      </w:r>
      <w:r>
        <w:rPr>
          <w:rFonts w:hint="eastAsia" w:ascii="Times New Roman" w:hAnsi="宋体" w:cs="Times New Roman"/>
          <w:bCs/>
          <w:color w:val="000000"/>
          <w:szCs w:val="24"/>
          <w:highlight w:val="none"/>
          <w:u w:val="single"/>
          <w:lang w:eastAsia="zh-CN"/>
        </w:rPr>
        <w:t xml:space="preserve">                                                   </w:t>
      </w:r>
      <w:r>
        <w:rPr>
          <w:rFonts w:ascii="Times New Roman" w:hAnsi="宋体" w:cs="Times New Roman"/>
          <w:bCs/>
          <w:color w:val="000000"/>
          <w:szCs w:val="24"/>
          <w:highlight w:val="none"/>
          <w:lang w:eastAsia="zh-CN"/>
        </w:rPr>
      </w:r>
      <w:r/>
    </w:p>
    <w:p>
      <w:pPr>
        <w:pStyle w:val="1117"/>
        <w:numPr>
          <w:ilvl w:val="0"/>
          <w:numId w:val="0"/>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000000"/>
          <w:szCs w:val="24"/>
          <w:highlight w:val="none"/>
          <w:lang w:eastAsia="zh-CN"/>
        </w:rPr>
      </w:pPr>
      <w:r>
        <w:rPr>
          <w:rFonts w:hint="eastAsia" w:ascii="Times New Roman" w:hAnsi="宋体" w:cs="Times New Roman"/>
          <w:bCs/>
          <w:color w:val="000000"/>
          <w:sz w:val="24"/>
          <w:szCs w:val="24"/>
          <w:highlight w:val="none"/>
          <w:lang w:val="en-US" w:eastAsia="zh-CN" w:bidi="ar-SA"/>
        </w:rPr>
        <w:t xml:space="preserve">八</w:t>
      </w:r>
      <w:r>
        <w:rPr>
          <w:rFonts w:hint="eastAsia" w:ascii="Times New Roman" w:hAnsi="宋体" w:eastAsia="宋体" w:cs="Times New Roman"/>
          <w:bCs/>
          <w:color w:val="000000"/>
          <w:sz w:val="24"/>
          <w:szCs w:val="24"/>
          <w:highlight w:val="none"/>
          <w:lang w:val="en-US" w:eastAsia="zh-CN" w:bidi="ar-SA"/>
        </w:rPr>
        <w:t xml:space="preserve">、</w:t>
      </w:r>
      <w:r>
        <w:rPr>
          <w:rFonts w:hint="eastAsia" w:ascii="Times New Roman" w:hAnsi="宋体" w:cs="Times New Roman"/>
          <w:bCs/>
          <w:color w:val="000000"/>
          <w:szCs w:val="24"/>
          <w:highlight w:val="none"/>
          <w:lang w:eastAsia="zh-CN"/>
        </w:rPr>
        <w:t xml:space="preserve">违约责任：</w:t>
      </w:r>
      <w:r>
        <w:rPr>
          <w:rFonts w:hint="eastAsia" w:ascii="Times New Roman" w:hAnsi="宋体" w:cs="Times New Roman"/>
          <w:bCs/>
          <w:color w:val="000000"/>
          <w:szCs w:val="24"/>
          <w:highlight w:val="none"/>
          <w:u w:val="single"/>
          <w:lang w:eastAsia="zh-CN"/>
        </w:rPr>
        <w:t xml:space="preserve">                                                             </w:t>
      </w:r>
      <w:r>
        <w:rPr>
          <w:rFonts w:ascii="Times New Roman" w:hAnsi="宋体" w:cs="Times New Roman"/>
          <w:bCs/>
          <w:color w:val="000000"/>
          <w:szCs w:val="24"/>
          <w:highlight w:val="none"/>
          <w:lang w:eastAsia="zh-CN"/>
        </w:rPr>
      </w:r>
      <w:r/>
    </w:p>
    <w:p>
      <w:pPr>
        <w:pStyle w:val="1117"/>
        <w:numPr>
          <w:ilvl w:val="0"/>
          <w:numId w:val="0"/>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000000"/>
          <w:szCs w:val="24"/>
          <w:highlight w:val="none"/>
          <w:lang w:eastAsia="zh-CN"/>
        </w:rPr>
      </w:pPr>
      <w:r>
        <w:rPr>
          <w:rFonts w:hint="eastAsia" w:ascii="Times New Roman" w:hAnsi="宋体" w:cs="Times New Roman"/>
          <w:bCs/>
          <w:color w:val="000000"/>
          <w:sz w:val="24"/>
          <w:szCs w:val="24"/>
          <w:highlight w:val="none"/>
          <w:lang w:val="en-US" w:eastAsia="zh-CN" w:bidi="ar-SA"/>
        </w:rPr>
        <w:t xml:space="preserve">九</w:t>
      </w:r>
      <w:r>
        <w:rPr>
          <w:rFonts w:hint="eastAsia" w:ascii="Times New Roman" w:hAnsi="宋体" w:eastAsia="宋体" w:cs="Times New Roman"/>
          <w:bCs/>
          <w:color w:val="000000"/>
          <w:sz w:val="24"/>
          <w:szCs w:val="24"/>
          <w:highlight w:val="none"/>
          <w:lang w:val="en-US" w:eastAsia="zh-CN" w:bidi="ar-SA"/>
        </w:rPr>
        <w:t xml:space="preserve">、</w:t>
      </w:r>
      <w:r>
        <w:rPr>
          <w:rFonts w:ascii="Times New Roman" w:hAnsi="宋体" w:cs="Times New Roman"/>
          <w:color w:val="000000"/>
          <w:szCs w:val="24"/>
          <w:highlight w:val="none"/>
          <w:lang w:eastAsia="zh-CN"/>
        </w:rPr>
        <w:t xml:space="preserve">解决争议的方</w:t>
      </w:r>
      <w:r>
        <w:rPr>
          <w:rFonts w:hint="eastAsia" w:ascii="Times New Roman" w:hAnsi="宋体" w:cs="Times New Roman"/>
          <w:color w:val="000000"/>
          <w:szCs w:val="24"/>
          <w:highlight w:val="none"/>
          <w:lang w:eastAsia="zh-CN"/>
        </w:rPr>
        <w:t xml:space="preserve">式：</w:t>
      </w:r>
      <w:r>
        <w:rPr>
          <w:rFonts w:hint="eastAsia" w:ascii="Times New Roman" w:hAnsi="宋体" w:cs="Times New Roman"/>
          <w:color w:val="000000"/>
          <w:szCs w:val="24"/>
          <w:highlight w:val="none"/>
          <w:u w:val="single"/>
          <w:lang w:eastAsia="zh-CN"/>
        </w:rPr>
        <w:t xml:space="preserve">                                                       </w:t>
      </w:r>
      <w:r>
        <w:rPr>
          <w:rFonts w:ascii="Times New Roman" w:hAnsi="宋体" w:cs="Times New Roman"/>
          <w:bCs/>
          <w:color w:val="000000"/>
          <w:szCs w:val="24"/>
          <w:highlight w:val="none"/>
          <w:lang w:eastAsia="zh-CN"/>
        </w:rPr>
      </w:r>
      <w:r/>
    </w:p>
    <w:p>
      <w:pPr>
        <w:pStyle w:val="1117"/>
        <w:numPr>
          <w:ilvl w:val="0"/>
          <w:numId w:val="0"/>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000000"/>
          <w:szCs w:val="24"/>
          <w:highlight w:val="none"/>
          <w:lang w:eastAsia="zh-CN"/>
        </w:rPr>
      </w:pPr>
      <w:r>
        <w:rPr>
          <w:rFonts w:hint="eastAsia" w:ascii="Times New Roman" w:hAnsi="宋体" w:cs="Times New Roman"/>
          <w:bCs/>
          <w:color w:val="000000"/>
          <w:sz w:val="24"/>
          <w:szCs w:val="24"/>
          <w:highlight w:val="none"/>
          <w:lang w:val="en-US" w:eastAsia="zh-CN" w:bidi="ar-SA"/>
        </w:rPr>
        <w:t xml:space="preserve">十</w:t>
      </w:r>
      <w:r>
        <w:rPr>
          <w:rFonts w:hint="eastAsia" w:ascii="Times New Roman" w:hAnsi="宋体" w:eastAsia="宋体" w:cs="Times New Roman"/>
          <w:bCs/>
          <w:color w:val="000000"/>
          <w:sz w:val="24"/>
          <w:szCs w:val="24"/>
          <w:highlight w:val="none"/>
          <w:lang w:val="en-US" w:eastAsia="zh-CN" w:bidi="ar-SA"/>
        </w:rPr>
        <w:t xml:space="preserve">、</w:t>
      </w:r>
      <w:r>
        <w:rPr>
          <w:rFonts w:hint="eastAsia" w:ascii="Times New Roman" w:hAnsi="宋体" w:cs="Times New Roman"/>
          <w:bCs/>
          <w:color w:val="000000"/>
          <w:sz w:val="24"/>
          <w:szCs w:val="24"/>
          <w:highlight w:val="none"/>
          <w:lang w:val="en-US" w:eastAsia="zh-CN" w:bidi="ar-SA"/>
        </w:rPr>
        <w:t xml:space="preserve">其他</w:t>
      </w:r>
      <w:r>
        <w:rPr>
          <w:rFonts w:hint="eastAsia" w:ascii="Times New Roman" w:hAnsi="宋体" w:cs="Times New Roman"/>
          <w:bCs/>
          <w:color w:val="000000"/>
          <w:szCs w:val="24"/>
          <w:highlight w:val="none"/>
          <w:lang w:eastAsia="zh-CN"/>
        </w:rPr>
        <w:t xml:space="preserve">事项：</w:t>
      </w:r>
      <w:r>
        <w:rPr>
          <w:rFonts w:hint="eastAsia" w:ascii="Times New Roman" w:hAnsi="宋体" w:cs="Times New Roman"/>
          <w:bCs/>
          <w:color w:val="000000"/>
          <w:szCs w:val="24"/>
          <w:highlight w:val="none"/>
          <w:u w:val="single"/>
          <w:lang w:eastAsia="zh-CN"/>
        </w:rPr>
        <w:t xml:space="preserve">                                                             </w:t>
      </w:r>
      <w:r>
        <w:rPr>
          <w:rFonts w:ascii="Times New Roman" w:hAnsi="宋体" w:cs="Times New Roman"/>
          <w:bCs/>
          <w:color w:val="000000"/>
          <w:szCs w:val="24"/>
          <w:highlight w:val="none"/>
          <w:lang w:eastAsia="zh-CN"/>
        </w:rPr>
      </w:r>
      <w:r/>
    </w:p>
    <w:p>
      <w:pPr>
        <w:pStyle w:val="1117"/>
        <w:numPr>
          <w:ilvl w:val="0"/>
          <w:numId w:val="0"/>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000000"/>
          <w:szCs w:val="24"/>
          <w:highlight w:val="none"/>
          <w:lang w:eastAsia="zh-CN"/>
        </w:rPr>
      </w:pPr>
      <w:r>
        <w:rPr>
          <w:rFonts w:hint="eastAsia" w:ascii="Times New Roman" w:hAnsi="宋体" w:eastAsia="宋体" w:cs="Times New Roman"/>
          <w:bCs/>
          <w:color w:val="000000"/>
          <w:sz w:val="24"/>
          <w:szCs w:val="24"/>
          <w:highlight w:val="none"/>
          <w:lang w:val="en-US" w:eastAsia="zh-CN" w:bidi="ar-SA"/>
        </w:rPr>
        <w:t xml:space="preserve">十</w:t>
      </w:r>
      <w:r>
        <w:rPr>
          <w:rFonts w:hint="eastAsia" w:ascii="Times New Roman" w:hAnsi="宋体" w:cs="Times New Roman"/>
          <w:bCs/>
          <w:color w:val="000000"/>
          <w:sz w:val="24"/>
          <w:szCs w:val="24"/>
          <w:highlight w:val="none"/>
          <w:lang w:val="en-US" w:eastAsia="zh-CN" w:bidi="ar-SA"/>
        </w:rPr>
        <w:t xml:space="preserve">一</w:t>
      </w:r>
      <w:r>
        <w:rPr>
          <w:rFonts w:hint="eastAsia" w:ascii="Times New Roman" w:hAnsi="宋体" w:eastAsia="宋体" w:cs="Times New Roman"/>
          <w:bCs/>
          <w:color w:val="000000"/>
          <w:sz w:val="24"/>
          <w:szCs w:val="24"/>
          <w:highlight w:val="none"/>
          <w:lang w:val="en-US" w:eastAsia="zh-CN" w:bidi="ar-SA"/>
        </w:rPr>
        <w:t xml:space="preserve">、</w:t>
      </w:r>
      <w:r>
        <w:rPr>
          <w:rFonts w:hint="eastAsia" w:ascii="Times New Roman" w:hAnsi="宋体" w:cs="Times New Roman"/>
          <w:bCs/>
          <w:color w:val="000000"/>
          <w:szCs w:val="24"/>
          <w:highlight w:val="none"/>
          <w:lang w:eastAsia="zh-CN"/>
        </w:rPr>
        <w:t xml:space="preserve">合同不可分割部分：</w:t>
      </w:r>
      <w:r>
        <w:rPr>
          <w:rFonts w:ascii="Times New Roman" w:hAnsi="宋体" w:cs="Times New Roman"/>
          <w:bCs/>
          <w:color w:val="000000"/>
          <w:szCs w:val="24"/>
          <w:highlight w:val="none"/>
          <w:lang w:eastAsia="zh-CN"/>
        </w:rPr>
      </w:r>
      <w:r/>
    </w:p>
    <w:p>
      <w:pPr>
        <w:pStyle w:val="1117"/>
        <w:ind w:firstLine="480"/>
        <w:jc w:val="both"/>
        <w:spacing w:line="440" w:lineRule="exact"/>
        <w:widowControl w:val="off"/>
        <w:tabs>
          <w:tab w:val="left" w:pos="210" w:leader="none"/>
          <w:tab w:val="left" w:pos="420" w:leader="none"/>
          <w:tab w:val="left" w:pos="1155" w:leader="none"/>
        </w:tabs>
        <w:rPr>
          <w:rFonts w:ascii="Times New Roman" w:hAnsi="宋体" w:cs="Times New Roman"/>
          <w:bCs/>
          <w:color w:val="000000"/>
          <w:szCs w:val="24"/>
          <w:highlight w:val="none"/>
          <w:lang w:eastAsia="zh-CN"/>
        </w:rPr>
      </w:pPr>
      <w:r>
        <w:rPr>
          <w:rFonts w:hint="eastAsia" w:ascii="Times New Roman" w:hAnsi="宋体" w:cs="Times New Roman"/>
          <w:bCs/>
          <w:color w:val="000000"/>
          <w:szCs w:val="24"/>
          <w:highlight w:val="none"/>
          <w:lang w:eastAsia="zh-CN"/>
        </w:rPr>
        <w:t xml:space="preserve">招标文件、投标文件、合同条款及成交通知书，乙方在投标、评审过程中所作其它有关承诺、声明、书面澄清等均为合同不可分割的部分，与主合同具有同等法律效力。</w:t>
      </w:r>
      <w:r>
        <w:rPr>
          <w:rFonts w:ascii="Times New Roman" w:hAnsi="宋体" w:cs="Times New Roman"/>
          <w:bCs/>
          <w:color w:val="000000"/>
          <w:szCs w:val="24"/>
          <w:highlight w:val="none"/>
          <w:lang w:eastAsia="zh-CN"/>
        </w:rPr>
      </w:r>
      <w:r/>
    </w:p>
    <w:p>
      <w:pPr>
        <w:pStyle w:val="1117"/>
        <w:numPr>
          <w:ilvl w:val="0"/>
          <w:numId w:val="0"/>
        </w:numPr>
        <w:ind w:left="0" w:firstLine="523"/>
        <w:jc w:val="both"/>
        <w:spacing w:line="440" w:lineRule="exact"/>
        <w:widowControl w:val="off"/>
        <w:tabs>
          <w:tab w:val="left" w:pos="210" w:leader="none"/>
          <w:tab w:val="left" w:pos="840" w:leader="none"/>
          <w:tab w:val="left" w:pos="1155" w:leader="none"/>
        </w:tabs>
        <w:rPr>
          <w:rFonts w:ascii="Times New Roman" w:hAnsi="宋体" w:cs="Times New Roman"/>
          <w:bCs/>
          <w:color w:val="000000"/>
          <w:szCs w:val="24"/>
          <w:highlight w:val="none"/>
          <w:lang w:eastAsia="zh-CN"/>
        </w:rPr>
      </w:pPr>
      <w:r>
        <w:rPr>
          <w:rFonts w:hint="eastAsia" w:ascii="Times New Roman" w:hAnsi="宋体" w:eastAsia="宋体" w:cs="Times New Roman"/>
          <w:bCs/>
          <w:color w:val="000000"/>
          <w:sz w:val="24"/>
          <w:szCs w:val="24"/>
          <w:highlight w:val="none"/>
          <w:lang w:val="en-US" w:eastAsia="zh-CN" w:bidi="ar-SA"/>
        </w:rPr>
        <w:t xml:space="preserve">十</w:t>
      </w:r>
      <w:r>
        <w:rPr>
          <w:rFonts w:hint="eastAsia" w:ascii="Times New Roman" w:hAnsi="宋体" w:cs="Times New Roman"/>
          <w:bCs/>
          <w:color w:val="000000"/>
          <w:sz w:val="24"/>
          <w:szCs w:val="24"/>
          <w:highlight w:val="none"/>
          <w:lang w:val="en-US" w:eastAsia="zh-CN" w:bidi="ar-SA"/>
        </w:rPr>
        <w:t xml:space="preserve">二</w:t>
      </w:r>
      <w:r>
        <w:rPr>
          <w:rFonts w:hint="eastAsia" w:ascii="Times New Roman" w:hAnsi="宋体" w:eastAsia="宋体" w:cs="Times New Roman"/>
          <w:bCs/>
          <w:color w:val="000000"/>
          <w:sz w:val="24"/>
          <w:szCs w:val="24"/>
          <w:highlight w:val="none"/>
          <w:lang w:val="en-US" w:eastAsia="zh-CN" w:bidi="ar-SA"/>
        </w:rPr>
        <w:t xml:space="preserve">、</w:t>
      </w:r>
      <w:r>
        <w:rPr>
          <w:rFonts w:hint="eastAsia" w:ascii="Times New Roman" w:hAnsi="宋体" w:cs="Times New Roman"/>
          <w:bCs/>
          <w:color w:val="000000"/>
          <w:szCs w:val="24"/>
          <w:highlight w:val="none"/>
          <w:lang w:eastAsia="zh-CN"/>
        </w:rPr>
        <w:t xml:space="preserve">合同备案：</w:t>
      </w:r>
      <w:r>
        <w:rPr>
          <w:rFonts w:ascii="Times New Roman" w:hAnsi="宋体" w:cs="Times New Roman"/>
          <w:bCs/>
          <w:color w:val="000000"/>
          <w:szCs w:val="24"/>
          <w:highlight w:val="none"/>
          <w:lang w:eastAsia="zh-CN"/>
        </w:rPr>
      </w:r>
      <w:r/>
    </w:p>
    <w:p>
      <w:pPr>
        <w:pStyle w:val="1117"/>
        <w:ind w:firstLine="480"/>
        <w:jc w:val="both"/>
        <w:widowControl w:val="off"/>
        <w:rPr>
          <w:rFonts w:ascii="Times New Roman" w:hAnsi="宋体" w:cs="Times New Roman"/>
          <w:bCs/>
          <w:color w:val="000000"/>
          <w:szCs w:val="24"/>
          <w:highlight w:val="none"/>
          <w:lang w:eastAsia="zh-CN"/>
        </w:rPr>
      </w:pPr>
      <w:r>
        <w:rPr>
          <w:rFonts w:hint="eastAsia" w:ascii="仿宋_GB2312" w:hAnsi="宋体" w:cs="Times New Roman"/>
          <w:color w:val="000000"/>
          <w:szCs w:val="24"/>
          <w:highlight w:val="none"/>
          <w:lang w:eastAsia="zh-CN"/>
        </w:rPr>
        <w:t xml:space="preserve">本合同一式</w:t>
      </w:r>
      <w:r>
        <w:rPr>
          <w:rFonts w:hint="eastAsia" w:ascii="仿宋_GB2312" w:hAnsi="宋体" w:cs="Times New Roman"/>
          <w:color w:val="000000"/>
          <w:szCs w:val="24"/>
          <w:highlight w:val="none"/>
          <w:lang w:val="en-US" w:eastAsia="zh-CN"/>
        </w:rPr>
        <w:t xml:space="preserve">肆</w:t>
      </w:r>
      <w:r>
        <w:rPr>
          <w:rFonts w:hint="eastAsia" w:ascii="仿宋_GB2312" w:hAnsi="宋体" w:cs="Times New Roman"/>
          <w:color w:val="000000"/>
          <w:szCs w:val="24"/>
          <w:highlight w:val="none"/>
          <w:lang w:eastAsia="zh-CN"/>
        </w:rPr>
        <w:t xml:space="preserve">份，甲方执</w:t>
      </w:r>
      <w:r>
        <w:rPr>
          <w:rFonts w:hint="eastAsia" w:ascii="仿宋_GB2312" w:hAnsi="宋体" w:cs="Times New Roman"/>
          <w:color w:val="000000"/>
          <w:szCs w:val="24"/>
          <w:highlight w:val="none"/>
          <w:lang w:val="en-US" w:eastAsia="zh-CN"/>
        </w:rPr>
        <w:t xml:space="preserve">贰</w:t>
      </w:r>
      <w:r>
        <w:rPr>
          <w:rFonts w:hint="eastAsia" w:ascii="仿宋_GB2312" w:hAnsi="宋体" w:cs="Times New Roman"/>
          <w:color w:val="000000"/>
          <w:szCs w:val="24"/>
          <w:highlight w:val="none"/>
          <w:lang w:eastAsia="zh-CN"/>
        </w:rPr>
        <w:t xml:space="preserve">份，乙方执</w:t>
      </w:r>
      <w:r>
        <w:rPr>
          <w:rFonts w:hint="eastAsia" w:ascii="仿宋_GB2312" w:hAnsi="宋体" w:cs="Times New Roman"/>
          <w:color w:val="000000"/>
          <w:szCs w:val="24"/>
          <w:highlight w:val="none"/>
          <w:lang w:val="en-US" w:eastAsia="zh-CN"/>
        </w:rPr>
        <w:t xml:space="preserve">贰</w:t>
      </w:r>
      <w:r>
        <w:rPr>
          <w:rFonts w:hint="eastAsia" w:ascii="仿宋_GB2312" w:hAnsi="宋体" w:cs="Times New Roman"/>
          <w:color w:val="000000"/>
          <w:szCs w:val="24"/>
          <w:highlight w:val="none"/>
          <w:lang w:eastAsia="zh-CN"/>
        </w:rPr>
        <w:t xml:space="preserve">份。</w:t>
      </w:r>
      <w:r>
        <w:rPr>
          <w:rFonts w:ascii="Times New Roman" w:hAnsi="宋体" w:cs="Times New Roman"/>
          <w:bCs/>
          <w:color w:val="000000"/>
          <w:szCs w:val="24"/>
          <w:highlight w:val="none"/>
          <w:lang w:eastAsia="zh-CN"/>
        </w:rPr>
      </w:r>
      <w:r/>
    </w:p>
    <w:p>
      <w:pPr>
        <w:pStyle w:val="1117"/>
        <w:numPr>
          <w:ilvl w:val="0"/>
          <w:numId w:val="0"/>
        </w:numPr>
        <w:ind w:left="0" w:firstLine="523"/>
        <w:jc w:val="both"/>
        <w:spacing w:line="440" w:lineRule="exact"/>
        <w:widowControl w:val="off"/>
        <w:tabs>
          <w:tab w:val="left" w:pos="210" w:leader="none"/>
          <w:tab w:val="left" w:pos="840" w:leader="none"/>
          <w:tab w:val="left" w:pos="1155" w:leader="none"/>
        </w:tabs>
        <w:rPr>
          <w:rFonts w:ascii="Times New Roman" w:hAnsi="宋体" w:cs="Times New Roman"/>
          <w:bCs/>
          <w:color w:val="000000"/>
          <w:szCs w:val="24"/>
          <w:highlight w:val="none"/>
          <w:lang w:eastAsia="zh-CN"/>
        </w:rPr>
      </w:pPr>
      <w:r>
        <w:rPr>
          <w:rFonts w:hint="eastAsia" w:ascii="Times New Roman" w:hAnsi="宋体" w:eastAsia="宋体" w:cs="Times New Roman"/>
          <w:bCs/>
          <w:color w:val="000000"/>
          <w:sz w:val="24"/>
          <w:szCs w:val="24"/>
          <w:highlight w:val="none"/>
          <w:lang w:val="en-US" w:eastAsia="zh-CN" w:bidi="ar-SA"/>
        </w:rPr>
        <w:t xml:space="preserve">十</w:t>
      </w:r>
      <w:r>
        <w:rPr>
          <w:rFonts w:hint="eastAsia" w:ascii="Times New Roman" w:hAnsi="宋体" w:cs="Times New Roman"/>
          <w:bCs/>
          <w:color w:val="000000"/>
          <w:sz w:val="24"/>
          <w:szCs w:val="24"/>
          <w:highlight w:val="none"/>
          <w:lang w:val="en-US" w:eastAsia="zh-CN" w:bidi="ar-SA"/>
        </w:rPr>
        <w:t xml:space="preserve">三</w:t>
      </w:r>
      <w:r>
        <w:rPr>
          <w:rFonts w:hint="eastAsia" w:ascii="Times New Roman" w:hAnsi="宋体" w:eastAsia="宋体" w:cs="Times New Roman"/>
          <w:bCs/>
          <w:color w:val="000000"/>
          <w:sz w:val="24"/>
          <w:szCs w:val="24"/>
          <w:highlight w:val="none"/>
          <w:lang w:val="en-US" w:eastAsia="zh-CN" w:bidi="ar-SA"/>
        </w:rPr>
        <w:t xml:space="preserve">、</w:t>
      </w:r>
      <w:r>
        <w:rPr>
          <w:rFonts w:hint="eastAsia" w:ascii="Times New Roman" w:hAnsi="宋体" w:cs="Times New Roman"/>
          <w:bCs/>
          <w:color w:val="000000"/>
          <w:szCs w:val="24"/>
          <w:highlight w:val="none"/>
          <w:lang w:eastAsia="zh-CN"/>
        </w:rPr>
        <w:t xml:space="preserve">生效：</w:t>
      </w:r>
      <w:r>
        <w:rPr>
          <w:rFonts w:ascii="Times New Roman" w:hAnsi="宋体" w:cs="Times New Roman"/>
          <w:bCs/>
          <w:color w:val="000000"/>
          <w:szCs w:val="24"/>
          <w:highlight w:val="none"/>
          <w:lang w:eastAsia="zh-CN"/>
        </w:rPr>
      </w:r>
      <w:r/>
    </w:p>
    <w:p>
      <w:pPr>
        <w:pStyle w:val="1117"/>
        <w:ind w:firstLine="480"/>
        <w:jc w:val="both"/>
        <w:widowControl w:val="off"/>
        <w:rPr>
          <w:rFonts w:ascii="Times New Roman" w:hAnsi="宋体" w:cs="Times New Roman"/>
          <w:bCs/>
          <w:color w:val="000000"/>
          <w:szCs w:val="24"/>
          <w:highlight w:val="none"/>
          <w:lang w:eastAsia="zh-CN"/>
        </w:rPr>
      </w:pPr>
      <w:r>
        <w:rPr>
          <w:rFonts w:hint="eastAsia" w:ascii="Times New Roman" w:hAnsi="宋体" w:cs="Times New Roman"/>
          <w:bCs/>
          <w:color w:val="000000"/>
          <w:szCs w:val="24"/>
          <w:highlight w:val="none"/>
          <w:lang w:eastAsia="zh-CN"/>
        </w:rPr>
        <w:t xml:space="preserve">本合同由甲乙双方签字、盖章后生效。</w:t>
      </w:r>
      <w:r>
        <w:rPr>
          <w:rFonts w:ascii="Times New Roman" w:hAnsi="宋体" w:cs="Times New Roman"/>
          <w:bCs/>
          <w:color w:val="000000"/>
          <w:szCs w:val="24"/>
          <w:highlight w:val="none"/>
          <w:lang w:eastAsia="zh-CN"/>
        </w:rPr>
      </w:r>
      <w:r/>
    </w:p>
    <w:p>
      <w:pPr>
        <w:pStyle w:val="1117"/>
        <w:ind w:firstLine="0"/>
        <w:jc w:val="both"/>
        <w:spacing w:line="440" w:lineRule="exact"/>
        <w:widowControl w:val="off"/>
        <w:rPr>
          <w:rFonts w:ascii="Times New Roman" w:hAnsi="宋体" w:cs="Times New Roman"/>
          <w:bCs/>
          <w:color w:val="000000"/>
          <w:szCs w:val="24"/>
          <w:highlight w:val="none"/>
          <w:u w:val="single"/>
          <w:lang w:eastAsia="zh-CN"/>
        </w:rPr>
      </w:pPr>
      <w:r>
        <w:rPr>
          <w:rFonts w:hint="eastAsia" w:ascii="Times New Roman" w:hAnsi="宋体" w:cs="Times New Roman"/>
          <w:bCs/>
          <w:color w:val="000000"/>
          <w:szCs w:val="24"/>
          <w:highlight w:val="none"/>
          <w:lang w:eastAsia="zh-CN"/>
        </w:rPr>
        <w:t xml:space="preserve">甲方（采购人）：</w:t>
      </w:r>
      <w:r>
        <w:rPr>
          <w:rFonts w:hint="eastAsia" w:ascii="Times New Roman" w:hAnsi="宋体" w:cs="Times New Roman"/>
          <w:bCs/>
          <w:color w:val="000000"/>
          <w:szCs w:val="24"/>
          <w:highlight w:val="none"/>
          <w:u w:val="single"/>
          <w:lang w:eastAsia="zh-CN"/>
        </w:rPr>
        <w:t xml:space="preserve">               </w:t>
      </w:r>
      <w:r>
        <w:rPr>
          <w:rFonts w:hint="eastAsia" w:ascii="Times New Roman" w:hAnsi="宋体" w:cs="Times New Roman"/>
          <w:bCs/>
          <w:color w:val="000000"/>
          <w:szCs w:val="24"/>
          <w:highlight w:val="none"/>
          <w:lang w:eastAsia="zh-CN"/>
        </w:rPr>
        <w:t xml:space="preserve">（盖章） 乙方（中标人）：</w:t>
      </w:r>
      <w:r>
        <w:rPr>
          <w:rFonts w:hint="eastAsia" w:ascii="Times New Roman" w:hAnsi="宋体" w:cs="Times New Roman"/>
          <w:bCs/>
          <w:color w:val="000000"/>
          <w:szCs w:val="24"/>
          <w:highlight w:val="none"/>
          <w:u w:val="single"/>
          <w:lang w:eastAsia="zh-CN"/>
        </w:rPr>
        <w:t xml:space="preserve">           </w:t>
      </w:r>
      <w:r>
        <w:rPr>
          <w:rFonts w:hint="eastAsia" w:ascii="Times New Roman" w:hAnsi="宋体" w:cs="Times New Roman"/>
          <w:bCs/>
          <w:color w:val="000000"/>
          <w:szCs w:val="24"/>
          <w:highlight w:val="none"/>
          <w:lang w:eastAsia="zh-CN"/>
        </w:rPr>
        <w:t xml:space="preserve">（盖章）</w:t>
      </w:r>
      <w:r>
        <w:rPr>
          <w:rFonts w:ascii="Times New Roman" w:hAnsi="宋体" w:cs="Times New Roman"/>
          <w:bCs/>
          <w:color w:val="000000"/>
          <w:szCs w:val="24"/>
          <w:highlight w:val="none"/>
          <w:u w:val="single"/>
          <w:lang w:eastAsia="zh-CN"/>
        </w:rPr>
      </w:r>
      <w:r/>
    </w:p>
    <w:p>
      <w:pPr>
        <w:pStyle w:val="1117"/>
        <w:ind w:firstLine="0"/>
        <w:jc w:val="both"/>
        <w:spacing w:line="440" w:lineRule="exact"/>
        <w:widowControl w:val="off"/>
        <w:rPr>
          <w:rFonts w:ascii="Times New Roman" w:hAnsi="宋体" w:cs="Times New Roman"/>
          <w:bCs/>
          <w:color w:val="000000"/>
          <w:szCs w:val="24"/>
          <w:highlight w:val="none"/>
          <w:u w:val="single"/>
          <w:lang w:eastAsia="zh-CN"/>
        </w:rPr>
      </w:pPr>
      <w:r>
        <w:rPr>
          <w:rFonts w:hint="eastAsia" w:ascii="Times New Roman" w:hAnsi="宋体" w:cs="Times New Roman"/>
          <w:bCs/>
          <w:color w:val="000000"/>
          <w:szCs w:val="24"/>
          <w:highlight w:val="none"/>
          <w:lang w:eastAsia="zh-CN"/>
        </w:rPr>
        <w:t xml:space="preserve">法定（授权）代表人：</w:t>
      </w:r>
      <w:r>
        <w:rPr>
          <w:rFonts w:hint="eastAsia" w:ascii="Times New Roman" w:hAnsi="宋体" w:cs="Times New Roman"/>
          <w:bCs/>
          <w:color w:val="000000"/>
          <w:szCs w:val="24"/>
          <w:highlight w:val="none"/>
          <w:u w:val="single"/>
          <w:lang w:eastAsia="zh-CN"/>
        </w:rPr>
        <w:t xml:space="preserve">               </w:t>
      </w:r>
      <w:r>
        <w:rPr>
          <w:rFonts w:hint="eastAsia" w:ascii="Times New Roman" w:hAnsi="宋体" w:cs="Times New Roman"/>
          <w:bCs/>
          <w:color w:val="000000"/>
          <w:szCs w:val="24"/>
          <w:highlight w:val="none"/>
          <w:lang w:eastAsia="zh-CN"/>
        </w:rPr>
        <w:t xml:space="preserve">   法定（授权）代表人：</w:t>
      </w:r>
      <w:r>
        <w:rPr>
          <w:rFonts w:hint="eastAsia" w:ascii="Times New Roman" w:hAnsi="宋体" w:cs="Times New Roman"/>
          <w:bCs/>
          <w:color w:val="000000"/>
          <w:szCs w:val="24"/>
          <w:highlight w:val="none"/>
          <w:u w:val="single"/>
          <w:lang w:eastAsia="zh-CN"/>
        </w:rPr>
        <w:t xml:space="preserve">                   </w:t>
      </w:r>
      <w:r>
        <w:rPr>
          <w:rFonts w:ascii="Times New Roman" w:hAnsi="宋体" w:cs="Times New Roman"/>
          <w:bCs/>
          <w:color w:val="000000"/>
          <w:szCs w:val="24"/>
          <w:highlight w:val="none"/>
          <w:u w:val="single"/>
          <w:lang w:eastAsia="zh-CN"/>
        </w:rPr>
      </w:r>
      <w:r/>
    </w:p>
    <w:p>
      <w:pPr>
        <w:pStyle w:val="1117"/>
        <w:ind w:firstLine="0"/>
        <w:jc w:val="both"/>
        <w:spacing w:line="440" w:lineRule="exact"/>
        <w:widowControl w:val="off"/>
        <w:rPr>
          <w:rFonts w:ascii="Times New Roman" w:hAnsi="宋体" w:cs="Times New Roman"/>
          <w:bCs/>
          <w:color w:val="000000"/>
          <w:szCs w:val="24"/>
          <w:highlight w:val="none"/>
          <w:u w:val="single"/>
          <w:lang w:eastAsia="zh-CN"/>
        </w:rPr>
      </w:pPr>
      <w:r>
        <w:rPr>
          <w:rFonts w:hint="eastAsia" w:ascii="Times New Roman" w:hAnsi="宋体" w:cs="Times New Roman"/>
          <w:bCs/>
          <w:color w:val="000000"/>
          <w:szCs w:val="24"/>
          <w:highlight w:val="none"/>
          <w:u w:val="single"/>
          <w:lang w:eastAsia="zh-CN"/>
        </w:rPr>
        <w:t xml:space="preserve">        </w:t>
      </w:r>
      <w:r>
        <w:rPr>
          <w:rFonts w:hint="eastAsia" w:ascii="Times New Roman" w:hAnsi="宋体" w:cs="Times New Roman"/>
          <w:bCs/>
          <w:color w:val="000000"/>
          <w:szCs w:val="24"/>
          <w:highlight w:val="none"/>
          <w:lang w:eastAsia="zh-CN"/>
        </w:rPr>
        <w:t xml:space="preserve">年</w:t>
      </w:r>
      <w:r>
        <w:rPr>
          <w:rFonts w:hint="eastAsia" w:ascii="Times New Roman" w:hAnsi="宋体" w:cs="Times New Roman"/>
          <w:bCs/>
          <w:color w:val="000000"/>
          <w:szCs w:val="24"/>
          <w:highlight w:val="none"/>
          <w:u w:val="single"/>
          <w:lang w:eastAsia="zh-CN"/>
        </w:rPr>
        <w:t xml:space="preserve">      </w:t>
      </w:r>
      <w:r>
        <w:rPr>
          <w:rFonts w:hint="eastAsia" w:ascii="Times New Roman" w:hAnsi="宋体" w:cs="Times New Roman"/>
          <w:bCs/>
          <w:color w:val="000000"/>
          <w:szCs w:val="24"/>
          <w:highlight w:val="none"/>
          <w:lang w:eastAsia="zh-CN"/>
        </w:rPr>
        <w:t xml:space="preserve">月</w:t>
      </w:r>
      <w:r>
        <w:rPr>
          <w:rFonts w:hint="eastAsia" w:ascii="Times New Roman" w:hAnsi="宋体" w:cs="Times New Roman"/>
          <w:bCs/>
          <w:color w:val="000000"/>
          <w:szCs w:val="24"/>
          <w:highlight w:val="none"/>
          <w:u w:val="single"/>
          <w:lang w:eastAsia="zh-CN"/>
        </w:rPr>
        <w:t xml:space="preserve">       </w:t>
      </w:r>
      <w:r>
        <w:rPr>
          <w:rFonts w:hint="eastAsia" w:ascii="Times New Roman" w:hAnsi="宋体" w:cs="Times New Roman"/>
          <w:bCs/>
          <w:color w:val="000000"/>
          <w:szCs w:val="24"/>
          <w:highlight w:val="none"/>
          <w:lang w:eastAsia="zh-CN"/>
        </w:rPr>
        <w:t xml:space="preserve">日               </w:t>
      </w:r>
      <w:r>
        <w:rPr>
          <w:rFonts w:hint="eastAsia" w:ascii="Times New Roman" w:hAnsi="宋体" w:cs="Times New Roman"/>
          <w:bCs/>
          <w:color w:val="000000"/>
          <w:szCs w:val="24"/>
          <w:highlight w:val="none"/>
          <w:u w:val="single"/>
          <w:lang w:eastAsia="zh-CN"/>
        </w:rPr>
        <w:t xml:space="preserve">        </w:t>
      </w:r>
      <w:r>
        <w:rPr>
          <w:rFonts w:hint="eastAsia" w:ascii="Times New Roman" w:hAnsi="宋体" w:cs="Times New Roman"/>
          <w:bCs/>
          <w:color w:val="000000"/>
          <w:szCs w:val="24"/>
          <w:highlight w:val="none"/>
          <w:lang w:eastAsia="zh-CN"/>
        </w:rPr>
        <w:t xml:space="preserve">年</w:t>
      </w:r>
      <w:r>
        <w:rPr>
          <w:rFonts w:hint="eastAsia" w:ascii="Times New Roman" w:hAnsi="宋体" w:cs="Times New Roman"/>
          <w:bCs/>
          <w:color w:val="000000"/>
          <w:szCs w:val="24"/>
          <w:highlight w:val="none"/>
          <w:u w:val="single"/>
          <w:lang w:eastAsia="zh-CN"/>
        </w:rPr>
        <w:t xml:space="preserve">      </w:t>
      </w:r>
      <w:r>
        <w:rPr>
          <w:rFonts w:hint="eastAsia" w:ascii="Times New Roman" w:hAnsi="宋体" w:cs="Times New Roman"/>
          <w:bCs/>
          <w:color w:val="000000"/>
          <w:szCs w:val="24"/>
          <w:highlight w:val="none"/>
          <w:lang w:eastAsia="zh-CN"/>
        </w:rPr>
        <w:t xml:space="preserve">月</w:t>
      </w:r>
      <w:r>
        <w:rPr>
          <w:rFonts w:hint="eastAsia" w:ascii="Times New Roman" w:hAnsi="宋体" w:cs="Times New Roman"/>
          <w:bCs/>
          <w:color w:val="000000"/>
          <w:szCs w:val="24"/>
          <w:highlight w:val="none"/>
          <w:u w:val="single"/>
          <w:lang w:eastAsia="zh-CN"/>
        </w:rPr>
        <w:t xml:space="preserve">     </w:t>
      </w:r>
      <w:r>
        <w:rPr>
          <w:rFonts w:hint="eastAsia" w:ascii="Times New Roman" w:hAnsi="宋体" w:cs="Times New Roman"/>
          <w:bCs/>
          <w:color w:val="000000"/>
          <w:szCs w:val="24"/>
          <w:highlight w:val="none"/>
          <w:lang w:eastAsia="zh-CN"/>
        </w:rPr>
        <w:t xml:space="preserve">日</w:t>
      </w:r>
      <w:r>
        <w:rPr>
          <w:rFonts w:ascii="Times New Roman" w:hAnsi="宋体" w:cs="Times New Roman"/>
          <w:bCs/>
          <w:color w:val="000000"/>
          <w:szCs w:val="24"/>
          <w:highlight w:val="none"/>
          <w:u w:val="single"/>
          <w:lang w:eastAsia="zh-CN"/>
        </w:rPr>
      </w:r>
      <w:r/>
    </w:p>
    <w:p>
      <w:pPr>
        <w:pStyle w:val="1117"/>
        <w:ind w:firstLine="0"/>
        <w:jc w:val="both"/>
        <w:spacing w:line="440" w:lineRule="exact"/>
        <w:widowControl w:val="off"/>
        <w:rPr>
          <w:rFonts w:ascii="Times New Roman" w:hAnsi="宋体" w:cs="Times New Roman"/>
          <w:bCs/>
          <w:color w:val="000000"/>
          <w:szCs w:val="24"/>
          <w:highlight w:val="none"/>
          <w:u w:val="single"/>
          <w:lang w:eastAsia="zh-CN"/>
        </w:rPr>
      </w:pPr>
      <w:r>
        <w:rPr>
          <w:rFonts w:hint="eastAsia" w:ascii="Times New Roman" w:hAnsi="宋体" w:cs="Times New Roman"/>
          <w:bCs/>
          <w:color w:val="000000"/>
          <w:szCs w:val="24"/>
          <w:highlight w:val="none"/>
          <w:lang w:val="en-US" w:eastAsia="zh-CN"/>
        </w:rPr>
        <w:t xml:space="preserve">                            </w:t>
      </w:r>
      <w:r>
        <w:rPr>
          <w:rFonts w:hint="eastAsia" w:ascii="Times New Roman" w:hAnsi="宋体" w:cs="Times New Roman"/>
          <w:bCs/>
          <w:color w:val="000000"/>
          <w:szCs w:val="24"/>
          <w:highlight w:val="none"/>
          <w:lang w:eastAsia="zh-CN"/>
        </w:rPr>
        <w:t xml:space="preserve">          乙方户名：</w:t>
      </w:r>
      <w:r>
        <w:rPr>
          <w:rFonts w:hint="eastAsia" w:ascii="Times New Roman" w:hAnsi="宋体" w:cs="Times New Roman"/>
          <w:bCs/>
          <w:color w:val="000000"/>
          <w:szCs w:val="24"/>
          <w:highlight w:val="none"/>
          <w:u w:val="single"/>
          <w:lang w:eastAsia="zh-CN"/>
        </w:rPr>
        <w:t xml:space="preserve">                             </w:t>
      </w:r>
      <w:r>
        <w:rPr>
          <w:rFonts w:ascii="Times New Roman" w:hAnsi="宋体" w:cs="Times New Roman"/>
          <w:bCs/>
          <w:color w:val="000000"/>
          <w:szCs w:val="24"/>
          <w:highlight w:val="none"/>
          <w:u w:val="single"/>
          <w:lang w:eastAsia="zh-CN"/>
        </w:rPr>
      </w:r>
      <w:r/>
    </w:p>
    <w:p>
      <w:pPr>
        <w:pStyle w:val="1117"/>
        <w:ind w:firstLine="0"/>
        <w:jc w:val="both"/>
        <w:spacing w:line="440" w:lineRule="exact"/>
        <w:widowControl w:val="off"/>
        <w:rPr>
          <w:rFonts w:ascii="Times New Roman" w:hAnsi="宋体" w:cs="Times New Roman"/>
          <w:bCs/>
          <w:color w:val="000000"/>
          <w:szCs w:val="24"/>
          <w:highlight w:val="none"/>
          <w:u w:val="single"/>
          <w:lang w:eastAsia="zh-CN"/>
        </w:rPr>
      </w:pPr>
      <w:r>
        <w:rPr>
          <w:rFonts w:hint="eastAsia" w:ascii="Times New Roman" w:hAnsi="宋体" w:cs="Times New Roman"/>
          <w:bCs/>
          <w:color w:val="000000"/>
          <w:szCs w:val="24"/>
          <w:highlight w:val="none"/>
          <w:lang w:val="en-US" w:eastAsia="zh-CN"/>
        </w:rPr>
        <w:t xml:space="preserve">                        </w:t>
      </w:r>
      <w:r>
        <w:rPr>
          <w:rFonts w:hint="eastAsia" w:ascii="Times New Roman" w:hAnsi="宋体" w:cs="Times New Roman"/>
          <w:bCs/>
          <w:color w:val="000000"/>
          <w:szCs w:val="24"/>
          <w:highlight w:val="none"/>
          <w:lang w:eastAsia="zh-CN"/>
        </w:rPr>
        <w:t xml:space="preserve">              乙方开户银行：</w:t>
      </w:r>
      <w:r>
        <w:rPr>
          <w:rFonts w:hint="eastAsia" w:ascii="Times New Roman" w:hAnsi="宋体" w:cs="Times New Roman"/>
          <w:bCs/>
          <w:color w:val="000000"/>
          <w:szCs w:val="24"/>
          <w:highlight w:val="none"/>
          <w:u w:val="single"/>
          <w:lang w:eastAsia="zh-CN"/>
        </w:rPr>
        <w:t xml:space="preserve">                         </w:t>
      </w:r>
      <w:r>
        <w:rPr>
          <w:rFonts w:ascii="Times New Roman" w:hAnsi="宋体" w:cs="Times New Roman"/>
          <w:bCs/>
          <w:color w:val="000000"/>
          <w:szCs w:val="24"/>
          <w:highlight w:val="none"/>
          <w:u w:val="single"/>
          <w:lang w:eastAsia="zh-CN"/>
        </w:rPr>
      </w:r>
      <w:r/>
    </w:p>
    <w:p>
      <w:pPr>
        <w:pStyle w:val="1117"/>
        <w:ind w:firstLine="0"/>
        <w:jc w:val="both"/>
        <w:spacing w:line="440" w:lineRule="exact"/>
        <w:widowControl w:val="off"/>
        <w:rPr>
          <w:rFonts w:ascii="Times New Roman" w:hAnsi="宋体" w:cs="Times New Roman"/>
          <w:bCs/>
          <w:color w:val="000000"/>
          <w:szCs w:val="24"/>
          <w:highlight w:val="none"/>
          <w:u w:val="single"/>
          <w:lang w:eastAsia="zh-CN"/>
        </w:rPr>
      </w:pPr>
      <w:r>
        <w:rPr>
          <w:rFonts w:hint="eastAsia" w:ascii="Times New Roman" w:hAnsi="宋体" w:cs="Times New Roman"/>
          <w:bCs/>
          <w:color w:val="000000"/>
          <w:szCs w:val="24"/>
          <w:highlight w:val="none"/>
          <w:u w:val="none"/>
          <w:lang w:val="en-US" w:eastAsia="zh-CN"/>
        </w:rPr>
        <w:t xml:space="preserve">                                </w:t>
      </w:r>
      <w:r>
        <w:rPr>
          <w:rFonts w:ascii="Times New Roman" w:hAnsi="宋体" w:cs="Times New Roman"/>
          <w:bCs/>
          <w:color w:val="000000"/>
          <w:szCs w:val="24"/>
          <w:highlight w:val="none"/>
          <w:lang w:eastAsia="zh-CN"/>
        </w:rPr>
        <w:t xml:space="preserve">      </w:t>
      </w:r>
      <w:r>
        <w:rPr>
          <w:rFonts w:hint="eastAsia" w:ascii="Times New Roman" w:hAnsi="宋体" w:cs="Times New Roman"/>
          <w:bCs/>
          <w:color w:val="000000"/>
          <w:szCs w:val="24"/>
          <w:highlight w:val="none"/>
          <w:lang w:eastAsia="zh-CN"/>
        </w:rPr>
        <w:t xml:space="preserve">乙方账号：</w:t>
      </w:r>
      <w:r>
        <w:rPr>
          <w:rFonts w:hint="eastAsia" w:ascii="Times New Roman" w:hAnsi="宋体" w:cs="Times New Roman"/>
          <w:bCs/>
          <w:color w:val="000000"/>
          <w:szCs w:val="24"/>
          <w:highlight w:val="none"/>
          <w:u w:val="single"/>
          <w:lang w:eastAsia="zh-CN"/>
        </w:rPr>
        <w:t xml:space="preserve">                             </w:t>
      </w:r>
      <w:r>
        <w:rPr>
          <w:rFonts w:ascii="Times New Roman" w:hAnsi="宋体" w:cs="Times New Roman"/>
          <w:bCs/>
          <w:color w:val="000000"/>
          <w:szCs w:val="24"/>
          <w:highlight w:val="none"/>
          <w:u w:val="single"/>
          <w:lang w:eastAsia="zh-CN"/>
        </w:rPr>
      </w:r>
      <w:r/>
    </w:p>
    <w:p>
      <w:pPr>
        <w:pStyle w:val="1117"/>
        <w:ind w:firstLine="0"/>
        <w:widowControl w:val="off"/>
        <w:rPr>
          <w:rFonts w:ascii="宋体" w:hAnsi="宋体" w:cs="Times New Roman"/>
          <w:bCs/>
          <w:color w:val="000000"/>
          <w:sz w:val="21"/>
          <w:szCs w:val="24"/>
          <w:highlight w:val="none"/>
          <w:lang w:eastAsia="zh-CN"/>
        </w:rPr>
      </w:pPr>
      <w:r>
        <w:rPr>
          <w:rFonts w:hint="eastAsia" w:ascii="宋体" w:hAnsi="宋体" w:cs="Times New Roman"/>
          <w:b/>
          <w:bCs/>
          <w:color w:val="000000"/>
          <w:sz w:val="21"/>
          <w:szCs w:val="24"/>
          <w:highlight w:val="none"/>
          <w:lang w:eastAsia="zh-CN"/>
        </w:rPr>
        <w:t xml:space="preserve"> </w:t>
      </w:r>
      <w:r>
        <w:rPr>
          <w:rFonts w:ascii="宋体" w:hAnsi="宋体" w:cs="Times New Roman"/>
          <w:bCs/>
          <w:color w:val="000000"/>
          <w:sz w:val="21"/>
          <w:szCs w:val="24"/>
          <w:highlight w:val="none"/>
          <w:lang w:eastAsia="zh-CN"/>
        </w:rPr>
      </w:r>
      <w:r/>
    </w:p>
    <w:p>
      <w:pPr>
        <w:pStyle w:val="1117"/>
        <w:ind w:firstLine="0"/>
        <w:widowControl w:val="off"/>
        <w:rPr>
          <w:rFonts w:ascii="宋体" w:hAnsi="宋体" w:cs="Times New Roman"/>
          <w:bCs/>
          <w:color w:val="000000"/>
          <w:sz w:val="21"/>
          <w:szCs w:val="24"/>
          <w:highlight w:val="none"/>
          <w:lang w:eastAsia="zh-CN"/>
        </w:rPr>
      </w:pPr>
      <w:r>
        <w:rPr>
          <w:rFonts w:hint="eastAsia" w:ascii="宋体" w:hAnsi="宋体" w:cs="Times New Roman"/>
          <w:bCs/>
          <w:color w:val="000000"/>
          <w:sz w:val="21"/>
          <w:szCs w:val="24"/>
          <w:highlight w:val="none"/>
          <w:lang w:eastAsia="zh-CN"/>
        </w:rPr>
        <w:t xml:space="preserve">★.</w:t>
      </w:r>
      <w:r>
        <w:rPr>
          <w:rFonts w:hint="eastAsia" w:ascii="宋体" w:hAnsi="宋体" w:cs="Times New Roman"/>
          <w:b/>
          <w:bCs/>
          <w:color w:val="000000"/>
          <w:sz w:val="21"/>
          <w:szCs w:val="24"/>
          <w:highlight w:val="none"/>
          <w:lang w:eastAsia="zh-CN"/>
        </w:rPr>
        <w:t xml:space="preserve">备注：</w:t>
      </w:r>
      <w:r>
        <w:rPr>
          <w:rFonts w:hint="eastAsia" w:ascii="宋体" w:hAnsi="宋体" w:cs="Times New Roman"/>
          <w:bCs/>
          <w:color w:val="000000"/>
          <w:sz w:val="21"/>
          <w:szCs w:val="24"/>
          <w:highlight w:val="none"/>
          <w:lang w:eastAsia="zh-CN"/>
        </w:rPr>
        <w:t xml:space="preserve">甲乙双方必须以本格式文本拟订合同。</w:t>
      </w:r>
      <w:r>
        <w:rPr>
          <w:rFonts w:ascii="宋体" w:hAnsi="宋体" w:cs="Times New Roman"/>
          <w:bCs/>
          <w:color w:val="000000"/>
          <w:sz w:val="21"/>
          <w:szCs w:val="24"/>
          <w:highlight w:val="none"/>
          <w:lang w:eastAsia="zh-CN"/>
        </w:rPr>
      </w:r>
      <w:r/>
    </w:p>
    <w:p>
      <w:pPr>
        <w:pStyle w:val="1117"/>
        <w:ind w:firstLine="0"/>
        <w:jc w:val="center"/>
        <w:widowControl w:val="off"/>
        <w:rPr>
          <w:rFonts w:ascii="黑体" w:hAnsi="Times New Roman" w:eastAsia="黑体" w:cs="Times New Roman"/>
          <w:b/>
          <w:color w:val="000000"/>
          <w:sz w:val="32"/>
          <w:szCs w:val="32"/>
          <w:highlight w:val="none"/>
          <w:lang w:eastAsia="zh-CN"/>
        </w:rPr>
      </w:pPr>
      <w:r>
        <w:rPr>
          <w:rFonts w:ascii="黑体" w:hAnsi="Times New Roman" w:eastAsia="黑体" w:cs="Times New Roman"/>
          <w:b/>
          <w:color w:val="000000"/>
          <w:sz w:val="44"/>
          <w:szCs w:val="44"/>
          <w:highlight w:val="none"/>
          <w:lang w:eastAsia="zh-CN"/>
        </w:rPr>
        <w:br w:type="page" w:clear="all"/>
      </w:r>
      <w:r>
        <w:rPr>
          <w:rFonts w:hint="eastAsia" w:ascii="黑体" w:hAnsi="Times New Roman" w:eastAsia="黑体" w:cs="Times New Roman"/>
          <w:b/>
          <w:color w:val="000000"/>
          <w:sz w:val="32"/>
          <w:szCs w:val="32"/>
          <w:highlight w:val="none"/>
          <w:lang w:eastAsia="zh-CN"/>
        </w:rPr>
        <w:t xml:space="preserve">合同条款</w:t>
      </w:r>
      <w:r>
        <w:rPr>
          <w:rFonts w:ascii="黑体" w:hAnsi="Times New Roman" w:eastAsia="黑体" w:cs="Times New Roman"/>
          <w:b/>
          <w:color w:val="000000"/>
          <w:sz w:val="32"/>
          <w:szCs w:val="32"/>
          <w:highlight w:val="none"/>
          <w:lang w:eastAsia="zh-CN"/>
        </w:rPr>
      </w:r>
      <w:r/>
    </w:p>
    <w:p>
      <w:pPr>
        <w:pStyle w:val="1117"/>
        <w:contextualSpacing/>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依照《中华人民共和国政府采购法》《中华人民共和国民法典》及其他相关法律法规，遵循平等、自愿、公平和诚实信用原则，双方就</w:t>
      </w:r>
      <w:r>
        <w:rPr>
          <w:rFonts w:hint="eastAsia" w:ascii="宋体" w:hAnsi="宋体" w:eastAsia="宋体" w:cs="宋体"/>
          <w:sz w:val="24"/>
          <w:szCs w:val="24"/>
          <w:highlight w:val="none"/>
        </w:rPr>
        <w:t xml:space="preserve">此次</w:t>
      </w:r>
      <w:r>
        <w:rPr>
          <w:rFonts w:hint="eastAsia" w:ascii="宋体" w:hAnsi="宋体" w:eastAsia="宋体" w:cs="宋体"/>
          <w:bCs/>
          <w:color w:val="000000"/>
          <w:sz w:val="24"/>
          <w:szCs w:val="24"/>
          <w:highlight w:val="none"/>
          <w:u w:val="single"/>
          <w:lang w:eastAsia="zh-CN"/>
        </w:rPr>
        <w:t xml:space="preserve">无锡市检验检测认证研究院检测服务运输项目</w:t>
      </w:r>
      <w:r>
        <w:rPr>
          <w:rFonts w:hint="eastAsia" w:ascii="宋体" w:hAnsi="宋体" w:eastAsia="宋体" w:cs="宋体"/>
          <w:bCs/>
          <w:color w:val="000000"/>
          <w:sz w:val="24"/>
          <w:szCs w:val="24"/>
          <w:highlight w:val="none"/>
          <w:lang w:eastAsia="zh-CN"/>
        </w:rPr>
        <w:t xml:space="preserve">相关事项协商一致，达成如下合同条款：</w:t>
      </w:r>
      <w:r>
        <w:rPr>
          <w:rFonts w:hint="eastAsia" w:ascii="宋体" w:hAnsi="宋体" w:eastAsia="宋体" w:cs="宋体"/>
          <w:bCs/>
          <w:color w:val="000000"/>
          <w:sz w:val="24"/>
          <w:szCs w:val="24"/>
          <w:highlight w:val="none"/>
          <w:lang w:eastAsia="zh-CN"/>
        </w:rPr>
        <w:br w:type="textWrapping" w:clear="all"/>
      </w:r>
      <w:r>
        <w:rPr>
          <w:rFonts w:hint="eastAsia" w:ascii="宋体" w:hAnsi="宋体" w:eastAsia="宋体" w:cs="宋体"/>
          <w:color w:val="000000"/>
          <w:sz w:val="24"/>
          <w:szCs w:val="24"/>
          <w:highlight w:val="none"/>
          <w:lang w:eastAsia="zh-CN"/>
        </w:rPr>
        <w:t xml:space="preserve">    一、合同事项</w:t>
      </w:r>
      <w:r>
        <w:rPr>
          <w:rFonts w:hint="eastAsia" w:ascii="宋体" w:hAnsi="宋体" w:eastAsia="宋体" w:cs="宋体"/>
          <w:color w:val="000000"/>
          <w:sz w:val="24"/>
          <w:szCs w:val="24"/>
          <w:highlight w:val="none"/>
          <w:lang w:eastAsia="zh-CN"/>
        </w:rPr>
      </w:r>
      <w:r/>
    </w:p>
    <w:p>
      <w:pPr>
        <w:pStyle w:val="1117"/>
        <w:contextualSpacing/>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    根据</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lang w:eastAsia="zh-CN"/>
        </w:rPr>
        <w:t xml:space="preserve">要求，为甲方检验检测设备仪器及检测人员至各地进行检测提供运输服务。</w:t>
      </w:r>
      <w:r>
        <w:rPr>
          <w:rFonts w:hint="eastAsia" w:ascii="宋体" w:hAnsi="宋体" w:eastAsia="宋体" w:cs="宋体"/>
          <w:color w:val="000000"/>
          <w:sz w:val="24"/>
          <w:szCs w:val="24"/>
          <w:highlight w:val="none"/>
          <w:lang w:eastAsia="zh-CN"/>
        </w:rPr>
      </w:r>
      <w:r/>
    </w:p>
    <w:p>
      <w:pPr>
        <w:pStyle w:val="1117"/>
        <w:contextualSpacing/>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二、服务期限</w:t>
      </w:r>
      <w:r>
        <w:rPr>
          <w:rFonts w:hint="eastAsia" w:ascii="宋体" w:hAnsi="宋体" w:eastAsia="宋体" w:cs="宋体"/>
          <w:color w:val="000000"/>
          <w:sz w:val="24"/>
          <w:szCs w:val="24"/>
          <w:highlight w:val="none"/>
          <w:lang w:eastAsia="zh-CN"/>
        </w:rPr>
      </w:r>
      <w:r/>
    </w:p>
    <w:p>
      <w:pPr>
        <w:pStyle w:val="1117"/>
        <w:contextualSpacing/>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本项目服务期限为</w:t>
      </w:r>
      <w:r>
        <w:rPr>
          <w:rFonts w:hint="eastAsia" w:ascii="宋体" w:hAnsi="宋体" w:eastAsia="宋体" w:cs="宋体"/>
          <w:color w:val="000000"/>
          <w:sz w:val="24"/>
          <w:szCs w:val="24"/>
          <w:highlight w:val="none"/>
          <w:u w:val="single"/>
          <w:lang w:eastAsia="zh-CN"/>
        </w:rPr>
        <w:t xml:space="preserve"> 一 </w:t>
      </w:r>
      <w:r>
        <w:rPr>
          <w:rFonts w:hint="eastAsia" w:ascii="宋体" w:hAnsi="宋体" w:eastAsia="宋体" w:cs="宋体"/>
          <w:color w:val="000000"/>
          <w:sz w:val="24"/>
          <w:szCs w:val="24"/>
          <w:highlight w:val="none"/>
          <w:lang w:eastAsia="zh-CN"/>
        </w:rPr>
        <w:t xml:space="preserve">年（即从</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年</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月</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日至</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年</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月</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日止）。 </w:t>
      </w:r>
      <w:r>
        <w:rPr>
          <w:rFonts w:hint="eastAsia" w:ascii="宋体" w:hAnsi="宋体" w:eastAsia="宋体" w:cs="宋体"/>
          <w:color w:val="000000"/>
          <w:sz w:val="24"/>
          <w:szCs w:val="24"/>
          <w:highlight w:val="none"/>
          <w:lang w:eastAsia="zh-CN"/>
        </w:rPr>
      </w:r>
      <w:r/>
    </w:p>
    <w:p>
      <w:pPr>
        <w:pStyle w:val="1117"/>
        <w:contextualSpacing/>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eastAsia="zh-CN"/>
        </w:rPr>
        <w:t xml:space="preserve">三、</w:t>
      </w:r>
      <w:r>
        <w:rPr>
          <w:rFonts w:hint="eastAsia" w:ascii="宋体" w:hAnsi="宋体" w:eastAsia="宋体" w:cs="宋体"/>
          <w:sz w:val="24"/>
          <w:szCs w:val="24"/>
          <w:highlight w:val="none"/>
          <w:lang w:val="en-US" w:eastAsia="zh-CN"/>
        </w:rPr>
        <w:t xml:space="preserve">服务内容</w:t>
      </w:r>
      <w:r>
        <w:rPr>
          <w:rFonts w:hint="eastAsia" w:ascii="宋体" w:hAnsi="宋体" w:eastAsia="宋体" w:cs="宋体"/>
          <w:sz w:val="24"/>
          <w:szCs w:val="24"/>
          <w:highlight w:val="none"/>
          <w:lang w:val="en-US" w:eastAsia="zh-CN"/>
        </w:rPr>
      </w:r>
      <w:r/>
    </w:p>
    <w:p>
      <w:pPr>
        <w:pStyle w:val="1117"/>
        <w:ind w:firstLine="480"/>
        <w:keepLines w:val="0"/>
        <w:keepNext w:val="0"/>
        <w:pageBreakBefore w:val="0"/>
        <w:spacing w:line="360" w:lineRule="auto"/>
        <w:widowControl w:val="off"/>
        <w:rPr>
          <w:rFonts w:hint="eastAsia"/>
          <w:highlight w:val="none"/>
          <w:lang w:val="en-US" w:eastAsia="zh-CN"/>
        </w:rPr>
      </w:pPr>
      <w:r>
        <w:rPr>
          <w:rFonts w:hint="eastAsia" w:ascii="宋体" w:hAnsi="宋体" w:eastAsia="宋体" w:cs="宋体"/>
          <w:sz w:val="24"/>
          <w:szCs w:val="24"/>
          <w:highlight w:val="none"/>
          <w:lang w:val="en-US" w:eastAsia="zh-CN"/>
        </w:rPr>
        <w:t xml:space="preserve">（一）服务明细：</w:t>
      </w:r>
      <w:r>
        <w:rPr>
          <w:rFonts w:hint="eastAsia"/>
          <w:highlight w:val="none"/>
          <w:lang w:val="en-US" w:eastAsia="zh-CN"/>
        </w:rPr>
      </w:r>
      <w:r/>
    </w:p>
    <w:tbl>
      <w:tblPr>
        <w:tblW w:w="955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90"/>
        <w:gridCol w:w="1425"/>
        <w:gridCol w:w="1905"/>
        <w:gridCol w:w="1605"/>
        <w:gridCol w:w="3932"/>
      </w:tblGrid>
      <w:tr>
        <w:trPr>
          <w:trHeight w:val="609"/>
          <w:tblHeader/>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1117"/>
              <w:ind w:left="0" w:right="0" w:firstLine="0"/>
              <w:jc w:val="center"/>
              <w:spacing w:line="240" w:lineRule="auto"/>
              <w:rPr>
                <w:rFonts w:ascii="宋体" w:hAnsi="宋体" w:cs="宋体"/>
                <w:b/>
                <w:bCs/>
                <w:color w:val="000000"/>
                <w:sz w:val="21"/>
                <w:highlight w:val="none"/>
                <w:lang w:eastAsia="zh-CN"/>
              </w:rPr>
            </w:pPr>
            <w:r>
              <w:rPr>
                <w:rFonts w:hint="eastAsia" w:ascii="宋体" w:hAnsi="宋体" w:cs="宋体"/>
                <w:b/>
                <w:bCs/>
                <w:color w:val="000000"/>
                <w:sz w:val="21"/>
                <w:highlight w:val="none"/>
                <w:lang w:eastAsia="zh-CN" w:bidi="ar"/>
              </w:rPr>
              <w:t xml:space="preserve">序号</w:t>
            </w:r>
            <w:r>
              <w:rPr>
                <w:rFonts w:ascii="宋体" w:hAnsi="宋体" w:cs="宋体"/>
                <w:b/>
                <w:bCs/>
                <w:color w:val="000000"/>
                <w:sz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pStyle w:val="1117"/>
              <w:ind w:left="0" w:right="0" w:firstLine="0"/>
              <w:jc w:val="center"/>
              <w:spacing w:line="240" w:lineRule="auto"/>
              <w:rPr>
                <w:rFonts w:ascii="宋体" w:hAnsi="宋体" w:cs="宋体"/>
                <w:b/>
                <w:bCs/>
                <w:color w:val="000000"/>
                <w:sz w:val="21"/>
                <w:highlight w:val="none"/>
                <w:lang w:eastAsia="zh-CN"/>
              </w:rPr>
            </w:pPr>
            <w:r>
              <w:rPr>
                <w:rFonts w:hint="eastAsia" w:ascii="宋体" w:hAnsi="宋体" w:cs="宋体"/>
                <w:b/>
                <w:bCs/>
                <w:color w:val="000000"/>
                <w:sz w:val="21"/>
                <w:highlight w:val="none"/>
                <w:lang w:eastAsia="zh-CN" w:bidi="ar"/>
              </w:rPr>
              <w:t xml:space="preserve">名称</w:t>
            </w:r>
            <w:r>
              <w:rPr>
                <w:rFonts w:ascii="宋体" w:hAnsi="宋体" w:cs="宋体"/>
                <w:b/>
                <w:bCs/>
                <w:color w:val="000000"/>
                <w:sz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pStyle w:val="1117"/>
              <w:ind w:left="0" w:right="0" w:firstLine="0"/>
              <w:jc w:val="center"/>
              <w:spacing w:line="240" w:lineRule="auto"/>
              <w:rPr>
                <w:rFonts w:ascii="宋体" w:hAnsi="宋体" w:cs="宋体"/>
                <w:b/>
                <w:bCs/>
                <w:color w:val="000000"/>
                <w:sz w:val="21"/>
                <w:highlight w:val="none"/>
                <w:lang w:eastAsia="zh-CN"/>
              </w:rPr>
            </w:pPr>
            <w:r>
              <w:rPr>
                <w:rFonts w:hint="eastAsia" w:ascii="宋体" w:hAnsi="宋体" w:cs="宋体"/>
                <w:b/>
                <w:bCs/>
                <w:color w:val="000000"/>
                <w:sz w:val="21"/>
                <w:highlight w:val="none"/>
                <w:lang w:eastAsia="zh-CN" w:bidi="ar"/>
              </w:rPr>
              <w:t xml:space="preserve">数量/辆</w:t>
            </w:r>
            <w:r>
              <w:rPr>
                <w:rFonts w:ascii="宋体" w:hAnsi="宋体" w:cs="宋体"/>
                <w:b/>
                <w:bCs/>
                <w:color w:val="000000"/>
                <w:sz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1117"/>
              <w:ind w:left="0" w:right="0" w:firstLine="0"/>
              <w:jc w:val="center"/>
              <w:spacing w:line="240" w:lineRule="auto"/>
              <w:rPr>
                <w:rFonts w:ascii="宋体" w:hAnsi="宋体" w:cs="宋体"/>
                <w:b/>
                <w:bCs/>
                <w:color w:val="000000"/>
                <w:sz w:val="21"/>
                <w:highlight w:val="none"/>
                <w:lang w:eastAsia="zh-CN"/>
              </w:rPr>
            </w:pPr>
            <w:r>
              <w:rPr>
                <w:rFonts w:hint="eastAsia" w:ascii="宋体" w:hAnsi="宋体" w:cs="宋体"/>
                <w:b/>
                <w:bCs/>
                <w:color w:val="000000"/>
                <w:sz w:val="21"/>
                <w:highlight w:val="none"/>
                <w:lang w:eastAsia="zh-CN" w:bidi="ar"/>
              </w:rPr>
              <w:t xml:space="preserve">单月</w:t>
            </w:r>
            <w:r>
              <w:rPr>
                <w:rFonts w:hint="eastAsia" w:ascii="宋体" w:hAnsi="宋体" w:cs="宋体"/>
                <w:b/>
                <w:bCs/>
                <w:color w:val="000000"/>
                <w:sz w:val="21"/>
                <w:highlight w:val="none"/>
                <w:lang w:val="en-US" w:eastAsia="zh-CN" w:bidi="ar"/>
              </w:rPr>
              <w:t xml:space="preserve">预估服务</w:t>
            </w:r>
            <w:r>
              <w:rPr>
                <w:rFonts w:hint="eastAsia" w:ascii="宋体" w:hAnsi="宋体" w:cs="宋体"/>
                <w:b/>
                <w:bCs/>
                <w:color w:val="000000"/>
                <w:sz w:val="21"/>
                <w:highlight w:val="none"/>
                <w:lang w:eastAsia="zh-CN" w:bidi="ar"/>
              </w:rPr>
              <w:t xml:space="preserve">次数</w:t>
            </w:r>
            <w:r>
              <w:rPr>
                <w:rFonts w:ascii="宋体" w:hAnsi="宋体" w:cs="宋体"/>
                <w:b/>
                <w:bCs/>
                <w:color w:val="000000"/>
                <w:sz w:val="21"/>
                <w:highlight w:val="none"/>
                <w:lang w:eastAsia="zh-CN"/>
              </w:rPr>
            </w:r>
            <w:r/>
          </w:p>
        </w:tc>
        <w:tc>
          <w:tcPr>
            <w:tcBorders>
              <w:top w:val="single" w:color="000000" w:sz="4" w:space="0"/>
              <w:left w:val="single" w:color="000000" w:sz="4" w:space="0"/>
              <w:bottom w:val="single" w:color="000000" w:sz="4" w:space="0"/>
              <w:right w:val="single" w:color="000000" w:sz="4" w:space="0"/>
            </w:tcBorders>
            <w:tcW w:w="3932" w:type="dxa"/>
            <w:vAlign w:val="center"/>
            <w:textDirection w:val="lrTb"/>
            <w:noWrap/>
          </w:tcPr>
          <w:p>
            <w:pPr>
              <w:pStyle w:val="1117"/>
              <w:ind w:left="0" w:right="0" w:firstLine="0"/>
              <w:jc w:val="center"/>
              <w:spacing w:line="240" w:lineRule="auto"/>
              <w:rPr>
                <w:rFonts w:ascii="宋体" w:hAnsi="宋体" w:cs="宋体"/>
                <w:b/>
                <w:bCs/>
                <w:color w:val="000000"/>
                <w:sz w:val="21"/>
                <w:highlight w:val="none"/>
                <w:lang w:val="en-US" w:eastAsia="zh-CN" w:bidi="ar"/>
              </w:rPr>
            </w:pPr>
            <w:r>
              <w:rPr>
                <w:rFonts w:hint="eastAsia" w:ascii="宋体" w:hAnsi="宋体" w:cs="宋体"/>
                <w:b/>
                <w:bCs/>
                <w:color w:val="000000"/>
                <w:sz w:val="21"/>
                <w:highlight w:val="none"/>
                <w:lang w:val="en-US" w:eastAsia="zh-CN" w:bidi="ar"/>
              </w:rPr>
              <w:t xml:space="preserve">备注</w:t>
            </w:r>
            <w:r>
              <w:rPr>
                <w:rFonts w:ascii="宋体" w:hAnsi="宋体" w:cs="宋体"/>
                <w:b/>
                <w:bCs/>
                <w:color w:val="000000"/>
                <w:sz w:val="21"/>
                <w:highlight w:val="none"/>
                <w:lang w:val="en-US" w:eastAsia="zh-CN" w:bidi="ar"/>
              </w:rPr>
            </w:r>
            <w:r/>
          </w:p>
        </w:tc>
      </w:tr>
      <w:tr>
        <w:trPr>
          <w:trHeight w:val="722"/>
        </w:trPr>
        <w:tc>
          <w:tcPr>
            <w:tcBorders>
              <w:top w:val="single" w:color="000000" w:sz="4" w:space="0"/>
              <w:left w:val="single" w:color="000000" w:sz="4" w:space="0"/>
              <w:bottom w:val="none" w:color="000000" w:sz="0" w:space="0"/>
              <w:right w:val="single" w:color="000000" w:sz="4" w:space="0"/>
            </w:tcBorders>
            <w:tcW w:w="690" w:type="dxa"/>
            <w:vAlign w:val="center"/>
            <w:vMerge w:val="restart"/>
            <w:textDirection w:val="lrTb"/>
            <w:noWrap/>
          </w:tcPr>
          <w:p>
            <w:pPr>
              <w:pStyle w:val="1117"/>
              <w:ind w:left="0" w:right="0" w:firstLine="0"/>
              <w:jc w:val="center"/>
              <w:spacing w:line="240" w:lineRule="auto"/>
              <w:rPr>
                <w:rFonts w:ascii="宋体" w:hAnsi="宋体" w:cs="宋体"/>
                <w:color w:val="000000"/>
                <w:sz w:val="21"/>
                <w:highlight w:val="none"/>
                <w:lang w:eastAsia="zh-CN"/>
              </w:rPr>
            </w:pPr>
            <w:r>
              <w:rPr>
                <w:rFonts w:hint="eastAsia" w:ascii="宋体" w:hAnsi="宋体" w:cs="宋体"/>
                <w:color w:val="000000"/>
                <w:sz w:val="21"/>
                <w:highlight w:val="none"/>
                <w:lang w:eastAsia="zh-CN" w:bidi="ar"/>
              </w:rPr>
              <w:t xml:space="preserve">1</w:t>
            </w:r>
            <w:r>
              <w:rPr>
                <w:rFonts w:ascii="宋体" w:hAnsi="宋体" w:cs="宋体"/>
                <w:color w:val="000000"/>
                <w:sz w:val="21"/>
                <w:highlight w:val="none"/>
                <w:lang w:eastAsia="zh-CN"/>
              </w:rPr>
            </w:r>
            <w:r/>
          </w:p>
        </w:tc>
        <w:tc>
          <w:tcPr>
            <w:tcBorders>
              <w:top w:val="single" w:color="000000" w:sz="4" w:space="0"/>
              <w:left w:val="single" w:color="000000" w:sz="4" w:space="0"/>
              <w:bottom w:val="none" w:color="000000" w:sz="0" w:space="0"/>
              <w:right w:val="single" w:color="000000" w:sz="4" w:space="0"/>
            </w:tcBorders>
            <w:tcW w:w="1425" w:type="dxa"/>
            <w:vAlign w:val="center"/>
            <w:vMerge w:val="restart"/>
            <w:textDirection w:val="lrTb"/>
            <w:noWrap/>
          </w:tcPr>
          <w:p>
            <w:pPr>
              <w:pStyle w:val="1117"/>
              <w:ind w:left="0" w:right="0" w:firstLine="0"/>
              <w:jc w:val="center"/>
              <w:spacing w:line="240" w:lineRule="auto"/>
              <w:rPr>
                <w:rFonts w:ascii="宋体" w:hAnsi="宋体" w:cs="宋体"/>
                <w:color w:val="000000"/>
                <w:sz w:val="21"/>
                <w:highlight w:val="none"/>
                <w:lang w:eastAsia="zh-CN"/>
              </w:rPr>
            </w:pPr>
            <w:r>
              <w:rPr>
                <w:rFonts w:hint="eastAsia" w:ascii="宋体" w:hAnsi="宋体" w:cs="宋体"/>
                <w:color w:val="000000"/>
                <w:sz w:val="21"/>
                <w:highlight w:val="none"/>
                <w:lang w:eastAsia="zh-CN" w:bidi="ar"/>
              </w:rPr>
              <w:t xml:space="preserve">运输服务</w:t>
            </w:r>
            <w:r>
              <w:rPr>
                <w:rFonts w:ascii="宋体" w:hAnsi="宋体" w:cs="宋体"/>
                <w:color w:val="000000"/>
                <w:sz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pStyle w:val="1117"/>
              <w:ind w:left="0" w:right="0" w:firstLine="0"/>
              <w:jc w:val="center"/>
              <w:spacing w:line="240" w:lineRule="auto"/>
              <w:rPr>
                <w:rFonts w:ascii="宋体" w:hAnsi="宋体" w:cs="宋体"/>
                <w:color w:val="000000"/>
                <w:sz w:val="21"/>
                <w:highlight w:val="none"/>
                <w:lang w:eastAsia="zh-CN"/>
              </w:rPr>
            </w:pPr>
            <w:r>
              <w:rPr>
                <w:rFonts w:hint="eastAsia" w:ascii="宋体" w:hAnsi="宋体" w:cs="宋体"/>
                <w:color w:val="000000"/>
                <w:sz w:val="21"/>
                <w:highlight w:val="none"/>
                <w:lang w:eastAsia="zh-CN" w:bidi="ar"/>
              </w:rPr>
              <w:t xml:space="preserve">1（沪牌）</w:t>
            </w:r>
            <w:r>
              <w:rPr>
                <w:rFonts w:ascii="宋体" w:hAnsi="宋体" w:cs="宋体"/>
                <w:color w:val="000000"/>
                <w:sz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1117"/>
              <w:ind w:left="0" w:right="0" w:firstLine="0"/>
              <w:jc w:val="center"/>
              <w:spacing w:line="240" w:lineRule="auto"/>
              <w:rPr>
                <w:rFonts w:ascii="宋体" w:hAnsi="宋体" w:cs="宋体"/>
                <w:color w:val="000000"/>
                <w:sz w:val="21"/>
                <w:highlight w:val="none"/>
                <w:lang w:val="en-US" w:eastAsia="zh-CN"/>
              </w:rPr>
            </w:pPr>
            <w:r>
              <w:rPr>
                <w:rFonts w:hint="eastAsia" w:ascii="宋体" w:hAnsi="宋体" w:cs="宋体"/>
                <w:color w:val="000000"/>
                <w:sz w:val="21"/>
                <w:highlight w:val="none"/>
                <w:lang w:val="en-US" w:eastAsia="zh-CN"/>
              </w:rPr>
              <w:t xml:space="preserve">22</w:t>
            </w:r>
            <w:r>
              <w:rPr>
                <w:rFonts w:ascii="宋体" w:hAnsi="宋体" w:cs="宋体"/>
                <w:color w:val="000000"/>
                <w:sz w:val="21"/>
                <w:highlight w:val="none"/>
                <w:lang w:val="en-US" w:eastAsia="zh-CN"/>
              </w:rPr>
            </w:r>
            <w:r/>
          </w:p>
        </w:tc>
        <w:tc>
          <w:tcPr>
            <w:tcBorders>
              <w:top w:val="single" w:color="000000" w:sz="4" w:space="0"/>
              <w:left w:val="single" w:color="000000" w:sz="4" w:space="0"/>
              <w:bottom w:val="none" w:color="000000" w:sz="0" w:space="0"/>
              <w:right w:val="single" w:color="000000" w:sz="4" w:space="0"/>
            </w:tcBorders>
            <w:tcW w:w="3932" w:type="dxa"/>
            <w:vAlign w:val="center"/>
            <w:vMerge w:val="restart"/>
            <w:textDirection w:val="lrTb"/>
            <w:noWrap/>
          </w:tcPr>
          <w:p>
            <w:pPr>
              <w:pStyle w:val="1117"/>
              <w:ind w:left="0" w:right="0" w:firstLine="0"/>
              <w:jc w:val="left"/>
              <w:spacing w:line="240" w:lineRule="auto"/>
              <w:rPr>
                <w:rFonts w:hint="eastAsia" w:ascii="宋体" w:hAnsi="宋体" w:cs="宋体"/>
                <w:color w:val="000000"/>
                <w:sz w:val="21"/>
                <w:highlight w:val="none"/>
                <w:lang w:val="en-US" w:eastAsia="zh-CN"/>
              </w:rPr>
            </w:pPr>
            <w:r>
              <w:rPr>
                <w:rFonts w:hint="eastAsia" w:ascii="宋体" w:hAnsi="宋体" w:cs="宋体"/>
                <w:color w:val="000000"/>
                <w:sz w:val="21"/>
                <w:highlight w:val="none"/>
                <w:lang w:eastAsia="zh-CN" w:bidi="ar"/>
              </w:rPr>
              <w:t xml:space="preserve">单次费用为8小时/100公里以内费用；单次不满4小时按照单次的60%结算；包含车辆改装、保险、维修、保养、折旧、年审费、随车驾驶员工资劳务费、保险等全部费用</w:t>
            </w:r>
            <w:r>
              <w:rPr>
                <w:rFonts w:hint="eastAsia" w:ascii="宋体" w:hAnsi="宋体" w:cs="宋体"/>
                <w:color w:val="000000"/>
                <w:sz w:val="21"/>
                <w:highlight w:val="none"/>
                <w:lang w:val="en-US" w:eastAsia="zh-CN"/>
              </w:rPr>
            </w:r>
            <w:r/>
          </w:p>
        </w:tc>
      </w:tr>
      <w:tr>
        <w:trPr>
          <w:trHeight w:val="729"/>
        </w:trPr>
        <w:tc>
          <w:tcPr>
            <w:tcBorders>
              <w:top w:val="none" w:color="000000" w:sz="0" w:space="0"/>
              <w:left w:val="single" w:color="000000" w:sz="4" w:space="0"/>
              <w:bottom w:val="none" w:color="000000" w:sz="0" w:space="0"/>
              <w:right w:val="single" w:color="000000" w:sz="4" w:space="0"/>
            </w:tcBorders>
            <w:tcW w:w="690" w:type="dxa"/>
            <w:vAlign w:val="center"/>
            <w:vMerge w:val="continue"/>
            <w:textDirection w:val="lrTb"/>
            <w:noWrap/>
          </w:tcPr>
          <w:p>
            <w:pPr>
              <w:pStyle w:val="1117"/>
              <w:ind w:left="0" w:right="0" w:firstLine="0"/>
              <w:jc w:val="center"/>
              <w:spacing w:line="240" w:lineRule="auto"/>
              <w:widowControl w:val="off"/>
              <w:rPr>
                <w:rFonts w:ascii="宋体" w:hAnsi="宋体" w:cs="宋体"/>
                <w:color w:val="000000"/>
                <w:sz w:val="21"/>
                <w:highlight w:val="none"/>
                <w:lang w:eastAsia="zh-CN"/>
              </w:rPr>
            </w:pPr>
            <w:r>
              <w:rPr>
                <w:rFonts w:ascii="宋体" w:hAnsi="宋体" w:cs="宋体"/>
                <w:color w:val="000000"/>
                <w:sz w:val="21"/>
                <w:highlight w:val="none"/>
                <w:lang w:eastAsia="zh-CN"/>
              </w:rPr>
            </w:r>
            <w:r/>
          </w:p>
        </w:tc>
        <w:tc>
          <w:tcPr>
            <w:tcBorders>
              <w:top w:val="none" w:color="000000" w:sz="0" w:space="0"/>
              <w:left w:val="single" w:color="000000" w:sz="4" w:space="0"/>
              <w:bottom w:val="none" w:color="000000" w:sz="0" w:space="0"/>
              <w:right w:val="single" w:color="000000" w:sz="4" w:space="0"/>
            </w:tcBorders>
            <w:tcW w:w="1425" w:type="dxa"/>
            <w:vAlign w:val="center"/>
            <w:vMerge w:val="continue"/>
            <w:textDirection w:val="lrTb"/>
            <w:noWrap/>
          </w:tcPr>
          <w:p>
            <w:pPr>
              <w:pStyle w:val="1117"/>
              <w:ind w:left="0" w:right="0" w:firstLine="0"/>
              <w:jc w:val="center"/>
              <w:spacing w:line="240" w:lineRule="auto"/>
              <w:widowControl w:val="off"/>
              <w:rPr>
                <w:rFonts w:ascii="宋体" w:hAnsi="宋体" w:cs="宋体"/>
                <w:color w:val="000000"/>
                <w:sz w:val="21"/>
                <w:highlight w:val="none"/>
                <w:lang w:eastAsia="zh-CN"/>
              </w:rPr>
            </w:pPr>
            <w:r>
              <w:rPr>
                <w:rFonts w:ascii="宋体" w:hAnsi="宋体" w:cs="宋体"/>
                <w:color w:val="000000"/>
                <w:sz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pStyle w:val="1117"/>
              <w:ind w:left="0" w:right="0" w:firstLine="0"/>
              <w:jc w:val="center"/>
              <w:spacing w:line="240" w:lineRule="auto"/>
              <w:rPr>
                <w:rFonts w:ascii="宋体" w:hAnsi="宋体" w:cs="宋体"/>
                <w:color w:val="000000"/>
                <w:sz w:val="21"/>
                <w:highlight w:val="none"/>
                <w:lang w:eastAsia="zh-CN"/>
              </w:rPr>
            </w:pPr>
            <w:r>
              <w:rPr>
                <w:rFonts w:hint="eastAsia" w:ascii="宋体" w:hAnsi="宋体" w:cs="宋体"/>
                <w:color w:val="000000"/>
                <w:sz w:val="21"/>
                <w:highlight w:val="none"/>
                <w:lang w:eastAsia="zh-CN" w:bidi="ar"/>
              </w:rPr>
              <w:t xml:space="preserve">14</w:t>
            </w:r>
            <w:r>
              <w:rPr>
                <w:rFonts w:ascii="宋体" w:hAnsi="宋体" w:cs="宋体"/>
                <w:color w:val="000000"/>
                <w:sz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1117"/>
              <w:ind w:left="0" w:right="0" w:firstLine="0"/>
              <w:jc w:val="center"/>
              <w:spacing w:line="240" w:lineRule="auto"/>
              <w:rPr>
                <w:rFonts w:ascii="宋体" w:hAnsi="宋体" w:cs="宋体"/>
                <w:color w:val="000000"/>
                <w:sz w:val="21"/>
                <w:highlight w:val="none"/>
                <w:lang w:val="en-US" w:eastAsia="zh-CN"/>
              </w:rPr>
            </w:pPr>
            <w:r>
              <w:rPr>
                <w:rFonts w:hint="eastAsia" w:ascii="宋体" w:hAnsi="宋体" w:cs="宋体"/>
                <w:color w:val="000000"/>
                <w:sz w:val="21"/>
                <w:highlight w:val="none"/>
                <w:lang w:eastAsia="zh-CN" w:bidi="ar"/>
              </w:rPr>
              <w:t xml:space="preserve">2</w:t>
            </w:r>
            <w:r>
              <w:rPr>
                <w:rFonts w:hint="eastAsia" w:ascii="宋体" w:hAnsi="宋体" w:cs="宋体"/>
                <w:color w:val="000000"/>
                <w:sz w:val="21"/>
                <w:highlight w:val="none"/>
                <w:lang w:val="en-US" w:eastAsia="zh-CN" w:bidi="ar"/>
              </w:rPr>
              <w:t xml:space="preserve">2</w:t>
            </w:r>
            <w:r>
              <w:rPr>
                <w:rFonts w:ascii="宋体" w:hAnsi="宋体" w:cs="宋体"/>
                <w:color w:val="000000"/>
                <w:sz w:val="21"/>
                <w:highlight w:val="none"/>
                <w:lang w:val="en-US" w:eastAsia="zh-CN"/>
              </w:rPr>
            </w:r>
            <w:r/>
          </w:p>
        </w:tc>
        <w:tc>
          <w:tcPr>
            <w:tcBorders>
              <w:top w:val="none" w:color="000000" w:sz="0" w:space="0"/>
              <w:left w:val="single" w:color="000000" w:sz="4" w:space="0"/>
              <w:bottom w:val="single" w:color="000000" w:sz="4" w:space="0"/>
              <w:right w:val="single" w:color="000000" w:sz="4" w:space="0"/>
            </w:tcBorders>
            <w:tcW w:w="3932" w:type="dxa"/>
            <w:vAlign w:val="center"/>
            <w:vMerge w:val="continue"/>
            <w:textDirection w:val="lrTb"/>
            <w:noWrap/>
          </w:tcPr>
          <w:p>
            <w:pPr>
              <w:pStyle w:val="1117"/>
              <w:ind w:left="0" w:right="0" w:firstLine="0"/>
              <w:jc w:val="center"/>
              <w:spacing w:line="240" w:lineRule="auto"/>
              <w:rPr>
                <w:rFonts w:hint="eastAsia" w:ascii="宋体" w:hAnsi="宋体" w:cs="宋体"/>
                <w:color w:val="000000"/>
                <w:sz w:val="21"/>
                <w:highlight w:val="none"/>
                <w:lang w:eastAsia="zh-CN" w:bidi="ar"/>
              </w:rPr>
            </w:pPr>
            <w:r>
              <w:rPr>
                <w:rFonts w:hint="eastAsia" w:ascii="宋体" w:hAnsi="宋体" w:cs="宋体"/>
                <w:color w:val="000000"/>
                <w:sz w:val="21"/>
                <w:highlight w:val="none"/>
                <w:lang w:eastAsia="zh-CN" w:bidi="ar"/>
              </w:rPr>
            </w:r>
            <w:r/>
          </w:p>
        </w:tc>
      </w:tr>
      <w:tr>
        <w:trPr>
          <w:trHeight w:val="1224"/>
        </w:trPr>
        <w:tc>
          <w:tcPr>
            <w:tcBorders>
              <w:top w:val="none" w:color="000000" w:sz="0" w:space="0"/>
              <w:left w:val="single" w:color="000000" w:sz="4" w:space="0"/>
              <w:bottom w:val="single" w:color="000000" w:sz="4" w:space="0"/>
              <w:right w:val="single" w:color="000000" w:sz="4" w:space="0"/>
            </w:tcBorders>
            <w:tcW w:w="690" w:type="dxa"/>
            <w:vAlign w:val="center"/>
            <w:vMerge w:val="continue"/>
            <w:textDirection w:val="lrTb"/>
            <w:noWrap/>
          </w:tcPr>
          <w:p>
            <w:pPr>
              <w:pStyle w:val="1117"/>
              <w:ind w:left="0" w:right="0" w:firstLine="0"/>
              <w:jc w:val="center"/>
              <w:spacing w:line="240" w:lineRule="auto"/>
              <w:rPr>
                <w:rFonts w:ascii="宋体" w:hAnsi="宋体" w:cs="宋体"/>
                <w:color w:val="000000"/>
                <w:sz w:val="21"/>
                <w:highlight w:val="none"/>
                <w:lang w:eastAsia="zh-CN" w:bidi="ar"/>
              </w:rPr>
            </w:pPr>
            <w:r>
              <w:rPr>
                <w:rFonts w:ascii="宋体" w:hAnsi="宋体" w:cs="宋体"/>
                <w:color w:val="000000"/>
                <w:sz w:val="21"/>
                <w:highlight w:val="none"/>
                <w:lang w:eastAsia="zh-CN" w:bidi="ar"/>
              </w:rPr>
            </w:r>
            <w:r/>
          </w:p>
        </w:tc>
        <w:tc>
          <w:tcPr>
            <w:tcBorders>
              <w:top w:val="none" w:color="000000" w:sz="0" w:space="0"/>
              <w:left w:val="single" w:color="000000" w:sz="4" w:space="0"/>
              <w:bottom w:val="single" w:color="000000" w:sz="4" w:space="0"/>
              <w:right w:val="single" w:color="000000" w:sz="4" w:space="0"/>
            </w:tcBorders>
            <w:tcW w:w="1425" w:type="dxa"/>
            <w:vAlign w:val="center"/>
            <w:vMerge w:val="continue"/>
            <w:textDirection w:val="lrTb"/>
            <w:noWrap/>
          </w:tcPr>
          <w:p>
            <w:pPr>
              <w:pStyle w:val="1117"/>
              <w:ind w:left="0" w:right="0" w:firstLine="0"/>
              <w:jc w:val="center"/>
              <w:spacing w:line="240" w:lineRule="auto"/>
              <w:rPr>
                <w:rFonts w:ascii="宋体" w:hAnsi="宋体" w:cs="宋体"/>
                <w:color w:val="000000"/>
                <w:sz w:val="21"/>
                <w:highlight w:val="none"/>
                <w:lang w:eastAsia="zh-CN" w:bidi="ar"/>
              </w:rPr>
            </w:pPr>
            <w:r>
              <w:rPr>
                <w:rFonts w:ascii="宋体" w:hAnsi="宋体" w:cs="宋体"/>
                <w:color w:val="000000"/>
                <w:sz w:val="21"/>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pStyle w:val="1117"/>
              <w:ind w:left="0" w:right="0" w:firstLine="0"/>
              <w:jc w:val="center"/>
              <w:spacing w:line="240" w:lineRule="auto"/>
              <w:rPr>
                <w:rFonts w:hint="eastAsia" w:ascii="宋体" w:hAnsi="宋体" w:cs="宋体"/>
                <w:color w:val="000000"/>
                <w:sz w:val="21"/>
                <w:highlight w:val="none"/>
                <w:lang w:eastAsia="zh-CN" w:bidi="ar"/>
              </w:rPr>
            </w:pPr>
            <w:r>
              <w:rPr>
                <w:rFonts w:hint="eastAsia" w:ascii="宋体" w:hAnsi="宋体" w:cs="宋体"/>
                <w:color w:val="000000"/>
                <w:sz w:val="21"/>
                <w:highlight w:val="none"/>
                <w:lang w:eastAsia="zh-CN" w:bidi="ar"/>
              </w:rPr>
              <w:t xml:space="preserve">1</w:t>
            </w:r>
            <w:r>
              <w:rPr>
                <w:rFonts w:hint="eastAsia" w:ascii="宋体" w:hAnsi="宋体" w:cs="宋体"/>
                <w:color w:val="000000"/>
                <w:sz w:val="21"/>
                <w:highlight w:val="none"/>
                <w:lang w:eastAsia="zh-CN" w:bidi="ar"/>
              </w:rPr>
            </w:r>
            <w:r/>
          </w:p>
          <w:p>
            <w:pPr>
              <w:pStyle w:val="1117"/>
              <w:ind w:left="0" w:right="0" w:firstLine="0"/>
              <w:jc w:val="center"/>
              <w:spacing w:line="240" w:lineRule="auto"/>
              <w:rPr>
                <w:rFonts w:ascii="宋体" w:hAnsi="宋体" w:cs="宋体"/>
                <w:color w:val="000000"/>
                <w:sz w:val="21"/>
                <w:highlight w:val="none"/>
                <w:lang w:eastAsia="zh-CN" w:bidi="ar"/>
              </w:rPr>
            </w:pPr>
            <w:r>
              <w:rPr>
                <w:rFonts w:hint="eastAsia" w:ascii="宋体" w:hAnsi="宋体" w:cs="宋体"/>
                <w:color w:val="000000"/>
                <w:sz w:val="21"/>
                <w:highlight w:val="none"/>
                <w:lang w:eastAsia="zh-CN" w:bidi="ar"/>
              </w:rPr>
              <w:t xml:space="preserve">（充电桩检测车）</w:t>
            </w:r>
            <w:r>
              <w:rPr>
                <w:rFonts w:ascii="宋体" w:hAnsi="宋体" w:cs="宋体"/>
                <w:color w:val="000000"/>
                <w:sz w:val="21"/>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1117"/>
              <w:ind w:left="0" w:right="0" w:firstLine="0"/>
              <w:jc w:val="center"/>
              <w:spacing w:line="240" w:lineRule="auto"/>
              <w:rPr>
                <w:rFonts w:ascii="宋体" w:hAnsi="宋体" w:cs="宋体"/>
                <w:color w:val="000000"/>
                <w:sz w:val="21"/>
                <w:highlight w:val="none"/>
                <w:lang w:eastAsia="zh-CN" w:bidi="ar"/>
              </w:rPr>
            </w:pPr>
            <w:r>
              <w:rPr>
                <w:rFonts w:hint="eastAsia" w:ascii="宋体" w:hAnsi="宋体" w:cs="宋体"/>
                <w:color w:val="000000"/>
                <w:sz w:val="21"/>
                <w:highlight w:val="none"/>
                <w:lang w:eastAsia="zh-CN" w:bidi="ar"/>
              </w:rPr>
              <w:t xml:space="preserve">1</w:t>
            </w:r>
            <w:r>
              <w:rPr>
                <w:rFonts w:ascii="宋体" w:hAnsi="宋体" w:cs="宋体"/>
                <w:color w:val="000000"/>
                <w:sz w:val="21"/>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3932" w:type="dxa"/>
            <w:vAlign w:val="center"/>
            <w:textDirection w:val="lrTb"/>
            <w:noWrap/>
          </w:tcPr>
          <w:p>
            <w:pPr>
              <w:pStyle w:val="1117"/>
              <w:ind w:left="0" w:right="0" w:firstLine="0"/>
              <w:jc w:val="center"/>
              <w:spacing w:line="240" w:lineRule="auto"/>
              <w:rPr>
                <w:rFonts w:hint="eastAsia" w:ascii="宋体" w:hAnsi="宋体" w:cs="宋体"/>
                <w:color w:val="000000"/>
                <w:sz w:val="21"/>
                <w:highlight w:val="none"/>
                <w:lang w:eastAsia="zh-CN" w:bidi="ar"/>
              </w:rPr>
            </w:pPr>
            <w:r>
              <w:rPr>
                <w:rFonts w:hint="eastAsia" w:ascii="宋体" w:hAnsi="宋体" w:cs="宋体"/>
                <w:color w:val="000000"/>
                <w:sz w:val="21"/>
                <w:highlight w:val="none"/>
                <w:lang w:eastAsia="zh-CN" w:bidi="ar"/>
              </w:rPr>
              <w:t xml:space="preserve">充电桩检测车为</w:t>
            </w:r>
            <w:r>
              <w:rPr>
                <w:rFonts w:hint="eastAsia" w:ascii="宋体" w:hAnsi="宋体" w:cs="宋体"/>
                <w:color w:val="000000"/>
                <w:sz w:val="21"/>
                <w:highlight w:val="none"/>
                <w:lang w:val="en-US" w:eastAsia="zh-CN" w:bidi="ar"/>
              </w:rPr>
              <w:t xml:space="preserve">甲方</w:t>
            </w:r>
            <w:r>
              <w:rPr>
                <w:rFonts w:hint="eastAsia" w:ascii="宋体" w:hAnsi="宋体" w:cs="宋体"/>
                <w:color w:val="000000"/>
                <w:sz w:val="21"/>
                <w:highlight w:val="none"/>
                <w:lang w:eastAsia="zh-CN" w:bidi="ar"/>
              </w:rPr>
              <w:t xml:space="preserve">充电检测专用，不做其他使用，</w:t>
            </w:r>
            <w:r>
              <w:rPr>
                <w:rFonts w:hint="eastAsia" w:ascii="宋体" w:hAnsi="宋体" w:cs="宋体"/>
                <w:color w:val="000000"/>
                <w:sz w:val="21"/>
                <w:highlight w:val="none"/>
                <w:lang w:val="en-US" w:eastAsia="zh-CN" w:bidi="ar"/>
              </w:rPr>
              <w:t xml:space="preserve">乙方</w:t>
            </w:r>
            <w:r>
              <w:rPr>
                <w:rFonts w:hint="eastAsia" w:ascii="宋体" w:hAnsi="宋体" w:cs="宋体"/>
                <w:color w:val="000000"/>
                <w:sz w:val="21"/>
                <w:highlight w:val="none"/>
                <w:lang w:eastAsia="zh-CN" w:bidi="ar"/>
              </w:rPr>
              <w:t xml:space="preserve">每日完成运输任务后须把车子停到</w:t>
            </w:r>
            <w:r>
              <w:rPr>
                <w:rFonts w:hint="eastAsia" w:ascii="宋体" w:hAnsi="宋体" w:cs="宋体"/>
                <w:color w:val="000000"/>
                <w:sz w:val="21"/>
                <w:highlight w:val="none"/>
                <w:lang w:val="en-US" w:eastAsia="zh-CN" w:bidi="ar"/>
              </w:rPr>
              <w:t xml:space="preserve">甲方</w:t>
            </w:r>
            <w:r>
              <w:rPr>
                <w:rFonts w:hint="eastAsia" w:ascii="宋体" w:hAnsi="宋体" w:cs="宋体"/>
                <w:color w:val="000000"/>
                <w:sz w:val="21"/>
                <w:highlight w:val="none"/>
                <w:lang w:eastAsia="zh-CN" w:bidi="ar"/>
              </w:rPr>
              <w:t xml:space="preserve">指定地点，</w:t>
            </w:r>
            <w:r>
              <w:rPr>
                <w:rFonts w:hint="eastAsia" w:ascii="宋体" w:hAnsi="宋体" w:cs="宋体"/>
                <w:color w:val="000000"/>
                <w:sz w:val="21"/>
                <w:highlight w:val="none"/>
                <w:lang w:val="en-US" w:eastAsia="zh-CN" w:bidi="ar"/>
              </w:rPr>
              <w:t xml:space="preserve">甲方</w:t>
            </w:r>
            <w:r>
              <w:rPr>
                <w:rFonts w:hint="eastAsia" w:ascii="宋体" w:hAnsi="宋体" w:cs="宋体"/>
                <w:color w:val="000000"/>
                <w:sz w:val="21"/>
                <w:highlight w:val="none"/>
                <w:lang w:eastAsia="zh-CN" w:bidi="ar"/>
              </w:rPr>
              <w:t xml:space="preserve">安装的检测设备须随车同步购买保险</w:t>
            </w:r>
            <w:r>
              <w:rPr>
                <w:rFonts w:hint="eastAsia" w:ascii="宋体" w:hAnsi="宋体" w:cs="宋体"/>
                <w:color w:val="000000"/>
                <w:sz w:val="21"/>
                <w:highlight w:val="none"/>
                <w:lang w:eastAsia="zh-CN" w:bidi="ar"/>
              </w:rPr>
            </w:r>
            <w:r/>
          </w:p>
        </w:tc>
      </w:tr>
      <w:tr>
        <w:trPr>
          <w:trHeight w:val="757"/>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1117"/>
              <w:ind w:left="0" w:right="0" w:firstLine="0"/>
              <w:jc w:val="center"/>
              <w:spacing w:line="240" w:lineRule="auto"/>
              <w:rPr>
                <w:rFonts w:ascii="宋体" w:hAnsi="宋体" w:cs="宋体"/>
                <w:color w:val="000000"/>
                <w:sz w:val="21"/>
                <w:highlight w:val="none"/>
                <w:lang w:eastAsia="zh-CN"/>
              </w:rPr>
            </w:pPr>
            <w:r>
              <w:rPr>
                <w:rFonts w:hint="eastAsia" w:ascii="宋体" w:hAnsi="宋体" w:cs="宋体"/>
                <w:color w:val="000000"/>
                <w:sz w:val="21"/>
                <w:highlight w:val="none"/>
                <w:lang w:eastAsia="zh-CN" w:bidi="ar"/>
              </w:rPr>
              <w:t xml:space="preserve">2</w:t>
            </w:r>
            <w:r>
              <w:rPr>
                <w:rFonts w:ascii="宋体" w:hAnsi="宋体" w:cs="宋体"/>
                <w:color w:val="000000"/>
                <w:sz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pStyle w:val="1117"/>
              <w:ind w:left="0" w:right="0" w:firstLine="0"/>
              <w:jc w:val="center"/>
              <w:spacing w:line="240" w:lineRule="auto"/>
              <w:rPr>
                <w:rFonts w:ascii="宋体" w:hAnsi="宋体" w:cs="宋体"/>
                <w:color w:val="000000"/>
                <w:sz w:val="21"/>
                <w:highlight w:val="none"/>
                <w:lang w:eastAsia="zh-CN"/>
              </w:rPr>
            </w:pPr>
            <w:r>
              <w:rPr>
                <w:rFonts w:hint="eastAsia" w:ascii="宋体" w:hAnsi="宋体" w:cs="宋体"/>
                <w:color w:val="000000"/>
                <w:sz w:val="21"/>
                <w:highlight w:val="none"/>
                <w:lang w:eastAsia="zh-CN" w:bidi="ar"/>
              </w:rPr>
              <w:t xml:space="preserve">超公里数</w:t>
            </w:r>
            <w:r>
              <w:rPr>
                <w:rFonts w:ascii="宋体" w:hAnsi="宋体" w:cs="宋体"/>
                <w:color w:val="000000"/>
                <w:sz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pStyle w:val="1117"/>
              <w:ind w:left="0" w:right="0" w:firstLine="0"/>
              <w:jc w:val="center"/>
              <w:spacing w:line="240" w:lineRule="auto"/>
              <w:rPr>
                <w:rFonts w:ascii="宋体" w:hAnsi="宋体" w:cs="宋体"/>
                <w:color w:val="000000"/>
                <w:sz w:val="21"/>
                <w:highlight w:val="none"/>
                <w:lang w:eastAsia="zh-CN"/>
              </w:rPr>
            </w:pPr>
            <w:r>
              <w:rPr>
                <w:rFonts w:hint="eastAsia" w:ascii="宋体" w:hAnsi="宋体" w:cs="宋体"/>
                <w:color w:val="000000"/>
                <w:sz w:val="21"/>
                <w:highlight w:val="none"/>
                <w:lang w:eastAsia="zh-CN" w:bidi="ar"/>
              </w:rPr>
              <w:t xml:space="preserve">16</w:t>
            </w:r>
            <w:r>
              <w:rPr>
                <w:rFonts w:ascii="宋体" w:hAnsi="宋体" w:cs="宋体"/>
                <w:color w:val="000000"/>
                <w:sz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1117"/>
              <w:ind w:left="0" w:right="0" w:firstLine="0"/>
              <w:jc w:val="center"/>
              <w:spacing w:line="240" w:lineRule="auto"/>
              <w:rPr>
                <w:rFonts w:ascii="宋体" w:hAnsi="宋体" w:cs="宋体"/>
                <w:color w:val="000000"/>
                <w:sz w:val="21"/>
                <w:highlight w:val="none"/>
                <w:lang w:eastAsia="zh-CN"/>
              </w:rPr>
            </w:pPr>
            <w:r>
              <w:rPr>
                <w:rFonts w:hint="eastAsia" w:ascii="宋体" w:hAnsi="宋体" w:cs="宋体"/>
                <w:color w:val="000000"/>
                <w:sz w:val="21"/>
                <w:highlight w:val="none"/>
                <w:lang w:val="en-US" w:eastAsia="zh-CN" w:bidi="ar"/>
              </w:rPr>
              <w:t xml:space="preserve">440</w:t>
            </w:r>
            <w:r>
              <w:rPr>
                <w:rFonts w:hint="eastAsia" w:ascii="宋体" w:hAnsi="宋体" w:cs="宋体"/>
                <w:color w:val="000000"/>
                <w:sz w:val="21"/>
                <w:highlight w:val="none"/>
                <w:lang w:eastAsia="zh-CN" w:bidi="ar"/>
              </w:rPr>
              <w:t xml:space="preserve">公里/月</w:t>
            </w:r>
            <w:r>
              <w:rPr>
                <w:rFonts w:ascii="宋体" w:hAnsi="宋体" w:cs="宋体"/>
                <w:color w:val="000000"/>
                <w:sz w:val="21"/>
                <w:highlight w:val="none"/>
                <w:lang w:eastAsia="zh-CN"/>
              </w:rPr>
            </w:r>
            <w:r/>
          </w:p>
        </w:tc>
        <w:tc>
          <w:tcPr>
            <w:tcBorders>
              <w:top w:val="single" w:color="000000" w:sz="4" w:space="0"/>
              <w:left w:val="single" w:color="000000" w:sz="4" w:space="0"/>
              <w:bottom w:val="single" w:color="000000" w:sz="4" w:space="0"/>
              <w:right w:val="single" w:color="000000" w:sz="4" w:space="0"/>
            </w:tcBorders>
            <w:tcW w:w="3932" w:type="dxa"/>
            <w:vAlign w:val="center"/>
            <w:textDirection w:val="lrTb"/>
            <w:noWrap/>
          </w:tcPr>
          <w:p>
            <w:pPr>
              <w:pStyle w:val="1117"/>
              <w:ind w:left="0" w:right="0" w:firstLine="0"/>
              <w:jc w:val="left"/>
              <w:spacing w:line="240" w:lineRule="auto"/>
              <w:rPr>
                <w:rFonts w:hint="eastAsia" w:ascii="宋体" w:hAnsi="宋体" w:cs="宋体"/>
                <w:color w:val="000000"/>
                <w:sz w:val="21"/>
                <w:highlight w:val="none"/>
                <w:lang w:val="en-US" w:eastAsia="zh-CN" w:bidi="ar"/>
              </w:rPr>
            </w:pPr>
            <w:r>
              <w:rPr>
                <w:rFonts w:hint="eastAsia" w:ascii="宋体" w:hAnsi="宋体" w:cs="宋体"/>
                <w:color w:val="000000"/>
                <w:sz w:val="21"/>
                <w:highlight w:val="none"/>
                <w:lang w:eastAsia="zh-CN" w:bidi="ar"/>
              </w:rPr>
              <w:t xml:space="preserve">单次运输服务公里数为100公里，暂按照一辆车超出</w:t>
            </w:r>
            <w:r>
              <w:rPr>
                <w:rFonts w:hint="eastAsia" w:ascii="宋体" w:hAnsi="宋体" w:cs="宋体"/>
                <w:color w:val="000000"/>
                <w:sz w:val="21"/>
                <w:highlight w:val="none"/>
                <w:lang w:val="en-US" w:eastAsia="zh-CN" w:bidi="ar"/>
              </w:rPr>
              <w:t xml:space="preserve">440</w:t>
            </w:r>
            <w:r>
              <w:rPr>
                <w:rFonts w:hint="eastAsia" w:ascii="宋体" w:hAnsi="宋体" w:cs="宋体"/>
                <w:color w:val="000000"/>
                <w:sz w:val="21"/>
                <w:highlight w:val="none"/>
                <w:lang w:eastAsia="zh-CN" w:bidi="ar"/>
              </w:rPr>
              <w:t xml:space="preserve">公里/月测算</w:t>
            </w:r>
            <w:r>
              <w:rPr>
                <w:rFonts w:hint="eastAsia" w:ascii="宋体" w:hAnsi="宋体" w:cs="宋体"/>
                <w:color w:val="000000"/>
                <w:sz w:val="21"/>
                <w:highlight w:val="none"/>
                <w:lang w:val="en-US" w:eastAsia="zh-CN" w:bidi="ar"/>
              </w:rPr>
            </w:r>
            <w:r/>
          </w:p>
        </w:tc>
      </w:tr>
      <w:tr>
        <w:trPr>
          <w:trHeight w:val="737"/>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1117"/>
              <w:ind w:left="0" w:right="0" w:firstLine="0"/>
              <w:jc w:val="center"/>
              <w:spacing w:line="240" w:lineRule="auto"/>
              <w:rPr>
                <w:rFonts w:ascii="宋体" w:hAnsi="宋体" w:cs="宋体"/>
                <w:color w:val="000000"/>
                <w:sz w:val="21"/>
                <w:highlight w:val="none"/>
                <w:lang w:eastAsia="zh-CN"/>
              </w:rPr>
            </w:pPr>
            <w:r>
              <w:rPr>
                <w:rFonts w:hint="eastAsia" w:ascii="宋体" w:hAnsi="宋体" w:cs="宋体"/>
                <w:color w:val="000000"/>
                <w:sz w:val="21"/>
                <w:highlight w:val="none"/>
                <w:lang w:eastAsia="zh-CN" w:bidi="ar"/>
              </w:rPr>
              <w:t xml:space="preserve">3</w:t>
            </w:r>
            <w:r>
              <w:rPr>
                <w:rFonts w:ascii="宋体" w:hAnsi="宋体" w:cs="宋体"/>
                <w:color w:val="000000"/>
                <w:sz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pStyle w:val="1117"/>
              <w:ind w:left="0" w:right="0" w:firstLine="0"/>
              <w:jc w:val="center"/>
              <w:spacing w:line="240" w:lineRule="auto"/>
              <w:rPr>
                <w:rFonts w:ascii="宋体" w:hAnsi="宋体" w:cs="宋体"/>
                <w:color w:val="000000"/>
                <w:sz w:val="21"/>
                <w:highlight w:val="none"/>
                <w:lang w:eastAsia="zh-CN"/>
              </w:rPr>
            </w:pPr>
            <w:r>
              <w:rPr>
                <w:rFonts w:hint="eastAsia" w:ascii="宋体" w:hAnsi="宋体" w:cs="宋体"/>
                <w:color w:val="000000"/>
                <w:sz w:val="21"/>
                <w:highlight w:val="none"/>
                <w:lang w:eastAsia="zh-CN" w:bidi="ar"/>
              </w:rPr>
              <w:t xml:space="preserve">超时数</w:t>
            </w:r>
            <w:r>
              <w:rPr>
                <w:rFonts w:ascii="宋体" w:hAnsi="宋体" w:cs="宋体"/>
                <w:color w:val="000000"/>
                <w:sz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pStyle w:val="1117"/>
              <w:ind w:left="0" w:right="0" w:firstLine="0"/>
              <w:jc w:val="center"/>
              <w:spacing w:line="240" w:lineRule="auto"/>
              <w:rPr>
                <w:rFonts w:ascii="宋体" w:hAnsi="宋体" w:cs="宋体"/>
                <w:color w:val="000000"/>
                <w:sz w:val="21"/>
                <w:highlight w:val="none"/>
                <w:lang w:eastAsia="zh-CN"/>
              </w:rPr>
            </w:pPr>
            <w:r>
              <w:rPr>
                <w:rFonts w:hint="eastAsia" w:ascii="宋体" w:hAnsi="宋体" w:cs="宋体"/>
                <w:color w:val="000000"/>
                <w:sz w:val="21"/>
                <w:highlight w:val="none"/>
                <w:lang w:eastAsia="zh-CN" w:bidi="ar"/>
              </w:rPr>
              <w:t xml:space="preserve">16</w:t>
            </w:r>
            <w:r>
              <w:rPr>
                <w:rFonts w:ascii="宋体" w:hAnsi="宋体" w:cs="宋体"/>
                <w:color w:val="000000"/>
                <w:sz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pStyle w:val="1117"/>
              <w:ind w:left="0" w:right="0" w:firstLine="0"/>
              <w:jc w:val="center"/>
              <w:spacing w:line="240" w:lineRule="auto"/>
              <w:rPr>
                <w:rFonts w:ascii="宋体" w:hAnsi="宋体" w:cs="宋体"/>
                <w:color w:val="000000"/>
                <w:sz w:val="21"/>
                <w:highlight w:val="none"/>
                <w:lang w:eastAsia="zh-CN"/>
              </w:rPr>
            </w:pPr>
            <w:r>
              <w:rPr>
                <w:rFonts w:hint="eastAsia" w:ascii="宋体" w:hAnsi="宋体" w:cs="宋体"/>
                <w:color w:val="000000"/>
                <w:sz w:val="21"/>
                <w:highlight w:val="none"/>
                <w:lang w:eastAsia="zh-CN" w:bidi="ar"/>
              </w:rPr>
              <w:t xml:space="preserve">5小时/月</w:t>
            </w:r>
            <w:r>
              <w:rPr>
                <w:rFonts w:ascii="宋体" w:hAnsi="宋体" w:cs="宋体"/>
                <w:color w:val="000000"/>
                <w:sz w:val="21"/>
                <w:highlight w:val="none"/>
                <w:lang w:eastAsia="zh-CN"/>
              </w:rPr>
            </w:r>
            <w:r/>
          </w:p>
        </w:tc>
        <w:tc>
          <w:tcPr>
            <w:tcBorders>
              <w:top w:val="single" w:color="000000" w:sz="4" w:space="0"/>
              <w:left w:val="single" w:color="000000" w:sz="4" w:space="0"/>
              <w:bottom w:val="single" w:color="000000" w:sz="4" w:space="0"/>
              <w:right w:val="single" w:color="000000" w:sz="4" w:space="0"/>
            </w:tcBorders>
            <w:tcW w:w="3932" w:type="dxa"/>
            <w:vAlign w:val="center"/>
            <w:textDirection w:val="lrTb"/>
            <w:noWrap/>
          </w:tcPr>
          <w:p>
            <w:pPr>
              <w:pStyle w:val="1117"/>
              <w:ind w:left="0" w:right="0" w:firstLine="0"/>
              <w:jc w:val="left"/>
              <w:spacing w:line="240" w:lineRule="auto"/>
              <w:rPr>
                <w:rFonts w:hint="eastAsia" w:ascii="宋体" w:hAnsi="宋体" w:cs="宋体"/>
                <w:color w:val="000000"/>
                <w:sz w:val="21"/>
                <w:highlight w:val="none"/>
                <w:lang w:eastAsia="zh-CN" w:bidi="ar"/>
              </w:rPr>
            </w:pPr>
            <w:r>
              <w:rPr>
                <w:rFonts w:hint="eastAsia" w:ascii="宋体" w:hAnsi="宋体" w:cs="宋体"/>
                <w:color w:val="000000"/>
                <w:sz w:val="21"/>
                <w:highlight w:val="none"/>
                <w:lang w:eastAsia="zh-CN" w:bidi="ar"/>
              </w:rPr>
              <w:t xml:space="preserve">单次运输服务时长为8小时，暂按照一辆车超5小时/月测算</w:t>
            </w:r>
            <w:r>
              <w:rPr>
                <w:rFonts w:hint="eastAsia" w:ascii="宋体" w:hAnsi="宋体" w:cs="宋体"/>
                <w:color w:val="000000"/>
                <w:sz w:val="21"/>
                <w:highlight w:val="none"/>
                <w:lang w:eastAsia="zh-CN" w:bidi="ar"/>
              </w:rPr>
            </w:r>
            <w:r/>
          </w:p>
        </w:tc>
      </w:tr>
    </w:tbl>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rPr>
          <w:rFonts w:hint="eastAsia" w:ascii="宋体" w:hAnsi="宋体" w:eastAsia="宋体" w:cs="宋体"/>
          <w:sz w:val="24"/>
          <w:szCs w:val="24"/>
          <w:highlight w:val="none"/>
          <w:lang w:val="en-US" w:eastAsia="zh-CN"/>
        </w:rPr>
      </w:r>
      <w:r/>
    </w:p>
    <w:p>
      <w:pPr>
        <w:pStyle w:val="1117"/>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（二）服务要求：</w:t>
      </w:r>
      <w:r>
        <w:rPr>
          <w:rFonts w:hint="eastAsia" w:ascii="宋体" w:hAnsi="宋体" w:eastAsia="宋体" w:cs="宋体"/>
          <w:sz w:val="24"/>
          <w:szCs w:val="24"/>
          <w:highlight w:val="none"/>
          <w:lang w:val="en-US" w:eastAsia="zh-CN"/>
        </w:rPr>
      </w:r>
      <w:r/>
    </w:p>
    <w:p>
      <w:pPr>
        <w:pStyle w:val="1117"/>
        <w:ind w:firstLine="7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服务期内由乙方负责所有运输车辆的年检、维保、故障维修等事宜，因此影响甲方正常业务开展，乙方须及时提供同等保险同级别替代车辆，替代车需符合本项目全部使用标准，因乙方未能及时提供替代车辆造成甲方损失的，相关损失均由乙方承担。</w:t>
      </w:r>
      <w:r>
        <w:rPr>
          <w:rFonts w:hint="eastAsia" w:ascii="宋体" w:hAnsi="宋体" w:eastAsia="宋体" w:cs="宋体"/>
          <w:sz w:val="24"/>
          <w:szCs w:val="24"/>
          <w:highlight w:val="none"/>
          <w:lang w:val="en-US" w:eastAsia="zh-CN"/>
        </w:rPr>
      </w:r>
      <w:r/>
    </w:p>
    <w:p>
      <w:pPr>
        <w:pStyle w:val="1117"/>
        <w:ind w:firstLine="7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2.车辆出现同一故障反复维修、连续重大故障，影响甲方正常运输作业的，甲方有权要求乙方更换同等保险同级别车辆，由此产生的工期延误、工作受阻等损失由乙方承担。</w:t>
      </w:r>
      <w:r>
        <w:rPr>
          <w:rFonts w:hint="eastAsia" w:ascii="宋体" w:hAnsi="宋体" w:eastAsia="宋体" w:cs="宋体"/>
          <w:sz w:val="24"/>
          <w:szCs w:val="24"/>
          <w:highlight w:val="none"/>
          <w:lang w:val="en-US" w:eastAsia="zh-CN"/>
        </w:rPr>
      </w:r>
      <w:r/>
    </w:p>
    <w:p>
      <w:pPr>
        <w:pStyle w:val="1117"/>
        <w:ind w:firstLine="7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3.服务期内乙方负责运输车辆的燃油、充电、保险、车辆修理、年检、驾驶人员工资、福利、社保及保险等费用；过路过桥费、停车费、驾驶人员出车餐饮及住宿等费用由甲方承担。</w:t>
      </w:r>
      <w:r>
        <w:rPr>
          <w:rFonts w:hint="eastAsia" w:ascii="宋体" w:hAnsi="宋体" w:eastAsia="宋体" w:cs="宋体"/>
          <w:sz w:val="24"/>
          <w:szCs w:val="24"/>
          <w:highlight w:val="none"/>
          <w:lang w:val="en-US" w:eastAsia="zh-CN"/>
        </w:rPr>
      </w:r>
      <w:r/>
    </w:p>
    <w:p>
      <w:pPr>
        <w:pStyle w:val="1117"/>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（三）车辆要求：</w:t>
      </w:r>
      <w:r>
        <w:rPr>
          <w:rFonts w:hint="eastAsia" w:ascii="宋体" w:hAnsi="宋体" w:eastAsia="宋体" w:cs="宋体"/>
          <w:sz w:val="24"/>
          <w:szCs w:val="24"/>
          <w:highlight w:val="none"/>
          <w:lang w:val="en-US" w:eastAsia="zh-CN"/>
        </w:rPr>
      </w:r>
      <w:r/>
    </w:p>
    <w:p>
      <w:pPr>
        <w:pStyle w:val="1117"/>
        <w:ind w:firstLine="7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乙方须为本项目配备7座及以上小型普通客车作为运输车辆，共计16辆，车辆轴距3000mm及以上，排量2.0及以上，含新能源车1辆、充电桩检测专用车1辆、可以正常出入上海市区的沪牌车1辆。除沪牌以外的所有车辆须在无锡市交通运输局备案，沪牌车辆须符合上海市相关运输备案要求。乙方须在合同签订后15日内将所有车辆及驾驶人员安排到位，误期违约金为2000元/日，如提供车辆及驾驶人员延误超过30日，甲方有权取消合同，并追究乙方因此对甲方造成的损失。</w:t>
      </w:r>
      <w:r>
        <w:rPr>
          <w:rFonts w:hint="eastAsia" w:ascii="宋体" w:hAnsi="宋体" w:eastAsia="宋体" w:cs="宋体"/>
          <w:sz w:val="24"/>
          <w:szCs w:val="24"/>
          <w:highlight w:val="none"/>
          <w:lang w:val="en-US" w:eastAsia="zh-CN"/>
        </w:rPr>
      </w:r>
      <w:r/>
    </w:p>
    <w:p>
      <w:pPr>
        <w:pStyle w:val="1117"/>
        <w:ind w:firstLine="7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2.车辆需根据甲方要求进行改装，改装车辆必须符合《中华人民共和国道路运输条例》及其他相关法律法规要求，改装费用包含在投标费用中。</w:t>
      </w:r>
      <w:r>
        <w:rPr>
          <w:rFonts w:hint="eastAsia" w:ascii="宋体" w:hAnsi="宋体" w:eastAsia="宋体" w:cs="宋体"/>
          <w:sz w:val="24"/>
          <w:szCs w:val="24"/>
          <w:highlight w:val="none"/>
          <w:lang w:val="en-US" w:eastAsia="zh-CN"/>
        </w:rPr>
      </w:r>
      <w:r/>
    </w:p>
    <w:p>
      <w:pPr>
        <w:pStyle w:val="1117"/>
        <w:ind w:firstLine="7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3.新能源车辆需要在合规改装厂家进行改装，车辆动力电池需要作为标准容器在检测工作中使用。</w:t>
      </w:r>
      <w:r>
        <w:rPr>
          <w:rFonts w:hint="eastAsia" w:ascii="宋体" w:hAnsi="宋体" w:eastAsia="宋体" w:cs="宋体"/>
          <w:sz w:val="24"/>
          <w:szCs w:val="24"/>
          <w:highlight w:val="none"/>
          <w:lang w:val="en-US" w:eastAsia="zh-CN"/>
        </w:rPr>
      </w:r>
      <w:r/>
    </w:p>
    <w:p>
      <w:pPr>
        <w:pStyle w:val="1117"/>
        <w:ind w:firstLine="7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每辆车需根据甲方要求在车内安装摄像头，实现车内无死角监控，摄像头覆盖车厢内部、车后门外装卸区域；视频存储设备本地存储时长不少于30天，支持本地回看、导出；摄像头、存储设备故障由供应商负责维修更换，保障全程正常录像。</w:t>
      </w:r>
      <w:r>
        <w:rPr>
          <w:rFonts w:hint="eastAsia" w:ascii="宋体" w:hAnsi="宋体" w:eastAsia="宋体" w:cs="宋体"/>
          <w:sz w:val="24"/>
          <w:szCs w:val="24"/>
          <w:highlight w:val="none"/>
          <w:lang w:val="en-US" w:eastAsia="zh-CN"/>
        </w:rPr>
      </w:r>
      <w:r/>
    </w:p>
    <w:p>
      <w:pPr>
        <w:pStyle w:val="1117"/>
        <w:ind w:firstLine="7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5.车辆配置及改装要求：</w:t>
      </w:r>
      <w:r>
        <w:rPr>
          <w:rFonts w:hint="eastAsia" w:ascii="宋体" w:hAnsi="宋体" w:eastAsia="宋体" w:cs="宋体"/>
          <w:sz w:val="24"/>
          <w:szCs w:val="24"/>
          <w:highlight w:val="none"/>
          <w:lang w:val="en-US" w:eastAsia="zh-CN"/>
        </w:rPr>
      </w:r>
      <w:r/>
    </w:p>
    <w:tbl>
      <w:tblPr>
        <w:tblW w:w="1027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0"/>
        <w:gridCol w:w="1482"/>
        <w:gridCol w:w="1140"/>
        <w:gridCol w:w="2235"/>
        <w:gridCol w:w="720"/>
        <w:gridCol w:w="4023"/>
      </w:tblGrid>
      <w:tr>
        <w:trPr>
          <w:trHeight w:val="771"/>
        </w:trPr>
        <w:tc>
          <w:tcPr>
            <w:tcW w:w="670" w:type="dxa"/>
            <w:vAlign w:val="center"/>
            <w:textDirection w:val="lrTb"/>
            <w:noWrap w:val="false"/>
          </w:tcPr>
          <w:p>
            <w:pPr>
              <w:pStyle w:val="1117"/>
              <w:ind w:firstLine="0"/>
              <w:jc w:val="center"/>
              <w:spacing w:line="520" w:lineRule="exact"/>
              <w:widowControl w:val="off"/>
              <w:rPr>
                <w:rFonts w:ascii="宋体" w:hAnsi="宋体" w:cs="Times New Roman"/>
                <w:color w:val="000000"/>
                <w:sz w:val="21"/>
                <w:szCs w:val="21"/>
                <w:highlight w:val="none"/>
                <w:lang w:eastAsia="zh-CN"/>
              </w:rPr>
            </w:pPr>
            <w:r>
              <w:rPr>
                <w:rFonts w:hint="eastAsia" w:ascii="宋体" w:hAnsi="宋体" w:cs="Times New Roman"/>
                <w:color w:val="000000"/>
                <w:sz w:val="21"/>
                <w:szCs w:val="21"/>
                <w:highlight w:val="none"/>
                <w:lang w:eastAsia="zh-CN"/>
              </w:rPr>
              <w:t xml:space="preserve">序号</w:t>
            </w:r>
            <w:r>
              <w:rPr>
                <w:rFonts w:ascii="宋体" w:hAnsi="宋体" w:cs="Times New Roman"/>
                <w:color w:val="000000"/>
                <w:sz w:val="21"/>
                <w:szCs w:val="21"/>
                <w:highlight w:val="none"/>
                <w:lang w:eastAsia="zh-CN"/>
              </w:rPr>
            </w:r>
            <w:r/>
          </w:p>
        </w:tc>
        <w:tc>
          <w:tcPr>
            <w:tcW w:w="1482" w:type="dxa"/>
            <w:vAlign w:val="center"/>
            <w:textDirection w:val="lrTb"/>
            <w:noWrap w:val="false"/>
          </w:tcPr>
          <w:p>
            <w:pPr>
              <w:pStyle w:val="1117"/>
              <w:ind w:left="0" w:firstLine="0"/>
              <w:jc w:val="center"/>
              <w:spacing w:line="520" w:lineRule="exact"/>
              <w:widowControl w:val="off"/>
              <w:rPr>
                <w:rFonts w:ascii="宋体" w:hAnsi="宋体" w:cs="Times New Roman"/>
                <w:color w:val="000000"/>
                <w:sz w:val="21"/>
                <w:szCs w:val="21"/>
                <w:highlight w:val="none"/>
                <w:lang w:val="en-US" w:eastAsia="zh-CN"/>
              </w:rPr>
            </w:pPr>
            <w:r>
              <w:rPr>
                <w:rFonts w:hint="eastAsia" w:ascii="宋体" w:hAnsi="宋体" w:cs="Times New Roman"/>
                <w:color w:val="000000"/>
                <w:sz w:val="21"/>
                <w:szCs w:val="21"/>
                <w:highlight w:val="none"/>
                <w:lang w:val="en-US" w:eastAsia="zh-CN"/>
              </w:rPr>
              <w:t xml:space="preserve">车辆类型</w:t>
            </w:r>
            <w:r>
              <w:rPr>
                <w:rFonts w:ascii="宋体" w:hAnsi="宋体" w:cs="Times New Roman"/>
                <w:color w:val="000000"/>
                <w:sz w:val="21"/>
                <w:szCs w:val="21"/>
                <w:highlight w:val="none"/>
                <w:lang w:val="en-US" w:eastAsia="zh-CN"/>
              </w:rPr>
            </w:r>
            <w:r/>
          </w:p>
        </w:tc>
        <w:tc>
          <w:tcPr>
            <w:tcW w:w="1140" w:type="dxa"/>
            <w:vAlign w:val="center"/>
            <w:textDirection w:val="lrTb"/>
            <w:noWrap w:val="false"/>
          </w:tcPr>
          <w:p>
            <w:pPr>
              <w:pStyle w:val="1117"/>
              <w:ind w:left="0" w:firstLine="0"/>
              <w:jc w:val="center"/>
              <w:spacing w:line="520" w:lineRule="exact"/>
              <w:widowControl w:val="off"/>
              <w:rPr>
                <w:rFonts w:ascii="宋体" w:hAnsi="宋体" w:cs="Times New Roman"/>
                <w:color w:val="000000"/>
                <w:sz w:val="21"/>
                <w:szCs w:val="21"/>
                <w:highlight w:val="none"/>
                <w:lang w:val="en-US" w:eastAsia="zh-CN"/>
              </w:rPr>
            </w:pPr>
            <w:r>
              <w:rPr>
                <w:rFonts w:hint="eastAsia" w:ascii="宋体" w:hAnsi="宋体" w:cs="Times New Roman"/>
                <w:color w:val="000000"/>
                <w:sz w:val="21"/>
                <w:szCs w:val="21"/>
                <w:highlight w:val="none"/>
                <w:lang w:val="en-US" w:eastAsia="zh-CN"/>
              </w:rPr>
              <w:t xml:space="preserve">轴距mm</w:t>
            </w:r>
            <w:r>
              <w:rPr>
                <w:rFonts w:ascii="宋体" w:hAnsi="宋体" w:cs="Times New Roman"/>
                <w:color w:val="000000"/>
                <w:sz w:val="21"/>
                <w:szCs w:val="21"/>
                <w:highlight w:val="none"/>
                <w:lang w:val="en-US" w:eastAsia="zh-CN"/>
              </w:rPr>
            </w:r>
            <w:r/>
          </w:p>
        </w:tc>
        <w:tc>
          <w:tcPr>
            <w:tcW w:w="2235" w:type="dxa"/>
            <w:vAlign w:val="center"/>
            <w:textDirection w:val="lrTb"/>
            <w:noWrap w:val="false"/>
          </w:tcPr>
          <w:p>
            <w:pPr>
              <w:pStyle w:val="1117"/>
              <w:ind w:left="0" w:firstLine="0"/>
              <w:jc w:val="center"/>
              <w:spacing w:line="520" w:lineRule="exact"/>
              <w:widowControl w:val="off"/>
              <w:rPr>
                <w:rFonts w:hint="eastAsia" w:ascii="宋体" w:hAnsi="宋体" w:cs="Times New Roman"/>
                <w:color w:val="000000"/>
                <w:sz w:val="21"/>
                <w:szCs w:val="21"/>
                <w:highlight w:val="none"/>
                <w:lang w:eastAsia="zh-CN"/>
              </w:rPr>
            </w:pPr>
            <w:r>
              <w:rPr>
                <w:rFonts w:hint="eastAsia" w:ascii="宋体" w:hAnsi="宋体" w:cs="Times New Roman"/>
                <w:color w:val="000000"/>
                <w:sz w:val="21"/>
                <w:szCs w:val="21"/>
                <w:highlight w:val="none"/>
                <w:lang w:val="en-US" w:eastAsia="zh-CN"/>
              </w:rPr>
              <w:t xml:space="preserve">参数</w:t>
            </w:r>
            <w:r>
              <w:rPr>
                <w:rFonts w:hint="eastAsia" w:ascii="宋体" w:hAnsi="宋体" w:cs="Times New Roman"/>
                <w:color w:val="000000"/>
                <w:sz w:val="21"/>
                <w:szCs w:val="21"/>
                <w:highlight w:val="none"/>
                <w:lang w:eastAsia="zh-CN"/>
              </w:rPr>
              <w:t xml:space="preserve">配置要求</w:t>
            </w:r>
            <w:r>
              <w:rPr>
                <w:rFonts w:hint="eastAsia" w:ascii="宋体" w:hAnsi="宋体" w:cs="Times New Roman"/>
                <w:color w:val="000000"/>
                <w:sz w:val="21"/>
                <w:szCs w:val="21"/>
                <w:highlight w:val="none"/>
                <w:lang w:eastAsia="zh-CN"/>
              </w:rPr>
            </w:r>
            <w:r/>
          </w:p>
        </w:tc>
        <w:tc>
          <w:tcPr>
            <w:tcW w:w="720" w:type="dxa"/>
            <w:vAlign w:val="center"/>
            <w:textDirection w:val="lrTb"/>
            <w:noWrap w:val="false"/>
          </w:tcPr>
          <w:p>
            <w:pPr>
              <w:pStyle w:val="1117"/>
              <w:ind w:firstLine="0"/>
              <w:jc w:val="center"/>
              <w:spacing w:line="520" w:lineRule="exact"/>
              <w:widowControl w:val="off"/>
              <w:rPr>
                <w:rFonts w:ascii="宋体" w:hAnsi="宋体" w:cs="Times New Roman"/>
                <w:color w:val="000000"/>
                <w:sz w:val="21"/>
                <w:szCs w:val="21"/>
                <w:highlight w:val="none"/>
                <w:lang w:eastAsia="zh-CN"/>
              </w:rPr>
            </w:pPr>
            <w:r>
              <w:rPr>
                <w:rFonts w:hint="eastAsia" w:ascii="宋体" w:hAnsi="宋体" w:cs="Times New Roman"/>
                <w:color w:val="000000"/>
                <w:sz w:val="21"/>
                <w:szCs w:val="21"/>
                <w:highlight w:val="none"/>
                <w:lang w:eastAsia="zh-CN"/>
              </w:rPr>
              <w:t xml:space="preserve">数量</w:t>
            </w:r>
            <w:r>
              <w:rPr>
                <w:rFonts w:ascii="宋体" w:hAnsi="宋体" w:cs="Times New Roman"/>
                <w:color w:val="000000"/>
                <w:sz w:val="21"/>
                <w:szCs w:val="21"/>
                <w:highlight w:val="none"/>
                <w:lang w:eastAsia="zh-CN"/>
              </w:rPr>
            </w:r>
            <w:r/>
          </w:p>
        </w:tc>
        <w:tc>
          <w:tcPr>
            <w:tcW w:w="4023" w:type="dxa"/>
            <w:vAlign w:val="center"/>
            <w:textDirection w:val="lrTb"/>
            <w:noWrap w:val="false"/>
          </w:tcPr>
          <w:p>
            <w:pPr>
              <w:pStyle w:val="1117"/>
              <w:ind w:left="0" w:firstLine="0"/>
              <w:jc w:val="center"/>
              <w:spacing w:line="520" w:lineRule="exact"/>
              <w:widowControl w:val="off"/>
              <w:rPr>
                <w:rFonts w:ascii="宋体" w:hAnsi="宋体" w:cs="Times New Roman"/>
                <w:color w:val="000000"/>
                <w:sz w:val="21"/>
                <w:szCs w:val="21"/>
                <w:highlight w:val="none"/>
                <w:lang w:eastAsia="zh-CN"/>
              </w:rPr>
            </w:pPr>
            <w:r>
              <w:rPr>
                <w:rFonts w:hint="eastAsia" w:ascii="宋体" w:hAnsi="宋体" w:cs="Times New Roman"/>
                <w:color w:val="000000"/>
                <w:sz w:val="21"/>
                <w:szCs w:val="21"/>
                <w:highlight w:val="none"/>
                <w:lang w:eastAsia="zh-CN"/>
              </w:rPr>
              <w:t xml:space="preserve">备注</w:t>
            </w:r>
            <w:r>
              <w:rPr>
                <w:rFonts w:ascii="宋体" w:hAnsi="宋体" w:cs="Times New Roman"/>
                <w:color w:val="000000"/>
                <w:sz w:val="21"/>
                <w:szCs w:val="21"/>
                <w:highlight w:val="none"/>
                <w:lang w:eastAsia="zh-CN"/>
              </w:rPr>
            </w:r>
            <w:r/>
          </w:p>
        </w:tc>
      </w:tr>
      <w:tr>
        <w:trPr>
          <w:trHeight w:val="1275"/>
        </w:trPr>
        <w:tc>
          <w:tcPr>
            <w:tcW w:w="670" w:type="dxa"/>
            <w:vAlign w:val="center"/>
            <w:textDirection w:val="lrTb"/>
            <w:noWrap w:val="false"/>
          </w:tcPr>
          <w:p>
            <w:pPr>
              <w:pStyle w:val="1117"/>
              <w:ind w:left="0" w:firstLine="0"/>
              <w:jc w:val="center"/>
              <w:keepLines w:val="0"/>
              <w:keepNext w:val="0"/>
              <w:pageBreakBefore w:val="0"/>
              <w:spacing w:line="300" w:lineRule="exact"/>
              <w:widowControl w:val="off"/>
              <w:rPr>
                <w:rFonts w:ascii="宋体" w:hAnsi="宋体" w:cs="Times New Roman"/>
                <w:color w:val="000000"/>
                <w:spacing w:val="0"/>
                <w:sz w:val="21"/>
                <w:szCs w:val="21"/>
                <w:highlight w:val="none"/>
                <w:lang w:eastAsia="zh-CN"/>
              </w:rPr>
            </w:pPr>
            <w:r>
              <w:rPr>
                <w:rFonts w:hint="eastAsia" w:ascii="宋体" w:hAnsi="宋体" w:cs="Times New Roman"/>
                <w:color w:val="000000"/>
                <w:spacing w:val="0"/>
                <w:sz w:val="21"/>
                <w:szCs w:val="21"/>
                <w:highlight w:val="none"/>
                <w:lang w:eastAsia="zh-CN"/>
              </w:rPr>
              <w:t xml:space="preserve">1</w:t>
            </w:r>
            <w:r>
              <w:rPr>
                <w:rFonts w:ascii="宋体" w:hAnsi="宋体" w:cs="Times New Roman"/>
                <w:color w:val="000000"/>
                <w:spacing w:val="0"/>
                <w:sz w:val="21"/>
                <w:szCs w:val="21"/>
                <w:highlight w:val="none"/>
                <w:lang w:eastAsia="zh-CN"/>
              </w:rPr>
            </w:r>
            <w:r/>
          </w:p>
        </w:tc>
        <w:tc>
          <w:tcPr>
            <w:tcW w:w="1482" w:type="dxa"/>
            <w:vAlign w:val="center"/>
            <w:textDirection w:val="lrTb"/>
            <w:noWrap w:val="false"/>
          </w:tcPr>
          <w:p>
            <w:pPr>
              <w:pStyle w:val="1117"/>
              <w:ind w:firstLine="0"/>
              <w:jc w:val="center"/>
              <w:keepLines w:val="0"/>
              <w:keepNext w:val="0"/>
              <w:pageBreakBefore w:val="0"/>
              <w:spacing w:line="300" w:lineRule="exact"/>
              <w:widowControl w:val="off"/>
              <w:rPr>
                <w:rFonts w:hint="eastAsia" w:ascii="宋体" w:hAnsi="宋体" w:cs="Times New Roman"/>
                <w:color w:val="000000"/>
                <w:spacing w:val="0"/>
                <w:sz w:val="21"/>
                <w:szCs w:val="21"/>
                <w:highlight w:val="none"/>
                <w:lang w:eastAsia="zh-CN"/>
              </w:rPr>
            </w:pPr>
            <w:r>
              <w:rPr>
                <w:rFonts w:hint="eastAsia" w:ascii="宋体" w:hAnsi="宋体" w:cs="Times New Roman"/>
                <w:color w:val="000000"/>
                <w:spacing w:val="0"/>
                <w:sz w:val="21"/>
                <w:szCs w:val="21"/>
                <w:highlight w:val="none"/>
                <w:lang w:eastAsia="zh-CN"/>
              </w:rPr>
              <w:t xml:space="preserve">7座及以上小型普通客车</w:t>
            </w:r>
            <w:r>
              <w:rPr>
                <w:rFonts w:hint="eastAsia" w:ascii="宋体" w:hAnsi="宋体" w:cs="Times New Roman"/>
                <w:color w:val="000000"/>
                <w:spacing w:val="0"/>
                <w:sz w:val="21"/>
                <w:szCs w:val="21"/>
                <w:highlight w:val="none"/>
                <w:lang w:eastAsia="zh-CN"/>
              </w:rPr>
            </w:r>
            <w:r/>
          </w:p>
        </w:tc>
        <w:tc>
          <w:tcPr>
            <w:tcW w:w="1140" w:type="dxa"/>
            <w:vAlign w:val="center"/>
            <w:textDirection w:val="lrTb"/>
            <w:noWrap w:val="false"/>
          </w:tcPr>
          <w:p>
            <w:pPr>
              <w:pStyle w:val="1117"/>
              <w:ind w:firstLine="0"/>
              <w:jc w:val="center"/>
              <w:keepLines w:val="0"/>
              <w:keepNext w:val="0"/>
              <w:pageBreakBefore w:val="0"/>
              <w:spacing w:line="300" w:lineRule="exact"/>
              <w:widowControl w:val="off"/>
              <w:rPr>
                <w:rFonts w:ascii="宋体" w:hAnsi="宋体" w:cs="Times New Roman"/>
                <w:color w:val="000000"/>
                <w:spacing w:val="0"/>
                <w:sz w:val="21"/>
                <w:szCs w:val="21"/>
                <w:highlight w:val="none"/>
                <w:lang w:val="en-US" w:eastAsia="zh-CN"/>
              </w:rPr>
            </w:pPr>
            <w:r>
              <w:rPr>
                <w:rFonts w:hint="eastAsia" w:ascii="宋体" w:hAnsi="宋体" w:cs="Times New Roman"/>
                <w:color w:val="000000"/>
                <w:spacing w:val="0"/>
                <w:sz w:val="21"/>
                <w:szCs w:val="21"/>
                <w:highlight w:val="none"/>
                <w:lang w:val="en-US" w:eastAsia="zh-CN"/>
              </w:rPr>
              <w:t xml:space="preserve">3000及以上</w:t>
            </w:r>
            <w:r>
              <w:rPr>
                <w:rFonts w:ascii="宋体" w:hAnsi="宋体" w:cs="Times New Roman"/>
                <w:color w:val="000000"/>
                <w:spacing w:val="0"/>
                <w:sz w:val="21"/>
                <w:szCs w:val="21"/>
                <w:highlight w:val="none"/>
                <w:lang w:val="en-US" w:eastAsia="zh-CN"/>
              </w:rPr>
            </w:r>
            <w:r/>
          </w:p>
        </w:tc>
        <w:tc>
          <w:tcPr>
            <w:tcW w:w="2235" w:type="dxa"/>
            <w:vAlign w:val="center"/>
            <w:textDirection w:val="lrTb"/>
            <w:noWrap w:val="false"/>
          </w:tcPr>
          <w:p>
            <w:pPr>
              <w:pStyle w:val="1117"/>
              <w:ind w:firstLine="0"/>
              <w:jc w:val="center"/>
              <w:keepLines w:val="0"/>
              <w:keepNext w:val="0"/>
              <w:pageBreakBefore w:val="0"/>
              <w:spacing w:line="300" w:lineRule="exact"/>
              <w:widowControl w:val="off"/>
              <w:rPr>
                <w:rFonts w:hint="eastAsia" w:ascii="宋体" w:hAnsi="宋体" w:cs="Times New Roman"/>
                <w:color w:val="000000"/>
                <w:spacing w:val="0"/>
                <w:sz w:val="21"/>
                <w:szCs w:val="21"/>
                <w:highlight w:val="none"/>
                <w:lang w:eastAsia="zh-CN"/>
              </w:rPr>
            </w:pPr>
            <w:r>
              <w:rPr>
                <w:rFonts w:hint="eastAsia" w:ascii="宋体" w:hAnsi="宋体" w:cs="Times New Roman"/>
                <w:color w:val="000000"/>
                <w:spacing w:val="0"/>
                <w:sz w:val="21"/>
                <w:szCs w:val="21"/>
                <w:highlight w:val="none"/>
                <w:lang w:eastAsia="zh-CN"/>
              </w:rPr>
              <w:t xml:space="preserve">排量2.0及以上</w:t>
            </w:r>
            <w:r>
              <w:rPr>
                <w:rFonts w:hint="eastAsia" w:ascii="宋体" w:hAnsi="宋体" w:cs="Times New Roman"/>
                <w:color w:val="000000"/>
                <w:spacing w:val="0"/>
                <w:sz w:val="21"/>
                <w:szCs w:val="21"/>
                <w:highlight w:val="none"/>
                <w:lang w:eastAsia="zh-CN"/>
              </w:rPr>
            </w:r>
            <w:r/>
          </w:p>
        </w:tc>
        <w:tc>
          <w:tcPr>
            <w:tcW w:w="720" w:type="dxa"/>
            <w:vAlign w:val="center"/>
            <w:textDirection w:val="lrTb"/>
            <w:noWrap w:val="false"/>
          </w:tcPr>
          <w:p>
            <w:pPr>
              <w:pStyle w:val="1117"/>
              <w:ind w:left="0" w:firstLine="0"/>
              <w:jc w:val="center"/>
              <w:keepLines w:val="0"/>
              <w:keepNext w:val="0"/>
              <w:pageBreakBefore w:val="0"/>
              <w:spacing w:line="300" w:lineRule="exact"/>
              <w:widowControl w:val="off"/>
              <w:rPr>
                <w:rFonts w:hint="eastAsia" w:ascii="宋体" w:hAnsi="宋体" w:eastAsia="宋体" w:cs="Times New Roman"/>
                <w:color w:val="000000"/>
                <w:spacing w:val="0"/>
                <w:sz w:val="21"/>
                <w:szCs w:val="21"/>
                <w:highlight w:val="none"/>
                <w:lang w:eastAsia="zh-CN"/>
              </w:rPr>
            </w:pPr>
            <w:r>
              <w:rPr>
                <w:rFonts w:hint="eastAsia" w:ascii="宋体" w:hAnsi="宋体" w:eastAsia="宋体" w:cs="Times New Roman"/>
                <w:color w:val="000000"/>
                <w:spacing w:val="0"/>
                <w:sz w:val="21"/>
                <w:szCs w:val="21"/>
                <w:highlight w:val="none"/>
                <w:lang w:eastAsia="zh-CN"/>
              </w:rPr>
              <w:t xml:space="preserve">1</w:t>
            </w:r>
            <w:r>
              <w:rPr>
                <w:rFonts w:hint="eastAsia" w:ascii="宋体" w:hAnsi="宋体" w:cs="Times New Roman"/>
                <w:color w:val="000000"/>
                <w:spacing w:val="0"/>
                <w:sz w:val="21"/>
                <w:szCs w:val="21"/>
                <w:highlight w:val="none"/>
                <w:lang w:val="en-US" w:eastAsia="zh-CN"/>
              </w:rPr>
              <w:t xml:space="preserve">3</w:t>
            </w:r>
            <w:r>
              <w:rPr>
                <w:rFonts w:hint="eastAsia" w:ascii="宋体" w:hAnsi="宋体" w:eastAsia="宋体" w:cs="Times New Roman"/>
                <w:color w:val="000000"/>
                <w:spacing w:val="0"/>
                <w:sz w:val="21"/>
                <w:szCs w:val="21"/>
                <w:highlight w:val="none"/>
                <w:lang w:eastAsia="zh-CN"/>
              </w:rPr>
            </w:r>
            <w:r/>
          </w:p>
        </w:tc>
        <w:tc>
          <w:tcPr>
            <w:tcW w:w="4023" w:type="dxa"/>
            <w:vAlign w:val="center"/>
            <w:textDirection w:val="lrTb"/>
            <w:noWrap w:val="false"/>
          </w:tcPr>
          <w:p>
            <w:pPr>
              <w:pStyle w:val="1117"/>
              <w:ind w:firstLine="0"/>
              <w:jc w:val="both"/>
              <w:keepLines w:val="0"/>
              <w:keepNext w:val="0"/>
              <w:pageBreakBefore w:val="0"/>
              <w:spacing w:line="300" w:lineRule="exact"/>
              <w:widowControl w:val="off"/>
              <w:rPr>
                <w:rFonts w:ascii="宋体" w:hAnsi="宋体" w:cs="Times New Roman"/>
                <w:color w:val="000000"/>
                <w:spacing w:val="0"/>
                <w:sz w:val="21"/>
                <w:szCs w:val="21"/>
                <w:highlight w:val="none"/>
                <w:lang w:val="en-US" w:eastAsia="zh-CN"/>
              </w:rPr>
            </w:pPr>
            <w:r>
              <w:rPr>
                <w:rFonts w:hint="eastAsia" w:ascii="宋体" w:hAnsi="宋体" w:cs="Times New Roman"/>
                <w:color w:val="000000"/>
                <w:spacing w:val="0"/>
                <w:sz w:val="21"/>
                <w:szCs w:val="21"/>
                <w:highlight w:val="none"/>
                <w:lang w:val="en-US" w:eastAsia="zh-CN"/>
              </w:rPr>
              <w:t xml:space="preserve">车辆需根据采购人要求进行改装，其中12辆车</w:t>
            </w:r>
            <w:r>
              <w:rPr>
                <w:rFonts w:hint="eastAsia" w:ascii="宋体" w:hAnsi="宋体" w:cs="Times New Roman"/>
                <w:color w:val="000000"/>
                <w:spacing w:val="0"/>
                <w:sz w:val="21"/>
                <w:szCs w:val="21"/>
                <w:highlight w:val="none"/>
                <w:lang w:eastAsia="zh-CN"/>
              </w:rPr>
              <w:t xml:space="preserve">后部需要留出整车长度的40%作为载货空间</w:t>
            </w:r>
            <w:r>
              <w:rPr>
                <w:rFonts w:hint="eastAsia" w:ascii="宋体" w:hAnsi="宋体" w:cs="Times New Roman"/>
                <w:color w:val="000000"/>
                <w:spacing w:val="0"/>
                <w:sz w:val="21"/>
                <w:szCs w:val="21"/>
                <w:highlight w:val="none"/>
                <w:lang w:val="en-US" w:eastAsia="zh-CN"/>
              </w:rPr>
              <w:t xml:space="preserve">（采购人可根据实际使用需求选择适用车辆）</w:t>
            </w:r>
            <w:r>
              <w:rPr>
                <w:rFonts w:ascii="宋体" w:hAnsi="宋体" w:cs="Times New Roman"/>
                <w:color w:val="000000"/>
                <w:spacing w:val="0"/>
                <w:sz w:val="21"/>
                <w:szCs w:val="21"/>
                <w:highlight w:val="none"/>
                <w:lang w:val="en-US" w:eastAsia="zh-CN"/>
              </w:rPr>
            </w:r>
            <w:r/>
          </w:p>
        </w:tc>
      </w:tr>
      <w:tr>
        <w:trPr>
          <w:trHeight w:val="965"/>
        </w:trPr>
        <w:tc>
          <w:tcPr>
            <w:tcW w:w="670" w:type="dxa"/>
            <w:vAlign w:val="center"/>
            <w:textDirection w:val="lrTb"/>
            <w:noWrap w:val="false"/>
          </w:tcPr>
          <w:p>
            <w:pPr>
              <w:pStyle w:val="1117"/>
              <w:ind w:left="0" w:firstLine="0"/>
              <w:jc w:val="center"/>
              <w:keepLines w:val="0"/>
              <w:keepNext w:val="0"/>
              <w:pageBreakBefore w:val="0"/>
              <w:spacing w:line="300" w:lineRule="exact"/>
              <w:widowControl w:val="off"/>
              <w:rPr>
                <w:rFonts w:hint="eastAsia" w:ascii="宋体" w:hAnsi="宋体" w:eastAsia="宋体" w:cs="Times New Roman"/>
                <w:color w:val="000000"/>
                <w:spacing w:val="0"/>
                <w:sz w:val="21"/>
                <w:szCs w:val="21"/>
                <w:highlight w:val="none"/>
                <w:lang w:eastAsia="zh-CN"/>
              </w:rPr>
            </w:pPr>
            <w:r>
              <w:rPr>
                <w:rFonts w:hint="eastAsia" w:ascii="宋体" w:hAnsi="宋体" w:eastAsia="宋体" w:cs="Times New Roman"/>
                <w:color w:val="000000"/>
                <w:spacing w:val="0"/>
                <w:sz w:val="21"/>
                <w:szCs w:val="21"/>
                <w:highlight w:val="none"/>
                <w:lang w:eastAsia="zh-CN"/>
              </w:rPr>
              <w:t xml:space="preserve">2</w:t>
            </w:r>
            <w:r>
              <w:rPr>
                <w:rFonts w:hint="eastAsia" w:ascii="宋体" w:hAnsi="宋体" w:eastAsia="宋体" w:cs="Times New Roman"/>
                <w:color w:val="000000"/>
                <w:spacing w:val="0"/>
                <w:sz w:val="21"/>
                <w:szCs w:val="21"/>
                <w:highlight w:val="none"/>
                <w:lang w:eastAsia="zh-CN"/>
              </w:rPr>
            </w:r>
            <w:r/>
          </w:p>
        </w:tc>
        <w:tc>
          <w:tcPr>
            <w:tcW w:w="1482" w:type="dxa"/>
            <w:vAlign w:val="center"/>
            <w:textDirection w:val="lrTb"/>
            <w:noWrap w:val="false"/>
          </w:tcPr>
          <w:p>
            <w:pPr>
              <w:pStyle w:val="1117"/>
              <w:ind w:firstLine="0"/>
              <w:jc w:val="center"/>
              <w:keepLines w:val="0"/>
              <w:keepNext w:val="0"/>
              <w:pageBreakBefore w:val="0"/>
              <w:spacing w:line="300" w:lineRule="exact"/>
              <w:widowControl w:val="off"/>
              <w:rPr>
                <w:rFonts w:hint="eastAsia" w:ascii="宋体" w:hAnsi="宋体" w:cs="Times New Roman"/>
                <w:color w:val="000000"/>
                <w:spacing w:val="0"/>
                <w:sz w:val="21"/>
                <w:szCs w:val="21"/>
                <w:highlight w:val="none"/>
                <w:lang w:eastAsia="zh-CN"/>
              </w:rPr>
            </w:pPr>
            <w:r>
              <w:rPr>
                <w:rFonts w:hint="eastAsia" w:ascii="宋体" w:hAnsi="宋体" w:cs="Times New Roman"/>
                <w:color w:val="000000"/>
                <w:spacing w:val="0"/>
                <w:sz w:val="21"/>
                <w:szCs w:val="21"/>
                <w:highlight w:val="none"/>
                <w:lang w:eastAsia="zh-CN"/>
              </w:rPr>
              <w:t xml:space="preserve">7座及以上小型普通客车</w:t>
            </w:r>
            <w:r>
              <w:rPr>
                <w:rFonts w:hint="eastAsia" w:ascii="宋体" w:hAnsi="宋体" w:cs="Times New Roman"/>
                <w:color w:val="000000"/>
                <w:spacing w:val="0"/>
                <w:sz w:val="21"/>
                <w:szCs w:val="21"/>
                <w:highlight w:val="none"/>
                <w:lang w:eastAsia="zh-CN"/>
              </w:rPr>
            </w:r>
            <w:r/>
          </w:p>
          <w:p>
            <w:pPr>
              <w:pStyle w:val="1117"/>
              <w:ind w:firstLine="0"/>
              <w:jc w:val="center"/>
              <w:keepLines w:val="0"/>
              <w:keepNext w:val="0"/>
              <w:pageBreakBefore w:val="0"/>
              <w:spacing w:line="300" w:lineRule="exact"/>
              <w:widowControl w:val="off"/>
              <w:rPr>
                <w:rFonts w:hint="eastAsia" w:ascii="宋体" w:hAnsi="宋体" w:cs="Times New Roman"/>
                <w:color w:val="000000"/>
                <w:spacing w:val="0"/>
                <w:sz w:val="21"/>
                <w:szCs w:val="21"/>
                <w:highlight w:val="none"/>
                <w:lang w:eastAsia="zh-CN"/>
              </w:rPr>
            </w:pPr>
            <w:r>
              <w:rPr>
                <w:rFonts w:hint="eastAsia" w:ascii="宋体" w:hAnsi="宋体" w:cs="Times New Roman"/>
                <w:color w:val="000000"/>
                <w:spacing w:val="0"/>
                <w:sz w:val="21"/>
                <w:szCs w:val="21"/>
                <w:highlight w:val="none"/>
                <w:lang w:eastAsia="zh-CN"/>
              </w:rPr>
              <w:t xml:space="preserve">（</w:t>
            </w:r>
            <w:r>
              <w:rPr>
                <w:rFonts w:hint="eastAsia" w:ascii="宋体" w:hAnsi="宋体" w:cs="Times New Roman"/>
                <w:color w:val="000000"/>
                <w:spacing w:val="0"/>
                <w:sz w:val="21"/>
                <w:szCs w:val="21"/>
                <w:highlight w:val="none"/>
                <w:lang w:val="en-US" w:eastAsia="zh-CN"/>
              </w:rPr>
              <w:t xml:space="preserve">新能源</w:t>
            </w:r>
            <w:r>
              <w:rPr>
                <w:rFonts w:hint="eastAsia" w:ascii="宋体" w:hAnsi="宋体" w:cs="Times New Roman"/>
                <w:color w:val="000000"/>
                <w:spacing w:val="0"/>
                <w:sz w:val="21"/>
                <w:szCs w:val="21"/>
                <w:highlight w:val="none"/>
                <w:lang w:eastAsia="zh-CN"/>
              </w:rPr>
              <w:t xml:space="preserve">）</w:t>
            </w:r>
            <w:r>
              <w:rPr>
                <w:rFonts w:hint="eastAsia" w:ascii="宋体" w:hAnsi="宋体" w:cs="Times New Roman"/>
                <w:color w:val="000000"/>
                <w:spacing w:val="0"/>
                <w:sz w:val="21"/>
                <w:szCs w:val="21"/>
                <w:highlight w:val="none"/>
                <w:lang w:eastAsia="zh-CN"/>
              </w:rPr>
            </w:r>
            <w:r/>
          </w:p>
        </w:tc>
        <w:tc>
          <w:tcPr>
            <w:tcW w:w="1140" w:type="dxa"/>
            <w:vAlign w:val="center"/>
            <w:textDirection w:val="lrTb"/>
            <w:noWrap w:val="false"/>
          </w:tcPr>
          <w:p>
            <w:pPr>
              <w:pStyle w:val="1117"/>
              <w:ind w:firstLine="0"/>
              <w:jc w:val="center"/>
              <w:keepLines w:val="0"/>
              <w:keepNext w:val="0"/>
              <w:pageBreakBefore w:val="0"/>
              <w:spacing w:line="300" w:lineRule="exact"/>
              <w:widowControl w:val="off"/>
              <w:rPr>
                <w:rFonts w:hint="eastAsia" w:ascii="宋体" w:hAnsi="宋体" w:cs="Times New Roman"/>
                <w:color w:val="000000"/>
                <w:spacing w:val="0"/>
                <w:sz w:val="21"/>
                <w:szCs w:val="21"/>
                <w:highlight w:val="none"/>
                <w:lang w:val="en-US" w:eastAsia="zh-CN"/>
              </w:rPr>
            </w:pPr>
            <w:r>
              <w:rPr>
                <w:rFonts w:hint="eastAsia" w:ascii="宋体" w:hAnsi="宋体" w:cs="Times New Roman"/>
                <w:color w:val="000000"/>
                <w:spacing w:val="0"/>
                <w:sz w:val="21"/>
                <w:szCs w:val="21"/>
                <w:highlight w:val="none"/>
                <w:lang w:val="en-US" w:eastAsia="zh-CN"/>
              </w:rPr>
              <w:t xml:space="preserve">3000及以上</w:t>
            </w:r>
            <w:r>
              <w:rPr>
                <w:rFonts w:hint="eastAsia" w:ascii="宋体" w:hAnsi="宋体" w:cs="Times New Roman"/>
                <w:color w:val="000000"/>
                <w:spacing w:val="0"/>
                <w:sz w:val="21"/>
                <w:szCs w:val="21"/>
                <w:highlight w:val="none"/>
                <w:lang w:val="en-US" w:eastAsia="zh-CN"/>
              </w:rPr>
            </w:r>
            <w:r/>
          </w:p>
        </w:tc>
        <w:tc>
          <w:tcPr>
            <w:tcW w:w="2235" w:type="dxa"/>
            <w:vAlign w:val="center"/>
            <w:textDirection w:val="lrTb"/>
            <w:noWrap w:val="false"/>
          </w:tcPr>
          <w:p>
            <w:pPr>
              <w:pStyle w:val="1117"/>
              <w:ind w:firstLine="0"/>
              <w:jc w:val="center"/>
              <w:keepLines w:val="0"/>
              <w:keepNext w:val="0"/>
              <w:pageBreakBefore w:val="0"/>
              <w:spacing w:line="300" w:lineRule="exact"/>
              <w:widowControl w:val="off"/>
              <w:rPr>
                <w:rFonts w:ascii="宋体" w:hAnsi="宋体" w:cs="Times New Roman"/>
                <w:color w:val="000000"/>
                <w:spacing w:val="0"/>
                <w:sz w:val="21"/>
                <w:szCs w:val="21"/>
                <w:highlight w:val="none"/>
                <w:lang w:val="en-US" w:eastAsia="zh-CN"/>
              </w:rPr>
            </w:pPr>
            <w:r>
              <w:rPr>
                <w:rFonts w:hint="eastAsia" w:ascii="宋体" w:hAnsi="宋体" w:cs="Times New Roman"/>
                <w:color w:val="000000"/>
                <w:spacing w:val="0"/>
                <w:sz w:val="21"/>
                <w:szCs w:val="21"/>
                <w:highlight w:val="none"/>
                <w:lang w:eastAsia="zh-CN"/>
              </w:rPr>
              <w:t xml:space="preserve">电池容量不低于</w:t>
            </w:r>
            <w:r>
              <w:rPr>
                <w:rFonts w:hint="eastAsia" w:ascii="宋体" w:hAnsi="宋体" w:cs="Times New Roman"/>
                <w:color w:val="000000"/>
                <w:spacing w:val="0"/>
                <w:sz w:val="21"/>
                <w:szCs w:val="21"/>
                <w:highlight w:val="none"/>
                <w:lang w:val="en-US" w:eastAsia="zh-CN"/>
              </w:rPr>
              <w:t xml:space="preserve">8</w:t>
            </w:r>
            <w:r>
              <w:rPr>
                <w:rFonts w:hint="eastAsia" w:ascii="宋体" w:hAnsi="宋体" w:cs="Times New Roman"/>
                <w:color w:val="000000"/>
                <w:spacing w:val="0"/>
                <w:sz w:val="21"/>
                <w:szCs w:val="21"/>
                <w:highlight w:val="none"/>
                <w:lang w:eastAsia="zh-CN"/>
              </w:rPr>
              <w:t xml:space="preserve">0</w:t>
            </w:r>
            <w:r>
              <w:rPr>
                <w:rFonts w:hint="eastAsia" w:ascii="宋体" w:hAnsi="宋体" w:cs="Times New Roman"/>
                <w:color w:val="000000"/>
                <w:spacing w:val="0"/>
                <w:sz w:val="21"/>
                <w:szCs w:val="21"/>
                <w:highlight w:val="none"/>
                <w:lang w:val="en-US" w:eastAsia="zh-CN"/>
              </w:rPr>
              <w:t xml:space="preserve">k</w:t>
            </w:r>
            <w:r>
              <w:rPr>
                <w:rFonts w:hint="eastAsia" w:ascii="宋体" w:hAnsi="宋体" w:cs="Times New Roman"/>
                <w:color w:val="000000"/>
                <w:spacing w:val="0"/>
                <w:sz w:val="21"/>
                <w:szCs w:val="21"/>
                <w:highlight w:val="none"/>
                <w:lang w:eastAsia="zh-CN"/>
              </w:rPr>
              <w:t xml:space="preserve">W</w:t>
            </w:r>
            <w:r>
              <w:rPr>
                <w:rFonts w:hint="eastAsia" w:ascii="宋体" w:hAnsi="宋体" w:cs="Times New Roman"/>
                <w:color w:val="000000"/>
                <w:spacing w:val="0"/>
                <w:sz w:val="21"/>
                <w:szCs w:val="21"/>
                <w:highlight w:val="none"/>
                <w:lang w:val="en-US" w:eastAsia="zh-CN"/>
              </w:rPr>
              <w:t xml:space="preserve">·h</w:t>
            </w:r>
            <w:r>
              <w:rPr>
                <w:rFonts w:ascii="宋体" w:hAnsi="宋体" w:cs="Times New Roman"/>
                <w:color w:val="000000"/>
                <w:spacing w:val="0"/>
                <w:sz w:val="21"/>
                <w:szCs w:val="21"/>
                <w:highlight w:val="none"/>
                <w:lang w:val="en-US" w:eastAsia="zh-CN"/>
              </w:rPr>
            </w:r>
            <w:r/>
          </w:p>
        </w:tc>
        <w:tc>
          <w:tcPr>
            <w:tcW w:w="720" w:type="dxa"/>
            <w:vAlign w:val="center"/>
            <w:textDirection w:val="lrTb"/>
            <w:noWrap w:val="false"/>
          </w:tcPr>
          <w:p>
            <w:pPr>
              <w:pStyle w:val="1117"/>
              <w:ind w:left="0" w:firstLine="0"/>
              <w:jc w:val="center"/>
              <w:keepLines w:val="0"/>
              <w:keepNext w:val="0"/>
              <w:pageBreakBefore w:val="0"/>
              <w:spacing w:line="300" w:lineRule="exact"/>
              <w:widowControl w:val="off"/>
              <w:rPr>
                <w:rFonts w:hint="eastAsia" w:ascii="宋体" w:hAnsi="宋体" w:eastAsia="宋体" w:cs="Times New Roman"/>
                <w:color w:val="000000"/>
                <w:spacing w:val="0"/>
                <w:sz w:val="21"/>
                <w:szCs w:val="21"/>
                <w:highlight w:val="none"/>
                <w:lang w:eastAsia="zh-CN"/>
              </w:rPr>
            </w:pPr>
            <w:r>
              <w:rPr>
                <w:rFonts w:hint="eastAsia" w:ascii="宋体" w:hAnsi="宋体" w:eastAsia="宋体" w:cs="Times New Roman"/>
                <w:color w:val="000000"/>
                <w:spacing w:val="0"/>
                <w:sz w:val="21"/>
                <w:szCs w:val="21"/>
                <w:highlight w:val="none"/>
                <w:lang w:eastAsia="zh-CN"/>
              </w:rPr>
              <w:t xml:space="preserve">1</w:t>
            </w:r>
            <w:r>
              <w:rPr>
                <w:rFonts w:hint="eastAsia" w:ascii="宋体" w:hAnsi="宋体" w:eastAsia="宋体" w:cs="Times New Roman"/>
                <w:color w:val="000000"/>
                <w:spacing w:val="0"/>
                <w:sz w:val="21"/>
                <w:szCs w:val="21"/>
                <w:highlight w:val="none"/>
                <w:lang w:eastAsia="zh-CN"/>
              </w:rPr>
            </w:r>
            <w:r/>
          </w:p>
        </w:tc>
        <w:tc>
          <w:tcPr>
            <w:tcW w:w="4023" w:type="dxa"/>
            <w:vAlign w:val="center"/>
            <w:textDirection w:val="lrTb"/>
            <w:noWrap w:val="false"/>
          </w:tcPr>
          <w:p>
            <w:pPr>
              <w:pStyle w:val="1117"/>
              <w:ind w:left="0" w:firstLine="0"/>
              <w:jc w:val="both"/>
              <w:keepLines w:val="0"/>
              <w:keepNext w:val="0"/>
              <w:pageBreakBefore w:val="0"/>
              <w:spacing w:line="300" w:lineRule="exact"/>
              <w:widowControl w:val="off"/>
              <w:rPr>
                <w:rFonts w:ascii="宋体" w:hAnsi="宋体" w:cs="Times New Roman"/>
                <w:color w:val="000000"/>
                <w:spacing w:val="0"/>
                <w:sz w:val="21"/>
                <w:szCs w:val="21"/>
                <w:highlight w:val="none"/>
                <w:lang w:eastAsia="zh-CN"/>
              </w:rPr>
            </w:pPr>
            <w:r>
              <w:rPr>
                <w:rFonts w:hint="eastAsia" w:ascii="宋体" w:hAnsi="宋体" w:cs="Times New Roman"/>
                <w:color w:val="000000"/>
                <w:spacing w:val="0"/>
                <w:sz w:val="21"/>
                <w:szCs w:val="21"/>
                <w:highlight w:val="none"/>
                <w:lang w:eastAsia="zh-CN"/>
              </w:rPr>
              <w:t xml:space="preserve">车辆</w:t>
            </w:r>
            <w:r>
              <w:rPr>
                <w:rFonts w:hint="eastAsia" w:ascii="宋体" w:hAnsi="宋体" w:cs="Times New Roman"/>
                <w:color w:val="000000"/>
                <w:spacing w:val="0"/>
                <w:sz w:val="21"/>
                <w:szCs w:val="21"/>
                <w:highlight w:val="none"/>
                <w:lang w:val="en-US" w:eastAsia="zh-CN"/>
              </w:rPr>
              <w:t xml:space="preserve">需根据采购人要求进行改装，车辆</w:t>
            </w:r>
            <w:r>
              <w:rPr>
                <w:rFonts w:hint="eastAsia" w:ascii="宋体" w:hAnsi="宋体" w:cs="Times New Roman"/>
                <w:color w:val="000000"/>
                <w:spacing w:val="0"/>
                <w:sz w:val="21"/>
                <w:szCs w:val="21"/>
                <w:highlight w:val="none"/>
                <w:lang w:eastAsia="zh-CN"/>
              </w:rPr>
              <w:t xml:space="preserve">后部需要留出整车长度的40%作为载货空间，</w:t>
            </w:r>
            <w:r>
              <w:rPr>
                <w:rFonts w:hint="eastAsia" w:ascii="宋体" w:hAnsi="宋体" w:eastAsia="宋体" w:cs="宋体"/>
                <w:color w:val="000000"/>
                <w:spacing w:val="0"/>
                <w:sz w:val="22"/>
                <w:highlight w:val="none"/>
                <w:lang w:val="en-US" w:eastAsia="zh-CN"/>
              </w:rPr>
              <w:t xml:space="preserve">铺设绝缘地板，加装设备固定设施</w:t>
            </w:r>
            <w:r>
              <w:rPr>
                <w:rFonts w:hint="eastAsia" w:ascii="宋体" w:hAnsi="宋体" w:cs="Times New Roman"/>
                <w:color w:val="000000"/>
                <w:spacing w:val="0"/>
                <w:sz w:val="21"/>
                <w:szCs w:val="21"/>
                <w:highlight w:val="none"/>
                <w:lang w:eastAsia="zh-CN"/>
              </w:rPr>
              <w:t xml:space="preserve">。</w:t>
            </w:r>
            <w:r>
              <w:rPr>
                <w:rFonts w:ascii="宋体" w:hAnsi="宋体" w:cs="Times New Roman"/>
                <w:color w:val="000000"/>
                <w:spacing w:val="0"/>
                <w:sz w:val="21"/>
                <w:szCs w:val="21"/>
                <w:highlight w:val="none"/>
                <w:lang w:eastAsia="zh-CN"/>
              </w:rPr>
            </w:r>
            <w:r/>
          </w:p>
        </w:tc>
      </w:tr>
      <w:tr>
        <w:trPr>
          <w:trHeight w:val="970"/>
        </w:trPr>
        <w:tc>
          <w:tcPr>
            <w:tcW w:w="670" w:type="dxa"/>
            <w:vAlign w:val="center"/>
            <w:textDirection w:val="lrTb"/>
            <w:noWrap w:val="false"/>
          </w:tcPr>
          <w:p>
            <w:pPr>
              <w:pStyle w:val="1117"/>
              <w:ind w:left="0" w:firstLine="0"/>
              <w:jc w:val="center"/>
              <w:keepLines w:val="0"/>
              <w:keepNext w:val="0"/>
              <w:pageBreakBefore w:val="0"/>
              <w:spacing w:line="300" w:lineRule="exact"/>
              <w:widowControl w:val="off"/>
              <w:rPr>
                <w:rFonts w:hint="eastAsia" w:ascii="宋体" w:hAnsi="宋体" w:eastAsia="宋体" w:cs="Times New Roman"/>
                <w:color w:val="000000"/>
                <w:spacing w:val="0"/>
                <w:sz w:val="21"/>
                <w:szCs w:val="21"/>
                <w:highlight w:val="none"/>
                <w:lang w:eastAsia="zh-CN"/>
              </w:rPr>
            </w:pPr>
            <w:r>
              <w:rPr>
                <w:rFonts w:hint="eastAsia" w:ascii="宋体" w:hAnsi="宋体" w:eastAsia="宋体" w:cs="Times New Roman"/>
                <w:color w:val="000000"/>
                <w:spacing w:val="0"/>
                <w:sz w:val="21"/>
                <w:szCs w:val="21"/>
                <w:highlight w:val="none"/>
                <w:lang w:eastAsia="zh-CN"/>
              </w:rPr>
              <w:t xml:space="preserve">3</w:t>
            </w:r>
            <w:r>
              <w:rPr>
                <w:rFonts w:hint="eastAsia" w:ascii="宋体" w:hAnsi="宋体" w:eastAsia="宋体" w:cs="Times New Roman"/>
                <w:color w:val="000000"/>
                <w:spacing w:val="0"/>
                <w:sz w:val="21"/>
                <w:szCs w:val="21"/>
                <w:highlight w:val="none"/>
                <w:lang w:eastAsia="zh-CN"/>
              </w:rPr>
            </w:r>
            <w:r/>
          </w:p>
        </w:tc>
        <w:tc>
          <w:tcPr>
            <w:tcW w:w="1482" w:type="dxa"/>
            <w:vAlign w:val="center"/>
            <w:textDirection w:val="lrTb"/>
            <w:noWrap w:val="false"/>
          </w:tcPr>
          <w:p>
            <w:pPr>
              <w:pStyle w:val="1117"/>
              <w:ind w:firstLine="0"/>
              <w:jc w:val="center"/>
              <w:keepLines w:val="0"/>
              <w:keepNext w:val="0"/>
              <w:pageBreakBefore w:val="0"/>
              <w:spacing w:line="300" w:lineRule="exact"/>
              <w:widowControl w:val="off"/>
              <w:rPr>
                <w:rFonts w:hint="eastAsia" w:ascii="宋体" w:hAnsi="宋体" w:cs="Times New Roman"/>
                <w:color w:val="000000"/>
                <w:spacing w:val="0"/>
                <w:sz w:val="21"/>
                <w:szCs w:val="21"/>
                <w:highlight w:val="none"/>
                <w:lang w:eastAsia="zh-CN"/>
              </w:rPr>
            </w:pPr>
            <w:r>
              <w:rPr>
                <w:rFonts w:hint="eastAsia" w:ascii="宋体" w:hAnsi="宋体" w:cs="Times New Roman"/>
                <w:color w:val="000000"/>
                <w:spacing w:val="0"/>
                <w:sz w:val="21"/>
                <w:szCs w:val="21"/>
                <w:highlight w:val="none"/>
                <w:lang w:eastAsia="zh-CN"/>
              </w:rPr>
              <w:t xml:space="preserve">7座及以上小型普通客车</w:t>
            </w:r>
            <w:r>
              <w:rPr>
                <w:rFonts w:hint="eastAsia" w:ascii="宋体" w:hAnsi="宋体" w:cs="Times New Roman"/>
                <w:color w:val="000000"/>
                <w:spacing w:val="0"/>
                <w:sz w:val="21"/>
                <w:szCs w:val="21"/>
                <w:highlight w:val="none"/>
                <w:lang w:eastAsia="zh-CN"/>
              </w:rPr>
            </w:r>
            <w:r/>
          </w:p>
          <w:p>
            <w:pPr>
              <w:pStyle w:val="1117"/>
              <w:ind w:firstLine="0"/>
              <w:jc w:val="center"/>
              <w:keepLines w:val="0"/>
              <w:keepNext w:val="0"/>
              <w:pageBreakBefore w:val="0"/>
              <w:spacing w:line="300" w:lineRule="exact"/>
              <w:widowControl w:val="off"/>
              <w:rPr>
                <w:rFonts w:hint="eastAsia" w:ascii="宋体" w:hAnsi="宋体" w:cs="Times New Roman"/>
                <w:color w:val="000000"/>
                <w:spacing w:val="0"/>
                <w:sz w:val="21"/>
                <w:szCs w:val="21"/>
                <w:highlight w:val="none"/>
                <w:lang w:eastAsia="zh-CN"/>
              </w:rPr>
            </w:pPr>
            <w:r>
              <w:rPr>
                <w:rFonts w:hint="eastAsia" w:ascii="宋体" w:hAnsi="宋体" w:cs="Times New Roman"/>
                <w:color w:val="000000"/>
                <w:spacing w:val="0"/>
                <w:sz w:val="21"/>
                <w:szCs w:val="21"/>
                <w:highlight w:val="none"/>
                <w:lang w:eastAsia="zh-CN"/>
              </w:rPr>
              <w:t xml:space="preserve">（</w:t>
            </w:r>
            <w:r>
              <w:rPr>
                <w:rFonts w:hint="eastAsia" w:ascii="宋体" w:hAnsi="宋体" w:cs="Times New Roman"/>
                <w:color w:val="000000"/>
                <w:spacing w:val="0"/>
                <w:sz w:val="21"/>
                <w:szCs w:val="21"/>
                <w:highlight w:val="none"/>
                <w:lang w:val="en-US" w:eastAsia="zh-CN"/>
              </w:rPr>
              <w:t xml:space="preserve">沪牌）</w:t>
            </w:r>
            <w:r>
              <w:rPr>
                <w:rFonts w:hint="eastAsia" w:ascii="宋体" w:hAnsi="宋体" w:cs="Times New Roman"/>
                <w:color w:val="000000"/>
                <w:spacing w:val="0"/>
                <w:sz w:val="21"/>
                <w:szCs w:val="21"/>
                <w:highlight w:val="none"/>
                <w:lang w:eastAsia="zh-CN"/>
              </w:rPr>
            </w:r>
            <w:r/>
          </w:p>
        </w:tc>
        <w:tc>
          <w:tcPr>
            <w:tcW w:w="1140" w:type="dxa"/>
            <w:vAlign w:val="center"/>
            <w:textDirection w:val="lrTb"/>
            <w:noWrap w:val="false"/>
          </w:tcPr>
          <w:p>
            <w:pPr>
              <w:pStyle w:val="1117"/>
              <w:ind w:firstLine="0"/>
              <w:jc w:val="center"/>
              <w:keepLines w:val="0"/>
              <w:keepNext w:val="0"/>
              <w:pageBreakBefore w:val="0"/>
              <w:spacing w:line="300" w:lineRule="exact"/>
              <w:widowControl w:val="off"/>
              <w:rPr>
                <w:rFonts w:hint="eastAsia" w:ascii="宋体" w:hAnsi="宋体" w:cs="Times New Roman"/>
                <w:color w:val="000000"/>
                <w:spacing w:val="0"/>
                <w:sz w:val="21"/>
                <w:szCs w:val="21"/>
                <w:highlight w:val="none"/>
                <w:lang w:val="en-US" w:eastAsia="zh-CN"/>
              </w:rPr>
            </w:pPr>
            <w:r>
              <w:rPr>
                <w:rFonts w:hint="eastAsia" w:ascii="宋体" w:hAnsi="宋体" w:cs="Times New Roman"/>
                <w:color w:val="000000"/>
                <w:spacing w:val="0"/>
                <w:sz w:val="21"/>
                <w:szCs w:val="21"/>
                <w:highlight w:val="none"/>
                <w:lang w:val="en-US" w:eastAsia="zh-CN"/>
              </w:rPr>
              <w:t xml:space="preserve">3000及以上</w:t>
            </w:r>
            <w:r>
              <w:rPr>
                <w:rFonts w:hint="eastAsia" w:ascii="宋体" w:hAnsi="宋体" w:cs="Times New Roman"/>
                <w:color w:val="000000"/>
                <w:spacing w:val="0"/>
                <w:sz w:val="21"/>
                <w:szCs w:val="21"/>
                <w:highlight w:val="none"/>
                <w:lang w:val="en-US" w:eastAsia="zh-CN"/>
              </w:rPr>
            </w:r>
            <w:r/>
          </w:p>
        </w:tc>
        <w:tc>
          <w:tcPr>
            <w:tcW w:w="2235" w:type="dxa"/>
            <w:vAlign w:val="center"/>
            <w:textDirection w:val="lrTb"/>
            <w:noWrap w:val="false"/>
          </w:tcPr>
          <w:p>
            <w:pPr>
              <w:pStyle w:val="1117"/>
              <w:ind w:firstLine="0"/>
              <w:jc w:val="center"/>
              <w:keepLines w:val="0"/>
              <w:keepNext w:val="0"/>
              <w:pageBreakBefore w:val="0"/>
              <w:spacing w:line="300" w:lineRule="exact"/>
              <w:widowControl w:val="off"/>
              <w:rPr>
                <w:rFonts w:hint="eastAsia" w:ascii="宋体" w:hAnsi="宋体" w:cs="Times New Roman"/>
                <w:color w:val="000000"/>
                <w:spacing w:val="0"/>
                <w:sz w:val="21"/>
                <w:szCs w:val="21"/>
                <w:highlight w:val="none"/>
                <w:lang w:eastAsia="zh-CN"/>
              </w:rPr>
            </w:pPr>
            <w:r>
              <w:rPr>
                <w:rFonts w:hint="eastAsia" w:ascii="宋体" w:hAnsi="宋体" w:cs="Times New Roman"/>
                <w:color w:val="000000"/>
                <w:spacing w:val="0"/>
                <w:sz w:val="21"/>
                <w:szCs w:val="21"/>
                <w:highlight w:val="none"/>
                <w:lang w:eastAsia="zh-CN"/>
              </w:rPr>
              <w:t xml:space="preserve">排量2.0及以上，沪牌车辆（沪C除外）可以正常出入上海市区</w:t>
            </w:r>
            <w:r>
              <w:rPr>
                <w:rFonts w:hint="eastAsia" w:ascii="宋体" w:hAnsi="宋体" w:cs="Times New Roman"/>
                <w:color w:val="000000"/>
                <w:spacing w:val="0"/>
                <w:sz w:val="21"/>
                <w:szCs w:val="21"/>
                <w:highlight w:val="none"/>
                <w:lang w:eastAsia="zh-CN"/>
              </w:rPr>
            </w:r>
            <w:r/>
          </w:p>
        </w:tc>
        <w:tc>
          <w:tcPr>
            <w:tcW w:w="720" w:type="dxa"/>
            <w:vAlign w:val="center"/>
            <w:textDirection w:val="lrTb"/>
            <w:noWrap w:val="false"/>
          </w:tcPr>
          <w:p>
            <w:pPr>
              <w:pStyle w:val="1117"/>
              <w:ind w:left="0" w:firstLine="0"/>
              <w:jc w:val="center"/>
              <w:keepLines w:val="0"/>
              <w:keepNext w:val="0"/>
              <w:pageBreakBefore w:val="0"/>
              <w:spacing w:line="300" w:lineRule="exact"/>
              <w:widowControl w:val="off"/>
              <w:rPr>
                <w:rFonts w:hint="eastAsia" w:ascii="宋体" w:hAnsi="宋体" w:eastAsia="宋体" w:cs="Times New Roman"/>
                <w:color w:val="000000"/>
                <w:spacing w:val="0"/>
                <w:sz w:val="21"/>
                <w:szCs w:val="21"/>
                <w:highlight w:val="none"/>
                <w:lang w:eastAsia="zh-CN"/>
              </w:rPr>
            </w:pPr>
            <w:r>
              <w:rPr>
                <w:rFonts w:hint="eastAsia" w:ascii="宋体" w:hAnsi="宋体" w:eastAsia="宋体" w:cs="Times New Roman"/>
                <w:color w:val="000000"/>
                <w:spacing w:val="0"/>
                <w:sz w:val="21"/>
                <w:szCs w:val="21"/>
                <w:highlight w:val="none"/>
                <w:lang w:eastAsia="zh-CN"/>
              </w:rPr>
              <w:t xml:space="preserve">1</w:t>
            </w:r>
            <w:r>
              <w:rPr>
                <w:rFonts w:hint="eastAsia" w:ascii="宋体" w:hAnsi="宋体" w:eastAsia="宋体" w:cs="Times New Roman"/>
                <w:color w:val="000000"/>
                <w:spacing w:val="0"/>
                <w:sz w:val="21"/>
                <w:szCs w:val="21"/>
                <w:highlight w:val="none"/>
                <w:lang w:eastAsia="zh-CN"/>
              </w:rPr>
            </w:r>
            <w:r/>
          </w:p>
        </w:tc>
        <w:tc>
          <w:tcPr>
            <w:tcW w:w="4023" w:type="dxa"/>
            <w:vAlign w:val="center"/>
            <w:textDirection w:val="lrTb"/>
            <w:noWrap w:val="false"/>
          </w:tcPr>
          <w:p>
            <w:pPr>
              <w:pStyle w:val="1117"/>
              <w:ind w:left="0" w:firstLine="0"/>
              <w:jc w:val="both"/>
              <w:keepLines w:val="0"/>
              <w:keepNext w:val="0"/>
              <w:pageBreakBefore w:val="0"/>
              <w:spacing w:line="300" w:lineRule="exact"/>
              <w:widowControl w:val="off"/>
              <w:rPr>
                <w:rFonts w:ascii="宋体" w:hAnsi="宋体" w:cs="Times New Roman"/>
                <w:color w:val="000000"/>
                <w:spacing w:val="0"/>
                <w:sz w:val="21"/>
                <w:szCs w:val="21"/>
                <w:highlight w:val="none"/>
                <w:lang w:eastAsia="zh-CN"/>
              </w:rPr>
            </w:pPr>
            <w:r>
              <w:rPr>
                <w:rFonts w:hint="eastAsia" w:ascii="宋体" w:hAnsi="宋体" w:cs="Times New Roman"/>
                <w:color w:val="000000"/>
                <w:spacing w:val="0"/>
                <w:sz w:val="21"/>
                <w:szCs w:val="21"/>
                <w:highlight w:val="none"/>
                <w:lang w:eastAsia="zh-CN"/>
              </w:rPr>
              <w:t xml:space="preserve">车辆</w:t>
            </w:r>
            <w:r>
              <w:rPr>
                <w:rFonts w:hint="eastAsia" w:ascii="宋体" w:hAnsi="宋体" w:cs="Times New Roman"/>
                <w:color w:val="000000"/>
                <w:spacing w:val="0"/>
                <w:sz w:val="21"/>
                <w:szCs w:val="21"/>
                <w:highlight w:val="none"/>
                <w:lang w:val="en-US" w:eastAsia="zh-CN"/>
              </w:rPr>
              <w:t xml:space="preserve">需根据采购人要求进行改装，车辆</w:t>
            </w:r>
            <w:r>
              <w:rPr>
                <w:rFonts w:hint="eastAsia" w:ascii="宋体" w:hAnsi="宋体" w:cs="Times New Roman"/>
                <w:color w:val="000000"/>
                <w:spacing w:val="0"/>
                <w:sz w:val="21"/>
                <w:szCs w:val="21"/>
                <w:highlight w:val="none"/>
                <w:lang w:eastAsia="zh-CN"/>
              </w:rPr>
              <w:t xml:space="preserve">后部需要留出整车长度的40%作为载货空间。</w:t>
            </w:r>
            <w:r>
              <w:rPr>
                <w:rFonts w:ascii="宋体" w:hAnsi="宋体" w:cs="Times New Roman"/>
                <w:color w:val="000000"/>
                <w:spacing w:val="0"/>
                <w:sz w:val="21"/>
                <w:szCs w:val="21"/>
                <w:highlight w:val="none"/>
                <w:lang w:eastAsia="zh-CN"/>
              </w:rPr>
            </w:r>
            <w:r/>
          </w:p>
        </w:tc>
      </w:tr>
      <w:tr>
        <w:trPr>
          <w:trHeight w:val="1485"/>
        </w:trPr>
        <w:tc>
          <w:tcPr>
            <w:tcW w:w="670" w:type="dxa"/>
            <w:vAlign w:val="center"/>
            <w:textDirection w:val="lrTb"/>
            <w:noWrap w:val="false"/>
          </w:tcPr>
          <w:p>
            <w:pPr>
              <w:pStyle w:val="1117"/>
              <w:ind w:left="0" w:firstLine="0"/>
              <w:jc w:val="center"/>
              <w:keepLines w:val="0"/>
              <w:keepNext w:val="0"/>
              <w:pageBreakBefore w:val="0"/>
              <w:spacing w:line="300" w:lineRule="exact"/>
              <w:widowControl w:val="off"/>
              <w:rPr>
                <w:rFonts w:hint="eastAsia" w:ascii="宋体" w:hAnsi="宋体" w:eastAsia="宋体" w:cs="Times New Roman"/>
                <w:color w:val="000000"/>
                <w:spacing w:val="0"/>
                <w:sz w:val="21"/>
                <w:szCs w:val="21"/>
                <w:highlight w:val="none"/>
                <w:lang w:eastAsia="zh-CN"/>
              </w:rPr>
            </w:pPr>
            <w:r>
              <w:rPr>
                <w:rFonts w:hint="eastAsia" w:ascii="宋体" w:hAnsi="宋体" w:eastAsia="宋体" w:cs="Times New Roman"/>
                <w:color w:val="000000"/>
                <w:spacing w:val="0"/>
                <w:sz w:val="21"/>
                <w:szCs w:val="21"/>
                <w:highlight w:val="none"/>
                <w:lang w:eastAsia="zh-CN"/>
              </w:rPr>
              <w:t xml:space="preserve">4</w:t>
            </w:r>
            <w:r>
              <w:rPr>
                <w:rFonts w:hint="eastAsia" w:ascii="宋体" w:hAnsi="宋体" w:eastAsia="宋体" w:cs="Times New Roman"/>
                <w:color w:val="000000"/>
                <w:spacing w:val="0"/>
                <w:sz w:val="21"/>
                <w:szCs w:val="21"/>
                <w:highlight w:val="none"/>
                <w:lang w:eastAsia="zh-CN"/>
              </w:rPr>
            </w:r>
            <w:r/>
          </w:p>
        </w:tc>
        <w:tc>
          <w:tcPr>
            <w:tcW w:w="1482" w:type="dxa"/>
            <w:vAlign w:val="center"/>
            <w:textDirection w:val="lrTb"/>
            <w:noWrap w:val="false"/>
          </w:tcPr>
          <w:p>
            <w:pPr>
              <w:pStyle w:val="1117"/>
              <w:ind w:firstLine="0"/>
              <w:jc w:val="center"/>
              <w:keepLines w:val="0"/>
              <w:keepNext w:val="0"/>
              <w:pageBreakBefore w:val="0"/>
              <w:spacing w:line="300" w:lineRule="exact"/>
              <w:widowControl w:val="off"/>
              <w:rPr>
                <w:rFonts w:hint="eastAsia" w:ascii="宋体" w:hAnsi="宋体" w:cs="Times New Roman"/>
                <w:color w:val="000000"/>
                <w:spacing w:val="0"/>
                <w:sz w:val="21"/>
                <w:szCs w:val="21"/>
                <w:highlight w:val="none"/>
                <w:lang w:eastAsia="zh-CN"/>
              </w:rPr>
            </w:pPr>
            <w:r>
              <w:rPr>
                <w:rFonts w:hint="eastAsia" w:ascii="宋体" w:hAnsi="宋体" w:cs="Times New Roman"/>
                <w:color w:val="000000"/>
                <w:spacing w:val="0"/>
                <w:sz w:val="21"/>
                <w:szCs w:val="21"/>
                <w:highlight w:val="none"/>
                <w:lang w:eastAsia="zh-CN"/>
              </w:rPr>
              <w:t xml:space="preserve">7座及以上小型普通客车</w:t>
            </w:r>
            <w:r>
              <w:rPr>
                <w:rFonts w:hint="eastAsia" w:ascii="宋体" w:hAnsi="宋体" w:cs="Times New Roman"/>
                <w:color w:val="000000"/>
                <w:spacing w:val="0"/>
                <w:sz w:val="21"/>
                <w:szCs w:val="21"/>
                <w:highlight w:val="none"/>
                <w:lang w:eastAsia="zh-CN"/>
              </w:rPr>
            </w:r>
            <w:r/>
          </w:p>
          <w:p>
            <w:pPr>
              <w:pStyle w:val="1117"/>
              <w:ind w:firstLine="0"/>
              <w:jc w:val="center"/>
              <w:keepLines w:val="0"/>
              <w:keepNext w:val="0"/>
              <w:pageBreakBefore w:val="0"/>
              <w:spacing w:line="300" w:lineRule="exact"/>
              <w:widowControl w:val="off"/>
              <w:rPr>
                <w:spacing w:val="0"/>
                <w:highlight w:val="none"/>
                <w:lang w:val="en-US" w:eastAsia="zh-CN"/>
              </w:rPr>
            </w:pPr>
            <w:r>
              <w:rPr>
                <w:rFonts w:hint="eastAsia" w:ascii="宋体" w:hAnsi="宋体" w:cs="Times New Roman"/>
                <w:color w:val="000000"/>
                <w:spacing w:val="0"/>
                <w:sz w:val="21"/>
                <w:szCs w:val="21"/>
                <w:highlight w:val="none"/>
                <w:lang w:eastAsia="zh-CN"/>
              </w:rPr>
              <w:t xml:space="preserve">（充电桩检测专用车）</w:t>
            </w:r>
            <w:r>
              <w:rPr>
                <w:spacing w:val="0"/>
                <w:highlight w:val="none"/>
                <w:lang w:val="en-US" w:eastAsia="zh-CN"/>
              </w:rPr>
            </w:r>
            <w:r/>
          </w:p>
        </w:tc>
        <w:tc>
          <w:tcPr>
            <w:tcW w:w="1140" w:type="dxa"/>
            <w:vAlign w:val="center"/>
            <w:textDirection w:val="lrTb"/>
            <w:noWrap w:val="false"/>
          </w:tcPr>
          <w:p>
            <w:pPr>
              <w:pStyle w:val="1117"/>
              <w:ind w:firstLine="0"/>
              <w:jc w:val="center"/>
              <w:keepLines w:val="0"/>
              <w:keepNext w:val="0"/>
              <w:pageBreakBefore w:val="0"/>
              <w:spacing w:line="300" w:lineRule="exact"/>
              <w:widowControl w:val="off"/>
              <w:rPr>
                <w:rFonts w:hint="eastAsia" w:ascii="宋体" w:hAnsi="宋体" w:cs="Times New Roman"/>
                <w:color w:val="000000"/>
                <w:spacing w:val="0"/>
                <w:sz w:val="21"/>
                <w:szCs w:val="21"/>
                <w:highlight w:val="none"/>
                <w:lang w:val="en-US" w:eastAsia="zh-CN"/>
              </w:rPr>
            </w:pPr>
            <w:r>
              <w:rPr>
                <w:rFonts w:hint="eastAsia" w:ascii="宋体" w:hAnsi="宋体" w:cs="Times New Roman"/>
                <w:color w:val="000000"/>
                <w:spacing w:val="0"/>
                <w:sz w:val="21"/>
                <w:szCs w:val="21"/>
                <w:highlight w:val="none"/>
                <w:lang w:val="en-US" w:eastAsia="zh-CN"/>
              </w:rPr>
              <w:t xml:space="preserve">3000及以上</w:t>
            </w:r>
            <w:r>
              <w:rPr>
                <w:rFonts w:hint="eastAsia" w:ascii="宋体" w:hAnsi="宋体" w:cs="Times New Roman"/>
                <w:color w:val="000000"/>
                <w:spacing w:val="0"/>
                <w:sz w:val="21"/>
                <w:szCs w:val="21"/>
                <w:highlight w:val="none"/>
                <w:lang w:val="en-US" w:eastAsia="zh-CN"/>
              </w:rPr>
            </w:r>
            <w:r/>
          </w:p>
        </w:tc>
        <w:tc>
          <w:tcPr>
            <w:tcW w:w="2235" w:type="dxa"/>
            <w:vAlign w:val="center"/>
            <w:textDirection w:val="lrTb"/>
            <w:noWrap w:val="false"/>
          </w:tcPr>
          <w:p>
            <w:pPr>
              <w:pStyle w:val="1117"/>
              <w:ind w:firstLine="0"/>
              <w:jc w:val="center"/>
              <w:keepLines w:val="0"/>
              <w:keepNext w:val="0"/>
              <w:pageBreakBefore w:val="0"/>
              <w:spacing w:line="300" w:lineRule="exact"/>
              <w:widowControl w:val="off"/>
              <w:rPr>
                <w:rFonts w:hint="eastAsia" w:ascii="宋体" w:hAnsi="宋体" w:cs="Times New Roman"/>
                <w:color w:val="000000"/>
                <w:spacing w:val="0"/>
                <w:sz w:val="21"/>
                <w:szCs w:val="21"/>
                <w:highlight w:val="none"/>
                <w:lang w:eastAsia="zh-CN"/>
              </w:rPr>
            </w:pPr>
            <w:r>
              <w:rPr>
                <w:rFonts w:hint="eastAsia" w:ascii="宋体" w:hAnsi="宋体" w:cs="Times New Roman"/>
                <w:color w:val="000000"/>
                <w:spacing w:val="0"/>
                <w:sz w:val="21"/>
                <w:szCs w:val="21"/>
                <w:highlight w:val="none"/>
                <w:lang w:eastAsia="zh-CN"/>
              </w:rPr>
              <w:t xml:space="preserve">排量2.0及以上</w:t>
            </w:r>
            <w:r>
              <w:rPr>
                <w:rFonts w:hint="eastAsia" w:ascii="宋体" w:hAnsi="宋体" w:cs="Times New Roman"/>
                <w:color w:val="000000"/>
                <w:spacing w:val="0"/>
                <w:sz w:val="21"/>
                <w:szCs w:val="21"/>
                <w:highlight w:val="none"/>
                <w:lang w:eastAsia="zh-CN"/>
              </w:rPr>
            </w:r>
            <w:r/>
          </w:p>
        </w:tc>
        <w:tc>
          <w:tcPr>
            <w:tcW w:w="720" w:type="dxa"/>
            <w:vAlign w:val="center"/>
            <w:textDirection w:val="lrTb"/>
            <w:noWrap w:val="false"/>
          </w:tcPr>
          <w:p>
            <w:pPr>
              <w:pStyle w:val="1117"/>
              <w:ind w:left="0" w:firstLine="0"/>
              <w:jc w:val="center"/>
              <w:keepLines w:val="0"/>
              <w:keepNext w:val="0"/>
              <w:pageBreakBefore w:val="0"/>
              <w:spacing w:line="300" w:lineRule="exact"/>
              <w:widowControl w:val="off"/>
              <w:rPr>
                <w:rFonts w:hint="eastAsia" w:ascii="宋体" w:hAnsi="宋体" w:eastAsia="宋体" w:cs="Times New Roman"/>
                <w:color w:val="000000"/>
                <w:spacing w:val="0"/>
                <w:sz w:val="21"/>
                <w:szCs w:val="21"/>
                <w:highlight w:val="none"/>
                <w:lang w:eastAsia="zh-CN"/>
              </w:rPr>
            </w:pPr>
            <w:r>
              <w:rPr>
                <w:rFonts w:hint="eastAsia" w:ascii="宋体" w:hAnsi="宋体" w:eastAsia="宋体" w:cs="Times New Roman"/>
                <w:color w:val="000000"/>
                <w:spacing w:val="0"/>
                <w:sz w:val="21"/>
                <w:szCs w:val="21"/>
                <w:highlight w:val="none"/>
                <w:lang w:eastAsia="zh-CN"/>
              </w:rPr>
              <w:t xml:space="preserve">1</w:t>
            </w:r>
            <w:r>
              <w:rPr>
                <w:rFonts w:hint="eastAsia" w:ascii="宋体" w:hAnsi="宋体" w:eastAsia="宋体" w:cs="Times New Roman"/>
                <w:color w:val="000000"/>
                <w:spacing w:val="0"/>
                <w:sz w:val="21"/>
                <w:szCs w:val="21"/>
                <w:highlight w:val="none"/>
                <w:lang w:eastAsia="zh-CN"/>
              </w:rPr>
            </w:r>
            <w:r/>
          </w:p>
        </w:tc>
        <w:tc>
          <w:tcPr>
            <w:tcW w:w="4023" w:type="dxa"/>
            <w:vAlign w:val="center"/>
            <w:textDirection w:val="lrTb"/>
            <w:noWrap w:val="false"/>
          </w:tcPr>
          <w:p>
            <w:pPr>
              <w:pStyle w:val="1117"/>
              <w:ind w:firstLine="0"/>
              <w:jc w:val="both"/>
              <w:keepLines w:val="0"/>
              <w:keepNext w:val="0"/>
              <w:pageBreakBefore w:val="0"/>
              <w:spacing w:line="300" w:lineRule="exact"/>
              <w:widowControl w:val="off"/>
              <w:rPr>
                <w:rFonts w:ascii="宋体" w:hAnsi="宋体" w:cs="Times New Roman"/>
                <w:color w:val="000000"/>
                <w:spacing w:val="0"/>
                <w:sz w:val="21"/>
                <w:szCs w:val="21"/>
                <w:highlight w:val="none"/>
                <w:lang w:eastAsia="zh-CN"/>
              </w:rPr>
            </w:pPr>
            <w:r>
              <w:rPr>
                <w:rFonts w:hint="eastAsia" w:ascii="宋体" w:hAnsi="宋体" w:cs="Times New Roman"/>
                <w:color w:val="000000"/>
                <w:spacing w:val="0"/>
                <w:sz w:val="21"/>
                <w:szCs w:val="21"/>
                <w:highlight w:val="none"/>
                <w:lang w:val="en-US" w:eastAsia="zh-CN"/>
              </w:rPr>
              <w:t xml:space="preserve">车辆需根据采购人要求进行改装</w:t>
            </w:r>
            <w:r>
              <w:rPr>
                <w:rFonts w:hint="eastAsia" w:ascii="宋体" w:hAnsi="宋体" w:cs="Times New Roman"/>
                <w:color w:val="000000"/>
                <w:spacing w:val="0"/>
                <w:sz w:val="21"/>
                <w:szCs w:val="21"/>
                <w:highlight w:val="none"/>
                <w:lang w:eastAsia="zh-CN"/>
              </w:rPr>
              <w:t xml:space="preserve">，并安装充电桩检测设备，该车为充电桩检测专用，不做其他运输服务，因设备价值较高，中标供应商负责保管采购人安装的设备，并随车购买设备保险。</w:t>
            </w:r>
            <w:r>
              <w:rPr>
                <w:rFonts w:ascii="宋体" w:hAnsi="宋体" w:cs="Times New Roman"/>
                <w:color w:val="000000"/>
                <w:spacing w:val="0"/>
                <w:sz w:val="21"/>
                <w:szCs w:val="21"/>
                <w:highlight w:val="none"/>
                <w:lang w:eastAsia="zh-CN"/>
              </w:rPr>
            </w:r>
            <w:r/>
          </w:p>
        </w:tc>
      </w:tr>
    </w:tbl>
    <w:p>
      <w:pPr>
        <w:pStyle w:val="1117"/>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（四）乙方派驻驾驶人员要求：</w:t>
      </w:r>
      <w:r>
        <w:rPr>
          <w:rFonts w:hint="eastAsia" w:ascii="宋体" w:hAnsi="宋体" w:eastAsia="宋体" w:cs="宋体"/>
          <w:sz w:val="24"/>
          <w:szCs w:val="24"/>
          <w:highlight w:val="none"/>
          <w:lang w:val="en-US" w:eastAsia="zh-CN"/>
        </w:rPr>
      </w:r>
      <w:r/>
    </w:p>
    <w:p>
      <w:pPr>
        <w:pStyle w:val="1117"/>
        <w:ind w:firstLine="7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1.因检测服务在江苏、山东、上海、浙江等地开展，乙方需为本项目配备足够的驾驶人员，保障长途出车一车双人及人员调休等情况，不得出现无人出车、临时缺岗情况。</w:t>
      </w:r>
      <w:r>
        <w:rPr>
          <w:rFonts w:hint="eastAsia" w:ascii="宋体" w:hAnsi="宋体" w:eastAsia="宋体" w:cs="宋体"/>
          <w:sz w:val="24"/>
          <w:szCs w:val="24"/>
          <w:highlight w:val="none"/>
          <w:lang w:val="en-US" w:eastAsia="zh-CN"/>
        </w:rPr>
      </w:r>
      <w:r/>
    </w:p>
    <w:p>
      <w:pPr>
        <w:pStyle w:val="1117"/>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2.除新能源小型普通客车（7座及以上）、沪牌车辆（沪C除外，7座及以上小型普通客车，排量2.0及以上）、充电桩检测专用车（7座及以上小型普通客车，排量2.0及以上）以外，其余车辆需驾驶人员协助装卸搬运随车的检测设备及材料，并保证设备及材料的安全性，如因乙方的原因导致设备及材料损坏，甲方有权要求乙方全价赔偿。</w:t>
      </w:r>
      <w:r>
        <w:rPr>
          <w:rFonts w:hint="eastAsia" w:ascii="宋体" w:hAnsi="宋体" w:eastAsia="宋体" w:cs="宋体"/>
          <w:sz w:val="24"/>
          <w:szCs w:val="24"/>
          <w:highlight w:val="none"/>
          <w:lang w:val="en-US" w:eastAsia="zh-CN"/>
        </w:rPr>
      </w:r>
      <w:r/>
    </w:p>
    <w:p>
      <w:pPr>
        <w:pStyle w:val="1117"/>
        <w:ind w:firstLine="7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3.乙方驾驶人员每次提供运输服务的开始、结束时间须经甲方使用人员签字确认，签字记录作为时长、里程结算的有效凭证。</w:t>
      </w:r>
      <w:r>
        <w:rPr>
          <w:rFonts w:hint="eastAsia" w:ascii="宋体" w:hAnsi="宋体" w:eastAsia="宋体" w:cs="宋体"/>
          <w:sz w:val="24"/>
          <w:szCs w:val="24"/>
          <w:highlight w:val="none"/>
          <w:lang w:val="en-US" w:eastAsia="zh-CN"/>
        </w:rPr>
      </w:r>
      <w:r/>
    </w:p>
    <w:p>
      <w:pPr>
        <w:pStyle w:val="1117"/>
        <w:ind w:firstLine="7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乙方所有驾驶人员须专职为本项目服务，不得外出兼职，不得擅自替换人员，若需更换人员，需提前7个工作日向甲方提交书面申请，说明更换原因及新人员资质，经甲方书面同意后方可更换，且新人员资质不得低于原人员标准。</w:t>
      </w:r>
      <w:r>
        <w:rPr>
          <w:rFonts w:hint="eastAsia" w:ascii="宋体" w:hAnsi="宋体" w:eastAsia="宋体" w:cs="宋体"/>
          <w:sz w:val="24"/>
          <w:szCs w:val="24"/>
          <w:highlight w:val="none"/>
          <w:lang w:val="en-US" w:eastAsia="zh-CN"/>
        </w:rPr>
      </w:r>
      <w:r/>
    </w:p>
    <w:p>
      <w:pPr>
        <w:pStyle w:val="1117"/>
        <w:ind w:firstLine="7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5.本项目派驻驾驶员须取得与准驾车型相符合的车辆驾驶资格证，并具有3年以上驾驶经历。</w:t>
      </w:r>
      <w:r>
        <w:rPr>
          <w:rFonts w:hint="eastAsia" w:ascii="宋体" w:hAnsi="宋体" w:eastAsia="宋体" w:cs="宋体"/>
          <w:sz w:val="24"/>
          <w:szCs w:val="24"/>
          <w:highlight w:val="none"/>
          <w:lang w:val="en-US" w:eastAsia="zh-CN"/>
        </w:rPr>
      </w:r>
      <w:r/>
    </w:p>
    <w:p>
      <w:pPr>
        <w:pStyle w:val="1117"/>
        <w:ind w:firstLine="7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6.最近连续3个记分周期驾驶证无记满12分记录。</w:t>
      </w:r>
      <w:r>
        <w:rPr>
          <w:rFonts w:hint="eastAsia" w:ascii="宋体" w:hAnsi="宋体" w:eastAsia="宋体" w:cs="宋体"/>
          <w:sz w:val="24"/>
          <w:szCs w:val="24"/>
          <w:highlight w:val="none"/>
          <w:lang w:val="en-US" w:eastAsia="zh-CN"/>
        </w:rPr>
      </w:r>
      <w:r/>
    </w:p>
    <w:p>
      <w:pPr>
        <w:pStyle w:val="1117"/>
        <w:ind w:firstLine="7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7.无致人死亡或者重伤的交通事故责任记录。</w:t>
      </w:r>
      <w:r>
        <w:rPr>
          <w:rFonts w:hint="eastAsia" w:ascii="宋体" w:hAnsi="宋体" w:eastAsia="宋体" w:cs="宋体"/>
          <w:sz w:val="24"/>
          <w:szCs w:val="24"/>
          <w:highlight w:val="none"/>
          <w:lang w:val="en-US" w:eastAsia="zh-CN"/>
        </w:rPr>
      </w:r>
      <w:r/>
    </w:p>
    <w:p>
      <w:pPr>
        <w:pStyle w:val="1117"/>
        <w:ind w:firstLine="7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8.无饮酒后驾驶或者醉酒驾驶机动车记录，最近1年内无驾驶客运车辆超员、超速等严重交通违法行为记录。</w:t>
      </w:r>
      <w:r>
        <w:rPr>
          <w:rFonts w:hint="eastAsia" w:ascii="宋体" w:hAnsi="宋体" w:eastAsia="宋体" w:cs="宋体"/>
          <w:sz w:val="24"/>
          <w:szCs w:val="24"/>
          <w:highlight w:val="none"/>
          <w:lang w:val="en-US" w:eastAsia="zh-CN"/>
        </w:rPr>
      </w:r>
      <w:r/>
    </w:p>
    <w:p>
      <w:pPr>
        <w:pStyle w:val="1117"/>
        <w:ind w:firstLine="7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9.无违法犯罪记录，无吸毒、赌博等不良行为。</w:t>
      </w:r>
      <w:r>
        <w:rPr>
          <w:rFonts w:hint="eastAsia" w:ascii="宋体" w:hAnsi="宋体" w:eastAsia="宋体" w:cs="宋体"/>
          <w:sz w:val="24"/>
          <w:szCs w:val="24"/>
          <w:highlight w:val="none"/>
          <w:lang w:val="en-US" w:eastAsia="zh-CN"/>
        </w:rPr>
      </w:r>
      <w:r/>
    </w:p>
    <w:p>
      <w:pPr>
        <w:pStyle w:val="1117"/>
        <w:ind w:firstLine="7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10.身心健康，无传染性疾病，无癫痫、精神病等可能危及行车安全的疾病病史，无酗酒、吸毒行为记录。</w:t>
      </w:r>
      <w:r>
        <w:rPr>
          <w:rFonts w:hint="eastAsia" w:ascii="宋体" w:hAnsi="宋体" w:eastAsia="宋体" w:cs="宋体"/>
          <w:sz w:val="24"/>
          <w:szCs w:val="24"/>
          <w:highlight w:val="none"/>
          <w:lang w:val="en-US" w:eastAsia="zh-CN"/>
        </w:rPr>
      </w:r>
      <w:r/>
    </w:p>
    <w:p>
      <w:pPr>
        <w:pStyle w:val="1117"/>
        <w:ind w:firstLine="7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11.要有良好的服务态度，高度的责任感，服从采购人管理。</w:t>
      </w:r>
      <w:r>
        <w:rPr>
          <w:rFonts w:hint="eastAsia" w:ascii="宋体" w:hAnsi="宋体" w:eastAsia="宋体" w:cs="宋体"/>
          <w:sz w:val="24"/>
          <w:szCs w:val="24"/>
          <w:highlight w:val="none"/>
          <w:lang w:val="en-US" w:eastAsia="zh-CN"/>
        </w:rPr>
      </w:r>
      <w:r/>
    </w:p>
    <w:p>
      <w:pPr>
        <w:pStyle w:val="1117"/>
        <w:ind w:firstLine="7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12.乙方的驾驶员必须每年进行一次体检，并向甲方提供驾驶员的身体健康证明材料(体检结果)。</w:t>
      </w:r>
      <w:r>
        <w:rPr>
          <w:rFonts w:hint="eastAsia" w:ascii="宋体" w:hAnsi="宋体" w:eastAsia="宋体" w:cs="宋体"/>
          <w:sz w:val="24"/>
          <w:szCs w:val="24"/>
          <w:highlight w:val="none"/>
          <w:lang w:val="en-US" w:eastAsia="zh-CN"/>
        </w:rPr>
      </w:r>
      <w:r/>
    </w:p>
    <w:p>
      <w:pPr>
        <w:pStyle w:val="1117"/>
        <w:ind w:firstLine="7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13.配合做好上级部门的检查工作，做好相关的资料。</w:t>
      </w:r>
      <w:r>
        <w:rPr>
          <w:rFonts w:hint="eastAsia" w:ascii="宋体" w:hAnsi="宋体" w:eastAsia="宋体" w:cs="宋体"/>
          <w:sz w:val="24"/>
          <w:szCs w:val="24"/>
          <w:highlight w:val="none"/>
          <w:lang w:val="en-US" w:eastAsia="zh-CN"/>
        </w:rPr>
      </w:r>
      <w:r/>
    </w:p>
    <w:p>
      <w:pPr>
        <w:pStyle w:val="1117"/>
        <w:contextualSpacing/>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lang w:val="en-US" w:eastAsia="zh-CN"/>
        </w:rPr>
        <w:t xml:space="preserve">服务质量与考核要求</w:t>
      </w:r>
      <w:r>
        <w:rPr>
          <w:rFonts w:hint="eastAsia" w:ascii="宋体" w:hAnsi="宋体" w:eastAsia="宋体" w:cs="宋体"/>
          <w:sz w:val="24"/>
          <w:szCs w:val="24"/>
          <w:highlight w:val="none"/>
          <w:lang w:val="en-US" w:eastAsia="zh-CN"/>
        </w:rPr>
      </w:r>
      <w:r/>
    </w:p>
    <w:p>
      <w:pPr>
        <w:pStyle w:val="1117"/>
        <w:ind w:firstLine="7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乙方须建立相关管理制度，做好全套服务台账，包含车辆档案（行驶证、备案证、保险单、年检记录、维修保养记录）、驾驶员档案（驾驶证、身份证、无犯罪记录、体检报告、培训记录）、每日出车台账、里程时长台账。保证台账记录真实、完整、可追溯，确保各类资料规范齐全，并按照甲方要求每月提交相应台账供甲方查阅和核查。</w:t>
      </w:r>
      <w:r>
        <w:rPr>
          <w:rFonts w:hint="eastAsia" w:ascii="宋体" w:hAnsi="宋体" w:eastAsia="宋体" w:cs="宋体"/>
          <w:sz w:val="24"/>
          <w:szCs w:val="24"/>
          <w:highlight w:val="none"/>
          <w:lang w:val="en-US" w:eastAsia="zh-CN"/>
        </w:rPr>
      </w:r>
      <w:r/>
    </w:p>
    <w:p>
      <w:pPr>
        <w:pStyle w:val="1117"/>
        <w:ind w:firstLine="7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甲方实行月度服务考核机制，考核内容包含车辆车况、出车准时率、服务态度、安全事故、违规情况、台账完整性等，考核结果作为乙方服务费用结算的重要依据。如乙方单次考核不合格，甲方有权要求乙方限期整改；如乙方累计2次考核不合格（分数低于70分），或出现重大服务质量事故、安全事故，甲方有权单方解除本合同，且乙方需承担由此给甲方造成的一切损失。</w:t>
      </w:r>
      <w:r>
        <w:rPr>
          <w:rFonts w:hint="eastAsia" w:ascii="宋体" w:hAnsi="宋体" w:eastAsia="宋体" w:cs="宋体"/>
          <w:sz w:val="24"/>
          <w:szCs w:val="24"/>
          <w:highlight w:val="none"/>
          <w:lang w:val="en-US" w:eastAsia="zh-CN"/>
        </w:rPr>
      </w:r>
      <w:r/>
    </w:p>
    <w:p>
      <w:pPr>
        <w:pStyle w:val="1117"/>
        <w:contextualSpacing/>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lang w:val="en-US" w:eastAsia="zh-CN"/>
        </w:rPr>
        <w:t xml:space="preserve">甲方的权利与义务</w:t>
      </w:r>
      <w:r>
        <w:rPr>
          <w:rFonts w:hint="eastAsia" w:ascii="宋体" w:hAnsi="宋体" w:eastAsia="宋体" w:cs="宋体"/>
          <w:sz w:val="24"/>
          <w:szCs w:val="24"/>
          <w:highlight w:val="none"/>
          <w:lang w:val="en-US" w:eastAsia="zh-CN"/>
        </w:rPr>
      </w:r>
      <w:r/>
    </w:p>
    <w:p>
      <w:pPr>
        <w:pStyle w:val="11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lang w:val="en-US" w:eastAsia="zh-CN"/>
        </w:rPr>
        <w:t xml:space="preserve">.</w:t>
      </w:r>
      <w:r>
        <w:rPr>
          <w:rFonts w:ascii="宋体" w:hAnsi="宋体" w:eastAsia="宋体" w:cs="宋体"/>
          <w:sz w:val="24"/>
          <w:szCs w:val="24"/>
          <w:highlight w:val="none"/>
        </w:rPr>
        <w:t xml:space="preserve">有权对乙方车辆车况、驾驶员资质、出车服务、台账资料、现场作业全程监督、检查</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月度考核</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11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使用运输服务必须符合国家的法律法规规定，不得从事违法违规事项。</w:t>
      </w:r>
      <w:r>
        <w:rPr>
          <w:rFonts w:hint="eastAsia" w:ascii="宋体" w:hAnsi="宋体" w:eastAsia="宋体" w:cs="宋体"/>
          <w:color w:val="000000"/>
          <w:sz w:val="24"/>
          <w:szCs w:val="24"/>
          <w:highlight w:val="none"/>
          <w:lang w:eastAsia="zh-CN"/>
        </w:rPr>
      </w:r>
      <w:r/>
    </w:p>
    <w:p>
      <w:pPr>
        <w:pStyle w:val="11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提前一天下达运输服务任务，明确运输要求，</w:t>
      </w:r>
      <w:r>
        <w:rPr>
          <w:rFonts w:ascii="宋体" w:hAnsi="宋体" w:eastAsia="宋体" w:cs="宋体"/>
          <w:sz w:val="24"/>
          <w:szCs w:val="24"/>
          <w:highlight w:val="none"/>
        </w:rPr>
        <w:t xml:space="preserve">对出车起止时间、里程、时长签字确认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1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4.根据合同约定，在服务期间所发生的停车费、过桥路费及渡江费以及在运输服务期间驾驶员的食宿费等均由甲方负责,具体要求及相关费用标准规定如下:</w:t>
      </w:r>
      <w:r>
        <w:rPr>
          <w:rFonts w:hint="eastAsia" w:ascii="宋体" w:hAnsi="宋体" w:eastAsia="宋体" w:cs="宋体"/>
          <w:color w:val="000000"/>
          <w:sz w:val="24"/>
          <w:szCs w:val="24"/>
          <w:highlight w:val="none"/>
          <w:lang w:val="en-US" w:eastAsia="zh-CN"/>
        </w:rPr>
      </w:r>
      <w:r/>
    </w:p>
    <w:p>
      <w:pPr>
        <w:pStyle w:val="11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（1）停车费由停车场出具发票，乙方汇总后由甲方统一报销。</w:t>
      </w:r>
      <w:r>
        <w:rPr>
          <w:rFonts w:hint="eastAsia" w:ascii="宋体" w:hAnsi="宋体" w:eastAsia="宋体" w:cs="宋体"/>
          <w:color w:val="000000"/>
          <w:sz w:val="24"/>
          <w:szCs w:val="24"/>
          <w:highlight w:val="none"/>
          <w:lang w:val="en-US" w:eastAsia="zh-CN"/>
        </w:rPr>
      </w:r>
      <w:r/>
    </w:p>
    <w:p>
      <w:pPr>
        <w:pStyle w:val="11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（2）过桥过路费及渡江费由苏通卡公司提供发票及清单，按照甲方财务制度报销。</w:t>
      </w:r>
      <w:r>
        <w:rPr>
          <w:rFonts w:hint="eastAsia" w:ascii="宋体" w:hAnsi="宋体" w:eastAsia="宋体" w:cs="宋体"/>
          <w:color w:val="000000"/>
          <w:sz w:val="24"/>
          <w:szCs w:val="24"/>
          <w:highlight w:val="none"/>
          <w:lang w:val="en-US" w:eastAsia="zh-CN"/>
        </w:rPr>
      </w:r>
      <w:r/>
    </w:p>
    <w:p>
      <w:pPr>
        <w:pStyle w:val="11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（3）用车期间餐费补贴按以下标准执行：市内午餐20元/顿(包括江阴、宜兴)，如加班至18:30以后的另补晚餐20元/顿。外地(无锡大市以外)不住宿50元/天。住宿(含江阴、宜兴)80元/天。</w:t>
      </w:r>
      <w:r>
        <w:rPr>
          <w:rFonts w:hint="eastAsia" w:ascii="宋体" w:hAnsi="宋体" w:eastAsia="宋体" w:cs="宋体"/>
          <w:color w:val="000000"/>
          <w:sz w:val="24"/>
          <w:szCs w:val="24"/>
          <w:highlight w:val="none"/>
          <w:lang w:val="en-US" w:eastAsia="zh-CN"/>
        </w:rPr>
      </w:r>
      <w:r/>
    </w:p>
    <w:p>
      <w:pPr>
        <w:pStyle w:val="11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（4）住宿费不超过同行甲方检测人员标准。</w:t>
      </w:r>
      <w:r>
        <w:rPr>
          <w:rFonts w:hint="eastAsia" w:ascii="宋体" w:hAnsi="宋体" w:eastAsia="宋体" w:cs="宋体"/>
          <w:color w:val="000000"/>
          <w:sz w:val="24"/>
          <w:szCs w:val="24"/>
          <w:highlight w:val="none"/>
          <w:lang w:val="en-US" w:eastAsia="zh-CN"/>
        </w:rPr>
      </w:r>
      <w:r/>
    </w:p>
    <w:p>
      <w:pPr>
        <w:pStyle w:val="1117"/>
        <w:contextualSpacing/>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六</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lang w:val="en-US" w:eastAsia="zh-CN"/>
        </w:rPr>
        <w:t xml:space="preserve">乙方的权利与义务</w:t>
      </w:r>
      <w:r>
        <w:rPr>
          <w:rFonts w:hint="eastAsia" w:ascii="宋体" w:hAnsi="宋体" w:eastAsia="宋体" w:cs="宋体"/>
          <w:sz w:val="24"/>
          <w:szCs w:val="24"/>
          <w:highlight w:val="none"/>
          <w:lang w:val="en-US" w:eastAsia="zh-CN"/>
        </w:rPr>
      </w:r>
      <w:r/>
    </w:p>
    <w:p>
      <w:pPr>
        <w:pStyle w:val="1117"/>
        <w:ind w:firstLine="480"/>
        <w:jc w:val="both"/>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lang w:val="en-US" w:eastAsia="zh-CN"/>
        </w:rPr>
        <w:t xml:space="preserve">.按甲方要求提供运输及装卸搬运服务。</w:t>
      </w:r>
      <w:r>
        <w:rPr>
          <w:rFonts w:ascii="宋体" w:hAnsi="宋体" w:eastAsia="宋体" w:cs="宋体"/>
          <w:color w:val="000000"/>
          <w:sz w:val="24"/>
          <w:szCs w:val="24"/>
          <w:highlight w:val="none"/>
          <w:lang w:val="en-US" w:eastAsia="zh-CN"/>
        </w:rPr>
      </w:r>
      <w:r/>
    </w:p>
    <w:p>
      <w:pPr>
        <w:pStyle w:val="11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按照合同约定收取服务费用。</w:t>
      </w:r>
      <w:r>
        <w:rPr>
          <w:rFonts w:hint="eastAsia" w:ascii="宋体" w:hAnsi="宋体" w:eastAsia="宋体" w:cs="宋体"/>
          <w:color w:val="000000"/>
          <w:sz w:val="24"/>
          <w:szCs w:val="24"/>
          <w:highlight w:val="none"/>
          <w:lang w:val="en-US" w:eastAsia="zh-CN"/>
        </w:rPr>
      </w:r>
      <w:r/>
    </w:p>
    <w:p>
      <w:pPr>
        <w:pStyle w:val="11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3.承</w:t>
      </w:r>
      <w:r>
        <w:rPr>
          <w:rFonts w:hint="eastAsia" w:ascii="宋体" w:hAnsi="宋体" w:eastAsia="宋体" w:cs="宋体"/>
          <w:color w:val="000000"/>
          <w:sz w:val="24"/>
          <w:szCs w:val="24"/>
          <w:highlight w:val="none"/>
          <w:lang w:eastAsia="zh-CN"/>
        </w:rPr>
        <w:t xml:space="preserve">担运输全过程交通安全、设备损毁、人员损伤的全部责任与赔偿。</w:t>
      </w:r>
      <w:r>
        <w:rPr>
          <w:rFonts w:hint="eastAsia" w:ascii="宋体" w:hAnsi="宋体" w:eastAsia="宋体" w:cs="宋体"/>
          <w:color w:val="000000"/>
          <w:sz w:val="24"/>
          <w:szCs w:val="24"/>
          <w:highlight w:val="none"/>
          <w:lang w:eastAsia="zh-CN"/>
        </w:rPr>
      </w:r>
      <w:r/>
    </w:p>
    <w:p>
      <w:pPr>
        <w:pStyle w:val="1117"/>
        <w:ind w:firstLine="480"/>
        <w:jc w:val="both"/>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保证本服务项目的人员具备相应的资质和应有的素质，如需调整人员应事先征得甲方书面同意。</w:t>
      </w:r>
      <w:r>
        <w:rPr>
          <w:rFonts w:hint="eastAsia" w:ascii="宋体" w:hAnsi="宋体" w:eastAsia="宋体" w:cs="宋体"/>
          <w:sz w:val="24"/>
          <w:szCs w:val="24"/>
          <w:highlight w:val="none"/>
          <w:lang w:eastAsia="zh-CN"/>
        </w:rPr>
      </w:r>
      <w:r/>
    </w:p>
    <w:p>
      <w:pPr>
        <w:pStyle w:val="1117"/>
        <w:ind w:firstLine="480"/>
        <w:jc w:val="both"/>
        <w:keepLines w:val="0"/>
        <w:keepNext w:val="0"/>
        <w:pageBreakBefore w:val="0"/>
        <w:spacing w:line="360" w:lineRule="auto"/>
        <w:widowControl w:val="off"/>
        <w:rPr>
          <w:highlight w:val="none"/>
          <w:lang w:val="en-US" w:eastAsia="zh-CN"/>
        </w:rPr>
      </w:pPr>
      <w:r>
        <w:rPr>
          <w:rFonts w:hint="eastAsia" w:ascii="宋体" w:hAnsi="宋体" w:eastAsia="宋体" w:cs="宋体"/>
          <w:sz w:val="24"/>
          <w:szCs w:val="24"/>
          <w:highlight w:val="none"/>
          <w:lang w:val="en-US" w:eastAsia="zh-CN"/>
        </w:rPr>
        <w:t xml:space="preserve">5.</w:t>
      </w:r>
      <w:r>
        <w:rPr>
          <w:rFonts w:ascii="宋体" w:hAnsi="宋体" w:eastAsia="宋体" w:cs="宋体"/>
          <w:sz w:val="24"/>
          <w:szCs w:val="24"/>
          <w:highlight w:val="none"/>
        </w:rPr>
        <w:t xml:space="preserve">配合</w:t>
      </w:r>
      <w:r>
        <w:rPr>
          <w:rFonts w:hint="eastAsia" w:ascii="宋体" w:hAnsi="宋体" w:eastAsia="宋体" w:cs="宋体"/>
          <w:sz w:val="24"/>
          <w:szCs w:val="24"/>
          <w:highlight w:val="none"/>
          <w:lang w:val="en-US" w:eastAsia="zh-CN"/>
        </w:rPr>
        <w:t xml:space="preserve">甲方</w:t>
      </w:r>
      <w:r>
        <w:rPr>
          <w:rFonts w:ascii="宋体" w:hAnsi="宋体" w:eastAsia="宋体" w:cs="宋体"/>
          <w:sz w:val="24"/>
          <w:szCs w:val="24"/>
          <w:highlight w:val="none"/>
        </w:rPr>
        <w:t xml:space="preserve">月度考核、上级检查及项目履约验收，按期提交验收资料，按甲方要求完成整改</w:t>
      </w:r>
      <w:r>
        <w:rPr>
          <w:rFonts w:hint="eastAsia" w:ascii="宋体" w:hAnsi="宋体" w:eastAsia="宋体" w:cs="宋体"/>
          <w:sz w:val="24"/>
          <w:szCs w:val="24"/>
          <w:highlight w:val="none"/>
          <w:lang w:eastAsia="zh-CN"/>
        </w:rPr>
        <w:t xml:space="preserve">。</w:t>
      </w:r>
      <w:r>
        <w:rPr>
          <w:highlight w:val="none"/>
          <w:lang w:val="en-US" w:eastAsia="zh-CN"/>
        </w:rPr>
      </w:r>
      <w:r/>
    </w:p>
    <w:p>
      <w:pPr>
        <w:pStyle w:val="1117"/>
        <w:contextualSpacing/>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七</w:t>
      </w:r>
      <w:r>
        <w:rPr>
          <w:rFonts w:hint="eastAsia" w:ascii="宋体" w:hAnsi="宋体" w:eastAsia="宋体" w:cs="宋体"/>
          <w:color w:val="000000"/>
          <w:sz w:val="24"/>
          <w:szCs w:val="24"/>
          <w:highlight w:val="none"/>
          <w:lang w:eastAsia="zh-CN"/>
        </w:rPr>
        <w:t xml:space="preserve">、费用及支付</w:t>
      </w:r>
      <w:r>
        <w:rPr>
          <w:rFonts w:hint="eastAsia" w:ascii="宋体" w:hAnsi="宋体" w:eastAsia="宋体" w:cs="宋体"/>
          <w:color w:val="000000"/>
          <w:sz w:val="24"/>
          <w:szCs w:val="24"/>
          <w:highlight w:val="none"/>
          <w:lang w:eastAsia="zh-CN"/>
        </w:rPr>
      </w:r>
      <w:r/>
    </w:p>
    <w:p>
      <w:pPr>
        <w:pStyle w:val="1117"/>
        <w:contextualSpacing/>
        <w:ind w:firstLine="480"/>
        <w:jc w:val="both"/>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本项目服务费用</w:t>
      </w:r>
      <w:r>
        <w:rPr>
          <w:rFonts w:hint="eastAsia" w:ascii="宋体" w:hAnsi="宋体" w:eastAsia="宋体" w:cs="宋体"/>
          <w:bCs/>
          <w:color w:val="000000"/>
          <w:sz w:val="24"/>
          <w:szCs w:val="24"/>
          <w:highlight w:val="none"/>
          <w:lang w:eastAsia="zh-CN"/>
        </w:rPr>
        <w:t xml:space="preserve">共计：人民币（大写）</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lang w:eastAsia="zh-CN"/>
        </w:rPr>
        <w:t xml:space="preserve">，（小写）</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t xml:space="preserve">含税费）。</w:t>
      </w:r>
      <w:r>
        <w:rPr>
          <w:rFonts w:hint="eastAsia" w:ascii="宋体" w:hAnsi="宋体" w:eastAsia="宋体" w:cs="宋体"/>
          <w:color w:val="000000"/>
          <w:sz w:val="24"/>
          <w:szCs w:val="24"/>
          <w:highlight w:val="none"/>
          <w:lang w:eastAsia="zh-CN"/>
        </w:rPr>
      </w:r>
      <w:r/>
    </w:p>
    <w:p>
      <w:pPr>
        <w:pStyle w:val="1117"/>
        <w:contextualSpacing/>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2</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eastAsia="zh-CN"/>
        </w:rPr>
        <w:t xml:space="preserve">付款方式：乙方每月25日</w:t>
      </w:r>
      <w:r>
        <w:rPr>
          <w:rFonts w:hint="eastAsia" w:ascii="宋体" w:hAnsi="宋体" w:eastAsia="宋体" w:cs="宋体"/>
          <w:bCs/>
          <w:color w:val="000000"/>
          <w:sz w:val="24"/>
          <w:szCs w:val="24"/>
          <w:highlight w:val="none"/>
          <w:lang w:val="en-US" w:eastAsia="zh-CN"/>
        </w:rPr>
        <w:t xml:space="preserve">前</w:t>
      </w:r>
      <w:r>
        <w:rPr>
          <w:rFonts w:hint="eastAsia" w:ascii="宋体" w:hAnsi="宋体" w:eastAsia="宋体" w:cs="宋体"/>
          <w:bCs/>
          <w:color w:val="000000"/>
          <w:sz w:val="24"/>
          <w:szCs w:val="24"/>
          <w:highlight w:val="none"/>
          <w:lang w:eastAsia="zh-CN"/>
        </w:rPr>
        <w:t xml:space="preserve">提供上个月工作量清单至甲方确认，经甲方确认后于次</w:t>
      </w:r>
      <w:r>
        <w:rPr>
          <w:rFonts w:hint="eastAsia" w:ascii="宋体" w:hAnsi="宋体" w:eastAsia="宋体" w:cs="宋体"/>
          <w:bCs/>
          <w:color w:val="000000"/>
          <w:sz w:val="24"/>
          <w:szCs w:val="24"/>
          <w:highlight w:val="none"/>
          <w:lang w:val="en-US" w:eastAsia="zh-CN"/>
        </w:rPr>
        <w:t xml:space="preserve">月</w:t>
      </w:r>
      <w:r>
        <w:rPr>
          <w:rFonts w:hint="eastAsia" w:ascii="宋体" w:hAnsi="宋体" w:eastAsia="宋体" w:cs="宋体"/>
          <w:bCs/>
          <w:color w:val="000000"/>
          <w:sz w:val="24"/>
          <w:szCs w:val="24"/>
          <w:highlight w:val="none"/>
          <w:lang w:eastAsia="zh-CN"/>
        </w:rPr>
        <w:t xml:space="preserve">付款，</w:t>
      </w:r>
      <w:r>
        <w:rPr>
          <w:rFonts w:hint="eastAsia" w:ascii="宋体" w:hAnsi="宋体" w:cs="宋体"/>
          <w:bCs/>
          <w:color w:val="000000"/>
          <w:sz w:val="24"/>
          <w:szCs w:val="24"/>
          <w:highlight w:val="none"/>
          <w:lang w:val="en-US" w:eastAsia="zh-CN"/>
        </w:rPr>
        <w:t xml:space="preserve">按乙方提供的服务量据实结算，</w:t>
      </w:r>
      <w:r>
        <w:rPr>
          <w:rFonts w:hint="eastAsia" w:ascii="宋体" w:hAnsi="宋体" w:eastAsia="宋体" w:cs="宋体"/>
          <w:bCs/>
          <w:color w:val="000000"/>
          <w:sz w:val="24"/>
          <w:szCs w:val="24"/>
          <w:highlight w:val="none"/>
          <w:lang w:eastAsia="zh-CN"/>
        </w:rPr>
        <w:t xml:space="preserve">支付前乙方需开具相应金额税票。</w:t>
      </w:r>
      <w:r>
        <w:rPr>
          <w:rFonts w:hint="eastAsia" w:ascii="宋体" w:hAnsi="宋体" w:eastAsia="宋体" w:cs="宋体"/>
          <w:color w:val="000000"/>
          <w:sz w:val="24"/>
          <w:szCs w:val="24"/>
          <w:highlight w:val="none"/>
          <w:lang w:eastAsia="zh-CN"/>
        </w:rPr>
      </w:r>
      <w:r/>
    </w:p>
    <w:p>
      <w:pPr>
        <w:pStyle w:val="1117"/>
        <w:ind w:firstLine="482"/>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八</w:t>
      </w:r>
      <w:r>
        <w:rPr>
          <w:rFonts w:hint="eastAsia" w:ascii="宋体" w:hAnsi="宋体" w:eastAsia="宋体" w:cs="宋体"/>
          <w:color w:val="000000"/>
          <w:sz w:val="24"/>
          <w:szCs w:val="24"/>
          <w:highlight w:val="none"/>
          <w:lang w:eastAsia="zh-CN"/>
        </w:rPr>
        <w:t xml:space="preserve">、合同的生效及终止</w:t>
      </w:r>
      <w:r>
        <w:rPr>
          <w:rFonts w:hint="eastAsia" w:ascii="宋体" w:hAnsi="宋体" w:eastAsia="宋体" w:cs="宋体"/>
          <w:color w:val="000000"/>
          <w:sz w:val="24"/>
          <w:szCs w:val="24"/>
          <w:highlight w:val="none"/>
          <w:lang w:eastAsia="zh-CN"/>
        </w:rPr>
      </w:r>
      <w:r/>
    </w:p>
    <w:p>
      <w:pPr>
        <w:pStyle w:val="1117"/>
        <w:contextualSpacing/>
        <w:ind w:firstLine="482"/>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本合同自甲乙双方签字盖章后即生效。本合同一经生效，双方必须严格遵守。</w:t>
      </w:r>
      <w:r>
        <w:rPr>
          <w:rFonts w:hint="eastAsia" w:ascii="宋体" w:hAnsi="宋体" w:eastAsia="宋体" w:cs="宋体"/>
          <w:color w:val="000000"/>
          <w:sz w:val="24"/>
          <w:szCs w:val="24"/>
          <w:highlight w:val="none"/>
          <w:lang w:eastAsia="zh-CN"/>
        </w:rPr>
      </w:r>
      <w:r/>
    </w:p>
    <w:p>
      <w:pPr>
        <w:pStyle w:val="1117"/>
        <w:contextualSpacing/>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合同期满，本合同自行终止。</w:t>
      </w:r>
      <w:r>
        <w:rPr>
          <w:rFonts w:hint="eastAsia" w:ascii="宋体" w:hAnsi="宋体" w:eastAsia="宋体" w:cs="宋体"/>
          <w:color w:val="000000"/>
          <w:sz w:val="24"/>
          <w:szCs w:val="24"/>
          <w:highlight w:val="none"/>
          <w:lang w:eastAsia="zh-CN"/>
        </w:rPr>
      </w:r>
      <w:r/>
    </w:p>
    <w:p>
      <w:pPr>
        <w:pStyle w:val="1117"/>
        <w:contextualSpacing/>
        <w:ind w:firstLine="480"/>
        <w:jc w:val="both"/>
        <w:keepLines w:val="0"/>
        <w:keepNext w:val="0"/>
        <w:pageBreakBefore w:val="0"/>
        <w:spacing w:line="360" w:lineRule="auto"/>
        <w:widowControl w:val="off"/>
        <w:rPr>
          <w:highlight w:val="none"/>
          <w:lang w:val="en-US" w:eastAsia="zh-CN"/>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如乙方有严重违约行为，甲方有权提前解除合同，并有权要求乙方赔偿一切损失。</w:t>
      </w:r>
      <w:r>
        <w:rPr>
          <w:highlight w:val="none"/>
          <w:lang w:val="en-US" w:eastAsia="zh-CN"/>
        </w:rPr>
      </w:r>
      <w:r/>
    </w:p>
    <w:p>
      <w:pPr>
        <w:pStyle w:val="11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九</w:t>
      </w:r>
      <w:r>
        <w:rPr>
          <w:rFonts w:hint="eastAsia" w:ascii="宋体" w:hAnsi="宋体" w:eastAsia="宋体" w:cs="宋体"/>
          <w:color w:val="000000"/>
          <w:sz w:val="24"/>
          <w:szCs w:val="24"/>
          <w:highlight w:val="none"/>
          <w:lang w:eastAsia="zh-CN"/>
        </w:rPr>
        <w:t xml:space="preserve">、其他</w:t>
      </w:r>
      <w:r>
        <w:rPr>
          <w:rFonts w:hint="eastAsia" w:ascii="宋体" w:hAnsi="宋体" w:eastAsia="宋体" w:cs="宋体"/>
          <w:color w:val="000000"/>
          <w:sz w:val="24"/>
          <w:szCs w:val="24"/>
          <w:highlight w:val="none"/>
          <w:lang w:eastAsia="zh-CN"/>
        </w:rPr>
      </w:r>
      <w:r/>
    </w:p>
    <w:p>
      <w:pPr>
        <w:pStyle w:val="1117"/>
        <w:ind w:firstLine="48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eastAsia="zh-CN"/>
        </w:rPr>
        <w:t xml:space="preserve">凡因执行本合同或有关本合同所发生的一切争执，双方应以友好方式协商解决；如果协商不能解决，可向</w:t>
      </w:r>
      <w:r>
        <w:rPr>
          <w:rFonts w:hint="eastAsia" w:ascii="宋体" w:hAnsi="宋体" w:cs="宋体"/>
          <w:color w:val="000000"/>
          <w:sz w:val="24"/>
          <w:szCs w:val="24"/>
          <w:highlight w:val="none"/>
          <w:lang w:val="en-US" w:eastAsia="zh-CN"/>
        </w:rPr>
        <w:t xml:space="preserve">无锡仲裁委员会申请仲裁。</w:t>
      </w:r>
      <w:r>
        <w:rPr>
          <w:rFonts w:hint="eastAsia" w:ascii="宋体" w:hAnsi="宋体" w:eastAsia="宋体" w:cs="宋体"/>
          <w:b/>
          <w:bCs/>
          <w:color w:val="000000"/>
          <w:sz w:val="24"/>
          <w:szCs w:val="24"/>
          <w:highlight w:val="none"/>
        </w:rPr>
      </w:r>
      <w:r/>
    </w:p>
    <w:p>
      <w:pPr>
        <w:pStyle w:val="1117"/>
        <w:contextualSpacing/>
        <w:ind w:left="0" w:firstLine="240"/>
        <w:keepLines w:val="0"/>
        <w:keepNext w:val="0"/>
        <w:pageBreakBefore w:val="0"/>
        <w:widowControl/>
        <w:rPr>
          <w:rFonts w:ascii="宋体" w:hAnsi="宋体" w:cs="宋体"/>
          <w:b w:val="0"/>
          <w:bCs w:val="0"/>
          <w:color w:val="000000"/>
          <w:highlight w:val="none"/>
        </w:rPr>
      </w:pPr>
      <w:r>
        <w:rPr>
          <w:rFonts w:hint="eastAsia" w:ascii="宋体" w:hAnsi="宋体" w:eastAsia="宋体" w:cs="宋体"/>
          <w:color w:val="000000"/>
          <w:sz w:val="24"/>
          <w:szCs w:val="24"/>
          <w:highlight w:val="none"/>
          <w:lang w:val="en-US" w:eastAsia="zh-CN"/>
        </w:rPr>
        <w:t xml:space="preserve">十、</w:t>
      </w:r>
      <w:r>
        <w:rPr>
          <w:rFonts w:hint="eastAsia" w:ascii="宋体" w:hAnsi="宋体" w:eastAsia="宋体" w:cs="宋体"/>
          <w:color w:val="000000"/>
          <w:sz w:val="24"/>
          <w:szCs w:val="24"/>
          <w:highlight w:val="none"/>
          <w:lang w:eastAsia="zh-CN"/>
        </w:rPr>
        <w:t xml:space="preserve">本协议一式肆份，经双方签字盖章后生效。甲乙方各持贰份，均具有同等效力。</w:t>
      </w:r>
      <w:r>
        <w:rPr>
          <w:rFonts w:ascii="宋体" w:hAnsi="宋体" w:cs="宋体"/>
          <w:b w:val="0"/>
          <w:bCs w:val="0"/>
          <w:color w:val="000000"/>
          <w:highlight w:val="none"/>
        </w:rPr>
      </w:r>
      <w:r/>
    </w:p>
    <w:p>
      <w:pPr>
        <w:pStyle w:val="1137"/>
        <w:ind w:firstLine="480"/>
        <w:rPr>
          <w:rFonts w:ascii="Tahoma" w:hAnsi="Tahoma"/>
          <w:b w:val="0"/>
          <w:bCs w:val="0"/>
          <w:color w:val="000000"/>
          <w:szCs w:val="20"/>
          <w:highlight w:val="none"/>
        </w:rPr>
      </w:pPr>
      <w:r>
        <w:rPr>
          <w:rFonts w:ascii="Tahoma" w:hAnsi="Tahoma"/>
          <w:b w:val="0"/>
          <w:bCs w:val="0"/>
          <w:color w:val="000000"/>
          <w:szCs w:val="20"/>
          <w:highlight w:val="none"/>
        </w:rPr>
      </w:r>
      <w:r/>
    </w:p>
    <w:p>
      <w:pPr>
        <w:pStyle w:val="1137"/>
        <w:ind w:firstLine="480"/>
        <w:rPr>
          <w:rFonts w:ascii="Tahoma" w:hAnsi="Tahoma"/>
          <w:b w:val="0"/>
          <w:bCs w:val="0"/>
          <w:color w:val="000000"/>
          <w:szCs w:val="20"/>
          <w:highlight w:val="none"/>
        </w:rPr>
      </w:pPr>
      <w:r>
        <w:rPr>
          <w:rFonts w:ascii="Tahoma" w:hAnsi="Tahoma"/>
          <w:b w:val="0"/>
          <w:bCs w:val="0"/>
          <w:color w:val="000000"/>
          <w:szCs w:val="20"/>
          <w:highlight w:val="none"/>
        </w:rPr>
      </w:r>
      <w:r/>
    </w:p>
    <w:p>
      <w:pPr>
        <w:pStyle w:val="1137"/>
        <w:ind w:firstLine="480"/>
        <w:rPr>
          <w:rFonts w:hint="eastAsia" w:ascii="Tahoma" w:hAnsi="Tahoma"/>
          <w:color w:val="000000"/>
          <w:szCs w:val="20"/>
          <w:highlight w:val="none"/>
        </w:rPr>
      </w:pPr>
      <w:r>
        <w:rPr>
          <w:rFonts w:hint="eastAsia" w:ascii="Tahoma" w:hAnsi="Tahoma"/>
          <w:color w:val="000000"/>
          <w:szCs w:val="20"/>
          <w:highlight w:val="none"/>
        </w:rPr>
      </w:r>
      <w:r/>
    </w:p>
    <w:p>
      <w:pPr>
        <w:pStyle w:val="1117"/>
        <w:ind w:firstLine="480"/>
        <w:rPr>
          <w:color w:val="000000"/>
          <w:highlight w:val="none"/>
        </w:rPr>
      </w:pPr>
      <w:r>
        <w:rPr>
          <w:color w:val="000000"/>
          <w:highlight w:val="none"/>
        </w:rPr>
      </w:r>
      <w:r/>
    </w:p>
    <w:p>
      <w:pPr>
        <w:pStyle w:val="1117"/>
        <w:ind w:firstLine="883"/>
        <w:jc w:val="center"/>
        <w:rPr>
          <w:color w:val="000000"/>
          <w:highlight w:val="none"/>
          <w:lang w:eastAsia="zh-CN"/>
        </w:rPr>
      </w:pPr>
      <w:r>
        <w:rPr>
          <w:rFonts w:ascii="黑体" w:hAnsi="Times New Roman" w:eastAsia="黑体" w:cs="Times New Roman"/>
          <w:b/>
          <w:color w:val="000000"/>
          <w:sz w:val="44"/>
          <w:szCs w:val="44"/>
          <w:highlight w:val="none"/>
          <w:lang w:eastAsia="zh-CN"/>
        </w:rPr>
        <w:br w:type="page" w:clear="all"/>
      </w:r>
      <w:bookmarkStart w:id="20" w:name="_Toc161316668"/>
      <w:r>
        <w:rPr>
          <w:rFonts w:hint="eastAsia"/>
          <w:b/>
          <w:bCs/>
          <w:color w:val="000000"/>
          <w:sz w:val="32"/>
          <w:szCs w:val="24"/>
          <w:highlight w:val="none"/>
          <w:lang w:eastAsia="zh-CN"/>
        </w:rPr>
        <w:t xml:space="preserve">五、附件</w:t>
      </w:r>
      <w:bookmarkEnd w:id="20"/>
      <w:r>
        <w:rPr>
          <w:color w:val="000000"/>
          <w:highlight w:val="none"/>
          <w:lang w:eastAsia="zh-CN"/>
        </w:rPr>
      </w:r>
      <w:r/>
    </w:p>
    <w:p>
      <w:pPr>
        <w:pStyle w:val="1119"/>
        <w:keepLines/>
        <w:keepNext/>
        <w:pageBreakBefore w:val="0"/>
        <w:spacing w:line="360" w:lineRule="auto"/>
        <w:widowControl/>
        <w:rPr>
          <w:rFonts w:hint="eastAsia"/>
          <w:color w:val="000000"/>
          <w:highlight w:val="none"/>
          <w:lang w:eastAsia="zh-CN"/>
        </w:rPr>
      </w:pPr>
      <w:r/>
      <w:bookmarkStart w:id="21" w:name="_Toc161316669"/>
      <w:r/>
      <w:bookmarkStart w:id="22" w:name="_Toc101981934"/>
      <w:r>
        <w:rPr>
          <w:rFonts w:hint="eastAsia"/>
          <w:color w:val="000000"/>
          <w:highlight w:val="none"/>
          <w:lang w:eastAsia="zh-CN"/>
        </w:rPr>
        <w:t xml:space="preserve">附件一：</w:t>
      </w:r>
      <w:r>
        <w:rPr>
          <w:rFonts w:hint="eastAsia"/>
          <w:color w:val="000000"/>
          <w:highlight w:val="none"/>
          <w:lang w:eastAsia="zh-CN"/>
        </w:rPr>
      </w:r>
      <w:r/>
    </w:p>
    <w:p>
      <w:pPr>
        <w:pStyle w:val="1117"/>
        <w:numPr>
          <w:ilvl w:val="0"/>
          <w:numId w:val="0"/>
        </w:numPr>
        <w:ind w:firstLine="241"/>
        <w:rPr>
          <w:rFonts w:ascii="宋体" w:hAnsi="宋体" w:cs="宋体"/>
          <w:b/>
          <w:color w:val="000000"/>
          <w:szCs w:val="24"/>
          <w:highlight w:val="none"/>
        </w:rPr>
      </w:pPr>
      <w:r/>
      <w:bookmarkEnd w:id="21"/>
      <w:r/>
      <w:bookmarkEnd w:id="22"/>
      <w:r>
        <w:rPr>
          <w:rFonts w:hint="eastAsia" w:ascii="宋体" w:hAnsi="宋体" w:eastAsia="宋体" w:cs="宋体"/>
          <w:b/>
          <w:color w:val="000000"/>
          <w:sz w:val="24"/>
          <w:szCs w:val="24"/>
          <w:highlight w:val="none"/>
          <w:lang w:val="en-US" w:eastAsia="en-US" w:bidi="ar-SA"/>
        </w:rPr>
        <w:t xml:space="preserve">（一）</w:t>
      </w:r>
      <w:r>
        <w:rPr>
          <w:rFonts w:hint="eastAsia" w:ascii="宋体" w:hAnsi="宋体" w:cs="宋体"/>
          <w:b/>
          <w:color w:val="000000"/>
          <w:szCs w:val="24"/>
          <w:highlight w:val="none"/>
        </w:rPr>
        <w:t xml:space="preserve">评分项目及分值（总分100分）</w:t>
      </w:r>
      <w:r>
        <w:rPr>
          <w:rFonts w:ascii="宋体" w:hAnsi="宋体" w:cs="宋体"/>
          <w:b/>
          <w:color w:val="000000"/>
          <w:szCs w:val="24"/>
          <w:highlight w:val="none"/>
        </w:rPr>
      </w:r>
      <w:r/>
    </w:p>
    <w:p>
      <w:pPr>
        <w:pStyle w:val="1117"/>
        <w:ind w:firstLine="482"/>
        <w:rPr>
          <w:rFonts w:ascii="宋体" w:hAnsi="宋体" w:cs="宋体"/>
          <w:b/>
          <w:color w:val="000000"/>
          <w:szCs w:val="24"/>
          <w:highlight w:val="none"/>
        </w:rPr>
      </w:pPr>
      <w:r>
        <w:rPr>
          <w:rFonts w:hint="eastAsia" w:ascii="宋体" w:hAnsi="宋体" w:cs="宋体"/>
          <w:b/>
          <w:color w:val="000000"/>
          <w:szCs w:val="24"/>
          <w:highlight w:val="none"/>
        </w:rPr>
        <w:t xml:space="preserve">1</w:t>
      </w:r>
      <w:r>
        <w:rPr>
          <w:rFonts w:hint="eastAsia" w:ascii="宋体" w:hAnsi="宋体" w:cs="宋体"/>
          <w:b/>
          <w:color w:val="000000"/>
          <w:szCs w:val="24"/>
          <w:highlight w:val="none"/>
          <w:lang w:val="en-US" w:eastAsia="zh-CN"/>
        </w:rPr>
        <w:t xml:space="preserve">.</w:t>
      </w:r>
      <w:r>
        <w:rPr>
          <w:rFonts w:hint="eastAsia" w:ascii="宋体" w:hAnsi="宋体" w:cs="宋体"/>
          <w:b/>
          <w:color w:val="000000"/>
          <w:szCs w:val="24"/>
          <w:highlight w:val="none"/>
        </w:rPr>
        <w:t xml:space="preserve">投标报价                            </w:t>
      </w:r>
      <w:r>
        <w:rPr>
          <w:rFonts w:hint="eastAsia" w:ascii="宋体" w:hAnsi="宋体" w:cs="宋体"/>
          <w:b/>
          <w:color w:val="000000"/>
          <w:szCs w:val="24"/>
          <w:highlight w:val="none"/>
          <w:lang w:val="en-US" w:eastAsia="zh-CN"/>
        </w:rPr>
        <w:t xml:space="preserve">25</w:t>
      </w:r>
      <w:r>
        <w:rPr>
          <w:rFonts w:hint="eastAsia" w:ascii="宋体" w:hAnsi="宋体" w:cs="宋体"/>
          <w:b/>
          <w:color w:val="000000"/>
          <w:szCs w:val="24"/>
          <w:highlight w:val="none"/>
        </w:rPr>
        <w:t xml:space="preserve">分</w:t>
      </w:r>
      <w:r>
        <w:rPr>
          <w:rFonts w:ascii="宋体" w:hAnsi="宋体" w:cs="宋体"/>
          <w:b/>
          <w:color w:val="000000"/>
          <w:szCs w:val="24"/>
          <w:highlight w:val="none"/>
        </w:rPr>
      </w:r>
      <w:r/>
    </w:p>
    <w:p>
      <w:pPr>
        <w:pStyle w:val="1117"/>
        <w:ind w:firstLine="482"/>
        <w:rPr>
          <w:rFonts w:ascii="宋体" w:hAnsi="宋体" w:cs="宋体"/>
          <w:b/>
          <w:color w:val="000000"/>
          <w:szCs w:val="24"/>
          <w:highlight w:val="none"/>
        </w:rPr>
      </w:pPr>
      <w:r>
        <w:rPr>
          <w:rFonts w:hint="eastAsia" w:ascii="宋体" w:hAnsi="宋体" w:cs="宋体"/>
          <w:b/>
          <w:color w:val="000000"/>
          <w:szCs w:val="24"/>
          <w:highlight w:val="none"/>
        </w:rPr>
        <w:t xml:space="preserve">2</w:t>
      </w:r>
      <w:r>
        <w:rPr>
          <w:rFonts w:hint="eastAsia" w:ascii="宋体" w:hAnsi="宋体" w:cs="宋体"/>
          <w:b/>
          <w:color w:val="000000"/>
          <w:szCs w:val="24"/>
          <w:highlight w:val="none"/>
          <w:lang w:val="en-US" w:eastAsia="zh-CN"/>
        </w:rPr>
        <w:t xml:space="preserve">.</w:t>
      </w:r>
      <w:r>
        <w:rPr>
          <w:rFonts w:hint="eastAsia" w:ascii="宋体" w:hAnsi="宋体" w:cs="宋体"/>
          <w:b/>
          <w:color w:val="000000"/>
          <w:szCs w:val="24"/>
          <w:highlight w:val="none"/>
          <w:lang w:eastAsia="zh-CN"/>
        </w:rPr>
        <w:t xml:space="preserve">投标供应商</w:t>
      </w:r>
      <w:r>
        <w:rPr>
          <w:rFonts w:hint="eastAsia" w:ascii="宋体" w:hAnsi="宋体" w:cs="宋体"/>
          <w:b/>
          <w:color w:val="000000"/>
          <w:szCs w:val="24"/>
          <w:highlight w:val="none"/>
          <w:lang w:val="en-US" w:eastAsia="zh-CN"/>
        </w:rPr>
        <w:t xml:space="preserve">综合</w:t>
      </w:r>
      <w:r>
        <w:rPr>
          <w:rFonts w:hint="eastAsia" w:ascii="宋体" w:hAnsi="宋体" w:cs="宋体"/>
          <w:b/>
          <w:color w:val="000000"/>
          <w:szCs w:val="24"/>
          <w:highlight w:val="none"/>
        </w:rPr>
        <w:t xml:space="preserve">评价                 </w:t>
      </w:r>
      <w:r>
        <w:rPr>
          <w:rFonts w:hint="eastAsia" w:ascii="宋体" w:hAnsi="宋体" w:cs="宋体"/>
          <w:b/>
          <w:color w:val="000000"/>
          <w:szCs w:val="24"/>
          <w:highlight w:val="none"/>
          <w:lang w:val="en-US" w:eastAsia="zh-CN"/>
        </w:rPr>
        <w:t xml:space="preserve"> 15</w:t>
      </w:r>
      <w:r>
        <w:rPr>
          <w:rFonts w:hint="eastAsia" w:ascii="宋体" w:hAnsi="宋体" w:cs="宋体"/>
          <w:b/>
          <w:color w:val="000000"/>
          <w:szCs w:val="24"/>
          <w:highlight w:val="none"/>
        </w:rPr>
        <w:t xml:space="preserve">分</w:t>
      </w:r>
      <w:r>
        <w:rPr>
          <w:rFonts w:ascii="宋体" w:hAnsi="宋体" w:cs="宋体"/>
          <w:b/>
          <w:color w:val="000000"/>
          <w:szCs w:val="24"/>
          <w:highlight w:val="none"/>
        </w:rPr>
      </w:r>
      <w:r/>
    </w:p>
    <w:p>
      <w:pPr>
        <w:pStyle w:val="1117"/>
        <w:ind w:firstLine="482"/>
        <w:rPr>
          <w:rFonts w:ascii="宋体" w:hAnsi="宋体" w:cs="宋体"/>
          <w:b/>
          <w:color w:val="000000"/>
          <w:szCs w:val="24"/>
          <w:highlight w:val="none"/>
        </w:rPr>
      </w:pPr>
      <w:r>
        <w:rPr>
          <w:rFonts w:hint="eastAsia" w:ascii="宋体" w:hAnsi="宋体" w:cs="宋体"/>
          <w:b/>
          <w:color w:val="000000"/>
          <w:szCs w:val="24"/>
          <w:highlight w:val="none"/>
          <w:lang w:val="en-US" w:eastAsia="zh-CN"/>
        </w:rPr>
        <w:t xml:space="preserve">3.服务方案（暗标）</w:t>
      </w:r>
      <w:r>
        <w:rPr>
          <w:rFonts w:hint="eastAsia" w:ascii="宋体" w:hAnsi="宋体" w:cs="宋体"/>
          <w:b/>
          <w:color w:val="000000"/>
          <w:szCs w:val="24"/>
          <w:highlight w:val="none"/>
        </w:rPr>
        <w:t xml:space="preserve">                    </w:t>
      </w:r>
      <w:r>
        <w:rPr>
          <w:rFonts w:hint="eastAsia" w:ascii="宋体" w:hAnsi="宋体" w:cs="宋体"/>
          <w:b/>
          <w:color w:val="000000"/>
          <w:szCs w:val="24"/>
          <w:highlight w:val="none"/>
          <w:lang w:val="en-US" w:eastAsia="zh-CN"/>
        </w:rPr>
        <w:t xml:space="preserve">60</w:t>
      </w:r>
      <w:r>
        <w:rPr>
          <w:rFonts w:hint="eastAsia" w:ascii="宋体" w:hAnsi="宋体" w:cs="宋体"/>
          <w:b/>
          <w:color w:val="000000"/>
          <w:szCs w:val="24"/>
          <w:highlight w:val="none"/>
        </w:rPr>
        <w:t xml:space="preserve">分</w:t>
      </w:r>
      <w:r>
        <w:rPr>
          <w:rFonts w:ascii="宋体" w:hAnsi="宋体" w:cs="宋体"/>
          <w:b/>
          <w:color w:val="000000"/>
          <w:szCs w:val="24"/>
          <w:highlight w:val="none"/>
        </w:rPr>
      </w:r>
      <w:r/>
    </w:p>
    <w:p>
      <w:pPr>
        <w:pStyle w:val="1117"/>
        <w:ind w:left="0" w:firstLine="241"/>
        <w:rPr>
          <w:rFonts w:ascii="宋体" w:hAnsi="宋体" w:cs="宋体"/>
          <w:b/>
          <w:color w:val="000000"/>
          <w:szCs w:val="24"/>
          <w:highlight w:val="none"/>
        </w:rPr>
      </w:pPr>
      <w:r>
        <w:rPr>
          <w:rFonts w:hint="eastAsia" w:ascii="宋体" w:hAnsi="宋体" w:cs="宋体"/>
          <w:b/>
          <w:color w:val="000000"/>
          <w:szCs w:val="24"/>
          <w:highlight w:val="none"/>
        </w:rPr>
        <w:t xml:space="preserve">（二）各项目评分标准</w:t>
      </w:r>
      <w:r>
        <w:rPr>
          <w:rFonts w:ascii="宋体" w:hAnsi="宋体" w:cs="宋体"/>
          <w:b/>
          <w:color w:val="000000"/>
          <w:szCs w:val="24"/>
          <w:highlight w:val="none"/>
        </w:rPr>
      </w:r>
      <w:r/>
    </w:p>
    <w:p>
      <w:pPr>
        <w:pStyle w:val="1117"/>
        <w:ind w:left="0" w:firstLine="482"/>
        <w:rPr>
          <w:rFonts w:ascii="宋体" w:hAnsi="宋体" w:cs="宋体"/>
          <w:b/>
          <w:color w:val="000000"/>
          <w:szCs w:val="24"/>
          <w:highlight w:val="none"/>
        </w:rPr>
      </w:pPr>
      <w:r>
        <w:rPr>
          <w:rFonts w:hint="eastAsia" w:ascii="宋体" w:hAnsi="宋体" w:cs="宋体"/>
          <w:b/>
          <w:color w:val="000000"/>
          <w:szCs w:val="24"/>
          <w:highlight w:val="none"/>
        </w:rPr>
        <w:t xml:space="preserve">1</w:t>
      </w:r>
      <w:r>
        <w:rPr>
          <w:rFonts w:hint="eastAsia" w:ascii="宋体" w:hAnsi="宋体" w:cs="宋体"/>
          <w:b/>
          <w:color w:val="000000"/>
          <w:szCs w:val="24"/>
          <w:highlight w:val="none"/>
          <w:lang w:val="en-US" w:eastAsia="zh-CN"/>
        </w:rPr>
        <w:t xml:space="preserve">.投标</w:t>
      </w:r>
      <w:r>
        <w:rPr>
          <w:rFonts w:hint="eastAsia" w:ascii="宋体" w:hAnsi="宋体" w:cs="宋体"/>
          <w:b/>
          <w:color w:val="000000"/>
          <w:szCs w:val="24"/>
          <w:highlight w:val="none"/>
        </w:rPr>
        <w:t xml:space="preserve">报价（</w:t>
      </w:r>
      <w:r>
        <w:rPr>
          <w:rFonts w:hint="eastAsia" w:ascii="宋体" w:hAnsi="宋体" w:cs="宋体"/>
          <w:b/>
          <w:color w:val="000000"/>
          <w:szCs w:val="24"/>
          <w:highlight w:val="none"/>
          <w:lang w:val="en-US" w:eastAsia="zh-CN"/>
        </w:rPr>
        <w:t xml:space="preserve">25</w:t>
      </w:r>
      <w:r>
        <w:rPr>
          <w:rFonts w:hint="eastAsia" w:ascii="宋体" w:hAnsi="宋体" w:cs="宋体"/>
          <w:b/>
          <w:color w:val="000000"/>
          <w:szCs w:val="24"/>
          <w:highlight w:val="none"/>
        </w:rPr>
        <w:t xml:space="preserve">分）</w:t>
      </w:r>
      <w:r>
        <w:rPr>
          <w:rFonts w:ascii="宋体" w:hAnsi="宋体" w:cs="宋体"/>
          <w:b/>
          <w:color w:val="000000"/>
          <w:szCs w:val="24"/>
          <w:highlight w:val="none"/>
        </w:rPr>
      </w:r>
      <w:r/>
    </w:p>
    <w:p>
      <w:pPr>
        <w:pStyle w:val="1117"/>
        <w:ind w:firstLine="360"/>
        <w:jc w:val="both"/>
        <w:keepLines w:val="0"/>
        <w:keepNext w:val="0"/>
        <w:pageBreakBefore w:val="0"/>
        <w:widowControl/>
        <w:rPr>
          <w:rFonts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采用低价优先法计算，即满足招标文件要求且投标价格最低的投标报价为评标基准价，其价格分为满分。其他投标供应商的价格分统一按照下列公式计算：</w:t>
      </w:r>
      <w:r>
        <w:rPr>
          <w:rFonts w:ascii="宋体" w:hAnsi="宋体" w:cs="宋体"/>
          <w:bCs/>
          <w:color w:val="000000"/>
          <w:szCs w:val="24"/>
          <w:highlight w:val="none"/>
          <w:lang w:eastAsia="zh-CN"/>
        </w:rPr>
      </w:r>
      <w:r/>
    </w:p>
    <w:p>
      <w:pPr>
        <w:pStyle w:val="1117"/>
        <w:ind w:firstLine="360"/>
        <w:jc w:val="both"/>
        <w:keepLines w:val="0"/>
        <w:keepNext w:val="0"/>
        <w:pageBreakBefore w:val="0"/>
        <w:widowControl/>
        <w:rPr>
          <w:rFonts w:ascii="宋体" w:hAnsi="宋体" w:cs="宋体"/>
          <w:bCs/>
          <w:color w:val="000000"/>
          <w:szCs w:val="24"/>
          <w:highlight w:val="none"/>
        </w:rPr>
      </w:pPr>
      <w:r>
        <w:rPr>
          <w:rFonts w:hint="eastAsia" w:ascii="宋体" w:hAnsi="宋体" w:cs="宋体"/>
          <w:bCs/>
          <w:color w:val="000000"/>
          <w:szCs w:val="24"/>
          <w:highlight w:val="none"/>
          <w:lang w:eastAsia="zh-CN"/>
        </w:rPr>
        <w:t xml:space="preserve">投标报价得分=(评标基准价／投标报价)×价格权值。</w:t>
      </w:r>
      <w:r>
        <w:rPr>
          <w:rFonts w:ascii="宋体" w:hAnsi="宋体" w:cs="宋体"/>
          <w:bCs/>
          <w:color w:val="000000"/>
          <w:szCs w:val="24"/>
          <w:highlight w:val="none"/>
        </w:rPr>
      </w:r>
      <w:r/>
    </w:p>
    <w:p>
      <w:pPr>
        <w:pStyle w:val="1117"/>
        <w:ind w:firstLine="480"/>
        <w:keepLines w:val="0"/>
        <w:keepNext w:val="0"/>
        <w:pageBreakBefore w:val="0"/>
        <w:widowControl/>
        <w:rPr>
          <w:rFonts w:hint="eastAsia" w:ascii="宋体" w:hAnsi="宋体" w:cs="宋体"/>
          <w:b/>
          <w:bCs w:val="0"/>
          <w:color w:val="000000"/>
          <w:sz w:val="24"/>
          <w:highlight w:val="none"/>
          <w:lang w:eastAsia="zh-CN"/>
        </w:rPr>
      </w:pPr>
      <w:r>
        <w:rPr>
          <w:rFonts w:hint="eastAsia" w:ascii="宋体" w:hAnsi="宋体" w:cs="宋体"/>
          <w:b/>
          <w:bCs w:val="0"/>
          <w:color w:val="000000"/>
          <w:szCs w:val="24"/>
          <w:highlight w:val="none"/>
        </w:rPr>
        <w:t xml:space="preserve">价格扣除：</w:t>
      </w:r>
      <w:r>
        <w:rPr>
          <w:rFonts w:hint="eastAsia" w:ascii="宋体" w:hAnsi="宋体" w:cs="宋体"/>
          <w:b/>
          <w:bCs w:val="0"/>
          <w:color w:val="000000"/>
          <w:sz w:val="24"/>
          <w:highlight w:val="none"/>
          <w:lang w:eastAsia="zh-CN"/>
        </w:rPr>
        <w:t xml:space="preserve">专门面向中小/小微企业的项目除外。</w:t>
      </w:r>
      <w:r>
        <w:rPr>
          <w:rFonts w:hint="eastAsia" w:ascii="宋体" w:hAnsi="宋体" w:cs="宋体"/>
          <w:b/>
          <w:bCs w:val="0"/>
          <w:color w:val="000000"/>
          <w:sz w:val="24"/>
          <w:highlight w:val="none"/>
          <w:lang w:eastAsia="zh-CN"/>
        </w:rPr>
      </w:r>
      <w:r/>
    </w:p>
    <w:p>
      <w:pPr>
        <w:pStyle w:val="1117"/>
        <w:ind w:firstLine="480"/>
        <w:keepLines w:val="0"/>
        <w:keepNext w:val="0"/>
        <w:pageBreakBefore w:val="0"/>
        <w:widowControl/>
        <w:rPr>
          <w:rFonts w:ascii="宋体" w:hAnsi="宋体" w:cs="宋体"/>
          <w:bCs/>
          <w:color w:val="000000"/>
          <w:szCs w:val="24"/>
          <w:highlight w:val="none"/>
        </w:rPr>
      </w:pPr>
      <w:r>
        <w:rPr>
          <w:rFonts w:hint="eastAsia" w:ascii="宋体" w:hAnsi="宋体" w:cs="宋体"/>
          <w:bCs/>
          <w:color w:val="000000"/>
          <w:szCs w:val="24"/>
          <w:highlight w:val="none"/>
        </w:rPr>
        <w:t xml:space="preserve">对小型和微型企业产品的价格给予10%的扣除，用扣除后的价格参与评审，残疾人福利性单位、监狱企业视同小型、微型企业，应提供以下有效证明文件（如未按要求填写和提供有效证明或相关内容表述不清的，不得享受价格扣除）。</w:t>
      </w:r>
      <w:r>
        <w:rPr>
          <w:rFonts w:ascii="宋体" w:hAnsi="宋体" w:cs="宋体"/>
          <w:bCs/>
          <w:color w:val="000000"/>
          <w:szCs w:val="24"/>
          <w:highlight w:val="none"/>
        </w:rPr>
      </w:r>
      <w:r/>
    </w:p>
    <w:p>
      <w:pPr>
        <w:pStyle w:val="1117"/>
        <w:ind w:firstLine="480"/>
        <w:rPr>
          <w:rFonts w:ascii="宋体" w:hAnsi="宋体" w:cs="宋体"/>
          <w:bCs/>
          <w:color w:val="000000"/>
          <w:szCs w:val="24"/>
          <w:highlight w:val="none"/>
        </w:rPr>
      </w:pPr>
      <w:r>
        <w:rPr>
          <w:rFonts w:hint="eastAsia" w:ascii="宋体" w:hAnsi="宋体" w:cs="宋体"/>
          <w:bCs/>
          <w:color w:val="000000"/>
          <w:szCs w:val="24"/>
          <w:highlight w:val="none"/>
        </w:rPr>
        <w:t xml:space="preserve">①所投产品制造商如为中小企业，应当按照《政府采购促进中小企业发展暂行办法》（财库〔2011〕181号）的规定提供《中小企业声明函》（格式见附件）。（中小企业划型标准详见《关于印发中小企业划型标准规定的通知》工信部联企业〔2011〕300号）。</w:t>
      </w:r>
      <w:r>
        <w:rPr>
          <w:rFonts w:ascii="宋体" w:hAnsi="宋体" w:cs="宋体"/>
          <w:bCs/>
          <w:color w:val="000000"/>
          <w:szCs w:val="24"/>
          <w:highlight w:val="none"/>
        </w:rPr>
      </w:r>
      <w:r/>
    </w:p>
    <w:p>
      <w:pPr>
        <w:pStyle w:val="1117"/>
        <w:ind w:firstLine="480"/>
        <w:rPr>
          <w:rFonts w:ascii="宋体" w:hAnsi="宋体" w:cs="宋体"/>
          <w:bCs/>
          <w:color w:val="000000"/>
          <w:szCs w:val="24"/>
          <w:highlight w:val="none"/>
        </w:rPr>
      </w:pPr>
      <w:r>
        <w:rPr>
          <w:rFonts w:hint="eastAsia" w:ascii="宋体" w:hAnsi="宋体" w:cs="宋体"/>
          <w:bCs/>
          <w:color w:val="000000"/>
          <w:szCs w:val="24"/>
          <w:highlight w:val="none"/>
        </w:rPr>
        <w:t xml:space="preserve">②所投产品制造商如为监狱和戒毒企业，应当按照《关于政府采购支持监狱企业发展有关问题的通知》（财库</w:t>
      </w:r>
      <w:r>
        <w:rPr>
          <w:rFonts w:hint="eastAsia" w:ascii="宋体" w:hAnsi="宋体" w:cs="宋体"/>
          <w:bCs/>
          <w:color w:val="000000"/>
          <w:szCs w:val="24"/>
          <w:highlight w:val="none"/>
          <w:lang w:eastAsia="zh-CN"/>
        </w:rPr>
        <w:t xml:space="preserve">〔2014〕68号</w:t>
      </w:r>
      <w:r>
        <w:rPr>
          <w:rFonts w:hint="eastAsia" w:ascii="宋体" w:hAnsi="宋体" w:cs="宋体"/>
          <w:bCs/>
          <w:color w:val="000000"/>
          <w:szCs w:val="24"/>
          <w:highlight w:val="none"/>
        </w:rPr>
        <w:t xml:space="preserve">）的规定提供由省级以上监狱管理局、戒毒管理局（含新疆生产建设兵团）出具的属于监狱企业的证明文件复印件。</w:t>
      </w:r>
      <w:r>
        <w:rPr>
          <w:rFonts w:ascii="宋体" w:hAnsi="宋体" w:cs="宋体"/>
          <w:bCs/>
          <w:color w:val="000000"/>
          <w:szCs w:val="24"/>
          <w:highlight w:val="none"/>
        </w:rPr>
      </w:r>
      <w:r/>
    </w:p>
    <w:p>
      <w:pPr>
        <w:pStyle w:val="1117"/>
        <w:ind w:firstLine="480"/>
        <w:rPr>
          <w:rFonts w:ascii="宋体" w:hAnsi="宋体" w:cs="宋体"/>
          <w:bCs/>
          <w:color w:val="000000"/>
          <w:szCs w:val="24"/>
          <w:highlight w:val="none"/>
        </w:rPr>
      </w:pPr>
      <w:r>
        <w:rPr>
          <w:rFonts w:hint="eastAsia" w:ascii="宋体" w:hAnsi="宋体" w:cs="宋体"/>
          <w:bCs/>
          <w:color w:val="000000"/>
          <w:szCs w:val="24"/>
          <w:highlight w:val="none"/>
        </w:rPr>
        <w:t xml:space="preserve">③所投产品制造商如为残疾人福利性单位，应当按照《财政部、民政部、中国残疾人联合会关于促进残疾人就业政府采购政策的通知》（财库〔2017〕141号）的规定提供《残疾人福利性单位声明函》。</w:t>
      </w:r>
      <w:r>
        <w:rPr>
          <w:rFonts w:ascii="宋体" w:hAnsi="宋体" w:cs="宋体"/>
          <w:bCs/>
          <w:color w:val="000000"/>
          <w:szCs w:val="24"/>
          <w:highlight w:val="none"/>
        </w:rPr>
      </w:r>
      <w:r/>
    </w:p>
    <w:p>
      <w:pPr>
        <w:pStyle w:val="1117"/>
        <w:ind w:firstLine="480"/>
        <w:rPr>
          <w:rFonts w:hint="eastAsia" w:ascii="宋体" w:hAnsi="宋体" w:cs="宋体"/>
          <w:bCs/>
          <w:color w:val="000000"/>
          <w:szCs w:val="24"/>
          <w:highlight w:val="none"/>
        </w:rPr>
      </w:pPr>
      <w:r>
        <w:rPr>
          <w:rFonts w:hint="eastAsia" w:ascii="宋体" w:hAnsi="宋体" w:cs="宋体"/>
          <w:bCs/>
          <w:color w:val="000000"/>
          <w:szCs w:val="24"/>
          <w:highlight w:val="none"/>
        </w:rPr>
        <w:t xml:space="preserve">注：同一所投产品制造商，上述三项价格扣除优惠不得重复享受。</w:t>
      </w:r>
      <w:r>
        <w:rPr>
          <w:rFonts w:hint="eastAsia" w:ascii="宋体" w:hAnsi="宋体" w:cs="宋体"/>
          <w:bCs/>
          <w:color w:val="000000"/>
          <w:szCs w:val="24"/>
          <w:highlight w:val="none"/>
        </w:rPr>
      </w:r>
      <w:r/>
    </w:p>
    <w:p>
      <w:pPr>
        <w:pStyle w:val="1117"/>
        <w:ind w:firstLine="482"/>
        <w:widowControl w:val="off"/>
        <w:tabs>
          <w:tab w:val="left" w:pos="525" w:leader="none"/>
          <w:tab w:val="left" w:pos="1050" w:leader="none"/>
        </w:tabs>
        <w:rPr>
          <w:rFonts w:ascii="宋体" w:hAnsi="宋体" w:eastAsia="宋体" w:cs="宋体"/>
          <w:b/>
          <w:bCs w:val="0"/>
          <w:color w:val="000000"/>
          <w:szCs w:val="24"/>
          <w:highlight w:val="none"/>
          <w:lang w:eastAsia="zh-CN"/>
        </w:rPr>
      </w:pPr>
      <w:r>
        <w:rPr>
          <w:rFonts w:hint="eastAsia" w:ascii="宋体" w:hAnsi="宋体" w:eastAsia="宋体"/>
          <w:b/>
          <w:bCs w:val="0"/>
          <w:color w:val="000000"/>
          <w:highlight w:val="none"/>
          <w:lang w:eastAsia="zh-CN"/>
        </w:rPr>
        <w:t xml:space="preserve">异常低价投标（响应）审查：评标委员会根据《财政部关于推动解决政府采购异常低价问题的通知》（财库〔2026〕2号）（详见第二部分（八）无效投标文件的确认第2</w:t>
      </w:r>
      <w:r>
        <w:rPr>
          <w:rFonts w:hint="eastAsia" w:ascii="宋体" w:hAnsi="宋体" w:eastAsia="宋体"/>
          <w:b/>
          <w:bCs w:val="0"/>
          <w:color w:val="000000"/>
          <w:highlight w:val="none"/>
          <w:lang w:val="en-US" w:eastAsia="zh-CN"/>
        </w:rPr>
        <w:t xml:space="preserve">5</w:t>
      </w:r>
      <w:r>
        <w:rPr>
          <w:rFonts w:hint="eastAsia" w:ascii="宋体" w:hAnsi="宋体" w:eastAsia="宋体"/>
          <w:b/>
          <w:bCs w:val="0"/>
          <w:color w:val="000000"/>
          <w:highlight w:val="none"/>
          <w:lang w:eastAsia="zh-CN"/>
        </w:rPr>
        <w:t xml:space="preserve">条规定）要求进行审查。投标供应商不提供书面说明、证明材料，或者提供的书面说明、证明材料不能证明其报价合理性的，评标委员会应当将其作为无效投标（响应）处理</w:t>
      </w:r>
      <w:r>
        <w:rPr>
          <w:rFonts w:hint="eastAsia" w:ascii="宋体" w:hAnsi="宋体" w:eastAsia="宋体" w:cs="Times New Roman"/>
          <w:b/>
          <w:bCs w:val="0"/>
          <w:color w:val="000000"/>
          <w:szCs w:val="24"/>
          <w:highlight w:val="none"/>
          <w:lang w:eastAsia="zh-CN"/>
        </w:rPr>
        <w:t xml:space="preserve">。</w:t>
      </w:r>
      <w:r>
        <w:rPr>
          <w:rFonts w:ascii="宋体" w:hAnsi="宋体" w:eastAsia="宋体" w:cs="宋体"/>
          <w:b/>
          <w:bCs w:val="0"/>
          <w:color w:val="000000"/>
          <w:szCs w:val="24"/>
          <w:highlight w:val="none"/>
          <w:lang w:eastAsia="zh-CN"/>
        </w:rPr>
      </w:r>
      <w:r/>
    </w:p>
    <w:p>
      <w:pPr>
        <w:pStyle w:val="1117"/>
        <w:ind w:firstLine="480"/>
        <w:rPr>
          <w:rFonts w:hint="eastAsia" w:ascii="宋体" w:hAnsi="宋体" w:cs="宋体"/>
          <w:bCs/>
          <w:color w:val="000000"/>
          <w:szCs w:val="24"/>
          <w:highlight w:val="none"/>
        </w:rPr>
      </w:pPr>
      <w:r>
        <w:rPr>
          <w:rFonts w:hint="eastAsia" w:ascii="宋体" w:hAnsi="宋体" w:cs="宋体"/>
          <w:bCs/>
          <w:color w:val="000000"/>
          <w:szCs w:val="24"/>
          <w:highlight w:val="none"/>
        </w:rPr>
      </w:r>
      <w:r/>
    </w:p>
    <w:p>
      <w:pPr>
        <w:pStyle w:val="1117"/>
        <w:numPr>
          <w:ilvl w:val="0"/>
          <w:numId w:val="0"/>
        </w:numPr>
        <w:ind w:firstLine="482"/>
        <w:rPr>
          <w:rFonts w:ascii="宋体" w:hAnsi="宋体" w:cs="宋体"/>
          <w:b/>
          <w:color w:val="000000"/>
          <w:szCs w:val="24"/>
          <w:highlight w:val="none"/>
        </w:rPr>
      </w:pPr>
      <w:r>
        <w:rPr>
          <w:rFonts w:ascii="宋体" w:hAnsi="宋体" w:eastAsia="宋体" w:cs="宋体"/>
          <w:b/>
          <w:color w:val="000000"/>
          <w:sz w:val="24"/>
          <w:szCs w:val="24"/>
          <w:highlight w:val="none"/>
          <w:lang w:val="en-US" w:eastAsia="en-US" w:bidi="ar-SA"/>
        </w:rPr>
        <w:t xml:space="preserve">2</w:t>
      </w:r>
      <w:r>
        <w:rPr>
          <w:rFonts w:hint="eastAsia" w:ascii="宋体" w:hAnsi="宋体" w:cs="宋体"/>
          <w:b/>
          <w:color w:val="000000"/>
          <w:sz w:val="24"/>
          <w:szCs w:val="24"/>
          <w:highlight w:val="none"/>
          <w:lang w:val="en-US" w:eastAsia="zh-CN" w:bidi="ar-SA"/>
        </w:rPr>
        <w:t xml:space="preserve">.</w:t>
      </w:r>
      <w:r>
        <w:rPr>
          <w:rFonts w:hint="eastAsia" w:ascii="宋体" w:hAnsi="宋体" w:cs="宋体"/>
          <w:b/>
          <w:color w:val="000000"/>
          <w:szCs w:val="24"/>
          <w:highlight w:val="none"/>
          <w:lang w:eastAsia="zh-CN"/>
        </w:rPr>
        <w:t xml:space="preserve">投标供应商</w:t>
      </w:r>
      <w:r>
        <w:rPr>
          <w:rFonts w:hint="eastAsia" w:ascii="宋体" w:hAnsi="宋体" w:cs="宋体"/>
          <w:b/>
          <w:color w:val="000000"/>
          <w:szCs w:val="24"/>
          <w:highlight w:val="none"/>
          <w:lang w:val="en-US" w:eastAsia="zh-CN"/>
        </w:rPr>
        <w:t xml:space="preserve">综合</w:t>
      </w:r>
      <w:r>
        <w:rPr>
          <w:rFonts w:hint="eastAsia" w:ascii="宋体" w:hAnsi="宋体" w:cs="宋体"/>
          <w:b/>
          <w:color w:val="000000"/>
          <w:szCs w:val="24"/>
          <w:highlight w:val="none"/>
        </w:rPr>
        <w:t xml:space="preserve">评价（</w:t>
      </w:r>
      <w:r>
        <w:rPr>
          <w:rFonts w:hint="eastAsia" w:ascii="宋体" w:hAnsi="宋体" w:cs="宋体"/>
          <w:b/>
          <w:color w:val="000000"/>
          <w:szCs w:val="24"/>
          <w:highlight w:val="none"/>
          <w:lang w:val="en-US" w:eastAsia="zh-CN"/>
        </w:rPr>
        <w:t xml:space="preserve">15</w:t>
      </w:r>
      <w:r>
        <w:rPr>
          <w:rFonts w:hint="eastAsia" w:ascii="宋体" w:hAnsi="宋体" w:cs="宋体"/>
          <w:b/>
          <w:color w:val="000000"/>
          <w:szCs w:val="24"/>
          <w:highlight w:val="none"/>
        </w:rPr>
        <w:t xml:space="preserve">分）</w:t>
      </w:r>
      <w:r>
        <w:rPr>
          <w:rFonts w:ascii="宋体" w:hAnsi="宋体" w:cs="宋体"/>
          <w:b/>
          <w:color w:val="000000"/>
          <w:szCs w:val="24"/>
          <w:highlight w:val="none"/>
        </w:rPr>
      </w:r>
      <w:r/>
    </w:p>
    <w:p>
      <w:pPr>
        <w:pStyle w:val="1117"/>
        <w:numPr>
          <w:ilvl w:val="0"/>
          <w:numId w:val="0"/>
        </w:numPr>
        <w:ind w:firstLine="480"/>
        <w:keepLines w:val="0"/>
        <w:keepNext w:val="0"/>
        <w:pageBreakBefore w:val="0"/>
        <w:widowControl/>
        <w:rPr>
          <w:rFonts w:hint="eastAsia" w:ascii="宋体" w:hAnsi="宋体" w:cs="宋体"/>
          <w:b w:val="0"/>
          <w:bCs/>
          <w:color w:val="000000"/>
          <w:szCs w:val="24"/>
          <w:highlight w:val="none"/>
        </w:rPr>
      </w:pPr>
      <w:r>
        <w:rPr>
          <w:rFonts w:hint="eastAsia" w:ascii="宋体" w:hAnsi="宋体" w:cs="宋体"/>
          <w:color w:val="000000"/>
          <w:sz w:val="24"/>
          <w:szCs w:val="24"/>
          <w:highlight w:val="none"/>
          <w:lang w:val="en-US" w:eastAsia="zh-CN" w:bidi="ar-SA"/>
        </w:rPr>
        <w:t xml:space="preserve">（1）</w:t>
      </w:r>
      <w:r>
        <w:rPr>
          <w:rFonts w:hint="eastAsia" w:ascii="宋体" w:hAnsi="宋体" w:cs="宋体"/>
          <w:b w:val="0"/>
          <w:bCs/>
          <w:color w:val="000000"/>
          <w:szCs w:val="24"/>
          <w:highlight w:val="none"/>
        </w:rPr>
        <w:t xml:space="preserve">业绩（</w:t>
      </w:r>
      <w:r>
        <w:rPr>
          <w:rFonts w:hint="eastAsia" w:ascii="宋体" w:hAnsi="宋体" w:cs="宋体"/>
          <w:b w:val="0"/>
          <w:bCs/>
          <w:color w:val="000000"/>
          <w:szCs w:val="24"/>
          <w:highlight w:val="none"/>
          <w:lang w:val="en-US" w:eastAsia="zh-CN"/>
        </w:rPr>
        <w:t xml:space="preserve">6</w:t>
      </w:r>
      <w:r>
        <w:rPr>
          <w:rFonts w:hint="eastAsia" w:ascii="宋体" w:hAnsi="宋体" w:cs="宋体"/>
          <w:b w:val="0"/>
          <w:bCs/>
          <w:color w:val="000000"/>
          <w:szCs w:val="24"/>
          <w:highlight w:val="none"/>
        </w:rPr>
        <w:t xml:space="preserve">分）</w:t>
      </w:r>
      <w:r>
        <w:rPr>
          <w:rFonts w:hint="eastAsia" w:ascii="宋体" w:hAnsi="宋体" w:cs="宋体"/>
          <w:b w:val="0"/>
          <w:bCs/>
          <w:color w:val="000000"/>
          <w:szCs w:val="24"/>
          <w:highlight w:val="none"/>
        </w:rPr>
      </w:r>
      <w:r/>
    </w:p>
    <w:p>
      <w:pPr>
        <w:pStyle w:val="1117"/>
        <w:numPr>
          <w:ilvl w:val="0"/>
          <w:numId w:val="0"/>
        </w:numPr>
        <w:ind w:firstLine="480"/>
        <w:keepLines w:val="0"/>
        <w:keepNext w:val="0"/>
        <w:pageBreakBefore w:val="0"/>
        <w:widowControl/>
        <w:rPr>
          <w:rFonts w:hint="eastAsia" w:ascii="宋体" w:hAnsi="宋体" w:cs="宋体"/>
          <w:color w:val="000000"/>
          <w:sz w:val="24"/>
          <w:szCs w:val="24"/>
          <w:highlight w:val="none"/>
        </w:rPr>
      </w:pPr>
      <w:r>
        <w:rPr>
          <w:rFonts w:hint="eastAsia" w:ascii="宋体" w:hAnsi="宋体"/>
          <w:color w:val="000000"/>
          <w:szCs w:val="24"/>
          <w:highlight w:val="none"/>
          <w:lang w:eastAsia="zh-CN"/>
        </w:rPr>
        <w:t xml:space="preserve">投标供应商提供自2021年1月1日以来（以签订合同时间为准）承担过的同类业绩</w:t>
      </w:r>
      <w:r>
        <w:rPr>
          <w:rFonts w:hint="eastAsia" w:ascii="宋体" w:hAnsi="宋体" w:cs="宋体"/>
          <w:color w:val="000000"/>
          <w:sz w:val="24"/>
          <w:szCs w:val="24"/>
          <w:highlight w:val="none"/>
        </w:rPr>
        <w:t xml:space="preserve">，有一个得</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分，本项最高得</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p>
      <w:pPr>
        <w:pStyle w:val="1117"/>
        <w:numPr>
          <w:ilvl w:val="0"/>
          <w:numId w:val="0"/>
        </w:numPr>
        <w:ind w:firstLine="482"/>
        <w:keepLines w:val="0"/>
        <w:keepNext w:val="0"/>
        <w:pageBreakBefore w:val="0"/>
        <w:widowControl/>
        <w:rPr>
          <w:rFonts w:hint="eastAsia" w:ascii="宋体" w:hAnsi="宋体" w:eastAsia="宋体" w:cs="宋体"/>
          <w:b/>
          <w:bCs/>
          <w:color w:val="000000"/>
          <w:szCs w:val="24"/>
          <w:highlight w:val="none"/>
          <w:lang w:eastAsia="zh-CN"/>
        </w:rPr>
      </w:pPr>
      <w:r>
        <w:rPr>
          <w:rFonts w:hint="eastAsia" w:ascii="宋体" w:hAnsi="宋体"/>
          <w:b/>
          <w:color w:val="000000"/>
          <w:szCs w:val="24"/>
          <w:highlight w:val="none"/>
          <w:lang w:eastAsia="zh-CN"/>
        </w:rPr>
        <w:t xml:space="preserve">【注：</w:t>
      </w:r>
      <w:r>
        <w:rPr>
          <w:rFonts w:hint="eastAsia" w:ascii="宋体" w:hAnsi="宋体"/>
          <w:b/>
          <w:bCs/>
          <w:color w:val="000000"/>
          <w:highlight w:val="none"/>
          <w:lang w:eastAsia="zh-CN"/>
        </w:rPr>
        <w:t xml:space="preserve">投标文件中须提供</w:t>
      </w:r>
      <w:r>
        <w:rPr>
          <w:rFonts w:hint="eastAsia" w:ascii="宋体" w:hAnsi="宋体"/>
          <w:b/>
          <w:color w:val="000000"/>
          <w:szCs w:val="24"/>
          <w:highlight w:val="none"/>
          <w:lang w:eastAsia="zh-CN"/>
        </w:rPr>
        <w:t xml:space="preserve">合同</w:t>
      </w:r>
      <w:r>
        <w:rPr>
          <w:rFonts w:hint="eastAsia" w:ascii="宋体" w:hAnsi="宋体"/>
          <w:b/>
          <w:color w:val="000000"/>
          <w:szCs w:val="24"/>
          <w:highlight w:val="none"/>
          <w:lang w:val="en-US" w:eastAsia="zh-CN"/>
        </w:rPr>
        <w:t xml:space="preserve">扫描件签章后</w:t>
      </w:r>
      <w:r>
        <w:rPr>
          <w:rFonts w:hint="eastAsia" w:ascii="宋体" w:hAnsi="宋体"/>
          <w:b/>
          <w:color w:val="000000"/>
          <w:szCs w:val="24"/>
          <w:highlight w:val="none"/>
          <w:lang w:eastAsia="zh-CN"/>
        </w:rPr>
        <w:t xml:space="preserve">上传至电子标书</w:t>
      </w:r>
      <w:r>
        <w:rPr>
          <w:rFonts w:ascii="宋体" w:hAnsi="宋体"/>
          <w:b/>
          <w:color w:val="000000"/>
          <w:szCs w:val="24"/>
          <w:highlight w:val="none"/>
          <w:lang w:eastAsia="zh-CN"/>
        </w:rPr>
        <w:t xml:space="preserve">，时间以合同签订时间为准</w:t>
      </w:r>
      <w:r>
        <w:rPr>
          <w:rFonts w:hint="eastAsia" w:ascii="宋体" w:hAnsi="宋体"/>
          <w:b/>
          <w:color w:val="000000"/>
          <w:szCs w:val="24"/>
          <w:highlight w:val="none"/>
          <w:lang w:eastAsia="zh-CN"/>
        </w:rPr>
        <w:t xml:space="preserve">，不提供或提供不全</w:t>
      </w:r>
      <w:r>
        <w:rPr>
          <w:rFonts w:ascii="宋体" w:hAnsi="宋体"/>
          <w:b/>
          <w:color w:val="000000"/>
          <w:szCs w:val="24"/>
          <w:highlight w:val="none"/>
          <w:lang w:eastAsia="zh-CN"/>
        </w:rPr>
        <w:t xml:space="preserve">不得分</w:t>
      </w:r>
      <w:r>
        <w:rPr>
          <w:rFonts w:hint="eastAsia" w:ascii="宋体" w:hAnsi="宋体"/>
          <w:b/>
          <w:color w:val="000000"/>
          <w:szCs w:val="24"/>
          <w:highlight w:val="none"/>
          <w:lang w:eastAsia="zh-CN"/>
        </w:rPr>
        <w:t xml:space="preserve">。】</w:t>
      </w:r>
      <w:r>
        <w:rPr>
          <w:rFonts w:hint="eastAsia" w:ascii="宋体" w:hAnsi="宋体" w:eastAsia="宋体" w:cs="宋体"/>
          <w:b/>
          <w:bCs/>
          <w:color w:val="000000"/>
          <w:szCs w:val="24"/>
          <w:highlight w:val="none"/>
          <w:lang w:eastAsia="zh-CN"/>
        </w:rPr>
      </w:r>
      <w:r/>
    </w:p>
    <w:p>
      <w:pPr>
        <w:pStyle w:val="1137"/>
        <w:numPr>
          <w:ilvl w:val="0"/>
          <w:numId w:val="0"/>
        </w:numPr>
        <w:ind w:firstLine="240"/>
        <w:rPr>
          <w:rFonts w:hint="eastAsia" w:ascii="宋体" w:hAnsi="宋体"/>
          <w:b w:val="0"/>
          <w:bCs w:val="0"/>
          <w:color w:val="000000"/>
          <w:szCs w:val="24"/>
          <w:highlight w:val="none"/>
          <w:lang w:val="en-US" w:eastAsia="zh-CN"/>
        </w:rPr>
      </w:pPr>
      <w:r>
        <w:rPr>
          <w:rFonts w:hint="eastAsia" w:ascii="宋体" w:hAnsi="宋体" w:cs="宋体"/>
          <w:b w:val="0"/>
          <w:bCs/>
          <w:color w:val="000000"/>
          <w:sz w:val="24"/>
          <w:szCs w:val="24"/>
          <w:highlight w:val="none"/>
          <w:lang w:val="en-US" w:eastAsia="zh-CN" w:bidi="ar"/>
        </w:rPr>
        <w:t xml:space="preserve">（2）</w:t>
      </w:r>
      <w:r>
        <w:rPr>
          <w:rFonts w:hint="eastAsia" w:ascii="宋体" w:hAnsi="宋体" w:cs="Times New Roman"/>
          <w:bCs/>
          <w:color w:val="000000"/>
          <w:szCs w:val="24"/>
          <w:highlight w:val="none"/>
          <w:lang w:val="en-US" w:eastAsia="zh-CN"/>
        </w:rPr>
        <w:t xml:space="preserve">人员配备</w:t>
      </w:r>
      <w:r>
        <w:rPr>
          <w:rFonts w:hint="eastAsia" w:ascii="宋体" w:hAnsi="宋体"/>
          <w:b w:val="0"/>
          <w:bCs w:val="0"/>
          <w:color w:val="000000"/>
          <w:szCs w:val="24"/>
          <w:highlight w:val="none"/>
          <w:lang w:val="en-US" w:eastAsia="zh-CN"/>
        </w:rPr>
        <w:t xml:space="preserve">（4分）</w:t>
      </w:r>
      <w:r>
        <w:rPr>
          <w:rFonts w:hint="eastAsia" w:ascii="宋体" w:hAnsi="宋体"/>
          <w:b w:val="0"/>
          <w:bCs w:val="0"/>
          <w:color w:val="000000"/>
          <w:szCs w:val="24"/>
          <w:highlight w:val="none"/>
          <w:lang w:val="en-US" w:eastAsia="zh-CN"/>
        </w:rPr>
      </w:r>
      <w:r/>
    </w:p>
    <w:p>
      <w:pPr>
        <w:pStyle w:val="1137"/>
        <w:numPr>
          <w:ilvl w:val="0"/>
          <w:numId w:val="0"/>
        </w:numPr>
        <w:ind w:firstLine="480"/>
        <w:rPr>
          <w:rFonts w:hint="eastAsia" w:ascii="宋体" w:hAnsi="宋体"/>
          <w:b w:val="0"/>
          <w:bCs w:val="0"/>
          <w:color w:val="000000"/>
          <w:szCs w:val="24"/>
          <w:highlight w:val="none"/>
          <w:lang w:val="en-US" w:eastAsia="zh-CN"/>
        </w:rPr>
      </w:pPr>
      <w:r>
        <w:rPr>
          <w:rFonts w:hint="eastAsia" w:ascii="宋体" w:hAnsi="宋体" w:eastAsia="宋体" w:cs="Times New Roman"/>
          <w:color w:val="000000"/>
          <w:sz w:val="24"/>
          <w:highlight w:val="none"/>
        </w:rPr>
        <w:t xml:space="preserve">投标供应商</w:t>
      </w:r>
      <w:r>
        <w:rPr>
          <w:rFonts w:ascii="宋体" w:hAnsi="宋体"/>
          <w:b w:val="0"/>
          <w:bCs w:val="0"/>
          <w:color w:val="000000"/>
          <w:szCs w:val="24"/>
          <w:highlight w:val="none"/>
          <w:lang w:val="en-US" w:eastAsia="zh-CN"/>
        </w:rPr>
        <w:t xml:space="preserve">拟配备</w:t>
      </w:r>
      <w:r>
        <w:rPr>
          <w:rFonts w:hint="eastAsia" w:ascii="宋体" w:hAnsi="宋体"/>
          <w:b w:val="0"/>
          <w:bCs w:val="0"/>
          <w:color w:val="000000"/>
          <w:szCs w:val="24"/>
          <w:highlight w:val="none"/>
          <w:lang w:val="en-US" w:eastAsia="zh-CN"/>
        </w:rPr>
        <w:t xml:space="preserve">驾驶人员驾龄20年以上有1人得1分，本项最高得4分。</w:t>
      </w:r>
      <w:r>
        <w:rPr>
          <w:rFonts w:hint="eastAsia" w:ascii="宋体" w:hAnsi="宋体"/>
          <w:b w:val="0"/>
          <w:bCs w:val="0"/>
          <w:color w:val="000000"/>
          <w:szCs w:val="24"/>
          <w:highlight w:val="none"/>
          <w:lang w:val="en-US" w:eastAsia="zh-CN"/>
        </w:rPr>
      </w:r>
      <w:r/>
    </w:p>
    <w:p>
      <w:pPr>
        <w:pStyle w:val="1137"/>
        <w:numPr>
          <w:ilvl w:val="0"/>
          <w:numId w:val="0"/>
        </w:numPr>
        <w:ind w:left="0" w:firstLine="240"/>
        <w:keepLines w:val="0"/>
        <w:keepNext w:val="0"/>
        <w:pageBreakBefore w:val="0"/>
        <w:widowControl/>
        <w:rPr>
          <w:rFonts w:hint="eastAsia" w:ascii="宋体" w:hAnsi="宋体" w:cs="宋体"/>
          <w:b w:val="0"/>
          <w:bCs/>
          <w:color w:val="000000"/>
          <w:sz w:val="24"/>
          <w:szCs w:val="24"/>
          <w:highlight w:val="none"/>
          <w:lang w:val="en-US" w:eastAsia="zh-CN" w:bidi="ar"/>
        </w:rPr>
      </w:pPr>
      <w:r>
        <w:rPr>
          <w:rFonts w:hint="eastAsia" w:ascii="宋体" w:hAnsi="宋体" w:eastAsia="宋体" w:cs="Arial"/>
          <w:color w:val="000000"/>
          <w:sz w:val="24"/>
          <w:szCs w:val="24"/>
          <w:highlight w:val="none"/>
          <w:lang w:val="en-US" w:eastAsia="zh-CN" w:bidi="ar-SA"/>
        </w:rPr>
        <w:t xml:space="preserve">【</w:t>
      </w:r>
      <w:r>
        <w:rPr>
          <w:rFonts w:hint="eastAsia" w:ascii="宋体" w:hAnsi="宋体" w:eastAsia="宋体" w:cs="Arial"/>
          <w:b/>
          <w:color w:val="000000"/>
          <w:sz w:val="24"/>
          <w:szCs w:val="24"/>
          <w:highlight w:val="none"/>
          <w:lang w:val="en-US" w:eastAsia="zh-CN" w:bidi="ar-SA"/>
        </w:rPr>
        <w:t xml:space="preserve">注：</w:t>
      </w:r>
      <w:r>
        <w:rPr>
          <w:rFonts w:hint="eastAsia" w:ascii="宋体" w:hAnsi="宋体" w:eastAsia="宋体" w:cs="宋体"/>
          <w:b/>
          <w:bCs w:val="0"/>
          <w:color w:val="000000"/>
          <w:sz w:val="24"/>
          <w:szCs w:val="21"/>
          <w:highlight w:val="none"/>
        </w:rPr>
        <w:t xml:space="preserve">须提供上述人员</w:t>
      </w:r>
      <w:r>
        <w:rPr>
          <w:rFonts w:hint="eastAsia" w:ascii="宋体" w:hAnsi="宋体" w:eastAsia="宋体" w:cs="宋体"/>
          <w:b/>
          <w:bCs w:val="0"/>
          <w:color w:val="000000"/>
          <w:sz w:val="24"/>
          <w:szCs w:val="21"/>
          <w:highlight w:val="none"/>
          <w:lang w:val="en-US" w:eastAsia="zh-CN"/>
        </w:rPr>
        <w:t xml:space="preserve">有效的证书及相关证明材料</w:t>
      </w:r>
      <w:r>
        <w:rPr>
          <w:rFonts w:hint="eastAsia" w:ascii="宋体" w:hAnsi="宋体" w:eastAsia="宋体" w:cs="宋体"/>
          <w:b/>
          <w:bCs w:val="0"/>
          <w:color w:val="000000"/>
          <w:sz w:val="24"/>
          <w:szCs w:val="21"/>
          <w:highlight w:val="none"/>
        </w:rPr>
        <w:t xml:space="preserve">、</w:t>
      </w:r>
      <w:r>
        <w:rPr>
          <w:rFonts w:hint="eastAsia" w:ascii="宋体" w:hAnsi="宋体" w:eastAsia="宋体" w:cs="宋体"/>
          <w:b/>
          <w:bCs w:val="0"/>
          <w:color w:val="000000"/>
          <w:sz w:val="24"/>
          <w:szCs w:val="21"/>
          <w:highlight w:val="none"/>
          <w:lang w:val="en-US" w:eastAsia="zh-CN"/>
        </w:rPr>
        <w:t xml:space="preserve">投标供应商为其近三个月中任意一个月份(不含投标当月)缴纳社保的证明扫描件签章后上传至电子标书</w:t>
      </w:r>
      <w:r>
        <w:rPr>
          <w:rFonts w:hint="eastAsia" w:ascii="宋体" w:hAnsi="宋体" w:eastAsia="宋体" w:cs="宋体"/>
          <w:b/>
          <w:bCs w:val="0"/>
          <w:color w:val="000000"/>
          <w:sz w:val="24"/>
          <w:szCs w:val="21"/>
          <w:highlight w:val="none"/>
        </w:rPr>
        <w:t xml:space="preserve">，不提供或提供不全不得分</w:t>
      </w:r>
      <w:r>
        <w:rPr>
          <w:rFonts w:ascii="宋体" w:hAnsi="宋体" w:eastAsia="宋体" w:cs="Arial"/>
          <w:b/>
          <w:color w:val="000000"/>
          <w:sz w:val="24"/>
          <w:szCs w:val="24"/>
          <w:highlight w:val="none"/>
          <w:lang w:val="en-US" w:eastAsia="zh-CN" w:bidi="ar-SA"/>
        </w:rPr>
        <w:t xml:space="preserve">。</w:t>
      </w:r>
      <w:r>
        <w:rPr>
          <w:rFonts w:ascii="宋体" w:hAnsi="宋体" w:eastAsia="宋体" w:cs="Arial"/>
          <w:color w:val="000000"/>
          <w:sz w:val="24"/>
          <w:szCs w:val="24"/>
          <w:highlight w:val="none"/>
          <w:lang w:val="en-US" w:eastAsia="zh-CN" w:bidi="ar-SA"/>
        </w:rPr>
        <w:t xml:space="preserve">】</w:t>
      </w:r>
      <w:r>
        <w:rPr>
          <w:rFonts w:hint="eastAsia" w:ascii="宋体" w:hAnsi="宋体" w:cs="宋体"/>
          <w:b w:val="0"/>
          <w:bCs/>
          <w:color w:val="000000"/>
          <w:sz w:val="24"/>
          <w:szCs w:val="24"/>
          <w:highlight w:val="none"/>
          <w:lang w:val="en-US" w:eastAsia="zh-CN" w:bidi="ar"/>
        </w:rPr>
      </w:r>
      <w:r/>
    </w:p>
    <w:p>
      <w:pPr>
        <w:pStyle w:val="1137"/>
        <w:numPr>
          <w:ilvl w:val="0"/>
          <w:numId w:val="0"/>
        </w:numPr>
        <w:ind w:left="0" w:firstLine="240"/>
        <w:keepLines w:val="0"/>
        <w:keepNext w:val="0"/>
        <w:pageBreakBefore w:val="0"/>
        <w:widowControl/>
        <w:rPr>
          <w:rFonts w:hint="eastAsia" w:ascii="宋体" w:hAnsi="宋体"/>
          <w:b w:val="0"/>
          <w:bCs w:val="0"/>
          <w:color w:val="000000"/>
          <w:szCs w:val="24"/>
          <w:highlight w:val="none"/>
          <w:lang w:val="en-US" w:eastAsia="zh-CN"/>
        </w:rPr>
      </w:pPr>
      <w:r>
        <w:rPr>
          <w:rFonts w:hint="eastAsia" w:ascii="宋体" w:hAnsi="宋体"/>
          <w:b w:val="0"/>
          <w:bCs w:val="0"/>
          <w:color w:val="000000"/>
          <w:szCs w:val="24"/>
          <w:highlight w:val="none"/>
          <w:lang w:val="en-US" w:eastAsia="zh-CN"/>
        </w:rPr>
        <w:t xml:space="preserve">（3）应急响应能力（3分）</w:t>
      </w:r>
      <w:r>
        <w:rPr>
          <w:rFonts w:hint="eastAsia" w:ascii="宋体" w:hAnsi="宋体"/>
          <w:b w:val="0"/>
          <w:bCs w:val="0"/>
          <w:color w:val="000000"/>
          <w:szCs w:val="24"/>
          <w:highlight w:val="none"/>
          <w:lang w:val="en-US" w:eastAsia="zh-CN"/>
        </w:rPr>
      </w:r>
      <w:r/>
    </w:p>
    <w:p>
      <w:pPr>
        <w:pStyle w:val="1137"/>
        <w:numPr>
          <w:ilvl w:val="0"/>
          <w:numId w:val="0"/>
        </w:numPr>
        <w:ind w:left="0" w:firstLine="480"/>
        <w:keepLines w:val="0"/>
        <w:keepNext w:val="0"/>
        <w:pageBreakBefore w:val="0"/>
        <w:widowControl/>
        <w:rPr>
          <w:rFonts w:hint="eastAsia" w:ascii="宋体" w:hAnsi="宋体" w:eastAsia="宋体" w:cs="宋体"/>
          <w:b/>
          <w:bCs/>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投标供应商</w:t>
      </w:r>
      <w:r>
        <w:rPr>
          <w:rFonts w:hint="eastAsia" w:ascii="宋体" w:hAnsi="宋体" w:eastAsia="宋体" w:cs="宋体"/>
          <w:b w:val="0"/>
          <w:bCs w:val="0"/>
          <w:color w:val="000000"/>
          <w:sz w:val="24"/>
          <w:szCs w:val="24"/>
          <w:highlight w:val="none"/>
        </w:rPr>
        <w:t xml:space="preserve">承诺中标后</w:t>
      </w:r>
      <w:r>
        <w:rPr>
          <w:rFonts w:hint="eastAsia" w:ascii="宋体" w:hAnsi="宋体" w:eastAsia="宋体" w:cs="宋体"/>
          <w:b w:val="0"/>
          <w:bCs w:val="0"/>
          <w:color w:val="000000"/>
          <w:sz w:val="24"/>
          <w:szCs w:val="24"/>
          <w:highlight w:val="none"/>
          <w:lang w:val="en-US" w:eastAsia="zh-CN"/>
        </w:rPr>
        <w:t xml:space="preserve">在</w:t>
      </w:r>
      <w:r>
        <w:rPr>
          <w:rFonts w:hint="eastAsia" w:ascii="宋体" w:hAnsi="宋体" w:eastAsia="宋体" w:cs="宋体"/>
          <w:b w:val="0"/>
          <w:bCs w:val="0"/>
          <w:color w:val="000000"/>
          <w:sz w:val="24"/>
          <w:szCs w:val="24"/>
          <w:highlight w:val="none"/>
        </w:rPr>
        <w:t xml:space="preserve">接到</w:t>
      </w:r>
      <w:r>
        <w:rPr>
          <w:rFonts w:hint="eastAsia" w:ascii="宋体" w:hAnsi="宋体" w:eastAsia="宋体" w:cs="宋体"/>
          <w:b w:val="0"/>
          <w:bCs w:val="0"/>
          <w:color w:val="000000"/>
          <w:sz w:val="24"/>
          <w:szCs w:val="24"/>
          <w:highlight w:val="none"/>
          <w:lang w:val="en-US" w:eastAsia="zh-CN"/>
        </w:rPr>
        <w:t xml:space="preserve">采购人紧急用车指令</w:t>
      </w:r>
      <w:r>
        <w:rPr>
          <w:rFonts w:hint="eastAsia" w:ascii="宋体" w:hAnsi="宋体" w:eastAsia="宋体" w:cs="宋体"/>
          <w:b w:val="0"/>
          <w:bCs w:val="0"/>
          <w:color w:val="000000"/>
          <w:sz w:val="24"/>
          <w:szCs w:val="24"/>
          <w:highlight w:val="none"/>
        </w:rPr>
        <w:t xml:space="preserve">后，能</w:t>
      </w:r>
      <w:r>
        <w:rPr>
          <w:rFonts w:hint="eastAsia" w:ascii="宋体" w:hAnsi="宋体" w:eastAsia="宋体" w:cs="宋体"/>
          <w:b w:val="0"/>
          <w:bCs w:val="0"/>
          <w:color w:val="000000"/>
          <w:sz w:val="24"/>
          <w:szCs w:val="24"/>
          <w:highlight w:val="none"/>
          <w:lang w:val="en-US" w:eastAsia="zh-CN"/>
        </w:rPr>
        <w:t xml:space="preserve">在</w:t>
      </w:r>
      <w:r>
        <w:rPr>
          <w:rFonts w:hint="eastAsia" w:ascii="宋体" w:hAnsi="宋体" w:eastAsia="宋体" w:cs="宋体"/>
          <w:b w:val="0"/>
          <w:bCs w:val="0"/>
          <w:color w:val="000000"/>
          <w:sz w:val="24"/>
          <w:szCs w:val="24"/>
          <w:highlight w:val="none"/>
        </w:rPr>
        <w:t xml:space="preserve">1个小时</w:t>
      </w:r>
      <w:r>
        <w:rPr>
          <w:rFonts w:hint="eastAsia" w:ascii="宋体" w:hAnsi="宋体" w:eastAsia="宋体" w:cs="宋体"/>
          <w:color w:val="000000"/>
          <w:sz w:val="24"/>
          <w:szCs w:val="24"/>
          <w:highlight w:val="none"/>
        </w:rPr>
        <w:t xml:space="preserve">内</w:t>
      </w:r>
      <w:r>
        <w:rPr>
          <w:rFonts w:hint="eastAsia" w:ascii="宋体" w:hAnsi="宋体" w:eastAsia="宋体" w:cs="宋体"/>
          <w:color w:val="000000"/>
          <w:sz w:val="24"/>
          <w:szCs w:val="24"/>
          <w:highlight w:val="none"/>
          <w:lang w:val="en-US" w:eastAsia="zh-CN"/>
        </w:rPr>
        <w:t xml:space="preserve">出车</w:t>
      </w:r>
      <w:r>
        <w:rPr>
          <w:rFonts w:hint="eastAsia" w:ascii="宋体" w:hAnsi="宋体" w:eastAsia="宋体" w:cs="宋体"/>
          <w:color w:val="000000"/>
          <w:sz w:val="24"/>
          <w:szCs w:val="24"/>
          <w:highlight w:val="none"/>
        </w:rPr>
        <w:t xml:space="preserve">的得1分；能</w:t>
      </w:r>
      <w:r>
        <w:rPr>
          <w:rFonts w:hint="eastAsia" w:ascii="宋体" w:hAnsi="宋体" w:eastAsia="宋体" w:cs="宋体"/>
          <w:color w:val="000000"/>
          <w:sz w:val="24"/>
          <w:szCs w:val="24"/>
          <w:highlight w:val="none"/>
          <w:lang w:val="en-US" w:eastAsia="zh-CN"/>
        </w:rPr>
        <w:t xml:space="preserve">在45</w:t>
      </w:r>
      <w:r>
        <w:rPr>
          <w:rFonts w:hint="eastAsia" w:ascii="宋体" w:hAnsi="宋体" w:eastAsia="宋体" w:cs="宋体"/>
          <w:color w:val="000000"/>
          <w:sz w:val="24"/>
          <w:szCs w:val="24"/>
          <w:highlight w:val="none"/>
        </w:rPr>
        <w:t xml:space="preserve">分钟内</w:t>
      </w:r>
      <w:r>
        <w:rPr>
          <w:rFonts w:hint="eastAsia" w:ascii="宋体" w:hAnsi="宋体" w:eastAsia="宋体" w:cs="宋体"/>
          <w:color w:val="000000"/>
          <w:sz w:val="24"/>
          <w:szCs w:val="24"/>
          <w:highlight w:val="none"/>
          <w:lang w:val="en-US" w:eastAsia="zh-CN"/>
        </w:rPr>
        <w:t xml:space="preserve">出车</w:t>
      </w:r>
      <w:r>
        <w:rPr>
          <w:rFonts w:hint="eastAsia" w:ascii="宋体" w:hAnsi="宋体" w:eastAsia="宋体" w:cs="宋体"/>
          <w:color w:val="000000"/>
          <w:sz w:val="24"/>
          <w:szCs w:val="24"/>
          <w:highlight w:val="none"/>
        </w:rPr>
        <w:t xml:space="preserve">的得2分；能</w:t>
      </w:r>
      <w:r>
        <w:rPr>
          <w:rFonts w:hint="eastAsia" w:ascii="宋体" w:hAnsi="宋体" w:eastAsia="宋体" w:cs="宋体"/>
          <w:color w:val="000000"/>
          <w:sz w:val="24"/>
          <w:szCs w:val="24"/>
          <w:highlight w:val="none"/>
          <w:lang w:val="en-US" w:eastAsia="zh-CN"/>
        </w:rPr>
        <w:t xml:space="preserve">在30</w:t>
      </w:r>
      <w:r>
        <w:rPr>
          <w:rFonts w:hint="eastAsia" w:ascii="宋体" w:hAnsi="宋体" w:eastAsia="宋体" w:cs="宋体"/>
          <w:color w:val="000000"/>
          <w:sz w:val="24"/>
          <w:szCs w:val="24"/>
          <w:highlight w:val="none"/>
        </w:rPr>
        <w:t xml:space="preserve">分钟内</w:t>
      </w:r>
      <w:r>
        <w:rPr>
          <w:rFonts w:hint="eastAsia" w:ascii="宋体" w:hAnsi="宋体" w:eastAsia="宋体" w:cs="宋体"/>
          <w:color w:val="000000"/>
          <w:sz w:val="24"/>
          <w:szCs w:val="24"/>
          <w:highlight w:val="none"/>
          <w:lang w:val="en-US" w:eastAsia="zh-CN"/>
        </w:rPr>
        <w:t xml:space="preserve">出车</w:t>
      </w:r>
      <w:r>
        <w:rPr>
          <w:rFonts w:hint="eastAsia" w:ascii="宋体" w:hAnsi="宋体" w:eastAsia="宋体" w:cs="宋体"/>
          <w:color w:val="000000"/>
          <w:sz w:val="24"/>
          <w:szCs w:val="24"/>
          <w:highlight w:val="none"/>
        </w:rPr>
        <w:t xml:space="preserve">的得3分；本项最高得3分</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bCs/>
          <w:color w:val="000000"/>
          <w:sz w:val="24"/>
          <w:szCs w:val="24"/>
          <w:highlight w:val="none"/>
        </w:rPr>
      </w:r>
      <w:r/>
    </w:p>
    <w:p>
      <w:pPr>
        <w:pStyle w:val="1137"/>
        <w:numPr>
          <w:ilvl w:val="0"/>
          <w:numId w:val="0"/>
        </w:numPr>
        <w:ind w:firstLine="240"/>
        <w:rPr>
          <w:rFonts w:hint="eastAsia" w:ascii="宋体" w:hAnsi="宋体" w:cs="宋体"/>
          <w:b w:val="0"/>
          <w:bCs/>
          <w:color w:val="000000"/>
          <w:sz w:val="24"/>
          <w:szCs w:val="24"/>
          <w:highlight w:val="none"/>
          <w:lang w:val="en-US" w:eastAsia="zh-CN" w:bidi="ar"/>
        </w:rPr>
      </w:pPr>
      <w:r>
        <w:rPr>
          <w:rFonts w:hint="eastAsia" w:ascii="宋体" w:hAnsi="宋体"/>
          <w:color w:val="000000"/>
          <w:szCs w:val="24"/>
          <w:highlight w:val="none"/>
          <w:lang w:eastAsia="zh-CN"/>
        </w:rPr>
        <w:t xml:space="preserve">【</w:t>
      </w:r>
      <w:r>
        <w:rPr>
          <w:rFonts w:hint="eastAsia" w:ascii="宋体" w:hAnsi="宋体"/>
          <w:b/>
          <w:color w:val="000000"/>
          <w:szCs w:val="24"/>
          <w:highlight w:val="none"/>
          <w:lang w:eastAsia="zh-CN"/>
        </w:rPr>
        <w:t xml:space="preserve">注：</w:t>
      </w:r>
      <w:r>
        <w:rPr>
          <w:rFonts w:hint="eastAsia" w:ascii="宋体" w:hAnsi="宋体"/>
          <w:b/>
          <w:color w:val="000000"/>
          <w:szCs w:val="24"/>
          <w:highlight w:val="none"/>
          <w:lang w:val="en-US" w:eastAsia="zh-CN"/>
        </w:rPr>
        <w:t xml:space="preserve">须</w:t>
      </w:r>
      <w:r>
        <w:rPr>
          <w:rFonts w:hint="eastAsia" w:ascii="宋体" w:hAnsi="宋体" w:eastAsia="宋体" w:cs="宋体"/>
          <w:b/>
          <w:bCs/>
          <w:color w:val="000000"/>
          <w:sz w:val="24"/>
          <w:szCs w:val="24"/>
          <w:highlight w:val="none"/>
        </w:rPr>
        <w:t xml:space="preserve">提供承诺书</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格式自拟</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扫描件</w:t>
      </w:r>
      <w:r>
        <w:rPr>
          <w:rFonts w:hint="eastAsia" w:ascii="宋体" w:hAnsi="宋体"/>
          <w:b/>
          <w:color w:val="000000"/>
          <w:szCs w:val="24"/>
          <w:highlight w:val="none"/>
          <w:lang w:val="en-US" w:eastAsia="zh-CN"/>
        </w:rPr>
        <w:t xml:space="preserve">签章后</w:t>
      </w:r>
      <w:r>
        <w:rPr>
          <w:rFonts w:hint="eastAsia" w:ascii="宋体" w:hAnsi="宋体"/>
          <w:b/>
          <w:color w:val="000000"/>
          <w:szCs w:val="24"/>
          <w:highlight w:val="none"/>
          <w:lang w:eastAsia="zh-CN"/>
        </w:rPr>
        <w:t xml:space="preserve">上传至电子标书</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eastAsia="zh-CN"/>
        </w:rPr>
        <w:t xml:space="preserve">不提供不得分</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t xml:space="preserve">】</w:t>
      </w:r>
      <w:r>
        <w:rPr>
          <w:rFonts w:hint="eastAsia" w:ascii="宋体" w:hAnsi="宋体" w:cs="宋体"/>
          <w:b w:val="0"/>
          <w:bCs/>
          <w:color w:val="000000"/>
          <w:sz w:val="24"/>
          <w:szCs w:val="24"/>
          <w:highlight w:val="none"/>
          <w:lang w:val="en-US" w:eastAsia="zh-CN" w:bidi="ar"/>
        </w:rPr>
      </w:r>
      <w:r/>
    </w:p>
    <w:p>
      <w:pPr>
        <w:pStyle w:val="1137"/>
        <w:numPr>
          <w:ilvl w:val="0"/>
          <w:numId w:val="0"/>
        </w:numPr>
        <w:rPr>
          <w:rFonts w:hint="eastAsia" w:ascii="宋体" w:hAnsi="宋体"/>
          <w:b w:val="0"/>
          <w:bCs w:val="0"/>
          <w:color w:val="000000"/>
          <w:szCs w:val="24"/>
          <w:highlight w:val="none"/>
          <w:lang w:val="en-US" w:eastAsia="zh-CN"/>
        </w:rPr>
      </w:pPr>
      <w:r>
        <w:rPr>
          <w:rFonts w:hint="eastAsia" w:ascii="宋体" w:hAnsi="宋体" w:cs="Times New Roman"/>
          <w:bCs/>
          <w:color w:val="000000"/>
          <w:szCs w:val="24"/>
          <w:highlight w:val="none"/>
          <w:lang w:val="en-US" w:eastAsia="zh-CN"/>
        </w:rPr>
        <w:t xml:space="preserve">（4）</w:t>
      </w:r>
      <w:r>
        <w:rPr>
          <w:rFonts w:hint="eastAsia" w:ascii="宋体" w:hAnsi="宋体" w:cs="Times New Roman"/>
          <w:bCs/>
          <w:color w:val="000000"/>
          <w:szCs w:val="24"/>
          <w:highlight w:val="none"/>
          <w:lang w:eastAsia="zh-CN"/>
        </w:rPr>
        <w:t xml:space="preserve">项目团队稳定性</w:t>
      </w:r>
      <w:r>
        <w:rPr>
          <w:rFonts w:hint="eastAsia" w:ascii="宋体" w:hAnsi="宋体"/>
          <w:b w:val="0"/>
          <w:bCs w:val="0"/>
          <w:color w:val="000000"/>
          <w:szCs w:val="24"/>
          <w:highlight w:val="none"/>
          <w:lang w:val="en-US" w:eastAsia="zh-CN"/>
        </w:rPr>
        <w:t xml:space="preserve">（2分）</w:t>
      </w:r>
      <w:r>
        <w:rPr>
          <w:rFonts w:hint="eastAsia" w:ascii="宋体" w:hAnsi="宋体"/>
          <w:b w:val="0"/>
          <w:bCs w:val="0"/>
          <w:color w:val="000000"/>
          <w:szCs w:val="24"/>
          <w:highlight w:val="none"/>
          <w:lang w:val="en-US" w:eastAsia="zh-CN"/>
        </w:rPr>
      </w:r>
      <w:r/>
    </w:p>
    <w:p>
      <w:pPr>
        <w:pStyle w:val="1137"/>
        <w:numPr>
          <w:ilvl w:val="0"/>
          <w:numId w:val="0"/>
        </w:numPr>
        <w:ind w:firstLine="480"/>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rPr>
        <w:t xml:space="preserve">投标供应商承诺</w:t>
      </w:r>
      <w:r>
        <w:rPr>
          <w:rFonts w:hint="eastAsia" w:ascii="宋体" w:hAnsi="宋体" w:eastAsia="宋体" w:cs="Times New Roman"/>
          <w:color w:val="000000"/>
          <w:sz w:val="24"/>
          <w:highlight w:val="none"/>
          <w:lang w:val="en-US" w:eastAsia="zh-CN"/>
        </w:rPr>
        <w:t xml:space="preserve">中标后</w:t>
      </w:r>
      <w:r>
        <w:rPr>
          <w:rFonts w:hint="eastAsia" w:ascii="宋体" w:hAnsi="宋体" w:eastAsia="宋体" w:cs="Times New Roman"/>
          <w:color w:val="000000"/>
          <w:sz w:val="24"/>
          <w:highlight w:val="none"/>
        </w:rPr>
        <w:t xml:space="preserve">无特殊情况不随意更换人员</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得2分。</w:t>
      </w:r>
      <w:r>
        <w:rPr>
          <w:rFonts w:hint="eastAsia" w:ascii="宋体" w:hAnsi="宋体" w:eastAsia="宋体" w:cs="Times New Roman"/>
          <w:color w:val="000000"/>
          <w:sz w:val="24"/>
          <w:highlight w:val="none"/>
          <w:lang w:val="en-US" w:eastAsia="zh-CN"/>
        </w:rPr>
      </w:r>
      <w:r/>
    </w:p>
    <w:p>
      <w:pPr>
        <w:pStyle w:val="1137"/>
        <w:numPr>
          <w:ilvl w:val="0"/>
          <w:numId w:val="0"/>
        </w:numPr>
        <w:ind w:firstLine="480"/>
        <w:rPr>
          <w:rFonts w:ascii="宋体" w:hAnsi="宋体" w:eastAsia="宋体" w:cs="Arial"/>
          <w:color w:val="000000"/>
          <w:sz w:val="24"/>
          <w:szCs w:val="24"/>
          <w:highlight w:val="none"/>
          <w:lang w:val="en-US" w:eastAsia="zh-CN" w:bidi="ar-SA"/>
        </w:rPr>
      </w:pPr>
      <w:r>
        <w:rPr>
          <w:rFonts w:hint="eastAsia" w:ascii="宋体" w:hAnsi="宋体" w:eastAsia="宋体" w:cs="Arial"/>
          <w:color w:val="000000"/>
          <w:sz w:val="24"/>
          <w:szCs w:val="24"/>
          <w:highlight w:val="none"/>
          <w:lang w:val="en-US" w:eastAsia="zh-CN" w:bidi="ar-SA"/>
        </w:rPr>
        <w:t xml:space="preserve">【</w:t>
      </w:r>
      <w:r>
        <w:rPr>
          <w:rFonts w:hint="eastAsia" w:ascii="宋体" w:hAnsi="宋体" w:eastAsia="宋体" w:cs="Arial"/>
          <w:b/>
          <w:color w:val="000000"/>
          <w:sz w:val="24"/>
          <w:szCs w:val="24"/>
          <w:highlight w:val="none"/>
          <w:lang w:val="en-US" w:eastAsia="zh-CN" w:bidi="ar-SA"/>
        </w:rPr>
        <w:t xml:space="preserve">注：</w:t>
      </w:r>
      <w:r>
        <w:rPr>
          <w:rFonts w:hint="eastAsia" w:ascii="宋体" w:hAnsi="宋体"/>
          <w:b/>
          <w:color w:val="000000"/>
          <w:szCs w:val="24"/>
          <w:highlight w:val="none"/>
          <w:lang w:val="en-US" w:eastAsia="zh-CN"/>
        </w:rPr>
        <w:t xml:space="preserve">须</w:t>
      </w:r>
      <w:r>
        <w:rPr>
          <w:rFonts w:hint="eastAsia" w:ascii="宋体" w:hAnsi="宋体" w:eastAsia="宋体" w:cs="宋体"/>
          <w:b/>
          <w:bCs/>
          <w:color w:val="000000"/>
          <w:sz w:val="24"/>
          <w:szCs w:val="24"/>
          <w:highlight w:val="none"/>
        </w:rPr>
        <w:t xml:space="preserve">提供承诺书</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格式自拟</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扫描件</w:t>
      </w:r>
      <w:r>
        <w:rPr>
          <w:rFonts w:hint="eastAsia" w:ascii="宋体" w:hAnsi="宋体"/>
          <w:b/>
          <w:color w:val="000000"/>
          <w:szCs w:val="24"/>
          <w:highlight w:val="none"/>
          <w:lang w:val="en-US" w:eastAsia="zh-CN"/>
        </w:rPr>
        <w:t xml:space="preserve">签章后</w:t>
      </w:r>
      <w:r>
        <w:rPr>
          <w:rFonts w:hint="eastAsia" w:ascii="宋体" w:hAnsi="宋体"/>
          <w:b/>
          <w:color w:val="000000"/>
          <w:szCs w:val="24"/>
          <w:highlight w:val="none"/>
          <w:lang w:eastAsia="zh-CN"/>
        </w:rPr>
        <w:t xml:space="preserve">上传至电子标书</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eastAsia="zh-CN"/>
        </w:rPr>
        <w:t xml:space="preserve">不提供不得分</w:t>
      </w:r>
      <w:r>
        <w:rPr>
          <w:rFonts w:hint="eastAsia" w:ascii="宋体" w:hAnsi="宋体" w:cs="宋体"/>
          <w:b/>
          <w:bCs/>
          <w:color w:val="000000"/>
          <w:sz w:val="24"/>
          <w:szCs w:val="24"/>
          <w:highlight w:val="none"/>
          <w:lang w:eastAsia="zh-CN"/>
        </w:rPr>
        <w:t xml:space="preserve">。</w:t>
      </w:r>
      <w:r>
        <w:rPr>
          <w:rFonts w:ascii="宋体" w:hAnsi="宋体" w:eastAsia="宋体" w:cs="Arial"/>
          <w:color w:val="000000"/>
          <w:sz w:val="24"/>
          <w:szCs w:val="24"/>
          <w:highlight w:val="none"/>
          <w:lang w:val="en-US" w:eastAsia="zh-CN" w:bidi="ar-SA"/>
        </w:rPr>
        <w:t xml:space="preserve">】</w:t>
      </w:r>
      <w:r>
        <w:rPr>
          <w:rFonts w:ascii="宋体" w:hAnsi="宋体" w:eastAsia="宋体" w:cs="Arial"/>
          <w:color w:val="000000"/>
          <w:sz w:val="24"/>
          <w:szCs w:val="24"/>
          <w:highlight w:val="none"/>
          <w:lang w:val="en-US" w:eastAsia="zh-CN" w:bidi="ar-SA"/>
        </w:rPr>
      </w:r>
      <w:r/>
    </w:p>
    <w:p>
      <w:pPr>
        <w:pStyle w:val="1133"/>
        <w:numPr>
          <w:ilvl w:val="0"/>
          <w:numId w:val="0"/>
        </w:numPr>
        <w:contextualSpacing/>
        <w:ind w:left="0" w:firstLine="241"/>
        <w:keepLines w:val="0"/>
        <w:keepNext w:val="0"/>
        <w:pageBreakBefore w:val="0"/>
        <w:spacing w:before="0" w:beforeAutospacing="0" w:after="0" w:afterAutospacing="0" w:line="360" w:lineRule="auto"/>
        <w:tabs>
          <w:tab w:val="left" w:pos="525" w:leader="none"/>
          <w:tab w:val="left" w:pos="945" w:leader="none"/>
          <w:tab w:val="left" w:pos="1155" w:leader="none"/>
          <w:tab w:val="left" w:pos="3300" w:leader="none"/>
        </w:tabs>
        <w:rPr>
          <w:rFonts w:hint="eastAsia" w:ascii="宋体" w:hAnsi="宋体" w:eastAsia="宋体" w:cs="宋体"/>
          <w:b/>
          <w:bCs/>
          <w:sz w:val="24"/>
          <w:szCs w:val="24"/>
          <w:highlight w:val="none"/>
          <w:lang w:bidi="ar"/>
        </w:rPr>
      </w:pPr>
      <w:r>
        <w:rPr>
          <w:rFonts w:hint="eastAsia" w:ascii="宋体" w:hAnsi="宋体" w:eastAsia="宋体" w:cs="宋体"/>
          <w:b/>
          <w:bCs/>
          <w:color w:val="000000"/>
          <w:sz w:val="24"/>
          <w:szCs w:val="24"/>
          <w:highlight w:val="none"/>
          <w:lang w:val="en-US" w:eastAsia="en-US" w:bidi="ar"/>
        </w:rPr>
        <w:t xml:space="preserve">3</w:t>
      </w:r>
      <w:r>
        <w:rPr>
          <w:rFonts w:hint="eastAsia" w:ascii="宋体" w:hAnsi="宋体" w:eastAsia="宋体" w:cs="宋体"/>
          <w:b/>
          <w:bCs/>
          <w:color w:val="000000"/>
          <w:sz w:val="24"/>
          <w:szCs w:val="24"/>
          <w:highlight w:val="none"/>
          <w:lang w:val="en-US" w:eastAsia="zh-CN" w:bidi="ar"/>
        </w:rPr>
        <w:t xml:space="preserve">.</w:t>
      </w:r>
      <w:r>
        <w:rPr>
          <w:rFonts w:hint="eastAsia" w:ascii="宋体" w:hAnsi="宋体" w:eastAsia="宋体" w:cs="宋体"/>
          <w:b/>
          <w:bCs/>
          <w:sz w:val="24"/>
          <w:szCs w:val="24"/>
          <w:highlight w:val="none"/>
          <w:lang w:val="en-US" w:eastAsia="zh-CN" w:bidi="ar"/>
        </w:rPr>
        <w:t xml:space="preserve">服务方案</w:t>
      </w:r>
      <w:r>
        <w:rPr>
          <w:rFonts w:hint="eastAsia" w:ascii="宋体" w:hAnsi="宋体" w:eastAsia="宋体" w:cs="宋体"/>
          <w:b/>
          <w:bCs/>
          <w:sz w:val="24"/>
          <w:szCs w:val="24"/>
          <w:highlight w:val="none"/>
          <w:lang w:bidi="ar"/>
        </w:rPr>
        <w:t xml:space="preserve">（</w:t>
      </w:r>
      <w:r>
        <w:rPr>
          <w:rFonts w:hint="eastAsia" w:ascii="宋体" w:hAnsi="宋体" w:eastAsia="宋体" w:cs="宋体"/>
          <w:b/>
          <w:bCs/>
          <w:sz w:val="24"/>
          <w:szCs w:val="24"/>
          <w:highlight w:val="none"/>
          <w:lang w:val="en-US" w:eastAsia="zh-CN" w:bidi="ar"/>
        </w:rPr>
        <w:t xml:space="preserve">60</w:t>
      </w:r>
      <w:r>
        <w:rPr>
          <w:rFonts w:hint="eastAsia" w:ascii="宋体" w:hAnsi="宋体" w:eastAsia="宋体" w:cs="宋体"/>
          <w:b/>
          <w:bCs/>
          <w:sz w:val="24"/>
          <w:szCs w:val="24"/>
          <w:highlight w:val="none"/>
          <w:lang w:bidi="ar"/>
        </w:rPr>
        <w:t xml:space="preserve">分）</w:t>
      </w:r>
      <w:r>
        <w:rPr>
          <w:rFonts w:hint="eastAsia" w:ascii="宋体" w:hAnsi="宋体"/>
          <w:b/>
          <w:bCs/>
          <w:color w:val="000000"/>
          <w:szCs w:val="24"/>
          <w:highlight w:val="none"/>
          <w:lang w:eastAsia="zh-CN"/>
        </w:rPr>
        <w:t xml:space="preserve">（暗标）</w:t>
      </w:r>
      <w:r>
        <w:rPr>
          <w:rFonts w:hint="eastAsia" w:ascii="宋体" w:hAnsi="宋体" w:eastAsia="宋体" w:cs="宋体"/>
          <w:b/>
          <w:bCs/>
          <w:sz w:val="24"/>
          <w:szCs w:val="24"/>
          <w:highlight w:val="none"/>
          <w:lang w:bidi="ar"/>
        </w:rPr>
      </w:r>
      <w:r/>
    </w:p>
    <w:p>
      <w:pPr>
        <w:pStyle w:val="1133"/>
        <w:numPr>
          <w:ilvl w:val="0"/>
          <w:numId w:val="0"/>
        </w:numPr>
        <w:contextualSpacing/>
        <w:ind w:firstLine="480"/>
        <w:keepLines w:val="0"/>
        <w:keepNext w:val="0"/>
        <w:pageBreakBefore w:val="0"/>
        <w:spacing w:before="0" w:beforeAutospacing="0" w:after="0" w:afterAutospacing="0" w:line="360" w:lineRule="auto"/>
        <w:tabs>
          <w:tab w:val="left" w:pos="525" w:leader="none"/>
          <w:tab w:val="left" w:pos="945" w:leader="none"/>
          <w:tab w:val="left" w:pos="1155" w:leader="none"/>
          <w:tab w:val="left" w:pos="3300"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bidi="ar"/>
        </w:rPr>
        <w:t xml:space="preserve">在响应招标文件需求的基础上针对下列各部分进行评价，要求体现针对性、可行性、科学合理性、条理性、完善性，以下各部分如未见阐述则不得分：</w:t>
      </w:r>
      <w:r>
        <w:rPr>
          <w:rFonts w:hint="eastAsia" w:ascii="宋体" w:hAnsi="宋体" w:eastAsia="宋体" w:cs="宋体"/>
          <w:b w:val="0"/>
          <w:bCs/>
          <w:sz w:val="24"/>
          <w:szCs w:val="24"/>
          <w:highlight w:val="none"/>
        </w:rPr>
      </w:r>
      <w:r/>
    </w:p>
    <w:p>
      <w:pPr>
        <w:pStyle w:val="1117"/>
        <w:ind w:firstLine="480"/>
        <w:jc w:val="both"/>
        <w:widowControl w:val="off"/>
        <w:rPr>
          <w:rFonts w:hint="eastAsia" w:ascii="宋体" w:hAnsi="宋体" w:cs="宋体"/>
          <w:color w:val="000000"/>
          <w:szCs w:val="32"/>
          <w:highlight w:val="none"/>
          <w:lang w:eastAsia="zh-CN"/>
        </w:rPr>
      </w:pPr>
      <w:r>
        <w:rPr>
          <w:rFonts w:hint="eastAsia" w:ascii="宋体" w:hAnsi="宋体" w:cs="宋体"/>
          <w:color w:val="000000"/>
          <w:szCs w:val="32"/>
          <w:highlight w:val="none"/>
          <w:lang w:eastAsia="zh-CN"/>
        </w:rPr>
        <w:t xml:space="preserve">(1)目标及整体设想(</w:t>
      </w:r>
      <w:r>
        <w:rPr>
          <w:rFonts w:hint="eastAsia" w:ascii="宋体" w:hAnsi="宋体" w:cs="宋体"/>
          <w:color w:val="000000"/>
          <w:szCs w:val="32"/>
          <w:highlight w:val="none"/>
          <w:lang w:val="en-US" w:eastAsia="zh-CN"/>
        </w:rPr>
        <w:t xml:space="preserve">6</w:t>
      </w:r>
      <w:r>
        <w:rPr>
          <w:rFonts w:hint="eastAsia" w:ascii="宋体" w:hAnsi="宋体" w:cs="宋体"/>
          <w:color w:val="000000"/>
          <w:szCs w:val="32"/>
          <w:highlight w:val="none"/>
          <w:lang w:eastAsia="zh-CN"/>
        </w:rPr>
        <w:t xml:space="preserve">分) </w:t>
      </w:r>
      <w:r>
        <w:rPr>
          <w:rFonts w:hint="eastAsia" w:ascii="宋体" w:hAnsi="宋体" w:cs="宋体"/>
          <w:color w:val="000000"/>
          <w:szCs w:val="32"/>
          <w:highlight w:val="none"/>
          <w:lang w:eastAsia="zh-CN"/>
        </w:rPr>
      </w:r>
      <w:r/>
    </w:p>
    <w:p>
      <w:pPr>
        <w:pStyle w:val="1117"/>
        <w:ind w:firstLine="480"/>
        <w:jc w:val="both"/>
        <w:widowControl w:val="off"/>
        <w:rPr>
          <w:rFonts w:hint="eastAsia" w:ascii="宋体" w:hAnsi="宋体" w:cs="宋体"/>
          <w:color w:val="000000"/>
          <w:szCs w:val="32"/>
          <w:highlight w:val="none"/>
          <w:lang w:eastAsia="zh-CN"/>
        </w:rPr>
      </w:pPr>
      <w:r>
        <w:rPr>
          <w:rFonts w:hint="eastAsia" w:ascii="宋体" w:hAnsi="宋体" w:cs="宋体"/>
          <w:color w:val="000000"/>
          <w:szCs w:val="32"/>
          <w:highlight w:val="none"/>
          <w:lang w:eastAsia="zh-CN"/>
        </w:rPr>
        <w:t xml:space="preserve">对目标及整体设想阐述条理清晰，逻辑性强的得</w:t>
      </w:r>
      <w:r>
        <w:rPr>
          <w:rFonts w:hint="eastAsia" w:ascii="宋体" w:hAnsi="宋体" w:cs="宋体"/>
          <w:color w:val="000000"/>
          <w:szCs w:val="32"/>
          <w:highlight w:val="none"/>
          <w:lang w:val="en-US" w:eastAsia="zh-CN"/>
        </w:rPr>
        <w:t xml:space="preserve">6</w:t>
      </w:r>
      <w:r>
        <w:rPr>
          <w:rFonts w:hint="eastAsia" w:ascii="宋体" w:hAnsi="宋体" w:cs="宋体"/>
          <w:color w:val="000000"/>
          <w:szCs w:val="32"/>
          <w:highlight w:val="none"/>
          <w:lang w:eastAsia="zh-CN"/>
        </w:rPr>
        <w:t xml:space="preserve">分；</w:t>
      </w:r>
      <w:r>
        <w:rPr>
          <w:rFonts w:hint="eastAsia" w:ascii="宋体" w:hAnsi="宋体" w:cs="宋体"/>
          <w:color w:val="000000"/>
          <w:szCs w:val="32"/>
          <w:highlight w:val="none"/>
          <w:lang w:eastAsia="zh-CN"/>
        </w:rPr>
      </w:r>
      <w:r/>
    </w:p>
    <w:p>
      <w:pPr>
        <w:pStyle w:val="1117"/>
        <w:ind w:firstLine="480"/>
        <w:jc w:val="both"/>
        <w:widowControl w:val="off"/>
        <w:rPr>
          <w:rFonts w:hint="eastAsia" w:ascii="宋体" w:hAnsi="宋体" w:cs="宋体"/>
          <w:color w:val="000000"/>
          <w:szCs w:val="32"/>
          <w:highlight w:val="none"/>
          <w:lang w:eastAsia="zh-CN"/>
        </w:rPr>
      </w:pPr>
      <w:r>
        <w:rPr>
          <w:rFonts w:hint="eastAsia" w:ascii="宋体" w:hAnsi="宋体" w:cs="宋体"/>
          <w:color w:val="000000"/>
          <w:szCs w:val="32"/>
          <w:highlight w:val="none"/>
          <w:lang w:eastAsia="zh-CN"/>
        </w:rPr>
        <w:t xml:space="preserve">对目标及整体设想阐述条理较为清晰，逻辑性较强的得</w:t>
      </w:r>
      <w:r>
        <w:rPr>
          <w:rFonts w:hint="eastAsia" w:ascii="宋体" w:hAnsi="宋体" w:cs="宋体"/>
          <w:color w:val="000000"/>
          <w:szCs w:val="32"/>
          <w:highlight w:val="none"/>
          <w:lang w:val="en-US" w:eastAsia="zh-CN"/>
        </w:rPr>
        <w:t xml:space="preserve">4</w:t>
      </w:r>
      <w:r>
        <w:rPr>
          <w:rFonts w:hint="eastAsia" w:ascii="宋体" w:hAnsi="宋体" w:cs="宋体"/>
          <w:color w:val="000000"/>
          <w:szCs w:val="32"/>
          <w:highlight w:val="none"/>
          <w:lang w:eastAsia="zh-CN"/>
        </w:rPr>
        <w:t xml:space="preserve">分；</w:t>
      </w:r>
      <w:r>
        <w:rPr>
          <w:rFonts w:hint="eastAsia" w:ascii="宋体" w:hAnsi="宋体" w:cs="宋体"/>
          <w:color w:val="000000"/>
          <w:szCs w:val="32"/>
          <w:highlight w:val="none"/>
          <w:lang w:eastAsia="zh-CN"/>
        </w:rPr>
      </w:r>
      <w:r/>
    </w:p>
    <w:p>
      <w:pPr>
        <w:pStyle w:val="1117"/>
        <w:ind w:firstLine="480"/>
        <w:jc w:val="both"/>
        <w:widowControl w:val="off"/>
        <w:rPr>
          <w:rFonts w:hint="eastAsia" w:ascii="宋体" w:hAnsi="宋体" w:cs="宋体"/>
          <w:color w:val="000000"/>
          <w:szCs w:val="32"/>
          <w:highlight w:val="none"/>
          <w:lang w:eastAsia="zh-CN"/>
        </w:rPr>
      </w:pPr>
      <w:r>
        <w:rPr>
          <w:rFonts w:hint="eastAsia" w:ascii="宋体" w:hAnsi="宋体" w:cs="宋体"/>
          <w:color w:val="000000"/>
          <w:szCs w:val="32"/>
          <w:highlight w:val="none"/>
          <w:lang w:eastAsia="zh-CN"/>
        </w:rPr>
        <w:t xml:space="preserve">对目标及整体设想阐述条理基本清晰，逻辑性较为牵强的得</w:t>
      </w:r>
      <w:r>
        <w:rPr>
          <w:rFonts w:hint="eastAsia" w:ascii="宋体" w:hAnsi="宋体" w:cs="宋体"/>
          <w:color w:val="000000"/>
          <w:szCs w:val="32"/>
          <w:highlight w:val="none"/>
          <w:lang w:val="en-US" w:eastAsia="zh-CN"/>
        </w:rPr>
        <w:t xml:space="preserve">2</w:t>
      </w:r>
      <w:r>
        <w:rPr>
          <w:rFonts w:hint="eastAsia" w:ascii="宋体" w:hAnsi="宋体" w:cs="宋体"/>
          <w:color w:val="000000"/>
          <w:szCs w:val="32"/>
          <w:highlight w:val="none"/>
          <w:lang w:eastAsia="zh-CN"/>
        </w:rPr>
        <w:t xml:space="preserve">分；</w:t>
      </w:r>
      <w:r>
        <w:rPr>
          <w:rFonts w:hint="eastAsia" w:ascii="宋体" w:hAnsi="宋体" w:cs="宋体"/>
          <w:color w:val="000000"/>
          <w:szCs w:val="32"/>
          <w:highlight w:val="none"/>
          <w:lang w:eastAsia="zh-CN"/>
        </w:rPr>
      </w:r>
      <w:r/>
    </w:p>
    <w:p>
      <w:pPr>
        <w:pStyle w:val="1117"/>
        <w:ind w:firstLine="480"/>
        <w:jc w:val="both"/>
        <w:widowControl w:val="off"/>
        <w:rPr>
          <w:rFonts w:hint="eastAsia" w:ascii="宋体" w:hAnsi="宋体" w:cs="宋体"/>
          <w:color w:val="000000"/>
          <w:szCs w:val="32"/>
          <w:highlight w:val="none"/>
          <w:lang w:eastAsia="zh-CN"/>
        </w:rPr>
      </w:pPr>
      <w:r>
        <w:rPr>
          <w:rFonts w:hint="eastAsia" w:ascii="宋体" w:hAnsi="宋体" w:cs="宋体"/>
          <w:color w:val="000000"/>
          <w:szCs w:val="32"/>
          <w:highlight w:val="none"/>
          <w:lang w:eastAsia="zh-CN"/>
        </w:rPr>
        <w:t xml:space="preserve">内容未进行阐述或不满足采购需求的，该项不得分。</w:t>
      </w:r>
      <w:r>
        <w:rPr>
          <w:rFonts w:hint="eastAsia" w:ascii="宋体" w:hAnsi="宋体" w:cs="宋体"/>
          <w:color w:val="000000"/>
          <w:szCs w:val="32"/>
          <w:highlight w:val="none"/>
          <w:lang w:eastAsia="zh-CN"/>
        </w:rPr>
      </w:r>
      <w:r/>
    </w:p>
    <w:p>
      <w:pPr>
        <w:pStyle w:val="1117"/>
        <w:ind w:firstLine="480"/>
        <w:jc w:val="both"/>
        <w:widowControl w:val="off"/>
        <w:rPr>
          <w:rFonts w:hint="eastAsia" w:ascii="宋体" w:hAnsi="宋体" w:cs="宋体"/>
          <w:color w:val="000000"/>
          <w:szCs w:val="32"/>
          <w:highlight w:val="none"/>
          <w:lang w:eastAsia="zh-CN"/>
        </w:rPr>
      </w:pPr>
      <w:r>
        <w:rPr>
          <w:rFonts w:hint="eastAsia" w:ascii="宋体" w:hAnsi="宋体" w:cs="宋体"/>
          <w:color w:val="000000"/>
          <w:szCs w:val="32"/>
          <w:highlight w:val="none"/>
          <w:lang w:eastAsia="zh-CN"/>
        </w:rPr>
        <w:t xml:space="preserve">(2)管理服务体系（</w:t>
      </w:r>
      <w:r>
        <w:rPr>
          <w:rFonts w:hint="eastAsia" w:ascii="宋体" w:hAnsi="宋体" w:cs="宋体"/>
          <w:color w:val="000000"/>
          <w:szCs w:val="32"/>
          <w:highlight w:val="none"/>
          <w:lang w:val="en-US" w:eastAsia="zh-CN"/>
        </w:rPr>
        <w:t xml:space="preserve">6</w:t>
      </w:r>
      <w:r>
        <w:rPr>
          <w:rFonts w:hint="eastAsia" w:ascii="宋体" w:hAnsi="宋体" w:cs="宋体"/>
          <w:color w:val="000000"/>
          <w:szCs w:val="32"/>
          <w:highlight w:val="none"/>
          <w:lang w:eastAsia="zh-CN"/>
        </w:rPr>
        <w:t xml:space="preserve">分）</w:t>
      </w:r>
      <w:r>
        <w:rPr>
          <w:rFonts w:hint="eastAsia" w:ascii="宋体" w:hAnsi="宋体" w:cs="宋体"/>
          <w:color w:val="000000"/>
          <w:szCs w:val="32"/>
          <w:highlight w:val="none"/>
          <w:lang w:eastAsia="zh-CN"/>
        </w:rPr>
      </w:r>
      <w:r/>
    </w:p>
    <w:p>
      <w:pPr>
        <w:pStyle w:val="1117"/>
        <w:ind w:firstLine="480"/>
        <w:jc w:val="both"/>
        <w:widowControl w:val="off"/>
        <w:rPr>
          <w:rFonts w:hint="eastAsia" w:ascii="宋体" w:hAnsi="宋体" w:cs="宋体"/>
          <w:color w:val="000000"/>
          <w:szCs w:val="32"/>
          <w:highlight w:val="none"/>
          <w:lang w:eastAsia="zh-CN"/>
        </w:rPr>
      </w:pPr>
      <w:r>
        <w:rPr>
          <w:rFonts w:hint="eastAsia" w:ascii="宋体" w:hAnsi="宋体" w:cs="宋体"/>
          <w:color w:val="000000"/>
          <w:szCs w:val="32"/>
          <w:highlight w:val="none"/>
          <w:lang w:eastAsia="zh-CN"/>
        </w:rPr>
        <w:t xml:space="preserve">管理服务体系的运作流程分析合理，可执行性强，完善度高的得</w:t>
      </w:r>
      <w:r>
        <w:rPr>
          <w:rFonts w:hint="eastAsia" w:ascii="宋体" w:hAnsi="宋体" w:cs="宋体"/>
          <w:color w:val="000000"/>
          <w:szCs w:val="32"/>
          <w:highlight w:val="none"/>
          <w:lang w:val="en-US" w:eastAsia="zh-CN"/>
        </w:rPr>
        <w:t xml:space="preserve">6</w:t>
      </w:r>
      <w:r>
        <w:rPr>
          <w:rFonts w:hint="eastAsia" w:ascii="宋体" w:hAnsi="宋体" w:cs="宋体"/>
          <w:color w:val="000000"/>
          <w:szCs w:val="32"/>
          <w:highlight w:val="none"/>
          <w:lang w:eastAsia="zh-CN"/>
        </w:rPr>
        <w:t xml:space="preserve">分；</w:t>
      </w:r>
      <w:r>
        <w:rPr>
          <w:rFonts w:hint="eastAsia" w:ascii="宋体" w:hAnsi="宋体" w:cs="宋体"/>
          <w:color w:val="000000"/>
          <w:szCs w:val="32"/>
          <w:highlight w:val="none"/>
          <w:lang w:eastAsia="zh-CN"/>
        </w:rPr>
      </w:r>
      <w:r/>
    </w:p>
    <w:p>
      <w:pPr>
        <w:pStyle w:val="1117"/>
        <w:ind w:firstLine="480"/>
        <w:jc w:val="both"/>
        <w:widowControl w:val="off"/>
        <w:rPr>
          <w:rFonts w:hint="eastAsia" w:ascii="宋体" w:hAnsi="宋体" w:cs="宋体"/>
          <w:color w:val="000000"/>
          <w:szCs w:val="32"/>
          <w:highlight w:val="none"/>
          <w:lang w:eastAsia="zh-CN"/>
        </w:rPr>
      </w:pPr>
      <w:r>
        <w:rPr>
          <w:rFonts w:hint="eastAsia" w:ascii="宋体" w:hAnsi="宋体" w:cs="宋体"/>
          <w:color w:val="000000"/>
          <w:szCs w:val="32"/>
          <w:highlight w:val="none"/>
          <w:lang w:eastAsia="zh-CN"/>
        </w:rPr>
        <w:t xml:space="preserve">管理服务体系的运作流程分析较为合理，可执行度一般，完善度较高的得</w:t>
      </w:r>
      <w:r>
        <w:rPr>
          <w:rFonts w:hint="eastAsia" w:ascii="宋体" w:hAnsi="宋体" w:cs="宋体"/>
          <w:color w:val="000000"/>
          <w:szCs w:val="32"/>
          <w:highlight w:val="none"/>
          <w:lang w:val="en-US" w:eastAsia="zh-CN"/>
        </w:rPr>
        <w:t xml:space="preserve">4</w:t>
      </w:r>
      <w:r>
        <w:rPr>
          <w:rFonts w:hint="eastAsia" w:ascii="宋体" w:hAnsi="宋体" w:cs="宋体"/>
          <w:color w:val="000000"/>
          <w:szCs w:val="32"/>
          <w:highlight w:val="none"/>
          <w:lang w:eastAsia="zh-CN"/>
        </w:rPr>
        <w:t xml:space="preserve">分；</w:t>
      </w:r>
      <w:r>
        <w:rPr>
          <w:rFonts w:hint="eastAsia" w:ascii="宋体" w:hAnsi="宋体" w:cs="宋体"/>
          <w:color w:val="000000"/>
          <w:szCs w:val="32"/>
          <w:highlight w:val="none"/>
          <w:lang w:eastAsia="zh-CN"/>
        </w:rPr>
      </w:r>
      <w:r/>
    </w:p>
    <w:p>
      <w:pPr>
        <w:pStyle w:val="1117"/>
        <w:ind w:firstLine="480"/>
        <w:jc w:val="both"/>
        <w:widowControl w:val="off"/>
        <w:rPr>
          <w:rFonts w:hint="eastAsia" w:ascii="宋体" w:hAnsi="宋体" w:cs="宋体"/>
          <w:color w:val="000000"/>
          <w:szCs w:val="32"/>
          <w:highlight w:val="none"/>
          <w:lang w:eastAsia="zh-CN"/>
        </w:rPr>
      </w:pPr>
      <w:r>
        <w:rPr>
          <w:rFonts w:hint="eastAsia" w:ascii="宋体" w:hAnsi="宋体" w:cs="宋体"/>
          <w:color w:val="000000"/>
          <w:szCs w:val="32"/>
          <w:highlight w:val="none"/>
          <w:lang w:eastAsia="zh-CN"/>
        </w:rPr>
        <w:t xml:space="preserve">管理服务体系的运作流程分析不是很合理，可执行度较差，完善度不高的得</w:t>
      </w:r>
      <w:r>
        <w:rPr>
          <w:rFonts w:hint="eastAsia" w:ascii="宋体" w:hAnsi="宋体" w:cs="宋体"/>
          <w:color w:val="000000"/>
          <w:szCs w:val="32"/>
          <w:highlight w:val="none"/>
          <w:lang w:val="en-US" w:eastAsia="zh-CN"/>
        </w:rPr>
        <w:t xml:space="preserve">2</w:t>
      </w:r>
      <w:r>
        <w:rPr>
          <w:rFonts w:hint="eastAsia" w:ascii="宋体" w:hAnsi="宋体" w:cs="宋体"/>
          <w:color w:val="000000"/>
          <w:szCs w:val="32"/>
          <w:highlight w:val="none"/>
          <w:lang w:eastAsia="zh-CN"/>
        </w:rPr>
        <w:t xml:space="preserve">分；</w:t>
      </w:r>
      <w:r>
        <w:rPr>
          <w:rFonts w:hint="eastAsia" w:ascii="宋体" w:hAnsi="宋体" w:cs="宋体"/>
          <w:color w:val="000000"/>
          <w:szCs w:val="32"/>
          <w:highlight w:val="none"/>
          <w:lang w:eastAsia="zh-CN"/>
        </w:rPr>
      </w:r>
      <w:r/>
    </w:p>
    <w:p>
      <w:pPr>
        <w:pStyle w:val="1117"/>
        <w:ind w:firstLine="480"/>
        <w:jc w:val="both"/>
        <w:widowControl w:val="off"/>
        <w:rPr>
          <w:rFonts w:hint="eastAsia" w:ascii="宋体" w:hAnsi="宋体" w:cs="宋体"/>
          <w:color w:val="000000"/>
          <w:szCs w:val="32"/>
          <w:highlight w:val="none"/>
          <w:lang w:eastAsia="zh-CN"/>
        </w:rPr>
      </w:pPr>
      <w:r>
        <w:rPr>
          <w:rFonts w:hint="eastAsia" w:ascii="宋体" w:hAnsi="宋体" w:cs="宋体"/>
          <w:color w:val="000000"/>
          <w:szCs w:val="32"/>
          <w:highlight w:val="none"/>
          <w:lang w:eastAsia="zh-CN"/>
        </w:rPr>
        <w:t xml:space="preserve">内容未进行阐述或不满足采购需求的，该项不得分。</w:t>
      </w:r>
      <w:r>
        <w:rPr>
          <w:rFonts w:hint="eastAsia" w:ascii="宋体" w:hAnsi="宋体" w:cs="宋体"/>
          <w:color w:val="000000"/>
          <w:szCs w:val="32"/>
          <w:highlight w:val="none"/>
          <w:lang w:eastAsia="zh-CN"/>
        </w:rPr>
      </w:r>
      <w:r/>
    </w:p>
    <w:p>
      <w:pPr>
        <w:pStyle w:val="1117"/>
        <w:ind w:firstLine="480"/>
        <w:jc w:val="both"/>
        <w:widowControl w:val="off"/>
        <w:rPr>
          <w:rFonts w:hint="eastAsia" w:ascii="宋体" w:hAnsi="宋体" w:cs="宋体"/>
          <w:color w:val="000000"/>
          <w:szCs w:val="32"/>
          <w:highlight w:val="none"/>
          <w:lang w:eastAsia="zh-CN"/>
        </w:rPr>
      </w:pPr>
      <w:r>
        <w:rPr>
          <w:rFonts w:hint="eastAsia" w:ascii="宋体" w:hAnsi="宋体" w:cs="宋体"/>
          <w:color w:val="000000"/>
          <w:szCs w:val="32"/>
          <w:highlight w:val="none"/>
          <w:lang w:eastAsia="zh-CN"/>
        </w:rPr>
        <w:t xml:space="preserve">（3）人员培训及管理制度（</w:t>
      </w:r>
      <w:r>
        <w:rPr>
          <w:rFonts w:hint="eastAsia" w:ascii="宋体" w:hAnsi="宋体" w:cs="宋体"/>
          <w:color w:val="000000"/>
          <w:szCs w:val="32"/>
          <w:highlight w:val="none"/>
          <w:lang w:val="en-US" w:eastAsia="zh-CN"/>
        </w:rPr>
        <w:t xml:space="preserve">6</w:t>
      </w:r>
      <w:r>
        <w:rPr>
          <w:rFonts w:hint="eastAsia" w:ascii="宋体" w:hAnsi="宋体" w:cs="宋体"/>
          <w:color w:val="000000"/>
          <w:szCs w:val="32"/>
          <w:highlight w:val="none"/>
          <w:lang w:eastAsia="zh-CN"/>
        </w:rPr>
        <w:t xml:space="preserve">分）</w:t>
      </w:r>
      <w:r>
        <w:rPr>
          <w:rFonts w:hint="eastAsia" w:ascii="宋体" w:hAnsi="宋体" w:cs="宋体"/>
          <w:color w:val="000000"/>
          <w:szCs w:val="32"/>
          <w:highlight w:val="none"/>
          <w:lang w:eastAsia="zh-CN"/>
        </w:rPr>
      </w:r>
      <w:r/>
    </w:p>
    <w:p>
      <w:pPr>
        <w:pStyle w:val="1117"/>
        <w:ind w:firstLine="480"/>
        <w:jc w:val="both"/>
        <w:widowControl w:val="off"/>
        <w:rPr>
          <w:rFonts w:hint="eastAsia" w:ascii="宋体" w:hAnsi="宋体" w:cs="宋体"/>
          <w:color w:val="000000"/>
          <w:szCs w:val="32"/>
          <w:highlight w:val="none"/>
          <w:lang w:eastAsia="zh-CN"/>
        </w:rPr>
      </w:pPr>
      <w:r>
        <w:rPr>
          <w:rFonts w:hint="eastAsia" w:ascii="宋体" w:hAnsi="宋体" w:cs="宋体"/>
          <w:color w:val="000000"/>
          <w:szCs w:val="32"/>
          <w:highlight w:val="none"/>
          <w:lang w:eastAsia="zh-CN"/>
        </w:rPr>
        <w:t xml:space="preserve">人员培训及管理制度可执行性强，条理清晰，符合项目需求的得</w:t>
      </w:r>
      <w:r>
        <w:rPr>
          <w:rFonts w:hint="eastAsia" w:ascii="宋体" w:hAnsi="宋体" w:cs="宋体"/>
          <w:color w:val="000000"/>
          <w:szCs w:val="32"/>
          <w:highlight w:val="none"/>
          <w:lang w:val="en-US" w:eastAsia="zh-CN"/>
        </w:rPr>
        <w:t xml:space="preserve">6</w:t>
      </w:r>
      <w:r>
        <w:rPr>
          <w:rFonts w:hint="eastAsia" w:ascii="宋体" w:hAnsi="宋体" w:cs="宋体"/>
          <w:color w:val="000000"/>
          <w:szCs w:val="32"/>
          <w:highlight w:val="none"/>
          <w:lang w:eastAsia="zh-CN"/>
        </w:rPr>
        <w:t xml:space="preserve">分；</w:t>
      </w:r>
      <w:r>
        <w:rPr>
          <w:rFonts w:hint="eastAsia" w:ascii="宋体" w:hAnsi="宋体" w:cs="宋体"/>
          <w:color w:val="000000"/>
          <w:szCs w:val="32"/>
          <w:highlight w:val="none"/>
          <w:lang w:eastAsia="zh-CN"/>
        </w:rPr>
      </w:r>
      <w:r/>
    </w:p>
    <w:p>
      <w:pPr>
        <w:pStyle w:val="1117"/>
        <w:ind w:firstLine="480"/>
        <w:jc w:val="both"/>
        <w:widowControl w:val="off"/>
        <w:rPr>
          <w:rFonts w:hint="eastAsia" w:ascii="宋体" w:hAnsi="宋体" w:cs="宋体"/>
          <w:color w:val="000000"/>
          <w:szCs w:val="32"/>
          <w:highlight w:val="none"/>
          <w:lang w:eastAsia="zh-CN"/>
        </w:rPr>
      </w:pPr>
      <w:r>
        <w:rPr>
          <w:rFonts w:hint="eastAsia" w:ascii="宋体" w:hAnsi="宋体" w:cs="宋体"/>
          <w:color w:val="000000"/>
          <w:szCs w:val="32"/>
          <w:highlight w:val="none"/>
          <w:lang w:eastAsia="zh-CN"/>
        </w:rPr>
        <w:t xml:space="preserve">人员培训及管理制度可执行性一般，条理较为清晰，基本符合项目需求的得</w:t>
      </w:r>
      <w:r>
        <w:rPr>
          <w:rFonts w:hint="eastAsia" w:ascii="宋体" w:hAnsi="宋体" w:cs="宋体"/>
          <w:color w:val="000000"/>
          <w:szCs w:val="32"/>
          <w:highlight w:val="none"/>
          <w:lang w:val="en-US" w:eastAsia="zh-CN"/>
        </w:rPr>
        <w:t xml:space="preserve">4</w:t>
      </w:r>
      <w:r>
        <w:rPr>
          <w:rFonts w:hint="eastAsia" w:ascii="宋体" w:hAnsi="宋体" w:cs="宋体"/>
          <w:color w:val="000000"/>
          <w:szCs w:val="32"/>
          <w:highlight w:val="none"/>
          <w:lang w:eastAsia="zh-CN"/>
        </w:rPr>
        <w:t xml:space="preserve">分；</w:t>
      </w:r>
      <w:r>
        <w:rPr>
          <w:rFonts w:hint="eastAsia" w:ascii="宋体" w:hAnsi="宋体" w:cs="宋体"/>
          <w:color w:val="000000"/>
          <w:szCs w:val="32"/>
          <w:highlight w:val="none"/>
          <w:lang w:eastAsia="zh-CN"/>
        </w:rPr>
      </w:r>
      <w:r/>
    </w:p>
    <w:p>
      <w:pPr>
        <w:pStyle w:val="1117"/>
        <w:ind w:firstLine="480"/>
        <w:jc w:val="both"/>
        <w:widowControl w:val="off"/>
        <w:rPr>
          <w:rFonts w:hint="eastAsia" w:ascii="宋体" w:hAnsi="宋体" w:cs="宋体"/>
          <w:color w:val="000000"/>
          <w:szCs w:val="32"/>
          <w:highlight w:val="none"/>
          <w:lang w:eastAsia="zh-CN"/>
        </w:rPr>
      </w:pPr>
      <w:r>
        <w:rPr>
          <w:rFonts w:hint="eastAsia" w:ascii="宋体" w:hAnsi="宋体" w:cs="宋体"/>
          <w:color w:val="000000"/>
          <w:szCs w:val="32"/>
          <w:highlight w:val="none"/>
          <w:lang w:eastAsia="zh-CN"/>
        </w:rPr>
        <w:t xml:space="preserve">人员培训及管理制度可执行性不强，条理不够清晰，不太符合项目需求的得</w:t>
      </w:r>
      <w:r>
        <w:rPr>
          <w:rFonts w:hint="eastAsia" w:ascii="宋体" w:hAnsi="宋体" w:cs="宋体"/>
          <w:color w:val="000000"/>
          <w:szCs w:val="32"/>
          <w:highlight w:val="none"/>
          <w:lang w:val="en-US" w:eastAsia="zh-CN"/>
        </w:rPr>
        <w:t xml:space="preserve">2</w:t>
      </w:r>
      <w:r>
        <w:rPr>
          <w:rFonts w:hint="eastAsia" w:ascii="宋体" w:hAnsi="宋体" w:cs="宋体"/>
          <w:color w:val="000000"/>
          <w:szCs w:val="32"/>
          <w:highlight w:val="none"/>
          <w:lang w:eastAsia="zh-CN"/>
        </w:rPr>
        <w:t xml:space="preserve">分；</w:t>
      </w:r>
      <w:r>
        <w:rPr>
          <w:rFonts w:hint="eastAsia" w:ascii="宋体" w:hAnsi="宋体" w:cs="宋体"/>
          <w:color w:val="000000"/>
          <w:szCs w:val="32"/>
          <w:highlight w:val="none"/>
          <w:lang w:eastAsia="zh-CN"/>
        </w:rPr>
      </w:r>
      <w:r/>
    </w:p>
    <w:p>
      <w:pPr>
        <w:pStyle w:val="1117"/>
        <w:ind w:firstLine="480"/>
        <w:jc w:val="both"/>
        <w:widowControl w:val="off"/>
        <w:rPr>
          <w:rFonts w:hint="eastAsia" w:ascii="宋体" w:hAnsi="宋体" w:cs="宋体"/>
          <w:color w:val="000000"/>
          <w:szCs w:val="32"/>
          <w:highlight w:val="none"/>
          <w:lang w:eastAsia="zh-CN"/>
        </w:rPr>
      </w:pPr>
      <w:r>
        <w:rPr>
          <w:rFonts w:hint="eastAsia" w:ascii="宋体" w:hAnsi="宋体" w:cs="宋体"/>
          <w:color w:val="000000"/>
          <w:szCs w:val="32"/>
          <w:highlight w:val="none"/>
          <w:lang w:eastAsia="zh-CN"/>
        </w:rPr>
        <w:t xml:space="preserve">内容未进行阐述或不满足采购需求的，该项不得分。</w:t>
      </w:r>
      <w:r>
        <w:rPr>
          <w:rFonts w:hint="eastAsia" w:ascii="宋体" w:hAnsi="宋体" w:cs="宋体"/>
          <w:color w:val="000000"/>
          <w:szCs w:val="32"/>
          <w:highlight w:val="none"/>
          <w:lang w:eastAsia="zh-CN"/>
        </w:rPr>
      </w:r>
      <w:r/>
    </w:p>
    <w:p>
      <w:pPr>
        <w:pStyle w:val="1117"/>
        <w:ind w:firstLine="480"/>
        <w:jc w:val="both"/>
        <w:widowControl w:val="off"/>
        <w:rPr>
          <w:rFonts w:hint="eastAsia" w:ascii="宋体" w:hAnsi="宋体" w:cs="宋体"/>
          <w:color w:val="000000"/>
          <w:szCs w:val="32"/>
          <w:highlight w:val="none"/>
          <w:lang w:eastAsia="zh-CN"/>
        </w:rPr>
      </w:pPr>
      <w:r>
        <w:rPr>
          <w:rFonts w:hint="eastAsia" w:ascii="宋体" w:hAnsi="宋体" w:cs="宋体"/>
          <w:color w:val="000000"/>
          <w:szCs w:val="32"/>
          <w:highlight w:val="none"/>
          <w:lang w:eastAsia="zh-CN"/>
        </w:rPr>
        <w:t xml:space="preserve">（4）日常管理标准及规章制度（</w:t>
      </w:r>
      <w:r>
        <w:rPr>
          <w:rFonts w:hint="eastAsia" w:ascii="宋体" w:hAnsi="宋体" w:cs="宋体"/>
          <w:color w:val="000000"/>
          <w:szCs w:val="32"/>
          <w:highlight w:val="none"/>
          <w:lang w:val="en-US" w:eastAsia="zh-CN"/>
        </w:rPr>
        <w:t xml:space="preserve">6</w:t>
      </w:r>
      <w:r>
        <w:rPr>
          <w:rFonts w:hint="eastAsia" w:ascii="宋体" w:hAnsi="宋体" w:cs="宋体"/>
          <w:color w:val="000000"/>
          <w:szCs w:val="32"/>
          <w:highlight w:val="none"/>
          <w:lang w:eastAsia="zh-CN"/>
        </w:rPr>
        <w:t xml:space="preserve">分）</w:t>
      </w:r>
      <w:r>
        <w:rPr>
          <w:rFonts w:hint="eastAsia" w:ascii="宋体" w:hAnsi="宋体" w:cs="宋体"/>
          <w:color w:val="000000"/>
          <w:szCs w:val="32"/>
          <w:highlight w:val="none"/>
          <w:lang w:eastAsia="zh-CN"/>
        </w:rPr>
      </w:r>
      <w:r/>
    </w:p>
    <w:p>
      <w:pPr>
        <w:pStyle w:val="1117"/>
        <w:ind w:firstLine="480"/>
        <w:jc w:val="both"/>
        <w:widowControl w:val="off"/>
        <w:rPr>
          <w:rFonts w:hint="eastAsia" w:ascii="宋体" w:hAnsi="宋体" w:cs="宋体"/>
          <w:color w:val="000000"/>
          <w:szCs w:val="32"/>
          <w:highlight w:val="none"/>
          <w:lang w:eastAsia="zh-CN"/>
        </w:rPr>
      </w:pPr>
      <w:r>
        <w:rPr>
          <w:rFonts w:hint="eastAsia" w:ascii="宋体" w:hAnsi="宋体" w:cs="宋体"/>
          <w:color w:val="000000"/>
          <w:szCs w:val="32"/>
          <w:highlight w:val="none"/>
          <w:lang w:eastAsia="zh-CN"/>
        </w:rPr>
        <w:t xml:space="preserve">日常管理标准及规章制度可执行性强，条理清晰，符合项目需求的得</w:t>
      </w:r>
      <w:r>
        <w:rPr>
          <w:rFonts w:hint="eastAsia" w:ascii="宋体" w:hAnsi="宋体" w:cs="宋体"/>
          <w:color w:val="000000"/>
          <w:szCs w:val="32"/>
          <w:highlight w:val="none"/>
          <w:lang w:val="en-US" w:eastAsia="zh-CN"/>
        </w:rPr>
        <w:t xml:space="preserve">6</w:t>
      </w:r>
      <w:r>
        <w:rPr>
          <w:rFonts w:hint="eastAsia" w:ascii="宋体" w:hAnsi="宋体" w:cs="宋体"/>
          <w:color w:val="000000"/>
          <w:szCs w:val="32"/>
          <w:highlight w:val="none"/>
          <w:lang w:eastAsia="zh-CN"/>
        </w:rPr>
        <w:t xml:space="preserve">分；</w:t>
      </w:r>
      <w:r>
        <w:rPr>
          <w:rFonts w:hint="eastAsia" w:ascii="宋体" w:hAnsi="宋体" w:cs="宋体"/>
          <w:color w:val="000000"/>
          <w:szCs w:val="32"/>
          <w:highlight w:val="none"/>
          <w:lang w:eastAsia="zh-CN"/>
        </w:rPr>
      </w:r>
      <w:r/>
    </w:p>
    <w:p>
      <w:pPr>
        <w:pStyle w:val="1117"/>
        <w:ind w:firstLine="480"/>
        <w:jc w:val="both"/>
        <w:widowControl w:val="off"/>
        <w:rPr>
          <w:rFonts w:hint="eastAsia" w:ascii="宋体" w:hAnsi="宋体" w:cs="宋体"/>
          <w:color w:val="000000"/>
          <w:szCs w:val="32"/>
          <w:highlight w:val="none"/>
          <w:lang w:eastAsia="zh-CN"/>
        </w:rPr>
      </w:pPr>
      <w:r>
        <w:rPr>
          <w:rFonts w:hint="eastAsia" w:ascii="宋体" w:hAnsi="宋体" w:cs="宋体"/>
          <w:color w:val="000000"/>
          <w:szCs w:val="32"/>
          <w:highlight w:val="none"/>
          <w:lang w:eastAsia="zh-CN"/>
        </w:rPr>
        <w:t xml:space="preserve">日常管理标准及规章制度可执行性一般，条理较为清晰，基本符合项目需求的得</w:t>
      </w:r>
      <w:r>
        <w:rPr>
          <w:rFonts w:hint="eastAsia" w:ascii="宋体" w:hAnsi="宋体" w:cs="宋体"/>
          <w:color w:val="000000"/>
          <w:szCs w:val="32"/>
          <w:highlight w:val="none"/>
          <w:lang w:val="en-US" w:eastAsia="zh-CN"/>
        </w:rPr>
        <w:t xml:space="preserve">4</w:t>
      </w:r>
      <w:r>
        <w:rPr>
          <w:rFonts w:hint="eastAsia" w:ascii="宋体" w:hAnsi="宋体" w:cs="宋体"/>
          <w:color w:val="000000"/>
          <w:szCs w:val="32"/>
          <w:highlight w:val="none"/>
          <w:lang w:eastAsia="zh-CN"/>
        </w:rPr>
        <w:t xml:space="preserve">分；</w:t>
      </w:r>
      <w:r>
        <w:rPr>
          <w:rFonts w:hint="eastAsia" w:ascii="宋体" w:hAnsi="宋体" w:cs="宋体"/>
          <w:color w:val="000000"/>
          <w:szCs w:val="32"/>
          <w:highlight w:val="none"/>
          <w:lang w:eastAsia="zh-CN"/>
        </w:rPr>
      </w:r>
      <w:r/>
    </w:p>
    <w:p>
      <w:pPr>
        <w:pStyle w:val="1117"/>
        <w:ind w:firstLine="480"/>
        <w:jc w:val="both"/>
        <w:widowControl w:val="off"/>
        <w:rPr>
          <w:rFonts w:hint="eastAsia" w:ascii="宋体" w:hAnsi="宋体" w:cs="宋体"/>
          <w:color w:val="000000"/>
          <w:szCs w:val="32"/>
          <w:highlight w:val="none"/>
          <w:lang w:eastAsia="zh-CN"/>
        </w:rPr>
      </w:pPr>
      <w:r>
        <w:rPr>
          <w:rFonts w:hint="eastAsia" w:ascii="宋体" w:hAnsi="宋体" w:cs="宋体"/>
          <w:color w:val="000000"/>
          <w:szCs w:val="32"/>
          <w:highlight w:val="none"/>
          <w:lang w:eastAsia="zh-CN"/>
        </w:rPr>
        <w:t xml:space="preserve">日常管理标准及规章制度可执行性不强，条理不够清晰，不太符合项目需求的得</w:t>
      </w:r>
      <w:r>
        <w:rPr>
          <w:rFonts w:hint="eastAsia" w:ascii="宋体" w:hAnsi="宋体" w:cs="宋体"/>
          <w:color w:val="000000"/>
          <w:szCs w:val="32"/>
          <w:highlight w:val="none"/>
          <w:lang w:val="en-US" w:eastAsia="zh-CN"/>
        </w:rPr>
        <w:t xml:space="preserve">2</w:t>
      </w:r>
      <w:r>
        <w:rPr>
          <w:rFonts w:hint="eastAsia" w:ascii="宋体" w:hAnsi="宋体" w:cs="宋体"/>
          <w:color w:val="000000"/>
          <w:szCs w:val="32"/>
          <w:highlight w:val="none"/>
          <w:lang w:eastAsia="zh-CN"/>
        </w:rPr>
        <w:t xml:space="preserve">分；</w:t>
      </w:r>
      <w:r>
        <w:rPr>
          <w:rFonts w:hint="eastAsia" w:ascii="宋体" w:hAnsi="宋体" w:cs="宋体"/>
          <w:color w:val="000000"/>
          <w:szCs w:val="32"/>
          <w:highlight w:val="none"/>
          <w:lang w:eastAsia="zh-CN"/>
        </w:rPr>
      </w:r>
      <w:r/>
    </w:p>
    <w:p>
      <w:pPr>
        <w:pStyle w:val="1117"/>
        <w:ind w:firstLine="480"/>
        <w:jc w:val="both"/>
        <w:widowControl w:val="off"/>
        <w:rPr>
          <w:rFonts w:hint="eastAsia" w:ascii="宋体" w:hAnsi="宋体" w:cs="宋体"/>
          <w:color w:val="000000"/>
          <w:szCs w:val="32"/>
          <w:highlight w:val="none"/>
          <w:lang w:eastAsia="zh-CN"/>
        </w:rPr>
      </w:pPr>
      <w:r>
        <w:rPr>
          <w:rFonts w:hint="eastAsia" w:ascii="宋体" w:hAnsi="宋体" w:cs="宋体"/>
          <w:color w:val="000000"/>
          <w:szCs w:val="32"/>
          <w:highlight w:val="none"/>
          <w:lang w:eastAsia="zh-CN"/>
        </w:rPr>
        <w:t xml:space="preserve">内容未进行阐述或不满足采购需求的，该项不得分。</w:t>
      </w:r>
      <w:r>
        <w:rPr>
          <w:rFonts w:hint="eastAsia" w:ascii="宋体" w:hAnsi="宋体" w:cs="宋体"/>
          <w:color w:val="000000"/>
          <w:szCs w:val="32"/>
          <w:highlight w:val="none"/>
          <w:lang w:eastAsia="zh-CN"/>
        </w:rPr>
      </w:r>
      <w:r/>
    </w:p>
    <w:p>
      <w:pPr>
        <w:pStyle w:val="1117"/>
        <w:ind w:firstLine="480"/>
        <w:jc w:val="both"/>
        <w:widowControl w:val="off"/>
        <w:rPr>
          <w:rFonts w:hint="eastAsia" w:ascii="宋体" w:hAnsi="宋体" w:cs="宋体"/>
          <w:color w:val="000000"/>
          <w:szCs w:val="32"/>
          <w:highlight w:val="none"/>
          <w:lang w:eastAsia="zh-CN"/>
        </w:rPr>
      </w:pPr>
      <w:r>
        <w:rPr>
          <w:rFonts w:hint="eastAsia" w:ascii="宋体" w:hAnsi="宋体" w:cs="宋体"/>
          <w:color w:val="000000"/>
          <w:szCs w:val="32"/>
          <w:highlight w:val="none"/>
          <w:lang w:eastAsia="zh-CN"/>
        </w:rPr>
        <w:t xml:space="preserve">（5）安全管理方案（</w:t>
      </w:r>
      <w:r>
        <w:rPr>
          <w:rFonts w:hint="eastAsia" w:ascii="宋体" w:hAnsi="宋体" w:cs="宋体"/>
          <w:color w:val="000000"/>
          <w:szCs w:val="32"/>
          <w:highlight w:val="none"/>
          <w:lang w:val="en-US" w:eastAsia="zh-CN"/>
        </w:rPr>
        <w:t xml:space="preserve">6</w:t>
      </w:r>
      <w:r>
        <w:rPr>
          <w:rFonts w:hint="eastAsia" w:ascii="宋体" w:hAnsi="宋体" w:cs="宋体"/>
          <w:color w:val="000000"/>
          <w:szCs w:val="32"/>
          <w:highlight w:val="none"/>
          <w:lang w:eastAsia="zh-CN"/>
        </w:rPr>
        <w:t xml:space="preserve">分）</w:t>
      </w:r>
      <w:r>
        <w:rPr>
          <w:rFonts w:hint="eastAsia" w:ascii="宋体" w:hAnsi="宋体" w:cs="宋体"/>
          <w:color w:val="000000"/>
          <w:szCs w:val="32"/>
          <w:highlight w:val="none"/>
          <w:lang w:eastAsia="zh-CN"/>
        </w:rPr>
      </w:r>
      <w:r/>
    </w:p>
    <w:p>
      <w:pPr>
        <w:pStyle w:val="1117"/>
        <w:ind w:firstLine="480"/>
        <w:jc w:val="both"/>
        <w:widowControl w:val="off"/>
        <w:rPr>
          <w:rFonts w:hint="eastAsia" w:ascii="宋体" w:hAnsi="宋体" w:cs="宋体"/>
          <w:color w:val="000000"/>
          <w:szCs w:val="32"/>
          <w:highlight w:val="none"/>
          <w:lang w:eastAsia="zh-CN"/>
        </w:rPr>
      </w:pPr>
      <w:r>
        <w:rPr>
          <w:rFonts w:hint="eastAsia" w:ascii="宋体" w:hAnsi="宋体" w:cs="宋体"/>
          <w:color w:val="000000"/>
          <w:szCs w:val="32"/>
          <w:highlight w:val="none"/>
          <w:lang w:eastAsia="zh-CN"/>
        </w:rPr>
        <w:t xml:space="preserve">安全管理方案详细完整，针对性强、可操作性强，思路合理得</w:t>
      </w:r>
      <w:r>
        <w:rPr>
          <w:rFonts w:hint="eastAsia" w:ascii="宋体" w:hAnsi="宋体" w:cs="宋体"/>
          <w:color w:val="000000"/>
          <w:szCs w:val="32"/>
          <w:highlight w:val="none"/>
          <w:lang w:val="en-US" w:eastAsia="zh-CN"/>
        </w:rPr>
        <w:t xml:space="preserve">6</w:t>
      </w:r>
      <w:r>
        <w:rPr>
          <w:rFonts w:hint="eastAsia" w:ascii="宋体" w:hAnsi="宋体" w:cs="宋体"/>
          <w:color w:val="000000"/>
          <w:szCs w:val="32"/>
          <w:highlight w:val="none"/>
          <w:lang w:eastAsia="zh-CN"/>
        </w:rPr>
        <w:t xml:space="preserve">分；</w:t>
      </w:r>
      <w:r>
        <w:rPr>
          <w:rFonts w:hint="eastAsia" w:ascii="宋体" w:hAnsi="宋体" w:cs="宋体"/>
          <w:color w:val="000000"/>
          <w:szCs w:val="32"/>
          <w:highlight w:val="none"/>
          <w:lang w:eastAsia="zh-CN"/>
        </w:rPr>
      </w:r>
      <w:r/>
    </w:p>
    <w:p>
      <w:pPr>
        <w:pStyle w:val="1117"/>
        <w:ind w:firstLine="480"/>
        <w:jc w:val="both"/>
        <w:widowControl w:val="off"/>
        <w:rPr>
          <w:rFonts w:hint="eastAsia" w:ascii="宋体" w:hAnsi="宋体" w:cs="宋体"/>
          <w:color w:val="000000"/>
          <w:szCs w:val="32"/>
          <w:highlight w:val="none"/>
          <w:lang w:eastAsia="zh-CN"/>
        </w:rPr>
      </w:pPr>
      <w:r>
        <w:rPr>
          <w:rFonts w:hint="eastAsia" w:ascii="宋体" w:hAnsi="宋体" w:cs="宋体"/>
          <w:color w:val="000000"/>
          <w:szCs w:val="32"/>
          <w:highlight w:val="none"/>
          <w:lang w:eastAsia="zh-CN"/>
        </w:rPr>
        <w:t xml:space="preserve">安全管理方案简单，针对性、可操作性一般，思路可行性不高得</w:t>
      </w:r>
      <w:r>
        <w:rPr>
          <w:rFonts w:hint="eastAsia" w:ascii="宋体" w:hAnsi="宋体" w:cs="宋体"/>
          <w:color w:val="000000"/>
          <w:szCs w:val="32"/>
          <w:highlight w:val="none"/>
          <w:lang w:val="en-US" w:eastAsia="zh-CN"/>
        </w:rPr>
        <w:t xml:space="preserve">4</w:t>
      </w:r>
      <w:r>
        <w:rPr>
          <w:rFonts w:hint="eastAsia" w:ascii="宋体" w:hAnsi="宋体" w:cs="宋体"/>
          <w:color w:val="000000"/>
          <w:szCs w:val="32"/>
          <w:highlight w:val="none"/>
          <w:lang w:eastAsia="zh-CN"/>
        </w:rPr>
        <w:t xml:space="preserve">分；</w:t>
      </w:r>
      <w:r>
        <w:rPr>
          <w:rFonts w:hint="eastAsia" w:ascii="宋体" w:hAnsi="宋体" w:cs="宋体"/>
          <w:color w:val="000000"/>
          <w:szCs w:val="32"/>
          <w:highlight w:val="none"/>
          <w:lang w:eastAsia="zh-CN"/>
        </w:rPr>
      </w:r>
      <w:r/>
    </w:p>
    <w:p>
      <w:pPr>
        <w:pStyle w:val="1117"/>
        <w:ind w:firstLine="480"/>
        <w:jc w:val="both"/>
        <w:widowControl w:val="off"/>
        <w:rPr>
          <w:rFonts w:hint="eastAsia" w:ascii="宋体" w:hAnsi="宋体" w:cs="宋体"/>
          <w:color w:val="000000"/>
          <w:szCs w:val="32"/>
          <w:highlight w:val="none"/>
          <w:lang w:eastAsia="zh-CN"/>
        </w:rPr>
      </w:pPr>
      <w:r>
        <w:rPr>
          <w:rFonts w:hint="eastAsia" w:ascii="宋体" w:hAnsi="宋体" w:cs="宋体"/>
          <w:color w:val="000000"/>
          <w:szCs w:val="32"/>
          <w:highlight w:val="none"/>
          <w:lang w:eastAsia="zh-CN"/>
        </w:rPr>
        <w:t xml:space="preserve">安全管理方案可操作性差，思路不尽合理得</w:t>
      </w:r>
      <w:r>
        <w:rPr>
          <w:rFonts w:hint="eastAsia" w:ascii="宋体" w:hAnsi="宋体" w:cs="宋体"/>
          <w:color w:val="000000"/>
          <w:szCs w:val="32"/>
          <w:highlight w:val="none"/>
          <w:lang w:val="en-US" w:eastAsia="zh-CN"/>
        </w:rPr>
        <w:t xml:space="preserve">2</w:t>
      </w:r>
      <w:r>
        <w:rPr>
          <w:rFonts w:hint="eastAsia" w:ascii="宋体" w:hAnsi="宋体" w:cs="宋体"/>
          <w:color w:val="000000"/>
          <w:szCs w:val="32"/>
          <w:highlight w:val="none"/>
          <w:lang w:eastAsia="zh-CN"/>
        </w:rPr>
        <w:t xml:space="preserve">分；</w:t>
      </w:r>
      <w:r>
        <w:rPr>
          <w:rFonts w:hint="eastAsia" w:ascii="宋体" w:hAnsi="宋体" w:cs="宋体"/>
          <w:color w:val="000000"/>
          <w:szCs w:val="32"/>
          <w:highlight w:val="none"/>
          <w:lang w:eastAsia="zh-CN"/>
        </w:rPr>
      </w:r>
      <w:r/>
    </w:p>
    <w:p>
      <w:pPr>
        <w:pStyle w:val="1117"/>
        <w:ind w:firstLine="480"/>
        <w:jc w:val="both"/>
        <w:widowControl w:val="off"/>
        <w:rPr>
          <w:rFonts w:hint="eastAsia" w:ascii="宋体" w:hAnsi="宋体" w:cs="宋体"/>
          <w:color w:val="000000"/>
          <w:szCs w:val="32"/>
          <w:highlight w:val="none"/>
          <w:lang w:eastAsia="zh-CN"/>
        </w:rPr>
      </w:pPr>
      <w:r>
        <w:rPr>
          <w:rFonts w:hint="eastAsia" w:ascii="宋体" w:hAnsi="宋体" w:cs="宋体"/>
          <w:color w:val="000000"/>
          <w:szCs w:val="32"/>
          <w:highlight w:val="none"/>
          <w:lang w:eastAsia="zh-CN"/>
        </w:rPr>
        <w:t xml:space="preserve">未提供方案或不满足采购需求的，不得分。</w:t>
      </w:r>
      <w:r>
        <w:rPr>
          <w:rFonts w:hint="eastAsia" w:ascii="宋体" w:hAnsi="宋体" w:cs="宋体"/>
          <w:color w:val="000000"/>
          <w:szCs w:val="32"/>
          <w:highlight w:val="none"/>
          <w:lang w:eastAsia="zh-CN"/>
        </w:rPr>
      </w:r>
      <w:r/>
    </w:p>
    <w:p>
      <w:pPr>
        <w:pStyle w:val="1117"/>
        <w:ind w:firstLine="480"/>
        <w:jc w:val="both"/>
        <w:widowControl w:val="off"/>
        <w:rPr>
          <w:rFonts w:hint="eastAsia" w:ascii="宋体" w:hAnsi="宋体" w:cs="宋体"/>
          <w:color w:val="000000"/>
          <w:szCs w:val="32"/>
          <w:highlight w:val="none"/>
          <w:lang w:eastAsia="zh-CN"/>
        </w:rPr>
      </w:pPr>
      <w:r>
        <w:rPr>
          <w:rFonts w:hint="eastAsia" w:ascii="宋体" w:hAnsi="宋体" w:cs="宋体"/>
          <w:color w:val="000000"/>
          <w:szCs w:val="32"/>
          <w:highlight w:val="none"/>
          <w:lang w:eastAsia="zh-CN"/>
        </w:rPr>
        <w:t xml:space="preserve">（6）线路安全操作规程制度（5分）</w:t>
      </w:r>
      <w:r>
        <w:rPr>
          <w:rFonts w:hint="eastAsia" w:ascii="宋体" w:hAnsi="宋体" w:cs="宋体"/>
          <w:color w:val="000000"/>
          <w:szCs w:val="32"/>
          <w:highlight w:val="none"/>
          <w:lang w:eastAsia="zh-CN"/>
        </w:rPr>
      </w:r>
      <w:r/>
    </w:p>
    <w:p>
      <w:pPr>
        <w:pStyle w:val="1117"/>
        <w:ind w:firstLine="480"/>
        <w:jc w:val="both"/>
        <w:widowControl w:val="off"/>
        <w:rPr>
          <w:rFonts w:hint="eastAsia" w:ascii="宋体" w:hAnsi="宋体" w:cs="宋体"/>
          <w:color w:val="000000"/>
          <w:szCs w:val="32"/>
          <w:highlight w:val="none"/>
          <w:lang w:eastAsia="zh-CN"/>
        </w:rPr>
      </w:pPr>
      <w:r>
        <w:rPr>
          <w:rFonts w:hint="eastAsia" w:ascii="宋体" w:hAnsi="宋体" w:cs="宋体"/>
          <w:color w:val="000000"/>
          <w:szCs w:val="32"/>
          <w:highlight w:val="none"/>
          <w:lang w:eastAsia="zh-CN"/>
        </w:rPr>
        <w:t xml:space="preserve">线路安全操作规程制度可执行性强，条理清晰，符合项目需求的得5分；</w:t>
      </w:r>
      <w:r>
        <w:rPr>
          <w:rFonts w:hint="eastAsia" w:ascii="宋体" w:hAnsi="宋体" w:cs="宋体"/>
          <w:color w:val="000000"/>
          <w:szCs w:val="32"/>
          <w:highlight w:val="none"/>
          <w:lang w:eastAsia="zh-CN"/>
        </w:rPr>
      </w:r>
      <w:r/>
    </w:p>
    <w:p>
      <w:pPr>
        <w:pStyle w:val="1117"/>
        <w:ind w:firstLine="480"/>
        <w:jc w:val="both"/>
        <w:widowControl w:val="off"/>
        <w:rPr>
          <w:rFonts w:hint="eastAsia" w:ascii="宋体" w:hAnsi="宋体" w:cs="宋体"/>
          <w:color w:val="000000"/>
          <w:szCs w:val="32"/>
          <w:highlight w:val="none"/>
          <w:lang w:eastAsia="zh-CN"/>
        </w:rPr>
      </w:pPr>
      <w:r>
        <w:rPr>
          <w:rFonts w:hint="eastAsia" w:ascii="宋体" w:hAnsi="宋体" w:cs="宋体"/>
          <w:color w:val="000000"/>
          <w:szCs w:val="32"/>
          <w:highlight w:val="none"/>
          <w:lang w:eastAsia="zh-CN"/>
        </w:rPr>
        <w:t xml:space="preserve">线路安全操作规程制度可执行性一般，条理较为清晰，基本符合项目需求的得3分；</w:t>
      </w:r>
      <w:r>
        <w:rPr>
          <w:rFonts w:hint="eastAsia" w:ascii="宋体" w:hAnsi="宋体" w:cs="宋体"/>
          <w:color w:val="000000"/>
          <w:szCs w:val="32"/>
          <w:highlight w:val="none"/>
          <w:lang w:eastAsia="zh-CN"/>
        </w:rPr>
      </w:r>
      <w:r/>
    </w:p>
    <w:p>
      <w:pPr>
        <w:pStyle w:val="1117"/>
        <w:ind w:firstLine="480"/>
        <w:jc w:val="both"/>
        <w:widowControl w:val="off"/>
        <w:rPr>
          <w:rFonts w:hint="eastAsia" w:ascii="宋体" w:hAnsi="宋体" w:cs="宋体"/>
          <w:color w:val="000000"/>
          <w:szCs w:val="32"/>
          <w:highlight w:val="none"/>
          <w:lang w:eastAsia="zh-CN"/>
        </w:rPr>
      </w:pPr>
      <w:r>
        <w:rPr>
          <w:rFonts w:hint="eastAsia" w:ascii="宋体" w:hAnsi="宋体" w:cs="宋体"/>
          <w:color w:val="000000"/>
          <w:szCs w:val="32"/>
          <w:highlight w:val="none"/>
          <w:lang w:eastAsia="zh-CN"/>
        </w:rPr>
        <w:t xml:space="preserve">线路安全操作规程制度可执行性不强，条理不够清晰，不太符合项目需求的得1分；</w:t>
      </w:r>
      <w:r>
        <w:rPr>
          <w:rFonts w:hint="eastAsia" w:ascii="宋体" w:hAnsi="宋体" w:cs="宋体"/>
          <w:color w:val="000000"/>
          <w:szCs w:val="32"/>
          <w:highlight w:val="none"/>
          <w:lang w:eastAsia="zh-CN"/>
        </w:rPr>
      </w:r>
      <w:r/>
    </w:p>
    <w:p>
      <w:pPr>
        <w:pStyle w:val="1117"/>
        <w:ind w:firstLine="480"/>
        <w:jc w:val="both"/>
        <w:widowControl w:val="off"/>
        <w:rPr>
          <w:rFonts w:hint="eastAsia" w:ascii="宋体" w:hAnsi="宋体" w:cs="宋体"/>
          <w:color w:val="000000"/>
          <w:szCs w:val="32"/>
          <w:highlight w:val="none"/>
          <w:lang w:eastAsia="zh-CN"/>
        </w:rPr>
      </w:pPr>
      <w:r>
        <w:rPr>
          <w:rFonts w:hint="eastAsia" w:ascii="宋体" w:hAnsi="宋体" w:cs="宋体"/>
          <w:color w:val="000000"/>
          <w:szCs w:val="32"/>
          <w:highlight w:val="none"/>
          <w:lang w:eastAsia="zh-CN"/>
        </w:rPr>
        <w:t xml:space="preserve">内容未进行阐述或不满足采购需求的，该项不得分。 </w:t>
      </w:r>
      <w:r>
        <w:rPr>
          <w:rFonts w:hint="eastAsia" w:ascii="宋体" w:hAnsi="宋体" w:cs="宋体"/>
          <w:color w:val="000000"/>
          <w:szCs w:val="32"/>
          <w:highlight w:val="none"/>
          <w:lang w:eastAsia="zh-CN"/>
        </w:rPr>
      </w:r>
      <w:r/>
    </w:p>
    <w:p>
      <w:pPr>
        <w:pStyle w:val="1117"/>
        <w:ind w:firstLine="480"/>
        <w:jc w:val="both"/>
        <w:widowControl w:val="off"/>
        <w:rPr>
          <w:rFonts w:hint="eastAsia" w:ascii="宋体" w:hAnsi="宋体" w:cs="宋体"/>
          <w:color w:val="000000"/>
          <w:szCs w:val="32"/>
          <w:highlight w:val="none"/>
          <w:lang w:eastAsia="zh-CN"/>
        </w:rPr>
      </w:pPr>
      <w:r>
        <w:rPr>
          <w:rFonts w:hint="eastAsia" w:ascii="宋体" w:hAnsi="宋体" w:cs="宋体"/>
          <w:color w:val="000000"/>
          <w:szCs w:val="32"/>
          <w:highlight w:val="none"/>
          <w:lang w:eastAsia="zh-CN"/>
        </w:rPr>
        <w:t xml:space="preserve">（7）特殊情况应急预案及措施（5分）</w:t>
      </w:r>
      <w:r>
        <w:rPr>
          <w:rFonts w:hint="eastAsia" w:ascii="宋体" w:hAnsi="宋体" w:cs="宋体"/>
          <w:color w:val="000000"/>
          <w:szCs w:val="32"/>
          <w:highlight w:val="none"/>
          <w:lang w:eastAsia="zh-CN"/>
        </w:rPr>
      </w:r>
      <w:r/>
    </w:p>
    <w:p>
      <w:pPr>
        <w:pStyle w:val="1117"/>
        <w:ind w:firstLine="480"/>
        <w:jc w:val="both"/>
        <w:widowControl w:val="off"/>
        <w:rPr>
          <w:rFonts w:hint="eastAsia" w:ascii="宋体" w:hAnsi="宋体" w:cs="宋体"/>
          <w:color w:val="000000"/>
          <w:szCs w:val="32"/>
          <w:highlight w:val="none"/>
          <w:lang w:eastAsia="zh-CN"/>
        </w:rPr>
      </w:pPr>
      <w:r>
        <w:rPr>
          <w:rFonts w:hint="eastAsia" w:ascii="宋体" w:hAnsi="宋体" w:cs="宋体"/>
          <w:color w:val="000000"/>
          <w:szCs w:val="32"/>
          <w:highlight w:val="none"/>
          <w:lang w:eastAsia="zh-CN"/>
        </w:rPr>
        <w:t xml:space="preserve">特殊情况应急预案及措施针对性强，考虑全面的得5分；</w:t>
      </w:r>
      <w:r>
        <w:rPr>
          <w:rFonts w:hint="eastAsia" w:ascii="宋体" w:hAnsi="宋体" w:cs="宋体"/>
          <w:color w:val="000000"/>
          <w:szCs w:val="32"/>
          <w:highlight w:val="none"/>
          <w:lang w:eastAsia="zh-CN"/>
        </w:rPr>
      </w:r>
      <w:r/>
    </w:p>
    <w:p>
      <w:pPr>
        <w:pStyle w:val="1117"/>
        <w:ind w:firstLine="480"/>
        <w:jc w:val="both"/>
        <w:widowControl w:val="off"/>
        <w:rPr>
          <w:rFonts w:hint="eastAsia" w:ascii="宋体" w:hAnsi="宋体" w:cs="宋体"/>
          <w:color w:val="000000"/>
          <w:szCs w:val="32"/>
          <w:highlight w:val="none"/>
          <w:lang w:eastAsia="zh-CN"/>
        </w:rPr>
      </w:pPr>
      <w:r>
        <w:rPr>
          <w:rFonts w:hint="eastAsia" w:ascii="宋体" w:hAnsi="宋体" w:cs="宋体"/>
          <w:color w:val="000000"/>
          <w:szCs w:val="32"/>
          <w:highlight w:val="none"/>
          <w:lang w:eastAsia="zh-CN"/>
        </w:rPr>
        <w:t xml:space="preserve">特殊情况应急预案及措施针对性较强，考虑较为全面的得3分；</w:t>
      </w:r>
      <w:r>
        <w:rPr>
          <w:rFonts w:hint="eastAsia" w:ascii="宋体" w:hAnsi="宋体" w:cs="宋体"/>
          <w:color w:val="000000"/>
          <w:szCs w:val="32"/>
          <w:highlight w:val="none"/>
          <w:lang w:eastAsia="zh-CN"/>
        </w:rPr>
      </w:r>
      <w:r/>
    </w:p>
    <w:p>
      <w:pPr>
        <w:pStyle w:val="1117"/>
        <w:ind w:firstLine="480"/>
        <w:jc w:val="both"/>
        <w:widowControl w:val="off"/>
        <w:rPr>
          <w:rFonts w:hint="eastAsia" w:ascii="宋体" w:hAnsi="宋体" w:cs="宋体"/>
          <w:color w:val="000000"/>
          <w:szCs w:val="32"/>
          <w:highlight w:val="none"/>
          <w:lang w:eastAsia="zh-CN"/>
        </w:rPr>
      </w:pPr>
      <w:r>
        <w:rPr>
          <w:rFonts w:hint="eastAsia" w:ascii="宋体" w:hAnsi="宋体" w:cs="宋体"/>
          <w:color w:val="000000"/>
          <w:szCs w:val="32"/>
          <w:highlight w:val="none"/>
          <w:lang w:eastAsia="zh-CN"/>
        </w:rPr>
        <w:t xml:space="preserve">特殊情况应急预案及措施针对性不强，考虑不够全面的得1分；</w:t>
      </w:r>
      <w:r>
        <w:rPr>
          <w:rFonts w:hint="eastAsia" w:ascii="宋体" w:hAnsi="宋体" w:cs="宋体"/>
          <w:color w:val="000000"/>
          <w:szCs w:val="32"/>
          <w:highlight w:val="none"/>
          <w:lang w:eastAsia="zh-CN"/>
        </w:rPr>
      </w:r>
      <w:r/>
    </w:p>
    <w:p>
      <w:pPr>
        <w:pStyle w:val="1117"/>
        <w:ind w:firstLine="480"/>
        <w:jc w:val="both"/>
        <w:widowControl w:val="off"/>
        <w:rPr>
          <w:rFonts w:hint="eastAsia" w:ascii="宋体" w:hAnsi="宋体" w:cs="宋体"/>
          <w:color w:val="000000"/>
          <w:szCs w:val="32"/>
          <w:highlight w:val="none"/>
          <w:lang w:eastAsia="zh-CN"/>
        </w:rPr>
      </w:pPr>
      <w:r>
        <w:rPr>
          <w:rFonts w:hint="eastAsia" w:ascii="宋体" w:hAnsi="宋体" w:cs="宋体"/>
          <w:color w:val="000000"/>
          <w:szCs w:val="32"/>
          <w:highlight w:val="none"/>
          <w:lang w:eastAsia="zh-CN"/>
        </w:rPr>
        <w:t xml:space="preserve">内容未进行阐述或不满足采购需求的，该项不得分。</w:t>
      </w:r>
      <w:r>
        <w:rPr>
          <w:rFonts w:hint="eastAsia" w:ascii="宋体" w:hAnsi="宋体" w:cs="宋体"/>
          <w:color w:val="000000"/>
          <w:szCs w:val="32"/>
          <w:highlight w:val="none"/>
          <w:lang w:eastAsia="zh-CN"/>
        </w:rPr>
      </w:r>
      <w:r/>
    </w:p>
    <w:p>
      <w:pPr>
        <w:pStyle w:val="1117"/>
        <w:ind w:firstLine="480"/>
        <w:jc w:val="both"/>
        <w:widowControl w:val="off"/>
        <w:rPr>
          <w:rFonts w:hint="eastAsia" w:ascii="宋体" w:hAnsi="宋体" w:cs="宋体"/>
          <w:color w:val="000000"/>
          <w:szCs w:val="32"/>
          <w:highlight w:val="none"/>
          <w:lang w:eastAsia="zh-CN"/>
        </w:rPr>
      </w:pPr>
      <w:r>
        <w:rPr>
          <w:rFonts w:hint="eastAsia" w:ascii="宋体" w:hAnsi="宋体" w:cs="宋体"/>
          <w:color w:val="000000"/>
          <w:szCs w:val="32"/>
          <w:highlight w:val="none"/>
          <w:lang w:eastAsia="zh-CN"/>
        </w:rPr>
        <w:t xml:space="preserve">（8）车辆日常保养维护方案（5分）</w:t>
      </w:r>
      <w:r>
        <w:rPr>
          <w:rFonts w:hint="eastAsia" w:ascii="宋体" w:hAnsi="宋体" w:cs="宋体"/>
          <w:color w:val="000000"/>
          <w:szCs w:val="32"/>
          <w:highlight w:val="none"/>
          <w:lang w:eastAsia="zh-CN"/>
        </w:rPr>
      </w:r>
      <w:r/>
    </w:p>
    <w:p>
      <w:pPr>
        <w:pStyle w:val="1117"/>
        <w:ind w:firstLine="480"/>
        <w:jc w:val="both"/>
        <w:widowControl w:val="off"/>
        <w:rPr>
          <w:rFonts w:hint="eastAsia" w:ascii="宋体" w:hAnsi="宋体" w:cs="宋体"/>
          <w:color w:val="000000"/>
          <w:szCs w:val="32"/>
          <w:highlight w:val="none"/>
          <w:lang w:eastAsia="zh-CN"/>
        </w:rPr>
      </w:pPr>
      <w:r>
        <w:rPr>
          <w:rFonts w:hint="eastAsia" w:ascii="宋体" w:hAnsi="宋体" w:cs="宋体"/>
          <w:color w:val="000000"/>
          <w:szCs w:val="32"/>
          <w:highlight w:val="none"/>
          <w:lang w:eastAsia="zh-CN"/>
        </w:rPr>
        <w:t xml:space="preserve">车辆日常保养维护方案详细完整，针对性强、可操作性强，思路合理得5分；</w:t>
      </w:r>
      <w:r>
        <w:rPr>
          <w:rFonts w:hint="eastAsia" w:ascii="宋体" w:hAnsi="宋体" w:cs="宋体"/>
          <w:color w:val="000000"/>
          <w:szCs w:val="32"/>
          <w:highlight w:val="none"/>
          <w:lang w:eastAsia="zh-CN"/>
        </w:rPr>
      </w:r>
      <w:r/>
    </w:p>
    <w:p>
      <w:pPr>
        <w:pStyle w:val="1117"/>
        <w:ind w:firstLine="480"/>
        <w:jc w:val="both"/>
        <w:widowControl w:val="off"/>
        <w:rPr>
          <w:rFonts w:hint="eastAsia" w:ascii="宋体" w:hAnsi="宋体" w:cs="宋体"/>
          <w:color w:val="000000"/>
          <w:szCs w:val="32"/>
          <w:highlight w:val="none"/>
          <w:lang w:eastAsia="zh-CN"/>
        </w:rPr>
      </w:pPr>
      <w:r>
        <w:rPr>
          <w:rFonts w:hint="eastAsia" w:ascii="宋体" w:hAnsi="宋体" w:cs="宋体"/>
          <w:color w:val="000000"/>
          <w:szCs w:val="32"/>
          <w:highlight w:val="none"/>
          <w:lang w:eastAsia="zh-CN"/>
        </w:rPr>
        <w:t xml:space="preserve">车辆日常保养维护方案简单，针对性、可操作性一般，思路可行性不高得3分；</w:t>
      </w:r>
      <w:r>
        <w:rPr>
          <w:rFonts w:hint="eastAsia" w:ascii="宋体" w:hAnsi="宋体" w:cs="宋体"/>
          <w:color w:val="000000"/>
          <w:szCs w:val="32"/>
          <w:highlight w:val="none"/>
          <w:lang w:eastAsia="zh-CN"/>
        </w:rPr>
      </w:r>
      <w:r/>
    </w:p>
    <w:p>
      <w:pPr>
        <w:pStyle w:val="1117"/>
        <w:ind w:firstLine="480"/>
        <w:jc w:val="both"/>
        <w:widowControl w:val="off"/>
        <w:rPr>
          <w:rFonts w:hint="eastAsia" w:ascii="宋体" w:hAnsi="宋体" w:cs="宋体"/>
          <w:color w:val="000000"/>
          <w:szCs w:val="32"/>
          <w:highlight w:val="none"/>
          <w:lang w:eastAsia="zh-CN"/>
        </w:rPr>
      </w:pPr>
      <w:r>
        <w:rPr>
          <w:rFonts w:hint="eastAsia" w:ascii="宋体" w:hAnsi="宋体" w:cs="宋体"/>
          <w:color w:val="000000"/>
          <w:szCs w:val="32"/>
          <w:highlight w:val="none"/>
          <w:lang w:eastAsia="zh-CN"/>
        </w:rPr>
        <w:t xml:space="preserve">车辆日常保养维护方案可操作性差，思路不尽合理得1分；</w:t>
      </w:r>
      <w:r>
        <w:rPr>
          <w:rFonts w:hint="eastAsia" w:ascii="宋体" w:hAnsi="宋体" w:cs="宋体"/>
          <w:color w:val="000000"/>
          <w:szCs w:val="32"/>
          <w:highlight w:val="none"/>
          <w:lang w:eastAsia="zh-CN"/>
        </w:rPr>
      </w:r>
      <w:r/>
    </w:p>
    <w:p>
      <w:pPr>
        <w:pStyle w:val="1117"/>
        <w:ind w:firstLine="480"/>
        <w:jc w:val="both"/>
        <w:widowControl w:val="off"/>
        <w:rPr>
          <w:rFonts w:hint="eastAsia" w:ascii="宋体" w:hAnsi="宋体" w:cs="宋体"/>
          <w:color w:val="000000"/>
          <w:szCs w:val="32"/>
          <w:highlight w:val="none"/>
          <w:lang w:eastAsia="zh-CN"/>
        </w:rPr>
      </w:pPr>
      <w:r>
        <w:rPr>
          <w:rFonts w:hint="eastAsia" w:ascii="宋体" w:hAnsi="宋体" w:cs="宋体"/>
          <w:color w:val="000000"/>
          <w:szCs w:val="32"/>
          <w:highlight w:val="none"/>
          <w:lang w:eastAsia="zh-CN"/>
        </w:rPr>
        <w:t xml:space="preserve">未提供方案或不满足采购需求的，不得分。</w:t>
      </w:r>
      <w:r>
        <w:rPr>
          <w:rFonts w:hint="eastAsia" w:ascii="宋体" w:hAnsi="宋体" w:cs="宋体"/>
          <w:color w:val="000000"/>
          <w:szCs w:val="32"/>
          <w:highlight w:val="none"/>
          <w:lang w:eastAsia="zh-CN"/>
        </w:rPr>
      </w:r>
      <w:r/>
    </w:p>
    <w:p>
      <w:pPr>
        <w:pStyle w:val="1117"/>
        <w:ind w:firstLine="480"/>
        <w:jc w:val="both"/>
        <w:widowControl w:val="off"/>
        <w:rPr>
          <w:rFonts w:hint="eastAsia" w:ascii="宋体" w:hAnsi="宋体" w:cs="宋体"/>
          <w:color w:val="000000"/>
          <w:szCs w:val="32"/>
          <w:highlight w:val="none"/>
          <w:lang w:eastAsia="zh-CN"/>
        </w:rPr>
      </w:pPr>
      <w:r>
        <w:rPr>
          <w:rFonts w:hint="eastAsia" w:ascii="宋体" w:hAnsi="宋体" w:cs="宋体"/>
          <w:color w:val="000000"/>
          <w:szCs w:val="32"/>
          <w:highlight w:val="none"/>
          <w:lang w:eastAsia="zh-CN"/>
        </w:rPr>
        <w:t xml:space="preserve">（9）运输管理制度（5分）</w:t>
      </w:r>
      <w:r>
        <w:rPr>
          <w:rFonts w:hint="eastAsia" w:ascii="宋体" w:hAnsi="宋体" w:cs="宋体"/>
          <w:color w:val="000000"/>
          <w:szCs w:val="32"/>
          <w:highlight w:val="none"/>
          <w:lang w:eastAsia="zh-CN"/>
        </w:rPr>
      </w:r>
      <w:r/>
    </w:p>
    <w:p>
      <w:pPr>
        <w:pStyle w:val="1117"/>
        <w:ind w:firstLine="480"/>
        <w:jc w:val="both"/>
        <w:widowControl w:val="off"/>
        <w:rPr>
          <w:rFonts w:hint="eastAsia" w:ascii="宋体" w:hAnsi="宋体" w:cs="宋体"/>
          <w:color w:val="000000"/>
          <w:szCs w:val="32"/>
          <w:highlight w:val="none"/>
          <w:lang w:eastAsia="zh-CN"/>
        </w:rPr>
      </w:pPr>
      <w:r>
        <w:rPr>
          <w:rFonts w:hint="eastAsia" w:ascii="宋体" w:hAnsi="宋体" w:cs="宋体"/>
          <w:color w:val="000000"/>
          <w:szCs w:val="32"/>
          <w:highlight w:val="none"/>
          <w:lang w:eastAsia="zh-CN"/>
        </w:rPr>
        <w:t xml:space="preserve">运输管理制度可执行性强，条理清晰，符合项目需求的得5分；</w:t>
      </w:r>
      <w:r>
        <w:rPr>
          <w:rFonts w:hint="eastAsia" w:ascii="宋体" w:hAnsi="宋体" w:cs="宋体"/>
          <w:color w:val="000000"/>
          <w:szCs w:val="32"/>
          <w:highlight w:val="none"/>
          <w:lang w:eastAsia="zh-CN"/>
        </w:rPr>
      </w:r>
      <w:r/>
    </w:p>
    <w:p>
      <w:pPr>
        <w:pStyle w:val="1117"/>
        <w:ind w:firstLine="480"/>
        <w:jc w:val="both"/>
        <w:widowControl w:val="off"/>
        <w:rPr>
          <w:rFonts w:hint="eastAsia" w:ascii="宋体" w:hAnsi="宋体" w:cs="宋体"/>
          <w:color w:val="000000"/>
          <w:szCs w:val="32"/>
          <w:highlight w:val="none"/>
          <w:lang w:eastAsia="zh-CN"/>
        </w:rPr>
      </w:pPr>
      <w:r>
        <w:rPr>
          <w:rFonts w:hint="eastAsia" w:ascii="宋体" w:hAnsi="宋体" w:cs="宋体"/>
          <w:color w:val="000000"/>
          <w:szCs w:val="32"/>
          <w:highlight w:val="none"/>
          <w:lang w:eastAsia="zh-CN"/>
        </w:rPr>
        <w:t xml:space="preserve">运输管理制度可执行性一般，条理较为清晰，基本符合项目需求的得3分；</w:t>
      </w:r>
      <w:r>
        <w:rPr>
          <w:rFonts w:hint="eastAsia" w:ascii="宋体" w:hAnsi="宋体" w:cs="宋体"/>
          <w:color w:val="000000"/>
          <w:szCs w:val="32"/>
          <w:highlight w:val="none"/>
          <w:lang w:eastAsia="zh-CN"/>
        </w:rPr>
      </w:r>
      <w:r/>
    </w:p>
    <w:p>
      <w:pPr>
        <w:pStyle w:val="1117"/>
        <w:ind w:firstLine="480"/>
        <w:jc w:val="both"/>
        <w:widowControl w:val="off"/>
        <w:rPr>
          <w:rFonts w:hint="eastAsia" w:ascii="宋体" w:hAnsi="宋体" w:cs="宋体"/>
          <w:color w:val="000000"/>
          <w:szCs w:val="32"/>
          <w:highlight w:val="none"/>
          <w:lang w:eastAsia="zh-CN"/>
        </w:rPr>
      </w:pPr>
      <w:r>
        <w:rPr>
          <w:rFonts w:hint="eastAsia" w:ascii="宋体" w:hAnsi="宋体" w:cs="宋体"/>
          <w:color w:val="000000"/>
          <w:szCs w:val="32"/>
          <w:highlight w:val="none"/>
          <w:lang w:eastAsia="zh-CN"/>
        </w:rPr>
        <w:t xml:space="preserve">运输管理制度可执行性不强，条理不够清晰，不太符合项目需求的得1分；</w:t>
      </w:r>
      <w:r>
        <w:rPr>
          <w:rFonts w:hint="eastAsia" w:ascii="宋体" w:hAnsi="宋体" w:cs="宋体"/>
          <w:color w:val="000000"/>
          <w:szCs w:val="32"/>
          <w:highlight w:val="none"/>
          <w:lang w:eastAsia="zh-CN"/>
        </w:rPr>
      </w:r>
      <w:r/>
    </w:p>
    <w:p>
      <w:pPr>
        <w:pStyle w:val="1117"/>
        <w:ind w:firstLine="480"/>
        <w:jc w:val="both"/>
        <w:widowControl w:val="off"/>
        <w:rPr>
          <w:rFonts w:hint="eastAsia" w:ascii="宋体" w:hAnsi="宋体" w:cs="宋体"/>
          <w:color w:val="000000"/>
          <w:szCs w:val="32"/>
          <w:highlight w:val="none"/>
          <w:lang w:eastAsia="zh-CN"/>
        </w:rPr>
      </w:pPr>
      <w:r>
        <w:rPr>
          <w:rFonts w:hint="eastAsia" w:ascii="宋体" w:hAnsi="宋体" w:cs="宋体"/>
          <w:color w:val="000000"/>
          <w:szCs w:val="32"/>
          <w:highlight w:val="none"/>
          <w:lang w:eastAsia="zh-CN"/>
        </w:rPr>
        <w:t xml:space="preserve">未提供方案或不满足采购需求的，不得分。</w:t>
      </w:r>
      <w:r>
        <w:rPr>
          <w:rFonts w:hint="eastAsia" w:ascii="宋体" w:hAnsi="宋体" w:cs="宋体"/>
          <w:color w:val="000000"/>
          <w:szCs w:val="32"/>
          <w:highlight w:val="none"/>
          <w:lang w:eastAsia="zh-CN"/>
        </w:rPr>
      </w:r>
      <w:r/>
    </w:p>
    <w:p>
      <w:pPr>
        <w:pStyle w:val="1117"/>
        <w:ind w:firstLine="480"/>
        <w:jc w:val="both"/>
        <w:widowControl w:val="off"/>
        <w:rPr>
          <w:rFonts w:hint="eastAsia" w:ascii="宋体" w:hAnsi="宋体" w:cs="宋体"/>
          <w:color w:val="000000"/>
          <w:szCs w:val="32"/>
          <w:highlight w:val="none"/>
          <w:lang w:eastAsia="zh-CN"/>
        </w:rPr>
      </w:pPr>
      <w:r>
        <w:rPr>
          <w:rFonts w:hint="eastAsia" w:ascii="宋体" w:hAnsi="宋体" w:cs="宋体"/>
          <w:color w:val="000000"/>
          <w:szCs w:val="32"/>
          <w:highlight w:val="none"/>
          <w:lang w:eastAsia="zh-CN"/>
        </w:rPr>
        <w:t xml:space="preserve">（10）承运仪器设备的保护措施（5分）</w:t>
      </w:r>
      <w:r>
        <w:rPr>
          <w:rFonts w:hint="eastAsia" w:ascii="宋体" w:hAnsi="宋体" w:cs="宋体"/>
          <w:color w:val="000000"/>
          <w:szCs w:val="32"/>
          <w:highlight w:val="none"/>
          <w:lang w:eastAsia="zh-CN"/>
        </w:rPr>
      </w:r>
      <w:r/>
    </w:p>
    <w:p>
      <w:pPr>
        <w:pStyle w:val="1117"/>
        <w:ind w:firstLine="480"/>
        <w:jc w:val="both"/>
        <w:widowControl w:val="off"/>
        <w:rPr>
          <w:rFonts w:hint="eastAsia" w:ascii="宋体" w:hAnsi="宋体" w:cs="宋体"/>
          <w:color w:val="000000"/>
          <w:szCs w:val="32"/>
          <w:highlight w:val="none"/>
          <w:lang w:eastAsia="zh-CN"/>
        </w:rPr>
      </w:pPr>
      <w:r>
        <w:rPr>
          <w:rFonts w:hint="eastAsia" w:ascii="宋体" w:hAnsi="宋体" w:cs="宋体"/>
          <w:color w:val="000000"/>
          <w:szCs w:val="32"/>
          <w:highlight w:val="none"/>
          <w:lang w:eastAsia="zh-CN"/>
        </w:rPr>
        <w:t xml:space="preserve">根据本项目的需求制定承运仪器设备的保护措施方案，</w:t>
      </w:r>
      <w:r>
        <w:rPr>
          <w:rFonts w:hint="eastAsia" w:ascii="宋体" w:hAnsi="宋体" w:cs="宋体"/>
          <w:color w:val="000000"/>
          <w:szCs w:val="32"/>
          <w:highlight w:val="none"/>
          <w:lang w:eastAsia="zh-CN"/>
        </w:rPr>
      </w:r>
      <w:r/>
    </w:p>
    <w:p>
      <w:pPr>
        <w:pStyle w:val="1117"/>
        <w:ind w:firstLine="480"/>
        <w:jc w:val="both"/>
        <w:widowControl w:val="off"/>
        <w:rPr>
          <w:rFonts w:hint="eastAsia" w:ascii="宋体" w:hAnsi="宋体" w:cs="宋体"/>
          <w:color w:val="000000"/>
          <w:szCs w:val="32"/>
          <w:highlight w:val="none"/>
          <w:lang w:eastAsia="zh-CN"/>
        </w:rPr>
      </w:pPr>
      <w:r>
        <w:rPr>
          <w:rFonts w:hint="eastAsia" w:ascii="宋体" w:hAnsi="宋体" w:cs="宋体"/>
          <w:color w:val="000000"/>
          <w:szCs w:val="32"/>
          <w:highlight w:val="none"/>
          <w:lang w:eastAsia="zh-CN"/>
        </w:rPr>
        <w:t xml:space="preserve">方案详细完整，针对性强、可操作性强，思路合理得5分；</w:t>
      </w:r>
      <w:r>
        <w:rPr>
          <w:rFonts w:hint="eastAsia" w:ascii="宋体" w:hAnsi="宋体" w:cs="宋体"/>
          <w:color w:val="000000"/>
          <w:szCs w:val="32"/>
          <w:highlight w:val="none"/>
          <w:lang w:eastAsia="zh-CN"/>
        </w:rPr>
      </w:r>
      <w:r/>
    </w:p>
    <w:p>
      <w:pPr>
        <w:pStyle w:val="1117"/>
        <w:ind w:firstLine="480"/>
        <w:jc w:val="both"/>
        <w:widowControl w:val="off"/>
        <w:rPr>
          <w:rFonts w:hint="eastAsia" w:ascii="宋体" w:hAnsi="宋体" w:cs="宋体"/>
          <w:color w:val="000000"/>
          <w:szCs w:val="32"/>
          <w:highlight w:val="none"/>
          <w:lang w:eastAsia="zh-CN"/>
        </w:rPr>
      </w:pPr>
      <w:r>
        <w:rPr>
          <w:rFonts w:hint="eastAsia" w:ascii="宋体" w:hAnsi="宋体" w:cs="宋体"/>
          <w:color w:val="000000"/>
          <w:szCs w:val="32"/>
          <w:highlight w:val="none"/>
          <w:lang w:eastAsia="zh-CN"/>
        </w:rPr>
        <w:t xml:space="preserve">方案简单，针对性、可操作性一般，思路可行性不高得3分；</w:t>
      </w:r>
      <w:r>
        <w:rPr>
          <w:rFonts w:hint="eastAsia" w:ascii="宋体" w:hAnsi="宋体" w:cs="宋体"/>
          <w:color w:val="000000"/>
          <w:szCs w:val="32"/>
          <w:highlight w:val="none"/>
          <w:lang w:eastAsia="zh-CN"/>
        </w:rPr>
      </w:r>
      <w:r/>
    </w:p>
    <w:p>
      <w:pPr>
        <w:pStyle w:val="1117"/>
        <w:ind w:firstLine="480"/>
        <w:jc w:val="both"/>
        <w:widowControl w:val="off"/>
        <w:rPr>
          <w:rFonts w:hint="eastAsia" w:ascii="宋体" w:hAnsi="宋体" w:cs="宋体"/>
          <w:color w:val="000000"/>
          <w:szCs w:val="32"/>
          <w:highlight w:val="none"/>
          <w:lang w:eastAsia="zh-CN"/>
        </w:rPr>
      </w:pPr>
      <w:r>
        <w:rPr>
          <w:rFonts w:hint="eastAsia" w:ascii="宋体" w:hAnsi="宋体" w:cs="宋体"/>
          <w:color w:val="000000"/>
          <w:szCs w:val="32"/>
          <w:highlight w:val="none"/>
          <w:lang w:eastAsia="zh-CN"/>
        </w:rPr>
        <w:t xml:space="preserve">方案可操作性差，思路不尽合理得1分；</w:t>
      </w:r>
      <w:r>
        <w:rPr>
          <w:rFonts w:hint="eastAsia" w:ascii="宋体" w:hAnsi="宋体" w:cs="宋体"/>
          <w:color w:val="000000"/>
          <w:szCs w:val="32"/>
          <w:highlight w:val="none"/>
          <w:lang w:eastAsia="zh-CN"/>
        </w:rPr>
      </w:r>
      <w:r/>
    </w:p>
    <w:p>
      <w:pPr>
        <w:pStyle w:val="1117"/>
        <w:ind w:firstLine="480"/>
        <w:jc w:val="both"/>
        <w:widowControl w:val="off"/>
        <w:rPr>
          <w:rFonts w:hint="eastAsia" w:ascii="宋体" w:hAnsi="宋体" w:cs="宋体"/>
          <w:color w:val="000000"/>
          <w:szCs w:val="32"/>
          <w:highlight w:val="none"/>
          <w:lang w:eastAsia="zh-CN"/>
        </w:rPr>
      </w:pPr>
      <w:r>
        <w:rPr>
          <w:rFonts w:hint="eastAsia" w:ascii="宋体" w:hAnsi="宋体" w:cs="宋体"/>
          <w:color w:val="000000"/>
          <w:szCs w:val="32"/>
          <w:highlight w:val="none"/>
          <w:lang w:eastAsia="zh-CN"/>
        </w:rPr>
        <w:t xml:space="preserve">未提供方案或不满足采购需求的，不得分。</w:t>
      </w:r>
      <w:r>
        <w:rPr>
          <w:rFonts w:hint="eastAsia" w:ascii="宋体" w:hAnsi="宋体" w:cs="宋体"/>
          <w:color w:val="000000"/>
          <w:szCs w:val="32"/>
          <w:highlight w:val="none"/>
          <w:lang w:eastAsia="zh-CN"/>
        </w:rPr>
      </w:r>
      <w:r/>
    </w:p>
    <w:p>
      <w:pPr>
        <w:pStyle w:val="1117"/>
        <w:ind w:firstLine="480"/>
        <w:jc w:val="both"/>
        <w:widowControl w:val="off"/>
        <w:rPr>
          <w:rFonts w:hint="eastAsia" w:ascii="宋体" w:hAnsi="宋体" w:cs="宋体"/>
          <w:color w:val="000000"/>
          <w:szCs w:val="32"/>
          <w:highlight w:val="none"/>
          <w:lang w:eastAsia="zh-CN"/>
        </w:rPr>
      </w:pPr>
      <w:r>
        <w:rPr>
          <w:rFonts w:hint="eastAsia" w:ascii="宋体" w:hAnsi="宋体" w:cs="宋体"/>
          <w:color w:val="000000"/>
          <w:szCs w:val="32"/>
          <w:highlight w:val="none"/>
          <w:lang w:eastAsia="zh-CN"/>
        </w:rPr>
        <w:t xml:space="preserve">（11）特色服务与创新（5分）</w:t>
      </w:r>
      <w:r>
        <w:rPr>
          <w:rFonts w:hint="eastAsia" w:ascii="宋体" w:hAnsi="宋体" w:cs="宋体"/>
          <w:color w:val="000000"/>
          <w:szCs w:val="32"/>
          <w:highlight w:val="none"/>
          <w:lang w:eastAsia="zh-CN"/>
        </w:rPr>
      </w:r>
      <w:r/>
    </w:p>
    <w:p>
      <w:pPr>
        <w:pStyle w:val="1117"/>
        <w:ind w:firstLine="480"/>
        <w:jc w:val="both"/>
        <w:widowControl w:val="off"/>
        <w:rPr>
          <w:rFonts w:hint="eastAsia" w:ascii="宋体" w:hAnsi="宋体" w:cs="宋体"/>
          <w:color w:val="000000"/>
          <w:szCs w:val="32"/>
          <w:highlight w:val="none"/>
          <w:lang w:eastAsia="zh-CN"/>
        </w:rPr>
      </w:pPr>
      <w:r>
        <w:rPr>
          <w:rFonts w:hint="eastAsia" w:ascii="宋体" w:hAnsi="宋体" w:cs="宋体"/>
          <w:color w:val="000000"/>
          <w:szCs w:val="32"/>
          <w:highlight w:val="none"/>
          <w:lang w:eastAsia="zh-CN"/>
        </w:rPr>
        <w:t xml:space="preserve">管理制度有特色服务制度创新且可执行性强的得5分；</w:t>
      </w:r>
      <w:r>
        <w:rPr>
          <w:rFonts w:hint="eastAsia" w:ascii="宋体" w:hAnsi="宋体" w:cs="宋体"/>
          <w:color w:val="000000"/>
          <w:szCs w:val="32"/>
          <w:highlight w:val="none"/>
          <w:lang w:eastAsia="zh-CN"/>
        </w:rPr>
      </w:r>
      <w:r/>
    </w:p>
    <w:p>
      <w:pPr>
        <w:pStyle w:val="1117"/>
        <w:ind w:firstLine="480"/>
        <w:jc w:val="both"/>
        <w:widowControl w:val="off"/>
        <w:rPr>
          <w:rFonts w:hint="eastAsia" w:ascii="宋体" w:hAnsi="宋体" w:cs="宋体"/>
          <w:color w:val="000000"/>
          <w:szCs w:val="32"/>
          <w:highlight w:val="none"/>
          <w:lang w:eastAsia="zh-CN"/>
        </w:rPr>
      </w:pPr>
      <w:r>
        <w:rPr>
          <w:rFonts w:hint="eastAsia" w:ascii="宋体" w:hAnsi="宋体" w:cs="宋体"/>
          <w:color w:val="000000"/>
          <w:szCs w:val="32"/>
          <w:highlight w:val="none"/>
          <w:lang w:eastAsia="zh-CN"/>
        </w:rPr>
        <w:t xml:space="preserve">管理制度较有特色服务制度较为创新且可执行性一般的得3分；</w:t>
      </w:r>
      <w:r>
        <w:rPr>
          <w:rFonts w:hint="eastAsia" w:ascii="宋体" w:hAnsi="宋体" w:cs="宋体"/>
          <w:color w:val="000000"/>
          <w:szCs w:val="32"/>
          <w:highlight w:val="none"/>
          <w:lang w:eastAsia="zh-CN"/>
        </w:rPr>
      </w:r>
      <w:r/>
    </w:p>
    <w:p>
      <w:pPr>
        <w:pStyle w:val="1117"/>
        <w:ind w:firstLine="480"/>
        <w:jc w:val="both"/>
        <w:widowControl w:val="off"/>
        <w:rPr>
          <w:rFonts w:hint="eastAsia" w:ascii="宋体" w:hAnsi="宋体" w:cs="宋体"/>
          <w:color w:val="000000"/>
          <w:szCs w:val="32"/>
          <w:highlight w:val="none"/>
          <w:lang w:eastAsia="zh-CN"/>
        </w:rPr>
      </w:pPr>
      <w:r>
        <w:rPr>
          <w:rFonts w:hint="eastAsia" w:ascii="宋体" w:hAnsi="宋体" w:cs="宋体"/>
          <w:color w:val="000000"/>
          <w:szCs w:val="32"/>
          <w:highlight w:val="none"/>
          <w:lang w:eastAsia="zh-CN"/>
        </w:rPr>
        <w:t xml:space="preserve">管理制度没有特色服务制度不够创新且可执行性不强的得1分；</w:t>
      </w:r>
      <w:r>
        <w:rPr>
          <w:rFonts w:hint="eastAsia" w:ascii="宋体" w:hAnsi="宋体" w:cs="宋体"/>
          <w:color w:val="000000"/>
          <w:szCs w:val="32"/>
          <w:highlight w:val="none"/>
          <w:lang w:eastAsia="zh-CN"/>
        </w:rPr>
      </w:r>
      <w:r/>
    </w:p>
    <w:p>
      <w:pPr>
        <w:pStyle w:val="1117"/>
        <w:ind w:firstLine="480"/>
        <w:jc w:val="both"/>
        <w:widowControl w:val="off"/>
        <w:rPr>
          <w:rFonts w:ascii="Tahoma" w:hAnsi="Tahoma" w:cs="Times New Roman"/>
          <w:color w:val="000000"/>
          <w:szCs w:val="20"/>
          <w:highlight w:val="none"/>
          <w:lang w:eastAsia="zh-CN"/>
        </w:rPr>
      </w:pPr>
      <w:r>
        <w:rPr>
          <w:rFonts w:hint="eastAsia" w:ascii="宋体" w:hAnsi="宋体" w:cs="宋体"/>
          <w:color w:val="000000"/>
          <w:szCs w:val="32"/>
          <w:highlight w:val="none"/>
          <w:lang w:eastAsia="zh-CN"/>
        </w:rPr>
        <w:t xml:space="preserve">未提供方案或不满足采购需求的，不得分。</w:t>
      </w:r>
      <w:r>
        <w:rPr>
          <w:rFonts w:ascii="Tahoma" w:hAnsi="Tahoma" w:cs="Times New Roman"/>
          <w:color w:val="000000"/>
          <w:szCs w:val="20"/>
          <w:highlight w:val="none"/>
          <w:lang w:eastAsia="zh-CN"/>
        </w:rPr>
      </w:r>
      <w:r/>
    </w:p>
    <w:p>
      <w:pPr>
        <w:pStyle w:val="1119"/>
        <w:ind w:firstLine="480"/>
        <w:rPr>
          <w:color w:val="000000"/>
          <w:highlight w:val="none"/>
          <w:lang w:eastAsia="zh-CN"/>
        </w:rPr>
      </w:pPr>
      <w:r>
        <w:rPr>
          <w:rFonts w:hint="eastAsia" w:ascii="宋体" w:hAnsi="宋体" w:eastAsia="宋体" w:cs="宋体"/>
          <w:b w:val="0"/>
          <w:bCs w:val="0"/>
          <w:color w:val="000000"/>
          <w:sz w:val="24"/>
          <w:szCs w:val="32"/>
          <w:highlight w:val="none"/>
          <w:lang w:val="en-US" w:eastAsia="zh-CN" w:bidi="ar-SA"/>
        </w:rPr>
        <w:t xml:space="preserve">未列入本评分细则的其他条件不作为评分内容。</w:t>
      </w:r>
      <w:r>
        <w:rPr>
          <w:rFonts w:hint="eastAsia" w:ascii="宋体" w:hAnsi="宋体" w:eastAsia="宋体" w:cs="宋体"/>
          <w:b w:val="0"/>
          <w:bCs w:val="0"/>
          <w:color w:val="000000"/>
          <w:sz w:val="24"/>
          <w:szCs w:val="32"/>
          <w:highlight w:val="none"/>
          <w:lang w:val="en-US" w:eastAsia="zh-CN" w:bidi="ar-SA"/>
        </w:rPr>
        <w:br w:type="page" w:clear="all"/>
      </w:r>
      <w:bookmarkStart w:id="23" w:name="_Toc101981935"/>
      <w:r/>
      <w:bookmarkStart w:id="24" w:name="_Toc161316670"/>
      <w:r>
        <w:rPr>
          <w:rFonts w:hint="eastAsia"/>
          <w:color w:val="000000"/>
          <w:highlight w:val="none"/>
          <w:lang w:eastAsia="zh-CN"/>
        </w:rPr>
        <w:t xml:space="preserve">附件二：投标文件格式</w:t>
      </w:r>
      <w:bookmarkEnd w:id="23"/>
      <w:r/>
      <w:bookmarkEnd w:id="24"/>
      <w:r>
        <w:rPr>
          <w:color w:val="000000"/>
          <w:highlight w:val="none"/>
          <w:lang w:eastAsia="zh-CN"/>
        </w:rPr>
      </w:r>
      <w:r/>
    </w:p>
    <w:p>
      <w:pPr>
        <w:pStyle w:val="1117"/>
        <w:ind w:firstLine="0"/>
        <w:jc w:val="center"/>
        <w:spacing w:line="240" w:lineRule="auto"/>
        <w:widowControl w:val="off"/>
        <w:rPr>
          <w:rFonts w:ascii="宋体" w:hAnsi="宋体" w:eastAsia="等线" w:cs="宋体"/>
          <w:b/>
          <w:color w:val="000000"/>
          <w:sz w:val="48"/>
          <w:highlight w:val="none"/>
          <w:u w:val="single"/>
          <w:lang w:eastAsia="zh-CN"/>
        </w:rPr>
      </w:pPr>
      <w:r>
        <w:rPr>
          <w:rFonts w:ascii="宋体" w:hAnsi="宋体" w:eastAsia="等线" w:cs="宋体"/>
          <w:b/>
          <w:color w:val="000000"/>
          <w:sz w:val="48"/>
          <w:highlight w:val="none"/>
          <w:u w:val="single"/>
          <w:lang w:eastAsia="zh-CN"/>
        </w:rPr>
      </w:r>
      <w:r/>
    </w:p>
    <w:p>
      <w:pPr>
        <w:pStyle w:val="1117"/>
        <w:ind w:firstLine="0"/>
        <w:jc w:val="center"/>
        <w:spacing w:line="240" w:lineRule="auto"/>
        <w:widowControl w:val="off"/>
        <w:rPr>
          <w:rFonts w:ascii="宋体" w:hAnsi="宋体" w:eastAsia="等线" w:cs="宋体"/>
          <w:b/>
          <w:color w:val="000000"/>
          <w:sz w:val="48"/>
          <w:highlight w:val="none"/>
          <w:u w:val="single"/>
          <w:lang w:eastAsia="zh-CN"/>
        </w:rPr>
      </w:pPr>
      <w:r>
        <w:rPr>
          <w:rFonts w:ascii="宋体" w:hAnsi="宋体" w:eastAsia="等线" w:cs="宋体"/>
          <w:b/>
          <w:color w:val="000000"/>
          <w:sz w:val="48"/>
          <w:highlight w:val="none"/>
          <w:u w:val="single"/>
          <w:lang w:eastAsia="zh-CN"/>
        </w:rPr>
      </w:r>
      <w:r/>
    </w:p>
    <w:p>
      <w:pPr>
        <w:pStyle w:val="1117"/>
        <w:ind w:firstLine="0"/>
        <w:jc w:val="center"/>
        <w:spacing w:line="240" w:lineRule="auto"/>
        <w:widowControl w:val="off"/>
        <w:rPr>
          <w:rFonts w:ascii="宋体" w:hAnsi="宋体" w:eastAsia="等线" w:cs="宋体"/>
          <w:b/>
          <w:color w:val="000000"/>
          <w:sz w:val="48"/>
          <w:highlight w:val="none"/>
          <w:u w:val="single"/>
          <w:lang w:eastAsia="zh-CN"/>
        </w:rPr>
      </w:pPr>
      <w:r>
        <w:rPr>
          <w:rFonts w:ascii="宋体" w:hAnsi="宋体" w:eastAsia="等线" w:cs="宋体"/>
          <w:b/>
          <w:color w:val="000000"/>
          <w:sz w:val="48"/>
          <w:highlight w:val="none"/>
          <w:u w:val="single"/>
          <w:lang w:eastAsia="zh-CN"/>
        </w:rPr>
      </w:r>
      <w:r/>
    </w:p>
    <w:p>
      <w:pPr>
        <w:pStyle w:val="1117"/>
        <w:ind w:firstLine="0"/>
        <w:jc w:val="center"/>
        <w:spacing w:line="240" w:lineRule="auto"/>
        <w:widowControl w:val="off"/>
        <w:rPr>
          <w:rFonts w:ascii="宋体" w:hAnsi="宋体" w:eastAsia="等线" w:cs="宋体"/>
          <w:b/>
          <w:color w:val="000000"/>
          <w:sz w:val="48"/>
          <w:highlight w:val="none"/>
          <w:lang w:eastAsia="zh-CN"/>
        </w:rPr>
      </w:pPr>
      <w:r>
        <w:rPr>
          <w:rFonts w:hint="eastAsia" w:ascii="宋体" w:hAnsi="宋体" w:eastAsia="等线" w:cs="宋体"/>
          <w:b/>
          <w:color w:val="000000"/>
          <w:sz w:val="48"/>
          <w:highlight w:val="none"/>
          <w:u w:val="single"/>
          <w:lang w:eastAsia="zh-CN"/>
        </w:rPr>
        <w:t xml:space="preserve">                  </w:t>
      </w:r>
      <w:r>
        <w:rPr>
          <w:rFonts w:hint="eastAsia" w:ascii="宋体" w:hAnsi="宋体" w:eastAsia="等线" w:cs="宋体"/>
          <w:b/>
          <w:color w:val="000000"/>
          <w:sz w:val="48"/>
          <w:highlight w:val="none"/>
          <w:lang w:eastAsia="zh-CN"/>
        </w:rPr>
        <w:t xml:space="preserve">项目</w:t>
      </w:r>
      <w:r>
        <w:rPr>
          <w:rFonts w:ascii="宋体" w:hAnsi="宋体" w:eastAsia="等线" w:cs="宋体"/>
          <w:b/>
          <w:color w:val="000000"/>
          <w:sz w:val="48"/>
          <w:highlight w:val="none"/>
          <w:lang w:eastAsia="zh-CN"/>
        </w:rPr>
      </w:r>
      <w:r/>
    </w:p>
    <w:p>
      <w:pPr>
        <w:pStyle w:val="1117"/>
        <w:ind w:firstLine="0"/>
        <w:jc w:val="both"/>
        <w:spacing w:line="240" w:lineRule="auto"/>
        <w:widowControl w:val="off"/>
        <w:rPr>
          <w:rFonts w:ascii="宋体" w:hAnsi="宋体" w:eastAsia="等线" w:cs="宋体"/>
          <w:b/>
          <w:color w:val="000000"/>
          <w:sz w:val="72"/>
          <w:highlight w:val="none"/>
          <w:lang w:eastAsia="zh-CN"/>
        </w:rPr>
      </w:pPr>
      <w:r>
        <w:rPr>
          <w:rFonts w:ascii="宋体" w:hAnsi="宋体" w:eastAsia="等线" w:cs="宋体"/>
          <w:b/>
          <w:color w:val="000000"/>
          <w:sz w:val="72"/>
          <w:highlight w:val="none"/>
          <w:lang w:eastAsia="zh-CN"/>
        </w:rPr>
      </w:r>
      <w:r/>
    </w:p>
    <w:p>
      <w:pPr>
        <w:pStyle w:val="1117"/>
        <w:ind w:firstLine="0"/>
        <w:jc w:val="center"/>
        <w:spacing w:line="240" w:lineRule="auto"/>
        <w:widowControl w:val="off"/>
        <w:rPr>
          <w:rFonts w:ascii="宋体" w:hAnsi="宋体" w:eastAsia="等线" w:cs="宋体"/>
          <w:b/>
          <w:color w:val="000000"/>
          <w:sz w:val="72"/>
          <w:highlight w:val="none"/>
          <w:lang w:eastAsia="zh-CN"/>
        </w:rPr>
      </w:pPr>
      <w:r>
        <w:rPr>
          <w:rFonts w:hint="eastAsia" w:ascii="宋体" w:hAnsi="宋体" w:eastAsia="等线" w:cs="宋体"/>
          <w:b/>
          <w:color w:val="000000"/>
          <w:sz w:val="72"/>
          <w:highlight w:val="none"/>
          <w:lang w:eastAsia="zh-CN"/>
        </w:rPr>
        <w:t xml:space="preserve">投标文件</w:t>
      </w:r>
      <w:r>
        <w:rPr>
          <w:rFonts w:ascii="宋体" w:hAnsi="宋体" w:eastAsia="等线" w:cs="宋体"/>
          <w:b/>
          <w:color w:val="000000"/>
          <w:sz w:val="72"/>
          <w:highlight w:val="none"/>
          <w:lang w:eastAsia="zh-CN"/>
        </w:rPr>
      </w:r>
      <w:r/>
    </w:p>
    <w:p>
      <w:pPr>
        <w:pStyle w:val="1117"/>
        <w:ind w:firstLine="0"/>
        <w:jc w:val="center"/>
        <w:spacing w:line="240" w:lineRule="auto"/>
        <w:widowControl w:val="off"/>
        <w:rPr>
          <w:rFonts w:ascii="宋体" w:hAnsi="宋体" w:eastAsia="等线" w:cs="宋体"/>
          <w:b/>
          <w:color w:val="000000"/>
          <w:sz w:val="72"/>
          <w:highlight w:val="none"/>
          <w:lang w:eastAsia="zh-CN"/>
        </w:rPr>
      </w:pPr>
      <w:r>
        <w:rPr>
          <w:rFonts w:ascii="宋体" w:hAnsi="宋体" w:eastAsia="等线" w:cs="宋体"/>
          <w:b/>
          <w:color w:val="000000"/>
          <w:sz w:val="72"/>
          <w:highlight w:val="none"/>
          <w:lang w:eastAsia="zh-CN"/>
        </w:rPr>
      </w:r>
      <w:r/>
    </w:p>
    <w:p>
      <w:pPr>
        <w:pStyle w:val="1117"/>
        <w:ind w:firstLine="0"/>
        <w:jc w:val="both"/>
        <w:spacing w:line="240" w:lineRule="auto"/>
        <w:widowControl w:val="off"/>
        <w:rPr>
          <w:rFonts w:ascii="宋体" w:hAnsi="宋体" w:eastAsia="等线" w:cs="宋体"/>
          <w:b/>
          <w:color w:val="000000"/>
          <w:sz w:val="30"/>
          <w:highlight w:val="none"/>
          <w:u w:val="single"/>
          <w:lang w:eastAsia="zh-CN"/>
        </w:rPr>
      </w:pPr>
      <w:r>
        <w:rPr>
          <w:rFonts w:hint="eastAsia" w:ascii="宋体" w:hAnsi="宋体" w:eastAsia="等线" w:cs="宋体"/>
          <w:b/>
          <w:color w:val="000000"/>
          <w:sz w:val="28"/>
          <w:highlight w:val="none"/>
          <w:lang w:eastAsia="zh-CN"/>
        </w:rPr>
        <w:t xml:space="preserve">采购编号</w:t>
      </w:r>
      <w:r>
        <w:rPr>
          <w:rFonts w:hint="eastAsia" w:ascii="宋体" w:hAnsi="宋体" w:eastAsia="等线" w:cs="宋体"/>
          <w:b/>
          <w:color w:val="000000"/>
          <w:sz w:val="30"/>
          <w:highlight w:val="none"/>
          <w:lang w:eastAsia="zh-CN"/>
        </w:rPr>
        <w:t xml:space="preserve">：</w:t>
      </w:r>
      <w:r>
        <w:rPr>
          <w:rFonts w:hint="eastAsia" w:ascii="宋体" w:hAnsi="宋体" w:eastAsia="等线" w:cs="宋体"/>
          <w:b/>
          <w:color w:val="000000"/>
          <w:sz w:val="30"/>
          <w:highlight w:val="none"/>
          <w:u w:val="single"/>
          <w:lang w:eastAsia="zh-CN"/>
        </w:rPr>
        <w:t xml:space="preserve">       </w:t>
      </w:r>
      <w:r>
        <w:rPr>
          <w:rFonts w:hint="eastAsia" w:ascii="宋体" w:hAnsi="宋体" w:eastAsia="等线" w:cs="宋体"/>
          <w:b/>
          <w:color w:val="000000"/>
          <w:sz w:val="30"/>
          <w:highlight w:val="none"/>
          <w:u w:val="single"/>
          <w:lang w:eastAsia="zh-CN"/>
        </w:rPr>
        <w:tab/>
      </w:r>
      <w:r>
        <w:rPr>
          <w:rFonts w:hint="eastAsia" w:ascii="宋体" w:hAnsi="宋体" w:eastAsia="等线" w:cs="宋体"/>
          <w:b/>
          <w:color w:val="000000"/>
          <w:sz w:val="30"/>
          <w:highlight w:val="none"/>
          <w:u w:val="single"/>
          <w:lang w:eastAsia="zh-CN"/>
        </w:rPr>
        <w:t xml:space="preserve">  </w:t>
      </w:r>
      <w:r>
        <w:rPr>
          <w:rFonts w:hint="eastAsia" w:ascii="宋体" w:hAnsi="宋体" w:eastAsia="等线" w:cs="宋体"/>
          <w:b/>
          <w:color w:val="000000"/>
          <w:sz w:val="30"/>
          <w:highlight w:val="none"/>
          <w:u w:val="single"/>
          <w:lang w:eastAsia="zh-CN"/>
        </w:rPr>
        <w:tab/>
      </w:r>
      <w:r>
        <w:rPr>
          <w:rFonts w:hint="eastAsia" w:ascii="宋体" w:hAnsi="宋体" w:eastAsia="等线" w:cs="宋体"/>
          <w:b/>
          <w:color w:val="000000"/>
          <w:sz w:val="30"/>
          <w:highlight w:val="none"/>
          <w:u w:val="single"/>
          <w:lang w:eastAsia="zh-CN"/>
        </w:rPr>
        <w:tab/>
      </w:r>
      <w:r>
        <w:rPr>
          <w:rFonts w:hint="eastAsia" w:ascii="宋体" w:hAnsi="宋体" w:eastAsia="等线" w:cs="宋体"/>
          <w:b/>
          <w:color w:val="000000"/>
          <w:sz w:val="30"/>
          <w:highlight w:val="none"/>
          <w:u w:val="single"/>
          <w:lang w:eastAsia="zh-CN"/>
        </w:rPr>
        <w:t xml:space="preserve">                                 </w:t>
      </w:r>
      <w:r>
        <w:rPr>
          <w:rFonts w:ascii="宋体" w:hAnsi="宋体" w:eastAsia="等线" w:cs="宋体"/>
          <w:b/>
          <w:color w:val="000000"/>
          <w:sz w:val="30"/>
          <w:highlight w:val="none"/>
          <w:u w:val="single"/>
          <w:lang w:eastAsia="zh-CN"/>
        </w:rPr>
      </w:r>
      <w:r/>
    </w:p>
    <w:p>
      <w:pPr>
        <w:pStyle w:val="1117"/>
        <w:ind w:firstLine="0"/>
        <w:jc w:val="both"/>
        <w:spacing w:line="240" w:lineRule="auto"/>
        <w:widowControl w:val="off"/>
        <w:rPr>
          <w:rFonts w:ascii="宋体" w:hAnsi="宋体" w:eastAsia="等线" w:cs="宋体"/>
          <w:b/>
          <w:color w:val="000000"/>
          <w:sz w:val="30"/>
          <w:highlight w:val="none"/>
          <w:u w:val="single"/>
          <w:lang w:eastAsia="zh-CN"/>
        </w:rPr>
      </w:pPr>
      <w:r>
        <w:rPr>
          <w:rFonts w:hint="eastAsia" w:ascii="宋体" w:hAnsi="宋体" w:eastAsia="等线" w:cs="宋体"/>
          <w:b/>
          <w:color w:val="000000"/>
          <w:sz w:val="28"/>
          <w:highlight w:val="none"/>
          <w:lang w:eastAsia="zh-CN"/>
        </w:rPr>
        <w:t xml:space="preserve">项目</w:t>
      </w:r>
      <w:r>
        <w:rPr>
          <w:rFonts w:hint="eastAsia" w:ascii="宋体" w:hAnsi="宋体" w:eastAsia="等线" w:cs="宋体"/>
          <w:b/>
          <w:color w:val="000000"/>
          <w:sz w:val="30"/>
          <w:highlight w:val="none"/>
          <w:lang w:eastAsia="zh-CN"/>
        </w:rPr>
        <w:t xml:space="preserve">名称：</w:t>
      </w:r>
      <w:r>
        <w:rPr>
          <w:rFonts w:hint="eastAsia" w:ascii="宋体" w:hAnsi="宋体" w:eastAsia="等线" w:cs="宋体"/>
          <w:b/>
          <w:color w:val="000000"/>
          <w:sz w:val="30"/>
          <w:highlight w:val="none"/>
          <w:u w:val="single"/>
          <w:lang w:eastAsia="zh-CN"/>
        </w:rPr>
        <w:t xml:space="preserve">       </w:t>
      </w:r>
      <w:r>
        <w:rPr>
          <w:rFonts w:hint="eastAsia" w:ascii="宋体" w:hAnsi="宋体" w:eastAsia="等线" w:cs="宋体"/>
          <w:b/>
          <w:color w:val="000000"/>
          <w:sz w:val="30"/>
          <w:highlight w:val="none"/>
          <w:u w:val="single"/>
          <w:lang w:eastAsia="zh-CN"/>
        </w:rPr>
        <w:tab/>
      </w:r>
      <w:r>
        <w:rPr>
          <w:rFonts w:hint="eastAsia" w:ascii="宋体" w:hAnsi="宋体" w:eastAsia="等线" w:cs="宋体"/>
          <w:b/>
          <w:color w:val="000000"/>
          <w:sz w:val="30"/>
          <w:highlight w:val="none"/>
          <w:u w:val="single"/>
          <w:lang w:eastAsia="zh-CN"/>
        </w:rPr>
        <w:t xml:space="preserve">  </w:t>
      </w:r>
      <w:r>
        <w:rPr>
          <w:rFonts w:hint="eastAsia" w:ascii="宋体" w:hAnsi="宋体" w:eastAsia="等线" w:cs="宋体"/>
          <w:b/>
          <w:color w:val="000000"/>
          <w:sz w:val="30"/>
          <w:highlight w:val="none"/>
          <w:u w:val="single"/>
          <w:lang w:eastAsia="zh-CN"/>
        </w:rPr>
        <w:tab/>
      </w:r>
      <w:r>
        <w:rPr>
          <w:rFonts w:hint="eastAsia" w:ascii="宋体" w:hAnsi="宋体" w:eastAsia="等线" w:cs="宋体"/>
          <w:b/>
          <w:color w:val="000000"/>
          <w:sz w:val="30"/>
          <w:highlight w:val="none"/>
          <w:u w:val="single"/>
          <w:lang w:eastAsia="zh-CN"/>
        </w:rPr>
        <w:tab/>
      </w:r>
      <w:r>
        <w:rPr>
          <w:rFonts w:hint="eastAsia" w:ascii="宋体" w:hAnsi="宋体" w:eastAsia="等线" w:cs="宋体"/>
          <w:b/>
          <w:color w:val="000000"/>
          <w:sz w:val="30"/>
          <w:highlight w:val="none"/>
          <w:u w:val="single"/>
          <w:lang w:eastAsia="zh-CN"/>
        </w:rPr>
        <w:t xml:space="preserve">                                 </w:t>
      </w:r>
      <w:r>
        <w:rPr>
          <w:rFonts w:ascii="宋体" w:hAnsi="宋体" w:eastAsia="等线" w:cs="宋体"/>
          <w:b/>
          <w:color w:val="000000"/>
          <w:sz w:val="30"/>
          <w:highlight w:val="none"/>
          <w:u w:val="single"/>
          <w:lang w:eastAsia="zh-CN"/>
        </w:rPr>
      </w:r>
      <w:r/>
    </w:p>
    <w:p>
      <w:pPr>
        <w:pStyle w:val="1117"/>
        <w:ind w:firstLine="0"/>
        <w:jc w:val="both"/>
        <w:spacing w:line="240" w:lineRule="auto"/>
        <w:widowControl w:val="off"/>
        <w:rPr>
          <w:rFonts w:ascii="宋体" w:hAnsi="宋体" w:eastAsia="等线" w:cs="宋体"/>
          <w:b/>
          <w:bCs/>
          <w:color w:val="000000"/>
          <w:sz w:val="30"/>
          <w:szCs w:val="30"/>
          <w:highlight w:val="none"/>
          <w:u w:val="single"/>
          <w:lang w:eastAsia="zh-CN"/>
        </w:rPr>
      </w:pPr>
      <w:r>
        <w:rPr>
          <w:rFonts w:ascii="宋体" w:hAnsi="宋体" w:eastAsia="等线" w:cs="宋体"/>
          <w:b/>
          <w:bCs/>
          <w:color w:val="000000"/>
          <w:sz w:val="30"/>
          <w:szCs w:val="30"/>
          <w:highlight w:val="none"/>
          <w:u w:val="single"/>
          <w:lang w:eastAsia="zh-CN"/>
        </w:rPr>
      </w:r>
      <w:r/>
    </w:p>
    <w:p>
      <w:pPr>
        <w:pStyle w:val="1117"/>
        <w:ind w:firstLine="0"/>
        <w:jc w:val="both"/>
        <w:spacing w:line="240" w:lineRule="auto"/>
        <w:widowControl w:val="off"/>
        <w:rPr>
          <w:rFonts w:ascii="宋体" w:hAnsi="宋体" w:eastAsia="等线" w:cs="宋体"/>
          <w:b/>
          <w:color w:val="000000"/>
          <w:sz w:val="30"/>
          <w:szCs w:val="30"/>
          <w:highlight w:val="none"/>
          <w:lang w:eastAsia="zh-CN"/>
        </w:rPr>
      </w:pPr>
      <w:r>
        <w:rPr>
          <w:rFonts w:hint="eastAsia" w:ascii="宋体" w:hAnsi="宋体" w:eastAsia="等线" w:cs="宋体"/>
          <w:b/>
          <w:bCs/>
          <w:color w:val="000000"/>
          <w:sz w:val="30"/>
          <w:szCs w:val="30"/>
          <w:highlight w:val="none"/>
          <w:u w:val="single"/>
          <w:lang w:eastAsia="zh-CN"/>
        </w:rPr>
        <w:t xml:space="preserve">     </w:t>
      </w:r>
      <w:r>
        <w:rPr>
          <w:rFonts w:hint="eastAsia" w:ascii="宋体" w:hAnsi="宋体" w:eastAsia="等线" w:cs="宋体"/>
          <w:b/>
          <w:bCs/>
          <w:color w:val="000000"/>
          <w:sz w:val="30"/>
          <w:szCs w:val="30"/>
          <w:highlight w:val="none"/>
          <w:lang w:eastAsia="zh-CN"/>
        </w:rPr>
        <w:t xml:space="preserve">年</w:t>
      </w:r>
      <w:r>
        <w:rPr>
          <w:rFonts w:hint="eastAsia" w:ascii="宋体" w:hAnsi="宋体" w:eastAsia="等线" w:cs="宋体"/>
          <w:b/>
          <w:bCs/>
          <w:color w:val="000000"/>
          <w:sz w:val="30"/>
          <w:szCs w:val="30"/>
          <w:highlight w:val="none"/>
          <w:u w:val="single"/>
          <w:lang w:eastAsia="zh-CN"/>
        </w:rPr>
        <w:t xml:space="preserve">    </w:t>
      </w:r>
      <w:r>
        <w:rPr>
          <w:rFonts w:hint="eastAsia" w:ascii="宋体" w:hAnsi="宋体" w:eastAsia="等线" w:cs="宋体"/>
          <w:b/>
          <w:bCs/>
          <w:color w:val="000000"/>
          <w:sz w:val="30"/>
          <w:szCs w:val="30"/>
          <w:highlight w:val="none"/>
          <w:lang w:eastAsia="zh-CN"/>
        </w:rPr>
        <w:t xml:space="preserve">月</w:t>
      </w:r>
      <w:r>
        <w:rPr>
          <w:rFonts w:hint="eastAsia" w:ascii="宋体" w:hAnsi="宋体" w:eastAsia="等线" w:cs="宋体"/>
          <w:b/>
          <w:bCs/>
          <w:color w:val="000000"/>
          <w:sz w:val="30"/>
          <w:szCs w:val="30"/>
          <w:highlight w:val="none"/>
          <w:u w:val="single"/>
          <w:lang w:eastAsia="zh-CN"/>
        </w:rPr>
        <w:t xml:space="preserve">   </w:t>
      </w:r>
      <w:r>
        <w:rPr>
          <w:rFonts w:hint="eastAsia" w:ascii="宋体" w:hAnsi="宋体" w:eastAsia="等线" w:cs="宋体"/>
          <w:b/>
          <w:bCs/>
          <w:color w:val="000000"/>
          <w:sz w:val="30"/>
          <w:szCs w:val="30"/>
          <w:highlight w:val="none"/>
          <w:lang w:eastAsia="zh-CN"/>
        </w:rPr>
        <w:t xml:space="preserve">日</w:t>
      </w:r>
      <w:r>
        <w:rPr>
          <w:rFonts w:hint="eastAsia" w:ascii="宋体" w:hAnsi="宋体" w:eastAsia="等线" w:cs="宋体"/>
          <w:b/>
          <w:bCs/>
          <w:color w:val="000000"/>
          <w:sz w:val="30"/>
          <w:szCs w:val="30"/>
          <w:highlight w:val="none"/>
          <w:u w:val="single"/>
          <w:lang w:eastAsia="zh-CN"/>
        </w:rPr>
        <w:t xml:space="preserve">    </w:t>
      </w:r>
      <w:r>
        <w:rPr>
          <w:rFonts w:hint="eastAsia" w:ascii="宋体" w:hAnsi="宋体" w:eastAsia="等线" w:cs="宋体"/>
          <w:b/>
          <w:bCs/>
          <w:color w:val="000000"/>
          <w:sz w:val="30"/>
          <w:szCs w:val="30"/>
          <w:highlight w:val="none"/>
          <w:lang w:eastAsia="zh-CN"/>
        </w:rPr>
        <w:t xml:space="preserve">时</w:t>
      </w:r>
      <w:r>
        <w:rPr>
          <w:rFonts w:hint="eastAsia" w:ascii="宋体" w:hAnsi="宋体" w:eastAsia="等线" w:cs="宋体"/>
          <w:b/>
          <w:bCs/>
          <w:color w:val="000000"/>
          <w:sz w:val="30"/>
          <w:szCs w:val="30"/>
          <w:highlight w:val="none"/>
          <w:u w:val="single"/>
          <w:lang w:eastAsia="zh-CN"/>
        </w:rPr>
        <w:t xml:space="preserve">     </w:t>
      </w:r>
      <w:r>
        <w:rPr>
          <w:rFonts w:hint="eastAsia" w:ascii="宋体" w:hAnsi="宋体" w:eastAsia="等线" w:cs="宋体"/>
          <w:b/>
          <w:bCs/>
          <w:color w:val="000000"/>
          <w:sz w:val="30"/>
          <w:szCs w:val="30"/>
          <w:highlight w:val="none"/>
          <w:lang w:eastAsia="zh-CN"/>
        </w:rPr>
        <w:t xml:space="preserve">分</w:t>
      </w:r>
      <w:r>
        <w:rPr>
          <w:rFonts w:hint="eastAsia" w:ascii="宋体" w:hAnsi="宋体" w:eastAsia="等线" w:cs="宋体"/>
          <w:color w:val="000000"/>
          <w:sz w:val="30"/>
          <w:szCs w:val="30"/>
          <w:highlight w:val="none"/>
          <w:lang w:eastAsia="zh-CN"/>
        </w:rPr>
        <w:t xml:space="preserve">开标，此时间以前不得开封；</w:t>
      </w:r>
      <w:r>
        <w:rPr>
          <w:rFonts w:ascii="宋体" w:hAnsi="宋体" w:eastAsia="等线" w:cs="宋体"/>
          <w:b/>
          <w:color w:val="000000"/>
          <w:sz w:val="30"/>
          <w:szCs w:val="30"/>
          <w:highlight w:val="none"/>
          <w:lang w:eastAsia="zh-CN"/>
        </w:rPr>
      </w:r>
      <w:r/>
    </w:p>
    <w:p>
      <w:pPr>
        <w:pStyle w:val="1117"/>
        <w:ind w:firstLine="0"/>
        <w:jc w:val="both"/>
        <w:spacing w:line="240" w:lineRule="auto"/>
        <w:widowControl w:val="off"/>
        <w:rPr>
          <w:rFonts w:ascii="宋体" w:hAnsi="宋体" w:eastAsia="等线" w:cs="宋体"/>
          <w:b/>
          <w:color w:val="000000"/>
          <w:sz w:val="30"/>
          <w:highlight w:val="none"/>
          <w:lang w:eastAsia="zh-CN"/>
        </w:rPr>
      </w:pPr>
      <w:r>
        <w:rPr>
          <w:rFonts w:ascii="宋体" w:hAnsi="宋体" w:eastAsia="等线" w:cs="宋体"/>
          <w:b/>
          <w:color w:val="000000"/>
          <w:sz w:val="30"/>
          <w:highlight w:val="none"/>
          <w:lang w:eastAsia="zh-CN"/>
        </w:rPr>
      </w:r>
      <w:r/>
    </w:p>
    <w:p>
      <w:pPr>
        <w:pStyle w:val="1117"/>
        <w:ind w:firstLine="0"/>
        <w:jc w:val="both"/>
        <w:spacing w:line="240" w:lineRule="auto"/>
        <w:widowControl w:val="off"/>
        <w:rPr>
          <w:rFonts w:ascii="宋体" w:hAnsi="宋体" w:eastAsia="等线" w:cs="宋体"/>
          <w:b/>
          <w:color w:val="000000"/>
          <w:sz w:val="30"/>
          <w:highlight w:val="none"/>
          <w:lang w:eastAsia="zh-CN"/>
        </w:rPr>
      </w:pPr>
      <w:r>
        <w:rPr>
          <w:rFonts w:ascii="宋体" w:hAnsi="宋体" w:eastAsia="等线" w:cs="宋体"/>
          <w:b/>
          <w:color w:val="000000"/>
          <w:sz w:val="30"/>
          <w:highlight w:val="none"/>
          <w:lang w:eastAsia="zh-CN"/>
        </w:rPr>
      </w:r>
      <w:r/>
    </w:p>
    <w:p>
      <w:pPr>
        <w:pStyle w:val="1117"/>
        <w:ind w:firstLine="0"/>
        <w:jc w:val="both"/>
        <w:spacing w:line="240" w:lineRule="auto"/>
        <w:widowControl w:val="off"/>
        <w:rPr>
          <w:rFonts w:ascii="宋体" w:hAnsi="宋体" w:eastAsia="等线" w:cs="宋体"/>
          <w:b/>
          <w:color w:val="000000"/>
          <w:sz w:val="30"/>
          <w:highlight w:val="none"/>
          <w:lang w:eastAsia="zh-CN"/>
        </w:rPr>
      </w:pPr>
      <w:r>
        <w:rPr>
          <w:rFonts w:ascii="宋体" w:hAnsi="宋体" w:eastAsia="等线" w:cs="宋体"/>
          <w:b/>
          <w:color w:val="000000"/>
          <w:sz w:val="30"/>
          <w:highlight w:val="none"/>
          <w:lang w:eastAsia="zh-CN"/>
        </w:rPr>
      </w:r>
      <w:r/>
    </w:p>
    <w:p>
      <w:pPr>
        <w:pStyle w:val="1117"/>
        <w:ind w:firstLine="0"/>
        <w:jc w:val="both"/>
        <w:spacing w:line="240" w:lineRule="auto"/>
        <w:widowControl w:val="off"/>
        <w:rPr>
          <w:rFonts w:ascii="宋体" w:hAnsi="宋体" w:eastAsia="等线" w:cs="宋体"/>
          <w:b/>
          <w:color w:val="000000"/>
          <w:sz w:val="30"/>
          <w:highlight w:val="none"/>
          <w:lang w:eastAsia="zh-CN"/>
        </w:rPr>
      </w:pPr>
      <w:r>
        <w:rPr>
          <w:rFonts w:ascii="宋体" w:hAnsi="宋体" w:eastAsia="等线" w:cs="宋体"/>
          <w:b/>
          <w:color w:val="000000"/>
          <w:sz w:val="30"/>
          <w:highlight w:val="none"/>
          <w:lang w:eastAsia="zh-CN"/>
        </w:rPr>
      </w:r>
      <w:r/>
    </w:p>
    <w:p>
      <w:pPr>
        <w:pStyle w:val="1117"/>
        <w:ind w:firstLine="0"/>
        <w:jc w:val="both"/>
        <w:spacing w:line="240" w:lineRule="auto"/>
        <w:widowControl w:val="off"/>
        <w:rPr>
          <w:rFonts w:ascii="宋体" w:hAnsi="宋体" w:eastAsia="等线" w:cs="宋体"/>
          <w:b/>
          <w:color w:val="000000"/>
          <w:sz w:val="30"/>
          <w:highlight w:val="none"/>
          <w:u w:val="single"/>
          <w:lang w:eastAsia="zh-CN"/>
        </w:rPr>
      </w:pPr>
      <w:r>
        <w:rPr>
          <w:rFonts w:hint="eastAsia" w:ascii="宋体" w:hAnsi="宋体" w:eastAsia="等线" w:cs="宋体"/>
          <w:b/>
          <w:color w:val="000000"/>
          <w:sz w:val="30"/>
          <w:highlight w:val="none"/>
          <w:lang w:eastAsia="zh-CN"/>
        </w:rPr>
        <w:t xml:space="preserve">供应商：</w:t>
      </w:r>
      <w:r>
        <w:rPr>
          <w:rFonts w:hint="eastAsia" w:ascii="宋体" w:hAnsi="宋体" w:eastAsia="等线" w:cs="宋体"/>
          <w:b/>
          <w:color w:val="000000"/>
          <w:sz w:val="30"/>
          <w:highlight w:val="none"/>
          <w:u w:val="single"/>
          <w:lang w:eastAsia="zh-CN"/>
        </w:rPr>
        <w:t xml:space="preserve">             </w:t>
      </w:r>
      <w:r>
        <w:rPr>
          <w:rFonts w:hint="eastAsia" w:ascii="宋体" w:hAnsi="宋体" w:eastAsia="等线" w:cs="宋体"/>
          <w:b/>
          <w:color w:val="000000"/>
          <w:sz w:val="30"/>
          <w:highlight w:val="none"/>
          <w:u w:val="single"/>
          <w:lang w:eastAsia="zh-CN"/>
        </w:rPr>
        <w:tab/>
      </w:r>
      <w:r>
        <w:rPr>
          <w:rFonts w:hint="eastAsia" w:ascii="宋体" w:hAnsi="宋体" w:eastAsia="等线" w:cs="宋体"/>
          <w:b/>
          <w:color w:val="000000"/>
          <w:sz w:val="30"/>
          <w:highlight w:val="none"/>
          <w:u w:val="single"/>
          <w:lang w:eastAsia="zh-CN"/>
        </w:rPr>
        <w:t xml:space="preserve">                      （盖公章）</w:t>
      </w:r>
      <w:r>
        <w:rPr>
          <w:rFonts w:ascii="宋体" w:hAnsi="宋体" w:eastAsia="等线" w:cs="宋体"/>
          <w:b/>
          <w:color w:val="000000"/>
          <w:sz w:val="30"/>
          <w:highlight w:val="none"/>
          <w:u w:val="single"/>
          <w:lang w:eastAsia="zh-CN"/>
        </w:rPr>
      </w:r>
      <w:r/>
    </w:p>
    <w:p>
      <w:pPr>
        <w:pStyle w:val="1117"/>
        <w:ind w:firstLine="0"/>
        <w:jc w:val="both"/>
        <w:spacing w:line="240" w:lineRule="auto"/>
        <w:widowControl w:val="off"/>
        <w:rPr>
          <w:rFonts w:ascii="宋体" w:hAnsi="宋体" w:eastAsia="等线" w:cs="宋体"/>
          <w:b/>
          <w:color w:val="000000"/>
          <w:sz w:val="30"/>
          <w:highlight w:val="none"/>
          <w:lang w:eastAsia="zh-CN"/>
        </w:rPr>
      </w:pPr>
      <w:r>
        <w:rPr>
          <w:rFonts w:hint="eastAsia" w:ascii="宋体" w:hAnsi="宋体" w:eastAsia="等线" w:cs="宋体"/>
          <w:b/>
          <w:color w:val="000000"/>
          <w:sz w:val="30"/>
          <w:highlight w:val="none"/>
          <w:lang w:eastAsia="zh-CN"/>
        </w:rPr>
        <w:t xml:space="preserve">法定代表人或</w:t>
      </w:r>
      <w:r>
        <w:rPr>
          <w:rFonts w:ascii="宋体" w:hAnsi="宋体" w:eastAsia="等线" w:cs="宋体"/>
          <w:b/>
          <w:color w:val="000000"/>
          <w:sz w:val="30"/>
          <w:highlight w:val="none"/>
          <w:lang w:eastAsia="zh-CN"/>
        </w:rPr>
      </w:r>
      <w:r/>
    </w:p>
    <w:p>
      <w:pPr>
        <w:pStyle w:val="1117"/>
        <w:ind w:firstLine="0"/>
        <w:jc w:val="both"/>
        <w:spacing w:line="240" w:lineRule="auto"/>
        <w:widowControl w:val="off"/>
        <w:rPr>
          <w:rFonts w:ascii="宋体" w:hAnsi="宋体" w:eastAsia="等线" w:cs="宋体"/>
          <w:b/>
          <w:color w:val="000000"/>
          <w:sz w:val="30"/>
          <w:highlight w:val="none"/>
          <w:u w:val="single"/>
          <w:lang w:eastAsia="zh-CN"/>
        </w:rPr>
      </w:pPr>
      <w:r>
        <w:rPr>
          <w:rFonts w:hint="eastAsia" w:ascii="宋体" w:hAnsi="宋体" w:eastAsia="等线" w:cs="宋体"/>
          <w:b/>
          <w:color w:val="000000"/>
          <w:sz w:val="30"/>
          <w:highlight w:val="none"/>
          <w:lang w:eastAsia="zh-CN"/>
        </w:rPr>
        <w:t xml:space="preserve">其委托代理人：</w:t>
      </w:r>
      <w:r>
        <w:rPr>
          <w:rFonts w:hint="eastAsia" w:ascii="宋体" w:hAnsi="宋体" w:eastAsia="等线" w:cs="宋体"/>
          <w:b/>
          <w:color w:val="000000"/>
          <w:sz w:val="30"/>
          <w:highlight w:val="none"/>
          <w:u w:val="single"/>
          <w:lang w:eastAsia="zh-CN"/>
        </w:rPr>
        <w:t xml:space="preserve">           </w:t>
      </w:r>
      <w:r>
        <w:rPr>
          <w:rFonts w:hint="eastAsia" w:ascii="宋体" w:hAnsi="宋体" w:eastAsia="等线" w:cs="宋体"/>
          <w:b/>
          <w:color w:val="000000"/>
          <w:sz w:val="30"/>
          <w:highlight w:val="none"/>
          <w:u w:val="single"/>
          <w:lang w:eastAsia="zh-CN"/>
        </w:rPr>
        <w:tab/>
      </w:r>
      <w:r>
        <w:rPr>
          <w:rFonts w:hint="eastAsia" w:ascii="宋体" w:hAnsi="宋体" w:eastAsia="等线" w:cs="宋体"/>
          <w:b/>
          <w:color w:val="000000"/>
          <w:sz w:val="30"/>
          <w:highlight w:val="none"/>
          <w:u w:val="single"/>
          <w:lang w:eastAsia="zh-CN"/>
        </w:rPr>
        <w:t xml:space="preserve">                （签字或盖章）</w:t>
      </w:r>
      <w:r>
        <w:rPr>
          <w:rFonts w:ascii="宋体" w:hAnsi="宋体" w:eastAsia="等线" w:cs="宋体"/>
          <w:b/>
          <w:color w:val="000000"/>
          <w:sz w:val="30"/>
          <w:highlight w:val="none"/>
          <w:u w:val="single"/>
          <w:lang w:eastAsia="zh-CN"/>
        </w:rPr>
      </w:r>
      <w:r/>
    </w:p>
    <w:p>
      <w:pPr>
        <w:pStyle w:val="1117"/>
        <w:ind w:firstLine="0"/>
        <w:jc w:val="both"/>
        <w:spacing w:line="240" w:lineRule="auto"/>
        <w:widowControl w:val="off"/>
        <w:rPr>
          <w:rFonts w:ascii="宋体" w:hAnsi="宋体" w:eastAsia="等线" w:cs="宋体"/>
          <w:b/>
          <w:color w:val="000000"/>
          <w:sz w:val="30"/>
          <w:highlight w:val="none"/>
          <w:lang w:eastAsia="zh-CN"/>
        </w:rPr>
      </w:pPr>
      <w:r>
        <w:rPr>
          <w:rFonts w:ascii="宋体" w:hAnsi="宋体" w:eastAsia="等线" w:cs="宋体"/>
          <w:b/>
          <w:color w:val="000000"/>
          <w:sz w:val="30"/>
          <w:highlight w:val="none"/>
          <w:lang w:eastAsia="zh-CN"/>
        </w:rPr>
      </w:r>
      <w:r/>
    </w:p>
    <w:p>
      <w:pPr>
        <w:pStyle w:val="1117"/>
        <w:ind w:firstLine="0"/>
        <w:jc w:val="both"/>
        <w:spacing w:line="240" w:lineRule="auto"/>
        <w:widowControl w:val="off"/>
        <w:rPr>
          <w:rFonts w:ascii="宋体" w:hAnsi="宋体" w:eastAsia="等线" w:cs="宋体"/>
          <w:b/>
          <w:color w:val="000000"/>
          <w:sz w:val="30"/>
          <w:highlight w:val="none"/>
          <w:lang w:eastAsia="zh-CN"/>
        </w:rPr>
      </w:pPr>
      <w:r>
        <w:rPr>
          <w:rFonts w:ascii="宋体" w:hAnsi="宋体" w:eastAsia="等线" w:cs="宋体"/>
          <w:b/>
          <w:color w:val="000000"/>
          <w:sz w:val="30"/>
          <w:highlight w:val="none"/>
          <w:lang w:eastAsia="zh-CN"/>
        </w:rPr>
      </w:r>
      <w:r/>
    </w:p>
    <w:p>
      <w:pPr>
        <w:pStyle w:val="1117"/>
        <w:ind w:firstLine="0"/>
        <w:jc w:val="both"/>
        <w:spacing w:line="240" w:lineRule="auto"/>
        <w:widowControl w:val="off"/>
        <w:rPr>
          <w:rFonts w:ascii="宋体" w:hAnsi="宋体" w:eastAsia="等线" w:cs="宋体"/>
          <w:b/>
          <w:color w:val="000000"/>
          <w:sz w:val="30"/>
          <w:highlight w:val="none"/>
          <w:lang w:eastAsia="zh-CN"/>
        </w:rPr>
      </w:pPr>
      <w:r>
        <w:rPr>
          <w:rFonts w:ascii="宋体" w:hAnsi="宋体" w:eastAsia="等线" w:cs="宋体"/>
          <w:b/>
          <w:color w:val="000000"/>
          <w:sz w:val="30"/>
          <w:highlight w:val="none"/>
          <w:lang w:eastAsia="zh-CN"/>
        </w:rPr>
      </w:r>
      <w:r/>
    </w:p>
    <w:p>
      <w:pPr>
        <w:pStyle w:val="1117"/>
        <w:ind w:firstLine="0"/>
        <w:jc w:val="both"/>
        <w:spacing w:line="240" w:lineRule="auto"/>
        <w:widowControl w:val="off"/>
        <w:rPr>
          <w:rFonts w:ascii="宋体" w:hAnsi="宋体" w:eastAsia="等线" w:cs="宋体"/>
          <w:b/>
          <w:color w:val="000000"/>
          <w:sz w:val="30"/>
          <w:highlight w:val="none"/>
          <w:lang w:eastAsia="zh-CN"/>
        </w:rPr>
      </w:pPr>
      <w:r>
        <w:rPr>
          <w:rFonts w:ascii="宋体" w:hAnsi="宋体" w:eastAsia="等线" w:cs="宋体"/>
          <w:b/>
          <w:color w:val="000000"/>
          <w:sz w:val="30"/>
          <w:highlight w:val="none"/>
          <w:lang w:eastAsia="zh-CN"/>
        </w:rPr>
      </w:r>
      <w:r/>
    </w:p>
    <w:p>
      <w:pPr>
        <w:pStyle w:val="1117"/>
        <w:ind w:firstLine="0"/>
        <w:jc w:val="both"/>
        <w:spacing w:line="240" w:lineRule="auto"/>
        <w:widowControl w:val="off"/>
        <w:rPr>
          <w:rFonts w:ascii="宋体" w:hAnsi="宋体" w:eastAsia="等线" w:cs="宋体"/>
          <w:b/>
          <w:color w:val="000000"/>
          <w:sz w:val="30"/>
          <w:highlight w:val="none"/>
          <w:lang w:eastAsia="zh-CN"/>
        </w:rPr>
      </w:pPr>
      <w:r>
        <w:rPr>
          <w:rFonts w:hint="eastAsia" w:ascii="宋体" w:hAnsi="宋体" w:eastAsia="等线" w:cs="宋体"/>
          <w:b/>
          <w:color w:val="000000"/>
          <w:sz w:val="30"/>
          <w:highlight w:val="none"/>
          <w:lang w:eastAsia="zh-CN"/>
        </w:rPr>
        <w:t xml:space="preserve">日  期：</w:t>
      </w:r>
      <w:r>
        <w:rPr>
          <w:rFonts w:hint="eastAsia" w:ascii="宋体" w:hAnsi="宋体" w:eastAsia="等线" w:cs="宋体"/>
          <w:b/>
          <w:color w:val="000000"/>
          <w:sz w:val="30"/>
          <w:highlight w:val="none"/>
          <w:u w:val="single"/>
          <w:lang w:eastAsia="zh-CN"/>
        </w:rPr>
        <w:t xml:space="preserve">             </w:t>
      </w:r>
      <w:r>
        <w:rPr>
          <w:rFonts w:hint="eastAsia" w:ascii="宋体" w:hAnsi="宋体" w:eastAsia="等线" w:cs="宋体"/>
          <w:b/>
          <w:color w:val="000000"/>
          <w:sz w:val="30"/>
          <w:highlight w:val="none"/>
          <w:lang w:eastAsia="zh-CN"/>
        </w:rPr>
        <w:t xml:space="preserve">年</w:t>
      </w:r>
      <w:r>
        <w:rPr>
          <w:rFonts w:hint="eastAsia" w:ascii="宋体" w:hAnsi="宋体" w:eastAsia="等线" w:cs="宋体"/>
          <w:b/>
          <w:color w:val="000000"/>
          <w:sz w:val="30"/>
          <w:highlight w:val="none"/>
          <w:u w:val="single"/>
          <w:lang w:eastAsia="zh-CN"/>
        </w:rPr>
        <w:t xml:space="preserve">             </w:t>
      </w:r>
      <w:r>
        <w:rPr>
          <w:rFonts w:hint="eastAsia" w:ascii="宋体" w:hAnsi="宋体" w:eastAsia="等线" w:cs="宋体"/>
          <w:b/>
          <w:color w:val="000000"/>
          <w:sz w:val="30"/>
          <w:highlight w:val="none"/>
          <w:lang w:eastAsia="zh-CN"/>
        </w:rPr>
        <w:t xml:space="preserve"> 月</w:t>
      </w:r>
      <w:r>
        <w:rPr>
          <w:rFonts w:hint="eastAsia" w:ascii="宋体" w:hAnsi="宋体" w:eastAsia="等线" w:cs="宋体"/>
          <w:b/>
          <w:color w:val="000000"/>
          <w:sz w:val="30"/>
          <w:highlight w:val="none"/>
          <w:u w:val="single"/>
          <w:lang w:eastAsia="zh-CN"/>
        </w:rPr>
        <w:t xml:space="preserve">           </w:t>
      </w:r>
      <w:r>
        <w:rPr>
          <w:rFonts w:hint="eastAsia" w:ascii="宋体" w:hAnsi="宋体" w:eastAsia="等线" w:cs="宋体"/>
          <w:b/>
          <w:color w:val="000000"/>
          <w:sz w:val="30"/>
          <w:highlight w:val="none"/>
          <w:lang w:eastAsia="zh-CN"/>
        </w:rPr>
        <w:t xml:space="preserve">日</w:t>
      </w:r>
      <w:r>
        <w:rPr>
          <w:rFonts w:ascii="宋体" w:hAnsi="宋体" w:eastAsia="等线" w:cs="宋体"/>
          <w:b/>
          <w:color w:val="000000"/>
          <w:sz w:val="30"/>
          <w:highlight w:val="none"/>
          <w:lang w:eastAsia="zh-CN"/>
        </w:rPr>
      </w:r>
      <w:r/>
    </w:p>
    <w:p>
      <w:pPr>
        <w:pStyle w:val="1117"/>
        <w:ind w:firstLine="0"/>
        <w:jc w:val="both"/>
        <w:spacing w:line="240" w:lineRule="auto"/>
        <w:widowControl w:val="off"/>
        <w:rPr>
          <w:rFonts w:ascii="等线" w:hAnsi="等线" w:eastAsia="等线" w:cs="Times New Roman"/>
          <w:color w:val="000000"/>
          <w:sz w:val="21"/>
          <w:highlight w:val="none"/>
          <w:lang w:eastAsia="zh-CN"/>
        </w:rPr>
      </w:pPr>
      <w:r>
        <w:rPr>
          <w:rFonts w:ascii="等线" w:hAnsi="等线" w:eastAsia="等线" w:cs="Times New Roman"/>
          <w:color w:val="000000"/>
          <w:sz w:val="21"/>
          <w:highlight w:val="none"/>
          <w:lang w:eastAsia="zh-CN"/>
        </w:rPr>
      </w:r>
      <w:r/>
    </w:p>
    <w:p>
      <w:pPr>
        <w:pStyle w:val="1117"/>
        <w:ind w:firstLine="0"/>
        <w:jc w:val="both"/>
        <w:spacing w:line="240" w:lineRule="auto"/>
        <w:widowControl w:val="off"/>
        <w:rPr>
          <w:rFonts w:ascii="等线" w:hAnsi="等线" w:eastAsia="等线" w:cs="Times New Roman"/>
          <w:color w:val="000000"/>
          <w:sz w:val="21"/>
          <w:highlight w:val="none"/>
          <w:lang w:eastAsia="zh-CN"/>
        </w:rPr>
      </w:pPr>
      <w:r>
        <w:rPr>
          <w:rFonts w:ascii="等线" w:hAnsi="等线" w:eastAsia="等线" w:cs="Times New Roman"/>
          <w:color w:val="000000"/>
          <w:sz w:val="21"/>
          <w:highlight w:val="none"/>
          <w:lang w:eastAsia="zh-CN"/>
        </w:rPr>
      </w:r>
      <w:r/>
    </w:p>
    <w:p>
      <w:pPr>
        <w:pStyle w:val="1117"/>
        <w:ind w:firstLine="0"/>
        <w:jc w:val="both"/>
        <w:spacing w:line="240" w:lineRule="auto"/>
        <w:widowControl w:val="off"/>
        <w:rPr>
          <w:rFonts w:ascii="等线" w:hAnsi="等线" w:eastAsia="等线" w:cs="Times New Roman"/>
          <w:color w:val="000000"/>
          <w:sz w:val="21"/>
          <w:highlight w:val="none"/>
          <w:lang w:eastAsia="zh-CN"/>
        </w:rPr>
      </w:pPr>
      <w:r>
        <w:rPr>
          <w:rFonts w:ascii="等线" w:hAnsi="等线" w:eastAsia="等线" w:cs="Times New Roman"/>
          <w:color w:val="000000"/>
          <w:sz w:val="21"/>
          <w:highlight w:val="none"/>
          <w:lang w:eastAsia="zh-CN"/>
        </w:rPr>
      </w:r>
      <w:r/>
    </w:p>
    <w:p>
      <w:pPr>
        <w:pStyle w:val="1117"/>
        <w:ind w:firstLine="0"/>
        <w:jc w:val="both"/>
        <w:spacing w:line="240" w:lineRule="auto"/>
        <w:widowControl w:val="off"/>
        <w:rPr>
          <w:rFonts w:ascii="等线" w:hAnsi="等线" w:eastAsia="等线" w:cs="Times New Roman"/>
          <w:color w:val="000000"/>
          <w:sz w:val="21"/>
          <w:highlight w:val="none"/>
          <w:lang w:eastAsia="zh-CN"/>
        </w:rPr>
      </w:pPr>
      <w:r>
        <w:rPr>
          <w:rFonts w:ascii="等线" w:hAnsi="等线" w:eastAsia="等线" w:cs="Times New Roman"/>
          <w:color w:val="000000"/>
          <w:sz w:val="21"/>
          <w:highlight w:val="none"/>
          <w:lang w:eastAsia="zh-CN"/>
        </w:rPr>
      </w:r>
      <w:r/>
    </w:p>
    <w:p>
      <w:pPr>
        <w:pStyle w:val="1117"/>
        <w:ind w:firstLine="0"/>
        <w:jc w:val="both"/>
        <w:spacing w:line="240" w:lineRule="auto"/>
        <w:widowControl w:val="off"/>
        <w:rPr>
          <w:rFonts w:ascii="等线" w:hAnsi="等线" w:eastAsia="等线" w:cs="Times New Roman"/>
          <w:color w:val="000000"/>
          <w:sz w:val="21"/>
          <w:highlight w:val="none"/>
          <w:lang w:eastAsia="zh-CN"/>
        </w:rPr>
      </w:pPr>
      <w:r>
        <w:rPr>
          <w:rFonts w:ascii="等线" w:hAnsi="等线" w:eastAsia="等线" w:cs="Times New Roman"/>
          <w:color w:val="000000"/>
          <w:sz w:val="21"/>
          <w:highlight w:val="none"/>
          <w:lang w:eastAsia="zh-CN"/>
        </w:rPr>
      </w:r>
      <w:r/>
    </w:p>
    <w:p>
      <w:pPr>
        <w:pStyle w:val="1117"/>
        <w:ind w:firstLine="0"/>
        <w:jc w:val="both"/>
        <w:spacing w:line="240" w:lineRule="auto"/>
        <w:widowControl w:val="off"/>
        <w:rPr>
          <w:rFonts w:ascii="等线" w:hAnsi="等线" w:eastAsia="等线" w:cs="Times New Roman"/>
          <w:color w:val="000000"/>
          <w:sz w:val="21"/>
          <w:highlight w:val="none"/>
          <w:lang w:eastAsia="zh-CN"/>
        </w:rPr>
      </w:pPr>
      <w:r>
        <w:rPr>
          <w:rFonts w:ascii="等线" w:hAnsi="等线" w:eastAsia="等线" w:cs="Times New Roman"/>
          <w:color w:val="000000"/>
          <w:sz w:val="21"/>
          <w:highlight w:val="none"/>
          <w:lang w:eastAsia="zh-CN"/>
        </w:rPr>
      </w:r>
      <w:r/>
    </w:p>
    <w:p>
      <w:pPr>
        <w:shd w:val="nil" w:color="auto"/>
        <w:rPr>
          <w:rFonts w:ascii="宋体" w:hAnsi="宋体" w:cs="Times New Roman"/>
          <w:b/>
          <w:bCs/>
          <w:color w:val="000000"/>
          <w:sz w:val="30"/>
          <w:szCs w:val="30"/>
          <w:highlight w:val="none"/>
          <w:lang w:eastAsia="zh-CN"/>
        </w:rPr>
      </w:pPr>
      <w:r>
        <w:rPr>
          <w:rFonts w:hint="eastAsia" w:ascii="宋体" w:hAnsi="宋体" w:cs="Times New Roman"/>
          <w:b/>
          <w:bCs/>
          <w:color w:val="000000"/>
          <w:sz w:val="30"/>
          <w:szCs w:val="30"/>
          <w:highlight w:val="none"/>
          <w:lang w:eastAsia="zh-CN"/>
        </w:rPr>
        <w:br w:type="page" w:clear="all"/>
      </w:r>
      <w:r>
        <w:rPr>
          <w:rFonts w:hint="eastAsia" w:ascii="宋体" w:hAnsi="宋体" w:cs="Times New Roman"/>
          <w:b/>
          <w:bCs/>
          <w:color w:val="000000"/>
          <w:sz w:val="30"/>
          <w:szCs w:val="30"/>
          <w:highlight w:val="none"/>
          <w:lang w:eastAsia="zh-CN"/>
        </w:rPr>
      </w:r>
      <w:r/>
    </w:p>
    <w:p>
      <w:pPr>
        <w:pStyle w:val="1117"/>
        <w:ind w:firstLine="0"/>
        <w:jc w:val="both"/>
        <w:spacing w:line="240" w:lineRule="auto"/>
        <w:widowControl w:val="off"/>
        <w:rPr>
          <w:rFonts w:hint="eastAsia" w:ascii="宋体" w:hAnsi="宋体" w:cs="Times New Roman"/>
          <w:b/>
          <w:bCs/>
          <w:color w:val="000000"/>
          <w:sz w:val="30"/>
          <w:szCs w:val="30"/>
          <w:highlight w:val="none"/>
          <w:lang w:eastAsia="zh-CN"/>
        </w:rPr>
      </w:pPr>
      <w:r>
        <w:rPr>
          <w:rFonts w:hint="eastAsia" w:ascii="宋体" w:hAnsi="宋体" w:cs="Times New Roman"/>
          <w:b/>
          <w:bCs/>
          <w:color w:val="000000"/>
          <w:sz w:val="30"/>
          <w:szCs w:val="30"/>
          <w:highlight w:val="none"/>
          <w:lang w:eastAsia="zh-CN"/>
        </w:rPr>
        <w:t xml:space="preserve">（一）投标函（格式）：</w:t>
      </w:r>
      <w:r>
        <w:rPr>
          <w:rFonts w:ascii="宋体" w:hAnsi="宋体" w:cs="Times New Roman"/>
          <w:b/>
          <w:bCs/>
          <w:color w:val="000000"/>
          <w:sz w:val="30"/>
          <w:szCs w:val="30"/>
          <w:highlight w:val="none"/>
          <w:lang w:eastAsia="zh-CN"/>
        </w:rPr>
      </w:r>
      <w:r/>
    </w:p>
    <w:p>
      <w:pPr>
        <w:pStyle w:val="1117"/>
        <w:ind w:firstLine="0"/>
        <w:jc w:val="center"/>
        <w:spacing w:line="240" w:lineRule="auto"/>
        <w:widowControl w:val="off"/>
        <w:rPr>
          <w:rFonts w:ascii="宋体" w:hAnsi="宋体"/>
          <w:b/>
          <w:bCs/>
          <w:color w:val="000000"/>
          <w:sz w:val="30"/>
          <w:szCs w:val="30"/>
          <w:highlight w:val="none"/>
          <w:lang w:eastAsia="zh-CN"/>
        </w:rPr>
      </w:pPr>
      <w:r>
        <w:rPr>
          <w:rFonts w:hint="eastAsia" w:ascii="宋体" w:hAnsi="宋体"/>
          <w:b/>
          <w:bCs/>
          <w:color w:val="000000"/>
          <w:sz w:val="30"/>
          <w:szCs w:val="30"/>
          <w:highlight w:val="none"/>
          <w:lang w:eastAsia="zh-CN"/>
        </w:rPr>
        <w:t xml:space="preserve">投标函</w:t>
      </w:r>
      <w:r>
        <w:rPr>
          <w:rFonts w:ascii="宋体" w:hAnsi="宋体"/>
          <w:b/>
          <w:bCs/>
          <w:color w:val="000000"/>
          <w:sz w:val="30"/>
          <w:szCs w:val="30"/>
          <w:highlight w:val="none"/>
          <w:lang w:eastAsia="zh-CN"/>
        </w:rPr>
      </w:r>
      <w:r/>
    </w:p>
    <w:p>
      <w:pPr>
        <w:pStyle w:val="1117"/>
        <w:ind w:firstLine="480"/>
        <w:jc w:val="both"/>
        <w:spacing w:before="4"/>
        <w:rPr>
          <w:rFonts w:ascii="宋体" w:hAnsi="宋体" w:cs="宋体"/>
          <w:color w:val="000000"/>
          <w:szCs w:val="28"/>
          <w:highlight w:val="none"/>
          <w:lang w:eastAsia="zh-CN"/>
        </w:rPr>
      </w:pPr>
      <w:r>
        <w:rPr>
          <w:rFonts w:hint="eastAsia" w:ascii="宋体" w:hAnsi="宋体" w:cs="宋体"/>
          <w:color w:val="000000"/>
          <w:szCs w:val="28"/>
          <w:highlight w:val="none"/>
          <w:lang w:eastAsia="zh-CN"/>
        </w:rPr>
        <w:t xml:space="preserve">致：无锡苏名建设咨询有限公司</w:t>
      </w:r>
      <w:r>
        <w:rPr>
          <w:rFonts w:ascii="宋体" w:hAnsi="宋体" w:cs="宋体"/>
          <w:color w:val="000000"/>
          <w:szCs w:val="28"/>
          <w:highlight w:val="none"/>
          <w:lang w:eastAsia="zh-CN"/>
        </w:rPr>
      </w:r>
      <w:r/>
    </w:p>
    <w:p>
      <w:pPr>
        <w:pStyle w:val="1117"/>
        <w:ind w:firstLine="480"/>
        <w:jc w:val="both"/>
        <w:widowControl w:val="off"/>
        <w:rPr>
          <w:rFonts w:ascii="宋体" w:hAnsi="宋体" w:cs="宋体"/>
          <w:color w:val="000000"/>
          <w:szCs w:val="28"/>
          <w:highlight w:val="none"/>
          <w:lang w:eastAsia="zh-CN"/>
        </w:rPr>
      </w:pPr>
      <w:r>
        <w:rPr>
          <w:rFonts w:hint="eastAsia" w:ascii="宋体" w:hAnsi="宋体" w:cs="宋体"/>
          <w:color w:val="000000"/>
          <w:szCs w:val="28"/>
          <w:highlight w:val="none"/>
          <w:lang w:eastAsia="zh-CN"/>
        </w:rPr>
        <w:t xml:space="preserve">一、根据已收到的采购编号为</w:t>
      </w:r>
      <w:r>
        <w:rPr>
          <w:rFonts w:hint="eastAsia" w:ascii="宋体" w:hAnsi="宋体" w:cs="宋体"/>
          <w:color w:val="000000"/>
          <w:szCs w:val="28"/>
          <w:highlight w:val="none"/>
          <w:u w:val="single"/>
          <w:lang w:eastAsia="zh-CN"/>
        </w:rPr>
        <w:t xml:space="preserve">             </w:t>
      </w:r>
      <w:r>
        <w:rPr>
          <w:rFonts w:hint="eastAsia" w:ascii="宋体" w:hAnsi="宋体" w:cs="宋体"/>
          <w:color w:val="000000"/>
          <w:szCs w:val="28"/>
          <w:highlight w:val="none"/>
          <w:lang w:eastAsia="zh-CN"/>
        </w:rPr>
        <w:t xml:space="preserve">的</w:t>
      </w:r>
      <w:r>
        <w:rPr>
          <w:rFonts w:hint="eastAsia" w:ascii="宋体" w:hAnsi="宋体" w:cs="宋体"/>
          <w:color w:val="000000"/>
          <w:szCs w:val="28"/>
          <w:highlight w:val="none"/>
          <w:u w:val="single"/>
          <w:lang w:eastAsia="zh-CN"/>
        </w:rPr>
        <w:t xml:space="preserve">      （项目名称 ）   </w:t>
      </w:r>
      <w:r>
        <w:rPr>
          <w:rFonts w:hint="eastAsia" w:ascii="宋体" w:hAnsi="宋体" w:cs="宋体"/>
          <w:color w:val="000000"/>
          <w:szCs w:val="28"/>
          <w:highlight w:val="none"/>
          <w:lang w:eastAsia="zh-CN"/>
        </w:rPr>
        <w:t xml:space="preserve">的竞争性招标文件，遵照国家法律法规和规章的有关规定，我方经过踏勘现场和对招标文件等所有文件的研究后，我方愿以大写金额：</w:t>
      </w:r>
      <w:r>
        <w:rPr>
          <w:rFonts w:hint="eastAsia" w:ascii="宋体" w:hAnsi="宋体" w:cs="宋体"/>
          <w:color w:val="000000"/>
          <w:szCs w:val="28"/>
          <w:highlight w:val="none"/>
          <w:u w:val="single"/>
          <w:lang w:eastAsia="zh-CN"/>
        </w:rPr>
        <w:t xml:space="preserve">        </w:t>
      </w:r>
      <w:r>
        <w:rPr>
          <w:rFonts w:hint="eastAsia" w:ascii="宋体" w:hAnsi="宋体" w:cs="宋体"/>
          <w:color w:val="000000"/>
          <w:szCs w:val="28"/>
          <w:highlight w:val="none"/>
          <w:lang w:eastAsia="zh-CN"/>
        </w:rPr>
        <w:t xml:space="preserve">，小写金额：</w:t>
      </w:r>
      <w:r>
        <w:rPr>
          <w:rFonts w:hint="eastAsia" w:ascii="宋体" w:hAnsi="宋体" w:cs="宋体"/>
          <w:color w:val="000000"/>
          <w:szCs w:val="28"/>
          <w:highlight w:val="none"/>
          <w:u w:val="single"/>
          <w:lang w:eastAsia="zh-CN"/>
        </w:rPr>
        <w:t xml:space="preserve">￥       </w:t>
      </w:r>
      <w:r>
        <w:rPr>
          <w:rFonts w:hint="eastAsia" w:ascii="宋体" w:hAnsi="宋体" w:cs="宋体"/>
          <w:color w:val="000000"/>
          <w:szCs w:val="28"/>
          <w:highlight w:val="none"/>
          <w:lang w:eastAsia="zh-CN"/>
        </w:rPr>
        <w:t xml:space="preserve">的价格，按招标文件中的要求承包本项目。</w:t>
      </w:r>
      <w:r>
        <w:rPr>
          <w:rFonts w:ascii="宋体" w:hAnsi="宋体" w:cs="宋体"/>
          <w:color w:val="000000"/>
          <w:szCs w:val="28"/>
          <w:highlight w:val="none"/>
          <w:lang w:eastAsia="zh-CN"/>
        </w:rPr>
      </w:r>
      <w:r/>
    </w:p>
    <w:p>
      <w:pPr>
        <w:pStyle w:val="1117"/>
        <w:ind w:firstLine="480"/>
        <w:jc w:val="both"/>
        <w:widowControl w:val="off"/>
        <w:tabs>
          <w:tab w:val="left" w:pos="315" w:leader="none"/>
          <w:tab w:val="left" w:pos="525" w:leader="none"/>
          <w:tab w:val="left" w:pos="945" w:leader="none"/>
        </w:tabs>
        <w:rPr>
          <w:rFonts w:ascii="Calibri" w:hAnsi="Calibri" w:cs="Times New Roman"/>
          <w:bCs/>
          <w:color w:val="000000"/>
          <w:szCs w:val="24"/>
          <w:highlight w:val="none"/>
          <w:lang w:eastAsia="zh-CN"/>
        </w:rPr>
      </w:pPr>
      <w:r>
        <w:rPr>
          <w:rFonts w:hint="eastAsia" w:ascii="宋体" w:hAnsi="宋体" w:cs="宋体"/>
          <w:color w:val="000000"/>
          <w:szCs w:val="28"/>
          <w:highlight w:val="none"/>
          <w:lang w:eastAsia="zh-CN"/>
        </w:rPr>
        <w:t xml:space="preserve">二、我们愿意提供无锡苏名建设咨询有限公司在招标文件中要求的文件、资料。</w:t>
      </w:r>
      <w:r>
        <w:rPr>
          <w:rFonts w:ascii="Calibri" w:hAnsi="Calibri" w:cs="Times New Roman"/>
          <w:bCs/>
          <w:color w:val="000000"/>
          <w:szCs w:val="24"/>
          <w:highlight w:val="none"/>
          <w:lang w:eastAsia="zh-CN"/>
        </w:rPr>
      </w:r>
      <w:r/>
    </w:p>
    <w:p>
      <w:pPr>
        <w:pStyle w:val="1117"/>
        <w:ind w:firstLine="480"/>
        <w:jc w:val="both"/>
        <w:widowControl w:val="off"/>
        <w:tabs>
          <w:tab w:val="left" w:pos="525" w:leader="none"/>
          <w:tab w:val="left" w:pos="552" w:leader="none"/>
          <w:tab w:val="left" w:pos="630" w:leader="none"/>
          <w:tab w:val="left" w:pos="945" w:leader="none"/>
        </w:tabs>
        <w:rPr>
          <w:rFonts w:ascii="宋体" w:hAnsi="宋体" w:cs="宋体"/>
          <w:color w:val="000000"/>
          <w:szCs w:val="28"/>
          <w:highlight w:val="none"/>
          <w:lang w:eastAsia="zh-CN"/>
        </w:rPr>
      </w:pPr>
      <w:r>
        <w:rPr>
          <w:rFonts w:hint="eastAsia" w:ascii="宋体" w:hAnsi="宋体" w:cs="宋体"/>
          <w:color w:val="000000"/>
          <w:szCs w:val="28"/>
          <w:highlight w:val="none"/>
          <w:lang w:eastAsia="zh-CN"/>
        </w:rPr>
        <w:t xml:space="preserve">三、我们同意按照招标文件中的规定，本</w:t>
      </w:r>
      <w:r>
        <w:rPr>
          <w:rFonts w:hint="eastAsia" w:ascii="宋体" w:hAnsi="宋体" w:cs="宋体"/>
          <w:color w:val="000000"/>
          <w:szCs w:val="24"/>
          <w:highlight w:val="none"/>
          <w:lang w:eastAsia="zh-CN"/>
        </w:rPr>
        <w:t xml:space="preserve">投标</w:t>
      </w:r>
      <w:r>
        <w:rPr>
          <w:rFonts w:hint="eastAsia" w:ascii="宋体" w:hAnsi="宋体" w:cs="宋体"/>
          <w:color w:val="000000"/>
          <w:szCs w:val="28"/>
          <w:highlight w:val="none"/>
          <w:lang w:eastAsia="zh-CN"/>
        </w:rPr>
        <w:t xml:space="preserve">文件投标的有效期限为中标通知书发出之日起90天。</w:t>
      </w:r>
      <w:r>
        <w:rPr>
          <w:rFonts w:ascii="宋体" w:hAnsi="宋体" w:cs="宋体"/>
          <w:color w:val="000000"/>
          <w:szCs w:val="28"/>
          <w:highlight w:val="none"/>
          <w:lang w:eastAsia="zh-CN"/>
        </w:rPr>
      </w:r>
      <w:r/>
    </w:p>
    <w:p>
      <w:pPr>
        <w:pStyle w:val="1117"/>
        <w:ind w:firstLine="480"/>
        <w:jc w:val="both"/>
        <w:widowControl w:val="off"/>
        <w:tabs>
          <w:tab w:val="left" w:pos="525" w:leader="none"/>
          <w:tab w:val="left" w:pos="552" w:leader="none"/>
          <w:tab w:val="left" w:pos="630" w:leader="none"/>
          <w:tab w:val="left" w:pos="945" w:leader="none"/>
        </w:tabs>
        <w:rPr>
          <w:rFonts w:ascii="宋体" w:hAnsi="宋体" w:cs="宋体"/>
          <w:color w:val="000000"/>
          <w:szCs w:val="28"/>
          <w:highlight w:val="none"/>
          <w:lang w:eastAsia="zh-CN"/>
        </w:rPr>
      </w:pPr>
      <w:r>
        <w:rPr>
          <w:rFonts w:hint="eastAsia" w:ascii="宋体" w:hAnsi="宋体" w:cs="宋体"/>
          <w:color w:val="000000"/>
          <w:szCs w:val="28"/>
          <w:highlight w:val="none"/>
          <w:lang w:eastAsia="zh-CN"/>
        </w:rPr>
        <w:t xml:space="preserve">四、我方同意按招标文件中的规定期限内完成全部工作。</w:t>
      </w:r>
      <w:r>
        <w:rPr>
          <w:rFonts w:ascii="宋体" w:hAnsi="宋体" w:cs="宋体"/>
          <w:color w:val="000000"/>
          <w:szCs w:val="28"/>
          <w:highlight w:val="none"/>
          <w:lang w:eastAsia="zh-CN"/>
        </w:rPr>
      </w:r>
      <w:r/>
    </w:p>
    <w:p>
      <w:pPr>
        <w:pStyle w:val="1117"/>
        <w:ind w:firstLine="480"/>
        <w:jc w:val="both"/>
        <w:widowControl w:val="off"/>
        <w:tabs>
          <w:tab w:val="left" w:pos="525" w:leader="none"/>
          <w:tab w:val="left" w:pos="552" w:leader="none"/>
          <w:tab w:val="left" w:pos="945" w:leader="none"/>
        </w:tabs>
        <w:rPr>
          <w:rFonts w:ascii="宋体" w:hAnsi="宋体" w:cs="宋体"/>
          <w:color w:val="000000"/>
          <w:szCs w:val="28"/>
          <w:highlight w:val="none"/>
          <w:lang w:eastAsia="zh-CN"/>
        </w:rPr>
      </w:pPr>
      <w:r>
        <w:rPr>
          <w:rFonts w:hint="eastAsia" w:ascii="宋体" w:hAnsi="宋体" w:cs="宋体"/>
          <w:color w:val="000000"/>
          <w:szCs w:val="28"/>
          <w:highlight w:val="none"/>
          <w:lang w:eastAsia="zh-CN"/>
        </w:rPr>
        <w:t xml:space="preserve">五、如果我们的</w:t>
      </w:r>
      <w:r>
        <w:rPr>
          <w:rFonts w:hint="eastAsia" w:ascii="宋体" w:hAnsi="宋体" w:cs="宋体"/>
          <w:color w:val="000000"/>
          <w:szCs w:val="24"/>
          <w:highlight w:val="none"/>
          <w:lang w:eastAsia="zh-CN"/>
        </w:rPr>
        <w:t xml:space="preserve">投标</w:t>
      </w:r>
      <w:r>
        <w:rPr>
          <w:rFonts w:hint="eastAsia" w:ascii="宋体" w:hAnsi="宋体" w:cs="宋体"/>
          <w:color w:val="000000"/>
          <w:szCs w:val="28"/>
          <w:highlight w:val="none"/>
          <w:lang w:eastAsia="zh-CN"/>
        </w:rPr>
        <w:t xml:space="preserve">文件被接受，我们将履行招标文件中规定的每一项要求，按期、按质、按量，完成任务。</w:t>
      </w:r>
      <w:r>
        <w:rPr>
          <w:rFonts w:ascii="宋体" w:hAnsi="宋体" w:cs="宋体"/>
          <w:color w:val="000000"/>
          <w:szCs w:val="28"/>
          <w:highlight w:val="none"/>
          <w:lang w:eastAsia="zh-CN"/>
        </w:rPr>
      </w:r>
      <w:r/>
    </w:p>
    <w:p>
      <w:pPr>
        <w:pStyle w:val="1117"/>
        <w:ind w:firstLine="480"/>
        <w:jc w:val="both"/>
        <w:widowControl w:val="off"/>
        <w:tabs>
          <w:tab w:val="left" w:pos="525" w:leader="none"/>
          <w:tab w:val="left" w:pos="552" w:leader="none"/>
          <w:tab w:val="left" w:pos="945" w:leader="none"/>
        </w:tabs>
        <w:rPr>
          <w:rFonts w:ascii="宋体" w:hAnsi="宋体" w:cs="宋体"/>
          <w:color w:val="000000"/>
          <w:szCs w:val="28"/>
          <w:highlight w:val="none"/>
          <w:lang w:eastAsia="zh-CN"/>
        </w:rPr>
      </w:pPr>
      <w:r>
        <w:rPr>
          <w:rFonts w:hint="eastAsia" w:ascii="宋体" w:hAnsi="宋体" w:cs="宋体"/>
          <w:color w:val="000000"/>
          <w:szCs w:val="28"/>
          <w:highlight w:val="none"/>
          <w:lang w:eastAsia="zh-CN"/>
        </w:rPr>
        <w:t xml:space="preserve">六、我们认为你们有权决定中标人。</w:t>
      </w:r>
      <w:r>
        <w:rPr>
          <w:rFonts w:ascii="宋体" w:hAnsi="宋体" w:cs="宋体"/>
          <w:color w:val="000000"/>
          <w:szCs w:val="28"/>
          <w:highlight w:val="none"/>
          <w:lang w:eastAsia="zh-CN"/>
        </w:rPr>
      </w:r>
      <w:r/>
    </w:p>
    <w:p>
      <w:pPr>
        <w:pStyle w:val="1117"/>
        <w:ind w:firstLine="480"/>
        <w:jc w:val="both"/>
        <w:widowControl w:val="off"/>
        <w:tabs>
          <w:tab w:val="left" w:pos="525" w:leader="none"/>
          <w:tab w:val="left" w:pos="552" w:leader="none"/>
          <w:tab w:val="left" w:pos="945" w:leader="none"/>
        </w:tabs>
        <w:rPr>
          <w:rFonts w:ascii="宋体" w:hAnsi="宋体" w:cs="宋体"/>
          <w:color w:val="000000"/>
          <w:szCs w:val="28"/>
          <w:highlight w:val="none"/>
          <w:lang w:eastAsia="zh-CN"/>
        </w:rPr>
      </w:pPr>
      <w:r>
        <w:rPr>
          <w:rFonts w:hint="eastAsia" w:ascii="宋体" w:hAnsi="宋体" w:cs="宋体"/>
          <w:color w:val="000000"/>
          <w:szCs w:val="28"/>
          <w:highlight w:val="none"/>
          <w:lang w:eastAsia="zh-CN"/>
        </w:rPr>
        <w:t xml:space="preserve">七、我方愿意遵守《中华人民共和国政府采购法》，并按《中华人民共和国民法典》和合同条款履行自己的全部责任。在合同履行过程中，双方如有争议，同意双方协调解决，并按相关法规和有关文件规定处理。</w:t>
      </w:r>
      <w:r>
        <w:rPr>
          <w:rFonts w:ascii="宋体" w:hAnsi="宋体" w:cs="宋体"/>
          <w:color w:val="000000"/>
          <w:szCs w:val="28"/>
          <w:highlight w:val="none"/>
          <w:lang w:eastAsia="zh-CN"/>
        </w:rPr>
      </w:r>
      <w:r/>
    </w:p>
    <w:p>
      <w:pPr>
        <w:pStyle w:val="1117"/>
        <w:ind w:firstLine="480"/>
        <w:jc w:val="both"/>
        <w:widowControl w:val="off"/>
        <w:tabs>
          <w:tab w:val="left" w:pos="525" w:leader="none"/>
          <w:tab w:val="left" w:pos="552" w:leader="none"/>
          <w:tab w:val="left" w:pos="945" w:leader="none"/>
        </w:tabs>
        <w:rPr>
          <w:rFonts w:ascii="宋体" w:hAnsi="宋体" w:cs="宋体"/>
          <w:color w:val="000000"/>
          <w:szCs w:val="28"/>
          <w:highlight w:val="none"/>
          <w:lang w:eastAsia="zh-CN"/>
        </w:rPr>
      </w:pPr>
      <w:r>
        <w:rPr>
          <w:rFonts w:hint="eastAsia" w:ascii="宋体" w:hAnsi="宋体" w:cs="宋体"/>
          <w:color w:val="000000"/>
          <w:szCs w:val="28"/>
          <w:highlight w:val="none"/>
          <w:lang w:eastAsia="zh-CN"/>
        </w:rPr>
        <w:t xml:space="preserve">八、我们认可并保证遵守招标文件的所有规定，放弃对招标文件提出质疑的权利。</w:t>
      </w:r>
      <w:r>
        <w:rPr>
          <w:rFonts w:ascii="宋体" w:hAnsi="宋体" w:cs="宋体"/>
          <w:color w:val="000000"/>
          <w:szCs w:val="28"/>
          <w:highlight w:val="none"/>
          <w:lang w:eastAsia="zh-CN"/>
        </w:rPr>
      </w:r>
      <w:r/>
    </w:p>
    <w:p>
      <w:pPr>
        <w:pStyle w:val="1117"/>
        <w:ind w:firstLine="480"/>
        <w:jc w:val="both"/>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九、如果我方被确定为成交人，我方如无不可抗力，又未履行招标文件、</w:t>
      </w:r>
      <w:r>
        <w:rPr>
          <w:rFonts w:hint="eastAsia" w:ascii="宋体" w:hAnsi="宋体" w:cs="宋体"/>
          <w:color w:val="000000"/>
          <w:szCs w:val="24"/>
          <w:highlight w:val="none"/>
          <w:lang w:eastAsia="zh-CN"/>
        </w:rPr>
        <w:t xml:space="preserve">投标</w:t>
      </w:r>
      <w:r>
        <w:rPr>
          <w:rFonts w:hint="eastAsia" w:ascii="宋体" w:hAnsi="宋体" w:cs="宋体"/>
          <w:color w:val="000000"/>
          <w:szCs w:val="24"/>
          <w:highlight w:val="none"/>
          <w:lang w:eastAsia="zh-CN"/>
        </w:rPr>
        <w:t xml:space="preserve">文件合同条款的，一经查实，我方愿意赔偿由此而造成的一切损失，并同意接受按招标文件的相关要求对我方进行的处理。</w:t>
      </w:r>
      <w:r>
        <w:rPr>
          <w:rFonts w:ascii="宋体" w:hAnsi="宋体" w:cs="宋体"/>
          <w:color w:val="000000"/>
          <w:szCs w:val="24"/>
          <w:highlight w:val="none"/>
          <w:lang w:eastAsia="zh-CN"/>
        </w:rPr>
      </w:r>
      <w:r/>
    </w:p>
    <w:p>
      <w:pPr>
        <w:pStyle w:val="1117"/>
        <w:ind w:firstLine="480"/>
        <w:jc w:val="both"/>
        <w:spacing w:line="400" w:lineRule="exact"/>
        <w:widowControl w:val="off"/>
        <w:rPr>
          <w:rFonts w:ascii="宋体" w:hAnsi="宋体" w:cs="宋体"/>
          <w:color w:val="000000"/>
          <w:szCs w:val="28"/>
          <w:highlight w:val="none"/>
          <w:lang w:eastAsia="zh-CN"/>
        </w:rPr>
      </w:pPr>
      <w:r>
        <w:rPr>
          <w:rFonts w:ascii="宋体" w:hAnsi="宋体" w:cs="宋体"/>
          <w:color w:val="000000"/>
          <w:szCs w:val="28"/>
          <w:highlight w:val="none"/>
          <w:lang w:eastAsia="zh-CN"/>
        </w:rPr>
      </w:r>
      <w:r/>
    </w:p>
    <w:p>
      <w:pPr>
        <w:pStyle w:val="1117"/>
        <w:ind w:firstLine="480"/>
        <w:jc w:val="both"/>
        <w:spacing w:line="400" w:lineRule="exact"/>
        <w:widowControl w:val="off"/>
        <w:rPr>
          <w:rFonts w:ascii="宋体" w:hAnsi="宋体" w:cs="宋体"/>
          <w:color w:val="000000"/>
          <w:szCs w:val="28"/>
          <w:highlight w:val="none"/>
          <w:lang w:eastAsia="zh-CN"/>
        </w:rPr>
      </w:pPr>
      <w:r>
        <w:rPr>
          <w:rFonts w:hint="eastAsia" w:ascii="宋体" w:hAnsi="宋体" w:cs="宋体"/>
          <w:color w:val="000000"/>
          <w:szCs w:val="28"/>
          <w:highlight w:val="none"/>
          <w:lang w:eastAsia="zh-CN"/>
        </w:rPr>
        <w:t xml:space="preserve">单位（盖章）：     </w:t>
      </w:r>
      <w:r>
        <w:rPr>
          <w:rFonts w:ascii="宋体" w:hAnsi="宋体" w:cs="宋体"/>
          <w:color w:val="000000"/>
          <w:szCs w:val="28"/>
          <w:highlight w:val="none"/>
          <w:lang w:eastAsia="zh-CN"/>
        </w:rPr>
      </w:r>
      <w:r/>
    </w:p>
    <w:p>
      <w:pPr>
        <w:pStyle w:val="1117"/>
        <w:ind w:firstLine="480"/>
        <w:jc w:val="both"/>
        <w:spacing w:line="400" w:lineRule="exact"/>
        <w:widowControl w:val="off"/>
        <w:rPr>
          <w:rFonts w:ascii="宋体" w:hAnsi="宋体" w:cs="宋体"/>
          <w:color w:val="000000"/>
          <w:szCs w:val="28"/>
          <w:highlight w:val="none"/>
          <w:lang w:eastAsia="zh-CN"/>
        </w:rPr>
      </w:pPr>
      <w:r>
        <w:rPr>
          <w:rFonts w:hint="eastAsia" w:ascii="宋体" w:hAnsi="宋体" w:cs="宋体"/>
          <w:color w:val="000000"/>
          <w:szCs w:val="28"/>
          <w:highlight w:val="none"/>
          <w:lang w:eastAsia="zh-CN"/>
        </w:rPr>
        <w:t xml:space="preserve">法定代表人或授权委托人签字或盖章：</w:t>
      </w:r>
      <w:r>
        <w:rPr>
          <w:rFonts w:ascii="宋体" w:hAnsi="宋体" w:cs="宋体"/>
          <w:color w:val="000000"/>
          <w:szCs w:val="28"/>
          <w:highlight w:val="none"/>
          <w:lang w:eastAsia="zh-CN"/>
        </w:rPr>
      </w:r>
      <w:r/>
    </w:p>
    <w:p>
      <w:pPr>
        <w:pStyle w:val="1117"/>
        <w:ind w:firstLine="480"/>
        <w:jc w:val="both"/>
        <w:spacing w:line="400" w:lineRule="exact"/>
        <w:widowControl w:val="off"/>
        <w:rPr>
          <w:rFonts w:ascii="宋体" w:hAnsi="宋体" w:cs="宋体"/>
          <w:color w:val="000000"/>
          <w:szCs w:val="28"/>
          <w:highlight w:val="none"/>
          <w:lang w:eastAsia="zh-CN"/>
        </w:rPr>
      </w:pPr>
      <w:r>
        <w:rPr>
          <w:rFonts w:hint="eastAsia" w:ascii="宋体" w:hAnsi="宋体" w:cs="宋体"/>
          <w:color w:val="000000"/>
          <w:szCs w:val="28"/>
          <w:highlight w:val="none"/>
          <w:lang w:eastAsia="zh-CN"/>
        </w:rPr>
        <w:t xml:space="preserve">电话：                              传真：</w:t>
      </w:r>
      <w:r>
        <w:rPr>
          <w:rFonts w:ascii="宋体" w:hAnsi="宋体" w:cs="宋体"/>
          <w:color w:val="000000"/>
          <w:szCs w:val="28"/>
          <w:highlight w:val="none"/>
          <w:lang w:eastAsia="zh-CN"/>
        </w:rPr>
      </w:r>
      <w:r/>
    </w:p>
    <w:p>
      <w:pPr>
        <w:pStyle w:val="1117"/>
        <w:ind w:firstLine="480"/>
        <w:jc w:val="both"/>
        <w:spacing w:line="400" w:lineRule="exact"/>
        <w:widowControl w:val="off"/>
        <w:rPr>
          <w:rFonts w:ascii="宋体" w:hAnsi="宋体" w:cs="宋体"/>
          <w:color w:val="000000"/>
          <w:szCs w:val="28"/>
          <w:highlight w:val="none"/>
          <w:lang w:eastAsia="zh-CN"/>
        </w:rPr>
      </w:pPr>
      <w:r>
        <w:rPr>
          <w:rFonts w:hint="eastAsia" w:ascii="宋体" w:hAnsi="宋体" w:cs="宋体"/>
          <w:color w:val="000000"/>
          <w:szCs w:val="28"/>
          <w:highlight w:val="none"/>
          <w:lang w:eastAsia="zh-CN"/>
        </w:rPr>
        <w:t xml:space="preserve">地址：                              邮编：                             </w:t>
      </w:r>
      <w:r>
        <w:rPr>
          <w:rFonts w:ascii="宋体" w:hAnsi="宋体" w:cs="宋体"/>
          <w:color w:val="000000"/>
          <w:szCs w:val="28"/>
          <w:highlight w:val="none"/>
          <w:lang w:eastAsia="zh-CN"/>
        </w:rPr>
      </w:r>
      <w:r/>
    </w:p>
    <w:p>
      <w:pPr>
        <w:pStyle w:val="1117"/>
        <w:ind w:firstLine="480"/>
        <w:jc w:val="both"/>
        <w:spacing w:line="400" w:lineRule="exact"/>
        <w:widowControl w:val="off"/>
        <w:rPr>
          <w:rFonts w:ascii="宋体" w:hAnsi="宋体" w:cs="宋体"/>
          <w:b/>
          <w:color w:val="000000"/>
          <w:sz w:val="30"/>
          <w:szCs w:val="30"/>
          <w:highlight w:val="none"/>
          <w:lang w:eastAsia="zh-CN"/>
        </w:rPr>
      </w:pPr>
      <w:r>
        <w:rPr>
          <w:rFonts w:hint="eastAsia" w:ascii="宋体" w:hAnsi="宋体" w:cs="宋体"/>
          <w:color w:val="000000"/>
          <w:szCs w:val="28"/>
          <w:highlight w:val="none"/>
          <w:lang w:eastAsia="zh-CN"/>
        </w:rPr>
        <w:t xml:space="preserve">开户名称： </w:t>
      </w:r>
      <w:r>
        <w:rPr>
          <w:rFonts w:ascii="宋体" w:hAnsi="宋体" w:cs="宋体"/>
          <w:color w:val="000000"/>
          <w:szCs w:val="28"/>
          <w:highlight w:val="none"/>
          <w:lang w:eastAsia="zh-CN"/>
        </w:rPr>
        <w:t xml:space="preserve">                        </w:t>
      </w:r>
      <w:bookmarkStart w:id="25" w:name="（报价人）法定代表人授权书（格式）"/>
      <w:r/>
      <w:bookmarkEnd w:id="25"/>
      <w:r/>
      <w:bookmarkStart w:id="26" w:name="校园网系统报价和服务承诺表（格式）"/>
      <w:r/>
      <w:bookmarkEnd w:id="26"/>
      <w:r>
        <w:rPr>
          <w:rFonts w:ascii="宋体" w:hAnsi="宋体" w:cs="宋体"/>
          <w:b/>
          <w:color w:val="000000"/>
          <w:sz w:val="30"/>
          <w:szCs w:val="30"/>
          <w:highlight w:val="none"/>
          <w:lang w:eastAsia="zh-CN"/>
        </w:rPr>
      </w:r>
      <w:r/>
    </w:p>
    <w:p>
      <w:pPr>
        <w:pStyle w:val="1117"/>
        <w:ind w:firstLine="480"/>
        <w:jc w:val="both"/>
        <w:spacing w:line="400" w:lineRule="exact"/>
        <w:widowControl w:val="off"/>
        <w:rPr>
          <w:rFonts w:ascii="宋体" w:hAnsi="宋体" w:cs="宋体"/>
          <w:color w:val="000000"/>
          <w:szCs w:val="28"/>
          <w:highlight w:val="none"/>
          <w:lang w:eastAsia="zh-CN"/>
        </w:rPr>
      </w:pPr>
      <w:r>
        <w:rPr>
          <w:rFonts w:hint="eastAsia" w:ascii="宋体" w:hAnsi="宋体" w:cs="宋体"/>
          <w:color w:val="000000"/>
          <w:szCs w:val="28"/>
          <w:highlight w:val="none"/>
          <w:lang w:eastAsia="zh-CN"/>
        </w:rPr>
        <w:t xml:space="preserve">开户银行：                   </w:t>
      </w:r>
      <w:r>
        <w:rPr>
          <w:rFonts w:ascii="宋体" w:hAnsi="宋体" w:cs="宋体"/>
          <w:color w:val="000000"/>
          <w:szCs w:val="28"/>
          <w:highlight w:val="none"/>
          <w:lang w:eastAsia="zh-CN"/>
        </w:rPr>
        <w:t xml:space="preserve">      </w:t>
      </w:r>
      <w:r>
        <w:rPr>
          <w:rFonts w:ascii="宋体" w:hAnsi="宋体" w:cs="宋体"/>
          <w:color w:val="000000"/>
          <w:szCs w:val="28"/>
          <w:highlight w:val="none"/>
          <w:lang w:eastAsia="zh-CN"/>
        </w:rPr>
      </w:r>
      <w:r/>
    </w:p>
    <w:p>
      <w:pPr>
        <w:pStyle w:val="1117"/>
        <w:ind w:firstLine="240"/>
        <w:jc w:val="both"/>
        <w:spacing w:line="240" w:lineRule="auto"/>
        <w:widowControl w:val="off"/>
        <w:rPr>
          <w:rFonts w:hint="eastAsia" w:ascii="宋体" w:hAnsi="宋体" w:cs="宋体"/>
          <w:color w:val="000000"/>
          <w:szCs w:val="28"/>
          <w:highlight w:val="none"/>
          <w:lang w:eastAsia="zh-CN"/>
        </w:rPr>
      </w:pPr>
      <w:r>
        <w:rPr>
          <w:rFonts w:ascii="宋体" w:hAnsi="宋体" w:cs="宋体"/>
          <w:color w:val="000000"/>
          <w:szCs w:val="28"/>
          <w:highlight w:val="none"/>
          <w:lang w:eastAsia="zh-CN"/>
        </w:rPr>
        <w:t xml:space="preserve">  </w:t>
      </w:r>
      <w:r>
        <w:rPr>
          <w:rFonts w:hint="eastAsia" w:ascii="宋体" w:hAnsi="宋体" w:cs="宋体"/>
          <w:color w:val="000000"/>
          <w:szCs w:val="28"/>
          <w:highlight w:val="none"/>
          <w:lang w:eastAsia="zh-CN"/>
        </w:rPr>
        <w:t xml:space="preserve">开户账号：</w:t>
      </w:r>
      <w:r>
        <w:rPr>
          <w:rFonts w:hint="eastAsia" w:ascii="宋体" w:hAnsi="宋体" w:cs="宋体"/>
          <w:color w:val="000000"/>
          <w:szCs w:val="28"/>
          <w:highlight w:val="none"/>
          <w:lang w:eastAsia="zh-CN"/>
        </w:rPr>
      </w:r>
      <w:r/>
    </w:p>
    <w:p>
      <w:pPr>
        <w:pStyle w:val="1117"/>
        <w:ind w:left="0" w:firstLine="0"/>
        <w:rPr>
          <w:color w:val="000000"/>
          <w:highlight w:val="none"/>
          <w:lang w:eastAsia="zh-CN"/>
        </w:rPr>
      </w:pPr>
      <w:r>
        <w:rPr>
          <w:color w:val="000000"/>
          <w:highlight w:val="none"/>
          <w:lang w:eastAsia="zh-CN"/>
        </w:rPr>
      </w:r>
      <w:r/>
    </w:p>
    <w:p>
      <w:pPr>
        <w:shd w:val="nil" w:color="auto"/>
        <w:rPr>
          <w:rFonts w:ascii="宋体" w:hAnsi="宋体"/>
          <w:b/>
          <w:bCs/>
          <w:color w:val="000000"/>
          <w:highlight w:val="none"/>
          <w:lang w:eastAsia="zh-CN"/>
        </w:rPr>
      </w:pPr>
      <w:r>
        <w:rPr>
          <w:rFonts w:hint="eastAsia" w:ascii="宋体" w:hAnsi="宋体"/>
          <w:b/>
          <w:bCs/>
          <w:color w:val="000000"/>
          <w:sz w:val="30"/>
          <w:szCs w:val="30"/>
          <w:highlight w:val="none"/>
          <w:lang w:eastAsia="zh-CN"/>
        </w:rPr>
        <w:br w:type="page" w:clear="all"/>
      </w:r>
      <w:r>
        <w:rPr>
          <w:rFonts w:hint="eastAsia" w:ascii="宋体" w:hAnsi="宋体"/>
          <w:b/>
          <w:bCs/>
          <w:color w:val="000000"/>
          <w:sz w:val="30"/>
          <w:szCs w:val="30"/>
          <w:highlight w:val="none"/>
          <w:lang w:eastAsia="zh-CN"/>
        </w:rPr>
      </w:r>
      <w:r/>
    </w:p>
    <w:p>
      <w:pPr>
        <w:pStyle w:val="1117"/>
        <w:ind w:firstLine="0"/>
        <w:jc w:val="both"/>
        <w:spacing w:line="240" w:lineRule="auto"/>
        <w:widowControl w:val="off"/>
        <w:rPr>
          <w:rFonts w:hint="eastAsia" w:ascii="宋体" w:hAnsi="宋体"/>
          <w:b/>
          <w:bCs/>
          <w:color w:val="000000"/>
          <w:sz w:val="30"/>
          <w:szCs w:val="30"/>
          <w:highlight w:val="none"/>
          <w:lang w:eastAsia="zh-CN"/>
        </w:rPr>
      </w:pPr>
      <w:r>
        <w:rPr>
          <w:rFonts w:hint="eastAsia" w:ascii="宋体" w:hAnsi="宋体"/>
          <w:b/>
          <w:bCs/>
          <w:color w:val="000000"/>
          <w:sz w:val="30"/>
          <w:szCs w:val="30"/>
          <w:highlight w:val="none"/>
          <w:lang w:eastAsia="zh-CN"/>
        </w:rPr>
        <w:t xml:space="preserve">（二）关于资格的声明函（格式）</w:t>
      </w:r>
      <w:r>
        <w:rPr>
          <w:rFonts w:ascii="宋体" w:hAnsi="宋体"/>
          <w:b/>
          <w:bCs/>
          <w:color w:val="000000"/>
          <w:szCs w:val="24"/>
          <w:highlight w:val="none"/>
          <w:lang w:eastAsia="zh-CN"/>
        </w:rPr>
      </w:r>
      <w:r/>
    </w:p>
    <w:p>
      <w:pPr>
        <w:pStyle w:val="1117"/>
        <w:ind w:firstLine="0"/>
        <w:jc w:val="center"/>
        <w:spacing w:line="240" w:lineRule="auto"/>
        <w:widowControl w:val="off"/>
        <w:rPr>
          <w:rFonts w:ascii="宋体" w:hAnsi="宋体" w:cs="Times New Roman"/>
          <w:b/>
          <w:bCs/>
          <w:color w:val="000000"/>
          <w:szCs w:val="24"/>
          <w:highlight w:val="none"/>
          <w:lang w:eastAsia="zh-CN"/>
        </w:rPr>
      </w:pPr>
      <w:r>
        <w:rPr>
          <w:rFonts w:hint="eastAsia" w:ascii="宋体" w:hAnsi="宋体"/>
          <w:b/>
          <w:bCs/>
          <w:color w:val="000000"/>
          <w:szCs w:val="24"/>
          <w:highlight w:val="none"/>
          <w:lang w:eastAsia="zh-CN"/>
        </w:rPr>
        <w:t xml:space="preserve">关于资格的声明函</w:t>
      </w:r>
      <w:r>
        <w:rPr>
          <w:rFonts w:ascii="宋体" w:hAnsi="宋体" w:cs="Times New Roman"/>
          <w:b/>
          <w:bCs/>
          <w:color w:val="000000"/>
          <w:szCs w:val="24"/>
          <w:highlight w:val="none"/>
          <w:lang w:eastAsia="zh-CN"/>
        </w:rPr>
      </w:r>
      <w:r/>
    </w:p>
    <w:p>
      <w:pPr>
        <w:pStyle w:val="1117"/>
        <w:ind w:firstLine="0"/>
        <w:jc w:val="center"/>
        <w:widowControl w:val="off"/>
        <w:rPr>
          <w:rFonts w:ascii="宋体" w:hAnsi="宋体" w:cs="Times New Roman"/>
          <w:bCs/>
          <w:color w:val="000000"/>
          <w:szCs w:val="24"/>
          <w:highlight w:val="none"/>
          <w:lang w:eastAsia="zh-CN"/>
        </w:rPr>
      </w:pPr>
      <w:r>
        <w:rPr>
          <w:rFonts w:ascii="宋体" w:hAnsi="宋体" w:cs="Times New Roman"/>
          <w:bCs/>
          <w:color w:val="000000"/>
          <w:szCs w:val="24"/>
          <w:highlight w:val="none"/>
          <w:lang w:eastAsia="zh-CN"/>
        </w:rPr>
        <w:t xml:space="preserve">采购项目编号：</w:t>
      </w:r>
      <w:r>
        <w:rPr>
          <w:rFonts w:hint="eastAsia" w:ascii="宋体" w:hAnsi="宋体" w:cs="Times New Roman"/>
          <w:bCs/>
          <w:color w:val="000000"/>
          <w:szCs w:val="24"/>
          <w:highlight w:val="none"/>
          <w:lang w:eastAsia="zh-CN"/>
        </w:rPr>
        <w:t xml:space="preserve"> </w:t>
      </w:r>
      <w:r>
        <w:rPr>
          <w:rFonts w:ascii="宋体" w:hAnsi="宋体" w:cs="Times New Roman"/>
          <w:bCs/>
          <w:color w:val="000000"/>
          <w:szCs w:val="24"/>
          <w:highlight w:val="none"/>
          <w:lang w:eastAsia="zh-CN"/>
        </w:rPr>
      </w:r>
      <w:r/>
    </w:p>
    <w:p>
      <w:pPr>
        <w:pStyle w:val="1117"/>
        <w:ind w:firstLine="0"/>
        <w:jc w:val="center"/>
        <w:widowControl w:val="off"/>
        <w:tabs>
          <w:tab w:val="left" w:pos="6300" w:leader="none"/>
        </w:tabs>
        <w:rPr>
          <w:rFonts w:ascii="宋体" w:hAnsi="宋体" w:cs="Times New Roman"/>
          <w:bCs/>
          <w:color w:val="000000"/>
          <w:szCs w:val="24"/>
          <w:highlight w:val="none"/>
          <w:lang w:eastAsia="zh-CN"/>
        </w:rPr>
      </w:pPr>
      <w:r>
        <w:rPr>
          <w:rFonts w:hint="eastAsia" w:ascii="宋体" w:hAnsi="宋体" w:cs="Times New Roman"/>
          <w:bCs/>
          <w:color w:val="000000"/>
          <w:szCs w:val="24"/>
          <w:highlight w:val="none"/>
          <w:lang w:eastAsia="zh-CN"/>
        </w:rPr>
        <w:t xml:space="preserve">        </w:t>
      </w:r>
      <w:r>
        <w:rPr>
          <w:rFonts w:ascii="宋体" w:hAnsi="宋体" w:cs="Times New Roman"/>
          <w:bCs/>
          <w:color w:val="000000"/>
          <w:szCs w:val="24"/>
          <w:highlight w:val="none"/>
          <w:lang w:eastAsia="zh-CN"/>
        </w:rPr>
        <w:t xml:space="preserve">日期：</w:t>
      </w:r>
      <w:r>
        <w:rPr>
          <w:rFonts w:ascii="宋体" w:hAnsi="宋体" w:cs="Times New Roman"/>
          <w:bCs/>
          <w:color w:val="000000"/>
          <w:szCs w:val="24"/>
          <w:highlight w:val="none"/>
          <w:lang w:eastAsia="zh-CN"/>
        </w:rPr>
      </w:r>
      <w:r/>
    </w:p>
    <w:p>
      <w:pPr>
        <w:pStyle w:val="1117"/>
        <w:ind w:firstLine="0"/>
        <w:jc w:val="both"/>
        <w:widowControl w:val="off"/>
        <w:rPr>
          <w:rFonts w:ascii="宋体" w:hAnsi="宋体" w:cs="Times New Roman"/>
          <w:bCs/>
          <w:color w:val="000000"/>
          <w:szCs w:val="24"/>
          <w:highlight w:val="none"/>
          <w:u w:val="single"/>
          <w:lang w:eastAsia="zh-CN"/>
        </w:rPr>
      </w:pPr>
      <w:r>
        <w:rPr>
          <w:rFonts w:hint="eastAsia" w:ascii="宋体" w:hAnsi="宋体" w:cs="Times New Roman"/>
          <w:bCs/>
          <w:color w:val="000000"/>
          <w:szCs w:val="24"/>
          <w:highlight w:val="none"/>
          <w:lang w:eastAsia="zh-CN"/>
        </w:rPr>
        <w:t xml:space="preserve">    </w:t>
      </w:r>
      <w:r>
        <w:rPr>
          <w:rFonts w:hint="eastAsia" w:ascii="宋体" w:hAnsi="宋体" w:cs="Times New Roman"/>
          <w:bCs/>
          <w:color w:val="000000"/>
          <w:szCs w:val="24"/>
          <w:highlight w:val="none"/>
          <w:u w:val="single"/>
          <w:lang w:eastAsia="zh-CN"/>
        </w:rPr>
        <w:t xml:space="preserve">   </w:t>
      </w:r>
      <w:r>
        <w:rPr>
          <w:rFonts w:ascii="宋体" w:hAnsi="宋体" w:cs="Times New Roman"/>
          <w:bCs/>
          <w:color w:val="000000"/>
          <w:szCs w:val="24"/>
          <w:highlight w:val="none"/>
          <w:u w:val="single"/>
          <w:lang w:eastAsia="zh-CN"/>
        </w:rPr>
        <w:t xml:space="preserve">  </w:t>
      </w:r>
      <w:r>
        <w:rPr>
          <w:rFonts w:hint="eastAsia" w:ascii="宋体" w:hAnsi="宋体" w:cs="Times New Roman"/>
          <w:bCs/>
          <w:color w:val="000000"/>
          <w:szCs w:val="24"/>
          <w:highlight w:val="none"/>
          <w:u w:val="single"/>
          <w:lang w:eastAsia="zh-CN"/>
        </w:rPr>
        <w:t xml:space="preserve">（采购人）    ：</w:t>
      </w:r>
      <w:r>
        <w:rPr>
          <w:rFonts w:ascii="宋体" w:hAnsi="宋体" w:cs="Times New Roman"/>
          <w:bCs/>
          <w:color w:val="000000"/>
          <w:szCs w:val="24"/>
          <w:highlight w:val="none"/>
          <w:u w:val="single"/>
          <w:lang w:eastAsia="zh-CN"/>
        </w:rPr>
      </w:r>
      <w:r/>
    </w:p>
    <w:p>
      <w:pPr>
        <w:pStyle w:val="1117"/>
        <w:ind w:firstLine="480"/>
        <w:jc w:val="both"/>
        <w:widowControl w:val="off"/>
        <w:rPr>
          <w:rFonts w:ascii="宋体" w:hAnsi="宋体" w:cs="Times New Roman"/>
          <w:bCs/>
          <w:color w:val="000000"/>
          <w:szCs w:val="24"/>
          <w:highlight w:val="none"/>
          <w:lang w:eastAsia="zh-CN"/>
        </w:rPr>
      </w:pPr>
      <w:r>
        <w:rPr>
          <w:rFonts w:ascii="宋体" w:hAnsi="宋体" w:cs="Times New Roman"/>
          <w:bCs/>
          <w:color w:val="000000"/>
          <w:szCs w:val="24"/>
          <w:highlight w:val="none"/>
          <w:lang w:eastAsia="zh-CN"/>
        </w:rPr>
      </w:r>
      <w:r/>
    </w:p>
    <w:p>
      <w:pPr>
        <w:pStyle w:val="1117"/>
        <w:ind w:firstLine="480"/>
        <w:jc w:val="both"/>
        <w:widowControl w:val="off"/>
        <w:rPr>
          <w:rFonts w:ascii="宋体" w:hAnsi="宋体" w:cs="Times New Roman"/>
          <w:bCs/>
          <w:color w:val="000000"/>
          <w:szCs w:val="24"/>
          <w:highlight w:val="none"/>
          <w:lang w:eastAsia="zh-CN"/>
        </w:rPr>
      </w:pPr>
      <w:r>
        <w:rPr>
          <w:rFonts w:ascii="宋体" w:hAnsi="宋体" w:cs="Times New Roman"/>
          <w:bCs/>
          <w:color w:val="000000"/>
          <w:szCs w:val="24"/>
          <w:highlight w:val="none"/>
          <w:lang w:eastAsia="zh-CN"/>
        </w:rPr>
        <w:t xml:space="preserve">我公司</w:t>
      </w:r>
      <w:r>
        <w:rPr>
          <w:rFonts w:hint="eastAsia" w:ascii="宋体" w:hAnsi="宋体" w:cs="Times New Roman"/>
          <w:bCs/>
          <w:color w:val="000000"/>
          <w:szCs w:val="24"/>
          <w:highlight w:val="none"/>
          <w:lang w:eastAsia="zh-CN"/>
        </w:rPr>
        <w:t xml:space="preserve">（</w:t>
      </w:r>
      <w:r>
        <w:rPr>
          <w:rFonts w:ascii="宋体" w:hAnsi="宋体" w:cs="Times New Roman"/>
          <w:bCs/>
          <w:color w:val="000000"/>
          <w:szCs w:val="24"/>
          <w:highlight w:val="none"/>
          <w:lang w:eastAsia="zh-CN"/>
        </w:rPr>
        <w:t xml:space="preserve">单位</w:t>
      </w:r>
      <w:r>
        <w:rPr>
          <w:rFonts w:hint="eastAsia" w:ascii="宋体" w:hAnsi="宋体" w:cs="Times New Roman"/>
          <w:bCs/>
          <w:color w:val="000000"/>
          <w:szCs w:val="24"/>
          <w:highlight w:val="none"/>
          <w:lang w:eastAsia="zh-CN"/>
        </w:rPr>
        <w:t xml:space="preserve">）</w:t>
      </w:r>
      <w:r>
        <w:rPr>
          <w:rFonts w:ascii="宋体" w:hAnsi="宋体" w:cs="Times New Roman"/>
          <w:bCs/>
          <w:color w:val="000000"/>
          <w:szCs w:val="24"/>
          <w:highlight w:val="none"/>
          <w:lang w:eastAsia="zh-CN"/>
        </w:rPr>
        <w:t xml:space="preserve">愿针对</w:t>
      </w:r>
      <w:r>
        <w:rPr>
          <w:rFonts w:ascii="Times New Roman" w:hAnsi="Times New Roman" w:cs="Times New Roman"/>
          <w:bCs/>
          <w:color w:val="000000"/>
          <w:szCs w:val="24"/>
          <w:highlight w:val="none"/>
          <w:lang w:eastAsia="zh-CN"/>
        </w:rPr>
        <w:t xml:space="preserve">本次项目</w:t>
      </w:r>
      <w:r>
        <w:rPr>
          <w:rFonts w:ascii="宋体" w:hAnsi="宋体" w:cs="Times New Roman"/>
          <w:bCs/>
          <w:color w:val="000000"/>
          <w:szCs w:val="24"/>
          <w:highlight w:val="none"/>
          <w:lang w:eastAsia="zh-CN"/>
        </w:rPr>
        <w:t xml:space="preserve">进行投标。</w:t>
      </w:r>
      <w:r>
        <w:rPr>
          <w:rFonts w:ascii="宋体" w:hAnsi="宋体" w:cs="Times New Roman"/>
          <w:bCs/>
          <w:color w:val="000000"/>
          <w:szCs w:val="24"/>
          <w:highlight w:val="none"/>
          <w:lang w:eastAsia="zh-CN"/>
        </w:rPr>
      </w:r>
      <w:r/>
    </w:p>
    <w:p>
      <w:pPr>
        <w:pStyle w:val="1117"/>
        <w:ind w:firstLine="480"/>
        <w:jc w:val="both"/>
        <w:widowControl w:val="off"/>
        <w:rPr>
          <w:rFonts w:ascii="宋体" w:hAnsi="宋体" w:cs="Times New Roman"/>
          <w:bCs/>
          <w:color w:val="000000"/>
          <w:szCs w:val="24"/>
          <w:highlight w:val="none"/>
          <w:lang w:eastAsia="zh-CN"/>
        </w:rPr>
      </w:pPr>
      <w:r>
        <w:rPr>
          <w:rFonts w:hint="eastAsia" w:ascii="宋体" w:hAnsi="宋体" w:cs="Times New Roman"/>
          <w:bCs/>
          <w:color w:val="000000"/>
          <w:szCs w:val="24"/>
          <w:highlight w:val="none"/>
          <w:lang w:eastAsia="zh-CN"/>
        </w:rPr>
        <w:t xml:space="preserve">    </w:t>
      </w:r>
      <w:r>
        <w:rPr>
          <w:rFonts w:ascii="宋体" w:hAnsi="宋体" w:cs="Times New Roman"/>
          <w:bCs/>
          <w:color w:val="000000"/>
          <w:szCs w:val="24"/>
          <w:highlight w:val="none"/>
          <w:lang w:eastAsia="zh-CN"/>
        </w:rPr>
        <w:t xml:space="preserve">我公司</w:t>
      </w:r>
      <w:r>
        <w:rPr>
          <w:rFonts w:hint="eastAsia" w:ascii="宋体" w:hAnsi="宋体" w:cs="Times New Roman"/>
          <w:bCs/>
          <w:color w:val="000000"/>
          <w:szCs w:val="24"/>
          <w:highlight w:val="none"/>
          <w:lang w:eastAsia="zh-CN"/>
        </w:rPr>
        <w:t xml:space="preserve">（</w:t>
      </w:r>
      <w:r>
        <w:rPr>
          <w:rFonts w:ascii="宋体" w:hAnsi="宋体" w:cs="Times New Roman"/>
          <w:bCs/>
          <w:color w:val="000000"/>
          <w:szCs w:val="24"/>
          <w:highlight w:val="none"/>
          <w:lang w:eastAsia="zh-CN"/>
        </w:rPr>
        <w:t xml:space="preserve">单位</w:t>
      </w:r>
      <w:r>
        <w:rPr>
          <w:rFonts w:hint="eastAsia" w:ascii="宋体" w:hAnsi="宋体" w:cs="Times New Roman"/>
          <w:bCs/>
          <w:color w:val="000000"/>
          <w:szCs w:val="24"/>
          <w:highlight w:val="none"/>
          <w:lang w:eastAsia="zh-CN"/>
        </w:rPr>
        <w:t xml:space="preserve">）</w:t>
      </w:r>
      <w:r>
        <w:rPr>
          <w:rFonts w:ascii="宋体" w:hAnsi="宋体" w:cs="Times New Roman"/>
          <w:bCs/>
          <w:color w:val="000000"/>
          <w:szCs w:val="24"/>
          <w:highlight w:val="none"/>
          <w:lang w:eastAsia="zh-CN"/>
        </w:rPr>
        <w:t xml:space="preserve">符合《中华人民共和国政府采购法》第二十二条的规定，在此郑重承诺具备以下条件：</w:t>
      </w:r>
      <w:r>
        <w:rPr>
          <w:rFonts w:ascii="宋体" w:hAnsi="宋体" w:cs="Times New Roman"/>
          <w:bCs/>
          <w:color w:val="000000"/>
          <w:szCs w:val="24"/>
          <w:highlight w:val="none"/>
          <w:lang w:eastAsia="zh-CN"/>
        </w:rPr>
      </w:r>
      <w:r/>
    </w:p>
    <w:p>
      <w:pPr>
        <w:pStyle w:val="1117"/>
        <w:ind w:firstLine="480"/>
        <w:jc w:val="both"/>
        <w:widowControl w:val="off"/>
        <w:rPr>
          <w:rFonts w:ascii="宋体" w:hAnsi="宋体" w:cs="Times New Roman"/>
          <w:bCs/>
          <w:color w:val="000000"/>
          <w:szCs w:val="24"/>
          <w:highlight w:val="none"/>
          <w:lang w:eastAsia="zh-CN"/>
        </w:rPr>
      </w:pPr>
      <w:r>
        <w:rPr>
          <w:rFonts w:hint="eastAsia" w:ascii="宋体" w:hAnsi="宋体" w:cs="Times New Roman"/>
          <w:bCs/>
          <w:color w:val="000000"/>
          <w:szCs w:val="24"/>
          <w:highlight w:val="none"/>
          <w:lang w:eastAsia="zh-CN"/>
        </w:rPr>
        <w:t xml:space="preserve">    （</w:t>
      </w:r>
      <w:r>
        <w:rPr>
          <w:rFonts w:ascii="宋体" w:hAnsi="宋体" w:cs="Times New Roman"/>
          <w:bCs/>
          <w:color w:val="000000"/>
          <w:szCs w:val="24"/>
          <w:highlight w:val="none"/>
          <w:lang w:eastAsia="zh-CN"/>
        </w:rPr>
        <w:t xml:space="preserve">一</w:t>
      </w:r>
      <w:r>
        <w:rPr>
          <w:rFonts w:hint="eastAsia" w:ascii="宋体" w:hAnsi="宋体" w:cs="Times New Roman"/>
          <w:bCs/>
          <w:color w:val="000000"/>
          <w:szCs w:val="24"/>
          <w:highlight w:val="none"/>
          <w:lang w:eastAsia="zh-CN"/>
        </w:rPr>
        <w:t xml:space="preserve">）</w:t>
      </w:r>
      <w:r>
        <w:rPr>
          <w:rFonts w:ascii="宋体" w:hAnsi="宋体" w:cs="Times New Roman"/>
          <w:bCs/>
          <w:color w:val="000000"/>
          <w:szCs w:val="24"/>
          <w:highlight w:val="none"/>
          <w:lang w:eastAsia="zh-CN"/>
        </w:rPr>
        <w:t xml:space="preserve">具有独立承担民事责任的能力；</w:t>
      </w:r>
      <w:r>
        <w:rPr>
          <w:rFonts w:ascii="宋体" w:hAnsi="宋体" w:cs="Times New Roman"/>
          <w:bCs/>
          <w:color w:val="000000"/>
          <w:szCs w:val="24"/>
          <w:highlight w:val="none"/>
          <w:lang w:eastAsia="zh-CN"/>
        </w:rPr>
      </w:r>
      <w:r/>
    </w:p>
    <w:p>
      <w:pPr>
        <w:pStyle w:val="1117"/>
        <w:ind w:firstLine="480"/>
        <w:jc w:val="both"/>
        <w:widowControl w:val="off"/>
        <w:rPr>
          <w:rFonts w:ascii="宋体" w:hAnsi="宋体" w:cs="Times New Roman"/>
          <w:bCs/>
          <w:color w:val="000000"/>
          <w:szCs w:val="24"/>
          <w:highlight w:val="none"/>
          <w:lang w:eastAsia="zh-CN"/>
        </w:rPr>
      </w:pPr>
      <w:r>
        <w:rPr>
          <w:rFonts w:hint="eastAsia" w:ascii="宋体" w:hAnsi="宋体" w:cs="Times New Roman"/>
          <w:bCs/>
          <w:color w:val="000000"/>
          <w:szCs w:val="24"/>
          <w:highlight w:val="none"/>
          <w:lang w:eastAsia="zh-CN"/>
        </w:rPr>
        <w:t xml:space="preserve">    （</w:t>
      </w:r>
      <w:r>
        <w:rPr>
          <w:rFonts w:ascii="宋体" w:hAnsi="宋体" w:cs="Times New Roman"/>
          <w:bCs/>
          <w:color w:val="000000"/>
          <w:szCs w:val="24"/>
          <w:highlight w:val="none"/>
          <w:lang w:eastAsia="zh-CN"/>
        </w:rPr>
        <w:t xml:space="preserve">二</w:t>
      </w:r>
      <w:r>
        <w:rPr>
          <w:rFonts w:hint="eastAsia" w:ascii="宋体" w:hAnsi="宋体" w:cs="Times New Roman"/>
          <w:bCs/>
          <w:color w:val="000000"/>
          <w:szCs w:val="24"/>
          <w:highlight w:val="none"/>
          <w:lang w:eastAsia="zh-CN"/>
        </w:rPr>
        <w:t xml:space="preserve">）</w:t>
      </w:r>
      <w:r>
        <w:rPr>
          <w:rFonts w:ascii="宋体" w:hAnsi="宋体" w:cs="Times New Roman"/>
          <w:bCs/>
          <w:color w:val="000000"/>
          <w:szCs w:val="24"/>
          <w:highlight w:val="none"/>
          <w:lang w:eastAsia="zh-CN"/>
        </w:rPr>
        <w:t xml:space="preserve">具有良好的商业信誉和健全的财务会计制度；</w:t>
      </w:r>
      <w:r>
        <w:rPr>
          <w:rFonts w:ascii="宋体" w:hAnsi="宋体" w:cs="Times New Roman"/>
          <w:bCs/>
          <w:color w:val="000000"/>
          <w:szCs w:val="24"/>
          <w:highlight w:val="none"/>
          <w:lang w:eastAsia="zh-CN"/>
        </w:rPr>
      </w:r>
      <w:r/>
    </w:p>
    <w:p>
      <w:pPr>
        <w:pStyle w:val="1117"/>
        <w:ind w:firstLine="480"/>
        <w:jc w:val="both"/>
        <w:widowControl w:val="off"/>
        <w:rPr>
          <w:rFonts w:ascii="宋体" w:hAnsi="宋体" w:cs="Times New Roman"/>
          <w:bCs/>
          <w:color w:val="000000"/>
          <w:szCs w:val="24"/>
          <w:highlight w:val="none"/>
          <w:lang w:eastAsia="zh-CN"/>
        </w:rPr>
      </w:pPr>
      <w:r>
        <w:rPr>
          <w:rFonts w:hint="eastAsia" w:ascii="宋体" w:hAnsi="宋体" w:cs="Times New Roman"/>
          <w:bCs/>
          <w:color w:val="000000"/>
          <w:szCs w:val="24"/>
          <w:highlight w:val="none"/>
          <w:lang w:eastAsia="zh-CN"/>
        </w:rPr>
        <w:t xml:space="preserve">    （</w:t>
      </w:r>
      <w:r>
        <w:rPr>
          <w:rFonts w:ascii="宋体" w:hAnsi="宋体" w:cs="Times New Roman"/>
          <w:bCs/>
          <w:color w:val="000000"/>
          <w:szCs w:val="24"/>
          <w:highlight w:val="none"/>
          <w:lang w:eastAsia="zh-CN"/>
        </w:rPr>
        <w:t xml:space="preserve">三</w:t>
      </w:r>
      <w:r>
        <w:rPr>
          <w:rFonts w:hint="eastAsia" w:ascii="宋体" w:hAnsi="宋体" w:cs="Times New Roman"/>
          <w:bCs/>
          <w:color w:val="000000"/>
          <w:szCs w:val="24"/>
          <w:highlight w:val="none"/>
          <w:lang w:eastAsia="zh-CN"/>
        </w:rPr>
        <w:t xml:space="preserve">）</w:t>
      </w:r>
      <w:r>
        <w:rPr>
          <w:rFonts w:ascii="宋体" w:hAnsi="宋体" w:cs="Times New Roman"/>
          <w:bCs/>
          <w:color w:val="000000"/>
          <w:szCs w:val="24"/>
          <w:highlight w:val="none"/>
          <w:lang w:eastAsia="zh-CN"/>
        </w:rPr>
        <w:t xml:space="preserve">具有履行合同所必需的设备和专业技术能力；</w:t>
      </w:r>
      <w:r>
        <w:rPr>
          <w:rFonts w:ascii="宋体" w:hAnsi="宋体" w:cs="Times New Roman"/>
          <w:bCs/>
          <w:color w:val="000000"/>
          <w:szCs w:val="24"/>
          <w:highlight w:val="none"/>
          <w:lang w:eastAsia="zh-CN"/>
        </w:rPr>
      </w:r>
      <w:r/>
    </w:p>
    <w:p>
      <w:pPr>
        <w:pStyle w:val="1117"/>
        <w:ind w:firstLine="480"/>
        <w:jc w:val="both"/>
        <w:widowControl w:val="off"/>
        <w:rPr>
          <w:rFonts w:ascii="宋体" w:hAnsi="宋体" w:cs="Times New Roman"/>
          <w:bCs/>
          <w:color w:val="000000"/>
          <w:szCs w:val="24"/>
          <w:highlight w:val="none"/>
          <w:lang w:eastAsia="zh-CN"/>
        </w:rPr>
      </w:pPr>
      <w:r>
        <w:rPr>
          <w:rFonts w:hint="eastAsia" w:ascii="宋体" w:hAnsi="宋体" w:cs="Times New Roman"/>
          <w:bCs/>
          <w:color w:val="000000"/>
          <w:szCs w:val="24"/>
          <w:highlight w:val="none"/>
          <w:lang w:eastAsia="zh-CN"/>
        </w:rPr>
        <w:t xml:space="preserve">    （</w:t>
      </w:r>
      <w:r>
        <w:rPr>
          <w:rFonts w:ascii="宋体" w:hAnsi="宋体" w:cs="Times New Roman"/>
          <w:bCs/>
          <w:color w:val="000000"/>
          <w:szCs w:val="24"/>
          <w:highlight w:val="none"/>
          <w:lang w:eastAsia="zh-CN"/>
        </w:rPr>
        <w:t xml:space="preserve">四</w:t>
      </w:r>
      <w:r>
        <w:rPr>
          <w:rFonts w:hint="eastAsia" w:ascii="宋体" w:hAnsi="宋体" w:cs="Times New Roman"/>
          <w:bCs/>
          <w:color w:val="000000"/>
          <w:szCs w:val="24"/>
          <w:highlight w:val="none"/>
          <w:lang w:eastAsia="zh-CN"/>
        </w:rPr>
        <w:t xml:space="preserve">）</w:t>
      </w:r>
      <w:r>
        <w:rPr>
          <w:rFonts w:ascii="宋体" w:hAnsi="宋体" w:cs="Times New Roman"/>
          <w:bCs/>
          <w:color w:val="000000"/>
          <w:szCs w:val="24"/>
          <w:highlight w:val="none"/>
          <w:lang w:eastAsia="zh-CN"/>
        </w:rPr>
        <w:t xml:space="preserve">有依法缴纳税收和社会保障资金的良好记录；</w:t>
      </w:r>
      <w:r>
        <w:rPr>
          <w:rFonts w:ascii="宋体" w:hAnsi="宋体" w:cs="Times New Roman"/>
          <w:bCs/>
          <w:color w:val="000000"/>
          <w:szCs w:val="24"/>
          <w:highlight w:val="none"/>
          <w:lang w:eastAsia="zh-CN"/>
        </w:rPr>
      </w:r>
      <w:r/>
    </w:p>
    <w:p>
      <w:pPr>
        <w:pStyle w:val="1117"/>
        <w:ind w:firstLine="480"/>
        <w:jc w:val="both"/>
        <w:widowControl w:val="off"/>
        <w:rPr>
          <w:rFonts w:ascii="宋体" w:hAnsi="宋体" w:cs="Times New Roman"/>
          <w:bCs/>
          <w:color w:val="000000"/>
          <w:szCs w:val="24"/>
          <w:highlight w:val="none"/>
          <w:lang w:eastAsia="zh-CN"/>
        </w:rPr>
      </w:pPr>
      <w:r>
        <w:rPr>
          <w:rFonts w:hint="eastAsia" w:ascii="宋体" w:hAnsi="宋体" w:cs="Times New Roman"/>
          <w:bCs/>
          <w:color w:val="000000"/>
          <w:szCs w:val="24"/>
          <w:highlight w:val="none"/>
          <w:lang w:eastAsia="zh-CN"/>
        </w:rPr>
        <w:t xml:space="preserve">    （</w:t>
      </w:r>
      <w:r>
        <w:rPr>
          <w:rFonts w:ascii="宋体" w:hAnsi="宋体" w:cs="Times New Roman"/>
          <w:bCs/>
          <w:color w:val="000000"/>
          <w:szCs w:val="24"/>
          <w:highlight w:val="none"/>
          <w:lang w:eastAsia="zh-CN"/>
        </w:rPr>
        <w:t xml:space="preserve">五</w:t>
      </w:r>
      <w:r>
        <w:rPr>
          <w:rFonts w:hint="eastAsia" w:ascii="宋体" w:hAnsi="宋体" w:cs="Times New Roman"/>
          <w:bCs/>
          <w:color w:val="000000"/>
          <w:szCs w:val="24"/>
          <w:highlight w:val="none"/>
          <w:lang w:eastAsia="zh-CN"/>
        </w:rPr>
        <w:t xml:space="preserve">）</w:t>
      </w:r>
      <w:r>
        <w:rPr>
          <w:rFonts w:ascii="宋体" w:hAnsi="宋体" w:cs="Times New Roman"/>
          <w:bCs/>
          <w:color w:val="000000"/>
          <w:szCs w:val="24"/>
          <w:highlight w:val="none"/>
          <w:lang w:eastAsia="zh-CN"/>
        </w:rPr>
        <w:t xml:space="preserve">近三年内，在经营活动中没有重大违法记录；</w:t>
      </w:r>
      <w:r>
        <w:rPr>
          <w:rFonts w:ascii="宋体" w:hAnsi="宋体" w:cs="Times New Roman"/>
          <w:bCs/>
          <w:color w:val="000000"/>
          <w:szCs w:val="24"/>
          <w:highlight w:val="none"/>
          <w:lang w:eastAsia="zh-CN"/>
        </w:rPr>
      </w:r>
      <w:r/>
    </w:p>
    <w:p>
      <w:pPr>
        <w:pStyle w:val="1117"/>
        <w:ind w:firstLine="480"/>
        <w:jc w:val="both"/>
        <w:widowControl w:val="off"/>
        <w:rPr>
          <w:rFonts w:ascii="宋体" w:hAnsi="宋体" w:cs="Times New Roman"/>
          <w:bCs/>
          <w:color w:val="000000"/>
          <w:szCs w:val="24"/>
          <w:highlight w:val="none"/>
          <w:lang w:eastAsia="zh-CN"/>
        </w:rPr>
      </w:pPr>
      <w:r>
        <w:rPr>
          <w:rFonts w:hint="eastAsia" w:ascii="宋体" w:hAnsi="宋体" w:cs="Times New Roman"/>
          <w:bCs/>
          <w:color w:val="000000"/>
          <w:szCs w:val="24"/>
          <w:highlight w:val="none"/>
          <w:lang w:eastAsia="zh-CN"/>
        </w:rPr>
        <w:t xml:space="preserve">    （</w:t>
      </w:r>
      <w:r>
        <w:rPr>
          <w:rFonts w:ascii="宋体" w:hAnsi="宋体" w:cs="Times New Roman"/>
          <w:bCs/>
          <w:color w:val="000000"/>
          <w:szCs w:val="24"/>
          <w:highlight w:val="none"/>
          <w:lang w:eastAsia="zh-CN"/>
        </w:rPr>
        <w:t xml:space="preserve">六</w:t>
      </w:r>
      <w:r>
        <w:rPr>
          <w:rFonts w:hint="eastAsia" w:ascii="宋体" w:hAnsi="宋体" w:cs="Times New Roman"/>
          <w:bCs/>
          <w:color w:val="000000"/>
          <w:szCs w:val="24"/>
          <w:highlight w:val="none"/>
          <w:lang w:eastAsia="zh-CN"/>
        </w:rPr>
        <w:t xml:space="preserve">）</w:t>
      </w:r>
      <w:r>
        <w:rPr>
          <w:rFonts w:hint="eastAsia"/>
          <w:color w:val="000000"/>
          <w:highlight w:val="none"/>
          <w:lang w:eastAsia="zh-CN"/>
        </w:rPr>
        <w:t xml:space="preserve"> </w:t>
      </w:r>
      <w:r>
        <w:rPr>
          <w:rFonts w:hint="eastAsia" w:ascii="宋体" w:hAnsi="宋体" w:cs="Times New Roman"/>
          <w:bCs/>
          <w:color w:val="000000"/>
          <w:szCs w:val="24"/>
          <w:highlight w:val="none"/>
          <w:lang w:eastAsia="zh-CN"/>
        </w:rPr>
        <w:t xml:space="preserve">投标文件</w:t>
      </w:r>
      <w:r>
        <w:rPr>
          <w:rFonts w:ascii="宋体" w:hAnsi="宋体" w:cs="Times New Roman"/>
          <w:bCs/>
          <w:color w:val="000000"/>
          <w:szCs w:val="24"/>
          <w:highlight w:val="none"/>
          <w:lang w:eastAsia="zh-CN"/>
        </w:rPr>
        <w:t xml:space="preserve">中所有关于投标资格的文件、证明、陈述均是真实的、准确的。</w:t>
      </w:r>
      <w:r>
        <w:rPr>
          <w:rFonts w:ascii="宋体" w:hAnsi="宋体" w:cs="Times New Roman"/>
          <w:bCs/>
          <w:color w:val="000000"/>
          <w:szCs w:val="24"/>
          <w:highlight w:val="none"/>
          <w:lang w:eastAsia="zh-CN"/>
        </w:rPr>
      </w:r>
      <w:r/>
    </w:p>
    <w:p>
      <w:pPr>
        <w:pStyle w:val="1117"/>
        <w:ind w:firstLine="480"/>
        <w:jc w:val="both"/>
        <w:widowControl w:val="off"/>
        <w:rPr>
          <w:rFonts w:ascii="宋体" w:hAnsi="宋体" w:cs="Times New Roman"/>
          <w:bCs/>
          <w:color w:val="000000"/>
          <w:szCs w:val="24"/>
          <w:highlight w:val="none"/>
          <w:lang w:eastAsia="zh-CN"/>
        </w:rPr>
      </w:pPr>
      <w:r>
        <w:rPr>
          <w:rFonts w:hint="eastAsia" w:ascii="宋体" w:hAnsi="宋体" w:cs="Times New Roman"/>
          <w:bCs/>
          <w:color w:val="000000"/>
          <w:szCs w:val="24"/>
          <w:highlight w:val="none"/>
          <w:lang w:eastAsia="zh-CN"/>
        </w:rPr>
        <w:t xml:space="preserve">    </w:t>
      </w:r>
      <w:r>
        <w:rPr>
          <w:rFonts w:ascii="宋体" w:hAnsi="宋体" w:cs="Times New Roman"/>
          <w:bCs/>
          <w:color w:val="000000"/>
          <w:szCs w:val="24"/>
          <w:highlight w:val="none"/>
          <w:lang w:eastAsia="zh-CN"/>
        </w:rPr>
        <w:t xml:space="preserve">若有违背，我公司</w:t>
      </w:r>
      <w:r>
        <w:rPr>
          <w:rFonts w:hint="eastAsia" w:ascii="宋体" w:hAnsi="宋体" w:cs="Times New Roman"/>
          <w:bCs/>
          <w:color w:val="000000"/>
          <w:szCs w:val="24"/>
          <w:highlight w:val="none"/>
          <w:lang w:eastAsia="zh-CN"/>
        </w:rPr>
        <w:t xml:space="preserve">（</w:t>
      </w:r>
      <w:r>
        <w:rPr>
          <w:rFonts w:ascii="宋体" w:hAnsi="宋体" w:cs="Times New Roman"/>
          <w:bCs/>
          <w:color w:val="000000"/>
          <w:szCs w:val="24"/>
          <w:highlight w:val="none"/>
          <w:lang w:eastAsia="zh-CN"/>
        </w:rPr>
        <w:t xml:space="preserve">单位</w:t>
      </w:r>
      <w:r>
        <w:rPr>
          <w:rFonts w:hint="eastAsia" w:ascii="宋体" w:hAnsi="宋体" w:cs="Times New Roman"/>
          <w:bCs/>
          <w:color w:val="000000"/>
          <w:szCs w:val="24"/>
          <w:highlight w:val="none"/>
          <w:lang w:eastAsia="zh-CN"/>
        </w:rPr>
        <w:t xml:space="preserve">）</w:t>
      </w:r>
      <w:r>
        <w:rPr>
          <w:rFonts w:ascii="宋体" w:hAnsi="宋体" w:cs="Times New Roman"/>
          <w:bCs/>
          <w:color w:val="000000"/>
          <w:szCs w:val="24"/>
          <w:highlight w:val="none"/>
          <w:lang w:eastAsia="zh-CN"/>
        </w:rPr>
        <w:t xml:space="preserve">愿意承担由此而产生的一切后果。</w:t>
      </w:r>
      <w:r>
        <w:rPr>
          <w:rFonts w:ascii="宋体" w:hAnsi="宋体" w:cs="Times New Roman"/>
          <w:bCs/>
          <w:color w:val="000000"/>
          <w:szCs w:val="24"/>
          <w:highlight w:val="none"/>
          <w:lang w:eastAsia="zh-CN"/>
        </w:rPr>
      </w:r>
      <w:r/>
    </w:p>
    <w:p>
      <w:pPr>
        <w:pStyle w:val="1117"/>
        <w:ind w:firstLine="0"/>
        <w:jc w:val="both"/>
        <w:widowControl w:val="off"/>
        <w:rPr>
          <w:rFonts w:ascii="宋体" w:hAnsi="宋体" w:cs="Times New Roman"/>
          <w:bCs/>
          <w:color w:val="000000"/>
          <w:szCs w:val="24"/>
          <w:highlight w:val="none"/>
          <w:lang w:eastAsia="zh-CN"/>
        </w:rPr>
      </w:pPr>
      <w:r>
        <w:rPr>
          <w:rFonts w:ascii="宋体" w:hAnsi="宋体" w:cs="Times New Roman"/>
          <w:bCs/>
          <w:color w:val="000000"/>
          <w:szCs w:val="24"/>
          <w:highlight w:val="none"/>
          <w:lang w:eastAsia="zh-CN"/>
        </w:rPr>
      </w:r>
      <w:r/>
    </w:p>
    <w:p>
      <w:pPr>
        <w:pStyle w:val="1117"/>
        <w:ind w:firstLine="0"/>
        <w:jc w:val="both"/>
        <w:widowControl w:val="off"/>
        <w:rPr>
          <w:rFonts w:ascii="宋体" w:hAnsi="宋体" w:cs="Times New Roman"/>
          <w:bCs/>
          <w:color w:val="000000"/>
          <w:szCs w:val="24"/>
          <w:highlight w:val="none"/>
          <w:lang w:eastAsia="zh-CN"/>
        </w:rPr>
      </w:pPr>
      <w:r>
        <w:rPr>
          <w:rFonts w:ascii="宋体" w:hAnsi="宋体" w:cs="Times New Roman"/>
          <w:bCs/>
          <w:color w:val="000000"/>
          <w:szCs w:val="24"/>
          <w:highlight w:val="none"/>
          <w:lang w:eastAsia="zh-CN"/>
        </w:rPr>
      </w:r>
      <w:r/>
    </w:p>
    <w:p>
      <w:pPr>
        <w:pStyle w:val="1117"/>
        <w:ind w:firstLine="0"/>
        <w:jc w:val="both"/>
        <w:widowControl w:val="off"/>
        <w:rPr>
          <w:rFonts w:ascii="宋体" w:hAnsi="宋体" w:cs="Times New Roman"/>
          <w:bCs/>
          <w:color w:val="000000"/>
          <w:szCs w:val="24"/>
          <w:highlight w:val="none"/>
          <w:lang w:eastAsia="zh-CN"/>
        </w:rPr>
      </w:pPr>
      <w:r>
        <w:rPr>
          <w:rFonts w:ascii="宋体" w:hAnsi="宋体" w:cs="Times New Roman"/>
          <w:bCs/>
          <w:color w:val="000000"/>
          <w:szCs w:val="24"/>
          <w:highlight w:val="none"/>
          <w:lang w:eastAsia="zh-CN"/>
        </w:rPr>
      </w:r>
      <w:r/>
    </w:p>
    <w:p>
      <w:pPr>
        <w:pStyle w:val="1117"/>
        <w:ind w:firstLine="0"/>
        <w:jc w:val="both"/>
        <w:widowControl w:val="off"/>
        <w:rPr>
          <w:rFonts w:ascii="宋体" w:hAnsi="宋体" w:cs="Times New Roman"/>
          <w:bCs/>
          <w:color w:val="000000"/>
          <w:szCs w:val="24"/>
          <w:highlight w:val="none"/>
          <w:lang w:eastAsia="zh-CN"/>
        </w:rPr>
      </w:pPr>
      <w:r>
        <w:rPr>
          <w:rFonts w:ascii="宋体" w:hAnsi="宋体" w:cs="Times New Roman"/>
          <w:bCs/>
          <w:color w:val="000000"/>
          <w:szCs w:val="24"/>
          <w:highlight w:val="none"/>
          <w:lang w:eastAsia="zh-CN"/>
        </w:rPr>
        <w:t xml:space="preserve">                                  </w:t>
      </w:r>
      <w:r>
        <w:rPr>
          <w:rFonts w:hint="eastAsia" w:ascii="宋体" w:hAnsi="宋体" w:cs="Times New Roman"/>
          <w:bCs/>
          <w:color w:val="000000"/>
          <w:szCs w:val="24"/>
          <w:highlight w:val="none"/>
          <w:lang w:eastAsia="zh-CN"/>
        </w:rPr>
        <w:t xml:space="preserve">            供应商名称（</w:t>
      </w:r>
      <w:r>
        <w:rPr>
          <w:rFonts w:ascii="宋体" w:hAnsi="宋体" w:cs="Times New Roman"/>
          <w:bCs/>
          <w:color w:val="000000"/>
          <w:szCs w:val="24"/>
          <w:highlight w:val="none"/>
          <w:lang w:eastAsia="zh-CN"/>
        </w:rPr>
        <w:t xml:space="preserve">盖章</w:t>
      </w:r>
      <w:r>
        <w:rPr>
          <w:rFonts w:hint="eastAsia" w:ascii="宋体" w:hAnsi="宋体" w:cs="Times New Roman"/>
          <w:bCs/>
          <w:color w:val="000000"/>
          <w:szCs w:val="24"/>
          <w:highlight w:val="none"/>
          <w:lang w:eastAsia="zh-CN"/>
        </w:rPr>
        <w:t xml:space="preserve">）</w:t>
      </w:r>
      <w:r>
        <w:rPr>
          <w:rFonts w:ascii="宋体" w:hAnsi="宋体" w:cs="Times New Roman"/>
          <w:bCs/>
          <w:color w:val="000000"/>
          <w:szCs w:val="24"/>
          <w:highlight w:val="none"/>
          <w:lang w:eastAsia="zh-CN"/>
        </w:rPr>
        <w:t xml:space="preserve">：</w:t>
      </w:r>
      <w:r>
        <w:rPr>
          <w:rFonts w:ascii="宋体" w:hAnsi="宋体" w:cs="Times New Roman"/>
          <w:bCs/>
          <w:color w:val="000000"/>
          <w:szCs w:val="24"/>
          <w:highlight w:val="none"/>
          <w:lang w:eastAsia="zh-CN"/>
        </w:rPr>
      </w:r>
      <w:r/>
    </w:p>
    <w:p>
      <w:pPr>
        <w:pStyle w:val="1117"/>
        <w:ind w:firstLine="0"/>
        <w:jc w:val="both"/>
        <w:widowControl w:val="off"/>
        <w:rPr>
          <w:rFonts w:ascii="宋体" w:hAnsi="宋体" w:cs="Times New Roman"/>
          <w:bCs/>
          <w:color w:val="000000"/>
          <w:szCs w:val="24"/>
          <w:highlight w:val="none"/>
          <w:lang w:eastAsia="zh-CN"/>
        </w:rPr>
      </w:pPr>
      <w:r>
        <w:rPr>
          <w:rFonts w:ascii="宋体" w:hAnsi="宋体" w:cs="Times New Roman"/>
          <w:bCs/>
          <w:color w:val="000000"/>
          <w:szCs w:val="24"/>
          <w:highlight w:val="none"/>
          <w:lang w:eastAsia="zh-CN"/>
        </w:rPr>
        <w:t xml:space="preserve">                        </w:t>
      </w:r>
      <w:r>
        <w:rPr>
          <w:rFonts w:hint="eastAsia" w:ascii="宋体" w:hAnsi="宋体" w:cs="Times New Roman"/>
          <w:bCs/>
          <w:color w:val="000000"/>
          <w:szCs w:val="24"/>
          <w:highlight w:val="none"/>
          <w:lang w:eastAsia="zh-CN"/>
        </w:rPr>
        <w:t xml:space="preserve">    </w:t>
      </w:r>
      <w:r>
        <w:rPr>
          <w:rFonts w:ascii="宋体" w:hAnsi="宋体" w:cs="Times New Roman"/>
          <w:bCs/>
          <w:color w:val="000000"/>
          <w:szCs w:val="24"/>
          <w:highlight w:val="none"/>
          <w:lang w:eastAsia="zh-CN"/>
        </w:rPr>
        <w:t xml:space="preserve">法定代表人</w:t>
      </w:r>
      <w:r>
        <w:rPr>
          <w:rFonts w:hint="eastAsia" w:ascii="宋体" w:hAnsi="宋体" w:cs="Times New Roman"/>
          <w:bCs/>
          <w:color w:val="000000"/>
          <w:szCs w:val="24"/>
          <w:highlight w:val="none"/>
          <w:lang w:eastAsia="zh-CN"/>
        </w:rPr>
        <w:t xml:space="preserve">或授权委托人（</w:t>
      </w:r>
      <w:r>
        <w:rPr>
          <w:rFonts w:ascii="宋体" w:hAnsi="宋体" w:cs="Times New Roman"/>
          <w:bCs/>
          <w:color w:val="000000"/>
          <w:szCs w:val="24"/>
          <w:highlight w:val="none"/>
          <w:lang w:eastAsia="zh-CN"/>
        </w:rPr>
        <w:t xml:space="preserve">签字或盖章</w:t>
      </w:r>
      <w:r>
        <w:rPr>
          <w:rFonts w:hint="eastAsia" w:ascii="宋体" w:hAnsi="宋体" w:cs="Times New Roman"/>
          <w:bCs/>
          <w:color w:val="000000"/>
          <w:szCs w:val="24"/>
          <w:highlight w:val="none"/>
          <w:lang w:eastAsia="zh-CN"/>
        </w:rPr>
        <w:t xml:space="preserve">）</w:t>
      </w:r>
      <w:r>
        <w:rPr>
          <w:rFonts w:ascii="宋体" w:hAnsi="宋体" w:cs="Times New Roman"/>
          <w:bCs/>
          <w:color w:val="000000"/>
          <w:szCs w:val="24"/>
          <w:highlight w:val="none"/>
          <w:lang w:eastAsia="zh-CN"/>
        </w:rPr>
        <w:t xml:space="preserve">：</w:t>
      </w:r>
      <w:r>
        <w:rPr>
          <w:rFonts w:ascii="宋体" w:hAnsi="宋体" w:cs="Times New Roman"/>
          <w:bCs/>
          <w:color w:val="000000"/>
          <w:szCs w:val="24"/>
          <w:highlight w:val="none"/>
          <w:lang w:eastAsia="zh-CN"/>
        </w:rPr>
      </w:r>
      <w:r/>
    </w:p>
    <w:p>
      <w:pPr>
        <w:pStyle w:val="1117"/>
        <w:ind w:right="34" w:firstLine="403"/>
        <w:widowControl w:val="off"/>
        <w:rPr>
          <w:rFonts w:ascii="宋体" w:hAnsi="宋体" w:cs="宋体"/>
          <w:color w:val="000000"/>
          <w:sz w:val="21"/>
          <w:szCs w:val="20"/>
          <w:highlight w:val="none"/>
          <w:lang w:eastAsia="zh-CN"/>
        </w:rPr>
      </w:pPr>
      <w:r>
        <w:rPr>
          <w:rFonts w:ascii="宋体" w:hAnsi="宋体" w:cs="宋体"/>
          <w:color w:val="000000"/>
          <w:sz w:val="21"/>
          <w:szCs w:val="20"/>
          <w:highlight w:val="none"/>
          <w:lang w:eastAsia="zh-CN"/>
        </w:rPr>
      </w:r>
      <w:r/>
    </w:p>
    <w:p>
      <w:pPr>
        <w:pStyle w:val="1117"/>
        <w:ind w:right="34" w:firstLine="403"/>
        <w:widowControl w:val="off"/>
        <w:rPr>
          <w:rFonts w:ascii="宋体" w:hAnsi="宋体" w:cs="宋体"/>
          <w:color w:val="000000"/>
          <w:sz w:val="21"/>
          <w:szCs w:val="20"/>
          <w:highlight w:val="none"/>
          <w:lang w:eastAsia="zh-CN"/>
        </w:rPr>
      </w:pPr>
      <w:r>
        <w:rPr>
          <w:rFonts w:ascii="宋体" w:hAnsi="宋体" w:cs="宋体"/>
          <w:color w:val="000000"/>
          <w:sz w:val="21"/>
          <w:szCs w:val="20"/>
          <w:highlight w:val="none"/>
          <w:lang w:eastAsia="zh-CN"/>
        </w:rPr>
      </w:r>
      <w:r/>
    </w:p>
    <w:p>
      <w:pPr>
        <w:pStyle w:val="1117"/>
        <w:ind w:firstLine="0"/>
        <w:jc w:val="both"/>
        <w:spacing w:line="240" w:lineRule="auto"/>
        <w:widowControl w:val="off"/>
        <w:rPr>
          <w:rFonts w:ascii="黑体" w:hAnsi="宋体" w:eastAsia="黑体"/>
          <w:bCs/>
          <w:color w:val="000000"/>
          <w:szCs w:val="24"/>
          <w:highlight w:val="none"/>
          <w:lang w:eastAsia="zh-CN"/>
        </w:rPr>
      </w:pPr>
      <w:r>
        <w:rPr>
          <w:rFonts w:hint="eastAsia" w:ascii="等线" w:hAnsi="等线" w:eastAsia="等线"/>
          <w:color w:val="000000"/>
          <w:sz w:val="21"/>
          <w:highlight w:val="none"/>
          <w:lang w:eastAsia="zh-CN"/>
        </w:rPr>
        <w:t xml:space="preserve">备注：上述所称“重大违法记录”，是指供应商因违法经营受到刑事处罚或者责令停产停业、吊销许可证或者执照、较大数额罚款等行政处罚。</w:t>
      </w:r>
      <w:r>
        <w:rPr>
          <w:rFonts w:ascii="等线" w:hAnsi="等线" w:eastAsia="等线"/>
          <w:color w:val="000000"/>
          <w:sz w:val="21"/>
          <w:highlight w:val="none"/>
          <w:lang w:eastAsia="zh-CN"/>
        </w:rPr>
        <w:t xml:space="preserve">[“较大数额罚款”的金额标准是指：200万元以上罚款，法律、行政法规以及国务院有关部门明确规定相关领域“较大数额罚款”标准高于200万元的，从其规定]</w:t>
      </w:r>
      <w:r>
        <w:rPr>
          <w:rFonts w:ascii="黑体" w:hAnsi="宋体" w:eastAsia="黑体"/>
          <w:bCs/>
          <w:color w:val="000000"/>
          <w:szCs w:val="24"/>
          <w:highlight w:val="none"/>
          <w:lang w:eastAsia="zh-CN"/>
        </w:rPr>
      </w:r>
      <w:r/>
    </w:p>
    <w:p>
      <w:pPr>
        <w:pStyle w:val="1117"/>
        <w:ind w:firstLine="0"/>
        <w:jc w:val="both"/>
        <w:widowControl w:val="off"/>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1117"/>
        <w:ind w:firstLine="0"/>
        <w:spacing w:line="440" w:lineRule="exact"/>
        <w:tabs>
          <w:tab w:val="left" w:pos="360" w:leader="none"/>
          <w:tab w:val="left" w:pos="960" w:leader="none"/>
        </w:tabs>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1117"/>
        <w:ind w:firstLine="0"/>
        <w:jc w:val="both"/>
        <w:spacing w:line="440" w:lineRule="exact"/>
        <w:widowControl w:val="off"/>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1117"/>
        <w:ind w:firstLine="0"/>
        <w:jc w:val="both"/>
        <w:spacing w:line="440" w:lineRule="exact"/>
        <w:widowControl w:val="off"/>
        <w:rPr>
          <w:rFonts w:ascii="宋体" w:hAnsi="宋体" w:cs="宋体"/>
          <w:color w:val="000000"/>
          <w:szCs w:val="24"/>
          <w:highlight w:val="none"/>
          <w:lang w:eastAsia="zh-CN"/>
        </w:rPr>
      </w:pPr>
      <w:r>
        <w:rPr>
          <w:rFonts w:ascii="宋体" w:hAnsi="宋体" w:cs="宋体"/>
          <w:color w:val="000000"/>
          <w:szCs w:val="24"/>
          <w:highlight w:val="none"/>
          <w:lang w:eastAsia="zh-CN"/>
        </w:rPr>
      </w:r>
      <w:r/>
    </w:p>
    <w:p>
      <w:pPr>
        <w:shd w:val="nil" w:color="auto"/>
        <w:rPr>
          <w:rFonts w:ascii="宋体" w:hAnsi="宋体"/>
          <w:b/>
          <w:bCs/>
          <w:color w:val="000000"/>
          <w:sz w:val="30"/>
          <w:szCs w:val="30"/>
          <w:highlight w:val="none"/>
          <w:lang w:eastAsia="zh-CN"/>
        </w:rPr>
      </w:pPr>
      <w:r>
        <w:rPr>
          <w:rFonts w:hint="eastAsia" w:ascii="宋体" w:hAnsi="宋体"/>
          <w:b/>
          <w:bCs/>
          <w:color w:val="000000"/>
          <w:sz w:val="30"/>
          <w:szCs w:val="30"/>
          <w:highlight w:val="none"/>
          <w:lang w:eastAsia="zh-CN"/>
        </w:rPr>
        <w:br w:type="page" w:clear="all"/>
      </w:r>
      <w:r>
        <w:rPr>
          <w:rFonts w:hint="eastAsia" w:ascii="宋体" w:hAnsi="宋体"/>
          <w:b/>
          <w:bCs/>
          <w:color w:val="000000"/>
          <w:sz w:val="30"/>
          <w:szCs w:val="30"/>
          <w:highlight w:val="none"/>
          <w:lang w:eastAsia="zh-CN"/>
        </w:rPr>
      </w:r>
      <w:r/>
    </w:p>
    <w:p>
      <w:pPr>
        <w:pStyle w:val="1117"/>
        <w:ind w:firstLine="0"/>
        <w:jc w:val="both"/>
        <w:spacing w:line="240" w:lineRule="auto"/>
        <w:widowControl w:val="off"/>
        <w:rPr>
          <w:rFonts w:hint="eastAsia" w:ascii="宋体" w:hAnsi="宋体"/>
          <w:b/>
          <w:bCs/>
          <w:color w:val="000000"/>
          <w:sz w:val="30"/>
          <w:szCs w:val="30"/>
          <w:highlight w:val="none"/>
          <w:lang w:eastAsia="zh-CN"/>
        </w:rPr>
      </w:pPr>
      <w:r>
        <w:rPr>
          <w:rFonts w:hint="eastAsia" w:ascii="宋体" w:hAnsi="宋体"/>
          <w:b/>
          <w:bCs/>
          <w:color w:val="000000"/>
          <w:sz w:val="30"/>
          <w:szCs w:val="30"/>
          <w:highlight w:val="none"/>
          <w:lang w:eastAsia="zh-CN"/>
        </w:rPr>
        <w:t xml:space="preserve">（三）法定代表人授权委托书（格式）</w:t>
      </w:r>
      <w:r>
        <w:rPr>
          <w:rFonts w:ascii="宋体" w:hAnsi="宋体"/>
          <w:b/>
          <w:bCs/>
          <w:color w:val="000000"/>
          <w:sz w:val="30"/>
          <w:szCs w:val="30"/>
          <w:highlight w:val="none"/>
          <w:lang w:eastAsia="zh-CN"/>
        </w:rPr>
      </w:r>
      <w:r/>
    </w:p>
    <w:p>
      <w:pPr>
        <w:pStyle w:val="1117"/>
        <w:ind w:firstLine="0"/>
        <w:jc w:val="center"/>
        <w:widowControl w:val="off"/>
        <w:rPr>
          <w:rFonts w:ascii="宋体" w:hAnsi="宋体" w:cs="宋体"/>
          <w:b/>
          <w:bCs/>
          <w:color w:val="000000"/>
          <w:szCs w:val="24"/>
          <w:highlight w:val="none"/>
          <w:lang w:eastAsia="zh-CN"/>
        </w:rPr>
      </w:pPr>
      <w:r>
        <w:rPr>
          <w:rFonts w:ascii="宋体" w:hAnsi="宋体" w:cs="宋体"/>
          <w:b/>
          <w:bCs/>
          <w:color w:val="000000"/>
          <w:szCs w:val="24"/>
          <w:highlight w:val="none"/>
          <w:lang w:eastAsia="zh-CN"/>
        </w:rPr>
      </w:r>
      <w:r/>
    </w:p>
    <w:p>
      <w:pPr>
        <w:pStyle w:val="1117"/>
        <w:ind w:firstLine="0"/>
        <w:jc w:val="center"/>
        <w:widowControl w:val="off"/>
        <w:rPr>
          <w:rFonts w:ascii="宋体" w:hAnsi="宋体" w:cs="宋体"/>
          <w:b/>
          <w:bCs/>
          <w:color w:val="000000"/>
          <w:szCs w:val="24"/>
          <w:highlight w:val="none"/>
          <w:lang w:eastAsia="zh-CN"/>
        </w:rPr>
      </w:pPr>
      <w:r>
        <w:rPr>
          <w:rFonts w:ascii="宋体" w:hAnsi="宋体" w:cs="宋体"/>
          <w:b/>
          <w:bCs/>
          <w:color w:val="000000"/>
          <w:szCs w:val="24"/>
          <w:highlight w:val="none"/>
          <w:lang w:eastAsia="zh-CN"/>
        </w:rPr>
      </w:r>
      <w:r/>
    </w:p>
    <w:p>
      <w:pPr>
        <w:pStyle w:val="1117"/>
        <w:ind w:firstLine="0"/>
        <w:jc w:val="center"/>
        <w:widowControl w:val="off"/>
        <w:rPr>
          <w:rFonts w:ascii="宋体" w:hAnsi="宋体" w:cs="宋体"/>
          <w:b/>
          <w:bCs/>
          <w:color w:val="000000"/>
          <w:sz w:val="32"/>
          <w:szCs w:val="32"/>
          <w:highlight w:val="none"/>
          <w:lang w:eastAsia="zh-CN"/>
        </w:rPr>
      </w:pPr>
      <w:r>
        <w:rPr>
          <w:rFonts w:hint="eastAsia" w:ascii="宋体" w:hAnsi="宋体" w:cs="宋体"/>
          <w:b/>
          <w:bCs/>
          <w:color w:val="000000"/>
          <w:sz w:val="32"/>
          <w:szCs w:val="32"/>
          <w:highlight w:val="none"/>
          <w:lang w:eastAsia="zh-CN"/>
        </w:rPr>
        <w:t xml:space="preserve">授权委托书</w:t>
      </w:r>
      <w:r>
        <w:rPr>
          <w:rFonts w:ascii="宋体" w:hAnsi="宋体" w:cs="宋体"/>
          <w:b/>
          <w:bCs/>
          <w:color w:val="000000"/>
          <w:sz w:val="32"/>
          <w:szCs w:val="32"/>
          <w:highlight w:val="none"/>
          <w:lang w:eastAsia="zh-CN"/>
        </w:rPr>
      </w:r>
      <w:r/>
    </w:p>
    <w:p>
      <w:pPr>
        <w:pStyle w:val="1117"/>
        <w:ind w:firstLine="0"/>
        <w:jc w:val="center"/>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采购编号：</w:t>
      </w:r>
      <w:r>
        <w:rPr>
          <w:rFonts w:ascii="宋体" w:hAnsi="宋体" w:cs="宋体"/>
          <w:color w:val="000000"/>
          <w:szCs w:val="24"/>
          <w:highlight w:val="none"/>
          <w:lang w:eastAsia="zh-CN"/>
        </w:rPr>
      </w:r>
      <w:r/>
    </w:p>
    <w:p>
      <w:pPr>
        <w:pStyle w:val="1117"/>
        <w:ind w:firstLine="0"/>
        <w:jc w:val="center"/>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日期：</w:t>
      </w:r>
      <w:r>
        <w:rPr>
          <w:rFonts w:ascii="宋体" w:hAnsi="宋体" w:cs="宋体"/>
          <w:color w:val="000000"/>
          <w:szCs w:val="24"/>
          <w:highlight w:val="none"/>
          <w:lang w:eastAsia="zh-CN"/>
        </w:rPr>
      </w:r>
      <w:r/>
    </w:p>
    <w:p>
      <w:pPr>
        <w:pStyle w:val="1117"/>
        <w:ind w:firstLine="0"/>
        <w:jc w:val="center"/>
        <w:widowControl w:val="off"/>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1117"/>
        <w:ind w:firstLine="0"/>
        <w:jc w:val="both"/>
        <w:widowControl w:val="off"/>
        <w:rPr>
          <w:rFonts w:ascii="宋体" w:hAnsi="宋体" w:cs="宋体"/>
          <w:color w:val="000000"/>
          <w:szCs w:val="24"/>
          <w:highlight w:val="none"/>
          <w:u w:val="single"/>
          <w:lang w:eastAsia="zh-CN"/>
        </w:rPr>
      </w:pPr>
      <w:r>
        <w:rPr>
          <w:rFonts w:hint="eastAsia" w:ascii="宋体" w:hAnsi="宋体" w:cs="宋体"/>
          <w:color w:val="000000"/>
          <w:szCs w:val="24"/>
          <w:highlight w:val="none"/>
          <w:u w:val="single"/>
          <w:lang w:eastAsia="zh-CN"/>
        </w:rPr>
        <w:t xml:space="preserve">   无锡苏名建设咨询有限公司：  </w:t>
      </w:r>
      <w:r>
        <w:rPr>
          <w:rFonts w:ascii="宋体" w:hAnsi="宋体" w:cs="宋体"/>
          <w:color w:val="000000"/>
          <w:szCs w:val="24"/>
          <w:highlight w:val="none"/>
          <w:u w:val="single"/>
          <w:lang w:eastAsia="zh-CN"/>
        </w:rPr>
      </w:r>
      <w:r/>
    </w:p>
    <w:p>
      <w:pPr>
        <w:pStyle w:val="1117"/>
        <w:ind w:firstLine="0"/>
        <w:jc w:val="both"/>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   </w:t>
      </w:r>
      <w:r>
        <w:rPr>
          <w:rFonts w:hint="eastAsia" w:ascii="宋体" w:hAnsi="宋体" w:cs="宋体"/>
          <w:color w:val="000000"/>
          <w:szCs w:val="24"/>
          <w:highlight w:val="none"/>
          <w:u w:val="single"/>
          <w:lang w:eastAsia="zh-CN"/>
        </w:rPr>
        <w:t xml:space="preserve">     （供应商名称）       </w:t>
      </w:r>
      <w:r>
        <w:rPr>
          <w:rFonts w:hint="eastAsia" w:ascii="宋体" w:hAnsi="宋体" w:cs="宋体"/>
          <w:color w:val="000000"/>
          <w:szCs w:val="24"/>
          <w:highlight w:val="none"/>
          <w:lang w:eastAsia="zh-CN"/>
        </w:rPr>
        <w:t xml:space="preserve">系中华人民共和国合法企业。</w:t>
      </w:r>
      <w:r>
        <w:rPr>
          <w:rFonts w:ascii="宋体" w:hAnsi="宋体" w:cs="宋体"/>
          <w:color w:val="000000"/>
          <w:szCs w:val="24"/>
          <w:highlight w:val="none"/>
          <w:lang w:eastAsia="zh-CN"/>
        </w:rPr>
      </w:r>
      <w:r/>
    </w:p>
    <w:p>
      <w:pPr>
        <w:pStyle w:val="1117"/>
        <w:ind w:firstLine="0"/>
        <w:jc w:val="both"/>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法定地址：</w:t>
      </w:r>
      <w:r>
        <w:rPr>
          <w:rFonts w:hint="eastAsia" w:ascii="宋体" w:hAnsi="宋体" w:cs="宋体"/>
          <w:color w:val="000000"/>
          <w:szCs w:val="24"/>
          <w:highlight w:val="none"/>
          <w:u w:val="single"/>
          <w:lang w:eastAsia="zh-CN"/>
        </w:rPr>
        <w:t xml:space="preserve">                      </w:t>
      </w:r>
      <w:r>
        <w:rPr>
          <w:rFonts w:hint="eastAsia" w:ascii="宋体" w:hAnsi="宋体" w:cs="宋体"/>
          <w:color w:val="000000"/>
          <w:szCs w:val="24"/>
          <w:highlight w:val="none"/>
          <w:lang w:eastAsia="zh-CN"/>
        </w:rPr>
        <w:t xml:space="preserve">特授权</w:t>
      </w:r>
      <w:r>
        <w:rPr>
          <w:rFonts w:hint="eastAsia" w:ascii="宋体" w:hAnsi="宋体" w:cs="宋体"/>
          <w:color w:val="000000"/>
          <w:szCs w:val="24"/>
          <w:highlight w:val="none"/>
          <w:u w:val="single"/>
          <w:lang w:eastAsia="zh-CN"/>
        </w:rPr>
        <w:t xml:space="preserve">       </w:t>
      </w:r>
      <w:r>
        <w:rPr>
          <w:rFonts w:hint="eastAsia" w:ascii="宋体" w:hAnsi="宋体" w:cs="宋体"/>
          <w:color w:val="000000"/>
          <w:szCs w:val="24"/>
          <w:highlight w:val="none"/>
          <w:lang w:eastAsia="zh-CN"/>
        </w:rPr>
        <w:t xml:space="preserve">代表我公司（单位）全权办理针对本项目（采购编号：</w:t>
      </w:r>
      <w:r>
        <w:rPr>
          <w:rFonts w:hint="eastAsia" w:ascii="宋体" w:hAnsi="宋体" w:cs="宋体"/>
          <w:color w:val="000000"/>
          <w:szCs w:val="24"/>
          <w:highlight w:val="none"/>
          <w:u w:val="single"/>
          <w:lang w:eastAsia="zh-CN"/>
        </w:rPr>
        <w:t xml:space="preserve">              </w:t>
      </w:r>
      <w:r>
        <w:rPr>
          <w:rFonts w:hint="eastAsia" w:ascii="宋体" w:hAnsi="宋体" w:cs="宋体"/>
          <w:color w:val="000000"/>
          <w:szCs w:val="24"/>
          <w:highlight w:val="none"/>
          <w:lang w:eastAsia="zh-CN"/>
        </w:rPr>
        <w:t xml:space="preserve">）的报价等具体工作，并签署全部有关文件、协议及合同。</w:t>
      </w:r>
      <w:r>
        <w:rPr>
          <w:rFonts w:ascii="宋体" w:hAnsi="宋体" w:cs="宋体"/>
          <w:color w:val="000000"/>
          <w:szCs w:val="24"/>
          <w:highlight w:val="none"/>
          <w:lang w:eastAsia="zh-CN"/>
        </w:rPr>
      </w:r>
      <w:r/>
    </w:p>
    <w:p>
      <w:pPr>
        <w:pStyle w:val="1117"/>
        <w:ind w:firstLine="480"/>
        <w:jc w:val="both"/>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我公司（单位）对被授权人的签名负全部责任。</w:t>
      </w:r>
      <w:r>
        <w:rPr>
          <w:rFonts w:ascii="宋体" w:hAnsi="宋体" w:cs="宋体"/>
          <w:color w:val="000000"/>
          <w:szCs w:val="24"/>
          <w:highlight w:val="none"/>
          <w:lang w:eastAsia="zh-CN"/>
        </w:rPr>
      </w:r>
      <w:r/>
    </w:p>
    <w:p>
      <w:pPr>
        <w:pStyle w:val="1117"/>
        <w:ind w:firstLine="480"/>
        <w:jc w:val="both"/>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在撤销授权的书面通知送达你处以前，本授权书一直有效，被授权人签署的所有文件（在授权书有效期内签署的）不因授权的撤销而失效。被授权人有（无）转委托权。</w:t>
      </w:r>
      <w:r>
        <w:rPr>
          <w:rFonts w:ascii="宋体" w:hAnsi="宋体" w:cs="宋体"/>
          <w:color w:val="000000"/>
          <w:szCs w:val="24"/>
          <w:highlight w:val="none"/>
          <w:lang w:eastAsia="zh-CN"/>
        </w:rPr>
      </w:r>
      <w:r/>
    </w:p>
    <w:p>
      <w:pPr>
        <w:pStyle w:val="1117"/>
        <w:ind w:firstLine="480"/>
        <w:jc w:val="both"/>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被授权人情况：</w:t>
      </w:r>
      <w:r>
        <w:rPr>
          <w:rFonts w:ascii="宋体" w:hAnsi="宋体" w:cs="宋体"/>
          <w:color w:val="000000"/>
          <w:szCs w:val="24"/>
          <w:highlight w:val="none"/>
          <w:lang w:eastAsia="zh-CN"/>
        </w:rPr>
      </w:r>
      <w:r/>
    </w:p>
    <w:p>
      <w:pPr>
        <w:pStyle w:val="1117"/>
        <w:ind w:firstLine="480"/>
        <w:jc w:val="both"/>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姓名：          性别：         年龄：          职务：</w:t>
      </w:r>
      <w:r>
        <w:rPr>
          <w:rFonts w:ascii="宋体" w:hAnsi="宋体" w:cs="宋体"/>
          <w:color w:val="000000"/>
          <w:szCs w:val="24"/>
          <w:highlight w:val="none"/>
          <w:lang w:eastAsia="zh-CN"/>
        </w:rPr>
      </w:r>
      <w:r/>
    </w:p>
    <w:p>
      <w:pPr>
        <w:pStyle w:val="1117"/>
        <w:ind w:firstLine="480"/>
        <w:jc w:val="both"/>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身份证号码：                   电话：</w:t>
      </w:r>
      <w:r>
        <w:rPr>
          <w:rFonts w:ascii="宋体" w:hAnsi="宋体" w:cs="宋体"/>
          <w:color w:val="000000"/>
          <w:szCs w:val="24"/>
          <w:highlight w:val="none"/>
          <w:lang w:eastAsia="zh-CN"/>
        </w:rPr>
      </w:r>
      <w:r/>
    </w:p>
    <w:p>
      <w:pPr>
        <w:pStyle w:val="1117"/>
        <w:ind w:firstLine="480"/>
        <w:jc w:val="both"/>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通讯地址：</w:t>
      </w:r>
      <w:r>
        <w:rPr>
          <w:rFonts w:ascii="宋体" w:hAnsi="宋体" w:cs="宋体"/>
          <w:color w:val="000000"/>
          <w:szCs w:val="24"/>
          <w:highlight w:val="none"/>
          <w:lang w:eastAsia="zh-CN"/>
        </w:rPr>
      </w:r>
      <w:r/>
    </w:p>
    <w:p>
      <w:pPr>
        <w:pStyle w:val="1117"/>
        <w:ind w:firstLine="480"/>
        <w:jc w:val="both"/>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被授权人签名：                  供应商名称（盖章）：</w:t>
      </w:r>
      <w:r>
        <w:rPr>
          <w:rFonts w:ascii="宋体" w:hAnsi="宋体" w:cs="宋体"/>
          <w:color w:val="000000"/>
          <w:szCs w:val="24"/>
          <w:highlight w:val="none"/>
          <w:lang w:eastAsia="zh-CN"/>
        </w:rPr>
      </w:r>
      <w:r/>
    </w:p>
    <w:p>
      <w:pPr>
        <w:pStyle w:val="1117"/>
        <w:ind w:firstLine="4320"/>
        <w:jc w:val="both"/>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法定代表人（签字或盖章）：</w:t>
      </w:r>
      <w:r>
        <w:rPr>
          <w:rFonts w:ascii="宋体" w:hAnsi="宋体" w:cs="宋体"/>
          <w:color w:val="000000"/>
          <w:szCs w:val="24"/>
          <w:highlight w:val="none"/>
          <w:lang w:eastAsia="zh-CN"/>
        </w:rPr>
      </w:r>
      <w:r/>
    </w:p>
    <w:p>
      <w:pPr>
        <w:pStyle w:val="1117"/>
        <w:ind w:firstLine="5040"/>
        <w:jc w:val="both"/>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年     月     日</w:t>
      </w:r>
      <w:r>
        <w:rPr>
          <w:rFonts w:ascii="宋体" w:hAnsi="宋体" w:cs="宋体"/>
          <w:color w:val="000000"/>
          <w:szCs w:val="24"/>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trHeight w:val="2820"/>
        </w:trPr>
        <w:tc>
          <w:tcPr>
            <w:tcW w:w="4680" w:type="dxa"/>
            <w:vAlign w:val="top"/>
            <w:textDirection w:val="lrTb"/>
            <w:noWrap w:val="false"/>
          </w:tcPr>
          <w:p>
            <w:pPr>
              <w:pStyle w:val="1117"/>
              <w:ind w:firstLine="0"/>
              <w:jc w:val="both"/>
              <w:spacing w:before="4"/>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1117"/>
              <w:ind w:firstLine="0"/>
              <w:jc w:val="both"/>
              <w:spacing w:before="4"/>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1117"/>
              <w:ind w:firstLine="0"/>
              <w:jc w:val="center"/>
              <w:spacing w:before="4"/>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法定代表人身份证复印件</w:t>
            </w:r>
            <w:r>
              <w:rPr>
                <w:rFonts w:ascii="宋体" w:hAnsi="宋体" w:cs="宋体"/>
                <w:color w:val="000000"/>
                <w:szCs w:val="24"/>
                <w:highlight w:val="none"/>
                <w:lang w:eastAsia="zh-CN"/>
              </w:rPr>
            </w:r>
            <w:r/>
          </w:p>
          <w:p>
            <w:pPr>
              <w:pStyle w:val="1117"/>
              <w:ind w:firstLine="0"/>
              <w:jc w:val="center"/>
              <w:spacing w:before="4"/>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正反面</w:t>
            </w:r>
            <w:r>
              <w:rPr>
                <w:rFonts w:ascii="宋体" w:hAnsi="宋体" w:cs="宋体"/>
                <w:color w:val="000000"/>
                <w:szCs w:val="24"/>
                <w:highlight w:val="none"/>
                <w:lang w:eastAsia="zh-CN"/>
              </w:rPr>
            </w:r>
            <w:r/>
          </w:p>
        </w:tc>
        <w:tc>
          <w:tcPr>
            <w:tcW w:w="720" w:type="dxa"/>
            <w:vAlign w:val="top"/>
            <w:textDirection w:val="lrTb"/>
            <w:noWrap w:val="false"/>
          </w:tcPr>
          <w:p>
            <w:pPr>
              <w:pStyle w:val="1117"/>
              <w:ind w:firstLine="0"/>
              <w:rPr>
                <w:rFonts w:ascii="宋体" w:hAnsi="宋体" w:cs="宋体"/>
                <w:color w:val="000000"/>
                <w:szCs w:val="24"/>
                <w:highlight w:val="none"/>
                <w:lang w:eastAsia="zh-CN"/>
              </w:rPr>
            </w:pPr>
            <w:r>
              <w:rPr>
                <w:rFonts w:ascii="宋体" w:hAnsi="宋体" w:cs="宋体"/>
                <w:color w:val="000000"/>
                <w:szCs w:val="24"/>
                <w:highlight w:val="none"/>
                <w:lang w:eastAsia="zh-CN"/>
              </w:rPr>
            </w:r>
            <w:r/>
          </w:p>
        </w:tc>
        <w:tc>
          <w:tcPr>
            <w:tcW w:w="5040" w:type="dxa"/>
            <w:vAlign w:val="top"/>
            <w:textDirection w:val="lrTb"/>
            <w:noWrap w:val="false"/>
          </w:tcPr>
          <w:p>
            <w:pPr>
              <w:pStyle w:val="1117"/>
              <w:ind w:firstLine="0"/>
              <w:jc w:val="both"/>
              <w:spacing w:before="4"/>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1117"/>
              <w:ind w:firstLine="0"/>
              <w:jc w:val="both"/>
              <w:spacing w:before="4"/>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1117"/>
              <w:ind w:firstLine="0"/>
              <w:jc w:val="center"/>
              <w:spacing w:before="4"/>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授权代表身份证复印件</w:t>
            </w:r>
            <w:r>
              <w:rPr>
                <w:rFonts w:ascii="宋体" w:hAnsi="宋体" w:cs="宋体"/>
                <w:color w:val="000000"/>
                <w:szCs w:val="24"/>
                <w:highlight w:val="none"/>
                <w:lang w:eastAsia="zh-CN"/>
              </w:rPr>
            </w:r>
            <w:r/>
          </w:p>
          <w:p>
            <w:pPr>
              <w:pStyle w:val="1117"/>
              <w:ind w:firstLine="0"/>
              <w:jc w:val="center"/>
              <w:spacing w:before="4"/>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正反面</w:t>
            </w:r>
            <w:r>
              <w:rPr>
                <w:rFonts w:ascii="宋体" w:hAnsi="宋体" w:cs="宋体"/>
                <w:color w:val="000000"/>
                <w:szCs w:val="24"/>
                <w:highlight w:val="none"/>
                <w:lang w:eastAsia="zh-CN"/>
              </w:rPr>
            </w:r>
            <w:r/>
          </w:p>
        </w:tc>
      </w:tr>
    </w:tbl>
    <w:p>
      <w:pPr>
        <w:pStyle w:val="1117"/>
        <w:ind w:firstLine="0"/>
        <w:jc w:val="both"/>
        <w:spacing w:line="240" w:lineRule="auto"/>
        <w:widowControl w:val="off"/>
        <w:rPr>
          <w:rFonts w:ascii="宋体" w:hAnsi="宋体"/>
          <w:b/>
          <w:bCs/>
          <w:color w:val="000000"/>
          <w:sz w:val="30"/>
          <w:szCs w:val="30"/>
          <w:highlight w:val="none"/>
          <w:lang w:eastAsia="zh-CN"/>
        </w:rPr>
      </w:pPr>
      <w:r>
        <w:rPr>
          <w:rFonts w:ascii="宋体" w:hAnsi="宋体"/>
          <w:b/>
          <w:bCs/>
          <w:color w:val="000000"/>
          <w:sz w:val="30"/>
          <w:szCs w:val="30"/>
          <w:highlight w:val="none"/>
          <w:lang w:eastAsia="zh-CN"/>
        </w:rPr>
      </w:r>
      <w:r/>
    </w:p>
    <w:p>
      <w:pPr>
        <w:pStyle w:val="1117"/>
        <w:rPr>
          <w:color w:val="000000"/>
          <w:highlight w:val="none"/>
          <w:lang w:eastAsia="zh-CN"/>
        </w:rPr>
      </w:pPr>
      <w:r>
        <w:rPr>
          <w:color w:val="000000"/>
          <w:highlight w:val="none"/>
          <w:lang w:eastAsia="zh-CN"/>
        </w:rPr>
      </w:r>
      <w:r/>
    </w:p>
    <w:p>
      <w:pPr>
        <w:shd w:val="nil" w:color="auto"/>
        <w:rPr>
          <w:rFonts w:ascii="宋体" w:hAnsi="宋体" w:cs="宋体"/>
          <w:b/>
          <w:bCs/>
          <w:color w:val="000000"/>
          <w:sz w:val="30"/>
          <w:szCs w:val="30"/>
          <w:highlight w:val="none"/>
          <w:lang w:eastAsia="zh-CN"/>
        </w:rPr>
      </w:pPr>
      <w:r>
        <w:rPr>
          <w:rFonts w:hint="eastAsia" w:ascii="宋体" w:hAnsi="宋体" w:cs="宋体"/>
          <w:b/>
          <w:color w:val="000000"/>
          <w:sz w:val="30"/>
          <w:szCs w:val="30"/>
          <w:highlight w:val="none"/>
          <w:lang w:eastAsia="zh-CN"/>
        </w:rPr>
        <w:br w:type="page" w:clear="all"/>
      </w:r>
      <w:r>
        <w:rPr>
          <w:rFonts w:hint="eastAsia" w:ascii="宋体" w:hAnsi="宋体" w:cs="宋体"/>
          <w:b/>
          <w:color w:val="000000"/>
          <w:sz w:val="30"/>
          <w:szCs w:val="30"/>
          <w:highlight w:val="none"/>
          <w:lang w:eastAsia="zh-CN"/>
        </w:rPr>
      </w:r>
      <w:r/>
    </w:p>
    <w:p>
      <w:pPr>
        <w:pStyle w:val="1117"/>
        <w:ind w:firstLine="0"/>
        <w:spacing w:before="4"/>
        <w:rPr>
          <w:rFonts w:hint="eastAsia" w:ascii="宋体" w:hAnsi="宋体" w:cs="宋体"/>
          <w:b/>
          <w:bCs/>
          <w:color w:val="000000"/>
          <w:sz w:val="30"/>
          <w:szCs w:val="30"/>
          <w:highlight w:val="none"/>
          <w:lang w:eastAsia="zh-CN"/>
        </w:rPr>
      </w:pPr>
      <w:r>
        <w:rPr>
          <w:rFonts w:hint="eastAsia" w:ascii="宋体" w:hAnsi="宋体" w:cs="宋体"/>
          <w:b/>
          <w:color w:val="000000"/>
          <w:sz w:val="30"/>
          <w:szCs w:val="30"/>
          <w:highlight w:val="none"/>
          <w:lang w:eastAsia="zh-CN"/>
        </w:rPr>
        <w:t xml:space="preserve">（四）承诺书（格式）</w:t>
      </w:r>
      <w:r>
        <w:rPr>
          <w:rFonts w:ascii="宋体" w:hAnsi="宋体" w:cs="宋体"/>
          <w:b/>
          <w:color w:val="000000"/>
          <w:sz w:val="30"/>
          <w:szCs w:val="30"/>
          <w:highlight w:val="none"/>
          <w:lang w:eastAsia="zh-CN"/>
        </w:rPr>
      </w:r>
      <w:r/>
    </w:p>
    <w:p>
      <w:pPr>
        <w:pStyle w:val="1117"/>
        <w:ind w:firstLine="0"/>
        <w:jc w:val="both"/>
        <w:spacing w:before="240" w:line="240" w:lineRule="auto"/>
        <w:widowControl w:val="off"/>
        <w:rPr>
          <w:rFonts w:ascii="等线" w:hAnsi="等线" w:eastAsia="等线"/>
          <w:b/>
          <w:color w:val="000000"/>
          <w:sz w:val="32"/>
          <w:szCs w:val="32"/>
          <w:highlight w:val="none"/>
          <w:lang w:eastAsia="zh-CN"/>
        </w:rPr>
      </w:pPr>
      <w:r>
        <w:rPr>
          <w:rFonts w:hint="eastAsia" w:ascii="等线" w:hAnsi="等线" w:eastAsia="等线"/>
          <w:color w:val="000000"/>
          <w:sz w:val="21"/>
          <w:highlight w:val="none"/>
          <w:lang w:eastAsia="zh-CN"/>
        </w:rPr>
        <w:t xml:space="preserve">承诺书一（格式）</w:t>
      </w:r>
      <w:r>
        <w:rPr>
          <w:rFonts w:ascii="等线" w:hAnsi="等线" w:eastAsia="等线"/>
          <w:b/>
          <w:color w:val="000000"/>
          <w:sz w:val="32"/>
          <w:szCs w:val="32"/>
          <w:highlight w:val="none"/>
          <w:lang w:eastAsia="zh-CN"/>
        </w:rPr>
      </w:r>
      <w:r/>
    </w:p>
    <w:p>
      <w:pPr>
        <w:pStyle w:val="1117"/>
        <w:ind w:firstLine="0"/>
        <w:jc w:val="center"/>
        <w:widowControl w:val="off"/>
        <w:rPr>
          <w:rFonts w:ascii="宋体" w:hAnsi="宋体" w:cs="宋体"/>
          <w:color w:val="000000"/>
          <w:szCs w:val="24"/>
          <w:highlight w:val="none"/>
          <w:lang w:eastAsia="zh-CN"/>
        </w:rPr>
      </w:pPr>
      <w:r>
        <w:rPr>
          <w:rFonts w:hint="eastAsia" w:ascii="宋体" w:hAnsi="宋体" w:cs="宋体"/>
          <w:b/>
          <w:bCs/>
          <w:color w:val="000000"/>
          <w:szCs w:val="24"/>
          <w:highlight w:val="none"/>
          <w:lang w:eastAsia="zh-CN"/>
        </w:rPr>
        <w:t xml:space="preserve">承诺书一</w:t>
      </w:r>
      <w:r>
        <w:rPr>
          <w:rFonts w:ascii="宋体" w:hAnsi="宋体" w:cs="宋体"/>
          <w:color w:val="000000"/>
          <w:szCs w:val="24"/>
          <w:highlight w:val="none"/>
          <w:lang w:eastAsia="zh-CN"/>
        </w:rPr>
      </w:r>
      <w:r/>
    </w:p>
    <w:p>
      <w:pPr>
        <w:pStyle w:val="1117"/>
        <w:ind w:firstLine="0"/>
        <w:jc w:val="both"/>
        <w:widowControl w:val="off"/>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1117"/>
        <w:ind w:firstLine="0"/>
        <w:jc w:val="both"/>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致：</w:t>
      </w:r>
      <w:r>
        <w:rPr>
          <w:rFonts w:hint="eastAsia" w:ascii="宋体" w:hAnsi="宋体" w:cs="宋体"/>
          <w:color w:val="000000"/>
          <w:szCs w:val="24"/>
          <w:highlight w:val="none"/>
          <w:u w:val="single"/>
          <w:lang w:eastAsia="zh-CN"/>
        </w:rPr>
        <w:t xml:space="preserve">    （采购人名称）           </w:t>
      </w:r>
      <w:r>
        <w:rPr>
          <w:rFonts w:ascii="宋体" w:hAnsi="宋体" w:cs="宋体"/>
          <w:color w:val="000000"/>
          <w:szCs w:val="24"/>
          <w:highlight w:val="none"/>
          <w:lang w:eastAsia="zh-CN"/>
        </w:rPr>
      </w:r>
      <w:r/>
    </w:p>
    <w:p>
      <w:pPr>
        <w:pStyle w:val="1117"/>
        <w:ind w:firstLine="480"/>
        <w:jc w:val="both"/>
        <w:spacing w:before="240"/>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我公司自愿参加贵单位（公司）</w:t>
      </w:r>
      <w:r>
        <w:rPr>
          <w:rFonts w:hint="eastAsia" w:ascii="宋体" w:hAnsi="宋体" w:cs="宋体"/>
          <w:color w:val="000000"/>
          <w:szCs w:val="24"/>
          <w:highlight w:val="none"/>
          <w:u w:val="single"/>
          <w:lang w:eastAsia="zh-CN"/>
        </w:rPr>
        <w:t xml:space="preserve">                    </w:t>
      </w:r>
      <w:r>
        <w:rPr>
          <w:rFonts w:hint="eastAsia" w:ascii="宋体" w:hAnsi="宋体" w:cs="宋体"/>
          <w:color w:val="000000"/>
          <w:szCs w:val="24"/>
          <w:highlight w:val="none"/>
          <w:lang w:eastAsia="zh-CN"/>
        </w:rPr>
        <w:t xml:space="preserve">项目的报价，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w:t>
      </w:r>
      <w:r>
        <w:rPr>
          <w:rFonts w:hint="eastAsia" w:ascii="宋体" w:hAnsi="宋体" w:cs="宋体"/>
          <w:color w:val="000000"/>
          <w:szCs w:val="24"/>
          <w:highlight w:val="none"/>
          <w:lang w:eastAsia="zh-CN"/>
        </w:rPr>
        <w:t xml:space="preserve">，与其他潜在供应商不存在单位负责人为同一人或者存在直接控股、管理关系的情形</w:t>
      </w:r>
      <w:r>
        <w:rPr>
          <w:rFonts w:hint="eastAsia" w:ascii="宋体" w:hAnsi="宋体" w:cs="宋体"/>
          <w:color w:val="000000"/>
          <w:szCs w:val="24"/>
          <w:highlight w:val="none"/>
          <w:lang w:eastAsia="zh-CN"/>
        </w:rPr>
        <w:t xml:space="preserve">。根据贵单位（公司）提出的招标文件要求，本公司递交的</w:t>
      </w:r>
      <w:r>
        <w:rPr>
          <w:rFonts w:hint="eastAsia" w:ascii="宋体" w:hAnsi="宋体" w:cs="宋体"/>
          <w:color w:val="000000"/>
          <w:szCs w:val="24"/>
          <w:highlight w:val="none"/>
          <w:lang w:eastAsia="zh-CN"/>
        </w:rPr>
        <w:t xml:space="preserve">投标</w:t>
      </w:r>
      <w:r>
        <w:rPr>
          <w:rFonts w:hint="eastAsia" w:ascii="宋体" w:hAnsi="宋体" w:cs="宋体"/>
          <w:color w:val="000000"/>
          <w:szCs w:val="24"/>
          <w:highlight w:val="none"/>
          <w:lang w:eastAsia="zh-CN"/>
        </w:rPr>
        <w:t xml:space="preserve">文件中的内容没有隐瞒、虚假、伪造等弄虚作假行为。若发现以上行为，贵公司可以拒绝我公司报价，如已中标，可取消我公司中标资格，并接受政府采购主管部门对我公司弄虚作假、违反公平和诚实信用原则做出的任何处理。</w:t>
      </w:r>
      <w:r>
        <w:rPr>
          <w:rFonts w:ascii="宋体" w:hAnsi="宋体" w:cs="宋体"/>
          <w:color w:val="000000"/>
          <w:szCs w:val="24"/>
          <w:highlight w:val="none"/>
          <w:lang w:eastAsia="zh-CN"/>
        </w:rPr>
      </w:r>
      <w:r/>
    </w:p>
    <w:p>
      <w:pPr>
        <w:pStyle w:val="1117"/>
        <w:ind w:firstLine="480"/>
        <w:jc w:val="both"/>
        <w:spacing w:before="240"/>
        <w:widowControl w:val="off"/>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1117"/>
        <w:ind w:firstLine="480"/>
        <w:jc w:val="both"/>
        <w:spacing w:before="240"/>
        <w:widowControl w:val="off"/>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1117"/>
        <w:ind w:firstLine="480"/>
        <w:jc w:val="both"/>
        <w:spacing w:before="240"/>
        <w:widowControl w:val="off"/>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1117"/>
        <w:ind w:right="480" w:firstLine="3240"/>
        <w:jc w:val="both"/>
        <w:spacing w:before="240"/>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供应商名称：（盖章）          </w:t>
      </w:r>
      <w:r>
        <w:rPr>
          <w:rFonts w:ascii="宋体" w:hAnsi="宋体" w:cs="宋体"/>
          <w:color w:val="000000"/>
          <w:szCs w:val="24"/>
          <w:highlight w:val="none"/>
          <w:lang w:eastAsia="zh-CN"/>
        </w:rPr>
      </w:r>
      <w:r/>
    </w:p>
    <w:p>
      <w:pPr>
        <w:pStyle w:val="1117"/>
        <w:ind w:right="480" w:firstLine="3240"/>
        <w:jc w:val="both"/>
        <w:spacing w:before="240"/>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法定代表人或其授权代理人：（签字或盖章）            </w:t>
      </w:r>
      <w:r>
        <w:rPr>
          <w:rFonts w:ascii="宋体" w:hAnsi="宋体" w:cs="宋体"/>
          <w:color w:val="000000"/>
          <w:szCs w:val="24"/>
          <w:highlight w:val="none"/>
          <w:lang w:eastAsia="zh-CN"/>
        </w:rPr>
      </w:r>
      <w:r/>
    </w:p>
    <w:p>
      <w:pPr>
        <w:pStyle w:val="1117"/>
        <w:ind w:right="480" w:firstLine="5760"/>
        <w:jc w:val="both"/>
        <w:spacing w:before="240"/>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年    月    日</w:t>
      </w:r>
      <w:r>
        <w:rPr>
          <w:rFonts w:ascii="宋体" w:hAnsi="宋体" w:cs="宋体"/>
          <w:color w:val="000000"/>
          <w:szCs w:val="24"/>
          <w:highlight w:val="none"/>
          <w:lang w:eastAsia="zh-CN"/>
        </w:rPr>
      </w:r>
      <w:r/>
    </w:p>
    <w:p>
      <w:pPr>
        <w:pStyle w:val="1117"/>
        <w:ind w:firstLine="480"/>
        <w:jc w:val="right"/>
        <w:spacing w:before="240"/>
        <w:widowControl w:val="off"/>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1117"/>
        <w:ind w:firstLine="480"/>
        <w:jc w:val="right"/>
        <w:spacing w:before="240"/>
        <w:widowControl w:val="off"/>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1117"/>
        <w:ind w:firstLine="0"/>
        <w:jc w:val="both"/>
        <w:widowControl w:val="off"/>
        <w:rPr>
          <w:rFonts w:ascii="宋体" w:hAnsi="宋体" w:cs="宋体"/>
          <w:b/>
          <w:bCs/>
          <w:color w:val="000000"/>
          <w:szCs w:val="24"/>
          <w:highlight w:val="none"/>
          <w:lang w:eastAsia="zh-CN"/>
        </w:rPr>
      </w:pPr>
      <w:r>
        <w:rPr>
          <w:rFonts w:ascii="宋体" w:hAnsi="宋体" w:cs="宋体"/>
          <w:b/>
          <w:bCs/>
          <w:color w:val="000000"/>
          <w:szCs w:val="24"/>
          <w:highlight w:val="none"/>
          <w:lang w:eastAsia="zh-CN"/>
        </w:rPr>
      </w:r>
      <w:r/>
    </w:p>
    <w:p>
      <w:pPr>
        <w:pStyle w:val="1117"/>
        <w:ind w:firstLine="0"/>
        <w:jc w:val="both"/>
        <w:widowControl w:val="off"/>
        <w:rPr>
          <w:rFonts w:ascii="宋体" w:hAnsi="宋体" w:cs="宋体"/>
          <w:b/>
          <w:bCs/>
          <w:color w:val="000000"/>
          <w:szCs w:val="24"/>
          <w:highlight w:val="none"/>
          <w:lang w:eastAsia="zh-CN"/>
        </w:rPr>
      </w:pPr>
      <w:r>
        <w:rPr>
          <w:rFonts w:ascii="宋体" w:hAnsi="宋体" w:cs="宋体"/>
          <w:b/>
          <w:bCs/>
          <w:color w:val="000000"/>
          <w:szCs w:val="24"/>
          <w:highlight w:val="none"/>
          <w:lang w:eastAsia="zh-CN"/>
        </w:rPr>
      </w:r>
      <w:r/>
    </w:p>
    <w:p>
      <w:pPr>
        <w:pStyle w:val="1117"/>
        <w:ind w:firstLine="0"/>
        <w:spacing w:line="240" w:lineRule="auto"/>
        <w:rPr>
          <w:rFonts w:ascii="宋体" w:hAnsi="宋体" w:cs="宋体"/>
          <w:color w:val="000000"/>
          <w:szCs w:val="24"/>
          <w:highlight w:val="none"/>
          <w:lang w:eastAsia="zh-CN"/>
        </w:rPr>
      </w:pPr>
      <w:r>
        <w:rPr>
          <w:rFonts w:ascii="宋体" w:hAnsi="宋体" w:cs="宋体"/>
          <w:color w:val="000000"/>
          <w:szCs w:val="24"/>
          <w:highlight w:val="none"/>
          <w:lang w:eastAsia="zh-CN"/>
        </w:rPr>
        <w:br w:type="page" w:clear="all"/>
      </w:r>
      <w:r>
        <w:rPr>
          <w:rFonts w:ascii="宋体" w:hAnsi="宋体" w:cs="宋体"/>
          <w:color w:val="000000"/>
          <w:szCs w:val="24"/>
          <w:highlight w:val="none"/>
          <w:lang w:eastAsia="zh-CN"/>
        </w:rPr>
      </w:r>
      <w:r/>
    </w:p>
    <w:p>
      <w:pPr>
        <w:pStyle w:val="1117"/>
        <w:ind w:firstLine="0"/>
        <w:jc w:val="both"/>
        <w:spacing w:line="240" w:lineRule="auto"/>
        <w:widowControl w:val="off"/>
        <w:rPr>
          <w:rFonts w:ascii="等线" w:hAnsi="等线" w:eastAsia="等线"/>
          <w:color w:val="000000"/>
          <w:sz w:val="21"/>
          <w:highlight w:val="none"/>
          <w:lang w:eastAsia="zh-CN"/>
        </w:rPr>
      </w:pPr>
      <w:r>
        <w:rPr>
          <w:rFonts w:hint="eastAsia" w:ascii="等线" w:hAnsi="等线" w:eastAsia="等线"/>
          <w:color w:val="000000"/>
          <w:sz w:val="21"/>
          <w:highlight w:val="none"/>
          <w:lang w:eastAsia="zh-CN"/>
        </w:rPr>
        <w:t xml:space="preserve">承诺书二（格式）</w:t>
      </w:r>
      <w:r>
        <w:rPr>
          <w:rFonts w:ascii="等线" w:hAnsi="等线" w:eastAsia="等线"/>
          <w:color w:val="000000"/>
          <w:sz w:val="21"/>
          <w:highlight w:val="none"/>
          <w:lang w:eastAsia="zh-CN"/>
        </w:rPr>
      </w:r>
      <w:r/>
    </w:p>
    <w:p>
      <w:pPr>
        <w:pStyle w:val="1117"/>
        <w:ind w:firstLine="0"/>
        <w:jc w:val="center"/>
        <w:spacing w:line="240" w:lineRule="auto"/>
        <w:widowControl w:val="off"/>
        <w:rPr>
          <w:rFonts w:ascii="等线" w:hAnsi="等线" w:eastAsia="等线"/>
          <w:b/>
          <w:bCs/>
          <w:color w:val="000000"/>
          <w:szCs w:val="24"/>
          <w:highlight w:val="none"/>
          <w:lang w:eastAsia="zh-CN"/>
        </w:rPr>
      </w:pPr>
      <w:r>
        <w:rPr>
          <w:rFonts w:hint="eastAsia" w:ascii="等线" w:hAnsi="等线" w:eastAsia="等线"/>
          <w:b/>
          <w:bCs/>
          <w:color w:val="000000"/>
          <w:szCs w:val="24"/>
          <w:highlight w:val="none"/>
          <w:lang w:eastAsia="zh-CN"/>
        </w:rPr>
        <w:t xml:space="preserve">廉洁承诺书</w:t>
      </w:r>
      <w:r>
        <w:rPr>
          <w:rFonts w:ascii="等线" w:hAnsi="等线" w:eastAsia="等线"/>
          <w:b/>
          <w:bCs/>
          <w:color w:val="000000"/>
          <w:szCs w:val="24"/>
          <w:highlight w:val="none"/>
          <w:lang w:eastAsia="zh-CN"/>
        </w:rPr>
      </w:r>
      <w:r/>
    </w:p>
    <w:p>
      <w:pPr>
        <w:pStyle w:val="1117"/>
        <w:ind w:firstLine="480"/>
        <w:jc w:val="both"/>
        <w:spacing w:line="520" w:lineRule="exact"/>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为了积极配合贵单位为平台的招标工作，有效遏制不公平竞争和违规违纪问题的发生，确保招标工作的公平、公正、公开，我们保证认真贯彻《招投标法》等相关规定以及相关廉洁要求，特向贵单位承诺如下事项：</w:t>
      </w:r>
      <w:r>
        <w:rPr>
          <w:rFonts w:ascii="宋体" w:hAnsi="宋体" w:cs="宋体"/>
          <w:color w:val="000000"/>
          <w:szCs w:val="24"/>
          <w:highlight w:val="none"/>
          <w:lang w:eastAsia="zh-CN"/>
        </w:rPr>
      </w:r>
      <w:r/>
    </w:p>
    <w:p>
      <w:pPr>
        <w:pStyle w:val="1117"/>
        <w:ind w:firstLine="480"/>
        <w:jc w:val="both"/>
        <w:spacing w:line="520" w:lineRule="exact"/>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1、自觉遵守国家法律法规及有关廉政建设制度。</w:t>
      </w:r>
      <w:r>
        <w:rPr>
          <w:rFonts w:ascii="宋体" w:hAnsi="宋体" w:cs="宋体"/>
          <w:color w:val="000000"/>
          <w:szCs w:val="24"/>
          <w:highlight w:val="none"/>
          <w:lang w:eastAsia="zh-CN"/>
        </w:rPr>
      </w:r>
      <w:r/>
    </w:p>
    <w:p>
      <w:pPr>
        <w:pStyle w:val="1117"/>
        <w:ind w:firstLine="480"/>
        <w:jc w:val="both"/>
        <w:spacing w:line="520" w:lineRule="exact"/>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2、主动了解贵单位招投标纪律，积极配合贵单位执行招投标廉政建设的有关规定。</w:t>
      </w:r>
      <w:r>
        <w:rPr>
          <w:rFonts w:ascii="宋体" w:hAnsi="宋体" w:cs="宋体"/>
          <w:color w:val="000000"/>
          <w:szCs w:val="24"/>
          <w:highlight w:val="none"/>
          <w:lang w:eastAsia="zh-CN"/>
        </w:rPr>
      </w:r>
      <w:r/>
    </w:p>
    <w:p>
      <w:pPr>
        <w:pStyle w:val="1117"/>
        <w:ind w:firstLine="480"/>
        <w:jc w:val="both"/>
        <w:spacing w:line="520" w:lineRule="exact"/>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3、不使用不正当手段妨碍、排挤其他投标单位或串通投标。</w:t>
      </w:r>
      <w:r>
        <w:rPr>
          <w:rFonts w:ascii="宋体" w:hAnsi="宋体" w:cs="宋体"/>
          <w:color w:val="000000"/>
          <w:szCs w:val="24"/>
          <w:highlight w:val="none"/>
          <w:lang w:eastAsia="zh-CN"/>
        </w:rPr>
      </w:r>
      <w:r/>
    </w:p>
    <w:p>
      <w:pPr>
        <w:pStyle w:val="1117"/>
        <w:ind w:firstLine="480"/>
        <w:jc w:val="both"/>
        <w:spacing w:line="520" w:lineRule="exact"/>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4、按照招标文件规定的方式进行投标，不隐瞒本单位投标资质的真实情况，投标资质符合规定。</w:t>
      </w:r>
      <w:r>
        <w:rPr>
          <w:rFonts w:ascii="宋体" w:hAnsi="宋体" w:cs="宋体"/>
          <w:color w:val="000000"/>
          <w:szCs w:val="24"/>
          <w:highlight w:val="none"/>
          <w:lang w:eastAsia="zh-CN"/>
        </w:rPr>
      </w:r>
      <w:r/>
    </w:p>
    <w:p>
      <w:pPr>
        <w:pStyle w:val="1117"/>
        <w:ind w:firstLine="480"/>
        <w:jc w:val="both"/>
        <w:spacing w:line="520" w:lineRule="exact"/>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rPr>
          <w:rFonts w:ascii="宋体" w:hAnsi="宋体" w:cs="宋体"/>
          <w:color w:val="000000"/>
          <w:szCs w:val="24"/>
          <w:highlight w:val="none"/>
          <w:lang w:eastAsia="zh-CN"/>
        </w:rPr>
      </w:r>
      <w:r/>
    </w:p>
    <w:p>
      <w:pPr>
        <w:pStyle w:val="1117"/>
        <w:ind w:firstLine="480"/>
        <w:jc w:val="both"/>
        <w:spacing w:line="520" w:lineRule="exact"/>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6、不向设计招标的单位及个人购置或提供通信工具、交通工具和高档办公用品等。</w:t>
      </w:r>
      <w:r>
        <w:rPr>
          <w:rFonts w:ascii="宋体" w:hAnsi="宋体" w:cs="宋体"/>
          <w:color w:val="000000"/>
          <w:szCs w:val="24"/>
          <w:highlight w:val="none"/>
          <w:lang w:eastAsia="zh-CN"/>
        </w:rPr>
      </w:r>
      <w:r/>
    </w:p>
    <w:p>
      <w:pPr>
        <w:pStyle w:val="1117"/>
        <w:ind w:firstLine="480"/>
        <w:jc w:val="both"/>
        <w:spacing w:line="520" w:lineRule="exact"/>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7、不向涉及招标的单位及个人的配偶、子女、亲属分包此次招标项目。</w:t>
      </w:r>
      <w:r>
        <w:rPr>
          <w:rFonts w:ascii="宋体" w:hAnsi="宋体" w:cs="宋体"/>
          <w:color w:val="000000"/>
          <w:szCs w:val="24"/>
          <w:highlight w:val="none"/>
          <w:lang w:eastAsia="zh-CN"/>
        </w:rPr>
      </w:r>
      <w:r/>
    </w:p>
    <w:p>
      <w:pPr>
        <w:pStyle w:val="1117"/>
        <w:ind w:firstLine="480"/>
        <w:jc w:val="both"/>
        <w:spacing w:line="520" w:lineRule="exact"/>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8、不向涉及招标的单位及个人支付好处费、介绍费。</w:t>
      </w:r>
      <w:r>
        <w:rPr>
          <w:rFonts w:ascii="宋体" w:hAnsi="宋体" w:cs="宋体"/>
          <w:color w:val="000000"/>
          <w:szCs w:val="24"/>
          <w:highlight w:val="none"/>
          <w:lang w:eastAsia="zh-CN"/>
        </w:rPr>
      </w:r>
      <w:r/>
    </w:p>
    <w:p>
      <w:pPr>
        <w:pStyle w:val="1117"/>
        <w:ind w:firstLine="480"/>
        <w:jc w:val="both"/>
        <w:spacing w:line="520" w:lineRule="exact"/>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9、一旦发现相关人员在招标过程中有索要财物等不廉洁行为，坚决予以抵制，并及时向贵单位纪检监察室举报。</w:t>
      </w:r>
      <w:r>
        <w:rPr>
          <w:rFonts w:ascii="宋体" w:hAnsi="宋体" w:cs="宋体"/>
          <w:color w:val="000000"/>
          <w:szCs w:val="24"/>
          <w:highlight w:val="none"/>
          <w:lang w:eastAsia="zh-CN"/>
        </w:rPr>
      </w:r>
      <w:r/>
    </w:p>
    <w:p>
      <w:pPr>
        <w:pStyle w:val="1117"/>
        <w:ind w:firstLine="480"/>
        <w:jc w:val="both"/>
        <w:spacing w:line="520" w:lineRule="exact"/>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我们若违反上述承诺，愿接收取消投标资格及其他任何形式的处理。</w:t>
      </w:r>
      <w:r>
        <w:rPr>
          <w:rFonts w:ascii="宋体" w:hAnsi="宋体" w:cs="宋体"/>
          <w:color w:val="000000"/>
          <w:szCs w:val="24"/>
          <w:highlight w:val="none"/>
          <w:lang w:eastAsia="zh-CN"/>
        </w:rPr>
      </w:r>
      <w:r/>
    </w:p>
    <w:p>
      <w:pPr>
        <w:pStyle w:val="1117"/>
        <w:ind w:firstLine="480"/>
        <w:jc w:val="both"/>
        <w:spacing w:line="520" w:lineRule="exact"/>
        <w:widowControl w:val="off"/>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1117"/>
        <w:ind w:right="960" w:firstLine="0"/>
        <w:jc w:val="center"/>
        <w:spacing w:line="520" w:lineRule="exact"/>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 </w:t>
      </w:r>
      <w:r>
        <w:rPr>
          <w:rFonts w:ascii="宋体" w:hAnsi="宋体" w:cs="宋体"/>
          <w:color w:val="000000"/>
          <w:szCs w:val="24"/>
          <w:highlight w:val="none"/>
          <w:lang w:eastAsia="zh-CN"/>
        </w:rPr>
        <w:t xml:space="preserve">                                      </w:t>
      </w:r>
      <w:r>
        <w:rPr>
          <w:rFonts w:hint="eastAsia" w:ascii="宋体" w:hAnsi="宋体" w:cs="宋体"/>
          <w:color w:val="000000"/>
          <w:szCs w:val="24"/>
          <w:highlight w:val="none"/>
          <w:lang w:eastAsia="zh-CN"/>
        </w:rPr>
        <w:t xml:space="preserve">供应商名称（公章）：          </w:t>
      </w:r>
      <w:r>
        <w:rPr>
          <w:rFonts w:ascii="宋体" w:hAnsi="宋体" w:cs="宋体"/>
          <w:color w:val="000000"/>
          <w:szCs w:val="24"/>
          <w:highlight w:val="none"/>
          <w:lang w:eastAsia="zh-CN"/>
        </w:rPr>
      </w:r>
      <w:r/>
    </w:p>
    <w:p>
      <w:pPr>
        <w:pStyle w:val="1117"/>
        <w:ind w:firstLine="0"/>
        <w:jc w:val="right"/>
        <w:spacing w:line="520" w:lineRule="exact"/>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 法定代表人或授权委托人：（签字或盖章） </w:t>
      </w:r>
      <w:r>
        <w:rPr>
          <w:rFonts w:ascii="宋体" w:hAnsi="宋体" w:cs="宋体"/>
          <w:color w:val="000000"/>
          <w:szCs w:val="24"/>
          <w:highlight w:val="none"/>
          <w:lang w:eastAsia="zh-CN"/>
        </w:rPr>
      </w:r>
      <w:r/>
    </w:p>
    <w:p>
      <w:pPr>
        <w:pStyle w:val="1117"/>
        <w:ind w:firstLine="0"/>
        <w:jc w:val="both"/>
        <w:spacing w:line="520" w:lineRule="exact"/>
        <w:widowControl w:val="off"/>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1117"/>
        <w:ind w:firstLine="0"/>
        <w:jc w:val="right"/>
        <w:spacing w:line="520" w:lineRule="exact"/>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日期：   年    月     日</w:t>
      </w:r>
      <w:r>
        <w:rPr>
          <w:rFonts w:ascii="宋体" w:hAnsi="宋体" w:cs="宋体"/>
          <w:color w:val="000000"/>
          <w:szCs w:val="24"/>
          <w:highlight w:val="none"/>
          <w:lang w:eastAsia="zh-CN"/>
        </w:rPr>
      </w:r>
      <w:r/>
    </w:p>
    <w:p>
      <w:pPr>
        <w:pStyle w:val="1117"/>
        <w:ind w:firstLine="480"/>
        <w:jc w:val="both"/>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 </w:t>
      </w:r>
      <w:r>
        <w:rPr>
          <w:rFonts w:ascii="宋体" w:hAnsi="宋体" w:cs="宋体"/>
          <w:color w:val="000000"/>
          <w:szCs w:val="24"/>
          <w:highlight w:val="none"/>
          <w:lang w:eastAsia="zh-CN"/>
        </w:rPr>
      </w:r>
      <w:r/>
    </w:p>
    <w:p>
      <w:pPr>
        <w:pStyle w:val="1117"/>
        <w:ind w:firstLine="0"/>
        <w:jc w:val="both"/>
        <w:spacing w:line="240" w:lineRule="auto"/>
        <w:widowControl w:val="off"/>
        <w:rPr>
          <w:rFonts w:ascii="宋体" w:hAnsi="宋体"/>
          <w:b/>
          <w:bCs/>
          <w:color w:val="000000"/>
          <w:sz w:val="30"/>
          <w:szCs w:val="30"/>
          <w:highlight w:val="none"/>
          <w:lang w:eastAsia="zh-CN"/>
        </w:rPr>
      </w:pPr>
      <w:r>
        <w:rPr>
          <w:rFonts w:ascii="宋体" w:hAnsi="宋体"/>
          <w:b/>
          <w:bCs/>
          <w:color w:val="000000"/>
          <w:sz w:val="30"/>
          <w:szCs w:val="30"/>
          <w:highlight w:val="none"/>
          <w:lang w:eastAsia="zh-CN"/>
        </w:rPr>
      </w:r>
      <w:r/>
    </w:p>
    <w:p>
      <w:pPr>
        <w:pStyle w:val="1117"/>
        <w:ind w:firstLine="0"/>
        <w:jc w:val="both"/>
        <w:spacing w:line="240" w:lineRule="auto"/>
        <w:widowControl w:val="off"/>
        <w:rPr>
          <w:rFonts w:ascii="宋体" w:hAnsi="宋体"/>
          <w:b/>
          <w:bCs/>
          <w:color w:val="000000"/>
          <w:sz w:val="30"/>
          <w:szCs w:val="30"/>
          <w:highlight w:val="none"/>
          <w:lang w:eastAsia="zh-CN"/>
        </w:rPr>
      </w:pPr>
      <w:r>
        <w:rPr>
          <w:rFonts w:ascii="宋体" w:hAnsi="宋体"/>
          <w:b/>
          <w:bCs/>
          <w:color w:val="000000"/>
          <w:sz w:val="30"/>
          <w:szCs w:val="30"/>
          <w:highlight w:val="none"/>
          <w:lang w:eastAsia="zh-CN"/>
        </w:rPr>
      </w:r>
      <w:r/>
    </w:p>
    <w:p>
      <w:pPr>
        <w:pStyle w:val="1117"/>
        <w:ind w:firstLine="0"/>
        <w:jc w:val="both"/>
        <w:spacing w:line="240" w:lineRule="auto"/>
        <w:widowControl w:val="off"/>
        <w:rPr>
          <w:rFonts w:ascii="宋体" w:hAnsi="宋体"/>
          <w:b/>
          <w:bCs/>
          <w:color w:val="000000"/>
          <w:sz w:val="30"/>
          <w:szCs w:val="30"/>
          <w:highlight w:val="none"/>
          <w:lang w:eastAsia="zh-CN"/>
        </w:rPr>
      </w:pPr>
      <w:r>
        <w:rPr>
          <w:rFonts w:ascii="宋体" w:hAnsi="宋体"/>
          <w:b/>
          <w:bCs/>
          <w:color w:val="000000"/>
          <w:sz w:val="30"/>
          <w:szCs w:val="30"/>
          <w:highlight w:val="none"/>
          <w:lang w:eastAsia="zh-CN"/>
        </w:rPr>
      </w:r>
      <w:r/>
    </w:p>
    <w:p>
      <w:pPr>
        <w:shd w:val="nil" w:color="auto"/>
        <w:rPr>
          <w:rFonts w:ascii="宋体" w:hAnsi="宋体"/>
          <w:b/>
          <w:bCs/>
          <w:color w:val="000000"/>
          <w:sz w:val="30"/>
          <w:szCs w:val="30"/>
          <w:highlight w:val="none"/>
          <w:lang w:eastAsia="zh-CN"/>
        </w:rPr>
      </w:pPr>
      <w:r>
        <w:rPr>
          <w:rFonts w:hint="eastAsia" w:ascii="宋体" w:hAnsi="宋体"/>
          <w:b/>
          <w:bCs/>
          <w:color w:val="000000"/>
          <w:sz w:val="30"/>
          <w:szCs w:val="30"/>
          <w:highlight w:val="none"/>
          <w:lang w:eastAsia="zh-CN"/>
        </w:rPr>
        <w:br w:type="page" w:clear="all"/>
      </w:r>
      <w:r>
        <w:rPr>
          <w:rFonts w:hint="eastAsia" w:ascii="宋体" w:hAnsi="宋体"/>
          <w:b/>
          <w:bCs/>
          <w:color w:val="000000"/>
          <w:sz w:val="30"/>
          <w:szCs w:val="30"/>
          <w:highlight w:val="none"/>
          <w:lang w:eastAsia="zh-CN"/>
        </w:rPr>
      </w:r>
      <w:r/>
    </w:p>
    <w:p>
      <w:pPr>
        <w:pStyle w:val="1117"/>
        <w:ind w:firstLine="0"/>
        <w:jc w:val="both"/>
        <w:spacing w:line="240" w:lineRule="auto"/>
        <w:widowControl w:val="off"/>
        <w:rPr>
          <w:rFonts w:hint="eastAsia" w:ascii="宋体" w:hAnsi="宋体"/>
          <w:b/>
          <w:bCs/>
          <w:color w:val="000000"/>
          <w:sz w:val="30"/>
          <w:szCs w:val="30"/>
          <w:highlight w:val="none"/>
          <w:lang w:eastAsia="zh-CN"/>
        </w:rPr>
      </w:pPr>
      <w:r>
        <w:rPr>
          <w:rFonts w:hint="eastAsia" w:ascii="宋体" w:hAnsi="宋体"/>
          <w:b/>
          <w:bCs/>
          <w:color w:val="000000"/>
          <w:sz w:val="30"/>
          <w:szCs w:val="30"/>
          <w:highlight w:val="none"/>
          <w:lang w:eastAsia="zh-CN"/>
        </w:rPr>
        <w:t xml:space="preserve">（五）开标一览表（格式）：</w:t>
      </w:r>
      <w:r>
        <w:rPr>
          <w:rFonts w:ascii="宋体" w:hAnsi="宋体"/>
          <w:b/>
          <w:bCs/>
          <w:color w:val="000000"/>
          <w:sz w:val="30"/>
          <w:szCs w:val="30"/>
          <w:highlight w:val="none"/>
          <w:lang w:eastAsia="zh-CN"/>
        </w:rPr>
      </w:r>
      <w:r/>
    </w:p>
    <w:p>
      <w:pPr>
        <w:pStyle w:val="1117"/>
        <w:ind w:firstLine="0"/>
        <w:jc w:val="both"/>
        <w:spacing w:line="240" w:lineRule="auto"/>
        <w:widowControl w:val="off"/>
        <w:rPr>
          <w:rFonts w:ascii="等线" w:hAnsi="等线" w:eastAsia="等线"/>
          <w:color w:val="000000"/>
          <w:sz w:val="21"/>
          <w:highlight w:val="none"/>
          <w:lang w:eastAsia="zh-CN"/>
        </w:rPr>
      </w:pPr>
      <w:r>
        <w:rPr>
          <w:rFonts w:ascii="等线" w:hAnsi="等线" w:eastAsia="等线"/>
          <w:color w:val="000000"/>
          <w:sz w:val="21"/>
          <w:highlight w:val="none"/>
          <w:lang w:eastAsia="zh-CN"/>
        </w:rPr>
      </w:r>
      <w:r/>
    </w:p>
    <w:p>
      <w:pPr>
        <w:pStyle w:val="1117"/>
        <w:ind w:firstLine="0"/>
        <w:jc w:val="center"/>
        <w:spacing w:line="240" w:lineRule="auto"/>
        <w:widowControl w:val="off"/>
        <w:rPr>
          <w:rFonts w:ascii="等线" w:hAnsi="等线" w:eastAsia="等线"/>
          <w:color w:val="000000"/>
          <w:sz w:val="21"/>
          <w:highlight w:val="none"/>
          <w:lang w:eastAsia="zh-CN"/>
        </w:rPr>
      </w:pPr>
      <w:r/>
      <w:bookmarkStart w:id="27" w:name="_Toc6740"/>
      <w:r/>
      <w:bookmarkStart w:id="28" w:name="_Toc14537"/>
      <w:r/>
      <w:bookmarkStart w:id="29" w:name="_Toc26875"/>
      <w:r/>
      <w:bookmarkStart w:id="30" w:name="_Toc25003"/>
      <w:r>
        <w:rPr>
          <w:rFonts w:hint="eastAsia" w:ascii="黑体" w:hAnsi="黑体" w:eastAsia="黑体"/>
          <w:bCs/>
          <w:color w:val="000000"/>
          <w:sz w:val="28"/>
          <w:szCs w:val="28"/>
          <w:highlight w:val="none"/>
        </w:rPr>
        <w:t xml:space="preserve">开标一览表</w:t>
      </w:r>
      <w:bookmarkEnd w:id="27"/>
      <w:r/>
      <w:bookmarkEnd w:id="28"/>
      <w:r/>
      <w:bookmarkEnd w:id="29"/>
      <w:r/>
      <w:bookmarkEnd w:id="30"/>
      <w:r>
        <w:rPr>
          <w:rFonts w:ascii="等线" w:hAnsi="等线" w:eastAsia="等线"/>
          <w:color w:val="000000"/>
          <w:sz w:val="21"/>
          <w:highlight w:val="none"/>
          <w:lang w:eastAsia="zh-CN"/>
        </w:rPr>
      </w:r>
      <w:r/>
    </w:p>
    <w:p>
      <w:pPr>
        <w:pStyle w:val="1117"/>
        <w:ind w:firstLine="0"/>
        <w:jc w:val="both"/>
        <w:spacing w:line="240" w:lineRule="auto"/>
        <w:widowControl w:val="off"/>
        <w:rPr>
          <w:rFonts w:ascii="等线" w:hAnsi="等线" w:eastAsia="等线"/>
          <w:color w:val="000000"/>
          <w:sz w:val="21"/>
          <w:highlight w:val="none"/>
          <w:lang w:eastAsia="zh-CN"/>
        </w:rPr>
      </w:pPr>
      <w:r>
        <w:rPr>
          <w:rFonts w:ascii="等线" w:hAnsi="等线" w:eastAsia="等线"/>
          <w:color w:val="000000"/>
          <w:sz w:val="21"/>
          <w:highlight w:val="none"/>
          <w:lang w:eastAsia="zh-CN"/>
        </w:rPr>
      </w:r>
      <w:r/>
    </w:p>
    <w:p>
      <w:pPr>
        <w:pStyle w:val="1117"/>
        <w:ind w:firstLine="0"/>
        <w:jc w:val="center"/>
        <w:spacing w:line="240" w:lineRule="auto"/>
        <w:widowControl w:val="off"/>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1117"/>
        <w:ind w:firstLine="0"/>
        <w:jc w:val="both"/>
        <w:spacing w:line="240" w:lineRule="auto"/>
        <w:widowControl w:val="off"/>
        <w:rPr>
          <w:rFonts w:ascii="宋体" w:hAnsi="宋体"/>
          <w:color w:val="000000"/>
          <w:szCs w:val="24"/>
          <w:highlight w:val="none"/>
          <w:lang w:eastAsia="zh-CN"/>
        </w:rPr>
      </w:pPr>
      <w:r>
        <w:rPr>
          <w:rFonts w:hint="eastAsia" w:ascii="宋体" w:hAnsi="宋体" w:cs="宋体"/>
          <w:color w:val="000000"/>
          <w:szCs w:val="24"/>
          <w:highlight w:val="none"/>
          <w:lang w:eastAsia="zh-CN"/>
        </w:rPr>
        <w:t xml:space="preserve">供应商名称（盖章）：                                 采购编号：</w:t>
      </w:r>
      <w:r>
        <w:rPr>
          <w:rFonts w:ascii="宋体" w:hAnsi="宋体"/>
          <w:color w:val="000000"/>
          <w:szCs w:val="24"/>
          <w:highlight w:val="none"/>
          <w:lang w:eastAsia="zh-CN"/>
        </w:rPr>
      </w:r>
      <w:r/>
    </w:p>
    <w:tbl>
      <w:tblPr>
        <w:tblW w:w="0" w:type="auto"/>
        <w:tblInd w:w="-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35"/>
        <w:gridCol w:w="6604"/>
      </w:tblGrid>
      <w:tr>
        <w:trPr>
          <w:cantSplit/>
          <w:trHeight w:val="1369"/>
        </w:trPr>
        <w:tc>
          <w:tcPr>
            <w:tcW w:w="2635" w:type="dxa"/>
            <w:vAlign w:val="center"/>
            <w:textDirection w:val="lrTb"/>
            <w:noWrap w:val="false"/>
          </w:tcPr>
          <w:p>
            <w:pPr>
              <w:pStyle w:val="1127"/>
              <w:jc w:val="center"/>
              <w:spacing w:line="30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项目名称</w:t>
            </w:r>
            <w:r>
              <w:rPr>
                <w:rFonts w:ascii="宋体" w:hAnsi="宋体" w:eastAsia="宋体" w:cs="宋体"/>
                <w:color w:val="000000"/>
                <w:sz w:val="24"/>
                <w:highlight w:val="none"/>
              </w:rPr>
            </w:r>
            <w:r/>
          </w:p>
        </w:tc>
        <w:tc>
          <w:tcPr>
            <w:tcW w:w="6604" w:type="dxa"/>
            <w:vAlign w:val="center"/>
            <w:textDirection w:val="lrTb"/>
            <w:noWrap w:val="false"/>
          </w:tcPr>
          <w:p>
            <w:pPr>
              <w:pStyle w:val="1117"/>
              <w:ind w:firstLine="0"/>
              <w:jc w:val="center"/>
              <w:spacing w:line="300" w:lineRule="auto"/>
              <w:widowControl w:val="off"/>
              <w:rPr>
                <w:rFonts w:ascii="宋体" w:hAnsi="宋体" w:cs="宋体"/>
                <w:color w:val="000000"/>
                <w:highlight w:val="none"/>
                <w:lang w:eastAsia="zh-CN"/>
              </w:rPr>
            </w:pPr>
            <w:r>
              <w:rPr>
                <w:rFonts w:hint="eastAsia"/>
                <w:b/>
                <w:bCs/>
                <w:color w:val="000000"/>
                <w:highlight w:val="none"/>
                <w:lang w:eastAsia="zh-CN"/>
              </w:rPr>
              <w:t xml:space="preserve">无锡市检验检测认证研究院检测服务运输项目</w:t>
            </w:r>
            <w:r>
              <w:rPr>
                <w:rFonts w:ascii="宋体" w:hAnsi="宋体" w:cs="宋体"/>
                <w:color w:val="000000"/>
                <w:highlight w:val="none"/>
                <w:lang w:eastAsia="zh-CN"/>
              </w:rPr>
            </w:r>
            <w:r/>
          </w:p>
        </w:tc>
      </w:tr>
      <w:tr>
        <w:trPr>
          <w:cantSplit/>
          <w:trHeight w:val="1504"/>
        </w:trPr>
        <w:tc>
          <w:tcPr>
            <w:tcW w:w="2635" w:type="dxa"/>
            <w:vAlign w:val="center"/>
            <w:textDirection w:val="lrTb"/>
            <w:noWrap w:val="false"/>
          </w:tcPr>
          <w:p>
            <w:pPr>
              <w:pStyle w:val="1127"/>
              <w:jc w:val="center"/>
              <w:spacing w:line="30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项目总报价</w:t>
            </w:r>
            <w:r>
              <w:rPr>
                <w:rFonts w:ascii="宋体" w:hAnsi="宋体" w:eastAsia="宋体" w:cs="宋体"/>
                <w:color w:val="000000"/>
                <w:sz w:val="24"/>
                <w:highlight w:val="none"/>
              </w:rPr>
            </w:r>
            <w:r/>
          </w:p>
          <w:p>
            <w:pPr>
              <w:pStyle w:val="1127"/>
              <w:jc w:val="center"/>
              <w:spacing w:line="300" w:lineRule="auto"/>
              <w:rPr>
                <w:rFonts w:ascii="宋体" w:hAnsi="宋体" w:eastAsia="宋体" w:cs="宋体"/>
                <w:bCs/>
                <w:color w:val="000000"/>
                <w:sz w:val="24"/>
                <w:highlight w:val="none"/>
                <w:lang w:eastAsia="zh-CN"/>
              </w:rPr>
            </w:pPr>
            <w:r>
              <w:rPr>
                <w:rFonts w:hint="eastAsia" w:ascii="宋体" w:hAnsi="宋体" w:eastAsia="宋体" w:cs="宋体"/>
                <w:color w:val="000000"/>
                <w:sz w:val="24"/>
                <w:highlight w:val="none"/>
              </w:rPr>
              <w:t xml:space="preserve">（人民币）</w:t>
            </w:r>
            <w:r>
              <w:rPr>
                <w:rFonts w:ascii="宋体" w:hAnsi="宋体" w:eastAsia="宋体" w:cs="宋体"/>
                <w:bCs/>
                <w:color w:val="000000"/>
                <w:sz w:val="24"/>
                <w:highlight w:val="none"/>
                <w:lang w:eastAsia="zh-CN"/>
              </w:rPr>
            </w:r>
            <w:r/>
          </w:p>
        </w:tc>
        <w:tc>
          <w:tcPr>
            <w:tcW w:w="6604" w:type="dxa"/>
            <w:vAlign w:val="center"/>
            <w:textDirection w:val="lrTb"/>
            <w:noWrap w:val="false"/>
          </w:tcPr>
          <w:p>
            <w:pPr>
              <w:pStyle w:val="1127"/>
              <w:spacing w:line="300" w:lineRule="auto"/>
              <w:rPr>
                <w:rFonts w:ascii="Tahoma" w:hAnsi="Tahoma"/>
                <w:color w:val="000000"/>
                <w:szCs w:val="24"/>
                <w:highlight w:val="none"/>
              </w:rPr>
            </w:pPr>
            <w:r>
              <w:rPr>
                <w:rFonts w:hint="eastAsia" w:ascii="宋体" w:hAnsi="宋体" w:eastAsia="宋体" w:cs="宋体"/>
                <w:color w:val="000000"/>
                <w:sz w:val="24"/>
                <w:highlight w:val="none"/>
              </w:rPr>
              <w:t xml:space="preserve">大写：</w:t>
            </w:r>
            <w:r>
              <w:rPr>
                <w:rFonts w:ascii="Tahoma" w:hAnsi="Tahoma"/>
                <w:color w:val="000000"/>
                <w:szCs w:val="24"/>
                <w:highlight w:val="none"/>
              </w:rPr>
            </w:r>
            <w:r/>
          </w:p>
          <w:p>
            <w:pPr>
              <w:pStyle w:val="1127"/>
              <w:spacing w:line="300" w:lineRule="auto"/>
              <w:rPr>
                <w:rFonts w:ascii="宋体" w:hAnsi="宋体" w:eastAsia="宋体" w:cs="宋体"/>
                <w:bCs/>
                <w:color w:val="000000"/>
                <w:sz w:val="24"/>
                <w:highlight w:val="none"/>
                <w:lang w:eastAsia="zh-CN"/>
              </w:rPr>
            </w:pPr>
            <w:r>
              <w:rPr>
                <w:rFonts w:hint="eastAsia" w:ascii="宋体" w:hAnsi="宋体" w:eastAsia="宋体" w:cs="宋体"/>
                <w:color w:val="000000"/>
                <w:sz w:val="24"/>
                <w:highlight w:val="none"/>
              </w:rPr>
              <w:t xml:space="preserve">小写：                    </w:t>
            </w:r>
            <w:r>
              <w:rPr>
                <w:rFonts w:ascii="宋体" w:hAnsi="宋体" w:eastAsia="宋体" w:cs="宋体"/>
                <w:bCs/>
                <w:color w:val="000000"/>
                <w:sz w:val="24"/>
                <w:highlight w:val="none"/>
                <w:lang w:eastAsia="zh-CN"/>
              </w:rPr>
            </w:r>
            <w:r/>
          </w:p>
        </w:tc>
      </w:tr>
      <w:tr>
        <w:trPr>
          <w:cantSplit/>
          <w:trHeight w:val="1165"/>
        </w:trPr>
        <w:tc>
          <w:tcPr>
            <w:tcW w:w="2635" w:type="dxa"/>
            <w:vAlign w:val="center"/>
            <w:textDirection w:val="lrTb"/>
            <w:noWrap w:val="false"/>
          </w:tcPr>
          <w:p>
            <w:pPr>
              <w:pStyle w:val="1117"/>
              <w:ind w:left="0" w:firstLine="0"/>
              <w:jc w:val="center"/>
              <w:spacing w:line="300" w:lineRule="auto"/>
              <w:rPr>
                <w:rFonts w:ascii="宋体" w:hAnsi="宋体" w:cs="宋体"/>
                <w:color w:val="000000"/>
                <w:szCs w:val="28"/>
                <w:highlight w:val="none"/>
              </w:rPr>
            </w:pPr>
            <w:r>
              <w:rPr>
                <w:rFonts w:hint="eastAsia" w:ascii="宋体" w:hAnsi="宋体" w:cs="宋体"/>
                <w:color w:val="000000"/>
                <w:szCs w:val="28"/>
                <w:highlight w:val="none"/>
                <w:lang w:val="en-US" w:eastAsia="zh-CN"/>
              </w:rPr>
              <w:t xml:space="preserve">服务</w:t>
            </w:r>
            <w:r>
              <w:rPr>
                <w:rFonts w:hint="eastAsia" w:ascii="宋体" w:hAnsi="宋体" w:cs="宋体"/>
                <w:color w:val="000000"/>
                <w:szCs w:val="28"/>
                <w:highlight w:val="none"/>
              </w:rPr>
              <w:t xml:space="preserve">期</w:t>
            </w:r>
            <w:r>
              <w:rPr>
                <w:rFonts w:ascii="宋体" w:hAnsi="宋体" w:cs="宋体"/>
                <w:color w:val="000000"/>
                <w:szCs w:val="28"/>
                <w:highlight w:val="none"/>
              </w:rPr>
            </w:r>
            <w:r/>
          </w:p>
        </w:tc>
        <w:tc>
          <w:tcPr>
            <w:tcW w:w="6604" w:type="dxa"/>
            <w:vAlign w:val="center"/>
            <w:textDirection w:val="lrTb"/>
            <w:noWrap w:val="false"/>
          </w:tcPr>
          <w:p>
            <w:pPr>
              <w:pStyle w:val="1117"/>
              <w:ind w:firstLine="480"/>
              <w:spacing w:line="300" w:lineRule="auto"/>
              <w:rPr>
                <w:rFonts w:ascii="宋体" w:hAnsi="宋体" w:cs="宋体"/>
                <w:color w:val="000000"/>
                <w:szCs w:val="28"/>
                <w:highlight w:val="none"/>
              </w:rPr>
            </w:pPr>
            <w:r>
              <w:rPr>
                <w:rFonts w:ascii="宋体" w:hAnsi="宋体" w:cs="宋体"/>
                <w:color w:val="000000"/>
                <w:szCs w:val="28"/>
                <w:highlight w:val="none"/>
              </w:rPr>
            </w:r>
            <w:r/>
          </w:p>
        </w:tc>
      </w:tr>
      <w:tr>
        <w:trPr>
          <w:cantSplit/>
          <w:trHeight w:val="1146"/>
        </w:trPr>
        <w:tc>
          <w:tcPr>
            <w:tcW w:w="2635" w:type="dxa"/>
            <w:vAlign w:val="center"/>
            <w:textDirection w:val="lrTb"/>
            <w:noWrap w:val="false"/>
          </w:tcPr>
          <w:p>
            <w:pPr>
              <w:pStyle w:val="1117"/>
              <w:ind w:left="0" w:firstLine="0"/>
              <w:jc w:val="center"/>
              <w:spacing w:line="300" w:lineRule="auto"/>
              <w:rPr>
                <w:rFonts w:ascii="宋体" w:hAnsi="宋体" w:cs="宋体"/>
                <w:color w:val="000000"/>
                <w:szCs w:val="28"/>
                <w:highlight w:val="none"/>
                <w:lang w:eastAsia="zh-CN"/>
              </w:rPr>
            </w:pPr>
            <w:r>
              <w:rPr>
                <w:rFonts w:hint="eastAsia" w:ascii="宋体" w:hAnsi="宋体" w:cs="宋体"/>
                <w:color w:val="000000"/>
                <w:szCs w:val="28"/>
                <w:highlight w:val="none"/>
                <w:lang w:eastAsia="zh-CN"/>
              </w:rPr>
              <w:t xml:space="preserve">质量</w:t>
            </w:r>
            <w:r>
              <w:rPr>
                <w:rFonts w:hint="eastAsia" w:ascii="宋体" w:hAnsi="宋体" w:cs="宋体"/>
                <w:color w:val="000000"/>
                <w:szCs w:val="28"/>
                <w:highlight w:val="none"/>
                <w:lang w:val="en-US" w:eastAsia="zh-CN"/>
              </w:rPr>
              <w:t xml:space="preserve">要求</w:t>
            </w:r>
            <w:r>
              <w:rPr>
                <w:rFonts w:ascii="宋体" w:hAnsi="宋体" w:cs="宋体"/>
                <w:color w:val="000000"/>
                <w:szCs w:val="28"/>
                <w:highlight w:val="none"/>
                <w:lang w:eastAsia="zh-CN"/>
              </w:rPr>
            </w:r>
            <w:r/>
          </w:p>
        </w:tc>
        <w:tc>
          <w:tcPr>
            <w:tcW w:w="6604" w:type="dxa"/>
            <w:vAlign w:val="center"/>
            <w:textDirection w:val="lrTb"/>
            <w:noWrap w:val="false"/>
          </w:tcPr>
          <w:p>
            <w:pPr>
              <w:pStyle w:val="1117"/>
              <w:ind w:firstLine="480"/>
              <w:spacing w:line="300" w:lineRule="auto"/>
              <w:rPr>
                <w:rFonts w:ascii="宋体" w:hAnsi="宋体" w:cs="宋体"/>
                <w:color w:val="000000"/>
                <w:szCs w:val="28"/>
                <w:highlight w:val="none"/>
              </w:rPr>
            </w:pPr>
            <w:r>
              <w:rPr>
                <w:rFonts w:ascii="宋体" w:hAnsi="宋体" w:cs="宋体"/>
                <w:color w:val="000000"/>
                <w:szCs w:val="28"/>
                <w:highlight w:val="none"/>
              </w:rPr>
            </w:r>
            <w:r/>
          </w:p>
        </w:tc>
      </w:tr>
    </w:tbl>
    <w:p>
      <w:pPr>
        <w:pStyle w:val="1117"/>
        <w:ind w:firstLine="0"/>
        <w:keepLines w:val="0"/>
        <w:keepNext w:val="0"/>
        <w:pageBreakBefore w:val="0"/>
        <w:spacing w:before="327"/>
        <w:widowControl/>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法定代表人或授权委托人签字或盖章： </w:t>
      </w:r>
      <w:r>
        <w:rPr>
          <w:rFonts w:ascii="宋体" w:hAnsi="宋体" w:cs="宋体"/>
          <w:color w:val="000000"/>
          <w:szCs w:val="24"/>
          <w:highlight w:val="none"/>
          <w:lang w:eastAsia="zh-CN"/>
        </w:rPr>
        <w:t xml:space="preserve">              </w:t>
      </w:r>
      <w:r>
        <w:rPr>
          <w:rFonts w:hint="eastAsia" w:ascii="宋体" w:hAnsi="宋体" w:cs="宋体"/>
          <w:color w:val="000000"/>
          <w:szCs w:val="24"/>
          <w:highlight w:val="none"/>
          <w:lang w:eastAsia="zh-CN"/>
        </w:rPr>
        <w:t xml:space="preserve">日期：   年   月   日</w:t>
      </w:r>
      <w:r>
        <w:rPr>
          <w:rFonts w:ascii="宋体" w:hAnsi="宋体" w:cs="宋体"/>
          <w:color w:val="000000"/>
          <w:szCs w:val="24"/>
          <w:highlight w:val="none"/>
          <w:lang w:eastAsia="zh-CN"/>
        </w:rPr>
      </w:r>
      <w:r/>
    </w:p>
    <w:p>
      <w:pPr>
        <w:pStyle w:val="1117"/>
        <w:ind w:firstLine="0"/>
        <w:jc w:val="both"/>
        <w:spacing w:line="240" w:lineRule="auto"/>
        <w:widowControl w:val="off"/>
        <w:rPr>
          <w:rFonts w:ascii="宋体" w:hAnsi="宋体"/>
          <w:color w:val="000000"/>
          <w:szCs w:val="24"/>
          <w:highlight w:val="none"/>
          <w:lang w:eastAsia="zh-CN"/>
        </w:rPr>
      </w:pPr>
      <w:r>
        <w:rPr>
          <w:rFonts w:ascii="宋体" w:hAnsi="宋体"/>
          <w:color w:val="000000"/>
          <w:szCs w:val="24"/>
          <w:highlight w:val="none"/>
          <w:lang w:eastAsia="zh-CN"/>
        </w:rPr>
      </w:r>
      <w:r/>
    </w:p>
    <w:p>
      <w:pPr>
        <w:pStyle w:val="1117"/>
        <w:ind w:firstLine="0"/>
        <w:jc w:val="both"/>
        <w:spacing w:line="240" w:lineRule="auto"/>
        <w:widowControl w:val="off"/>
        <w:rPr>
          <w:rFonts w:ascii="宋体" w:hAnsi="宋体"/>
          <w:color w:val="000000"/>
          <w:szCs w:val="24"/>
          <w:highlight w:val="none"/>
          <w:lang w:eastAsia="zh-CN"/>
        </w:rPr>
      </w:pPr>
      <w:r>
        <w:rPr>
          <w:rFonts w:ascii="宋体" w:hAnsi="宋体"/>
          <w:color w:val="000000"/>
          <w:szCs w:val="24"/>
          <w:highlight w:val="none"/>
          <w:lang w:eastAsia="zh-CN"/>
        </w:rPr>
      </w:r>
      <w:r/>
    </w:p>
    <w:p>
      <w:pPr>
        <w:pStyle w:val="1117"/>
        <w:ind w:firstLine="0"/>
        <w:jc w:val="both"/>
        <w:spacing w:line="240" w:lineRule="auto"/>
        <w:widowControl w:val="off"/>
        <w:rPr>
          <w:rFonts w:ascii="宋体" w:hAnsi="宋体"/>
          <w:color w:val="000000"/>
          <w:szCs w:val="24"/>
          <w:highlight w:val="none"/>
          <w:lang w:eastAsia="zh-CN"/>
        </w:rPr>
      </w:pPr>
      <w:r>
        <w:rPr>
          <w:rFonts w:ascii="宋体" w:hAnsi="宋体"/>
          <w:color w:val="000000"/>
          <w:szCs w:val="24"/>
          <w:highlight w:val="none"/>
          <w:lang w:eastAsia="zh-CN"/>
        </w:rPr>
      </w:r>
      <w:r/>
    </w:p>
    <w:p>
      <w:pPr>
        <w:pStyle w:val="1117"/>
        <w:ind w:firstLine="0"/>
        <w:jc w:val="both"/>
        <w:spacing w:line="240" w:lineRule="auto"/>
        <w:widowControl w:val="off"/>
        <w:rPr>
          <w:rFonts w:ascii="宋体" w:hAnsi="宋体" w:cs="宋体"/>
          <w:b/>
          <w:bCs/>
          <w:color w:val="000000"/>
          <w:szCs w:val="24"/>
          <w:highlight w:val="none"/>
          <w:lang w:eastAsia="zh-CN"/>
        </w:rPr>
      </w:pPr>
      <w:r>
        <w:rPr>
          <w:rFonts w:hint="eastAsia" w:ascii="宋体" w:hAnsi="宋体" w:cs="宋体"/>
          <w:b/>
          <w:bCs/>
          <w:color w:val="000000"/>
          <w:szCs w:val="24"/>
          <w:highlight w:val="none"/>
          <w:lang w:eastAsia="zh-CN"/>
        </w:rPr>
        <w:t xml:space="preserve">填写说明：</w:t>
      </w:r>
      <w:r>
        <w:rPr>
          <w:rFonts w:ascii="宋体" w:hAnsi="宋体" w:cs="宋体"/>
          <w:b/>
          <w:bCs/>
          <w:color w:val="000000"/>
          <w:szCs w:val="24"/>
          <w:highlight w:val="none"/>
          <w:lang w:eastAsia="zh-CN"/>
        </w:rPr>
      </w:r>
      <w:r/>
    </w:p>
    <w:p>
      <w:pPr>
        <w:pStyle w:val="1117"/>
        <w:ind w:firstLine="0"/>
        <w:jc w:val="both"/>
        <w:spacing w:line="240" w:lineRule="auto"/>
        <w:widowControl w:val="off"/>
        <w:rPr>
          <w:rFonts w:ascii="宋体" w:hAnsi="宋体"/>
          <w:b/>
          <w:bCs/>
          <w:color w:val="000000"/>
          <w:szCs w:val="24"/>
          <w:highlight w:val="none"/>
          <w:lang w:eastAsia="zh-CN"/>
        </w:rPr>
      </w:pPr>
      <w:r>
        <w:rPr>
          <w:rFonts w:ascii="宋体" w:hAnsi="宋体"/>
          <w:b/>
          <w:bCs/>
          <w:color w:val="000000"/>
          <w:szCs w:val="24"/>
          <w:highlight w:val="none"/>
          <w:lang w:eastAsia="zh-CN"/>
        </w:rPr>
        <w:t xml:space="preserve">1、</w:t>
      </w:r>
      <w:r>
        <w:rPr>
          <w:rFonts w:hint="eastAsia" w:ascii="宋体" w:hAnsi="宋体"/>
          <w:b/>
          <w:bCs/>
          <w:color w:val="000000"/>
          <w:szCs w:val="24"/>
          <w:highlight w:val="none"/>
          <w:lang w:val="en-US" w:eastAsia="zh-CN"/>
        </w:rPr>
        <w:t xml:space="preserve">开标</w:t>
      </w:r>
      <w:r>
        <w:rPr>
          <w:rFonts w:ascii="宋体" w:hAnsi="宋体"/>
          <w:b/>
          <w:bCs/>
          <w:color w:val="000000"/>
          <w:szCs w:val="24"/>
          <w:highlight w:val="none"/>
          <w:lang w:eastAsia="zh-CN"/>
        </w:rPr>
        <w:t xml:space="preserve">一览表中的内容应与投标函内容一致，否则评标时一律按</w:t>
      </w:r>
      <w:r>
        <w:rPr>
          <w:rFonts w:hint="eastAsia" w:ascii="宋体" w:hAnsi="宋体"/>
          <w:b/>
          <w:bCs/>
          <w:color w:val="000000"/>
          <w:szCs w:val="24"/>
          <w:highlight w:val="none"/>
          <w:lang w:val="en-US" w:eastAsia="zh-CN"/>
        </w:rPr>
        <w:t xml:space="preserve">开标</w:t>
      </w:r>
      <w:r>
        <w:rPr>
          <w:rFonts w:ascii="宋体" w:hAnsi="宋体"/>
          <w:b/>
          <w:bCs/>
          <w:color w:val="000000"/>
          <w:szCs w:val="24"/>
          <w:highlight w:val="none"/>
          <w:lang w:eastAsia="zh-CN"/>
        </w:rPr>
        <w:t xml:space="preserve">一览表中内容为准，</w:t>
      </w:r>
      <w:r>
        <w:rPr>
          <w:rFonts w:hint="eastAsia" w:ascii="宋体" w:hAnsi="宋体"/>
          <w:b/>
          <w:bCs/>
          <w:color w:val="000000"/>
          <w:szCs w:val="24"/>
          <w:highlight w:val="none"/>
          <w:lang w:val="en-US" w:eastAsia="zh-CN"/>
        </w:rPr>
        <w:t xml:space="preserve">开标</w:t>
      </w:r>
      <w:r>
        <w:rPr>
          <w:rFonts w:ascii="宋体" w:hAnsi="宋体"/>
          <w:b/>
          <w:bCs/>
          <w:color w:val="000000"/>
          <w:szCs w:val="24"/>
          <w:highlight w:val="none"/>
          <w:lang w:eastAsia="zh-CN"/>
        </w:rPr>
        <w:t xml:space="preserve">一览表中必须盖章或签字</w:t>
      </w:r>
      <w:r>
        <w:rPr>
          <w:rFonts w:hint="eastAsia" w:ascii="宋体" w:hAnsi="宋体"/>
          <w:b/>
          <w:bCs/>
          <w:color w:val="000000"/>
          <w:szCs w:val="24"/>
          <w:highlight w:val="none"/>
          <w:lang w:eastAsia="zh-CN"/>
        </w:rPr>
        <w:t xml:space="preserve">。</w:t>
      </w:r>
      <w:r>
        <w:rPr>
          <w:rFonts w:ascii="宋体" w:hAnsi="宋体"/>
          <w:b/>
          <w:bCs/>
          <w:color w:val="000000"/>
          <w:szCs w:val="24"/>
          <w:highlight w:val="none"/>
          <w:lang w:eastAsia="zh-CN"/>
        </w:rPr>
      </w:r>
      <w:r/>
    </w:p>
    <w:p>
      <w:pPr>
        <w:pStyle w:val="1117"/>
        <w:ind w:firstLine="0"/>
        <w:jc w:val="both"/>
        <w:spacing w:line="240" w:lineRule="auto"/>
        <w:widowControl w:val="off"/>
        <w:rPr>
          <w:rFonts w:ascii="宋体" w:hAnsi="宋体"/>
          <w:color w:val="000000"/>
          <w:szCs w:val="24"/>
          <w:highlight w:val="none"/>
          <w:lang w:eastAsia="zh-CN"/>
        </w:rPr>
      </w:pPr>
      <w:r>
        <w:rPr>
          <w:rFonts w:ascii="宋体" w:hAnsi="宋体"/>
          <w:color w:val="000000"/>
          <w:szCs w:val="24"/>
          <w:highlight w:val="none"/>
          <w:lang w:eastAsia="zh-CN"/>
        </w:rPr>
      </w:r>
      <w:r/>
    </w:p>
    <w:p>
      <w:pPr>
        <w:pStyle w:val="1117"/>
        <w:ind w:firstLine="0"/>
        <w:jc w:val="both"/>
        <w:spacing w:line="240" w:lineRule="auto"/>
        <w:widowControl w:val="off"/>
        <w:rPr>
          <w:rFonts w:ascii="宋体" w:hAnsi="宋体"/>
          <w:color w:val="000000"/>
          <w:szCs w:val="24"/>
          <w:highlight w:val="none"/>
          <w:lang w:eastAsia="zh-CN"/>
        </w:rPr>
      </w:pPr>
      <w:r>
        <w:rPr>
          <w:rFonts w:ascii="宋体" w:hAnsi="宋体"/>
          <w:color w:val="000000"/>
          <w:szCs w:val="24"/>
          <w:highlight w:val="none"/>
          <w:lang w:eastAsia="zh-CN"/>
        </w:rPr>
      </w:r>
      <w:r/>
    </w:p>
    <w:p>
      <w:pPr>
        <w:pStyle w:val="1117"/>
        <w:ind w:firstLine="0"/>
        <w:jc w:val="both"/>
        <w:spacing w:line="240" w:lineRule="auto"/>
        <w:widowControl w:val="off"/>
        <w:rPr>
          <w:rFonts w:ascii="宋体" w:hAnsi="宋体"/>
          <w:color w:val="000000"/>
          <w:szCs w:val="24"/>
          <w:highlight w:val="none"/>
          <w:lang w:eastAsia="zh-CN"/>
        </w:rPr>
      </w:pPr>
      <w:r>
        <w:rPr>
          <w:rFonts w:ascii="宋体" w:hAnsi="宋体"/>
          <w:color w:val="000000"/>
          <w:szCs w:val="24"/>
          <w:highlight w:val="none"/>
          <w:lang w:eastAsia="zh-CN"/>
        </w:rPr>
      </w:r>
      <w:r/>
    </w:p>
    <w:p>
      <w:pPr>
        <w:pStyle w:val="1117"/>
        <w:ind w:firstLine="0"/>
        <w:jc w:val="both"/>
        <w:spacing w:line="240" w:lineRule="auto"/>
        <w:widowControl w:val="off"/>
        <w:rPr>
          <w:rFonts w:ascii="宋体" w:hAnsi="宋体"/>
          <w:color w:val="000000"/>
          <w:szCs w:val="24"/>
          <w:highlight w:val="none"/>
          <w:lang w:eastAsia="zh-CN"/>
        </w:rPr>
      </w:pPr>
      <w:r>
        <w:rPr>
          <w:rFonts w:ascii="宋体" w:hAnsi="宋体"/>
          <w:color w:val="000000"/>
          <w:szCs w:val="24"/>
          <w:highlight w:val="none"/>
          <w:lang w:eastAsia="zh-CN"/>
        </w:rPr>
      </w:r>
      <w:r/>
    </w:p>
    <w:p>
      <w:pPr>
        <w:pStyle w:val="1117"/>
        <w:ind w:firstLine="0"/>
        <w:jc w:val="both"/>
        <w:spacing w:line="240" w:lineRule="auto"/>
        <w:widowControl w:val="off"/>
        <w:rPr>
          <w:rFonts w:ascii="宋体" w:hAnsi="宋体"/>
          <w:color w:val="000000"/>
          <w:szCs w:val="24"/>
          <w:highlight w:val="none"/>
          <w:lang w:eastAsia="zh-CN"/>
        </w:rPr>
      </w:pPr>
      <w:r>
        <w:rPr>
          <w:rFonts w:ascii="宋体" w:hAnsi="宋体"/>
          <w:color w:val="000000"/>
          <w:szCs w:val="24"/>
          <w:highlight w:val="none"/>
          <w:lang w:eastAsia="zh-CN"/>
        </w:rPr>
      </w:r>
      <w:r/>
    </w:p>
    <w:p>
      <w:pPr>
        <w:pStyle w:val="1117"/>
        <w:ind w:firstLine="0"/>
        <w:jc w:val="both"/>
        <w:spacing w:line="240" w:lineRule="auto"/>
        <w:widowControl w:val="off"/>
        <w:rPr>
          <w:rFonts w:ascii="宋体" w:hAnsi="宋体"/>
          <w:color w:val="000000"/>
          <w:szCs w:val="24"/>
          <w:highlight w:val="none"/>
          <w:lang w:eastAsia="zh-CN"/>
        </w:rPr>
      </w:pPr>
      <w:r>
        <w:rPr>
          <w:rFonts w:ascii="宋体" w:hAnsi="宋体"/>
          <w:color w:val="000000"/>
          <w:szCs w:val="24"/>
          <w:highlight w:val="none"/>
          <w:lang w:eastAsia="zh-CN"/>
        </w:rPr>
      </w:r>
      <w:r/>
    </w:p>
    <w:p>
      <w:pPr>
        <w:pStyle w:val="1117"/>
        <w:ind w:firstLine="0"/>
        <w:jc w:val="both"/>
        <w:spacing w:line="240" w:lineRule="auto"/>
        <w:widowControl w:val="off"/>
        <w:rPr>
          <w:rFonts w:ascii="宋体" w:hAnsi="宋体"/>
          <w:color w:val="000000"/>
          <w:szCs w:val="24"/>
          <w:highlight w:val="none"/>
          <w:lang w:eastAsia="zh-CN"/>
        </w:rPr>
      </w:pPr>
      <w:r>
        <w:rPr>
          <w:rFonts w:ascii="宋体" w:hAnsi="宋体"/>
          <w:color w:val="000000"/>
          <w:szCs w:val="24"/>
          <w:highlight w:val="none"/>
          <w:lang w:eastAsia="zh-CN"/>
        </w:rPr>
      </w:r>
      <w:r/>
    </w:p>
    <w:p>
      <w:pPr>
        <w:pStyle w:val="1117"/>
        <w:ind w:firstLine="0"/>
        <w:jc w:val="both"/>
        <w:spacing w:line="240" w:lineRule="auto"/>
        <w:widowControl w:val="off"/>
        <w:rPr>
          <w:rFonts w:ascii="宋体" w:hAnsi="宋体"/>
          <w:color w:val="000000"/>
          <w:szCs w:val="24"/>
          <w:highlight w:val="none"/>
          <w:lang w:eastAsia="zh-CN"/>
        </w:rPr>
      </w:pPr>
      <w:r>
        <w:rPr>
          <w:rFonts w:ascii="宋体" w:hAnsi="宋体"/>
          <w:color w:val="000000"/>
          <w:szCs w:val="24"/>
          <w:highlight w:val="none"/>
          <w:lang w:eastAsia="zh-CN"/>
        </w:rPr>
      </w:r>
      <w:r/>
    </w:p>
    <w:p>
      <w:pPr>
        <w:pStyle w:val="1117"/>
        <w:ind w:firstLine="0"/>
        <w:jc w:val="both"/>
        <w:spacing w:line="240" w:lineRule="auto"/>
        <w:widowControl w:val="off"/>
        <w:tabs>
          <w:tab w:val="left" w:pos="1936" w:leader="none"/>
        </w:tabs>
        <w:rPr>
          <w:rFonts w:ascii="宋体" w:hAnsi="宋体"/>
          <w:b/>
          <w:bCs/>
          <w:color w:val="000000"/>
          <w:sz w:val="30"/>
          <w:szCs w:val="30"/>
          <w:highlight w:val="none"/>
          <w:lang w:eastAsia="zh-CN"/>
        </w:rPr>
        <w:sectPr>
          <w:footnotePr/>
          <w:endnotePr/>
          <w:type w:val="nextPage"/>
          <w:pgSz w:w="11906" w:h="16838" w:orient="portrait"/>
          <w:pgMar w:top="1191" w:right="1134" w:bottom="1134" w:left="1134" w:header="851" w:footer="510" w:gutter="0"/>
          <w:cols w:num="1" w:sep="0" w:space="1701" w:equalWidth="1"/>
          <w:docGrid w:linePitch="360"/>
        </w:sectPr>
      </w:pPr>
      <w:r>
        <w:rPr>
          <w:rFonts w:ascii="宋体" w:hAnsi="宋体"/>
          <w:b/>
          <w:bCs/>
          <w:color w:val="000000"/>
          <w:sz w:val="30"/>
          <w:szCs w:val="30"/>
          <w:highlight w:val="none"/>
          <w:lang w:eastAsia="zh-CN"/>
        </w:rPr>
      </w:r>
      <w:r/>
    </w:p>
    <w:p>
      <w:pPr>
        <w:pStyle w:val="1117"/>
        <w:ind w:firstLine="0"/>
        <w:jc w:val="both"/>
        <w:spacing w:line="240" w:lineRule="auto"/>
        <w:widowControl w:val="off"/>
        <w:tabs>
          <w:tab w:val="left" w:pos="1936" w:leader="none"/>
        </w:tabs>
        <w:rPr>
          <w:rFonts w:ascii="黑体" w:hAnsi="Times New Roman" w:eastAsia="黑体" w:cs="Times New Roman"/>
          <w:bCs/>
          <w:color w:val="000000"/>
          <w:sz w:val="36"/>
          <w:szCs w:val="36"/>
          <w:highlight w:val="none"/>
          <w:lang w:eastAsia="zh-CN"/>
        </w:rPr>
      </w:pPr>
      <w:r>
        <w:rPr>
          <w:rFonts w:hint="eastAsia" w:ascii="宋体" w:hAnsi="宋体"/>
          <w:b/>
          <w:bCs/>
          <w:color w:val="000000"/>
          <w:sz w:val="30"/>
          <w:szCs w:val="30"/>
          <w:highlight w:val="none"/>
          <w:lang w:eastAsia="zh-CN"/>
        </w:rPr>
        <w:t xml:space="preserve">（六）明细报价表（格式）：</w:t>
      </w:r>
      <w:bookmarkStart w:id="31" w:name="_Hlk104971923"/>
      <w:r>
        <w:rPr>
          <w:rFonts w:ascii="黑体" w:hAnsi="Times New Roman" w:eastAsia="黑体" w:cs="Times New Roman"/>
          <w:bCs/>
          <w:color w:val="000000"/>
          <w:sz w:val="36"/>
          <w:szCs w:val="36"/>
          <w:highlight w:val="none"/>
          <w:lang w:eastAsia="zh-CN"/>
        </w:rPr>
      </w:r>
      <w:r/>
    </w:p>
    <w:p>
      <w:pPr>
        <w:pStyle w:val="1117"/>
        <w:ind w:left="0" w:firstLine="0"/>
        <w:jc w:val="center"/>
        <w:spacing w:line="240" w:lineRule="auto"/>
        <w:rPr>
          <w:rFonts w:hint="eastAsia" w:hAnsi="宋体"/>
          <w:b/>
          <w:bCs/>
          <w:color w:val="000000"/>
          <w:sz w:val="22"/>
          <w:szCs w:val="20"/>
          <w:highlight w:val="none"/>
        </w:rPr>
        <w:outlineLvl w:val="0"/>
      </w:pPr>
      <w:r>
        <w:rPr>
          <w:rFonts w:hint="eastAsia" w:ascii="宋体" w:hAnsi="宋体"/>
          <w:b/>
          <w:bCs/>
          <w:color w:val="000000"/>
          <w:sz w:val="28"/>
          <w:szCs w:val="28"/>
          <w:highlight w:val="none"/>
          <w:lang w:eastAsia="zh-CN"/>
        </w:rPr>
        <w:t xml:space="preserve">明细报价表</w:t>
      </w:r>
      <w:r>
        <w:rPr>
          <w:rFonts w:hint="eastAsia" w:hAnsi="宋体"/>
          <w:b/>
          <w:bCs/>
          <w:color w:val="000000"/>
          <w:sz w:val="22"/>
          <w:szCs w:val="20"/>
          <w:highlight w:val="none"/>
        </w:rPr>
      </w:r>
      <w:r/>
    </w:p>
    <w:p>
      <w:pPr>
        <w:pStyle w:val="1117"/>
        <w:keepLines w:val="0"/>
        <w:keepNext w:val="0"/>
        <w:pageBreakBefore w:val="0"/>
        <w:spacing w:line="240" w:lineRule="auto"/>
        <w:widowControl/>
        <w:rPr>
          <w:rFonts w:hint="eastAsia" w:hAnsi="宋体"/>
          <w:bCs/>
          <w:color w:val="000000"/>
          <w:highlight w:val="none"/>
        </w:rPr>
        <w:outlineLvl w:val="0"/>
      </w:pPr>
      <w:r>
        <w:rPr>
          <w:rFonts w:hint="eastAsia" w:hAnsi="宋体"/>
          <w:bCs/>
          <w:color w:val="000000"/>
          <w:highlight w:val="none"/>
        </w:rPr>
        <w:t xml:space="preserve">供应商名称（盖章）</w:t>
      </w:r>
      <w:r>
        <w:rPr>
          <w:rFonts w:hAnsi="宋体"/>
          <w:bCs/>
          <w:color w:val="000000"/>
          <w:highlight w:val="none"/>
        </w:rPr>
        <w:t xml:space="preserve">                               </w:t>
      </w:r>
      <w:r>
        <w:rPr>
          <w:rFonts w:hint="eastAsia" w:hAnsi="宋体"/>
          <w:bCs/>
          <w:color w:val="000000"/>
          <w:highlight w:val="none"/>
          <w:lang w:val="en-US" w:eastAsia="zh-CN"/>
        </w:rPr>
        <w:t xml:space="preserve">                                        </w:t>
      </w:r>
      <w:r>
        <w:rPr>
          <w:rFonts w:hint="eastAsia" w:hAnsi="宋体"/>
          <w:bCs/>
          <w:color w:val="000000"/>
          <w:highlight w:val="none"/>
        </w:rPr>
        <w:t xml:space="preserve">采购编号：</w:t>
      </w:r>
      <w:r>
        <w:rPr>
          <w:rFonts w:hint="eastAsia" w:hAnsi="宋体"/>
          <w:bCs/>
          <w:color w:val="000000"/>
          <w:highlight w:val="none"/>
        </w:rPr>
      </w:r>
      <w:r/>
    </w:p>
    <w:tbl>
      <w:tblPr>
        <w:tblW w:w="14512"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72"/>
        <w:gridCol w:w="1354"/>
        <w:gridCol w:w="1935"/>
        <w:gridCol w:w="1425"/>
        <w:gridCol w:w="1345"/>
        <w:gridCol w:w="1665"/>
        <w:gridCol w:w="1374"/>
        <w:gridCol w:w="4642"/>
      </w:tblGrid>
      <w:tr>
        <w:trPr>
          <w:trHeight w:val="542"/>
          <w:tblHeader/>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pStyle w:val="1117"/>
              <w:ind w:left="0" w:right="0" w:firstLine="0"/>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rPr>
                <w:rFonts w:hint="eastAsia" w:ascii="宋体" w:hAnsi="宋体" w:eastAsia="宋体" w:cs="宋体"/>
                <w:b/>
                <w:bCs/>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pStyle w:val="1117"/>
              <w:ind w:left="0" w:right="0" w:firstLine="0"/>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名称</w:t>
            </w:r>
            <w:r>
              <w:rPr>
                <w:rFonts w:hint="eastAsia" w:ascii="宋体" w:hAnsi="宋体" w:eastAsia="宋体" w:cs="宋体"/>
                <w:b/>
                <w:bCs/>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pStyle w:val="1117"/>
              <w:ind w:left="0" w:right="0" w:firstLine="0"/>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数量/辆</w:t>
            </w:r>
            <w:r>
              <w:rPr>
                <w:rFonts w:hint="eastAsia" w:ascii="宋体" w:hAnsi="宋体" w:eastAsia="宋体" w:cs="宋体"/>
                <w:b/>
                <w:bCs/>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pStyle w:val="1117"/>
              <w:ind w:left="0" w:right="0" w:firstLine="0"/>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单月次数</w:t>
            </w:r>
            <w:r>
              <w:rPr>
                <w:rFonts w:hint="eastAsia" w:ascii="宋体" w:hAnsi="宋体" w:eastAsia="宋体" w:cs="宋体"/>
                <w:b/>
                <w:bCs/>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tcPr>
          <w:p>
            <w:pPr>
              <w:pStyle w:val="1117"/>
              <w:ind w:left="0" w:right="0" w:firstLine="0"/>
              <w:jc w:val="center"/>
              <w:keepLines w:val="0"/>
              <w:keepNext w:val="0"/>
              <w:spacing w:line="240" w:lineRule="auto"/>
              <w:widowControl/>
              <w:rPr>
                <w:rFonts w:hint="eastAsia" w:ascii="宋体" w:hAnsi="宋体" w:eastAsia="宋体" w:cs="宋体"/>
                <w:b/>
                <w:bCs/>
                <w:i w:val="0"/>
                <w:iCs w:val="0"/>
                <w:color w:val="000000" w:themeColor="text1"/>
                <w:sz w:val="21"/>
                <w:szCs w:val="21"/>
                <w:highlight w:val="none"/>
                <w:u w:val="none"/>
              </w:rPr>
              <w:suppressLineNumbers w:val="0"/>
            </w:pPr>
            <w:r>
              <w:rPr>
                <w:rFonts w:hint="eastAsia" w:ascii="宋体" w:hAnsi="宋体" w:eastAsia="宋体" w:cs="宋体"/>
                <w:b/>
                <w:bCs/>
                <w:i w:val="0"/>
                <w:iCs w:val="0"/>
                <w:color w:val="000000" w:themeColor="text1"/>
                <w:sz w:val="21"/>
                <w:szCs w:val="21"/>
                <w:highlight w:val="none"/>
                <w:u w:val="none"/>
                <w:lang w:val="en-US" w:eastAsia="zh-CN" w:bidi="ar"/>
              </w:rPr>
              <w:t xml:space="preserve">单价最高</w:t>
            </w:r>
            <w:r>
              <w:rPr>
                <w:color w:val="000000" w:themeColor="text1"/>
              </w:rPr>
            </w:r>
            <w:r/>
          </w:p>
          <w:p>
            <w:pPr>
              <w:pStyle w:val="1117"/>
              <w:ind w:left="0" w:right="0" w:firstLine="0"/>
              <w:jc w:val="center"/>
              <w:keepLines w:val="0"/>
              <w:keepNext w:val="0"/>
              <w:spacing w:line="240" w:lineRule="auto"/>
              <w:widowControl/>
              <w:rPr>
                <w:rFonts w:ascii="宋体" w:hAnsi="宋体" w:eastAsia="宋体" w:cs="宋体"/>
                <w:b/>
                <w:bCs/>
                <w:i w:val="0"/>
                <w:iCs w:val="0"/>
                <w:color w:val="000000" w:themeColor="text1"/>
                <w:sz w:val="21"/>
                <w:szCs w:val="21"/>
                <w:highlight w:val="none"/>
                <w:u w:val="none"/>
              </w:rPr>
              <w:suppressLineNumbers w:val="0"/>
            </w:pPr>
            <w:r>
              <w:rPr>
                <w:rFonts w:hint="eastAsia" w:ascii="宋体" w:hAnsi="宋体" w:eastAsia="宋体" w:cs="宋体"/>
                <w:b/>
                <w:bCs/>
                <w:i w:val="0"/>
                <w:iCs w:val="0"/>
                <w:color w:val="000000" w:themeColor="text1"/>
                <w:sz w:val="21"/>
                <w:szCs w:val="21"/>
                <w:highlight w:val="none"/>
                <w:u w:val="none"/>
                <w:lang w:val="en-US" w:eastAsia="zh-CN" w:bidi="ar"/>
              </w:rPr>
              <w:t xml:space="preserve">限价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1117"/>
              <w:ind w:left="0" w:right="0" w:firstLine="0"/>
              <w:jc w:val="center"/>
              <w:keepLines w:val="0"/>
              <w:keepNext w:val="0"/>
              <w:spacing w:line="240" w:lineRule="auto"/>
              <w:widowControl/>
              <w:rPr>
                <w:rFonts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单价</w:t>
            </w:r>
            <w:r>
              <w:rPr>
                <w:rFonts w:ascii="宋体" w:hAnsi="宋体" w:eastAsia="宋体" w:cs="宋体"/>
                <w:b/>
                <w:bCs/>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pStyle w:val="1117"/>
              <w:ind w:left="0" w:right="0" w:firstLine="0"/>
              <w:jc w:val="center"/>
              <w:keepLines w:val="0"/>
              <w:keepNext w:val="0"/>
              <w:spacing w:line="240" w:lineRule="auto"/>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1年/元</w:t>
            </w:r>
            <w:r>
              <w:rPr>
                <w:rFonts w:hint="eastAsia" w:ascii="宋体" w:hAnsi="宋体" w:eastAsia="宋体" w:cs="宋体"/>
                <w:b/>
                <w:bCs/>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642" w:type="dxa"/>
            <w:vAlign w:val="center"/>
            <w:textDirection w:val="lrTb"/>
            <w:noWrap/>
          </w:tcPr>
          <w:p>
            <w:pPr>
              <w:pStyle w:val="1117"/>
              <w:ind w:left="0" w:right="0" w:firstLine="0"/>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备注</w:t>
            </w:r>
            <w:r>
              <w:rPr>
                <w:rFonts w:hint="eastAsia" w:ascii="宋体" w:hAnsi="宋体" w:eastAsia="宋体" w:cs="宋体"/>
                <w:b/>
                <w:bCs/>
                <w:i w:val="0"/>
                <w:iCs w:val="0"/>
                <w:color w:val="000000"/>
                <w:sz w:val="21"/>
                <w:szCs w:val="21"/>
                <w:highlight w:val="none"/>
                <w:u w:val="none"/>
              </w:rPr>
            </w:r>
            <w:r/>
          </w:p>
        </w:tc>
      </w:tr>
      <w:tr>
        <w:trPr>
          <w:trHeight w:val="642"/>
        </w:trPr>
        <w:tc>
          <w:tcPr>
            <w:tcBorders>
              <w:top w:val="single" w:color="000000" w:sz="4" w:space="0"/>
              <w:left w:val="single" w:color="000000" w:sz="4" w:space="0"/>
              <w:bottom w:val="single" w:color="000000" w:sz="4" w:space="0"/>
              <w:right w:val="single" w:color="000000" w:sz="4" w:space="0"/>
            </w:tcBorders>
            <w:tcW w:w="772" w:type="dxa"/>
            <w:vAlign w:val="center"/>
            <w:vMerge w:val="restart"/>
            <w:textDirection w:val="lrTb"/>
            <w:noWrap/>
          </w:tcPr>
          <w:p>
            <w:pPr>
              <w:pStyle w:val="1117"/>
              <w:ind w:left="0" w:right="0" w:firstLine="0"/>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54" w:type="dxa"/>
            <w:vAlign w:val="center"/>
            <w:vMerge w:val="restart"/>
            <w:textDirection w:val="lrTb"/>
            <w:noWrap/>
          </w:tcPr>
          <w:p>
            <w:pPr>
              <w:pStyle w:val="1117"/>
              <w:ind w:left="0" w:right="0" w:firstLine="0"/>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运输服务费</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pStyle w:val="1117"/>
              <w:ind w:left="0" w:right="0" w:firstLine="0"/>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1（沪牌）</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pStyle w:val="1117"/>
              <w:ind w:left="0" w:right="0" w:firstLine="0"/>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tcPr>
          <w:p>
            <w:pPr>
              <w:pStyle w:val="1117"/>
              <w:ind w:left="0" w:right="0" w:firstLine="0"/>
              <w:jc w:val="center"/>
              <w:keepLines w:val="0"/>
              <w:keepNext w:val="0"/>
              <w:spacing w:line="240" w:lineRule="auto"/>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800元/次</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1117"/>
              <w:ind w:left="0" w:right="0" w:firstLine="0"/>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single"/>
                <w:lang w:val="en-US" w:eastAsia="zh-CN" w:bidi="ar"/>
              </w:rPr>
              <w:t xml:space="preserve">     </w:t>
            </w:r>
            <w:r>
              <w:rPr>
                <w:rFonts w:hint="eastAsia" w:ascii="宋体" w:hAnsi="宋体" w:eastAsia="宋体" w:cs="宋体"/>
                <w:i w:val="0"/>
                <w:iCs w:val="0"/>
                <w:color w:val="000000"/>
                <w:sz w:val="21"/>
                <w:szCs w:val="21"/>
                <w:highlight w:val="none"/>
                <w:u w:val="none"/>
                <w:lang w:val="en-US" w:eastAsia="zh-CN" w:bidi="ar"/>
              </w:rPr>
              <w:t xml:space="preserve">元/次</w:t>
            </w: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pStyle w:val="1117"/>
              <w:ind w:left="0" w:right="0" w:firstLine="0"/>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642" w:type="dxa"/>
            <w:vAlign w:val="center"/>
            <w:vMerge w:val="restart"/>
            <w:textDirection w:val="lrTb"/>
            <w:noWrap w:val="false"/>
          </w:tcPr>
          <w:p>
            <w:pPr>
              <w:pStyle w:val="1117"/>
              <w:ind w:left="0" w:right="0" w:firstLine="0"/>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单次费用为8小时/100公里以内费用；单次不满4小时按照单次的60%结算；包含车辆改装、保险、维修、保养、折旧、年审费、随车驾驶员工资劳务费、保险等全部费用</w:t>
            </w:r>
            <w:r>
              <w:rPr>
                <w:rFonts w:hint="eastAsia" w:ascii="宋体" w:hAnsi="宋体" w:eastAsia="宋体" w:cs="宋体"/>
                <w:i w:val="0"/>
                <w:iCs w:val="0"/>
                <w:color w:val="000000"/>
                <w:sz w:val="21"/>
                <w:szCs w:val="21"/>
                <w:highlight w:val="none"/>
                <w:u w:val="none"/>
              </w:rPr>
            </w:r>
            <w:r/>
          </w:p>
        </w:tc>
      </w:tr>
      <w:tr>
        <w:trPr>
          <w:trHeight w:val="577"/>
        </w:trPr>
        <w:tc>
          <w:tcPr>
            <w:tcBorders>
              <w:top w:val="single" w:color="000000" w:sz="4" w:space="0"/>
              <w:left w:val="single" w:color="000000" w:sz="4" w:space="0"/>
              <w:bottom w:val="single" w:color="000000" w:sz="4" w:space="0"/>
              <w:right w:val="single" w:color="000000" w:sz="4" w:space="0"/>
            </w:tcBorders>
            <w:tcW w:w="772" w:type="dxa"/>
            <w:vAlign w:val="center"/>
            <w:vMerge w:val="continue"/>
            <w:textDirection w:val="lrTb"/>
            <w:noWrap/>
          </w:tcPr>
          <w:p>
            <w:pPr>
              <w:pStyle w:val="1117"/>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pStyle w:val="1117"/>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left w:val="single" w:color="000000" w:sz="4" w:space="0"/>
            </w:tcBorders>
            <w:tcW w:w="1935" w:type="dxa"/>
            <w:vAlign w:val="center"/>
            <w:textDirection w:val="lrTb"/>
            <w:noWrap/>
          </w:tcPr>
          <w:p>
            <w:pPr>
              <w:pStyle w:val="1117"/>
              <w:ind w:left="0" w:right="0" w:firstLine="0"/>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1425" w:type="dxa"/>
            <w:vAlign w:val="center"/>
            <w:textDirection w:val="lrTb"/>
            <w:noWrap/>
          </w:tcPr>
          <w:p>
            <w:pPr>
              <w:pStyle w:val="1117"/>
              <w:ind w:left="0" w:right="0" w:firstLine="0"/>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1345" w:type="dxa"/>
            <w:vAlign w:val="center"/>
            <w:textDirection w:val="lrTb"/>
            <w:noWrap/>
          </w:tcPr>
          <w:p>
            <w:pPr>
              <w:pStyle w:val="1117"/>
              <w:ind w:left="0" w:right="0" w:firstLine="0"/>
              <w:jc w:val="center"/>
              <w:keepLines w:val="0"/>
              <w:keepNext w:val="0"/>
              <w:spacing w:line="240" w:lineRule="auto"/>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710元/次</w:t>
            </w:r>
            <w:r>
              <w:rPr>
                <w:color w:val="000000" w:themeColor="text1"/>
              </w:rPr>
            </w:r>
            <w:r/>
          </w:p>
        </w:tc>
        <w:tc>
          <w:tcPr>
            <w:tcW w:w="1665" w:type="dxa"/>
            <w:vAlign w:val="center"/>
            <w:textDirection w:val="lrTb"/>
            <w:noWrap/>
          </w:tcPr>
          <w:p>
            <w:pPr>
              <w:pStyle w:val="1117"/>
              <w:ind w:left="0" w:right="0" w:firstLine="0"/>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single"/>
                <w:lang w:val="en-US" w:eastAsia="zh-CN" w:bidi="ar"/>
              </w:rPr>
              <w:t xml:space="preserve">     </w:t>
            </w:r>
            <w:r>
              <w:rPr>
                <w:rFonts w:hint="eastAsia" w:ascii="宋体" w:hAnsi="宋体" w:eastAsia="宋体" w:cs="宋体"/>
                <w:i w:val="0"/>
                <w:iCs w:val="0"/>
                <w:color w:val="000000"/>
                <w:sz w:val="21"/>
                <w:szCs w:val="21"/>
                <w:highlight w:val="none"/>
                <w:u w:val="none"/>
                <w:lang w:val="en-US" w:eastAsia="zh-CN" w:bidi="ar"/>
              </w:rPr>
              <w:t xml:space="preserve">元/次</w:t>
            </w:r>
            <w:r>
              <w:rPr>
                <w:rFonts w:hint="eastAsia" w:ascii="宋体" w:hAnsi="宋体" w:eastAsia="宋体" w:cs="宋体"/>
                <w:i w:val="0"/>
                <w:iCs w:val="0"/>
                <w:color w:val="000000"/>
                <w:sz w:val="21"/>
                <w:szCs w:val="21"/>
                <w:highlight w:val="none"/>
                <w:u w:val="none"/>
                <w:lang w:val="en-US" w:eastAsia="zh-CN" w:bidi="ar"/>
              </w:rPr>
            </w:r>
            <w:r/>
          </w:p>
        </w:tc>
        <w:tc>
          <w:tcPr>
            <w:tcBorders>
              <w:right w:val="single" w:color="000000" w:sz="4" w:space="0"/>
            </w:tcBorders>
            <w:tcW w:w="1374" w:type="dxa"/>
            <w:vAlign w:val="center"/>
            <w:textDirection w:val="lrTb"/>
            <w:noWrap/>
          </w:tcPr>
          <w:p>
            <w:pPr>
              <w:pStyle w:val="1117"/>
              <w:ind w:left="0" w:right="0" w:firstLine="0"/>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642" w:type="dxa"/>
            <w:vAlign w:val="center"/>
            <w:vMerge w:val="continue"/>
            <w:textDirection w:val="lrTb"/>
            <w:noWrap w:val="false"/>
          </w:tcPr>
          <w:p>
            <w:pPr>
              <w:pStyle w:val="1117"/>
              <w:ind w:left="0" w:right="0" w:firstLine="0"/>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Borders>
              <w:top w:val="single" w:color="000000" w:sz="4" w:space="0"/>
              <w:left w:val="single" w:color="000000" w:sz="4" w:space="0"/>
              <w:bottom w:val="single" w:color="000000" w:sz="4" w:space="0"/>
              <w:right w:val="single" w:color="000000" w:sz="4" w:space="0"/>
            </w:tcBorders>
            <w:tcW w:w="772" w:type="dxa"/>
            <w:vAlign w:val="center"/>
            <w:vMerge w:val="continue"/>
            <w:textDirection w:val="lrTb"/>
            <w:noWrap/>
          </w:tcPr>
          <w:p>
            <w:pPr>
              <w:pStyle w:val="1117"/>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pStyle w:val="1117"/>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pStyle w:val="1117"/>
              <w:ind w:left="0" w:right="0" w:firstLine="0"/>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1（充电桩检测车）</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pStyle w:val="1117"/>
              <w:ind w:left="0" w:right="0" w:firstLine="0"/>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tcPr>
          <w:p>
            <w:pPr>
              <w:pStyle w:val="1117"/>
              <w:ind w:left="0" w:right="0" w:firstLine="0"/>
              <w:jc w:val="center"/>
              <w:keepLines w:val="0"/>
              <w:keepNext w:val="0"/>
              <w:spacing w:line="240" w:lineRule="auto"/>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19000元</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1117"/>
              <w:ind w:left="0" w:right="0" w:firstLine="0"/>
              <w:jc w:val="center"/>
              <w:keepLines w:val="0"/>
              <w:keepNext w:val="0"/>
              <w:spacing w:line="240" w:lineRule="auto"/>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single"/>
                <w:lang w:val="en-US" w:eastAsia="zh-CN" w:bidi="ar"/>
              </w:rPr>
              <w:t xml:space="preserve">      </w:t>
            </w:r>
            <w:r>
              <w:rPr>
                <w:rFonts w:hint="eastAsia" w:ascii="宋体" w:hAnsi="宋体" w:eastAsia="宋体" w:cs="宋体"/>
                <w:i w:val="0"/>
                <w:iCs w:val="0"/>
                <w:color w:val="000000"/>
                <w:sz w:val="21"/>
                <w:szCs w:val="21"/>
                <w:highlight w:val="none"/>
                <w:u w:val="none"/>
                <w:lang w:val="en-US" w:eastAsia="zh-CN" w:bidi="ar"/>
              </w:rPr>
              <w:t xml:space="preserve">元</w:t>
            </w:r>
            <w:r>
              <w:rPr>
                <w:rFonts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pStyle w:val="1117"/>
              <w:ind w:left="0" w:right="0" w:firstLine="0"/>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642" w:type="dxa"/>
            <w:vAlign w:val="center"/>
            <w:textDirection w:val="lrTb"/>
            <w:noWrap w:val="false"/>
          </w:tcPr>
          <w:p>
            <w:pPr>
              <w:pStyle w:val="1117"/>
              <w:ind w:left="0" w:right="0" w:firstLine="0"/>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充电桩检测车为采购人充电检测专用，不做其它使用，中标供应商每日完成运输任务后须把车子停到采购人指定地点，采购人安装的检测设备须随车同步购买保险</w:t>
            </w:r>
            <w:r>
              <w:rPr>
                <w:rFonts w:hint="eastAsia" w:ascii="宋体" w:hAnsi="宋体" w:eastAsia="宋体" w:cs="宋体"/>
                <w:i w:val="0"/>
                <w:iCs w:val="0"/>
                <w:color w:val="000000"/>
                <w:sz w:val="21"/>
                <w:szCs w:val="21"/>
                <w:highlight w:val="none"/>
                <w:u w:val="none"/>
              </w:rPr>
            </w:r>
            <w:r/>
          </w:p>
        </w:tc>
      </w:tr>
      <w:tr>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pStyle w:val="1117"/>
              <w:ind w:left="0" w:right="0" w:firstLine="0"/>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pStyle w:val="1117"/>
              <w:ind w:left="0" w:right="0" w:firstLine="0"/>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超公里数</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pStyle w:val="1117"/>
              <w:ind w:left="0" w:right="0" w:firstLine="0"/>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pStyle w:val="1117"/>
              <w:ind w:left="0" w:right="0" w:firstLine="0"/>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440公里/月</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tcPr>
          <w:p>
            <w:pPr>
              <w:pStyle w:val="1117"/>
              <w:ind w:left="0" w:right="0" w:firstLine="0"/>
              <w:jc w:val="center"/>
              <w:keepLines w:val="0"/>
              <w:keepNext w:val="0"/>
              <w:spacing w:line="240" w:lineRule="auto"/>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3元/公里</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1117"/>
              <w:ind w:left="0" w:right="0" w:firstLine="0"/>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single"/>
                <w:lang w:val="en-US" w:eastAsia="zh-CN" w:bidi="ar"/>
              </w:rPr>
              <w:t xml:space="preserve">     </w:t>
            </w:r>
            <w:r>
              <w:rPr>
                <w:rFonts w:hint="eastAsia" w:ascii="宋体" w:hAnsi="宋体" w:eastAsia="宋体" w:cs="宋体"/>
                <w:i w:val="0"/>
                <w:iCs w:val="0"/>
                <w:color w:val="000000"/>
                <w:sz w:val="21"/>
                <w:szCs w:val="21"/>
                <w:highlight w:val="none"/>
                <w:u w:val="none"/>
                <w:lang w:val="en-US" w:eastAsia="zh-CN" w:bidi="ar"/>
              </w:rPr>
              <w:t xml:space="preserve">元/次</w:t>
            </w: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pStyle w:val="1117"/>
              <w:ind w:left="0" w:right="0" w:firstLine="0"/>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642" w:type="dxa"/>
            <w:vAlign w:val="center"/>
            <w:textDirection w:val="lrTb"/>
            <w:noWrap w:val="false"/>
          </w:tcPr>
          <w:p>
            <w:pPr>
              <w:pStyle w:val="1117"/>
              <w:ind w:left="0" w:right="0" w:firstLine="0"/>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单次运输服务公里数为100公里，暂按照一辆车超出440公里/月测算</w:t>
            </w:r>
            <w:r>
              <w:rPr>
                <w:rFonts w:hint="eastAsia" w:ascii="宋体" w:hAnsi="宋体" w:eastAsia="宋体" w:cs="宋体"/>
                <w:i w:val="0"/>
                <w:iCs w:val="0"/>
                <w:color w:val="000000"/>
                <w:sz w:val="21"/>
                <w:szCs w:val="21"/>
                <w:highlight w:val="none"/>
                <w:u w:val="none"/>
              </w:rPr>
            </w:r>
            <w:r/>
          </w:p>
        </w:tc>
      </w:tr>
      <w:tr>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pStyle w:val="1117"/>
              <w:ind w:left="0" w:right="0" w:firstLine="0"/>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pStyle w:val="1117"/>
              <w:ind w:left="0" w:right="0" w:firstLine="0"/>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超时数</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pStyle w:val="1117"/>
              <w:ind w:left="0" w:right="0" w:firstLine="0"/>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pStyle w:val="1117"/>
              <w:ind w:left="0" w:right="0" w:firstLine="0"/>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5小时/月</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tcPr>
          <w:p>
            <w:pPr>
              <w:pStyle w:val="1117"/>
              <w:ind w:left="0" w:right="0" w:firstLine="0"/>
              <w:jc w:val="center"/>
              <w:keepLines w:val="0"/>
              <w:keepNext w:val="0"/>
              <w:spacing w:line="240" w:lineRule="auto"/>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35元/小时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1117"/>
              <w:ind w:left="0" w:right="0" w:firstLine="0"/>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single"/>
                <w:lang w:val="en-US" w:eastAsia="zh-CN" w:bidi="ar"/>
              </w:rPr>
              <w:t xml:space="preserve">     </w:t>
            </w:r>
            <w:r>
              <w:rPr>
                <w:rFonts w:hint="eastAsia" w:ascii="宋体" w:hAnsi="宋体" w:eastAsia="宋体" w:cs="宋体"/>
                <w:i w:val="0"/>
                <w:iCs w:val="0"/>
                <w:color w:val="000000"/>
                <w:sz w:val="21"/>
                <w:szCs w:val="21"/>
                <w:highlight w:val="none"/>
                <w:u w:val="none"/>
                <w:lang w:val="en-US" w:eastAsia="zh-CN" w:bidi="ar"/>
              </w:rPr>
              <w:t xml:space="preserve">元/次</w:t>
            </w: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pStyle w:val="1117"/>
              <w:ind w:left="0" w:right="0" w:firstLine="0"/>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642" w:type="dxa"/>
            <w:vAlign w:val="center"/>
            <w:textDirection w:val="lrTb"/>
            <w:noWrap w:val="false"/>
          </w:tcPr>
          <w:p>
            <w:pPr>
              <w:pStyle w:val="1117"/>
              <w:ind w:left="0" w:right="0" w:firstLine="0"/>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单次运输服务时长为8小时，暂按照一辆车超5小时/月测算</w:t>
            </w:r>
            <w:r>
              <w:rPr>
                <w:rFonts w:hint="eastAsia" w:ascii="宋体" w:hAnsi="宋体" w:eastAsia="宋体" w:cs="宋体"/>
                <w:i w:val="0"/>
                <w:iCs w:val="0"/>
                <w:color w:val="000000"/>
                <w:sz w:val="21"/>
                <w:szCs w:val="21"/>
                <w:highlight w:val="none"/>
                <w:u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pStyle w:val="1117"/>
              <w:ind w:left="0" w:right="0" w:firstLine="0"/>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4</w:t>
            </w:r>
            <w:r>
              <w:rPr>
                <w:rFonts w:hint="eastAsia" w:ascii="宋体" w:hAnsi="宋体" w:eastAsia="宋体" w:cs="宋体"/>
                <w:b/>
                <w:bCs/>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pStyle w:val="1117"/>
              <w:ind w:left="0" w:right="0" w:firstLine="0"/>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合计</w:t>
            </w:r>
            <w:r>
              <w:rPr>
                <w:rFonts w:hint="eastAsia" w:ascii="宋体" w:hAnsi="宋体" w:eastAsia="宋体" w:cs="宋体"/>
                <w:b/>
                <w:bCs/>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pStyle w:val="1117"/>
              <w:ind w:left="0" w:right="0" w:firstLine="0"/>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pStyle w:val="1117"/>
              <w:ind w:left="0" w:right="0" w:firstLine="0"/>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tcPr>
          <w:p>
            <w:pPr>
              <w:pStyle w:val="1117"/>
              <w:ind w:left="0" w:right="0" w:firstLine="0"/>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pStyle w:val="1117"/>
              <w:ind w:left="0" w:right="0" w:firstLine="0"/>
              <w:jc w:val="center"/>
              <w:keepLines w:val="0"/>
              <w:keepNext w:val="0"/>
              <w:spacing w:line="240" w:lineRule="auto"/>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pStyle w:val="1117"/>
              <w:ind w:left="0" w:right="0" w:firstLine="0"/>
              <w:jc w:val="center"/>
              <w:keepLines w:val="0"/>
              <w:keepNext w:val="0"/>
              <w:spacing w:line="240" w:lineRule="auto"/>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642" w:type="dxa"/>
            <w:vAlign w:val="center"/>
            <w:textDirection w:val="lrTb"/>
            <w:noWrap/>
          </w:tcPr>
          <w:p>
            <w:pPr>
              <w:pStyle w:val="1117"/>
              <w:ind w:left="0" w:right="0" w:firstLine="0"/>
              <w:jc w:val="left"/>
              <w:rPr>
                <w:rFonts w:hint="eastAsia" w:ascii="宋体" w:hAnsi="宋体" w:eastAsia="宋体" w:cs="宋体"/>
                <w:b/>
                <w:i w:val="0"/>
                <w:iCs w:val="0"/>
                <w:color w:val="000000"/>
                <w:sz w:val="22"/>
                <w:szCs w:val="22"/>
                <w:highlight w:val="none"/>
                <w:u w:val="none"/>
              </w:rPr>
            </w:pPr>
            <w:r>
              <w:rPr>
                <w:rFonts w:hint="eastAsia" w:ascii="宋体" w:hAnsi="宋体" w:eastAsia="宋体" w:cs="宋体"/>
                <w:b/>
                <w:i w:val="0"/>
                <w:iCs w:val="0"/>
                <w:color w:val="000000"/>
                <w:sz w:val="22"/>
                <w:szCs w:val="22"/>
                <w:highlight w:val="none"/>
                <w:u w:val="none"/>
              </w:rPr>
            </w:r>
            <w:r/>
          </w:p>
        </w:tc>
      </w:tr>
    </w:tbl>
    <w:p>
      <w:pPr>
        <w:pStyle w:val="1117"/>
        <w:ind w:firstLine="0"/>
        <w:jc w:val="both"/>
        <w:widowControl w:val="off"/>
        <w:rPr>
          <w:rFonts w:ascii="Times New Roman" w:hAnsi="Times New Roman" w:cs="Times New Roman"/>
          <w:b/>
          <w:color w:val="000000"/>
          <w:sz w:val="21"/>
          <w:szCs w:val="21"/>
          <w:highlight w:val="none"/>
          <w:lang w:val="en-US" w:eastAsia="zh-CN"/>
        </w:rPr>
      </w:pPr>
      <w:r>
        <w:rPr>
          <w:rFonts w:ascii="Times New Roman" w:hAnsi="Times New Roman" w:cs="Times New Roman"/>
          <w:b/>
          <w:color w:val="000000"/>
          <w:sz w:val="21"/>
          <w:szCs w:val="21"/>
          <w:highlight w:val="none"/>
          <w:lang w:val="en-US" w:eastAsia="zh-CN"/>
        </w:rPr>
        <w:t xml:space="preserve">法定代表人或法定代表人授权代表签字或盖章：</w:t>
      </w:r>
      <w:r>
        <w:rPr>
          <w:rFonts w:ascii="Times New Roman" w:hAnsi="Times New Roman" w:cs="Times New Roman"/>
          <w:b/>
          <w:color w:val="000000"/>
          <w:sz w:val="21"/>
          <w:szCs w:val="21"/>
          <w:highlight w:val="none"/>
          <w:lang w:val="en-US" w:eastAsia="zh-CN"/>
        </w:rPr>
      </w:r>
      <w:r/>
    </w:p>
    <w:p>
      <w:pPr>
        <w:pStyle w:val="1117"/>
        <w:ind w:firstLine="0"/>
        <w:jc w:val="both"/>
        <w:keepLines w:val="0"/>
        <w:keepNext w:val="0"/>
        <w:pageBreakBefore w:val="0"/>
        <w:spacing w:before="167"/>
        <w:widowControl w:val="off"/>
        <w:rPr>
          <w:rFonts w:ascii="Times New Roman" w:hAnsi="Times New Roman" w:cs="Times New Roman"/>
          <w:b/>
          <w:color w:val="000000"/>
          <w:sz w:val="21"/>
          <w:szCs w:val="21"/>
          <w:highlight w:val="none"/>
          <w:lang w:val="en-US" w:eastAsia="zh-CN"/>
        </w:rPr>
      </w:pPr>
      <w:r>
        <w:rPr>
          <w:rFonts w:ascii="Times New Roman" w:hAnsi="Times New Roman" w:cs="Times New Roman"/>
          <w:b/>
          <w:color w:val="000000"/>
          <w:sz w:val="21"/>
          <w:szCs w:val="21"/>
          <w:highlight w:val="none"/>
          <w:lang w:val="en-US" w:eastAsia="zh-CN"/>
        </w:rPr>
        <w:t xml:space="preserve">注：（1）单项投标报价不得超过单价最高限价，否则作无效投标文件处理。</w:t>
      </w:r>
      <w:r>
        <w:rPr>
          <w:rFonts w:ascii="Times New Roman" w:hAnsi="Times New Roman" w:cs="Times New Roman"/>
          <w:b/>
          <w:color w:val="000000"/>
          <w:sz w:val="21"/>
          <w:szCs w:val="21"/>
          <w:highlight w:val="none"/>
          <w:lang w:val="en-US" w:eastAsia="zh-CN"/>
        </w:rPr>
      </w:r>
      <w:r/>
    </w:p>
    <w:p>
      <w:pPr>
        <w:pStyle w:val="1117"/>
        <w:numPr>
          <w:ilvl w:val="0"/>
          <w:numId w:val="2"/>
        </w:numPr>
        <w:jc w:val="both"/>
        <w:widowControl w:val="off"/>
        <w:rPr>
          <w:rFonts w:ascii="Times New Roman" w:hAnsi="Times New Roman" w:cs="Times New Roman"/>
          <w:b/>
          <w:color w:val="000000"/>
          <w:sz w:val="21"/>
          <w:szCs w:val="21"/>
          <w:highlight w:val="none"/>
          <w:lang w:val="en-US" w:eastAsia="zh-CN"/>
        </w:rPr>
      </w:pPr>
      <w:r>
        <w:rPr>
          <w:rFonts w:hint="eastAsia" w:ascii="Times New Roman" w:hAnsi="Times New Roman" w:cs="Times New Roman"/>
          <w:b/>
          <w:color w:val="000000"/>
          <w:sz w:val="21"/>
          <w:szCs w:val="21"/>
          <w:highlight w:val="none"/>
          <w:lang w:val="en-US" w:eastAsia="zh-CN"/>
        </w:rPr>
        <w:t xml:space="preserve">以上价格包含所有服务、人工、社保、装卸搬运、车辆改装、交通、加班、招标代理费、政策性文件规定及合同包含的所有风险、责任、管理、保险、利润、税金等能满足项目需求的一切费用。。</w:t>
      </w:r>
      <w:r>
        <w:rPr>
          <w:rFonts w:ascii="Times New Roman" w:hAnsi="Times New Roman" w:cs="Times New Roman"/>
          <w:b/>
          <w:color w:val="000000"/>
          <w:sz w:val="21"/>
          <w:szCs w:val="21"/>
          <w:highlight w:val="none"/>
          <w:lang w:val="en-US" w:eastAsia="zh-CN"/>
        </w:rPr>
      </w:r>
      <w:r/>
    </w:p>
    <w:p>
      <w:pPr>
        <w:pStyle w:val="1117"/>
        <w:ind w:left="0" w:firstLine="0"/>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1117"/>
        <w:ind w:left="0" w:firstLine="0"/>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1124"/>
        <w:rPr>
          <w:highlight w:val="none"/>
          <w:lang w:eastAsia="zh-CN"/>
        </w:rPr>
        <w:sectPr>
          <w:headerReference w:type="default" r:id="rId9"/>
          <w:footerReference w:type="default" r:id="rId12"/>
          <w:footnotePr/>
          <w:endnotePr/>
          <w:type w:val="nextPage"/>
          <w:pgSz w:w="16838" w:h="11906" w:orient="landscape"/>
          <w:pgMar w:top="1134" w:right="1191" w:bottom="1134" w:left="1134" w:header="851" w:footer="510" w:gutter="0"/>
          <w:pgNumType w:start="28"/>
          <w:cols w:num="1" w:sep="0" w:space="1701" w:equalWidth="1"/>
          <w:docGrid w:linePitch="360"/>
        </w:sectPr>
      </w:pPr>
      <w:r>
        <w:rPr>
          <w:highlight w:val="none"/>
          <w:lang w:eastAsia="zh-CN"/>
        </w:rPr>
      </w:r>
      <w:r/>
    </w:p>
    <w:p>
      <w:pPr>
        <w:pStyle w:val="1117"/>
        <w:ind w:firstLine="0"/>
        <w:jc w:val="both"/>
        <w:spacing w:line="240" w:lineRule="auto"/>
        <w:widowControl w:val="off"/>
        <w:tabs>
          <w:tab w:val="left" w:pos="1936" w:leader="none"/>
        </w:tabs>
        <w:rPr>
          <w:rFonts w:hint="eastAsia" w:ascii="宋体" w:hAnsi="宋体" w:eastAsia="宋体"/>
          <w:b/>
          <w:bCs/>
          <w:color w:val="000000"/>
          <w:sz w:val="30"/>
          <w:szCs w:val="30"/>
          <w:highlight w:val="none"/>
          <w:lang w:eastAsia="zh-CN"/>
        </w:rPr>
      </w:pPr>
      <w:r/>
      <w:bookmarkEnd w:id="31"/>
      <w:r>
        <w:rPr>
          <w:rFonts w:hint="eastAsia" w:ascii="宋体" w:hAnsi="宋体" w:eastAsia="宋体"/>
          <w:b/>
          <w:bCs/>
          <w:color w:val="000000"/>
          <w:sz w:val="30"/>
          <w:szCs w:val="30"/>
          <w:highlight w:val="none"/>
          <w:lang w:eastAsia="zh-CN"/>
        </w:rPr>
        <w:t xml:space="preserve">（七）中小企业声明函（格式）：</w:t>
      </w:r>
      <w:r>
        <w:rPr>
          <w:rFonts w:hint="eastAsia" w:ascii="宋体" w:hAnsi="宋体" w:eastAsia="宋体"/>
          <w:b/>
          <w:bCs/>
          <w:color w:val="000000"/>
          <w:sz w:val="30"/>
          <w:szCs w:val="30"/>
          <w:highlight w:val="none"/>
          <w:lang w:eastAsia="zh-CN"/>
        </w:rPr>
      </w:r>
      <w:r/>
    </w:p>
    <w:p>
      <w:pPr>
        <w:pStyle w:val="1117"/>
        <w:ind w:firstLine="0"/>
        <w:jc w:val="both"/>
        <w:widowControl w:val="off"/>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1120"/>
        <w:ind w:firstLine="640"/>
        <w:jc w:val="center"/>
        <w:spacing w:after="156"/>
        <w:rPr>
          <w:rFonts w:ascii="宋体" w:hAnsi="宋体" w:eastAsia="宋体"/>
          <w:color w:val="000000"/>
          <w:highlight w:val="none"/>
        </w:rPr>
      </w:pPr>
      <w:r/>
      <w:bookmarkStart w:id="32" w:name="_Hlk104972057"/>
      <w:r>
        <w:rPr>
          <w:rFonts w:hint="eastAsia" w:ascii="宋体" w:hAnsi="宋体" w:eastAsia="宋体"/>
          <w:color w:val="000000"/>
          <w:highlight w:val="none"/>
        </w:rPr>
        <w:t xml:space="preserve">中小企业声明函（</w:t>
      </w:r>
      <w:r>
        <w:rPr>
          <w:rFonts w:hint="eastAsia" w:ascii="宋体" w:hAnsi="宋体"/>
          <w:color w:val="000000"/>
          <w:highlight w:val="none"/>
          <w:lang w:val="en-US" w:eastAsia="zh-CN"/>
        </w:rPr>
        <w:t xml:space="preserve">服务</w:t>
      </w:r>
      <w:r>
        <w:rPr>
          <w:rFonts w:hint="eastAsia" w:ascii="宋体" w:hAnsi="宋体" w:eastAsia="宋体"/>
          <w:color w:val="000000"/>
          <w:highlight w:val="none"/>
        </w:rPr>
        <w:t xml:space="preserve">）</w:t>
      </w:r>
      <w:r>
        <w:rPr>
          <w:rFonts w:ascii="宋体" w:hAnsi="宋体" w:eastAsia="宋体"/>
          <w:color w:val="000000"/>
          <w:highlight w:val="none"/>
        </w:rPr>
      </w:r>
      <w:r/>
    </w:p>
    <w:p>
      <w:pPr>
        <w:pStyle w:val="1117"/>
        <w:ind w:firstLine="482"/>
        <w:rPr>
          <w:rFonts w:ascii="宋体" w:hAnsi="宋体"/>
          <w:color w:val="000000"/>
          <w:highlight w:val="none"/>
        </w:rPr>
      </w:pPr>
      <w:r>
        <w:rPr>
          <w:rFonts w:ascii="宋体" w:hAnsi="宋体"/>
          <w:color w:val="000000"/>
          <w:highlight w:val="none"/>
        </w:rPr>
      </w:r>
      <w:r/>
    </w:p>
    <w:p>
      <w:pPr>
        <w:pStyle w:val="1127"/>
        <w:ind w:right="415" w:firstLine="478"/>
        <w:spacing w:line="360" w:lineRule="auto"/>
        <w:rPr>
          <w:rFonts w:ascii="宋体" w:hAnsi="宋体" w:eastAsia="宋体" w:cs="等线"/>
          <w:color w:val="000000"/>
          <w:sz w:val="24"/>
          <w:szCs w:val="24"/>
          <w:highlight w:val="none"/>
        </w:rPr>
      </w:pPr>
      <w:r/>
      <w:bookmarkStart w:id="33" w:name="_Hlk108531962"/>
      <w:r>
        <w:rPr>
          <w:rFonts w:ascii="宋体" w:hAnsi="宋体" w:eastAsia="宋体" w:cs="等线"/>
          <w:color w:val="000000"/>
          <w:spacing w:val="-2"/>
          <w:sz w:val="24"/>
          <w:szCs w:val="24"/>
          <w:highlight w:val="none"/>
        </w:rPr>
        <w:t xml:space="preserve">本公司</w:t>
      </w:r>
      <w:r>
        <w:rPr>
          <w:rFonts w:ascii="宋体" w:hAnsi="宋体" w:eastAsia="宋体" w:cs="等线"/>
          <w:color w:val="000000"/>
          <w:sz w:val="24"/>
          <w:szCs w:val="24"/>
          <w:highlight w:val="none"/>
        </w:rPr>
        <w:t xml:space="preserve">（联合体</w:t>
      </w:r>
      <w:r>
        <w:rPr>
          <w:rFonts w:ascii="宋体" w:hAnsi="宋体" w:eastAsia="宋体" w:cs="等线"/>
          <w:color w:val="000000"/>
          <w:spacing w:val="-5"/>
          <w:sz w:val="24"/>
          <w:szCs w:val="24"/>
          <w:highlight w:val="none"/>
        </w:rPr>
        <w:t xml:space="preserve">）</w:t>
      </w:r>
      <w:r>
        <w:rPr>
          <w:rFonts w:ascii="宋体" w:hAnsi="宋体" w:eastAsia="宋体" w:cs="等线"/>
          <w:color w:val="000000"/>
          <w:spacing w:val="-2"/>
          <w:sz w:val="24"/>
          <w:szCs w:val="24"/>
          <w:highlight w:val="none"/>
        </w:rPr>
        <w:t xml:space="preserve">郑重声明，根据《政府采购促进中小</w:t>
      </w:r>
      <w:r>
        <w:rPr>
          <w:rFonts w:ascii="宋体" w:hAnsi="宋体" w:eastAsia="宋体" w:cs="等线"/>
          <w:color w:val="000000"/>
          <w:spacing w:val="-18"/>
          <w:sz w:val="24"/>
          <w:szCs w:val="24"/>
          <w:highlight w:val="none"/>
        </w:rPr>
        <w:t xml:space="preserve">企业发展管理办法》</w:t>
      </w:r>
      <w:r>
        <w:rPr>
          <w:rFonts w:ascii="宋体" w:hAnsi="宋体" w:eastAsia="宋体" w:cs="等线"/>
          <w:color w:val="000000"/>
          <w:sz w:val="24"/>
          <w:szCs w:val="24"/>
          <w:highlight w:val="none"/>
        </w:rPr>
        <w:t xml:space="preserve">（</w:t>
      </w:r>
      <w:r>
        <w:rPr>
          <w:rFonts w:ascii="宋体" w:hAnsi="宋体" w:eastAsia="宋体" w:cs="等线"/>
          <w:color w:val="000000"/>
          <w:spacing w:val="5"/>
          <w:sz w:val="24"/>
          <w:szCs w:val="24"/>
          <w:highlight w:val="none"/>
        </w:rPr>
        <w:t xml:space="preserve">财库</w:t>
      </w:r>
      <w:r>
        <w:rPr>
          <w:rFonts w:ascii="宋体" w:hAnsi="宋体" w:eastAsia="宋体" w:cs="等线"/>
          <w:color w:val="000000"/>
          <w:sz w:val="24"/>
          <w:szCs w:val="24"/>
          <w:highlight w:val="none"/>
        </w:rPr>
        <w:t xml:space="preserve">﹝2020﹞46</w:t>
      </w:r>
      <w:r>
        <w:rPr>
          <w:rFonts w:ascii="宋体" w:hAnsi="宋体" w:eastAsia="宋体" w:cs="等线"/>
          <w:color w:val="000000"/>
          <w:spacing w:val="-38"/>
          <w:sz w:val="24"/>
          <w:szCs w:val="24"/>
          <w:highlight w:val="none"/>
        </w:rPr>
        <w:t xml:space="preserve"> 号</w:t>
      </w:r>
      <w:r>
        <w:rPr>
          <w:rFonts w:ascii="宋体" w:hAnsi="宋体" w:eastAsia="宋体" w:cs="等线"/>
          <w:color w:val="000000"/>
          <w:spacing w:val="5"/>
          <w:sz w:val="24"/>
          <w:szCs w:val="24"/>
          <w:highlight w:val="none"/>
        </w:rPr>
        <w:t xml:space="preserve">）</w:t>
      </w:r>
      <w:r>
        <w:rPr>
          <w:rFonts w:ascii="宋体" w:hAnsi="宋体" w:eastAsia="宋体" w:cs="等线"/>
          <w:color w:val="000000"/>
          <w:sz w:val="24"/>
          <w:szCs w:val="24"/>
          <w:highlight w:val="none"/>
        </w:rPr>
        <w:t xml:space="preserve">的规定，本公司（联合体）参加</w:t>
      </w:r>
      <w:r>
        <w:rPr>
          <w:rFonts w:ascii="宋体" w:hAnsi="宋体" w:eastAsia="宋体" w:cs="等线"/>
          <w:color w:val="000000"/>
          <w:sz w:val="24"/>
          <w:szCs w:val="24"/>
          <w:highlight w:val="none"/>
          <w:u w:val="single"/>
        </w:rPr>
        <w:t xml:space="preserve">  （单位名称）  </w:t>
      </w:r>
      <w:r>
        <w:rPr>
          <w:rFonts w:ascii="宋体" w:hAnsi="宋体" w:eastAsia="宋体" w:cs="等线"/>
          <w:color w:val="000000"/>
          <w:sz w:val="24"/>
          <w:szCs w:val="24"/>
          <w:highlight w:val="none"/>
        </w:rPr>
        <w:t xml:space="preserve">的</w:t>
      </w:r>
      <w:r>
        <w:rPr>
          <w:rFonts w:ascii="宋体" w:hAnsi="宋体" w:eastAsia="宋体" w:cs="等线"/>
          <w:color w:val="000000"/>
          <w:sz w:val="24"/>
          <w:szCs w:val="24"/>
          <w:highlight w:val="none"/>
          <w:u w:val="single"/>
        </w:rPr>
        <w:t xml:space="preserve">  （项目名称）  </w:t>
      </w:r>
      <w:r>
        <w:rPr>
          <w:rFonts w:ascii="宋体" w:hAnsi="宋体" w:eastAsia="宋体" w:cs="等线"/>
          <w:color w:val="000000"/>
          <w:sz w:val="24"/>
          <w:szCs w:val="24"/>
          <w:highlight w:val="none"/>
        </w:rPr>
        <w:t xml:space="preserve">采购活动，</w:t>
      </w:r>
      <w:r>
        <w:rPr>
          <w:rFonts w:hint="eastAsia" w:ascii="宋体" w:hAnsi="宋体" w:eastAsia="宋体" w:cs="等线"/>
          <w:color w:val="000000"/>
          <w:sz w:val="24"/>
          <w:szCs w:val="24"/>
          <w:highlight w:val="none"/>
        </w:rPr>
        <w:t xml:space="preserve">服务全部由符合政策要求的中小企业承接</w:t>
      </w:r>
      <w:r>
        <w:rPr>
          <w:rFonts w:ascii="宋体" w:hAnsi="宋体" w:eastAsia="宋体" w:cs="等线"/>
          <w:color w:val="000000"/>
          <w:sz w:val="24"/>
          <w:szCs w:val="24"/>
          <w:highlight w:val="none"/>
        </w:rPr>
        <w:t xml:space="preserve">。相关企业（含联合体中的中小企业、签订分包意向协议的中小企业）的具体情况如下：</w:t>
      </w:r>
      <w:r>
        <w:rPr>
          <w:rFonts w:ascii="宋体" w:hAnsi="宋体" w:eastAsia="宋体" w:cs="等线"/>
          <w:color w:val="000000"/>
          <w:sz w:val="24"/>
          <w:szCs w:val="24"/>
          <w:highlight w:val="none"/>
        </w:rPr>
      </w:r>
      <w:r/>
    </w:p>
    <w:p>
      <w:pPr>
        <w:pStyle w:val="1139"/>
        <w:ind w:right="482"/>
        <w:spacing w:line="360" w:lineRule="auto"/>
        <w:tabs>
          <w:tab w:val="left" w:pos="1243" w:leader="none"/>
        </w:tabs>
        <w:rPr>
          <w:rFonts w:ascii="宋体" w:hAnsi="宋体" w:cs="等线"/>
          <w:color w:val="000000"/>
          <w:sz w:val="24"/>
          <w:highlight w:val="none"/>
        </w:rPr>
      </w:pPr>
      <w:r>
        <w:rPr>
          <w:rFonts w:ascii="宋体" w:hAnsi="宋体" w:cs="等线"/>
          <w:color w:val="000000"/>
          <w:sz w:val="24"/>
          <w:highlight w:val="none"/>
          <w:lang w:bidi="zh-CN"/>
        </w:rPr>
        <w:t xml:space="preserve">1.</w:t>
      </w:r>
      <w:r>
        <w:rPr>
          <w:rFonts w:ascii="宋体" w:hAnsi="宋体" w:cs="等线"/>
          <w:color w:val="000000"/>
          <w:sz w:val="24"/>
          <w:highlight w:val="none"/>
          <w:u w:val="single"/>
          <w:lang w:bidi="zh-CN"/>
        </w:rPr>
        <w:t xml:space="preserve"> </w:t>
      </w:r>
      <w:r>
        <w:rPr>
          <w:rFonts w:hint="eastAsia" w:ascii="宋体" w:hAnsi="宋体" w:cs="等线"/>
          <w:color w:val="000000"/>
          <w:sz w:val="24"/>
          <w:highlight w:val="none"/>
          <w:u w:val="single"/>
          <w:lang w:val="zh-CN" w:bidi="zh-CN"/>
        </w:rPr>
        <w:t xml:space="preserve">（标的名称） </w:t>
      </w:r>
      <w:r>
        <w:rPr>
          <w:rFonts w:hint="eastAsia" w:ascii="宋体" w:hAnsi="宋体" w:cs="等线"/>
          <w:color w:val="000000"/>
          <w:spacing w:val="-60"/>
          <w:sz w:val="24"/>
          <w:highlight w:val="none"/>
        </w:rPr>
        <w:t xml:space="preserve">，</w:t>
      </w:r>
      <w:r>
        <w:rPr>
          <w:rFonts w:hint="eastAsia" w:ascii="宋体" w:hAnsi="宋体" w:cs="等线"/>
          <w:bCs/>
          <w:color w:val="000000"/>
          <w:sz w:val="24"/>
          <w:highlight w:val="none"/>
        </w:rPr>
        <w:t xml:space="preserve">属于</w:t>
      </w:r>
      <w:r>
        <w:rPr>
          <w:rFonts w:hint="eastAsia" w:ascii="宋体" w:hAnsi="宋体" w:cs="等线"/>
          <w:bCs/>
          <w:color w:val="000000"/>
          <w:sz w:val="24"/>
          <w:highlight w:val="none"/>
          <w:u w:val="single"/>
        </w:rPr>
        <w:t xml:space="preserve"> </w:t>
      </w:r>
      <w:r>
        <w:rPr>
          <w:rFonts w:hint="eastAsia" w:ascii="宋体" w:hAnsi="宋体" w:cs="等线"/>
          <w:color w:val="000000"/>
          <w:spacing w:val="5"/>
          <w:sz w:val="24"/>
          <w:highlight w:val="none"/>
          <w:u w:val="single"/>
          <w:lang w:val="zh-CN" w:bidi="zh-CN"/>
        </w:rPr>
        <w:t xml:space="preserve">（</w:t>
      </w:r>
      <w:r>
        <w:rPr>
          <w:rFonts w:hint="eastAsia" w:ascii="宋体" w:hAnsi="宋体" w:cs="等线"/>
          <w:color w:val="000000"/>
          <w:sz w:val="24"/>
          <w:highlight w:val="none"/>
          <w:u w:val="single"/>
          <w:lang w:val="zh-CN" w:bidi="zh-CN"/>
        </w:rPr>
        <w:t xml:space="preserve">招标文件中明确的所属行业）行业</w:t>
      </w:r>
      <w:r>
        <w:rPr>
          <w:rFonts w:hint="eastAsia" w:ascii="宋体" w:hAnsi="宋体" w:cs="等线"/>
          <w:color w:val="000000"/>
          <w:sz w:val="24"/>
          <w:highlight w:val="none"/>
          <w:lang w:val="zh-CN" w:bidi="zh-CN"/>
        </w:rPr>
        <w:t xml:space="preserve">；</w:t>
      </w:r>
      <w:r>
        <w:rPr>
          <w:rFonts w:hint="eastAsia" w:ascii="宋体" w:hAnsi="宋体" w:cs="等线"/>
          <w:color w:val="000000"/>
          <w:sz w:val="24"/>
          <w:highlight w:val="none"/>
        </w:rPr>
        <w:t xml:space="preserve">承接企业为</w:t>
      </w:r>
      <w:r>
        <w:rPr>
          <w:rFonts w:hint="eastAsia" w:ascii="宋体" w:hAnsi="宋体" w:cs="等线"/>
          <w:color w:val="000000"/>
          <w:sz w:val="24"/>
          <w:highlight w:val="none"/>
          <w:u w:val="single"/>
        </w:rPr>
        <w:t xml:space="preserve"> （企业名称）</w:t>
      </w:r>
      <w:r>
        <w:rPr>
          <w:rFonts w:hint="eastAsia" w:ascii="宋体" w:hAnsi="宋体" w:cs="等线"/>
          <w:color w:val="000000"/>
          <w:sz w:val="24"/>
          <w:highlight w:val="none"/>
        </w:rPr>
        <w:t xml:space="preserve">，从业人员</w:t>
      </w:r>
      <w:r>
        <w:rPr>
          <w:rFonts w:ascii="宋体" w:hAnsi="宋体" w:cs="等线"/>
          <w:color w:val="000000"/>
          <w:sz w:val="24"/>
          <w:highlight w:val="none"/>
          <w:u w:val="single"/>
        </w:rPr>
        <w:t xml:space="preserve">      </w:t>
      </w:r>
      <w:r>
        <w:rPr>
          <w:rFonts w:hint="eastAsia" w:ascii="宋体" w:hAnsi="宋体" w:cs="等线"/>
          <w:color w:val="000000"/>
          <w:sz w:val="24"/>
          <w:highlight w:val="none"/>
        </w:rPr>
        <w:t xml:space="preserve">人，营业收入为</w:t>
      </w:r>
      <w:r>
        <w:rPr>
          <w:rFonts w:ascii="宋体" w:hAnsi="宋体" w:cs="等线"/>
          <w:color w:val="000000"/>
          <w:sz w:val="24"/>
          <w:highlight w:val="none"/>
          <w:u w:val="single"/>
        </w:rPr>
        <w:t xml:space="preserve">      </w:t>
      </w:r>
      <w:r>
        <w:rPr>
          <w:rFonts w:hint="eastAsia" w:ascii="宋体" w:hAnsi="宋体" w:cs="等线"/>
          <w:color w:val="000000"/>
          <w:sz w:val="24"/>
          <w:highlight w:val="none"/>
        </w:rPr>
        <w:t xml:space="preserve">万元，资产总额为</w:t>
      </w:r>
      <w:r>
        <w:rPr>
          <w:rFonts w:ascii="宋体" w:hAnsi="宋体" w:cs="等线"/>
          <w:color w:val="000000"/>
          <w:sz w:val="24"/>
          <w:highlight w:val="none"/>
          <w:u w:val="single"/>
        </w:rPr>
        <w:t xml:space="preserve">      </w:t>
      </w:r>
      <w:r>
        <w:rPr>
          <w:rFonts w:hint="eastAsia" w:ascii="宋体" w:hAnsi="宋体" w:cs="等线"/>
          <w:color w:val="000000"/>
          <w:sz w:val="24"/>
          <w:highlight w:val="none"/>
        </w:rPr>
        <w:t xml:space="preserve">万元，属于</w:t>
      </w:r>
      <w:r>
        <w:rPr>
          <w:rFonts w:hint="eastAsia" w:ascii="宋体" w:hAnsi="宋体" w:cs="等线"/>
          <w:color w:val="000000"/>
          <w:sz w:val="24"/>
          <w:highlight w:val="none"/>
          <w:u w:val="single"/>
        </w:rPr>
        <w:t xml:space="preserve">（中型企业、小型企业、微型企业） </w:t>
      </w:r>
      <w:r>
        <w:rPr>
          <w:rFonts w:hint="eastAsia" w:ascii="宋体" w:hAnsi="宋体" w:cs="等线"/>
          <w:color w:val="000000"/>
          <w:sz w:val="24"/>
          <w:highlight w:val="none"/>
        </w:rPr>
        <w:t xml:space="preserve">；</w:t>
      </w:r>
      <w:r>
        <w:rPr>
          <w:rFonts w:ascii="宋体" w:hAnsi="宋体" w:cs="等线"/>
          <w:color w:val="000000"/>
          <w:sz w:val="24"/>
          <w:highlight w:val="none"/>
        </w:rPr>
      </w:r>
      <w:r/>
    </w:p>
    <w:p>
      <w:pPr>
        <w:pStyle w:val="1127"/>
        <w:ind w:right="415" w:firstLine="480"/>
        <w:spacing w:line="360" w:lineRule="auto"/>
        <w:rPr>
          <w:rFonts w:ascii="宋体" w:hAnsi="宋体" w:eastAsia="宋体" w:cs="等线"/>
          <w:color w:val="000000"/>
          <w:sz w:val="24"/>
          <w:szCs w:val="24"/>
          <w:highlight w:val="none"/>
        </w:rPr>
      </w:pPr>
      <w:r>
        <w:rPr>
          <w:rFonts w:ascii="宋体" w:hAnsi="宋体" w:eastAsia="宋体" w:cs="等线"/>
          <w:color w:val="000000"/>
          <w:sz w:val="24"/>
          <w:szCs w:val="24"/>
          <w:highlight w:val="none"/>
        </w:rPr>
        <w:t xml:space="preserve">2.</w:t>
      </w:r>
      <w:r>
        <w:rPr>
          <w:rFonts w:ascii="宋体" w:hAnsi="宋体" w:eastAsia="宋体" w:cs="等线"/>
          <w:color w:val="000000"/>
          <w:sz w:val="24"/>
          <w:szCs w:val="24"/>
          <w:highlight w:val="none"/>
          <w:u w:val="single"/>
        </w:rPr>
        <w:t xml:space="preserve">（标的名称）</w:t>
      </w:r>
      <w:r>
        <w:rPr>
          <w:rFonts w:ascii="宋体" w:hAnsi="宋体" w:eastAsia="宋体" w:cs="等线"/>
          <w:color w:val="000000"/>
          <w:sz w:val="24"/>
          <w:szCs w:val="24"/>
          <w:highlight w:val="none"/>
        </w:rPr>
        <w:t xml:space="preserve">，属于</w:t>
      </w:r>
      <w:r>
        <w:rPr>
          <w:rFonts w:ascii="宋体" w:hAnsi="宋体" w:eastAsia="宋体" w:cs="等线"/>
          <w:color w:val="000000"/>
          <w:sz w:val="24"/>
          <w:szCs w:val="24"/>
          <w:highlight w:val="none"/>
          <w:u w:val="single"/>
        </w:rPr>
        <w:t xml:space="preserve"> </w:t>
      </w:r>
      <w:r>
        <w:rPr>
          <w:rFonts w:ascii="宋体" w:hAnsi="宋体" w:eastAsia="宋体" w:cs="等线"/>
          <w:color w:val="000000"/>
          <w:spacing w:val="5"/>
          <w:sz w:val="24"/>
          <w:szCs w:val="24"/>
          <w:highlight w:val="none"/>
          <w:u w:val="single"/>
          <w:lang w:val="zh-CN" w:bidi="zh-CN"/>
        </w:rPr>
        <w:t xml:space="preserve">（</w:t>
      </w:r>
      <w:r>
        <w:rPr>
          <w:rFonts w:hint="eastAsia" w:ascii="宋体" w:hAnsi="宋体" w:eastAsia="宋体" w:cs="等线"/>
          <w:color w:val="000000"/>
          <w:sz w:val="24"/>
          <w:szCs w:val="24"/>
          <w:highlight w:val="none"/>
          <w:u w:val="single"/>
          <w:lang w:val="zh-CN" w:bidi="zh-CN"/>
        </w:rPr>
        <w:t xml:space="preserve">招标</w:t>
      </w:r>
      <w:r>
        <w:rPr>
          <w:rFonts w:ascii="宋体" w:hAnsi="宋体" w:eastAsia="宋体" w:cs="等线"/>
          <w:color w:val="000000"/>
          <w:sz w:val="24"/>
          <w:szCs w:val="24"/>
          <w:highlight w:val="none"/>
          <w:u w:val="single"/>
          <w:lang w:val="zh-CN" w:bidi="zh-CN"/>
        </w:rPr>
        <w:t xml:space="preserve">文件中明确的所属行业）</w:t>
      </w:r>
      <w:r>
        <w:rPr>
          <w:rFonts w:ascii="宋体" w:hAnsi="宋体" w:eastAsia="宋体" w:cs="等线"/>
          <w:color w:val="000000"/>
          <w:sz w:val="24"/>
          <w:highlight w:val="none"/>
          <w:u w:val="single"/>
          <w:lang w:val="zh-CN" w:bidi="zh-CN"/>
        </w:rPr>
        <w:t xml:space="preserve">行业</w:t>
      </w:r>
      <w:r>
        <w:rPr>
          <w:rFonts w:ascii="宋体" w:hAnsi="宋体" w:eastAsia="宋体" w:cs="等线"/>
          <w:color w:val="000000"/>
          <w:sz w:val="24"/>
          <w:szCs w:val="24"/>
          <w:highlight w:val="none"/>
          <w:u w:val="single"/>
          <w:lang w:val="zh-CN" w:bidi="zh-CN"/>
        </w:rPr>
        <w:t xml:space="preserve">；</w:t>
      </w:r>
      <w:r>
        <w:rPr>
          <w:rFonts w:ascii="宋体" w:hAnsi="宋体" w:eastAsia="宋体" w:cs="等线"/>
          <w:color w:val="000000"/>
          <w:sz w:val="24"/>
          <w:szCs w:val="24"/>
          <w:highlight w:val="none"/>
        </w:rPr>
        <w:t xml:space="preserve">承接企业为</w:t>
      </w:r>
      <w:r>
        <w:rPr>
          <w:rFonts w:ascii="宋体" w:hAnsi="宋体" w:eastAsia="宋体" w:cs="等线"/>
          <w:color w:val="000000"/>
          <w:sz w:val="24"/>
          <w:szCs w:val="24"/>
          <w:highlight w:val="none"/>
          <w:u w:val="single"/>
        </w:rPr>
        <w:t xml:space="preserve">（企业名称） </w:t>
      </w:r>
      <w:r>
        <w:rPr>
          <w:rFonts w:ascii="宋体" w:hAnsi="宋体" w:eastAsia="宋体" w:cs="等线"/>
          <w:color w:val="000000"/>
          <w:sz w:val="24"/>
          <w:szCs w:val="24"/>
          <w:highlight w:val="none"/>
        </w:rPr>
        <w:t xml:space="preserve">，从业人员</w:t>
      </w:r>
      <w:r>
        <w:rPr>
          <w:rFonts w:ascii="宋体" w:hAnsi="宋体" w:eastAsia="宋体" w:cs="等线"/>
          <w:color w:val="000000"/>
          <w:sz w:val="24"/>
          <w:highlight w:val="none"/>
          <w:u w:val="single"/>
        </w:rPr>
        <w:t xml:space="preserve">      </w:t>
      </w:r>
      <w:r>
        <w:rPr>
          <w:rFonts w:ascii="宋体" w:hAnsi="宋体" w:eastAsia="宋体" w:cs="等线"/>
          <w:color w:val="000000"/>
          <w:sz w:val="24"/>
          <w:szCs w:val="24"/>
          <w:highlight w:val="none"/>
        </w:rPr>
        <w:t xml:space="preserve">人，营业收入为</w:t>
      </w:r>
      <w:r>
        <w:rPr>
          <w:rFonts w:ascii="宋体" w:hAnsi="宋体" w:eastAsia="宋体" w:cs="等线"/>
          <w:color w:val="000000"/>
          <w:sz w:val="24"/>
          <w:highlight w:val="none"/>
          <w:u w:val="single"/>
        </w:rPr>
        <w:t xml:space="preserve">      </w:t>
      </w:r>
      <w:r>
        <w:rPr>
          <w:rFonts w:ascii="宋体" w:hAnsi="宋体" w:eastAsia="宋体" w:cs="等线"/>
          <w:color w:val="000000"/>
          <w:sz w:val="24"/>
          <w:szCs w:val="24"/>
          <w:highlight w:val="none"/>
        </w:rPr>
        <w:t xml:space="preserve">万元，资产总额为</w:t>
      </w:r>
      <w:r>
        <w:rPr>
          <w:rFonts w:ascii="宋体" w:hAnsi="宋体" w:eastAsia="宋体" w:cs="等线"/>
          <w:color w:val="000000"/>
          <w:sz w:val="24"/>
          <w:highlight w:val="none"/>
          <w:u w:val="single"/>
        </w:rPr>
        <w:t xml:space="preserve">      </w:t>
      </w:r>
      <w:r>
        <w:rPr>
          <w:rFonts w:ascii="宋体" w:hAnsi="宋体" w:eastAsia="宋体" w:cs="等线"/>
          <w:color w:val="000000"/>
          <w:sz w:val="24"/>
          <w:szCs w:val="24"/>
          <w:highlight w:val="none"/>
        </w:rPr>
        <w:t xml:space="preserve">万元</w:t>
      </w:r>
      <w:r>
        <w:rPr>
          <w:rFonts w:ascii="宋体" w:hAnsi="宋体" w:eastAsia="宋体" w:cs="等线"/>
          <w:color w:val="000000"/>
          <w:sz w:val="24"/>
          <w:highlight w:val="none"/>
        </w:rPr>
        <w:t xml:space="preserve">，</w:t>
      </w:r>
      <w:r>
        <w:rPr>
          <w:rFonts w:ascii="宋体" w:hAnsi="宋体" w:eastAsia="宋体" w:cs="等线"/>
          <w:color w:val="000000"/>
          <w:sz w:val="24"/>
          <w:szCs w:val="24"/>
          <w:highlight w:val="none"/>
        </w:rPr>
        <w:t xml:space="preserve">属于</w:t>
      </w:r>
      <w:r>
        <w:rPr>
          <w:rFonts w:ascii="宋体" w:hAnsi="宋体" w:eastAsia="宋体" w:cs="等线"/>
          <w:color w:val="000000"/>
          <w:sz w:val="24"/>
          <w:szCs w:val="24"/>
          <w:highlight w:val="none"/>
          <w:u w:val="single"/>
        </w:rPr>
        <w:t xml:space="preserve">（中型企业、小型企业、微型企业） </w:t>
      </w:r>
      <w:r>
        <w:rPr>
          <w:rFonts w:hint="eastAsia" w:ascii="宋体" w:hAnsi="宋体" w:eastAsia="宋体" w:cs="等线"/>
          <w:color w:val="000000"/>
          <w:sz w:val="24"/>
          <w:highlight w:val="none"/>
        </w:rPr>
        <w:t xml:space="preserve">；</w:t>
      </w:r>
      <w:r>
        <w:rPr>
          <w:rFonts w:ascii="宋体" w:hAnsi="宋体" w:eastAsia="宋体" w:cs="等线"/>
          <w:color w:val="000000"/>
          <w:sz w:val="24"/>
          <w:szCs w:val="24"/>
          <w:highlight w:val="none"/>
        </w:rPr>
      </w:r>
      <w:r/>
    </w:p>
    <w:p>
      <w:pPr>
        <w:pStyle w:val="1127"/>
        <w:ind w:left="860" w:firstLine="482"/>
        <w:spacing w:before="11" w:line="360" w:lineRule="auto"/>
        <w:rPr>
          <w:rFonts w:ascii="宋体" w:hAnsi="宋体" w:eastAsia="宋体" w:cs="等线"/>
          <w:color w:val="000000"/>
          <w:sz w:val="24"/>
          <w:szCs w:val="24"/>
          <w:highlight w:val="none"/>
        </w:rPr>
      </w:pPr>
      <w:r>
        <w:rPr>
          <w:rFonts w:ascii="宋体" w:hAnsi="宋体" w:eastAsia="宋体" w:cs="等线"/>
          <w:color w:val="000000"/>
          <w:sz w:val="24"/>
          <w:szCs w:val="24"/>
          <w:highlight w:val="none"/>
        </w:rPr>
        <w:t xml:space="preserve">……</w:t>
      </w:r>
      <w:r>
        <w:rPr>
          <w:rFonts w:ascii="宋体" w:hAnsi="宋体" w:eastAsia="宋体" w:cs="等线"/>
          <w:color w:val="000000"/>
          <w:sz w:val="24"/>
          <w:szCs w:val="24"/>
          <w:highlight w:val="none"/>
        </w:rPr>
      </w:r>
      <w:r/>
    </w:p>
    <w:p>
      <w:pPr>
        <w:pStyle w:val="1127"/>
        <w:ind w:right="417" w:firstLine="476"/>
        <w:spacing w:before="108" w:line="360" w:lineRule="auto"/>
        <w:rPr>
          <w:rFonts w:ascii="宋体" w:hAnsi="宋体" w:eastAsia="宋体" w:cs="等线"/>
          <w:color w:val="000000"/>
          <w:sz w:val="24"/>
          <w:szCs w:val="24"/>
          <w:highlight w:val="none"/>
        </w:rPr>
      </w:pPr>
      <w:r>
        <w:rPr>
          <w:rFonts w:ascii="宋体" w:hAnsi="宋体" w:eastAsia="宋体" w:cs="等线"/>
          <w:color w:val="000000"/>
          <w:spacing w:val="-3"/>
          <w:sz w:val="24"/>
          <w:szCs w:val="24"/>
          <w:highlight w:val="none"/>
        </w:rPr>
        <w:t xml:space="preserve">以上企业，不属于大企业的分支机构，不存在控股股东</w:t>
      </w:r>
      <w:r>
        <w:rPr>
          <w:rFonts w:ascii="宋体" w:hAnsi="宋体" w:eastAsia="宋体" w:cs="等线"/>
          <w:color w:val="000000"/>
          <w:spacing w:val="-5"/>
          <w:sz w:val="24"/>
          <w:szCs w:val="24"/>
          <w:highlight w:val="none"/>
        </w:rPr>
        <w:t xml:space="preserve">为大企业的情形，也不存在与大企业的负责人为同一人的情形。</w:t>
      </w:r>
      <w:r>
        <w:rPr>
          <w:rFonts w:ascii="宋体" w:hAnsi="宋体" w:eastAsia="宋体" w:cs="等线"/>
          <w:color w:val="000000"/>
          <w:sz w:val="24"/>
          <w:szCs w:val="24"/>
          <w:highlight w:val="none"/>
        </w:rPr>
      </w:r>
      <w:r/>
    </w:p>
    <w:p>
      <w:pPr>
        <w:pStyle w:val="1127"/>
        <w:ind w:right="375" w:firstLine="482"/>
        <w:spacing w:line="360" w:lineRule="auto"/>
        <w:rPr>
          <w:rFonts w:ascii="宋体" w:hAnsi="宋体" w:eastAsia="宋体" w:cs="等线"/>
          <w:color w:val="000000"/>
          <w:sz w:val="24"/>
          <w:szCs w:val="24"/>
          <w:highlight w:val="none"/>
        </w:rPr>
      </w:pPr>
      <w:r>
        <w:rPr>
          <w:rFonts w:ascii="宋体" w:hAnsi="宋体" w:eastAsia="宋体" w:cs="等线"/>
          <w:color w:val="000000"/>
          <w:sz w:val="24"/>
          <w:szCs w:val="24"/>
          <w:highlight w:val="none"/>
        </w:rPr>
        <w:t xml:space="preserve">本企业对上述声明内容的真实性负责。如有虚假，将依法承担相应责任。</w:t>
      </w:r>
      <w:r>
        <w:rPr>
          <w:rFonts w:ascii="宋体" w:hAnsi="宋体" w:eastAsia="宋体" w:cs="等线"/>
          <w:color w:val="000000"/>
          <w:sz w:val="24"/>
          <w:szCs w:val="24"/>
          <w:highlight w:val="none"/>
        </w:rPr>
      </w:r>
      <w:r/>
    </w:p>
    <w:p>
      <w:pPr>
        <w:pStyle w:val="1127"/>
        <w:ind w:right="2166" w:firstLine="482"/>
        <w:spacing w:before="29" w:line="360" w:lineRule="auto"/>
        <w:rPr>
          <w:rFonts w:ascii="宋体" w:hAnsi="宋体" w:eastAsia="宋体" w:cs="等线"/>
          <w:color w:val="000000"/>
          <w:sz w:val="24"/>
          <w:szCs w:val="24"/>
          <w:highlight w:val="none"/>
        </w:rPr>
      </w:pPr>
      <w:r>
        <w:rPr>
          <w:rFonts w:ascii="宋体" w:hAnsi="宋体" w:eastAsia="宋体" w:cs="等线"/>
          <w:color w:val="000000"/>
          <w:sz w:val="24"/>
          <w:szCs w:val="24"/>
          <w:highlight w:val="none"/>
        </w:rPr>
      </w:r>
      <w:r/>
    </w:p>
    <w:p>
      <w:pPr>
        <w:pStyle w:val="1127"/>
        <w:ind w:right="2166" w:firstLine="240"/>
        <w:jc w:val="right"/>
        <w:spacing w:before="29" w:line="360" w:lineRule="auto"/>
        <w:rPr>
          <w:rFonts w:ascii="宋体" w:hAnsi="宋体" w:eastAsia="宋体" w:cs="等线"/>
          <w:color w:val="000000"/>
          <w:sz w:val="24"/>
          <w:szCs w:val="24"/>
          <w:highlight w:val="none"/>
        </w:rPr>
      </w:pPr>
      <w:r>
        <w:rPr>
          <w:rFonts w:hint="eastAsia" w:ascii="宋体" w:hAnsi="宋体" w:eastAsia="宋体" w:cs="等线"/>
          <w:color w:val="000000"/>
          <w:sz w:val="24"/>
          <w:szCs w:val="24"/>
          <w:highlight w:val="none"/>
        </w:rPr>
        <w:t xml:space="preserve">企业名称</w:t>
      </w:r>
      <w:r>
        <w:rPr>
          <w:rFonts w:ascii="宋体" w:hAnsi="宋体" w:eastAsia="宋体" w:cs="等线"/>
          <w:color w:val="000000"/>
          <w:sz w:val="24"/>
          <w:szCs w:val="24"/>
          <w:highlight w:val="none"/>
        </w:rPr>
        <w:t xml:space="preserve">（盖章）：</w:t>
      </w:r>
      <w:r>
        <w:rPr>
          <w:rFonts w:ascii="宋体" w:hAnsi="宋体" w:eastAsia="宋体" w:cs="等线"/>
          <w:color w:val="000000"/>
          <w:sz w:val="24"/>
          <w:szCs w:val="24"/>
          <w:highlight w:val="none"/>
        </w:rPr>
      </w:r>
      <w:r/>
    </w:p>
    <w:p>
      <w:pPr>
        <w:pStyle w:val="1127"/>
        <w:ind w:right="2166"/>
        <w:jc w:val="center"/>
        <w:spacing w:before="29" w:line="360" w:lineRule="auto"/>
        <w:rPr>
          <w:rFonts w:ascii="宋体" w:hAnsi="宋体" w:eastAsia="宋体" w:cs="仿宋"/>
          <w:color w:val="000000"/>
          <w:sz w:val="24"/>
          <w:szCs w:val="24"/>
          <w:highlight w:val="none"/>
        </w:rPr>
      </w:pPr>
      <w:r>
        <w:rPr>
          <w:rFonts w:hint="eastAsia" w:ascii="宋体" w:hAnsi="宋体" w:eastAsia="宋体" w:cs="等线"/>
          <w:color w:val="000000"/>
          <w:sz w:val="24"/>
          <w:szCs w:val="24"/>
          <w:highlight w:val="none"/>
        </w:rPr>
        <w:t xml:space="preserve">                                  </w:t>
      </w:r>
      <w:r>
        <w:rPr>
          <w:rFonts w:ascii="宋体" w:hAnsi="宋体" w:eastAsia="宋体" w:cs="等线"/>
          <w:color w:val="000000"/>
          <w:sz w:val="24"/>
          <w:szCs w:val="24"/>
          <w:highlight w:val="none"/>
        </w:rPr>
        <w:t xml:space="preserve">日</w:t>
      </w:r>
      <w:r>
        <w:rPr>
          <w:rFonts w:hint="eastAsia" w:ascii="宋体" w:hAnsi="宋体" w:eastAsia="宋体" w:cs="等线"/>
          <w:color w:val="000000"/>
          <w:sz w:val="24"/>
          <w:szCs w:val="24"/>
          <w:highlight w:val="none"/>
        </w:rPr>
        <w:t xml:space="preserve"> </w:t>
      </w:r>
      <w:r>
        <w:rPr>
          <w:rFonts w:ascii="宋体" w:hAnsi="宋体" w:eastAsia="宋体" w:cs="等线"/>
          <w:color w:val="000000"/>
          <w:sz w:val="24"/>
          <w:szCs w:val="24"/>
          <w:highlight w:val="none"/>
        </w:rPr>
        <w:t xml:space="preserve">期：</w:t>
      </w:r>
      <w:r>
        <w:rPr>
          <w:rFonts w:ascii="宋体" w:hAnsi="宋体" w:eastAsia="宋体" w:cs="仿宋"/>
          <w:color w:val="000000"/>
          <w:sz w:val="24"/>
          <w:szCs w:val="24"/>
          <w:highlight w:val="none"/>
        </w:rPr>
      </w:r>
      <w:r/>
    </w:p>
    <w:p>
      <w:pPr>
        <w:pStyle w:val="1117"/>
        <w:ind w:firstLine="4800"/>
        <w:spacing w:line="360" w:lineRule="auto"/>
        <w:rPr>
          <w:rFonts w:ascii="宋体" w:hAnsi="宋体"/>
          <w:bCs/>
          <w:color w:val="000000"/>
          <w:sz w:val="24"/>
          <w:highlight w:val="none"/>
        </w:rPr>
      </w:pPr>
      <w:r>
        <w:rPr>
          <w:rFonts w:ascii="宋体" w:hAnsi="宋体"/>
          <w:bCs/>
          <w:color w:val="000000"/>
          <w:sz w:val="24"/>
          <w:highlight w:val="none"/>
        </w:rPr>
      </w:r>
      <w:r/>
    </w:p>
    <w:p>
      <w:pPr>
        <w:pStyle w:val="1117"/>
        <w:ind w:left="0" w:firstLine="0"/>
        <w:spacing w:line="360" w:lineRule="auto"/>
        <w:rPr>
          <w:rFonts w:hint="eastAsia" w:ascii="宋体" w:hAnsi="宋体" w:cs="仿宋"/>
          <w:color w:val="000000"/>
          <w:sz w:val="24"/>
          <w:highlight w:val="none"/>
        </w:rPr>
      </w:pPr>
      <w:r>
        <w:rPr>
          <w:rFonts w:hint="eastAsia" w:ascii="宋体" w:hAnsi="宋体" w:cs="仿宋"/>
          <w:color w:val="000000"/>
          <w:sz w:val="24"/>
          <w:highlight w:val="none"/>
        </w:rPr>
      </w:r>
      <w:r/>
    </w:p>
    <w:p>
      <w:pPr>
        <w:pStyle w:val="1117"/>
        <w:ind w:left="0" w:firstLine="0"/>
        <w:spacing w:line="360" w:lineRule="auto"/>
        <w:rPr>
          <w:rFonts w:ascii="宋体" w:hAnsi="宋体"/>
          <w:color w:val="000000"/>
          <w:sz w:val="24"/>
          <w:highlight w:val="none"/>
        </w:rPr>
      </w:pPr>
      <w:r>
        <w:rPr>
          <w:rFonts w:hint="eastAsia" w:ascii="宋体" w:hAnsi="宋体" w:cs="仿宋"/>
          <w:color w:val="000000"/>
          <w:sz w:val="24"/>
          <w:highlight w:val="none"/>
        </w:rPr>
        <w:t xml:space="preserve">注：1、</w:t>
      </w:r>
      <w:r>
        <w:rPr>
          <w:rFonts w:hint="eastAsia" w:ascii="宋体" w:hAnsi="宋体"/>
          <w:color w:val="000000"/>
          <w:sz w:val="24"/>
          <w:highlight w:val="none"/>
        </w:rPr>
        <w:t xml:space="preserve">从业人员、营业收入、资产总额填报上一年度数据，无上一年度数据的新成立企业可不填报。</w:t>
      </w:r>
      <w:r>
        <w:rPr>
          <w:rFonts w:ascii="宋体" w:hAnsi="宋体"/>
          <w:color w:val="000000"/>
          <w:sz w:val="24"/>
          <w:highlight w:val="none"/>
        </w:rPr>
      </w:r>
      <w:r/>
    </w:p>
    <w:p>
      <w:pPr>
        <w:pStyle w:val="1117"/>
        <w:ind w:firstLine="482"/>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eastAsia="zh-CN"/>
        </w:rPr>
        <w:t xml:space="preserve">中标人</w:t>
      </w:r>
      <w:r>
        <w:rPr>
          <w:rFonts w:hint="eastAsia" w:ascii="宋体" w:hAnsi="宋体"/>
          <w:color w:val="000000"/>
          <w:sz w:val="24"/>
          <w:highlight w:val="none"/>
        </w:rPr>
        <w:t xml:space="preserve">的《中小企业声明函》将随中标公告进行公示。供应商按照本办法规定提供声明函内容不实的，属于提供虚假材料谋取中标，依照《中华人民共和国政府采购法》等国家有关规定追究相应责任。</w:t>
      </w:r>
      <w:bookmarkEnd w:id="33"/>
      <w:r>
        <w:rPr>
          <w:rFonts w:hint="eastAsia" w:ascii="宋体" w:hAnsi="宋体"/>
          <w:color w:val="000000"/>
          <w:sz w:val="24"/>
          <w:highlight w:val="none"/>
        </w:rPr>
      </w:r>
      <w:r/>
    </w:p>
    <w:p>
      <w:pPr>
        <w:pStyle w:val="1117"/>
        <w:rPr>
          <w:rFonts w:hint="eastAsia" w:ascii="宋体" w:hAnsi="宋体" w:cs="宋体"/>
          <w:b/>
          <w:color w:val="000000"/>
          <w:szCs w:val="24"/>
          <w:highlight w:val="none"/>
          <w:lang w:eastAsia="zh-CN"/>
        </w:rPr>
        <w:sectPr>
          <w:footerReference w:type="default" r:id="rId13"/>
          <w:footnotePr/>
          <w:endnotePr/>
          <w:type w:val="nextPage"/>
          <w:pgSz w:w="11906" w:h="16838" w:orient="portrait"/>
          <w:pgMar w:top="1191" w:right="1134" w:bottom="1134" w:left="1134" w:header="851" w:footer="510" w:gutter="0"/>
          <w:pgNumType w:start="1"/>
          <w:cols w:num="1" w:sep="0" w:space="1701" w:equalWidth="1"/>
          <w:docGrid w:linePitch="360"/>
        </w:sectPr>
      </w:pPr>
      <w:r/>
      <w:bookmarkEnd w:id="32"/>
      <w:r>
        <w:rPr>
          <w:rFonts w:hint="eastAsia" w:ascii="宋体" w:hAnsi="宋体" w:cs="宋体"/>
          <w:b/>
          <w:color w:val="000000"/>
          <w:szCs w:val="24"/>
          <w:highlight w:val="none"/>
          <w:lang w:eastAsia="zh-CN"/>
        </w:rPr>
      </w:r>
      <w:r/>
    </w:p>
    <w:p>
      <w:pPr>
        <w:pStyle w:val="1117"/>
        <w:rPr>
          <w:rFonts w:hint="eastAsia" w:ascii="宋体" w:hAnsi="宋体" w:cs="宋体"/>
          <w:b/>
          <w:color w:val="000000"/>
          <w:szCs w:val="24"/>
          <w:highlight w:val="none"/>
          <w:lang w:eastAsia="zh-CN"/>
        </w:rPr>
      </w:pPr>
      <w:r>
        <w:rPr>
          <w:rFonts w:hint="eastAsia" w:ascii="宋体" w:hAnsi="宋体" w:cs="宋体"/>
          <w:b/>
          <w:color w:val="000000"/>
          <w:szCs w:val="24"/>
          <w:highlight w:val="none"/>
          <w:lang w:eastAsia="zh-CN"/>
        </w:rPr>
      </w:r>
      <w:r/>
    </w:p>
    <w:p>
      <w:pPr>
        <w:pStyle w:val="1117"/>
        <w:ind w:firstLine="0"/>
        <w:jc w:val="both"/>
        <w:spacing w:line="240" w:lineRule="auto"/>
        <w:widowControl w:val="off"/>
        <w:tabs>
          <w:tab w:val="left" w:pos="1936" w:leader="none"/>
        </w:tabs>
        <w:rPr>
          <w:rFonts w:hint="eastAsia" w:ascii="宋体" w:hAnsi="宋体" w:eastAsia="宋体"/>
          <w:b/>
          <w:bCs/>
          <w:color w:val="000000"/>
          <w:sz w:val="30"/>
          <w:szCs w:val="30"/>
          <w:highlight w:val="none"/>
          <w:lang w:eastAsia="zh-CN"/>
        </w:rPr>
      </w:pPr>
      <w:r>
        <w:rPr>
          <w:rFonts w:hint="eastAsia" w:ascii="宋体" w:hAnsi="宋体" w:eastAsia="宋体"/>
          <w:b/>
          <w:bCs/>
          <w:color w:val="000000"/>
          <w:sz w:val="30"/>
          <w:szCs w:val="30"/>
          <w:highlight w:val="none"/>
          <w:lang w:eastAsia="zh-CN"/>
        </w:rPr>
        <w:t xml:space="preserve">（</w:t>
      </w:r>
      <w:r>
        <w:rPr>
          <w:rFonts w:hint="eastAsia" w:ascii="宋体" w:hAnsi="宋体"/>
          <w:b/>
          <w:bCs/>
          <w:color w:val="000000"/>
          <w:sz w:val="30"/>
          <w:szCs w:val="30"/>
          <w:highlight w:val="none"/>
          <w:lang w:val="en-US" w:eastAsia="zh-CN"/>
        </w:rPr>
        <w:t xml:space="preserve">八</w:t>
      </w:r>
      <w:r>
        <w:rPr>
          <w:rFonts w:hint="eastAsia" w:ascii="宋体" w:hAnsi="宋体" w:eastAsia="宋体"/>
          <w:b/>
          <w:bCs/>
          <w:color w:val="000000"/>
          <w:sz w:val="30"/>
          <w:szCs w:val="30"/>
          <w:highlight w:val="none"/>
          <w:lang w:eastAsia="zh-CN"/>
        </w:rPr>
        <w:t xml:space="preserve">）残疾人福利性单位声明函（格式）：</w:t>
      </w:r>
      <w:r>
        <w:rPr>
          <w:rFonts w:hint="eastAsia" w:ascii="宋体" w:hAnsi="宋体" w:eastAsia="宋体"/>
          <w:b/>
          <w:bCs/>
          <w:color w:val="000000"/>
          <w:sz w:val="30"/>
          <w:szCs w:val="30"/>
          <w:highlight w:val="none"/>
          <w:lang w:eastAsia="zh-CN"/>
        </w:rPr>
      </w:r>
      <w:r/>
    </w:p>
    <w:p>
      <w:pPr>
        <w:pStyle w:val="1117"/>
        <w:jc w:val="center"/>
        <w:rPr>
          <w:rFonts w:hint="eastAsia" w:ascii="宋体" w:hAnsi="宋体" w:cs="宋体"/>
          <w:bCs/>
          <w:color w:val="000000"/>
          <w:highlight w:val="none"/>
        </w:rPr>
      </w:pPr>
      <w:r>
        <w:rPr>
          <w:rFonts w:hint="eastAsia" w:ascii="宋体" w:hAnsi="宋体" w:cs="宋体"/>
          <w:bCs/>
          <w:color w:val="000000"/>
          <w:highlight w:val="none"/>
        </w:rPr>
      </w:r>
      <w:r/>
    </w:p>
    <w:p>
      <w:pPr>
        <w:pStyle w:val="1117"/>
        <w:ind w:left="0" w:firstLine="0"/>
        <w:jc w:val="center"/>
        <w:rPr>
          <w:rFonts w:hint="eastAsia" w:ascii="黑体" w:hAnsi="黑体" w:eastAsia="黑体" w:cs="黑体"/>
          <w:bCs/>
          <w:color w:val="000000"/>
          <w:sz w:val="32"/>
          <w:szCs w:val="32"/>
          <w:highlight w:val="none"/>
        </w:rPr>
      </w:pPr>
      <w:r>
        <w:rPr>
          <w:rFonts w:hint="eastAsia" w:ascii="宋体" w:hAnsi="宋体" w:cs="宋体"/>
          <w:bCs/>
          <w:color w:val="000000"/>
          <w:sz w:val="32"/>
          <w:szCs w:val="32"/>
          <w:highlight w:val="none"/>
        </w:rPr>
        <w:t xml:space="preserve">残疾人福利性单位声明函</w:t>
      </w:r>
      <w:r>
        <w:rPr>
          <w:rFonts w:hint="eastAsia" w:ascii="黑体" w:hAnsi="黑体" w:eastAsia="黑体" w:cs="黑体"/>
          <w:bCs/>
          <w:color w:val="000000"/>
          <w:sz w:val="32"/>
          <w:szCs w:val="32"/>
          <w:highlight w:val="none"/>
        </w:rPr>
      </w:r>
      <w:r/>
    </w:p>
    <w:p>
      <w:pPr>
        <w:pStyle w:val="1117"/>
        <w:ind w:firstLine="480"/>
        <w:spacing w:line="580" w:lineRule="exact"/>
        <w:rPr>
          <w:rFonts w:hint="eastAsia" w:ascii="宋体" w:hAnsi="宋体" w:cs="宋体"/>
          <w:bCs/>
          <w:color w:val="000000"/>
          <w:highlight w:val="none"/>
        </w:rPr>
      </w:pPr>
      <w:r>
        <w:rPr>
          <w:rFonts w:hint="eastAsia" w:ascii="宋体" w:hAnsi="宋体" w:cs="宋体"/>
          <w:bCs/>
          <w:color w:val="000000"/>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bCs/>
          <w:color w:val="000000"/>
          <w:highlight w:val="none"/>
        </w:rPr>
      </w:r>
      <w:r/>
    </w:p>
    <w:p>
      <w:pPr>
        <w:pStyle w:val="1117"/>
        <w:ind w:firstLine="480"/>
        <w:spacing w:line="580" w:lineRule="exact"/>
        <w:rPr>
          <w:rFonts w:hint="eastAsia" w:ascii="宋体" w:hAnsi="宋体" w:cs="宋体"/>
          <w:bCs/>
          <w:color w:val="000000"/>
          <w:highlight w:val="none"/>
        </w:rPr>
      </w:pPr>
      <w:r>
        <w:rPr>
          <w:rFonts w:hint="eastAsia" w:ascii="宋体" w:hAnsi="宋体" w:cs="宋体"/>
          <w:bCs/>
          <w:color w:val="000000"/>
          <w:highlight w:val="none"/>
        </w:rPr>
        <w:t xml:space="preserve">本单位对上述声明的真实性负责。如有虚假，将依法承担相应责任。</w:t>
      </w:r>
      <w:r>
        <w:rPr>
          <w:rFonts w:hint="eastAsia" w:ascii="宋体" w:hAnsi="宋体" w:cs="宋体"/>
          <w:bCs/>
          <w:color w:val="000000"/>
          <w:highlight w:val="none"/>
        </w:rPr>
      </w:r>
      <w:r/>
    </w:p>
    <w:p>
      <w:pPr>
        <w:pStyle w:val="1117"/>
        <w:ind w:firstLine="480"/>
        <w:spacing w:line="580" w:lineRule="exact"/>
        <w:rPr>
          <w:rFonts w:hint="eastAsia" w:ascii="宋体" w:hAnsi="宋体" w:cs="宋体"/>
          <w:bCs/>
          <w:color w:val="000000"/>
          <w:highlight w:val="none"/>
        </w:rPr>
      </w:pPr>
      <w:r>
        <w:rPr>
          <w:rFonts w:hint="eastAsia" w:ascii="宋体" w:hAnsi="宋体" w:cs="宋体"/>
          <w:bCs/>
          <w:color w:val="000000"/>
          <w:highlight w:val="none"/>
        </w:rPr>
        <w:t xml:space="preserve"> </w:t>
      </w:r>
      <w:r>
        <w:rPr>
          <w:rFonts w:hint="eastAsia" w:ascii="宋体" w:hAnsi="宋体" w:cs="宋体"/>
          <w:bCs/>
          <w:color w:val="000000"/>
          <w:highlight w:val="none"/>
        </w:rPr>
      </w:r>
      <w:r/>
    </w:p>
    <w:p>
      <w:pPr>
        <w:pStyle w:val="1117"/>
        <w:ind w:firstLine="480"/>
        <w:spacing w:line="580" w:lineRule="exact"/>
        <w:rPr>
          <w:rFonts w:hint="eastAsia" w:ascii="宋体" w:hAnsi="宋体" w:cs="宋体"/>
          <w:bCs/>
          <w:color w:val="000000"/>
          <w:highlight w:val="none"/>
        </w:rPr>
      </w:pPr>
      <w:r>
        <w:rPr>
          <w:rFonts w:hint="eastAsia" w:ascii="宋体" w:hAnsi="宋体" w:cs="宋体"/>
          <w:bCs/>
          <w:color w:val="000000"/>
          <w:highlight w:val="none"/>
        </w:rPr>
        <w:t xml:space="preserve"> </w:t>
      </w:r>
      <w:r>
        <w:rPr>
          <w:rFonts w:hint="eastAsia" w:ascii="宋体" w:hAnsi="宋体" w:cs="宋体"/>
          <w:bCs/>
          <w:color w:val="000000"/>
          <w:highlight w:val="none"/>
        </w:rPr>
      </w:r>
      <w:r/>
    </w:p>
    <w:p>
      <w:pPr>
        <w:pStyle w:val="1117"/>
        <w:ind w:firstLine="480"/>
        <w:spacing w:line="580" w:lineRule="exact"/>
        <w:rPr>
          <w:rFonts w:hint="eastAsia" w:ascii="宋体" w:hAnsi="宋体" w:cs="宋体"/>
          <w:bCs/>
          <w:color w:val="000000"/>
          <w:highlight w:val="none"/>
        </w:rPr>
      </w:pPr>
      <w:r>
        <w:rPr>
          <w:rFonts w:hint="eastAsia" w:ascii="宋体" w:hAnsi="宋体" w:cs="宋体"/>
          <w:bCs/>
          <w:color w:val="000000"/>
          <w:highlight w:val="none"/>
        </w:rPr>
        <w:t xml:space="preserve">                                            单位名称（盖章）：</w:t>
      </w:r>
      <w:r>
        <w:rPr>
          <w:rFonts w:hint="eastAsia" w:ascii="宋体" w:hAnsi="宋体" w:cs="宋体"/>
          <w:bCs/>
          <w:color w:val="000000"/>
          <w:highlight w:val="none"/>
        </w:rPr>
      </w:r>
      <w:r/>
    </w:p>
    <w:p>
      <w:pPr>
        <w:pStyle w:val="1117"/>
        <w:ind w:firstLine="480"/>
        <w:spacing w:line="580" w:lineRule="exact"/>
        <w:rPr>
          <w:rFonts w:hint="eastAsia" w:ascii="宋体" w:hAnsi="宋体" w:cs="宋体"/>
          <w:bCs/>
          <w:color w:val="000000"/>
          <w:highlight w:val="none"/>
        </w:rPr>
        <w:sectPr>
          <w:footerReference w:type="default" r:id="rId14"/>
          <w:footnotePr/>
          <w:endnotePr/>
          <w:type w:val="nextPage"/>
          <w:pgSz w:w="11906" w:h="16838" w:orient="portrait"/>
          <w:pgMar w:top="1191" w:right="1134" w:bottom="1134" w:left="1134" w:header="851" w:footer="510" w:gutter="0"/>
          <w:pgNumType w:start="1"/>
          <w:cols w:num="1" w:sep="0" w:space="1701" w:equalWidth="1"/>
          <w:docGrid w:linePitch="360"/>
        </w:sectPr>
      </w:pPr>
      <w:r>
        <w:rPr>
          <w:rFonts w:hint="eastAsia" w:ascii="宋体" w:hAnsi="宋体" w:cs="宋体"/>
          <w:bCs/>
          <w:color w:val="000000"/>
          <w:highlight w:val="none"/>
        </w:rPr>
        <w:t xml:space="preserve">                                            日  期：</w:t>
      </w:r>
      <w:r>
        <w:rPr>
          <w:rFonts w:hint="eastAsia" w:ascii="宋体" w:hAnsi="宋体" w:cs="宋体"/>
          <w:bCs/>
          <w:color w:val="000000"/>
          <w:highlight w:val="none"/>
        </w:rPr>
      </w:r>
      <w:r/>
    </w:p>
    <w:p>
      <w:pPr>
        <w:pStyle w:val="1117"/>
        <w:ind w:firstLine="0"/>
        <w:jc w:val="both"/>
        <w:spacing w:line="240" w:lineRule="auto"/>
        <w:widowControl w:val="off"/>
        <w:tabs>
          <w:tab w:val="left" w:pos="1936" w:leader="none"/>
        </w:tabs>
        <w:rPr>
          <w:rFonts w:hint="eastAsia"/>
          <w:color w:val="000000"/>
          <w:highlight w:val="none"/>
          <w:lang w:eastAsia="zh-CN"/>
        </w:rPr>
      </w:pPr>
      <w:r>
        <w:rPr>
          <w:rFonts w:hint="eastAsia" w:ascii="宋体" w:hAnsi="宋体"/>
          <w:b/>
          <w:bCs/>
          <w:color w:val="000000"/>
          <w:sz w:val="30"/>
          <w:szCs w:val="30"/>
          <w:highlight w:val="none"/>
          <w:lang w:eastAsia="zh-CN"/>
        </w:rPr>
        <w:t xml:space="preserve">（</w:t>
      </w:r>
      <w:r>
        <w:rPr>
          <w:rFonts w:hint="eastAsia" w:ascii="宋体" w:hAnsi="宋体"/>
          <w:b/>
          <w:bCs/>
          <w:color w:val="000000"/>
          <w:sz w:val="30"/>
          <w:szCs w:val="30"/>
          <w:highlight w:val="none"/>
          <w:lang w:val="en-US" w:eastAsia="zh-CN"/>
        </w:rPr>
        <w:t xml:space="preserve">九）</w:t>
      </w:r>
      <w:r>
        <w:rPr>
          <w:rFonts w:hint="eastAsia" w:ascii="宋体" w:hAnsi="宋体" w:eastAsia="宋体"/>
          <w:b/>
          <w:bCs/>
          <w:color w:val="000000"/>
          <w:sz w:val="30"/>
          <w:szCs w:val="30"/>
          <w:highlight w:val="none"/>
          <w:lang w:eastAsia="zh-CN"/>
        </w:rPr>
        <w:t xml:space="preserve">监狱企业证明材料：</w:t>
      </w:r>
      <w:r>
        <w:rPr>
          <w:rFonts w:hint="eastAsia"/>
          <w:color w:val="000000"/>
          <w:highlight w:val="none"/>
          <w:lang w:eastAsia="zh-CN"/>
        </w:rPr>
      </w:r>
      <w:r/>
    </w:p>
    <w:p>
      <w:pPr>
        <w:pStyle w:val="1137"/>
        <w:ind w:left="0" w:firstLine="0"/>
        <w:rPr>
          <w:rFonts w:hint="eastAsia"/>
          <w:color w:val="000000"/>
          <w:highlight w:val="none"/>
          <w:lang w:eastAsia="zh-CN"/>
        </w:rPr>
      </w:pPr>
      <w:r>
        <w:rPr>
          <w:rFonts w:hint="eastAsia"/>
          <w:color w:val="000000"/>
          <w:highlight w:val="none"/>
          <w:lang w:eastAsia="zh-CN"/>
        </w:rPr>
      </w:r>
      <w:r/>
    </w:p>
    <w:p>
      <w:pPr>
        <w:pStyle w:val="1117"/>
        <w:contextualSpacing/>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由</w:t>
      </w:r>
      <w:r>
        <w:rPr>
          <w:rFonts w:hint="eastAsia" w:ascii="宋体" w:hAnsi="宋体"/>
          <w:color w:val="000000"/>
          <w:sz w:val="24"/>
          <w:szCs w:val="24"/>
          <w:highlight w:val="none"/>
          <w:lang w:eastAsia="zh-CN"/>
        </w:rPr>
        <w:t xml:space="preserve">投标供应商</w:t>
      </w:r>
      <w:r>
        <w:rPr>
          <w:rFonts w:hint="eastAsia" w:ascii="宋体" w:hAnsi="宋体"/>
          <w:color w:val="000000"/>
          <w:sz w:val="24"/>
          <w:szCs w:val="24"/>
          <w:highlight w:val="none"/>
        </w:rPr>
        <w:t xml:space="preserve">提供由省级以上监狱管理局、戒毒管理局（含新疆生产建设兵团）出具的属于监狱企业的证明文件。</w:t>
      </w:r>
      <w:r>
        <w:rPr>
          <w:rFonts w:hint="eastAsia" w:ascii="宋体" w:hAnsi="宋体"/>
          <w:color w:val="000000"/>
          <w:sz w:val="24"/>
          <w:szCs w:val="24"/>
          <w:highlight w:val="none"/>
        </w:rPr>
      </w:r>
      <w:r/>
    </w:p>
    <w:p>
      <w:pPr>
        <w:pStyle w:val="1117"/>
        <w:rPr>
          <w:rFonts w:hint="eastAsia" w:ascii="宋体" w:hAnsi="宋体" w:eastAsia="宋体"/>
          <w:b/>
          <w:bCs/>
          <w:color w:val="000000"/>
          <w:sz w:val="30"/>
          <w:szCs w:val="30"/>
          <w:highlight w:val="none"/>
          <w:lang w:eastAsia="zh-CN"/>
        </w:rPr>
        <w:sectPr>
          <w:footerReference w:type="default" r:id="rId15"/>
          <w:footnotePr/>
          <w:endnotePr/>
          <w:type w:val="nextPage"/>
          <w:pgSz w:w="11906" w:h="16838" w:orient="portrait"/>
          <w:pgMar w:top="1191" w:right="1134" w:bottom="1134" w:left="1134" w:header="851" w:footer="510" w:gutter="0"/>
          <w:pgNumType w:start="1"/>
          <w:cols w:num="1" w:sep="0" w:space="1701" w:equalWidth="1"/>
          <w:docGrid w:linePitch="360"/>
        </w:sectPr>
      </w:pPr>
      <w:r>
        <w:rPr>
          <w:rFonts w:hint="eastAsia" w:ascii="宋体" w:hAnsi="宋体" w:eastAsia="宋体"/>
          <w:b/>
          <w:bCs/>
          <w:color w:val="000000"/>
          <w:sz w:val="30"/>
          <w:szCs w:val="30"/>
          <w:highlight w:val="none"/>
          <w:lang w:eastAsia="zh-CN"/>
        </w:rPr>
      </w:r>
      <w:r/>
    </w:p>
    <w:p>
      <w:pPr>
        <w:pStyle w:val="1117"/>
        <w:rPr>
          <w:rFonts w:hint="eastAsia" w:ascii="宋体" w:hAnsi="宋体" w:eastAsia="宋体"/>
          <w:b/>
          <w:bCs/>
          <w:color w:val="000000"/>
          <w:sz w:val="30"/>
          <w:szCs w:val="30"/>
          <w:highlight w:val="none"/>
          <w:lang w:eastAsia="zh-CN"/>
        </w:rPr>
      </w:pPr>
      <w:r>
        <w:rPr>
          <w:rFonts w:hint="eastAsia" w:ascii="宋体" w:hAnsi="宋体" w:eastAsia="宋体"/>
          <w:b/>
          <w:bCs/>
          <w:color w:val="000000"/>
          <w:sz w:val="30"/>
          <w:szCs w:val="30"/>
          <w:highlight w:val="none"/>
          <w:lang w:eastAsia="zh-CN"/>
        </w:rPr>
      </w:r>
      <w:r/>
    </w:p>
    <w:p>
      <w:pPr>
        <w:pStyle w:val="1117"/>
        <w:ind w:firstLine="0"/>
        <w:jc w:val="both"/>
        <w:spacing w:line="240" w:lineRule="auto"/>
        <w:widowControl w:val="off"/>
        <w:tabs>
          <w:tab w:val="left" w:pos="1936" w:leader="none"/>
        </w:tabs>
        <w:rPr>
          <w:rFonts w:hint="eastAsia"/>
          <w:color w:val="000000"/>
          <w:highlight w:val="none"/>
          <w:lang w:eastAsia="zh-CN"/>
        </w:rPr>
      </w:pPr>
      <w:r>
        <w:rPr>
          <w:rFonts w:hint="eastAsia" w:ascii="宋体" w:hAnsi="宋体"/>
          <w:b/>
          <w:bCs/>
          <w:color w:val="000000"/>
          <w:sz w:val="30"/>
          <w:szCs w:val="30"/>
          <w:highlight w:val="none"/>
          <w:lang w:eastAsia="zh-CN"/>
        </w:rPr>
        <w:t xml:space="preserve">（</w:t>
      </w:r>
      <w:r>
        <w:rPr>
          <w:rFonts w:hint="eastAsia" w:ascii="宋体" w:hAnsi="宋体" w:eastAsia="宋体"/>
          <w:b/>
          <w:bCs/>
          <w:color w:val="000000"/>
          <w:sz w:val="30"/>
          <w:szCs w:val="30"/>
          <w:highlight w:val="none"/>
          <w:lang w:val="en-US" w:eastAsia="zh-CN"/>
        </w:rPr>
        <w:t xml:space="preserve">十</w:t>
      </w:r>
      <w:r>
        <w:rPr>
          <w:rFonts w:hint="eastAsia" w:ascii="宋体" w:hAnsi="宋体"/>
          <w:b/>
          <w:bCs/>
          <w:color w:val="000000"/>
          <w:sz w:val="30"/>
          <w:szCs w:val="30"/>
          <w:highlight w:val="none"/>
          <w:lang w:val="en-US" w:eastAsia="zh-CN"/>
        </w:rPr>
        <w:t xml:space="preserve">）服务承诺</w:t>
      </w:r>
      <w:r>
        <w:rPr>
          <w:rFonts w:hint="eastAsia" w:ascii="宋体" w:hAnsi="宋体" w:eastAsia="宋体"/>
          <w:b/>
          <w:bCs/>
          <w:color w:val="000000"/>
          <w:sz w:val="30"/>
          <w:szCs w:val="30"/>
          <w:highlight w:val="none"/>
          <w:lang w:eastAsia="zh-CN"/>
        </w:rPr>
        <w:t xml:space="preserve">（格式）：</w:t>
      </w:r>
      <w:r>
        <w:rPr>
          <w:rFonts w:hint="eastAsia"/>
          <w:color w:val="000000"/>
          <w:highlight w:val="none"/>
          <w:lang w:eastAsia="zh-CN"/>
        </w:rPr>
      </w:r>
      <w:r/>
    </w:p>
    <w:p>
      <w:pPr>
        <w:pStyle w:val="1137"/>
        <w:rPr>
          <w:rFonts w:hint="eastAsia"/>
          <w:color w:val="000000"/>
          <w:highlight w:val="none"/>
          <w:lang w:eastAsia="zh-CN"/>
        </w:rPr>
      </w:pPr>
      <w:r>
        <w:rPr>
          <w:rFonts w:hint="eastAsia"/>
          <w:color w:val="000000"/>
          <w:highlight w:val="none"/>
          <w:lang w:eastAsia="zh-CN"/>
        </w:rPr>
      </w:r>
      <w:r/>
    </w:p>
    <w:p>
      <w:pPr>
        <w:pStyle w:val="1117"/>
        <w:ind w:firstLine="0"/>
        <w:jc w:val="center"/>
        <w:pageBreakBefore w:val="0"/>
        <w:widowControl w:val="off"/>
        <w:rPr>
          <w:rFonts w:ascii="Times New Roman" w:hAnsi="Times New Roman" w:cs="Times New Roman"/>
          <w:color w:val="000000"/>
          <w:sz w:val="36"/>
          <w:szCs w:val="24"/>
          <w:highlight w:val="none"/>
          <w:lang w:eastAsia="zh-CN"/>
        </w:rPr>
      </w:pPr>
      <w:r>
        <w:rPr>
          <w:rFonts w:ascii="Times New Roman" w:hAnsi="Times New Roman" w:cs="Times New Roman"/>
          <w:b/>
          <w:bCs/>
          <w:color w:val="000000"/>
          <w:sz w:val="28"/>
          <w:szCs w:val="28"/>
          <w:highlight w:val="none"/>
          <w:lang w:eastAsia="zh-CN"/>
        </w:rPr>
        <w:t xml:space="preserve">服务承诺</w:t>
      </w:r>
      <w:r>
        <w:rPr>
          <w:rFonts w:ascii="Times New Roman" w:hAnsi="Times New Roman" w:cs="Times New Roman"/>
          <w:color w:val="000000"/>
          <w:sz w:val="36"/>
          <w:szCs w:val="24"/>
          <w:highlight w:val="none"/>
          <w:lang w:eastAsia="zh-CN"/>
        </w:rPr>
      </w:r>
      <w:r/>
    </w:p>
    <w:p>
      <w:pPr>
        <w:pStyle w:val="1117"/>
        <w:ind w:firstLine="0"/>
        <w:jc w:val="center"/>
        <w:pageBreakBefore w:val="0"/>
        <w:widowControl w:val="off"/>
        <w:rPr>
          <w:rFonts w:ascii="Times New Roman" w:hAnsi="Times New Roman" w:cs="Times New Roman"/>
          <w:b/>
          <w:color w:val="000000"/>
          <w:sz w:val="36"/>
          <w:szCs w:val="24"/>
          <w:highlight w:val="none"/>
          <w:lang w:eastAsia="zh-CN"/>
        </w:rPr>
      </w:pPr>
      <w:r>
        <w:rPr>
          <w:rFonts w:ascii="Times New Roman" w:hAnsi="Times New Roman" w:cs="Times New Roman"/>
          <w:b/>
          <w:color w:val="000000"/>
          <w:sz w:val="36"/>
          <w:szCs w:val="24"/>
          <w:highlight w:val="none"/>
          <w:lang w:eastAsia="zh-CN"/>
        </w:rPr>
      </w:r>
      <w:r/>
    </w:p>
    <w:p>
      <w:pPr>
        <w:pStyle w:val="1117"/>
        <w:ind w:firstLine="0"/>
        <w:jc w:val="both"/>
        <w:pageBreakBefore w:val="0"/>
        <w:spacing w:before="5"/>
        <w:widowControl w:val="off"/>
        <w:rPr>
          <w:rFonts w:ascii="Times New Roman" w:hAnsi="Times New Roman" w:cs="Times New Roman"/>
          <w:b/>
          <w:color w:val="000000"/>
          <w:sz w:val="36"/>
          <w:szCs w:val="24"/>
          <w:highlight w:val="none"/>
          <w:lang w:eastAsia="zh-CN"/>
        </w:rPr>
      </w:pPr>
      <w:r>
        <w:rPr>
          <w:rFonts w:ascii="Times New Roman" w:hAnsi="Times New Roman" w:cs="Times New Roman"/>
          <w:b/>
          <w:color w:val="000000"/>
          <w:sz w:val="36"/>
          <w:szCs w:val="24"/>
          <w:highlight w:val="none"/>
          <w:lang w:eastAsia="zh-CN"/>
        </w:rPr>
      </w:r>
      <w:r/>
    </w:p>
    <w:p>
      <w:pPr>
        <w:pStyle w:val="1117"/>
        <w:ind w:firstLine="0"/>
        <w:jc w:val="both"/>
        <w:pageBreakBefore w:val="0"/>
        <w:spacing w:before="5"/>
        <w:widowControl w:val="off"/>
        <w:rPr>
          <w:rFonts w:ascii="Times New Roman" w:hAnsi="Times New Roman" w:cs="Times New Roman"/>
          <w:b/>
          <w:bCs/>
          <w:color w:val="000000"/>
          <w:szCs w:val="24"/>
          <w:highlight w:val="none"/>
          <w:lang w:eastAsia="zh-CN"/>
        </w:rPr>
      </w:pPr>
      <w:r>
        <w:rPr>
          <w:rFonts w:hint="eastAsia" w:ascii="Times New Roman" w:hAnsi="Times New Roman" w:cs="Times New Roman"/>
          <w:b/>
          <w:bCs/>
          <w:color w:val="000000"/>
          <w:szCs w:val="24"/>
          <w:highlight w:val="none"/>
          <w:lang w:eastAsia="zh-CN"/>
        </w:rPr>
        <w:t xml:space="preserve">供应商</w:t>
      </w:r>
      <w:r>
        <w:rPr>
          <w:rFonts w:ascii="Times New Roman" w:hAnsi="Times New Roman" w:cs="Times New Roman"/>
          <w:b/>
          <w:bCs/>
          <w:color w:val="000000"/>
          <w:szCs w:val="24"/>
          <w:highlight w:val="none"/>
          <w:lang w:eastAsia="zh-CN"/>
        </w:rPr>
        <w:t xml:space="preserve">名称</w:t>
      </w:r>
      <w:r>
        <w:rPr>
          <w:rFonts w:hint="eastAsia" w:ascii="Times New Roman" w:hAnsi="Times New Roman" w:cs="Times New Roman"/>
          <w:b/>
          <w:bCs/>
          <w:color w:val="000000"/>
          <w:szCs w:val="24"/>
          <w:highlight w:val="none"/>
          <w:lang w:eastAsia="zh-CN"/>
        </w:rPr>
        <w:t xml:space="preserve">（</w:t>
      </w:r>
      <w:r>
        <w:rPr>
          <w:rFonts w:ascii="Times New Roman" w:hAnsi="Times New Roman" w:cs="Times New Roman"/>
          <w:b/>
          <w:bCs/>
          <w:color w:val="000000"/>
          <w:szCs w:val="24"/>
          <w:highlight w:val="none"/>
          <w:lang w:eastAsia="zh-CN"/>
        </w:rPr>
        <w:t xml:space="preserve">盖章</w:t>
      </w:r>
      <w:r>
        <w:rPr>
          <w:rFonts w:hint="eastAsia" w:ascii="Times New Roman" w:hAnsi="Times New Roman" w:cs="Times New Roman"/>
          <w:b/>
          <w:bCs/>
          <w:color w:val="000000"/>
          <w:szCs w:val="24"/>
          <w:highlight w:val="none"/>
          <w:lang w:eastAsia="zh-CN"/>
        </w:rPr>
        <w:t xml:space="preserve">）</w:t>
      </w:r>
      <w:r>
        <w:rPr>
          <w:rFonts w:ascii="Times New Roman" w:hAnsi="Times New Roman" w:cs="Times New Roman"/>
          <w:b/>
          <w:bCs/>
          <w:color w:val="000000"/>
          <w:szCs w:val="24"/>
          <w:highlight w:val="none"/>
          <w:lang w:eastAsia="zh-CN"/>
        </w:rPr>
        <w:t xml:space="preserve"> </w:t>
      </w:r>
      <w:r>
        <w:rPr>
          <w:rFonts w:hint="eastAsia" w:ascii="Times New Roman" w:hAnsi="Times New Roman" w:cs="Times New Roman"/>
          <w:b/>
          <w:bCs/>
          <w:color w:val="000000"/>
          <w:szCs w:val="24"/>
          <w:highlight w:val="none"/>
          <w:lang w:eastAsia="zh-CN"/>
        </w:rPr>
        <w:t xml:space="preserve">：</w:t>
      </w:r>
      <w:r>
        <w:rPr>
          <w:rFonts w:ascii="Times New Roman" w:hAnsi="Times New Roman" w:cs="Times New Roman"/>
          <w:b/>
          <w:bCs/>
          <w:color w:val="000000"/>
          <w:szCs w:val="24"/>
          <w:highlight w:val="none"/>
          <w:lang w:eastAsia="zh-CN"/>
        </w:rPr>
        <w:t xml:space="preserve">                        </w:t>
      </w:r>
      <w:r>
        <w:rPr>
          <w:rFonts w:hint="eastAsia" w:ascii="Times New Roman" w:hAnsi="Times New Roman" w:cs="Times New Roman"/>
          <w:b/>
          <w:bCs/>
          <w:color w:val="000000"/>
          <w:szCs w:val="24"/>
          <w:highlight w:val="none"/>
          <w:lang w:eastAsia="zh-CN"/>
        </w:rPr>
        <w:t xml:space="preserve">    </w:t>
      </w:r>
      <w:r>
        <w:rPr>
          <w:rFonts w:ascii="Times New Roman" w:hAnsi="Times New Roman" w:cs="Times New Roman"/>
          <w:b/>
          <w:bCs/>
          <w:color w:val="000000"/>
          <w:szCs w:val="24"/>
          <w:highlight w:val="none"/>
          <w:lang w:eastAsia="zh-CN"/>
        </w:rPr>
        <w:t xml:space="preserve">  采购项目编号：</w:t>
      </w:r>
      <w:r>
        <w:rPr>
          <w:rFonts w:ascii="Times New Roman" w:hAnsi="Times New Roman" w:cs="Times New Roman"/>
          <w:b/>
          <w:bCs/>
          <w:color w:val="000000"/>
          <w:szCs w:val="24"/>
          <w:highlight w:val="none"/>
          <w:lang w:eastAsia="zh-CN"/>
        </w:rPr>
      </w:r>
      <w:r/>
    </w:p>
    <w:p>
      <w:pPr>
        <w:pStyle w:val="1117"/>
        <w:ind w:firstLine="0"/>
        <w:jc w:val="both"/>
        <w:pageBreakBefore w:val="0"/>
        <w:widowControl w:val="off"/>
        <w:rPr>
          <w:rFonts w:ascii="Times New Roman" w:hAnsi="Times New Roman" w:cs="Times New Roman"/>
          <w:b/>
          <w:bCs/>
          <w:color w:val="000000"/>
          <w:szCs w:val="24"/>
          <w:highlight w:val="none"/>
          <w:lang w:eastAsia="zh-CN"/>
        </w:rPr>
      </w:pPr>
      <w:r>
        <w:rPr>
          <w:rFonts w:ascii="Times New Roman" w:hAnsi="Times New Roman" w:cs="Times New Roman"/>
          <w:b/>
          <w:bCs/>
          <w:color w:val="000000"/>
          <w:szCs w:val="24"/>
          <w:highlight w:val="none"/>
          <w:lang w:eastAsia="zh-CN"/>
        </w:rPr>
      </w:r>
      <w:r/>
    </w:p>
    <w:p>
      <w:pPr>
        <w:pStyle w:val="1117"/>
        <w:ind w:firstLine="0"/>
        <w:jc w:val="both"/>
        <w:pageBreakBefore w:val="0"/>
        <w:widowControl w:val="off"/>
        <w:tabs>
          <w:tab w:val="left" w:pos="1418" w:leader="none"/>
        </w:tabs>
        <w:rPr>
          <w:rFonts w:ascii="Times New Roman" w:hAnsi="Times New Roman" w:cs="Times New Roman"/>
          <w:color w:val="000000"/>
          <w:szCs w:val="24"/>
          <w:highlight w:val="none"/>
          <w:lang w:eastAsia="zh-CN"/>
        </w:rPr>
      </w:pPr>
      <w:r>
        <w:rPr>
          <w:rFonts w:ascii="Times New Roman" w:hAnsi="Times New Roman" w:cs="Times New Roman"/>
          <w:color w:val="000000"/>
          <w:szCs w:val="24"/>
          <w:highlight w:val="none"/>
          <w:lang w:eastAsia="zh-CN"/>
        </w:rPr>
        <w:t xml:space="preserve">内容要求：</w:t>
      </w:r>
      <w:r>
        <w:rPr>
          <w:rFonts w:ascii="Times New Roman" w:hAnsi="Times New Roman" w:cs="Times New Roman"/>
          <w:color w:val="000000"/>
          <w:szCs w:val="24"/>
          <w:highlight w:val="none"/>
          <w:lang w:eastAsia="zh-CN"/>
        </w:rPr>
      </w:r>
      <w:r/>
    </w:p>
    <w:p>
      <w:pPr>
        <w:pStyle w:val="1117"/>
        <w:ind w:firstLine="480"/>
        <w:jc w:val="both"/>
        <w:pageBreakBefore w:val="0"/>
        <w:widowControl w:val="off"/>
        <w:rPr>
          <w:rFonts w:ascii="Times New Roman" w:hAnsi="Times New Roman" w:cs="Times New Roman"/>
          <w:b/>
          <w:bCs/>
          <w:color w:val="000000"/>
          <w:szCs w:val="24"/>
          <w:highlight w:val="none"/>
          <w:lang w:eastAsia="zh-CN"/>
        </w:rPr>
      </w:pPr>
      <w:r>
        <w:rPr>
          <w:rFonts w:ascii="宋体" w:hAnsi="宋体" w:cs="Times New Roman"/>
          <w:color w:val="000000"/>
          <w:szCs w:val="24"/>
          <w:highlight w:val="none"/>
          <w:lang w:eastAsia="zh-CN"/>
        </w:rPr>
        <w:t xml:space="preserve">供应商</w:t>
      </w:r>
      <w:r>
        <w:rPr>
          <w:rFonts w:ascii="Times New Roman" w:hAnsi="Times New Roman" w:cs="Times New Roman"/>
          <w:color w:val="000000"/>
          <w:szCs w:val="24"/>
          <w:highlight w:val="none"/>
          <w:lang w:eastAsia="zh-CN"/>
        </w:rPr>
        <w:t xml:space="preserve">须针对本</w:t>
      </w:r>
      <w:r>
        <w:rPr>
          <w:rFonts w:hint="eastAsia" w:ascii="Times New Roman" w:hAnsi="Times New Roman" w:cs="Times New Roman"/>
          <w:color w:val="000000"/>
          <w:szCs w:val="24"/>
          <w:highlight w:val="none"/>
          <w:lang w:eastAsia="zh-CN"/>
        </w:rPr>
        <w:t xml:space="preserve">招标</w:t>
      </w:r>
      <w:r>
        <w:rPr>
          <w:rFonts w:ascii="Times New Roman" w:hAnsi="Times New Roman" w:cs="Times New Roman"/>
          <w:color w:val="000000"/>
          <w:szCs w:val="24"/>
          <w:highlight w:val="none"/>
          <w:lang w:eastAsia="zh-CN"/>
        </w:rPr>
        <w:t xml:space="preserve">文件</w:t>
      </w:r>
      <w:r>
        <w:rPr>
          <w:rFonts w:hint="eastAsia" w:ascii="Times New Roman" w:hAnsi="Times New Roman" w:cs="Times New Roman"/>
          <w:color w:val="000000"/>
          <w:szCs w:val="24"/>
          <w:highlight w:val="none"/>
          <w:lang w:eastAsia="zh-CN"/>
        </w:rPr>
        <w:t xml:space="preserve">做出</w:t>
      </w:r>
      <w:r>
        <w:rPr>
          <w:rFonts w:ascii="Times New Roman" w:hAnsi="Times New Roman" w:cs="Times New Roman"/>
          <w:color w:val="000000"/>
          <w:szCs w:val="24"/>
          <w:highlight w:val="none"/>
          <w:lang w:eastAsia="zh-CN"/>
        </w:rPr>
        <w:t xml:space="preserve">实质性响应</w:t>
      </w:r>
      <w:r>
        <w:rPr>
          <w:rFonts w:hint="eastAsia" w:ascii="Times New Roman" w:hAnsi="Times New Roman" w:cs="Times New Roman"/>
          <w:color w:val="000000"/>
          <w:szCs w:val="24"/>
          <w:highlight w:val="none"/>
          <w:lang w:eastAsia="zh-CN"/>
        </w:rPr>
        <w:t xml:space="preserve">（</w:t>
      </w:r>
      <w:r>
        <w:rPr>
          <w:rFonts w:ascii="Times New Roman" w:hAnsi="Times New Roman" w:cs="Times New Roman"/>
          <w:color w:val="000000"/>
          <w:szCs w:val="24"/>
          <w:highlight w:val="none"/>
          <w:lang w:eastAsia="zh-CN"/>
        </w:rPr>
        <w:t xml:space="preserve">格式由</w:t>
      </w:r>
      <w:r>
        <w:rPr>
          <w:rFonts w:hint="eastAsia" w:ascii="Times New Roman" w:hAnsi="Times New Roman" w:cs="Times New Roman"/>
          <w:color w:val="000000"/>
          <w:szCs w:val="24"/>
          <w:highlight w:val="none"/>
          <w:lang w:eastAsia="zh-CN"/>
        </w:rPr>
        <w:t xml:space="preserve">供应商</w:t>
      </w:r>
      <w:r>
        <w:rPr>
          <w:rFonts w:ascii="Times New Roman" w:hAnsi="Times New Roman" w:cs="Times New Roman"/>
          <w:color w:val="000000"/>
          <w:szCs w:val="24"/>
          <w:highlight w:val="none"/>
          <w:lang w:eastAsia="zh-CN"/>
        </w:rPr>
        <w:t xml:space="preserve">自定</w:t>
      </w:r>
      <w:r>
        <w:rPr>
          <w:rFonts w:hint="eastAsia" w:ascii="Times New Roman" w:hAnsi="Times New Roman" w:cs="Times New Roman"/>
          <w:color w:val="000000"/>
          <w:szCs w:val="24"/>
          <w:highlight w:val="none"/>
          <w:lang w:eastAsia="zh-CN"/>
        </w:rPr>
        <w:t xml:space="preserve">）</w:t>
      </w:r>
      <w:r>
        <w:rPr>
          <w:rFonts w:ascii="Times New Roman" w:hAnsi="Times New Roman" w:cs="Times New Roman"/>
          <w:color w:val="000000"/>
          <w:szCs w:val="24"/>
          <w:highlight w:val="none"/>
          <w:lang w:eastAsia="zh-CN"/>
        </w:rPr>
        <w:t xml:space="preserve">。</w:t>
      </w:r>
      <w:r>
        <w:rPr>
          <w:rFonts w:ascii="Times New Roman" w:hAnsi="Times New Roman" w:cs="Times New Roman"/>
          <w:b/>
          <w:bCs/>
          <w:color w:val="000000"/>
          <w:szCs w:val="24"/>
          <w:highlight w:val="none"/>
          <w:lang w:eastAsia="zh-CN"/>
        </w:rPr>
      </w:r>
      <w:r/>
    </w:p>
    <w:p>
      <w:pPr>
        <w:pStyle w:val="1117"/>
        <w:ind w:firstLine="0"/>
        <w:jc w:val="both"/>
        <w:pageBreakBefore w:val="0"/>
        <w:spacing w:before="5"/>
        <w:widowControl w:val="off"/>
        <w:rPr>
          <w:rFonts w:ascii="Times New Roman" w:hAnsi="Times New Roman" w:cs="Times New Roman"/>
          <w:b/>
          <w:bCs/>
          <w:color w:val="000000"/>
          <w:szCs w:val="24"/>
          <w:highlight w:val="none"/>
          <w:lang w:eastAsia="zh-CN"/>
        </w:rPr>
      </w:pPr>
      <w:r>
        <w:rPr>
          <w:rFonts w:ascii="Times New Roman" w:hAnsi="Times New Roman" w:cs="Times New Roman"/>
          <w:b/>
          <w:bCs/>
          <w:color w:val="000000"/>
          <w:szCs w:val="24"/>
          <w:highlight w:val="none"/>
          <w:lang w:eastAsia="zh-CN"/>
        </w:rPr>
      </w:r>
      <w:r/>
    </w:p>
    <w:p>
      <w:pPr>
        <w:pStyle w:val="1117"/>
        <w:ind w:firstLine="0"/>
        <w:jc w:val="both"/>
        <w:pageBreakBefore w:val="0"/>
        <w:spacing w:before="5"/>
        <w:widowControl w:val="off"/>
        <w:rPr>
          <w:rFonts w:ascii="Times New Roman" w:hAnsi="Times New Roman" w:cs="Times New Roman"/>
          <w:b/>
          <w:bCs/>
          <w:color w:val="000000"/>
          <w:szCs w:val="24"/>
          <w:highlight w:val="none"/>
          <w:lang w:eastAsia="zh-CN"/>
        </w:rPr>
      </w:pPr>
      <w:r>
        <w:rPr>
          <w:rFonts w:ascii="Times New Roman" w:hAnsi="Times New Roman" w:cs="Times New Roman"/>
          <w:b/>
          <w:bCs/>
          <w:color w:val="000000"/>
          <w:szCs w:val="24"/>
          <w:highlight w:val="none"/>
          <w:lang w:eastAsia="zh-CN"/>
        </w:rPr>
      </w:r>
      <w:r/>
    </w:p>
    <w:p>
      <w:pPr>
        <w:pStyle w:val="1117"/>
        <w:ind w:firstLine="0"/>
        <w:jc w:val="both"/>
        <w:pageBreakBefore w:val="0"/>
        <w:spacing w:before="5"/>
        <w:widowControl w:val="off"/>
        <w:rPr>
          <w:rFonts w:ascii="Times New Roman" w:hAnsi="Times New Roman" w:cs="Times New Roman"/>
          <w:b/>
          <w:bCs/>
          <w:color w:val="000000"/>
          <w:szCs w:val="24"/>
          <w:highlight w:val="none"/>
          <w:lang w:eastAsia="zh-CN"/>
        </w:rPr>
      </w:pPr>
      <w:r>
        <w:rPr>
          <w:rFonts w:ascii="Times New Roman" w:hAnsi="Times New Roman" w:cs="Times New Roman"/>
          <w:b/>
          <w:bCs/>
          <w:color w:val="000000"/>
          <w:szCs w:val="24"/>
          <w:highlight w:val="none"/>
          <w:lang w:eastAsia="zh-CN"/>
        </w:rPr>
      </w:r>
      <w:r/>
    </w:p>
    <w:p>
      <w:pPr>
        <w:pStyle w:val="1117"/>
        <w:ind w:firstLine="0"/>
        <w:jc w:val="both"/>
        <w:pageBreakBefore w:val="0"/>
        <w:spacing w:before="5"/>
        <w:widowControl w:val="off"/>
        <w:rPr>
          <w:rFonts w:ascii="Times New Roman" w:hAnsi="Times New Roman" w:cs="Times New Roman"/>
          <w:b/>
          <w:bCs/>
          <w:color w:val="000000"/>
          <w:szCs w:val="24"/>
          <w:highlight w:val="none"/>
          <w:lang w:eastAsia="zh-CN"/>
        </w:rPr>
      </w:pPr>
      <w:r>
        <w:rPr>
          <w:rFonts w:ascii="Times New Roman" w:hAnsi="Times New Roman" w:cs="Times New Roman"/>
          <w:b/>
          <w:bCs/>
          <w:color w:val="000000"/>
          <w:szCs w:val="24"/>
          <w:highlight w:val="none"/>
          <w:lang w:eastAsia="zh-CN"/>
        </w:rPr>
      </w:r>
      <w:r/>
    </w:p>
    <w:p>
      <w:pPr>
        <w:pStyle w:val="1117"/>
        <w:ind w:firstLine="0"/>
        <w:jc w:val="both"/>
        <w:pageBreakBefore w:val="0"/>
        <w:spacing w:before="5"/>
        <w:widowControl w:val="off"/>
        <w:rPr>
          <w:rFonts w:ascii="Times New Roman" w:hAnsi="Times New Roman" w:cs="Times New Roman"/>
          <w:b/>
          <w:bCs/>
          <w:color w:val="000000"/>
          <w:szCs w:val="24"/>
          <w:highlight w:val="none"/>
          <w:lang w:eastAsia="zh-CN"/>
        </w:rPr>
      </w:pPr>
      <w:r>
        <w:rPr>
          <w:rFonts w:ascii="Times New Roman" w:hAnsi="Times New Roman" w:cs="Times New Roman"/>
          <w:b/>
          <w:bCs/>
          <w:color w:val="000000"/>
          <w:szCs w:val="24"/>
          <w:highlight w:val="none"/>
          <w:lang w:eastAsia="zh-CN"/>
        </w:rPr>
      </w:r>
      <w:r/>
    </w:p>
    <w:p>
      <w:pPr>
        <w:pStyle w:val="1117"/>
        <w:ind w:firstLine="0"/>
        <w:jc w:val="both"/>
        <w:pageBreakBefore w:val="0"/>
        <w:spacing w:before="5"/>
        <w:widowControl w:val="off"/>
        <w:rPr>
          <w:rFonts w:ascii="Times New Roman" w:hAnsi="Times New Roman" w:cs="Times New Roman"/>
          <w:b/>
          <w:bCs/>
          <w:color w:val="000000"/>
          <w:szCs w:val="24"/>
          <w:highlight w:val="none"/>
          <w:lang w:eastAsia="zh-CN"/>
        </w:rPr>
      </w:pPr>
      <w:r>
        <w:rPr>
          <w:rFonts w:ascii="Times New Roman" w:hAnsi="Times New Roman" w:cs="Times New Roman"/>
          <w:b/>
          <w:bCs/>
          <w:color w:val="000000"/>
          <w:szCs w:val="24"/>
          <w:highlight w:val="none"/>
          <w:lang w:eastAsia="zh-CN"/>
        </w:rPr>
      </w:r>
      <w:r/>
    </w:p>
    <w:p>
      <w:pPr>
        <w:pStyle w:val="1117"/>
        <w:ind w:firstLine="0"/>
        <w:jc w:val="both"/>
        <w:pageBreakBefore w:val="0"/>
        <w:spacing w:before="5"/>
        <w:widowControl w:val="off"/>
        <w:rPr>
          <w:rFonts w:ascii="Times New Roman" w:hAnsi="Times New Roman" w:cs="Times New Roman"/>
          <w:b/>
          <w:bCs/>
          <w:color w:val="000000"/>
          <w:szCs w:val="24"/>
          <w:highlight w:val="none"/>
          <w:lang w:eastAsia="zh-CN"/>
        </w:rPr>
      </w:pPr>
      <w:r>
        <w:rPr>
          <w:rFonts w:ascii="Times New Roman" w:hAnsi="Times New Roman" w:cs="Times New Roman"/>
          <w:b/>
          <w:bCs/>
          <w:color w:val="000000"/>
          <w:szCs w:val="24"/>
          <w:highlight w:val="none"/>
          <w:lang w:eastAsia="zh-CN"/>
        </w:rPr>
      </w:r>
      <w:r/>
    </w:p>
    <w:p>
      <w:pPr>
        <w:pStyle w:val="1117"/>
        <w:ind w:firstLine="0"/>
        <w:jc w:val="both"/>
        <w:pageBreakBefore w:val="0"/>
        <w:spacing w:before="5"/>
        <w:widowControl w:val="off"/>
        <w:rPr>
          <w:rFonts w:ascii="Times New Roman" w:hAnsi="Times New Roman" w:cs="Times New Roman"/>
          <w:b/>
          <w:bCs/>
          <w:color w:val="000000"/>
          <w:szCs w:val="24"/>
          <w:highlight w:val="none"/>
          <w:lang w:eastAsia="zh-CN"/>
        </w:rPr>
      </w:pPr>
      <w:r>
        <w:rPr>
          <w:rFonts w:ascii="Times New Roman" w:hAnsi="Times New Roman" w:cs="Times New Roman"/>
          <w:b/>
          <w:bCs/>
          <w:color w:val="000000"/>
          <w:szCs w:val="24"/>
          <w:highlight w:val="none"/>
          <w:lang w:eastAsia="zh-CN"/>
        </w:rPr>
      </w:r>
      <w:r/>
    </w:p>
    <w:p>
      <w:pPr>
        <w:pStyle w:val="1117"/>
        <w:ind w:firstLine="0"/>
        <w:jc w:val="both"/>
        <w:pageBreakBefore w:val="0"/>
        <w:spacing w:before="5"/>
        <w:widowControl w:val="off"/>
        <w:rPr>
          <w:rFonts w:ascii="Times New Roman" w:hAnsi="Times New Roman" w:cs="Times New Roman"/>
          <w:b/>
          <w:bCs/>
          <w:color w:val="000000"/>
          <w:szCs w:val="24"/>
          <w:highlight w:val="none"/>
          <w:lang w:eastAsia="zh-CN"/>
        </w:rPr>
      </w:pPr>
      <w:r>
        <w:rPr>
          <w:rFonts w:ascii="Times New Roman" w:hAnsi="Times New Roman" w:cs="Times New Roman"/>
          <w:b/>
          <w:bCs/>
          <w:color w:val="000000"/>
          <w:szCs w:val="24"/>
          <w:highlight w:val="none"/>
          <w:lang w:eastAsia="zh-CN"/>
        </w:rPr>
      </w:r>
      <w:r/>
    </w:p>
    <w:p>
      <w:pPr>
        <w:pStyle w:val="1117"/>
        <w:ind w:firstLine="0"/>
        <w:jc w:val="both"/>
        <w:pageBreakBefore w:val="0"/>
        <w:spacing w:before="5"/>
        <w:widowControl w:val="off"/>
        <w:rPr>
          <w:rFonts w:ascii="Times New Roman" w:hAnsi="Times New Roman" w:cs="Times New Roman"/>
          <w:b/>
          <w:bCs/>
          <w:color w:val="000000"/>
          <w:szCs w:val="24"/>
          <w:highlight w:val="none"/>
          <w:lang w:eastAsia="zh-CN"/>
        </w:rPr>
      </w:pPr>
      <w:r>
        <w:rPr>
          <w:rFonts w:ascii="Times New Roman" w:hAnsi="Times New Roman" w:cs="Times New Roman"/>
          <w:b/>
          <w:bCs/>
          <w:color w:val="000000"/>
          <w:szCs w:val="24"/>
          <w:highlight w:val="none"/>
          <w:lang w:eastAsia="zh-CN"/>
        </w:rPr>
      </w:r>
      <w:r/>
    </w:p>
    <w:p>
      <w:pPr>
        <w:pStyle w:val="1117"/>
        <w:ind w:firstLine="0"/>
        <w:jc w:val="center"/>
        <w:pageBreakBefore w:val="0"/>
        <w:spacing w:before="5"/>
        <w:widowControl w:val="off"/>
        <w:rPr>
          <w:rFonts w:ascii="Times New Roman" w:hAnsi="Times New Roman" w:cs="Times New Roman"/>
          <w:b/>
          <w:bCs/>
          <w:color w:val="000000"/>
          <w:szCs w:val="24"/>
          <w:highlight w:val="none"/>
          <w:lang w:eastAsia="zh-CN"/>
        </w:rPr>
      </w:pPr>
      <w:r>
        <w:rPr>
          <w:rFonts w:hint="eastAsia" w:ascii="Times New Roman" w:hAnsi="Times New Roman" w:cs="Times New Roman"/>
          <w:b/>
          <w:bCs/>
          <w:color w:val="000000"/>
          <w:szCs w:val="24"/>
          <w:highlight w:val="none"/>
          <w:lang w:eastAsia="zh-CN"/>
        </w:rPr>
        <w:t xml:space="preserve">       </w:t>
      </w:r>
      <w:r>
        <w:rPr>
          <w:rFonts w:ascii="Times New Roman" w:hAnsi="Times New Roman" w:cs="Times New Roman"/>
          <w:b/>
          <w:bCs/>
          <w:color w:val="000000"/>
          <w:szCs w:val="24"/>
          <w:highlight w:val="none"/>
          <w:lang w:eastAsia="zh-CN"/>
        </w:rPr>
        <w:t xml:space="preserve">法定代表人或</w:t>
      </w:r>
      <w:r>
        <w:rPr>
          <w:rFonts w:hint="eastAsia" w:ascii="Times New Roman" w:hAnsi="Times New Roman" w:cs="Times New Roman"/>
          <w:b/>
          <w:bCs/>
          <w:color w:val="000000"/>
          <w:szCs w:val="24"/>
          <w:highlight w:val="none"/>
          <w:lang w:eastAsia="zh-CN"/>
        </w:rPr>
        <w:t xml:space="preserve">授权委托人</w:t>
      </w:r>
      <w:r>
        <w:rPr>
          <w:rFonts w:ascii="Times New Roman" w:hAnsi="Times New Roman" w:cs="Times New Roman"/>
          <w:b/>
          <w:bCs/>
          <w:color w:val="000000"/>
          <w:szCs w:val="24"/>
          <w:highlight w:val="none"/>
          <w:lang w:eastAsia="zh-CN"/>
        </w:rPr>
        <w:t xml:space="preserve">签字或盖章：</w:t>
      </w:r>
      <w:r>
        <w:rPr>
          <w:rFonts w:ascii="Times New Roman" w:hAnsi="Times New Roman" w:cs="Times New Roman"/>
          <w:b/>
          <w:bCs/>
          <w:color w:val="000000"/>
          <w:szCs w:val="24"/>
          <w:highlight w:val="none"/>
          <w:lang w:eastAsia="zh-CN"/>
        </w:rPr>
      </w:r>
      <w:r/>
    </w:p>
    <w:p>
      <w:pPr>
        <w:pStyle w:val="1117"/>
        <w:ind w:firstLine="0"/>
        <w:jc w:val="right"/>
        <w:pageBreakBefore w:val="0"/>
        <w:spacing w:before="5"/>
        <w:widowControl w:val="off"/>
        <w:rPr>
          <w:rFonts w:ascii="Times New Roman" w:hAnsi="Times New Roman" w:cs="Times New Roman"/>
          <w:b/>
          <w:bCs/>
          <w:color w:val="000000"/>
          <w:szCs w:val="24"/>
          <w:highlight w:val="none"/>
          <w:lang w:eastAsia="zh-CN"/>
        </w:rPr>
      </w:pPr>
      <w:r>
        <w:rPr>
          <w:rFonts w:ascii="Times New Roman" w:hAnsi="Times New Roman" w:cs="Times New Roman"/>
          <w:b/>
          <w:bCs/>
          <w:color w:val="000000"/>
          <w:szCs w:val="24"/>
          <w:highlight w:val="none"/>
          <w:lang w:eastAsia="zh-CN"/>
        </w:rPr>
      </w:r>
      <w:r/>
    </w:p>
    <w:p>
      <w:pPr>
        <w:pStyle w:val="1117"/>
        <w:ind w:firstLine="0"/>
        <w:jc w:val="center"/>
        <w:pageBreakBefore w:val="0"/>
        <w:spacing w:before="5"/>
        <w:widowControl w:val="off"/>
        <w:rPr>
          <w:rFonts w:hint="eastAsia"/>
          <w:color w:val="000000"/>
          <w:highlight w:val="none"/>
          <w:lang w:eastAsia="zh-CN"/>
        </w:rPr>
        <w:sectPr>
          <w:footerReference w:type="default" r:id="rId16"/>
          <w:footnotePr/>
          <w:endnotePr/>
          <w:type w:val="nextPage"/>
          <w:pgSz w:w="11906" w:h="16838" w:orient="portrait"/>
          <w:pgMar w:top="1191" w:right="1134" w:bottom="1134" w:left="1134" w:header="851" w:footer="510" w:gutter="0"/>
          <w:pgNumType w:start="1"/>
          <w:cols w:num="1" w:sep="0" w:space="1701" w:equalWidth="1"/>
          <w:docGrid w:linePitch="360"/>
        </w:sectPr>
      </w:pPr>
      <w:r>
        <w:rPr>
          <w:rFonts w:hint="eastAsia" w:ascii="Times New Roman" w:hAnsi="Times New Roman" w:cs="Times New Roman"/>
          <w:b/>
          <w:bCs/>
          <w:color w:val="000000"/>
          <w:szCs w:val="24"/>
          <w:highlight w:val="none"/>
          <w:lang w:eastAsia="zh-CN"/>
        </w:rPr>
        <w:t xml:space="preserve">                                    </w:t>
      </w:r>
      <w:r>
        <w:rPr>
          <w:rFonts w:ascii="Times New Roman" w:hAnsi="Times New Roman" w:cs="Times New Roman"/>
          <w:b/>
          <w:bCs/>
          <w:color w:val="000000"/>
          <w:szCs w:val="24"/>
          <w:highlight w:val="none"/>
          <w:lang w:eastAsia="zh-CN"/>
        </w:rPr>
        <w:t xml:space="preserve">日期：</w:t>
      </w:r>
      <w:r>
        <w:rPr>
          <w:rFonts w:hint="eastAsia"/>
          <w:color w:val="000000"/>
          <w:highlight w:val="none"/>
          <w:lang w:eastAsia="zh-CN"/>
        </w:rPr>
      </w:r>
      <w:r/>
    </w:p>
    <w:p>
      <w:pPr>
        <w:pStyle w:val="1117"/>
        <w:ind w:left="0" w:right="34" w:firstLine="0"/>
        <w:widowControl w:val="off"/>
        <w:rPr>
          <w:rFonts w:ascii="宋体" w:hAnsi="宋体" w:cs="宋体"/>
          <w:color w:val="000000"/>
          <w:sz w:val="21"/>
          <w:szCs w:val="20"/>
          <w:highlight w:val="none"/>
          <w:lang w:eastAsia="zh-CN"/>
        </w:rPr>
      </w:pPr>
      <w:r>
        <w:rPr>
          <w:rFonts w:hint="eastAsia" w:ascii="宋体" w:hAnsi="宋体" w:eastAsia="宋体"/>
          <w:b/>
          <w:bCs/>
          <w:color w:val="000000"/>
          <w:sz w:val="30"/>
          <w:szCs w:val="30"/>
          <w:highlight w:val="none"/>
          <w:lang w:eastAsia="zh-CN"/>
        </w:rPr>
        <w:t xml:space="preserve">（</w:t>
      </w:r>
      <w:r>
        <w:rPr>
          <w:rFonts w:hint="eastAsia" w:ascii="宋体" w:hAnsi="宋体" w:eastAsia="宋体"/>
          <w:b/>
          <w:bCs/>
          <w:color w:val="000000"/>
          <w:sz w:val="30"/>
          <w:szCs w:val="30"/>
          <w:highlight w:val="none"/>
          <w:lang w:val="en-US" w:eastAsia="zh-CN"/>
        </w:rPr>
        <w:t xml:space="preserve">十</w:t>
      </w:r>
      <w:r>
        <w:rPr>
          <w:rFonts w:hint="eastAsia" w:ascii="宋体" w:hAnsi="宋体"/>
          <w:b/>
          <w:bCs/>
          <w:color w:val="000000"/>
          <w:sz w:val="30"/>
          <w:szCs w:val="30"/>
          <w:highlight w:val="none"/>
          <w:lang w:val="en-US" w:eastAsia="zh-CN"/>
        </w:rPr>
        <w:t xml:space="preserve">一</w:t>
      </w:r>
      <w:r>
        <w:rPr>
          <w:rFonts w:hint="eastAsia" w:ascii="宋体" w:hAnsi="宋体" w:eastAsia="宋体"/>
          <w:b/>
          <w:bCs/>
          <w:color w:val="000000"/>
          <w:sz w:val="30"/>
          <w:szCs w:val="30"/>
          <w:highlight w:val="none"/>
          <w:lang w:eastAsia="zh-CN"/>
        </w:rPr>
        <w:t xml:space="preserve">）</w:t>
      </w:r>
      <w:r>
        <w:rPr>
          <w:rFonts w:hint="eastAsia" w:ascii="宋体" w:hAnsi="宋体" w:cs="宋体"/>
          <w:b/>
          <w:color w:val="000000"/>
          <w:sz w:val="30"/>
          <w:szCs w:val="30"/>
          <w:highlight w:val="none"/>
          <w:lang w:eastAsia="zh-CN"/>
        </w:rPr>
        <w:t xml:space="preserve">偏离表（格式）：</w:t>
      </w:r>
      <w:r>
        <w:rPr>
          <w:rFonts w:ascii="宋体" w:hAnsi="宋体" w:cs="宋体"/>
          <w:color w:val="000000"/>
          <w:sz w:val="21"/>
          <w:szCs w:val="20"/>
          <w:highlight w:val="none"/>
          <w:lang w:eastAsia="zh-CN"/>
        </w:rPr>
      </w:r>
      <w:r/>
    </w:p>
    <w:p>
      <w:pPr>
        <w:pStyle w:val="1117"/>
        <w:ind w:firstLine="490"/>
        <w:jc w:val="center"/>
        <w:rPr>
          <w:rFonts w:ascii="黑体" w:hAnsi="黑体" w:eastAsia="黑体"/>
          <w:bCs/>
          <w:color w:val="000000"/>
          <w:sz w:val="28"/>
          <w:szCs w:val="28"/>
          <w:highlight w:val="none"/>
        </w:rPr>
        <w:outlineLvl w:val="0"/>
      </w:pPr>
      <w:r/>
      <w:bookmarkStart w:id="34" w:name="_Toc19347"/>
      <w:r/>
      <w:bookmarkStart w:id="35" w:name="_Toc11708"/>
      <w:r/>
      <w:bookmarkStart w:id="36" w:name="_Toc17007"/>
      <w:r/>
      <w:bookmarkStart w:id="37" w:name="_Toc21728"/>
      <w:r>
        <w:rPr>
          <w:rFonts w:hint="eastAsia" w:ascii="黑体" w:hAnsi="黑体" w:eastAsia="黑体"/>
          <w:bCs/>
          <w:color w:val="000000"/>
          <w:sz w:val="28"/>
          <w:szCs w:val="28"/>
          <w:highlight w:val="none"/>
        </w:rPr>
        <w:t xml:space="preserve">偏离表</w:t>
      </w:r>
      <w:bookmarkEnd w:id="34"/>
      <w:r/>
      <w:bookmarkEnd w:id="35"/>
      <w:r/>
      <w:bookmarkEnd w:id="36"/>
      <w:r/>
      <w:bookmarkEnd w:id="37"/>
      <w:r>
        <w:rPr>
          <w:rFonts w:ascii="黑体" w:hAnsi="黑体" w:eastAsia="黑体"/>
          <w:bCs/>
          <w:color w:val="000000"/>
          <w:sz w:val="28"/>
          <w:szCs w:val="28"/>
          <w:highlight w:val="none"/>
        </w:rPr>
      </w:r>
      <w:r/>
    </w:p>
    <w:p>
      <w:pPr>
        <w:pStyle w:val="1117"/>
        <w:ind w:left="0" w:firstLine="0"/>
        <w:spacing w:line="400" w:lineRule="exact"/>
        <w:rPr>
          <w:rFonts w:ascii="宋体" w:hAnsi="宋体"/>
          <w:b w:val="0"/>
          <w:bCs/>
          <w:color w:val="000000"/>
          <w:spacing w:val="20"/>
          <w:sz w:val="28"/>
          <w:szCs w:val="28"/>
          <w:highlight w:val="none"/>
        </w:rPr>
      </w:pPr>
      <w:r>
        <w:rPr>
          <w:rFonts w:hint="eastAsia" w:ascii="宋体" w:hAnsi="宋体" w:cs="宋体"/>
          <w:b w:val="0"/>
          <w:bCs/>
          <w:color w:val="000000"/>
          <w:szCs w:val="24"/>
          <w:highlight w:val="none"/>
          <w:lang w:eastAsia="zh-CN"/>
        </w:rPr>
        <w:t xml:space="preserve">投标供应商</w:t>
      </w:r>
      <w:r>
        <w:rPr>
          <w:rFonts w:hint="eastAsia" w:ascii="宋体" w:hAnsi="宋体" w:cs="宋体"/>
          <w:b w:val="0"/>
          <w:bCs/>
          <w:color w:val="000000"/>
          <w:szCs w:val="24"/>
          <w:highlight w:val="none"/>
        </w:rPr>
        <w:t xml:space="preserve">名称（盖章）                                  采购项目编号：</w:t>
      </w:r>
      <w:r>
        <w:rPr>
          <w:rFonts w:ascii="宋体" w:hAnsi="宋体"/>
          <w:b w:val="0"/>
          <w:bCs/>
          <w:color w:val="000000"/>
          <w:spacing w:val="20"/>
          <w:sz w:val="28"/>
          <w:szCs w:val="28"/>
          <w:highlight w:val="none"/>
        </w:rPr>
      </w:r>
      <w:r/>
    </w:p>
    <w:tbl>
      <w:tblPr>
        <w:tblW w:w="900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68"/>
        <w:gridCol w:w="2460"/>
        <w:gridCol w:w="2198"/>
        <w:gridCol w:w="2380"/>
      </w:tblGrid>
      <w:tr>
        <w:trPr>
          <w:trHeight w:val="761"/>
        </w:trPr>
        <w:tc>
          <w:tcPr>
            <w:tcW w:w="1968" w:type="dxa"/>
            <w:vAlign w:val="center"/>
            <w:textDirection w:val="lrTb"/>
            <w:noWrap w:val="false"/>
          </w:tcPr>
          <w:p>
            <w:pPr>
              <w:pStyle w:val="1117"/>
              <w:ind w:firstLine="0"/>
              <w:jc w:val="center"/>
              <w:spacing w:line="400" w:lineRule="exact"/>
              <w:rPr>
                <w:rFonts w:hint="eastAsia" w:ascii="宋体" w:hAnsi="宋体" w:eastAsia="宋体"/>
                <w:b w:val="0"/>
                <w:bCs/>
                <w:color w:val="000000"/>
                <w:spacing w:val="20"/>
                <w:highlight w:val="none"/>
                <w:lang w:eastAsia="zh-CN"/>
              </w:rPr>
            </w:pPr>
            <w:r>
              <w:rPr>
                <w:rFonts w:hint="eastAsia" w:ascii="宋体" w:hAnsi="宋体"/>
                <w:b w:val="0"/>
                <w:bCs/>
                <w:color w:val="000000"/>
                <w:spacing w:val="20"/>
                <w:highlight w:val="none"/>
                <w:lang w:val="en-US" w:eastAsia="zh-CN"/>
              </w:rPr>
              <w:t xml:space="preserve">名称</w:t>
            </w:r>
            <w:r>
              <w:rPr>
                <w:rFonts w:hint="eastAsia" w:ascii="宋体" w:hAnsi="宋体" w:eastAsia="宋体"/>
                <w:b w:val="0"/>
                <w:bCs/>
                <w:color w:val="000000"/>
                <w:spacing w:val="20"/>
                <w:highlight w:val="none"/>
                <w:lang w:eastAsia="zh-CN"/>
              </w:rPr>
            </w:r>
            <w:r/>
          </w:p>
        </w:tc>
        <w:tc>
          <w:tcPr>
            <w:tcW w:w="2460" w:type="dxa"/>
            <w:vAlign w:val="center"/>
            <w:textDirection w:val="lrTb"/>
            <w:noWrap w:val="false"/>
          </w:tcPr>
          <w:p>
            <w:pPr>
              <w:pStyle w:val="1117"/>
              <w:ind w:firstLine="0"/>
              <w:jc w:val="center"/>
              <w:spacing w:line="400" w:lineRule="exact"/>
              <w:rPr>
                <w:rFonts w:ascii="宋体" w:hAnsi="宋体" w:eastAsia="宋体"/>
                <w:b w:val="0"/>
                <w:bCs/>
                <w:color w:val="000000"/>
                <w:spacing w:val="20"/>
                <w:highlight w:val="none"/>
                <w:lang w:val="en-US" w:eastAsia="zh-CN"/>
              </w:rPr>
            </w:pPr>
            <w:r>
              <w:rPr>
                <w:rFonts w:hint="eastAsia" w:ascii="宋体" w:hAnsi="宋体"/>
                <w:b w:val="0"/>
                <w:bCs/>
                <w:color w:val="000000"/>
                <w:spacing w:val="20"/>
                <w:highlight w:val="none"/>
                <w:lang w:val="en-US" w:eastAsia="zh-CN"/>
              </w:rPr>
              <w:t xml:space="preserve">采购要求</w:t>
            </w:r>
            <w:r>
              <w:rPr>
                <w:rFonts w:ascii="宋体" w:hAnsi="宋体" w:eastAsia="宋体"/>
                <w:b w:val="0"/>
                <w:bCs/>
                <w:color w:val="000000"/>
                <w:spacing w:val="20"/>
                <w:highlight w:val="none"/>
                <w:lang w:val="en-US" w:eastAsia="zh-CN"/>
              </w:rPr>
            </w:r>
            <w:r/>
          </w:p>
        </w:tc>
        <w:tc>
          <w:tcPr>
            <w:tcW w:w="2198" w:type="dxa"/>
            <w:vAlign w:val="center"/>
            <w:textDirection w:val="lrTb"/>
            <w:noWrap w:val="false"/>
          </w:tcPr>
          <w:p>
            <w:pPr>
              <w:pStyle w:val="1117"/>
              <w:ind w:firstLine="0"/>
              <w:jc w:val="center"/>
              <w:spacing w:line="400" w:lineRule="exact"/>
              <w:rPr>
                <w:rFonts w:ascii="宋体" w:hAnsi="宋体" w:eastAsia="宋体"/>
                <w:b w:val="0"/>
                <w:bCs/>
                <w:color w:val="000000"/>
                <w:spacing w:val="20"/>
                <w:highlight w:val="none"/>
                <w:lang w:val="en-US" w:eastAsia="zh-CN"/>
              </w:rPr>
            </w:pPr>
            <w:r>
              <w:rPr>
                <w:rFonts w:hint="eastAsia" w:ascii="宋体" w:hAnsi="宋体"/>
                <w:b w:val="0"/>
                <w:bCs/>
                <w:color w:val="000000"/>
                <w:spacing w:val="20"/>
                <w:highlight w:val="none"/>
                <w:lang w:val="en-US" w:eastAsia="zh-CN"/>
              </w:rPr>
              <w:t xml:space="preserve">实报内容</w:t>
            </w:r>
            <w:r>
              <w:rPr>
                <w:rFonts w:ascii="宋体" w:hAnsi="宋体" w:eastAsia="宋体"/>
                <w:b w:val="0"/>
                <w:bCs/>
                <w:color w:val="000000"/>
                <w:spacing w:val="20"/>
                <w:highlight w:val="none"/>
                <w:lang w:val="en-US" w:eastAsia="zh-CN"/>
              </w:rPr>
            </w:r>
            <w:r/>
          </w:p>
        </w:tc>
        <w:tc>
          <w:tcPr>
            <w:tcW w:w="2380" w:type="dxa"/>
            <w:vAlign w:val="center"/>
            <w:textDirection w:val="lrTb"/>
            <w:noWrap w:val="false"/>
          </w:tcPr>
          <w:p>
            <w:pPr>
              <w:pStyle w:val="1130"/>
              <w:ind w:firstLine="0"/>
              <w:jc w:val="center"/>
              <w:spacing w:line="400" w:lineRule="exact"/>
              <w:tabs>
                <w:tab w:val="clear" w:pos="4153" w:leader="none"/>
                <w:tab w:val="clear" w:pos="8306" w:leader="none"/>
              </w:tabs>
              <w:rPr>
                <w:rFonts w:hint="eastAsia" w:ascii="宋体" w:hAnsi="宋体" w:eastAsia="宋体"/>
                <w:b w:val="0"/>
                <w:bCs/>
                <w:color w:val="000000"/>
                <w:spacing w:val="20"/>
                <w:sz w:val="24"/>
                <w:szCs w:val="24"/>
                <w:highlight w:val="none"/>
                <w:lang w:eastAsia="zh-CN"/>
              </w:rPr>
            </w:pPr>
            <w:r>
              <w:rPr>
                <w:rFonts w:hint="eastAsia" w:ascii="宋体" w:hAnsi="宋体"/>
                <w:b w:val="0"/>
                <w:bCs/>
                <w:color w:val="000000"/>
                <w:spacing w:val="20"/>
                <w:sz w:val="24"/>
                <w:szCs w:val="24"/>
                <w:highlight w:val="none"/>
              </w:rPr>
              <w:t xml:space="preserve">偏离</w:t>
            </w:r>
            <w:r>
              <w:rPr>
                <w:rFonts w:hint="eastAsia" w:ascii="宋体" w:hAnsi="宋体"/>
                <w:b w:val="0"/>
                <w:bCs/>
                <w:color w:val="000000"/>
                <w:spacing w:val="20"/>
                <w:sz w:val="24"/>
                <w:szCs w:val="24"/>
                <w:highlight w:val="none"/>
                <w:lang w:val="en-US" w:eastAsia="zh-CN"/>
              </w:rPr>
              <w:t xml:space="preserve">说明</w:t>
            </w:r>
            <w:r>
              <w:rPr>
                <w:rFonts w:hint="eastAsia" w:ascii="宋体" w:hAnsi="宋体" w:eastAsia="宋体"/>
                <w:b w:val="0"/>
                <w:bCs/>
                <w:color w:val="000000"/>
                <w:spacing w:val="20"/>
                <w:sz w:val="24"/>
                <w:szCs w:val="24"/>
                <w:highlight w:val="none"/>
                <w:lang w:eastAsia="zh-CN"/>
              </w:rPr>
            </w:r>
            <w:r/>
          </w:p>
        </w:tc>
      </w:tr>
      <w:tr>
        <w:trPr>
          <w:cantSplit/>
          <w:trHeight w:val="755"/>
        </w:trPr>
        <w:tc>
          <w:tcPr>
            <w:tcW w:w="1968" w:type="dxa"/>
            <w:vAlign w:val="top"/>
            <w:textDirection w:val="lrTb"/>
            <w:noWrap w:val="false"/>
          </w:tcPr>
          <w:p>
            <w:pPr>
              <w:pStyle w:val="1117"/>
              <w:ind w:firstLine="560"/>
              <w:jc w:val="center"/>
              <w:spacing w:line="400" w:lineRule="exact"/>
              <w:rPr>
                <w:rFonts w:ascii="宋体" w:hAnsi="宋体"/>
                <w:b w:val="0"/>
                <w:bCs/>
                <w:color w:val="000000"/>
                <w:spacing w:val="20"/>
                <w:highlight w:val="none"/>
              </w:rPr>
            </w:pPr>
            <w:r>
              <w:rPr>
                <w:rFonts w:ascii="宋体" w:hAnsi="宋体"/>
                <w:b w:val="0"/>
                <w:bCs/>
                <w:color w:val="000000"/>
                <w:spacing w:val="20"/>
                <w:highlight w:val="none"/>
              </w:rPr>
            </w:r>
            <w:r/>
          </w:p>
        </w:tc>
        <w:tc>
          <w:tcPr>
            <w:tcW w:w="2460" w:type="dxa"/>
            <w:vAlign w:val="top"/>
            <w:textDirection w:val="lrTb"/>
            <w:noWrap w:val="false"/>
          </w:tcPr>
          <w:p>
            <w:pPr>
              <w:pStyle w:val="1117"/>
              <w:ind w:firstLine="560"/>
              <w:rPr>
                <w:rFonts w:ascii="宋体" w:hAnsi="宋体"/>
                <w:b w:val="0"/>
                <w:bCs/>
                <w:color w:val="000000"/>
                <w:spacing w:val="20"/>
                <w:highlight w:val="none"/>
              </w:rPr>
            </w:pPr>
            <w:r>
              <w:rPr>
                <w:rFonts w:ascii="宋体" w:hAnsi="宋体"/>
                <w:b w:val="0"/>
                <w:bCs/>
                <w:color w:val="000000"/>
                <w:spacing w:val="20"/>
                <w:highlight w:val="none"/>
              </w:rPr>
            </w:r>
            <w:r/>
          </w:p>
        </w:tc>
        <w:tc>
          <w:tcPr>
            <w:tcW w:w="2198" w:type="dxa"/>
            <w:vAlign w:val="center"/>
            <w:textDirection w:val="lrTb"/>
            <w:noWrap w:val="false"/>
          </w:tcPr>
          <w:p>
            <w:pPr>
              <w:pStyle w:val="1117"/>
              <w:ind w:firstLine="560"/>
              <w:jc w:val="center"/>
              <w:spacing w:line="400" w:lineRule="exact"/>
              <w:rPr>
                <w:rFonts w:ascii="宋体" w:hAnsi="宋体"/>
                <w:b w:val="0"/>
                <w:bCs/>
                <w:color w:val="000000"/>
                <w:spacing w:val="20"/>
                <w:highlight w:val="none"/>
              </w:rPr>
            </w:pPr>
            <w:r>
              <w:rPr>
                <w:rFonts w:ascii="宋体" w:hAnsi="宋体"/>
                <w:b w:val="0"/>
                <w:bCs/>
                <w:color w:val="000000"/>
                <w:spacing w:val="20"/>
                <w:highlight w:val="none"/>
              </w:rPr>
            </w:r>
            <w:r/>
          </w:p>
        </w:tc>
        <w:tc>
          <w:tcPr>
            <w:tcW w:w="2380" w:type="dxa"/>
            <w:vAlign w:val="center"/>
            <w:textDirection w:val="lrTb"/>
            <w:noWrap w:val="false"/>
          </w:tcPr>
          <w:p>
            <w:pPr>
              <w:pStyle w:val="1117"/>
              <w:ind w:firstLine="560"/>
              <w:jc w:val="center"/>
              <w:spacing w:line="400" w:lineRule="exact"/>
              <w:rPr>
                <w:rFonts w:ascii="宋体" w:hAnsi="宋体"/>
                <w:b w:val="0"/>
                <w:bCs/>
                <w:color w:val="000000"/>
                <w:spacing w:val="20"/>
                <w:highlight w:val="none"/>
              </w:rPr>
            </w:pPr>
            <w:r>
              <w:rPr>
                <w:rFonts w:ascii="宋体" w:hAnsi="宋体"/>
                <w:b w:val="0"/>
                <w:bCs/>
                <w:color w:val="000000"/>
                <w:spacing w:val="20"/>
                <w:highlight w:val="none"/>
              </w:rPr>
            </w:r>
            <w:r/>
          </w:p>
        </w:tc>
      </w:tr>
    </w:tbl>
    <w:p>
      <w:pPr>
        <w:pStyle w:val="1117"/>
        <w:ind w:firstLine="420"/>
        <w:rPr>
          <w:rFonts w:hint="eastAsia" w:ascii="宋体" w:hAnsi="宋体" w:cs="宋体"/>
          <w:b w:val="0"/>
          <w:bCs/>
          <w:color w:val="000000"/>
          <w:highlight w:val="none"/>
        </w:rPr>
        <w:outlineLvl w:val="0"/>
      </w:pPr>
      <w:r/>
      <w:bookmarkStart w:id="38" w:name="_Toc18444"/>
      <w:r/>
      <w:bookmarkStart w:id="39" w:name="_Toc13481"/>
      <w:r/>
      <w:bookmarkStart w:id="40" w:name="_Toc11173"/>
      <w:r/>
      <w:bookmarkStart w:id="41" w:name="_Toc29265"/>
      <w:r>
        <w:rPr>
          <w:rFonts w:hint="eastAsia" w:ascii="宋体" w:hAnsi="宋体" w:cs="宋体"/>
          <w:b w:val="0"/>
          <w:bCs/>
          <w:color w:val="000000"/>
          <w:highlight w:val="none"/>
        </w:rPr>
      </w:r>
      <w:r/>
    </w:p>
    <w:p>
      <w:pPr>
        <w:pStyle w:val="1117"/>
        <w:ind w:left="0" w:firstLine="0"/>
        <w:rPr>
          <w:b w:val="0"/>
          <w:bCs/>
          <w:color w:val="000000"/>
          <w:highlight w:val="none"/>
        </w:rPr>
      </w:pPr>
      <w:r/>
      <w:bookmarkEnd w:id="38"/>
      <w:r/>
      <w:bookmarkEnd w:id="39"/>
      <w:r/>
      <w:bookmarkEnd w:id="40"/>
      <w:r/>
      <w:bookmarkEnd w:id="41"/>
      <w:r/>
      <w:bookmarkStart w:id="42" w:name="_Toc10157"/>
      <w:r/>
      <w:bookmarkStart w:id="43" w:name="_Toc13193"/>
      <w:r/>
      <w:bookmarkStart w:id="44" w:name="_Toc25703"/>
      <w:r/>
      <w:bookmarkStart w:id="45" w:name="_Toc3377"/>
      <w:r>
        <w:rPr>
          <w:rFonts w:hint="eastAsia"/>
          <w:b w:val="0"/>
          <w:bCs/>
          <w:color w:val="000000"/>
          <w:highlight w:val="none"/>
        </w:rPr>
        <w:t xml:space="preserve">法定代表人或法定代表人授权代表签字或盖章：</w:t>
      </w:r>
      <w:r>
        <w:rPr>
          <w:b w:val="0"/>
          <w:bCs/>
          <w:color w:val="000000"/>
          <w:highlight w:val="none"/>
        </w:rPr>
      </w:r>
      <w:r/>
    </w:p>
    <w:p>
      <w:pPr>
        <w:pStyle w:val="1117"/>
        <w:ind w:left="0" w:firstLine="0"/>
        <w:rPr>
          <w:rFonts w:hint="eastAsia" w:ascii="宋体" w:hAnsi="宋体" w:cs="宋体"/>
          <w:bCs/>
          <w:color w:val="000000"/>
          <w:highlight w:val="none"/>
          <w:lang w:val="en-US" w:eastAsia="zh-CN"/>
        </w:rPr>
        <w:outlineLvl w:val="0"/>
      </w:pPr>
      <w:r>
        <w:rPr>
          <w:rFonts w:hint="eastAsia" w:ascii="宋体" w:hAnsi="宋体" w:cs="宋体"/>
          <w:bCs/>
          <w:color w:val="000000"/>
          <w:highlight w:val="none"/>
          <w:lang w:val="en-US" w:eastAsia="zh-CN"/>
        </w:rPr>
      </w:r>
      <w:r/>
    </w:p>
    <w:p>
      <w:pPr>
        <w:pStyle w:val="1117"/>
        <w:ind w:left="0" w:firstLine="0"/>
        <w:rPr>
          <w:rFonts w:hint="eastAsia" w:ascii="宋体" w:hAnsi="宋体" w:cs="宋体"/>
          <w:bCs/>
          <w:color w:val="000000"/>
          <w:highlight w:val="none"/>
          <w:lang w:val="en-US" w:eastAsia="zh-CN"/>
        </w:rPr>
        <w:outlineLvl w:val="0"/>
      </w:pPr>
      <w:r>
        <w:rPr>
          <w:rFonts w:hint="eastAsia" w:ascii="宋体" w:hAnsi="宋体" w:cs="宋体"/>
          <w:bCs/>
          <w:color w:val="000000"/>
          <w:highlight w:val="none"/>
          <w:lang w:val="en-US" w:eastAsia="zh-CN"/>
        </w:rPr>
      </w:r>
      <w:r/>
    </w:p>
    <w:p>
      <w:pPr>
        <w:pStyle w:val="1117"/>
        <w:ind w:left="0" w:firstLine="0"/>
        <w:rPr>
          <w:rFonts w:ascii="宋体" w:hAnsi="宋体" w:cs="宋体"/>
          <w:bCs/>
          <w:color w:val="000000"/>
          <w:highlight w:val="none"/>
        </w:rPr>
        <w:outlineLvl w:val="0"/>
      </w:pPr>
      <w:r>
        <w:rPr>
          <w:rFonts w:hint="eastAsia" w:ascii="宋体" w:hAnsi="宋体" w:cs="宋体"/>
          <w:bCs/>
          <w:color w:val="000000"/>
          <w:highlight w:val="none"/>
          <w:lang w:val="en-US" w:eastAsia="zh-CN"/>
        </w:rPr>
        <w:t xml:space="preserve">注：</w:t>
      </w:r>
      <w:r>
        <w:rPr>
          <w:rFonts w:hint="eastAsia" w:ascii="宋体" w:hAnsi="宋体" w:cs="宋体"/>
          <w:bCs/>
          <w:color w:val="000000"/>
          <w:highlight w:val="none"/>
        </w:rPr>
        <w:t xml:space="preserve">（1）本表不得删除；</w:t>
      </w:r>
      <w:bookmarkEnd w:id="42"/>
      <w:r/>
      <w:bookmarkEnd w:id="43"/>
      <w:r/>
      <w:bookmarkEnd w:id="44"/>
      <w:r/>
      <w:bookmarkEnd w:id="45"/>
      <w:r>
        <w:rPr>
          <w:rFonts w:ascii="宋体" w:hAnsi="宋体" w:cs="宋体"/>
          <w:bCs/>
          <w:color w:val="000000"/>
          <w:highlight w:val="none"/>
        </w:rPr>
      </w:r>
      <w:r/>
    </w:p>
    <w:p>
      <w:pPr>
        <w:pStyle w:val="1117"/>
        <w:ind w:firstLine="420"/>
        <w:rPr>
          <w:rFonts w:ascii="宋体" w:hAnsi="宋体" w:cs="宋体"/>
          <w:bCs/>
          <w:color w:val="000000"/>
          <w:highlight w:val="none"/>
        </w:rPr>
        <w:outlineLvl w:val="0"/>
      </w:pPr>
      <w:r/>
      <w:bookmarkStart w:id="46" w:name="_Toc27272"/>
      <w:r/>
      <w:bookmarkStart w:id="47" w:name="_Toc24003"/>
      <w:r/>
      <w:bookmarkStart w:id="48" w:name="_Toc13612"/>
      <w:r/>
      <w:bookmarkStart w:id="49" w:name="_Toc29500"/>
      <w:r>
        <w:rPr>
          <w:rFonts w:hint="eastAsia" w:ascii="宋体" w:hAnsi="宋体" w:cs="宋体"/>
          <w:bCs/>
          <w:color w:val="000000"/>
          <w:highlight w:val="none"/>
        </w:rPr>
        <w:t xml:space="preserve">（2）如无任何技术偏离，请于本表 “偏离说明”中注明“无偏离”。</w:t>
      </w:r>
      <w:bookmarkEnd w:id="46"/>
      <w:r/>
      <w:bookmarkEnd w:id="47"/>
      <w:r/>
      <w:bookmarkEnd w:id="48"/>
      <w:r/>
      <w:bookmarkEnd w:id="49"/>
      <w:r>
        <w:rPr>
          <w:rFonts w:ascii="宋体" w:hAnsi="宋体" w:cs="宋体"/>
          <w:bCs/>
          <w:color w:val="000000"/>
          <w:highlight w:val="none"/>
        </w:rPr>
      </w:r>
      <w:r/>
    </w:p>
    <w:p>
      <w:pPr>
        <w:pStyle w:val="1117"/>
        <w:ind w:firstLine="420"/>
        <w:rPr>
          <w:rFonts w:ascii="宋体" w:hAnsi="宋体" w:cs="宋体"/>
          <w:bCs/>
          <w:color w:val="000000"/>
          <w:highlight w:val="none"/>
        </w:rPr>
        <w:outlineLvl w:val="0"/>
      </w:pPr>
      <w:r/>
      <w:bookmarkStart w:id="50" w:name="_Toc708"/>
      <w:r/>
      <w:bookmarkStart w:id="51" w:name="_Toc18897"/>
      <w:r/>
      <w:bookmarkStart w:id="52" w:name="_Toc20363"/>
      <w:r/>
      <w:bookmarkStart w:id="53" w:name="_Toc23807"/>
      <w:r>
        <w:rPr>
          <w:rFonts w:hint="eastAsia" w:ascii="宋体" w:hAnsi="宋体" w:cs="宋体"/>
          <w:bCs/>
          <w:color w:val="000000"/>
          <w:highlight w:val="none"/>
        </w:rPr>
        <w:t xml:space="preserve">（3）本表如需要可自行延长。</w:t>
      </w:r>
      <w:bookmarkEnd w:id="50"/>
      <w:r/>
      <w:bookmarkEnd w:id="51"/>
      <w:r/>
      <w:bookmarkEnd w:id="52"/>
      <w:r/>
      <w:bookmarkEnd w:id="53"/>
      <w:r>
        <w:rPr>
          <w:rFonts w:ascii="宋体" w:hAnsi="宋体" w:cs="宋体"/>
          <w:bCs/>
          <w:color w:val="000000"/>
          <w:highlight w:val="none"/>
        </w:rPr>
      </w:r>
      <w:r/>
    </w:p>
    <w:p>
      <w:pPr>
        <w:pStyle w:val="1117"/>
        <w:ind w:left="283" w:firstLine="0"/>
        <w:rPr>
          <w:rFonts w:ascii="等线" w:hAnsi="等线" w:eastAsia="等线"/>
          <w:color w:val="000000"/>
          <w:sz w:val="21"/>
          <w:highlight w:val="none"/>
          <w:lang w:eastAsia="zh-CN"/>
        </w:rPr>
        <w:sectPr>
          <w:footnotePr/>
          <w:endnotePr/>
          <w:type w:val="nextPage"/>
          <w:pgSz w:w="11906" w:h="16838" w:orient="portrait"/>
          <w:pgMar w:top="1191" w:right="1134" w:bottom="1134" w:left="1134" w:header="851" w:footer="510" w:gutter="0"/>
          <w:pgNumType w:start="1"/>
          <w:cols w:num="1" w:sep="0" w:space="1701" w:equalWidth="1"/>
          <w:docGrid w:linePitch="360"/>
        </w:sectPr>
      </w:pPr>
      <w:r>
        <w:rPr>
          <w:rFonts w:ascii="等线" w:hAnsi="等线" w:eastAsia="等线"/>
          <w:color w:val="000000"/>
          <w:sz w:val="21"/>
          <w:highlight w:val="none"/>
          <w:lang w:eastAsia="zh-CN"/>
        </w:rPr>
      </w:r>
      <w:r/>
    </w:p>
    <w:p>
      <w:pPr>
        <w:pStyle w:val="1117"/>
        <w:ind w:left="0" w:right="34" w:firstLine="0"/>
        <w:widowControl w:val="off"/>
        <w:rPr>
          <w:rFonts w:ascii="宋体" w:hAnsi="宋体" w:cs="宋体"/>
          <w:color w:val="000000"/>
          <w:sz w:val="21"/>
          <w:szCs w:val="20"/>
          <w:highlight w:val="none"/>
          <w:lang w:eastAsia="zh-CN"/>
        </w:rPr>
      </w:pPr>
      <w:r>
        <w:rPr>
          <w:rFonts w:hint="eastAsia" w:ascii="宋体" w:hAnsi="宋体" w:eastAsia="宋体"/>
          <w:b/>
          <w:bCs/>
          <w:color w:val="000000"/>
          <w:sz w:val="30"/>
          <w:szCs w:val="30"/>
          <w:highlight w:val="none"/>
          <w:lang w:eastAsia="zh-CN"/>
        </w:rPr>
        <w:t xml:space="preserve">（</w:t>
      </w:r>
      <w:r>
        <w:rPr>
          <w:rFonts w:hint="eastAsia" w:ascii="宋体" w:hAnsi="宋体" w:eastAsia="宋体"/>
          <w:b/>
          <w:bCs/>
          <w:color w:val="000000"/>
          <w:sz w:val="30"/>
          <w:szCs w:val="30"/>
          <w:highlight w:val="none"/>
          <w:lang w:val="en-US" w:eastAsia="zh-CN"/>
        </w:rPr>
        <w:t xml:space="preserve">十</w:t>
      </w:r>
      <w:r>
        <w:rPr>
          <w:rFonts w:hint="eastAsia" w:ascii="宋体" w:hAnsi="宋体"/>
          <w:b/>
          <w:bCs/>
          <w:color w:val="000000"/>
          <w:sz w:val="30"/>
          <w:szCs w:val="30"/>
          <w:highlight w:val="none"/>
          <w:lang w:val="en-US" w:eastAsia="zh-CN"/>
        </w:rPr>
        <w:t xml:space="preserve">二</w:t>
      </w:r>
      <w:r>
        <w:rPr>
          <w:rFonts w:hint="eastAsia" w:ascii="宋体" w:hAnsi="宋体" w:eastAsia="宋体"/>
          <w:b/>
          <w:bCs/>
          <w:color w:val="000000"/>
          <w:sz w:val="30"/>
          <w:szCs w:val="30"/>
          <w:highlight w:val="none"/>
          <w:lang w:eastAsia="zh-CN"/>
        </w:rPr>
        <w:t xml:space="preserve">）</w:t>
      </w:r>
      <w:r>
        <w:rPr>
          <w:rFonts w:hint="eastAsia" w:ascii="宋体" w:hAnsi="宋体" w:cs="宋体"/>
          <w:b/>
          <w:color w:val="000000"/>
          <w:sz w:val="30"/>
          <w:szCs w:val="30"/>
          <w:highlight w:val="none"/>
          <w:lang w:val="en-US" w:eastAsia="zh-CN"/>
        </w:rPr>
        <w:t xml:space="preserve">服务方案</w:t>
      </w:r>
      <w:r>
        <w:rPr>
          <w:rFonts w:hint="eastAsia" w:ascii="宋体" w:hAnsi="宋体" w:cs="宋体"/>
          <w:b/>
          <w:color w:val="000000"/>
          <w:sz w:val="30"/>
          <w:szCs w:val="30"/>
          <w:highlight w:val="none"/>
          <w:lang w:eastAsia="zh-CN"/>
        </w:rPr>
        <w:t xml:space="preserve">（详见评分标准）：</w:t>
      </w:r>
      <w:r>
        <w:rPr>
          <w:rFonts w:ascii="宋体" w:hAnsi="宋体" w:cs="宋体"/>
          <w:color w:val="000000"/>
          <w:sz w:val="21"/>
          <w:szCs w:val="20"/>
          <w:highlight w:val="none"/>
          <w:lang w:eastAsia="zh-CN"/>
        </w:rPr>
      </w:r>
      <w:r/>
    </w:p>
    <w:sectPr>
      <w:footnotePr/>
      <w:endnotePr/>
      <w:type w:val="nextPage"/>
      <w:pgSz w:w="11906" w:h="16838" w:orient="portrait"/>
      <w:pgMar w:top="1191" w:right="1134" w:bottom="1134" w:left="1134" w:header="851" w:footer="51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仿宋">
    <w:panose1 w:val="02010609060101010101"/>
  </w:font>
  <w:font w:name="等线">
    <w:panose1 w:val="02010600030101010101"/>
  </w:font>
  <w:font w:name="方正黑体_GBK">
    <w:panose1 w:val="020B0503020202020204"/>
  </w:font>
  <w:font w:name="方正仿宋_GBK">
    <w:panose1 w:val="020B0503020202020204"/>
  </w:font>
  <w:font w:name="新宋体">
    <w:panose1 w:val="02010609030101010101"/>
  </w:font>
  <w:font w:name="Symbol">
    <w:panose1 w:val="05050102010706020507"/>
  </w:font>
  <w:font w:name="Wingdings">
    <w:panose1 w:val="05000000000000000000"/>
  </w:font>
  <w:font w:name="Courier New">
    <w:panose1 w:val="02070309020205020404"/>
  </w:font>
  <w:font w:name="Calibri">
    <w:panose1 w:val="020F0502020204030204"/>
  </w:font>
  <w:font w:name="Calibri Light">
    <w:panose1 w:val="020F030202020403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17"/>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17"/>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ind w:left="0"/>
      <w:spacing w:line="14" w:lineRule="auto"/>
      <w:widowControl w:val="off"/>
      <w:rPr>
        <w:rFonts w:ascii="方正仿宋_GBK" w:hAnsi="方正仿宋_GBK" w:eastAsia="方正仿宋_GBK" w:cs="方正仿宋_GBK"/>
        <w:sz w:val="20"/>
        <w:szCs w:val="32"/>
        <w:lang w:val="en-US" w:eastAsia="en-US" w:bidi="ar-SA"/>
      </w:rPr>
    </w:pPr>
    <w:r>
      <w:rPr>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9"/>
                            <w:tabs>
                              <w:tab w:val="clear" w:pos="4153" w:leader="none"/>
                              <w:tab w:val="clear" w:pos="8306" w:leader="none"/>
                            </w:tabs>
                          </w:pPr>
                          <w:r>
                            <w:fldChar w:fldCharType="begin"/>
                          </w:r>
                          <w:r>
                            <w:instrText xml:space="preserve"> PAGE  \* MERGEFORMAT </w:instrText>
                          </w:r>
                          <w:r>
                            <w:fldChar w:fldCharType="separate"/>
                          </w:r>
                          <w:r>
                            <w:t xml:space="preserve">11</w:t>
                          </w:r>
                          <w:r>
                            <w:fldChar w:fldCharType="end"/>
                          </w:r>
                          <w:r/>
                        </w:p>
                        <w:p>
                          <w:pPr>
                            <w:pStyle w:val="1117"/>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9"/>
                      <w:tabs>
                        <w:tab w:val="clear" w:pos="4153" w:leader="none"/>
                        <w:tab w:val="clear" w:pos="8306" w:leader="none"/>
                      </w:tabs>
                    </w:pPr>
                    <w:r>
                      <w:fldChar w:fldCharType="begin"/>
                    </w:r>
                    <w:r>
                      <w:instrText xml:space="preserve"> PAGE  \* MERGEFORMAT </w:instrText>
                    </w:r>
                    <w:r>
                      <w:fldChar w:fldCharType="separate"/>
                    </w:r>
                    <w:r>
                      <w:t xml:space="preserve">11</w:t>
                    </w:r>
                    <w:r>
                      <w:fldChar w:fldCharType="end"/>
                    </w:r>
                    <w:r/>
                  </w:p>
                  <w:p>
                    <w:pPr>
                      <w:pStyle w:val="1117"/>
                    </w:pPr>
                    <w:r/>
                    <w:r/>
                  </w:p>
                </w:txbxContent>
              </v:textbox>
            </v:shape>
          </w:pict>
        </mc:Fallback>
      </mc:AlternateContent>
    </w:r>
    <w:r>
      <w:rPr>
        <w:rFonts w:ascii="方正仿宋_GBK" w:hAnsi="方正仿宋_GBK" w:eastAsia="方正仿宋_GBK" w:cs="方正仿宋_GBK"/>
        <w:sz w:val="32"/>
        <w:szCs w:val="3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4918075</wp:posOffset>
              </wp:positionH>
              <wp:positionV relativeFrom="page">
                <wp:posOffset>7044055</wp:posOffset>
              </wp:positionV>
              <wp:extent cx="205105" cy="15621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05105" cy="156210"/>
                      </a:xfrm>
                      <a:prstGeom prst="rect">
                        <a:avLst/>
                      </a:prstGeom>
                      <a:noFill/>
                      <a:ln>
                        <a:noFill/>
                      </a:ln>
                    </wps:spPr>
                    <wps:txbx>
                      <w:txbxContent>
                        <w:p>
                          <w:pPr>
                            <w:pStyle w:val="1117"/>
                            <w:ind w:left="60" w:firstLine="0"/>
                            <w:spacing w:line="225" w:lineRule="exact"/>
                            <w:widowControl w:val="off"/>
                            <w:rPr>
                              <w:rFonts w:ascii="新宋体" w:hAnsi="方正仿宋_GBK" w:eastAsia="方正仿宋_GBK" w:cs="方正仿宋_GBK"/>
                              <w:sz w:val="18"/>
                              <w:szCs w:val="22"/>
                              <w:lang w:eastAsia="zh-CN"/>
                            </w:rPr>
                          </w:pPr>
                          <w:r>
                            <w:rPr>
                              <w:rFonts w:ascii="新宋体" w:hAnsi="方正仿宋_GBK" w:eastAsia="方正仿宋_GBK" w:cs="方正仿宋_GBK"/>
                              <w:sz w:val="18"/>
                              <w:szCs w:val="22"/>
                              <w:lang w:eastAsia="zh-CN"/>
                            </w:rPr>
                          </w:r>
                          <w:r/>
                        </w:p>
                        <w:p>
                          <w:pPr>
                            <w:pStyle w:val="1117"/>
                          </w:pPr>
                          <w:r/>
                          <w:r/>
                        </w:p>
                      </w:txbxContent>
                    </wps:txbx>
                    <wps:bodyPr wrap="square" lIns="0" tIns="0" rIns="0" bIns="0" upright="1"/>
                  </wps:wsp>
                </a:graphicData>
              </a:graphic>
            </wp:anchor>
          </w:drawing>
        </mc:Choice>
        <mc:Fallback>
          <w:pict>
            <v:shape id="shape 2" o:spid="_x0000_s2" o:spt="202" type="#_x0000_t202" style="position:absolute;z-index:-524288;o:allowoverlap:true;o:allowincell:true;mso-position-horizontal-relative:page;margin-left:387.2pt;mso-position-horizontal:absolute;mso-position-vertical-relative:page;margin-top:554.6pt;mso-position-vertical:absolute;width:16.1pt;height:12.3pt;mso-wrap-distance-left:9.0pt;mso-wrap-distance-top:0.0pt;mso-wrap-distance-right:9.0pt;mso-wrap-distance-bottom:0.0pt;visibility:visible;" filled="f" stroked="f">
              <v:textbox inset="0,0,0,0">
                <w:txbxContent>
                  <w:p>
                    <w:pPr>
                      <w:pStyle w:val="1117"/>
                      <w:ind w:left="60" w:firstLine="0"/>
                      <w:spacing w:line="225" w:lineRule="exact"/>
                      <w:widowControl w:val="off"/>
                      <w:rPr>
                        <w:rFonts w:ascii="新宋体" w:hAnsi="方正仿宋_GBK" w:eastAsia="方正仿宋_GBK" w:cs="方正仿宋_GBK"/>
                        <w:sz w:val="18"/>
                        <w:szCs w:val="22"/>
                        <w:lang w:eastAsia="zh-CN"/>
                      </w:rPr>
                    </w:pPr>
                    <w:r>
                      <w:rPr>
                        <w:rFonts w:ascii="新宋体" w:hAnsi="方正仿宋_GBK" w:eastAsia="方正仿宋_GBK" w:cs="方正仿宋_GBK"/>
                        <w:sz w:val="18"/>
                        <w:szCs w:val="22"/>
                        <w:lang w:eastAsia="zh-CN"/>
                      </w:rPr>
                    </w:r>
                    <w:r/>
                  </w:p>
                  <w:p>
                    <w:pPr>
                      <w:pStyle w:val="1117"/>
                    </w:pPr>
                    <w:r/>
                    <w:r/>
                  </w:p>
                </w:txbxContent>
              </v:textbox>
            </v:shape>
          </w:pict>
        </mc:Fallback>
      </mc:AlternateContent>
    </w:r>
    <w:r>
      <w:rPr>
        <w:rFonts w:ascii="方正仿宋_GBK" w:hAnsi="方正仿宋_GBK" w:eastAsia="方正仿宋_GBK" w:cs="方正仿宋_GBK"/>
        <w:sz w:val="20"/>
        <w:szCs w:val="32"/>
        <w:lang w:val="en-US" w:eastAsia="en-US"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ind w:firstLine="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17"/>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17"/>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ind w:firstLine="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17"/>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17"/>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ind w:firstLine="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17"/>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17"/>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ind w:firstLine="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17"/>
                          </w:pPr>
                          <w:r/>
                          <w:r/>
                        </w:p>
                      </w:txbxContent>
                    </wps:txbx>
                    <wps:bodyPr wrap="none" lIns="0" tIns="0" rIns="0" bIns="0" upright="1">
                      <a:spAutoFit/>
                    </wps:bodyPr>
                  </wps:wsp>
                </a:graphicData>
              </a:graphic>
            </wp:anchor>
          </w:drawing>
        </mc:Choice>
        <mc:Fallback>
          <w:pict>
            <v:shape id="shape 6" o:spid="_x0000_s6"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17"/>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ind w:firstLine="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17"/>
                          </w:pPr>
                          <w:r/>
                          <w:r/>
                        </w:p>
                      </w:txbxContent>
                    </wps:txbx>
                    <wps:bodyPr wrap="none" lIns="0" tIns="0" rIns="0" bIns="0" upright="1">
                      <a:spAutoFit/>
                    </wps:bodyPr>
                  </wps:wsp>
                </a:graphicData>
              </a:graphic>
            </wp:anchor>
          </w:drawing>
        </mc:Choice>
        <mc:Fallback>
          <w:pict>
            <v:shape id="shape 7" o:spid="_x0000_s7"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1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ind w:firstLine="360"/>
      <w:jc w:val="right"/>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pStyle w:val="1149"/>
      <w:isLgl w:val="false"/>
      <w:suff w:val="nothing"/>
      <w:lvlText w:val="(%1）"/>
      <w:lvlJc w:val="left"/>
      <w:pPr>
        <w:pStyle w:val="1117"/>
      </w:pPr>
    </w:lvl>
    <w:lvl w:ilvl="1">
      <w:start w:val="1"/>
      <w:numFmt w:val="bullet"/>
      <w:isLgl w:val="false"/>
      <w:suff w:val="tab"/>
      <w:lvlText w:val="o"/>
      <w:lvlJc w:val="left"/>
      <w:pPr>
        <w:pStyle w:val="1117"/>
        <w:ind w:left="1440" w:hanging="360"/>
      </w:pPr>
      <w:rPr>
        <w:rFonts w:ascii="Courier New" w:hAnsi="Courier New" w:eastAsia="Courier New" w:cs="Courier New"/>
      </w:rPr>
    </w:lvl>
    <w:lvl w:ilvl="2">
      <w:start w:val="1"/>
      <w:numFmt w:val="bullet"/>
      <w:isLgl w:val="false"/>
      <w:suff w:val="tab"/>
      <w:lvlText w:val="§"/>
      <w:lvlJc w:val="left"/>
      <w:pPr>
        <w:pStyle w:val="1117"/>
        <w:ind w:left="2160" w:hanging="360"/>
      </w:pPr>
      <w:rPr>
        <w:rFonts w:ascii="Wingdings" w:hAnsi="Wingdings" w:eastAsia="Wingdings" w:cs="Wingdings"/>
      </w:rPr>
    </w:lvl>
    <w:lvl w:ilvl="3">
      <w:start w:val="1"/>
      <w:numFmt w:val="bullet"/>
      <w:isLgl w:val="false"/>
      <w:suff w:val="tab"/>
      <w:lvlText w:val="·"/>
      <w:lvlJc w:val="left"/>
      <w:pPr>
        <w:pStyle w:val="1117"/>
        <w:ind w:left="2880" w:hanging="360"/>
      </w:pPr>
      <w:rPr>
        <w:rFonts w:ascii="Symbol" w:hAnsi="Symbol" w:eastAsia="Symbol" w:cs="Symbol"/>
      </w:rPr>
    </w:lvl>
    <w:lvl w:ilvl="4">
      <w:start w:val="1"/>
      <w:numFmt w:val="bullet"/>
      <w:isLgl w:val="false"/>
      <w:suff w:val="tab"/>
      <w:lvlText w:val="o"/>
      <w:lvlJc w:val="left"/>
      <w:pPr>
        <w:pStyle w:val="1117"/>
        <w:ind w:left="3600" w:hanging="360"/>
      </w:pPr>
      <w:rPr>
        <w:rFonts w:ascii="Courier New" w:hAnsi="Courier New" w:eastAsia="Courier New" w:cs="Courier New"/>
      </w:rPr>
    </w:lvl>
    <w:lvl w:ilvl="5">
      <w:start w:val="1"/>
      <w:numFmt w:val="bullet"/>
      <w:isLgl w:val="false"/>
      <w:suff w:val="tab"/>
      <w:lvlText w:val="§"/>
      <w:lvlJc w:val="left"/>
      <w:pPr>
        <w:pStyle w:val="1117"/>
        <w:ind w:left="4320" w:hanging="360"/>
      </w:pPr>
      <w:rPr>
        <w:rFonts w:ascii="Wingdings" w:hAnsi="Wingdings" w:eastAsia="Wingdings" w:cs="Wingdings"/>
      </w:rPr>
    </w:lvl>
    <w:lvl w:ilvl="6">
      <w:start w:val="1"/>
      <w:numFmt w:val="bullet"/>
      <w:isLgl w:val="false"/>
      <w:suff w:val="tab"/>
      <w:lvlText w:val="·"/>
      <w:lvlJc w:val="left"/>
      <w:pPr>
        <w:pStyle w:val="1117"/>
        <w:ind w:left="5040" w:hanging="360"/>
      </w:pPr>
      <w:rPr>
        <w:rFonts w:ascii="Symbol" w:hAnsi="Symbol" w:eastAsia="Symbol" w:cs="Symbol"/>
      </w:rPr>
    </w:lvl>
    <w:lvl w:ilvl="7">
      <w:start w:val="1"/>
      <w:numFmt w:val="bullet"/>
      <w:isLgl w:val="false"/>
      <w:suff w:val="tab"/>
      <w:lvlText w:val="o"/>
      <w:lvlJc w:val="left"/>
      <w:pPr>
        <w:pStyle w:val="1117"/>
        <w:ind w:left="5760" w:hanging="360"/>
      </w:pPr>
      <w:rPr>
        <w:rFonts w:ascii="Courier New" w:hAnsi="Courier New" w:eastAsia="Courier New" w:cs="Courier New"/>
      </w:rPr>
    </w:lvl>
    <w:lvl w:ilvl="8">
      <w:start w:val="1"/>
      <w:numFmt w:val="bullet"/>
      <w:isLgl w:val="false"/>
      <w:suff w:val="tab"/>
      <w:lvlText w:val="§"/>
      <w:lvlJc w:val="left"/>
      <w:pPr>
        <w:pStyle w:val="1117"/>
        <w:ind w:left="6480" w:hanging="360"/>
      </w:pPr>
      <w:rPr>
        <w:rFonts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111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40">
    <w:name w:val="Heading 1"/>
    <w:basedOn w:val="1117"/>
    <w:next w:val="1117"/>
    <w:link w:val="941"/>
    <w:uiPriority w:val="9"/>
    <w:qFormat/>
    <w:pPr>
      <w:keepLines/>
      <w:keepNext/>
      <w:spacing w:before="480" w:after="200"/>
      <w:outlineLvl w:val="0"/>
    </w:pPr>
    <w:rPr>
      <w:rFonts w:ascii="Arial" w:hAnsi="Arial" w:eastAsia="Arial" w:cs="Arial"/>
      <w:sz w:val="40"/>
      <w:szCs w:val="40"/>
    </w:rPr>
  </w:style>
  <w:style w:type="character" w:styleId="941">
    <w:name w:val="Heading 1 Char"/>
    <w:link w:val="940"/>
    <w:uiPriority w:val="9"/>
    <w:rPr>
      <w:rFonts w:ascii="Arial" w:hAnsi="Arial" w:eastAsia="Arial" w:cs="Arial"/>
      <w:sz w:val="40"/>
      <w:szCs w:val="40"/>
    </w:rPr>
  </w:style>
  <w:style w:type="paragraph" w:styleId="942">
    <w:name w:val="Heading 2"/>
    <w:basedOn w:val="1117"/>
    <w:next w:val="1117"/>
    <w:link w:val="943"/>
    <w:uiPriority w:val="9"/>
    <w:unhideWhenUsed/>
    <w:qFormat/>
    <w:pPr>
      <w:keepLines/>
      <w:keepNext/>
      <w:spacing w:before="360" w:after="200"/>
      <w:outlineLvl w:val="1"/>
    </w:pPr>
    <w:rPr>
      <w:rFonts w:ascii="Arial" w:hAnsi="Arial" w:eastAsia="Arial" w:cs="Arial"/>
      <w:sz w:val="34"/>
    </w:rPr>
  </w:style>
  <w:style w:type="character" w:styleId="943">
    <w:name w:val="Heading 2 Char"/>
    <w:link w:val="942"/>
    <w:uiPriority w:val="9"/>
    <w:rPr>
      <w:rFonts w:ascii="Arial" w:hAnsi="Arial" w:eastAsia="Arial" w:cs="Arial"/>
      <w:sz w:val="34"/>
    </w:rPr>
  </w:style>
  <w:style w:type="paragraph" w:styleId="944">
    <w:name w:val="Heading 3"/>
    <w:basedOn w:val="1117"/>
    <w:next w:val="1117"/>
    <w:link w:val="945"/>
    <w:uiPriority w:val="9"/>
    <w:unhideWhenUsed/>
    <w:qFormat/>
    <w:pPr>
      <w:keepLines/>
      <w:keepNext/>
      <w:spacing w:before="320" w:after="200"/>
      <w:outlineLvl w:val="2"/>
    </w:pPr>
    <w:rPr>
      <w:rFonts w:ascii="Arial" w:hAnsi="Arial" w:eastAsia="Arial" w:cs="Arial"/>
      <w:sz w:val="30"/>
      <w:szCs w:val="30"/>
    </w:rPr>
  </w:style>
  <w:style w:type="character" w:styleId="945">
    <w:name w:val="Heading 3 Char"/>
    <w:link w:val="944"/>
    <w:uiPriority w:val="9"/>
    <w:rPr>
      <w:rFonts w:ascii="Arial" w:hAnsi="Arial" w:eastAsia="Arial" w:cs="Arial"/>
      <w:sz w:val="30"/>
      <w:szCs w:val="30"/>
    </w:rPr>
  </w:style>
  <w:style w:type="paragraph" w:styleId="946">
    <w:name w:val="Heading 4"/>
    <w:basedOn w:val="1117"/>
    <w:next w:val="1117"/>
    <w:link w:val="947"/>
    <w:uiPriority w:val="9"/>
    <w:unhideWhenUsed/>
    <w:qFormat/>
    <w:pPr>
      <w:keepLines/>
      <w:keepNext/>
      <w:spacing w:before="320" w:after="200"/>
      <w:outlineLvl w:val="3"/>
    </w:pPr>
    <w:rPr>
      <w:rFonts w:ascii="Arial" w:hAnsi="Arial" w:eastAsia="Arial" w:cs="Arial"/>
      <w:b/>
      <w:bCs/>
      <w:sz w:val="26"/>
      <w:szCs w:val="26"/>
    </w:rPr>
  </w:style>
  <w:style w:type="character" w:styleId="947">
    <w:name w:val="Heading 4 Char"/>
    <w:link w:val="946"/>
    <w:uiPriority w:val="9"/>
    <w:rPr>
      <w:rFonts w:ascii="Arial" w:hAnsi="Arial" w:eastAsia="Arial" w:cs="Arial"/>
      <w:b/>
      <w:bCs/>
      <w:sz w:val="26"/>
      <w:szCs w:val="26"/>
    </w:rPr>
  </w:style>
  <w:style w:type="paragraph" w:styleId="948">
    <w:name w:val="Heading 5"/>
    <w:basedOn w:val="1117"/>
    <w:next w:val="1117"/>
    <w:link w:val="949"/>
    <w:uiPriority w:val="9"/>
    <w:unhideWhenUsed/>
    <w:qFormat/>
    <w:pPr>
      <w:keepLines/>
      <w:keepNext/>
      <w:spacing w:before="320" w:after="200"/>
      <w:outlineLvl w:val="4"/>
    </w:pPr>
    <w:rPr>
      <w:rFonts w:ascii="Arial" w:hAnsi="Arial" w:eastAsia="Arial" w:cs="Arial"/>
      <w:b/>
      <w:bCs/>
      <w:sz w:val="24"/>
      <w:szCs w:val="24"/>
    </w:rPr>
  </w:style>
  <w:style w:type="character" w:styleId="949">
    <w:name w:val="Heading 5 Char"/>
    <w:link w:val="948"/>
    <w:uiPriority w:val="9"/>
    <w:rPr>
      <w:rFonts w:ascii="Arial" w:hAnsi="Arial" w:eastAsia="Arial" w:cs="Arial"/>
      <w:b/>
      <w:bCs/>
      <w:sz w:val="24"/>
      <w:szCs w:val="24"/>
    </w:rPr>
  </w:style>
  <w:style w:type="paragraph" w:styleId="950">
    <w:name w:val="Heading 6"/>
    <w:basedOn w:val="1117"/>
    <w:next w:val="1117"/>
    <w:link w:val="951"/>
    <w:uiPriority w:val="9"/>
    <w:unhideWhenUsed/>
    <w:qFormat/>
    <w:pPr>
      <w:keepLines/>
      <w:keepNext/>
      <w:spacing w:before="320" w:after="200"/>
      <w:outlineLvl w:val="5"/>
    </w:pPr>
    <w:rPr>
      <w:rFonts w:ascii="Arial" w:hAnsi="Arial" w:eastAsia="Arial" w:cs="Arial"/>
      <w:b/>
      <w:bCs/>
      <w:sz w:val="22"/>
      <w:szCs w:val="22"/>
    </w:rPr>
  </w:style>
  <w:style w:type="character" w:styleId="951">
    <w:name w:val="Heading 6 Char"/>
    <w:link w:val="950"/>
    <w:uiPriority w:val="9"/>
    <w:rPr>
      <w:rFonts w:ascii="Arial" w:hAnsi="Arial" w:eastAsia="Arial" w:cs="Arial"/>
      <w:b/>
      <w:bCs/>
      <w:sz w:val="22"/>
      <w:szCs w:val="22"/>
    </w:rPr>
  </w:style>
  <w:style w:type="paragraph" w:styleId="952">
    <w:name w:val="Heading 7"/>
    <w:basedOn w:val="1117"/>
    <w:next w:val="1117"/>
    <w:link w:val="953"/>
    <w:uiPriority w:val="9"/>
    <w:unhideWhenUsed/>
    <w:qFormat/>
    <w:pPr>
      <w:keepLines/>
      <w:keepNext/>
      <w:spacing w:before="320" w:after="200"/>
      <w:outlineLvl w:val="6"/>
    </w:pPr>
    <w:rPr>
      <w:rFonts w:ascii="Arial" w:hAnsi="Arial" w:eastAsia="Arial" w:cs="Arial"/>
      <w:b/>
      <w:bCs/>
      <w:i/>
      <w:iCs/>
      <w:sz w:val="22"/>
      <w:szCs w:val="22"/>
    </w:rPr>
  </w:style>
  <w:style w:type="character" w:styleId="953">
    <w:name w:val="Heading 7 Char"/>
    <w:link w:val="952"/>
    <w:uiPriority w:val="9"/>
    <w:rPr>
      <w:rFonts w:ascii="Arial" w:hAnsi="Arial" w:eastAsia="Arial" w:cs="Arial"/>
      <w:b/>
      <w:bCs/>
      <w:i/>
      <w:iCs/>
      <w:sz w:val="22"/>
      <w:szCs w:val="22"/>
    </w:rPr>
  </w:style>
  <w:style w:type="paragraph" w:styleId="954">
    <w:name w:val="Heading 8"/>
    <w:basedOn w:val="1117"/>
    <w:next w:val="1117"/>
    <w:link w:val="955"/>
    <w:uiPriority w:val="9"/>
    <w:unhideWhenUsed/>
    <w:qFormat/>
    <w:pPr>
      <w:keepLines/>
      <w:keepNext/>
      <w:spacing w:before="320" w:after="200"/>
      <w:outlineLvl w:val="7"/>
    </w:pPr>
    <w:rPr>
      <w:rFonts w:ascii="Arial" w:hAnsi="Arial" w:eastAsia="Arial" w:cs="Arial"/>
      <w:i/>
      <w:iCs/>
      <w:sz w:val="22"/>
      <w:szCs w:val="22"/>
    </w:rPr>
  </w:style>
  <w:style w:type="character" w:styleId="955">
    <w:name w:val="Heading 8 Char"/>
    <w:link w:val="954"/>
    <w:uiPriority w:val="9"/>
    <w:rPr>
      <w:rFonts w:ascii="Arial" w:hAnsi="Arial" w:eastAsia="Arial" w:cs="Arial"/>
      <w:i/>
      <w:iCs/>
      <w:sz w:val="22"/>
      <w:szCs w:val="22"/>
    </w:rPr>
  </w:style>
  <w:style w:type="paragraph" w:styleId="956">
    <w:name w:val="Heading 9"/>
    <w:basedOn w:val="1117"/>
    <w:next w:val="1117"/>
    <w:link w:val="957"/>
    <w:uiPriority w:val="9"/>
    <w:unhideWhenUsed/>
    <w:qFormat/>
    <w:pPr>
      <w:keepLines/>
      <w:keepNext/>
      <w:spacing w:before="320" w:after="200"/>
      <w:outlineLvl w:val="8"/>
    </w:pPr>
    <w:rPr>
      <w:rFonts w:ascii="Arial" w:hAnsi="Arial" w:eastAsia="Arial" w:cs="Arial"/>
      <w:i/>
      <w:iCs/>
      <w:sz w:val="21"/>
      <w:szCs w:val="21"/>
    </w:rPr>
  </w:style>
  <w:style w:type="character" w:styleId="957">
    <w:name w:val="Heading 9 Char"/>
    <w:link w:val="956"/>
    <w:uiPriority w:val="9"/>
    <w:rPr>
      <w:rFonts w:ascii="Arial" w:hAnsi="Arial" w:eastAsia="Arial" w:cs="Arial"/>
      <w:i/>
      <w:iCs/>
      <w:sz w:val="21"/>
      <w:szCs w:val="21"/>
    </w:rPr>
  </w:style>
  <w:style w:type="paragraph" w:styleId="958">
    <w:name w:val="No Spacing"/>
    <w:uiPriority w:val="1"/>
    <w:qFormat/>
    <w:pPr>
      <w:spacing w:before="0" w:after="0" w:line="240" w:lineRule="auto"/>
    </w:pPr>
  </w:style>
  <w:style w:type="paragraph" w:styleId="959">
    <w:name w:val="Title"/>
    <w:basedOn w:val="1117"/>
    <w:next w:val="1117"/>
    <w:link w:val="960"/>
    <w:uiPriority w:val="10"/>
    <w:qFormat/>
    <w:pPr>
      <w:contextualSpacing/>
      <w:spacing w:before="300" w:after="200"/>
    </w:pPr>
    <w:rPr>
      <w:sz w:val="48"/>
      <w:szCs w:val="48"/>
    </w:rPr>
  </w:style>
  <w:style w:type="character" w:styleId="960">
    <w:name w:val="Title Char"/>
    <w:link w:val="959"/>
    <w:uiPriority w:val="10"/>
    <w:rPr>
      <w:sz w:val="48"/>
      <w:szCs w:val="48"/>
    </w:rPr>
  </w:style>
  <w:style w:type="paragraph" w:styleId="961">
    <w:name w:val="Subtitle"/>
    <w:basedOn w:val="1117"/>
    <w:next w:val="1117"/>
    <w:link w:val="962"/>
    <w:uiPriority w:val="11"/>
    <w:qFormat/>
    <w:pPr>
      <w:spacing w:before="200" w:after="200"/>
    </w:pPr>
    <w:rPr>
      <w:sz w:val="24"/>
      <w:szCs w:val="24"/>
    </w:rPr>
  </w:style>
  <w:style w:type="character" w:styleId="962">
    <w:name w:val="Subtitle Char"/>
    <w:link w:val="961"/>
    <w:uiPriority w:val="11"/>
    <w:rPr>
      <w:sz w:val="24"/>
      <w:szCs w:val="24"/>
    </w:rPr>
  </w:style>
  <w:style w:type="paragraph" w:styleId="963">
    <w:name w:val="Quote"/>
    <w:basedOn w:val="1117"/>
    <w:next w:val="1117"/>
    <w:link w:val="964"/>
    <w:uiPriority w:val="29"/>
    <w:qFormat/>
    <w:pPr>
      <w:ind w:left="720" w:right="720"/>
    </w:pPr>
    <w:rPr>
      <w:i/>
    </w:rPr>
  </w:style>
  <w:style w:type="character" w:styleId="964">
    <w:name w:val="Quote Char"/>
    <w:link w:val="963"/>
    <w:uiPriority w:val="29"/>
    <w:rPr>
      <w:i/>
    </w:rPr>
  </w:style>
  <w:style w:type="paragraph" w:styleId="965">
    <w:name w:val="Intense Quote"/>
    <w:basedOn w:val="1117"/>
    <w:next w:val="1117"/>
    <w:link w:val="96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6">
    <w:name w:val="Intense Quote Char"/>
    <w:link w:val="965"/>
    <w:uiPriority w:val="30"/>
    <w:rPr>
      <w:i/>
    </w:rPr>
  </w:style>
  <w:style w:type="paragraph" w:styleId="967">
    <w:name w:val="Header"/>
    <w:basedOn w:val="1117"/>
    <w:link w:val="968"/>
    <w:uiPriority w:val="99"/>
    <w:unhideWhenUsed/>
    <w:pPr>
      <w:spacing w:after="0" w:line="240" w:lineRule="auto"/>
      <w:tabs>
        <w:tab w:val="center" w:pos="7143" w:leader="none"/>
        <w:tab w:val="right" w:pos="14287" w:leader="none"/>
      </w:tabs>
    </w:pPr>
  </w:style>
  <w:style w:type="character" w:styleId="968">
    <w:name w:val="Header Char"/>
    <w:link w:val="967"/>
    <w:uiPriority w:val="99"/>
  </w:style>
  <w:style w:type="paragraph" w:styleId="969">
    <w:name w:val="Footer"/>
    <w:basedOn w:val="1117"/>
    <w:link w:val="972"/>
    <w:uiPriority w:val="99"/>
    <w:unhideWhenUsed/>
    <w:pPr>
      <w:spacing w:after="0" w:line="240" w:lineRule="auto"/>
      <w:tabs>
        <w:tab w:val="center" w:pos="7143" w:leader="none"/>
        <w:tab w:val="right" w:pos="14287" w:leader="none"/>
      </w:tabs>
    </w:pPr>
  </w:style>
  <w:style w:type="character" w:styleId="970">
    <w:name w:val="Footer Char"/>
    <w:link w:val="969"/>
    <w:uiPriority w:val="99"/>
  </w:style>
  <w:style w:type="paragraph" w:styleId="971">
    <w:name w:val="Caption"/>
    <w:basedOn w:val="1117"/>
    <w:next w:val="1117"/>
    <w:uiPriority w:val="35"/>
    <w:semiHidden/>
    <w:unhideWhenUsed/>
    <w:qFormat/>
    <w:pPr>
      <w:spacing w:line="276" w:lineRule="auto"/>
    </w:pPr>
    <w:rPr>
      <w:b/>
      <w:bCs/>
      <w:color w:val="4f81bd" w:themeColor="accent1"/>
      <w:sz w:val="18"/>
      <w:szCs w:val="18"/>
    </w:rPr>
  </w:style>
  <w:style w:type="character" w:styleId="972">
    <w:name w:val="Caption Char"/>
    <w:basedOn w:val="971"/>
    <w:link w:val="969"/>
    <w:uiPriority w:val="99"/>
  </w:style>
  <w:style w:type="table" w:styleId="97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7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8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8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8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8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8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8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8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8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8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8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9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9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9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9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9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0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0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0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0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0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0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0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1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1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1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1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1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1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1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1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1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1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2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2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2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2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2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2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2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2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2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2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3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3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3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3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3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3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3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3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3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4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4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4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4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4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4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4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4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4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4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5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5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5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5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5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5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5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5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6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6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6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6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6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7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7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7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7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7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7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7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7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7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7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8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8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8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8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8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8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8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8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8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8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9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9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9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9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9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9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9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9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9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99">
    <w:name w:val="Hyperlink"/>
    <w:uiPriority w:val="99"/>
    <w:unhideWhenUsed/>
    <w:rPr>
      <w:color w:val="0000ff" w:themeColor="hyperlink"/>
      <w:u w:val="single"/>
    </w:rPr>
  </w:style>
  <w:style w:type="paragraph" w:styleId="1100">
    <w:name w:val="footnote text"/>
    <w:basedOn w:val="1117"/>
    <w:link w:val="1101"/>
    <w:uiPriority w:val="99"/>
    <w:semiHidden/>
    <w:unhideWhenUsed/>
    <w:pPr>
      <w:spacing w:after="40" w:line="240" w:lineRule="auto"/>
    </w:pPr>
    <w:rPr>
      <w:sz w:val="18"/>
    </w:rPr>
  </w:style>
  <w:style w:type="character" w:styleId="1101">
    <w:name w:val="Footnote Text Char"/>
    <w:link w:val="1100"/>
    <w:uiPriority w:val="99"/>
    <w:rPr>
      <w:sz w:val="18"/>
    </w:rPr>
  </w:style>
  <w:style w:type="character" w:styleId="1102">
    <w:name w:val="footnote reference"/>
    <w:uiPriority w:val="99"/>
    <w:unhideWhenUsed/>
    <w:rPr>
      <w:vertAlign w:val="superscript"/>
    </w:rPr>
  </w:style>
  <w:style w:type="paragraph" w:styleId="1103">
    <w:name w:val="endnote text"/>
    <w:basedOn w:val="1117"/>
    <w:link w:val="1104"/>
    <w:uiPriority w:val="99"/>
    <w:semiHidden/>
    <w:unhideWhenUsed/>
    <w:pPr>
      <w:spacing w:after="0" w:line="240" w:lineRule="auto"/>
    </w:pPr>
    <w:rPr>
      <w:sz w:val="20"/>
    </w:rPr>
  </w:style>
  <w:style w:type="character" w:styleId="1104">
    <w:name w:val="Endnote Text Char"/>
    <w:link w:val="1103"/>
    <w:uiPriority w:val="99"/>
    <w:rPr>
      <w:sz w:val="20"/>
    </w:rPr>
  </w:style>
  <w:style w:type="character" w:styleId="1105">
    <w:name w:val="endnote reference"/>
    <w:uiPriority w:val="99"/>
    <w:semiHidden/>
    <w:unhideWhenUsed/>
    <w:rPr>
      <w:vertAlign w:val="superscript"/>
    </w:rPr>
  </w:style>
  <w:style w:type="paragraph" w:styleId="1106">
    <w:name w:val="toc 1"/>
    <w:basedOn w:val="1117"/>
    <w:next w:val="1117"/>
    <w:uiPriority w:val="39"/>
    <w:unhideWhenUsed/>
    <w:pPr>
      <w:ind w:left="0" w:right="0" w:firstLine="0"/>
      <w:spacing w:after="57"/>
    </w:pPr>
  </w:style>
  <w:style w:type="paragraph" w:styleId="1107">
    <w:name w:val="toc 2"/>
    <w:basedOn w:val="1117"/>
    <w:next w:val="1117"/>
    <w:uiPriority w:val="39"/>
    <w:unhideWhenUsed/>
    <w:pPr>
      <w:ind w:left="283" w:right="0" w:firstLine="0"/>
      <w:spacing w:after="57"/>
    </w:pPr>
  </w:style>
  <w:style w:type="paragraph" w:styleId="1108">
    <w:name w:val="toc 3"/>
    <w:basedOn w:val="1117"/>
    <w:next w:val="1117"/>
    <w:uiPriority w:val="39"/>
    <w:unhideWhenUsed/>
    <w:pPr>
      <w:ind w:left="567" w:right="0" w:firstLine="0"/>
      <w:spacing w:after="57"/>
    </w:pPr>
  </w:style>
  <w:style w:type="paragraph" w:styleId="1109">
    <w:name w:val="toc 4"/>
    <w:basedOn w:val="1117"/>
    <w:next w:val="1117"/>
    <w:uiPriority w:val="39"/>
    <w:unhideWhenUsed/>
    <w:pPr>
      <w:ind w:left="850" w:right="0" w:firstLine="0"/>
      <w:spacing w:after="57"/>
    </w:pPr>
  </w:style>
  <w:style w:type="paragraph" w:styleId="1110">
    <w:name w:val="toc 5"/>
    <w:basedOn w:val="1117"/>
    <w:next w:val="1117"/>
    <w:uiPriority w:val="39"/>
    <w:unhideWhenUsed/>
    <w:pPr>
      <w:ind w:left="1134" w:right="0" w:firstLine="0"/>
      <w:spacing w:after="57"/>
    </w:pPr>
  </w:style>
  <w:style w:type="paragraph" w:styleId="1111">
    <w:name w:val="toc 6"/>
    <w:basedOn w:val="1117"/>
    <w:next w:val="1117"/>
    <w:uiPriority w:val="39"/>
    <w:unhideWhenUsed/>
    <w:pPr>
      <w:ind w:left="1417" w:right="0" w:firstLine="0"/>
      <w:spacing w:after="57"/>
    </w:pPr>
  </w:style>
  <w:style w:type="paragraph" w:styleId="1112">
    <w:name w:val="toc 7"/>
    <w:basedOn w:val="1117"/>
    <w:next w:val="1117"/>
    <w:uiPriority w:val="39"/>
    <w:unhideWhenUsed/>
    <w:pPr>
      <w:ind w:left="1701" w:right="0" w:firstLine="0"/>
      <w:spacing w:after="57"/>
    </w:pPr>
  </w:style>
  <w:style w:type="paragraph" w:styleId="1113">
    <w:name w:val="toc 8"/>
    <w:basedOn w:val="1117"/>
    <w:next w:val="1117"/>
    <w:uiPriority w:val="39"/>
    <w:unhideWhenUsed/>
    <w:pPr>
      <w:ind w:left="1984" w:right="0" w:firstLine="0"/>
      <w:spacing w:after="57"/>
    </w:pPr>
  </w:style>
  <w:style w:type="paragraph" w:styleId="1114">
    <w:name w:val="toc 9"/>
    <w:basedOn w:val="1117"/>
    <w:next w:val="1117"/>
    <w:uiPriority w:val="39"/>
    <w:unhideWhenUsed/>
    <w:pPr>
      <w:ind w:left="2268" w:right="0" w:firstLine="0"/>
      <w:spacing w:after="57"/>
    </w:pPr>
  </w:style>
  <w:style w:type="paragraph" w:styleId="1115">
    <w:name w:val="TOC Heading"/>
    <w:uiPriority w:val="39"/>
    <w:unhideWhenUsed/>
  </w:style>
  <w:style w:type="paragraph" w:styleId="1116">
    <w:name w:val="table of figures"/>
    <w:basedOn w:val="1117"/>
    <w:next w:val="1117"/>
    <w:uiPriority w:val="99"/>
    <w:unhideWhenUsed/>
    <w:pPr>
      <w:spacing w:after="0" w:afterAutospacing="0"/>
    </w:pPr>
  </w:style>
  <w:style w:type="paragraph" w:styleId="1117" w:default="1">
    <w:name w:val="Normal"/>
    <w:next w:val="1124"/>
    <w:link w:val="1117"/>
    <w:qFormat/>
    <w:pPr>
      <w:ind w:firstLine="200"/>
      <w:spacing w:line="360" w:lineRule="auto"/>
    </w:pPr>
    <w:rPr>
      <w:rFonts w:ascii="Arial" w:hAnsi="Arial" w:eastAsia="宋体" w:cs="Arial"/>
      <w:color w:val="000000"/>
      <w:sz w:val="24"/>
      <w:szCs w:val="21"/>
      <w:lang w:val="en-US" w:eastAsia="en-US" w:bidi="ar-SA"/>
    </w:rPr>
  </w:style>
  <w:style w:type="paragraph" w:styleId="1118">
    <w:name w:val="标题 1"/>
    <w:basedOn w:val="1117"/>
    <w:next w:val="1117"/>
    <w:link w:val="1117"/>
    <w:uiPriority w:val="9"/>
    <w:qFormat/>
    <w:pPr>
      <w:ind w:firstLine="0"/>
      <w:jc w:val="center"/>
      <w:keepLines/>
      <w:keepNext/>
      <w:spacing w:line="240" w:lineRule="auto"/>
      <w:outlineLvl w:val="0"/>
    </w:pPr>
    <w:rPr>
      <w:rFonts w:eastAsia="黑体"/>
      <w:b/>
      <w:bCs/>
      <w:sz w:val="36"/>
      <w:szCs w:val="44"/>
    </w:rPr>
  </w:style>
  <w:style w:type="paragraph" w:styleId="1119">
    <w:name w:val="标题 2"/>
    <w:basedOn w:val="1117"/>
    <w:next w:val="1117"/>
    <w:link w:val="1117"/>
    <w:uiPriority w:val="9"/>
    <w:unhideWhenUsed/>
    <w:qFormat/>
    <w:pPr>
      <w:ind w:firstLine="0"/>
      <w:keepLines/>
      <w:keepNext/>
      <w:spacing w:line="240" w:lineRule="auto"/>
      <w:outlineLvl w:val="1"/>
    </w:pPr>
    <w:rPr>
      <w:rFonts w:ascii="Calibri Light" w:hAnsi="Calibri Light" w:cs="Times New Roman"/>
      <w:b/>
      <w:bCs/>
      <w:sz w:val="32"/>
      <w:szCs w:val="32"/>
    </w:rPr>
  </w:style>
  <w:style w:type="paragraph" w:styleId="1120">
    <w:name w:val="标题 3"/>
    <w:basedOn w:val="1117"/>
    <w:next w:val="1125"/>
    <w:link w:val="1117"/>
    <w:uiPriority w:val="9"/>
    <w:unhideWhenUsed/>
    <w:qFormat/>
    <w:pPr>
      <w:ind w:firstLine="0"/>
      <w:keepLines/>
      <w:keepNext/>
      <w:spacing w:line="240" w:lineRule="auto"/>
      <w:outlineLvl w:val="2"/>
    </w:pPr>
    <w:rPr>
      <w:bCs/>
      <w:sz w:val="32"/>
      <w:szCs w:val="32"/>
    </w:rPr>
  </w:style>
  <w:style w:type="paragraph" w:styleId="1121">
    <w:name w:val="标题 4"/>
    <w:basedOn w:val="1117"/>
    <w:next w:val="1117"/>
    <w:link w:val="1117"/>
    <w:uiPriority w:val="9"/>
    <w:unhideWhenUsed/>
    <w:qFormat/>
    <w:pPr>
      <w:ind w:firstLine="0"/>
      <w:keepLines/>
      <w:keepNext/>
      <w:spacing w:before="120"/>
      <w:outlineLvl w:val="3"/>
    </w:pPr>
    <w:rPr>
      <w:rFonts w:ascii="Calibri Light" w:hAnsi="Calibri Light" w:cs="Times New Roman"/>
      <w:b/>
      <w:bCs/>
      <w:sz w:val="28"/>
      <w:szCs w:val="28"/>
    </w:rPr>
  </w:style>
  <w:style w:type="character" w:styleId="1122">
    <w:name w:val="默认段落字体"/>
    <w:next w:val="1122"/>
    <w:link w:val="1117"/>
    <w:semiHidden/>
    <w:qFormat/>
  </w:style>
  <w:style w:type="table" w:styleId="1123">
    <w:name w:val="普通表格"/>
    <w:next w:val="1123"/>
    <w:link w:val="1117"/>
    <w:semiHidden/>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1124">
    <w:name w:val="索引 4"/>
    <w:basedOn w:val="1117"/>
    <w:next w:val="1117"/>
    <w:link w:val="1117"/>
    <w:uiPriority w:val="99"/>
    <w:qFormat/>
    <w:pPr>
      <w:ind w:left="600" w:firstLine="0"/>
      <w:jc w:val="both"/>
      <w:spacing w:line="240" w:lineRule="auto"/>
      <w:widowControl w:val="off"/>
    </w:pPr>
    <w:rPr>
      <w:rFonts w:ascii="Times New Roman" w:hAnsi="Times New Roman" w:eastAsia="宋体" w:cs="Times New Roman"/>
      <w:color w:val="000000"/>
      <w:sz w:val="21"/>
      <w:szCs w:val="24"/>
      <w:lang w:val="en-US" w:eastAsia="zh-CN" w:bidi="ar-SA"/>
    </w:rPr>
  </w:style>
  <w:style w:type="paragraph" w:styleId="1125">
    <w:name w:val="正文缩进"/>
    <w:basedOn w:val="1117"/>
    <w:next w:val="1125"/>
    <w:link w:val="1117"/>
    <w:qFormat/>
    <w:pPr>
      <w:ind w:firstLine="420"/>
      <w:jc w:val="left"/>
      <w:widowControl/>
    </w:pPr>
    <w:rPr>
      <w:sz w:val="20"/>
      <w:szCs w:val="20"/>
    </w:rPr>
  </w:style>
  <w:style w:type="paragraph" w:styleId="1126">
    <w:name w:val="批注文字"/>
    <w:basedOn w:val="1117"/>
    <w:next w:val="1126"/>
    <w:link w:val="1117"/>
    <w:pPr>
      <w:jc w:val="left"/>
    </w:pPr>
  </w:style>
  <w:style w:type="paragraph" w:styleId="1127">
    <w:name w:val="正文文本"/>
    <w:basedOn w:val="1117"/>
    <w:next w:val="1127"/>
    <w:link w:val="1117"/>
    <w:semiHidden/>
    <w:qFormat/>
    <w:pPr>
      <w:ind w:firstLine="0"/>
      <w:spacing w:line="240" w:lineRule="auto"/>
    </w:pPr>
    <w:rPr>
      <w:rFonts w:eastAsia="Arial"/>
      <w:sz w:val="21"/>
    </w:rPr>
  </w:style>
  <w:style w:type="paragraph" w:styleId="1128">
    <w:name w:val="正文文本缩进"/>
    <w:basedOn w:val="1117"/>
    <w:next w:val="1128"/>
    <w:link w:val="1117"/>
    <w:uiPriority w:val="99"/>
    <w:unhideWhenUsed/>
    <w:qFormat/>
    <w:pPr>
      <w:ind w:left="420"/>
      <w:spacing w:after="120"/>
    </w:pPr>
  </w:style>
  <w:style w:type="paragraph" w:styleId="1129">
    <w:name w:val="页脚"/>
    <w:basedOn w:val="1117"/>
    <w:next w:val="1129"/>
    <w:link w:val="1117"/>
    <w:uiPriority w:val="99"/>
    <w:unhideWhenUsed/>
    <w:qFormat/>
    <w:pPr>
      <w:tabs>
        <w:tab w:val="center" w:pos="4153" w:leader="none"/>
        <w:tab w:val="right" w:pos="8306" w:leader="none"/>
      </w:tabs>
    </w:pPr>
    <w:rPr>
      <w:sz w:val="18"/>
      <w:szCs w:val="18"/>
    </w:rPr>
  </w:style>
  <w:style w:type="paragraph" w:styleId="1130">
    <w:name w:val="页眉"/>
    <w:basedOn w:val="1117"/>
    <w:next w:val="1130"/>
    <w:link w:val="1117"/>
    <w:uiPriority w:val="99"/>
    <w:unhideWhenUsed/>
    <w:qFormat/>
    <w:pPr>
      <w:jc w:val="center"/>
      <w:tabs>
        <w:tab w:val="center" w:pos="4153" w:leader="none"/>
        <w:tab w:val="right" w:pos="8306" w:leader="none"/>
      </w:tabs>
    </w:pPr>
    <w:rPr>
      <w:sz w:val="18"/>
      <w:szCs w:val="18"/>
    </w:rPr>
  </w:style>
  <w:style w:type="paragraph" w:styleId="1131">
    <w:name w:val="目录 1"/>
    <w:basedOn w:val="1117"/>
    <w:next w:val="1117"/>
    <w:link w:val="1117"/>
    <w:uiPriority w:val="39"/>
    <w:unhideWhenUsed/>
    <w:qFormat/>
    <w:pPr>
      <w:ind w:firstLine="0"/>
      <w:tabs>
        <w:tab w:val="right" w:pos="8890" w:leader="dot"/>
      </w:tabs>
    </w:pPr>
  </w:style>
  <w:style w:type="paragraph" w:styleId="1132">
    <w:name w:val="目录 2"/>
    <w:basedOn w:val="1117"/>
    <w:next w:val="1117"/>
    <w:link w:val="1117"/>
    <w:uiPriority w:val="39"/>
    <w:unhideWhenUsed/>
    <w:qFormat/>
    <w:pPr>
      <w:ind w:left="420"/>
    </w:pPr>
  </w:style>
  <w:style w:type="paragraph" w:styleId="1133">
    <w:name w:val="普通(网站)"/>
    <w:basedOn w:val="1117"/>
    <w:next w:val="1133"/>
    <w:link w:val="1117"/>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1134">
    <w:name w:val="正文首行缩进"/>
    <w:basedOn w:val="1127"/>
    <w:next w:val="1134"/>
    <w:link w:val="1117"/>
    <w:qFormat/>
    <w:pPr>
      <w:ind w:firstLine="420"/>
      <w:jc w:val="both"/>
      <w:spacing w:after="120"/>
      <w:widowControl w:val="off"/>
    </w:pPr>
    <w:rPr>
      <w:rFonts w:ascii="Times New Roman" w:hAnsi="Times New Roman" w:eastAsia="宋体" w:cs="Times New Roman"/>
      <w:sz w:val="21"/>
      <w:szCs w:val="24"/>
      <w:lang w:val="en-US" w:eastAsia="zh-CN" w:bidi="ar-SA"/>
    </w:rPr>
  </w:style>
  <w:style w:type="table" w:styleId="1135">
    <w:name w:val="网格型"/>
    <w:basedOn w:val="1123"/>
    <w:next w:val="1135"/>
    <w:link w:val="1117"/>
    <w:qFormat/>
    <w:pPr>
      <w:jc w:val="both"/>
      <w:widowControl w:val="off"/>
    </w:pPr>
    <w:tblPr/>
  </w:style>
  <w:style w:type="character" w:styleId="1136">
    <w:name w:val="超链接"/>
    <w:basedOn w:val="1122"/>
    <w:next w:val="1136"/>
    <w:link w:val="1117"/>
    <w:uiPriority w:val="99"/>
    <w:unhideWhenUsed/>
    <w:qFormat/>
    <w:rPr>
      <w:color w:val="0026e5"/>
      <w:u w:val="single"/>
    </w:rPr>
  </w:style>
  <w:style w:type="paragraph" w:styleId="1137">
    <w:name w:val="_Style 1"/>
    <w:basedOn w:val="1117"/>
    <w:next w:val="1137"/>
    <w:link w:val="1117"/>
    <w:uiPriority w:val="99"/>
    <w:qFormat/>
    <w:pPr>
      <w:ind w:firstLine="420"/>
    </w:pPr>
    <w:rPr>
      <w:rFonts w:ascii="Calibri" w:hAnsi="Calibri"/>
      <w:szCs w:val="22"/>
    </w:rPr>
  </w:style>
  <w:style w:type="paragraph" w:styleId="1138">
    <w:name w:val="TOC 标题1"/>
    <w:basedOn w:val="1118"/>
    <w:next w:val="1117"/>
    <w:link w:val="1117"/>
    <w:uiPriority w:val="39"/>
    <w:unhideWhenUsed/>
    <w:qFormat/>
    <w:pPr>
      <w:jc w:val="left"/>
      <w:spacing w:before="240" w:line="259" w:lineRule="auto"/>
      <w:outlineLvl w:val="9"/>
    </w:pPr>
    <w:rPr>
      <w:rFonts w:ascii="Calibri Light" w:hAnsi="Calibri Light" w:eastAsia="宋体" w:cs="Times New Roman"/>
      <w:b w:val="0"/>
      <w:bCs w:val="0"/>
      <w:color w:val="2d54a0"/>
      <w:sz w:val="32"/>
      <w:szCs w:val="32"/>
      <w:lang w:eastAsia="zh-CN"/>
    </w:rPr>
  </w:style>
  <w:style w:type="paragraph" w:styleId="1139">
    <w:name w:val="List Paragraph"/>
    <w:basedOn w:val="1117"/>
    <w:next w:val="1139"/>
    <w:link w:val="1117"/>
    <w:uiPriority w:val="34"/>
    <w:qFormat/>
    <w:pPr>
      <w:ind w:firstLine="420"/>
    </w:pPr>
  </w:style>
  <w:style w:type="paragraph" w:styleId="1140">
    <w:name w:val="List Paragraph1"/>
    <w:basedOn w:val="1117"/>
    <w:next w:val="1140"/>
    <w:link w:val="1117"/>
    <w:uiPriority w:val="99"/>
    <w:qFormat/>
    <w:pPr>
      <w:ind w:firstLine="420"/>
    </w:pPr>
    <w:rPr>
      <w:rFonts w:ascii="Calibri" w:hAnsi="Calibri" w:cs="Calibri"/>
      <w:szCs w:val="21"/>
    </w:rPr>
  </w:style>
  <w:style w:type="paragraph" w:styleId="1141">
    <w:name w:val="样式 小四 段前: 5 磅 段后: 5 磅 首行缩进:  2 字符"/>
    <w:basedOn w:val="1117"/>
    <w:next w:val="1141"/>
    <w:link w:val="1117"/>
    <w:qFormat/>
    <w:pPr>
      <w:spacing w:line="360" w:lineRule="auto"/>
    </w:pPr>
    <w:rPr>
      <w:rFonts w:hAnsi="宋体"/>
      <w:sz w:val="21"/>
      <w:szCs w:val="21"/>
    </w:rPr>
  </w:style>
  <w:style w:type="paragraph" w:styleId="1142">
    <w:name w:val="段"/>
    <w:next w:val="1117"/>
    <w:link w:val="1117"/>
    <w:uiPriority w:val="99"/>
    <w:qFormat/>
    <w:pPr>
      <w:ind w:firstLine="200"/>
      <w:jc w:val="both"/>
    </w:pPr>
    <w:rPr>
      <w:rFonts w:ascii="宋体" w:hAnsi="Times New Roman" w:eastAsia="Times New Roman" w:cs="Times New Roman"/>
      <w:sz w:val="21"/>
      <w:lang w:val="en-US" w:eastAsia="zh-CN" w:bidi="ar-SA"/>
    </w:rPr>
  </w:style>
  <w:style w:type="table" w:styleId="1143">
    <w:name w:val="Table Normal"/>
    <w:next w:val="1143"/>
    <w:link w:val="1117"/>
    <w:uiPriority w:val="2"/>
    <w:unhideWhenUsed/>
    <w:qFormat/>
    <w:pPr>
      <w:widowControl w:val="off"/>
    </w:pPr>
    <w:rPr>
      <w:sz w:val="22"/>
      <w:lang w:eastAsia="en-US"/>
    </w:rPr>
    <w:tblPr/>
  </w:style>
  <w:style w:type="paragraph" w:styleId="1144">
    <w:name w:val="正文文本1"/>
    <w:basedOn w:val="1145"/>
    <w:next w:val="1149"/>
    <w:link w:val="1117"/>
    <w:qFormat/>
    <w:pPr>
      <w:spacing w:after="120"/>
    </w:pPr>
    <w:rPr>
      <w:rFonts w:ascii="Calibri" w:hAnsi="Calibri"/>
    </w:rPr>
  </w:style>
  <w:style w:type="paragraph" w:styleId="1145">
    <w:name w:val="正文11"/>
    <w:next w:val="1146"/>
    <w:link w:val="1117"/>
    <w:qFormat/>
    <w:pPr>
      <w:jc w:val="both"/>
      <w:widowControl w:val="off"/>
    </w:pPr>
    <w:rPr>
      <w:rFonts w:ascii="Times New Roman" w:hAnsi="Times New Roman" w:eastAsia="宋体" w:cs="Times New Roman"/>
      <w:sz w:val="21"/>
      <w:szCs w:val="24"/>
      <w:lang w:val="en-US" w:eastAsia="zh-CN" w:bidi="ar-SA"/>
    </w:rPr>
  </w:style>
  <w:style w:type="paragraph" w:styleId="1146">
    <w:name w:val="目录 11"/>
    <w:basedOn w:val="1147"/>
    <w:next w:val="1145"/>
    <w:link w:val="1117"/>
    <w:qFormat/>
    <w:rPr>
      <w:rFonts w:ascii="Times New Roman" w:hAnsi="Times New Roman" w:eastAsia="宋体"/>
    </w:rPr>
  </w:style>
  <w:style w:type="paragraph" w:styleId="1147">
    <w:name w:val="正文12"/>
    <w:next w:val="1148"/>
    <w:link w:val="1117"/>
    <w:qFormat/>
    <w:pPr>
      <w:jc w:val="both"/>
      <w:widowControl w:val="off"/>
    </w:pPr>
    <w:rPr>
      <w:rFonts w:ascii="Calibri" w:hAnsi="Calibri" w:eastAsia="Calibri" w:cs="Times New Roman"/>
      <w:sz w:val="21"/>
      <w:szCs w:val="24"/>
      <w:lang w:val="en-US" w:eastAsia="zh-CN" w:bidi="ar-SA"/>
    </w:rPr>
  </w:style>
  <w:style w:type="paragraph" w:styleId="1148">
    <w:name w:val="文本块11"/>
    <w:basedOn w:val="1147"/>
    <w:next w:val="1148"/>
    <w:link w:val="1117"/>
    <w:qFormat/>
    <w:pPr>
      <w:ind w:left="1440" w:right="1440"/>
      <w:spacing w:after="120"/>
    </w:pPr>
    <w:rPr>
      <w:rFonts w:ascii="Times New Roman" w:hAnsi="Times New Roman" w:eastAsia="宋体"/>
    </w:rPr>
  </w:style>
  <w:style w:type="paragraph" w:styleId="1149">
    <w:name w:val="列表项目符号 51"/>
    <w:basedOn w:val="1117"/>
    <w:next w:val="1149"/>
    <w:link w:val="1117"/>
    <w:qFormat/>
    <w:pPr>
      <w:numPr>
        <w:ilvl w:val="0"/>
        <w:numId w:val="1"/>
      </w:numPr>
    </w:pPr>
  </w:style>
  <w:style w:type="character" w:styleId="1150" w:default="1">
    <w:name w:val="Default Paragraph Font"/>
    <w:uiPriority w:val="1"/>
    <w:semiHidden/>
    <w:unhideWhenUsed/>
  </w:style>
  <w:style w:type="numbering" w:styleId="1151" w:default="1">
    <w:name w:val="No List"/>
    <w:uiPriority w:val="99"/>
    <w:semiHidden/>
    <w:unhideWhenUsed/>
  </w:style>
  <w:style w:type="table" w:styleId="115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张姝</dc:creator>
  <cp:lastModifiedBy>乔晟</cp:lastModifiedBy>
  <cp:revision>4</cp:revision>
  <dcterms:created xsi:type="dcterms:W3CDTF">2024-10-11T01:22:00Z</dcterms:created>
  <dcterms:modified xsi:type="dcterms:W3CDTF">2026-08-19T07:50:31Z</dcterms:modified>
</cp:coreProperties>
</file>