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rPr>
          <w:rFonts w:hint="eastAsia"/>
          <w:color w:val="auto"/>
        </w:rPr>
        <w:outlineLvl w:val="9"/>
      </w:pPr>
      <w:r>
        <w:rPr>
          <w:rFonts w:hint="eastAsia"/>
          <w:color w:val="auto"/>
        </w:rPr>
      </w:r>
      <w:r/>
    </w:p>
    <w:p>
      <w:pPr>
        <w:jc w:val="center"/>
        <w:spacing w:line="360" w:lineRule="auto"/>
        <w:rPr>
          <w:rFonts w:hint="eastAsia" w:ascii="宋体" w:hAnsi="宋体"/>
          <w:b/>
          <w:sz w:val="44"/>
          <w:szCs w:val="44"/>
          <w:lang w:eastAsia="zh-CN"/>
        </w:rPr>
      </w:pPr>
      <w:r>
        <w:rPr>
          <w:rFonts w:hint="eastAsia" w:ascii="宋体" w:hAnsi="宋体"/>
          <w:b/>
          <w:sz w:val="44"/>
          <w:szCs w:val="44"/>
          <w:lang w:eastAsia="zh-CN"/>
        </w:rPr>
      </w:r>
      <w:r/>
    </w:p>
    <w:p>
      <w:pPr>
        <w:jc w:val="center"/>
        <w:spacing w:line="360" w:lineRule="auto"/>
        <w:rPr>
          <w:rFonts w:hint="eastAsia" w:ascii="宋体" w:hAnsi="宋体" w:eastAsia="宋体"/>
          <w:b/>
          <w:sz w:val="44"/>
          <w:szCs w:val="44"/>
          <w:lang w:eastAsia="zh-CN"/>
        </w:rPr>
      </w:pPr>
      <w:r>
        <w:rPr>
          <w:rFonts w:hint="eastAsia" w:ascii="宋体" w:hAnsi="宋体"/>
          <w:b/>
          <w:sz w:val="44"/>
          <w:szCs w:val="44"/>
          <w:lang w:eastAsia="zh-CN"/>
        </w:rPr>
        <w:t xml:space="preserve">南通市中小企业数字化转型城市试点企业数字化水平评测服务项目</w:t>
      </w:r>
      <w:r/>
    </w:p>
    <w:p>
      <w:pPr>
        <w:spacing w:line="360" w:lineRule="auto"/>
        <w:rPr>
          <w:rFonts w:hint="eastAsia" w:ascii="宋体" w:hAnsi="宋体"/>
          <w:b/>
          <w:sz w:val="44"/>
          <w:szCs w:val="44"/>
        </w:rPr>
      </w:pPr>
      <w:r>
        <w:rPr>
          <w:rFonts w:hint="eastAsia" w:ascii="宋体" w:hAnsi="宋体"/>
          <w:b/>
          <w:sz w:val="44"/>
          <w:szCs w:val="44"/>
        </w:rPr>
      </w:r>
      <w:r/>
    </w:p>
    <w:p>
      <w:pPr>
        <w:pStyle w:val="751"/>
        <w:ind w:firstLine="280"/>
        <w:rPr>
          <w:rFonts w:hint="eastAsia"/>
          <w:color w:val="auto"/>
        </w:rPr>
        <w:outlineLvl w:val="9"/>
      </w:pPr>
      <w:r>
        <w:rPr>
          <w:rFonts w:hint="eastAsia"/>
          <w:color w:val="auto"/>
        </w:rPr>
      </w:r>
      <w:r/>
    </w:p>
    <w:p>
      <w:pPr>
        <w:pStyle w:val="751"/>
        <w:ind w:firstLine="280"/>
        <w:rPr>
          <w:rFonts w:hint="eastAsia"/>
          <w:color w:val="auto"/>
        </w:rPr>
        <w:outlineLvl w:val="9"/>
      </w:pPr>
      <w:r>
        <w:rPr>
          <w:rFonts w:hint="eastAsia"/>
          <w:color w:val="auto"/>
        </w:rPr>
      </w:r>
      <w:r/>
    </w:p>
    <w:p>
      <w:pPr>
        <w:pStyle w:val="728"/>
        <w:rPr>
          <w:rFonts w:hint="eastAsia"/>
          <w:color w:val="auto"/>
        </w:rPr>
        <w:outlineLvl w:val="9"/>
      </w:pPr>
      <w:r>
        <w:rPr>
          <w:rFonts w:hint="eastAsia"/>
          <w:color w:val="auto"/>
        </w:rPr>
      </w:r>
      <w:r/>
    </w:p>
    <w:p>
      <w:pPr>
        <w:pStyle w:val="751"/>
        <w:ind w:firstLine="280"/>
        <w:rPr>
          <w:rFonts w:hint="eastAsia"/>
          <w:color w:val="auto"/>
        </w:rPr>
        <w:outlineLvl w:val="9"/>
      </w:pPr>
      <w:r>
        <w:rPr>
          <w:rFonts w:hint="eastAsia"/>
          <w:color w:val="auto"/>
        </w:rPr>
      </w:r>
      <w:r/>
    </w:p>
    <w:p>
      <w:pPr>
        <w:jc w:val="center"/>
        <w:spacing w:line="480" w:lineRule="auto"/>
        <w:rPr>
          <w:rFonts w:hint="eastAsia" w:ascii="宋体" w:hAnsi="宋体"/>
          <w:b/>
          <w:sz w:val="44"/>
          <w:szCs w:val="44"/>
        </w:rPr>
      </w:pPr>
      <w:r>
        <w:rPr>
          <w:rFonts w:hint="eastAsia" w:ascii="宋体" w:hAnsi="宋体"/>
          <w:b/>
          <w:sz w:val="44"/>
          <w:szCs w:val="44"/>
        </w:rPr>
      </w:r>
      <w:r/>
    </w:p>
    <w:p>
      <w:pPr>
        <w:jc w:val="center"/>
        <w:spacing w:line="480" w:lineRule="auto"/>
        <w:rPr>
          <w:rFonts w:hint="eastAsia" w:ascii="宋体" w:hAnsi="宋体"/>
          <w:b/>
          <w:sz w:val="44"/>
          <w:szCs w:val="44"/>
        </w:rPr>
      </w:pPr>
      <w:r>
        <w:rPr>
          <w:rFonts w:hint="eastAsia" w:ascii="宋体" w:hAnsi="宋体"/>
          <w:b/>
          <w:sz w:val="44"/>
          <w:szCs w:val="44"/>
        </w:rPr>
        <w:t xml:space="preserve">公开招标文件</w:t>
      </w:r>
      <w:r/>
    </w:p>
    <w:p>
      <w:pPr>
        <w:jc w:val="center"/>
        <w:spacing w:line="360" w:lineRule="auto"/>
        <w:rPr>
          <w:rFonts w:hint="eastAsia" w:ascii="宋体" w:hAnsi="宋体"/>
          <w:b/>
          <w:sz w:val="36"/>
          <w:szCs w:val="36"/>
        </w:rPr>
      </w:pPr>
      <w:r>
        <w:rPr>
          <w:rFonts w:hint="eastAsia" w:ascii="宋体" w:hAnsi="宋体"/>
          <w:b/>
          <w:sz w:val="36"/>
          <w:szCs w:val="36"/>
        </w:rPr>
      </w:r>
      <w:r/>
    </w:p>
    <w:p>
      <w:pPr>
        <w:spacing w:line="360" w:lineRule="auto"/>
        <w:tabs>
          <w:tab w:val="left" w:pos="6300" w:leader="none"/>
        </w:tabs>
        <w:rPr>
          <w:rFonts w:hint="eastAsia" w:ascii="宋体" w:hAnsi="宋体"/>
          <w:b/>
          <w:bCs/>
          <w:sz w:val="36"/>
          <w:szCs w:val="36"/>
        </w:rPr>
      </w:pPr>
      <w:r>
        <w:rPr>
          <w:rFonts w:hint="eastAsia" w:ascii="宋体" w:hAnsi="宋体"/>
          <w:b/>
          <w:bCs/>
          <w:sz w:val="36"/>
          <w:szCs w:val="36"/>
        </w:rPr>
      </w:r>
      <w:r/>
    </w:p>
    <w:p>
      <w:pPr>
        <w:spacing w:line="360" w:lineRule="auto"/>
        <w:tabs>
          <w:tab w:val="left" w:pos="6300" w:leader="none"/>
        </w:tabs>
        <w:rPr>
          <w:rFonts w:hint="eastAsia" w:ascii="宋体" w:hAnsi="宋体"/>
          <w:b/>
          <w:bCs/>
          <w:sz w:val="36"/>
          <w:szCs w:val="36"/>
        </w:rPr>
      </w:pPr>
      <w:r>
        <w:rPr>
          <w:rFonts w:hint="eastAsia" w:ascii="宋体" w:hAnsi="宋体"/>
          <w:b/>
          <w:bCs/>
          <w:sz w:val="36"/>
          <w:szCs w:val="36"/>
        </w:rPr>
      </w:r>
      <w:r/>
    </w:p>
    <w:p>
      <w:pPr>
        <w:pStyle w:val="728"/>
        <w:rPr>
          <w:rFonts w:hint="eastAsia"/>
          <w:color w:val="auto"/>
        </w:rPr>
        <w:outlineLvl w:val="9"/>
      </w:pPr>
      <w:r>
        <w:rPr>
          <w:rFonts w:hint="eastAsia"/>
          <w:color w:val="auto"/>
        </w:rPr>
      </w:r>
      <w:r/>
    </w:p>
    <w:p>
      <w:pPr>
        <w:pStyle w:val="913"/>
      </w:pPr>
      <w:r/>
      <w:r/>
    </w:p>
    <w:p>
      <w:pPr>
        <w:pStyle w:val="751"/>
        <w:ind w:firstLine="280"/>
        <w:rPr>
          <w:rFonts w:hint="eastAsia"/>
          <w:color w:val="auto"/>
        </w:rPr>
        <w:outlineLvl w:val="9"/>
      </w:pPr>
      <w:r>
        <w:rPr>
          <w:rFonts w:hint="eastAsia"/>
          <w:color w:val="auto"/>
        </w:rPr>
      </w:r>
      <w:r/>
    </w:p>
    <w:p>
      <w:pPr>
        <w:pStyle w:val="751"/>
        <w:ind w:firstLine="280"/>
        <w:rPr>
          <w:rFonts w:hint="eastAsia"/>
          <w:color w:val="auto"/>
        </w:rPr>
        <w:outlineLvl w:val="9"/>
      </w:pPr>
      <w:r>
        <w:rPr>
          <w:rFonts w:hint="eastAsia"/>
          <w:color w:val="auto"/>
        </w:rPr>
      </w:r>
      <w:r/>
    </w:p>
    <w:p>
      <w:pPr>
        <w:jc w:val="center"/>
        <w:spacing w:line="360" w:lineRule="auto"/>
        <w:rPr>
          <w:rFonts w:hint="eastAsia" w:ascii="宋体" w:hAnsi="宋体"/>
          <w:b/>
          <w:sz w:val="30"/>
          <w:szCs w:val="30"/>
          <w:u w:val="single"/>
        </w:rPr>
      </w:pPr>
      <w:r>
        <w:rPr>
          <w:rFonts w:hint="eastAsia" w:ascii="宋体" w:hAnsi="宋体"/>
          <w:b/>
          <w:sz w:val="30"/>
          <w:szCs w:val="30"/>
        </w:rPr>
        <w:t xml:space="preserve">采   购  人 ：</w:t>
      </w:r>
      <w:r>
        <w:rPr>
          <w:rFonts w:hint="eastAsia" w:ascii="宋体" w:hAnsi="宋体"/>
          <w:b/>
          <w:sz w:val="30"/>
          <w:szCs w:val="30"/>
          <w:u w:val="single"/>
        </w:rPr>
        <w:t xml:space="preserve">南通市工业和信息化局</w:t>
      </w:r>
      <w:r/>
    </w:p>
    <w:p>
      <w:pPr>
        <w:jc w:val="center"/>
        <w:spacing w:line="360" w:lineRule="auto"/>
        <w:rPr>
          <w:rFonts w:hint="eastAsia" w:ascii="宋体" w:hAnsi="宋体"/>
          <w:b/>
          <w:sz w:val="30"/>
          <w:szCs w:val="30"/>
          <w:u w:val="single"/>
        </w:rPr>
      </w:pPr>
      <w:r>
        <w:rPr>
          <w:rFonts w:hint="eastAsia" w:ascii="宋体" w:hAnsi="宋体"/>
          <w:b/>
          <w:sz w:val="30"/>
          <w:szCs w:val="30"/>
        </w:rPr>
        <w:t xml:space="preserve">采购代理单位：</w:t>
      </w:r>
      <w:r>
        <w:rPr>
          <w:rFonts w:hint="eastAsia" w:ascii="宋体" w:hAnsi="宋体"/>
          <w:b/>
          <w:sz w:val="30"/>
          <w:szCs w:val="30"/>
          <w:u w:val="single"/>
        </w:rPr>
        <w:t xml:space="preserve">江苏新时代工程项目管理有限公司</w:t>
      </w:r>
      <w:r/>
    </w:p>
    <w:p>
      <w:pPr>
        <w:jc w:val="center"/>
        <w:spacing w:line="360" w:lineRule="auto"/>
        <w:rPr>
          <w:rFonts w:hint="eastAsia" w:ascii="宋体" w:hAnsi="宋体"/>
          <w:b/>
          <w:sz w:val="30"/>
          <w:szCs w:val="30"/>
          <w:u w:val="single"/>
        </w:rPr>
      </w:pPr>
      <w:r>
        <w:rPr>
          <w:rFonts w:hint="eastAsia" w:ascii="宋体" w:hAnsi="宋体"/>
          <w:b/>
          <w:sz w:val="30"/>
          <w:szCs w:val="30"/>
        </w:rPr>
        <w:t xml:space="preserve">日        期：</w:t>
      </w:r>
      <w:r>
        <w:rPr>
          <w:rFonts w:hint="eastAsia" w:ascii="宋体" w:hAnsi="宋体"/>
          <w:b/>
          <w:sz w:val="30"/>
          <w:szCs w:val="30"/>
          <w:u w:val="single"/>
        </w:rPr>
        <w:t xml:space="preserve"> 20</w:t>
      </w:r>
      <w:r>
        <w:rPr>
          <w:rFonts w:ascii="宋体" w:hAnsi="宋体"/>
          <w:b/>
          <w:sz w:val="30"/>
          <w:szCs w:val="30"/>
          <w:u w:val="single"/>
        </w:rPr>
        <w:t xml:space="preserve">2</w:t>
      </w:r>
      <w:r>
        <w:rPr>
          <w:rFonts w:hint="eastAsia" w:ascii="宋体" w:hAnsi="宋体"/>
          <w:b/>
          <w:sz w:val="30"/>
          <w:szCs w:val="30"/>
          <w:u w:val="single"/>
        </w:rPr>
        <w:t xml:space="preserve">6年</w:t>
      </w:r>
      <w:r>
        <w:rPr>
          <w:rFonts w:hint="eastAsia" w:ascii="宋体" w:hAnsi="宋体"/>
          <w:b/>
          <w:sz w:val="30"/>
          <w:szCs w:val="30"/>
          <w:u w:val="single"/>
          <w:lang w:val="en-US" w:eastAsia="zh-CN"/>
        </w:rPr>
        <w:t xml:space="preserve">9</w:t>
      </w:r>
      <w:r>
        <w:rPr>
          <w:rFonts w:hint="eastAsia" w:ascii="宋体" w:hAnsi="宋体"/>
          <w:b/>
          <w:sz w:val="30"/>
          <w:szCs w:val="30"/>
          <w:u w:val="single"/>
        </w:rPr>
        <w:t xml:space="preserve">月</w:t>
      </w:r>
      <w:r/>
    </w:p>
    <w:p>
      <w:pPr>
        <w:spacing w:line="360" w:lineRule="auto"/>
        <w:rPr>
          <w:rFonts w:hint="eastAsia" w:ascii="宋体" w:hAnsi="宋体"/>
          <w:sz w:val="24"/>
        </w:rPr>
      </w:pPr>
      <w:r/>
      <w:bookmarkStart w:id="0" w:name="_Toc241913651"/>
      <w:r/>
      <w:bookmarkStart w:id="1" w:name="_Toc257275442"/>
      <w:r/>
      <w:bookmarkStart w:id="2" w:name="_Toc312608845"/>
      <w:r/>
      <w:bookmarkEnd w:id="0"/>
      <w:r/>
      <w:bookmarkEnd w:id="1"/>
      <w:r/>
      <w:bookmarkEnd w:id="2"/>
      <w:r/>
      <w:r/>
    </w:p>
    <w:p>
      <w:pPr>
        <w:pStyle w:val="751"/>
        <w:ind w:left="0" w:firstLine="0"/>
        <w:rPr>
          <w:rFonts w:hint="eastAsia" w:ascii="宋体"/>
          <w:b/>
          <w:color w:val="auto"/>
          <w:szCs w:val="28"/>
        </w:rPr>
        <w:outlineLvl w:val="9"/>
      </w:pPr>
      <w:r>
        <w:rPr>
          <w:rFonts w:hint="eastAsia" w:ascii="宋体"/>
          <w:b/>
          <w:color w:val="auto"/>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目      录</w:t>
      </w:r>
      <w:r/>
    </w:p>
    <w:p>
      <w:pPr>
        <w:jc w:val="cente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第三章  项目需求</w:t>
      </w:r>
      <w:r/>
    </w:p>
    <w:p>
      <w:pPr>
        <w:pStyle w:val="729"/>
        <w:ind w:left="0"/>
        <w:spacing w:line="360" w:lineRule="auto"/>
        <w:tabs>
          <w:tab w:val="left" w:pos="7740" w:leader="none"/>
          <w:tab w:val="left" w:pos="7920" w:leader="none"/>
        </w:tabs>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spacing w:val="2"/>
          <w:sz w:val="28"/>
          <w:szCs w:val="28"/>
        </w:rPr>
      </w:pPr>
      <w:r>
        <w:rPr>
          <w:rFonts w:hint="eastAsia" w:ascii="宋体" w:hAnsi="宋体"/>
          <w:b/>
          <w:bCs/>
          <w:sz w:val="28"/>
          <w:szCs w:val="28"/>
        </w:rPr>
        <w:t xml:space="preserve">第五章  合同授予</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tabs>
          <w:tab w:val="left" w:pos="7740" w:leader="none"/>
        </w:tabs>
        <w:rPr>
          <w:rFonts w:hint="eastAsia"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hint="eastAsia" w:ascii="宋体" w:hAnsi="宋体"/>
          <w:b/>
          <w:sz w:val="28"/>
          <w:szCs w:val="28"/>
        </w:rPr>
      </w:pPr>
      <w:r>
        <w:rPr>
          <w:rFonts w:hint="eastAsia" w:ascii="宋体" w:hAnsi="宋体"/>
          <w:b/>
          <w:sz w:val="28"/>
          <w:szCs w:val="28"/>
        </w:rPr>
      </w:r>
      <w:r/>
    </w:p>
    <w:p>
      <w:pPr>
        <w:spacing w:line="360" w:lineRule="auto"/>
        <w:rPr>
          <w:rFonts w:hint="eastAsia" w:ascii="宋体" w:hAnsi="宋体"/>
          <w:b/>
          <w:sz w:val="28"/>
          <w:szCs w:val="28"/>
        </w:rPr>
      </w:pPr>
      <w:r>
        <w:rPr>
          <w:rFonts w:hint="eastAsia" w:ascii="宋体" w:hAnsi="宋体"/>
          <w:b/>
          <w:sz w:val="28"/>
          <w:szCs w:val="28"/>
        </w:rPr>
        <w:t xml:space="preserve">第七章  投标响应文件组成</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w:t>
      </w:r>
      <w:r>
        <w:rPr>
          <w:rFonts w:hint="eastAsia" w:ascii="宋体" w:hAnsi="宋体" w:cs="仿宋"/>
          <w:b/>
          <w:sz w:val="24"/>
          <w:lang w:eastAsia="zh-CN"/>
        </w:rPr>
        <w:t xml:space="preserve">下简</w:t>
      </w:r>
      <w:r>
        <w:rPr>
          <w:rFonts w:hint="eastAsia" w:ascii="宋体" w:hAnsi="宋体" w:cs="仿宋"/>
          <w:b/>
          <w:sz w:val="24"/>
        </w:rPr>
        <w:t xml:space="preserve">称投标供应商）：</w:t>
      </w:r>
      <w:r/>
    </w:p>
    <w:p>
      <w:pPr>
        <w:ind w:firstLine="482"/>
        <w:spacing w:line="360" w:lineRule="auto"/>
        <w:rPr>
          <w:rFonts w:hint="eastAsia"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751"/>
        <w:ind w:firstLine="277"/>
        <w:jc w:val="center"/>
        <w:spacing w:line="360" w:lineRule="auto"/>
        <w:rPr>
          <w:rStyle w:val="939"/>
          <w:rFonts w:hint="default"/>
          <w:color w:val="auto"/>
          <w:sz w:val="28"/>
          <w:szCs w:val="28"/>
        </w:rPr>
      </w:pPr>
      <w:r/>
      <w:bookmarkStart w:id="3" w:name="_Hlk49932363"/>
      <w:r>
        <w:rPr>
          <w:rStyle w:val="939"/>
          <w:rFonts w:hint="default"/>
          <w:color w:val="auto"/>
          <w:sz w:val="28"/>
          <w:szCs w:val="28"/>
        </w:rPr>
        <w:t xml:space="preserve">第一章  招标公告</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项目概况</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u w:val="single"/>
                <w:lang w:eastAsia="zh-CN"/>
              </w:rPr>
              <w:t xml:space="preserve">南通市中小企业数字化转型城市试点企业数字化水平评测服务项目</w:t>
            </w:r>
            <w:r>
              <w:rPr>
                <w:rFonts w:hint="eastAsia" w:ascii="宋体" w:hAnsi="宋体" w:cs="宋体"/>
                <w:sz w:val="24"/>
                <w:highlight w:val="none"/>
              </w:rPr>
              <w:t xml:space="preserve">的潜在投标供应商应在</w:t>
            </w:r>
            <w:r>
              <w:rPr>
                <w:rFonts w:hint="eastAsia" w:ascii="宋体" w:hAnsi="宋体" w:cs="宋体"/>
                <w:sz w:val="24"/>
                <w:highlight w:val="none"/>
                <w:u w:val="single"/>
              </w:rPr>
              <w:t xml:space="preserve">江苏省政府采购网</w:t>
            </w:r>
            <w:r>
              <w:rPr>
                <w:rFonts w:hint="eastAsia" w:ascii="宋体" w:hAnsi="宋体" w:cs="宋体"/>
                <w:sz w:val="24"/>
                <w:highlight w:val="none"/>
              </w:rPr>
              <w:t xml:space="preserve">获取采购文件，并于</w:t>
            </w:r>
            <w:r>
              <w:rPr>
                <w:rFonts w:ascii="宋体" w:hAnsi="宋体" w:cs="宋体"/>
                <w:sz w:val="24"/>
                <w:highlight w:val="none"/>
                <w:u w:val="single"/>
              </w:rPr>
              <w:t xml:space="preserve">202</w:t>
            </w:r>
            <w:r>
              <w:rPr>
                <w:rFonts w:hint="eastAsia" w:ascii="宋体" w:hAnsi="宋体" w:cs="宋体"/>
                <w:sz w:val="24"/>
                <w:highlight w:val="none"/>
                <w:u w:val="single"/>
              </w:rPr>
              <w:t xml:space="preserve">6</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9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28</w:t>
            </w:r>
            <w:r>
              <w:rPr>
                <w:rFonts w:hint="eastAsia" w:ascii="宋体" w:hAnsi="宋体" w:cs="宋体"/>
                <w:sz w:val="24"/>
                <w:highlight w:val="none"/>
                <w:u w:val="single"/>
              </w:rPr>
              <w:t xml:space="preserve"> </w:t>
            </w:r>
            <w:r>
              <w:rPr>
                <w:rFonts w:ascii="宋体" w:hAnsi="宋体" w:cs="宋体"/>
                <w:sz w:val="24"/>
                <w:highlight w:val="none"/>
              </w:rPr>
              <w:t xml:space="preserve">日</w:t>
            </w:r>
            <w:r>
              <w:rPr>
                <w:rFonts w:hint="eastAsia" w:ascii="宋体" w:hAnsi="宋体" w:cs="宋体"/>
                <w:sz w:val="24"/>
                <w:highlight w:val="none"/>
                <w:u w:val="single"/>
              </w:rPr>
              <w:t xml:space="preserve">13</w:t>
            </w:r>
            <w:r>
              <w:rPr>
                <w:rFonts w:hint="eastAsia" w:ascii="宋体" w:hAnsi="宋体" w:cs="宋体"/>
                <w:sz w:val="24"/>
                <w:highlight w:val="none"/>
              </w:rPr>
              <w:t xml:space="preserve">时</w:t>
            </w:r>
            <w:r>
              <w:rPr>
                <w:rFonts w:hint="eastAsia" w:ascii="宋体" w:hAnsi="宋体" w:cs="宋体"/>
                <w:sz w:val="24"/>
                <w:highlight w:val="none"/>
                <w:u w:val="single"/>
              </w:rPr>
              <w:t xml:space="preserve">30</w:t>
            </w:r>
            <w:r>
              <w:rPr>
                <w:rFonts w:hint="eastAsia" w:ascii="宋体" w:hAnsi="宋体" w:cs="宋体"/>
                <w:sz w:val="24"/>
                <w:highlight w:val="none"/>
              </w:rPr>
              <w:t xml:space="preserve">分（北京时间）前提交响应文件。</w:t>
            </w:r>
            <w:r/>
          </w:p>
        </w:tc>
      </w:tr>
    </w:tbl>
    <w:p>
      <w:pPr>
        <w:ind w:firstLine="47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ind w:firstLine="47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一、项目基本情况</w:t>
      </w:r>
      <w:r/>
    </w:p>
    <w:p>
      <w:pPr>
        <w:ind w:firstLine="470"/>
        <w:jc w:val="left"/>
        <w:spacing w:line="360" w:lineRule="auto"/>
        <w:widowControl/>
        <w:rPr>
          <w:rFonts w:hint="eastAsia" w:ascii="宋体" w:hAnsi="宋体" w:cs="宋体"/>
          <w:sz w:val="24"/>
        </w:rPr>
      </w:pPr>
      <w:r>
        <w:rPr>
          <w:rFonts w:hint="eastAsia" w:ascii="宋体" w:hAnsi="宋体" w:cs="宋体"/>
          <w:sz w:val="24"/>
          <w:highlight w:val="none"/>
        </w:rPr>
        <w:t xml:space="preserve">1.项目编号： </w:t>
      </w:r>
      <w:r>
        <w:rPr>
          <w:rFonts w:ascii="Segoe UI" w:hAnsi="Segoe UI" w:eastAsia="Segoe UI" w:cs="Segoe UI"/>
          <w:i w:val="0"/>
          <w:iCs w:val="0"/>
          <w:caps w:val="0"/>
          <w:spacing w:val="0"/>
          <w:sz w:val="21"/>
          <w:szCs w:val="21"/>
          <w:highlight w:val="none"/>
          <w:shd w:val="clear" w:color="auto" w:fill="ffffff"/>
        </w:rPr>
        <w:t xml:space="preserve">JSZC-320600-SXSD-G2026-0032</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南通市中小企业数字化转型城市试点企业数字化水平评测服务项目</w:t>
      </w:r>
      <w:r>
        <w:rPr>
          <w:rFonts w:hint="eastAsia" w:ascii="宋体" w:hAnsi="宋体" w:cs="宋体"/>
          <w:sz w:val="24"/>
        </w:rPr>
        <w:t xml:space="preserve">。</w:t>
      </w:r>
      <w:r/>
    </w:p>
    <w:p>
      <w:pPr>
        <w:ind w:firstLine="470"/>
        <w:jc w:val="left"/>
        <w:spacing w:line="360" w:lineRule="auto"/>
        <w:widowControl/>
        <w:rPr>
          <w:rFonts w:hint="eastAsia" w:ascii="宋体" w:hAnsi="宋体" w:cs="宋体"/>
          <w:sz w:val="24"/>
          <w:lang w:val="en-US" w:eastAsia="zh-CN"/>
        </w:rPr>
      </w:pPr>
      <w:r>
        <w:rPr>
          <w:rFonts w:hint="eastAsia" w:ascii="宋体" w:hAnsi="宋体" w:cs="宋体"/>
          <w:sz w:val="24"/>
        </w:rPr>
        <w:t xml:space="preserve">3.预算金额：</w:t>
      </w:r>
      <w:r>
        <w:rPr>
          <w:rFonts w:hint="eastAsia" w:ascii="宋体" w:hAnsi="宋体" w:cs="宋体"/>
          <w:sz w:val="24"/>
          <w:lang w:val="en-US" w:eastAsia="zh-CN"/>
        </w:rPr>
        <w:t xml:space="preserve">4</w:t>
      </w:r>
      <w:r>
        <w:rPr>
          <w:rFonts w:hint="eastAsia" w:ascii="宋体" w:hAnsi="宋体" w:cs="宋体"/>
          <w:sz w:val="24"/>
        </w:rPr>
        <w:t xml:space="preserve">00万元</w:t>
      </w:r>
      <w:r>
        <w:rPr>
          <w:rFonts w:hint="eastAsia" w:ascii="宋体" w:hAnsi="宋体" w:cs="宋体"/>
          <w:sz w:val="24"/>
          <w:lang w:eastAsia="zh-CN"/>
        </w:rPr>
        <w:t xml:space="preserve">，</w:t>
      </w:r>
      <w:r>
        <w:rPr>
          <w:rFonts w:hint="eastAsia" w:ascii="宋体" w:hAnsi="宋体" w:cs="宋体"/>
          <w:sz w:val="24"/>
          <w:lang w:val="en-US" w:eastAsia="zh-CN"/>
        </w:rPr>
        <w:t xml:space="preserve">分为两个包</w:t>
      </w:r>
      <w:r>
        <w:rPr>
          <w:rFonts w:hint="eastAsia" w:ascii="宋体" w:hAnsi="宋体" w:cs="宋体"/>
          <w:sz w:val="24"/>
        </w:rPr>
        <w:t xml:space="preserve">。</w:t>
      </w:r>
      <w:r>
        <w:rPr>
          <w:rFonts w:hint="eastAsia" w:ascii="宋体" w:hAnsi="宋体" w:cs="宋体"/>
          <w:sz w:val="24"/>
          <w:lang w:val="en-US" w:eastAsia="zh-CN"/>
        </w:rPr>
        <w:t xml:space="preserve">包一评测服务企业 285 家，限价 211 万</w:t>
      </w:r>
      <w:r>
        <w:rPr>
          <w:rFonts w:hint="eastAsia" w:ascii="宋体" w:hAnsi="宋体" w:cs="宋体"/>
          <w:sz w:val="24"/>
          <w:lang w:val="en-US" w:eastAsia="zh-CN"/>
        </w:rPr>
        <w:t xml:space="preserve">元</w:t>
      </w:r>
      <w:r>
        <w:rPr>
          <w:rFonts w:hint="eastAsia" w:ascii="宋体" w:hAnsi="宋体" w:cs="宋体"/>
          <w:sz w:val="24"/>
          <w:lang w:val="en-US" w:eastAsia="zh-CN"/>
        </w:rPr>
        <w:t xml:space="preserve">，包二评测服务企业 255 家，限价 189 万</w:t>
      </w:r>
      <w:r>
        <w:rPr>
          <w:rFonts w:hint="eastAsia" w:ascii="宋体" w:hAnsi="宋体" w:cs="宋体"/>
          <w:sz w:val="24"/>
          <w:lang w:val="en-US" w:eastAsia="zh-CN"/>
        </w:rPr>
        <w:t xml:space="preserve">元</w:t>
      </w:r>
      <w:r>
        <w:rPr>
          <w:rFonts w:hint="eastAsia" w:ascii="宋体" w:hAnsi="宋体" w:cs="宋体"/>
          <w:sz w:val="24"/>
          <w:lang w:val="en-US" w:eastAsia="zh-CN"/>
        </w:rPr>
        <w:t xml:space="preserve">。</w:t>
      </w:r>
      <w:r/>
    </w:p>
    <w:tbl>
      <w:tblPr>
        <w:tblStyle w:val="722"/>
        <w:tblpPr w:horzAnchor="page" w:tblpX="2055" w:vertAnchor="text" w:tblpY="195" w:leftFromText="180" w:topFromText="0" w:rightFromText="180" w:bottomFromText="0"/>
        <w:tblW w:w="78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043"/>
        <w:gridCol w:w="3843"/>
      </w:tblGrid>
      <w:tr>
        <w:trPr/>
        <w:tc>
          <w:tcPr>
            <w:tcW w:w="923" w:type="dxa"/>
            <w:vAlign w:val="center"/>
            <w:textDirection w:val="lrTb"/>
            <w:noWrap/>
          </w:tcPr>
          <w:p>
            <w:pPr>
              <w:jc w:val="center"/>
              <w:spacing w:line="400" w:lineRule="exact"/>
              <w:rPr>
                <w:rFonts w:ascii="宋体" w:hAnsi="宋体" w:cs="宋体"/>
                <w:b/>
                <w:bCs/>
                <w:szCs w:val="21"/>
                <w:highlight w:val="none"/>
              </w:rPr>
            </w:pPr>
            <w:r>
              <w:rPr>
                <w:rFonts w:hint="eastAsia" w:ascii="宋体" w:hAnsi="宋体" w:cs="宋体"/>
                <w:b/>
                <w:bCs/>
                <w:szCs w:val="21"/>
                <w:highlight w:val="none"/>
                <w:lang w:eastAsia="zh-CN"/>
              </w:rPr>
              <w:t xml:space="preserve">包</w:t>
            </w:r>
            <w:r>
              <w:rPr>
                <w:rFonts w:hint="eastAsia" w:ascii="宋体" w:hAnsi="宋体" w:cs="宋体"/>
                <w:b/>
                <w:bCs/>
                <w:szCs w:val="21"/>
                <w:highlight w:val="none"/>
              </w:rPr>
              <w:t xml:space="preserve">号</w:t>
            </w:r>
            <w:r/>
          </w:p>
        </w:tc>
        <w:tc>
          <w:tcPr>
            <w:tcW w:w="3043" w:type="dxa"/>
            <w:vAlign w:val="center"/>
            <w:textDirection w:val="lrTb"/>
            <w:noWrap/>
          </w:tcPr>
          <w:p>
            <w:pPr>
              <w:jc w:val="center"/>
              <w:spacing w:line="400" w:lineRule="exact"/>
              <w:widowControl/>
              <w:rPr>
                <w:rFonts w:ascii="宋体" w:hAnsi="宋体" w:cs="宋体"/>
                <w:b/>
                <w:bCs/>
                <w:szCs w:val="21"/>
                <w:highlight w:val="none"/>
              </w:rPr>
            </w:pPr>
            <w:r>
              <w:rPr>
                <w:rFonts w:hint="eastAsia" w:ascii="宋体" w:hAnsi="宋体" w:cs="宋体"/>
                <w:b/>
                <w:bCs/>
                <w:szCs w:val="21"/>
                <w:highlight w:val="none"/>
              </w:rPr>
              <w:t xml:space="preserve">预算（万元）</w:t>
            </w:r>
            <w:r/>
          </w:p>
        </w:tc>
        <w:tc>
          <w:tcPr>
            <w:tcW w:w="3843" w:type="dxa"/>
            <w:vAlign w:val="center"/>
            <w:textDirection w:val="lrTb"/>
            <w:noWrap/>
          </w:tcPr>
          <w:p>
            <w:pPr>
              <w:jc w:val="center"/>
              <w:spacing w:line="400" w:lineRule="exact"/>
              <w:widowControl/>
              <w:rPr>
                <w:rFonts w:ascii="宋体" w:hAnsi="宋体" w:cs="宋体"/>
                <w:b/>
                <w:bCs/>
                <w:szCs w:val="21"/>
                <w:highlight w:val="none"/>
              </w:rPr>
            </w:pPr>
            <w:r>
              <w:rPr>
                <w:rFonts w:hint="eastAsia" w:ascii="宋体" w:hAnsi="宋体" w:cs="宋体"/>
                <w:b/>
                <w:bCs/>
                <w:szCs w:val="21"/>
                <w:highlight w:val="none"/>
                <w:lang w:val="en-US" w:eastAsia="zh-CN"/>
              </w:rPr>
              <w:t xml:space="preserve">评测</w:t>
            </w:r>
            <w:r>
              <w:rPr>
                <w:rFonts w:hint="eastAsia" w:ascii="宋体" w:hAnsi="宋体" w:cs="宋体"/>
                <w:b/>
                <w:bCs/>
                <w:szCs w:val="21"/>
                <w:highlight w:val="none"/>
              </w:rPr>
              <w:t xml:space="preserve">服务企业数量（家）</w:t>
            </w:r>
            <w:r/>
          </w:p>
        </w:tc>
      </w:tr>
      <w:tr>
        <w:trPr>
          <w:trHeight w:val="517"/>
        </w:trPr>
        <w:tc>
          <w:tcPr>
            <w:tcW w:w="923" w:type="dxa"/>
            <w:vAlign w:val="center"/>
            <w:textDirection w:val="lrTb"/>
            <w:noWrap/>
          </w:tcPr>
          <w:p>
            <w:pPr>
              <w:jc w:val="center"/>
              <w:spacing w:line="400" w:lineRule="exact"/>
              <w:widowControl/>
              <w:rPr>
                <w:rFonts w:ascii="宋体" w:hAnsi="宋体" w:cs="宋体"/>
                <w:szCs w:val="21"/>
                <w:highlight w:val="none"/>
              </w:rPr>
            </w:pPr>
            <w:r>
              <w:rPr>
                <w:rFonts w:hint="eastAsia" w:ascii="宋体" w:hAnsi="宋体" w:cs="宋体"/>
                <w:szCs w:val="21"/>
                <w:highlight w:val="none"/>
                <w:lang w:val="en-US" w:eastAsia="zh-CN"/>
              </w:rPr>
              <w:t xml:space="preserve">包</w:t>
            </w:r>
            <w:r>
              <w:rPr>
                <w:rFonts w:hint="eastAsia" w:ascii="宋体" w:hAnsi="宋体" w:cs="宋体"/>
                <w:szCs w:val="21"/>
                <w:highlight w:val="none"/>
              </w:rPr>
              <w:t xml:space="preserve">一</w:t>
            </w:r>
            <w:r/>
          </w:p>
        </w:tc>
        <w:tc>
          <w:tcPr>
            <w:tcW w:w="3043" w:type="dxa"/>
            <w:vAlign w:val="center"/>
            <w:textDirection w:val="lrTb"/>
            <w:noWrap/>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211</w:t>
            </w:r>
            <w:r/>
          </w:p>
        </w:tc>
        <w:tc>
          <w:tcPr>
            <w:tcW w:w="3843" w:type="dxa"/>
            <w:vAlign w:val="center"/>
            <w:textDirection w:val="lrTb"/>
            <w:noWrap/>
          </w:tcPr>
          <w:p>
            <w:pPr>
              <w:jc w:val="center"/>
              <w:spacing w:line="400" w:lineRule="exact"/>
              <w:rPr>
                <w:rFonts w:hint="eastAsia" w:ascii="宋体" w:hAnsi="宋体" w:eastAsia="宋体"/>
                <w:szCs w:val="21"/>
                <w:highlight w:val="none"/>
                <w:lang w:val="en-US" w:eastAsia="zh-CN"/>
              </w:rPr>
            </w:pPr>
            <w:r>
              <w:rPr>
                <w:rFonts w:ascii="宋体" w:hAnsi="宋体"/>
                <w:szCs w:val="21"/>
                <w:highlight w:val="none"/>
              </w:rPr>
              <w:t xml:space="preserve">28</w:t>
            </w:r>
            <w:r>
              <w:rPr>
                <w:rFonts w:hint="eastAsia" w:ascii="宋体" w:hAnsi="宋体"/>
                <w:szCs w:val="21"/>
                <w:highlight w:val="none"/>
                <w:lang w:val="en-US" w:eastAsia="zh-CN"/>
              </w:rPr>
              <w:t xml:space="preserve">5</w:t>
            </w:r>
            <w:r/>
          </w:p>
        </w:tc>
      </w:tr>
      <w:tr>
        <w:trPr>
          <w:trHeight w:val="467"/>
        </w:trPr>
        <w:tc>
          <w:tcPr>
            <w:tcW w:w="923" w:type="dxa"/>
            <w:vAlign w:val="center"/>
            <w:textDirection w:val="lrTb"/>
            <w:noWrap/>
          </w:tcPr>
          <w:p>
            <w:pPr>
              <w:jc w:val="center"/>
              <w:spacing w:line="400" w:lineRule="exact"/>
              <w:widowControl/>
              <w:rPr>
                <w:rFonts w:ascii="宋体" w:hAnsi="宋体" w:cs="宋体"/>
                <w:szCs w:val="21"/>
                <w:highlight w:val="none"/>
              </w:rPr>
            </w:pPr>
            <w:r>
              <w:rPr>
                <w:rFonts w:hint="eastAsia" w:ascii="宋体" w:hAnsi="宋体" w:cs="宋体"/>
                <w:szCs w:val="21"/>
                <w:highlight w:val="none"/>
                <w:lang w:val="en-US" w:eastAsia="zh-CN"/>
              </w:rPr>
              <w:t xml:space="preserve">包</w:t>
            </w:r>
            <w:r>
              <w:rPr>
                <w:rFonts w:hint="eastAsia" w:ascii="宋体" w:hAnsi="宋体" w:cs="宋体"/>
                <w:szCs w:val="21"/>
                <w:highlight w:val="none"/>
              </w:rPr>
              <w:t xml:space="preserve">二</w:t>
            </w:r>
            <w:r/>
          </w:p>
        </w:tc>
        <w:tc>
          <w:tcPr>
            <w:tcW w:w="3043" w:type="dxa"/>
            <w:vAlign w:val="center"/>
            <w:textDirection w:val="lrTb"/>
            <w:noWrap/>
          </w:tcPr>
          <w:p>
            <w:pPr>
              <w:jc w:val="center"/>
              <w:spacing w:line="400" w:lineRule="exact"/>
              <w:rPr>
                <w:rFonts w:hint="default" w:ascii="宋体" w:hAnsi="宋体" w:eastAsia="宋体"/>
                <w:highlight w:val="none"/>
                <w:lang w:val="en-US" w:eastAsia="zh-CN"/>
              </w:rPr>
            </w:pPr>
            <w:r>
              <w:rPr>
                <w:rFonts w:hint="eastAsia" w:ascii="宋体" w:hAnsi="宋体"/>
                <w:highlight w:val="none"/>
                <w:lang w:val="en-US" w:eastAsia="zh-CN"/>
              </w:rPr>
              <w:t xml:space="preserve">189</w:t>
            </w:r>
            <w:r/>
          </w:p>
        </w:tc>
        <w:tc>
          <w:tcPr>
            <w:tcW w:w="3843" w:type="dxa"/>
            <w:vAlign w:val="center"/>
            <w:textDirection w:val="lrTb"/>
            <w:noWrap/>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255</w:t>
            </w:r>
            <w:r/>
          </w:p>
        </w:tc>
      </w:tr>
    </w:tbl>
    <w:p>
      <w:pPr>
        <w:pStyle w:val="752"/>
        <w:rPr>
          <w:rFonts w:hint="eastAsia"/>
          <w:lang w:val="en-US" w:eastAsia="zh-CN"/>
        </w:rPr>
      </w:pPr>
      <w:r>
        <w:rPr>
          <w:rFonts w:hint="eastAsia"/>
          <w:lang w:val="en-US" w:eastAsia="zh-CN"/>
        </w:rPr>
      </w:r>
      <w:r/>
    </w:p>
    <w:p>
      <w:pPr>
        <w:pStyle w:val="752"/>
        <w:rPr>
          <w:rFonts w:hint="eastAsia"/>
          <w:lang w:val="en-US" w:eastAsia="zh-CN"/>
        </w:rPr>
      </w:pPr>
      <w:r>
        <w:rPr>
          <w:rFonts w:hint="eastAsia"/>
          <w:lang w:val="en-US" w:eastAsia="zh-CN"/>
        </w:rPr>
      </w:r>
      <w:r/>
    </w:p>
    <w:p>
      <w:pPr>
        <w:contextualSpacing/>
        <w:ind w:firstLine="480"/>
        <w:spacing w:line="312" w:lineRule="auto"/>
        <w:tabs>
          <w:tab w:val="left" w:pos="1710" w:leader="none"/>
        </w:tabs>
        <w:rPr>
          <w:rFonts w:hint="eastAsia" w:ascii="宋体" w:hAnsi="宋体" w:cs="宋体"/>
          <w:sz w:val="24"/>
          <w:highlight w:val="none"/>
        </w:rPr>
      </w:pPr>
      <w:r>
        <w:rPr>
          <w:rFonts w:hint="eastAsia" w:ascii="宋体" w:hAnsi="宋体" w:cs="宋体"/>
          <w:sz w:val="24"/>
          <w:highlight w:val="none"/>
        </w:rPr>
      </w:r>
      <w:r/>
    </w:p>
    <w:p>
      <w:pPr>
        <w:contextualSpacing/>
        <w:ind w:firstLine="480"/>
        <w:spacing w:line="312" w:lineRule="auto"/>
        <w:tabs>
          <w:tab w:val="left" w:pos="1710" w:leader="none"/>
        </w:tabs>
        <w:rPr>
          <w:rFonts w:hint="eastAsia" w:ascii="宋体" w:hAnsi="宋体" w:cs="宋体"/>
          <w:sz w:val="24"/>
          <w:highlight w:val="none"/>
        </w:rPr>
      </w:pPr>
      <w:r>
        <w:rPr>
          <w:rFonts w:hint="eastAsia" w:ascii="宋体" w:hAnsi="宋体" w:cs="宋体"/>
          <w:sz w:val="24"/>
          <w:highlight w:val="none"/>
        </w:rPr>
      </w:r>
      <w:r/>
    </w:p>
    <w:p>
      <w:pPr>
        <w:contextualSpacing/>
        <w:ind w:firstLine="480"/>
        <w:spacing w:line="312" w:lineRule="auto"/>
        <w:tabs>
          <w:tab w:val="left" w:pos="1710" w:leader="none"/>
        </w:tabs>
        <w:rPr>
          <w:rFonts w:hint="eastAsia" w:ascii="宋体" w:hAnsi="宋体" w:cs="宋体"/>
          <w:sz w:val="24"/>
          <w:highlight w:val="none"/>
        </w:rPr>
      </w:pPr>
      <w:r>
        <w:rPr>
          <w:rFonts w:hint="eastAsia" w:ascii="宋体" w:hAnsi="宋体" w:cs="宋体"/>
          <w:sz w:val="24"/>
          <w:highlight w:val="none"/>
        </w:rPr>
      </w:r>
      <w:r/>
    </w:p>
    <w:p>
      <w:pPr>
        <w:contextualSpacing/>
        <w:ind w:firstLine="480"/>
        <w:spacing w:line="312" w:lineRule="auto"/>
        <w:tabs>
          <w:tab w:val="left" w:pos="1710" w:leader="none"/>
          <w:tab w:val="left" w:pos="8400" w:leader="none"/>
        </w:tabs>
        <w:rPr>
          <w:rFonts w:hint="eastAsia" w:ascii="宋体" w:hAnsi="宋体" w:cs="宋体"/>
          <w:sz w:val="24"/>
          <w:highlight w:val="none"/>
        </w:rPr>
      </w:pPr>
      <w:r>
        <w:rPr>
          <w:rFonts w:hint="eastAsia" w:ascii="宋体" w:hAnsi="宋体" w:cs="宋体"/>
          <w:sz w:val="24"/>
          <w:highlight w:val="none"/>
        </w:rPr>
        <w:t xml:space="preserve">本项目共分为</w:t>
      </w:r>
      <w:r>
        <w:rPr>
          <w:rFonts w:hint="eastAsia" w:ascii="宋体" w:hAnsi="宋体" w:cs="宋体"/>
          <w:sz w:val="24"/>
          <w:highlight w:val="none"/>
          <w:lang w:val="en-US" w:eastAsia="zh-CN"/>
        </w:rPr>
        <w:t xml:space="preserve">两</w:t>
      </w:r>
      <w:r>
        <w:rPr>
          <w:rFonts w:hint="eastAsia" w:ascii="宋体" w:hAnsi="宋体" w:cs="宋体"/>
          <w:sz w:val="24"/>
          <w:highlight w:val="none"/>
        </w:rPr>
        <w:t xml:space="preserve">个</w:t>
      </w:r>
      <w:r>
        <w:rPr>
          <w:rFonts w:hint="eastAsia" w:ascii="宋体" w:hAnsi="宋体" w:cs="宋体"/>
          <w:sz w:val="24"/>
          <w:highlight w:val="none"/>
          <w:lang w:val="en-US" w:eastAsia="zh-CN"/>
        </w:rPr>
        <w:t xml:space="preserve">包</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包</w:t>
      </w:r>
      <w:r>
        <w:rPr>
          <w:rFonts w:hint="eastAsia" w:ascii="宋体" w:hAnsi="宋体" w:cs="宋体"/>
          <w:sz w:val="24"/>
          <w:highlight w:val="none"/>
        </w:rPr>
        <w:t xml:space="preserve">号为一</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），各投标供应商可以根据情况选择其中一个或全</w:t>
      </w:r>
      <w:r>
        <w:rPr>
          <w:rFonts w:hint="eastAsia" w:ascii="宋体" w:hAnsi="宋体" w:cs="宋体"/>
          <w:sz w:val="24"/>
          <w:highlight w:val="none"/>
          <w:lang w:val="en-US" w:eastAsia="zh-CN"/>
        </w:rPr>
        <w:t xml:space="preserve">部包</w:t>
      </w:r>
      <w:r>
        <w:rPr>
          <w:rFonts w:hint="eastAsia" w:ascii="宋体" w:hAnsi="宋体" w:cs="宋体"/>
          <w:sz w:val="24"/>
          <w:highlight w:val="none"/>
        </w:rPr>
        <w:t xml:space="preserve">进行投标（各</w:t>
      </w:r>
      <w:r>
        <w:rPr>
          <w:rFonts w:hint="eastAsia" w:ascii="宋体" w:hAnsi="宋体" w:cs="宋体"/>
          <w:sz w:val="24"/>
          <w:highlight w:val="none"/>
        </w:rPr>
        <w:t xml:space="preserve">包</w:t>
      </w:r>
      <w:r>
        <w:rPr>
          <w:rFonts w:hint="eastAsia" w:ascii="宋体" w:hAnsi="宋体" w:cs="宋体"/>
          <w:sz w:val="24"/>
          <w:highlight w:val="none"/>
        </w:rPr>
        <w:t xml:space="preserve">在报名确认后不得变更）。</w:t>
      </w:r>
      <w:r>
        <w:rPr>
          <w:rFonts w:hint="eastAsia" w:ascii="宋体" w:hAnsi="宋体" w:cs="宋体"/>
          <w:b/>
          <w:bCs/>
          <w:sz w:val="24"/>
          <w:highlight w:val="none"/>
        </w:rPr>
        <w:t xml:space="preserve">每家投标供应商累计中标</w:t>
      </w:r>
      <w:r>
        <w:rPr>
          <w:rFonts w:hint="eastAsia" w:ascii="宋体" w:hAnsi="宋体" w:cs="宋体"/>
          <w:b/>
          <w:bCs/>
          <w:sz w:val="24"/>
          <w:highlight w:val="none"/>
        </w:rPr>
        <w:t xml:space="preserve">包</w:t>
      </w:r>
      <w:r>
        <w:rPr>
          <w:rFonts w:hint="eastAsia" w:ascii="宋体" w:hAnsi="宋体" w:cs="宋体"/>
          <w:b/>
          <w:bCs/>
          <w:sz w:val="24"/>
          <w:highlight w:val="none"/>
        </w:rPr>
        <w:t xml:space="preserve">数不得超过一个。</w:t>
      </w:r>
      <w:r>
        <w:rPr>
          <w:rFonts w:hint="eastAsia" w:ascii="宋体" w:hAnsi="宋体" w:cs="宋体"/>
          <w:sz w:val="24"/>
          <w:highlight w:val="none"/>
        </w:rPr>
        <w:t xml:space="preserve">评标时，</w:t>
      </w:r>
      <w:r>
        <w:rPr>
          <w:rFonts w:hint="eastAsia" w:ascii="宋体" w:hAnsi="宋体" w:cs="宋体"/>
          <w:sz w:val="24"/>
          <w:highlight w:val="none"/>
          <w:lang w:eastAsia="zh-CN"/>
        </w:rPr>
        <w:t xml:space="preserve">依据</w:t>
      </w:r>
      <w:r>
        <w:rPr>
          <w:rFonts w:hint="eastAsia" w:ascii="宋体" w:hAnsi="宋体" w:cs="宋体"/>
          <w:sz w:val="24"/>
          <w:highlight w:val="none"/>
        </w:rPr>
        <w:t xml:space="preserve">开标顺序（按</w:t>
      </w:r>
      <w:r>
        <w:rPr>
          <w:rFonts w:hint="eastAsia" w:ascii="宋体" w:hAnsi="宋体" w:cs="宋体"/>
          <w:sz w:val="24"/>
          <w:highlight w:val="none"/>
        </w:rPr>
        <w:t xml:space="preserve">包</w:t>
      </w:r>
      <w:r>
        <w:rPr>
          <w:rFonts w:hint="eastAsia" w:ascii="宋体" w:hAnsi="宋体" w:cs="宋体"/>
          <w:sz w:val="24"/>
          <w:highlight w:val="none"/>
        </w:rPr>
        <w:t xml:space="preserve">号自然顺序开标），按照先开先中的原则，确定该投标供应商</w:t>
      </w:r>
      <w:r>
        <w:rPr>
          <w:rFonts w:hint="eastAsia" w:ascii="宋体" w:hAnsi="宋体" w:cs="宋体"/>
          <w:b w:val="0"/>
          <w:bCs w:val="0"/>
          <w:sz w:val="24"/>
          <w:highlight w:val="none"/>
        </w:rPr>
        <w:t xml:space="preserve">的</w:t>
      </w:r>
      <w:r>
        <w:rPr>
          <w:rFonts w:hint="eastAsia" w:ascii="宋体" w:hAnsi="宋体" w:cs="宋体"/>
          <w:b w:val="0"/>
          <w:bCs w:val="0"/>
          <w:sz w:val="24"/>
          <w:highlight w:val="none"/>
        </w:rPr>
        <w:t xml:space="preserve">中标</w:t>
      </w:r>
      <w:r>
        <w:rPr>
          <w:rFonts w:hint="eastAsia" w:ascii="宋体" w:hAnsi="宋体" w:cs="宋体"/>
          <w:b w:val="0"/>
          <w:bCs w:val="0"/>
          <w:sz w:val="24"/>
          <w:highlight w:val="none"/>
        </w:rPr>
        <w:t xml:space="preserve">包</w:t>
      </w:r>
      <w:r>
        <w:rPr>
          <w:rFonts w:hint="eastAsia" w:ascii="宋体" w:hAnsi="宋体" w:cs="宋体"/>
          <w:sz w:val="24"/>
          <w:highlight w:val="none"/>
        </w:rPr>
        <w:t xml:space="preserve">号，则不再</w:t>
      </w:r>
      <w:r>
        <w:rPr>
          <w:rFonts w:hint="eastAsia" w:ascii="宋体" w:hAnsi="宋体" w:cs="宋体"/>
          <w:sz w:val="24"/>
          <w:highlight w:val="none"/>
          <w:lang w:eastAsia="zh-CN"/>
        </w:rPr>
        <w:t xml:space="preserve">具有其他</w:t>
      </w:r>
      <w:r>
        <w:rPr>
          <w:rFonts w:hint="eastAsia" w:ascii="宋体" w:hAnsi="宋体" w:cs="宋体"/>
          <w:sz w:val="24"/>
          <w:highlight w:val="none"/>
        </w:rPr>
        <w:t xml:space="preserve">包</w:t>
      </w:r>
      <w:r>
        <w:rPr>
          <w:rFonts w:hint="eastAsia" w:ascii="宋体" w:hAnsi="宋体" w:cs="宋体"/>
          <w:sz w:val="24"/>
          <w:highlight w:val="none"/>
        </w:rPr>
        <w:t xml:space="preserve">的中标资格。在合同签订之前，若某</w:t>
      </w:r>
      <w:r>
        <w:rPr>
          <w:rFonts w:hint="eastAsia" w:ascii="宋体" w:hAnsi="宋体" w:cs="宋体"/>
          <w:sz w:val="24"/>
          <w:highlight w:val="none"/>
        </w:rPr>
        <w:t xml:space="preserve">包</w:t>
      </w:r>
      <w:r>
        <w:rPr>
          <w:rFonts w:hint="eastAsia" w:ascii="宋体" w:hAnsi="宋体" w:cs="宋体"/>
          <w:sz w:val="24"/>
          <w:highlight w:val="none"/>
        </w:rPr>
        <w:t xml:space="preserve">因质疑、投诉等事项导致中标结果改变的，则</w:t>
      </w:r>
      <w:r>
        <w:rPr>
          <w:rFonts w:hint="eastAsia" w:ascii="宋体" w:hAnsi="宋体" w:cs="宋体"/>
          <w:sz w:val="24"/>
          <w:highlight w:val="none"/>
          <w:lang w:eastAsia="zh-CN"/>
        </w:rPr>
        <w:t xml:space="preserve">不影响其他</w:t>
      </w:r>
      <w:r>
        <w:rPr>
          <w:rFonts w:hint="eastAsia" w:ascii="宋体" w:hAnsi="宋体" w:cs="宋体"/>
          <w:sz w:val="24"/>
          <w:highlight w:val="none"/>
          <w:lang w:eastAsia="zh-CN"/>
        </w:rPr>
        <w:t xml:space="preserve">包</w:t>
      </w:r>
      <w:r>
        <w:rPr>
          <w:rFonts w:hint="eastAsia" w:ascii="宋体" w:hAnsi="宋体" w:cs="宋体"/>
          <w:sz w:val="24"/>
          <w:highlight w:val="none"/>
        </w:rPr>
        <w:t xml:space="preserve">的中标结果。</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4.采购需求：详见招标文件第三章。</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.合同履约期：</w:t>
      </w:r>
      <w:r>
        <w:rPr>
          <w:rFonts w:hint="eastAsia" w:ascii="宋体" w:hAnsi="宋体" w:cs="宋体"/>
          <w:sz w:val="24"/>
          <w:highlight w:val="none"/>
          <w:lang w:val="en-US" w:eastAsia="zh-CN"/>
        </w:rPr>
        <w:t xml:space="preserve">自合同签订之日起两年，最终结束时间以南通市中小企业数字化转型城市试点工作通过验收为准</w:t>
      </w:r>
      <w:r>
        <w:rPr>
          <w:rFonts w:hint="eastAsia" w:ascii="宋体" w:hAnsi="宋体" w:cs="宋体"/>
          <w:sz w:val="24"/>
          <w:highlight w:val="none"/>
        </w:rPr>
        <w:t xml:space="preserve">。</w:t>
      </w:r>
      <w:r/>
    </w:p>
    <w:p>
      <w:pPr>
        <w:ind w:firstLine="470"/>
        <w:jc w:val="left"/>
        <w:spacing w:line="360" w:lineRule="auto"/>
        <w:widowControl/>
        <w:rPr>
          <w:rFonts w:hint="eastAsia" w:ascii="宋体" w:hAnsi="宋体" w:cs="宋体"/>
          <w:sz w:val="24"/>
          <w:highlight w:val="none"/>
          <w:lang w:val="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zh-CN"/>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lang w:val="zh-CN"/>
        </w:rPr>
        <w:t xml:space="preserve">接受联合体投标。</w:t>
      </w:r>
      <w:r/>
    </w:p>
    <w:p>
      <w:pPr>
        <w:ind w:firstLine="470"/>
        <w:jc w:val="left"/>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7</w:t>
      </w:r>
      <w:r>
        <w:rPr>
          <w:rFonts w:hint="eastAsia" w:ascii="宋体" w:hAnsi="宋体" w:cs="宋体"/>
          <w:sz w:val="24"/>
        </w:rPr>
        <w:t xml:space="preserve">.项目类型：服务类。</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二、申请人的资格要求</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lang w:eastAsia="zh-CN"/>
        </w:rPr>
        <w:t xml:space="preserve">1.</w:t>
      </w:r>
      <w:r>
        <w:rPr>
          <w:rFonts w:hint="eastAsia" w:ascii="宋体" w:hAnsi="宋体" w:cs="宋体"/>
          <w:sz w:val="24"/>
        </w:rPr>
        <w:t xml:space="preserve">满足《中华人民共和国政府采购法》第二十</w:t>
      </w:r>
      <w:r>
        <w:rPr>
          <w:rFonts w:hint="eastAsia" w:ascii="宋体" w:hAnsi="宋体" w:cs="宋体"/>
          <w:sz w:val="24"/>
          <w:highlight w:val="none"/>
        </w:rPr>
        <w:t xml:space="preserve">二条规定。</w:t>
      </w:r>
      <w:r/>
    </w:p>
    <w:p>
      <w:pPr>
        <w:ind w:firstLine="470"/>
        <w:jc w:val="left"/>
        <w:spacing w:line="360" w:lineRule="auto"/>
        <w:widowControl/>
        <w:rPr>
          <w:rFonts w:ascii="宋体" w:cs="宋体"/>
          <w:b/>
          <w:sz w:val="24"/>
          <w:highlight w:val="none"/>
          <w:u w:val="singl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落实政府采购政策需满足的资格要求：</w:t>
      </w:r>
      <w:r>
        <w:rPr>
          <w:rFonts w:hint="eastAsia" w:ascii="宋体" w:hAnsi="宋体" w:cs="宋体"/>
          <w:sz w:val="24"/>
          <w:highlight w:val="none"/>
          <w:lang w:eastAsia="zh-CN"/>
        </w:rPr>
        <w:t xml:space="preserve">本项目属于专门面向中小企业采购的项目，供应商应为中小微企业、监狱企业或残疾人福利性单位，并按照采购文件要求提供《中小企业声明函》《残疾人福利性单位声明函》或监狱和戒毒企业证明材料。</w:t>
      </w:r>
      <w:r>
        <w:rPr>
          <w:rFonts w:hint="eastAsia" w:ascii="宋体" w:hAnsi="宋体" w:cs="宋体"/>
          <w:sz w:val="24"/>
          <w:highlight w:val="none"/>
          <w:lang w:val="en-US" w:eastAsia="zh-CN"/>
        </w:rPr>
        <w:t xml:space="preserve">所属行业：</w:t>
      </w:r>
      <w:r>
        <w:rPr>
          <w:rFonts w:hint="eastAsia" w:ascii="宋体" w:hAnsi="宋体" w:cs="宋体"/>
          <w:sz w:val="24"/>
          <w:highlight w:val="none"/>
        </w:rPr>
        <w:t xml:space="preserve">其他未列明行业</w:t>
      </w:r>
      <w:r>
        <w:rPr>
          <w:rFonts w:hint="eastAsia" w:ascii="宋体" w:hAnsi="宋体" w:cs="宋体"/>
          <w:sz w:val="24"/>
          <w:highlight w:val="none"/>
          <w:lang w:eastAsia="zh-CN"/>
        </w:rPr>
        <w:t xml:space="preserve">。</w:t>
      </w:r>
      <w:bookmarkStart w:id="251" w:name="_GoBack"/>
      <w:r/>
      <w:bookmarkEnd w:id="251"/>
      <w:r/>
      <w:r/>
    </w:p>
    <w:p>
      <w:pPr>
        <w:ind w:firstLine="470"/>
        <w:jc w:val="left"/>
        <w:spacing w:line="360" w:lineRule="auto"/>
        <w:widowControl/>
        <w:rPr>
          <w:rFonts w:hint="eastAsia" w:ascii="宋体" w:hAnsi="宋体" w:cs="宋体"/>
          <w:b/>
          <w:bCs/>
          <w:sz w:val="24"/>
          <w:highlight w:val="none"/>
          <w:u w:val="singl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本项目的特定资格要求：</w:t>
      </w:r>
      <w:r>
        <w:rPr>
          <w:rFonts w:hint="eastAsia" w:ascii="宋体" w:hAnsi="宋体" w:cs="宋体"/>
          <w:i/>
          <w:iCs/>
          <w:sz w:val="24"/>
          <w:highlight w:val="none"/>
          <w:u w:val="single"/>
        </w:rPr>
        <w:t xml:space="preserve"> </w:t>
      </w:r>
      <w:r>
        <w:rPr>
          <w:rFonts w:hint="eastAsia" w:ascii="宋体" w:hAnsi="宋体" w:cs="宋体"/>
          <w:i/>
          <w:iCs/>
          <w:sz w:val="24"/>
          <w:highlight w:val="none"/>
          <w:u w:val="single"/>
          <w:lang w:eastAsia="zh-CN"/>
        </w:rPr>
        <w:t xml:space="preserve">/</w:t>
      </w:r>
      <w:r/>
    </w:p>
    <w:p>
      <w:pPr>
        <w:ind w:firstLine="470"/>
        <w:jc w:val="left"/>
        <w:spacing w:line="360" w:lineRule="auto"/>
        <w:widowControl/>
        <w:rPr>
          <w:rFonts w:hint="eastAsia" w:ascii="宋体" w:hAnsi="宋体" w:cs="宋体"/>
          <w:sz w:val="24"/>
          <w:lang w:val="zh-CN"/>
        </w:rPr>
      </w:pPr>
      <w:r>
        <w:rPr>
          <w:rFonts w:hint="eastAsia" w:ascii="宋体" w:hAnsi="宋体" w:cs="宋体"/>
          <w:sz w:val="24"/>
          <w:lang w:eastAsia="zh-CN"/>
        </w:rPr>
        <w:t xml:space="preserve">4.</w:t>
      </w:r>
      <w:r>
        <w:rPr>
          <w:rFonts w:hint="eastAsia" w:ascii="宋体" w:hAnsi="宋体" w:cs="宋体"/>
          <w:sz w:val="24"/>
          <w:lang w:val="zh-CN"/>
        </w:rPr>
        <w:t xml:space="preserve">法定代表人为同一个人的两个及两个以上法人，母公司、全资子公司及其控股公司，都不得在同一采购项目或同一包中同时参加投标，一经发现，将视同围标处理。</w:t>
      </w:r>
      <w:r/>
    </w:p>
    <w:p>
      <w:pPr>
        <w:ind w:firstLine="470"/>
        <w:jc w:val="left"/>
        <w:spacing w:line="360" w:lineRule="auto"/>
        <w:widowControl/>
        <w:rPr>
          <w:rFonts w:hint="eastAsia" w:ascii="宋体" w:hAnsi="宋体" w:cs="宋体"/>
          <w:sz w:val="24"/>
          <w:lang w:val="zh-CN"/>
        </w:rPr>
      </w:pPr>
      <w:r>
        <w:rPr>
          <w:rFonts w:hint="eastAsia" w:ascii="宋体" w:hAnsi="宋体" w:cs="宋体"/>
          <w:sz w:val="24"/>
          <w:lang w:eastAsia="zh-CN"/>
        </w:rPr>
        <w:t xml:space="preserve">5.</w:t>
      </w:r>
      <w:r>
        <w:rPr>
          <w:rFonts w:hint="eastAsia" w:ascii="宋体" w:hAnsi="宋体" w:cs="宋体"/>
          <w:sz w:val="24"/>
          <w:lang w:val="zh-CN"/>
        </w:rPr>
        <w:t xml:space="preserve">本项目的中标供应商不得将项目外包或转包。</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获取“CA数字证书”--CA绑定与登录--网上报名</w:t>
      </w:r>
      <w:r>
        <w:rPr>
          <w:rFonts w:hint="eastAsia" w:ascii="宋体" w:hAnsi="宋体" w:cs="宋体"/>
          <w:sz w:val="24"/>
          <w:lang w:eastAsia="zh-CN"/>
        </w:rPr>
        <w:t xml:space="preserve">－－</w:t>
      </w:r>
      <w:r>
        <w:rPr>
          <w:rFonts w:hint="eastAsia" w:ascii="宋体" w:hAnsi="宋体" w:cs="宋体"/>
          <w:sz w:val="24"/>
        </w:rPr>
        <w:t xml:space="preserve">下载采购文件（后缀名为</w:t>
      </w:r>
      <w:r>
        <w:rPr>
          <w:rFonts w:hint="eastAsia" w:ascii="宋体" w:hAnsi="宋体" w:cs="宋体"/>
          <w:sz w:val="24"/>
          <w:lang w:eastAsia="zh-CN"/>
        </w:rPr>
        <w:t xml:space="preserve">“</w:t>
      </w:r>
      <w:r>
        <w:rPr>
          <w:rFonts w:hint="eastAsia" w:ascii="宋体" w:hAnsi="宋体" w:cs="宋体"/>
          <w:sz w:val="24"/>
        </w:rPr>
        <w:t xml:space="preserve">kedt”）--将后缀名为</w:t>
      </w:r>
      <w:r>
        <w:rPr>
          <w:rFonts w:hint="eastAsia" w:ascii="宋体" w:hAnsi="宋体" w:cs="宋体"/>
          <w:sz w:val="24"/>
          <w:lang w:eastAsia="zh-CN"/>
        </w:rPr>
        <w:t xml:space="preserve">“</w:t>
      </w:r>
      <w:r>
        <w:rPr>
          <w:rFonts w:hint="eastAsia" w:ascii="宋体" w:hAnsi="宋体" w:cs="宋体"/>
          <w:sz w:val="24"/>
        </w:rPr>
        <w:t xml:space="preserve">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制作响应文件</w:t>
      </w:r>
      <w:r>
        <w:rPr>
          <w:rFonts w:hint="eastAsia" w:ascii="宋体" w:hAnsi="宋体" w:cs="宋体"/>
          <w:sz w:val="24"/>
          <w:lang w:eastAsia="zh-CN"/>
        </w:rPr>
        <w:t xml:space="preserve">－－</w:t>
      </w:r>
      <w:r>
        <w:rPr>
          <w:rFonts w:hint="eastAsia" w:ascii="宋体" w:hAnsi="宋体" w:cs="宋体"/>
          <w:sz w:val="24"/>
        </w:rPr>
        <w:t xml:space="preserve">导出加密的响应文件（后缀名为zip）--通过“苏采云”系统上传响应文件。具体见《江苏省政府采购管理交易系统（苏采云）供应商操作手册》。</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3.2潜在供应商访问“苏采云”系统的网络地址和方法：“苏采云”系统的网址：</w:t>
      </w:r>
      <w:r>
        <w:rPr>
          <w:rFonts w:hint="eastAsia" w:ascii="宋体" w:hAnsi="宋体" w:cs="宋体"/>
          <w:sz w:val="24"/>
          <w:lang w:eastAsia="zh-CN"/>
        </w:rPr>
        <w:t xml:space="preserve">https</w:t>
      </w:r>
      <w:r>
        <w:rPr>
          <w:rFonts w:hint="eastAsia" w:ascii="宋体" w:hAnsi="宋体" w:cs="宋体"/>
          <w:sz w:val="24"/>
        </w:rPr>
        <w:t xml:space="preserve">://jszfcg.jsczt.cn/。</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投标供应商需办理“CA 数字证书”，CA办理指南及“苏采云”操作手册可至江苏省政府采购网―办事指南</w:t>
      </w:r>
      <w:r>
        <w:rPr>
          <w:rFonts w:hint="eastAsia" w:ascii="宋体" w:hAnsi="宋体" w:cs="宋体"/>
          <w:sz w:val="24"/>
          <w:lang w:eastAsia="zh-CN"/>
        </w:rPr>
        <w:t xml:space="preserve">－</w:t>
      </w:r>
      <w:r>
        <w:rPr>
          <w:rFonts w:hint="eastAsia" w:ascii="宋体" w:hAnsi="宋体" w:cs="宋体"/>
          <w:sz w:val="24"/>
        </w:rPr>
        <w:t xml:space="preserve">资料下载中心下载。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通过苏采云系统首页（</w:t>
      </w:r>
      <w:r>
        <w:rPr>
          <w:rFonts w:hint="eastAsia" w:ascii="宋体" w:hAnsi="宋体" w:cs="宋体"/>
          <w:sz w:val="24"/>
          <w:lang w:eastAsia="zh-CN"/>
        </w:rPr>
        <w:t xml:space="preserve">https://jszfcg.jsczt.cn/</w:t>
      </w:r>
      <w:r>
        <w:rPr>
          <w:rFonts w:hint="eastAsia" w:ascii="宋体" w:hAnsi="宋体" w:cs="宋体"/>
          <w:sz w:val="24"/>
        </w:rPr>
        <w:t xml:space="preserve">）的“苏采云控件驱动下载”，选择“政务CA、方正签章控件驱动安装包及安装说明”下载安装，具体安装方法详见下载文件内的《安装说明》。</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3.4采购文件（后缀名为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w:t>
      </w:r>
      <w:r>
        <w:rPr>
          <w:rFonts w:hint="eastAsia" w:ascii="宋体" w:hAnsi="宋体" w:cs="宋体"/>
          <w:sz w:val="24"/>
          <w:lang w:eastAsia="zh-CN"/>
        </w:rPr>
        <w:t xml:space="preserve">－－</w:t>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提交截止时间：</w:t>
      </w:r>
      <w:r>
        <w:rPr>
          <w:rFonts w:ascii="宋体" w:hAnsi="宋体" w:cs="宋体"/>
          <w:sz w:val="24"/>
          <w:u w:val="single"/>
        </w:rPr>
        <w:t xml:space="preserve">202</w:t>
      </w:r>
      <w:r>
        <w:rPr>
          <w:rFonts w:hint="eastAsia" w:ascii="宋体" w:hAnsi="宋体" w:cs="宋体"/>
          <w:sz w:val="24"/>
          <w:highlight w:val="none"/>
          <w:u w:val="single"/>
        </w:rPr>
        <w:t xml:space="preserve">6</w:t>
      </w:r>
      <w:r>
        <w:rPr>
          <w:rFonts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9</w:t>
      </w:r>
      <w:r>
        <w:rPr>
          <w:rFonts w:hint="eastAsia" w:ascii="宋体" w:hAnsi="宋体" w:cs="宋体"/>
          <w:sz w:val="24"/>
          <w:highlight w:val="none"/>
          <w:u w:val="single"/>
        </w:rPr>
        <w:t xml:space="preserve"> </w:t>
      </w:r>
      <w:r>
        <w:rPr>
          <w:rFonts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28</w:t>
      </w:r>
      <w:r>
        <w:rPr>
          <w:rFonts w:hint="eastAsia" w:ascii="宋体" w:hAnsi="宋体" w:cs="宋体"/>
          <w:sz w:val="24"/>
          <w:highlight w:val="none"/>
          <w:u w:val="single"/>
        </w:rPr>
        <w:t xml:space="preserve"> </w:t>
      </w:r>
      <w:r>
        <w:rPr>
          <w:rFonts w:ascii="宋体" w:hAnsi="宋体" w:cs="宋体"/>
          <w:sz w:val="24"/>
          <w:highlight w:val="none"/>
        </w:rPr>
        <w:t xml:space="preserve">日</w:t>
      </w:r>
      <w:r>
        <w:rPr>
          <w:rFonts w:hint="eastAsia" w:ascii="宋体" w:hAnsi="宋体" w:cs="宋体"/>
          <w:sz w:val="24"/>
          <w:highlight w:val="none"/>
          <w:u w:val="single"/>
        </w:rPr>
        <w:t xml:space="preserve">13</w:t>
      </w:r>
      <w:r>
        <w:rPr>
          <w:rFonts w:hint="eastAsia" w:ascii="宋体" w:hAnsi="宋体" w:cs="宋体"/>
          <w:sz w:val="24"/>
          <w:highlight w:val="none"/>
        </w:rPr>
        <w:t xml:space="preserve">时</w:t>
      </w:r>
      <w:r>
        <w:rPr>
          <w:rFonts w:hint="eastAsia" w:ascii="宋体" w:hAnsi="宋体" w:cs="宋体"/>
          <w:sz w:val="24"/>
          <w:u w:val="single"/>
        </w:rPr>
        <w:t xml:space="preserve"> 30</w:t>
      </w:r>
      <w:r>
        <w:rPr>
          <w:rFonts w:hint="eastAsia" w:ascii="宋体" w:hAnsi="宋体" w:cs="宋体"/>
          <w:sz w:val="24"/>
        </w:rPr>
        <w:t xml:space="preserve">分（北京时间）。逾时，“苏采云”系统将拒绝接受上传响应文件电子文档。</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地点：“苏采云”系统（网址：</w:t>
      </w:r>
      <w:r>
        <w:rPr>
          <w:rFonts w:hint="eastAsia" w:ascii="宋体" w:hAnsi="宋体" w:cs="宋体"/>
          <w:sz w:val="24"/>
          <w:lang w:eastAsia="zh-CN"/>
        </w:rPr>
        <w:t xml:space="preserve">https</w:t>
      </w:r>
      <w:r>
        <w:rPr>
          <w:rFonts w:hint="eastAsia" w:ascii="宋体" w:hAnsi="宋体" w:cs="宋体"/>
          <w:sz w:val="24"/>
        </w:rPr>
        <w:t xml:space="preserve">://jszfcg.jsczt.cn/）“开标大厅”。</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hint="eastAsia"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六、其他补充事宜</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1.投标保证金：免收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2.项目开标活动模式：不见面远程开标模式，投标供应商在各自地点通过“苏采云”系统参加开标会。</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3.项目演示、样品、答辩等：无。</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6.“苏采云”系统使用相关提醒</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w:t>
      </w:r>
      <w:r>
        <w:rPr>
          <w:rFonts w:hint="eastAsia" w:ascii="宋体" w:hAnsi="宋体" w:cs="宋体"/>
          <w:sz w:val="24"/>
          <w:lang w:eastAsia="zh-CN"/>
        </w:rPr>
        <w:t xml:space="preserve">http</w:t>
      </w:r>
      <w:r>
        <w:rPr>
          <w:rFonts w:hint="eastAsia" w:ascii="宋体" w:hAnsi="宋体" w:cs="宋体"/>
          <w:sz w:val="24"/>
        </w:rPr>
        <w:t xml:space="preserve">://www.ccgp-jiangsu.gov.cn/jiangsu/zlxz/ee/ee3a4bc5a3454aa2b0d9312230633ce9.html。</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6.2领取CA和办理电子签章请至南通市政务服务中心裙楼四楼（南通市公共资源交易中心）CA办理窗口办理，详见《江苏省政府采购数字证书</w:t>
      </w:r>
      <w:r>
        <w:rPr>
          <w:rFonts w:hint="eastAsia" w:ascii="宋体" w:hAnsi="宋体" w:cs="宋体"/>
          <w:sz w:val="24"/>
          <w:lang w:eastAsia="zh-CN"/>
        </w:rPr>
        <w:t xml:space="preserve">（</w:t>
      </w: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rPr>
        <w:t xml:space="preserve">CA及电子签章办理指南》，请及时进行注册并按要求制作、上传电子投标文件。</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6.3开标当天投标供应商应及时登录“苏采云”不见面开标大厅，并在规定时间内自行实施远程解密。</w:t>
      </w:r>
      <w:r>
        <w:rPr>
          <w:rFonts w:hint="eastAsia" w:ascii="宋体" w:hAnsi="宋体" w:cs="宋体"/>
          <w:b/>
          <w:bCs/>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ind w:firstLine="472"/>
        <w:jc w:val="left"/>
        <w:spacing w:line="360" w:lineRule="auto"/>
        <w:widowControl/>
        <w:rPr>
          <w:rFonts w:hint="eastAsia"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名称：南通市工业和信息化局</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rPr>
        <w:t xml:space="preserve">联系人：</w:t>
      </w:r>
      <w:r>
        <w:rPr>
          <w:rFonts w:hint="eastAsia" w:ascii="宋体" w:hAnsi="宋体" w:cs="宋体"/>
          <w:sz w:val="24"/>
          <w:highlight w:val="none"/>
        </w:rPr>
        <w:t xml:space="preserve">季先生        </w:t>
      </w: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联系方式：0</w:t>
      </w:r>
      <w:r>
        <w:rPr>
          <w:rFonts w:ascii="宋体" w:hAnsi="宋体" w:cs="宋体"/>
          <w:sz w:val="24"/>
          <w:highlight w:val="none"/>
        </w:rPr>
        <w:t xml:space="preserve">513-</w:t>
      </w:r>
      <w:r>
        <w:rPr>
          <w:rFonts w:hint="eastAsia" w:ascii="宋体" w:hAnsi="宋体" w:cs="宋体"/>
          <w:sz w:val="24"/>
          <w:highlight w:val="none"/>
        </w:rPr>
        <w:t xml:space="preserve">85098810</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2.采购代理机构信息</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名称：江苏新时代工程项目管理有限公司</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地址：南通市崇川区五一路天健大厦22楼</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联系方式：董庆华   17505206888</w:t>
      </w:r>
      <w:r/>
    </w:p>
    <w:p>
      <w:pPr>
        <w:ind w:firstLine="470"/>
        <w:jc w:val="left"/>
        <w:spacing w:line="360" w:lineRule="auto"/>
        <w:widowControl/>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项目联系方式</w:t>
      </w:r>
      <w:r/>
    </w:p>
    <w:p>
      <w:pPr>
        <w:ind w:firstLine="470"/>
        <w:jc w:val="left"/>
        <w:spacing w:line="360" w:lineRule="auto"/>
        <w:widowControl/>
        <w:rPr>
          <w:rFonts w:hint="eastAsia" w:ascii="宋体" w:hAnsi="宋体" w:cs="宋体"/>
          <w:sz w:val="24"/>
        </w:rPr>
      </w:pPr>
      <w:r>
        <w:rPr>
          <w:rFonts w:hint="eastAsia" w:ascii="宋体" w:hAnsi="宋体" w:cs="宋体"/>
          <w:sz w:val="24"/>
        </w:rPr>
        <w:t xml:space="preserve">项目联系人：董庆华</w:t>
      </w:r>
      <w:r/>
    </w:p>
    <w:p>
      <w:pPr>
        <w:ind w:firstLine="470"/>
        <w:jc w:val="left"/>
        <w:spacing w:line="360" w:lineRule="auto"/>
        <w:widowControl/>
        <w:rPr>
          <w:rFonts w:hint="eastAsia" w:ascii="宋体" w:hAnsi="宋体"/>
          <w:sz w:val="24"/>
        </w:rPr>
      </w:pPr>
      <w:r>
        <w:rPr>
          <w:rFonts w:hint="eastAsia" w:ascii="宋体" w:hAnsi="宋体" w:cs="宋体"/>
          <w:sz w:val="24"/>
        </w:rPr>
        <w:t xml:space="preserve">联系方式：17505206888</w:t>
      </w:r>
      <w:r/>
    </w:p>
    <w:p>
      <w:pPr>
        <w:ind w:firstLine="470"/>
        <w:jc w:val="left"/>
        <w:spacing w:line="360" w:lineRule="auto"/>
        <w:widowControl/>
        <w:rPr>
          <w:rFonts w:hint="eastAsia" w:ascii="宋体" w:hAnsi="宋体"/>
          <w:sz w:val="24"/>
        </w:rPr>
      </w:pPr>
      <w:r>
        <w:rPr>
          <w:rFonts w:hint="eastAsia" w:ascii="宋体" w:hAnsi="宋体"/>
          <w:sz w:val="24"/>
          <w:lang w:eastAsia="zh-CN"/>
        </w:rPr>
        <w:t xml:space="preserve">4.</w:t>
      </w:r>
      <w:r>
        <w:rPr>
          <w:rFonts w:hint="eastAsia" w:ascii="宋体" w:hAnsi="宋体"/>
          <w:sz w:val="24"/>
        </w:rPr>
        <w:t xml:space="preserve">软件技术支持：0519-86722801</w:t>
      </w:r>
      <w:bookmarkEnd w:id="3"/>
      <w:r/>
      <w:r/>
    </w:p>
    <w:p>
      <w:pPr>
        <w:ind w:firstLine="472"/>
        <w:jc w:val="left"/>
        <w:spacing w:line="360" w:lineRule="auto"/>
        <w:widowControl/>
        <w:rPr>
          <w:rFonts w:hint="eastAsia" w:ascii="宋体" w:hAnsi="宋体" w:cs="宋体"/>
          <w:b/>
          <w:bCs/>
          <w:sz w:val="24"/>
        </w:rPr>
      </w:pPr>
      <w:r>
        <w:rPr>
          <w:rFonts w:hint="eastAsia" w:ascii="宋体" w:hAnsi="宋体" w:cs="宋体"/>
          <w:b/>
          <w:bCs/>
          <w:sz w:val="24"/>
        </w:rPr>
      </w:r>
      <w:r/>
    </w:p>
    <w:p>
      <w:pPr>
        <w:pStyle w:val="751"/>
        <w:ind w:firstLine="280"/>
        <w:jc w:val="center"/>
        <w:rPr>
          <w:rFonts w:hint="eastAsia" w:ascii="宋体" w:cs="宋体"/>
          <w:color w:val="auto"/>
          <w:sz w:val="24"/>
        </w:rPr>
      </w:pPr>
      <w:r>
        <w:rPr>
          <w:color w:val="auto"/>
        </w:rPr>
        <w:br w:type="page" w:clear="all"/>
      </w:r>
      <w:bookmarkStart w:id="4" w:name="_Toc182848970"/>
      <w:r>
        <w:rPr>
          <w:rStyle w:val="939"/>
          <w:rFonts w:hint="default"/>
          <w:color w:val="auto"/>
          <w:sz w:val="28"/>
          <w:szCs w:val="28"/>
        </w:rPr>
        <w:t xml:space="preserve">第二章  投标供应商须知</w:t>
      </w:r>
      <w:bookmarkEnd w:id="4"/>
      <w:r/>
      <w:r/>
    </w:p>
    <w:p>
      <w:pPr>
        <w:pStyle w:val="962"/>
        <w:ind w:firstLine="482"/>
        <w:spacing w:before="0" w:after="0" w:line="360" w:lineRule="auto"/>
        <w:rPr>
          <w:rFonts w:hint="eastAsia" w:ascii="宋体" w:hAnsi="宋体" w:cs="宋体"/>
          <w:color w:val="000000"/>
          <w:sz w:val="24"/>
          <w:szCs w:val="24"/>
        </w:rPr>
      </w:pPr>
      <w:r/>
      <w:bookmarkStart w:id="5" w:name="_Toc16938519"/>
      <w:r/>
      <w:bookmarkStart w:id="6" w:name="_Toc513029203"/>
      <w:r/>
      <w:bookmarkStart w:id="7" w:name="_Toc120614214"/>
      <w:r/>
      <w:bookmarkStart w:id="8" w:name="_Toc20823275"/>
      <w:r>
        <w:rPr>
          <w:rFonts w:hint="eastAsia" w:ascii="宋体" w:hAnsi="宋体" w:cs="宋体"/>
          <w:color w:val="000000"/>
          <w:sz w:val="24"/>
          <w:szCs w:val="24"/>
        </w:rPr>
        <w:t xml:space="preserve">（一）总则</w:t>
      </w:r>
      <w:bookmarkEnd w:id="5"/>
      <w:r/>
      <w:bookmarkEnd w:id="6"/>
      <w:r/>
      <w:bookmarkEnd w:id="7"/>
      <w:r/>
      <w:bookmarkEnd w:id="8"/>
      <w:r/>
      <w:r/>
    </w:p>
    <w:p>
      <w:pPr>
        <w:pStyle w:val="963"/>
        <w:ind w:firstLine="480"/>
        <w:jc w:val="both"/>
        <w:spacing w:line="360" w:lineRule="auto"/>
        <w:rPr>
          <w:rFonts w:hint="eastAsia" w:ascii="宋体" w:hAnsi="宋体" w:eastAsia="宋体" w:cs="宋体"/>
          <w:b/>
          <w:bCs/>
          <w:color w:val="000000"/>
          <w:sz w:val="24"/>
          <w:szCs w:val="24"/>
        </w:rPr>
      </w:pPr>
      <w:r/>
      <w:bookmarkStart w:id="9" w:name="_Hlt16619475"/>
      <w:r/>
      <w:bookmarkEnd w:id="9"/>
      <w:r/>
      <w:bookmarkStart w:id="10" w:name="_Toc458694821"/>
      <w:r/>
      <w:bookmarkStart w:id="11" w:name="_Toc513029204"/>
      <w:r/>
      <w:bookmarkStart w:id="12" w:name="_Toc20823276"/>
      <w:r/>
      <w:bookmarkStart w:id="13" w:name="_Toc16938520"/>
      <w:r>
        <w:rPr>
          <w:rFonts w:hint="eastAsia" w:ascii="宋体" w:hAnsi="宋体" w:eastAsia="宋体" w:cs="宋体"/>
          <w:color w:val="000000"/>
          <w:sz w:val="24"/>
          <w:szCs w:val="24"/>
        </w:rPr>
        <w:t xml:space="preserve">1</w:t>
      </w:r>
      <w:bookmarkEnd w:id="10"/>
      <w:r>
        <w:rPr>
          <w:rFonts w:hint="eastAsia" w:ascii="宋体" w:hAnsi="宋体" w:eastAsia="宋体" w:cs="宋体"/>
          <w:color w:val="000000"/>
          <w:sz w:val="24"/>
          <w:szCs w:val="24"/>
        </w:rPr>
        <w:t xml:space="preserve">.招标方式</w:t>
      </w:r>
      <w:bookmarkEnd w:id="11"/>
      <w:r/>
      <w:bookmarkEnd w:id="12"/>
      <w:r/>
      <w:bookmarkEnd w:id="1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963"/>
        <w:ind w:firstLine="480"/>
        <w:jc w:val="both"/>
        <w:spacing w:line="360" w:lineRule="auto"/>
        <w:rPr>
          <w:rFonts w:hint="eastAsia" w:ascii="宋体" w:hAnsi="宋体" w:eastAsia="宋体" w:cs="宋体"/>
          <w:b/>
          <w:bCs/>
          <w:color w:val="000000"/>
          <w:sz w:val="24"/>
          <w:szCs w:val="24"/>
        </w:rPr>
      </w:pPr>
      <w:r/>
      <w:bookmarkStart w:id="14" w:name="_Toc513029205"/>
      <w:r/>
      <w:bookmarkStart w:id="15" w:name="_Toc16938521"/>
      <w:r/>
      <w:bookmarkStart w:id="16" w:name="_Toc20823277"/>
      <w:r>
        <w:rPr>
          <w:rFonts w:hint="eastAsia" w:ascii="宋体" w:hAnsi="宋体" w:eastAsia="宋体" w:cs="宋体"/>
          <w:color w:val="000000"/>
          <w:sz w:val="24"/>
          <w:szCs w:val="24"/>
        </w:rPr>
        <w:t xml:space="preserve">2.合格的</w:t>
      </w:r>
      <w:bookmarkEnd w:id="14"/>
      <w:r/>
      <w:bookmarkEnd w:id="15"/>
      <w:r/>
      <w:bookmarkEnd w:id="16"/>
      <w:r>
        <w:rPr>
          <w:rFonts w:hint="eastAsia" w:ascii="宋体" w:hAnsi="宋体" w:eastAsia="宋体" w:cs="宋体"/>
          <w:color w:val="000000"/>
          <w:sz w:val="24"/>
          <w:szCs w:val="24"/>
        </w:rPr>
        <w:t xml:space="preserve">投标供应商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2.1满足招标公告中供应商的资格</w:t>
      </w:r>
      <w:r>
        <w:rPr>
          <w:rFonts w:hint="eastAsia" w:ascii="宋体" w:hAnsi="宋体" w:cs="宋体"/>
          <w:color w:val="000000"/>
          <w:sz w:val="24"/>
          <w:lang w:eastAsia="zh-CN"/>
        </w:rPr>
        <w:t xml:space="preserve">要求</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 满足本文件实质性条款的规定。</w:t>
      </w:r>
      <w:r/>
    </w:p>
    <w:p>
      <w:pPr>
        <w:pStyle w:val="963"/>
        <w:ind w:firstLine="480"/>
        <w:jc w:val="both"/>
        <w:spacing w:line="360" w:lineRule="auto"/>
        <w:rPr>
          <w:rFonts w:hint="eastAsia" w:ascii="宋体" w:hAnsi="宋体" w:eastAsia="宋体" w:cs="宋体"/>
          <w:b/>
          <w:bCs/>
          <w:color w:val="000000"/>
          <w:sz w:val="24"/>
          <w:szCs w:val="24"/>
        </w:rPr>
      </w:pPr>
      <w:r/>
      <w:bookmarkStart w:id="17" w:name="_Toc513029206"/>
      <w:r/>
      <w:bookmarkStart w:id="18" w:name="_Toc16938522"/>
      <w:r/>
      <w:bookmarkStart w:id="19" w:name="_Toc20823278"/>
      <w:r>
        <w:rPr>
          <w:rFonts w:hint="eastAsia" w:ascii="宋体" w:hAnsi="宋体" w:eastAsia="宋体" w:cs="宋体"/>
          <w:color w:val="000000"/>
          <w:sz w:val="24"/>
          <w:szCs w:val="24"/>
        </w:rPr>
        <w:t xml:space="preserve">3.适用法律</w:t>
      </w:r>
      <w:bookmarkEnd w:id="17"/>
      <w:r/>
      <w:bookmarkEnd w:id="18"/>
      <w:r/>
      <w:bookmarkEnd w:id="1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本次招标及由此产生的合同受中华人民共和国有关的法律法规制约和保护。</w:t>
      </w:r>
      <w:r/>
    </w:p>
    <w:p>
      <w:pPr>
        <w:pStyle w:val="963"/>
        <w:ind w:firstLine="480"/>
        <w:jc w:val="both"/>
        <w:spacing w:line="360" w:lineRule="auto"/>
        <w:rPr>
          <w:rFonts w:hint="eastAsia" w:ascii="宋体" w:hAnsi="宋体" w:eastAsia="宋体" w:cs="宋体"/>
          <w:b/>
          <w:bCs/>
          <w:color w:val="000000"/>
          <w:sz w:val="24"/>
          <w:szCs w:val="24"/>
        </w:rPr>
      </w:pPr>
      <w:r/>
      <w:bookmarkStart w:id="20" w:name="_Toc462564067"/>
      <w:r/>
      <w:bookmarkStart w:id="21" w:name="_Toc513029207"/>
      <w:r/>
      <w:bookmarkStart w:id="22" w:name="_Toc16938523"/>
      <w:r/>
      <w:bookmarkStart w:id="23" w:name="_Toc20823279"/>
      <w:r>
        <w:rPr>
          <w:rFonts w:hint="eastAsia" w:ascii="宋体" w:hAnsi="宋体" w:eastAsia="宋体" w:cs="宋体"/>
          <w:color w:val="000000"/>
          <w:sz w:val="24"/>
          <w:szCs w:val="24"/>
        </w:rPr>
        <w:t xml:space="preserve">4.投标费用</w:t>
      </w:r>
      <w:bookmarkEnd w:id="20"/>
      <w:r/>
      <w:bookmarkEnd w:id="21"/>
      <w:r/>
      <w:bookmarkEnd w:id="22"/>
      <w:r/>
      <w:bookmarkEnd w:id="2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4.2</w:t>
      </w:r>
      <w:r>
        <w:rPr>
          <w:rFonts w:hint="eastAsia" w:ascii="宋体" w:hAnsi="宋体" w:cs="宋体"/>
          <w:sz w:val="24"/>
        </w:rPr>
        <w:t xml:space="preserve">本项目招标代理费按照国家计委计价格</w:t>
      </w:r>
      <w:r>
        <w:rPr>
          <w:rFonts w:hint="eastAsia" w:ascii="宋体" w:hAnsi="宋体" w:cs="宋体"/>
          <w:sz w:val="24"/>
          <w:lang w:eastAsia="zh-CN"/>
        </w:rPr>
        <w:t xml:space="preserve">〔2002〕1980号</w:t>
      </w:r>
      <w:r>
        <w:rPr>
          <w:rFonts w:hint="eastAsia" w:ascii="宋体" w:hAnsi="宋体" w:cs="宋体"/>
          <w:sz w:val="24"/>
        </w:rPr>
        <w:t xml:space="preserve">文标准计收，供应商报价时应综合考虑（不单列）</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4.3代理服务费应在领取《中标通知书》时中标供应商一次性付清。</w:t>
      </w:r>
      <w:r/>
    </w:p>
    <w:p>
      <w:pPr>
        <w:pStyle w:val="96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投标供应商一旦参加本项目采购活动，即被认为接受了本招标文件的规定和约束。</w:t>
      </w:r>
      <w:r/>
    </w:p>
    <w:p>
      <w:pPr>
        <w:pStyle w:val="96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招标文件需求部分（供应商资格要求、项目需求、商务技术评分标准）由采购人解释，其他部分由采购代理机构解释。</w:t>
      </w:r>
      <w:r/>
    </w:p>
    <w:p>
      <w:pPr>
        <w:pStyle w:val="962"/>
        <w:ind w:firstLine="482"/>
        <w:spacing w:before="0" w:after="0" w:line="360" w:lineRule="auto"/>
        <w:rPr>
          <w:rFonts w:hint="eastAsia" w:ascii="宋体" w:hAnsi="宋体" w:cs="宋体"/>
          <w:color w:val="000000"/>
          <w:sz w:val="24"/>
          <w:szCs w:val="24"/>
        </w:rPr>
      </w:pPr>
      <w:r/>
      <w:bookmarkStart w:id="24" w:name="_Toc120614215"/>
      <w:r/>
      <w:bookmarkStart w:id="25" w:name="_Toc16938525"/>
      <w:r/>
      <w:bookmarkStart w:id="26" w:name="_Toc20823281"/>
      <w:r/>
      <w:bookmarkStart w:id="27" w:name="_Toc513029209"/>
      <w:r>
        <w:rPr>
          <w:rFonts w:hint="eastAsia" w:ascii="宋体" w:hAnsi="宋体" w:cs="宋体"/>
          <w:color w:val="000000"/>
          <w:sz w:val="24"/>
          <w:szCs w:val="24"/>
        </w:rPr>
        <w:t xml:space="preserve">（二）招标文件</w:t>
      </w:r>
      <w:bookmarkEnd w:id="24"/>
      <w:r/>
      <w:bookmarkEnd w:id="25"/>
      <w:r/>
      <w:bookmarkEnd w:id="26"/>
      <w:r/>
      <w:bookmarkEnd w:id="27"/>
      <w:r/>
      <w:r/>
    </w:p>
    <w:p>
      <w:pPr>
        <w:pStyle w:val="963"/>
        <w:ind w:firstLine="480"/>
        <w:jc w:val="both"/>
        <w:spacing w:line="360" w:lineRule="auto"/>
        <w:rPr>
          <w:rFonts w:hint="eastAsia" w:ascii="宋体" w:hAnsi="宋体" w:eastAsia="宋体" w:cs="宋体"/>
          <w:b/>
          <w:bCs/>
          <w:color w:val="000000"/>
          <w:sz w:val="24"/>
          <w:szCs w:val="24"/>
        </w:rPr>
      </w:pPr>
      <w:r/>
      <w:bookmarkStart w:id="28" w:name="_Toc513029210"/>
      <w:r/>
      <w:bookmarkStart w:id="29" w:name="_Toc20823282"/>
      <w:r/>
      <w:bookmarkStart w:id="30" w:name="_Toc16938526"/>
      <w:r>
        <w:rPr>
          <w:rFonts w:hint="eastAsia" w:ascii="宋体" w:hAnsi="宋体" w:eastAsia="宋体" w:cs="宋体"/>
          <w:color w:val="000000"/>
          <w:sz w:val="24"/>
          <w:szCs w:val="24"/>
        </w:rPr>
        <w:t xml:space="preserve">1.招标文件构成</w:t>
      </w:r>
      <w:bookmarkEnd w:id="28"/>
      <w:r/>
      <w:bookmarkEnd w:id="29"/>
      <w:r/>
      <w:bookmarkEnd w:id="30"/>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1.1</w:t>
      </w:r>
      <w:r>
        <w:rPr>
          <w:rFonts w:hint="eastAsia" w:ascii="宋体" w:hAnsi="宋体" w:cs="宋体"/>
          <w:color w:val="000000"/>
          <w:sz w:val="24"/>
        </w:rPr>
        <w:t xml:space="preserve"> 招标文件由以下部分组成：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（1）招标公告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（2）投标供应商须知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（3）项目需求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（4）评审方法和程序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（5）合同授予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（6）合同样式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（7）质疑提出和处理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（8）投标响应文件组成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（9）附件（如有）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请仔细检查招标文件是否齐全，如有缺漏请立即与采购人或采购代理机构联系解决。</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1.2</w:t>
      </w:r>
      <w:r>
        <w:rPr>
          <w:rFonts w:hint="eastAsia" w:ascii="宋体" w:hAnsi="宋体" w:cs="宋体"/>
          <w:color w:val="000000"/>
          <w:sz w:val="24"/>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963"/>
        <w:ind w:firstLine="480"/>
        <w:jc w:val="both"/>
        <w:spacing w:line="360" w:lineRule="auto"/>
        <w:rPr>
          <w:rFonts w:hint="eastAsia" w:ascii="宋体" w:hAnsi="宋体" w:eastAsia="宋体" w:cs="宋体"/>
          <w:b/>
          <w:bCs/>
          <w:color w:val="000000"/>
          <w:sz w:val="24"/>
          <w:szCs w:val="24"/>
        </w:rPr>
      </w:pPr>
      <w:r/>
      <w:bookmarkStart w:id="31" w:name="_Toc20823283"/>
      <w:r/>
      <w:bookmarkStart w:id="32" w:name="_Toc513029211"/>
      <w:r/>
      <w:bookmarkStart w:id="33" w:name="_Toc462564070"/>
      <w:r/>
      <w:bookmarkStart w:id="34" w:name="_Toc16938527"/>
      <w:r>
        <w:rPr>
          <w:rFonts w:hint="eastAsia" w:ascii="宋体" w:hAnsi="宋体" w:eastAsia="宋体" w:cs="宋体"/>
          <w:color w:val="000000"/>
          <w:sz w:val="24"/>
          <w:szCs w:val="24"/>
        </w:rPr>
        <w:t xml:space="preserve">2.招标文件的澄清</w:t>
      </w:r>
      <w:bookmarkEnd w:id="31"/>
      <w:r/>
      <w:bookmarkEnd w:id="32"/>
      <w:r/>
      <w:bookmarkEnd w:id="33"/>
      <w:r/>
      <w:bookmarkEnd w:id="34"/>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2.1</w:t>
      </w:r>
      <w:r>
        <w:rPr>
          <w:rFonts w:hint="eastAsia" w:ascii="宋体" w:hAnsi="宋体" w:cs="宋体"/>
          <w:color w:val="000000"/>
          <w:sz w:val="24"/>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lang w:eastAsia="zh-CN"/>
        </w:rPr>
        <w:t xml:space="preserve"> 采购</w:t>
      </w:r>
      <w:r>
        <w:rPr>
          <w:rFonts w:hint="eastAsia" w:ascii="宋体" w:hAnsi="宋体" w:cs="宋体"/>
          <w:color w:val="000000"/>
          <w:sz w:val="24"/>
        </w:rPr>
        <w:t xml:space="preserve">人视情组织答疑</w:t>
      </w:r>
      <w:r>
        <w:rPr>
          <w:rFonts w:hint="eastAsia" w:ascii="宋体" w:hAnsi="宋体" w:cs="宋体"/>
          <w:color w:val="000000"/>
          <w:sz w:val="24"/>
          <w:lang w:eastAsia="zh-CN"/>
        </w:rPr>
        <w:t xml:space="preserve">会。</w:t>
      </w:r>
      <w:r/>
    </w:p>
    <w:p>
      <w:pPr>
        <w:pStyle w:val="963"/>
        <w:ind w:firstLine="480"/>
        <w:jc w:val="both"/>
        <w:spacing w:line="360" w:lineRule="auto"/>
        <w:rPr>
          <w:rFonts w:hint="eastAsia" w:ascii="宋体" w:hAnsi="宋体" w:eastAsia="宋体" w:cs="宋体"/>
          <w:b/>
          <w:bCs/>
          <w:color w:val="000000"/>
          <w:sz w:val="24"/>
          <w:szCs w:val="24"/>
        </w:rPr>
      </w:pPr>
      <w:r/>
      <w:bookmarkStart w:id="35" w:name="_Toc16938528"/>
      <w:r/>
      <w:bookmarkStart w:id="36" w:name="_Toc513029212"/>
      <w:r/>
      <w:bookmarkStart w:id="37" w:name="_Toc20823284"/>
      <w:r/>
      <w:bookmarkStart w:id="38" w:name="_Toc462564071"/>
      <w:r>
        <w:rPr>
          <w:rFonts w:hint="eastAsia" w:ascii="宋体" w:hAnsi="宋体" w:eastAsia="宋体" w:cs="宋体"/>
          <w:color w:val="000000"/>
          <w:sz w:val="24"/>
          <w:szCs w:val="24"/>
        </w:rPr>
        <w:t xml:space="preserve">3.招标文件的修改</w:t>
      </w:r>
      <w:bookmarkEnd w:id="35"/>
      <w:r/>
      <w:bookmarkEnd w:id="36"/>
      <w:r/>
      <w:bookmarkEnd w:id="37"/>
      <w:r/>
      <w:bookmarkEnd w:id="38"/>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 在投标截止时</w:t>
      </w:r>
      <w:r>
        <w:rPr>
          <w:rFonts w:hint="eastAsia" w:ascii="宋体" w:hAnsi="宋体" w:cs="宋体"/>
          <w:color w:val="000000"/>
          <w:sz w:val="24"/>
          <w:lang w:eastAsia="zh-CN"/>
        </w:rPr>
        <w:t xml:space="preserve">间之</w:t>
      </w:r>
      <w:r>
        <w:rPr>
          <w:rFonts w:hint="eastAsia" w:ascii="宋体" w:hAnsi="宋体" w:cs="宋体"/>
          <w:color w:val="000000"/>
          <w:sz w:val="24"/>
        </w:rPr>
        <w:t xml:space="preserve">前，采购人或采购代理机构可以对招标文件进行修改。</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 xml:space="preserve">采购人或采购代理机构有权按照法定的要求推迟投标截止日期和开标日期。</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 xml:space="preserve">招标文件的修改将在江苏政府采购网公布，补充文件将作为招标文件的组成部分，并对投标供应商具有约束力。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 在</w:t>
      </w:r>
      <w:r>
        <w:rPr>
          <w:rFonts w:hint="eastAsia" w:ascii="宋体" w:hAnsi="宋体" w:cs="宋体"/>
          <w:color w:val="000000"/>
          <w:sz w:val="24"/>
        </w:rPr>
        <w:t xml:space="preserve">投标响应截止日期前，采购人对采购文件进行澄清或者修改的，</w:t>
      </w:r>
      <w:r>
        <w:rPr>
          <w:rFonts w:hint="eastAsia" w:ascii="宋体" w:hAnsi="宋体" w:cs="宋体"/>
          <w:color w:val="000000"/>
          <w:sz w:val="24"/>
          <w:lang w:eastAsia="zh-CN"/>
        </w:rPr>
        <w:t xml:space="preserve">应通过</w:t>
      </w:r>
      <w:r>
        <w:rPr>
          <w:rFonts w:hint="eastAsia" w:ascii="宋体" w:hAnsi="宋体" w:cs="宋体"/>
          <w:color w:val="000000"/>
          <w:sz w:val="24"/>
        </w:rPr>
        <w:t xml:space="preserve">“苏采云”系统发布澄清公告或者</w:t>
      </w:r>
      <w:r>
        <w:rPr>
          <w:rFonts w:hint="eastAsia" w:ascii="宋体" w:hAnsi="宋体" w:cs="宋体"/>
          <w:color w:val="000000"/>
          <w:sz w:val="24"/>
          <w:lang w:eastAsia="zh-CN"/>
        </w:rPr>
        <w:t xml:space="preserve">修改</w:t>
      </w:r>
      <w:r>
        <w:rPr>
          <w:rFonts w:hint="eastAsia" w:ascii="宋体" w:hAnsi="宋体" w:cs="宋体"/>
          <w:color w:val="000000"/>
          <w:sz w:val="24"/>
        </w:rPr>
        <w:t xml:space="preserve">内容。澄清或者</w:t>
      </w:r>
      <w:r>
        <w:rPr>
          <w:rFonts w:hint="eastAsia" w:ascii="宋体" w:hAnsi="宋体" w:cs="宋体"/>
          <w:color w:val="000000"/>
          <w:sz w:val="24"/>
          <w:lang w:eastAsia="zh-CN"/>
        </w:rPr>
        <w:t xml:space="preserve">修改</w:t>
      </w:r>
      <w:r>
        <w:rPr>
          <w:rFonts w:hint="eastAsia" w:ascii="宋体" w:hAnsi="宋体" w:cs="宋体"/>
          <w:color w:val="000000"/>
          <w:sz w:val="24"/>
        </w:rPr>
        <w:t xml:space="preserve">内容</w:t>
      </w:r>
      <w:r>
        <w:rPr>
          <w:rFonts w:hint="eastAsia" w:ascii="宋体" w:hAnsi="宋体" w:cs="宋体"/>
          <w:color w:val="000000"/>
          <w:sz w:val="24"/>
          <w:lang w:eastAsia="zh-CN"/>
        </w:rPr>
        <w:t xml:space="preserve">以</w:t>
      </w:r>
      <w:r>
        <w:rPr>
          <w:rFonts w:hint="eastAsia" w:ascii="宋体" w:hAnsi="宋体" w:cs="宋体"/>
          <w:color w:val="000000"/>
          <w:sz w:val="24"/>
        </w:rPr>
        <w:t xml:space="preserve">本项目</w:t>
      </w:r>
      <w:r>
        <w:rPr>
          <w:rFonts w:hint="eastAsia" w:ascii="宋体" w:hAnsi="宋体" w:cs="宋体"/>
          <w:color w:val="000000"/>
          <w:sz w:val="24"/>
          <w:lang w:eastAsia="zh-CN"/>
        </w:rPr>
        <w:t xml:space="preserve">发布的</w:t>
      </w:r>
      <w:r>
        <w:rPr>
          <w:rFonts w:hint="eastAsia" w:ascii="宋体" w:hAnsi="宋体" w:cs="宋体"/>
          <w:color w:val="000000"/>
          <w:sz w:val="24"/>
        </w:rPr>
        <w:t xml:space="preserve">“更正（澄清）公告</w:t>
      </w:r>
      <w:r>
        <w:rPr>
          <w:rFonts w:hint="eastAsia" w:ascii="宋体" w:hAnsi="宋体" w:cs="宋体"/>
          <w:color w:val="000000"/>
          <w:sz w:val="24"/>
          <w:lang w:eastAsia="zh-CN"/>
        </w:rPr>
        <w:t xml:space="preserve">”</w:t>
      </w:r>
      <w:r>
        <w:rPr>
          <w:rFonts w:hint="eastAsia" w:ascii="宋体" w:hAnsi="宋体" w:cs="宋体"/>
          <w:color w:val="000000"/>
          <w:sz w:val="24"/>
        </w:rPr>
        <w:t xml:space="preserve">形式通知所有获取采购文件的投标供应商。发布本</w:t>
      </w:r>
      <w:r>
        <w:rPr>
          <w:rFonts w:hint="eastAsia" w:ascii="宋体" w:hAnsi="宋体" w:cs="宋体"/>
          <w:color w:val="000000"/>
          <w:sz w:val="24"/>
          <w:lang w:eastAsia="zh-CN"/>
        </w:rPr>
        <w:t xml:space="preserve">项目</w:t>
      </w:r>
      <w:r>
        <w:rPr>
          <w:rFonts w:hint="eastAsia" w:ascii="宋体" w:hAnsi="宋体" w:cs="宋体"/>
          <w:color w:val="000000"/>
          <w:sz w:val="24"/>
        </w:rPr>
        <w:t xml:space="preserve">“更正（澄清）公告”后</w:t>
      </w:r>
      <w:r>
        <w:rPr>
          <w:rFonts w:hint="eastAsia" w:ascii="宋体" w:hAnsi="宋体" w:cs="宋体"/>
          <w:color w:val="000000"/>
          <w:sz w:val="24"/>
          <w:lang w:eastAsia="zh-CN"/>
        </w:rPr>
        <w:t xml:space="preserve">，采购</w:t>
      </w:r>
      <w:r>
        <w:rPr>
          <w:rFonts w:hint="eastAsia" w:ascii="宋体" w:hAnsi="宋体" w:cs="宋体"/>
          <w:color w:val="000000"/>
          <w:sz w:val="24"/>
        </w:rPr>
        <w:t xml:space="preserve">代理机构已尽通知义务。敬请各</w:t>
      </w:r>
      <w:r>
        <w:rPr>
          <w:rFonts w:hint="eastAsia" w:ascii="宋体" w:hAnsi="宋体" w:cs="宋体"/>
          <w:color w:val="000000"/>
          <w:sz w:val="24"/>
          <w:lang w:eastAsia="zh-CN"/>
        </w:rPr>
        <w:t xml:space="preserve">潜在投标供应商</w:t>
      </w:r>
      <w:r>
        <w:rPr>
          <w:rFonts w:hint="eastAsia" w:ascii="宋体" w:hAnsi="宋体" w:cs="宋体"/>
          <w:color w:val="000000"/>
          <w:sz w:val="24"/>
        </w:rPr>
        <w:t xml:space="preserve">关注本</w:t>
      </w:r>
      <w:r>
        <w:rPr>
          <w:rFonts w:hint="eastAsia" w:ascii="宋体" w:hAnsi="宋体" w:cs="宋体"/>
          <w:color w:val="000000"/>
          <w:sz w:val="24"/>
          <w:lang w:eastAsia="zh-CN"/>
        </w:rPr>
        <w:t xml:space="preserve">项目</w:t>
      </w:r>
      <w:r>
        <w:rPr>
          <w:rFonts w:hint="eastAsia" w:ascii="宋体" w:hAnsi="宋体" w:cs="宋体"/>
          <w:color w:val="000000"/>
          <w:sz w:val="24"/>
        </w:rPr>
        <w:t xml:space="preserve">“更正（澄清）公告”，并通过“苏采云”系统重新下载更正（澄清）后的采购文件（后缀名为</w:t>
      </w:r>
      <w:r>
        <w:rPr>
          <w:rFonts w:hint="eastAsia" w:ascii="宋体" w:hAnsi="宋体" w:cs="宋体"/>
          <w:color w:val="000000"/>
          <w:sz w:val="24"/>
          <w:lang w:eastAsia="zh-CN"/>
        </w:rPr>
        <w:t xml:space="preserve">“</w:t>
      </w:r>
      <w:r>
        <w:rPr>
          <w:rFonts w:hint="eastAsia" w:ascii="宋体" w:hAnsi="宋体" w:cs="宋体"/>
          <w:color w:val="000000"/>
          <w:sz w:val="24"/>
        </w:rPr>
        <w:t xml:space="preserve">kedt”），离线编制响应文件，否则，将自行承担</w:t>
      </w:r>
      <w:r>
        <w:rPr>
          <w:rFonts w:hint="eastAsia" w:ascii="宋体" w:hAnsi="宋体" w:cs="宋体"/>
          <w:color w:val="000000"/>
          <w:sz w:val="24"/>
          <w:lang w:eastAsia="zh-CN"/>
        </w:rPr>
        <w:t xml:space="preserve">相应</w:t>
      </w:r>
      <w:r>
        <w:rPr>
          <w:rFonts w:hint="eastAsia" w:ascii="宋体" w:hAnsi="宋体" w:cs="宋体"/>
          <w:color w:val="000000"/>
          <w:sz w:val="24"/>
        </w:rPr>
        <w:t xml:space="preserve">风险。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962"/>
        <w:ind w:firstLine="482"/>
        <w:spacing w:before="0" w:after="0" w:line="360" w:lineRule="auto"/>
        <w:rPr>
          <w:rFonts w:hint="eastAsia" w:ascii="宋体" w:hAnsi="宋体" w:cs="宋体"/>
          <w:color w:val="000000"/>
          <w:sz w:val="24"/>
          <w:szCs w:val="24"/>
        </w:rPr>
      </w:pPr>
      <w:r/>
      <w:bookmarkStart w:id="39" w:name="_Toc120614216"/>
      <w:r/>
      <w:bookmarkStart w:id="40" w:name="_Toc20823285"/>
      <w:r/>
      <w:bookmarkStart w:id="41" w:name="_Toc462564072"/>
      <w:r/>
      <w:bookmarkStart w:id="42" w:name="_Toc16938529"/>
      <w:r/>
      <w:bookmarkStart w:id="43" w:name="_Toc513029213"/>
      <w:r>
        <w:rPr>
          <w:rFonts w:hint="eastAsia" w:ascii="宋体" w:hAnsi="宋体" w:cs="宋体"/>
          <w:color w:val="000000"/>
          <w:sz w:val="24"/>
          <w:szCs w:val="24"/>
        </w:rPr>
        <w:t xml:space="preserve">（三）投标文件的编制</w:t>
      </w:r>
      <w:bookmarkEnd w:id="39"/>
      <w:r/>
      <w:bookmarkEnd w:id="40"/>
      <w:r/>
      <w:bookmarkEnd w:id="41"/>
      <w:r/>
      <w:bookmarkEnd w:id="42"/>
      <w:r/>
      <w:bookmarkEnd w:id="43"/>
      <w:r/>
      <w:r/>
    </w:p>
    <w:p>
      <w:pPr>
        <w:pStyle w:val="963"/>
        <w:ind w:firstLine="480"/>
        <w:jc w:val="both"/>
        <w:spacing w:line="360" w:lineRule="auto"/>
        <w:rPr>
          <w:rFonts w:hint="eastAsia" w:ascii="宋体" w:hAnsi="宋体" w:eastAsia="宋体" w:cs="宋体"/>
          <w:bCs/>
          <w:color w:val="000000"/>
          <w:sz w:val="24"/>
          <w:szCs w:val="24"/>
        </w:rPr>
      </w:pPr>
      <w:r/>
      <w:bookmarkStart w:id="44" w:name="_Toc513029214"/>
      <w:r/>
      <w:bookmarkStart w:id="45" w:name="_Toc462564073"/>
      <w:r/>
      <w:bookmarkStart w:id="46" w:name="_Toc16938530"/>
      <w:r/>
      <w:bookmarkStart w:id="47" w:name="_Toc20823286"/>
      <w:r>
        <w:rPr>
          <w:rFonts w:hint="eastAsia" w:ascii="宋体" w:hAnsi="宋体" w:eastAsia="宋体" w:cs="宋体"/>
          <w:color w:val="000000"/>
          <w:sz w:val="24"/>
          <w:szCs w:val="24"/>
        </w:rPr>
        <w:t xml:space="preserve">1.投标文件的语言及度量衡单位</w:t>
      </w:r>
      <w:bookmarkEnd w:id="44"/>
      <w:r/>
      <w:bookmarkEnd w:id="45"/>
      <w:r/>
      <w:bookmarkEnd w:id="46"/>
      <w:r/>
      <w:bookmarkEnd w:id="4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 投标供应商提交的投标文件以及投标供应商与采购人或采购代理机构就有关投标的所有来往通知、函件和文件均应使用简体中文。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 除技术性能另有规定外，投标文件所使用的度量衡单位，均须采用国家法定计量单位。</w:t>
      </w:r>
      <w:r/>
    </w:p>
    <w:p>
      <w:pPr>
        <w:pStyle w:val="963"/>
        <w:ind w:firstLine="480"/>
        <w:jc w:val="both"/>
        <w:spacing w:line="360" w:lineRule="auto"/>
        <w:rPr>
          <w:rFonts w:hint="eastAsia" w:ascii="宋体" w:hAnsi="宋体" w:eastAsia="宋体" w:cs="宋体"/>
          <w:b/>
          <w:bCs/>
          <w:color w:val="000000"/>
          <w:sz w:val="24"/>
          <w:szCs w:val="24"/>
        </w:rPr>
      </w:pPr>
      <w:r/>
      <w:bookmarkStart w:id="48" w:name="_Toc513029215"/>
      <w:r/>
      <w:bookmarkStart w:id="49" w:name="_Toc20823287"/>
      <w:r/>
      <w:bookmarkStart w:id="50" w:name="_Toc16938531"/>
      <w:r/>
      <w:bookmarkStart w:id="51" w:name="_Toc462564074"/>
      <w:r>
        <w:rPr>
          <w:rFonts w:hint="eastAsia" w:ascii="宋体" w:hAnsi="宋体" w:eastAsia="宋体" w:cs="宋体"/>
          <w:color w:val="000000"/>
          <w:sz w:val="24"/>
          <w:szCs w:val="24"/>
        </w:rPr>
        <w:t xml:space="preserve">2.投标文件构成</w:t>
      </w:r>
      <w:bookmarkEnd w:id="48"/>
      <w:r/>
      <w:bookmarkEnd w:id="49"/>
      <w:r/>
      <w:bookmarkEnd w:id="50"/>
      <w:r/>
      <w:bookmarkEnd w:id="51"/>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2.1 投标供应商编写的投标文件应包括基本目录及相关材料、资格条件证明材料，符合条件证明材料、综合评审评分项证明材料等。供应商按</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第八章</w:t>
      </w:r>
      <w:r>
        <w:rPr>
          <w:rFonts w:hint="eastAsia" w:ascii="宋体" w:hAnsi="宋体" w:cs="宋体"/>
          <w:bCs/>
          <w:color w:val="000000"/>
          <w:sz w:val="24"/>
          <w:lang w:eastAsia="zh-CN"/>
        </w:rPr>
        <w:t xml:space="preserve"> 投标</w:t>
      </w:r>
      <w:r>
        <w:rPr>
          <w:rFonts w:hint="eastAsia" w:ascii="宋体" w:hAnsi="宋体" w:cs="宋体"/>
          <w:bCs/>
          <w:color w:val="000000"/>
          <w:sz w:val="24"/>
        </w:rPr>
        <w:t xml:space="preserve">响应文件组成</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要求编写投标文件</w:t>
      </w:r>
      <w:r/>
    </w:p>
    <w:p>
      <w:pPr>
        <w:ind w:firstLine="480"/>
        <w:spacing w:line="360" w:lineRule="auto"/>
        <w:rPr>
          <w:rFonts w:hint="eastAsia" w:ascii="宋体" w:hAnsi="宋体" w:cs="宋体"/>
          <w:bCs/>
          <w:color w:val="000000"/>
          <w:sz w:val="24"/>
        </w:rPr>
      </w:pPr>
      <w:r/>
      <w:bookmarkStart w:id="52" w:name="_Hlt26954838"/>
      <w:r/>
      <w:bookmarkEnd w:id="52"/>
      <w:r/>
      <w:bookmarkStart w:id="53" w:name="_Hlt26670360"/>
      <w:r/>
      <w:bookmarkEnd w:id="53"/>
      <w:r/>
      <w:bookmarkStart w:id="54" w:name="_Hlt26668975"/>
      <w:r/>
      <w:bookmarkEnd w:id="54"/>
      <w:r/>
      <w:bookmarkStart w:id="55" w:name="_Toc14577360"/>
      <w:r/>
      <w:bookmarkStart w:id="56" w:name="_Toc49090511"/>
      <w:r>
        <w:rPr>
          <w:rFonts w:hint="eastAsia" w:ascii="宋体" w:hAnsi="宋体" w:cs="宋体"/>
          <w:bCs/>
          <w:color w:val="000000"/>
          <w:sz w:val="24"/>
        </w:rPr>
        <w:t xml:space="preserve">2.2 如标书制作工具中格式和内容与“江苏政府采购网”发布的招标文件不一致，请以“江苏政府采购网”发布的招标文件为准。</w:t>
      </w:r>
      <w:bookmarkStart w:id="57" w:name="_Toc14577357"/>
      <w:r/>
      <w:bookmarkStart w:id="58" w:name="_Toc513029216"/>
      <w:r/>
      <w:bookmarkStart w:id="59" w:name="_Toc49090509"/>
      <w:r/>
      <w:bookmarkStart w:id="60" w:name="_Toc513029219"/>
      <w:r/>
      <w:bookmarkStart w:id="61" w:name="_Toc14577354"/>
      <w:r/>
      <w:bookmarkStart w:id="62" w:name="_Toc49090507"/>
      <w:r/>
      <w:bookmarkStart w:id="63" w:name="_Toc14577355"/>
      <w:r/>
      <w:bookmarkStart w:id="64" w:name="_Toc4909050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3.证明投标供应商及投标标的符合招标文件规定的文件</w:t>
      </w:r>
      <w:bookmarkEnd w:id="57"/>
      <w:r/>
      <w:bookmarkEnd w:id="58"/>
      <w:r/>
      <w:bookmarkEnd w:id="59"/>
      <w:r/>
      <w:bookmarkEnd w:id="60"/>
      <w:r/>
      <w:bookmarkEnd w:id="61"/>
      <w:r/>
      <w:bookmarkEnd w:id="6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3.1 投标供应商应按照招标文件要求提交证明文件，证明其及投标标的符合招标文件规定。</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3.2</w:t>
      </w:r>
      <w:r>
        <w:rPr>
          <w:rFonts w:hint="eastAsia" w:ascii="宋体" w:hAnsi="宋体" w:cs="宋体"/>
          <w:bCs/>
          <w:color w:val="000000"/>
          <w:sz w:val="24"/>
          <w:lang w:eastAsia="zh-CN"/>
        </w:rPr>
        <w:t xml:space="preserve"> 招标</w:t>
      </w:r>
      <w:r>
        <w:rPr>
          <w:rFonts w:hint="eastAsia" w:ascii="宋体" w:hAnsi="宋体" w:cs="宋体"/>
          <w:bCs/>
          <w:color w:val="000000"/>
          <w:sz w:val="24"/>
        </w:rPr>
        <w:t xml:space="preserve">文件对证明文件无明确形式要求的，证明文件可以以文字资料、图纸和数据等形式提交。</w:t>
      </w:r>
      <w:bookmarkEnd w:id="63"/>
      <w:r/>
      <w:bookmarkEnd w:id="64"/>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4.投标分项报价表</w:t>
      </w:r>
      <w:r/>
    </w:p>
    <w:p>
      <w:pPr>
        <w:numPr>
          <w:ilvl w:val="1"/>
          <w:numId w:val="1"/>
        </w:numPr>
        <w:ind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 投标</w:t>
      </w:r>
      <w:r>
        <w:rPr>
          <w:rFonts w:hint="eastAsia" w:ascii="宋体" w:hAnsi="宋体" w:cs="宋体"/>
          <w:color w:val="000000"/>
          <w:sz w:val="24"/>
        </w:rPr>
        <w:t xml:space="preserve">供应商</w:t>
      </w:r>
      <w:r>
        <w:rPr>
          <w:rFonts w:hint="eastAsia" w:ascii="宋体" w:hAnsi="宋体" w:cs="宋体"/>
          <w:color w:val="000000"/>
          <w:sz w:val="24"/>
          <w:lang w:eastAsia="zh-CN"/>
        </w:rPr>
        <w:t xml:space="preserve">应按照</w:t>
      </w:r>
      <w:r>
        <w:rPr>
          <w:rFonts w:hint="eastAsia" w:ascii="宋体" w:hAnsi="宋体" w:cs="宋体"/>
          <w:color w:val="000000"/>
          <w:sz w:val="24"/>
        </w:rPr>
        <w:t xml:space="preserve">招标文件规定格式填报投标分项报价表。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4.2投标货币。投标文件中的单价和总价无特殊规定的采用人民币报价，以元为单位标注。招标文件中另有规定的按规定执行。</w:t>
      </w:r>
      <w:bookmarkStart w:id="65" w:name="_Hlt26670486"/>
      <w:r/>
      <w:bookmarkEnd w:id="65"/>
      <w:r/>
      <w:bookmarkStart w:id="66" w:name="_Hlt26670482"/>
      <w:r/>
      <w:bookmarkEnd w:id="66"/>
      <w:r/>
      <w:bookmarkStart w:id="67" w:name="_Hlt26954848"/>
      <w:r/>
      <w:bookmarkEnd w:id="67"/>
      <w:r/>
      <w:bookmarkStart w:id="68" w:name="_Hlt26954731"/>
      <w:r/>
      <w:bookmarkEnd w:id="68"/>
      <w:r/>
      <w:bookmarkStart w:id="69" w:name="_Hlt26954846"/>
      <w:r/>
      <w:bookmarkEnd w:id="6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5.技术要求响应及偏离表、商务要求响应及偏离表</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.1 投标供应商需对招标文件中的技术要求与商务要求逐项作出响应或偏离，并说明原因。</w:t>
      </w:r>
      <w:r/>
    </w:p>
    <w:p>
      <w:pPr>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.2投标供应商需按照</w:t>
      </w:r>
      <w:r>
        <w:rPr>
          <w:rFonts w:hint="eastAsia" w:ascii="宋体" w:hAnsi="宋体" w:cs="宋体"/>
          <w:color w:val="000000"/>
          <w:sz w:val="24"/>
        </w:rPr>
        <w:t xml:space="preserve">招标</w:t>
      </w:r>
      <w:r>
        <w:rPr>
          <w:rFonts w:hint="eastAsia" w:ascii="宋体" w:hAnsi="宋体" w:cs="宋体"/>
          <w:color w:val="000000"/>
          <w:sz w:val="24"/>
          <w:lang w:val="zh-CN"/>
        </w:rPr>
        <w:t xml:space="preserve">文件要求，在投标文件中提供与技术要求和商务要求相关的证明材料。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6.服务承诺、培训计划、人员安排及其他（根据项目</w:t>
      </w:r>
      <w:r>
        <w:rPr>
          <w:rFonts w:hint="eastAsia" w:ascii="宋体" w:hAnsi="宋体" w:cs="宋体"/>
          <w:color w:val="000000"/>
          <w:sz w:val="24"/>
          <w:lang w:eastAsia="zh-CN"/>
        </w:rPr>
        <w:t xml:space="preserve">实际需求</w:t>
      </w:r>
      <w:r>
        <w:rPr>
          <w:rFonts w:hint="eastAsia" w:ascii="宋体" w:hAnsi="宋体" w:cs="宋体"/>
          <w:color w:val="000000"/>
          <w:sz w:val="24"/>
        </w:rPr>
        <w:t xml:space="preserve">要求进行填写）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 投标供应商需根据招标文件要求提供有关服务的管理制度</w:t>
      </w:r>
      <w:r>
        <w:rPr>
          <w:rFonts w:hint="eastAsia" w:ascii="宋体" w:hAnsi="宋体" w:cs="宋体"/>
          <w:color w:val="000000"/>
          <w:sz w:val="24"/>
          <w:lang w:eastAsia="zh-CN"/>
        </w:rPr>
        <w:t xml:space="preserve">、</w:t>
      </w:r>
      <w:r>
        <w:rPr>
          <w:rFonts w:hint="eastAsia" w:ascii="宋体" w:hAnsi="宋体" w:cs="宋体"/>
          <w:color w:val="000000"/>
          <w:sz w:val="24"/>
        </w:rPr>
        <w:t xml:space="preserve">服务人员的数量、素质、技术水平及服务的反应能力等。</w:t>
      </w:r>
      <w:r/>
    </w:p>
    <w:p>
      <w:pPr>
        <w:pStyle w:val="96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投标供应商需根据招标文件要求提供培训计划。</w:t>
      </w:r>
      <w:r/>
    </w:p>
    <w:p>
      <w:pPr>
        <w:pStyle w:val="96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 投标供应商需根据招标文件要求提供</w:t>
      </w:r>
      <w:r>
        <w:rPr>
          <w:rFonts w:hint="eastAsia" w:ascii="宋体" w:hAnsi="宋体" w:eastAsia="宋体" w:cs="宋体"/>
          <w:color w:val="000000"/>
          <w:sz w:val="24"/>
          <w:szCs w:val="24"/>
          <w:lang w:val="zh-CN"/>
        </w:rPr>
        <w:t xml:space="preserve">所投标的主要组成部分、功能设计、实现思路及关键技术等。</w:t>
      </w:r>
      <w:r/>
    </w:p>
    <w:p>
      <w:pPr>
        <w:pStyle w:val="963"/>
        <w:ind w:firstLine="480"/>
        <w:jc w:val="both"/>
        <w:spacing w:line="360" w:lineRule="auto"/>
        <w:rPr>
          <w:rFonts w:hint="eastAsia" w:ascii="宋体" w:hAnsi="宋体" w:eastAsia="宋体" w:cs="宋体"/>
          <w:color w:val="000000"/>
          <w:sz w:val="24"/>
          <w:szCs w:val="24"/>
        </w:rPr>
      </w:pPr>
      <w:r/>
      <w:bookmarkStart w:id="70" w:name="_Toc14577359"/>
      <w:r/>
      <w:bookmarkStart w:id="71" w:name="_Toc49090510"/>
      <w:r>
        <w:rPr>
          <w:rFonts w:hint="eastAsia" w:ascii="宋体" w:hAnsi="宋体" w:eastAsia="宋体" w:cs="宋体"/>
          <w:color w:val="000000"/>
          <w:sz w:val="24"/>
          <w:szCs w:val="24"/>
        </w:rPr>
        <w:t xml:space="preserve">7.投标函和开标一览表</w:t>
      </w:r>
      <w:r/>
    </w:p>
    <w:p>
      <w:pPr>
        <w:pStyle w:val="96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投标供应商应按照招标文件中提供的格式完整、正确</w:t>
      </w:r>
      <w:r>
        <w:rPr>
          <w:rFonts w:hint="eastAsia" w:ascii="宋体" w:hAnsi="宋体" w:eastAsia="宋体" w:cs="宋体"/>
          <w:color w:val="000000"/>
          <w:sz w:val="24"/>
          <w:szCs w:val="24"/>
          <w:lang w:eastAsia="zh-CN"/>
        </w:rPr>
        <w:t xml:space="preserve">地填写</w:t>
      </w:r>
      <w:r>
        <w:rPr>
          <w:rFonts w:hint="eastAsia" w:ascii="宋体" w:hAnsi="宋体" w:eastAsia="宋体" w:cs="宋体"/>
          <w:color w:val="000000"/>
          <w:sz w:val="24"/>
          <w:szCs w:val="24"/>
        </w:rPr>
        <w:t xml:space="preserve">投标函、开标一览表。</w:t>
      </w:r>
      <w:r/>
    </w:p>
    <w:p>
      <w:pPr>
        <w:pStyle w:val="963"/>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对于采用货币报价的项目，开标一览表中的投标总报价应与投标分项报价表中的投标总报价一致，如不一致，不作为无效投标处理，但评标时按开标一览表中价格为准。</w:t>
      </w:r>
      <w:bookmarkEnd w:id="70"/>
      <w:r/>
      <w:bookmarkEnd w:id="71"/>
      <w:r/>
      <w:r/>
    </w:p>
    <w:p>
      <w:pPr>
        <w:pStyle w:val="96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8.投标有效期</w:t>
      </w:r>
      <w:bookmarkEnd w:id="55"/>
      <w:r/>
      <w:bookmarkEnd w:id="5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8.1投标有效期为招标文件规定的开标之日后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。投标有效期比规定短的将被视为非响应性投标而予以拒绝。</w:t>
      </w:r>
      <w:r/>
    </w:p>
    <w:p>
      <w:pPr>
        <w:pStyle w:val="96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9.投标有效期的延长</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10.电子响应文件其他要求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10.1电子招标投标交易平台（即“苏采云”系统）相关要求是本采购文件的组成部分。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10.2投标供应商应对CA证书妥善保管，如被他人盗用投标</w:t>
      </w:r>
      <w:r>
        <w:rPr>
          <w:rFonts w:hint="eastAsia" w:ascii="宋体" w:hAnsi="宋体" w:cs="宋体"/>
          <w:bCs/>
          <w:color w:val="000000"/>
          <w:sz w:val="24"/>
          <w:lang w:eastAsia="zh-CN"/>
        </w:rPr>
        <w:t xml:space="preserve">，由此</w:t>
      </w:r>
      <w:r>
        <w:rPr>
          <w:rFonts w:hint="eastAsia" w:ascii="宋体" w:hAnsi="宋体" w:cs="宋体"/>
          <w:bCs/>
          <w:color w:val="000000"/>
          <w:sz w:val="24"/>
        </w:rPr>
        <w:t xml:space="preserve">因此带来的结果均由供应商自行承担。</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10.3投标供应商应当对采购文件提出的实质性要求和条件作出实质性响应，并在电子投标系统逐条应答。</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962"/>
        <w:ind w:firstLine="482"/>
        <w:spacing w:before="0" w:after="0" w:line="360" w:lineRule="auto"/>
        <w:rPr>
          <w:rFonts w:hint="eastAsia" w:ascii="宋体" w:hAnsi="宋体" w:cs="宋体"/>
          <w:color w:val="000000"/>
          <w:sz w:val="24"/>
          <w:szCs w:val="24"/>
        </w:rPr>
      </w:pPr>
      <w:r/>
      <w:bookmarkStart w:id="72" w:name="_Hlt26954739"/>
      <w:r/>
      <w:bookmarkEnd w:id="72"/>
      <w:r/>
      <w:bookmarkStart w:id="73" w:name="_Hlt26954852"/>
      <w:r/>
      <w:bookmarkEnd w:id="73"/>
      <w:r/>
      <w:bookmarkStart w:id="74" w:name="_Toc513029224"/>
      <w:r/>
      <w:bookmarkStart w:id="75" w:name="_Toc20823296"/>
      <w:r/>
      <w:bookmarkStart w:id="76" w:name="_Toc16938540"/>
      <w:r/>
      <w:bookmarkStart w:id="77" w:name="_Toc120614217"/>
      <w:r>
        <w:rPr>
          <w:rFonts w:hint="eastAsia" w:ascii="宋体" w:hAnsi="宋体" w:cs="宋体"/>
          <w:color w:val="000000"/>
          <w:sz w:val="24"/>
          <w:szCs w:val="24"/>
        </w:rPr>
        <w:t xml:space="preserve">（四）投标文件的递交</w:t>
      </w:r>
      <w:bookmarkEnd w:id="74"/>
      <w:r/>
      <w:bookmarkEnd w:id="75"/>
      <w:r/>
      <w:bookmarkEnd w:id="76"/>
      <w:r/>
      <w:bookmarkEnd w:id="77"/>
      <w:r/>
      <w:r/>
    </w:p>
    <w:p>
      <w:pPr>
        <w:pStyle w:val="963"/>
        <w:ind w:firstLine="480"/>
        <w:jc w:val="both"/>
        <w:spacing w:line="360" w:lineRule="auto"/>
        <w:rPr>
          <w:rFonts w:hint="eastAsia" w:ascii="宋体" w:hAnsi="宋体" w:eastAsia="宋体" w:cs="宋体"/>
          <w:b/>
          <w:bCs/>
          <w:color w:val="000000"/>
          <w:sz w:val="24"/>
          <w:szCs w:val="24"/>
        </w:rPr>
      </w:pPr>
      <w:r/>
      <w:bookmarkStart w:id="78" w:name="_Toc20823297"/>
      <w:r/>
      <w:bookmarkStart w:id="79" w:name="_Toc16938541"/>
      <w:r/>
      <w:bookmarkStart w:id="80" w:name="_Toc462564084"/>
      <w:r/>
      <w:bookmarkStart w:id="81" w:name="_Toc513029225"/>
      <w:r>
        <w:rPr>
          <w:rFonts w:hint="eastAsia" w:ascii="宋体" w:hAnsi="宋体" w:eastAsia="宋体" w:cs="宋体"/>
          <w:color w:val="000000"/>
          <w:sz w:val="24"/>
          <w:szCs w:val="24"/>
        </w:rPr>
        <w:t xml:space="preserve">1.投标文件</w:t>
      </w:r>
      <w:bookmarkEnd w:id="78"/>
      <w:r/>
      <w:bookmarkEnd w:id="79"/>
      <w:r/>
      <w:bookmarkEnd w:id="80"/>
      <w:r/>
      <w:bookmarkEnd w:id="81"/>
      <w:r>
        <w:rPr>
          <w:rFonts w:hint="eastAsia" w:ascii="宋体" w:hAnsi="宋体" w:eastAsia="宋体" w:cs="宋体"/>
          <w:color w:val="000000"/>
          <w:sz w:val="24"/>
          <w:szCs w:val="24"/>
        </w:rPr>
        <w:t xml:space="preserve">的递交</w:t>
      </w:r>
      <w:r/>
    </w:p>
    <w:p>
      <w:pPr>
        <w:ind w:firstLine="480"/>
        <w:spacing w:line="360" w:lineRule="auto"/>
        <w:rPr>
          <w:rFonts w:hint="eastAsia" w:ascii="宋体" w:hAnsi="宋体" w:cs="宋体"/>
          <w:bCs/>
          <w:color w:val="000000"/>
          <w:sz w:val="24"/>
        </w:rPr>
      </w:pPr>
      <w:r/>
      <w:bookmarkStart w:id="82" w:name="_Toc16938542"/>
      <w:r/>
      <w:bookmarkStart w:id="83" w:name="_Toc20823298"/>
      <w:r/>
      <w:bookmarkStart w:id="84" w:name="_Toc513029226"/>
      <w:r>
        <w:rPr>
          <w:rFonts w:hint="eastAsia" w:ascii="宋体" w:hAnsi="宋体" w:cs="宋体"/>
          <w:bCs/>
          <w:color w:val="000000"/>
          <w:sz w:val="24"/>
        </w:rPr>
        <w:t xml:space="preserve">1.1线上提交与接收地点：供应商应当通过“苏采云”系统提交数据电文形式的响应文件（即电子投标），“苏采云”系统自动接收。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w:t>
      </w:r>
      <w:r>
        <w:rPr>
          <w:rFonts w:hint="eastAsia" w:ascii="宋体" w:hAnsi="宋体" w:cs="宋体"/>
          <w:bCs/>
          <w:color w:val="000000"/>
          <w:sz w:val="24"/>
          <w:lang w:eastAsia="zh-CN"/>
        </w:rPr>
        <w:t xml:space="preserve">开标时间到达</w:t>
      </w:r>
      <w:r>
        <w:rPr>
          <w:rFonts w:hint="eastAsia" w:ascii="宋体" w:hAnsi="宋体" w:cs="宋体"/>
          <w:bCs/>
          <w:color w:val="000000"/>
          <w:sz w:val="24"/>
        </w:rPr>
        <w:t xml:space="preserve">后，使用CA数字证书解密各自投标文件。</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2.投标截止日期</w:t>
      </w:r>
      <w:bookmarkEnd w:id="82"/>
      <w:r/>
      <w:bookmarkEnd w:id="83"/>
      <w:r/>
      <w:bookmarkEnd w:id="84"/>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2.1 投标供应商上传电子投标文件的时间不得迟于招标公告中规定的投标截止时间。</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2.2采购人或采购代理机构</w:t>
      </w:r>
      <w:r>
        <w:rPr>
          <w:rFonts w:hint="eastAsia" w:ascii="宋体" w:hAnsi="宋体" w:cs="宋体"/>
          <w:bCs/>
          <w:color w:val="000000"/>
          <w:sz w:val="24"/>
        </w:rPr>
        <w:t xml:space="preserve">可以按照规定，通过修改招标文件酌情延长投标截止日期，在此情况下，投标供应商的所有权利和义务以及投标供应商受制的截止日期均应以延长后新的截止日期为准。</w:t>
      </w:r>
      <w:bookmarkStart w:id="85" w:name="_Toc16938543"/>
      <w:r/>
      <w:bookmarkStart w:id="86" w:name="_Toc513029227"/>
      <w:r/>
      <w:bookmarkStart w:id="87" w:name="_Toc2082329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3.投标文件的密封（加密）要求：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3.2投标供应商须通过“苏采云”系统提供的政府采购客户端工具（使用“CA数字证书”）加盖电子签章。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说明：投标供应商应在用CA数字证书以及自备的能够登录“苏采云”系统的电脑，在达到开标时间后，使用CA数字证书解密各自投标文件。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3.3投标供应商未按规定加密的投标文件，“苏采云”系统应当拒收并提示。</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4.投标文件</w:t>
      </w:r>
      <w:bookmarkEnd w:id="85"/>
      <w:r/>
      <w:bookmarkEnd w:id="86"/>
      <w:r/>
      <w:bookmarkEnd w:id="87"/>
      <w:r>
        <w:rPr>
          <w:rFonts w:hint="eastAsia" w:ascii="宋体" w:hAnsi="宋体" w:cs="宋体"/>
          <w:color w:val="000000"/>
          <w:sz w:val="24"/>
        </w:rPr>
        <w:t xml:space="preserve">的拒收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4.1 采购人或采购代理机构拒绝接收在其规定的投标截止时间后上传的任何投标文件。</w:t>
      </w:r>
      <w:r/>
    </w:p>
    <w:p>
      <w:pPr>
        <w:pStyle w:val="963"/>
        <w:ind w:firstLine="480"/>
        <w:jc w:val="both"/>
        <w:spacing w:line="360" w:lineRule="auto"/>
        <w:rPr>
          <w:rFonts w:hint="eastAsia" w:ascii="宋体" w:hAnsi="宋体" w:eastAsia="宋体" w:cs="宋体"/>
          <w:b/>
          <w:bCs/>
          <w:color w:val="000000"/>
          <w:sz w:val="24"/>
          <w:szCs w:val="24"/>
        </w:rPr>
      </w:pPr>
      <w:r/>
      <w:bookmarkStart w:id="88" w:name="_Toc20823300"/>
      <w:r/>
      <w:bookmarkStart w:id="89" w:name="_Toc513029228"/>
      <w:r/>
      <w:bookmarkStart w:id="90" w:name="_Toc16938544"/>
      <w:r>
        <w:rPr>
          <w:rFonts w:hint="eastAsia" w:ascii="宋体" w:hAnsi="宋体" w:eastAsia="宋体" w:cs="宋体"/>
          <w:color w:val="000000"/>
          <w:sz w:val="24"/>
          <w:szCs w:val="24"/>
        </w:rPr>
        <w:t xml:space="preserve">5.投标文件的撤回和修改</w:t>
      </w:r>
      <w:bookmarkEnd w:id="88"/>
      <w:r/>
      <w:bookmarkEnd w:id="89"/>
      <w:r/>
      <w:bookmarkEnd w:id="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 投标文件的撤回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5.1.1 电子投标文件的撤回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投标供应商可在投标截止时间前，撤回其电子投标文件，具体操作方法见《操作手册》，可至江苏省政府采购网—办事指南</w:t>
      </w:r>
      <w:r>
        <w:rPr>
          <w:rFonts w:hint="eastAsia" w:ascii="宋体" w:hAnsi="宋体" w:cs="宋体"/>
          <w:color w:val="000000"/>
          <w:sz w:val="24"/>
          <w:lang w:eastAsia="zh-CN"/>
        </w:rPr>
        <w:t xml:space="preserve">—</w:t>
      </w:r>
      <w:r>
        <w:rPr>
          <w:rFonts w:hint="eastAsia" w:ascii="宋体" w:hAnsi="宋体" w:cs="宋体"/>
          <w:color w:val="000000"/>
          <w:sz w:val="24"/>
        </w:rPr>
        <w:t xml:space="preserve">资料下载中心下载。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5.1.2 投标供应商撤回电子投标文件，则认为其不再参与本项目投标活动。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 投标文件的修改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投标供应商可在投标截止时</w:t>
      </w:r>
      <w:r>
        <w:rPr>
          <w:rFonts w:hint="eastAsia" w:ascii="宋体" w:hAnsi="宋体" w:cs="宋体"/>
          <w:bCs/>
          <w:color w:val="000000"/>
          <w:sz w:val="24"/>
          <w:lang w:eastAsia="zh-CN"/>
        </w:rPr>
        <w:t xml:space="preserve">间之</w:t>
      </w:r>
      <w:r>
        <w:rPr>
          <w:rFonts w:hint="eastAsia" w:ascii="宋体" w:hAnsi="宋体" w:cs="宋体"/>
          <w:bCs/>
          <w:color w:val="000000"/>
          <w:sz w:val="24"/>
        </w:rPr>
        <w:t xml:space="preserve">前，对其电子投标文件进行修改，</w:t>
      </w:r>
      <w:r>
        <w:rPr>
          <w:rFonts w:hint="eastAsia" w:ascii="宋体" w:hAnsi="宋体" w:cs="宋体"/>
          <w:color w:val="000000"/>
          <w:sz w:val="24"/>
        </w:rPr>
        <w:t xml:space="preserve">具体操作方法见《操作手册》。</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 在投标截止时间之后，投标供应商不得对其电子投标文件作任何修改。</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 在投标截止时间至招标文件中规定的投标有效期满之间的这段时间内，投标供应商不得撤回其投标。</w:t>
      </w:r>
      <w:r/>
    </w:p>
    <w:p>
      <w:pPr>
        <w:pStyle w:val="962"/>
        <w:ind w:firstLine="482"/>
        <w:spacing w:before="0" w:after="0" w:line="360" w:lineRule="auto"/>
        <w:rPr>
          <w:rFonts w:hint="eastAsia" w:ascii="宋体" w:hAnsi="宋体" w:cs="宋体"/>
          <w:color w:val="000000"/>
          <w:sz w:val="24"/>
          <w:szCs w:val="24"/>
        </w:rPr>
      </w:pPr>
      <w:r/>
      <w:bookmarkStart w:id="91" w:name="_Toc120614218"/>
      <w:r/>
      <w:bookmarkStart w:id="92" w:name="_Toc16938545"/>
      <w:r/>
      <w:bookmarkStart w:id="93" w:name="_Toc513029229"/>
      <w:r/>
      <w:bookmarkStart w:id="94" w:name="_Toc20823301"/>
      <w:r>
        <w:rPr>
          <w:rFonts w:hint="eastAsia" w:ascii="宋体" w:hAnsi="宋体" w:cs="宋体"/>
          <w:color w:val="000000"/>
          <w:sz w:val="24"/>
          <w:szCs w:val="24"/>
        </w:rPr>
        <w:t xml:space="preserve">（五）开标与评标</w:t>
      </w:r>
      <w:bookmarkEnd w:id="91"/>
      <w:r/>
      <w:bookmarkEnd w:id="92"/>
      <w:r/>
      <w:bookmarkEnd w:id="93"/>
      <w:r/>
      <w:bookmarkEnd w:id="94"/>
      <w:r/>
      <w:r/>
    </w:p>
    <w:p>
      <w:pPr>
        <w:pStyle w:val="963"/>
        <w:ind w:firstLine="480"/>
        <w:jc w:val="both"/>
        <w:spacing w:line="360" w:lineRule="auto"/>
        <w:rPr>
          <w:rFonts w:hint="eastAsia" w:ascii="宋体" w:hAnsi="宋体" w:eastAsia="宋体" w:cs="宋体"/>
          <w:b/>
          <w:bCs/>
          <w:color w:val="000000"/>
          <w:sz w:val="24"/>
          <w:szCs w:val="24"/>
        </w:rPr>
      </w:pPr>
      <w:r/>
      <w:bookmarkStart w:id="95" w:name="_Toc20823302"/>
      <w:r/>
      <w:bookmarkStart w:id="96" w:name="_Toc16938546"/>
      <w:r/>
      <w:bookmarkStart w:id="97" w:name="_Toc513029230"/>
      <w:r>
        <w:rPr>
          <w:rFonts w:hint="eastAsia" w:ascii="宋体" w:hAnsi="宋体" w:eastAsia="宋体" w:cs="宋体"/>
          <w:color w:val="000000"/>
          <w:sz w:val="24"/>
          <w:szCs w:val="24"/>
        </w:rPr>
        <w:t xml:space="preserve">1.开标</w:t>
      </w:r>
      <w:bookmarkEnd w:id="95"/>
      <w:r/>
      <w:bookmarkEnd w:id="96"/>
      <w:r/>
      <w:bookmarkEnd w:id="9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 采购人或采购代理机构将在招标公告中规定的时间和地点组织公开开标。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开标当天</w:t>
      </w:r>
      <w:r>
        <w:rPr>
          <w:rFonts w:hint="eastAsia" w:ascii="宋体" w:hAnsi="宋体" w:cs="宋体"/>
          <w:bCs/>
          <w:color w:val="000000"/>
          <w:sz w:val="24"/>
          <w:lang w:eastAsia="zh-CN"/>
        </w:rPr>
        <w:t xml:space="preserve">，投标</w:t>
      </w:r>
      <w:r>
        <w:rPr>
          <w:rFonts w:hint="eastAsia" w:ascii="宋体" w:hAnsi="宋体" w:cs="宋体"/>
          <w:bCs/>
          <w:color w:val="000000"/>
          <w:sz w:val="24"/>
        </w:rPr>
        <w:t xml:space="preserve">供应商</w:t>
      </w:r>
      <w:r>
        <w:rPr>
          <w:rFonts w:hint="eastAsia" w:ascii="宋体" w:hAnsi="宋体" w:cs="宋体"/>
          <w:bCs/>
          <w:color w:val="000000"/>
          <w:sz w:val="24"/>
          <w:lang w:eastAsia="zh-CN"/>
        </w:rPr>
        <w:t xml:space="preserve">应及时</w:t>
      </w:r>
      <w:r>
        <w:rPr>
          <w:rFonts w:hint="eastAsia" w:ascii="宋体" w:hAnsi="宋体" w:cs="宋体"/>
          <w:bCs/>
          <w:color w:val="000000"/>
          <w:sz w:val="24"/>
        </w:rPr>
        <w:t xml:space="preserve">登录不见面开标大厅</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投标文件递交截止时间后，采购人将在系统内公布投标供应商名单，然后通过开标会议区发出投标文件解密的指令，投标供应商在开标室按规定时间自行实施远程解密，投标供应商</w:t>
      </w:r>
      <w:r>
        <w:rPr>
          <w:rFonts w:hint="eastAsia" w:ascii="宋体" w:hAnsi="宋体" w:cs="宋体"/>
          <w:bCs/>
          <w:color w:val="000000"/>
          <w:sz w:val="24"/>
          <w:lang w:eastAsia="zh-CN"/>
        </w:rPr>
        <w:t xml:space="preserve">应</w:t>
      </w:r>
      <w:r>
        <w:rPr>
          <w:rFonts w:hint="eastAsia" w:ascii="宋体" w:hAnsi="宋体" w:cs="宋体"/>
          <w:bCs/>
          <w:color w:val="000000"/>
          <w:sz w:val="24"/>
        </w:rPr>
        <w:t xml:space="preserve">在开标后30分钟之内完成</w:t>
      </w:r>
      <w:r>
        <w:rPr>
          <w:rFonts w:hint="eastAsia" w:ascii="宋体" w:hAnsi="宋体" w:cs="宋体"/>
          <w:bCs/>
          <w:color w:val="000000"/>
          <w:sz w:val="24"/>
          <w:lang w:eastAsia="zh-CN"/>
        </w:rPr>
        <w:t xml:space="preserve">解密。</w:t>
      </w:r>
      <w:r>
        <w:rPr>
          <w:rFonts w:hint="eastAsia" w:ascii="宋体" w:hAnsi="宋体" w:cs="宋体"/>
          <w:bCs/>
          <w:color w:val="000000"/>
          <w:sz w:val="24"/>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1.2开标仪</w:t>
      </w:r>
      <w:r>
        <w:rPr>
          <w:rFonts w:hint="eastAsia" w:ascii="宋体" w:hAnsi="宋体" w:cs="宋体"/>
          <w:color w:val="000000"/>
          <w:sz w:val="24"/>
        </w:rPr>
        <w:t xml:space="preserve">式由采购代理机构组织，苏采云系统将自动对项目进行开标，并宣布各投标供应商名称和投标价格。</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1.3投标供应商在开标过程中</w:t>
      </w:r>
      <w:r>
        <w:rPr>
          <w:rFonts w:hint="eastAsia" w:ascii="宋体" w:hAnsi="宋体" w:cs="宋体"/>
          <w:bCs/>
          <w:color w:val="000000"/>
          <w:sz w:val="24"/>
          <w:lang w:eastAsia="zh-CN"/>
        </w:rPr>
        <w:t xml:space="preserve">涉及</w:t>
      </w:r>
      <w:r>
        <w:rPr>
          <w:rFonts w:hint="eastAsia" w:ascii="宋体" w:hAnsi="宋体" w:cs="宋体"/>
          <w:bCs/>
          <w:color w:val="000000"/>
          <w:sz w:val="24"/>
        </w:rPr>
        <w:t xml:space="preserve">的投标文件解密、开标结果确认等工作，应按照《操作手册》规定执行。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sz w:val="24"/>
        </w:rPr>
      </w:pPr>
      <w:r/>
      <w:bookmarkStart w:id="98" w:name="_Toc513029231"/>
      <w:r/>
      <w:bookmarkStart w:id="99" w:name="_Toc16938547"/>
      <w:r/>
      <w:bookmarkStart w:id="100" w:name="_Toc20823303"/>
      <w:r>
        <w:rPr>
          <w:rFonts w:hint="eastAsia" w:ascii="宋体" w:hAnsi="宋体" w:cs="宋体"/>
          <w:color w:val="000000"/>
          <w:sz w:val="24"/>
        </w:rPr>
        <w:t xml:space="preserve">2.评标委员会</w:t>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r/>
    </w:p>
    <w:p>
      <w:pPr>
        <w:pStyle w:val="96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3.评标过程的保密与公正</w:t>
      </w:r>
      <w:bookmarkEnd w:id="98"/>
      <w:r/>
      <w:bookmarkEnd w:id="99"/>
      <w:r/>
      <w:bookmarkEnd w:id="100"/>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3.1</w:t>
      </w:r>
      <w:r>
        <w:rPr>
          <w:rFonts w:hint="eastAsia" w:ascii="宋体" w:hAnsi="宋体" w:cs="宋体"/>
          <w:bCs/>
          <w:color w:val="000000"/>
          <w:sz w:val="24"/>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3.2在评标过程中，投标供应商不得以任何行为影响评标过程，否则其投标文件将被作为无效投标文件。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3.3在评标期间，采购代理机构将设专门人员与投标供应商联系。</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3.4 采购人或采购代理机构和评标委员会不向未中标的投标供应商解释未中标原因，也不公布评标过程中的相关细节。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 采用综合评分法的项目，未中标的投标人可于中标结果公告期限届满之日起通过苏采云系统查看自己的评审得分及排序情况。</w:t>
      </w:r>
      <w:r/>
    </w:p>
    <w:p>
      <w:pPr>
        <w:pStyle w:val="963"/>
        <w:ind w:firstLine="480"/>
        <w:jc w:val="both"/>
        <w:spacing w:line="360" w:lineRule="auto"/>
        <w:rPr>
          <w:rFonts w:hint="eastAsia" w:ascii="宋体" w:hAnsi="宋体" w:eastAsia="宋体" w:cs="宋体"/>
          <w:b/>
          <w:bCs/>
          <w:color w:val="000000"/>
          <w:sz w:val="24"/>
          <w:szCs w:val="24"/>
        </w:rPr>
      </w:pPr>
      <w:r/>
      <w:bookmarkStart w:id="101" w:name="_Toc20823304"/>
      <w:r/>
      <w:bookmarkStart w:id="102" w:name="_Toc16938548"/>
      <w:r/>
      <w:bookmarkStart w:id="103" w:name="_Toc513029232"/>
      <w:r>
        <w:rPr>
          <w:rFonts w:hint="eastAsia" w:ascii="宋体" w:hAnsi="宋体" w:eastAsia="宋体" w:cs="宋体"/>
          <w:color w:val="000000"/>
          <w:sz w:val="24"/>
          <w:szCs w:val="24"/>
        </w:rPr>
        <w:t xml:space="preserve">4.投标的澄清</w:t>
      </w:r>
      <w:bookmarkEnd w:id="101"/>
      <w:r/>
      <w:bookmarkEnd w:id="102"/>
      <w:r/>
      <w:bookmarkEnd w:id="103"/>
      <w:r/>
      <w:r/>
    </w:p>
    <w:p>
      <w:pPr>
        <w:ind w:firstLine="480"/>
        <w:spacing w:line="360" w:lineRule="auto"/>
        <w:rPr>
          <w:rFonts w:hint="eastAsia" w:ascii="宋体" w:hAnsi="宋体" w:cs="宋体"/>
          <w:color w:val="000000"/>
          <w:sz w:val="24"/>
        </w:rPr>
      </w:pPr>
      <w:r/>
      <w:bookmarkStart w:id="104" w:name="_Toc20823305"/>
      <w:r/>
      <w:bookmarkStart w:id="105" w:name="_Toc16938549"/>
      <w:r/>
      <w:bookmarkStart w:id="106" w:name="_Toc513029233"/>
      <w:r>
        <w:rPr>
          <w:rFonts w:hint="eastAsia" w:ascii="宋体" w:hAnsi="宋体" w:cs="宋体"/>
          <w:color w:val="000000"/>
          <w:sz w:val="24"/>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评标委员会并非对每个投标人都</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4.3 接到评委会澄清、说明和补正要求的投标人如未按规定</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澄清、说明和补正，其风险由投标人自行承担。</w:t>
      </w:r>
      <w:r/>
    </w:p>
    <w:p>
      <w:pPr>
        <w:pStyle w:val="96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对</w:t>
      </w:r>
      <w:r>
        <w:rPr>
          <w:rFonts w:hint="eastAsia" w:ascii="宋体" w:hAnsi="宋体" w:eastAsia="宋体" w:cs="宋体"/>
          <w:color w:val="000000"/>
          <w:sz w:val="24"/>
          <w:szCs w:val="24"/>
        </w:rPr>
        <w:t xml:space="preserve">投标文件的初审</w:t>
      </w:r>
      <w:bookmarkEnd w:id="104"/>
      <w:r/>
      <w:bookmarkEnd w:id="105"/>
      <w:r/>
      <w:bookmarkEnd w:id="106"/>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投标文件初审分为资格审查和符合性审查。</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采购人在进行资格性审查的同时，将在“信用中国”网站（www.creditchina.gov.cn）查询投标人的信用记录，以确定投标人是否具备投标资格</w:t>
      </w:r>
      <w:r>
        <w:rPr>
          <w:rFonts w:hint="eastAsia" w:ascii="宋体" w:hAnsi="宋体" w:cs="宋体"/>
          <w:b/>
          <w:color w:val="000000"/>
          <w:sz w:val="24"/>
          <w:lang w:eastAsia="zh-CN"/>
        </w:rPr>
        <w:t xml:space="preserve">，</w:t>
      </w:r>
      <w:r>
        <w:rPr>
          <w:rFonts w:hint="eastAsia" w:ascii="宋体" w:hAnsi="宋体" w:cs="宋体"/>
          <w:b/>
          <w:color w:val="000000"/>
          <w:sz w:val="24"/>
        </w:rPr>
        <w:t xml:space="preserve">查询结果留存并归档。</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5.1.2 符合性审查：依据招标文件的规定，由评委会从投标文件的有效性、完整性和对招标文件的响应程度</w:t>
      </w:r>
      <w:r>
        <w:rPr>
          <w:rFonts w:hint="eastAsia" w:ascii="宋体" w:hAnsi="宋体" w:cs="宋体"/>
          <w:bCs/>
          <w:color w:val="000000"/>
          <w:sz w:val="24"/>
          <w:lang w:eastAsia="zh-CN"/>
        </w:rPr>
        <w:t xml:space="preserve">等方面进行</w:t>
      </w:r>
      <w:r>
        <w:rPr>
          <w:rFonts w:hint="eastAsia" w:ascii="宋体" w:hAnsi="宋体" w:cs="宋体"/>
          <w:bCs/>
          <w:color w:val="000000"/>
          <w:sz w:val="24"/>
        </w:rPr>
        <w:t xml:space="preserve">审查，以确定是否对招标文件的实质性要求作出响应。</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 xml:space="preserve">评委决定投标文件的响应性只根据投标文件本身的内容，而不寻求外部的证据。</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如果投标文件实质上没有响应招标文件的要求，评委会将予以拒绝，投标供应商不得通过修改或撤销</w:t>
      </w:r>
      <w:r>
        <w:rPr>
          <w:rFonts w:hint="eastAsia" w:ascii="宋体" w:hAnsi="宋体" w:cs="宋体"/>
          <w:bCs/>
          <w:color w:val="000000"/>
          <w:sz w:val="24"/>
          <w:lang w:eastAsia="zh-CN"/>
        </w:rPr>
        <w:t xml:space="preserve">不符</w:t>
      </w:r>
      <w:r>
        <w:rPr>
          <w:rFonts w:hint="eastAsia" w:ascii="宋体" w:hAnsi="宋体" w:cs="宋体"/>
          <w:bCs/>
          <w:color w:val="000000"/>
          <w:sz w:val="24"/>
        </w:rPr>
        <w:t xml:space="preserve">合要求的偏离或保留而使其投标成为实质性响应的投标。</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5.5</w:t>
      </w:r>
      <w:r>
        <w:rPr>
          <w:rFonts w:hint="eastAsia" w:ascii="宋体" w:hAnsi="宋体" w:cs="宋体"/>
          <w:bCs/>
          <w:color w:val="000000"/>
          <w:sz w:val="24"/>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5.6</w:t>
      </w:r>
      <w:r>
        <w:rPr>
          <w:rFonts w:hint="eastAsia" w:ascii="宋体" w:hAnsi="宋体" w:cs="宋体"/>
          <w:bCs/>
          <w:color w:val="000000"/>
          <w:sz w:val="24"/>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hint="eastAsia" w:ascii="宋体" w:hAnsi="宋体" w:cs="宋体"/>
          <w:color w:val="000000"/>
          <w:sz w:val="24"/>
        </w:rPr>
      </w:pPr>
      <w:r/>
      <w:bookmarkStart w:id="107" w:name="_Toc513029234"/>
      <w:r/>
      <w:bookmarkStart w:id="108" w:name="_Toc20823306"/>
      <w:r/>
      <w:bookmarkStart w:id="109" w:name="_Toc16938550"/>
      <w:r>
        <w:rPr>
          <w:rFonts w:hint="eastAsia" w:ascii="宋体" w:hAnsi="宋体" w:cs="宋体"/>
          <w:color w:val="000000"/>
          <w:sz w:val="24"/>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非单一产品采购项目，招标文件中将载明其中的核心产品。多家投标供应商提供的核心产品品牌相同的，按前两款规定处理。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5.8 投标供应商在开、评标全过程中应保持通信畅通，并安排专人与采购人或采购代理机构联系。</w:t>
      </w:r>
      <w:bookmarkEnd w:id="107"/>
      <w:r/>
      <w:bookmarkEnd w:id="108"/>
      <w:r/>
      <w:bookmarkEnd w:id="109"/>
      <w:r/>
      <w:r/>
    </w:p>
    <w:p>
      <w:pPr>
        <w:pStyle w:val="963"/>
        <w:ind w:firstLine="48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6.无效投标条款和废标条款</w:t>
      </w:r>
      <w:r/>
    </w:p>
    <w:p>
      <w:pPr>
        <w:ind w:firstLine="480"/>
        <w:spacing w:line="360" w:lineRule="auto"/>
        <w:rPr>
          <w:rFonts w:hint="eastAsia" w:ascii="宋体" w:hAnsi="宋体" w:cs="宋体"/>
          <w:bCs/>
          <w:color w:val="000000"/>
          <w:sz w:val="24"/>
        </w:rPr>
      </w:pPr>
      <w:r/>
      <w:bookmarkStart w:id="110" w:name="_Toc16938551"/>
      <w:r/>
      <w:bookmarkStart w:id="111" w:name="_Toc20823307"/>
      <w:r/>
      <w:bookmarkStart w:id="112" w:name="_Toc513029235"/>
      <w:r>
        <w:rPr>
          <w:rFonts w:hint="eastAsia" w:ascii="宋体" w:hAnsi="宋体" w:cs="宋体"/>
          <w:bCs/>
          <w:color w:val="000000"/>
          <w:sz w:val="24"/>
        </w:rPr>
        <w:t xml:space="preserve">6.1无效投标条款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 投标供应商在苏采云系统规定的时间内未成功解密电子投标文件的。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6.1.2 投标供应商未按照招标文件要求上传电子投标文件的。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6.1.3投标人同一分包提交两个（含两个）以上不同的投标报价的。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6.1.4投标供应商不具备招标文件中规定资格要求的。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6.1.5投标供应商的报价超过了采购预算或最高限价的。</w:t>
      </w:r>
      <w:r/>
    </w:p>
    <w:p>
      <w:pPr>
        <w:ind w:firstLine="480"/>
        <w:spacing w:line="360" w:lineRule="auto"/>
        <w:rPr>
          <w:rFonts w:hint="eastAsia" w:ascii="宋体" w:hAnsi="宋体" w:cs="宋体"/>
          <w:bCs/>
          <w:i/>
          <w:color w:val="000000"/>
          <w:sz w:val="24"/>
          <w:u w:val="single"/>
        </w:rPr>
      </w:pPr>
      <w:r>
        <w:rPr>
          <w:rFonts w:hint="eastAsia" w:ascii="宋体" w:hAnsi="宋体" w:cs="宋体"/>
          <w:bCs/>
          <w:color w:val="000000"/>
          <w:sz w:val="24"/>
        </w:rPr>
        <w:t xml:space="preserve">6.1.6未通过符合性检查的。</w:t>
      </w:r>
      <w:r/>
    </w:p>
    <w:p>
      <w:pPr>
        <w:ind w:firstLine="480"/>
        <w:spacing w:line="360" w:lineRule="auto"/>
        <w:rPr>
          <w:rFonts w:hint="eastAsia" w:ascii="宋体" w:hAnsi="宋体" w:cs="宋体"/>
          <w:bCs/>
          <w:i/>
          <w:color w:val="000000"/>
          <w:sz w:val="24"/>
          <w:u w:val="single"/>
        </w:rPr>
      </w:pPr>
      <w:r>
        <w:rPr>
          <w:rFonts w:hint="eastAsia" w:ascii="宋体" w:hAnsi="宋体" w:cs="宋体"/>
          <w:bCs/>
          <w:color w:val="000000"/>
          <w:sz w:val="24"/>
        </w:rPr>
        <w:t xml:space="preserve">6.1.7不符合招标文件中规定的其他实质性要求和条件的。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6.1.8 投标供应商被“信用中国”网站列入失信被执行人</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重大税收违法案件当事人名单或政府采购严重失信行为记录名单</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或查询“信用中国”网站后发现投标供应商存在其他不符合《中华人民共和国政府采购法》第二十二条规定条件的信用记录。</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6.1.9 投标文件含有采购人不能接受的附加条件的。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6.1.10评标委员会认为投标供应商的报价明显低于其他通过符合性审查投标供应商的报价，有可能影响产品质量或者不能诚信履约的，将通过</w:t>
      </w:r>
      <w:r>
        <w:rPr>
          <w:rFonts w:hint="eastAsia" w:ascii="宋体" w:hAnsi="宋体" w:cs="宋体"/>
          <w:bCs/>
          <w:color w:val="000000"/>
          <w:sz w:val="24"/>
          <w:lang w:eastAsia="zh-CN"/>
        </w:rPr>
        <w:t xml:space="preserve">“</w:t>
      </w:r>
      <w:r>
        <w:rPr>
          <w:rFonts w:hint="eastAsia" w:ascii="宋体" w:hAnsi="宋体" w:cs="宋体"/>
          <w:color w:val="000000"/>
          <w:sz w:val="24"/>
        </w:rPr>
        <w:t xml:space="preserve">苏采云系统”</w:t>
      </w:r>
      <w:r>
        <w:rPr>
          <w:rFonts w:hint="eastAsia" w:ascii="宋体" w:hAnsi="宋体" w:cs="宋体"/>
          <w:bCs/>
          <w:color w:val="000000"/>
          <w:sz w:val="24"/>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6.1.11本项目采购产品被财政部、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6.1.12投标文件未按照招标文件要求加盖CA电子签章。</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6.1.13不同的投标供应商投标文件制作机器码、文件创建标识码一致的。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6.1.14投标供应商的商务技术部分得分相差悬殊，评标委员会一致认为得分畸低者没有实质性响应的。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6.1.15其他</w:t>
      </w:r>
      <w:r>
        <w:rPr>
          <w:rFonts w:hint="eastAsia" w:ascii="宋体" w:hAnsi="宋体" w:cs="宋体"/>
          <w:bCs/>
          <w:color w:val="000000"/>
          <w:sz w:val="24"/>
          <w:lang w:eastAsia="zh-CN"/>
        </w:rPr>
        <w:t xml:space="preserve">法律法规</w:t>
      </w:r>
      <w:r>
        <w:rPr>
          <w:rFonts w:hint="eastAsia" w:ascii="宋体" w:hAnsi="宋体" w:cs="宋体"/>
          <w:bCs/>
          <w:color w:val="000000"/>
          <w:sz w:val="24"/>
        </w:rPr>
        <w:t xml:space="preserve">及本招标文件规定的</w:t>
      </w:r>
      <w:r>
        <w:rPr>
          <w:rFonts w:hint="eastAsia" w:ascii="宋体" w:hAnsi="宋体" w:cs="宋体"/>
          <w:bCs/>
          <w:color w:val="000000"/>
          <w:sz w:val="24"/>
          <w:lang w:eastAsia="zh-CN"/>
        </w:rPr>
        <w:t xml:space="preserve">属于</w:t>
      </w:r>
      <w:r>
        <w:rPr>
          <w:rFonts w:hint="eastAsia" w:ascii="宋体" w:hAnsi="宋体" w:cs="宋体"/>
          <w:bCs/>
          <w:color w:val="000000"/>
          <w:sz w:val="24"/>
        </w:rPr>
        <w:t xml:space="preserve">无效投标的情形。</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6.2废标条款：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6.2.1符合专业条件的供应商或者对招标文件作实质响应的供应商不足三家的。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6.2.2出现影响采购公正的违法、违规行为的。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6.2.3因重大变故，采购任务取消的。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6.2.4评标委员会认定招标文件存在歧义、重大缺陷导致评审工作无法进行。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6.2.5 因苏采云系统故障原因造成开标不成功的。</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6.3 投标截止时间结束后参加投标的供应商不足三家的处理：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7.投标文件线上格式要求</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7.1投标供应商应当通过“苏采云”系统提交数据电文形式的投标文件（即电子投标）。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7.2 通过“苏采云”系统提交政府采购客户端工具导出加密的投标文件（后缀名为zip）。投标文件不得超过150M！</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7.3 本项目采用线上投标，即投标供应商的投标文件从政府采购客户端工具制作通过“苏采云”系统提交，未提供线上投标文件的，投标无效。</w:t>
      </w:r>
      <w:bookmarkEnd w:id="110"/>
      <w:r/>
      <w:bookmarkEnd w:id="111"/>
      <w:r/>
      <w:bookmarkEnd w:id="112"/>
      <w:r/>
      <w:r/>
    </w:p>
    <w:p>
      <w:pPr>
        <w:pStyle w:val="962"/>
        <w:ind w:firstLine="482"/>
        <w:spacing w:before="0" w:after="0" w:line="360" w:lineRule="auto"/>
        <w:rPr>
          <w:rFonts w:hint="eastAsia" w:ascii="宋体" w:hAnsi="宋体" w:cs="宋体"/>
          <w:color w:val="000000"/>
          <w:sz w:val="24"/>
          <w:szCs w:val="24"/>
        </w:rPr>
      </w:pPr>
      <w:r/>
      <w:bookmarkStart w:id="113" w:name="_Toc120614219"/>
      <w:r>
        <w:rPr>
          <w:rFonts w:hint="eastAsia" w:ascii="宋体" w:hAnsi="宋体" w:cs="宋体"/>
          <w:color w:val="000000"/>
          <w:sz w:val="24"/>
          <w:szCs w:val="24"/>
        </w:rPr>
        <w:t xml:space="preserve">（六）定标</w:t>
      </w:r>
      <w:bookmarkEnd w:id="113"/>
      <w:r/>
      <w:r/>
    </w:p>
    <w:p>
      <w:pPr>
        <w:pStyle w:val="963"/>
        <w:ind w:firstLine="480"/>
        <w:jc w:val="both"/>
        <w:spacing w:line="360" w:lineRule="auto"/>
        <w:rPr>
          <w:rFonts w:hint="eastAsia" w:ascii="宋体" w:hAnsi="宋体" w:eastAsia="宋体" w:cs="宋体"/>
          <w:b/>
          <w:color w:val="000000"/>
          <w:sz w:val="24"/>
          <w:szCs w:val="24"/>
        </w:rPr>
      </w:pPr>
      <w:r/>
      <w:bookmarkStart w:id="114" w:name="_Toc16938554"/>
      <w:r/>
      <w:bookmarkStart w:id="115" w:name="_Toc20823310"/>
      <w:r>
        <w:rPr>
          <w:rFonts w:hint="eastAsia" w:ascii="宋体" w:hAnsi="宋体" w:eastAsia="宋体" w:cs="宋体"/>
          <w:color w:val="000000"/>
          <w:sz w:val="24"/>
          <w:szCs w:val="24"/>
        </w:rPr>
        <w:t xml:space="preserve">1.确定</w:t>
      </w:r>
      <w:bookmarkEnd w:id="114"/>
      <w:r/>
      <w:bookmarkEnd w:id="115"/>
      <w:r>
        <w:rPr>
          <w:rFonts w:hint="eastAsia" w:ascii="宋体" w:hAnsi="宋体" w:eastAsia="宋体" w:cs="宋体"/>
          <w:color w:val="000000"/>
          <w:sz w:val="24"/>
          <w:szCs w:val="24"/>
        </w:rPr>
        <w:t xml:space="preserve">中标人</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1.2采购人应根据评标委员会推荐的中标候选人确定中标人。</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1.3</w:t>
      </w:r>
      <w:r>
        <w:rPr>
          <w:rFonts w:hint="eastAsia" w:ascii="宋体" w:hAnsi="宋体" w:cs="宋体"/>
          <w:color w:val="000000"/>
          <w:sz w:val="24"/>
        </w:rPr>
        <w:t xml:space="preserve">采购人或采购代理机构将在“江苏政府采购网”发布中标公告，公告期限为1个工作日。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1.4若有充分证据证明，中标人出现下列情况之一的，一经查实，将被取消中标资格：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1.4.1提供虚假材料谋取中标的。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1.4.2向采购人或采购代理机构行贿或者评审专家提供其他不正当利益的。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1.4.3恶意竞争，投标总报价明显低于其自身合理成本且又无法提供证明的。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1.4.4属于本文件规定的无效条件，但在评标过程中又未被评委会发现的。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1.4.5与采购人或者其他供应商恶意串通的。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1.4.6采取不正当手段诋毁、排挤其他供应商的。</w:t>
      </w:r>
      <w:r/>
    </w:p>
    <w:p>
      <w:pPr>
        <w:ind w:firstLine="480"/>
        <w:spacing w:line="360" w:lineRule="auto"/>
        <w:rPr>
          <w:rFonts w:hint="eastAsia" w:ascii="宋体" w:hAnsi="宋体" w:cs="宋体"/>
          <w:color w:val="000000"/>
          <w:sz w:val="24"/>
        </w:rPr>
      </w:pPr>
      <w:r/>
      <w:bookmarkStart w:id="116" w:name="_Toc200451960"/>
      <w:r>
        <w:rPr>
          <w:rFonts w:hint="eastAsia" w:ascii="宋体" w:hAnsi="宋体" w:cs="宋体"/>
          <w:color w:val="000000"/>
          <w:sz w:val="24"/>
        </w:rPr>
        <w:t xml:space="preserve">1.5有下列情形之一的，视为投标供应商串通投标，投标无效：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1.5.1不同投标供应商的投标文件由同一单位或者个人编制；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1.5.2不同投标供应商委托同一单位或者个人办理投标事宜；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1.5.3不同投标供应商的投标文件载明的项目管理成员或者联系人员为同一人；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1.5.4不同投标供应商的投标文件异常一致或者投标报价呈规律性差异；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1.5.5不同投标供应商的投标文件相互混装。</w:t>
      </w:r>
      <w:r/>
    </w:p>
    <w:p>
      <w:pPr>
        <w:pStyle w:val="96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2.质疑处理</w:t>
      </w:r>
      <w:bookmarkEnd w:id="11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2.2.1对可以质疑的采购文件提出质疑的，为收到采购文件之日或者采购文件公告期限届满之日；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2.2.2对采购过程提出质疑的，为各采购程序环节结束之日；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2.2.3对中标结果提出质疑的，为中标结果公告期限届满之日。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2.4质疑答复依据《政府采购质疑和投诉办法》（财政部令第94号）。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采购人质疑接收人及联系方式，见招标文件第一部分。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2.5以下情形的质疑不予受理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2.5.1 内容不符合《政府采购质疑和投诉办法》第十二条规定的质疑。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2.5.2 超出政府采购法定期限的质疑。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2.5.3 未参加投标活动的供应商或在投标活动中自身权益未受到损害的供应商所提出的质疑。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2.5.4供应商组成联合体参加投标，联合体中任何一方或多方未按要求签字、盖章、加盖公章的质疑。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6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3.1中标结果确定后，</w:t>
      </w:r>
      <w:r>
        <w:rPr>
          <w:rFonts w:hint="eastAsia" w:ascii="宋体" w:hAnsi="宋体" w:cs="宋体"/>
          <w:bCs/>
          <w:color w:val="000000"/>
          <w:sz w:val="24"/>
        </w:rPr>
        <w:t xml:space="preserve">采购人或采购代理机构</w:t>
      </w:r>
      <w:r>
        <w:rPr>
          <w:rFonts w:hint="eastAsia" w:ascii="宋体" w:hAnsi="宋体" w:cs="宋体"/>
          <w:color w:val="000000"/>
          <w:sz w:val="24"/>
        </w:rPr>
        <w:t xml:space="preserve">将向中标人发出中标通知书。请中标人在中标结果公告届满之日起30日内</w:t>
      </w:r>
      <w:r>
        <w:rPr>
          <w:rFonts w:hint="eastAsia" w:ascii="宋体" w:hAnsi="宋体" w:cs="宋体"/>
          <w:color w:val="000000"/>
          <w:sz w:val="24"/>
          <w:lang w:eastAsia="zh-CN"/>
        </w:rPr>
        <w:t xml:space="preserve">，</w:t>
      </w:r>
      <w:r>
        <w:rPr>
          <w:rFonts w:hint="eastAsia" w:ascii="宋体" w:hAnsi="宋体" w:cs="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000000"/>
          <w:sz w:val="24"/>
          <w:lang w:eastAsia="zh-CN"/>
        </w:rPr>
        <w:t xml:space="preserve">，</w:t>
      </w:r>
      <w:r>
        <w:rPr>
          <w:rFonts w:hint="eastAsia" w:ascii="宋体" w:hAnsi="宋体" w:cs="宋体"/>
          <w:color w:val="000000"/>
          <w:sz w:val="24"/>
        </w:rPr>
        <w:t xml:space="preserve">因未及时下载而造成的不利后果由中标人自行承担。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3.3中标人须提供</w:t>
      </w:r>
      <w:r>
        <w:rPr>
          <w:rFonts w:hint="eastAsia" w:ascii="宋体" w:hAnsi="宋体" w:cs="宋体"/>
          <w:b/>
          <w:color w:val="000000"/>
          <w:sz w:val="24"/>
          <w:lang w:val="en-US" w:eastAsia="zh-CN"/>
        </w:rPr>
        <w:t xml:space="preserve">叁</w:t>
      </w:r>
      <w:r>
        <w:rPr>
          <w:rFonts w:hint="eastAsia" w:ascii="宋体" w:hAnsi="宋体" w:cs="宋体"/>
          <w:b/>
          <w:color w:val="000000"/>
          <w:sz w:val="24"/>
        </w:rPr>
        <w:t xml:space="preserve">份纸质版投标文件至采购代理机构。</w:t>
      </w:r>
      <w:r/>
    </w:p>
    <w:p>
      <w:pPr>
        <w:pStyle w:val="962"/>
        <w:ind w:firstLine="482"/>
        <w:spacing w:before="0" w:after="0" w:line="360" w:lineRule="auto"/>
        <w:rPr>
          <w:rFonts w:hint="eastAsia" w:ascii="宋体" w:hAnsi="宋体" w:cs="宋体"/>
          <w:color w:val="000000"/>
          <w:sz w:val="24"/>
          <w:szCs w:val="24"/>
        </w:rPr>
        <w:outlineLvl w:val="9"/>
      </w:pPr>
      <w:r/>
      <w:bookmarkStart w:id="117" w:name="_Toc20823308"/>
      <w:r/>
      <w:bookmarkStart w:id="118" w:name="_Toc120614220"/>
      <w:r/>
      <w:bookmarkStart w:id="119" w:name="_Toc16938552"/>
      <w:r/>
      <w:bookmarkStart w:id="120" w:name="_Toc513029236"/>
      <w:r>
        <w:rPr>
          <w:rFonts w:hint="eastAsia" w:ascii="宋体" w:hAnsi="宋体" w:cs="宋体"/>
          <w:color w:val="000000"/>
          <w:sz w:val="24"/>
          <w:szCs w:val="24"/>
        </w:rPr>
        <w:t xml:space="preserve">（七）授予合同</w:t>
      </w:r>
      <w:bookmarkEnd w:id="117"/>
      <w:r/>
      <w:bookmarkEnd w:id="118"/>
      <w:r/>
      <w:bookmarkEnd w:id="119"/>
      <w:r/>
      <w:bookmarkEnd w:id="120"/>
      <w:r/>
      <w:r/>
    </w:p>
    <w:p>
      <w:pPr>
        <w:pStyle w:val="963"/>
        <w:ind w:firstLine="480"/>
        <w:jc w:val="both"/>
        <w:spacing w:line="360" w:lineRule="auto"/>
        <w:rPr>
          <w:rFonts w:hint="eastAsia" w:ascii="宋体" w:hAnsi="宋体" w:eastAsia="宋体" w:cs="宋体"/>
          <w:b/>
          <w:color w:val="000000"/>
          <w:sz w:val="24"/>
          <w:szCs w:val="24"/>
        </w:rPr>
        <w:outlineLvl w:val="9"/>
      </w:pPr>
      <w:r/>
      <w:bookmarkStart w:id="121" w:name="_Toc513029237"/>
      <w:r/>
      <w:bookmarkStart w:id="122" w:name="_Toc20823309"/>
      <w:r/>
      <w:bookmarkStart w:id="123" w:name="_Toc16938553"/>
      <w:r>
        <w:rPr>
          <w:rFonts w:hint="eastAsia" w:ascii="宋体" w:hAnsi="宋体" w:eastAsia="宋体" w:cs="宋体"/>
          <w:color w:val="000000"/>
          <w:sz w:val="24"/>
          <w:szCs w:val="24"/>
        </w:rPr>
        <w:t xml:space="preserve">1.签订合同</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lang w:eastAsia="zh-CN"/>
        </w:rPr>
        <w:t xml:space="preserve">1</w:t>
      </w:r>
      <w:r>
        <w:rPr>
          <w:rFonts w:hint="eastAsia" w:ascii="宋体" w:hAnsi="宋体" w:cs="宋体"/>
          <w:color w:val="000000"/>
          <w:sz w:val="24"/>
        </w:rPr>
        <w:t xml:space="preserve">中标人应当在中标通知书发出之日起三十日内，按照招标文件确定的事项与采购人签订政府采购合同。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1.2招标文件、中标人的投标文件及招标过程中有关澄清、承诺文件均应作为合同附件。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1.3签订合同后，</w:t>
      </w:r>
      <w:r>
        <w:rPr>
          <w:rFonts w:hint="eastAsia" w:ascii="宋体" w:hAnsi="宋体" w:cs="宋体"/>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963"/>
        <w:ind w:firstLine="480"/>
        <w:jc w:val="both"/>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2.货物和服务的追加、减少和添购。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1"/>
      <w:r/>
      <w:bookmarkEnd w:id="122"/>
      <w:r/>
      <w:bookmarkEnd w:id="123"/>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 政府采购履约保证资金、合同信用融资扶持政策</w:t>
      </w:r>
      <w:r/>
    </w:p>
    <w:p>
      <w:pPr>
        <w:ind w:firstLine="482"/>
        <w:spacing w:line="360" w:lineRule="auto"/>
        <w:rPr>
          <w:rFonts w:hint="eastAsia" w:ascii="宋体" w:hAnsi="宋体" w:cs="宋体"/>
          <w:b/>
          <w:color w:val="000000"/>
          <w:sz w:val="24"/>
        </w:rPr>
      </w:pPr>
      <w:r>
        <w:rPr>
          <w:rFonts w:hint="eastAsia" w:ascii="宋体" w:hAnsi="宋体" w:cs="宋体"/>
          <w:b/>
          <w:bCs/>
          <w:color w:val="000000"/>
          <w:sz w:val="24"/>
        </w:rPr>
        <w:t xml:space="preserve">3.1履约保证金</w:t>
      </w:r>
      <w:r>
        <w:rPr>
          <w:rFonts w:hint="eastAsia" w:ascii="宋体" w:hAnsi="宋体" w:cs="宋体"/>
          <w:b/>
          <w:bCs/>
          <w:color w:val="000000"/>
          <w:sz w:val="24"/>
          <w:lang w:eastAsia="zh-CN"/>
        </w:rPr>
        <w:t xml:space="preserve">：</w:t>
      </w:r>
      <w:r>
        <w:rPr>
          <w:rFonts w:hint="eastAsia" w:ascii="宋体" w:hAnsi="宋体" w:cs="宋体"/>
          <w:b/>
          <w:color w:val="000000"/>
          <w:sz w:val="24"/>
        </w:rPr>
        <w:t xml:space="preserve">本项目不设置履约保证金。</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3.2 政府采购合同信用融资扶持政策</w:t>
      </w:r>
      <w:r/>
    </w:p>
    <w:p>
      <w:pPr>
        <w:pStyle w:val="963"/>
        <w:ind w:firstLine="480"/>
        <w:jc w:val="both"/>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ascii="宋体" w:hAnsi="宋体" w:eastAsia="宋体" w:cs="宋体"/>
          <w:color w:val="000000"/>
          <w:sz w:val="24"/>
          <w:szCs w:val="24"/>
          <w:lang w:eastAsia="zh-CN"/>
        </w:rPr>
        <w:t xml:space="preserve">“政采贷”</w:t>
      </w:r>
      <w:r>
        <w:rPr>
          <w:rFonts w:hint="eastAsia" w:ascii="宋体" w:hAnsi="宋体" w:eastAsia="宋体" w:cs="宋体"/>
          <w:color w:val="000000"/>
          <w:sz w:val="24"/>
          <w:szCs w:val="24"/>
        </w:rPr>
        <w:t xml:space="preserve">专栏。</w:t>
      </w:r>
      <w:r/>
    </w:p>
    <w:p>
      <w:pPr>
        <w:pStyle w:val="714"/>
        <w:ind w:firstLine="482"/>
        <w:keepLines w:val="0"/>
        <w:keepNext w:val="0"/>
        <w:spacing w:before="0" w:after="0" w:line="360" w:lineRule="auto"/>
        <w:rPr>
          <w:rFonts w:hint="eastAsia" w:ascii="宋体" w:hAnsi="宋体" w:cs="宋体"/>
          <w:sz w:val="24"/>
          <w:szCs w:val="24"/>
        </w:rPr>
      </w:pPr>
      <w:r>
        <w:rPr>
          <w:rFonts w:hint="eastAsia" w:ascii="宋体" w:hAnsi="宋体" w:cs="宋体"/>
          <w:sz w:val="24"/>
          <w:szCs w:val="24"/>
          <w:lang w:eastAsia="zh-CN"/>
        </w:rPr>
        <w:t xml:space="preserve">（八）</w:t>
      </w:r>
      <w:r>
        <w:rPr>
          <w:rFonts w:hint="eastAsia" w:ascii="宋体" w:hAnsi="宋体" w:cs="宋体"/>
          <w:sz w:val="24"/>
          <w:szCs w:val="24"/>
        </w:rPr>
        <w:t xml:space="preserve">采购本国产品的支持政策（本项目不适用）</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3.供应商需按照采购文件的要求提供《关于符合本国产品标准的声明函》（以下简称《声明函》），如不提供将不享受本国产品价格评审优惠。</w:t>
      </w:r>
      <w:r/>
    </w:p>
    <w:p>
      <w:pPr>
        <w:contextualSpacing/>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pStyle w:val="712"/>
        <w:jc w:val="center"/>
        <w:rPr>
          <w:rStyle w:val="939"/>
          <w:rFonts w:hint="default" w:cs="宋体"/>
          <w:b/>
          <w:bCs/>
          <w:sz w:val="28"/>
          <w:szCs w:val="28"/>
        </w:rPr>
      </w:pPr>
      <w:r>
        <w:rPr>
          <w:rStyle w:val="939"/>
          <w:rFonts w:hint="default"/>
          <w:b/>
          <w:bCs/>
          <w:sz w:val="28"/>
          <w:szCs w:val="28"/>
        </w:rPr>
        <w:br w:type="page" w:clear="all"/>
      </w:r>
      <w:r>
        <w:rPr>
          <w:rStyle w:val="939"/>
          <w:rFonts w:hint="default" w:cs="宋体"/>
          <w:b/>
          <w:bCs/>
          <w:sz w:val="28"/>
          <w:szCs w:val="28"/>
        </w:rPr>
        <w:t xml:space="preserve">第三章 项目需求</w:t>
      </w:r>
      <w:r/>
    </w:p>
    <w:p>
      <w:pPr>
        <w:pStyle w:val="928"/>
        <w:ind w:firstLine="482"/>
        <w:spacing w:line="360" w:lineRule="auto"/>
        <w:rPr>
          <w:rFonts w:hint="eastAsia" w:ascii="宋体" w:eastAsia="宋体" w:cs="宋体"/>
          <w:sz w:val="24"/>
          <w:szCs w:val="24"/>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 xml:space="preserve">《技术商务部分正负偏离表》上明示，如不明示的视同完全响应</w:t>
      </w:r>
      <w:r>
        <w:rPr>
          <w:rFonts w:hint="eastAsia" w:ascii="宋体" w:eastAsia="宋体" w:cs="宋体"/>
          <w:sz w:val="24"/>
          <w:szCs w:val="24"/>
          <w:lang w:val="zh-CN"/>
        </w:rPr>
        <w:t xml:space="preserve">。</w:t>
      </w:r>
      <w:r/>
    </w:p>
    <w:p>
      <w:pPr>
        <w:numPr>
          <w:ilvl w:val="0"/>
          <w:numId w:val="2"/>
        </w:numPr>
        <w:spacing w:line="460" w:lineRule="exact"/>
        <w:rPr>
          <w:rFonts w:hint="eastAsia" w:ascii="宋体" w:hAnsi="宋体" w:cs="宋体"/>
          <w:b/>
          <w:bCs/>
          <w:sz w:val="24"/>
        </w:rPr>
      </w:pPr>
      <w:r>
        <w:rPr>
          <w:rFonts w:hint="eastAsia" w:ascii="宋体" w:hAnsi="宋体" w:cs="宋体"/>
          <w:b/>
          <w:bCs/>
          <w:sz w:val="24"/>
        </w:rPr>
        <w:t xml:space="preserve">采购标的需实现的功能或者目标：</w:t>
      </w:r>
      <w:r/>
    </w:p>
    <w:p>
      <w:pPr>
        <w:pStyle w:val="763"/>
        <w:numPr>
          <w:ilvl w:val="0"/>
          <w:numId w:val="0"/>
        </w:numPr>
        <w:rPr>
          <w:rFonts w:hint="eastAsia"/>
        </w:rPr>
      </w:pPr>
      <w:r>
        <w:rPr>
          <w:rFonts w:hint="eastAsia"/>
        </w:rPr>
      </w:r>
      <w:r/>
    </w:p>
    <w:p>
      <w:pPr>
        <w:spacing w:line="360" w:lineRule="auto"/>
        <w:rPr>
          <w:rFonts w:hint="eastAsia" w:ascii="宋体" w:hAnsi="宋体" w:cs="宋体"/>
          <w:sz w:val="24"/>
          <w:lang w:val="zh-CN"/>
        </w:rPr>
      </w:pPr>
      <w:r>
        <w:rPr>
          <w:rFonts w:hint="eastAsia" w:ascii="宋体" w:hAnsi="宋体" w:cs="宋体"/>
          <w:sz w:val="24"/>
          <w:lang w:val="zh-CN"/>
        </w:rPr>
        <w:t xml:space="preserve">1.采购标服务要求：</w:t>
      </w:r>
      <w:r>
        <w:rPr>
          <w:rFonts w:hint="eastAsia" w:ascii="宋体" w:hAnsi="宋体" w:eastAsia="宋体" w:cs="宋体"/>
          <w:sz w:val="24"/>
          <w:szCs w:val="24"/>
          <w:lang w:val="en-US" w:eastAsia="zh-CN" w:bidi="ar-SA"/>
        </w:rPr>
        <w:t xml:space="preserve">近年来，南通市牢牢把握数字经济发展战略机遇，聚力推动中小企业数字化转型升级，成功跻身全国第三批中小企业数字化转型试点城市行列。</w:t>
      </w:r>
      <w:r>
        <w:rPr>
          <w:rFonts w:hint="eastAsia" w:ascii="宋体" w:hAnsi="宋体" w:eastAsia="宋体" w:cs="宋体"/>
          <w:sz w:val="24"/>
          <w:szCs w:val="24"/>
          <w:lang w:val="zh-CN" w:eastAsia="zh-CN" w:bidi="ar-SA"/>
        </w:rPr>
        <w:t xml:space="preserve">南通市按照财政部、工信部《关于开展中小企业数字化转型城市试点工作的通知》（财建〔2023〕117号）、《关于做好2025年中小企业数字化转型城市试点工作的通知》（财办建〔2025〕20号）以及工信部中小企业局、财政部经济建设司《关于印发&lt;中小企业数字化转型城市试点实施指南</w:t>
      </w:r>
      <w:r>
        <w:rPr>
          <w:rFonts w:hint="eastAsia" w:ascii="宋体" w:hAnsi="宋体" w:cs="宋体"/>
          <w:sz w:val="24"/>
          <w:szCs w:val="24"/>
          <w:lang w:val="zh-CN" w:eastAsia="zh-CN" w:bidi="ar-SA"/>
        </w:rPr>
        <w:t xml:space="preserve">〉的通知》</w:t>
      </w:r>
      <w:r>
        <w:rPr>
          <w:rFonts w:hint="eastAsia" w:ascii="宋体" w:hAnsi="宋体" w:eastAsia="宋体" w:cs="宋体"/>
          <w:sz w:val="24"/>
          <w:szCs w:val="24"/>
          <w:lang w:val="zh-CN" w:eastAsia="zh-CN" w:bidi="ar-SA"/>
        </w:rPr>
        <w:t xml:space="preserve">（工企业函〔2024〕46号）精神，结合《</w:t>
      </w:r>
      <w:r>
        <w:rPr>
          <w:rFonts w:hint="eastAsia" w:ascii="宋体" w:hAnsi="宋体" w:eastAsia="宋体" w:cs="宋体"/>
          <w:sz w:val="24"/>
          <w:szCs w:val="24"/>
          <w:lang w:val="en-US" w:eastAsia="zh-CN" w:bidi="ar-SA"/>
        </w:rPr>
        <w:t xml:space="preserve">市政府办公室关于印发南通市中小企业数字化转型城市试点实施方案的通知</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通政办发〔2026〕14号</w:t>
      </w:r>
      <w:r>
        <w:rPr>
          <w:rFonts w:hint="eastAsia" w:ascii="宋体" w:hAnsi="宋体" w:eastAsia="宋体" w:cs="宋体"/>
          <w:sz w:val="24"/>
          <w:szCs w:val="24"/>
          <w:lang w:val="zh-CN" w:eastAsia="zh-CN" w:bidi="ar-SA"/>
        </w:rPr>
        <w:t xml:space="preserve">）、最新版《中小企业数字化水平评测指标》及《中小企业数字化转型试点城市试点企业数字化水平评测指南（2024年版）》等相关要求，确保南通试点工作有效推进，开展南通市中小企业数字化转型试点城市数字化</w:t>
      </w:r>
      <w:r>
        <w:rPr>
          <w:rFonts w:hint="eastAsia" w:ascii="宋体" w:hAnsi="宋体" w:cs="宋体"/>
          <w:sz w:val="24"/>
          <w:szCs w:val="24"/>
          <w:lang w:val="zh-CN" w:eastAsia="zh-CN" w:bidi="ar-SA"/>
        </w:rPr>
        <w:t xml:space="preserve">水平评测服务项目</w:t>
      </w:r>
      <w:r>
        <w:rPr>
          <w:rFonts w:hint="eastAsia" w:ascii="宋体" w:hAnsi="宋体" w:eastAsia="宋体" w:cs="宋体"/>
          <w:sz w:val="24"/>
          <w:szCs w:val="24"/>
          <w:lang w:val="zh-CN" w:eastAsia="zh-CN" w:bidi="ar-SA"/>
        </w:rPr>
        <w:t xml:space="preserve">工作。此服务项目涉及南通市海洋装备、化工新材料、电子信息制造</w:t>
      </w:r>
      <w:r>
        <w:rPr>
          <w:rFonts w:hint="eastAsia" w:ascii="宋体" w:hAnsi="宋体" w:eastAsia="宋体" w:cs="宋体"/>
          <w:sz w:val="24"/>
          <w:szCs w:val="24"/>
          <w:lang w:val="en-US" w:eastAsia="zh-CN" w:bidi="ar-SA"/>
        </w:rPr>
        <w:t xml:space="preserve">三</w:t>
      </w:r>
      <w:r>
        <w:rPr>
          <w:rFonts w:hint="eastAsia" w:ascii="宋体" w:hAnsi="宋体" w:eastAsia="宋体" w:cs="宋体"/>
          <w:sz w:val="24"/>
          <w:szCs w:val="24"/>
          <w:lang w:val="zh-CN" w:eastAsia="zh-CN" w:bidi="ar-SA"/>
        </w:rPr>
        <w:t xml:space="preserve">个试点行业的不少于540家试点企业（具体以政策实施期内具备评测条件的企业数量为准）。</w:t>
      </w:r>
      <w:r/>
    </w:p>
    <w:tbl>
      <w:tblPr>
        <w:tblStyle w:val="722"/>
        <w:tblpPr w:horzAnchor="page" w:tblpX="1894" w:vertAnchor="text" w:tblpY="447" w:leftFromText="180" w:topFromText="0" w:rightFromText="180" w:bottomFromText="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2"/>
        <w:gridCol w:w="94"/>
        <w:gridCol w:w="1186"/>
        <w:gridCol w:w="146"/>
        <w:gridCol w:w="1504"/>
        <w:gridCol w:w="4615"/>
        <w:gridCol w:w="9"/>
      </w:tblGrid>
      <w:tr>
        <w:trPr>
          <w:gridAfter w:val="1"/>
        </w:trPr>
        <w:tc>
          <w:tcPr>
            <w:tcW w:w="762" w:type="dxa"/>
            <w:vAlign w:val="center"/>
            <w:textDirection w:val="lrTb"/>
            <w:noWrap w:val="false"/>
          </w:tcPr>
          <w:p>
            <w:pPr>
              <w:jc w:val="center"/>
              <w:spacing w:line="460" w:lineRule="exact"/>
              <w:rPr>
                <w:rFonts w:hint="eastAsia" w:ascii="宋体" w:hAnsi="宋体" w:cs="宋体"/>
                <w:b/>
                <w:bCs/>
                <w:sz w:val="24"/>
              </w:rPr>
            </w:pPr>
            <w:r>
              <w:rPr>
                <w:rFonts w:hint="eastAsia" w:ascii="宋体" w:hAnsi="宋体" w:cs="宋体"/>
                <w:b/>
                <w:bCs/>
                <w:sz w:val="24"/>
              </w:rPr>
              <w:t xml:space="preserve">序号</w:t>
            </w:r>
            <w:r/>
          </w:p>
        </w:tc>
        <w:tc>
          <w:tcPr>
            <w:gridSpan w:val="2"/>
            <w:tcW w:w="1280" w:type="dxa"/>
            <w:vAlign w:val="center"/>
            <w:textDirection w:val="lrTb"/>
            <w:noWrap w:val="false"/>
          </w:tcPr>
          <w:p>
            <w:pPr>
              <w:jc w:val="center"/>
              <w:spacing w:line="460" w:lineRule="exact"/>
              <w:rPr>
                <w:rFonts w:hint="eastAsia" w:ascii="宋体" w:hAnsi="宋体" w:cs="宋体"/>
                <w:b/>
                <w:bCs/>
                <w:sz w:val="24"/>
              </w:rPr>
            </w:pPr>
            <w:r>
              <w:rPr>
                <w:rFonts w:hint="eastAsia" w:ascii="宋体" w:hAnsi="宋体" w:cs="宋体"/>
                <w:b/>
                <w:bCs/>
                <w:sz w:val="24"/>
              </w:rPr>
              <w:t xml:space="preserve">参数性质</w:t>
            </w:r>
            <w:r/>
          </w:p>
        </w:tc>
        <w:tc>
          <w:tcPr>
            <w:gridSpan w:val="3"/>
            <w:tcW w:w="6265" w:type="dxa"/>
            <w:vAlign w:val="center"/>
            <w:textDirection w:val="lrTb"/>
            <w:noWrap w:val="false"/>
          </w:tcPr>
          <w:p>
            <w:pPr>
              <w:jc w:val="center"/>
              <w:spacing w:line="460" w:lineRule="exact"/>
              <w:rPr>
                <w:rFonts w:hint="eastAsia" w:ascii="宋体" w:hAnsi="宋体" w:cs="宋体"/>
                <w:b/>
                <w:bCs/>
                <w:sz w:val="24"/>
              </w:rPr>
            </w:pPr>
            <w:r>
              <w:rPr>
                <w:rFonts w:hint="eastAsia" w:ascii="宋体" w:hAnsi="宋体" w:cs="宋体"/>
                <w:b/>
                <w:bCs/>
                <w:sz w:val="24"/>
              </w:rPr>
              <w:t xml:space="preserve">具体技术（参数）要求</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1</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w:t>
            </w:r>
            <w:r/>
          </w:p>
        </w:tc>
        <w:tc>
          <w:tcPr>
            <w:gridSpan w:val="3"/>
            <w:tcW w:w="6265" w:type="dxa"/>
            <w:textDirection w:val="lrTb"/>
            <w:noWrap w:val="false"/>
          </w:tcPr>
          <w:p>
            <w:pPr>
              <w:spacing w:line="460" w:lineRule="exact"/>
              <w:rPr>
                <w:rFonts w:hint="eastAsia" w:ascii="宋体" w:hAnsi="宋体" w:cs="宋体"/>
                <w:b/>
                <w:bCs/>
                <w:color w:val="auto"/>
                <w:sz w:val="24"/>
              </w:rPr>
            </w:pPr>
            <w:r>
              <w:rPr>
                <w:rFonts w:hint="eastAsia" w:ascii="宋体" w:hAnsi="宋体" w:cs="宋体"/>
                <w:b/>
                <w:bCs/>
                <w:sz w:val="24"/>
              </w:rPr>
              <w:t xml:space="preserve">材料线</w:t>
            </w:r>
            <w:r>
              <w:rPr>
                <w:rFonts w:hint="eastAsia" w:ascii="宋体" w:hAnsi="宋体" w:cs="宋体"/>
                <w:b/>
                <w:bCs/>
                <w:color w:val="auto"/>
                <w:sz w:val="24"/>
              </w:rPr>
              <w:t xml:space="preserve">上审查</w:t>
            </w:r>
            <w:r/>
          </w:p>
          <w:p>
            <w:pPr>
              <w:ind w:firstLine="480"/>
              <w:spacing w:line="460" w:lineRule="exact"/>
              <w:rPr>
                <w:rFonts w:hint="eastAsia" w:ascii="宋体" w:hAnsi="宋体" w:cs="宋体"/>
                <w:b w:val="0"/>
                <w:bCs w:val="0"/>
                <w:sz w:val="24"/>
              </w:rPr>
            </w:pPr>
            <w:r>
              <w:rPr>
                <w:rFonts w:hint="eastAsia" w:ascii="宋体" w:hAnsi="宋体" w:cs="宋体"/>
                <w:b w:val="0"/>
                <w:bCs w:val="0"/>
                <w:color w:val="auto"/>
                <w:sz w:val="24"/>
              </w:rPr>
              <w:t xml:space="preserve">试点企业在提交</w:t>
            </w:r>
            <w:r>
              <w:rPr>
                <w:rFonts w:hint="eastAsia" w:ascii="宋体" w:hAnsi="宋体" w:cs="宋体"/>
                <w:b w:val="0"/>
                <w:bCs w:val="0"/>
                <w:color w:val="auto"/>
                <w:sz w:val="24"/>
                <w:lang w:val="en-US" w:eastAsia="zh-CN"/>
              </w:rPr>
              <w:t xml:space="preserve">验收</w:t>
            </w:r>
            <w:r>
              <w:rPr>
                <w:rFonts w:hint="eastAsia" w:ascii="宋体" w:hAnsi="宋体" w:cs="宋体"/>
                <w:b w:val="0"/>
                <w:bCs w:val="0"/>
                <w:color w:val="auto"/>
                <w:sz w:val="24"/>
              </w:rPr>
              <w:t xml:space="preserve">申请后，评测工作组的线上审核专家组，将对</w:t>
            </w:r>
            <w:r>
              <w:rPr>
                <w:rFonts w:hint="eastAsia" w:ascii="宋体" w:hAnsi="宋体" w:cs="宋体"/>
                <w:b w:val="0"/>
                <w:bCs w:val="0"/>
                <w:color w:val="auto"/>
                <w:sz w:val="24"/>
                <w:lang w:val="en-US" w:eastAsia="zh-CN"/>
              </w:rPr>
              <w:t xml:space="preserve">评测</w:t>
            </w:r>
            <w:r>
              <w:rPr>
                <w:rFonts w:hint="eastAsia" w:ascii="宋体" w:hAnsi="宋体" w:cs="宋体"/>
                <w:b w:val="0"/>
                <w:bCs w:val="0"/>
                <w:color w:val="auto"/>
                <w:sz w:val="24"/>
              </w:rPr>
              <w:t xml:space="preserve">申请材料的完备性、规范性进行审查并逐家签署审查意见。审查合格的项目，评测工作组的现场评测专家组将根据需要通知试点企业</w:t>
            </w:r>
            <w:r>
              <w:rPr>
                <w:rFonts w:hint="eastAsia" w:ascii="宋体" w:hAnsi="宋体" w:cs="宋体"/>
                <w:b w:val="0"/>
                <w:bCs w:val="0"/>
                <w:sz w:val="24"/>
              </w:rPr>
              <w:t xml:space="preserve">做好评测准备工作，以备工作组现场审核。审查不合格的，提出存在的主要问题，通知试点企业限期内补充完善。试点企业补充修改完善后按规定时限再次提交评测申请。</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2</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w:t>
            </w:r>
            <w:r/>
          </w:p>
        </w:tc>
        <w:tc>
          <w:tcPr>
            <w:gridSpan w:val="3"/>
            <w:tcW w:w="6265" w:type="dxa"/>
            <w:textDirection w:val="lrTb"/>
            <w:noWrap w:val="false"/>
          </w:tcPr>
          <w:p>
            <w:pPr>
              <w:spacing w:line="460" w:lineRule="exact"/>
              <w:rPr>
                <w:rFonts w:hint="eastAsia" w:ascii="宋体" w:hAnsi="宋体" w:cs="宋体"/>
                <w:b/>
                <w:bCs/>
                <w:sz w:val="24"/>
              </w:rPr>
            </w:pPr>
            <w:r>
              <w:rPr>
                <w:rFonts w:hint="eastAsia" w:ascii="宋体" w:hAnsi="宋体" w:cs="宋体"/>
                <w:b/>
                <w:bCs/>
                <w:sz w:val="24"/>
              </w:rPr>
              <w:t xml:space="preserve">现场组织评测服务</w:t>
            </w:r>
            <w:r/>
          </w:p>
          <w:p>
            <w:pPr>
              <w:ind w:firstLine="643"/>
              <w:spacing w:line="460" w:lineRule="exact"/>
              <w:rPr>
                <w:rFonts w:hint="eastAsia" w:ascii="宋体" w:hAnsi="宋体" w:cs="宋体"/>
                <w:b w:val="0"/>
                <w:bCs w:val="0"/>
                <w:sz w:val="24"/>
              </w:rPr>
            </w:pPr>
            <w:r>
              <w:rPr>
                <w:rFonts w:hint="eastAsia" w:ascii="宋体" w:hAnsi="宋体" w:cs="宋体"/>
                <w:b w:val="0"/>
                <w:bCs w:val="0"/>
                <w:sz w:val="24"/>
              </w:rPr>
              <w:t xml:space="preserve">1.向企业介绍评测内容、时间安排、方式方法等。参与人员包括评测团队所有成员、企业管理层代表、数字化服务商代表及相关人员；</w:t>
            </w:r>
            <w:r/>
          </w:p>
          <w:p>
            <w:pPr>
              <w:ind w:firstLine="643"/>
              <w:spacing w:line="460" w:lineRule="exact"/>
              <w:rPr>
                <w:rFonts w:hint="eastAsia" w:ascii="宋体" w:hAnsi="宋体" w:cs="宋体"/>
                <w:b w:val="0"/>
                <w:bCs w:val="0"/>
                <w:sz w:val="24"/>
              </w:rPr>
            </w:pPr>
            <w:r>
              <w:rPr>
                <w:rFonts w:hint="eastAsia" w:ascii="宋体" w:hAnsi="宋体" w:cs="宋体"/>
                <w:b w:val="0"/>
                <w:bCs w:val="0"/>
                <w:sz w:val="24"/>
              </w:rPr>
              <w:t xml:space="preserve">2.结合评测目的、对象、指标及内容，通过人员访谈、材料核查、实地查看等方式，多方位采集评测证据，获取验证信息。通过查看后台数据、系统日志等方式，掌握系统实际应用情况，留存过程材料。</w:t>
            </w:r>
            <w:r/>
          </w:p>
          <w:p>
            <w:pPr>
              <w:ind w:firstLine="643"/>
              <w:spacing w:line="460" w:lineRule="exact"/>
              <w:rPr>
                <w:rFonts w:hint="eastAsia" w:ascii="宋体" w:hAnsi="宋体" w:cs="宋体"/>
                <w:b w:val="0"/>
                <w:bCs w:val="0"/>
                <w:sz w:val="24"/>
              </w:rPr>
            </w:pPr>
            <w:r>
              <w:rPr>
                <w:rFonts w:hint="eastAsia" w:ascii="宋体" w:hAnsi="宋体" w:cs="宋体"/>
                <w:b w:val="0"/>
                <w:bCs w:val="0"/>
                <w:sz w:val="24"/>
              </w:rPr>
              <w:t xml:space="preserve">3.依据最新版《中小企业数字化水平评测指标》及《中小企业数字化转型试点城市试点企业数字化水平评测指南（2024年版）》，现场评定企业数字化水平并填写评测过程</w:t>
            </w:r>
            <w:r>
              <w:rPr>
                <w:rFonts w:hint="eastAsia" w:ascii="宋体" w:hAnsi="宋体" w:cs="宋体"/>
                <w:b w:val="0"/>
                <w:bCs w:val="0"/>
                <w:sz w:val="24"/>
                <w:lang w:eastAsia="zh-CN"/>
              </w:rPr>
              <w:t xml:space="preserve">记录表。</w:t>
            </w:r>
            <w:r/>
          </w:p>
          <w:p>
            <w:pPr>
              <w:ind w:firstLine="643"/>
              <w:spacing w:line="460" w:lineRule="exact"/>
              <w:rPr>
                <w:rFonts w:hint="eastAsia" w:ascii="宋体" w:hAnsi="宋体" w:cs="宋体"/>
                <w:b w:val="0"/>
                <w:bCs w:val="0"/>
                <w:sz w:val="24"/>
              </w:rPr>
            </w:pPr>
            <w:r>
              <w:rPr>
                <w:rFonts w:hint="eastAsia" w:ascii="宋体" w:hAnsi="宋体" w:cs="宋体"/>
                <w:b w:val="0"/>
                <w:bCs w:val="0"/>
                <w:sz w:val="24"/>
              </w:rPr>
              <w:t xml:space="preserve">注：企业报送的全部资料实行全流程严格保密管理，任何单位及个人不得擅自摘抄、复制、传播、外泄。</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3</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w:t>
            </w:r>
            <w:r/>
          </w:p>
        </w:tc>
        <w:tc>
          <w:tcPr>
            <w:gridSpan w:val="3"/>
            <w:tcW w:w="6265" w:type="dxa"/>
            <w:textDirection w:val="lrTb"/>
            <w:noWrap w:val="false"/>
          </w:tcPr>
          <w:p>
            <w:pPr>
              <w:spacing w:line="460" w:lineRule="exact"/>
              <w:rPr>
                <w:rFonts w:hint="eastAsia" w:ascii="宋体" w:hAnsi="宋体" w:cs="宋体"/>
                <w:b/>
                <w:bCs/>
                <w:sz w:val="24"/>
              </w:rPr>
            </w:pPr>
            <w:r>
              <w:rPr>
                <w:rFonts w:hint="eastAsia" w:ascii="宋体" w:hAnsi="宋体" w:cs="宋体"/>
                <w:b/>
                <w:bCs/>
                <w:sz w:val="24"/>
              </w:rPr>
              <w:t xml:space="preserve">编制评测报告服务</w:t>
            </w:r>
            <w:r/>
          </w:p>
          <w:p>
            <w:pPr>
              <w:ind w:firstLine="643"/>
              <w:spacing w:line="460" w:lineRule="exact"/>
              <w:rPr>
                <w:rFonts w:hint="eastAsia" w:ascii="宋体" w:hAnsi="宋体" w:cs="宋体"/>
                <w:b w:val="0"/>
                <w:bCs w:val="0"/>
                <w:sz w:val="24"/>
              </w:rPr>
            </w:pPr>
            <w:r>
              <w:rPr>
                <w:rFonts w:hint="eastAsia" w:ascii="宋体" w:hAnsi="宋体" w:cs="宋体"/>
                <w:b w:val="0"/>
                <w:bCs w:val="0"/>
                <w:sz w:val="24"/>
              </w:rPr>
              <w:t xml:space="preserve">根据现场核查及数据采集结果，对不少于</w:t>
            </w:r>
            <w:r>
              <w:rPr>
                <w:rFonts w:hint="eastAsia" w:ascii="宋体" w:hAnsi="宋体" w:cs="宋体"/>
                <w:b w:val="0"/>
                <w:bCs w:val="0"/>
                <w:sz w:val="24"/>
                <w:lang w:eastAsia="zh-CN"/>
              </w:rPr>
              <w:t xml:space="preserve">540</w:t>
            </w:r>
            <w:r>
              <w:rPr>
                <w:rFonts w:hint="eastAsia" w:ascii="宋体" w:hAnsi="宋体" w:cs="宋体"/>
                <w:b w:val="0"/>
                <w:bCs w:val="0"/>
                <w:sz w:val="24"/>
              </w:rPr>
              <w:t xml:space="preserve">家试点企业（具体以政策实施期内具备评测条件的企业数量为准）进行数字化水平评定，出具单独的《中小企业数字化转型试点企业数字化水平评测报告》。</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rPr>
            </w:pPr>
            <w:r>
              <w:rPr>
                <w:rFonts w:hint="eastAsia" w:ascii="宋体" w:hAnsi="宋体" w:eastAsia="宋体" w:cs="宋体"/>
                <w:b w:val="0"/>
                <w:bCs w:val="0"/>
                <w:sz w:val="24"/>
              </w:rPr>
              <w:t xml:space="preserve">4</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w:t>
            </w:r>
            <w:r/>
          </w:p>
        </w:tc>
        <w:tc>
          <w:tcPr>
            <w:gridSpan w:val="3"/>
            <w:tcW w:w="6265" w:type="dxa"/>
            <w:textDirection w:val="lrTb"/>
            <w:noWrap w:val="false"/>
          </w:tcPr>
          <w:p>
            <w:pPr>
              <w:spacing w:line="460" w:lineRule="exact"/>
              <w:rPr>
                <w:rFonts w:hint="eastAsia" w:ascii="宋体" w:hAnsi="宋体" w:cs="宋体"/>
                <w:b/>
                <w:bCs/>
                <w:color w:val="auto"/>
                <w:sz w:val="24"/>
              </w:rPr>
            </w:pPr>
            <w:r>
              <w:rPr>
                <w:rFonts w:hint="eastAsia" w:ascii="宋体" w:hAnsi="宋体" w:cs="宋体"/>
                <w:b/>
                <w:bCs/>
                <w:color w:val="auto"/>
                <w:sz w:val="24"/>
              </w:rPr>
              <w:t xml:space="preserve">评测报告上传平台</w:t>
            </w:r>
            <w:r/>
          </w:p>
          <w:p>
            <w:pPr>
              <w:ind w:firstLine="643"/>
              <w:spacing w:line="460" w:lineRule="exact"/>
              <w:rPr>
                <w:rFonts w:hint="eastAsia" w:ascii="宋体" w:hAnsi="宋体" w:cs="宋体"/>
                <w:b w:val="0"/>
                <w:bCs w:val="0"/>
                <w:color w:val="auto"/>
                <w:sz w:val="24"/>
              </w:rPr>
            </w:pPr>
            <w:r>
              <w:rPr>
                <w:rFonts w:hint="eastAsia" w:ascii="宋体" w:hAnsi="宋体" w:cs="宋体"/>
                <w:b w:val="0"/>
                <w:bCs w:val="0"/>
                <w:color w:val="auto"/>
                <w:sz w:val="24"/>
              </w:rPr>
              <w:t xml:space="preserve">对通过验收的试点企业，评测机构在</w:t>
            </w:r>
            <w:r>
              <w:rPr>
                <w:rFonts w:hint="eastAsia" w:ascii="宋体" w:hAnsi="宋体" w:cs="宋体"/>
                <w:b w:val="0"/>
                <w:bCs w:val="0"/>
                <w:color w:val="auto"/>
                <w:sz w:val="24"/>
                <w:lang w:eastAsia="zh-CN"/>
              </w:rPr>
              <w:t xml:space="preserve">南通</w:t>
            </w:r>
            <w:r>
              <w:rPr>
                <w:rFonts w:hint="eastAsia" w:ascii="宋体" w:hAnsi="宋体" w:cs="宋体"/>
                <w:b w:val="0"/>
                <w:bCs w:val="0"/>
                <w:color w:val="auto"/>
                <w:sz w:val="24"/>
              </w:rPr>
              <w:t xml:space="preserve">市中小企业数字化转型公共服务平台提交《中小企业数字化转型试点企业数字化水平评测报告》。对数字化水平未达到二级的申请企业，给予最长3个月的整改期并给予必要的辅导，整改期限内企业可再次申请水平评测。</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5</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p>
        </w:tc>
        <w:tc>
          <w:tcPr>
            <w:gridSpan w:val="3"/>
            <w:tcW w:w="6265" w:type="dxa"/>
            <w:textDirection w:val="lrTb"/>
            <w:noWrap w:val="false"/>
          </w:tcPr>
          <w:p>
            <w:pPr>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编制总体发展报告及验收支撑</w:t>
            </w:r>
            <w:r/>
          </w:p>
          <w:p>
            <w:pPr>
              <w:ind w:firstLine="643"/>
              <w:spacing w:line="46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汇总分析全市三大行业企业的评测结果，提炼转型的共性特征、应用场景覆盖情况及取得的实质性降本增效成果。在此基础上编制《</w:t>
            </w:r>
            <w:r>
              <w:rPr>
                <w:rFonts w:hint="eastAsia" w:ascii="宋体" w:hAnsi="宋体" w:cs="宋体"/>
                <w:b w:val="0"/>
                <w:bCs w:val="0"/>
                <w:color w:val="auto"/>
                <w:sz w:val="24"/>
                <w:highlight w:val="none"/>
                <w:lang w:eastAsia="zh-CN"/>
              </w:rPr>
              <w:t xml:space="preserve">南通</w:t>
            </w:r>
            <w:r>
              <w:rPr>
                <w:rFonts w:hint="eastAsia" w:ascii="宋体" w:hAnsi="宋体" w:cs="宋体"/>
                <w:b w:val="0"/>
                <w:bCs w:val="0"/>
                <w:color w:val="auto"/>
                <w:sz w:val="24"/>
                <w:highlight w:val="none"/>
              </w:rPr>
              <w:t xml:space="preserve">市中小企业数字化转型试点城市中小企业数字化水平总体发展报告》。整理准备国家及省级验收、审计所需的各类底稿资料，配合主管部门顺利完成中期绩效评价和终期验收工作。</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6</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w:t>
            </w:r>
            <w:r/>
          </w:p>
        </w:tc>
        <w:tc>
          <w:tcPr>
            <w:gridSpan w:val="3"/>
            <w:tcW w:w="6265" w:type="dxa"/>
            <w:textDirection w:val="lrTb"/>
            <w:noWrap w:val="false"/>
          </w:tcPr>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人员配备要求</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须组建包含项目总负责人、线上审核和现场评测专家的团队，针对</w:t>
            </w:r>
            <w:r>
              <w:rPr>
                <w:rFonts w:hint="eastAsia" w:ascii="宋体" w:hAnsi="宋体" w:cs="宋体"/>
                <w:b w:val="0"/>
                <w:bCs w:val="0"/>
                <w:sz w:val="24"/>
                <w:highlight w:val="none"/>
                <w:lang w:eastAsia="zh-CN"/>
              </w:rPr>
              <w:t xml:space="preserve">南通</w:t>
            </w:r>
            <w:r>
              <w:rPr>
                <w:rFonts w:hint="eastAsia" w:ascii="宋体" w:hAnsi="宋体" w:cs="宋体"/>
                <w:b w:val="0"/>
                <w:bCs w:val="0"/>
                <w:sz w:val="24"/>
                <w:highlight w:val="none"/>
              </w:rPr>
              <w:t xml:space="preserve">市</w:t>
            </w:r>
            <w:r>
              <w:rPr>
                <w:rFonts w:hint="eastAsia" w:ascii="宋体" w:hAnsi="宋体" w:cs="宋体"/>
                <w:b w:val="0"/>
                <w:bCs w:val="0"/>
                <w:sz w:val="24"/>
                <w:highlight w:val="none"/>
                <w:lang w:val="en-US" w:eastAsia="zh-CN"/>
              </w:rPr>
              <w:t xml:space="preserve">海洋装备、化工新材料、电子信息制造三</w:t>
            </w:r>
            <w:r>
              <w:rPr>
                <w:rFonts w:hint="eastAsia" w:ascii="宋体" w:hAnsi="宋体" w:cs="宋体"/>
                <w:b w:val="0"/>
                <w:bCs w:val="0"/>
                <w:sz w:val="24"/>
                <w:highlight w:val="none"/>
              </w:rPr>
              <w:t xml:space="preserve">个</w:t>
            </w:r>
            <w:r>
              <w:rPr>
                <w:rFonts w:hint="eastAsia" w:ascii="宋体" w:hAnsi="宋体" w:cs="宋体"/>
                <w:b w:val="0"/>
                <w:bCs w:val="0"/>
                <w:sz w:val="24"/>
                <w:highlight w:val="none"/>
                <w:lang w:eastAsia="zh-CN"/>
              </w:rPr>
              <w:t xml:space="preserve">试点行业</w:t>
            </w:r>
            <w:r>
              <w:rPr>
                <w:rFonts w:hint="eastAsia" w:ascii="宋体" w:hAnsi="宋体" w:cs="宋体"/>
                <w:b w:val="0"/>
                <w:bCs w:val="0"/>
                <w:sz w:val="24"/>
                <w:highlight w:val="none"/>
              </w:rPr>
              <w:t xml:space="preserve">业态复杂的特点，现场专家</w:t>
            </w:r>
            <w:r>
              <w:rPr>
                <w:rFonts w:hint="eastAsia" w:ascii="宋体" w:hAnsi="宋体" w:cs="宋体"/>
                <w:b w:val="0"/>
                <w:bCs w:val="0"/>
                <w:sz w:val="24"/>
                <w:highlight w:val="none"/>
                <w:lang w:eastAsia="zh-CN"/>
              </w:rPr>
              <w:t xml:space="preserve">须</w:t>
            </w:r>
            <w:r>
              <w:rPr>
                <w:rFonts w:hint="eastAsia" w:ascii="宋体" w:hAnsi="宋体" w:cs="宋体"/>
                <w:b w:val="0"/>
                <w:bCs w:val="0"/>
                <w:sz w:val="24"/>
                <w:highlight w:val="none"/>
              </w:rPr>
              <w:t xml:space="preserve">具备相应的工业化背景和服务经验，单次入企实地核查必须保证至少</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3</w:t>
            </w:r>
            <w:r>
              <w:rPr>
                <w:rFonts w:hint="eastAsia" w:ascii="宋体" w:hAnsi="宋体" w:cs="宋体"/>
                <w:b w:val="0"/>
                <w:bCs w:val="0"/>
                <w:sz w:val="24"/>
                <w:highlight w:val="none"/>
                <w:lang w:val="en-US" w:eastAsia="zh-CN"/>
              </w:rPr>
              <w:t xml:space="preserve">人，现场需要有投标团队人员</w:t>
            </w:r>
            <w:r>
              <w:rPr>
                <w:rFonts w:hint="eastAsia" w:ascii="宋体" w:hAnsi="宋体" w:cs="宋体"/>
                <w:b w:val="0"/>
                <w:bCs w:val="0"/>
                <w:sz w:val="24"/>
                <w:highlight w:val="none"/>
              </w:rPr>
              <w:t xml:space="preserve">在场。未经甲方允许，不得更换人员，如需变更现场评测人员，需提前与甲方沟通，人员资质、能力需与变更人员一致。</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服务周期内专人对接，定期派驻现场配合工作，常态化对接市工信局、各县区主管部门，日常业务即时响应协调。</w:t>
            </w:r>
            <w:r/>
          </w:p>
        </w:tc>
      </w:tr>
      <w:tr>
        <w:trPr>
          <w:gridAfter w:val="1"/>
        </w:trPr>
        <w:tc>
          <w:tcPr>
            <w:tcW w:w="762" w:type="dxa"/>
            <w:vAlign w:val="center"/>
            <w:textDirection w:val="lrTb"/>
            <w:noWrap w:val="false"/>
          </w:tcPr>
          <w:p>
            <w:pPr>
              <w:jc w:val="center"/>
              <w:spacing w:line="46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7</w:t>
            </w:r>
            <w:r/>
          </w:p>
        </w:tc>
        <w:tc>
          <w:tcPr>
            <w:gridSpan w:val="2"/>
            <w:tcW w:w="1280" w:type="dxa"/>
            <w:vAlign w:val="center"/>
            <w:textDirection w:val="lrTb"/>
            <w:noWrap w:val="false"/>
          </w:tcPr>
          <w:p>
            <w:pPr>
              <w:jc w:val="center"/>
              <w:spacing w:line="46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w:t>
            </w:r>
            <w:r/>
          </w:p>
        </w:tc>
        <w:tc>
          <w:tcPr>
            <w:gridSpan w:val="3"/>
            <w:tcW w:w="6265" w:type="dxa"/>
            <w:textDirection w:val="lrTb"/>
            <w:noWrap w:val="false"/>
          </w:tcPr>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成果要求</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 对不少于</w:t>
            </w:r>
            <w:r>
              <w:rPr>
                <w:rFonts w:hint="eastAsia" w:ascii="宋体" w:hAnsi="宋体" w:cs="宋体"/>
                <w:b w:val="0"/>
                <w:bCs w:val="0"/>
                <w:sz w:val="24"/>
                <w:highlight w:val="none"/>
                <w:lang w:eastAsia="zh-CN"/>
              </w:rPr>
              <w:t xml:space="preserve">540</w:t>
            </w:r>
            <w:r>
              <w:rPr>
                <w:rFonts w:hint="eastAsia" w:ascii="宋体" w:hAnsi="宋体" w:cs="宋体"/>
                <w:b w:val="0"/>
                <w:bCs w:val="0"/>
                <w:sz w:val="24"/>
                <w:highlight w:val="none"/>
              </w:rPr>
              <w:t xml:space="preserve">家试点企业（具体以政策实施期内具备评测条件的企业数量为准）编制单独的《中小企业数字化转型试点企业数字化水平评测报告》。</w:t>
            </w:r>
            <w:r/>
          </w:p>
          <w:p>
            <w:pPr>
              <w:ind w:firstLine="643"/>
              <w:spacing w:line="4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2. 汇总分析全市三大行业企业的评测结果，编制《</w:t>
            </w:r>
            <w:r>
              <w:rPr>
                <w:rFonts w:hint="eastAsia" w:ascii="宋体" w:hAnsi="宋体" w:cs="宋体"/>
                <w:b w:val="0"/>
                <w:bCs w:val="0"/>
                <w:sz w:val="24"/>
                <w:highlight w:val="none"/>
                <w:lang w:eastAsia="zh-CN"/>
              </w:rPr>
              <w:t xml:space="preserve">南通</w:t>
            </w:r>
            <w:r>
              <w:rPr>
                <w:rFonts w:hint="eastAsia" w:ascii="宋体" w:hAnsi="宋体" w:cs="宋体"/>
                <w:b w:val="0"/>
                <w:bCs w:val="0"/>
                <w:sz w:val="24"/>
                <w:highlight w:val="none"/>
              </w:rPr>
              <w:t xml:space="preserve">市中小企业数字化转型试点城市中小企业数字化水平总体发展报告》。</w:t>
            </w:r>
            <w:r/>
          </w:p>
        </w:tc>
      </w:tr>
      <w:tr>
        <w:trPr>
          <w:gridAfter w:val="1"/>
        </w:trPr>
        <w:tc>
          <w:tcPr>
            <w:gridSpan w:val="6"/>
            <w:tcW w:w="8307" w:type="dxa"/>
            <w:textDirection w:val="lrTb"/>
            <w:noWrap w:val="false"/>
          </w:tcPr>
          <w:p>
            <w:pPr>
              <w:spacing w:line="460" w:lineRule="exact"/>
              <w:rPr>
                <w:rFonts w:hint="eastAsia" w:ascii="宋体" w:hAnsi="宋体" w:cs="宋体"/>
                <w:b w:val="0"/>
                <w:bCs w:val="0"/>
                <w:sz w:val="24"/>
              </w:rPr>
            </w:pPr>
            <w:r>
              <w:rPr>
                <w:rFonts w:hint="eastAsia" w:ascii="宋体" w:hAnsi="宋体" w:cs="宋体"/>
                <w:b w:val="0"/>
                <w:bCs w:val="0"/>
                <w:sz w:val="24"/>
              </w:rPr>
              <w:t xml:space="preserve">打“★”号条款为实质性条款，若有一条不响应或不满足则导致响应无效。</w:t>
            </w:r>
            <w:r/>
          </w:p>
        </w:tc>
      </w:tr>
      <w:tr>
        <w:trPr/>
        <w:tc>
          <w:tcPr>
            <w:gridSpan w:val="2"/>
            <w:tcW w:w="856" w:type="dxa"/>
            <w:vAlign w:val="center"/>
            <w:textDirection w:val="lrTb"/>
            <w:noWrap w:val="false"/>
          </w:tcPr>
          <w:p>
            <w:pPr>
              <w:jc w:val="center"/>
              <w:spacing w:line="460" w:lineRule="exact"/>
              <w:rPr>
                <w:rFonts w:hint="eastAsia" w:ascii="宋体" w:hAnsi="宋体" w:cs="宋体"/>
                <w:b w:val="0"/>
                <w:bCs w:val="0"/>
                <w:sz w:val="24"/>
              </w:rPr>
            </w:pPr>
            <w:r>
              <w:rPr>
                <w:rFonts w:hint="eastAsia" w:ascii="宋体" w:hAnsi="宋体" w:cs="宋体"/>
                <w:b w:val="0"/>
                <w:bCs w:val="0"/>
                <w:sz w:val="24"/>
              </w:rPr>
              <w:t xml:space="preserve">7</w:t>
            </w:r>
            <w:r/>
          </w:p>
        </w:tc>
        <w:tc>
          <w:tcPr>
            <w:gridSpan w:val="2"/>
            <w:tcW w:w="1332" w:type="dxa"/>
            <w:vAlign w:val="center"/>
            <w:textDirection w:val="lrTb"/>
            <w:noWrap w:val="false"/>
          </w:tcPr>
          <w:p>
            <w:pPr>
              <w:jc w:val="center"/>
              <w:spacing w:line="460" w:lineRule="exact"/>
              <w:rPr>
                <w:rFonts w:hint="eastAsia" w:ascii="宋体" w:hAnsi="宋体" w:cs="宋体"/>
                <w:b w:val="0"/>
                <w:bCs w:val="0"/>
                <w:sz w:val="24"/>
              </w:rPr>
            </w:pPr>
            <w:r>
              <w:rPr>
                <w:rFonts w:hint="eastAsia" w:ascii="宋体" w:hAnsi="宋体" w:cs="宋体"/>
                <w:b w:val="0"/>
                <w:bCs w:val="0"/>
                <w:sz w:val="24"/>
              </w:rPr>
              <w:t xml:space="preserve">★</w:t>
            </w:r>
            <w:r/>
          </w:p>
        </w:tc>
        <w:tc>
          <w:tcPr>
            <w:tcW w:w="1504" w:type="dxa"/>
            <w:vAlign w:val="center"/>
            <w:textDirection w:val="lrTb"/>
            <w:noWrap w:val="false"/>
          </w:tcPr>
          <w:p>
            <w:pPr>
              <w:jc w:val="both"/>
              <w:spacing w:line="460" w:lineRule="exact"/>
              <w:rPr>
                <w:rFonts w:hint="eastAsia" w:ascii="宋体" w:hAnsi="宋体" w:cs="宋体"/>
                <w:b w:val="0"/>
                <w:bCs w:val="0"/>
                <w:sz w:val="24"/>
              </w:rPr>
            </w:pPr>
            <w:r>
              <w:rPr>
                <w:rFonts w:hint="eastAsia" w:ascii="宋体" w:hAnsi="宋体" w:cs="宋体"/>
                <w:b w:val="0"/>
                <w:bCs w:val="0"/>
                <w:sz w:val="24"/>
              </w:rPr>
              <w:t xml:space="preserve">其他</w:t>
            </w:r>
            <w:r/>
          </w:p>
        </w:tc>
        <w:tc>
          <w:tcPr>
            <w:gridSpan w:val="2"/>
            <w:tcW w:w="4624" w:type="dxa"/>
            <w:vAlign w:val="center"/>
            <w:textDirection w:val="lrTb"/>
            <w:noWrap w:val="false"/>
          </w:tcPr>
          <w:p>
            <w:pPr>
              <w:jc w:val="left"/>
              <w:spacing w:line="460" w:lineRule="exact"/>
              <w:rPr>
                <w:rFonts w:hint="eastAsia" w:ascii="宋体" w:hAnsi="宋体" w:cs="宋体"/>
                <w:b w:val="0"/>
                <w:bCs w:val="0"/>
                <w:sz w:val="24"/>
              </w:rPr>
            </w:pPr>
            <w:r>
              <w:rPr>
                <w:rFonts w:hint="eastAsia" w:ascii="宋体" w:hAnsi="宋体" w:cs="宋体"/>
                <w:b w:val="0"/>
                <w:bCs w:val="0"/>
                <w:sz w:val="24"/>
                <w:lang w:eastAsia="zh-CN"/>
              </w:rPr>
              <w:t xml:space="preserve">1.</w:t>
            </w:r>
            <w:r>
              <w:rPr>
                <w:rFonts w:hint="eastAsia" w:ascii="宋体" w:hAnsi="宋体" w:cs="宋体"/>
                <w:b w:val="0"/>
                <w:bCs w:val="0"/>
                <w:sz w:val="24"/>
              </w:rPr>
              <w:t xml:space="preserve">本项目报价方式为总价包干，包含达到本项目服务内容和要求所需的各项成本支出、合理的利润、应缴纳的税金、采购代理服务费，合同实施过程中</w:t>
            </w:r>
            <w:r>
              <w:rPr>
                <w:rFonts w:hint="eastAsia" w:ascii="宋体" w:hAnsi="宋体" w:cs="宋体"/>
                <w:b w:val="0"/>
                <w:bCs w:val="0"/>
                <w:sz w:val="24"/>
                <w:lang w:eastAsia="zh-CN"/>
              </w:rPr>
              <w:t xml:space="preserve">应预见和不可预见的</w:t>
            </w:r>
            <w:r>
              <w:rPr>
                <w:rFonts w:hint="eastAsia" w:ascii="宋体" w:hAnsi="宋体" w:cs="宋体"/>
                <w:b w:val="0"/>
                <w:bCs w:val="0"/>
                <w:sz w:val="24"/>
              </w:rPr>
              <w:t xml:space="preserve">费用等完成合同规定责任和义务</w:t>
            </w:r>
            <w:r>
              <w:rPr>
                <w:rFonts w:hint="eastAsia" w:ascii="宋体" w:hAnsi="宋体" w:cs="宋体"/>
                <w:b w:val="0"/>
                <w:bCs w:val="0"/>
                <w:sz w:val="24"/>
                <w:lang w:eastAsia="zh-CN"/>
              </w:rPr>
              <w:t xml:space="preserve">的</w:t>
            </w:r>
            <w:r>
              <w:rPr>
                <w:rFonts w:hint="eastAsia" w:ascii="宋体" w:hAnsi="宋体" w:cs="宋体"/>
                <w:b w:val="0"/>
                <w:bCs w:val="0"/>
                <w:sz w:val="24"/>
              </w:rPr>
              <w:t xml:space="preserve">一切可能产生的费用。</w:t>
            </w:r>
            <w:r>
              <w:rPr>
                <w:rFonts w:hint="eastAsia" w:ascii="宋体" w:hAnsi="宋体" w:cs="宋体"/>
                <w:b w:val="0"/>
                <w:bCs w:val="0"/>
                <w:sz w:val="24"/>
              </w:rPr>
              <w:br/>
            </w:r>
            <w:r>
              <w:rPr>
                <w:rFonts w:hint="eastAsia" w:ascii="宋体" w:hAnsi="宋体" w:cs="宋体"/>
                <w:b w:val="0"/>
                <w:bCs w:val="0"/>
                <w:sz w:val="24"/>
              </w:rPr>
              <w:t xml:space="preserve">2、</w:t>
            </w:r>
            <w:r>
              <w:rPr>
                <w:rFonts w:hint="eastAsia" w:ascii="宋体" w:hAnsi="宋体" w:cs="宋体"/>
                <w:b w:val="0"/>
                <w:bCs w:val="0"/>
                <w:sz w:val="24"/>
                <w:lang w:eastAsia="zh-CN"/>
              </w:rPr>
              <w:t xml:space="preserve">南通</w:t>
            </w:r>
            <w:r>
              <w:rPr>
                <w:rFonts w:hint="eastAsia" w:ascii="宋体" w:hAnsi="宋体" w:cs="宋体"/>
                <w:b w:val="0"/>
                <w:bCs w:val="0"/>
                <w:sz w:val="24"/>
              </w:rPr>
              <w:t xml:space="preserve">市中小企业数字化转型试点城市智库支撑、监理、验收、第三方审计服务采购项目的中标人不能参与本项目的投标活动。</w:t>
            </w:r>
            <w:r>
              <w:rPr>
                <w:rFonts w:hint="eastAsia" w:ascii="宋体" w:hAnsi="宋体" w:cs="宋体"/>
                <w:b w:val="0"/>
                <w:bCs w:val="0"/>
                <w:sz w:val="24"/>
              </w:rPr>
              <w:br/>
            </w:r>
            <w:r>
              <w:rPr>
                <w:rFonts w:hint="eastAsia" w:ascii="宋体" w:hAnsi="宋体" w:cs="宋体"/>
                <w:b w:val="0"/>
                <w:bCs w:val="0"/>
                <w:sz w:val="24"/>
              </w:rPr>
              <w:t xml:space="preserve">3、已列为“</w:t>
            </w:r>
            <w:r>
              <w:rPr>
                <w:rFonts w:hint="eastAsia" w:ascii="宋体" w:hAnsi="宋体" w:cs="宋体"/>
                <w:b w:val="0"/>
                <w:bCs w:val="0"/>
                <w:sz w:val="24"/>
                <w:lang w:eastAsia="zh-CN"/>
              </w:rPr>
              <w:t xml:space="preserve">南通</w:t>
            </w:r>
            <w:r>
              <w:rPr>
                <w:rFonts w:hint="eastAsia" w:ascii="宋体" w:hAnsi="宋体" w:cs="宋体"/>
                <w:b w:val="0"/>
                <w:bCs w:val="0"/>
                <w:sz w:val="24"/>
              </w:rPr>
              <w:t xml:space="preserve">市中小企业数字化转型城市试点服务商名单、</w:t>
            </w:r>
            <w:r>
              <w:rPr>
                <w:rFonts w:hint="eastAsia" w:ascii="宋体" w:hAnsi="宋体" w:cs="宋体"/>
                <w:b w:val="0"/>
                <w:bCs w:val="0"/>
                <w:sz w:val="24"/>
                <w:lang w:eastAsia="zh-CN"/>
              </w:rPr>
              <w:t xml:space="preserve">南通</w:t>
            </w:r>
            <w:r>
              <w:rPr>
                <w:rFonts w:hint="eastAsia" w:ascii="宋体" w:hAnsi="宋体" w:cs="宋体"/>
                <w:b w:val="0"/>
                <w:bCs w:val="0"/>
                <w:sz w:val="24"/>
              </w:rPr>
              <w:t xml:space="preserve">市中小企业数字化转型城市试点企业名单”的单位，或与试点服务商名单、试点企业名单中的单位存在直接控股、管理关系的单位，不得参与本项目投标。</w:t>
            </w:r>
            <w:r/>
          </w:p>
        </w:tc>
      </w:tr>
    </w:tbl>
    <w:p>
      <w:pPr>
        <w:spacing w:line="360" w:lineRule="auto"/>
        <w:rPr>
          <w:rFonts w:hint="eastAsia" w:ascii="宋体" w:hAnsi="宋体" w:cs="宋体"/>
          <w:sz w:val="24"/>
          <w:lang w:val="zh-CN"/>
        </w:rPr>
      </w:pPr>
      <w:r>
        <w:rPr>
          <w:rFonts w:hint="eastAsia" w:ascii="宋体" w:hAnsi="宋体" w:cs="宋体"/>
          <w:sz w:val="24"/>
          <w:lang w:val="zh-CN"/>
        </w:rPr>
        <w:t xml:space="preserve">2.采购标的技术需求：</w:t>
      </w:r>
      <w:r/>
    </w:p>
    <w:p>
      <w:pPr>
        <w:numPr>
          <w:ilvl w:val="0"/>
          <w:numId w:val="2"/>
        </w:numPr>
        <w:ind w:left="0" w:firstLine="0"/>
        <w:spacing w:line="460" w:lineRule="exact"/>
        <w:rPr>
          <w:rFonts w:hint="eastAsia" w:ascii="宋体" w:hAnsi="宋体" w:cs="宋体"/>
          <w:b/>
          <w:bCs/>
          <w:sz w:val="24"/>
        </w:rPr>
      </w:pPr>
      <w:r>
        <w:rPr>
          <w:rFonts w:hint="eastAsia" w:ascii="宋体" w:hAnsi="宋体" w:cs="宋体"/>
          <w:b/>
          <w:bCs/>
          <w:sz w:val="24"/>
        </w:rPr>
        <w:t xml:space="preserve">采购标的的数量、采购项目交付或者实施的时间和地点：</w:t>
      </w:r>
      <w:r/>
    </w:p>
    <w:p>
      <w:pPr>
        <w:pStyle w:val="763"/>
        <w:numPr>
          <w:ilvl w:val="0"/>
          <w:numId w:val="0"/>
        </w:numPr>
        <w:rPr>
          <w:rFonts w:hint="eastAsia"/>
        </w:rPr>
      </w:pPr>
      <w:r>
        <w:rPr>
          <w:rFonts w:hint="eastAsia"/>
        </w:rPr>
      </w:r>
      <w:r/>
    </w:p>
    <w:p>
      <w:pPr>
        <w:numPr>
          <w:ilvl w:val="0"/>
          <w:numId w:val="3"/>
        </w:numPr>
        <w:spacing w:line="360" w:lineRule="auto"/>
        <w:rPr>
          <w:rFonts w:hint="eastAsia" w:ascii="宋体" w:hAnsi="宋体" w:cs="宋体"/>
          <w:sz w:val="24"/>
          <w:lang w:val="zh-CN"/>
        </w:rPr>
      </w:pPr>
      <w:r>
        <w:rPr>
          <w:rFonts w:hint="eastAsia" w:ascii="宋体" w:hAnsi="宋体" w:cs="宋体"/>
          <w:sz w:val="24"/>
          <w:lang w:val="zh-CN"/>
        </w:rPr>
        <w:t xml:space="preserve">采购标的数量：</w:t>
      </w:r>
      <w:r>
        <w:rPr>
          <w:rFonts w:hint="eastAsia" w:ascii="宋体" w:hAnsi="宋体" w:cs="宋体"/>
          <w:sz w:val="24"/>
          <w:lang w:val="en-US" w:eastAsia="zh-CN"/>
        </w:rPr>
        <w:t xml:space="preserve">两</w:t>
      </w:r>
      <w:r>
        <w:rPr>
          <w:rFonts w:hint="eastAsia" w:ascii="宋体" w:hAnsi="宋体" w:cs="宋体"/>
          <w:sz w:val="24"/>
          <w:lang w:val="zh-CN"/>
        </w:rPr>
        <w:t xml:space="preserve">个包</w:t>
      </w:r>
      <w:r/>
    </w:p>
    <w:tbl>
      <w:tblPr>
        <w:tblStyle w:val="722"/>
        <w:tblpPr w:horzAnchor="page" w:tblpX="2055" w:vertAnchor="text" w:tblpY="195" w:leftFromText="180" w:topFromText="0" w:rightFromText="180" w:bottomFromText="0"/>
        <w:tblW w:w="78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043"/>
        <w:gridCol w:w="3843"/>
      </w:tblGrid>
      <w:tr>
        <w:trPr/>
        <w:tc>
          <w:tcPr>
            <w:tcW w:w="923" w:type="dxa"/>
            <w:vAlign w:val="center"/>
            <w:textDirection w:val="lrTb"/>
            <w:noWrap/>
          </w:tcPr>
          <w:p>
            <w:pPr>
              <w:jc w:val="center"/>
              <w:spacing w:line="400" w:lineRule="exact"/>
              <w:rPr>
                <w:rFonts w:ascii="宋体" w:hAnsi="宋体" w:cs="宋体"/>
                <w:b/>
                <w:bCs/>
                <w:szCs w:val="21"/>
                <w:highlight w:val="none"/>
              </w:rPr>
            </w:pPr>
            <w:r>
              <w:rPr>
                <w:rFonts w:hint="eastAsia" w:ascii="宋体" w:hAnsi="宋体" w:cs="宋体"/>
                <w:b/>
                <w:bCs/>
                <w:szCs w:val="21"/>
                <w:highlight w:val="none"/>
                <w:lang w:eastAsia="zh-CN"/>
              </w:rPr>
              <w:t xml:space="preserve">包</w:t>
            </w:r>
            <w:r>
              <w:rPr>
                <w:rFonts w:hint="eastAsia" w:ascii="宋体" w:hAnsi="宋体" w:cs="宋体"/>
                <w:b/>
                <w:bCs/>
                <w:szCs w:val="21"/>
                <w:highlight w:val="none"/>
              </w:rPr>
              <w:t xml:space="preserve">号</w:t>
            </w:r>
            <w:r/>
          </w:p>
        </w:tc>
        <w:tc>
          <w:tcPr>
            <w:tcW w:w="3043" w:type="dxa"/>
            <w:vAlign w:val="center"/>
            <w:textDirection w:val="lrTb"/>
            <w:noWrap/>
          </w:tcPr>
          <w:p>
            <w:pPr>
              <w:jc w:val="center"/>
              <w:spacing w:line="400" w:lineRule="exact"/>
              <w:widowControl/>
              <w:rPr>
                <w:rFonts w:ascii="宋体" w:hAnsi="宋体" w:cs="宋体"/>
                <w:b/>
                <w:bCs/>
                <w:szCs w:val="21"/>
                <w:highlight w:val="none"/>
              </w:rPr>
            </w:pPr>
            <w:r>
              <w:rPr>
                <w:rFonts w:hint="eastAsia" w:ascii="宋体" w:hAnsi="宋体" w:cs="宋体"/>
                <w:b/>
                <w:bCs/>
                <w:szCs w:val="21"/>
                <w:highlight w:val="none"/>
              </w:rPr>
              <w:t xml:space="preserve">预算（万元）</w:t>
            </w:r>
            <w:r/>
          </w:p>
        </w:tc>
        <w:tc>
          <w:tcPr>
            <w:tcW w:w="3843" w:type="dxa"/>
            <w:vAlign w:val="center"/>
            <w:textDirection w:val="lrTb"/>
            <w:noWrap/>
          </w:tcPr>
          <w:p>
            <w:pPr>
              <w:jc w:val="center"/>
              <w:spacing w:line="400" w:lineRule="exact"/>
              <w:widowControl/>
              <w:rPr>
                <w:rFonts w:ascii="宋体" w:hAnsi="宋体" w:cs="宋体"/>
                <w:b/>
                <w:bCs/>
                <w:szCs w:val="21"/>
                <w:highlight w:val="none"/>
              </w:rPr>
            </w:pPr>
            <w:r>
              <w:rPr>
                <w:rFonts w:hint="eastAsia" w:ascii="宋体" w:hAnsi="宋体" w:cs="宋体"/>
                <w:b/>
                <w:bCs/>
                <w:szCs w:val="21"/>
                <w:highlight w:val="none"/>
                <w:lang w:val="en-US" w:eastAsia="zh-CN"/>
              </w:rPr>
              <w:t xml:space="preserve">评测</w:t>
            </w:r>
            <w:r>
              <w:rPr>
                <w:rFonts w:hint="eastAsia" w:ascii="宋体" w:hAnsi="宋体" w:cs="宋体"/>
                <w:b/>
                <w:bCs/>
                <w:szCs w:val="21"/>
                <w:highlight w:val="none"/>
              </w:rPr>
              <w:t xml:space="preserve">服务企业数量（家）</w:t>
            </w:r>
            <w:r/>
          </w:p>
        </w:tc>
      </w:tr>
      <w:tr>
        <w:trPr>
          <w:trHeight w:val="517"/>
        </w:trPr>
        <w:tc>
          <w:tcPr>
            <w:tcW w:w="923" w:type="dxa"/>
            <w:vAlign w:val="center"/>
            <w:textDirection w:val="lrTb"/>
            <w:noWrap/>
          </w:tcPr>
          <w:p>
            <w:pPr>
              <w:jc w:val="center"/>
              <w:spacing w:line="400" w:lineRule="exact"/>
              <w:widowControl/>
              <w:rPr>
                <w:rFonts w:ascii="宋体" w:hAnsi="宋体" w:cs="宋体"/>
                <w:szCs w:val="21"/>
                <w:highlight w:val="none"/>
              </w:rPr>
            </w:pPr>
            <w:r>
              <w:rPr>
                <w:rFonts w:hint="eastAsia" w:ascii="宋体" w:hAnsi="宋体" w:cs="宋体"/>
                <w:szCs w:val="21"/>
                <w:highlight w:val="none"/>
                <w:lang w:val="en-US" w:eastAsia="zh-CN"/>
              </w:rPr>
              <w:t xml:space="preserve">包</w:t>
            </w:r>
            <w:r>
              <w:rPr>
                <w:rFonts w:hint="eastAsia" w:ascii="宋体" w:hAnsi="宋体" w:cs="宋体"/>
                <w:szCs w:val="21"/>
                <w:highlight w:val="none"/>
              </w:rPr>
              <w:t xml:space="preserve">一</w:t>
            </w:r>
            <w:r/>
          </w:p>
        </w:tc>
        <w:tc>
          <w:tcPr>
            <w:tcW w:w="3043" w:type="dxa"/>
            <w:vAlign w:val="center"/>
            <w:textDirection w:val="lrTb"/>
            <w:noWrap/>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211</w:t>
            </w:r>
            <w:r/>
          </w:p>
        </w:tc>
        <w:tc>
          <w:tcPr>
            <w:tcW w:w="3843" w:type="dxa"/>
            <w:vAlign w:val="center"/>
            <w:textDirection w:val="lrTb"/>
            <w:noWrap/>
          </w:tcPr>
          <w:p>
            <w:pPr>
              <w:jc w:val="center"/>
              <w:spacing w:line="400" w:lineRule="exact"/>
              <w:rPr>
                <w:rFonts w:hint="eastAsia" w:ascii="宋体" w:hAnsi="宋体" w:eastAsia="宋体"/>
                <w:szCs w:val="21"/>
                <w:highlight w:val="none"/>
                <w:lang w:val="en-US" w:eastAsia="zh-CN"/>
              </w:rPr>
            </w:pPr>
            <w:r>
              <w:rPr>
                <w:rFonts w:ascii="宋体" w:hAnsi="宋体"/>
                <w:szCs w:val="21"/>
                <w:highlight w:val="none"/>
              </w:rPr>
              <w:t xml:space="preserve">28</w:t>
            </w:r>
            <w:r>
              <w:rPr>
                <w:rFonts w:hint="eastAsia" w:ascii="宋体" w:hAnsi="宋体"/>
                <w:szCs w:val="21"/>
                <w:highlight w:val="none"/>
                <w:lang w:val="en-US" w:eastAsia="zh-CN"/>
              </w:rPr>
              <w:t xml:space="preserve">5</w:t>
            </w:r>
            <w:r/>
          </w:p>
        </w:tc>
      </w:tr>
      <w:tr>
        <w:trPr>
          <w:trHeight w:val="467"/>
        </w:trPr>
        <w:tc>
          <w:tcPr>
            <w:tcW w:w="923" w:type="dxa"/>
            <w:vAlign w:val="center"/>
            <w:textDirection w:val="lrTb"/>
            <w:noWrap/>
          </w:tcPr>
          <w:p>
            <w:pPr>
              <w:jc w:val="center"/>
              <w:spacing w:line="400" w:lineRule="exact"/>
              <w:widowControl/>
              <w:rPr>
                <w:rFonts w:ascii="宋体" w:hAnsi="宋体" w:cs="宋体"/>
                <w:szCs w:val="21"/>
                <w:highlight w:val="none"/>
              </w:rPr>
            </w:pPr>
            <w:r>
              <w:rPr>
                <w:rFonts w:hint="eastAsia" w:ascii="宋体" w:hAnsi="宋体" w:cs="宋体"/>
                <w:szCs w:val="21"/>
                <w:highlight w:val="none"/>
                <w:lang w:val="en-US" w:eastAsia="zh-CN"/>
              </w:rPr>
              <w:t xml:space="preserve">包</w:t>
            </w:r>
            <w:r>
              <w:rPr>
                <w:rFonts w:hint="eastAsia" w:ascii="宋体" w:hAnsi="宋体" w:cs="宋体"/>
                <w:szCs w:val="21"/>
                <w:highlight w:val="none"/>
              </w:rPr>
              <w:t xml:space="preserve">二</w:t>
            </w:r>
            <w:r/>
          </w:p>
        </w:tc>
        <w:tc>
          <w:tcPr>
            <w:tcW w:w="3043" w:type="dxa"/>
            <w:vAlign w:val="center"/>
            <w:textDirection w:val="lrTb"/>
            <w:noWrap/>
          </w:tcPr>
          <w:p>
            <w:pPr>
              <w:jc w:val="center"/>
              <w:spacing w:line="400" w:lineRule="exact"/>
              <w:rPr>
                <w:rFonts w:hint="default" w:ascii="宋体" w:hAnsi="宋体" w:eastAsia="宋体"/>
                <w:highlight w:val="none"/>
                <w:lang w:val="en-US" w:eastAsia="zh-CN"/>
              </w:rPr>
            </w:pPr>
            <w:r>
              <w:rPr>
                <w:rFonts w:hint="eastAsia" w:ascii="宋体" w:hAnsi="宋体"/>
                <w:highlight w:val="none"/>
                <w:lang w:val="en-US" w:eastAsia="zh-CN"/>
              </w:rPr>
              <w:t xml:space="preserve">189</w:t>
            </w:r>
            <w:r/>
          </w:p>
        </w:tc>
        <w:tc>
          <w:tcPr>
            <w:tcW w:w="3843" w:type="dxa"/>
            <w:vAlign w:val="center"/>
            <w:textDirection w:val="lrTb"/>
            <w:noWrap/>
          </w:tcPr>
          <w:p>
            <w:pPr>
              <w:jc w:val="center"/>
              <w:spacing w:line="40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255</w:t>
            </w:r>
            <w:r/>
          </w:p>
        </w:tc>
      </w:tr>
    </w:tbl>
    <w:p>
      <w:pPr>
        <w:pStyle w:val="763"/>
        <w:numPr>
          <w:ilvl w:val="0"/>
          <w:numId w:val="0"/>
        </w:numPr>
        <w:rPr>
          <w:rFonts w:hint="eastAsia"/>
          <w:lang w:val="zh-CN"/>
        </w:rPr>
      </w:pPr>
      <w:r>
        <w:rPr>
          <w:rFonts w:hint="eastAsia"/>
          <w:lang w:val="zh-CN"/>
        </w:rPr>
      </w:r>
      <w:r/>
    </w:p>
    <w:p>
      <w:pPr>
        <w:pStyle w:val="763"/>
        <w:numPr>
          <w:ilvl w:val="0"/>
          <w:numId w:val="0"/>
        </w:numPr>
        <w:rPr>
          <w:rFonts w:hint="eastAsia"/>
          <w:lang w:val="zh-CN"/>
        </w:rPr>
      </w:pPr>
      <w:r>
        <w:rPr>
          <w:rFonts w:hint="eastAsia"/>
          <w:lang w:val="zh-CN"/>
        </w:rPr>
      </w:r>
      <w:r/>
    </w:p>
    <w:p>
      <w:pPr>
        <w:pStyle w:val="763"/>
        <w:numPr>
          <w:ilvl w:val="0"/>
          <w:numId w:val="0"/>
        </w:numPr>
        <w:rPr>
          <w:rFonts w:hint="eastAsia"/>
          <w:lang w:val="zh-CN"/>
        </w:rPr>
      </w:pPr>
      <w:r>
        <w:rPr>
          <w:rFonts w:hint="eastAsia"/>
          <w:lang w:val="zh-CN"/>
        </w:rPr>
      </w:r>
      <w:r/>
    </w:p>
    <w:p>
      <w:pPr>
        <w:pStyle w:val="763"/>
        <w:numPr>
          <w:ilvl w:val="0"/>
          <w:numId w:val="0"/>
        </w:numPr>
        <w:rPr>
          <w:rFonts w:hint="eastAsia"/>
          <w:lang w:val="zh-CN"/>
        </w:rPr>
      </w:pPr>
      <w:r>
        <w:rPr>
          <w:rFonts w:hint="eastAsia"/>
          <w:lang w:val="zh-CN"/>
        </w:rPr>
      </w:r>
      <w:r/>
    </w:p>
    <w:p>
      <w:pPr>
        <w:ind w:firstLine="470"/>
        <w:jc w:val="left"/>
        <w:spacing w:line="360" w:lineRule="auto"/>
        <w:widowControl/>
        <w:rPr>
          <w:rFonts w:hint="eastAsia" w:ascii="宋体" w:hAnsi="宋体" w:cs="宋体"/>
          <w:sz w:val="24"/>
          <w:highlight w:val="none"/>
          <w:lang w:val="zh-CN"/>
        </w:rPr>
      </w:pPr>
      <w:r>
        <w:rPr>
          <w:rFonts w:hint="eastAsia" w:ascii="宋体" w:hAnsi="宋体" w:cs="宋体"/>
          <w:sz w:val="24"/>
          <w:lang w:val="zh-CN"/>
        </w:rPr>
        <w:t xml:space="preserve">2.采购项目实施的时</w:t>
      </w:r>
      <w:r>
        <w:rPr>
          <w:rFonts w:hint="eastAsia" w:ascii="宋体" w:hAnsi="宋体" w:cs="宋体"/>
          <w:sz w:val="24"/>
          <w:highlight w:val="none"/>
          <w:lang w:val="zh-CN"/>
        </w:rPr>
        <w:t xml:space="preserve">间：</w:t>
      </w:r>
      <w:r>
        <w:rPr>
          <w:rFonts w:hint="eastAsia" w:ascii="宋体" w:hAnsi="宋体" w:cs="宋体"/>
          <w:sz w:val="24"/>
          <w:highlight w:val="none"/>
          <w:lang w:val="en-US" w:eastAsia="zh-CN"/>
        </w:rPr>
        <w:t xml:space="preserve">自合同签订之日起两年，最终结束时间以南通市中小企业数字化转型城市试点工作通过验收为准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3.采购项目实施的地点：南通市</w:t>
      </w:r>
      <w:r/>
    </w:p>
    <w:p>
      <w:pPr>
        <w:spacing w:line="46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三</w:t>
      </w:r>
      <w:r>
        <w:rPr>
          <w:rFonts w:hint="eastAsia" w:ascii="宋体" w:hAnsi="宋体" w:cs="宋体"/>
          <w:b/>
          <w:bCs/>
          <w:sz w:val="24"/>
        </w:rPr>
        <w:t xml:space="preserve">）采购标的需满足的服务标准、期限、效率等要求：</w:t>
      </w:r>
      <w:r/>
    </w:p>
    <w:p>
      <w:pPr>
        <w:pStyle w:val="763"/>
        <w:rPr>
          <w:rFonts w:hint="eastAsia"/>
        </w:rPr>
      </w:pPr>
      <w:r>
        <w:rPr>
          <w:rFonts w:hint="eastAsia"/>
        </w:rPr>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1.售后服务：为了保证本次项目顺利成功，要求投标人配备一支稳定的专业技术服务队伍，负责本项目建设期间的</w:t>
      </w:r>
      <w:r>
        <w:rPr>
          <w:rFonts w:hint="eastAsia" w:ascii="宋体" w:hAnsi="宋体" w:cs="宋体"/>
          <w:sz w:val="24"/>
          <w:lang w:val="en-US" w:eastAsia="zh-CN"/>
        </w:rPr>
        <w:t xml:space="preserve">现场</w:t>
      </w:r>
      <w:r>
        <w:rPr>
          <w:rFonts w:hint="eastAsia" w:ascii="宋体" w:hAnsi="宋体" w:cs="宋体"/>
          <w:sz w:val="24"/>
          <w:lang w:val="zh-CN"/>
        </w:rPr>
        <w:t xml:space="preserve">技术服务工作。承诺项目验收后提供售后技术服务，12小时内做出明确响应和安排。</w:t>
      </w:r>
      <w:r/>
    </w:p>
    <w:p>
      <w:pPr>
        <w:ind w:firstLine="480"/>
        <w:spacing w:line="360" w:lineRule="auto"/>
        <w:rPr>
          <w:rFonts w:hint="eastAsia" w:ascii="宋体" w:hAnsi="宋体" w:cs="宋体"/>
          <w:color w:val="auto"/>
          <w:sz w:val="24"/>
          <w:lang w:val="zh-CN"/>
        </w:rPr>
      </w:pPr>
      <w:r>
        <w:rPr>
          <w:rFonts w:hint="eastAsia" w:ascii="宋体" w:hAnsi="宋体" w:cs="宋体"/>
          <w:sz w:val="24"/>
          <w:lang w:val="zh-CN"/>
        </w:rPr>
        <w:t xml:space="preserve">2.培训要求：投标人提供现场免费培训，培训对象</w:t>
      </w:r>
      <w:r>
        <w:rPr>
          <w:rFonts w:hint="eastAsia" w:ascii="宋体" w:hAnsi="宋体" w:cs="宋体"/>
          <w:color w:val="auto"/>
          <w:sz w:val="24"/>
          <w:lang w:val="zh-CN"/>
        </w:rPr>
        <w:t xml:space="preserve">包括</w:t>
      </w:r>
      <w:r>
        <w:rPr>
          <w:rFonts w:hint="eastAsia" w:ascii="宋体" w:hAnsi="宋体" w:cs="宋体"/>
          <w:color w:val="auto"/>
          <w:sz w:val="24"/>
          <w:lang w:val="en-US" w:eastAsia="zh-CN"/>
        </w:rPr>
        <w:t xml:space="preserve">服务商和被评测企业</w:t>
      </w:r>
      <w:r>
        <w:rPr>
          <w:rFonts w:hint="eastAsia" w:ascii="宋体" w:hAnsi="宋体" w:cs="宋体"/>
          <w:color w:val="auto"/>
          <w:sz w:val="24"/>
          <w:lang w:val="zh-CN"/>
        </w:rPr>
        <w:t xml:space="preserve">。确保受训人员可以全面、熟练掌握</w:t>
      </w:r>
      <w:r>
        <w:rPr>
          <w:rFonts w:hint="eastAsia" w:ascii="宋体" w:hAnsi="宋体" w:cs="宋体"/>
          <w:color w:val="auto"/>
          <w:sz w:val="24"/>
          <w:lang w:val="en-US" w:eastAsia="zh-CN"/>
        </w:rPr>
        <w:t xml:space="preserve">评测要求</w:t>
      </w:r>
      <w:r>
        <w:rPr>
          <w:rFonts w:hint="eastAsia" w:ascii="宋体" w:hAnsi="宋体" w:cs="宋体"/>
          <w:color w:val="auto"/>
          <w:sz w:val="24"/>
          <w:lang w:val="zh-CN"/>
        </w:rPr>
        <w:t xml:space="preserve">。</w:t>
      </w:r>
      <w:r/>
    </w:p>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（五）采购标的的验收标准：</w:t>
      </w:r>
      <w:r/>
    </w:p>
    <w:p>
      <w:pPr>
        <w:ind w:firstLine="709"/>
        <w:spacing w:line="460" w:lineRule="exact"/>
        <w:rPr>
          <w:rFonts w:hint="eastAsia" w:ascii="宋体" w:hAnsi="宋体" w:cs="宋体"/>
          <w:b w:val="0"/>
          <w:bCs w:val="0"/>
          <w:sz w:val="24"/>
        </w:rPr>
      </w:pPr>
      <w:r>
        <w:rPr>
          <w:rFonts w:hint="eastAsia" w:ascii="宋体" w:hAnsi="宋体" w:cs="宋体"/>
          <w:b w:val="0"/>
          <w:bCs w:val="0"/>
          <w:sz w:val="24"/>
        </w:rPr>
        <w:t xml:space="preserve">满足国家及地方制定的相关规范、标准，以及招标文件和投标文件响应内容、合同要求标准验收。</w:t>
      </w:r>
      <w:r/>
    </w:p>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（六）采购标的的其他技术、服务等要求：</w:t>
      </w:r>
      <w:r/>
    </w:p>
    <w:p>
      <w:pPr>
        <w:ind w:firstLine="640"/>
        <w:spacing w:line="460" w:lineRule="exact"/>
        <w:rPr>
          <w:rFonts w:hint="eastAsia" w:ascii="宋体" w:hAnsi="宋体" w:cs="宋体"/>
          <w:sz w:val="24"/>
          <w:highlight w:val="none"/>
        </w:rPr>
      </w:pPr>
      <w:r>
        <w:rPr>
          <w:rFonts w:hint="eastAsia" w:ascii="宋体" w:hAnsi="宋体" w:cs="宋体"/>
          <w:sz w:val="24"/>
          <w:highlight w:val="none"/>
        </w:rPr>
        <w:t xml:space="preserve">无。</w:t>
      </w:r>
      <w:r/>
    </w:p>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（七）非单一产品采购项目，采购标的中的核心产品：</w:t>
      </w:r>
      <w:r/>
    </w:p>
    <w:p>
      <w:pPr>
        <w:ind w:firstLine="709"/>
        <w:spacing w:line="460" w:lineRule="exact"/>
        <w:rPr>
          <w:rFonts w:hint="eastAsia" w:ascii="宋体" w:hAnsi="宋体" w:cs="宋体"/>
          <w:sz w:val="24"/>
          <w:highlight w:val="none"/>
        </w:rPr>
      </w:pPr>
      <w:r>
        <w:rPr>
          <w:rFonts w:hint="eastAsia" w:ascii="宋体" w:hAnsi="宋体" w:cs="宋体"/>
          <w:sz w:val="24"/>
          <w:highlight w:val="none"/>
        </w:rPr>
        <w:t xml:space="preserve">本项目不涉及。</w:t>
      </w:r>
      <w:r/>
    </w:p>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（八）付款方式：</w:t>
      </w:r>
      <w:r/>
    </w:p>
    <w:p>
      <w:pPr>
        <w:ind w:left="0" w:firstLine="640"/>
        <w:spacing w:line="460" w:lineRule="exact"/>
        <w:rPr>
          <w:rFonts w:hint="eastAsia" w:ascii="宋体" w:hAnsi="宋体" w:cs="宋体"/>
          <w:sz w:val="24"/>
          <w:highlight w:val="none"/>
        </w:rPr>
      </w:pPr>
      <w:r>
        <w:rPr>
          <w:rFonts w:hint="eastAsia" w:ascii="宋体" w:hAnsi="宋体" w:cs="宋体"/>
          <w:sz w:val="24"/>
          <w:highlight w:val="none"/>
        </w:rPr>
        <w:t xml:space="preserve">签订合同后20个工作日内，向中标单位支付合同总价款的50%。完成试点企业评测工作并交付评测报告后，向中标单位支付合同总价款的30%。通过验收后，向中标单位支付合同总价款的20%。</w:t>
      </w:r>
      <w:r/>
    </w:p>
    <w:p>
      <w:pPr>
        <w:spacing w:line="460" w:lineRule="exact"/>
        <w:rPr>
          <w:rFonts w:hint="eastAsia" w:ascii="宋体" w:hAnsi="宋体" w:cs="宋体"/>
          <w:b/>
          <w:bCs/>
          <w:sz w:val="24"/>
          <w:highlight w:val="none"/>
        </w:rPr>
      </w:pPr>
      <w:r>
        <w:rPr>
          <w:rFonts w:hint="eastAsia" w:ascii="宋体" w:hAnsi="宋体" w:cs="宋体"/>
          <w:b/>
          <w:bCs/>
          <w:sz w:val="24"/>
          <w:highlight w:val="none"/>
        </w:rPr>
        <w:t xml:space="preserve">（九）履约保证金：</w:t>
      </w:r>
      <w:r/>
    </w:p>
    <w:p>
      <w:pPr>
        <w:ind w:firstLine="709"/>
        <w:spacing w:line="460" w:lineRule="exact"/>
        <w:rPr>
          <w:rFonts w:hint="eastAsia" w:ascii="宋体" w:hAnsi="宋体" w:cs="宋体"/>
          <w:sz w:val="24"/>
          <w:highlight w:val="none"/>
        </w:rPr>
      </w:pPr>
      <w:r>
        <w:rPr>
          <w:rFonts w:hint="eastAsia" w:ascii="宋体" w:hAnsi="宋体" w:cs="宋体"/>
          <w:sz w:val="24"/>
          <w:highlight w:val="none"/>
        </w:rPr>
        <w:t xml:space="preserve">无。</w:t>
      </w:r>
      <w:r/>
    </w:p>
    <w:p>
      <w:pPr>
        <w:pStyle w:val="763"/>
        <w:rPr>
          <w:rFonts w:hint="eastAsia"/>
        </w:rPr>
      </w:pPr>
      <w:r>
        <w:rPr>
          <w:rFonts w:hint="eastAsia"/>
        </w:rPr>
      </w:r>
      <w:r/>
    </w:p>
    <w:p>
      <w:pPr>
        <w:ind w:firstLine="480"/>
        <w:jc w:val="center"/>
        <w:spacing w:line="360" w:lineRule="auto"/>
        <w:rPr>
          <w:rStyle w:val="939"/>
          <w:rFonts w:hint="default"/>
          <w:bCs/>
          <w:sz w:val="28"/>
          <w:szCs w:val="28"/>
        </w:rPr>
        <w:outlineLvl w:val="0"/>
      </w:pPr>
      <w:r>
        <w:rPr>
          <w:rFonts w:ascii="等线" w:hAnsi="等线" w:eastAsia="等线"/>
          <w:sz w:val="24"/>
        </w:rPr>
        <w:br w:type="page" w:clear="all"/>
      </w:r>
      <w:r>
        <w:rPr>
          <w:rStyle w:val="939"/>
          <w:rFonts w:hint="default"/>
          <w:bCs/>
          <w:sz w:val="28"/>
          <w:szCs w:val="28"/>
        </w:rPr>
        <w:t xml:space="preserve">第四章  评审方法和程序</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投标供应商的法定代表人或被授权人须参加投标会。</w:t>
      </w:r>
      <w:r/>
    </w:p>
    <w:p>
      <w:pPr>
        <w:ind w:firstLine="487"/>
        <w:spacing w:line="360" w:lineRule="auto"/>
        <w:rPr>
          <w:rFonts w:hint="eastAsia" w:ascii="宋体" w:hAnsi="宋体"/>
          <w:sz w:val="24"/>
        </w:rPr>
      </w:pPr>
      <w:r>
        <w:rPr>
          <w:rFonts w:hint="eastAsia" w:ascii="宋体" w:hAnsi="宋体"/>
          <w:b/>
          <w:sz w:val="24"/>
        </w:rPr>
        <w:t xml:space="preserve">二、开标</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hint="eastAsia" w:ascii="宋体" w:hAnsi="宋体"/>
          <w:b/>
          <w:sz w:val="24"/>
        </w:rPr>
      </w:pPr>
      <w:r>
        <w:rPr>
          <w:rFonts w:hint="eastAsia" w:ascii="宋体" w:hAnsi="宋体"/>
          <w:b/>
          <w:sz w:val="24"/>
        </w:rPr>
        <w:t xml:space="preserve">三、资格审查</w:t>
      </w:r>
      <w:r/>
    </w:p>
    <w:p>
      <w:pPr>
        <w:ind w:firstLine="484"/>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资格审查合格的投标人进入评标。</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合格投标人不足3家的，不得评标，相应处理方式见本招标文件第四部分第十一条的规定。</w:t>
      </w:r>
      <w:r/>
    </w:p>
    <w:p>
      <w:pPr>
        <w:ind w:firstLine="484"/>
        <w:spacing w:line="360" w:lineRule="auto"/>
        <w:rPr>
          <w:rFonts w:hint="eastAsia" w:ascii="宋体" w:hAnsi="宋体"/>
          <w:sz w:val="24"/>
        </w:rPr>
        <w:outlineLvl w:val="2"/>
      </w:pPr>
      <w:r>
        <w:rPr>
          <w:rFonts w:hint="eastAsia" w:ascii="宋体" w:hAnsi="宋体"/>
          <w:sz w:val="24"/>
          <w:lang w:eastAsia="zh-CN"/>
        </w:rPr>
        <w:t xml:space="preserve">4.</w:t>
      </w:r>
      <w:r>
        <w:rPr>
          <w:rFonts w:hint="eastAsia" w:ascii="宋体" w:hAnsi="宋体"/>
          <w:sz w:val="24"/>
        </w:rPr>
        <w:t xml:space="preserve">信用信息审查、供应商关系审查</w:t>
      </w:r>
      <w:r/>
    </w:p>
    <w:p>
      <w:pPr>
        <w:ind w:firstLine="480"/>
        <w:spacing w:line="360" w:lineRule="auto"/>
        <w:rPr>
          <w:rFonts w:hint="eastAsia" w:ascii="宋体" w:hAnsi="宋体"/>
          <w:sz w:val="24"/>
        </w:rPr>
      </w:pPr>
      <w:r>
        <w:rPr>
          <w:rFonts w:hint="eastAsia" w:ascii="宋体" w:hAnsi="宋体"/>
          <w:sz w:val="24"/>
        </w:rPr>
        <w:t xml:space="preserve">（1）采购人或采购代理机构将在投标截止后1小时的期间内查询投标人的信用记录。投标人存在不良信用记录的，其投标将被认定为投标无效。</w:t>
      </w:r>
      <w:r/>
    </w:p>
    <w:p>
      <w:pPr>
        <w:ind w:firstLine="480"/>
        <w:spacing w:line="360" w:lineRule="auto"/>
        <w:rPr>
          <w:rFonts w:hint="eastAsia"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hint="eastAsia"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hint="eastAsia" w:ascii="宋体" w:hAnsi="宋体"/>
          <w:sz w:val="24"/>
        </w:rPr>
      </w:pPr>
      <w:r>
        <w:rPr>
          <w:rFonts w:hint="eastAsia" w:ascii="宋体" w:hAnsi="宋体"/>
          <w:sz w:val="24"/>
        </w:rPr>
        <w:t xml:space="preserve">（3）供应商关系审查。投标供应商之间不存在直接控股关系、股东不存在关联、主要负责人不为同一人。</w:t>
      </w:r>
      <w:r/>
    </w:p>
    <w:p>
      <w:pPr>
        <w:ind w:firstLine="480"/>
        <w:spacing w:line="360" w:lineRule="auto"/>
        <w:rPr>
          <w:rFonts w:hint="eastAsia"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hint="eastAsia"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hint="eastAsia" w:ascii="宋体" w:hAnsi="宋体"/>
          <w:sz w:val="24"/>
        </w:rPr>
      </w:pPr>
      <w:r>
        <w:rPr>
          <w:rFonts w:hint="eastAsia" w:ascii="宋体" w:hAnsi="宋体"/>
          <w:b/>
          <w:sz w:val="24"/>
        </w:rPr>
        <w:t xml:space="preserve">四、评标</w:t>
      </w:r>
      <w:r/>
    </w:p>
    <w:p>
      <w:pPr>
        <w:ind w:firstLine="484"/>
        <w:spacing w:line="360" w:lineRule="auto"/>
        <w:rPr>
          <w:rFonts w:hint="eastAsia" w:ascii="宋体" w:hAnsi="宋体"/>
          <w:b/>
          <w:sz w:val="24"/>
        </w:rPr>
      </w:pPr>
      <w:r>
        <w:rPr>
          <w:rFonts w:hint="eastAsia" w:ascii="宋体" w:hAnsi="宋体"/>
          <w:sz w:val="24"/>
          <w:lang w:eastAsia="zh-CN"/>
        </w:rPr>
        <w:t xml:space="preserve">1.</w:t>
      </w:r>
      <w:r>
        <w:rPr>
          <w:rFonts w:hint="eastAsia" w:ascii="宋体" w:hAnsi="宋体"/>
          <w:sz w:val="24"/>
        </w:rPr>
        <w:t xml:space="preserve">评标时间：</w:t>
      </w:r>
      <w:r>
        <w:rPr>
          <w:rFonts w:hint="eastAsia" w:ascii="宋体" w:hAnsi="宋体"/>
          <w:b/>
          <w:sz w:val="24"/>
        </w:rPr>
        <w:t xml:space="preserve">资格审查结束以后。</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采购代理机构负责组织评标工作，并履行下列职责：</w:t>
      </w:r>
      <w:r/>
    </w:p>
    <w:p>
      <w:pPr>
        <w:ind w:firstLine="484"/>
        <w:spacing w:line="360" w:lineRule="auto"/>
        <w:rPr>
          <w:rFonts w:hint="eastAsia"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hint="eastAsia" w:ascii="宋体" w:hAnsi="宋体"/>
          <w:sz w:val="24"/>
        </w:rPr>
      </w:pPr>
      <w:r>
        <w:rPr>
          <w:rFonts w:hint="eastAsia" w:ascii="宋体" w:hAnsi="宋体"/>
          <w:sz w:val="24"/>
        </w:rPr>
        <w:t xml:space="preserve">（2）宣布评标纪律。</w:t>
      </w:r>
      <w:r/>
    </w:p>
    <w:p>
      <w:pPr>
        <w:ind w:firstLine="484"/>
        <w:spacing w:line="360" w:lineRule="auto"/>
        <w:rPr>
          <w:rFonts w:hint="eastAsia"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hint="eastAsia"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hint="eastAsia"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hint="eastAsia"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hint="eastAsia"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hint="eastAsia"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hint="eastAsia" w:ascii="宋体" w:hAnsi="宋体"/>
          <w:sz w:val="24"/>
        </w:rPr>
      </w:pPr>
      <w:r>
        <w:rPr>
          <w:rFonts w:hint="eastAsia" w:ascii="宋体" w:hAnsi="宋体"/>
          <w:sz w:val="24"/>
        </w:rPr>
        <w:t xml:space="preserve">① 分值汇总计算错误的；</w:t>
      </w:r>
      <w:r/>
    </w:p>
    <w:p>
      <w:pPr>
        <w:ind w:firstLine="484"/>
        <w:spacing w:line="360" w:lineRule="auto"/>
        <w:rPr>
          <w:rFonts w:hint="eastAsia" w:ascii="宋体" w:hAnsi="宋体"/>
          <w:sz w:val="24"/>
        </w:rPr>
      </w:pPr>
      <w:r>
        <w:rPr>
          <w:rFonts w:hint="eastAsia" w:ascii="宋体" w:hAnsi="宋体"/>
          <w:sz w:val="24"/>
        </w:rPr>
        <w:t xml:space="preserve">② 分项评分超出评分标准范围的；</w:t>
      </w:r>
      <w:r/>
    </w:p>
    <w:p>
      <w:pPr>
        <w:ind w:firstLine="484"/>
        <w:spacing w:line="360" w:lineRule="auto"/>
        <w:rPr>
          <w:rFonts w:hint="eastAsia"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hint="eastAsia" w:ascii="宋体" w:hAnsi="宋体"/>
          <w:sz w:val="24"/>
        </w:rPr>
      </w:pPr>
      <w:r>
        <w:rPr>
          <w:rFonts w:hint="eastAsia" w:ascii="宋体" w:hAnsi="宋体"/>
          <w:sz w:val="24"/>
        </w:rPr>
        <w:t xml:space="preserve">④ 经评标委员会认定评分畸高、畸低的。</w:t>
      </w:r>
      <w:r/>
    </w:p>
    <w:p>
      <w:pPr>
        <w:ind w:firstLine="484"/>
        <w:spacing w:line="360" w:lineRule="auto"/>
        <w:rPr>
          <w:rFonts w:hint="eastAsia"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hint="eastAsia" w:ascii="宋体" w:hAnsi="宋体"/>
          <w:sz w:val="24"/>
        </w:rPr>
      </w:pPr>
      <w:r>
        <w:rPr>
          <w:rFonts w:hint="eastAsia" w:ascii="宋体" w:hAnsi="宋体"/>
          <w:sz w:val="24"/>
        </w:rPr>
        <w:t xml:space="preserve">（10）处理与评标有关的其他事项。</w:t>
      </w:r>
      <w:r/>
    </w:p>
    <w:p>
      <w:pPr>
        <w:ind w:firstLine="484"/>
        <w:spacing w:line="360" w:lineRule="auto"/>
        <w:rPr>
          <w:rFonts w:hint="eastAsia" w:ascii="宋体" w:hAnsi="宋体"/>
          <w:sz w:val="24"/>
        </w:rPr>
      </w:pPr>
      <w:r>
        <w:rPr>
          <w:rFonts w:hint="eastAsia" w:ascii="宋体" w:hAnsi="宋体"/>
          <w:sz w:val="24"/>
          <w:lang w:eastAsia="zh-CN"/>
        </w:rPr>
        <w:t xml:space="preserve">3.</w:t>
      </w:r>
      <w:r>
        <w:rPr>
          <w:rFonts w:hint="eastAsia" w:ascii="宋体" w:hAnsi="宋体"/>
          <w:sz w:val="24"/>
        </w:rPr>
        <w:t xml:space="preserve">评标委员会负责具体评标事务：</w:t>
      </w:r>
      <w:r/>
    </w:p>
    <w:p>
      <w:pPr>
        <w:ind w:firstLine="484"/>
        <w:spacing w:line="360" w:lineRule="auto"/>
        <w:rPr>
          <w:rFonts w:hint="eastAsia" w:ascii="宋体" w:hAnsi="宋体"/>
          <w:sz w:val="24"/>
        </w:rPr>
      </w:pPr>
      <w:r>
        <w:rPr>
          <w:rFonts w:hint="eastAsia" w:ascii="宋体" w:hAnsi="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4"/>
        <w:spacing w:line="360" w:lineRule="auto"/>
        <w:rPr>
          <w:rFonts w:hint="eastAsia"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hint="eastAsia"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hint="eastAsia" w:ascii="宋体" w:hAnsi="宋体"/>
          <w:sz w:val="24"/>
        </w:rPr>
      </w:pPr>
      <w:r>
        <w:rPr>
          <w:rFonts w:hint="eastAsia" w:ascii="宋体" w:hAnsi="宋体"/>
          <w:sz w:val="24"/>
          <w:lang w:eastAsia="zh-CN"/>
        </w:rPr>
        <w:t xml:space="preserve">4.</w:t>
      </w:r>
      <w:r>
        <w:rPr>
          <w:rFonts w:hint="eastAsia" w:ascii="宋体" w:hAnsi="宋体"/>
          <w:sz w:val="24"/>
        </w:rPr>
        <w:t xml:space="preserve">评标委员会成员独立履行以下职责与义务：</w:t>
      </w:r>
      <w:r/>
    </w:p>
    <w:p>
      <w:pPr>
        <w:ind w:firstLine="484"/>
        <w:spacing w:line="360" w:lineRule="auto"/>
        <w:rPr>
          <w:rFonts w:hint="eastAsia" w:ascii="宋体" w:hAnsi="宋体"/>
          <w:sz w:val="24"/>
        </w:rPr>
      </w:pPr>
      <w:r>
        <w:rPr>
          <w:rFonts w:hint="eastAsia" w:ascii="宋体" w:hAnsi="宋体"/>
          <w:sz w:val="24"/>
        </w:rPr>
        <w:t xml:space="preserve">（1）遵纪守法，客观、公正、廉洁地履行职责；</w:t>
      </w:r>
      <w:r/>
    </w:p>
    <w:p>
      <w:pPr>
        <w:ind w:firstLine="484"/>
        <w:spacing w:line="360" w:lineRule="auto"/>
        <w:rPr>
          <w:rFonts w:hint="eastAsia" w:ascii="宋体" w:hAnsi="宋体"/>
          <w:sz w:val="24"/>
        </w:rPr>
      </w:pPr>
      <w:r>
        <w:rPr>
          <w:rFonts w:hint="eastAsia" w:ascii="宋体" w:hAnsi="宋体"/>
          <w:sz w:val="24"/>
        </w:rPr>
        <w:t xml:space="preserve">（2）审查合格投标人的投标文件是否实质性响应招标文件要求，并作出评价；</w:t>
      </w:r>
      <w:r/>
    </w:p>
    <w:p>
      <w:pPr>
        <w:ind w:firstLine="484"/>
        <w:spacing w:line="360" w:lineRule="auto"/>
        <w:rPr>
          <w:rFonts w:hint="eastAsia"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hint="eastAsia" w:ascii="宋体" w:hAnsi="宋体"/>
          <w:sz w:val="24"/>
        </w:rPr>
      </w:pPr>
      <w:r>
        <w:rPr>
          <w:rFonts w:hint="eastAsia" w:ascii="宋体" w:hAnsi="宋体"/>
          <w:sz w:val="24"/>
        </w:rPr>
        <w:t xml:space="preserve">（4）可以要求投标人对投标文件有关事项作出解释或澄清；</w:t>
      </w:r>
      <w:r/>
    </w:p>
    <w:p>
      <w:pPr>
        <w:ind w:firstLine="484"/>
        <w:spacing w:line="360" w:lineRule="auto"/>
        <w:rPr>
          <w:rFonts w:hint="eastAsia"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hint="eastAsia" w:ascii="宋体" w:hAnsi="宋体"/>
          <w:sz w:val="24"/>
        </w:rPr>
      </w:pPr>
      <w:r>
        <w:rPr>
          <w:rFonts w:hint="eastAsia" w:ascii="宋体" w:hAnsi="宋体"/>
          <w:sz w:val="24"/>
        </w:rPr>
        <w:t xml:space="preserve">（6）配合相关部门的投诉处理工作；</w:t>
      </w:r>
      <w:r/>
    </w:p>
    <w:p>
      <w:pPr>
        <w:ind w:firstLine="484"/>
        <w:spacing w:line="360" w:lineRule="auto"/>
        <w:rPr>
          <w:rFonts w:hint="eastAsia"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hint="eastAsia" w:ascii="宋体" w:hAnsi="宋体"/>
          <w:sz w:val="24"/>
        </w:rPr>
      </w:pPr>
      <w:r>
        <w:rPr>
          <w:rFonts w:hint="eastAsia" w:ascii="宋体" w:hAnsi="宋体"/>
          <w:sz w:val="24"/>
          <w:lang w:eastAsia="zh-CN"/>
        </w:rPr>
        <w:t xml:space="preserve">5.</w:t>
      </w:r>
      <w:r>
        <w:rPr>
          <w:rFonts w:hint="eastAsia" w:ascii="宋体" w:hAnsi="宋体"/>
          <w:sz w:val="24"/>
        </w:rPr>
        <w:t xml:space="preserve">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hint="eastAsia" w:ascii="宋体" w:hAnsi="宋体"/>
          <w:sz w:val="24"/>
        </w:rPr>
      </w:pPr>
      <w:r>
        <w:rPr>
          <w:rFonts w:hint="eastAsia" w:ascii="宋体" w:hAnsi="宋体"/>
          <w:sz w:val="24"/>
          <w:lang w:eastAsia="zh-CN"/>
        </w:rPr>
        <w:t xml:space="preserve">6.</w:t>
      </w:r>
      <w:r>
        <w:rPr>
          <w:rFonts w:hint="eastAsia" w:ascii="宋体" w:hAnsi="宋体"/>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hint="eastAsia" w:ascii="宋体" w:hAnsi="宋体"/>
          <w:sz w:val="24"/>
        </w:rPr>
      </w:pPr>
      <w:r>
        <w:rPr>
          <w:rFonts w:hint="eastAsia" w:ascii="宋体" w:hAnsi="宋体"/>
          <w:sz w:val="24"/>
          <w:lang w:eastAsia="zh-CN"/>
        </w:rPr>
        <w:t xml:space="preserve">7.</w:t>
      </w:r>
      <w:r>
        <w:rPr>
          <w:rFonts w:hint="eastAsia" w:ascii="宋体" w:hAnsi="宋体"/>
          <w:sz w:val="24"/>
        </w:rPr>
        <w:t xml:space="preserve">评审期间，合格投标人的投标文件仍有可能被评标委员会根据规定判为无效投标。</w:t>
      </w:r>
      <w:r/>
    </w:p>
    <w:p>
      <w:pPr>
        <w:ind w:firstLine="484"/>
        <w:spacing w:line="360" w:lineRule="auto"/>
        <w:rPr>
          <w:rFonts w:hint="eastAsia" w:ascii="宋体" w:hAnsi="宋体"/>
          <w:sz w:val="24"/>
        </w:rPr>
      </w:pPr>
      <w:r>
        <w:rPr>
          <w:rFonts w:hint="eastAsia" w:ascii="宋体" w:hAnsi="宋体"/>
          <w:sz w:val="24"/>
          <w:lang w:eastAsia="zh-CN"/>
        </w:rPr>
        <w:t xml:space="preserve">8.</w:t>
      </w:r>
      <w:r>
        <w:rPr>
          <w:rFonts w:hint="eastAsia" w:ascii="宋体" w:hAnsi="宋体"/>
          <w:sz w:val="24"/>
        </w:rPr>
        <w:t xml:space="preserve">在投标文件的评审、澄清、评价和比较以及授予合同的过程中，投标人对采购人和评标委员会成员有施加影响的任何行为，都将取消其可能的中标资格。</w:t>
      </w:r>
      <w:r/>
    </w:p>
    <w:p>
      <w:pPr>
        <w:ind w:firstLine="487"/>
        <w:spacing w:line="360" w:lineRule="auto"/>
        <w:rPr>
          <w:rFonts w:hint="eastAsia" w:ascii="宋体" w:hAnsi="宋体"/>
          <w:sz w:val="24"/>
        </w:rPr>
      </w:pPr>
      <w:r>
        <w:rPr>
          <w:rFonts w:hint="eastAsia" w:ascii="宋体" w:hAnsi="宋体"/>
          <w:b/>
          <w:sz w:val="24"/>
        </w:rPr>
        <w:t xml:space="preserve">五、评审原则</w:t>
      </w:r>
      <w:r/>
    </w:p>
    <w:p>
      <w:pPr>
        <w:ind w:firstLine="484"/>
        <w:spacing w:line="360" w:lineRule="auto"/>
        <w:rPr>
          <w:rFonts w:hint="eastAsia" w:ascii="宋体" w:hAnsi="宋体" w:cs="宋体"/>
          <w:sz w:val="24"/>
        </w:rPr>
      </w:pPr>
      <w:r>
        <w:rPr>
          <w:rFonts w:hint="eastAsia" w:ascii="宋体" w:hAnsi="宋体"/>
          <w:sz w:val="24"/>
          <w:lang w:eastAsia="zh-CN"/>
        </w:rPr>
        <w:t xml:space="preserve">1.</w:t>
      </w:r>
      <w:r>
        <w:rPr>
          <w:rFonts w:hint="eastAsia" w:ascii="宋体" w:hAnsi="宋体" w:cs="宋体"/>
          <w:sz w:val="24"/>
        </w:rPr>
        <w:t xml:space="preserve">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hint="eastAsia" w:ascii="宋体" w:hAnsi="宋体"/>
          <w:sz w:val="24"/>
        </w:rPr>
      </w:pPr>
      <w:r>
        <w:rPr>
          <w:rFonts w:hint="eastAsia" w:ascii="宋体" w:hAnsi="宋体" w:cs="宋体"/>
          <w:sz w:val="24"/>
          <w:lang w:eastAsia="zh-CN"/>
        </w:rPr>
        <w:t xml:space="preserve">4.</w:t>
      </w:r>
      <w:r>
        <w:rPr>
          <w:rFonts w:hint="eastAsia" w:ascii="宋体" w:hAnsi="宋体" w:cs="宋体"/>
          <w:sz w:val="24"/>
        </w:rPr>
        <w:t xml:space="preserve">对投标文件的评审判定，只依据投标文件内容本身，不依靠开标后任何外来证明文件。</w:t>
      </w:r>
      <w:r/>
    </w:p>
    <w:p>
      <w:pPr>
        <w:ind w:firstLine="487"/>
        <w:spacing w:line="360" w:lineRule="auto"/>
        <w:rPr>
          <w:rFonts w:hint="eastAsia" w:ascii="宋体" w:hAnsi="宋体"/>
          <w:sz w:val="24"/>
        </w:rPr>
      </w:pPr>
      <w:r>
        <w:rPr>
          <w:rFonts w:hint="eastAsia" w:ascii="宋体" w:hAnsi="宋体"/>
          <w:b/>
          <w:sz w:val="24"/>
        </w:rPr>
        <w:t xml:space="preserve">六、评审方法</w:t>
      </w:r>
      <w:r/>
    </w:p>
    <w:p>
      <w:pPr>
        <w:ind w:firstLine="484"/>
        <w:spacing w:line="360" w:lineRule="auto"/>
        <w:rPr>
          <w:rFonts w:hint="eastAsia" w:ascii="宋体" w:hAnsi="宋体" w:cs="宋体"/>
          <w:sz w:val="24"/>
          <w:lang w:val="zh-CN"/>
        </w:rPr>
      </w:pPr>
      <w:r>
        <w:rPr>
          <w:rFonts w:hint="eastAsia" w:ascii="宋体" w:hAnsi="宋体" w:cs="宋体"/>
          <w:sz w:val="24"/>
          <w:lang w:eastAsia="zh-CN"/>
        </w:rPr>
        <w:t xml:space="preserve">1.</w:t>
      </w:r>
      <w:r>
        <w:rPr>
          <w:rFonts w:hint="eastAsia" w:ascii="宋体" w:hAnsi="宋体" w:cs="宋体"/>
          <w:sz w:val="24"/>
          <w:lang w:val="zh-CN"/>
        </w:rPr>
        <w:t xml:space="preserve">评标程序：</w:t>
      </w:r>
      <w:r/>
    </w:p>
    <w:p>
      <w:pPr>
        <w:ind w:firstLine="484"/>
        <w:spacing w:line="360" w:lineRule="auto"/>
        <w:rPr>
          <w:rFonts w:hint="eastAsia" w:ascii="宋体" w:hAnsi="宋体" w:cs="宋体"/>
          <w:sz w:val="24"/>
        </w:rPr>
      </w:pPr>
      <w:r>
        <w:rPr>
          <w:rFonts w:hint="eastAsia" w:ascii="宋体" w:hAnsi="宋体" w:cs="宋体"/>
          <w:sz w:val="24"/>
        </w:rPr>
        <w:t xml:space="preserve">资格符合性评审——商务技术标评审——价格标评审——确定中标候选人。</w:t>
      </w:r>
      <w:r/>
    </w:p>
    <w:p>
      <w:pPr>
        <w:ind w:firstLine="484"/>
        <w:spacing w:line="360" w:lineRule="auto"/>
        <w:rPr>
          <w:rFonts w:hint="eastAsia"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4"/>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评标委员会将仅对按本招标文件载明的方法与规定，为实质上响应招标文件要求的投标文件评审并进行评价和比较。</w:t>
      </w:r>
      <w:r/>
    </w:p>
    <w:p>
      <w:pPr>
        <w:ind w:firstLine="484"/>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本次项目的商务技术标和价格标评审总分值为100分。两部分评审因素比重如下：</w:t>
      </w:r>
      <w:r/>
    </w:p>
    <w:p>
      <w:pPr>
        <w:ind w:firstLine="484"/>
        <w:spacing w:line="360" w:lineRule="auto"/>
        <w:rPr>
          <w:rFonts w:hint="eastAsia" w:ascii="宋体" w:hAnsi="宋体" w:cs="宋体"/>
          <w:sz w:val="24"/>
        </w:rPr>
      </w:pPr>
      <w:r>
        <w:rPr>
          <w:rFonts w:hint="eastAsia" w:ascii="宋体" w:hAnsi="宋体" w:cs="宋体"/>
          <w:sz w:val="24"/>
        </w:rPr>
        <w:t xml:space="preserve">商务技术标分值占总分值的比重为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90%（权重）</w:t>
      </w:r>
      <w:r>
        <w:rPr>
          <w:rFonts w:hint="eastAsia" w:ascii="宋体" w:hAnsi="宋体" w:cs="宋体"/>
          <w:sz w:val="24"/>
        </w:rPr>
        <w:t xml:space="preserve">（计算结果均四舍五入保留两位小数）；</w:t>
      </w:r>
      <w:r/>
    </w:p>
    <w:p>
      <w:pPr>
        <w:ind w:firstLine="484"/>
        <w:spacing w:line="360" w:lineRule="auto"/>
        <w:rPr>
          <w:rFonts w:hint="eastAsia" w:ascii="宋体" w:hAnsi="宋体"/>
          <w:sz w:val="24"/>
        </w:rPr>
      </w:pPr>
      <w:r>
        <w:rPr>
          <w:rFonts w:hint="eastAsia" w:ascii="宋体" w:hAnsi="宋体" w:cs="宋体"/>
          <w:sz w:val="24"/>
        </w:rPr>
        <w:t xml:space="preserve">价格标分值占总分值的比重为</w:t>
      </w:r>
      <w:r>
        <w:rPr>
          <w:rFonts w:hint="eastAsia" w:ascii="宋体" w:hAnsi="宋体" w:cs="宋体"/>
          <w:sz w:val="24"/>
          <w:u w:val="single"/>
        </w:rPr>
        <w:t xml:space="preserve"> </w:t>
      </w:r>
      <w:r>
        <w:rPr>
          <w:rFonts w:hint="eastAsia" w:ascii="宋体" w:hAnsi="宋体" w:cs="宋体"/>
          <w:b/>
          <w:bCs/>
          <w:sz w:val="24"/>
          <w:u w:val="single"/>
        </w:rPr>
        <w:t xml:space="preserve">10%（权重）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hint="eastAsia"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评标委员会构成共5人</w:t>
      </w:r>
      <w:r>
        <w:rPr>
          <w:rFonts w:hint="eastAsia" w:ascii="宋体" w:hAnsi="宋体" w:cs="宋体"/>
          <w:sz w:val="24"/>
          <w:lang w:eastAsia="zh-CN"/>
        </w:rPr>
        <w:t xml:space="preserve">，</w:t>
      </w:r>
      <w:r>
        <w:rPr>
          <w:rFonts w:hint="eastAsia" w:ascii="宋体" w:hAnsi="宋体" w:cs="宋体"/>
          <w:sz w:val="24"/>
        </w:rPr>
        <w:t xml:space="preserve">评标委员会各成员独立对每个进入打分程序的有效投标人的投标文件的技术部分以打分的形式进行评审和评价。</w:t>
      </w:r>
      <w:r/>
    </w:p>
    <w:p>
      <w:pPr>
        <w:ind w:firstLine="484"/>
        <w:spacing w:line="360" w:lineRule="auto"/>
        <w:rPr>
          <w:rFonts w:hint="eastAsia"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商务技术标得分按算术平均值计算（计算结果均四舍五入保留两位小数）。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7.</w:t>
      </w:r>
      <w:r>
        <w:rPr>
          <w:rFonts w:hint="eastAsia" w:ascii="宋体" w:hAnsi="宋体" w:cs="宋体"/>
          <w:sz w:val="24"/>
        </w:rPr>
        <w:t xml:space="preserve">开启投标人的价格标，现场唱标后由投标人代表签名确认。</w:t>
      </w:r>
      <w:r/>
    </w:p>
    <w:p>
      <w:pPr>
        <w:ind w:firstLine="484"/>
        <w:spacing w:line="360" w:lineRule="auto"/>
        <w:rPr>
          <w:rFonts w:hint="eastAsia" w:ascii="宋体" w:hAnsi="宋体" w:cs="宋体"/>
          <w:sz w:val="24"/>
        </w:rPr>
      </w:pPr>
      <w:r>
        <w:rPr>
          <w:rFonts w:hint="eastAsia" w:ascii="宋体" w:hAnsi="宋体" w:cs="宋体"/>
          <w:sz w:val="24"/>
          <w:lang w:eastAsia="zh-CN"/>
        </w:rPr>
        <w:t xml:space="preserve">8.</w:t>
      </w:r>
      <w:r>
        <w:rPr>
          <w:rFonts w:hint="eastAsia" w:ascii="宋体" w:hAnsi="宋体" w:cs="宋体"/>
          <w:sz w:val="24"/>
        </w:rPr>
        <w:t xml:space="preserve">投标人的价格标评审得分直接计算取得，并与其商务技术标得分相加为该投标人的综合得分（计算结果均四舍五入保留两位小数）。</w:t>
      </w:r>
      <w:r/>
    </w:p>
    <w:p>
      <w:pPr>
        <w:ind w:firstLine="484"/>
        <w:spacing w:line="360" w:lineRule="auto"/>
        <w:rPr>
          <w:rFonts w:hint="eastAsia" w:ascii="宋体" w:hAnsi="宋体" w:cs="宋体"/>
          <w:sz w:val="24"/>
        </w:rPr>
      </w:pPr>
      <w:r>
        <w:rPr>
          <w:rFonts w:hint="eastAsia" w:ascii="宋体" w:hAnsi="宋体" w:cs="宋体"/>
          <w:sz w:val="24"/>
          <w:lang w:eastAsia="zh-CN"/>
        </w:rPr>
        <w:t xml:space="preserve">9.</w:t>
      </w:r>
      <w:r>
        <w:rPr>
          <w:rFonts w:hint="eastAsia" w:ascii="宋体" w:hAnsi="宋体" w:cs="宋体"/>
          <w:sz w:val="24"/>
        </w:rPr>
        <w:t xml:space="preserve">评审后的综合得分相同的，按投标报价由低到高顺序排列；综合得分且投标报价相同的，则采取现场抽签的方式确定（投标人的抽签顺序分别为各投标人递交投标文件签到顺序号）。</w:t>
      </w:r>
      <w:r/>
    </w:p>
    <w:p>
      <w:pPr>
        <w:ind w:firstLine="480"/>
        <w:spacing w:line="360" w:lineRule="auto"/>
        <w:rPr>
          <w:rFonts w:hint="eastAsia" w:ascii="宋体" w:hAnsi="宋体" w:cs="宋体"/>
          <w:sz w:val="24"/>
        </w:rPr>
      </w:pPr>
      <w:r>
        <w:rPr>
          <w:rFonts w:hint="eastAsia" w:ascii="宋体" w:hAnsi="宋体" w:cs="宋体"/>
          <w:sz w:val="24"/>
          <w:lang w:eastAsia="zh-CN"/>
        </w:rPr>
        <w:t xml:space="preserve">10.</w:t>
      </w:r>
      <w:r>
        <w:rPr>
          <w:rFonts w:hint="eastAsia" w:ascii="宋体" w:hAnsi="宋体" w:cs="宋体"/>
          <w:sz w:val="24"/>
        </w:rPr>
        <w:t xml:space="preserve">评标结果按投标文件满足招标文件全部实质性要求，且按照评审因素的量化指标评审综合得分最高的投标人，排名第一的确定为第一中标候选人，出具评审报告并将结果通知所有投标人。</w:t>
      </w:r>
      <w:r/>
    </w:p>
    <w:p>
      <w:pPr>
        <w:ind w:firstLine="482"/>
        <w:spacing w:line="360" w:lineRule="auto"/>
        <w:rPr>
          <w:rFonts w:hint="eastAsia" w:ascii="宋体" w:hAnsi="宋体" w:cs="宋体"/>
          <w:b/>
          <w:sz w:val="24"/>
        </w:rPr>
      </w:pPr>
      <w:r>
        <w:rPr>
          <w:rFonts w:hint="eastAsia" w:ascii="宋体" w:hAnsi="宋体" w:cs="宋体"/>
          <w:b/>
          <w:sz w:val="24"/>
        </w:rPr>
        <w:t xml:space="preserve">七、关于投标价格评审</w:t>
      </w:r>
      <w:r/>
    </w:p>
    <w:p>
      <w:pPr>
        <w:ind w:firstLine="480"/>
        <w:spacing w:line="360" w:lineRule="auto"/>
        <w:rPr>
          <w:rFonts w:hint="eastAsia" w:ascii="宋体" w:hAnsi="宋体" w:cs="宋体"/>
          <w:sz w:val="24"/>
        </w:rPr>
        <w:outlineLvl w:val="2"/>
      </w:pPr>
      <w:r>
        <w:rPr>
          <w:rFonts w:hint="eastAsia" w:ascii="宋体" w:hAnsi="宋体" w:cs="宋体"/>
          <w:sz w:val="24"/>
          <w:lang w:eastAsia="zh-CN"/>
        </w:rPr>
        <w:t xml:space="preserve">1.</w:t>
      </w:r>
      <w:r>
        <w:rPr>
          <w:rFonts w:hint="eastAsia" w:ascii="宋体" w:hAnsi="宋体" w:cs="宋体"/>
          <w:sz w:val="24"/>
        </w:rPr>
        <w:t xml:space="preserve">针对投标价格实质响应的评审</w:t>
      </w:r>
      <w:r/>
    </w:p>
    <w:p>
      <w:pPr>
        <w:ind w:firstLine="484"/>
        <w:spacing w:line="360" w:lineRule="auto"/>
        <w:rPr>
          <w:rFonts w:hint="eastAsia"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r/>
    </w:p>
    <w:p>
      <w:pPr>
        <w:ind w:firstLine="480"/>
        <w:spacing w:line="360" w:lineRule="auto"/>
        <w:rPr>
          <w:rFonts w:hint="eastAsia" w:ascii="宋体" w:hAnsi="宋体" w:cs="宋体"/>
          <w:sz w:val="24"/>
        </w:rPr>
        <w:outlineLvl w:val="2"/>
      </w:pPr>
      <w:r>
        <w:rPr>
          <w:rFonts w:hint="eastAsia" w:ascii="宋体" w:hAnsi="宋体" w:cs="宋体"/>
          <w:sz w:val="24"/>
          <w:lang w:eastAsia="zh-CN"/>
        </w:rPr>
        <w:t xml:space="preserve">2.</w:t>
      </w:r>
      <w:r>
        <w:rPr>
          <w:rFonts w:hint="eastAsia" w:ascii="宋体" w:hAnsi="宋体" w:cs="宋体"/>
          <w:sz w:val="24"/>
        </w:rPr>
        <w:t xml:space="preserve">异常低价审查</w:t>
      </w:r>
      <w:r/>
    </w:p>
    <w:p>
      <w:pPr>
        <w:ind w:firstLine="480"/>
        <w:spacing w:line="360" w:lineRule="auto"/>
        <w:rPr>
          <w:rFonts w:hint="eastAsia" w:ascii="宋体" w:hAnsi="宋体" w:cs="宋体"/>
          <w:sz w:val="24"/>
        </w:rPr>
      </w:pPr>
      <w:r>
        <w:rPr>
          <w:rFonts w:hint="eastAsia" w:ascii="宋体" w:hAnsi="宋体" w:cs="宋体"/>
          <w:sz w:val="24"/>
        </w:rPr>
        <w:t xml:space="preserve">2.1根据关于推动解决政府采购异常低价问题的通知（财库〔2026〕2号）要求，采购评审中出现下列情形之一的，评审委员会应当启动异常低价投标（响应）审查程序：</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cs="宋体"/>
          <w:sz w:val="24"/>
        </w:rPr>
        <w:t xml:space="preserve">2.2评审委员会启动异常低价投标（响应）审查后，属于前述第1项至第4项情形的，应当要求相关供应商在评审现场合理的时间内对投标（响应）价格作出解释</w:t>
      </w:r>
      <w:r>
        <w:rPr>
          <w:rFonts w:hint="eastAsia" w:ascii="宋体" w:hAnsi="宋体" w:cs="宋体"/>
          <w:sz w:val="24"/>
          <w:lang w:eastAsia="zh-CN"/>
        </w:rPr>
        <w:t xml:space="preserve">，并</w:t>
      </w:r>
      <w:r>
        <w:rPr>
          <w:rFonts w:hint="eastAsia" w:ascii="宋体" w:hAnsi="宋体" w:cs="宋体"/>
          <w:sz w:val="24"/>
        </w:rPr>
        <w:t xml:space="preserve">提供项目具体成本测算等与报价合理性相关的书面说明及必要的证明材料，</w:t>
      </w:r>
      <w:r>
        <w:rPr>
          <w:rFonts w:hint="eastAsia" w:ascii="宋体" w:hAnsi="宋体" w:cs="宋体"/>
          <w:sz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7"/>
        <w:spacing w:line="360" w:lineRule="auto"/>
        <w:rPr>
          <w:rFonts w:hint="eastAsia" w:ascii="宋体" w:hAnsi="宋体" w:cs="宋体"/>
          <w:b/>
          <w:sz w:val="24"/>
        </w:rPr>
      </w:pPr>
      <w:r>
        <w:rPr>
          <w:rFonts w:hint="eastAsia" w:ascii="宋体" w:hAnsi="宋体" w:cs="宋体"/>
          <w:b/>
          <w:sz w:val="24"/>
        </w:rPr>
        <w:t xml:space="preserve">八、评审评分项</w:t>
      </w:r>
      <w:r/>
    </w:p>
    <w:p>
      <w:pPr>
        <w:ind w:firstLine="560"/>
        <w:spacing w:line="460" w:lineRule="exact"/>
        <w:rPr>
          <w:rFonts w:hint="eastAsia" w:ascii="宋体" w:hAnsi="宋体" w:eastAsia="宋体" w:cs="宋体"/>
          <w:b/>
          <w:sz w:val="24"/>
          <w:lang w:eastAsia="zh-CN"/>
        </w:rPr>
      </w:pPr>
      <w:r>
        <w:rPr>
          <w:rFonts w:hint="eastAsia" w:ascii="宋体" w:hAnsi="宋体" w:cs="宋体"/>
          <w:sz w:val="24"/>
        </w:rPr>
        <w:t xml:space="preserve"> </w:t>
      </w:r>
      <w:r>
        <w:rPr>
          <w:rFonts w:hint="eastAsia" w:ascii="宋体" w:hAnsi="宋体" w:cs="宋体"/>
          <w:b/>
          <w:sz w:val="24"/>
        </w:rPr>
        <w:t xml:space="preserve">（一）商务技术分（90分）</w:t>
      </w:r>
      <w:r>
        <w:rPr>
          <w:rFonts w:hint="eastAsia" w:ascii="宋体" w:hAnsi="宋体" w:cs="宋体"/>
          <w:b/>
          <w:sz w:val="24"/>
          <w:lang w:eastAsia="zh-CN"/>
        </w:rPr>
        <w:t xml:space="preserve">（</w:t>
      </w:r>
      <w:r>
        <w:rPr>
          <w:rFonts w:hint="eastAsia" w:ascii="宋体" w:hAnsi="宋体" w:cs="宋体"/>
          <w:b/>
          <w:sz w:val="24"/>
          <w:lang w:val="en-US" w:eastAsia="zh-CN"/>
        </w:rPr>
        <w:t xml:space="preserve">包1、包2相同</w:t>
      </w:r>
      <w:r>
        <w:rPr>
          <w:rFonts w:hint="eastAsia" w:ascii="宋体" w:hAnsi="宋体" w:cs="宋体"/>
          <w:b/>
          <w:sz w:val="24"/>
          <w:lang w:eastAsia="zh-CN"/>
        </w:rPr>
        <w:t xml:space="preserve">）</w:t>
      </w:r>
      <w:r/>
    </w:p>
    <w:tbl>
      <w:tblPr>
        <w:tblStyle w:val="722"/>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3"/>
        <w:gridCol w:w="1261"/>
        <w:gridCol w:w="6510"/>
        <w:gridCol w:w="986"/>
      </w:tblGrid>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评审因素分类</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具体标准和要求</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分值</w:t>
            </w:r>
            <w:r/>
          </w:p>
        </w:tc>
      </w:tr>
      <w:tr>
        <w:trPr>
          <w:trHeight w:val="2936"/>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技术评审（46分）</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项目理解</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评审投标人对南通市国家级中小企业数字化转型城市试点项目的整体认知程度，主要包</w:t>
            </w:r>
            <w:r>
              <w:rPr>
                <w:rFonts w:hint="eastAsia" w:asciiTheme="minorEastAsia" w:hAnsiTheme="minorEastAsia" w:eastAsiaTheme="minorEastAsia" w:cstheme="minorEastAsia"/>
                <w:i w:val="0"/>
                <w:iCs w:val="0"/>
                <w:color w:val="000000"/>
                <w:sz w:val="21"/>
                <w:szCs w:val="21"/>
                <w:u w:val="none"/>
                <w:lang w:val="en-US" w:eastAsia="zh-CN" w:bidi="ar"/>
              </w:rPr>
              <w:t xml:space="preserve">含三项内容： ①对国家相关政策的认识分析； ②对项目背景的认识和分析； ③对项目现状的分析； 上述3项内容中每一项内容得5分。3项合计最高得15分，每项内容缺项，该项不得分。每项内容每存在 1 处客观事实类缺陷扣 1 分，单项分值扣完为止。 （注：“缺陷”指以下任意一种情形：①国家 / 地方政策法规条文引用错误；②关键事实、数据、地点、项目范围描述错误；③文本前后关键内容互相矛盾；④专业原理、技术要求表述错误；⑤直接照搬其他项目完整方案文本，完全未结合本项目需求；⑥出现与本项目完全无关的大段复制冗余文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r>
      <w:tr>
        <w:trPr>
          <w:trHeight w:val="2807"/>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数字化水平分析</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评审投标人对南通市的数字化水平现状分析，包含三项内容： ①三大试点细分行业发展基础</w:t>
            </w:r>
            <w:r>
              <w:rPr>
                <w:rFonts w:hint="eastAsia" w:asciiTheme="minorEastAsia" w:hAnsiTheme="minorEastAsia" w:eastAsiaTheme="minorEastAsia" w:cstheme="minorEastAsia"/>
                <w:i w:val="0"/>
                <w:iCs w:val="0"/>
                <w:color w:val="000000"/>
                <w:sz w:val="21"/>
                <w:szCs w:val="21"/>
                <w:u w:val="none"/>
                <w:lang w:val="en-US" w:eastAsia="zh-CN" w:bidi="ar"/>
              </w:rPr>
              <w:t xml:space="preserve">及优势特色； ②三大试点细分行业数字化现状分析； ③三大试点细分行业数字化转型问题分析； 上述3项内容中每一项内容的得5分。3项合计最高得15分，每项内容缺项，该项不得分。每项内容每存在 1 处客观事实类缺陷扣 1 分，单项分值扣完为止。  （注：“缺陷”指以下任意一种情形：①国家 / 地方政策法规条文引用错误；②关键事实、数据、地点、项目范围描述错误；③文本前后关键内容互相矛盾；④专业原理、技术要求表述错误；⑤直接照搬其他项目完整方案文本，完全未结合本项目需求；⑥出现与本项目完全无关的大段复制冗余文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r>
      <w:tr>
        <w:trPr>
          <w:trHeight w:val="2707"/>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rPr>
              <w:t xml:space="preserve">数字化</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rPr>
              <w:t xml:space="preserve">水平评测服务项目方案</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根据投标人提交的南通市中小企业数字化水平评测服务项</w:t>
            </w:r>
            <w:r>
              <w:rPr>
                <w:rFonts w:hint="eastAsia" w:asciiTheme="minorEastAsia" w:hAnsiTheme="minorEastAsia" w:eastAsiaTheme="minorEastAsia" w:cstheme="minorEastAsia"/>
                <w:i w:val="0"/>
                <w:iCs w:val="0"/>
                <w:color w:val="000000"/>
                <w:sz w:val="21"/>
                <w:szCs w:val="21"/>
                <w:u w:val="none"/>
                <w:lang w:val="en-US" w:eastAsia="zh-CN" w:bidi="ar"/>
              </w:rPr>
              <w:t xml:space="preserve">目方案进行评审，主要包括：①工作背景与内容；②工作流程；③中小企业数字化水平评测标准解读；④评测报告模板；⑤项目服务质量控制。5项合计最高得10分，每项内容缺项，该项不得分。每项内容每存在 1 处客观事实类缺陷扣 1 分，单项分值扣完为止。 （注：“缺陷”指以下任意一种情形：①国家 / 地方政策法规条文引用错误；②关键事实、数据、地点、项目范围描述错误；③文本前后关键内容互相矛盾；④专业原理、技术要求表述错误；⑤直接照搬其他项目完整方案文本，完全未结合本项目需求；⑥出现与本项目完全无关的大段复制冗余文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r>
      <w:tr>
        <w:trPr>
          <w:trHeight w:val="2526"/>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工作进度计划及保障措施</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评审投标人对南通市中小企业</w:t>
            </w:r>
            <w:r>
              <w:rPr>
                <w:rFonts w:hint="eastAsia" w:asciiTheme="minorEastAsia" w:hAnsiTheme="minorEastAsia" w:eastAsiaTheme="minorEastAsia" w:cstheme="minorEastAsia"/>
                <w:i w:val="0"/>
                <w:iCs w:val="0"/>
                <w:color w:val="000000"/>
                <w:sz w:val="21"/>
                <w:szCs w:val="21"/>
                <w:u w:val="none"/>
                <w:lang w:val="en-US" w:eastAsia="zh-CN" w:bidi="ar"/>
              </w:rPr>
              <w:t xml:space="preserve">数字化水平评测服务项目工作进度计划，主要包含三项内容：①工作进度计划；②时间节点；③保障措施。上述3项内容中每一项内容得2分。3项合计最高得6分，每项内容缺项，该项不得分。每项内容每存在 1 处客观事实类缺陷扣 1 分，单项分值扣完为止。  （注：“缺陷”指以下任意一种情形：①国家 / 地方政策法规条文引用错误；②关键事实、数据、地点、项目范围描述错误；③文本前后关键内容互相矛盾；④专业原理、技术要求表述错误；⑤直接照搬其他项目完整方案文本，完全未结合本项目需求；⑥出现与本项目完全无关的大段复制冗余文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w:t>
            </w:r>
            <w:r/>
          </w:p>
        </w:tc>
      </w:tr>
      <w:tr>
        <w:trPr>
          <w:trHeight w:val="1446"/>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商务评审（44分）</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rPr>
              <w:suppressLineNumbers w:val="0"/>
            </w:pPr>
            <w:r>
              <w:rPr>
                <w:rFonts w:hint="eastAsia"/>
              </w:rPr>
              <w:t xml:space="preserve">投标人自202</w:t>
            </w:r>
            <w:r>
              <w:rPr>
                <w:rFonts w:hint="eastAsia"/>
                <w:lang w:val="en-US" w:eastAsia="zh-CN"/>
              </w:rPr>
              <w:t xml:space="preserve">2</w:t>
            </w:r>
            <w:r>
              <w:rPr>
                <w:rFonts w:hint="eastAsia"/>
              </w:rPr>
              <w:t xml:space="preserve">年1月1日以来（时间以合同签订时间为准），企业数字化转型</w:t>
            </w:r>
            <w:r>
              <w:rPr>
                <w:rFonts w:hint="eastAsia"/>
                <w:lang w:val="en-US" w:eastAsia="zh-CN"/>
              </w:rPr>
              <w:t xml:space="preserve">方面</w:t>
            </w:r>
            <w:r>
              <w:rPr>
                <w:rFonts w:hint="eastAsia"/>
              </w:rPr>
              <w:t xml:space="preserve">的类似项目业绩（包括但不限于企业数字化水平评测、数字化评估诊断、数字化转型咨询等服务），每提供1</w:t>
            </w:r>
            <w:r>
              <w:rPr>
                <w:rFonts w:hint="eastAsia"/>
                <w:lang w:val="en-US" w:eastAsia="zh-CN"/>
              </w:rPr>
              <w:t xml:space="preserve">个</w:t>
            </w:r>
            <w:r>
              <w:rPr>
                <w:rFonts w:hint="eastAsia"/>
              </w:rPr>
              <w:t xml:space="preserve">得</w:t>
            </w:r>
            <w:r>
              <w:rPr>
                <w:rFonts w:hint="eastAsia"/>
                <w:lang w:val="en-US" w:eastAsia="zh-CN"/>
              </w:rPr>
              <w:t xml:space="preserve">1</w:t>
            </w:r>
            <w:r>
              <w:rPr>
                <w:rFonts w:hint="eastAsia"/>
              </w:rPr>
              <w:t xml:space="preserve">分，最高得1</w:t>
            </w:r>
            <w:r>
              <w:rPr>
                <w:rFonts w:hint="eastAsia"/>
                <w:lang w:val="en-US" w:eastAsia="zh-CN"/>
              </w:rPr>
              <w:t xml:space="preserve">0</w:t>
            </w:r>
            <w:r>
              <w:rPr>
                <w:rFonts w:hint="eastAsia"/>
              </w:rPr>
              <w:t xml:space="preserve">分。</w:t>
            </w:r>
            <w:r/>
          </w:p>
          <w:p>
            <w:pPr>
              <w:jc w:val="left"/>
              <w:keepLines w:val="0"/>
              <w:keepNext w:val="0"/>
              <w:widowControl/>
              <w:rPr>
                <w:rFonts w:hint="eastAsia"/>
              </w:rPr>
              <w:suppressLineNumbers w:val="0"/>
            </w:pPr>
            <w:r>
              <w:rPr>
                <w:rFonts w:hint="eastAsia"/>
                <w:lang w:val="en-US" w:eastAsia="zh-CN"/>
              </w:rPr>
              <w:t xml:space="preserve">注：</w:t>
            </w:r>
            <w:r>
              <w:rPr>
                <w:rFonts w:hint="eastAsia"/>
              </w:rPr>
              <w:t xml:space="preserve">证明材料需提供完整合同扫描件或合同关键页的扫描件并加盖公章</w:t>
            </w:r>
            <w:r>
              <w:rPr>
                <w:rFonts w:hint="eastAsia"/>
                <w:lang w:eastAsia="zh-CN"/>
              </w:rPr>
              <w:t xml:space="preserve">（</w:t>
            </w:r>
            <w:r>
              <w:rPr>
                <w:rFonts w:hint="eastAsia"/>
                <w:lang w:val="en-US" w:eastAsia="zh-CN"/>
              </w:rPr>
              <w:t xml:space="preserve">至少</w:t>
            </w:r>
            <w:r>
              <w:rPr>
                <w:rFonts w:hint="eastAsia"/>
              </w:rPr>
              <w:t xml:space="preserve">包括首页、甲乙双方加盖印章页</w:t>
            </w:r>
            <w:r>
              <w:rPr>
                <w:rFonts w:hint="eastAsia"/>
                <w:lang w:eastAsia="zh-CN"/>
              </w:rPr>
              <w:t xml:space="preserve">）</w:t>
            </w:r>
            <w:r>
              <w:rPr>
                <w:rFonts w:hint="eastAsia"/>
              </w:rPr>
              <w:t xml:space="preserve">，未提供或提供的资料不完整不清晰的不得分。</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left"/>
              <w:keepLines w:val="0"/>
              <w:keepNext w:val="0"/>
              <w:widowControl/>
              <w:rPr>
                <w:rFonts w:hint="eastAsia" w:ascii="Times New Roman" w:hAnsi="Times New Roman" w:eastAsia="宋体" w:cs="Times New Roman"/>
              </w:rPr>
              <w:suppressLineNumbers w:val="0"/>
            </w:pPr>
            <w:r>
              <w:rPr>
                <w:rFonts w:hint="eastAsia" w:ascii="Times New Roman" w:hAnsi="Times New Roman" w:eastAsia="宋体" w:cs="Times New Roman"/>
                <w:lang w:val="en-US" w:eastAsia="zh-CN"/>
              </w:rPr>
              <w:t xml:space="preserve">服务能力</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ascii="Times New Roman" w:hAnsi="Times New Roman" w:eastAsia="宋体" w:cs="Times New Roman"/>
                <w:lang w:val="en-US" w:eastAsia="zh-CN"/>
              </w:rPr>
              <w:suppressLineNumbers w:val="0"/>
            </w:pPr>
            <w:r>
              <w:rPr>
                <w:rFonts w:hint="eastAsia" w:ascii="Times New Roman" w:hAnsi="Times New Roman" w:eastAsia="宋体" w:cs="Times New Roman"/>
                <w:lang w:val="en-US" w:eastAsia="zh-CN"/>
              </w:rPr>
              <w:t xml:space="preserve">1.牵头</w:t>
            </w:r>
            <w:r>
              <w:rPr>
                <w:rFonts w:hint="eastAsia" w:cs="Times New Roman"/>
                <w:lang w:val="en-US" w:eastAsia="zh-CN"/>
              </w:rPr>
              <w:t xml:space="preserve">或参与</w:t>
            </w:r>
            <w:r>
              <w:rPr>
                <w:rFonts w:hint="eastAsia" w:ascii="Times New Roman" w:hAnsi="Times New Roman" w:eastAsia="宋体" w:cs="Times New Roman"/>
                <w:lang w:val="en-US" w:eastAsia="zh-CN"/>
              </w:rPr>
              <w:t xml:space="preserve">编制省级及以上行业数字化转型实施指南，每</w:t>
            </w:r>
            <w:r>
              <w:rPr>
                <w:rFonts w:hint="eastAsia" w:cs="Times New Roman"/>
                <w:lang w:val="en-US" w:eastAsia="zh-CN"/>
              </w:rPr>
              <w:t xml:space="preserve">有1个4</w:t>
            </w:r>
            <w:r>
              <w:rPr>
                <w:rFonts w:hint="eastAsia" w:ascii="Times New Roman" w:hAnsi="Times New Roman" w:eastAsia="宋体" w:cs="Times New Roman"/>
                <w:lang w:val="en-US" w:eastAsia="zh-CN"/>
              </w:rPr>
              <w:t xml:space="preserve">分；牵头</w:t>
            </w:r>
            <w:r>
              <w:rPr>
                <w:rFonts w:hint="eastAsia" w:cs="Times New Roman"/>
                <w:lang w:val="en-US" w:eastAsia="zh-CN"/>
              </w:rPr>
              <w:t xml:space="preserve">或参与</w:t>
            </w:r>
            <w:r>
              <w:rPr>
                <w:rFonts w:hint="eastAsia" w:ascii="Times New Roman" w:hAnsi="Times New Roman" w:eastAsia="宋体" w:cs="Times New Roman"/>
                <w:lang w:val="en-US" w:eastAsia="zh-CN"/>
              </w:rPr>
              <w:t xml:space="preserve">编制企业数字化水平评估团体标准及以上标准，每</w:t>
            </w:r>
            <w:r>
              <w:rPr>
                <w:rFonts w:hint="eastAsia" w:cs="Times New Roman"/>
                <w:lang w:val="en-US" w:eastAsia="zh-CN"/>
              </w:rPr>
              <w:t xml:space="preserve">有1个2</w:t>
            </w:r>
            <w:r>
              <w:rPr>
                <w:rFonts w:hint="eastAsia" w:ascii="Times New Roman" w:hAnsi="Times New Roman" w:eastAsia="宋体" w:cs="Times New Roman"/>
                <w:lang w:val="en-US" w:eastAsia="zh-CN"/>
              </w:rPr>
              <w:t xml:space="preserve">分；</w:t>
            </w:r>
            <w:r>
              <w:rPr>
                <w:rFonts w:hint="eastAsia" w:cs="Times New Roman"/>
                <w:lang w:val="en-US" w:eastAsia="zh-CN"/>
              </w:rPr>
              <w:t xml:space="preserve">本项</w:t>
            </w:r>
            <w:r>
              <w:rPr>
                <w:rFonts w:hint="eastAsia" w:ascii="Times New Roman" w:hAnsi="Times New Roman" w:eastAsia="宋体" w:cs="Times New Roman"/>
                <w:lang w:val="en-US" w:eastAsia="zh-CN"/>
              </w:rPr>
              <w:t xml:space="preserve">最高</w:t>
            </w:r>
            <w:r>
              <w:rPr>
                <w:rFonts w:hint="eastAsia" w:cs="Times New Roman"/>
                <w:lang w:val="en-US" w:eastAsia="zh-CN"/>
              </w:rPr>
              <w:t xml:space="preserve">4</w:t>
            </w:r>
            <w:r>
              <w:rPr>
                <w:rFonts w:hint="eastAsia" w:ascii="Times New Roman" w:hAnsi="Times New Roman" w:eastAsia="宋体" w:cs="Times New Roman"/>
                <w:lang w:val="en-US" w:eastAsia="zh-CN"/>
              </w:rPr>
              <w:t xml:space="preserve">分。</w:t>
            </w:r>
            <w:r/>
          </w:p>
          <w:p>
            <w:pPr>
              <w:jc w:val="left"/>
              <w:keepLines w:val="0"/>
              <w:keepNext w:val="0"/>
              <w:widowControl/>
              <w:rPr>
                <w:rFonts w:hint="eastAsia" w:ascii="Times New Roman" w:hAnsi="Times New Roman" w:eastAsia="宋体" w:cs="Times New Roman"/>
                <w:lang w:eastAsia="zh-CN"/>
              </w:rPr>
              <w:suppressLineNumbers w:val="0"/>
            </w:pPr>
            <w:r>
              <w:rPr>
                <w:rFonts w:hint="eastAsia" w:ascii="Times New Roman" w:hAnsi="Times New Roman" w:eastAsia="宋体" w:cs="Times New Roman"/>
                <w:lang w:val="en-US" w:eastAsia="zh-CN"/>
              </w:rPr>
              <w:t xml:space="preserve">2.</w:t>
            </w:r>
            <w:r>
              <w:rPr>
                <w:rFonts w:hint="eastAsia"/>
              </w:rPr>
              <w:t xml:space="preserve">投标人</w:t>
            </w:r>
            <w:r>
              <w:rPr>
                <w:rFonts w:hint="eastAsia" w:ascii="Times New Roman" w:hAnsi="Times New Roman" w:eastAsia="宋体" w:cs="Times New Roman"/>
                <w:lang w:val="en-US" w:eastAsia="zh-CN"/>
              </w:rPr>
              <w:t xml:space="preserve">具有数字化转型、智能制造、工业信息安全相关软著或发明专利每</w:t>
            </w:r>
            <w:r>
              <w:rPr>
                <w:rFonts w:hint="eastAsia" w:cs="Times New Roman"/>
                <w:lang w:val="en-US" w:eastAsia="zh-CN"/>
              </w:rPr>
              <w:t xml:space="preserve">有1个</w:t>
            </w:r>
            <w:r>
              <w:rPr>
                <w:rFonts w:hint="eastAsia" w:ascii="Times New Roman" w:hAnsi="Times New Roman" w:eastAsia="宋体" w:cs="Times New Roman"/>
                <w:lang w:val="en-US" w:eastAsia="zh-CN"/>
              </w:rPr>
              <w:t xml:space="preserve">1分，最高</w:t>
            </w:r>
            <w:r>
              <w:rPr>
                <w:rFonts w:hint="eastAsia" w:cs="Times New Roman"/>
                <w:lang w:val="en-US" w:eastAsia="zh-CN"/>
              </w:rPr>
              <w:t xml:space="preserve">10</w:t>
            </w:r>
            <w:r>
              <w:rPr>
                <w:rFonts w:hint="eastAsia" w:ascii="Times New Roman" w:hAnsi="Times New Roman" w:eastAsia="宋体" w:cs="Times New Roman"/>
                <w:lang w:val="en-US" w:eastAsia="zh-C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须提供有效的</w:t>
            </w:r>
            <w:r>
              <w:rPr>
                <w:rFonts w:hint="default" w:ascii="Times New Roman" w:hAnsi="Times New Roman" w:eastAsia="宋体" w:cs="Times New Roman"/>
              </w:rPr>
              <w:t xml:space="preserve">软著或</w:t>
            </w:r>
            <w:r>
              <w:rPr>
                <w:rFonts w:hint="eastAsia" w:ascii="Times New Roman" w:hAnsi="Times New Roman" w:eastAsia="宋体" w:cs="Times New Roman"/>
                <w:lang w:val="en-US" w:eastAsia="zh-CN"/>
              </w:rPr>
              <w:t xml:space="preserve">专利证书，未提供的，不得分。</w:t>
            </w:r>
            <w:r/>
          </w:p>
          <w:p>
            <w:pPr>
              <w:jc w:val="left"/>
              <w:keepLines w:val="0"/>
              <w:keepNext w:val="0"/>
              <w:widowControl/>
              <w:rPr>
                <w:rFonts w:hint="eastAsia" w:ascii="Times New Roman" w:hAnsi="Times New Roman" w:eastAsia="宋体" w:cs="Times New Roman"/>
              </w:rPr>
              <w:suppressLineNumbers w:val="0"/>
            </w:pPr>
            <w:r>
              <w:rPr>
                <w:rFonts w:hint="eastAsia" w:ascii="Times New Roman" w:hAnsi="Times New Roman" w:eastAsia="宋体" w:cs="Times New Roman"/>
                <w:lang w:val="en-US" w:eastAsia="zh-CN"/>
              </w:rPr>
              <w:t xml:space="preserve">3.</w:t>
            </w:r>
            <w:r>
              <w:rPr>
                <w:rFonts w:hint="eastAsia"/>
              </w:rPr>
              <w:t xml:space="preserve">投标人</w:t>
            </w:r>
            <w:r>
              <w:rPr>
                <w:rFonts w:hint="eastAsia" w:cs="Times New Roman"/>
                <w:lang w:val="en-US" w:eastAsia="zh-CN"/>
              </w:rPr>
              <w:t xml:space="preserve">具有省级及以上“人工智能+制造”、“智改数转网联”诊断服务商名录</w:t>
            </w:r>
            <w:r>
              <w:rPr>
                <w:rFonts w:hint="default" w:ascii="Times New Roman" w:hAnsi="Times New Roman" w:eastAsia="宋体" w:cs="Times New Roman"/>
              </w:rPr>
              <w:t xml:space="preserve">，每</w:t>
            </w:r>
            <w:r>
              <w:rPr>
                <w:rFonts w:hint="eastAsia" w:ascii="Times New Roman" w:hAnsi="Times New Roman" w:eastAsia="宋体" w:cs="Times New Roman"/>
                <w:lang w:val="en-US" w:eastAsia="zh-CN"/>
              </w:rPr>
              <w:t xml:space="preserve">提供一</w:t>
            </w:r>
            <w:r>
              <w:rPr>
                <w:rFonts w:hint="eastAsia" w:cs="Times New Roman"/>
                <w:lang w:val="en-US" w:eastAsia="zh-CN"/>
              </w:rPr>
              <w:t xml:space="preserve">个</w:t>
            </w:r>
            <w:r>
              <w:rPr>
                <w:rFonts w:hint="eastAsia" w:ascii="Times New Roman" w:hAnsi="Times New Roman" w:eastAsia="宋体" w:cs="Times New Roman"/>
                <w:lang w:val="en-US" w:eastAsia="zh-CN"/>
              </w:rPr>
              <w:t xml:space="preserve">得</w:t>
            </w:r>
            <w:r>
              <w:rPr>
                <w:rFonts w:hint="eastAsia" w:cs="Times New Roman"/>
                <w:lang w:val="en-US" w:eastAsia="zh-CN"/>
              </w:rPr>
              <w:t xml:space="preserve">3</w:t>
            </w:r>
            <w:r>
              <w:rPr>
                <w:rFonts w:hint="default" w:ascii="Times New Roman" w:hAnsi="Times New Roman" w:eastAsia="宋体" w:cs="Times New Roman"/>
              </w:rPr>
              <w:t xml:space="preserve">分，最高</w:t>
            </w:r>
            <w:r>
              <w:rPr>
                <w:rFonts w:hint="eastAsia" w:ascii="Times New Roman" w:hAnsi="Times New Roman" w:eastAsia="宋体" w:cs="Times New Roman"/>
                <w:lang w:val="en-US" w:eastAsia="zh-CN"/>
              </w:rPr>
              <w:t xml:space="preserve">6</w:t>
            </w:r>
            <w:r>
              <w:rPr>
                <w:rFonts w:hint="default" w:ascii="Times New Roman" w:hAnsi="Times New Roman" w:eastAsia="宋体" w:cs="Times New Roman"/>
              </w:rPr>
              <w:t xml:space="preserve">分</w:t>
            </w:r>
            <w:r>
              <w:rPr>
                <w:rFonts w:hint="eastAsia" w:ascii="Times New Roman" w:hAnsi="Times New Roman" w:eastAsia="宋体" w:cs="Times New Roman"/>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highlight w:val="none"/>
                <w:u w:val="none"/>
                <w:lang w:val="en-US"/>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项目团队配置</w:t>
            </w:r>
            <w:r/>
          </w:p>
        </w:tc>
        <w:tc>
          <w:tcPr>
            <w:shd w:val="clear" w:color="auto" w:fill="auto"/>
            <w:tcBorders>
              <w:top w:val="single" w:color="000000" w:sz="4" w:space="0"/>
              <w:left w:val="single" w:color="000000" w:sz="4" w:space="0"/>
              <w:bottom w:val="single" w:color="000000" w:sz="4" w:space="0"/>
              <w:right w:val="single" w:color="000000" w:sz="4" w:space="0"/>
            </w:tcBorders>
            <w:tcW w:w="6510" w:type="dxa"/>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1.拟派项目负责人具有人工智能、工业互联网、网络信息安全、信息管理、工业自动化与信息系统等数字化转型相关方向高级职称，得3分；具有中级职称，得2分。</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拟派项目团队成员（项目负责人除外）具有人工智能、工业互联网、网络信息安全、信息管理、工业自动化与信息系统等数字化转型相关高级职称，每有一名得3分；具有中级职称，每有一名得2分；团队成员具有上述方向技术证书或智能制造能力成熟度、两化融合管理体系培训证书的，每有一名得2分；本项最高得11分。</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注：①同一人具有不同职称证书的就高职称只计取一次得分，不重复累计。</w:t>
            </w:r>
            <w:r/>
          </w:p>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②投标人必须同时提供人员身份证、职称证书和投标人为其缴纳的近3个月内任意1个月的社保证明材料扫描件，未提供或提供不全者不得分。</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r>
    </w:tbl>
    <w:p>
      <w:pPr>
        <w:ind w:firstLine="472"/>
        <w:spacing w:line="360" w:lineRule="auto"/>
        <w:tabs>
          <w:tab w:val="left" w:pos="5442" w:leader="none"/>
        </w:tabs>
        <w:rPr>
          <w:rFonts w:hint="eastAsia" w:ascii="宋体" w:hAnsi="宋体"/>
          <w:b/>
          <w:bCs/>
          <w:sz w:val="24"/>
        </w:rPr>
        <w:outlineLvl w:val="1"/>
      </w:pPr>
      <w:r>
        <w:rPr>
          <w:rFonts w:hint="eastAsia" w:ascii="宋体" w:hAnsi="宋体"/>
          <w:b/>
          <w:bCs/>
          <w:sz w:val="24"/>
        </w:rPr>
        <w:t xml:space="preserve">注：评委依据招标文件载明的方法评分，评分四舍五入精确到小数点后两位。</w:t>
      </w:r>
      <w:r/>
    </w:p>
    <w:p>
      <w:pPr>
        <w:ind w:firstLine="472"/>
        <w:spacing w:line="360" w:lineRule="auto"/>
        <w:tabs>
          <w:tab w:val="left" w:pos="5442" w:leader="none"/>
        </w:tabs>
        <w:rPr>
          <w:rFonts w:hint="eastAsia" w:ascii="宋体" w:hAnsi="宋体"/>
          <w:b/>
          <w:sz w:val="24"/>
        </w:rPr>
        <w:outlineLvl w:val="1"/>
      </w:pPr>
      <w:r>
        <w:rPr>
          <w:rFonts w:ascii="宋体" w:hAnsi="宋体" w:cs="宋体"/>
          <w:b/>
          <w:bCs/>
          <w:sz w:val="24"/>
        </w:rPr>
        <w:t xml:space="preserve">（二）</w:t>
      </w:r>
      <w:r>
        <w:rPr>
          <w:rFonts w:hint="eastAsia" w:ascii="宋体" w:hAnsi="宋体" w:cs="宋体"/>
          <w:b/>
          <w:bCs/>
          <w:sz w:val="24"/>
        </w:rPr>
        <w:t xml:space="preserve">价格标</w:t>
      </w:r>
      <w:r>
        <w:rPr>
          <w:rFonts w:ascii="宋体" w:hAnsi="宋体" w:cs="宋体"/>
          <w:b/>
          <w:bCs/>
          <w:sz w:val="24"/>
        </w:rPr>
        <w:t xml:space="preserve">评分：（</w:t>
      </w:r>
      <w:r>
        <w:rPr>
          <w:rFonts w:hint="eastAsia" w:ascii="宋体" w:hAnsi="宋体" w:cs="宋体"/>
          <w:b/>
          <w:bCs/>
          <w:sz w:val="24"/>
        </w:rPr>
        <w:t xml:space="preserve">10</w:t>
      </w:r>
      <w:r>
        <w:rPr>
          <w:rFonts w:ascii="宋体" w:hAnsi="宋体" w:cs="宋体"/>
          <w:b/>
          <w:bCs/>
          <w:sz w:val="24"/>
        </w:rPr>
        <w:t xml:space="preserve">分）</w:t>
      </w:r>
      <w:r>
        <w:rPr>
          <w:rFonts w:ascii="宋体" w:hAnsi="宋体"/>
          <w:b/>
          <w:sz w:val="24"/>
        </w:rPr>
        <w:tab/>
      </w:r>
      <w:r/>
    </w:p>
    <w:p>
      <w:pPr>
        <w:ind w:firstLine="480"/>
        <w:spacing w:line="360" w:lineRule="auto"/>
        <w:rPr>
          <w:rFonts w:hint="eastAsia" w:ascii="宋体" w:hAnsi="宋体" w:cs="宋体"/>
          <w:b/>
          <w:bCs/>
          <w:sz w:val="24"/>
        </w:rPr>
      </w:pPr>
      <w:r>
        <w:rPr>
          <w:rFonts w:hint="eastAsia" w:ascii="宋体" w:hAnsi="宋体"/>
          <w:sz w:val="24"/>
          <w:lang w:eastAsia="zh-CN"/>
        </w:rPr>
        <w:t xml:space="preserve">1.</w:t>
      </w:r>
      <w:r>
        <w:rPr>
          <w:rFonts w:ascii="宋体" w:hAnsi="宋体"/>
          <w:sz w:val="24"/>
        </w:rPr>
        <w:t xml:space="preserve">本项目</w:t>
      </w:r>
      <w:r>
        <w:rPr>
          <w:rFonts w:hint="eastAsia" w:ascii="宋体" w:hAnsi="宋体"/>
          <w:sz w:val="24"/>
        </w:rPr>
        <w:t xml:space="preserve">报价</w:t>
      </w:r>
      <w:r>
        <w:rPr>
          <w:rFonts w:ascii="宋体" w:hAnsi="宋体"/>
          <w:sz w:val="24"/>
        </w:rPr>
        <w:t xml:space="preserve">超过限价作无效投标处理。</w:t>
      </w:r>
      <w:r/>
    </w:p>
    <w:p>
      <w:pPr>
        <w:ind w:firstLine="480"/>
        <w:spacing w:line="360" w:lineRule="auto"/>
        <w:rPr>
          <w:rFonts w:hint="eastAsia" w:ascii="宋体" w:hAnsi="宋体" w:cs="宋体"/>
          <w:sz w:val="24"/>
        </w:rPr>
      </w:pPr>
      <w:r>
        <w:rPr>
          <w:rFonts w:hint="eastAsia" w:ascii="宋体" w:hAnsi="宋体"/>
          <w:sz w:val="24"/>
          <w:lang w:eastAsia="zh-CN"/>
        </w:rPr>
        <w:t xml:space="preserve">2.</w:t>
      </w:r>
      <w:r>
        <w:rPr>
          <w:rFonts w:ascii="宋体" w:hAnsi="宋体"/>
          <w:sz w:val="24"/>
        </w:rPr>
        <w:t xml:space="preserve">满足招标文件要求且投标报价最低的报价为评标基准价，其</w:t>
      </w:r>
      <w:r>
        <w:rPr>
          <w:rFonts w:hint="eastAsia" w:ascii="宋体" w:hAnsi="宋体"/>
          <w:sz w:val="24"/>
        </w:rPr>
        <w:t xml:space="preserve">价格标</w:t>
      </w:r>
      <w:r>
        <w:rPr>
          <w:rFonts w:ascii="宋体" w:hAnsi="宋体"/>
          <w:sz w:val="24"/>
        </w:rPr>
        <w:t xml:space="preserve">得分为满分</w:t>
      </w:r>
      <w:r>
        <w:rPr>
          <w:rFonts w:hint="eastAsia" w:ascii="宋体" w:hAnsi="宋体"/>
          <w:sz w:val="24"/>
        </w:rPr>
        <w:t xml:space="preserve">1</w:t>
      </w:r>
      <w:r>
        <w:rPr>
          <w:rFonts w:hint="eastAsia" w:ascii="宋体" w:hAnsi="宋体"/>
          <w:sz w:val="24"/>
          <w:lang w:val="en-US" w:eastAsia="zh-CN"/>
        </w:rPr>
        <w:t xml:space="preserve">0</w:t>
      </w:r>
      <w:r>
        <w:rPr>
          <w:rFonts w:ascii="宋体" w:hAnsi="宋体"/>
          <w:sz w:val="24"/>
        </w:rPr>
        <w:t xml:space="preserve">分。</w:t>
      </w:r>
      <w:r/>
    </w:p>
    <w:p>
      <w:pPr>
        <w:ind w:firstLine="480"/>
        <w:spacing w:line="360" w:lineRule="auto"/>
        <w:rPr>
          <w:rFonts w:hint="eastAsia" w:ascii="宋体" w:hAnsi="宋体" w:cs="宋体"/>
          <w:sz w:val="24"/>
        </w:rPr>
      </w:pPr>
      <w:r>
        <w:rPr>
          <w:rFonts w:hint="eastAsia" w:ascii="宋体" w:hAnsi="宋体"/>
          <w:sz w:val="24"/>
          <w:lang w:eastAsia="zh-CN"/>
        </w:rPr>
        <w:t xml:space="preserve">3.</w:t>
      </w:r>
      <w:r>
        <w:rPr>
          <w:rFonts w:ascii="宋体" w:hAnsi="宋体"/>
          <w:sz w:val="24"/>
        </w:rPr>
        <w:t xml:space="preserve">其他投标人的</w:t>
      </w:r>
      <w:r>
        <w:rPr>
          <w:rFonts w:hint="eastAsia" w:ascii="宋体" w:hAnsi="宋体"/>
          <w:sz w:val="24"/>
        </w:rPr>
        <w:t xml:space="preserve">价格标</w:t>
      </w:r>
      <w:r>
        <w:rPr>
          <w:rFonts w:ascii="宋体" w:hAnsi="宋体"/>
          <w:sz w:val="24"/>
        </w:rPr>
        <w:t xml:space="preserve">得分分别按照下列公式计算：</w:t>
      </w:r>
      <w:r/>
    </w:p>
    <w:p>
      <w:pPr>
        <w:ind w:firstLine="570"/>
        <w:spacing w:line="360" w:lineRule="auto"/>
        <w:rPr>
          <w:rFonts w:hint="eastAsia" w:ascii="宋体" w:hAnsi="宋体" w:cs="宋体"/>
          <w:sz w:val="24"/>
        </w:rPr>
      </w:pPr>
      <w:r>
        <w:rPr>
          <w:rFonts w:hint="eastAsia" w:ascii="宋体" w:hAnsi="宋体"/>
          <w:sz w:val="24"/>
        </w:rPr>
        <w:t xml:space="preserve">价格标</w:t>
      </w:r>
      <w:r>
        <w:rPr>
          <w:rFonts w:ascii="宋体" w:hAnsi="宋体"/>
          <w:sz w:val="24"/>
        </w:rPr>
        <w:t xml:space="preserve">得分=（评标基准价/投标报价）×</w:t>
      </w:r>
      <w:r>
        <w:rPr>
          <w:rFonts w:hint="eastAsia" w:ascii="宋体" w:hAnsi="宋体"/>
          <w:sz w:val="24"/>
        </w:rPr>
        <w:t xml:space="preserve">10</w:t>
      </w:r>
      <w:r>
        <w:rPr>
          <w:rFonts w:ascii="宋体" w:hAnsi="宋体"/>
          <w:sz w:val="24"/>
        </w:rPr>
        <w:t xml:space="preserve">%×100</w:t>
      </w:r>
      <w:r>
        <w:rPr>
          <w:rFonts w:hint="eastAsia" w:ascii="宋体" w:hAnsi="宋体" w:cs="宋体"/>
          <w:sz w:val="24"/>
        </w:rPr>
        <w:t xml:space="preserve">。</w:t>
      </w:r>
      <w:r/>
    </w:p>
    <w:p>
      <w:pPr>
        <w:ind w:firstLine="482"/>
        <w:spacing w:line="460" w:lineRule="exact"/>
        <w:rPr>
          <w:rFonts w:hint="eastAsia" w:ascii="宋体" w:hAnsi="宋体" w:cs="宋体"/>
          <w:b/>
          <w:sz w:val="24"/>
        </w:rPr>
      </w:pPr>
      <w:r>
        <w:rPr>
          <w:rFonts w:hint="eastAsia" w:ascii="宋体" w:hAnsi="宋体" w:cs="宋体"/>
          <w:b/>
          <w:sz w:val="24"/>
        </w:rPr>
        <w:t xml:space="preserve">政府采购政策功能落实</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采购本国产品的支持政策（本项目为服务类项目，不适应该条款）</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rPr>
        <w:t xml:space="preserve">.1对本国产品的报价给予20%的价格扣除，用扣除后的价格参与评审。</w:t>
      </w:r>
      <w:r/>
    </w:p>
    <w:p>
      <w:pPr>
        <w:ind w:firstLine="480"/>
        <w:spacing w:line="360" w:lineRule="auto"/>
        <w:rPr>
          <w:rFonts w:hint="eastAsia" w:ascii="宋体" w:hAnsi="宋体" w:cs="宋体"/>
          <w:sz w:val="24"/>
        </w:rPr>
      </w:pPr>
      <w:r>
        <w:rPr>
          <w:rFonts w:hint="eastAsia" w:ascii="宋体" w:hAnsi="宋体" w:cs="宋体"/>
          <w:sz w:val="24"/>
        </w:rPr>
        <w:t xml:space="preserve">（三）评标争议</w:t>
      </w:r>
      <w:r/>
    </w:p>
    <w:p>
      <w:pPr>
        <w:ind w:firstLine="573"/>
        <w:spacing w:line="360" w:lineRule="auto"/>
        <w:rPr>
          <w:rFonts w:hint="eastAsia"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hint="eastAsia" w:ascii="宋体" w:hAnsi="宋体" w:cs="宋体"/>
          <w:sz w:val="24"/>
        </w:rPr>
        <w:outlineLvl w:val="2"/>
      </w:pPr>
      <w:r>
        <w:rPr>
          <w:rFonts w:hint="eastAsia" w:ascii="宋体" w:hAnsi="宋体" w:cs="宋体"/>
          <w:sz w:val="24"/>
        </w:rPr>
        <w:t xml:space="preserve">（四）落标原因</w:t>
      </w:r>
      <w:r/>
    </w:p>
    <w:p>
      <w:pPr>
        <w:ind w:firstLine="600"/>
        <w:spacing w:line="360" w:lineRule="auto"/>
        <w:rPr>
          <w:rFonts w:hint="eastAsia"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hint="eastAsia"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hint="eastAsia"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招标文件没有不合理条款</w:t>
      </w:r>
      <w:r>
        <w:rPr>
          <w:rFonts w:hint="eastAsia" w:ascii="宋体" w:hAnsi="宋体"/>
          <w:sz w:val="24"/>
          <w:lang w:eastAsia="zh-CN"/>
        </w:rPr>
        <w:t xml:space="preserve">，</w:t>
      </w:r>
      <w:r>
        <w:rPr>
          <w:rFonts w:hint="eastAsia" w:ascii="宋体" w:hAnsi="宋体"/>
          <w:sz w:val="24"/>
        </w:rPr>
        <w:t xml:space="preserve">招标程序符合规定，需要采用其他采购方式采购的，采购人应当依法报财政部门批准。</w:t>
      </w:r>
      <w:r/>
    </w:p>
    <w:p>
      <w:pPr>
        <w:ind w:firstLine="420"/>
        <w:jc w:val="center"/>
        <w:spacing w:line="360" w:lineRule="auto"/>
        <w:rPr>
          <w:rStyle w:val="939"/>
          <w:rFonts w:hint="default"/>
          <w:bCs/>
          <w:sz w:val="28"/>
          <w:szCs w:val="28"/>
        </w:rPr>
        <w:outlineLvl w:val="0"/>
      </w:pPr>
      <w:r>
        <w:br w:type="page" w:clear="all"/>
      </w:r>
      <w:r>
        <w:rPr>
          <w:rStyle w:val="939"/>
          <w:rFonts w:hint="default"/>
          <w:bCs/>
          <w:sz w:val="28"/>
          <w:szCs w:val="28"/>
        </w:rPr>
        <w:t xml:space="preserve">第五章  合同授予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、采购人按合同约定积极配合中标供应商履约，中标供应商履约到位后，采购人及时组织相关专业技术人员，必要时邀请行业专家、质检等部门共同参与验收，并出具验收报告。</w:t>
      </w:r>
      <w:r/>
    </w:p>
    <w:p>
      <w:pPr>
        <w:contextualSpacing/>
        <w:ind w:firstLine="480"/>
        <w:spacing w:line="360" w:lineRule="auto"/>
        <w:rPr>
          <w:rFonts w:hint="eastAsia" w:ascii="宋体" w:hAnsi="宋体" w:cs="宋体"/>
          <w:sz w:val="24"/>
        </w:rPr>
      </w:pPr>
      <w:r>
        <w:rPr>
          <w:rFonts w:hint="eastAsia" w:ascii="宋体" w:hAnsi="宋体" w:cs="宋体"/>
          <w:sz w:val="24"/>
        </w:rPr>
        <w:t xml:space="preserve">三、中标供应商出现违约情形，应当及时纠正或补偿；造成损失的，按合同约定追究违约责任。</w:t>
      </w:r>
      <w:r/>
    </w:p>
    <w:p>
      <w:pPr>
        <w:contextualSpacing/>
        <w:ind w:right="210" w:firstLine="513"/>
        <w:spacing w:line="360" w:lineRule="auto"/>
        <w:rPr>
          <w:rFonts w:hint="eastAsia"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hint="eastAsia" w:ascii="宋体" w:hAnsi="宋体" w:cs="宋体"/>
          <w:sz w:val="24"/>
          <w:lang w:val="zh-CN"/>
        </w:rPr>
      </w:pPr>
      <w:r>
        <w:rPr>
          <w:rFonts w:hint="eastAsia" w:ascii="宋体" w:hAnsi="宋体" w:cs="宋体"/>
          <w:sz w:val="24"/>
        </w:rPr>
        <w:t xml:space="preserve">五、中标供应商</w:t>
      </w:r>
      <w:r>
        <w:rPr>
          <w:rFonts w:hint="eastAsia" w:ascii="宋体" w:hAnsi="宋体" w:cs="宋体"/>
          <w:sz w:val="24"/>
          <w:lang w:val="zh-CN"/>
        </w:rPr>
        <w:t xml:space="preserve">在接到《中标通知书》后</w:t>
      </w:r>
      <w:r>
        <w:rPr>
          <w:rFonts w:hint="eastAsia" w:ascii="宋体" w:hAnsi="宋体" w:cs="宋体"/>
          <w:sz w:val="24"/>
        </w:rPr>
        <w:t xml:space="preserve">三</w:t>
      </w:r>
      <w:r>
        <w:rPr>
          <w:rFonts w:hint="eastAsia" w:ascii="宋体" w:hAnsi="宋体" w:cs="宋体"/>
          <w:sz w:val="24"/>
          <w:lang w:val="zh-CN"/>
        </w:rPr>
        <w:t xml:space="preserve">十日内与采购人签订合同。</w:t>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751"/>
        <w:ind w:firstLine="280"/>
        <w:rPr>
          <w:rFonts w:hint="eastAsia"/>
          <w:color w:val="auto"/>
        </w:rPr>
        <w:outlineLvl w:val="9"/>
      </w:pPr>
      <w:r>
        <w:rPr>
          <w:rFonts w:hint="eastAsia"/>
          <w:color w:val="auto"/>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751"/>
        <w:ind w:firstLine="280"/>
        <w:rPr>
          <w:rFonts w:hint="eastAsia"/>
          <w:color w:val="auto"/>
        </w:rPr>
        <w:outlineLvl w:val="9"/>
      </w:pPr>
      <w:r>
        <w:rPr>
          <w:rFonts w:hint="eastAsia"/>
          <w:color w:val="auto"/>
        </w:rPr>
      </w:r>
      <w:r/>
    </w:p>
    <w:p>
      <w:pPr>
        <w:pStyle w:val="751"/>
        <w:ind w:firstLine="280"/>
        <w:rPr>
          <w:rFonts w:hint="eastAsia"/>
          <w:color w:val="auto"/>
        </w:rPr>
        <w:outlineLvl w:val="9"/>
      </w:pPr>
      <w:r>
        <w:rPr>
          <w:rFonts w:hint="eastAsia"/>
          <w:color w:val="auto"/>
        </w:rPr>
      </w:r>
      <w:r/>
    </w:p>
    <w:p>
      <w:pPr>
        <w:ind w:firstLine="472"/>
        <w:spacing w:line="288" w:lineRule="auto"/>
        <w:rPr>
          <w:b/>
          <w:sz w:val="24"/>
        </w:rPr>
      </w:pPr>
      <w:r>
        <w:rPr>
          <w:b/>
          <w:sz w:val="24"/>
        </w:rPr>
      </w:r>
      <w:r/>
    </w:p>
    <w:p>
      <w:pPr>
        <w:jc w:val="center"/>
        <w:spacing w:line="288" w:lineRule="auto"/>
        <w:rPr>
          <w:rStyle w:val="939"/>
          <w:rFonts w:hint="default"/>
          <w:bCs/>
          <w:sz w:val="28"/>
          <w:szCs w:val="28"/>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outlineLvl w:val="0"/>
      </w:pPr>
      <w:r>
        <w:rPr>
          <w:rFonts w:hint="default"/>
          <w:bCs/>
          <w:sz w:val="28"/>
          <w:szCs w:val="28"/>
        </w:rPr>
      </w:r>
      <w:r/>
    </w:p>
    <w:p>
      <w:pPr>
        <w:jc w:val="center"/>
        <w:spacing w:line="288" w:lineRule="auto"/>
        <w:rPr>
          <w:b/>
          <w:sz w:val="24"/>
        </w:rPr>
        <w:outlineLvl w:val="0"/>
      </w:pPr>
      <w:r>
        <w:rPr>
          <w:rStyle w:val="939"/>
          <w:rFonts w:hint="default"/>
          <w:bCs/>
          <w:sz w:val="28"/>
          <w:szCs w:val="28"/>
        </w:rPr>
        <w:t xml:space="preserve">第六章  合同样式</w:t>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政府采购合同</w:t>
      </w:r>
      <w:r/>
    </w:p>
    <w:p>
      <w:pPr>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lang w:eastAsia="zh-CN"/>
        </w:rPr>
        <w:t xml:space="preserve">：</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738"/>
        <w:rPr>
          <w:rFonts w:hint="eastAsia" w:ascii="宋体" w:hAnsi="宋体" w:cs="宋体"/>
        </w:rPr>
      </w:pPr>
      <w:r>
        <w:rPr>
          <w:rFonts w:hint="eastAsia" w:ascii="宋体" w:hAnsi="宋体" w:cs="宋体"/>
        </w:rPr>
      </w:r>
      <w:r/>
    </w:p>
    <w:p>
      <w:pPr>
        <w:jc w:val="center"/>
        <w:spacing w:line="480" w:lineRule="auto"/>
        <w:rPr>
          <w:rFonts w:hint="eastAsia" w:ascii="宋体" w:hAnsi="宋体" w:cs="宋体"/>
          <w:b/>
          <w:sz w:val="44"/>
          <w:szCs w:val="44"/>
        </w:rPr>
      </w:pPr>
      <w:r>
        <w:rPr>
          <w:rFonts w:hint="eastAsia" w:ascii="宋体" w:hAnsi="宋体" w:cs="宋体"/>
          <w:b/>
          <w:sz w:val="44"/>
          <w:szCs w:val="44"/>
        </w:rPr>
        <w:t xml:space="preserve">政府采购合同参考范本</w:t>
      </w:r>
      <w:r/>
    </w:p>
    <w:p>
      <w:pPr>
        <w:pStyle w:val="966"/>
        <w:ind w:firstLine="0"/>
        <w:rPr>
          <w:rFonts w:hint="eastAsia" w:hAnsi="宋体" w:cs="宋体"/>
          <w:szCs w:val="24"/>
        </w:rPr>
      </w:pPr>
      <w:r>
        <w:rPr>
          <w:rFonts w:hint="eastAsia" w:hAnsi="宋体" w:cs="宋体"/>
          <w:szCs w:val="24"/>
        </w:rPr>
      </w:r>
      <w:r/>
    </w:p>
    <w:p>
      <w:pPr>
        <w:pStyle w:val="966"/>
        <w:ind w:firstLine="0"/>
        <w:rPr>
          <w:rFonts w:hint="eastAsia" w:hAnsi="宋体" w:cs="宋体"/>
          <w:szCs w:val="24"/>
        </w:rPr>
      </w:pPr>
      <w:r>
        <w:rPr>
          <w:rFonts w:hint="eastAsia" w:hAnsi="宋体" w:cs="宋体"/>
          <w:szCs w:val="24"/>
        </w:rPr>
      </w:r>
      <w:r/>
    </w:p>
    <w:p>
      <w:pPr>
        <w:pStyle w:val="966"/>
        <w:ind w:firstLine="0"/>
        <w:rPr>
          <w:rFonts w:hint="eastAsia" w:hAnsi="宋体" w:cs="宋体"/>
          <w:szCs w:val="24"/>
        </w:rPr>
      </w:pPr>
      <w:r>
        <w:rPr>
          <w:rFonts w:hint="eastAsia" w:hAnsi="宋体" w:cs="宋体"/>
          <w:szCs w:val="24"/>
        </w:rPr>
      </w:r>
      <w:r/>
    </w:p>
    <w:p>
      <w:pPr>
        <w:pStyle w:val="966"/>
        <w:ind w:firstLine="0"/>
        <w:jc w:val="center"/>
        <w:rPr>
          <w:rFonts w:hint="eastAsia" w:hAnsi="宋体" w:cs="宋体"/>
          <w:b/>
          <w:szCs w:val="24"/>
        </w:rPr>
      </w:pPr>
      <w:r>
        <w:rPr>
          <w:rFonts w:hint="eastAsia" w:hAnsi="宋体" w:cs="宋体"/>
          <w:b/>
          <w:szCs w:val="24"/>
        </w:rPr>
        <w:t xml:space="preserve">第一部分 合同书</w:t>
      </w:r>
      <w:r/>
    </w:p>
    <w:p>
      <w:pPr>
        <w:pStyle w:val="966"/>
        <w:ind w:firstLine="0"/>
        <w:rPr>
          <w:rFonts w:hint="eastAsia" w:hAnsi="宋体" w:cs="宋体"/>
          <w:szCs w:val="24"/>
        </w:rPr>
      </w:pPr>
      <w:r>
        <w:rPr>
          <w:rFonts w:hint="eastAsia" w:hAnsi="宋体" w:cs="宋体"/>
          <w:szCs w:val="24"/>
        </w:rPr>
      </w:r>
      <w:r/>
    </w:p>
    <w:p>
      <w:pPr>
        <w:pStyle w:val="966"/>
        <w:ind w:firstLine="0"/>
        <w:rPr>
          <w:rFonts w:hint="eastAsia" w:hAnsi="宋体" w:cs="宋体"/>
          <w:szCs w:val="24"/>
        </w:rPr>
      </w:pPr>
      <w:r>
        <w:rPr>
          <w:rFonts w:hint="eastAsia"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967"/>
        <w:spacing w:before="120" w:line="22" w:lineRule="atLeast"/>
        <w:rPr>
          <w:rFonts w:hint="eastAsia" w:ascii="宋体" w:hAnsi="宋体" w:eastAsia="宋体" w:cs="宋体"/>
        </w:rPr>
      </w:pPr>
      <w:r>
        <w:rPr>
          <w:rFonts w:hint="eastAsia" w:ascii="宋体" w:hAnsi="宋体" w:eastAsia="宋体" w:cs="宋体"/>
        </w:rPr>
      </w:r>
      <w:r/>
    </w:p>
    <w:p>
      <w:pPr>
        <w:pStyle w:val="967"/>
        <w:spacing w:before="120" w:line="22" w:lineRule="atLeast"/>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（中标供应商名称） </w:t>
      </w:r>
      <w:r>
        <w:rPr>
          <w:rFonts w:hint="eastAsia" w:ascii="宋体" w:hAnsi="宋体" w:cs="宋体"/>
          <w:sz w:val="24"/>
        </w:rPr>
        <w:t xml:space="preserve">为该项目中标供应商。现于中标通知书发出之日起三十日内，按照招标文件确定的事项签订本合同。</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w:t>
      </w:r>
      <w:r>
        <w:rPr>
          <w:rFonts w:hint="eastAsia" w:ascii="宋体" w:hAnsi="宋体" w:cs="宋体"/>
          <w:sz w:val="24"/>
          <w:u w:val="single"/>
          <w:lang w:eastAsia="zh-CN"/>
        </w:rPr>
        <w:t xml:space="preserve">（</w:t>
      </w:r>
      <w:r>
        <w:rPr>
          <w:rFonts w:hint="eastAsia" w:ascii="宋体" w:hAnsi="宋体" w:cs="宋体"/>
          <w:sz w:val="24"/>
          <w:lang w:val="zh-CN"/>
        </w:rPr>
        <w:t xml:space="preserve">以下简称“甲方”）和</w:t>
      </w:r>
      <w:r>
        <w:rPr>
          <w:rFonts w:hint="eastAsia" w:ascii="宋体" w:hAnsi="宋体" w:cs="宋体"/>
          <w:sz w:val="24"/>
          <w:u w:val="single"/>
        </w:rPr>
        <w:t xml:space="preserve">（中标供应商名称）</w:t>
      </w:r>
      <w:r>
        <w:rPr>
          <w:rFonts w:hint="eastAsia" w:ascii="宋体" w:hAnsi="宋体" w:cs="宋体"/>
          <w:sz w:val="24"/>
          <w:u w:val="single"/>
          <w:lang w:eastAsia="zh-CN"/>
        </w:rPr>
        <w:t xml:space="preserve">（</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w:t>
      </w:r>
      <w:r>
        <w:rPr>
          <w:rFonts w:hint="eastAsia" w:ascii="宋体" w:hAnsi="宋体" w:cs="宋体"/>
          <w:sz w:val="24"/>
          <w:lang w:eastAsia="zh-CN"/>
        </w:rPr>
        <w:t xml:space="preserve">资</w:t>
      </w:r>
      <w:r>
        <w:rPr>
          <w:rFonts w:hint="eastAsia" w:ascii="宋体" w:hAnsi="宋体" w:cs="宋体"/>
          <w:sz w:val="24"/>
        </w:rPr>
        <w:t xml:space="preserve">共同遵守、全面履行。</w:t>
      </w:r>
      <w:r/>
    </w:p>
    <w:p>
      <w:pPr>
        <w:ind w:firstLine="482"/>
        <w:spacing w:line="560" w:lineRule="exact"/>
        <w:rPr>
          <w:rFonts w:hint="eastAsia" w:ascii="宋体" w:hAnsi="宋体" w:cs="宋体"/>
          <w:sz w:val="24"/>
        </w:rPr>
        <w:outlineLvl w:val="0"/>
      </w:pPr>
      <w:r/>
      <w:bookmarkStart w:id="124" w:name="_Toc20421"/>
      <w:r/>
      <w:bookmarkStart w:id="125" w:name="_Toc15367"/>
      <w:r/>
      <w:bookmarkStart w:id="126" w:name="_Toc28855"/>
      <w:r/>
      <w:bookmarkStart w:id="127" w:name="_Toc19273"/>
      <w:r/>
      <w:bookmarkStart w:id="128" w:name="_Toc22967"/>
      <w:r>
        <w:rPr>
          <w:rFonts w:hint="eastAsia" w:ascii="宋体" w:hAnsi="宋体" w:cs="宋体"/>
          <w:b/>
          <w:sz w:val="24"/>
        </w:rPr>
        <w:t xml:space="preserve">1.1 合同组成部分</w:t>
      </w:r>
      <w:bookmarkEnd w:id="124"/>
      <w:r/>
      <w:bookmarkEnd w:id="125"/>
      <w:r/>
      <w:bookmarkEnd w:id="126"/>
      <w:r/>
      <w:bookmarkEnd w:id="127"/>
      <w:r/>
      <w:bookmarkEnd w:id="128"/>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560" w:lineRule="exact"/>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560" w:lineRule="exact"/>
        <w:rPr>
          <w:rFonts w:hint="eastAsia" w:ascii="宋体" w:hAnsi="宋体" w:cs="宋体"/>
          <w:sz w:val="24"/>
        </w:rPr>
      </w:pPr>
      <w:r>
        <w:rPr>
          <w:rFonts w:hint="eastAsia" w:ascii="宋体" w:hAnsi="宋体" w:cs="宋体"/>
          <w:sz w:val="24"/>
        </w:rPr>
        <w:t xml:space="preserve">1.1.2 中标通知书；</w:t>
      </w:r>
      <w:r/>
    </w:p>
    <w:p>
      <w:pPr>
        <w:ind w:firstLine="480"/>
        <w:spacing w:line="560" w:lineRule="exact"/>
        <w:rPr>
          <w:rFonts w:hint="eastAsia" w:ascii="宋体" w:hAnsi="宋体" w:cs="宋体"/>
          <w:sz w:val="24"/>
        </w:rPr>
      </w:pPr>
      <w:r>
        <w:rPr>
          <w:rFonts w:hint="eastAsia" w:ascii="宋体" w:hAnsi="宋体" w:cs="宋体"/>
          <w:sz w:val="24"/>
        </w:rPr>
        <w:t xml:space="preserve">1.1.3 投标文件（含澄清或者说明文件）；</w:t>
      </w:r>
      <w:r/>
    </w:p>
    <w:p>
      <w:pPr>
        <w:ind w:firstLine="480"/>
        <w:spacing w:line="560" w:lineRule="exact"/>
        <w:rPr>
          <w:rFonts w:hint="eastAsia" w:ascii="宋体" w:hAnsi="宋体" w:cs="宋体"/>
          <w:sz w:val="24"/>
        </w:rPr>
      </w:pPr>
      <w:r>
        <w:rPr>
          <w:rFonts w:hint="eastAsia" w:ascii="宋体" w:hAnsi="宋体" w:cs="宋体"/>
          <w:sz w:val="24"/>
        </w:rPr>
        <w:t xml:space="preserve">1.1.4 招标文件（含澄清或者修改文件）；</w:t>
      </w:r>
      <w:r/>
    </w:p>
    <w:p>
      <w:pPr>
        <w:ind w:firstLine="480"/>
        <w:spacing w:line="560" w:lineRule="exact"/>
        <w:rPr>
          <w:rFonts w:hint="eastAsia" w:ascii="宋体" w:hAnsi="宋体" w:cs="宋体"/>
          <w:sz w:val="24"/>
        </w:rPr>
      </w:pPr>
      <w:r>
        <w:rPr>
          <w:rFonts w:hint="eastAsia" w:ascii="宋体" w:hAnsi="宋体" w:cs="宋体"/>
          <w:sz w:val="24"/>
        </w:rPr>
        <w:t xml:space="preserve">1.1.5 其他相关招标文件。</w:t>
      </w:r>
      <w:r/>
    </w:p>
    <w:p>
      <w:pPr>
        <w:ind w:firstLine="482"/>
        <w:jc w:val="left"/>
        <w:spacing w:line="560" w:lineRule="exact"/>
        <w:rPr>
          <w:rFonts w:hint="eastAsia" w:ascii="宋体" w:hAnsi="宋体" w:cs="宋体"/>
          <w:b/>
          <w:sz w:val="24"/>
        </w:rPr>
        <w:outlineLvl w:val="0"/>
      </w:pPr>
      <w:r/>
      <w:bookmarkStart w:id="129" w:name="_Toc22185"/>
      <w:r/>
      <w:bookmarkStart w:id="130" w:name="_Toc18585"/>
      <w:r/>
      <w:bookmarkStart w:id="131" w:name="_Toc6773"/>
      <w:r/>
      <w:bookmarkStart w:id="132" w:name="_Toc2918"/>
      <w:r/>
      <w:bookmarkStart w:id="133" w:name="_Toc6311"/>
      <w:r>
        <w:rPr>
          <w:rFonts w:hint="eastAsia" w:ascii="宋体" w:hAnsi="宋体" w:cs="宋体"/>
          <w:b/>
          <w:sz w:val="24"/>
        </w:rPr>
        <w:t xml:space="preserve">1.2 标的</w:t>
      </w:r>
      <w:bookmarkEnd w:id="129"/>
      <w:r/>
      <w:bookmarkEnd w:id="130"/>
      <w:r/>
      <w:bookmarkEnd w:id="131"/>
      <w:r/>
      <w:bookmarkEnd w:id="132"/>
      <w:r/>
      <w:bookmarkEnd w:id="133"/>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34" w:name="_Toc13918"/>
      <w:r/>
      <w:bookmarkStart w:id="135" w:name="_Toc1386"/>
      <w:r/>
      <w:bookmarkStart w:id="136" w:name="_Toc4929"/>
      <w:r/>
      <w:bookmarkStart w:id="137" w:name="_Toc5635"/>
      <w:r/>
      <w:bookmarkStart w:id="138" w:name="_Toc21124"/>
      <w:r>
        <w:rPr>
          <w:rFonts w:hint="eastAsia" w:ascii="宋体" w:hAnsi="宋体" w:cs="宋体"/>
          <w:b/>
          <w:sz w:val="24"/>
        </w:rPr>
        <w:t xml:space="preserve">1.3 价款</w:t>
      </w:r>
      <w:bookmarkEnd w:id="134"/>
      <w:r/>
      <w:bookmarkEnd w:id="135"/>
      <w:r/>
      <w:bookmarkEnd w:id="136"/>
      <w:r/>
      <w:bookmarkEnd w:id="137"/>
      <w:r/>
      <w:bookmarkEnd w:id="138"/>
      <w:r/>
      <w:r/>
    </w:p>
    <w:p>
      <w:pPr>
        <w:ind w:firstLine="480"/>
        <w:spacing w:line="56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cs="宋体"/>
          <w:sz w:val="24"/>
          <w:u w:val="single"/>
        </w:rPr>
      </w:pPr>
      <w:r>
        <w:rPr>
          <w:rFonts w:hint="eastAsia" w:ascii="宋体" w:hAnsi="宋体" w:cs="宋体"/>
          <w:sz w:val="24"/>
        </w:rPr>
        <w:t xml:space="preserve">分项价格：</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68"/>
              <w:jc w:val="center"/>
              <w:spacing w:line="560" w:lineRule="exact"/>
              <w:rPr>
                <w:rFonts w:hint="eastAsia" w:ascii="宋体" w:hAnsi="宋体" w:cs="宋体"/>
                <w:sz w:val="24"/>
              </w:rPr>
            </w:pPr>
            <w:r>
              <w:rPr>
                <w:rFonts w:hint="eastAsia" w:ascii="宋体" w:hAnsi="宋体" w:cs="宋体"/>
                <w:sz w:val="24"/>
              </w:rPr>
              <w:t xml:space="preserve">序号</w:t>
            </w:r>
            <w:r/>
          </w:p>
        </w:tc>
        <w:tc>
          <w:tcPr>
            <w:tcW w:w="340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t xml:space="preserve">分项名称</w:t>
            </w:r>
            <w:r/>
          </w:p>
        </w:tc>
        <w:tc>
          <w:tcPr>
            <w:tcW w:w="2552" w:type="dxa"/>
            <w:vAlign w:val="center"/>
            <w:textDirection w:val="lrTb"/>
            <w:noWrap w:val="false"/>
          </w:tcPr>
          <w:p>
            <w:pPr>
              <w:pStyle w:val="968"/>
              <w:jc w:val="center"/>
              <w:spacing w:line="560" w:lineRule="exact"/>
              <w:rPr>
                <w:rFonts w:hint="eastAsia" w:ascii="宋体" w:hAnsi="宋体" w:cs="宋体"/>
                <w:sz w:val="24"/>
              </w:rPr>
            </w:pPr>
            <w:r>
              <w:rPr>
                <w:rFonts w:hint="eastAsia" w:ascii="宋体" w:hAnsi="宋体" w:cs="宋体"/>
                <w:sz w:val="24"/>
              </w:rPr>
              <w:t xml:space="preserve">分项价格</w:t>
            </w:r>
            <w:r/>
          </w:p>
        </w:tc>
      </w:tr>
      <w:tr>
        <w:trPr>
          <w:jc w:val="center"/>
          <w:trHeight w:val="369"/>
        </w:trPr>
        <w:tc>
          <w:tcPr>
            <w:tcW w:w="1201"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tcW w:w="1201"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340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c>
          <w:tcPr>
            <w:tcW w:w="255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r>
      <w:tr>
        <w:trPr>
          <w:jc w:val="center"/>
          <w:trHeight w:val="369"/>
        </w:trPr>
        <w:tc>
          <w:tcPr>
            <w:gridSpan w:val="2"/>
            <w:tcW w:w="4603"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t xml:space="preserve">总价</w:t>
            </w:r>
            <w:r/>
          </w:p>
        </w:tc>
        <w:tc>
          <w:tcPr>
            <w:tcW w:w="2552" w:type="dxa"/>
            <w:vAlign w:val="center"/>
            <w:textDirection w:val="lrTb"/>
            <w:noWrap w:val="false"/>
          </w:tcPr>
          <w:p>
            <w:pPr>
              <w:pStyle w:val="968"/>
              <w:ind w:firstLine="200"/>
              <w:jc w:val="center"/>
              <w:spacing w:line="560" w:lineRule="exact"/>
              <w:rPr>
                <w:rFonts w:hint="eastAsia" w:ascii="宋体" w:hAnsi="宋体" w:cs="宋体"/>
                <w:sz w:val="24"/>
              </w:rPr>
            </w:pPr>
            <w:r>
              <w:rPr>
                <w:rFonts w:hint="eastAsia" w:ascii="宋体" w:hAnsi="宋体" w:cs="宋体"/>
                <w:sz w:val="24"/>
              </w:rPr>
            </w:r>
            <w:r/>
          </w:p>
        </w:tc>
      </w:tr>
    </w:tbl>
    <w:p>
      <w:pPr>
        <w:ind w:firstLine="482"/>
        <w:spacing w:line="560" w:lineRule="exact"/>
        <w:rPr>
          <w:rFonts w:hint="eastAsia" w:ascii="宋体" w:hAnsi="宋体" w:cs="宋体"/>
          <w:b/>
          <w:sz w:val="24"/>
        </w:rPr>
        <w:outlineLvl w:val="0"/>
      </w:pPr>
      <w:r/>
      <w:bookmarkStart w:id="139" w:name="_Toc30506"/>
      <w:r/>
      <w:bookmarkStart w:id="140" w:name="_Toc14993"/>
      <w:r/>
      <w:bookmarkStart w:id="141" w:name="_Toc30158"/>
      <w:r/>
      <w:bookmarkStart w:id="142" w:name="_Toc26916"/>
      <w:r/>
      <w:bookmarkStart w:id="143" w:name="_Toc3654"/>
      <w:r>
        <w:rPr>
          <w:rFonts w:hint="eastAsia" w:ascii="宋体" w:hAnsi="宋体" w:cs="宋体"/>
          <w:b/>
          <w:sz w:val="24"/>
        </w:rPr>
        <w:t xml:space="preserve">1.4 付款方式和发票开具方式</w:t>
      </w:r>
      <w:bookmarkEnd w:id="139"/>
      <w:r/>
      <w:bookmarkEnd w:id="140"/>
      <w:r/>
      <w:bookmarkEnd w:id="141"/>
      <w:r/>
      <w:bookmarkEnd w:id="142"/>
      <w:r/>
      <w:bookmarkEnd w:id="143"/>
      <w:r/>
      <w:r/>
    </w:p>
    <w:p>
      <w:pPr>
        <w:ind w:firstLine="480"/>
        <w:jc w:val="left"/>
        <w:spacing w:line="560" w:lineRule="exact"/>
        <w:rPr>
          <w:rFonts w:hint="eastAsia" w:ascii="宋体" w:hAnsi="宋体" w:cs="宋体"/>
          <w:sz w:val="24"/>
        </w:rPr>
      </w:pPr>
      <w:r>
        <w:rPr>
          <w:rFonts w:hint="eastAsia" w:ascii="宋体" w:hAnsi="宋体" w:cs="宋体"/>
          <w:sz w:val="24"/>
        </w:rPr>
        <w:t xml:space="preserve">1.4.1</w:t>
      </w:r>
      <w:r>
        <w:rPr>
          <w:rFonts w:hint="eastAsia" w:ascii="宋体" w:hAnsi="宋体" w:cs="宋体"/>
          <w:sz w:val="24"/>
          <w:lang w:eastAsia="zh-CN"/>
        </w:rPr>
        <w:t xml:space="preserve"> 付款</w:t>
      </w:r>
      <w:r>
        <w:rPr>
          <w:rFonts w:hint="eastAsia" w:ascii="宋体" w:hAnsi="宋体" w:cs="宋体"/>
          <w:sz w:val="24"/>
        </w:rPr>
        <w:t xml:space="preserve">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hint="eastAsia" w:ascii="宋体" w:hAnsi="宋体" w:cs="宋体"/>
          <w:b/>
          <w:sz w:val="24"/>
        </w:rPr>
        <w:outlineLvl w:val="0"/>
      </w:pPr>
      <w:r/>
      <w:bookmarkStart w:id="144" w:name="_Toc3625"/>
      <w:r/>
      <w:bookmarkStart w:id="145" w:name="_Toc11108"/>
      <w:r/>
      <w:bookmarkStart w:id="146" w:name="_Toc31421"/>
      <w:r/>
      <w:bookmarkStart w:id="147" w:name="_Toc4760"/>
      <w:r/>
      <w:bookmarkStart w:id="148" w:name="_Toc8772"/>
      <w:r>
        <w:rPr>
          <w:rFonts w:hint="eastAsia" w:ascii="宋体" w:hAnsi="宋体" w:cs="宋体"/>
          <w:b/>
          <w:sz w:val="24"/>
        </w:rPr>
        <w:t xml:space="preserve">1.5 履行期限、地点和方式</w:t>
      </w:r>
      <w:bookmarkEnd w:id="144"/>
      <w:r/>
      <w:bookmarkEnd w:id="145"/>
      <w:r/>
      <w:bookmarkEnd w:id="146"/>
      <w:r/>
      <w:bookmarkEnd w:id="147"/>
      <w:r/>
      <w:bookmarkEnd w:id="148"/>
      <w:r/>
      <w:r/>
    </w:p>
    <w:p>
      <w:pPr>
        <w:ind w:firstLine="480"/>
        <w:jc w:val="left"/>
        <w:spacing w:line="56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560" w:lineRule="exact"/>
        <w:rPr>
          <w:rFonts w:hint="eastAsia" w:ascii="宋体" w:hAnsi="宋体" w:cs="宋体"/>
          <w:sz w:val="24"/>
          <w:u w:val="single"/>
        </w:rPr>
        <w:outlineLvl w:val="0"/>
      </w:pPr>
      <w:r/>
      <w:bookmarkStart w:id="149" w:name="_Toc24662"/>
      <w:r/>
      <w:bookmarkStart w:id="150" w:name="_Toc5698"/>
      <w:r/>
      <w:bookmarkStart w:id="151" w:name="_Toc8586"/>
      <w:r/>
      <w:bookmarkStart w:id="152" w:name="_Toc2375"/>
      <w:r/>
      <w:bookmarkStart w:id="153" w:name="_Toc3079"/>
      <w:r>
        <w:rPr>
          <w:rFonts w:hint="eastAsia" w:ascii="宋体" w:hAnsi="宋体" w:cs="宋体"/>
          <w:b/>
          <w:sz w:val="24"/>
        </w:rPr>
        <w:t xml:space="preserve">1.6 违约责任</w:t>
      </w:r>
      <w:bookmarkEnd w:id="149"/>
      <w:r/>
      <w:bookmarkEnd w:id="150"/>
      <w:r/>
      <w:bookmarkEnd w:id="151"/>
      <w:r/>
      <w:bookmarkEnd w:id="152"/>
      <w:r/>
      <w:bookmarkEnd w:id="153"/>
      <w:r/>
      <w:r/>
    </w:p>
    <w:p>
      <w:pPr>
        <w:ind w:firstLine="480"/>
        <w:spacing w:line="56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1.6.5 除前述</w:t>
      </w:r>
      <w:r>
        <w:rPr>
          <w:rFonts w:hint="eastAsia" w:ascii="宋体" w:hAnsi="宋体" w:cs="宋体"/>
          <w:sz w:val="24"/>
          <w:lang w:eastAsia="zh-CN"/>
        </w:rPr>
        <w:t xml:space="preserve">约定</w:t>
      </w:r>
      <w:r>
        <w:rPr>
          <w:rFonts w:hint="eastAsia" w:ascii="宋体" w:hAnsi="宋体" w:cs="宋体"/>
          <w:sz w:val="24"/>
        </w:rPr>
        <w:t xml:space="preserve">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rPr>
        <w:outlineLvl w:val="0"/>
      </w:pPr>
      <w:r/>
      <w:bookmarkStart w:id="154" w:name="_Toc26807"/>
      <w:r/>
      <w:bookmarkStart w:id="155" w:name="_Toc18683"/>
      <w:r/>
      <w:bookmarkStart w:id="156" w:name="_Toc9497"/>
      <w:r/>
      <w:bookmarkStart w:id="157" w:name="_Toc30329"/>
      <w:r/>
      <w:bookmarkStart w:id="158" w:name="_Toc32454"/>
      <w:r>
        <w:rPr>
          <w:rFonts w:hint="eastAsia" w:ascii="宋体" w:hAnsi="宋体" w:cs="宋体"/>
          <w:b/>
          <w:sz w:val="24"/>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p>
    <w:p>
      <w:pPr>
        <w:ind w:firstLine="480"/>
        <w:spacing w:line="56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w:t>
      </w:r>
      <w:r>
        <w:rPr>
          <w:rFonts w:hint="eastAsia" w:ascii="宋体" w:hAnsi="宋体" w:cs="宋体"/>
          <w:sz w:val="24"/>
          <w:lang w:eastAsia="zh-CN"/>
        </w:rPr>
        <w:t xml:space="preserve">，依</w:t>
      </w:r>
      <w:r>
        <w:rPr>
          <w:rFonts w:hint="eastAsia" w:ascii="宋体" w:hAnsi="宋体" w:cs="宋体"/>
          <w:sz w:val="24"/>
        </w:rPr>
        <w:t xml:space="preserve">申请仲裁时其现行有效的仲裁规则裁决；</w:t>
      </w:r>
      <w:r/>
    </w:p>
    <w:p>
      <w:pPr>
        <w:ind w:firstLine="480"/>
        <w:spacing w:line="56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p>
    <w:p>
      <w:pPr>
        <w:ind w:firstLine="482"/>
        <w:spacing w:line="560" w:lineRule="exact"/>
        <w:rPr>
          <w:rFonts w:hint="eastAsia" w:ascii="宋体" w:hAnsi="宋体" w:cs="宋体"/>
          <w:b/>
          <w:sz w:val="24"/>
        </w:rPr>
        <w:outlineLvl w:val="0"/>
      </w:pPr>
      <w:r/>
      <w:bookmarkStart w:id="159" w:name="_Toc15827"/>
      <w:r/>
      <w:bookmarkStart w:id="160" w:name="_Toc26227"/>
      <w:r/>
      <w:bookmarkStart w:id="161" w:name="_Toc23784"/>
      <w:r/>
      <w:bookmarkStart w:id="162" w:name="_Toc16417"/>
      <w:r/>
      <w:bookmarkStart w:id="163" w:name="_Toc12273"/>
      <w:r>
        <w:rPr>
          <w:rFonts w:hint="eastAsia" w:ascii="宋体" w:hAnsi="宋体" w:cs="宋体"/>
          <w:b/>
          <w:sz w:val="24"/>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cs="宋体"/>
          <w:b/>
          <w:sz w:val="24"/>
        </w:rPr>
      </w:pPr>
      <w:r>
        <w:rPr>
          <w:rFonts w:hint="eastAsia" w:ascii="宋体" w:hAnsi="宋体" w:cs="宋体"/>
          <w:sz w:val="24"/>
        </w:rPr>
        <w:t xml:space="preserve">本合同自双方当事人盖章或者签字时生效。</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p>
    <w:p>
      <w:pPr>
        <w:spacing w:line="560" w:lineRule="exact"/>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w:t>
      </w:r>
      <w:r/>
    </w:p>
    <w:p>
      <w:pPr>
        <w:spacing w:line="560" w:lineRule="exact"/>
        <w:rPr>
          <w:rFonts w:hint="eastAsia" w:ascii="宋体" w:hAnsi="宋体" w:cs="宋体"/>
          <w:sz w:val="24"/>
          <w:lang w:val="zh-CN"/>
        </w:rPr>
      </w:pPr>
      <w:r>
        <w:rPr>
          <w:rFonts w:hint="eastAsia" w:ascii="宋体" w:hAnsi="宋体" w:cs="宋体"/>
          <w:sz w:val="24"/>
          <w:lang w:val="zh-CN"/>
        </w:rPr>
      </w:r>
      <w:r/>
    </w:p>
    <w:p>
      <w:pPr>
        <w:spacing w:line="560" w:lineRule="exact"/>
        <w:rPr>
          <w:rFonts w:hint="eastAsia" w:ascii="宋体" w:hAnsi="宋体" w:cs="宋体"/>
          <w:sz w:val="24"/>
          <w:lang w:val="zh-CN"/>
        </w:rPr>
      </w:pPr>
      <w:r>
        <w:rPr>
          <w:rFonts w:hint="eastAsia" w:ascii="宋体" w:hAnsi="宋体" w:cs="宋体"/>
          <w:sz w:val="24"/>
          <w:lang w:val="zh-CN"/>
        </w:rPr>
        <w:t xml:space="preserve">住所：                                   住所：</w:t>
      </w:r>
      <w:r/>
    </w:p>
    <w:p>
      <w:pPr>
        <w:spacing w:line="560" w:lineRule="exact"/>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560" w:lineRule="exact"/>
        <w:rPr>
          <w:rFonts w:hint="eastAsia" w:ascii="宋体" w:hAnsi="宋体" w:cs="宋体"/>
          <w:sz w:val="24"/>
          <w:lang w:val="zh-CN"/>
        </w:rPr>
      </w:pPr>
      <w:r>
        <w:rPr>
          <w:rFonts w:hint="eastAsia" w:ascii="宋体" w:hAnsi="宋体" w:cs="宋体"/>
          <w:sz w:val="24"/>
          <w:lang w:val="zh-CN"/>
        </w:rPr>
        <w:t xml:space="preserve">授权代表（签字）：                        或授权代表（签字）： </w:t>
      </w:r>
      <w:r/>
    </w:p>
    <w:p>
      <w:pPr>
        <w:spacing w:line="560" w:lineRule="exact"/>
        <w:rPr>
          <w:rFonts w:hint="eastAsia" w:ascii="宋体" w:hAnsi="宋体" w:cs="宋体"/>
          <w:sz w:val="24"/>
          <w:lang w:val="zh-CN"/>
        </w:rPr>
      </w:pPr>
      <w:r>
        <w:rPr>
          <w:rFonts w:hint="eastAsia" w:ascii="宋体" w:hAnsi="宋体" w:cs="宋体"/>
          <w:sz w:val="24"/>
          <w:lang w:val="zh-CN"/>
        </w:rPr>
        <w:t xml:space="preserve">联系人：                                 联系人：</w:t>
      </w:r>
      <w:r/>
    </w:p>
    <w:p>
      <w:pPr>
        <w:spacing w:line="560" w:lineRule="exact"/>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560" w:lineRule="exact"/>
        <w:rPr>
          <w:rFonts w:hint="eastAsia" w:ascii="宋体" w:hAnsi="宋体" w:cs="宋体"/>
          <w:sz w:val="24"/>
          <w:lang w:val="zh-CN"/>
        </w:rPr>
      </w:pPr>
      <w:r>
        <w:rPr>
          <w:rFonts w:hint="eastAsia" w:ascii="宋体" w:hAnsi="宋体" w:cs="宋体"/>
          <w:sz w:val="24"/>
          <w:lang w:val="zh-CN"/>
        </w:rPr>
        <w:t xml:space="preserve">邮政编码：                               邮政编码：</w:t>
      </w:r>
      <w:r/>
    </w:p>
    <w:p>
      <w:pPr>
        <w:spacing w:line="560" w:lineRule="exact"/>
        <w:rPr>
          <w:rFonts w:hint="eastAsia" w:ascii="宋体" w:hAnsi="宋体" w:cs="宋体"/>
          <w:sz w:val="24"/>
          <w:lang w:val="zh-CN"/>
        </w:rPr>
      </w:pPr>
      <w:r>
        <w:rPr>
          <w:rFonts w:hint="eastAsia" w:ascii="宋体" w:hAnsi="宋体" w:cs="宋体"/>
          <w:sz w:val="24"/>
          <w:lang w:val="zh-CN"/>
        </w:rPr>
        <w:t xml:space="preserve">电话：                                    电话： </w:t>
      </w:r>
      <w:r/>
    </w:p>
    <w:p>
      <w:pPr>
        <w:spacing w:line="560" w:lineRule="exact"/>
        <w:rPr>
          <w:rFonts w:hint="eastAsia" w:ascii="宋体" w:hAnsi="宋体" w:cs="宋体"/>
          <w:sz w:val="24"/>
          <w:lang w:val="zh-CN"/>
        </w:rPr>
      </w:pPr>
      <w:r>
        <w:rPr>
          <w:rFonts w:hint="eastAsia" w:ascii="宋体" w:hAnsi="宋体" w:cs="宋体"/>
          <w:sz w:val="24"/>
          <w:lang w:val="zh-CN"/>
        </w:rPr>
        <w:t xml:space="preserve">传真：                                    传真：</w:t>
      </w:r>
      <w:r/>
    </w:p>
    <w:p>
      <w:pPr>
        <w:spacing w:line="560" w:lineRule="exact"/>
        <w:rPr>
          <w:rFonts w:hint="eastAsia" w:ascii="宋体" w:hAnsi="宋体" w:cs="宋体"/>
          <w:sz w:val="24"/>
        </w:rPr>
      </w:pPr>
      <w:r>
        <w:rPr>
          <w:rFonts w:hint="eastAsia" w:ascii="宋体" w:hAnsi="宋体" w:cs="宋体"/>
          <w:sz w:val="24"/>
          <w:lang w:val="zh-CN"/>
        </w:rPr>
        <w:t xml:space="preserve">电子邮箱：                               电子邮箱：</w:t>
      </w:r>
      <w:r/>
    </w:p>
    <w:p>
      <w:pPr>
        <w:spacing w:line="560" w:lineRule="exact"/>
        <w:rPr>
          <w:rFonts w:hint="eastAsia" w:ascii="宋体" w:hAnsi="宋体" w:cs="宋体"/>
          <w:sz w:val="24"/>
        </w:rPr>
      </w:pPr>
      <w:r>
        <w:rPr>
          <w:rFonts w:hint="eastAsia" w:ascii="宋体" w:hAnsi="宋体" w:cs="宋体"/>
          <w:sz w:val="24"/>
        </w:rPr>
        <w:t xml:space="preserve">开户银行：                               开户银行： </w:t>
      </w:r>
      <w:r/>
    </w:p>
    <w:p>
      <w:pPr>
        <w:spacing w:line="560" w:lineRule="exact"/>
        <w:rPr>
          <w:rFonts w:hint="eastAsia" w:ascii="宋体" w:hAnsi="宋体" w:cs="宋体"/>
          <w:sz w:val="24"/>
        </w:rPr>
      </w:pPr>
      <w:r>
        <w:rPr>
          <w:rFonts w:hint="eastAsia" w:ascii="宋体" w:hAnsi="宋体" w:cs="宋体"/>
          <w:sz w:val="24"/>
        </w:rPr>
        <w:t xml:space="preserve">开户名称：                               开户名称： </w:t>
      </w:r>
      <w:r/>
    </w:p>
    <w:p>
      <w:pPr>
        <w:spacing w:line="560" w:lineRule="exact"/>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p>
    <w:p>
      <w:pPr>
        <w:pStyle w:val="966"/>
        <w:ind w:firstLine="200"/>
        <w:jc w:val="center"/>
        <w:spacing w:line="560" w:lineRule="exact"/>
        <w:rPr>
          <w:rFonts w:hint="eastAsia" w:hAnsi="宋体" w:cs="宋体"/>
          <w:b/>
          <w:sz w:val="28"/>
          <w:szCs w:val="28"/>
        </w:rPr>
      </w:pPr>
      <w:r>
        <w:rPr>
          <w:rFonts w:hint="eastAsia" w:hAnsi="宋体" w:cs="宋体"/>
          <w:b/>
          <w:szCs w:val="24"/>
        </w:rPr>
        <w:br w:type="page" w:clear="all"/>
      </w:r>
      <w:r>
        <w:rPr>
          <w:rFonts w:hint="eastAsia"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164" w:name="_Toc19680"/>
      <w:r/>
      <w:bookmarkStart w:id="165" w:name="_Toc5228"/>
      <w:r/>
      <w:bookmarkStart w:id="166" w:name="_Toc25079"/>
      <w:r/>
      <w:bookmarkStart w:id="167" w:name="_Toc31297"/>
      <w:r/>
      <w:bookmarkStart w:id="168" w:name="_Toc14021"/>
      <w:r>
        <w:rPr>
          <w:rFonts w:hint="eastAsia" w:ascii="宋体" w:hAnsi="宋体" w:cs="宋体"/>
          <w:b/>
          <w:sz w:val="24"/>
        </w:rPr>
        <w:t xml:space="preserve">2.1 定义</w:t>
      </w:r>
      <w:bookmarkEnd w:id="164"/>
      <w:r/>
      <w:bookmarkEnd w:id="165"/>
      <w:r/>
      <w:bookmarkEnd w:id="166"/>
      <w:r/>
      <w:bookmarkEnd w:id="167"/>
      <w:r/>
      <w:bookmarkEnd w:id="168"/>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rPr>
      </w:pPr>
      <w:r>
        <w:rPr>
          <w:rFonts w:hint="eastAsia" w:ascii="宋体" w:hAnsi="宋体" w:cs="宋体"/>
          <w:sz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rPr>
          <w:rFonts w:hint="eastAsia" w:ascii="宋体" w:hAnsi="宋体" w:cs="宋体"/>
          <w:sz w:val="24"/>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cs="宋体"/>
          <w:sz w:val="24"/>
        </w:rPr>
      </w:pPr>
      <w:r>
        <w:rPr>
          <w:rFonts w:hint="eastAsia" w:ascii="宋体" w:hAnsi="宋体" w:cs="宋体"/>
          <w:sz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rPr>
          <w:rFonts w:hint="eastAsia" w:ascii="宋体" w:hAnsi="宋体" w:cs="宋体"/>
          <w:sz w:val="24"/>
        </w:rPr>
        <w:t xml:space="preserve">2.1.6 “现场”系指合同约定提供服务的地点。</w:t>
      </w:r>
      <w:r/>
    </w:p>
    <w:p>
      <w:pPr>
        <w:ind w:firstLine="482"/>
        <w:spacing w:line="560" w:lineRule="exact"/>
        <w:rPr>
          <w:rFonts w:hint="eastAsia" w:ascii="宋体" w:hAnsi="宋体" w:cs="宋体"/>
          <w:b/>
          <w:sz w:val="24"/>
        </w:rPr>
        <w:outlineLvl w:val="0"/>
      </w:pPr>
      <w:r/>
      <w:bookmarkStart w:id="169" w:name="_Toc3769"/>
      <w:r/>
      <w:bookmarkStart w:id="170" w:name="_Toc23289"/>
      <w:r/>
      <w:bookmarkStart w:id="171" w:name="_Toc19539"/>
      <w:r/>
      <w:bookmarkStart w:id="172" w:name="_Toc16752"/>
      <w:r/>
      <w:bookmarkStart w:id="173" w:name="_Toc31402"/>
      <w:r>
        <w:rPr>
          <w:rFonts w:hint="eastAsia" w:ascii="宋体" w:hAnsi="宋体" w:cs="宋体"/>
          <w:b/>
          <w:sz w:val="24"/>
        </w:rPr>
        <w:t xml:space="preserve">2.2 技术规范</w:t>
      </w:r>
      <w:bookmarkEnd w:id="169"/>
      <w:r/>
      <w:bookmarkEnd w:id="170"/>
      <w:r/>
      <w:bookmarkEnd w:id="171"/>
      <w:r/>
      <w:bookmarkEnd w:id="172"/>
      <w:r/>
      <w:bookmarkEnd w:id="173"/>
      <w:r/>
      <w:r/>
    </w:p>
    <w:p>
      <w:pPr>
        <w:ind w:firstLine="480"/>
        <w:spacing w:line="560" w:lineRule="exact"/>
        <w:rPr>
          <w:rFonts w:hint="eastAsia" w:ascii="宋体" w:hAnsi="宋体" w:cs="宋体"/>
          <w:sz w:val="24"/>
        </w:rPr>
      </w:pPr>
      <w:r>
        <w:rPr>
          <w:rFonts w:hint="eastAsia" w:ascii="宋体" w:hAnsi="宋体" w:cs="宋体"/>
          <w:sz w:val="24"/>
        </w:rPr>
        <w:t xml:space="preserve">服务所应遵守的技术规范应与招标文件规定的技术规范和技术规范附件</w:t>
      </w:r>
      <w:r>
        <w:rPr>
          <w:rFonts w:hint="eastAsia" w:ascii="宋体" w:hAnsi="宋体" w:cs="宋体"/>
          <w:sz w:val="24"/>
          <w:lang w:eastAsia="zh-CN"/>
        </w:rPr>
        <w:t xml:space="preserve">（</w:t>
      </w:r>
      <w:r>
        <w:rPr>
          <w:rFonts w:hint="eastAsia" w:ascii="宋体" w:hAnsi="宋体" w:cs="宋体"/>
          <w:sz w:val="24"/>
        </w:rPr>
        <w:t xml:space="preserve">如果有的话</w:t>
      </w:r>
      <w:r>
        <w:rPr>
          <w:rFonts w:hint="eastAsia" w:ascii="宋体" w:hAnsi="宋体" w:cs="宋体"/>
          <w:sz w:val="24"/>
          <w:lang w:eastAsia="zh-CN"/>
        </w:rPr>
        <w:t xml:space="preserve">）</w:t>
      </w:r>
      <w:r>
        <w:rPr>
          <w:rFonts w:hint="eastAsia" w:ascii="宋体" w:hAnsi="宋体" w:cs="宋体"/>
          <w:sz w:val="24"/>
        </w:rPr>
        <w:t xml:space="preserve">及其技术规范偏差表</w:t>
      </w:r>
      <w:r>
        <w:rPr>
          <w:rFonts w:hint="eastAsia" w:ascii="宋体" w:hAnsi="宋体" w:cs="宋体"/>
          <w:sz w:val="24"/>
          <w:lang w:eastAsia="zh-CN"/>
        </w:rPr>
        <w:t xml:space="preserve">（</w:t>
      </w:r>
      <w:r>
        <w:rPr>
          <w:rFonts w:hint="eastAsia" w:ascii="宋体" w:hAnsi="宋体" w:cs="宋体"/>
          <w:sz w:val="24"/>
        </w:rPr>
        <w:t xml:space="preserve">如果被甲方接受的话</w:t>
      </w:r>
      <w:r>
        <w:rPr>
          <w:rFonts w:hint="eastAsia" w:ascii="宋体" w:hAnsi="宋体" w:cs="宋体"/>
          <w:sz w:val="24"/>
          <w:lang w:eastAsia="zh-CN"/>
        </w:rPr>
        <w:t xml:space="preserve">）</w:t>
      </w:r>
      <w:r>
        <w:rPr>
          <w:rFonts w:hint="eastAsia" w:ascii="宋体" w:hAnsi="宋体" w:cs="宋体"/>
          <w:sz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74" w:name="_Toc12412"/>
      <w:r/>
      <w:bookmarkStart w:id="175" w:name="_Toc13673"/>
      <w:r/>
      <w:bookmarkStart w:id="176" w:name="_Toc27945"/>
      <w:r/>
      <w:bookmarkStart w:id="177" w:name="_Toc4133"/>
      <w:r/>
      <w:bookmarkStart w:id="178" w:name="_Toc9161"/>
      <w:r>
        <w:rPr>
          <w:rFonts w:hint="eastAsia" w:ascii="宋体" w:hAnsi="宋体" w:cs="宋体"/>
          <w:b/>
          <w:sz w:val="24"/>
        </w:rPr>
        <w:t xml:space="preserve">2.3 知识产权</w:t>
      </w:r>
      <w:bookmarkEnd w:id="174"/>
      <w:r/>
      <w:bookmarkEnd w:id="175"/>
      <w:r/>
      <w:bookmarkEnd w:id="176"/>
      <w:r/>
      <w:bookmarkEnd w:id="177"/>
      <w:r/>
      <w:bookmarkEnd w:id="178"/>
      <w:r/>
      <w:r/>
    </w:p>
    <w:p>
      <w:pPr>
        <w:ind w:firstLine="480"/>
        <w:spacing w:line="56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pPr>
      <w:r>
        <w:rPr>
          <w:rFonts w:hint="eastAsia" w:ascii="宋体" w:hAnsi="宋体" w:cs="宋体"/>
          <w:b/>
          <w:sz w:val="24"/>
        </w:rPr>
        <w:t xml:space="preserve">2.4 履约检查和问题反馈</w:t>
      </w:r>
      <w:r/>
    </w:p>
    <w:p>
      <w:pPr>
        <w:ind w:firstLine="480"/>
        <w:spacing w:line="560" w:lineRule="exact"/>
        <w:rPr>
          <w:rFonts w:hint="eastAsia" w:ascii="宋体" w:hAnsi="宋体" w:cs="宋体"/>
          <w:sz w:val="24"/>
        </w:rPr>
      </w:pPr>
      <w:r>
        <w:rPr>
          <w:rFonts w:hint="eastAsia" w:ascii="宋体" w:hAnsi="宋体" w:cs="宋体"/>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宋体" w:hAnsi="宋体" w:cs="宋体"/>
          <w:b/>
          <w:sz w:val="24"/>
        </w:rPr>
        <w:outlineLvl w:val="0"/>
      </w:pPr>
      <w:r/>
      <w:bookmarkStart w:id="179" w:name="_Toc31233"/>
      <w:r/>
      <w:bookmarkStart w:id="180" w:name="_Toc15447"/>
      <w:r/>
      <w:bookmarkStart w:id="181" w:name="_Toc22011"/>
      <w:r/>
      <w:bookmarkStart w:id="182" w:name="_Toc32670"/>
      <w:r/>
      <w:bookmarkStart w:id="183" w:name="_Toc26555"/>
      <w:r>
        <w:rPr>
          <w:rFonts w:hint="eastAsia" w:ascii="宋体" w:hAnsi="宋体" w:cs="宋体"/>
          <w:b/>
          <w:sz w:val="24"/>
        </w:rPr>
        <w:t xml:space="preserve">2.5 结算方式和付款条件</w:t>
      </w:r>
      <w:bookmarkEnd w:id="179"/>
      <w:r/>
      <w:bookmarkEnd w:id="180"/>
      <w:r/>
      <w:bookmarkEnd w:id="181"/>
      <w:r/>
      <w:bookmarkEnd w:id="182"/>
      <w:r/>
      <w:bookmarkEnd w:id="183"/>
      <w:r/>
      <w:r/>
    </w:p>
    <w:p>
      <w:pPr>
        <w:ind w:firstLine="480"/>
        <w:spacing w:line="56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i/>
          <w:sz w:val="24"/>
          <w:u w:val="single"/>
        </w:rPr>
        <w:t xml:space="preserve">合同专用条款</w:t>
      </w:r>
      <w:r>
        <w:rPr>
          <w:rFonts w:hint="eastAsia" w:ascii="宋体" w:hAnsi="宋体" w:cs="宋体"/>
          <w:sz w:val="24"/>
        </w:rPr>
        <w:t xml:space="preserve">。</w:t>
      </w:r>
      <w:r/>
    </w:p>
    <w:p>
      <w:pPr>
        <w:ind w:firstLine="482"/>
        <w:spacing w:line="560" w:lineRule="exact"/>
        <w:rPr>
          <w:rFonts w:hint="eastAsia" w:ascii="宋体" w:hAnsi="宋体" w:cs="宋体"/>
          <w:b/>
          <w:sz w:val="24"/>
        </w:rPr>
        <w:outlineLvl w:val="0"/>
      </w:pPr>
      <w:r/>
      <w:bookmarkStart w:id="184" w:name="_Toc18990"/>
      <w:r/>
      <w:bookmarkStart w:id="185" w:name="_Toc30507"/>
      <w:r/>
      <w:bookmarkStart w:id="186" w:name="_Toc13154"/>
      <w:r/>
      <w:bookmarkStart w:id="187" w:name="_Toc16163"/>
      <w:r/>
      <w:bookmarkStart w:id="188" w:name="_Toc13467"/>
      <w:r>
        <w:rPr>
          <w:rFonts w:hint="eastAsia" w:ascii="宋体" w:hAnsi="宋体" w:cs="宋体"/>
          <w:b/>
          <w:sz w:val="24"/>
        </w:rPr>
        <w:t xml:space="preserve">2.6 技术资料和保密义务</w:t>
      </w:r>
      <w:bookmarkEnd w:id="184"/>
      <w:r/>
      <w:bookmarkEnd w:id="185"/>
      <w:r/>
      <w:bookmarkEnd w:id="186"/>
      <w:r/>
      <w:bookmarkEnd w:id="187"/>
      <w:r/>
      <w:bookmarkEnd w:id="188"/>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rPr>
        <w:outlineLvl w:val="0"/>
      </w:pPr>
      <w:r/>
      <w:bookmarkStart w:id="189" w:name="_Toc19069"/>
      <w:r>
        <w:rPr>
          <w:rFonts w:hint="eastAsia" w:ascii="宋体" w:hAnsi="宋体" w:cs="宋体"/>
          <w:b/>
          <w:sz w:val="24"/>
        </w:rPr>
        <w:t xml:space="preserve">2.7 质量保证</w:t>
      </w:r>
      <w:bookmarkEnd w:id="189"/>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90" w:name="_Toc22267"/>
      <w:r>
        <w:rPr>
          <w:rFonts w:hint="eastAsia" w:ascii="宋体" w:hAnsi="宋体" w:cs="宋体"/>
          <w:b/>
          <w:sz w:val="24"/>
        </w:rPr>
        <w:t xml:space="preserve">2.8 延迟履行</w:t>
      </w:r>
      <w:bookmarkEnd w:id="190"/>
      <w:r/>
      <w:r/>
    </w:p>
    <w:p>
      <w:pPr>
        <w:ind w:firstLine="480"/>
        <w:spacing w:line="56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rPr>
        <w:outlineLvl w:val="0"/>
      </w:pPr>
      <w:r/>
      <w:bookmarkStart w:id="191" w:name="_Toc10611"/>
      <w:r>
        <w:rPr>
          <w:rFonts w:hint="eastAsia" w:ascii="宋体" w:hAnsi="宋体" w:cs="宋体"/>
          <w:b/>
          <w:sz w:val="24"/>
        </w:rPr>
        <w:t xml:space="preserve">2.9 合同变更</w:t>
      </w:r>
      <w:bookmarkEnd w:id="191"/>
      <w:r/>
      <w:r/>
    </w:p>
    <w:p>
      <w:pPr>
        <w:ind w:firstLine="480"/>
        <w:spacing w:line="560" w:lineRule="exact"/>
        <w:rPr>
          <w:rFonts w:hint="eastAsia" w:ascii="宋体" w:hAnsi="宋体" w:cs="宋体"/>
          <w:sz w:val="24"/>
        </w:rPr>
      </w:pPr>
      <w:r>
        <w:rPr>
          <w:rFonts w:hint="eastAsia" w:ascii="宋体" w:hAnsi="宋体" w:cs="宋体"/>
          <w:sz w:val="24"/>
        </w:rPr>
        <w:t xml:space="preserve">2.9.1 双方当事人协商一致，可以签订书面补充</w:t>
      </w:r>
      <w:r>
        <w:rPr>
          <w:rFonts w:hint="eastAsia" w:ascii="宋体" w:hAnsi="宋体" w:cs="宋体"/>
          <w:sz w:val="24"/>
          <w:lang w:eastAsia="zh-CN"/>
        </w:rPr>
        <w:t xml:space="preserve">合同</w:t>
      </w:r>
      <w:r>
        <w:rPr>
          <w:rFonts w:hint="eastAsia" w:ascii="宋体" w:hAnsi="宋体" w:cs="宋体"/>
          <w:sz w:val="24"/>
        </w:rPr>
        <w:t xml:space="preserve">变更合同，但不得违背招标文件确定的事项，且如果系追加与合同标的相同的服务的，那么所有补充合同的采购金额不得超过原合同价的10%；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192" w:name="_Toc23368"/>
      <w:r/>
      <w:bookmarkStart w:id="193" w:name="_Toc10663"/>
      <w:r/>
      <w:bookmarkStart w:id="194" w:name="_Toc21830"/>
      <w:r/>
      <w:bookmarkStart w:id="195" w:name="_Toc42"/>
      <w:r/>
      <w:bookmarkStart w:id="196" w:name="_Toc26689"/>
      <w:r>
        <w:rPr>
          <w:rFonts w:hint="eastAsia" w:ascii="宋体" w:hAnsi="宋体" w:cs="宋体"/>
          <w:b/>
          <w:sz w:val="24"/>
        </w:rPr>
        <w:t xml:space="preserve">2.10 合同转让和分包</w:t>
      </w:r>
      <w:bookmarkEnd w:id="192"/>
      <w:r/>
      <w:bookmarkEnd w:id="193"/>
      <w:r/>
      <w:bookmarkEnd w:id="194"/>
      <w:r/>
      <w:bookmarkEnd w:id="195"/>
      <w:r/>
      <w:bookmarkEnd w:id="196"/>
      <w:r/>
      <w:r/>
    </w:p>
    <w:p>
      <w:pPr>
        <w:ind w:firstLine="480"/>
        <w:spacing w:line="56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rPr>
        <w:outlineLvl w:val="0"/>
      </w:pPr>
      <w:r/>
      <w:bookmarkStart w:id="197" w:name="_Toc26633"/>
      <w:r/>
      <w:bookmarkStart w:id="198" w:name="_Toc14371"/>
      <w:r/>
      <w:bookmarkStart w:id="199" w:name="_Toc32494"/>
      <w:r/>
      <w:bookmarkStart w:id="200" w:name="_Toc4720"/>
      <w:r/>
      <w:bookmarkStart w:id="201" w:name="_Toc25571"/>
      <w:r>
        <w:rPr>
          <w:rFonts w:hint="eastAsia" w:ascii="宋体" w:hAnsi="宋体" w:cs="宋体"/>
          <w:b/>
          <w:sz w:val="24"/>
        </w:rPr>
        <w:t xml:space="preserve">2.11 不可抗力</w:t>
      </w:r>
      <w:bookmarkEnd w:id="197"/>
      <w:r/>
      <w:bookmarkEnd w:id="198"/>
      <w:r/>
      <w:bookmarkEnd w:id="199"/>
      <w:r/>
      <w:bookmarkEnd w:id="200"/>
      <w:r/>
      <w:bookmarkEnd w:id="201"/>
      <w:r/>
      <w:r/>
    </w:p>
    <w:p>
      <w:pPr>
        <w:ind w:firstLine="480"/>
        <w:spacing w:line="560" w:lineRule="exact"/>
        <w:rPr>
          <w:rFonts w:hint="eastAsia" w:ascii="宋体" w:hAnsi="宋体" w:cs="宋体"/>
          <w:sz w:val="24"/>
        </w:rPr>
      </w:pPr>
      <w:r>
        <w:rPr>
          <w:rFonts w:hint="eastAsia" w:ascii="宋体" w:hAnsi="宋体" w:cs="宋体"/>
          <w:sz w:val="24"/>
        </w:rPr>
        <w:t xml:space="preserve">2.11.1</w:t>
      </w:r>
      <w:r>
        <w:rPr>
          <w:rFonts w:hint="eastAsia" w:ascii="宋体" w:hAnsi="宋体" w:cs="宋体"/>
          <w:sz w:val="24"/>
          <w:lang w:eastAsia="zh-CN"/>
        </w:rPr>
        <w:t xml:space="preserve"> 如果</w:t>
      </w:r>
      <w:r>
        <w:rPr>
          <w:rFonts w:hint="eastAsia" w:ascii="宋体" w:hAnsi="宋体" w:cs="宋体"/>
          <w:sz w:val="24"/>
        </w:rPr>
        <w:t xml:space="preserve">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p>
    <w:p>
      <w:pPr>
        <w:ind w:firstLine="480"/>
        <w:spacing w:line="56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2.11.4</w:t>
      </w:r>
      <w:r>
        <w:rPr>
          <w:rFonts w:hint="eastAsia" w:ascii="宋体" w:hAnsi="宋体" w:cs="宋体"/>
          <w:sz w:val="24"/>
          <w:lang w:eastAsia="zh-CN"/>
        </w:rPr>
        <w:t xml:space="preserve"> 受</w:t>
      </w:r>
      <w:r>
        <w:rPr>
          <w:rFonts w:hint="eastAsia" w:ascii="宋体" w:hAnsi="宋体" w:cs="宋体"/>
          <w:sz w:val="24"/>
        </w:rPr>
        <w:t xml:space="preserve">不可抗力影响的一方在不可抗力发生后，应在</w:t>
      </w:r>
      <w:r>
        <w:rPr>
          <w:rFonts w:hint="eastAsia" w:ascii="宋体" w:hAnsi="宋体" w:cs="宋体"/>
          <w:b/>
          <w:i/>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i/>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202" w:name="_Toc3638"/>
      <w:r/>
      <w:bookmarkStart w:id="203" w:name="_Toc14115"/>
      <w:r/>
      <w:bookmarkStart w:id="204" w:name="_Toc25783"/>
      <w:r/>
      <w:bookmarkStart w:id="205" w:name="_Toc23854"/>
      <w:r/>
      <w:bookmarkStart w:id="206" w:name="_Toc24465"/>
      <w:r>
        <w:rPr>
          <w:rFonts w:hint="eastAsia" w:ascii="宋体" w:hAnsi="宋体" w:cs="宋体"/>
          <w:b/>
          <w:sz w:val="24"/>
        </w:rPr>
        <w:t xml:space="preserve">2.12 税费</w:t>
      </w:r>
      <w:bookmarkEnd w:id="202"/>
      <w:r/>
      <w:bookmarkEnd w:id="203"/>
      <w:r/>
      <w:bookmarkEnd w:id="204"/>
      <w:r/>
      <w:bookmarkEnd w:id="205"/>
      <w:r/>
      <w:bookmarkEnd w:id="206"/>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560" w:lineRule="exact"/>
        <w:rPr>
          <w:rFonts w:hint="eastAsia" w:ascii="宋体" w:hAnsi="宋体" w:cs="宋体"/>
          <w:b/>
          <w:sz w:val="24"/>
        </w:rPr>
        <w:outlineLvl w:val="0"/>
      </w:pPr>
      <w:r/>
      <w:bookmarkStart w:id="207" w:name="_Toc7315"/>
      <w:r/>
      <w:bookmarkStart w:id="208" w:name="_Toc26883"/>
      <w:r/>
      <w:bookmarkStart w:id="209" w:name="_Toc25525"/>
      <w:r/>
      <w:bookmarkStart w:id="210" w:name="_Toc30105"/>
      <w:r/>
      <w:bookmarkStart w:id="211" w:name="_Toc14814"/>
      <w:r>
        <w:rPr>
          <w:rFonts w:hint="eastAsia" w:ascii="宋体" w:hAnsi="宋体" w:cs="宋体"/>
          <w:b/>
          <w:sz w:val="24"/>
        </w:rPr>
        <w:t xml:space="preserve">2.13 乙方破产</w:t>
      </w:r>
      <w:bookmarkEnd w:id="207"/>
      <w:r/>
      <w:bookmarkEnd w:id="208"/>
      <w:r/>
      <w:bookmarkEnd w:id="209"/>
      <w:r/>
      <w:bookmarkEnd w:id="210"/>
      <w:r/>
      <w:bookmarkEnd w:id="211"/>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w:t>
      </w:r>
      <w:r>
        <w:rPr>
          <w:rFonts w:hint="eastAsia" w:ascii="宋体" w:hAnsi="宋体" w:cs="宋体"/>
          <w:sz w:val="24"/>
          <w:lang w:eastAsia="zh-CN"/>
        </w:rPr>
        <w:t xml:space="preserve">。</w:t>
      </w:r>
      <w:r>
        <w:rPr>
          <w:rFonts w:hint="eastAsia" w:ascii="宋体" w:hAnsi="宋体" w:cs="宋体"/>
          <w:sz w:val="24"/>
        </w:rPr>
        <w:t xml:space="preserve">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212" w:name="_Toc23323"/>
      <w:r/>
      <w:bookmarkStart w:id="213" w:name="_Toc2016"/>
      <w:r/>
      <w:bookmarkStart w:id="214" w:name="_Toc1123"/>
      <w:r>
        <w:rPr>
          <w:rFonts w:hint="eastAsia" w:ascii="宋体" w:hAnsi="宋体" w:cs="宋体"/>
          <w:b/>
          <w:sz w:val="24"/>
        </w:rPr>
        <w:t xml:space="preserve">2.14 合同中止、终止</w:t>
      </w:r>
      <w:bookmarkEnd w:id="212"/>
      <w:r/>
      <w:bookmarkEnd w:id="213"/>
      <w:r/>
      <w:bookmarkEnd w:id="214"/>
      <w:r/>
      <w:r/>
    </w:p>
    <w:p>
      <w:pPr>
        <w:ind w:firstLine="480"/>
        <w:spacing w:line="560" w:lineRule="exact"/>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2.14.2</w:t>
      </w:r>
      <w:r>
        <w:rPr>
          <w:rFonts w:hint="eastAsia" w:ascii="宋体" w:hAnsi="宋体" w:cs="宋体"/>
          <w:sz w:val="24"/>
          <w:lang w:eastAsia="zh-CN"/>
        </w:rPr>
        <w:t xml:space="preserve"> 合同</w:t>
      </w:r>
      <w:r>
        <w:rPr>
          <w:rFonts w:hint="eastAsia" w:ascii="宋体" w:hAnsi="宋体" w:cs="宋体"/>
          <w:sz w:val="24"/>
        </w:rPr>
        <w:t xml:space="preserve">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215" w:name="_Toc17363"/>
      <w:r/>
      <w:bookmarkStart w:id="216" w:name="_Toc1969"/>
      <w:r/>
      <w:bookmarkStart w:id="217" w:name="_Toc14525"/>
      <w:r>
        <w:rPr>
          <w:rFonts w:hint="eastAsia" w:ascii="宋体" w:hAnsi="宋体" w:cs="宋体"/>
          <w:b/>
          <w:sz w:val="24"/>
        </w:rPr>
        <w:t xml:space="preserve">2.15 检验和验收</w:t>
      </w:r>
      <w:bookmarkEnd w:id="215"/>
      <w:r/>
      <w:bookmarkEnd w:id="216"/>
      <w:r/>
      <w:bookmarkEnd w:id="217"/>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2.15.1 乙方按照</w:t>
      </w:r>
      <w:r>
        <w:rPr>
          <w:rFonts w:hint="eastAsia" w:ascii="宋体" w:hAnsi="宋体" w:cs="宋体"/>
          <w:b/>
          <w:i/>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i/>
          <w:sz w:val="24"/>
          <w:u w:val="single"/>
        </w:rPr>
        <w:t xml:space="preserve">合同专用条款</w:t>
      </w:r>
      <w:r>
        <w:rPr>
          <w:rFonts w:hint="eastAsia" w:ascii="宋体" w:hAnsi="宋体" w:cs="宋体"/>
          <w:sz w:val="24"/>
        </w:rPr>
        <w:t xml:space="preserve">的约定进行定期验收；</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i/>
          <w:sz w:val="24"/>
          <w:u w:val="single"/>
        </w:rPr>
        <w:t xml:space="preserve">合同专用条款</w:t>
      </w:r>
      <w:r>
        <w:rPr>
          <w:rFonts w:hint="eastAsia" w:ascii="宋体" w:hAnsi="宋体" w:cs="宋体"/>
          <w:i/>
          <w:sz w:val="24"/>
        </w:rPr>
        <w:t xml:space="preserve">。</w:t>
      </w:r>
      <w:r/>
    </w:p>
    <w:p>
      <w:pPr>
        <w:ind w:firstLine="482"/>
        <w:spacing w:line="560" w:lineRule="exact"/>
        <w:rPr>
          <w:rFonts w:hint="eastAsia" w:ascii="宋体" w:hAnsi="宋体" w:cs="宋体"/>
          <w:b/>
          <w:sz w:val="24"/>
        </w:rPr>
        <w:outlineLvl w:val="0"/>
      </w:pPr>
      <w:r/>
      <w:bookmarkStart w:id="218" w:name="_Toc25198"/>
      <w:r/>
      <w:bookmarkStart w:id="219" w:name="_Toc12666"/>
      <w:r/>
      <w:bookmarkStart w:id="220" w:name="_Toc9808"/>
      <w:r/>
      <w:bookmarkStart w:id="221" w:name="_Toc31892"/>
      <w:r/>
      <w:bookmarkStart w:id="222" w:name="_Toc2308"/>
      <w:r>
        <w:rPr>
          <w:rFonts w:hint="eastAsia" w:ascii="宋体" w:hAnsi="宋体" w:cs="宋体"/>
          <w:b/>
          <w:sz w:val="24"/>
        </w:rPr>
        <w:t xml:space="preserve">2.16 通知和送达</w:t>
      </w:r>
      <w:bookmarkEnd w:id="218"/>
      <w:r/>
      <w:bookmarkEnd w:id="219"/>
      <w:r/>
      <w:bookmarkEnd w:id="220"/>
      <w:r/>
      <w:bookmarkEnd w:id="221"/>
      <w:r/>
      <w:bookmarkEnd w:id="222"/>
      <w:r/>
      <w:r/>
    </w:p>
    <w:p>
      <w:pPr>
        <w:ind w:firstLine="480"/>
        <w:spacing w:line="560" w:lineRule="exact"/>
        <w:rPr>
          <w:rFonts w:hint="eastAsia" w:ascii="宋体" w:hAnsi="宋体" w:cs="宋体"/>
          <w:sz w:val="24"/>
        </w:rPr>
      </w:pPr>
      <w:r/>
      <w:bookmarkStart w:id="223" w:name="_Toc29220"/>
      <w:r/>
      <w:bookmarkStart w:id="224" w:name="_Toc7073"/>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23"/>
      <w:r/>
      <w:bookmarkEnd w:id="224"/>
      <w:r/>
      <w:r/>
    </w:p>
    <w:p>
      <w:pPr>
        <w:ind w:firstLine="480"/>
        <w:spacing w:line="560" w:lineRule="exact"/>
        <w:rPr>
          <w:rFonts w:hint="eastAsia" w:ascii="宋体" w:hAnsi="宋体" w:cs="宋体"/>
          <w:sz w:val="24"/>
        </w:rPr>
      </w:pPr>
      <w:r/>
      <w:bookmarkStart w:id="225" w:name="_Toc18401"/>
      <w:r/>
      <w:bookmarkStart w:id="226" w:name="_Toc2767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5"/>
      <w:r/>
      <w:bookmarkEnd w:id="226"/>
      <w:r/>
      <w:r/>
    </w:p>
    <w:p>
      <w:pPr>
        <w:ind w:firstLine="482"/>
        <w:spacing w:line="560" w:lineRule="exact"/>
        <w:rPr>
          <w:rFonts w:hint="eastAsia" w:ascii="宋体" w:hAnsi="宋体" w:cs="宋体"/>
          <w:b/>
          <w:sz w:val="24"/>
        </w:rPr>
        <w:outlineLvl w:val="0"/>
      </w:pPr>
      <w:r/>
      <w:bookmarkStart w:id="227" w:name="_Toc20808"/>
      <w:r/>
      <w:bookmarkStart w:id="228" w:name="_Toc27644"/>
      <w:r/>
      <w:bookmarkStart w:id="229" w:name="_Toc5063"/>
      <w:r/>
      <w:bookmarkStart w:id="230" w:name="_Toc28906"/>
      <w:r/>
      <w:bookmarkStart w:id="231" w:name="_Toc12254"/>
      <w:r>
        <w:rPr>
          <w:rFonts w:hint="eastAsia" w:ascii="宋体" w:hAnsi="宋体" w:cs="宋体"/>
          <w:b/>
          <w:sz w:val="24"/>
        </w:rPr>
        <w:t xml:space="preserve">2.17 合同使用的文字和适用的法律</w:t>
      </w:r>
      <w:bookmarkEnd w:id="227"/>
      <w:r/>
      <w:bookmarkEnd w:id="228"/>
      <w:r/>
      <w:bookmarkEnd w:id="229"/>
      <w:r/>
      <w:bookmarkEnd w:id="230"/>
      <w:r/>
      <w:bookmarkEnd w:id="231"/>
      <w:r/>
      <w:r/>
    </w:p>
    <w:p>
      <w:pPr>
        <w:ind w:firstLine="480"/>
        <w:spacing w:line="560" w:lineRule="exact"/>
        <w:rPr>
          <w:rFonts w:hint="eastAsia" w:ascii="宋体" w:hAnsi="宋体" w:cs="宋体"/>
          <w:sz w:val="24"/>
        </w:rPr>
      </w:pPr>
      <w:r>
        <w:rPr>
          <w:rFonts w:hint="eastAsia" w:ascii="宋体" w:hAnsi="宋体" w:cs="宋体"/>
          <w:sz w:val="24"/>
        </w:rPr>
        <w:t xml:space="preserve">2.17.</w:t>
      </w:r>
      <w:r>
        <w:rPr>
          <w:rFonts w:hint="eastAsia" w:ascii="宋体" w:hAnsi="宋体" w:cs="宋体"/>
          <w:sz w:val="24"/>
          <w:lang w:eastAsia="zh-CN"/>
        </w:rPr>
        <w:t xml:space="preserve">1 合同使用汉语书写</w:t>
      </w:r>
      <w:r>
        <w:rPr>
          <w:rFonts w:hint="eastAsia" w:ascii="宋体" w:hAnsi="宋体" w:cs="宋体"/>
          <w:sz w:val="24"/>
        </w:rPr>
        <w:t xml:space="preserve">、变更和解释；</w:t>
      </w:r>
      <w:r/>
    </w:p>
    <w:p>
      <w:pPr>
        <w:ind w:firstLine="480"/>
        <w:spacing w:line="560" w:lineRule="exact"/>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560" w:lineRule="exact"/>
        <w:rPr>
          <w:rFonts w:hint="eastAsia" w:ascii="宋体" w:hAnsi="宋体" w:cs="宋体"/>
          <w:b/>
          <w:sz w:val="24"/>
        </w:rPr>
        <w:outlineLvl w:val="0"/>
      </w:pPr>
      <w:r/>
      <w:bookmarkStart w:id="232" w:name="_Toc27127"/>
      <w:r/>
      <w:bookmarkStart w:id="233" w:name="_Toc22266"/>
      <w:r/>
      <w:bookmarkStart w:id="234" w:name="_Toc30096"/>
      <w:r/>
      <w:bookmarkStart w:id="235" w:name="_Toc1492"/>
      <w:r/>
      <w:bookmarkStart w:id="236" w:name="_Toc279701264"/>
      <w:r/>
      <w:bookmarkStart w:id="237" w:name="_Toc27403"/>
      <w:r/>
      <w:bookmarkStart w:id="238" w:name="_Toc259093693"/>
      <w:r/>
      <w:bookmarkStart w:id="239" w:name="_Toc487900374"/>
      <w:r>
        <w:rPr>
          <w:rFonts w:hint="eastAsia" w:ascii="宋体" w:hAnsi="宋体" w:cs="宋体"/>
          <w:b/>
          <w:sz w:val="24"/>
        </w:rPr>
        <w:t xml:space="preserve">2.18 履约保证金</w:t>
      </w:r>
      <w:bookmarkEnd w:id="232"/>
      <w:r/>
      <w:bookmarkEnd w:id="233"/>
      <w:r/>
      <w:bookmarkEnd w:id="234"/>
      <w:r/>
      <w:bookmarkEnd w:id="235"/>
      <w:r/>
      <w:bookmarkEnd w:id="236"/>
      <w:r/>
      <w:bookmarkEnd w:id="237"/>
      <w:r/>
      <w:bookmarkEnd w:id="238"/>
      <w:r/>
      <w:r/>
    </w:p>
    <w:p>
      <w:pPr>
        <w:ind w:firstLine="480"/>
        <w:spacing w:line="560" w:lineRule="exact"/>
        <w:rPr>
          <w:rFonts w:hint="eastAsia" w:ascii="宋体" w:hAnsi="宋体" w:cs="宋体"/>
          <w:sz w:val="24"/>
        </w:rPr>
      </w:pPr>
      <w:r>
        <w:rPr>
          <w:rFonts w:hint="eastAsia" w:ascii="宋体" w:hAnsi="宋体" w:cs="宋体"/>
          <w:sz w:val="24"/>
        </w:rPr>
        <w:t xml:space="preserve">2.18.1 招标文件要求乙方提交履约保证金的，乙方应按</w:t>
      </w:r>
      <w:r>
        <w:rPr>
          <w:rFonts w:hint="eastAsia" w:ascii="宋体" w:hAnsi="宋体" w:cs="宋体"/>
          <w:b/>
          <w:i/>
          <w:sz w:val="24"/>
          <w:u w:val="single"/>
        </w:rPr>
        <w:t xml:space="preserve">合同专用条款</w:t>
      </w:r>
      <w:r>
        <w:rPr>
          <w:rFonts w:hint="eastAsia" w:ascii="宋体" w:hAnsi="宋体" w:cs="宋体"/>
          <w:sz w:val="24"/>
        </w:rPr>
        <w:t xml:space="preserve">约定的方式，以支票、汇票、本票或者金融机构、担保机构出具的保函等形式，提交不超过合同价</w:t>
      </w:r>
      <w:r>
        <w:rPr>
          <w:rFonts w:hint="eastAsia" w:ascii="宋体" w:hAnsi="宋体" w:cs="宋体"/>
          <w:sz w:val="24"/>
          <w:u w:val="single"/>
        </w:rPr>
        <w:t xml:space="preserve"> / </w:t>
      </w:r>
      <w:r>
        <w:rPr>
          <w:rFonts w:hint="eastAsia" w:ascii="宋体" w:hAnsi="宋体" w:cs="宋体"/>
          <w:sz w:val="24"/>
        </w:rPr>
        <w:t xml:space="preserve">的履约保证金；</w:t>
      </w:r>
      <w:r/>
    </w:p>
    <w:p>
      <w:pPr>
        <w:ind w:firstLine="480"/>
        <w:spacing w:line="56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i/>
          <w:sz w:val="24"/>
          <w:u w:val="single"/>
        </w:rPr>
        <w:t xml:space="preserve">合同专用条款</w:t>
      </w:r>
      <w:r>
        <w:rPr>
          <w:rFonts w:hint="eastAsia" w:ascii="宋体" w:hAnsi="宋体" w:cs="宋体"/>
          <w:sz w:val="24"/>
        </w:rPr>
        <w:t xml:space="preserve">约定期间内不予退还或者应完全有效</w:t>
      </w:r>
      <w:r>
        <w:rPr>
          <w:rFonts w:hint="eastAsia" w:ascii="宋体" w:hAnsi="宋体" w:cs="宋体"/>
          <w:sz w:val="24"/>
          <w:lang w:eastAsia="zh-CN"/>
        </w:rPr>
        <w:t xml:space="preserve">，在</w:t>
      </w:r>
      <w:r>
        <w:rPr>
          <w:rFonts w:hint="eastAsia" w:ascii="宋体" w:hAnsi="宋体" w:cs="宋体"/>
          <w:sz w:val="24"/>
        </w:rPr>
        <w:t xml:space="preserve">前述约定期间届满之日起</w:t>
      </w:r>
      <w:r>
        <w:rPr>
          <w:rFonts w:hint="eastAsia" w:ascii="宋体" w:hAnsi="宋体" w:cs="宋体"/>
          <w:sz w:val="24"/>
          <w:u w:val="single"/>
        </w:rPr>
        <w:t xml:space="preserve">  /  </w:t>
      </w:r>
      <w:r>
        <w:rPr>
          <w:rFonts w:hint="eastAsia" w:ascii="宋体" w:hAnsi="宋体" w:cs="宋体"/>
          <w:sz w:val="24"/>
        </w:rPr>
        <w:t xml:space="preserve">个工作日内，甲方应将履约保证金退还乙方；</w:t>
      </w:r>
      <w:r/>
    </w:p>
    <w:p>
      <w:pPr>
        <w:ind w:firstLine="480"/>
        <w:spacing w:line="56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39"/>
      <w:r/>
      <w:r/>
    </w:p>
    <w:p>
      <w:pPr>
        <w:ind w:firstLine="482"/>
        <w:spacing w:line="560" w:lineRule="exact"/>
        <w:rPr>
          <w:rFonts w:hint="eastAsia" w:ascii="宋体" w:hAnsi="宋体" w:cs="宋体"/>
          <w:b/>
          <w:sz w:val="24"/>
        </w:rPr>
      </w:pPr>
      <w:r>
        <w:rPr>
          <w:rFonts w:hint="eastAsia" w:ascii="宋体" w:hAnsi="宋体" w:cs="宋体"/>
          <w:b/>
          <w:sz w:val="24"/>
        </w:rPr>
        <w:t xml:space="preserve">2.19 合同份数</w:t>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
          <w:sz w:val="24"/>
          <w:u w:val="single"/>
        </w:rPr>
        <w:t xml:space="preserve">合同专用条款</w:t>
      </w:r>
      <w:r>
        <w:rPr>
          <w:rFonts w:hint="eastAsia" w:ascii="宋体" w:hAnsi="宋体" w:cs="宋体"/>
          <w:sz w:val="24"/>
        </w:rPr>
        <w:t xml:space="preserve">规定，每份均具有同等法律效力。</w:t>
      </w:r>
      <w:r/>
    </w:p>
    <w:p>
      <w:pPr>
        <w:pStyle w:val="966"/>
        <w:ind w:firstLine="0"/>
        <w:jc w:val="center"/>
        <w:spacing w:line="560" w:lineRule="exact"/>
        <w:rPr>
          <w:rFonts w:hint="eastAsia" w:hAnsi="宋体" w:cs="宋体"/>
          <w:b/>
          <w:szCs w:val="24"/>
        </w:rPr>
      </w:pPr>
      <w:r>
        <w:rPr>
          <w:rFonts w:hint="eastAsia" w:hAnsi="宋体" w:cs="宋体"/>
          <w:sz w:val="28"/>
          <w:szCs w:val="28"/>
        </w:rPr>
        <w:br w:type="page" w:clear="all"/>
      </w:r>
      <w:r>
        <w:rPr>
          <w:rFonts w:hint="eastAsia" w:hAnsi="宋体" w:cs="宋体"/>
          <w:b/>
          <w:szCs w:val="24"/>
        </w:rPr>
        <w:t xml:space="preserve">第三部分  合同专用条款</w:t>
      </w:r>
      <w:r/>
    </w:p>
    <w:p>
      <w:pPr>
        <w:ind w:firstLine="480"/>
        <w:spacing w:line="56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760"/>
      </w:tblGrid>
      <w:tr>
        <w:trPr>
          <w:jc w:val="center"/>
          <w:trHeight w:val="391"/>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条款号</w:t>
            </w:r>
            <w:r/>
          </w:p>
        </w:tc>
        <w:tc>
          <w:tcPr>
            <w:tcW w:w="8760"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约定内容</w:t>
            </w:r>
            <w:r/>
          </w:p>
        </w:tc>
      </w:tr>
      <w:tr>
        <w:trPr>
          <w:jc w:val="center"/>
          <w:trHeight w:val="88"/>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3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u w:val="single"/>
              </w:rPr>
            </w:pPr>
            <w:r>
              <w:rPr>
                <w:rFonts w:hint="eastAsia" w:ascii="宋体" w:hAnsi="宋体" w:cs="宋体"/>
                <w:sz w:val="24"/>
                <w:u w:val="single"/>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760"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r>
            <w:r/>
          </w:p>
        </w:tc>
      </w:tr>
    </w:tbl>
    <w:p>
      <w:pPr>
        <w:ind w:firstLine="480"/>
        <w:spacing w:after="156" w:line="560" w:lineRule="exact"/>
        <w:rPr>
          <w:rFonts w:hint="eastAsia" w:ascii="宋体" w:hAnsi="宋体" w:cs="宋体"/>
          <w:sz w:val="24"/>
        </w:rPr>
      </w:pPr>
      <w:r>
        <w:rPr>
          <w:rFonts w:hint="eastAsia" w:ascii="宋体" w:hAnsi="宋体" w:cs="宋体"/>
          <w:sz w:val="24"/>
        </w:rPr>
      </w:r>
      <w:r/>
    </w:p>
    <w:p>
      <w:pPr>
        <w:pStyle w:val="713"/>
        <w:ind w:left="1080" w:hanging="540"/>
        <w:spacing w:line="240" w:lineRule="atLeast"/>
        <w:rPr>
          <w:rFonts w:hint="eastAsia" w:ascii="宋体" w:hAnsi="宋体" w:cs="宋体"/>
          <w:sz w:val="24"/>
          <w:szCs w:val="24"/>
        </w:rPr>
      </w:pPr>
      <w:r>
        <w:rPr>
          <w:rFonts w:hint="eastAsia" w:ascii="宋体" w:hAnsi="宋体" w:cs="宋体"/>
          <w:sz w:val="24"/>
          <w:szCs w:val="24"/>
        </w:rPr>
      </w:r>
      <w:r/>
    </w:p>
    <w:p>
      <w:pPr>
        <w:ind w:firstLine="472"/>
        <w:spacing w:line="288" w:lineRule="auto"/>
        <w:rPr>
          <w:rFonts w:hint="eastAsia" w:ascii="宋体" w:hAnsi="宋体" w:cs="宋体"/>
          <w:b/>
          <w:sz w:val="24"/>
        </w:rPr>
      </w:pPr>
      <w:r>
        <w:rPr>
          <w:rFonts w:hint="eastAsia" w:ascii="宋体" w:hAnsi="宋体" w:cs="宋体"/>
          <w:b/>
          <w:sz w:val="24"/>
        </w:rPr>
        <w:t xml:space="preserve">采购人保留对合同修改和完善的权利，本合同样本中的条款仅作为双方签订合同的参考，为阐明各方的权利和义务，经协商可增加新的条款。但不得与招标文件、中标供应商投标文件的实质性内容相背离。</w:t>
      </w:r>
      <w:r/>
    </w:p>
    <w:p>
      <w:pPr>
        <w:spacing w:line="288" w:lineRule="auto"/>
        <w:rPr>
          <w:rFonts w:hint="eastAsia" w:ascii="宋体" w:hAnsi="宋体"/>
          <w:sz w:val="24"/>
        </w:rPr>
      </w:pPr>
      <w:r>
        <w:rPr>
          <w:rFonts w:hint="eastAsia" w:ascii="宋体" w:hAnsi="宋体"/>
          <w:sz w:val="24"/>
        </w:rPr>
      </w:r>
      <w:r/>
    </w:p>
    <w:p>
      <w:pPr>
        <w:spacing w:line="360" w:lineRule="auto"/>
        <w:rPr>
          <w:rFonts w:ascii="宋体"/>
          <w:sz w:val="24"/>
        </w:rPr>
        <w:sectPr>
          <w:headerReference w:type="default" r:id="rId9"/>
          <w:footerReference w:type="default" r:id="rId11"/>
          <w:footnotePr/>
          <w:endnotePr/>
          <w:type w:val="nextPage"/>
          <w:pgSz w:w="11906" w:h="16838" w:orient="portrait"/>
          <w:pgMar w:top="1457" w:right="1780" w:bottom="1457" w:left="1780" w:header="851" w:footer="992" w:gutter="0"/>
          <w:cols w:num="1" w:sep="0" w:space="720" w:equalWidth="1"/>
          <w:docGrid w:linePitch="360"/>
        </w:sectPr>
      </w:pPr>
      <w:r>
        <w:rPr>
          <w:rFonts w:ascii="宋体"/>
          <w:sz w:val="24"/>
        </w:rPr>
      </w:r>
      <w:r/>
    </w:p>
    <w:p>
      <w:pPr>
        <w:jc w:val="center"/>
        <w:spacing w:line="360" w:lineRule="auto"/>
        <w:rPr>
          <w:rStyle w:val="939"/>
          <w:rFonts w:hint="default"/>
          <w:bCs/>
          <w:sz w:val="28"/>
          <w:szCs w:val="28"/>
        </w:rPr>
        <w:outlineLvl w:val="0"/>
      </w:pPr>
      <w:r>
        <w:rPr>
          <w:rStyle w:val="939"/>
          <w:rFonts w:hint="default"/>
          <w:bCs/>
          <w:sz w:val="28"/>
          <w:szCs w:val="28"/>
        </w:rPr>
        <w:t xml:space="preserve">第七章  质疑提出和处理</w:t>
      </w:r>
      <w:r/>
    </w:p>
    <w:p>
      <w:pPr>
        <w:ind w:firstLine="480"/>
        <w:spacing w:line="360" w:lineRule="auto"/>
        <w:rPr>
          <w:rFonts w:hint="eastAsia" w:ascii="宋体" w:hAnsi="宋体" w:cs="仿宋"/>
          <w:sz w:val="24"/>
        </w:rPr>
      </w:pPr>
      <w:r>
        <w:rPr>
          <w:rFonts w:hint="eastAsia" w:ascii="宋体" w:hAnsi="宋体" w:cs="仿宋"/>
          <w:sz w:val="24"/>
        </w:rPr>
        <w:t xml:space="preserve">格式请在南通政府采购网“下载中心——有关质疑资料”下载</w:t>
      </w:r>
      <w:r/>
    </w:p>
    <w:p>
      <w:pPr>
        <w:ind w:firstLine="480"/>
        <w:spacing w:line="360" w:lineRule="auto"/>
        <w:rPr>
          <w:rFonts w:hint="eastAsia" w:ascii="宋体" w:hAnsi="宋体" w:cs="仿宋"/>
          <w:sz w:val="24"/>
        </w:rPr>
      </w:pPr>
      <w:r>
        <w:rPr>
          <w:rFonts w:hint="eastAsia" w:ascii="宋体" w:hAnsi="宋体" w:cs="仿宋"/>
          <w:sz w:val="24"/>
        </w:rPr>
        <w:t xml:space="preserve">一、质疑的提出</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质疑人必须是直接参加本次投标活动的当事人。</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下载招标文件的供应商应根据第二章“投标供应商须知”中第一条第4款的约定提出；响应文件接收截止后，供应商未进行投标登记的，不能就响应文件接收截止后的招投标过程、中标结果</w:t>
      </w:r>
      <w:r>
        <w:rPr>
          <w:rFonts w:hint="eastAsia" w:ascii="宋体" w:hAnsi="宋体" w:cs="仿宋"/>
          <w:sz w:val="24"/>
          <w:lang w:eastAsia="zh-CN"/>
        </w:rPr>
        <w:t xml:space="preserve">质疑</w:t>
      </w:r>
      <w:r>
        <w:rPr>
          <w:rFonts w:hint="eastAsia" w:ascii="宋体" w:hAnsi="宋体" w:cs="仿宋"/>
          <w:sz w:val="24"/>
        </w:rPr>
        <w:t xml:space="preserve">；在投标过程中，凡主持人或评标委员会明确提出须由供应商确认的事项，供应商当场无异议的，事后不得</w:t>
      </w:r>
      <w:r>
        <w:rPr>
          <w:rFonts w:hint="eastAsia" w:ascii="宋体" w:hAnsi="宋体" w:cs="仿宋"/>
          <w:sz w:val="24"/>
          <w:lang w:eastAsia="zh-CN"/>
        </w:rPr>
        <w:t xml:space="preserve">质疑</w:t>
      </w:r>
      <w:r>
        <w:rPr>
          <w:rFonts w:hint="eastAsia" w:ascii="宋体" w:hAnsi="宋体" w:cs="仿宋"/>
          <w:sz w:val="24"/>
        </w:rPr>
        <w:t xml:space="preserve">。</w:t>
      </w:r>
      <w:r/>
    </w:p>
    <w:p>
      <w:pPr>
        <w:ind w:firstLine="480"/>
        <w:spacing w:line="360" w:lineRule="auto"/>
        <w:rPr>
          <w:rFonts w:hint="eastAsia"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提出质疑时，必须坚持“谁主张，谁举证</w:t>
      </w:r>
      <w:r>
        <w:rPr>
          <w:rFonts w:hint="eastAsia" w:ascii="宋体" w:hAnsi="宋体" w:cs="仿宋"/>
          <w:sz w:val="24"/>
          <w:lang w:eastAsia="zh-CN"/>
        </w:rPr>
        <w:t xml:space="preserve">”“</w:t>
      </w:r>
      <w:r>
        <w:rPr>
          <w:rFonts w:hint="eastAsia" w:ascii="宋体" w:hAnsi="宋体" w:cs="仿宋"/>
          <w:sz w:val="24"/>
        </w:rPr>
        <w:t xml:space="preserve">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hint="eastAsia"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仿宋"/>
          <w:sz w:val="24"/>
          <w:lang w:eastAsia="zh-CN"/>
        </w:rPr>
        <w:t xml:space="preserve">适用</w:t>
      </w:r>
      <w:r>
        <w:rPr>
          <w:rFonts w:hint="eastAsia" w:ascii="宋体" w:hAnsi="宋体" w:cs="仿宋"/>
          <w:sz w:val="24"/>
        </w:rPr>
        <w:t xml:space="preserve">法规条款、佐证材料等。同时，质疑人应保证其提出的质疑内容及相关佐证材料的真实性及来源的合法性，并承担相应的法律责任。</w:t>
      </w:r>
      <w:r/>
    </w:p>
    <w:p>
      <w:pPr>
        <w:ind w:firstLine="480"/>
        <w:spacing w:line="360" w:lineRule="auto"/>
        <w:rPr>
          <w:rFonts w:hint="eastAsia"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hint="eastAsia"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hint="eastAsia"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hint="eastAsia" w:ascii="宋体" w:hAnsi="宋体" w:cs="仿宋"/>
          <w:sz w:val="24"/>
        </w:rPr>
      </w:pPr>
      <w:r>
        <w:rPr>
          <w:rFonts w:hint="eastAsia" w:ascii="宋体" w:hAnsi="宋体" w:cs="仿宋"/>
          <w:sz w:val="24"/>
        </w:rPr>
        <w:t xml:space="preserve">二、《质疑函》的受理和回复</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《质疑函》须由质疑人的法定代表人或参加本次投标授权人送达采购人和采购代理机构。</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对符合</w:t>
      </w:r>
      <w:r>
        <w:rPr>
          <w:rFonts w:hint="eastAsia" w:ascii="宋体" w:hAnsi="宋体" w:cs="仿宋"/>
          <w:sz w:val="24"/>
          <w:lang w:eastAsia="zh-CN"/>
        </w:rPr>
        <w:t xml:space="preserve">质疑</w:t>
      </w:r>
      <w:r>
        <w:rPr>
          <w:rFonts w:hint="eastAsia" w:ascii="宋体" w:hAnsi="宋体" w:cs="仿宋"/>
          <w:sz w:val="24"/>
        </w:rPr>
        <w:t xml:space="preserve">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eastAsia"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对不符合</w:t>
      </w:r>
      <w:r>
        <w:rPr>
          <w:rFonts w:hint="eastAsia" w:ascii="宋体" w:hAnsi="宋体" w:cs="仿宋"/>
          <w:sz w:val="24"/>
          <w:lang w:eastAsia="zh-CN"/>
        </w:rPr>
        <w:t xml:space="preserve">质疑</w:t>
      </w:r>
      <w:r>
        <w:rPr>
          <w:rFonts w:hint="eastAsia" w:ascii="宋体" w:hAnsi="宋体" w:cs="仿宋"/>
          <w:sz w:val="24"/>
        </w:rPr>
        <w:t xml:space="preserve">要求的，出具《质疑退回通知书》并提出相关补充材料要求，质疑人未在规定的时间内提供补充佐证材料的，视同放弃质疑。</w:t>
      </w:r>
      <w:r/>
    </w:p>
    <w:p>
      <w:pPr>
        <w:ind w:firstLine="480"/>
        <w:spacing w:line="360" w:lineRule="auto"/>
        <w:rPr>
          <w:rFonts w:hint="eastAsia"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采购人、采购代理机构负责将质疑人提出的质疑相关材料提供给相关专家或评标委员会审核，并将审核意见回复质疑人。</w:t>
      </w:r>
      <w:r/>
    </w:p>
    <w:p>
      <w:pPr>
        <w:ind w:firstLine="480"/>
        <w:spacing w:line="360" w:lineRule="auto"/>
        <w:rPr>
          <w:rFonts w:hint="eastAsia" w:ascii="宋体" w:hAnsi="宋体" w:cs="仿宋"/>
          <w:sz w:val="24"/>
        </w:rPr>
      </w:pPr>
      <w:r>
        <w:rPr>
          <w:rFonts w:hint="eastAsia" w:ascii="宋体" w:hAnsi="宋体" w:cs="仿宋"/>
          <w:sz w:val="24"/>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hint="eastAsia" w:ascii="宋体" w:hAnsi="宋体" w:cs="仿宋"/>
          <w:sz w:val="24"/>
        </w:rPr>
      </w:pPr>
      <w:r>
        <w:rPr>
          <w:rFonts w:hint="eastAsia" w:ascii="宋体" w:hAnsi="宋体" w:cs="仿宋"/>
          <w:sz w:val="24"/>
          <w:lang w:eastAsia="zh-CN"/>
        </w:rPr>
        <w:t xml:space="preserve">5.</w:t>
      </w:r>
      <w:r>
        <w:rPr>
          <w:rFonts w:hint="eastAsia" w:ascii="宋体" w:hAnsi="宋体" w:cs="仿宋"/>
          <w:sz w:val="24"/>
        </w:rPr>
        <w:t xml:space="preserve">因质疑情况复杂，组织论证或审查时间较长的，采购人、采购代理机构以书面形式通知质疑人，可适当延长质疑回复处理时间。</w:t>
      </w:r>
      <w:r/>
    </w:p>
    <w:p>
      <w:pPr>
        <w:ind w:firstLine="480"/>
        <w:spacing w:line="360" w:lineRule="auto"/>
        <w:rPr>
          <w:rFonts w:hint="eastAsia" w:ascii="宋体" w:hAnsi="宋体" w:cs="仿宋"/>
          <w:sz w:val="24"/>
        </w:rPr>
      </w:pPr>
      <w:r>
        <w:rPr>
          <w:rFonts w:hint="eastAsia" w:ascii="宋体" w:hAnsi="宋体" w:cs="仿宋"/>
          <w:sz w:val="24"/>
        </w:rPr>
        <w:t xml:space="preserve">三、质疑处理</w:t>
      </w:r>
      <w:r/>
    </w:p>
    <w:p>
      <w:pPr>
        <w:ind w:firstLine="480"/>
        <w:spacing w:line="360" w:lineRule="auto"/>
        <w:rPr>
          <w:rFonts w:hint="eastAsia"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质疑成立的处理。采购人或采购代理机构终止采购，并建议有关部门给相关当事人予以处理。</w:t>
      </w:r>
      <w:r/>
    </w:p>
    <w:p>
      <w:pPr>
        <w:ind w:firstLine="480"/>
        <w:spacing w:line="360" w:lineRule="auto"/>
        <w:rPr>
          <w:rFonts w:hint="eastAsia"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质疑不成立的处理。</w:t>
      </w:r>
      <w:r/>
    </w:p>
    <w:p>
      <w:pPr>
        <w:ind w:firstLine="480"/>
        <w:spacing w:line="360" w:lineRule="auto"/>
        <w:rPr>
          <w:rFonts w:hint="eastAsia" w:ascii="宋体" w:hAnsi="宋体" w:cs="仿宋"/>
          <w:sz w:val="24"/>
        </w:rPr>
      </w:pPr>
      <w:r>
        <w:rPr>
          <w:rFonts w:hint="eastAsia" w:ascii="宋体" w:hAnsi="宋体" w:cs="仿宋"/>
          <w:sz w:val="24"/>
        </w:rPr>
        <w:t xml:space="preserve">（1）质疑人书面《申请撤回质疑函》的，不作违约处理。</w:t>
      </w:r>
      <w:r/>
    </w:p>
    <w:p>
      <w:pPr>
        <w:ind w:firstLine="480"/>
        <w:spacing w:line="360" w:lineRule="auto"/>
        <w:rPr>
          <w:rFonts w:hint="eastAsia" w:ascii="宋体" w:hAnsi="宋体" w:cs="仿宋"/>
          <w:sz w:val="24"/>
        </w:rPr>
      </w:pPr>
      <w:r>
        <w:rPr>
          <w:rFonts w:hint="eastAsia" w:ascii="宋体" w:hAnsi="宋体" w:cs="仿宋"/>
          <w:sz w:val="24"/>
        </w:rPr>
        <w:t xml:space="preserve">（2）质疑人在规定的时间内不配合进行质疑调查处理的，按自动撤回《质疑函》处理。</w:t>
      </w:r>
      <w:r/>
    </w:p>
    <w:p>
      <w:pPr>
        <w:ind w:firstLine="480"/>
        <w:spacing w:line="360" w:lineRule="auto"/>
        <w:rPr>
          <w:rFonts w:hint="eastAsia" w:ascii="宋体" w:hAnsi="宋体" w:cs="仿宋"/>
          <w:sz w:val="24"/>
        </w:rPr>
      </w:pPr>
      <w:r>
        <w:rPr>
          <w:rFonts w:hint="eastAsia" w:ascii="宋体" w:hAnsi="宋体" w:cs="仿宋"/>
          <w:sz w:val="24"/>
        </w:rPr>
        <w:t xml:space="preserve">（3）质疑人不按《质疑函》格式就提出质疑的，作违约处理。同时，视情列入不良供应商名单。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（4）质疑人虽提供了相关佐证材料，但不能证明其质疑成立的，采购人或采购代理机构请质疑人补充相关佐证材料，仍不能证明其质疑成立的，作违约处理。并将其列入不良供应商名单。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（5）质疑人不能提供相关佐证材料的，采购人、采购代理机构已指出，质疑人仍然坚持提出质疑的，作违约处理。同时，列入不良供应商名单。</w:t>
      </w:r>
      <w:r/>
    </w:p>
    <w:p>
      <w:pPr>
        <w:ind w:firstLine="480"/>
        <w:spacing w:line="360" w:lineRule="auto"/>
        <w:rPr>
          <w:rFonts w:hint="eastAsia" w:ascii="宋体" w:hAnsi="宋体" w:cs="仿宋"/>
          <w:sz w:val="24"/>
        </w:rPr>
      </w:pPr>
      <w:r>
        <w:rPr>
          <w:rFonts w:hint="eastAsia" w:ascii="宋体" w:hAnsi="宋体" w:cs="仿宋"/>
          <w:sz w:val="24"/>
        </w:rPr>
        <w:t xml:space="preserve">（6）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r/>
    </w:p>
    <w:p>
      <w:pPr>
        <w:ind w:firstLine="480"/>
        <w:spacing w:line="360" w:lineRule="auto"/>
        <w:rPr>
          <w:rFonts w:hint="eastAsia" w:ascii="宋体" w:hAnsi="宋体" w:cs="仿宋"/>
          <w:sz w:val="24"/>
        </w:rPr>
      </w:pPr>
      <w:r>
        <w:rPr>
          <w:rFonts w:hint="eastAsia" w:ascii="宋体" w:hAnsi="宋体" w:cs="仿宋"/>
          <w:sz w:val="24"/>
        </w:rPr>
        <w:t xml:space="preserve">（7）质疑人承担使用虚假材料或恶意方式质疑的法律责任。</w:t>
      </w:r>
      <w:r/>
    </w:p>
    <w:p>
      <w:pPr>
        <w:ind w:firstLine="480"/>
        <w:spacing w:line="360" w:lineRule="auto"/>
        <w:rPr>
          <w:rFonts w:hint="eastAsia"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hint="eastAsia"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hint="eastAsia" w:ascii="宋体" w:hAnsi="宋体" w:cs="仿宋"/>
          <w:sz w:val="24"/>
        </w:rPr>
      </w:pPr>
      <w:r>
        <w:rPr>
          <w:rFonts w:hint="eastAsia" w:ascii="宋体" w:hAnsi="宋体" w:cs="仿宋"/>
          <w:sz w:val="24"/>
        </w:rPr>
        <w:t xml:space="preserve">六、《质疑函</w:t>
      </w:r>
      <w:r>
        <w:rPr>
          <w:rFonts w:hint="eastAsia" w:ascii="宋体" w:hAnsi="宋体" w:cs="仿宋"/>
          <w:sz w:val="24"/>
          <w:lang w:eastAsia="zh-CN"/>
        </w:rPr>
        <w:t xml:space="preserve">》《</w:t>
      </w:r>
      <w:r>
        <w:rPr>
          <w:rFonts w:hint="eastAsia" w:ascii="宋体" w:hAnsi="宋体" w:cs="仿宋"/>
          <w:sz w:val="24"/>
        </w:rPr>
        <w:t xml:space="preserve">质疑回复函》，质疑、举报、投诉不成立</w:t>
      </w:r>
      <w:r>
        <w:rPr>
          <w:rFonts w:hint="eastAsia" w:ascii="宋体" w:hAnsi="宋体" w:cs="仿宋"/>
          <w:sz w:val="24"/>
          <w:lang w:eastAsia="zh-CN"/>
        </w:rPr>
        <w:t xml:space="preserve">等相关</w:t>
      </w:r>
      <w:r>
        <w:rPr>
          <w:rFonts w:hint="eastAsia" w:ascii="宋体" w:hAnsi="宋体" w:cs="仿宋"/>
          <w:sz w:val="24"/>
        </w:rPr>
        <w:t xml:space="preserve">情况，视情在南通政府采购网、省、国家级等相关媒体予以披露。并建议相关政府采购机构对该供应商同步实施1至3年内禁入。</w:t>
      </w:r>
      <w:r/>
    </w:p>
    <w:p>
      <w:pPr>
        <w:ind w:firstLine="480"/>
        <w:spacing w:line="360" w:lineRule="auto"/>
        <w:rPr>
          <w:rFonts w:hint="eastAsia"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939"/>
          <w:rFonts w:hint="default"/>
          <w:bCs/>
          <w:sz w:val="28"/>
          <w:szCs w:val="28"/>
        </w:rPr>
      </w:pPr>
      <w:r>
        <w:rPr>
          <w:rFonts w:hint="default"/>
          <w:bCs/>
          <w:sz w:val="28"/>
          <w:szCs w:val="28"/>
        </w:rPr>
      </w:r>
      <w:r/>
    </w:p>
    <w:p>
      <w:pPr>
        <w:jc w:val="center"/>
        <w:spacing w:line="360" w:lineRule="auto"/>
        <w:rPr>
          <w:rStyle w:val="939"/>
          <w:rFonts w:hint="default"/>
          <w:bCs/>
          <w:sz w:val="28"/>
          <w:szCs w:val="28"/>
        </w:rPr>
        <w:outlineLvl w:val="0"/>
      </w:pPr>
      <w:r>
        <w:rPr>
          <w:rStyle w:val="939"/>
          <w:rFonts w:hint="default"/>
          <w:bCs/>
          <w:sz w:val="28"/>
          <w:szCs w:val="28"/>
        </w:rPr>
        <w:br w:type="page" w:clear="all"/>
      </w:r>
      <w:r>
        <w:rPr>
          <w:rStyle w:val="939"/>
          <w:rFonts w:hint="default"/>
          <w:bCs/>
          <w:sz w:val="28"/>
          <w:szCs w:val="28"/>
        </w:rPr>
        <w:t xml:space="preserve">第八章  投标响应文件组成</w:t>
      </w:r>
      <w:r/>
    </w:p>
    <w:p>
      <w:pPr>
        <w:ind w:firstLine="472"/>
        <w:spacing w:line="360" w:lineRule="auto"/>
        <w:rPr>
          <w:rFonts w:hint="eastAsia" w:ascii="宋体" w:hAnsi="宋体"/>
          <w:b/>
          <w:sz w:val="24"/>
        </w:rPr>
      </w:pPr>
      <w:r>
        <w:rPr>
          <w:rFonts w:hint="eastAsia" w:ascii="宋体" w:hAnsi="宋体"/>
          <w:b/>
          <w:sz w:val="24"/>
        </w:rPr>
        <w:t xml:space="preserve">投标响应文件由资格后审材料、符合性审查、商务技术标、价格标四部分组成。具体详见苏采云系统模块。</w:t>
      </w:r>
      <w:r/>
    </w:p>
    <w:p>
      <w:pPr>
        <w:ind w:firstLine="482"/>
        <w:spacing w:line="360" w:lineRule="auto"/>
        <w:rPr>
          <w:rFonts w:hint="eastAsia" w:ascii="宋体" w:hAnsi="宋体"/>
          <w:b/>
          <w:sz w:val="24"/>
        </w:rPr>
      </w:pPr>
      <w:r>
        <w:rPr>
          <w:rFonts w:hint="eastAsia" w:ascii="宋体" w:hAnsi="宋体"/>
          <w:b/>
          <w:sz w:val="24"/>
        </w:rPr>
        <w:t xml:space="preserve">一、资格后审材料</w:t>
      </w:r>
      <w:r/>
    </w:p>
    <w:p>
      <w:pPr>
        <w:ind w:firstLine="480"/>
        <w:spacing w:line="360" w:lineRule="auto"/>
        <w:rPr>
          <w:rFonts w:hint="eastAsia" w:ascii="宋体" w:hAnsi="宋体"/>
          <w:sz w:val="24"/>
        </w:rPr>
      </w:pPr>
      <w:r>
        <w:rPr>
          <w:rFonts w:hint="eastAsia" w:ascii="宋体" w:hAnsi="宋体" w:cs="宋体"/>
          <w:sz w:val="24"/>
          <w:lang w:eastAsia="zh-CN"/>
        </w:rPr>
        <w:t xml:space="preserve">1.</w:t>
      </w:r>
      <w:r>
        <w:rPr>
          <w:rFonts w:hint="eastAsia" w:ascii="宋体" w:hAnsi="宋体" w:cs="宋体"/>
          <w:sz w:val="24"/>
        </w:rPr>
        <w:t xml:space="preserve">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提供有效的法人、其他组织或者自然人的有效证明文件</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cs="宋体"/>
          <w:sz w:val="24"/>
          <w:lang w:eastAsia="zh-CN"/>
        </w:rPr>
        <w:t xml:space="preserve">3.</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r/>
    </w:p>
    <w:p>
      <w:pPr>
        <w:ind w:firstLine="480"/>
        <w:spacing w:line="360" w:lineRule="auto"/>
        <w:rPr>
          <w:rFonts w:hint="eastAsia" w:ascii="宋体" w:hAnsi="宋体"/>
          <w:b/>
          <w:sz w:val="24"/>
        </w:rPr>
      </w:pPr>
      <w:r>
        <w:rPr>
          <w:rFonts w:hint="eastAsia" w:ascii="宋体" w:hAnsi="宋体"/>
          <w:sz w:val="24"/>
          <w:lang w:val="en-US" w:eastAsia="zh-CN"/>
        </w:rPr>
        <w:t xml:space="preserve">4.</w:t>
      </w:r>
      <w:r>
        <w:rPr>
          <w:rFonts w:hint="eastAsia" w:ascii="宋体" w:hAnsi="宋体"/>
          <w:sz w:val="24"/>
          <w:lang w:val="zh-CN"/>
        </w:rPr>
        <w:t xml:space="preserve">中小企业声明函或监狱或戒毒企业证明材料或残疾人福利性单位声明函（格式见附件）</w:t>
      </w:r>
      <w:r/>
    </w:p>
    <w:p>
      <w:pPr>
        <w:ind w:firstLine="480"/>
        <w:spacing w:line="360" w:lineRule="auto"/>
        <w:rPr>
          <w:rFonts w:hint="eastAsia" w:ascii="宋体" w:hAnsi="宋体"/>
          <w:b/>
          <w:sz w:val="24"/>
        </w:rPr>
      </w:pPr>
      <w:r>
        <w:rPr>
          <w:rFonts w:hint="eastAsia" w:ascii="宋体" w:hAnsi="宋体"/>
          <w:b/>
          <w:sz w:val="24"/>
        </w:rPr>
        <w:t xml:space="preserve">二、符合性审查</w:t>
      </w:r>
      <w:r/>
    </w:p>
    <w:p>
      <w:pPr>
        <w:ind w:firstLine="480"/>
        <w:spacing w:line="360" w:lineRule="auto"/>
        <w:rPr>
          <w:rFonts w:hint="eastAsia" w:ascii="宋体" w:hAnsi="宋体"/>
          <w:bCs/>
          <w:sz w:val="24"/>
        </w:rPr>
      </w:pPr>
      <w:r>
        <w:rPr>
          <w:rFonts w:hint="eastAsia" w:ascii="宋体" w:hAnsi="宋体"/>
          <w:bCs/>
          <w:sz w:val="24"/>
          <w:lang w:eastAsia="zh-CN"/>
        </w:rPr>
        <w:t xml:space="preserve">1.</w:t>
      </w:r>
      <w:r>
        <w:rPr>
          <w:rFonts w:hint="eastAsia" w:ascii="宋体" w:hAnsi="宋体"/>
          <w:bCs/>
          <w:sz w:val="24"/>
        </w:rPr>
        <w:t xml:space="preserve">商务部分正负偏离表（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Cs/>
          <w:sz w:val="24"/>
          <w:lang w:eastAsia="zh-CN"/>
        </w:rPr>
        <w:t xml:space="preserve">2.</w:t>
      </w:r>
      <w:r>
        <w:rPr>
          <w:rFonts w:hint="eastAsia" w:ascii="宋体" w:hAnsi="宋体"/>
          <w:bCs/>
          <w:sz w:val="24"/>
        </w:rPr>
        <w:t xml:space="preserve">技术部分正负偏离表（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hint="eastAsia" w:ascii="宋体" w:hAnsi="宋体"/>
          <w:b/>
          <w:sz w:val="24"/>
        </w:rPr>
      </w:pPr>
      <w:r>
        <w:rPr>
          <w:rFonts w:hint="eastAsia" w:ascii="宋体" w:hAnsi="宋体"/>
          <w:b/>
          <w:sz w:val="24"/>
        </w:rPr>
        <w:t xml:space="preserve">三、商务技术标</w:t>
      </w:r>
      <w:r/>
    </w:p>
    <w:p>
      <w:pPr>
        <w:ind w:firstLine="480"/>
        <w:spacing w:line="360" w:lineRule="auto"/>
        <w:rPr>
          <w:rFonts w:hint="eastAsia"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评审办法及技术部分需要提供的材料。</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为方便评委评审，请供应商按评审办法中所涉及的事项顺序进行编制，可以补充相关材料。</w:t>
      </w:r>
      <w:r/>
    </w:p>
    <w:p>
      <w:pPr>
        <w:ind w:firstLine="482"/>
        <w:spacing w:line="360" w:lineRule="auto"/>
        <w:rPr>
          <w:rFonts w:hint="eastAsia" w:ascii="宋体" w:hAnsi="宋体"/>
          <w:b/>
          <w:sz w:val="24"/>
        </w:rPr>
      </w:pPr>
      <w:r>
        <w:rPr>
          <w:rFonts w:hint="eastAsia" w:ascii="宋体" w:hAnsi="宋体"/>
          <w:b/>
          <w:sz w:val="24"/>
        </w:rPr>
        <w:t xml:space="preserve">四、价格</w:t>
      </w:r>
      <w:r>
        <w:rPr>
          <w:rFonts w:hint="eastAsia" w:ascii="宋体" w:hAnsi="宋体"/>
          <w:b/>
          <w:sz w:val="24"/>
          <w:lang w:eastAsia="zh-CN"/>
        </w:rPr>
        <w:t xml:space="preserve">标准</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报价表（格式参见附件）；</w:t>
      </w:r>
      <w:r/>
    </w:p>
    <w:p>
      <w:pPr>
        <w:ind w:firstLine="482"/>
        <w:spacing w:line="360" w:lineRule="auto"/>
        <w:rPr>
          <w:rFonts w:hint="eastAsia" w:ascii="宋体" w:hAnsi="宋体"/>
          <w:b/>
          <w:sz w:val="24"/>
        </w:rPr>
      </w:pPr>
      <w:r>
        <w:rPr>
          <w:rFonts w:hint="eastAsia" w:ascii="宋体" w:hAnsi="宋体"/>
          <w:sz w:val="24"/>
          <w:lang w:val="en-US" w:eastAsia="zh-CN"/>
        </w:rPr>
        <w:t xml:space="preserve">2.关于符合本国产品标准的声明函（格式见附件），本服务类项目不适用。</w:t>
      </w:r>
      <w:r>
        <w:rPr>
          <w:rFonts w:ascii="宋体" w:hAnsi="宋体"/>
          <w:b/>
          <w:sz w:val="24"/>
        </w:rPr>
        <w:br w:type="page" w:clear="all"/>
      </w:r>
      <w:r>
        <w:rPr>
          <w:rFonts w:hint="eastAsia" w:ascii="宋体" w:hAnsi="宋体"/>
          <w:b/>
          <w:sz w:val="24"/>
        </w:rPr>
        <w:t xml:space="preserve">相关附件：</w:t>
      </w:r>
      <w:r/>
    </w:p>
    <w:p>
      <w:pPr>
        <w:spacing w:line="400" w:lineRule="exact"/>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0"/>
          <w:szCs w:val="20"/>
        </w:rPr>
      </w:pPr>
      <w:r>
        <w:rPr>
          <w:rFonts w:hint="eastAsia" w:ascii="宋体" w:hAnsi="宋体" w:cs="宋体"/>
          <w:b/>
          <w:sz w:val="30"/>
          <w:szCs w:val="20"/>
        </w:rPr>
        <w:t xml:space="preserve">一、法定代表人身份证明书</w:t>
      </w:r>
      <w:r/>
    </w:p>
    <w:p>
      <w:pPr>
        <w:jc w:val="center"/>
        <w:spacing w:line="360" w:lineRule="auto"/>
        <w:rPr>
          <w:rFonts w:hint="eastAsia" w:ascii="宋体" w:hAnsi="宋体" w:cs="宋体"/>
          <w:b/>
          <w:sz w:val="30"/>
          <w:szCs w:val="20"/>
        </w:rPr>
      </w:pPr>
      <w:r>
        <w:rPr>
          <w:rFonts w:hint="eastAsia" w:ascii="宋体" w:hAnsi="宋体" w:cs="宋体"/>
          <w:b/>
          <w:sz w:val="30"/>
          <w:szCs w:val="20"/>
        </w:rPr>
      </w:r>
      <w:r/>
    </w:p>
    <w:p>
      <w:pPr>
        <w:ind w:firstLine="480"/>
        <w:spacing w:line="360" w:lineRule="auto"/>
        <w:rPr>
          <w:rFonts w:hint="eastAsia"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 的法定代表人。</w:t>
      </w:r>
      <w:r/>
    </w:p>
    <w:p>
      <w:pPr>
        <w:ind w:firstLine="480"/>
        <w:spacing w:line="360" w:lineRule="auto"/>
        <w:rPr>
          <w:rFonts w:hint="eastAsia"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特此证明。</w:t>
      </w:r>
      <w:r/>
    </w:p>
    <w:p>
      <w:pPr>
        <w:spacing w:line="360" w:lineRule="auto"/>
        <w:rPr>
          <w:rFonts w:hint="eastAsia" w:ascii="宋体" w:hAnsi="宋体"/>
          <w:sz w:val="30"/>
          <w:szCs w:val="20"/>
        </w:rPr>
      </w:pPr>
      <w:r>
        <w:rPr>
          <w:rFonts w:hint="eastAsia" w:ascii="宋体" w:hAnsi="宋体"/>
          <w:sz w:val="30"/>
          <w:szCs w:val="20"/>
        </w:rPr>
      </w:r>
      <w:r/>
    </w:p>
    <w:p>
      <w:pPr>
        <w:jc w:val="center"/>
        <w:spacing w:line="360" w:lineRule="auto"/>
        <w:rPr>
          <w:rFonts w:hint="eastAsia"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4"/>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solidFill>
                          <a:schemeClr val="bg1"/>
                        </a:solidFill>
                        <a:ln>
                          <a:solidFill>
                            <a:schemeClr val="tx1"/>
                          </a:solidFill>
                          <a:prstDash val="dash"/>
                        </a:ln>
                      </wps:spPr>
                      <wps:txbx>
                        <w:txbxContent>
                          <w:p>
                            <w:r/>
                            <w:r/>
                          </w:p>
                        </w:txbxContent>
                      </wps:txbx>
                      <wps:bodyPr wrap="square" upright="1"/>
                    </wps:wsp>
                  </a:graphicData>
                </a:graphic>
              </wp:anchor>
            </w:drawing>
          </mc:Choice>
          <mc:Fallback>
            <w:pict>
              <v:shape id="shape 0" o:spid="_x0000_s0"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FFFFFF" strokecolor="#000000">
                <v:path textboxrect="0,0,100000,100000"/>
                <v:stroke dashstyle="dash"/>
                <v:textbox inset="0,0,0,0">
                  <w:txbxContent>
                    <w:p>
                      <w:r/>
                      <w:r/>
                    </w:p>
                  </w:txbxContent>
                </v:textbox>
              </v:shape>
            </w:pict>
          </mc:Fallback>
        </mc:AlternateContent>
      </w:r>
      <w:r/>
    </w:p>
    <w:p>
      <w:pPr>
        <w:ind w:firstLine="420"/>
        <w:jc w:val="center"/>
        <w:spacing w:line="360" w:lineRule="auto"/>
        <w:rPr>
          <w:rFonts w:hint="eastAsia" w:ascii="宋体" w:hAnsi="宋体"/>
          <w:b/>
          <w:szCs w:val="20"/>
        </w:rPr>
      </w:pPr>
      <w:r>
        <w:rPr>
          <w:rFonts w:hint="eastAsia" w:ascii="宋体" w:hAnsi="宋体"/>
          <w:b/>
          <w:szCs w:val="20"/>
        </w:rPr>
        <w:t xml:space="preserve">法定代表人身份证复印件贴于此处</w:t>
      </w:r>
      <w:r/>
    </w:p>
    <w:p>
      <w:pPr>
        <w:jc w:val="center"/>
        <w:spacing w:line="360" w:lineRule="auto"/>
        <w:rPr>
          <w:rFonts w:hint="eastAsia" w:ascii="宋体" w:hAnsi="宋体"/>
          <w:sz w:val="30"/>
          <w:szCs w:val="20"/>
        </w:rPr>
      </w:pPr>
      <w:r>
        <w:rPr>
          <w:rFonts w:hint="eastAsia" w:ascii="宋体" w:hAnsi="宋体"/>
          <w:sz w:val="30"/>
          <w:szCs w:val="20"/>
        </w:rPr>
      </w:r>
      <w:r/>
    </w:p>
    <w:p>
      <w:pPr>
        <w:ind w:firstLine="420"/>
        <w:jc w:val="center"/>
        <w:spacing w:line="360" w:lineRule="auto"/>
        <w:rPr>
          <w:rFonts w:hint="eastAsia" w:ascii="宋体" w:hAnsi="宋体"/>
          <w:sz w:val="30"/>
          <w:szCs w:val="20"/>
        </w:rPr>
      </w:pPr>
      <w:r>
        <w:rPr>
          <w:rFonts w:hint="eastAsia" w:ascii="宋体" w:hAnsi="宋体"/>
          <w:sz w:val="30"/>
          <w:szCs w:val="20"/>
        </w:rPr>
      </w:r>
      <w:r/>
    </w:p>
    <w:p>
      <w:pPr>
        <w:ind w:firstLine="420"/>
        <w:spacing w:line="440" w:lineRule="exact"/>
        <w:rPr>
          <w:rFonts w:hint="eastAsia" w:ascii="宋体" w:hAnsi="宋体"/>
          <w:szCs w:val="20"/>
        </w:rPr>
      </w:pPr>
      <w:r>
        <w:rPr>
          <w:rFonts w:hint="eastAsia" w:ascii="宋体" w:hAnsi="宋体"/>
          <w:szCs w:val="20"/>
        </w:rPr>
      </w:r>
      <w:r/>
    </w:p>
    <w:p>
      <w:pPr>
        <w:ind w:firstLine="420"/>
        <w:spacing w:line="440" w:lineRule="exact"/>
        <w:rPr>
          <w:rFonts w:hint="eastAsia" w:ascii="宋体" w:hAnsi="宋体"/>
          <w:szCs w:val="20"/>
        </w:rPr>
      </w:pPr>
      <w:r>
        <w:rPr>
          <w:rFonts w:hint="eastAsia" w:ascii="宋体" w:hAnsi="宋体"/>
          <w:szCs w:val="20"/>
        </w:rPr>
      </w:r>
      <w:r/>
    </w:p>
    <w:p>
      <w:pPr>
        <w:spacing w:line="400" w:lineRule="exact"/>
        <w:rPr>
          <w:rFonts w:ascii="楷体_GB2312"/>
          <w:sz w:val="28"/>
        </w:rPr>
      </w:pPr>
      <w:r>
        <w:rPr>
          <w:rFonts w:ascii="楷体_GB2312"/>
          <w:sz w:val="28"/>
        </w:rPr>
      </w:r>
      <w:r/>
    </w:p>
    <w:p>
      <w:pPr>
        <w:spacing w:line="360" w:lineRule="auto"/>
        <w:rPr>
          <w:rFonts w:hint="eastAsia" w:ascii="宋体" w:hAnsi="宋体" w:cs="宋体"/>
          <w:bCs/>
          <w:sz w:val="25"/>
          <w:szCs w:val="20"/>
        </w:rPr>
      </w:pPr>
      <w:r>
        <w:rPr>
          <w:rFonts w:hint="eastAsia" w:ascii="宋体" w:hAnsi="宋体" w:cs="宋体"/>
          <w:bCs/>
          <w:sz w:val="25"/>
          <w:szCs w:val="20"/>
        </w:rPr>
      </w:r>
      <w:r/>
    </w:p>
    <w:p>
      <w:pPr>
        <w:spacing w:line="360" w:lineRule="auto"/>
        <w:rPr>
          <w:rFonts w:hint="eastAsia" w:ascii="宋体" w:hAnsi="宋体" w:cs="宋体"/>
          <w:bCs/>
          <w:sz w:val="25"/>
          <w:szCs w:val="20"/>
        </w:rPr>
      </w:pPr>
      <w:r>
        <w:rPr>
          <w:rFonts w:hint="eastAsia" w:ascii="宋体" w:hAnsi="宋体" w:cs="宋体"/>
          <w:bCs/>
          <w:sz w:val="25"/>
          <w:szCs w:val="20"/>
        </w:rPr>
      </w:r>
      <w:r/>
    </w:p>
    <w:p>
      <w:pPr>
        <w:spacing w:line="360" w:lineRule="auto"/>
        <w:rPr>
          <w:rFonts w:hint="eastAsia" w:ascii="宋体" w:hAnsi="宋体" w:cs="宋体"/>
          <w:bCs/>
          <w:sz w:val="24"/>
        </w:rPr>
      </w:pPr>
      <w:r>
        <w:rPr>
          <w:rFonts w:hint="eastAsia" w:ascii="宋体" w:hAnsi="宋体" w:cs="宋体"/>
          <w:bCs/>
          <w:sz w:val="24"/>
        </w:rPr>
      </w:r>
      <w:r/>
    </w:p>
    <w:p>
      <w:pPr>
        <w:jc w:val="right"/>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ind w:firstLine="3840"/>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25"/>
          <w:szCs w:val="20"/>
        </w:rPr>
      </w:pPr>
      <w:r>
        <w:rPr>
          <w:rFonts w:hint="eastAsia" w:ascii="宋体" w:hAnsi="宋体" w:cs="宋体"/>
          <w:b/>
          <w:sz w:val="25"/>
          <w:szCs w:val="20"/>
        </w:rPr>
      </w:r>
      <w:r/>
    </w:p>
    <w:p>
      <w:pPr>
        <w:jc w:val="center"/>
        <w:spacing w:line="360" w:lineRule="auto"/>
        <w:rPr>
          <w:rFonts w:hint="eastAsia" w:ascii="宋体" w:hAnsi="宋体" w:cs="宋体"/>
          <w:b/>
          <w:sz w:val="30"/>
          <w:szCs w:val="20"/>
        </w:rPr>
      </w:pPr>
      <w:r>
        <w:rPr>
          <w:rFonts w:hint="eastAsia" w:ascii="宋体" w:hAnsi="宋体" w:cs="宋体"/>
          <w:b/>
          <w:sz w:val="30"/>
          <w:szCs w:val="20"/>
        </w:rPr>
        <w:t xml:space="preserve">二、法定代表人授权委托书</w:t>
      </w:r>
      <w:r/>
    </w:p>
    <w:p>
      <w:pPr>
        <w:ind w:firstLine="480"/>
        <w:spacing w:line="360" w:lineRule="auto"/>
        <w:rPr>
          <w:rFonts w:hint="eastAsia" w:ascii="宋体" w:hAnsi="宋体" w:cs="宋体"/>
          <w:b/>
          <w:sz w:val="25"/>
          <w:szCs w:val="20"/>
        </w:rPr>
      </w:pPr>
      <w:r>
        <w:rPr>
          <w:rFonts w:hint="eastAsia" w:ascii="宋体" w:hAnsi="宋体" w:cs="宋体"/>
          <w:b/>
          <w:sz w:val="25"/>
          <w:szCs w:val="20"/>
        </w:rPr>
      </w:r>
      <w:r/>
    </w:p>
    <w:p>
      <w:pPr>
        <w:ind w:firstLine="480"/>
        <w:spacing w:line="360" w:lineRule="auto"/>
        <w:rPr>
          <w:rFonts w:hint="eastAsia"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的法定代表人，现授权委托</w:t>
      </w:r>
      <w:r>
        <w:rPr>
          <w:rFonts w:hint="eastAsia" w:ascii="宋体" w:hAnsi="宋体" w:cs="宋体"/>
          <w:bCs/>
          <w:sz w:val="24"/>
          <w:u w:val="single"/>
        </w:rPr>
        <w:t xml:space="preserve">    </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身份证号：</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项目名称</w:t>
      </w:r>
      <w:r>
        <w:rPr>
          <w:rFonts w:hint="eastAsia" w:ascii="宋体" w:hAnsi="宋体" w:cs="宋体"/>
          <w:bCs/>
          <w:sz w:val="24"/>
          <w:lang w:eastAsia="zh-CN"/>
        </w:rPr>
        <w:t xml:space="preserve">）</w:t>
      </w:r>
      <w:r>
        <w:rPr>
          <w:rFonts w:hint="eastAsia" w:ascii="宋体" w:hAnsi="宋体" w:cs="宋体"/>
          <w:bCs/>
          <w:sz w:val="24"/>
        </w:rPr>
        <w:t xml:space="preserve">响应文件，签订合同和处理有关事宜，其法律后果由我方承担。</w:t>
      </w:r>
      <w:r/>
    </w:p>
    <w:p>
      <w:pPr>
        <w:ind w:firstLine="480"/>
        <w:spacing w:line="360" w:lineRule="auto"/>
        <w:rPr>
          <w:rFonts w:hint="eastAsia"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代理人无转委托权。</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hint="eastAsia" w:ascii="宋体" w:hAnsi="宋体" w:cs="宋体"/>
          <w:bCs/>
          <w:spacing w:val="10"/>
          <w:sz w:val="24"/>
        </w:rPr>
      </w:pPr>
      <w:r>
        <w:rPr>
          <w:rFonts w:hint="eastAsia" w:ascii="宋体" w:hAnsi="宋体" w:cs="宋体"/>
          <w:bCs/>
          <w:spacing w:val="10"/>
          <w:sz w:val="24"/>
        </w:rPr>
      </w:r>
      <w:r/>
    </w:p>
    <w:p>
      <w:pPr>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spacing w:line="360" w:lineRule="auto"/>
        <w:rPr>
          <w:rFonts w:hint="eastAsia" w:ascii="宋体" w:hAnsi="宋体" w:cs="宋体"/>
          <w:bCs/>
          <w:sz w:val="24"/>
        </w:rPr>
      </w:pPr>
      <w:r>
        <w:rPr>
          <w:rFonts w:hint="eastAsia" w:ascii="宋体" w:hAnsi="宋体" w:cs="宋体"/>
          <w:bCs/>
          <w:sz w:val="24"/>
        </w:rPr>
        <w:t xml:space="preserve">法定代表人</w:t>
      </w:r>
      <w:r>
        <w:rPr>
          <w:rFonts w:hint="eastAsia" w:ascii="宋体" w:hAnsi="宋体" w:cs="宋体"/>
          <w:bCs/>
          <w:sz w:val="24"/>
          <w:lang w:eastAsia="zh-CN"/>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lang w:eastAsia="zh-CN"/>
        </w:rPr>
        <w:t xml:space="preserve">（</w:t>
      </w:r>
      <w:r>
        <w:rPr>
          <w:rFonts w:hint="eastAsia" w:ascii="宋体" w:hAnsi="宋体" w:cs="宋体"/>
          <w:bCs/>
          <w:sz w:val="24"/>
        </w:rPr>
        <w:t xml:space="preserve">签字或印章</w:t>
      </w:r>
      <w:r>
        <w:rPr>
          <w:rFonts w:hint="eastAsia" w:ascii="宋体" w:hAnsi="宋体" w:cs="宋体"/>
          <w:bCs/>
          <w:sz w:val="24"/>
          <w:lang w:eastAsia="zh-CN"/>
        </w:rPr>
        <w:t xml:space="preserve">）</w:t>
      </w:r>
      <w:r>
        <w:rPr>
          <w:rFonts w:hint="eastAsia" w:ascii="宋体" w:hAnsi="宋体" w:cs="宋体"/>
          <w:bCs/>
          <w:sz w:val="24"/>
        </w:rPr>
        <w:t xml:space="preserve"> </w:t>
      </w:r>
      <w:r/>
    </w:p>
    <w:p>
      <w:pPr>
        <w:spacing w:line="360" w:lineRule="auto"/>
        <w:rPr>
          <w:rFonts w:hint="eastAsia" w:ascii="宋体" w:hAnsi="宋体" w:cs="宋体"/>
          <w:bCs/>
          <w:sz w:val="24"/>
        </w:rPr>
      </w:pPr>
      <w:r>
        <w:rPr>
          <w:rFonts w:hint="eastAsia" w:ascii="宋体" w:hAnsi="宋体" w:cs="宋体"/>
          <w:bCs/>
          <w:sz w:val="24"/>
        </w:rPr>
      </w:r>
      <w:r/>
    </w:p>
    <w:p>
      <w:pPr>
        <w:ind w:firstLine="420"/>
        <w:jc w:val="left"/>
        <w:rPr>
          <w:rFonts w:hint="eastAsia"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1" o:spid="_x0000_s1"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hint="eastAsia" w:ascii="宋体" w:hAnsi="宋体"/>
          <w:sz w:val="30"/>
          <w:szCs w:val="20"/>
        </w:rPr>
      </w:pPr>
      <w:r>
        <w:rPr>
          <w:rFonts w:hint="eastAsia" w:ascii="宋体" w:hAnsi="宋体"/>
          <w:sz w:val="30"/>
          <w:szCs w:val="20"/>
        </w:rPr>
      </w:r>
      <w:r/>
    </w:p>
    <w:p>
      <w:pPr>
        <w:jc w:val="center"/>
        <w:spacing w:line="360" w:lineRule="auto"/>
        <w:rPr>
          <w:rFonts w:hint="eastAsia" w:ascii="宋体" w:hAnsi="宋体"/>
          <w:szCs w:val="20"/>
        </w:rPr>
      </w:pPr>
      <w:r>
        <w:rPr>
          <w:rFonts w:hint="eastAsia" w:ascii="宋体" w:hAnsi="宋体"/>
          <w:szCs w:val="20"/>
        </w:rPr>
        <w:t xml:space="preserve">法定代表授权委托人身份证复印件贴于此处</w:t>
      </w:r>
      <w:r/>
    </w:p>
    <w:p>
      <w:pPr>
        <w:jc w:val="center"/>
        <w:spacing w:line="360" w:lineRule="auto"/>
        <w:rPr>
          <w:rFonts w:hint="eastAsia" w:ascii="宋体" w:hAnsi="宋体"/>
          <w:sz w:val="30"/>
          <w:szCs w:val="20"/>
        </w:rPr>
      </w:pPr>
      <w:r>
        <w:rPr>
          <w:rFonts w:hint="eastAsia"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jc w:val="right"/>
        <w:spacing w:line="360" w:lineRule="auto"/>
        <w:rPr>
          <w:rFonts w:hint="eastAsia" w:ascii="宋体" w:hAnsi="宋体"/>
          <w:sz w:val="24"/>
        </w:rPr>
      </w:pPr>
      <w:r>
        <w:rPr>
          <w:rFonts w:hint="eastAsia" w:ascii="宋体" w:hAnsi="宋体"/>
          <w:sz w:val="24"/>
        </w:rPr>
      </w:r>
      <w:r/>
    </w:p>
    <w:p>
      <w:pPr>
        <w:jc w:val="right"/>
        <w:spacing w:line="360" w:lineRule="auto"/>
        <w:rPr>
          <w:rFonts w:hint="eastAsia"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hint="eastAsia" w:ascii="宋体" w:hAnsi="宋体" w:cs="宋体"/>
          <w:spacing w:val="10"/>
          <w:sz w:val="24"/>
        </w:rPr>
      </w:pPr>
      <w:r>
        <w:rPr>
          <w:rFonts w:hint="eastAsia" w:ascii="宋体" w:hAnsi="宋体" w:cs="宋体"/>
          <w:spacing w:val="10"/>
          <w:sz w:val="24"/>
        </w:rPr>
      </w:r>
      <w:r/>
    </w:p>
    <w:p>
      <w:pPr>
        <w:ind w:firstLine="520"/>
        <w:jc w:val="center"/>
        <w:spacing w:line="360" w:lineRule="auto"/>
        <w:rPr>
          <w:rFonts w:hint="eastAsia" w:ascii="宋体" w:hAnsi="宋体" w:cs="宋体"/>
          <w:spacing w:val="10"/>
          <w:sz w:val="24"/>
        </w:rPr>
      </w:pPr>
      <w:r>
        <w:rPr>
          <w:rFonts w:hint="eastAsia" w:ascii="宋体" w:hAnsi="宋体" w:cs="宋体"/>
          <w:spacing w:val="10"/>
          <w:sz w:val="24"/>
        </w:rPr>
      </w:r>
      <w:r/>
    </w:p>
    <w:p>
      <w:pPr>
        <w:ind w:firstLine="422"/>
        <w:jc w:val="left"/>
        <w:spacing w:line="360" w:lineRule="auto"/>
        <w:widowControl/>
        <w:rPr>
          <w:rFonts w:hint="eastAsia"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rPr>
          <w:rFonts w:hint="eastAsia" w:ascii="宋体" w:hAnsi="宋体" w:cs="宋体"/>
          <w:b/>
          <w:sz w:val="24"/>
        </w:rPr>
      </w:pPr>
      <w:r>
        <w:rPr>
          <w:rFonts w:hint="eastAsia" w:ascii="宋体" w:hAnsi="宋体" w:cs="宋体"/>
          <w:b/>
          <w:sz w:val="24"/>
        </w:rPr>
        <w:br w:type="page" w:clear="all"/>
      </w:r>
      <w:r/>
    </w:p>
    <w:p>
      <w:pPr>
        <w:jc w:val="center"/>
        <w:spacing w:line="360" w:lineRule="auto"/>
        <w:rPr>
          <w:rFonts w:hint="eastAsia" w:ascii="宋体" w:hAnsi="宋体" w:cs="宋体"/>
          <w:b/>
          <w:sz w:val="24"/>
        </w:rPr>
      </w:pPr>
      <w:r>
        <w:rPr>
          <w:rFonts w:hint="eastAsia" w:ascii="宋体" w:hAnsi="宋体" w:cs="宋体"/>
          <w:b/>
          <w:sz w:val="24"/>
        </w:rPr>
        <w:t xml:space="preserve">三、投标人符合《中华人民共和国政府采购法》第二十二条规定条件的声明函</w:t>
      </w:r>
      <w:r/>
    </w:p>
    <w:p>
      <w:pPr>
        <w:spacing w:line="360" w:lineRule="auto"/>
        <w:rPr>
          <w:rFonts w:hint="eastAsia" w:ascii="宋体" w:hAnsi="宋体" w:cs="宋体"/>
          <w:b/>
          <w:bCs/>
          <w:sz w:val="24"/>
        </w:rPr>
      </w:pPr>
      <w:r>
        <w:rPr>
          <w:rFonts w:hint="eastAsia" w:ascii="宋体" w:hAnsi="宋体" w:cs="宋体"/>
          <w:b/>
          <w:bCs/>
          <w:sz w:val="24"/>
        </w:rPr>
        <w:t xml:space="preserve">                          </w:t>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（项目编号）投标活动。针对《中华人民共和国政府采购法》第二十二条规定做出如下声明：</w:t>
      </w:r>
      <w:r/>
    </w:p>
    <w:p>
      <w:pPr>
        <w:ind w:firstLine="482"/>
        <w:spacing w:line="360" w:lineRule="auto"/>
        <w:rPr>
          <w:rFonts w:hint="eastAsia" w:ascii="宋体" w:hAnsi="宋体" w:cs="宋体"/>
          <w:sz w:val="24"/>
        </w:rPr>
      </w:pPr>
      <w:r>
        <w:rPr>
          <w:rFonts w:hint="eastAsia" w:ascii="宋体" w:hAnsi="宋体" w:cs="宋体"/>
          <w:bCs/>
          <w:sz w:val="24"/>
        </w:rPr>
        <w:t xml:space="preserve">1.我单位具有独立承担民事责任的能力；</w:t>
      </w:r>
      <w:r/>
    </w:p>
    <w:p>
      <w:pPr>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hint="eastAsia" w:ascii="宋体" w:hAnsi="宋体" w:cs="宋体"/>
          <w:b/>
          <w:sz w:val="24"/>
        </w:rPr>
      </w:pPr>
      <w:r>
        <w:rPr>
          <w:rFonts w:hint="eastAsia" w:ascii="宋体" w:hAnsi="宋体" w:cs="宋体"/>
          <w:sz w:val="24"/>
        </w:rPr>
        <w:t xml:space="preserve">6.我单位满足法律、行政法规规定的其他条件。</w:t>
      </w:r>
      <w:bookmarkStart w:id="240" w:name="_Hlt26671374"/>
      <w:r/>
      <w:bookmarkEnd w:id="240"/>
      <w:r/>
      <w:bookmarkStart w:id="241" w:name="_Hlt26955066"/>
      <w:r/>
      <w:bookmarkEnd w:id="241"/>
      <w:r/>
      <w:bookmarkStart w:id="242" w:name="_Hlt26609389"/>
      <w:r/>
      <w:bookmarkEnd w:id="242"/>
      <w:r/>
      <w:bookmarkStart w:id="243" w:name="_Toc462564146"/>
      <w:r/>
      <w:bookmarkEnd w:id="243"/>
      <w:r/>
      <w:bookmarkStart w:id="244" w:name="_格式2__法定代表人授权书"/>
      <w:r/>
      <w:bookmarkEnd w:id="244"/>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Cs/>
          <w:sz w:val="24"/>
        </w:rPr>
      </w:pPr>
      <w:r>
        <w:rPr>
          <w:rFonts w:hint="eastAsia" w:ascii="宋体" w:hAnsi="宋体" w:cs="宋体"/>
          <w:bCs/>
          <w:sz w:val="24"/>
        </w:rPr>
        <w:t xml:space="preserve">                                           承诺人名称（公章）：</w:t>
      </w:r>
      <w:r/>
    </w:p>
    <w:p>
      <w:pPr>
        <w:jc w:val="right"/>
        <w:spacing w:line="360" w:lineRule="auto"/>
        <w:rPr>
          <w:rFonts w:hint="eastAsia" w:ascii="宋体" w:hAnsi="宋体" w:cs="宋体"/>
          <w:bCs/>
          <w:sz w:val="24"/>
        </w:rPr>
      </w:pPr>
      <w:r>
        <w:rPr>
          <w:rFonts w:hint="eastAsia" w:ascii="宋体" w:hAnsi="宋体" w:cs="宋体"/>
          <w:bCs/>
          <w:sz w:val="24"/>
        </w:rPr>
        <w:t xml:space="preserve">    </w:t>
      </w:r>
      <w:r/>
    </w:p>
    <w:p>
      <w:pPr>
        <w:jc w:val="right"/>
        <w:spacing w:line="360" w:lineRule="auto"/>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64"/>
        <w:ind w:firstLine="0"/>
        <w:rPr>
          <w:rFonts w:hint="eastAsia" w:ascii="宋体" w:hAnsi="宋体" w:eastAsia="宋体" w:cs="宋体"/>
          <w:i/>
          <w:sz w:val="24"/>
          <w:szCs w:val="24"/>
          <w:u w:val="single"/>
          <w:lang w:eastAsia="zh-CN"/>
        </w:rPr>
      </w:pPr>
      <w:r>
        <w:rPr>
          <w:rFonts w:hint="eastAsia" w:ascii="宋体" w:hAnsi="宋体" w:eastAsia="宋体" w:cs="宋体"/>
          <w:i/>
          <w:sz w:val="24"/>
          <w:szCs w:val="24"/>
          <w:u w:val="single"/>
          <w:lang w:eastAsia="zh-CN"/>
        </w:rPr>
      </w:r>
      <w:r/>
    </w:p>
    <w:p>
      <w:pPr>
        <w:jc w:val="left"/>
        <w:rPr>
          <w:rFonts w:hint="eastAsia" w:ascii="宋体" w:hAnsi="宋体" w:cs="黑体"/>
          <w:b/>
          <w:sz w:val="32"/>
          <w:szCs w:val="32"/>
        </w:rPr>
      </w:pPr>
      <w:r>
        <w:rPr>
          <w:rFonts w:hint="eastAsia" w:ascii="宋体" w:hAnsi="宋体" w:cs="宋体"/>
          <w:b/>
          <w:sz w:val="30"/>
          <w:szCs w:val="20"/>
        </w:rPr>
        <w:br w:type="page" w:clear="all"/>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bookmarkStart w:id="245" w:name="OLE_LINK17"/>
      <w:r>
        <w:rPr>
          <w:rFonts w:hint="eastAsia" w:ascii="宋体" w:hAnsi="宋体" w:cs="宋体"/>
          <w:b/>
          <w:sz w:val="24"/>
        </w:rPr>
        <w:t xml:space="preserve">四、商务部分正负偏离表</w:t>
      </w:r>
      <w:r/>
    </w:p>
    <w:p>
      <w:pPr>
        <w:ind w:firstLine="480"/>
        <w:jc w:val="center"/>
        <w:rPr>
          <w:rFonts w:hint="eastAsia" w:ascii="宋体" w:hAnsi="宋体" w:cs="黑体"/>
          <w:sz w:val="24"/>
        </w:rPr>
      </w:pPr>
      <w:r>
        <w:rPr>
          <w:rFonts w:hint="eastAsia" w:ascii="宋体" w:hAnsi="宋体" w:cs="黑体"/>
          <w:sz w:val="24"/>
        </w:rPr>
        <w:t xml:space="preserve">（由供应商据实填写，表格不够自行添加）</w:t>
      </w:r>
      <w:r/>
    </w:p>
    <w:tbl>
      <w:tblPr>
        <w:tblStyle w:val="72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hint="eastAsia" w:ascii="宋体" w:hAnsi="宋体" w:cs="黑体"/>
                <w:sz w:val="24"/>
              </w:rPr>
            </w:pPr>
            <w:r>
              <w:rPr>
                <w:rFonts w:hint="eastAsia" w:ascii="宋体" w:hAnsi="宋体" w:cs="黑体"/>
                <w:sz w:val="24"/>
              </w:rPr>
            </w:r>
            <w:r/>
          </w:p>
          <w:p>
            <w:pPr>
              <w:jc w:val="center"/>
              <w:spacing w:line="340" w:lineRule="exact"/>
              <w:rPr>
                <w:rFonts w:hint="eastAsia"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bl>
    <w:p>
      <w:pPr>
        <w:contextualSpacing/>
        <w:spacing w:line="300" w:lineRule="auto"/>
        <w:rPr>
          <w:rFonts w:hint="eastAsia" w:ascii="宋体" w:hAnsi="宋体" w:cs="黑体"/>
          <w:b/>
          <w:sz w:val="24"/>
        </w:rPr>
      </w:pPr>
      <w:r>
        <w:rPr>
          <w:rFonts w:hint="eastAsia" w:ascii="宋体" w:hAnsi="宋体" w:cs="黑体"/>
          <w:b/>
          <w:sz w:val="24"/>
        </w:rPr>
        <w:t xml:space="preserve">注：</w:t>
      </w:r>
      <w:r/>
    </w:p>
    <w:p>
      <w:pPr>
        <w:contextualSpacing/>
        <w:ind w:firstLine="480"/>
        <w:spacing w:line="300" w:lineRule="auto"/>
        <w:rPr>
          <w:rFonts w:hint="eastAsia" w:ascii="宋体" w:hAnsi="宋体" w:cs="黑体"/>
          <w:sz w:val="24"/>
        </w:rPr>
      </w:pPr>
      <w:r>
        <w:rPr>
          <w:rFonts w:hint="eastAsia" w:ascii="宋体" w:hAnsi="宋体" w:cs="黑体"/>
          <w:sz w:val="24"/>
        </w:rPr>
        <w:t xml:space="preserve">1.供应商提交的响应文件中与采购文件第三部分“项目需求”中的商务部分的要求，应逐条填列在偏离表中。</w:t>
      </w:r>
      <w:bookmarkStart w:id="246" w:name="OLE_LINK7"/>
      <w:r>
        <w:rPr>
          <w:rFonts w:hint="eastAsia" w:ascii="宋体" w:hAnsi="宋体" w:cs="黑体"/>
          <w:sz w:val="24"/>
        </w:rPr>
        <w:t xml:space="preserve">无偏离可空白页盖章即可。</w:t>
      </w:r>
      <w:bookmarkEnd w:id="246"/>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contextualSpacing/>
        <w:ind w:firstLine="480"/>
        <w:spacing w:line="300" w:lineRule="auto"/>
        <w:rPr>
          <w:rFonts w:hint="eastAsia" w:ascii="宋体" w:hAnsi="宋体" w:cs="黑体"/>
          <w:sz w:val="24"/>
        </w:rPr>
      </w:pPr>
      <w:r>
        <w:rPr>
          <w:rFonts w:hint="eastAsia" w:ascii="宋体" w:hAnsi="宋体" w:cs="黑体"/>
          <w:sz w:val="24"/>
        </w:rPr>
        <w:t xml:space="preserve">3.本项目商务条款不接受负偏离，有负偏离的按无效标处理。供应商若提供其他增值服务，可以在表中自行据实填写。</w:t>
      </w:r>
      <w:bookmarkEnd w:id="245"/>
      <w:r/>
      <w:r/>
    </w:p>
    <w:p>
      <w:pPr>
        <w:contextualSpacing/>
        <w:ind w:firstLine="463"/>
        <w:spacing w:line="400" w:lineRule="exact"/>
        <w:rPr>
          <w:rFonts w:hint="eastAsia" w:ascii="宋体" w:hAnsi="宋体" w:cs="黑体"/>
          <w:b/>
          <w:sz w:val="24"/>
        </w:rPr>
      </w:pPr>
      <w:r>
        <w:rPr>
          <w:rFonts w:hint="eastAsia" w:ascii="宋体" w:hAnsi="宋体" w:cs="黑体"/>
          <w:b/>
          <w:sz w:val="24"/>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contextualSpacing/>
        <w:ind w:firstLine="540"/>
        <w:spacing w:line="400" w:lineRule="exact"/>
        <w:rPr>
          <w:rFonts w:hint="eastAsia" w:ascii="宋体" w:hAnsi="宋体" w:cs="黑体"/>
          <w:b/>
          <w:sz w:val="28"/>
          <w:szCs w:val="28"/>
        </w:rPr>
      </w:pPr>
      <w:r>
        <w:rPr>
          <w:rFonts w:hint="eastAsia" w:ascii="宋体" w:hAnsi="宋体" w:cs="黑体"/>
          <w:b/>
          <w:sz w:val="28"/>
          <w:szCs w:val="28"/>
        </w:rPr>
      </w:r>
      <w:r/>
    </w:p>
    <w:p>
      <w:pPr>
        <w:rPr>
          <w:rFonts w:hint="eastAsia" w:ascii="宋体" w:hAnsi="宋体" w:cs="黑体"/>
          <w:sz w:val="28"/>
          <w:szCs w:val="28"/>
        </w:rPr>
      </w:pPr>
      <w:r>
        <w:rPr>
          <w:rFonts w:hint="eastAsia" w:ascii="宋体" w:hAnsi="宋体" w:cs="黑体"/>
          <w:sz w:val="28"/>
          <w:szCs w:val="28"/>
        </w:rPr>
      </w:r>
      <w:r/>
    </w:p>
    <w:p>
      <w:pPr>
        <w:pStyle w:val="914"/>
        <w:rPr>
          <w:rFonts w:hint="eastAsia" w:ascii="宋体" w:hAnsi="宋体" w:eastAsia="宋体"/>
          <w:lang w:eastAsia="zh-CN"/>
        </w:rPr>
      </w:pPr>
      <w:r>
        <w:rPr>
          <w:rFonts w:hint="eastAsia" w:ascii="宋体" w:hAnsi="宋体" w:eastAsia="宋体"/>
          <w:lang w:eastAsia="zh-CN"/>
        </w:rPr>
      </w:r>
      <w:r/>
    </w:p>
    <w:p>
      <w:pPr>
        <w:rPr>
          <w:rFonts w:hint="eastAsia" w:ascii="宋体" w:hAnsi="宋体" w:cs="黑体"/>
          <w:sz w:val="28"/>
          <w:szCs w:val="28"/>
        </w:rPr>
      </w:pPr>
      <w:r>
        <w:rPr>
          <w:rFonts w:hint="eastAsia" w:ascii="宋体" w:hAnsi="宋体" w:cs="黑体"/>
          <w:sz w:val="28"/>
          <w:szCs w:val="28"/>
        </w:rPr>
      </w:r>
      <w:r/>
    </w:p>
    <w:p>
      <w:pPr>
        <w:rPr>
          <w:rFonts w:hint="eastAsia" w:ascii="宋体" w:hAnsi="宋体" w:cs="黑体"/>
          <w:sz w:val="28"/>
          <w:szCs w:val="28"/>
        </w:rPr>
      </w:pPr>
      <w:r>
        <w:rPr>
          <w:rFonts w:hint="eastAsia" w:ascii="宋体" w:hAnsi="宋体" w:cs="黑体"/>
          <w:sz w:val="28"/>
          <w:szCs w:val="28"/>
        </w:rPr>
      </w:r>
      <w:r/>
    </w:p>
    <w:p>
      <w:pPr>
        <w:contextualSpacing/>
        <w:jc w:val="center"/>
        <w:spacing w:line="300" w:lineRule="auto"/>
        <w:rPr>
          <w:rFonts w:hint="eastAsia" w:ascii="宋体" w:hAnsi="宋体" w:cs="黑体"/>
          <w:b/>
          <w:sz w:val="24"/>
        </w:rPr>
      </w:pPr>
      <w:r/>
      <w:bookmarkStart w:id="247" w:name="OLE_LINK18"/>
      <w:r>
        <w:rPr>
          <w:rFonts w:hint="eastAsia" w:ascii="宋体" w:hAnsi="宋体" w:cs="黑体"/>
          <w:sz w:val="24"/>
        </w:rPr>
        <w:t xml:space="preserve">五、</w:t>
      </w:r>
      <w:r>
        <w:rPr>
          <w:rFonts w:hint="eastAsia" w:ascii="宋体" w:hAnsi="宋体" w:cs="黑体"/>
          <w:b/>
          <w:sz w:val="24"/>
        </w:rPr>
        <w:t xml:space="preserve">技术部分正负偏离表</w:t>
      </w:r>
      <w:r/>
    </w:p>
    <w:p>
      <w:pPr>
        <w:ind w:firstLine="480"/>
        <w:jc w:val="center"/>
        <w:rPr>
          <w:rFonts w:hint="eastAsia" w:ascii="宋体" w:hAnsi="宋体" w:cs="黑体"/>
          <w:sz w:val="24"/>
        </w:rPr>
      </w:pPr>
      <w:r>
        <w:rPr>
          <w:rFonts w:hint="eastAsia" w:ascii="宋体" w:hAnsi="宋体" w:cs="黑体"/>
          <w:sz w:val="24"/>
        </w:rPr>
        <w:t xml:space="preserve">（由供应商据实填写，表格不够自行添加）</w:t>
      </w:r>
      <w:r/>
    </w:p>
    <w:tbl>
      <w:tblPr>
        <w:tblStyle w:val="72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hint="eastAsia" w:ascii="宋体" w:hAnsi="宋体" w:cs="黑体"/>
                <w:sz w:val="24"/>
              </w:rPr>
            </w:pPr>
            <w:r>
              <w:rPr>
                <w:rFonts w:hint="eastAsia" w:ascii="宋体" w:hAnsi="宋体" w:cs="黑体"/>
                <w:sz w:val="24"/>
              </w:rPr>
            </w:r>
            <w:r/>
          </w:p>
          <w:p>
            <w:pPr>
              <w:jc w:val="center"/>
              <w:spacing w:line="340" w:lineRule="exact"/>
              <w:rPr>
                <w:rFonts w:hint="eastAsia" w:ascii="宋体" w:hAnsi="宋体" w:cs="黑体"/>
                <w:sz w:val="24"/>
              </w:rPr>
            </w:pPr>
            <w:r>
              <w:rPr>
                <w:rFonts w:hint="eastAsia" w:ascii="宋体" w:hAnsi="宋体" w:cs="黑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hint="eastAsia" w:ascii="宋体" w:hAnsi="宋体" w:cs="黑体"/>
                <w:sz w:val="24"/>
              </w:rPr>
            </w:pPr>
            <w:r>
              <w:rPr>
                <w:rFonts w:hint="eastAsia" w:ascii="宋体" w:hAnsi="宋体" w:cs="黑体"/>
                <w:sz w:val="24"/>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hint="eastAsia" w:ascii="宋体" w:hAnsi="宋体" w:cs="黑体"/>
                <w:sz w:val="24"/>
              </w:rPr>
            </w:pPr>
            <w:r>
              <w:rPr>
                <w:rFonts w:hint="eastAsia" w:ascii="宋体" w:hAnsi="宋体" w:cs="黑体"/>
                <w:sz w:val="24"/>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hint="eastAsia" w:ascii="宋体" w:hAnsi="宋体" w:cs="黑体"/>
                <w:sz w:val="24"/>
              </w:rPr>
            </w:pPr>
            <w:r>
              <w:rPr>
                <w:rFonts w:hint="eastAsia" w:ascii="宋体" w:hAnsi="宋体" w:cs="黑体"/>
                <w:sz w:val="24"/>
              </w:rPr>
            </w:r>
            <w:r/>
          </w:p>
        </w:tc>
      </w:tr>
    </w:tbl>
    <w:p>
      <w:pPr>
        <w:contextualSpacing/>
        <w:spacing w:line="300" w:lineRule="auto"/>
        <w:rPr>
          <w:rFonts w:hint="eastAsia" w:ascii="宋体" w:hAnsi="宋体" w:cs="黑体"/>
          <w:b/>
          <w:sz w:val="24"/>
        </w:rPr>
      </w:pPr>
      <w:r>
        <w:rPr>
          <w:rFonts w:hint="eastAsia" w:ascii="宋体" w:hAnsi="宋体" w:cs="黑体"/>
          <w:b/>
          <w:sz w:val="24"/>
        </w:rPr>
        <w:t xml:space="preserve">注：</w:t>
      </w:r>
      <w:r/>
    </w:p>
    <w:p>
      <w:pPr>
        <w:contextualSpacing/>
        <w:ind w:firstLine="480"/>
        <w:spacing w:line="300" w:lineRule="auto"/>
        <w:rPr>
          <w:rFonts w:hint="eastAsia" w:ascii="宋体" w:hAnsi="宋体" w:cs="黑体"/>
          <w:sz w:val="24"/>
        </w:rPr>
      </w:pPr>
      <w:r>
        <w:rPr>
          <w:rFonts w:hint="eastAsia" w:ascii="宋体" w:hAnsi="宋体" w:cs="黑体"/>
          <w:sz w:val="24"/>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hint="eastAsia" w:ascii="宋体" w:hAnsi="宋体" w:cs="黑体"/>
          <w:sz w:val="24"/>
        </w:rPr>
      </w:pPr>
      <w:r>
        <w:rPr>
          <w:rFonts w:hint="eastAsia" w:ascii="宋体" w:hAnsi="宋体" w:cs="黑体"/>
          <w:sz w:val="24"/>
        </w:rPr>
        <w:t xml:space="preserve">2.“偏离说明”一栏选择“正偏离</w:t>
      </w:r>
      <w:r>
        <w:rPr>
          <w:rFonts w:hint="eastAsia" w:ascii="宋体" w:hAnsi="宋体" w:cs="黑体"/>
          <w:sz w:val="24"/>
          <w:lang w:eastAsia="zh-CN"/>
        </w:rPr>
        <w:t xml:space="preserve">”“</w:t>
      </w:r>
      <w:r>
        <w:rPr>
          <w:rFonts w:hint="eastAsia" w:ascii="宋体" w:hAnsi="宋体" w:cs="黑体"/>
          <w:sz w:val="24"/>
        </w:rPr>
        <w:t xml:space="preserve">无偏离</w:t>
      </w:r>
      <w:r>
        <w:rPr>
          <w:rFonts w:hint="eastAsia" w:ascii="宋体" w:hAnsi="宋体" w:cs="黑体"/>
          <w:sz w:val="24"/>
          <w:lang w:eastAsia="zh-CN"/>
        </w:rPr>
        <w:t xml:space="preserve">”“</w:t>
      </w:r>
      <w:r>
        <w:rPr>
          <w:rFonts w:hint="eastAsia" w:ascii="宋体" w:hAnsi="宋体" w:cs="黑体"/>
          <w:sz w:val="24"/>
        </w:rPr>
        <w:t xml:space="preserve">负偏离”进行填写。正偏离、无偏离的确认和负偏离的是否响应招标文件，由评审小组认定。</w:t>
      </w:r>
      <w:r/>
    </w:p>
    <w:p>
      <w:pPr>
        <w:ind w:firstLine="602"/>
        <w:jc w:val="center"/>
        <w:spacing w:line="360" w:lineRule="auto"/>
        <w:rPr>
          <w:rFonts w:hint="eastAsia" w:ascii="宋体" w:hAnsi="宋体" w:cs="宋体"/>
          <w:b/>
          <w:bCs/>
          <w:sz w:val="24"/>
        </w:rPr>
      </w:pPr>
      <w:r>
        <w:rPr>
          <w:rFonts w:hint="eastAsia" w:ascii="宋体" w:hAnsi="宋体" w:cs="黑体"/>
          <w:sz w:val="24"/>
        </w:rPr>
        <w:t xml:space="preserve">3.供应商若提供其他增值服务，可以在表中自行据实填写。</w:t>
      </w:r>
      <w:bookmarkEnd w:id="247"/>
      <w:r/>
      <w:r/>
    </w:p>
    <w:p>
      <w:pPr>
        <w:ind w:firstLine="602"/>
        <w:jc w:val="center"/>
        <w:spacing w:line="360" w:lineRule="auto"/>
        <w:rPr>
          <w:rFonts w:hint="eastAsia" w:ascii="宋体" w:hAnsi="宋体" w:cs="宋体"/>
          <w:b/>
          <w:bCs/>
          <w:sz w:val="24"/>
        </w:rPr>
      </w:pPr>
      <w:r>
        <w:rPr>
          <w:rFonts w:hint="eastAsia" w:ascii="宋体" w:hAnsi="宋体" w:cs="宋体"/>
          <w:b/>
          <w:bCs/>
          <w:sz w:val="24"/>
        </w:rPr>
      </w:r>
      <w:r/>
    </w:p>
    <w:p>
      <w:pPr>
        <w:rPr>
          <w:rFonts w:hint="eastAsia" w:ascii="宋体" w:hAnsi="宋体" w:cs="宋体"/>
          <w:b/>
          <w:sz w:val="30"/>
          <w:szCs w:val="20"/>
        </w:rPr>
      </w:pPr>
      <w:r>
        <w:rPr>
          <w:rFonts w:hint="eastAsia" w:ascii="宋体" w:hAnsi="宋体" w:cs="宋体"/>
          <w:b/>
          <w:sz w:val="30"/>
          <w:szCs w:val="20"/>
        </w:rPr>
        <w:br w:type="page" w:clear="all"/>
      </w:r>
      <w:r/>
    </w:p>
    <w:p>
      <w:pPr>
        <w:jc w:val="left"/>
        <w:rPr>
          <w:rFonts w:hint="eastAsia" w:ascii="宋体" w:hAnsi="宋体" w:cs="宋体"/>
          <w:b/>
          <w:sz w:val="30"/>
          <w:szCs w:val="20"/>
        </w:rPr>
      </w:pPr>
      <w:r>
        <w:rPr>
          <w:rFonts w:hint="eastAsia" w:ascii="宋体" w:hAnsi="宋体" w:cs="宋体"/>
          <w:b/>
          <w:sz w:val="30"/>
          <w:szCs w:val="20"/>
        </w:rPr>
      </w:r>
      <w:r/>
    </w:p>
    <w:p>
      <w:pPr>
        <w:jc w:val="center"/>
        <w:spacing w:line="360" w:lineRule="auto"/>
        <w:rPr>
          <w:rFonts w:hint="eastAsia" w:ascii="宋体" w:hAnsi="宋体" w:cs="宋体"/>
          <w:b/>
          <w:sz w:val="24"/>
        </w:rPr>
      </w:pPr>
      <w:r>
        <w:rPr>
          <w:rFonts w:hint="eastAsia" w:ascii="宋体" w:hAnsi="宋体" w:cs="宋体"/>
          <w:b/>
          <w:sz w:val="24"/>
        </w:rPr>
        <w:t xml:space="preserve">六</w:t>
      </w:r>
      <w:r>
        <w:rPr>
          <w:rFonts w:hint="eastAsia" w:ascii="宋体" w:hAnsi="宋体" w:cs="宋体"/>
          <w:b/>
          <w:sz w:val="24"/>
          <w:lang w:val="zh-CN"/>
        </w:rPr>
        <w:t xml:space="preserve">、</w:t>
      </w:r>
      <w:r>
        <w:rPr>
          <w:rFonts w:hint="eastAsia" w:ascii="宋体" w:hAnsi="宋体" w:cs="宋体"/>
          <w:b/>
          <w:sz w:val="24"/>
        </w:rPr>
        <w:t xml:space="preserve">报价表（格式以苏采云开标一览表为准）</w:t>
      </w:r>
      <w:r/>
    </w:p>
    <w:tbl>
      <w:tblPr>
        <w:tblStyle w:val="722"/>
        <w:tblW w:w="6497" w:type="pct"/>
        <w:tblInd w:w="-1228" w:type="dxa"/>
        <w:tblLayout w:type="fixed"/>
        <w:tblCellMar>
          <w:left w:w="108" w:type="dxa"/>
          <w:top w:w="0" w:type="dxa"/>
          <w:right w:w="108" w:type="dxa"/>
          <w:bottom w:w="0" w:type="dxa"/>
        </w:tblCellMar>
        <w:tblLook w:val="04A0" w:firstRow="1" w:lastRow="0" w:firstColumn="1" w:lastColumn="0" w:noHBand="0" w:noVBand="1"/>
      </w:tblPr>
      <w:tblGrid>
        <w:gridCol w:w="489"/>
        <w:gridCol w:w="3916"/>
        <w:gridCol w:w="545"/>
        <w:gridCol w:w="839"/>
        <w:gridCol w:w="2292"/>
        <w:gridCol w:w="2303"/>
        <w:gridCol w:w="741"/>
      </w:tblGrid>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小计</w:t>
            </w:r>
            <w:r>
              <w:rPr>
                <w:rFonts w:hint="eastAsia" w:ascii="宋体" w:hAnsi="宋体" w:cs="宋体"/>
                <w:b/>
                <w:bCs/>
                <w:sz w:val="24"/>
              </w:rPr>
              <w:br/>
            </w:r>
            <w:r>
              <w:rPr>
                <w:rFonts w:hint="eastAsia" w:ascii="宋体" w:hAnsi="宋体" w:cs="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大写（元）</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default" w:ascii="宋体" w:hAnsi="宋体" w:eastAsia="宋体" w:cs="宋体"/>
                <w:sz w:val="24"/>
                <w:lang w:val="en-US" w:eastAsia="zh-CN"/>
              </w:rPr>
            </w:pPr>
            <w:r>
              <w:rPr>
                <w:rFonts w:hint="eastAsia" w:ascii="宋体" w:hAnsi="宋体" w:cs="宋体"/>
                <w:sz w:val="24"/>
                <w:lang w:eastAsia="zh-CN"/>
              </w:rPr>
              <w:t xml:space="preserve">南通市中小企业数字化转型城市试点企业数字化水平评测服务项目</w:t>
            </w:r>
            <w:r>
              <w:rPr>
                <w:rFonts w:hint="eastAsia" w:ascii="宋体" w:hAnsi="宋体" w:cs="宋体"/>
                <w:sz w:val="24"/>
                <w:lang w:val="en-US" w:eastAsia="zh-CN"/>
              </w:rPr>
              <w:t xml:space="preserve">  包  </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项</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bl>
    <w:p>
      <w:pPr>
        <w:ind w:firstLine="482"/>
        <w:jc w:val="left"/>
        <w:spacing w:line="360" w:lineRule="auto"/>
        <w:widowControl/>
        <w:rPr>
          <w:rFonts w:hint="eastAsia" w:ascii="宋体" w:hAnsi="宋体" w:cs="宋体"/>
          <w:b/>
          <w:bCs/>
          <w:sz w:val="24"/>
        </w:rPr>
      </w:pPr>
      <w:r>
        <w:rPr>
          <w:rFonts w:hint="eastAsia" w:ascii="宋体" w:hAnsi="宋体" w:cs="宋体"/>
          <w:b/>
          <w:bCs/>
          <w:sz w:val="24"/>
        </w:rPr>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备注：</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1.报价包括完成项目的所有费用。采购人不再支付报价以外的任何费用。</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2.报价以总价为准，大小写不一致以大写为准；</w:t>
      </w:r>
      <w:r/>
    </w:p>
    <w:p>
      <w:pPr>
        <w:ind w:firstLine="482"/>
        <w:jc w:val="left"/>
        <w:spacing w:line="360" w:lineRule="auto"/>
        <w:widowControl/>
        <w:rPr>
          <w:rFonts w:hint="eastAsia" w:ascii="宋体" w:hAnsi="宋体" w:cs="宋体"/>
          <w:b/>
          <w:bCs/>
          <w:sz w:val="24"/>
          <w:lang w:val="zh-CN"/>
        </w:rPr>
      </w:pPr>
      <w:r>
        <w:rPr>
          <w:rFonts w:hint="eastAsia" w:ascii="宋体" w:hAnsi="宋体" w:cs="宋体"/>
          <w:b/>
          <w:bCs/>
          <w:sz w:val="24"/>
          <w:lang w:val="zh-CN"/>
        </w:rPr>
        <w:t xml:space="preserve">3.偏离说明：详见《偏离表》；</w:t>
      </w:r>
      <w:r/>
    </w:p>
    <w:p>
      <w:pPr>
        <w:pStyle w:val="751"/>
        <w:ind w:firstLine="560"/>
        <w:spacing w:line="360" w:lineRule="auto"/>
        <w:rPr>
          <w:rFonts w:hint="eastAsia"/>
          <w:color w:val="auto"/>
        </w:rPr>
        <w:outlineLvl w:val="9"/>
      </w:pPr>
      <w:r>
        <w:rPr>
          <w:rFonts w:hint="eastAsia"/>
          <w:color w:val="auto"/>
        </w:rPr>
      </w:r>
      <w:r/>
    </w:p>
    <w:p>
      <w:pPr>
        <w:ind w:firstLine="496"/>
        <w:jc w:val="right"/>
        <w:spacing w:line="480" w:lineRule="exact"/>
        <w:rPr>
          <w:rFonts w:hint="eastAsia" w:ascii="宋体" w:hAnsi="宋体" w:cs="宋体"/>
          <w:b/>
          <w:sz w:val="24"/>
        </w:rPr>
      </w:pPr>
      <w:r>
        <w:rPr>
          <w:rFonts w:hint="eastAsia" w:ascii="宋体" w:hAnsi="宋体" w:cs="宋体"/>
          <w:b/>
          <w:sz w:val="24"/>
        </w:rPr>
      </w:r>
      <w:r/>
    </w:p>
    <w:p>
      <w:pPr>
        <w:ind w:firstLine="2400"/>
        <w:jc w:val="right"/>
        <w:spacing w:line="360" w:lineRule="auto"/>
        <w:rPr>
          <w:rFonts w:hint="eastAsia" w:ascii="宋体" w:hAnsi="宋体" w:cs="宋体"/>
          <w:sz w:val="24"/>
        </w:rPr>
      </w:pPr>
      <w:r>
        <w:rPr>
          <w:rFonts w:hint="eastAsia" w:ascii="宋体" w:hAnsi="宋体" w:cs="宋体"/>
          <w:sz w:val="24"/>
        </w:rPr>
      </w:r>
      <w:r/>
    </w:p>
    <w:p>
      <w:pPr>
        <w:pStyle w:val="751"/>
        <w:ind w:firstLine="280"/>
        <w:rPr>
          <w:rFonts w:hint="eastAsia"/>
          <w:color w:val="auto"/>
        </w:rPr>
        <w:outlineLvl w:val="9"/>
      </w:pPr>
      <w:r>
        <w:rPr>
          <w:rFonts w:hint="eastAsia"/>
          <w:color w:val="auto"/>
        </w:rPr>
      </w:r>
      <w:r/>
    </w:p>
    <w:p>
      <w:pPr>
        <w:ind w:firstLine="2400"/>
        <w:jc w:val="right"/>
        <w:spacing w:line="360" w:lineRule="auto"/>
        <w:rPr>
          <w:rFonts w:hint="eastAsia" w:ascii="宋体" w:hAnsi="宋体" w:cs="宋体"/>
          <w:sz w:val="24"/>
        </w:rPr>
      </w:pPr>
      <w:r>
        <w:rPr>
          <w:rFonts w:hint="eastAsia" w:ascii="宋体" w:hAnsi="宋体" w:cs="宋体"/>
          <w:sz w:val="24"/>
        </w:rPr>
      </w:r>
      <w:r/>
    </w:p>
    <w:p>
      <w:pPr>
        <w:ind w:firstLine="2400"/>
        <w:jc w:val="right"/>
        <w:spacing w:line="360" w:lineRule="auto"/>
        <w:rPr>
          <w:rFonts w:hint="eastAsia"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hint="eastAsia"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hint="eastAsia" w:ascii="宋体" w:hAnsi="宋体" w:cs="宋体"/>
          <w:sz w:val="24"/>
          <w:szCs w:val="28"/>
        </w:rPr>
      </w:pPr>
      <w:r>
        <w:rPr>
          <w:rFonts w:hint="eastAsia" w:ascii="宋体" w:hAnsi="宋体" w:cs="宋体"/>
          <w:sz w:val="24"/>
          <w:szCs w:val="28"/>
        </w:rPr>
        <w:t xml:space="preserve">二〇二六年      月     日</w:t>
      </w:r>
      <w:r/>
    </w:p>
    <w:p>
      <w:pPr>
        <w:ind w:firstLine="496"/>
        <w:jc w:val="right"/>
        <w:spacing w:line="480" w:lineRule="exact"/>
        <w:rPr>
          <w:rFonts w:hint="eastAsia" w:ascii="宋体" w:hAnsi="宋体" w:cs="宋体"/>
          <w:b/>
          <w:sz w:val="24"/>
        </w:rPr>
      </w:pPr>
      <w:r>
        <w:rPr>
          <w:rFonts w:hint="eastAsia" w:ascii="宋体" w:hAnsi="宋体" w:cs="宋体"/>
          <w:b/>
          <w:sz w:val="24"/>
        </w:rPr>
      </w:r>
      <w:r/>
    </w:p>
    <w:p>
      <w:pPr>
        <w:ind w:firstLine="1155"/>
        <w:spacing w:line="360" w:lineRule="auto"/>
      </w:pPr>
      <w:r/>
      <w:r/>
    </w:p>
    <w:p>
      <w:r>
        <w:br w:type="page" w:clear="all"/>
      </w:r>
      <w:r/>
    </w:p>
    <w:p>
      <w:pPr>
        <w:ind w:firstLine="1325"/>
        <w:spacing w:line="360" w:lineRule="auto"/>
        <w:rPr>
          <w:rFonts w:hint="eastAsia" w:ascii="宋体" w:hAnsi="宋体" w:cs="宋体"/>
          <w:b/>
          <w:bCs/>
          <w:sz w:val="24"/>
        </w:rPr>
      </w:pPr>
      <w:r>
        <w:rPr>
          <w:rFonts w:hint="eastAsia" w:ascii="宋体" w:hAnsi="宋体" w:cs="宋体"/>
          <w:b/>
          <w:bCs/>
          <w:sz w:val="24"/>
        </w:rPr>
        <w:t xml:space="preserve">七、中小企业声明函（格式）</w:t>
      </w:r>
      <w:r/>
    </w:p>
    <w:p>
      <w:pPr>
        <w:jc w:val="center"/>
        <w:spacing w:before="162" w:line="360" w:lineRule="auto"/>
        <w:rPr>
          <w:rFonts w:hint="eastAsia" w:ascii="宋体" w:hAnsi="宋体" w:cs="宋体"/>
          <w:b/>
          <w:sz w:val="24"/>
        </w:rPr>
      </w:pPr>
      <w:r>
        <w:rPr>
          <w:rFonts w:hint="eastAsia" w:ascii="宋体" w:hAnsi="宋体" w:cs="宋体"/>
          <w:b/>
          <w:bCs/>
          <w:sz w:val="24"/>
        </w:rPr>
        <w:t xml:space="preserve">中小企业声明函</w:t>
      </w:r>
      <w:r/>
    </w:p>
    <w:p>
      <w:pPr>
        <w:ind w:firstLine="480"/>
        <w:spacing w:line="500" w:lineRule="exact"/>
        <w:rPr>
          <w:rFonts w:hint="eastAsia" w:ascii="宋体" w:hAnsi="宋体" w:cs="黑体"/>
          <w:sz w:val="24"/>
        </w:rPr>
      </w:pPr>
      <w:r/>
      <w:bookmarkStart w:id="248" w:name="_Hlk69862475"/>
      <w:r>
        <w:rPr>
          <w:rFonts w:hint="eastAsia" w:ascii="宋体" w:hAnsi="宋体" w:cs="黑体"/>
          <w:sz w:val="24"/>
        </w:rPr>
        <w:t xml:space="preserve">本公司（联合体）郑重声明，根据《政府采购促进中小企业发展管理办法》（财库﹝2020﹞46 号）的规定，本公司（联合体）参加</w:t>
      </w:r>
      <w:r>
        <w:rPr>
          <w:rFonts w:hint="eastAsia" w:ascii="宋体" w:hAnsi="宋体" w:cs="黑体"/>
          <w:sz w:val="24"/>
          <w:u w:val="single"/>
        </w:rPr>
        <w:t xml:space="preserve">（单位名称）</w:t>
      </w:r>
      <w:r>
        <w:rPr>
          <w:rFonts w:hint="eastAsia" w:ascii="宋体" w:hAnsi="宋体" w:cs="黑体"/>
          <w:sz w:val="24"/>
        </w:rPr>
        <w:t xml:space="preserve">的</w:t>
      </w:r>
      <w:r>
        <w:rPr>
          <w:rFonts w:hint="eastAsia" w:ascii="宋体" w:hAnsi="宋体" w:cs="黑体"/>
          <w:sz w:val="24"/>
          <w:u w:val="single"/>
        </w:rPr>
        <w:t xml:space="preserve">（项目名称）</w:t>
      </w:r>
      <w:r>
        <w:rPr>
          <w:rFonts w:hint="eastAsia" w:ascii="宋体" w:hAnsi="宋体" w:cs="黑体"/>
          <w:sz w:val="24"/>
        </w:rPr>
        <w:t xml:space="preserve">采购活动，服务全部由符合政策要求的中小企业承接。相关企业（含联合体中的中小企业、签订分包意向协议的中小企业）的具体情况如下：</w:t>
      </w:r>
      <w:r/>
    </w:p>
    <w:p>
      <w:pPr>
        <w:ind w:firstLine="480"/>
        <w:spacing w:line="500" w:lineRule="exact"/>
        <w:rPr>
          <w:rFonts w:hint="eastAsia" w:ascii="宋体" w:hAnsi="宋体" w:cs="黑体"/>
          <w:sz w:val="24"/>
        </w:rPr>
      </w:pPr>
      <w:r>
        <w:rPr>
          <w:rFonts w:hint="eastAsia" w:ascii="宋体" w:hAnsi="宋体" w:cs="黑体"/>
          <w:sz w:val="24"/>
        </w:rPr>
        <w:t xml:space="preserve">1.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2.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w:t>
      </w:r>
      <w:r/>
    </w:p>
    <w:p>
      <w:pPr>
        <w:ind w:firstLine="480"/>
        <w:spacing w:line="500" w:lineRule="exact"/>
        <w:rPr>
          <w:rFonts w:hint="eastAsia" w:ascii="宋体" w:hAnsi="宋体" w:cs="黑体"/>
          <w:sz w:val="24"/>
        </w:rPr>
      </w:pPr>
      <w:r>
        <w:rPr>
          <w:rFonts w:hint="eastAsia" w:ascii="宋体" w:hAnsi="宋体" w:cs="黑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黑体"/>
          <w:sz w:val="24"/>
        </w:rPr>
      </w:pPr>
      <w:r>
        <w:rPr>
          <w:rFonts w:hint="eastAsia" w:ascii="宋体" w:hAnsi="宋体" w:cs="黑体"/>
          <w:sz w:val="24"/>
        </w:rPr>
        <w:t xml:space="preserve">本企业对上述声明内容的真实性负责。如有虚假，将依法承担相应责任。</w:t>
      </w:r>
      <w:r/>
    </w:p>
    <w:p>
      <w:pPr>
        <w:ind w:right="1200" w:firstLine="480"/>
        <w:jc w:val="right"/>
        <w:spacing w:line="500" w:lineRule="exact"/>
        <w:rPr>
          <w:rFonts w:hint="eastAsia" w:ascii="宋体" w:hAnsi="宋体" w:cs="黑体"/>
          <w:sz w:val="24"/>
        </w:rPr>
      </w:pPr>
      <w:r>
        <w:rPr>
          <w:rFonts w:hint="eastAsia" w:ascii="宋体" w:hAnsi="宋体" w:cs="黑体"/>
          <w:sz w:val="24"/>
        </w:rPr>
      </w:r>
      <w:r/>
    </w:p>
    <w:p>
      <w:pPr>
        <w:ind w:right="1200" w:firstLine="480"/>
        <w:jc w:val="right"/>
        <w:spacing w:line="500" w:lineRule="exact"/>
        <w:rPr>
          <w:rFonts w:hint="eastAsia" w:ascii="宋体" w:hAnsi="宋体" w:cs="黑体"/>
          <w:sz w:val="24"/>
        </w:rPr>
      </w:pPr>
      <w:r>
        <w:rPr>
          <w:rFonts w:hint="eastAsia" w:ascii="宋体" w:hAnsi="宋体" w:cs="黑体"/>
          <w:sz w:val="24"/>
        </w:rPr>
        <w:t xml:space="preserve">企业名称（盖章）：                         </w:t>
      </w:r>
      <w:r/>
    </w:p>
    <w:p>
      <w:pPr>
        <w:ind w:right="960" w:firstLine="480"/>
        <w:jc w:val="center"/>
        <w:spacing w:line="500" w:lineRule="exact"/>
        <w:rPr>
          <w:rFonts w:hint="eastAsia" w:ascii="宋体" w:hAnsi="宋体" w:cs="黑体"/>
          <w:sz w:val="24"/>
        </w:rPr>
      </w:pPr>
      <w:r>
        <w:rPr>
          <w:rFonts w:hint="eastAsia" w:ascii="宋体" w:hAnsi="宋体" w:cs="黑体"/>
          <w:sz w:val="24"/>
        </w:rPr>
        <w:t xml:space="preserve">                                   日 期：</w:t>
      </w:r>
      <w:r/>
    </w:p>
    <w:p>
      <w:pPr>
        <w:spacing w:line="300" w:lineRule="auto"/>
        <w:rPr>
          <w:rFonts w:hint="eastAsia" w:ascii="宋体" w:hAnsi="宋体" w:cs="黑体"/>
          <w:sz w:val="32"/>
          <w:szCs w:val="32"/>
        </w:rPr>
      </w:pPr>
      <w:r>
        <w:rPr>
          <w:rFonts w:hint="eastAsia" w:ascii="宋体" w:hAnsi="宋体" w:cs="黑体"/>
          <w:sz w:val="32"/>
          <w:szCs w:val="32"/>
        </w:rPr>
      </w:r>
      <w:r/>
    </w:p>
    <w:p>
      <w:pPr>
        <w:ind w:firstLine="482"/>
        <w:spacing w:line="400" w:lineRule="exact"/>
        <w:rPr>
          <w:rFonts w:hint="eastAsia" w:ascii="宋体" w:hAnsi="宋体" w:cs="黑体"/>
          <w:b/>
          <w:bCs/>
          <w:sz w:val="24"/>
        </w:rPr>
      </w:pPr>
      <w:r>
        <w:rPr>
          <w:rFonts w:hint="eastAsia" w:ascii="宋体" w:hAnsi="宋体" w:cs="黑体"/>
          <w:b/>
          <w:bCs/>
          <w:sz w:val="24"/>
        </w:rPr>
        <w:t xml:space="preserve">备注：</w:t>
      </w:r>
      <w:r/>
    </w:p>
    <w:p>
      <w:pPr>
        <w:ind w:firstLine="482"/>
        <w:spacing w:line="400" w:lineRule="exact"/>
        <w:rPr>
          <w:rFonts w:hint="eastAsia" w:ascii="宋体" w:hAnsi="宋体" w:cs="黑体"/>
          <w:b/>
          <w:bCs/>
          <w:sz w:val="24"/>
        </w:rPr>
      </w:pPr>
      <w:r>
        <w:rPr>
          <w:rFonts w:hint="eastAsia" w:ascii="宋体" w:hAnsi="宋体" w:cs="黑体"/>
          <w:b/>
          <w:bCs/>
          <w:sz w:val="24"/>
        </w:rPr>
        <w:t xml:space="preserve">1.从业人员、营业收入、资产总额填报上一年度数据，无上一年度数据的新成立企业可不填报。</w:t>
      </w:r>
      <w:r/>
    </w:p>
    <w:p>
      <w:pPr>
        <w:ind w:firstLine="482"/>
        <w:spacing w:line="400" w:lineRule="exact"/>
        <w:rPr>
          <w:rFonts w:hint="eastAsia" w:ascii="宋体" w:hAnsi="宋体" w:cs="黑体"/>
          <w:b/>
          <w:bCs/>
          <w:sz w:val="24"/>
        </w:rPr>
      </w:pPr>
      <w:r>
        <w:rPr>
          <w:rFonts w:hint="eastAsia" w:ascii="宋体" w:hAnsi="宋体" w:cs="黑体"/>
          <w:b/>
          <w:bCs/>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60" w:lineRule="exact"/>
        <w:rPr>
          <w:rFonts w:hint="eastAsia" w:ascii="宋体" w:hAnsi="宋体" w:cs="宋体"/>
          <w:sz w:val="24"/>
        </w:rPr>
      </w:pPr>
      <w:r>
        <w:rPr>
          <w:rFonts w:hint="eastAsia" w:ascii="宋体" w:hAnsi="宋体" w:cs="黑体"/>
          <w:b/>
          <w:bCs/>
          <w:sz w:val="24"/>
        </w:rPr>
        <w:t xml:space="preserve">3.供应商自行勾选承接企业的企业规模类型。</w:t>
      </w:r>
      <w:r/>
    </w:p>
    <w:p>
      <w:pPr>
        <w:ind w:firstLine="566"/>
        <w:jc w:val="left"/>
        <w:spacing w:line="420" w:lineRule="exact"/>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br w:type="page" w:clear="all"/>
      </w:r>
      <w:r/>
    </w:p>
    <w:p>
      <w:pPr>
        <w:jc w:val="center"/>
        <w:spacing w:line="420" w:lineRule="exact"/>
        <w:rPr>
          <w:rFonts w:hint="eastAsia" w:ascii="宋体" w:hAnsi="宋体" w:cs="宋体"/>
          <w:sz w:val="24"/>
        </w:rPr>
      </w:pPr>
      <w:r>
        <w:rPr>
          <w:rFonts w:hint="eastAsia" w:ascii="宋体" w:hAnsi="宋体" w:cs="宋体"/>
          <w:b/>
          <w:sz w:val="24"/>
        </w:rPr>
        <w:t xml:space="preserve">八、残疾人福利性单位声明函（格式）</w:t>
      </w:r>
      <w:r/>
    </w:p>
    <w:p>
      <w:pPr>
        <w:jc w:val="center"/>
        <w:spacing w:before="240" w:after="240" w:line="420" w:lineRule="exact"/>
        <w:rPr>
          <w:rFonts w:hint="eastAsia" w:ascii="宋体" w:hAnsi="宋体" w:cs="宋体"/>
          <w:b/>
          <w:sz w:val="24"/>
        </w:rPr>
      </w:pPr>
      <w:r/>
      <w:bookmarkStart w:id="249" w:name="OLE_LINK14"/>
      <w:r/>
      <w:bookmarkStart w:id="250" w:name="OLE_LINK13"/>
      <w:r>
        <w:rPr>
          <w:rFonts w:hint="eastAsia" w:ascii="宋体" w:hAnsi="宋体" w:cs="宋体"/>
          <w:b/>
          <w:bCs/>
          <w:sz w:val="24"/>
        </w:rPr>
        <w:t xml:space="preserve">残疾人福利性单位声明函</w:t>
      </w:r>
      <w:bookmarkEnd w:id="249"/>
      <w:r/>
      <w:bookmarkEnd w:id="250"/>
      <w:r/>
      <w:r/>
    </w:p>
    <w:p>
      <w:pPr>
        <w:ind w:firstLine="566"/>
        <w:spacing w:line="4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（采购项目名称）      </w:t>
      </w:r>
      <w:r>
        <w:rPr>
          <w:rFonts w:hint="eastAsia" w:ascii="宋体" w:hAnsi="宋体" w:cs="宋体"/>
          <w:sz w:val="24"/>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ind w:firstLine="494"/>
        <w:jc w:val="right"/>
        <w:spacing w:line="420" w:lineRule="exact"/>
        <w:rPr>
          <w:rFonts w:hint="eastAsia" w:ascii="宋体" w:hAnsi="宋体" w:cs="宋体"/>
          <w:sz w:val="24"/>
          <w:lang w:val="zh-CN"/>
        </w:rPr>
      </w:pPr>
      <w:r>
        <w:rPr>
          <w:rFonts w:hint="eastAsia" w:ascii="宋体" w:hAnsi="宋体" w:cs="宋体"/>
          <w:sz w:val="24"/>
        </w:rPr>
        <w:t xml:space="preserve">投标供应商：（单位盖章）</w:t>
      </w:r>
      <w:r/>
    </w:p>
    <w:p>
      <w:pPr>
        <w:ind w:firstLine="494"/>
        <w:jc w:val="right"/>
        <w:spacing w:line="420" w:lineRule="exact"/>
        <w:rPr>
          <w:rFonts w:hint="eastAsia" w:ascii="宋体" w:hAnsi="宋体" w:cs="宋体"/>
          <w:sz w:val="24"/>
        </w:rPr>
      </w:pPr>
      <w:r>
        <w:rPr>
          <w:rFonts w:hint="eastAsia" w:ascii="宋体" w:hAnsi="宋体" w:cs="宋体"/>
          <w:sz w:val="24"/>
        </w:rPr>
        <w:t xml:space="preserve">法定代表人或被委托受权人：（签字或盖章）</w:t>
      </w:r>
      <w:r/>
    </w:p>
    <w:p>
      <w:pPr>
        <w:ind w:firstLine="494"/>
        <w:jc w:val="right"/>
        <w:spacing w:line="420" w:lineRule="exact"/>
        <w:rPr>
          <w:rFonts w:hint="eastAsia" w:ascii="宋体" w:hAnsi="宋体" w:cs="宋体"/>
          <w:sz w:val="24"/>
        </w:rPr>
      </w:pPr>
      <w:r>
        <w:rPr>
          <w:rFonts w:hint="eastAsia" w:ascii="宋体" w:hAnsi="宋体" w:cs="宋体"/>
          <w:sz w:val="24"/>
        </w:rPr>
        <w:t xml:space="preserve">日期：   年  月  日</w:t>
      </w:r>
      <w:bookmarkEnd w:id="248"/>
      <w:r/>
      <w:r/>
    </w:p>
    <w:p>
      <w:pPr>
        <w:ind w:firstLine="5880"/>
        <w:jc w:val="left"/>
        <w:spacing w:line="50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jc w:val="left"/>
        <w:rPr>
          <w:rFonts w:hint="eastAsia" w:ascii="宋体" w:hAnsi="宋体" w:cs="宋体"/>
          <w:b/>
          <w:sz w:val="24"/>
        </w:rPr>
      </w:pPr>
      <w:r>
        <w:rPr>
          <w:rFonts w:hint="eastAsia" w:ascii="宋体" w:hAnsi="宋体" w:cs="宋体"/>
          <w:b/>
          <w:sz w:val="24"/>
        </w:rPr>
        <w:br w:type="page" w:clear="all"/>
      </w:r>
      <w:r/>
    </w:p>
    <w:p>
      <w:pPr>
        <w:jc w:val="center"/>
        <w:spacing w:line="420" w:lineRule="exact"/>
        <w:rPr>
          <w:rFonts w:hint="eastAsia" w:ascii="宋体" w:hAnsi="宋体" w:cs="宋体"/>
          <w:sz w:val="24"/>
        </w:rPr>
      </w:pPr>
      <w:r>
        <w:rPr>
          <w:rFonts w:hint="eastAsia" w:ascii="宋体" w:hAnsi="宋体" w:cs="宋体"/>
          <w:b/>
          <w:sz w:val="24"/>
        </w:rPr>
        <w:t xml:space="preserve">九、监狱企业的证明</w:t>
      </w:r>
      <w:r/>
    </w:p>
    <w:p>
      <w:pPr>
        <w:spacing w:line="420" w:lineRule="exact"/>
        <w:rPr>
          <w:rFonts w:hint="eastAsia" w:ascii="宋体" w:hAnsi="宋体" w:cs="宋体"/>
          <w:sz w:val="24"/>
        </w:rPr>
      </w:pPr>
      <w:r>
        <w:rPr>
          <w:rFonts w:hint="eastAsia" w:ascii="宋体" w:hAnsi="宋体" w:cs="宋体"/>
          <w:sz w:val="24"/>
        </w:rPr>
      </w:r>
      <w:r/>
    </w:p>
    <w:p>
      <w:pPr>
        <w:spacing w:line="420" w:lineRule="exact"/>
        <w:rPr>
          <w:rFonts w:hint="eastAsia" w:ascii="宋体" w:hAnsi="宋体" w:cs="宋体"/>
          <w:sz w:val="24"/>
        </w:rPr>
      </w:pPr>
      <w:r>
        <w:rPr>
          <w:rFonts w:hint="eastAsia" w:ascii="宋体" w:hAnsi="宋体" w:cs="宋体"/>
          <w:sz w:val="24"/>
        </w:rPr>
      </w:r>
      <w:r/>
    </w:p>
    <w:p>
      <w:pPr>
        <w:ind w:firstLine="566"/>
        <w:jc w:val="center"/>
        <w:spacing w:line="420" w:lineRule="exact"/>
        <w:rPr>
          <w:rFonts w:hint="eastAsia" w:ascii="宋体" w:hAnsi="宋体" w:cs="宋体"/>
          <w:sz w:val="24"/>
        </w:rPr>
      </w:pPr>
      <w:r>
        <w:rPr>
          <w:rFonts w:hint="eastAsia" w:ascii="宋体" w:hAnsi="宋体" w:cs="宋体"/>
          <w:b/>
          <w:sz w:val="24"/>
        </w:rPr>
        <w:t xml:space="preserve">监狱企业的证明</w:t>
      </w:r>
      <w:r/>
    </w:p>
    <w:p>
      <w:pPr>
        <w:ind w:firstLine="424"/>
        <w:spacing w:line="420" w:lineRule="exact"/>
        <w:rPr>
          <w:rFonts w:hint="eastAsia" w:ascii="宋体" w:hAnsi="宋体" w:cs="宋体"/>
          <w:sz w:val="24"/>
        </w:rPr>
      </w:pPr>
      <w:r>
        <w:rPr>
          <w:rFonts w:hint="eastAsia" w:ascii="宋体" w:hAnsi="宋体" w:cs="宋体"/>
          <w:sz w:val="24"/>
        </w:rPr>
        <w:t xml:space="preserve">（格式自拟）</w:t>
      </w:r>
      <w:r/>
    </w:p>
    <w:p>
      <w:pPr>
        <w:ind w:firstLine="566"/>
        <w:spacing w:line="420" w:lineRule="exact"/>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rPr>
          <w:rFonts w:hint="eastAsia" w:ascii="宋体" w:hAnsi="宋体" w:cs="宋体"/>
          <w:sz w:val="24"/>
        </w:rPr>
      </w:pPr>
      <w:r>
        <w:rPr>
          <w:rFonts w:hint="eastAsia" w:ascii="宋体" w:hAnsi="宋体" w:cs="宋体"/>
          <w:sz w:val="24"/>
        </w:rPr>
        <w:br w:type="page" w:clear="all"/>
      </w:r>
      <w:r/>
    </w:p>
    <w:p>
      <w:pPr>
        <w:jc w:val="center"/>
        <w:spacing w:line="420" w:lineRule="exact"/>
        <w:rPr>
          <w:rFonts w:hint="eastAsia" w:eastAsia="宋体"/>
          <w:lang w:val="en-US" w:eastAsia="zh-CN"/>
        </w:rPr>
      </w:pPr>
      <w:r>
        <w:rPr>
          <w:rFonts w:hint="eastAsia" w:ascii="宋体" w:hAnsi="宋体" w:cs="宋体"/>
          <w:sz w:val="24"/>
          <w:lang w:val="en-US" w:eastAsia="zh-CN"/>
        </w:rPr>
        <w:t xml:space="preserve">十、</w:t>
      </w:r>
      <w:r>
        <w:rPr>
          <w:rFonts w:hint="eastAsia" w:ascii="宋体" w:hAnsi="宋体" w:eastAsia="宋体" w:cs="宋体"/>
          <w:b/>
          <w:color w:val="000000"/>
          <w:sz w:val="24"/>
          <w:szCs w:val="24"/>
          <w:highlight w:val="none"/>
        </w:rPr>
        <w:t xml:space="preserve">关于符合本国产品标准的声明函</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本项目不适用</w:t>
      </w:r>
      <w:r>
        <w:rPr>
          <w:rFonts w:hint="eastAsia" w:ascii="宋体" w:hAnsi="宋体" w:eastAsia="宋体" w:cs="宋体"/>
          <w:b/>
          <w:color w:val="000000"/>
          <w:sz w:val="24"/>
          <w:szCs w:val="24"/>
          <w:highlight w:val="none"/>
          <w:lang w:eastAsia="zh-CN"/>
        </w:rPr>
        <w:t xml:space="preserve">）</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关于符合本国产品标准的声明函</w:t>
      </w:r>
      <w:r/>
    </w:p>
    <w:p>
      <w:pPr>
        <w:pStyle w:val="748"/>
        <w:ind w:firstLine="420"/>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〕34号）的规定，本公司（单位）提供的以下产品属于本国产品。具体情况如下：</w:t>
      </w:r>
      <w:r/>
    </w:p>
    <w:p>
      <w:pPr>
        <w:pStyle w:val="74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758"/>
          <w:rFonts w:hint="eastAsia" w:ascii="宋体" w:hAnsi="宋体" w:eastAsia="宋体" w:cs="宋体"/>
          <w:i w:val="0"/>
          <w:color w:val="000000"/>
          <w:sz w:val="24"/>
          <w:szCs w:val="24"/>
          <w:highlight w:val="none"/>
          <w:u w:val="single"/>
          <w:shd w:val="clear" w:color="auto" w:fill="ffffff"/>
        </w:rPr>
        <w:t xml:space="preserve">（产品名称1）</w:t>
      </w:r>
      <w:r>
        <w:rPr>
          <w:rStyle w:val="758"/>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758"/>
          <w:rFonts w:hint="eastAsia" w:ascii="宋体" w:hAnsi="宋体" w:eastAsia="宋体" w:cs="宋体"/>
          <w:i w:val="0"/>
          <w:color w:val="000000"/>
          <w:sz w:val="24"/>
          <w:szCs w:val="24"/>
          <w:highlight w:val="none"/>
          <w:u w:val="single"/>
          <w:shd w:val="clear" w:color="auto" w:fill="ffffff"/>
        </w:rPr>
        <w:t xml:space="preserve">（厂名）</w:t>
      </w:r>
      <w:r>
        <w:rPr>
          <w:rStyle w:val="758"/>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75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758"/>
          <w:rFonts w:hint="eastAsia" w:ascii="宋体" w:hAnsi="宋体" w:eastAsia="宋体" w:cs="宋体"/>
          <w:i w:val="0"/>
          <w:strike/>
          <w:color w:val="000000"/>
          <w:sz w:val="24"/>
          <w:szCs w:val="24"/>
          <w:highlight w:val="none"/>
          <w:u w:val="single"/>
          <w:shd w:val="clear" w:color="auto" w:fill="ffffff"/>
        </w:rPr>
        <w:t xml:space="preserve">（产品名称1）</w:t>
      </w:r>
      <w:r>
        <w:rPr>
          <w:rStyle w:val="758"/>
          <w:rFonts w:hint="eastAsia" w:ascii="宋体" w:hAnsi="宋体" w:eastAsia="宋体" w:cs="宋体"/>
          <w:i w:val="0"/>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758"/>
          <w:rFonts w:hint="eastAsia" w:ascii="宋体" w:hAnsi="宋体" w:eastAsia="宋体" w:cs="宋体"/>
          <w:i w:val="0"/>
          <w:strike/>
          <w:color w:val="000000"/>
          <w:sz w:val="24"/>
          <w:szCs w:val="24"/>
          <w:highlight w:val="none"/>
          <w:u w:val="single"/>
          <w:shd w:val="clear" w:color="auto" w:fill="ffffff"/>
        </w:rPr>
        <w:t xml:space="preserve">（规定比例）</w:t>
      </w:r>
      <w:r>
        <w:rPr>
          <w:rStyle w:val="758"/>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75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758"/>
          <w:rFonts w:hint="eastAsia" w:ascii="宋体" w:hAnsi="宋体" w:eastAsia="宋体" w:cs="宋体"/>
          <w:i w:val="0"/>
          <w:strike/>
          <w:color w:val="000000"/>
          <w:sz w:val="24"/>
          <w:szCs w:val="24"/>
          <w:highlight w:val="none"/>
          <w:u w:val="single"/>
          <w:shd w:val="clear" w:color="auto" w:fill="ffffff"/>
        </w:rPr>
        <w:t xml:space="preserve">（关键组件）</w:t>
      </w:r>
      <w:r>
        <w:rPr>
          <w:rStyle w:val="758"/>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75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758"/>
          <w:rFonts w:hint="eastAsia" w:ascii="宋体" w:hAnsi="宋体" w:eastAsia="宋体" w:cs="宋体"/>
          <w:i w:val="0"/>
          <w:strike/>
          <w:color w:val="000000"/>
          <w:sz w:val="24"/>
          <w:szCs w:val="24"/>
          <w:highlight w:val="none"/>
          <w:u w:val="single"/>
          <w:shd w:val="clear" w:color="auto" w:fill="ffffff"/>
        </w:rPr>
        <w:t xml:space="preserve">（关键工序）</w:t>
      </w:r>
      <w:r>
        <w:rPr>
          <w:rStyle w:val="758"/>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74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Style w:val="75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758"/>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75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758"/>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758"/>
          <w:rFonts w:hint="eastAsia" w:ascii="宋体" w:hAnsi="宋体" w:eastAsia="宋体" w:cs="宋体"/>
          <w:i w:val="0"/>
          <w:strike/>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758"/>
          <w:rFonts w:hint="eastAsia" w:ascii="宋体" w:hAnsi="宋体" w:eastAsia="宋体" w:cs="宋体"/>
          <w:i w:val="0"/>
          <w:strike/>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758"/>
          <w:rFonts w:hint="eastAsia" w:ascii="宋体" w:hAnsi="宋体" w:eastAsia="宋体" w:cs="宋体"/>
          <w:i w:val="0"/>
          <w:strike/>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758"/>
          <w:rFonts w:hint="eastAsia" w:ascii="宋体" w:hAnsi="宋体" w:eastAsia="宋体" w:cs="宋体"/>
          <w:i w:val="0"/>
          <w:strike/>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758"/>
          <w:rFonts w:hint="eastAsia" w:ascii="宋体" w:hAnsi="宋体" w:eastAsia="宋体" w:cs="宋体"/>
          <w:i w:val="0"/>
          <w:strike/>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74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748"/>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748"/>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w:t>
      </w:r>
      <w:r>
        <w:rPr>
          <w:rFonts w:hint="eastAsia" w:ascii="仿宋" w:hAnsi="仿宋" w:eastAsia="仿宋" w:cs="仿宋"/>
          <w:color w:val="000000"/>
          <w:sz w:val="24"/>
          <w:szCs w:val="24"/>
          <w:highlight w:val="none"/>
          <w:shd w:val="clear" w:color="auto" w:fill="ffffff"/>
        </w:rPr>
        <w:t xml:space="preserve">         </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748"/>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line="420" w:lineRule="exact"/>
        <w:rPr>
          <w:rFonts w:hint="eastAsia" w:ascii="宋体" w:hAnsi="宋体" w:eastAsia="宋体" w:cs="宋体"/>
          <w:sz w:val="24"/>
          <w:lang w:val="en-US" w:eastAsia="zh-CN"/>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center"/>
        <w:spacing w:line="360" w:lineRule="auto"/>
        <w:rPr>
          <w:rFonts w:hint="eastAsia" w:ascii="宋体" w:hAnsi="宋体" w:cs="宋体"/>
          <w:b/>
          <w:sz w:val="30"/>
          <w:szCs w:val="20"/>
        </w:rPr>
      </w:pPr>
      <w:r>
        <w:rPr>
          <w:rFonts w:hint="eastAsia"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仿宋">
    <w:panose1 w:val="02010609060101010101"/>
  </w:font>
  <w:font w:name="等线">
    <w:panose1 w:val="02010600030101010101"/>
  </w:font>
  <w:font w:name="Wingdings">
    <w:panose1 w:val="05000000000000000000"/>
  </w:font>
  <w:font w:name="新宋体">
    <w:panose1 w:val="02010609030101010101"/>
  </w:font>
  <w:font w:name="Symbol">
    <w:panose1 w:val="05050102010706020507"/>
  </w:font>
  <w:font w:name="楷体_GB2312">
    <w:panose1 w:val="02010609060101010101"/>
  </w:font>
  <w:font w:name="Calibri">
    <w:panose1 w:val="020F0502020204030204"/>
  </w:font>
  <w:font w:name="黑体">
    <w:panose1 w:val="02010609060101010101"/>
  </w:font>
  <w:font w:name="仿宋_GB2312">
    <w:panose1 w:val="02010609060101010101"/>
  </w:font>
  <w:font w:name="Courier New">
    <w:panose1 w:val="02070309020205020404"/>
  </w:font>
  <w:font w:name="华文彩云">
    <w:panose1 w:val="02010800040101010101"/>
  </w:font>
  <w:font w:name="Segoe UI">
    <w:panose1 w:val="020B0502040204020203"/>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31</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 PAGE   \* MERGEFORMAT </w:instrText>
    </w:r>
    <w:r>
      <w:fldChar w:fldCharType="separate"/>
    </w:r>
    <w:r>
      <w:rPr>
        <w:lang w:val="zh-CN"/>
      </w:rPr>
      <w:t xml:space="preserve">33</w:t>
    </w:r>
    <w:r>
      <w:rPr>
        <w:lang w:val="zh-CN"/>
      </w:rP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7 Char"/>
    <w:basedOn w:val="721"/>
    <w:link w:val="718"/>
    <w:uiPriority w:val="9"/>
    <w:rPr>
      <w:rFonts w:ascii="Arial" w:hAnsi="Arial" w:eastAsia="Arial" w:cs="Arial"/>
      <w:b/>
      <w:bCs/>
      <w:i/>
      <w:iCs/>
      <w:sz w:val="22"/>
      <w:szCs w:val="22"/>
    </w:rPr>
  </w:style>
  <w:style w:type="character" w:styleId="683">
    <w:name w:val="Heading 8 Char"/>
    <w:basedOn w:val="721"/>
    <w:link w:val="719"/>
    <w:uiPriority w:val="9"/>
    <w:rPr>
      <w:rFonts w:ascii="Arial" w:hAnsi="Arial" w:eastAsia="Arial" w:cs="Arial"/>
      <w:i/>
      <w:iCs/>
      <w:sz w:val="22"/>
      <w:szCs w:val="22"/>
    </w:rPr>
  </w:style>
  <w:style w:type="character" w:styleId="684">
    <w:name w:val="Heading 9 Char"/>
    <w:basedOn w:val="721"/>
    <w:link w:val="720"/>
    <w:uiPriority w:val="9"/>
    <w:rPr>
      <w:rFonts w:ascii="Arial" w:hAnsi="Arial" w:eastAsia="Arial" w:cs="Arial"/>
      <w:i/>
      <w:iCs/>
      <w:sz w:val="21"/>
      <w:szCs w:val="21"/>
    </w:rPr>
  </w:style>
  <w:style w:type="character" w:styleId="685">
    <w:name w:val="Title Char"/>
    <w:basedOn w:val="721"/>
    <w:link w:val="749"/>
    <w:uiPriority w:val="10"/>
    <w:rPr>
      <w:sz w:val="48"/>
      <w:szCs w:val="48"/>
    </w:rPr>
  </w:style>
  <w:style w:type="character" w:styleId="686">
    <w:name w:val="Subtitle Char"/>
    <w:basedOn w:val="721"/>
    <w:link w:val="742"/>
    <w:uiPriority w:val="11"/>
    <w:rPr>
      <w:sz w:val="24"/>
      <w:szCs w:val="24"/>
    </w:rPr>
  </w:style>
  <w:style w:type="character" w:styleId="687">
    <w:name w:val="Quote Char"/>
    <w:link w:val="778"/>
    <w:uiPriority w:val="29"/>
    <w:rPr>
      <w:i/>
    </w:rPr>
  </w:style>
  <w:style w:type="character" w:styleId="688">
    <w:name w:val="Intense Quote Char"/>
    <w:link w:val="780"/>
    <w:uiPriority w:val="30"/>
    <w:rPr>
      <w:i/>
    </w:rPr>
  </w:style>
  <w:style w:type="table" w:styleId="68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8">
    <w:name w:val="Footnote Text Char"/>
    <w:link w:val="743"/>
    <w:uiPriority w:val="99"/>
    <w:rPr>
      <w:sz w:val="18"/>
    </w:rPr>
  </w:style>
  <w:style w:type="character" w:styleId="709">
    <w:name w:val="Endnote Text Char"/>
    <w:link w:val="736"/>
    <w:uiPriority w:val="99"/>
    <w:rPr>
      <w:sz w:val="20"/>
    </w:r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2">
    <w:name w:val="Heading 1"/>
    <w:basedOn w:val="711"/>
    <w:next w:val="711"/>
    <w:link w:val="915"/>
    <w:uiPriority w:val="9"/>
    <w:qFormat/>
    <w:pPr>
      <w:keepLines/>
      <w:keepNext/>
      <w:spacing w:before="340" w:after="330" w:line="578" w:lineRule="auto"/>
      <w:outlineLvl w:val="0"/>
    </w:pPr>
    <w:rPr>
      <w:b/>
      <w:bCs/>
      <w:sz w:val="44"/>
      <w:szCs w:val="44"/>
    </w:rPr>
  </w:style>
  <w:style w:type="paragraph" w:styleId="713">
    <w:name w:val="Heading 2"/>
    <w:basedOn w:val="711"/>
    <w:next w:val="711"/>
    <w:link w:val="916"/>
    <w:uiPriority w:val="0"/>
    <w:qFormat/>
    <w:pPr>
      <w:keepLines/>
      <w:keepNext/>
      <w:spacing w:before="260" w:after="260" w:line="416" w:lineRule="auto"/>
      <w:outlineLvl w:val="1"/>
    </w:pPr>
    <w:rPr>
      <w:rFonts w:ascii="Cambria" w:hAnsi="Cambria"/>
      <w:b/>
      <w:bCs/>
      <w:sz w:val="32"/>
      <w:szCs w:val="32"/>
    </w:rPr>
  </w:style>
  <w:style w:type="paragraph" w:styleId="714">
    <w:name w:val="Heading 3"/>
    <w:basedOn w:val="711"/>
    <w:next w:val="711"/>
    <w:link w:val="917"/>
    <w:uiPriority w:val="9"/>
    <w:qFormat/>
    <w:pPr>
      <w:keepLines/>
      <w:keepNext/>
      <w:spacing w:before="260" w:after="260" w:line="416" w:lineRule="auto"/>
      <w:outlineLvl w:val="2"/>
    </w:pPr>
    <w:rPr>
      <w:b/>
      <w:bCs/>
      <w:sz w:val="32"/>
      <w:szCs w:val="32"/>
    </w:rPr>
  </w:style>
  <w:style w:type="paragraph" w:styleId="715">
    <w:name w:val="Heading 4"/>
    <w:basedOn w:val="711"/>
    <w:next w:val="711"/>
    <w:link w:val="918"/>
    <w:uiPriority w:val="9"/>
    <w:qFormat/>
    <w:pPr>
      <w:keepLines/>
      <w:keepNext/>
      <w:spacing w:before="280" w:after="290" w:line="376" w:lineRule="auto"/>
      <w:outlineLvl w:val="3"/>
    </w:pPr>
    <w:rPr>
      <w:rFonts w:ascii="Cambria" w:hAnsi="Cambria"/>
      <w:b/>
      <w:bCs/>
      <w:sz w:val="28"/>
      <w:szCs w:val="28"/>
    </w:rPr>
  </w:style>
  <w:style w:type="paragraph" w:styleId="716">
    <w:name w:val="Heading 5"/>
    <w:basedOn w:val="711"/>
    <w:next w:val="711"/>
    <w:link w:val="919"/>
    <w:uiPriority w:val="9"/>
    <w:qFormat/>
    <w:pPr>
      <w:keepLines/>
      <w:keepNext/>
      <w:spacing w:before="280" w:after="290" w:line="376" w:lineRule="auto"/>
      <w:outlineLvl w:val="4"/>
    </w:pPr>
    <w:rPr>
      <w:b/>
      <w:bCs/>
      <w:sz w:val="28"/>
      <w:szCs w:val="28"/>
    </w:rPr>
  </w:style>
  <w:style w:type="paragraph" w:styleId="717">
    <w:name w:val="Heading 6"/>
    <w:basedOn w:val="711"/>
    <w:next w:val="711"/>
    <w:link w:val="920"/>
    <w:uiPriority w:val="9"/>
    <w:qFormat/>
    <w:pPr>
      <w:keepLines/>
      <w:keepNext/>
      <w:spacing w:before="240" w:after="64" w:line="320" w:lineRule="auto"/>
      <w:outlineLvl w:val="5"/>
    </w:pPr>
    <w:rPr>
      <w:rFonts w:ascii="Cambria" w:hAnsi="Cambria"/>
      <w:b/>
      <w:bCs/>
      <w:sz w:val="24"/>
    </w:rPr>
  </w:style>
  <w:style w:type="paragraph" w:styleId="718">
    <w:name w:val="Heading 7"/>
    <w:basedOn w:val="711"/>
    <w:next w:val="711"/>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4"/>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5"/>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table of authorities"/>
    <w:basedOn w:val="711"/>
    <w:next w:val="711"/>
    <w:uiPriority w:val="99"/>
    <w:qFormat/>
    <w:pPr>
      <w:ind w:left="420"/>
    </w:pPr>
  </w:style>
  <w:style w:type="paragraph" w:styleId="725">
    <w:name w:val="Normal Indent"/>
    <w:basedOn w:val="711"/>
    <w:link w:val="921"/>
    <w:uiPriority w:val="0"/>
    <w:unhideWhenUsed/>
    <w:qFormat/>
    <w:pPr>
      <w:ind w:firstLine="420"/>
    </w:pPr>
    <w:rPr>
      <w:sz w:val="20"/>
    </w:r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1"/>
    <w:link w:val="957"/>
    <w:uiPriority w:val="99"/>
    <w:unhideWhenUsed/>
    <w:qFormat/>
    <w:pPr>
      <w:jc w:val="left"/>
    </w:pPr>
  </w:style>
  <w:style w:type="paragraph" w:styleId="728">
    <w:name w:val="Body Text"/>
    <w:basedOn w:val="711"/>
    <w:next w:val="71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9">
    <w:name w:val="Body Text Indent"/>
    <w:basedOn w:val="711"/>
    <w:next w:val="730"/>
    <w:link w:val="922"/>
    <w:uiPriority w:val="0"/>
    <w:unhideWhenUsed/>
    <w:qFormat/>
    <w:pPr>
      <w:ind w:left="420"/>
      <w:spacing w:after="120"/>
    </w:pPr>
    <w:rPr>
      <w:sz w:val="20"/>
    </w:rPr>
  </w:style>
  <w:style w:type="paragraph" w:styleId="730">
    <w:name w:val="envelope return"/>
    <w:basedOn w:val="711"/>
    <w:uiPriority w:val="0"/>
    <w:qFormat/>
    <w:pPr>
      <w:ind w:left="1701"/>
      <w:jc w:val="left"/>
      <w:spacing w:before="160" w:after="160" w:line="240" w:lineRule="atLeast"/>
      <w:widowControl/>
    </w:pPr>
    <w:rPr>
      <w:rFonts w:ascii="Arial" w:hAnsi="Arial" w:cs="Arial"/>
      <w:szCs w:val="21"/>
    </w:rPr>
  </w:style>
  <w:style w:type="paragraph" w:styleId="731">
    <w:name w:val="toc 5"/>
    <w:basedOn w:val="711"/>
    <w:next w:val="711"/>
    <w:uiPriority w:val="39"/>
    <w:unhideWhenUsed/>
    <w:qFormat/>
    <w:pPr>
      <w:ind w:left="1134"/>
      <w:spacing w:after="57"/>
    </w:pPr>
  </w:style>
  <w:style w:type="paragraph" w:styleId="732">
    <w:name w:val="toc 3"/>
    <w:basedOn w:val="711"/>
    <w:next w:val="711"/>
    <w:uiPriority w:val="39"/>
    <w:unhideWhenUsed/>
    <w:qFormat/>
    <w:pPr>
      <w:ind w:left="567"/>
      <w:spacing w:after="57"/>
    </w:pPr>
  </w:style>
  <w:style w:type="paragraph" w:styleId="733">
    <w:name w:val="Plain Text"/>
    <w:basedOn w:val="711"/>
    <w:link w:val="923"/>
    <w:uiPriority w:val="0"/>
    <w:qFormat/>
    <w:rPr>
      <w:rFonts w:ascii="宋体" w:hAnsi="Courier New"/>
      <w:szCs w:val="20"/>
    </w:rPr>
  </w:style>
  <w:style w:type="paragraph" w:styleId="734">
    <w:name w:val="toc 8"/>
    <w:basedOn w:val="711"/>
    <w:next w:val="711"/>
    <w:uiPriority w:val="39"/>
    <w:unhideWhenUsed/>
    <w:qFormat/>
    <w:pPr>
      <w:ind w:left="1984"/>
      <w:spacing w:after="57"/>
    </w:pPr>
  </w:style>
  <w:style w:type="paragraph" w:styleId="735">
    <w:name w:val="Date"/>
    <w:basedOn w:val="711"/>
    <w:next w:val="711"/>
    <w:uiPriority w:val="0"/>
    <w:qFormat/>
    <w:pPr>
      <w:ind w:left="100"/>
    </w:pPr>
    <w:rPr>
      <w:rFonts w:ascii="仿宋_GB2312" w:hAnsi="Courier New" w:eastAsia="仿宋_GB2312"/>
      <w:sz w:val="28"/>
      <w:szCs w:val="20"/>
    </w:rPr>
  </w:style>
  <w:style w:type="paragraph" w:styleId="736">
    <w:name w:val="endnote text"/>
    <w:basedOn w:val="711"/>
    <w:link w:val="911"/>
    <w:uiPriority w:val="99"/>
    <w:semiHidden/>
    <w:unhideWhenUsed/>
    <w:qFormat/>
    <w:rPr>
      <w:sz w:val="20"/>
    </w:rPr>
  </w:style>
  <w:style w:type="paragraph" w:styleId="737">
    <w:name w:val="Balloon Text"/>
    <w:basedOn w:val="711"/>
    <w:link w:val="924"/>
    <w:uiPriority w:val="99"/>
    <w:unhideWhenUsed/>
    <w:qFormat/>
    <w:rPr>
      <w:sz w:val="18"/>
      <w:szCs w:val="18"/>
    </w:rPr>
  </w:style>
  <w:style w:type="paragraph" w:styleId="738">
    <w:name w:val="Footer"/>
    <w:basedOn w:val="711"/>
    <w:link w:val="925"/>
    <w:uiPriority w:val="99"/>
    <w:unhideWhenUsed/>
    <w:qFormat/>
    <w:pPr>
      <w:jc w:val="left"/>
      <w:tabs>
        <w:tab w:val="center" w:pos="4153" w:leader="none"/>
        <w:tab w:val="right" w:pos="8306" w:leader="none"/>
      </w:tabs>
    </w:pPr>
    <w:rPr>
      <w:sz w:val="18"/>
      <w:szCs w:val="18"/>
    </w:rPr>
  </w:style>
  <w:style w:type="paragraph" w:styleId="739">
    <w:name w:val="Header"/>
    <w:basedOn w:val="711"/>
    <w:link w:val="9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1"/>
    <w:next w:val="711"/>
    <w:uiPriority w:val="39"/>
    <w:unhideWhenUsed/>
    <w:qFormat/>
    <w:pPr>
      <w:spacing w:after="57"/>
    </w:pPr>
  </w:style>
  <w:style w:type="paragraph" w:styleId="741">
    <w:name w:val="toc 4"/>
    <w:basedOn w:val="711"/>
    <w:next w:val="711"/>
    <w:uiPriority w:val="39"/>
    <w:unhideWhenUsed/>
    <w:qFormat/>
    <w:pPr>
      <w:ind w:left="850"/>
      <w:spacing w:after="57"/>
    </w:pPr>
  </w:style>
  <w:style w:type="paragraph" w:styleId="742">
    <w:name w:val="Subtitle"/>
    <w:basedOn w:val="711"/>
    <w:next w:val="711"/>
    <w:link w:val="777"/>
    <w:uiPriority w:val="11"/>
    <w:qFormat/>
    <w:pPr>
      <w:spacing w:before="200" w:after="200"/>
    </w:pPr>
    <w:rPr>
      <w:sz w:val="24"/>
    </w:rPr>
  </w:style>
  <w:style w:type="paragraph" w:styleId="743">
    <w:name w:val="footnote text"/>
    <w:basedOn w:val="711"/>
    <w:link w:val="910"/>
    <w:uiPriority w:val="99"/>
    <w:semiHidden/>
    <w:unhideWhenUsed/>
    <w:qFormat/>
    <w:pPr>
      <w:spacing w:after="40"/>
    </w:pPr>
    <w:rPr>
      <w:sz w:val="18"/>
    </w:rPr>
  </w:style>
  <w:style w:type="paragraph" w:styleId="744">
    <w:name w:val="toc 6"/>
    <w:basedOn w:val="711"/>
    <w:next w:val="711"/>
    <w:uiPriority w:val="39"/>
    <w:unhideWhenUsed/>
    <w:qFormat/>
    <w:pPr>
      <w:ind w:left="1417"/>
      <w:spacing w:after="57"/>
    </w:pPr>
  </w:style>
  <w:style w:type="paragraph" w:styleId="745">
    <w:name w:val="table of figures"/>
    <w:basedOn w:val="711"/>
    <w:next w:val="711"/>
    <w:uiPriority w:val="99"/>
    <w:unhideWhenUsed/>
    <w:qFormat/>
  </w:style>
  <w:style w:type="paragraph" w:styleId="746">
    <w:name w:val="toc 2"/>
    <w:basedOn w:val="711"/>
    <w:next w:val="711"/>
    <w:uiPriority w:val="39"/>
    <w:unhideWhenUsed/>
    <w:qFormat/>
    <w:pPr>
      <w:ind w:left="283"/>
      <w:spacing w:after="57"/>
    </w:pPr>
  </w:style>
  <w:style w:type="paragraph" w:styleId="747">
    <w:name w:val="toc 9"/>
    <w:basedOn w:val="711"/>
    <w:next w:val="711"/>
    <w:uiPriority w:val="39"/>
    <w:unhideWhenUsed/>
    <w:qFormat/>
    <w:pPr>
      <w:ind w:left="2268"/>
      <w:spacing w:after="57"/>
    </w:pPr>
  </w:style>
  <w:style w:type="paragraph" w:styleId="748">
    <w:name w:val="Normal (Web)"/>
    <w:basedOn w:val="711"/>
    <w:uiPriority w:val="0"/>
    <w:unhideWhenUsed/>
    <w:qFormat/>
    <w:pPr>
      <w:jc w:val="left"/>
      <w:spacing w:before="100" w:beforeAutospacing="1" w:after="100" w:afterAutospacing="1"/>
      <w:widowControl/>
    </w:pPr>
    <w:rPr>
      <w:rFonts w:ascii="宋体" w:hAnsi="宋体" w:cs="宋体"/>
      <w:sz w:val="24"/>
    </w:rPr>
  </w:style>
  <w:style w:type="paragraph" w:styleId="749">
    <w:name w:val="Title"/>
    <w:basedOn w:val="711"/>
    <w:next w:val="711"/>
    <w:link w:val="776"/>
    <w:uiPriority w:val="10"/>
    <w:qFormat/>
    <w:pPr>
      <w:contextualSpacing/>
      <w:spacing w:before="300" w:after="200"/>
    </w:pPr>
    <w:rPr>
      <w:sz w:val="48"/>
      <w:szCs w:val="48"/>
    </w:rPr>
  </w:style>
  <w:style w:type="paragraph" w:styleId="750">
    <w:name w:val="annotation subject"/>
    <w:basedOn w:val="727"/>
    <w:next w:val="727"/>
    <w:link w:val="958"/>
    <w:uiPriority w:val="0"/>
    <w:semiHidden/>
    <w:unhideWhenUsed/>
    <w:qFormat/>
    <w:rPr>
      <w:b/>
      <w:bCs/>
    </w:rPr>
  </w:style>
  <w:style w:type="paragraph" w:styleId="751">
    <w:name w:val="Body Text First Indent"/>
    <w:basedOn w:val="728"/>
    <w:uiPriority w:val="0"/>
    <w:qFormat/>
    <w:pPr>
      <w:ind w:firstLine="420"/>
    </w:pPr>
  </w:style>
  <w:style w:type="paragraph" w:styleId="752">
    <w:name w:val="Body Text First Indent 2"/>
    <w:basedOn w:val="729"/>
    <w:uiPriority w:val="99"/>
    <w:qFormat/>
    <w:pPr>
      <w:ind w:left="0" w:firstLine="420"/>
      <w:spacing w:after="0" w:line="360" w:lineRule="auto"/>
    </w:pPr>
    <w:rPr>
      <w:rFonts w:ascii="Calibri" w:hAnsi="Calibri" w:cs="Calibri"/>
      <w:szCs w:val="20"/>
    </w:rPr>
  </w:style>
  <w:style w:type="table" w:styleId="753">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basedOn w:val="721"/>
    <w:uiPriority w:val="22"/>
    <w:qFormat/>
    <w:rPr>
      <w:b/>
    </w:rPr>
  </w:style>
  <w:style w:type="character" w:styleId="755">
    <w:name w:val="endnote reference"/>
    <w:basedOn w:val="721"/>
    <w:uiPriority w:val="99"/>
    <w:semiHidden/>
    <w:unhideWhenUsed/>
    <w:qFormat/>
    <w:rPr>
      <w:vertAlign w:val="superscript"/>
    </w:rPr>
  </w:style>
  <w:style w:type="character" w:styleId="756">
    <w:name w:val="page number"/>
    <w:basedOn w:val="721"/>
    <w:uiPriority w:val="0"/>
    <w:unhideWhenUsed/>
    <w:qFormat/>
  </w:style>
  <w:style w:type="character" w:styleId="757">
    <w:name w:val="FollowedHyperlink"/>
    <w:uiPriority w:val="99"/>
    <w:unhideWhenUsed/>
    <w:qFormat/>
    <w:rPr>
      <w:color w:val="954f72"/>
      <w:u w:val="single"/>
    </w:rPr>
  </w:style>
  <w:style w:type="character" w:styleId="758">
    <w:name w:val="Emphasis"/>
    <w:uiPriority w:val="20"/>
    <w:qFormat/>
    <w:rPr>
      <w:i/>
      <w:iCs/>
    </w:rPr>
  </w:style>
  <w:style w:type="character" w:styleId="759">
    <w:name w:val="Hyperlink"/>
    <w:uiPriority w:val="99"/>
    <w:unhideWhenUsed/>
    <w:qFormat/>
    <w:rPr>
      <w:color w:val="0000ff"/>
      <w:u w:val="single"/>
    </w:rPr>
  </w:style>
  <w:style w:type="character" w:styleId="760">
    <w:name w:val="annotation reference"/>
    <w:uiPriority w:val="0"/>
    <w:qFormat/>
    <w:rPr>
      <w:sz w:val="21"/>
      <w:szCs w:val="21"/>
    </w:rPr>
  </w:style>
  <w:style w:type="character" w:styleId="761">
    <w:name w:val="HTML Cite"/>
    <w:uiPriority w:val="99"/>
    <w:unhideWhenUsed/>
    <w:qFormat/>
  </w:style>
  <w:style w:type="character" w:styleId="762">
    <w:name w:val="footnote reference"/>
    <w:basedOn w:val="721"/>
    <w:uiPriority w:val="99"/>
    <w:unhideWhenUsed/>
    <w:qFormat/>
    <w:rPr>
      <w:vertAlign w:val="superscript"/>
    </w:rPr>
  </w:style>
  <w:style w:type="paragraph" w:styleId="763" w:customStyle="1">
    <w:name w:val="Default"/>
    <w:basedOn w:val="711"/>
    <w:uiPriority w:val="0"/>
    <w:qFormat/>
    <w:pPr>
      <w:ind w:firstLine="883"/>
      <w:spacing w:line="480" w:lineRule="exact"/>
    </w:pPr>
    <w:rPr>
      <w:color w:val="000000"/>
      <w:szCs w:val="21"/>
    </w:rPr>
  </w:style>
  <w:style w:type="paragraph" w:styleId="764" w:customStyle="1">
    <w:name w:val="正文首行缩进1"/>
    <w:basedOn w:val="765"/>
    <w:uiPriority w:val="0"/>
    <w:qFormat/>
    <w:pPr>
      <w:ind w:firstLine="200"/>
      <w:spacing w:line="360" w:lineRule="auto"/>
    </w:pPr>
    <w:rPr>
      <w:rFonts w:ascii="仿宋_GB2312" w:hAnsi="Times New Roman" w:eastAsia="仿宋_GB2312"/>
      <w:sz w:val="30"/>
      <w:szCs w:val="30"/>
    </w:rPr>
  </w:style>
  <w:style w:type="paragraph" w:styleId="765" w:customStyle="1">
    <w:name w:val="正文文本1"/>
    <w:basedOn w:val="766"/>
    <w:next w:val="711"/>
    <w:uiPriority w:val="0"/>
    <w:qFormat/>
    <w:rPr>
      <w:rFonts w:ascii="楷体_GB2312" w:hAnsi="Arial" w:eastAsia="楷体_GB2312"/>
      <w:sz w:val="28"/>
      <w:szCs w:val="28"/>
      <w:lang w:eastAsia="en-US"/>
    </w:rPr>
  </w:style>
  <w:style w:type="paragraph" w:styleId="766" w:customStyle="1">
    <w:name w:val="正文11"/>
    <w:next w:val="765"/>
    <w:uiPriority w:val="99"/>
    <w:qFormat/>
    <w:pPr>
      <w:jc w:val="both"/>
      <w:widowControl w:val="off"/>
    </w:pPr>
    <w:rPr>
      <w:rFonts w:ascii="Calibri" w:hAnsi="Calibri" w:eastAsia="宋体" w:cs="Times New Roman"/>
      <w:sz w:val="21"/>
      <w:szCs w:val="21"/>
      <w:lang w:val="en-US" w:eastAsia="zh-CN" w:bidi="ar-SA"/>
    </w:rPr>
  </w:style>
  <w:style w:type="character" w:styleId="767" w:customStyle="1">
    <w:name w:val="Heading 1 Char"/>
    <w:basedOn w:val="721"/>
    <w:uiPriority w:val="9"/>
    <w:qFormat/>
    <w:rPr>
      <w:rFonts w:ascii="Arial" w:hAnsi="Arial" w:eastAsia="Arial" w:cs="Arial"/>
      <w:sz w:val="40"/>
      <w:szCs w:val="40"/>
    </w:rPr>
  </w:style>
  <w:style w:type="character" w:styleId="768" w:customStyle="1">
    <w:name w:val="Heading 2 Char"/>
    <w:basedOn w:val="721"/>
    <w:uiPriority w:val="9"/>
    <w:qFormat/>
    <w:rPr>
      <w:rFonts w:ascii="Arial" w:hAnsi="Arial" w:eastAsia="Arial" w:cs="Arial"/>
      <w:sz w:val="34"/>
    </w:rPr>
  </w:style>
  <w:style w:type="character" w:styleId="769" w:customStyle="1">
    <w:name w:val="Heading 3 Char"/>
    <w:basedOn w:val="721"/>
    <w:uiPriority w:val="9"/>
    <w:qFormat/>
    <w:rPr>
      <w:rFonts w:ascii="Arial" w:hAnsi="Arial" w:eastAsia="Arial" w:cs="Arial"/>
      <w:sz w:val="30"/>
      <w:szCs w:val="30"/>
    </w:rPr>
  </w:style>
  <w:style w:type="character" w:styleId="770" w:customStyle="1">
    <w:name w:val="Heading 4 Char"/>
    <w:basedOn w:val="721"/>
    <w:uiPriority w:val="9"/>
    <w:qFormat/>
    <w:rPr>
      <w:rFonts w:ascii="Arial" w:hAnsi="Arial" w:eastAsia="Arial" w:cs="Arial"/>
      <w:b/>
      <w:bCs/>
      <w:sz w:val="26"/>
      <w:szCs w:val="26"/>
    </w:rPr>
  </w:style>
  <w:style w:type="character" w:styleId="771" w:customStyle="1">
    <w:name w:val="Heading 5 Char"/>
    <w:basedOn w:val="721"/>
    <w:uiPriority w:val="9"/>
    <w:qFormat/>
    <w:rPr>
      <w:rFonts w:ascii="Arial" w:hAnsi="Arial" w:eastAsia="Arial" w:cs="Arial"/>
      <w:b/>
      <w:bCs/>
      <w:sz w:val="24"/>
      <w:szCs w:val="24"/>
    </w:rPr>
  </w:style>
  <w:style w:type="character" w:styleId="772" w:customStyle="1">
    <w:name w:val="Heading 6 Char"/>
    <w:basedOn w:val="721"/>
    <w:uiPriority w:val="9"/>
    <w:qFormat/>
    <w:rPr>
      <w:rFonts w:ascii="Arial" w:hAnsi="Arial" w:eastAsia="Arial" w:cs="Arial"/>
      <w:b/>
      <w:bCs/>
      <w:sz w:val="22"/>
      <w:szCs w:val="22"/>
    </w:rPr>
  </w:style>
  <w:style w:type="character" w:styleId="773" w:customStyle="1">
    <w:name w:val="标题 7 字符"/>
    <w:basedOn w:val="721"/>
    <w:link w:val="718"/>
    <w:uiPriority w:val="9"/>
    <w:qFormat/>
    <w:rPr>
      <w:rFonts w:ascii="Arial" w:hAnsi="Arial" w:eastAsia="Arial" w:cs="Arial"/>
      <w:b/>
      <w:bCs/>
      <w:i/>
      <w:iCs/>
      <w:sz w:val="22"/>
      <w:szCs w:val="22"/>
    </w:rPr>
  </w:style>
  <w:style w:type="character" w:styleId="774" w:customStyle="1">
    <w:name w:val="标题 8 字符"/>
    <w:basedOn w:val="721"/>
    <w:link w:val="719"/>
    <w:uiPriority w:val="9"/>
    <w:qFormat/>
    <w:rPr>
      <w:rFonts w:ascii="Arial" w:hAnsi="Arial" w:eastAsia="Arial" w:cs="Arial"/>
      <w:i/>
      <w:iCs/>
      <w:sz w:val="22"/>
      <w:szCs w:val="22"/>
    </w:rPr>
  </w:style>
  <w:style w:type="character" w:styleId="775" w:customStyle="1">
    <w:name w:val="标题 9 字符"/>
    <w:basedOn w:val="721"/>
    <w:link w:val="720"/>
    <w:uiPriority w:val="9"/>
    <w:qFormat/>
    <w:rPr>
      <w:rFonts w:ascii="Arial" w:hAnsi="Arial" w:eastAsia="Arial" w:cs="Arial"/>
      <w:i/>
      <w:iCs/>
      <w:sz w:val="21"/>
      <w:szCs w:val="21"/>
    </w:rPr>
  </w:style>
  <w:style w:type="character" w:styleId="776" w:customStyle="1">
    <w:name w:val="标题 字符"/>
    <w:basedOn w:val="721"/>
    <w:link w:val="749"/>
    <w:uiPriority w:val="10"/>
    <w:qFormat/>
    <w:rPr>
      <w:sz w:val="48"/>
      <w:szCs w:val="48"/>
    </w:rPr>
  </w:style>
  <w:style w:type="character" w:styleId="777" w:customStyle="1">
    <w:name w:val="副标题 字符"/>
    <w:basedOn w:val="721"/>
    <w:link w:val="742"/>
    <w:uiPriority w:val="11"/>
    <w:qFormat/>
    <w:rPr>
      <w:sz w:val="24"/>
      <w:szCs w:val="24"/>
    </w:rPr>
  </w:style>
  <w:style w:type="paragraph" w:styleId="778">
    <w:name w:val="Quote"/>
    <w:basedOn w:val="711"/>
    <w:next w:val="711"/>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11"/>
    <w:next w:val="711"/>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basedOn w:val="721"/>
    <w:uiPriority w:val="99"/>
    <w:qFormat/>
  </w:style>
  <w:style w:type="character" w:styleId="783" w:customStyle="1">
    <w:name w:val="Footer Char"/>
    <w:basedOn w:val="721"/>
    <w:uiPriority w:val="99"/>
    <w:qFormat/>
  </w:style>
  <w:style w:type="character" w:styleId="784" w:customStyle="1">
    <w:name w:val="Caption Char"/>
    <w:uiPriority w:val="99"/>
    <w:qFormat/>
  </w:style>
  <w:style w:type="table" w:styleId="785"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6"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basedOn w:val="7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basedOn w:val="7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basedOn w:val="7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basedOn w:val="7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basedOn w:val="7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basedOn w:val="7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basedOn w:val="7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basedOn w:val="7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basedOn w:val="7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basedOn w:val="7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basedOn w:val="7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basedOn w:val="7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basedOn w:val="7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basedOn w:val="7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basedOn w:val="7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basedOn w:val="7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basedOn w:val="7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basedOn w:val="7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basedOn w:val="7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basedOn w:val="7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basedOn w:val="7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basedOn w:val="7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basedOn w:val="7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basedOn w:val="7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basedOn w:val="7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basedOn w:val="7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basedOn w:val="7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basedOn w:val="7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basedOn w:val="7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basedOn w:val="7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basedOn w:val="7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basedOn w:val="7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basedOn w:val="7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basedOn w:val="7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basedOn w:val="7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basedOn w:val="7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basedOn w:val="7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basedOn w:val="7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43"/>
    <w:uiPriority w:val="99"/>
    <w:qFormat/>
    <w:rPr>
      <w:sz w:val="18"/>
    </w:rPr>
  </w:style>
  <w:style w:type="character" w:styleId="911" w:customStyle="1">
    <w:name w:val="尾注文本 字符"/>
    <w:link w:val="736"/>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目录 82"/>
    <w:next w:val="711"/>
    <w:uiPriority w:val="0"/>
    <w:qFormat/>
    <w:pPr>
      <w:ind w:left="2550"/>
      <w:jc w:val="both"/>
    </w:pPr>
    <w:rPr>
      <w:rFonts w:ascii="Calibri" w:hAnsi="Calibri" w:eastAsia="宋体" w:cs="Times New Roman"/>
      <w:sz w:val="21"/>
      <w:lang w:val="en-US" w:eastAsia="zh-CN" w:bidi="ar-SA"/>
    </w:rPr>
  </w:style>
  <w:style w:type="paragraph" w:styleId="914" w:customStyle="1">
    <w:name w:val="正文首行缩进11"/>
    <w:basedOn w:val="765"/>
    <w:uiPriority w:val="0"/>
    <w:qFormat/>
    <w:pPr>
      <w:ind w:firstLine="200"/>
      <w:spacing w:line="360" w:lineRule="auto"/>
    </w:pPr>
    <w:rPr>
      <w:rFonts w:ascii="仿宋_GB2312" w:hAnsi="Times New Roman" w:eastAsia="仿宋_GB2312"/>
      <w:sz w:val="30"/>
      <w:szCs w:val="30"/>
    </w:rPr>
  </w:style>
  <w:style w:type="character" w:styleId="915" w:customStyle="1">
    <w:name w:val="标题 1 字符"/>
    <w:link w:val="712"/>
    <w:uiPriority w:val="9"/>
    <w:qFormat/>
    <w:rPr>
      <w:rFonts w:ascii="Times New Roman" w:hAnsi="Times New Roman" w:eastAsia="宋体" w:cs="Times New Roman"/>
      <w:b/>
      <w:bCs/>
      <w:sz w:val="44"/>
      <w:szCs w:val="44"/>
    </w:rPr>
  </w:style>
  <w:style w:type="character" w:styleId="916" w:customStyle="1">
    <w:name w:val="标题 2 字符"/>
    <w:link w:val="713"/>
    <w:uiPriority w:val="0"/>
    <w:qFormat/>
    <w:rPr>
      <w:rFonts w:ascii="Cambria" w:hAnsi="Cambria" w:eastAsia="宋体" w:cs="黑体"/>
      <w:b/>
      <w:bCs/>
      <w:sz w:val="32"/>
      <w:szCs w:val="32"/>
    </w:rPr>
  </w:style>
  <w:style w:type="character" w:styleId="917" w:customStyle="1">
    <w:name w:val="标题 3 字符"/>
    <w:link w:val="714"/>
    <w:uiPriority w:val="9"/>
    <w:qFormat/>
    <w:rPr>
      <w:rFonts w:ascii="Times New Roman" w:hAnsi="Times New Roman" w:eastAsia="宋体" w:cs="Times New Roman"/>
      <w:b/>
      <w:bCs/>
      <w:sz w:val="32"/>
      <w:szCs w:val="32"/>
    </w:rPr>
  </w:style>
  <w:style w:type="character" w:styleId="918" w:customStyle="1">
    <w:name w:val="标题 4 字符"/>
    <w:link w:val="715"/>
    <w:uiPriority w:val="9"/>
    <w:qFormat/>
    <w:rPr>
      <w:rFonts w:ascii="Cambria" w:hAnsi="Cambria" w:eastAsia="宋体" w:cs="黑体"/>
      <w:b/>
      <w:bCs/>
      <w:sz w:val="28"/>
      <w:szCs w:val="28"/>
    </w:rPr>
  </w:style>
  <w:style w:type="character" w:styleId="919" w:customStyle="1">
    <w:name w:val="标题 5 字符"/>
    <w:link w:val="716"/>
    <w:uiPriority w:val="9"/>
    <w:qFormat/>
    <w:rPr>
      <w:rFonts w:ascii="Times New Roman" w:hAnsi="Times New Roman" w:eastAsia="宋体" w:cs="Times New Roman"/>
      <w:b/>
      <w:bCs/>
      <w:sz w:val="28"/>
      <w:szCs w:val="28"/>
    </w:rPr>
  </w:style>
  <w:style w:type="character" w:styleId="920" w:customStyle="1">
    <w:name w:val="标题 6 字符"/>
    <w:link w:val="717"/>
    <w:uiPriority w:val="9"/>
    <w:semiHidden/>
    <w:qFormat/>
    <w:rPr>
      <w:rFonts w:ascii="Cambria" w:hAnsi="Cambria" w:eastAsia="宋体" w:cs="黑体"/>
      <w:b/>
      <w:bCs/>
      <w:sz w:val="24"/>
      <w:szCs w:val="24"/>
    </w:rPr>
  </w:style>
  <w:style w:type="character" w:styleId="921" w:customStyle="1">
    <w:name w:val="正文缩进 字符"/>
    <w:link w:val="725"/>
    <w:uiPriority w:val="0"/>
    <w:qFormat/>
    <w:rPr>
      <w:szCs w:val="24"/>
    </w:rPr>
  </w:style>
  <w:style w:type="character" w:styleId="922" w:customStyle="1">
    <w:name w:val="正文文本缩进 字符"/>
    <w:link w:val="729"/>
    <w:uiPriority w:val="0"/>
    <w:qFormat/>
    <w:rPr>
      <w:rFonts w:ascii="Times New Roman" w:hAnsi="Times New Roman" w:eastAsia="宋体" w:cs="Times New Roman"/>
      <w:szCs w:val="24"/>
    </w:rPr>
  </w:style>
  <w:style w:type="character" w:styleId="923" w:customStyle="1">
    <w:name w:val="纯文本 字符"/>
    <w:link w:val="733"/>
    <w:uiPriority w:val="0"/>
    <w:qFormat/>
    <w:rPr>
      <w:rFonts w:ascii="宋体" w:hAnsi="Courier New"/>
      <w:sz w:val="21"/>
    </w:rPr>
  </w:style>
  <w:style w:type="character" w:styleId="924" w:customStyle="1">
    <w:name w:val="批注框文本 字符"/>
    <w:link w:val="737"/>
    <w:uiPriority w:val="99"/>
    <w:semiHidden/>
    <w:qFormat/>
    <w:rPr>
      <w:rFonts w:ascii="Times New Roman" w:hAnsi="Times New Roman" w:eastAsia="宋体" w:cs="Times New Roman"/>
      <w:sz w:val="18"/>
      <w:szCs w:val="18"/>
    </w:rPr>
  </w:style>
  <w:style w:type="character" w:styleId="925" w:customStyle="1">
    <w:name w:val="页脚 字符"/>
    <w:link w:val="738"/>
    <w:uiPriority w:val="99"/>
    <w:qFormat/>
    <w:rPr>
      <w:sz w:val="18"/>
      <w:szCs w:val="18"/>
    </w:rPr>
  </w:style>
  <w:style w:type="character" w:styleId="926" w:customStyle="1">
    <w:name w:val="页眉 字符"/>
    <w:link w:val="739"/>
    <w:uiPriority w:val="99"/>
    <w:qFormat/>
    <w:rPr>
      <w:rFonts w:ascii="Times New Roman" w:hAnsi="Times New Roman" w:eastAsia="宋体" w:cs="Times New Roman"/>
      <w:sz w:val="18"/>
      <w:szCs w:val="18"/>
    </w:rPr>
  </w:style>
  <w:style w:type="character" w:styleId="927" w:customStyle="1">
    <w:name w:val="正文缩进2格 Char Char"/>
    <w:link w:val="928"/>
    <w:uiPriority w:val="0"/>
    <w:qFormat/>
    <w:rPr>
      <w:rFonts w:ascii="仿宋_GB2312" w:hAnsi="宋体" w:eastAsia="仿宋_GB2312"/>
      <w:sz w:val="31"/>
      <w:szCs w:val="28"/>
    </w:rPr>
  </w:style>
  <w:style w:type="paragraph" w:styleId="928" w:customStyle="1">
    <w:name w:val="正文缩进2格"/>
    <w:basedOn w:val="711"/>
    <w:link w:val="927"/>
    <w:uiPriority w:val="0"/>
    <w:qFormat/>
    <w:pPr>
      <w:ind w:firstLine="639"/>
      <w:spacing w:line="600" w:lineRule="exact"/>
    </w:pPr>
    <w:rPr>
      <w:rFonts w:ascii="仿宋_GB2312" w:hAnsi="宋体" w:eastAsia="仿宋_GB2312"/>
      <w:sz w:val="31"/>
      <w:szCs w:val="28"/>
    </w:rPr>
  </w:style>
  <w:style w:type="character" w:styleId="929" w:customStyle="1">
    <w:name w:val="纯文本 Char Char Char Char"/>
    <w:uiPriority w:val="0"/>
    <w:qFormat/>
    <w:rPr>
      <w:rFonts w:ascii="宋体" w:hAnsi="Courier New"/>
      <w:sz w:val="21"/>
    </w:rPr>
  </w:style>
  <w:style w:type="character" w:styleId="930" w:customStyle="1">
    <w:name w:val="无间隔 字符"/>
    <w:link w:val="931"/>
    <w:uiPriority w:val="1"/>
    <w:qFormat/>
    <w:rPr>
      <w:rFonts w:ascii="Calibri" w:hAnsi="Calibri" w:eastAsia="仿宋_GB2312"/>
      <w:sz w:val="28"/>
      <w:szCs w:val="22"/>
      <w:lang w:val="en-US" w:eastAsia="zh-CN" w:bidi="ar-SA"/>
    </w:rPr>
  </w:style>
  <w:style w:type="paragraph" w:styleId="931">
    <w:name w:val="No Spacing"/>
    <w:link w:val="930"/>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932" w:customStyle="1">
    <w:name w:val="param-name"/>
    <w:basedOn w:val="721"/>
    <w:uiPriority w:val="0"/>
    <w:qFormat/>
  </w:style>
  <w:style w:type="character" w:styleId="933" w:customStyle="1">
    <w:name w:val="样式2 Char Char"/>
    <w:link w:val="934"/>
    <w:uiPriority w:val="0"/>
    <w:qFormat/>
    <w:rPr>
      <w:b/>
      <w:bCs/>
      <w:sz w:val="28"/>
      <w:szCs w:val="44"/>
    </w:rPr>
  </w:style>
  <w:style w:type="paragraph" w:styleId="934" w:customStyle="1">
    <w:name w:val="样式2"/>
    <w:basedOn w:val="712"/>
    <w:link w:val="933"/>
    <w:uiPriority w:val="0"/>
    <w:qFormat/>
    <w:pPr>
      <w:spacing w:line="360" w:lineRule="auto"/>
    </w:pPr>
    <w:rPr>
      <w:sz w:val="28"/>
    </w:rPr>
  </w:style>
  <w:style w:type="character" w:styleId="935" w:customStyle="1">
    <w:name w:val="apple-converted-space"/>
    <w:basedOn w:val="721"/>
    <w:uiPriority w:val="0"/>
    <w:qFormat/>
  </w:style>
  <w:style w:type="character" w:styleId="936" w:customStyle="1">
    <w:name w:val="列出段落 Char"/>
    <w:link w:val="937"/>
    <w:uiPriority w:val="34"/>
    <w:qFormat/>
  </w:style>
  <w:style w:type="paragraph" w:styleId="937" w:customStyle="1">
    <w:name w:val="List Paragraph1"/>
    <w:basedOn w:val="711"/>
    <w:link w:val="936"/>
    <w:uiPriority w:val="34"/>
    <w:qFormat/>
    <w:pPr>
      <w:ind w:firstLine="420"/>
    </w:pPr>
    <w:rPr>
      <w:rFonts w:ascii="Calibri" w:hAnsi="Calibri" w:cs="黑体"/>
      <w:szCs w:val="22"/>
    </w:rPr>
  </w:style>
  <w:style w:type="character" w:styleId="938" w:customStyle="1">
    <w:name w:val="纯文本 Char1"/>
    <w:uiPriority w:val="0"/>
    <w:semiHidden/>
    <w:qFormat/>
    <w:rPr>
      <w:rFonts w:ascii="宋体" w:hAnsi="Courier New" w:cs="Courier New"/>
      <w:sz w:val="21"/>
      <w:szCs w:val="21"/>
    </w:rPr>
  </w:style>
  <w:style w:type="character" w:styleId="939" w:customStyle="1">
    <w:name w:val="标题 1 Char Char"/>
    <w:uiPriority w:val="0"/>
    <w:qFormat/>
    <w:rPr>
      <w:rFonts w:hint="eastAsia" w:ascii="宋体" w:hAnsi="宋体" w:eastAsia="宋体"/>
      <w:b/>
      <w:spacing w:val="-2"/>
      <w:sz w:val="24"/>
      <w:lang w:val="en-US" w:eastAsia="zh-CN"/>
    </w:rPr>
  </w:style>
  <w:style w:type="paragraph" w:styleId="940"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941" w:customStyle="1">
    <w:name w:val="Style Normal Indent表正文正文非缩进特点ALT+Z标题4段1正文（首行缩进两字） Char正文（首行...1"/>
    <w:basedOn w:val="725"/>
    <w:uiPriority w:val="0"/>
    <w:qFormat/>
    <w:pPr>
      <w:ind w:firstLine="590"/>
      <w:spacing w:line="360" w:lineRule="auto"/>
    </w:pPr>
    <w:rPr>
      <w:sz w:val="24"/>
    </w:rPr>
  </w:style>
  <w:style w:type="paragraph" w:styleId="942" w:customStyle="1">
    <w:name w:val="HU正文"/>
    <w:basedOn w:val="711"/>
    <w:uiPriority w:val="0"/>
    <w:qFormat/>
    <w:pPr>
      <w:ind w:left="420" w:firstLine="420"/>
      <w:spacing w:line="312" w:lineRule="auto"/>
    </w:pPr>
    <w:rPr>
      <w:szCs w:val="21"/>
    </w:rPr>
  </w:style>
  <w:style w:type="paragraph" w:styleId="943" w:customStyle="1">
    <w:name w:val="表中文字"/>
    <w:basedOn w:val="711"/>
    <w:next w:val="711"/>
    <w:uiPriority w:val="0"/>
    <w:qFormat/>
    <w:pPr>
      <w:jc w:val="center"/>
      <w:spacing w:line="320" w:lineRule="exact"/>
      <w:widowControl/>
    </w:pPr>
    <w:rPr>
      <w:color w:val="000000"/>
      <w:szCs w:val="20"/>
    </w:rPr>
  </w:style>
  <w:style w:type="paragraph" w:styleId="944" w:customStyle="1">
    <w:name w:val="样式 标题 2 + 黑色 行距: 1.5 倍行距"/>
    <w:basedOn w:val="713"/>
    <w:uiPriority w:val="99"/>
    <w:qFormat/>
    <w:pPr>
      <w:ind w:firstLine="3502"/>
      <w:spacing w:line="360" w:lineRule="auto"/>
    </w:pPr>
    <w:rPr>
      <w:rFonts w:ascii="楷体_GB2312" w:hAnsi="宋体" w:eastAsia="楷体_GB2312" w:cs="仿宋_GB2312"/>
      <w:sz w:val="28"/>
      <w:szCs w:val="28"/>
    </w:rPr>
  </w:style>
  <w:style w:type="paragraph" w:styleId="945" w:customStyle="1">
    <w:name w:val="列出段落2"/>
    <w:basedOn w:val="711"/>
    <w:uiPriority w:val="0"/>
    <w:qFormat/>
    <w:pPr>
      <w:ind w:firstLine="420"/>
    </w:pPr>
    <w:rPr>
      <w:szCs w:val="20"/>
    </w:rPr>
  </w:style>
  <w:style w:type="paragraph" w:styleId="946" w:customStyle="1">
    <w:name w:val="p0"/>
    <w:basedOn w:val="711"/>
    <w:uiPriority w:val="0"/>
    <w:qFormat/>
    <w:pPr>
      <w:widowControl/>
    </w:pPr>
    <w:rPr>
      <w:szCs w:val="21"/>
    </w:rPr>
  </w:style>
  <w:style w:type="paragraph" w:styleId="947" w:customStyle="1">
    <w:name w:val="GP正文(首行缩进)"/>
    <w:basedOn w:val="711"/>
    <w:uiPriority w:val="0"/>
    <w:qFormat/>
    <w:pPr>
      <w:ind w:firstLine="480"/>
      <w:jc w:val="left"/>
      <w:spacing w:line="360" w:lineRule="auto"/>
    </w:pPr>
    <w:rPr>
      <w:rFonts w:hAnsi="宋体"/>
      <w:sz w:val="24"/>
    </w:rPr>
  </w:style>
  <w:style w:type="paragraph" w:styleId="948" w:customStyle="1">
    <w:name w:val="纯文本2"/>
    <w:basedOn w:val="711"/>
    <w:uiPriority w:val="0"/>
    <w:qFormat/>
    <w:rPr>
      <w:rFonts w:ascii="宋体" w:hAnsi="Courier New"/>
      <w:sz w:val="28"/>
    </w:rPr>
  </w:style>
  <w:style w:type="paragraph" w:styleId="949">
    <w:name w:val="List Paragraph"/>
    <w:basedOn w:val="711"/>
    <w:uiPriority w:val="34"/>
    <w:qFormat/>
    <w:pPr>
      <w:ind w:left="992" w:firstLine="420"/>
    </w:pPr>
    <w:rPr>
      <w:rFonts w:ascii="Calibri" w:hAnsi="Calibri"/>
      <w:szCs w:val="22"/>
    </w:rPr>
  </w:style>
  <w:style w:type="character" w:styleId="950" w:customStyle="1">
    <w:name w:val="font41"/>
    <w:basedOn w:val="721"/>
    <w:uiPriority w:val="0"/>
    <w:qFormat/>
    <w:rPr>
      <w:rFonts w:hint="eastAsia" w:ascii="仿宋_GB2312" w:eastAsia="仿宋_GB2312" w:cs="仿宋_GB2312"/>
      <w:color w:val="000000"/>
      <w:sz w:val="20"/>
      <w:szCs w:val="20"/>
      <w:u w:val="none"/>
    </w:rPr>
  </w:style>
  <w:style w:type="character" w:styleId="951" w:customStyle="1">
    <w:name w:val="font11"/>
    <w:basedOn w:val="721"/>
    <w:uiPriority w:val="0"/>
    <w:qFormat/>
    <w:rPr>
      <w:rFonts w:hint="eastAsia" w:ascii="仿宋_GB2312" w:eastAsia="仿宋_GB2312" w:cs="仿宋_GB2312"/>
      <w:b/>
      <w:bCs/>
      <w:color w:val="000000"/>
      <w:sz w:val="20"/>
      <w:szCs w:val="20"/>
      <w:u w:val="none"/>
    </w:rPr>
  </w:style>
  <w:style w:type="character" w:styleId="952" w:customStyle="1">
    <w:name w:val="font131"/>
    <w:basedOn w:val="721"/>
    <w:uiPriority w:val="0"/>
    <w:qFormat/>
    <w:rPr>
      <w:rFonts w:hint="eastAsia" w:ascii="宋体" w:hAnsi="宋体" w:eastAsia="宋体" w:cs="宋体"/>
      <w:color w:val="000000"/>
      <w:sz w:val="20"/>
      <w:szCs w:val="20"/>
      <w:u w:val="none"/>
    </w:rPr>
  </w:style>
  <w:style w:type="character" w:styleId="953" w:customStyle="1">
    <w:name w:val="font61"/>
    <w:basedOn w:val="721"/>
    <w:uiPriority w:val="0"/>
    <w:qFormat/>
    <w:rPr>
      <w:rFonts w:hint="eastAsia" w:ascii="宋体" w:hAnsi="宋体" w:eastAsia="宋体" w:cs="宋体"/>
      <w:color w:val="000000"/>
      <w:sz w:val="20"/>
      <w:szCs w:val="20"/>
      <w:u w:val="none"/>
    </w:rPr>
  </w:style>
  <w:style w:type="character" w:styleId="954" w:customStyle="1">
    <w:name w:val="font51"/>
    <w:basedOn w:val="721"/>
    <w:uiPriority w:val="0"/>
    <w:qFormat/>
    <w:rPr>
      <w:rFonts w:hint="eastAsia" w:ascii="宋体" w:hAnsi="宋体" w:eastAsia="宋体" w:cs="宋体"/>
      <w:b/>
      <w:bCs/>
      <w:color w:val="000000"/>
      <w:sz w:val="20"/>
      <w:szCs w:val="20"/>
      <w:u w:val="none"/>
    </w:rPr>
  </w:style>
  <w:style w:type="character" w:styleId="955" w:customStyle="1">
    <w:name w:val="font161"/>
    <w:basedOn w:val="721"/>
    <w:uiPriority w:val="0"/>
    <w:qFormat/>
    <w:rPr>
      <w:rFonts w:hint="eastAsia" w:ascii="仿宋_GB2312" w:eastAsia="仿宋_GB2312" w:cs="仿宋_GB2312"/>
      <w:color w:val="000000"/>
      <w:sz w:val="20"/>
      <w:szCs w:val="20"/>
      <w:u w:val="none"/>
    </w:rPr>
  </w:style>
  <w:style w:type="character" w:styleId="956" w:customStyle="1">
    <w:name w:val="font101"/>
    <w:basedOn w:val="721"/>
    <w:uiPriority w:val="0"/>
    <w:qFormat/>
    <w:rPr>
      <w:rFonts w:hint="default" w:ascii="Times New Roman" w:hAnsi="Times New Roman" w:cs="Times New Roman"/>
      <w:color w:val="000000"/>
      <w:sz w:val="20"/>
      <w:szCs w:val="20"/>
      <w:u w:val="none"/>
    </w:rPr>
  </w:style>
  <w:style w:type="character" w:styleId="957" w:customStyle="1">
    <w:name w:val="批注文字 字符"/>
    <w:basedOn w:val="721"/>
    <w:link w:val="727"/>
    <w:uiPriority w:val="99"/>
    <w:qFormat/>
    <w:rPr>
      <w:sz w:val="21"/>
      <w:szCs w:val="24"/>
    </w:rPr>
  </w:style>
  <w:style w:type="character" w:styleId="958" w:customStyle="1">
    <w:name w:val="批注主题 字符"/>
    <w:basedOn w:val="957"/>
    <w:link w:val="750"/>
    <w:uiPriority w:val="0"/>
    <w:qFormat/>
    <w:rPr>
      <w:sz w:val="21"/>
      <w:szCs w:val="24"/>
    </w:rPr>
  </w:style>
  <w:style w:type="paragraph" w:styleId="959" w:customStyle="1">
    <w:name w:val="正文首行缩进 211"/>
    <w:basedOn w:val="960"/>
    <w:next w:val="711"/>
    <w:uiPriority w:val="99"/>
    <w:qFormat/>
    <w:pPr>
      <w:ind w:firstLine="200"/>
    </w:pPr>
  </w:style>
  <w:style w:type="paragraph" w:styleId="960" w:customStyle="1">
    <w:name w:val="正文文本缩进11"/>
    <w:basedOn w:val="711"/>
    <w:next w:val="961"/>
    <w:uiPriority w:val="0"/>
    <w:qFormat/>
    <w:pPr>
      <w:ind w:left="765"/>
    </w:pPr>
    <w:rPr>
      <w:rFonts w:ascii="仿宋_GB2312" w:eastAsia="仿宋_GB2312"/>
      <w:sz w:val="28"/>
      <w:szCs w:val="20"/>
    </w:rPr>
  </w:style>
  <w:style w:type="paragraph" w:styleId="961" w:customStyle="1">
    <w:name w:val="寄信人地址1"/>
    <w:basedOn w:val="711"/>
    <w:uiPriority w:val="99"/>
    <w:unhideWhenUsed/>
    <w:qFormat/>
    <w:rPr>
      <w:rFonts w:ascii="Arial" w:hAnsi="Arial"/>
    </w:rPr>
  </w:style>
  <w:style w:type="paragraph" w:styleId="962" w:customStyle="1">
    <w:name w:val="标题 31"/>
    <w:basedOn w:val="711"/>
    <w:next w:val="711"/>
    <w:uiPriority w:val="0"/>
    <w:qFormat/>
    <w:pPr>
      <w:keepLines/>
      <w:keepNext/>
      <w:spacing w:before="260" w:after="260" w:line="416" w:lineRule="auto"/>
      <w:outlineLvl w:val="2"/>
    </w:pPr>
    <w:rPr>
      <w:b/>
      <w:bCs/>
      <w:sz w:val="32"/>
      <w:szCs w:val="32"/>
    </w:rPr>
  </w:style>
  <w:style w:type="paragraph" w:styleId="963" w:customStyle="1">
    <w:name w:val="标题 41"/>
    <w:basedOn w:val="711"/>
    <w:next w:val="711"/>
    <w:uiPriority w:val="0"/>
    <w:qFormat/>
    <w:pPr>
      <w:jc w:val="center"/>
      <w:keepNext/>
      <w:outlineLvl w:val="3"/>
    </w:pPr>
    <w:rPr>
      <w:rFonts w:eastAsia="新宋体"/>
      <w:sz w:val="30"/>
      <w:szCs w:val="21"/>
    </w:rPr>
  </w:style>
  <w:style w:type="paragraph" w:styleId="964" w:customStyle="1">
    <w:name w:val="正文文本11"/>
    <w:basedOn w:val="711"/>
    <w:next w:val="711"/>
    <w:uiPriority w:val="0"/>
    <w:qFormat/>
    <w:rPr>
      <w:rFonts w:ascii="楷体_GB2312" w:hAnsi="Arial" w:eastAsia="楷体_GB2312"/>
      <w:sz w:val="28"/>
      <w:szCs w:val="28"/>
      <w:lang w:eastAsia="en-US"/>
    </w:rPr>
  </w:style>
  <w:style w:type="paragraph" w:styleId="965" w:customStyle="1">
    <w:name w:val="正文文本缩进 21"/>
    <w:basedOn w:val="711"/>
    <w:uiPriority w:val="0"/>
    <w:unhideWhenUsed/>
    <w:qFormat/>
    <w:pPr>
      <w:ind w:firstLine="560"/>
      <w:spacing w:line="500" w:lineRule="exact"/>
    </w:pPr>
    <w:rPr>
      <w:rFonts w:eastAsia="仿宋_GB2312"/>
      <w:sz w:val="28"/>
      <w:szCs w:val="20"/>
    </w:rPr>
  </w:style>
  <w:style w:type="paragraph" w:styleId="966" w:customStyle="1">
    <w:name w:val="正文缩进1"/>
    <w:basedOn w:val="711"/>
    <w:uiPriority w:val="0"/>
    <w:qFormat/>
    <w:pPr>
      <w:ind w:firstLine="420"/>
      <w:jc w:val="left"/>
    </w:pPr>
    <w:rPr>
      <w:rFonts w:ascii="宋体" w:hAnsi="Calibri"/>
      <w:sz w:val="24"/>
      <w:szCs w:val="22"/>
    </w:rPr>
  </w:style>
  <w:style w:type="paragraph" w:styleId="967" w:customStyle="1">
    <w:name w:val="索引 11"/>
    <w:basedOn w:val="711"/>
    <w:next w:val="711"/>
    <w:uiPriority w:val="0"/>
    <w:qFormat/>
    <w:pPr>
      <w:spacing w:line="360" w:lineRule="auto"/>
    </w:pPr>
    <w:rPr>
      <w:rFonts w:ascii="仿宋_GB2312" w:eastAsia="仿宋_GB2312"/>
      <w:sz w:val="24"/>
    </w:rPr>
  </w:style>
  <w:style w:type="paragraph" w:styleId="968" w:customStyle="1">
    <w:name w:val="纯文本1"/>
    <w:basedOn w:val="711"/>
    <w:uiPriority w:val="99"/>
    <w:qFormat/>
    <w:rPr>
      <w:rFonts w:hAnsi="Courier New"/>
    </w:rPr>
  </w:style>
  <w:style w:type="paragraph" w:styleId="969" w:customStyle="1">
    <w:name w:val="null3"/>
    <w:hidden/>
    <w:uiPriority w:val="0"/>
    <w:qFormat/>
    <w:rPr>
      <w:rFonts w:hint="eastAsia" w:asciiTheme="minorHAnsi" w:hAnsiTheme="minorHAnsi" w:eastAsiaTheme="minorEastAsia" w:cstheme="minorBidi"/>
      <w:lang w:val="en-US" w:eastAsia="zh-Hans"/>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dee726fb-f0ce-4412-b08a-d2247a97728f</errorID>
      <errorWord>下</errorWord>
      <group>L1_Word</group>
      <groupName>字词问题</groupName>
      <ability>L2_Typo</ability>
      <abilityName>字词错误</abilityName>
      <candidateList>
        <item>下简</item>
      </candidateList>
      <explain/>
      <paraID>120444D7</paraID>
      <start>11</start>
      <end>13</end>
      <status>modified</status>
      <modifiedWord>下简</modifiedWord>
      <trackRevisions>false</trackRevisions>
    </reviewItem>
    <reviewItem>
      <errorID>39861a7a-4fbe-4b68-9ec8-f778cf500cff</errorID>
      <errorWord>依</errorWord>
      <group>L1_Word</group>
      <groupName>字词问题</groupName>
      <ability>L2_Typo</ability>
      <abilityName>字词错误</abilityName>
      <candidateList>
        <item>依据</item>
      </candidateList>
      <explain/>
      <paraID>1D120889</paraID>
      <start>85</start>
      <end>87</end>
      <status>modified</status>
      <modifiedWord>依据</modifiedWord>
      <trackRevisions>false</trackRevisions>
    </reviewItem>
    <reviewItem>
      <errorID>e9fe5370-8709-48e0-b601-8610e5e6a167</errorID>
      <errorWord>具有其它</errorWord>
      <group>L1_Word</group>
      <groupName>字词问题</groupName>
      <ability>L2_Alias</ability>
      <abilityName>也作/曾用词</abilityName>
      <candidateList>
        <item>具有其他</item>
      </candidateList>
      <explain>词汇[具有其它]为不规范表述或旧称，其规范书面表述为[具有其他]。</explain>
      <paraID>1D120889</paraID>
      <start>132</start>
      <end>136</end>
      <status>modified</status>
      <modifiedWord>具有其他</modifiedWord>
      <trackRevisions>false</trackRevisions>
    </reviewItem>
    <reviewItem>
      <errorID>45b61690-feba-4e15-bfcb-a109dd152e28</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1D120889</paraID>
      <start>176</start>
      <end>181</end>
      <status>modified</status>
      <modifiedWord>不影响其他</modifiedWord>
      <trackRevisions>false</trackRevisions>
    </reviewItem>
    <reviewItem>
      <errorID>5b631494-b04d-43ab-8957-69ca4d2355c8</errorID>
      <errorWord>标段号</errorWord>
      <group>L1_Word</group>
      <groupName>字词问题</groupName>
      <ability>L2_Typo</ability>
      <abilityName>字词错误</abilityName>
      <candidateList>
        <item>标段</item>
      </candidateList>
      <explain/>
      <paraID>1D120889</paraID>
      <start>181</start>
      <end>183</end>
      <status>modified</status>
      <modifiedWord>标段</modifiedWord>
      <trackRevisions>false</trackRevisions>
    </reviewItem>
    <reviewItem>
      <errorID>ced0851f-dcc0-4e3a-974e-5f0a40b013c4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51125F4C</paraID>
      <start>0</start>
      <end>2</end>
      <status>modified</status>
      <modifiedWord>1.</modifiedWord>
      <trackRevisions>false</trackRevisions>
    </reviewItem>
    <reviewItem>
      <errorID>f146aaa7-d385-475b-9645-73363433d23a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48DECBB0</paraID>
      <start>0</start>
      <end>2</end>
      <status>modified</status>
      <modifiedWord>2.</modifiedWord>
      <trackRevisions>false</trackRevisions>
    </reviewItem>
    <reviewItem>
      <errorID>18b4ddc2-a1cd-4fba-86ca-3d9becc2159c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2638FA0D</paraID>
      <start>0</start>
      <end>2</end>
      <status>modified</status>
      <modifiedWord>3.</modifiedWord>
      <trackRevisions>false</trackRevisions>
    </reviewItem>
    <reviewItem>
      <errorID>08ce76b0-e4df-42ec-9c42-5f7e0daab534</errorID>
      <errorWord>/。</errorWord>
      <group>L1_Punc</group>
      <groupName>标点问题</groupName>
      <ability>L2_Punc_CN</ability>
      <abilityName>标点符号问题</abilityName>
      <candidateList>
        <item>/</item>
      </candidateList>
      <explain/>
      <paraID>2638FA0D</paraID>
      <start>14</start>
      <end>15</end>
      <status>modified</status>
      <modifiedWord>/</modifiedWord>
      <trackRevisions>false</trackRevisions>
    </reviewItem>
    <reviewItem>
      <errorID>a629a7bf-f519-4722-9ad0-2cc572d62875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72DD99C3</paraID>
      <start>0</start>
      <end>2</end>
      <status>modified</status>
      <modifiedWord>4.</modifiedWord>
      <trackRevisions>false</trackRevisions>
    </reviewItem>
    <reviewItem>
      <errorID>ee9a975d-8654-4eaf-b737-d073884d2d3d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3A60D443</paraID>
      <start>0</start>
      <end>2</end>
      <status>modified</status>
      <modifiedWord>5.</modifiedWord>
      <trackRevisions>false</trackRevisions>
    </reviewItem>
    <reviewItem>
      <errorID>4d62313b-3e02-41ad-aa6a-d97b52564504</errorID>
      <errorWord>-</errorWord>
      <group>L1_Format</group>
      <groupName>格式问题</groupName>
      <ability>L2_HalfPunc_CN</ability>
      <abilityName>全半角问题</abilityName>
      <candidateList>
        <item>－</item>
      </candidateList>
      <explain>文本全半角错误。</explain>
      <paraID>4EEDE9F4</paraID>
      <start>11</start>
      <end>12</end>
      <status>modified</status>
      <modifiedWord>－</modifiedWord>
      <trackRevisions>false</trackRevisions>
    </reviewItem>
    <reviewItem>
      <errorID>c0e97aa1-1e03-4751-b403-d85c3de30653</errorID>
      <errorWord>-</errorWord>
      <group>L1_Format</group>
      <groupName>格式问题</groupName>
      <ability>L2_HalfPunc_CN</ability>
      <abilityName>全半角问题</abilityName>
      <candidateList>
        <item>－</item>
      </candidateList>
      <explain>文本全半角错误。</explain>
      <paraID>4EEDE9F4</paraID>
      <start>12</start>
      <end>13</end>
      <status>modified</status>
      <modifiedWord>－</modifiedWord>
      <trackRevisions>false</trackRevisions>
    </reviewItem>
    <reviewItem>
      <errorID>8f93aea4-d9f9-4bb6-be2f-d2c6e7452cfe</errorID>
      <errorWord>-</errorWord>
      <group>L1_Format</group>
      <groupName>格式问题</groupName>
      <ability>L2_HalfPunc_CN</ability>
      <abilityName>全半角问题</abilityName>
      <candidateList>
        <item>－</item>
      </candidateList>
      <explain>文本全半角错误。</explain>
      <paraID>4EEDE9F4</paraID>
      <start>38</start>
      <end>39</end>
      <status>modified</status>
      <modifiedWord>－</modifiedWord>
      <trackRevisions>false</trackRevisions>
    </reviewItem>
    <reviewItem>
      <errorID>e64a27ce-9e82-495c-a27a-b96ae80f66d0</errorID>
      <errorWord>-</errorWord>
      <group>L1_Format</group>
      <groupName>格式问题</groupName>
      <ability>L2_HalfPunc_CN</ability>
      <abilityName>全半角问题</abilityName>
      <candidateList>
        <item>－</item>
      </candidateList>
      <explain>文本全半角错误。</explain>
      <paraID>4EEDE9F4</paraID>
      <start>39</start>
      <end>40</end>
      <status>modified</status>
      <modifiedWord>－</modifiedWord>
      <trackRevisions>false</trackRevisions>
    </reviewItem>
    <reviewItem>
      <errorID>3f36adcd-6a76-4d66-9a57-393da9f21d3b</errorID>
      <errorWord>“.</errorWord>
      <group>L1_Punc</group>
      <groupName>标点问题</groupName>
      <ability>L2_Punc_CN</ability>
      <abilityName>标点符号问题</abilityName>
      <candidateList>
        <item>“</item>
      </candidateList>
      <explain/>
      <paraID>4EEDE9F4</paraID>
      <start>51</start>
      <end>52</end>
      <status>modified</status>
      <modifiedWord>“</modifiedWord>
      <trackRevisions>false</trackRevisions>
    </reviewItem>
    <reviewItem>
      <errorID>84e6449c-e2f3-4d1a-b919-0da1b387d61d</errorID>
      <errorWord>“.</errorWord>
      <group>L1_Punc</group>
      <groupName>标点问题</groupName>
      <ability>L2_Punc_CN</ability>
      <abilityName>标点符号问题</abilityName>
      <candidateList>
        <item>“</item>
      </candidateList>
      <explain/>
      <paraID>4EEDE9F4</paraID>
      <start>65</start>
      <end>66</end>
      <status>modified</status>
      <modifiedWord>“</modifiedWord>
      <trackRevisions>false</trackRevisions>
    </reviewItem>
    <reviewItem>
      <errorID>2b27867a-97df-4d60-b9e1-f7dcf00882d9</errorID>
      <errorWord>-</errorWord>
      <group>L1_Format</group>
      <groupName>格式问题</groupName>
      <ability>L2_HalfPunc_CN</ability>
      <abilityName>全半角问题</abilityName>
      <candidateList>
        <item>－</item>
      </candidateList>
      <explain>文本全半角错误。</explain>
      <paraID>4EEDE9F4</paraID>
      <start>87</start>
      <end>88</end>
      <status>modified</status>
      <modifiedWord>－</modifiedWord>
      <trackRevisions>false</trackRevisions>
    </reviewItem>
    <reviewItem>
      <errorID>f6d5d8a9-33c4-47d9-b183-432b12a511d2</errorID>
      <errorWord>-</errorWord>
      <group>L1_Format</group>
      <groupName>格式问题</groupName>
      <ability>L2_HalfPunc_CN</ability>
      <abilityName>全半角问题</abilityName>
      <candidateList>
        <item>－</item>
      </candidateList>
      <explain>文本全半角错误。</explain>
      <paraID>4EEDE9F4</paraID>
      <start>88</start>
      <end>89</end>
      <status>modified</status>
      <modifiedWord>－</modifiedWord>
      <trackRevisions>false</trackRevisions>
    </reviewItem>
    <reviewItem>
      <errorID>7385b90a-510e-48fd-8ceb-7549bce296a6</errorID>
      <errorWord>-</errorWord>
      <group>L1_Format</group>
      <groupName>格式问题</groupName>
      <ability>L2_HalfPunc_CN</ability>
      <abilityName>全半角问题</abilityName>
      <candidateList>
        <item>－</item>
      </candidateList>
      <explain>文本全半角错误。</explain>
      <paraID>4EEDE9F4</paraID>
      <start>95</start>
      <end>96</end>
      <status>modified</status>
      <modifiedWord>－</modifiedWord>
      <trackRevisions>false</trackRevisions>
    </reviewItem>
    <reviewItem>
      <errorID>354acd19-9711-41aa-9275-88ba96bca5d5</errorID>
      <errorWord>-</errorWord>
      <group>L1_Format</group>
      <groupName>格式问题</groupName>
      <ability>L2_HalfPunc_CN</ability>
      <abilityName>全半角问题</abilityName>
      <candidateList>
        <item>－</item>
      </candidateList>
      <explain>文本全半角错误。</explain>
      <paraID>4EEDE9F4</paraID>
      <start>96</start>
      <end>97</end>
      <status>modified</status>
      <modifiedWord>－</modifiedWord>
      <trackRevisions>false</trackRevisions>
    </reviewItem>
    <reviewItem>
      <errorID>989f8bde-c1dc-4af2-9087-13a70a584969</errorID>
      <errorWord>-</errorWord>
      <group>L1_Format</group>
      <groupName>格式问题</groupName>
      <ability>L2_HalfPunc_CN</ability>
      <abilityName>全半角问题</abilityName>
      <candidateList>
        <item>－</item>
      </candidateList>
      <explain>文本全半角错误。</explain>
      <paraID>506F8F1A</paraID>
      <start>49</start>
      <end>50</end>
      <status>modified</status>
      <modifiedWord>－</modifiedWord>
      <trackRevisions>false</trackRevisions>
    </reviewItem>
    <reviewItem>
      <errorID>038ed1a5-c709-4a80-a25e-5f39727a53c7</errorID>
      <errorWord>https://jszfcg.jscz.gov.cn/</errorWord>
      <group>L1_Other</group>
      <groupName>其他问题</groupName>
      <ability>L2_Consistency</ability>
      <abilityName>一致性检查</abilityName>
      <candidateList>
        <item>https://jszfcg.jsczt.cn/</item>
      </candidateList>
      <explain>实体一致性，前文明确“苏采云”系统网址为https://jszfcg.jsczt.cn/，此处网址不一致，应修改</explain>
      <paraID>62D1B2CF</paraID>
      <start>10</start>
      <end>34</end>
      <status>modified</status>
      <modifiedWord>https://jszfcg.jsczt.cn/</modifiedWord>
      <trackRevisions>false</trackRevisions>
    </reviewItem>
    <reviewItem>
      <errorID>024a9b92-129e-4541-8bae-eadc73ff1609</errorID>
      <errorWord>“.</errorWord>
      <group>L1_Punc</group>
      <groupName>标点问题</groupName>
      <ability>L2_Punc_CN</ability>
      <abilityName>标点符号问题</abilityName>
      <candidateList>
        <item>“</item>
      </candidateList>
      <explain/>
      <paraID>21C58B4A</paraID>
      <start>12</start>
      <end>13</end>
      <status>modified</status>
      <modifiedWord>“</modifiedWord>
      <trackRevisions>false</trackRevisions>
    </reviewItem>
    <reviewItem>
      <errorID>6a7aba45-9b65-4c7c-a517-e460e0b518cb</errorID>
      <errorWord>-</errorWord>
      <group>L1_Format</group>
      <groupName>格式问题</groupName>
      <ability>L2_HalfPunc_CN</ability>
      <abilityName>全半角问题</abilityName>
      <candidateList>
        <item>－</item>
      </candidateList>
      <explain>文本全半角错误。</explain>
      <paraID>21C58B4A</paraID>
      <start>47</start>
      <end>48</end>
      <status>modified</status>
      <modifiedWord>－</modifiedWord>
      <trackRevisions>false</trackRevisions>
    </reviewItem>
    <reviewItem>
      <errorID>88f840e5-096b-4c47-8251-301c9ad3429a</errorID>
      <errorWord>-</errorWord>
      <group>L1_Format</group>
      <groupName>格式问题</groupName>
      <ability>L2_HalfPunc_CN</ability>
      <abilityName>全半角问题</abilityName>
      <candidateList>
        <item>－</item>
      </candidateList>
      <explain>文本全半角错误。</explain>
      <paraID>21C58B4A</paraID>
      <start>48</start>
      <end>49</end>
      <status>modified</status>
      <modifiedWord>－</modifiedWord>
      <trackRevisions>false</trackRevisions>
    </reviewItem>
    <reviewItem>
      <errorID>68f9b3b7-3fd5-4cb6-833b-d8331d0837ed</errorID>
      <errorWord>-</errorWord>
      <group>L1_Format</group>
      <groupName>格式问题</groupName>
      <ability>L2_HalfPunc_CN</ability>
      <abilityName>全半角问题</abilityName>
      <candidateList>
        <item>－</item>
      </candidateList>
      <explain>文本全半角错误。</explain>
      <paraID>21C58B4A</paraID>
      <start>54</start>
      <end>55</end>
      <status>modified</status>
      <modifiedWord>－</modifiedWord>
      <trackRevisions>false</trackRevisions>
    </reviewItem>
    <reviewItem>
      <errorID>46c43f52-b16c-434d-ba05-4fb794902e05</errorID>
      <errorWord>-</errorWord>
      <group>L1_Format</group>
      <groupName>格式问题</groupName>
      <ability>L2_HalfPunc_CN</ability>
      <abilityName>全半角问题</abilityName>
      <candidateList>
        <item>－</item>
      </candidateList>
      <explain>文本全半角错误。</explain>
      <paraID>21C58B4A</paraID>
      <start>55</start>
      <end>56</end>
      <status>modified</status>
      <modifiedWord>－</modifiedWord>
      <trackRevisions>false</trackRevisions>
    </reviewItem>
    <reviewItem>
      <errorID>381b1c78-2ccc-40ed-b692-ff5ca706d257</errorID>
      <errorWord>(</errorWord>
      <group>L1_Format</group>
      <groupName>格式问题</groupName>
      <ability>L2_HalfPunc_CN</ability>
      <abilityName>全半角问题</abilityName>
      <candidateList>
        <item>（</item>
      </candidateList>
      <explain>文本全半角错误。</explain>
      <paraID>5CC4ACC2</paraID>
      <start>65</start>
      <end>66</end>
      <status>modified</status>
      <modifiedWord>（</modifiedWord>
      <trackRevisions>false</trackRevisions>
    </reviewItem>
    <reviewItem>
      <errorID>d237d9f1-c23a-4c66-bb3a-381035babbed</errorID>
      <errorWord>)</errorWord>
      <group>L1_Format</group>
      <groupName>格式问题</groupName>
      <ability>L2_HalfPunc_CN</ability>
      <abilityName>全半角问题</abilityName>
      <candidateList>
        <item>）</item>
      </candidateList>
      <explain>文本全半角错误。</explain>
      <paraID>5CC4ACC2</paraID>
      <start>69</start>
      <end>70</end>
      <status>modified</status>
      <modifiedWord>）</modifiedWord>
      <trackRevisions>false</trackRevisions>
    </reviewItem>
    <reviewItem>
      <errorID>88aab216-fe2d-47fc-b580-d0f5e18a4bce</errorID>
      <errorWord>）</errorWord>
      <group>L1_Punc</group>
      <groupName>标点问题</groupName>
      <ability>L2_Punc_CN</ability>
      <abilityName>标点符号问题</abilityName>
      <candidateList>
        <item/>
      </candidateList>
      <explain/>
      <paraID>5CC4ACC2</paraID>
      <start>82</start>
      <end>82</end>
      <status>modified</status>
      <modifiedWord/>
      <trackRevisions>false</trackRevisions>
    </reviewItem>
    <reviewItem>
      <errorID>d7d14d89-e23c-45cf-bf20-667a5547f8c0</errorID>
      <errorWord>3、</errorWord>
      <group>L1_Format</group>
      <groupName>格式问题</groupName>
      <ability>L2_Ordinal</ability>
      <abilityName>序号格式</abilityName>
      <candidateList>
        <item>3.</item>
      </candidateList>
      <explain>标题顺序错误，请检查标题顺序是否合理。</explain>
      <paraID>62BAFDEC</paraID>
      <start>0</start>
      <end>2</end>
      <status>modified</status>
      <modifiedWord>3.</modifiedWord>
      <trackRevisions>false</trackRevisions>
    </reviewItem>
    <reviewItem>
      <errorID>42fd2a89-cd01-42f5-a757-5a5987cccf7f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2B04FAFE</paraID>
      <start>0</start>
      <end>2</end>
      <status>modified</status>
      <modifiedWord>4.</modifiedWord>
      <trackRevisions>false</trackRevisions>
    </reviewItem>
    <reviewItem>
      <errorID>661e7e9a-61ad-4450-ada7-1146ae7a97b1</errorID>
      <errorWord>要求的规定</errorWord>
      <group>L1_Grammar</group>
      <groupName>语法问题</groupName>
      <ability>L2_Grammar</ability>
      <abilityName>语法错误</abilityName>
      <candidateList>
        <item>要求</item>
      </candidateList>
      <explain/>
      <paraID>13375264</paraID>
      <start>16</start>
      <end>18</end>
      <status>modified</status>
      <modifiedWord>要求</modifiedWord>
      <trackRevisions>false</trackRevisions>
    </reviewItem>
    <reviewItem>
      <errorID>72d006fa-634d-4b20-8900-efd7384f2c77</errorID>
      <errorWord>（2002）1980号</errorWord>
      <group>L1_Knowledge</group>
      <groupName>知识性问题</groupName>
      <ability>L2_Knowledge</ability>
      <abilityName>其他知识</abilityName>
      <candidateList>
        <item>〔2002〕1980号</item>
      </candidateList>
      <explain>发文字号格式错误。</explain>
      <paraID>1C5B39D0</paraID>
      <start>20</start>
      <end>31</end>
      <status>modified</status>
      <modifiedWord>〔2002〕1980号</modifiedWord>
      <trackRevisions>false</trackRevisions>
    </reviewItem>
    <reviewItem>
      <errorID>4974225b-520e-4155-ba8f-ebd8b5afa118</errorID>
      <errorWord>采购</errorWord>
      <group>L1_Word</group>
      <groupName>字词问题</groupName>
      <ability>L2_Typo</ability>
      <abilityName>字词错误</abilityName>
      <candidateList>
        <item> 采购</item>
      </candidateList>
      <explain/>
      <paraID>4F89BC45</paraID>
      <start>3</start>
      <end>6</end>
      <status>modified</status>
      <modifiedWord> 采购</modifiedWord>
      <trackRevisions>false</trackRevisions>
    </reviewItem>
    <reviewItem>
      <errorID>2ce869c9-91a7-474c-9a5f-0bbf68e1a526</errorID>
      <errorWord>会</errorWord>
      <group>L1_Punc</group>
      <groupName>标点问题</groupName>
      <ability>L2_Punc_CN</ability>
      <abilityName>标点符号问题</abilityName>
      <candidateList>
        <item>会。</item>
      </candidateList>
      <explain/>
      <paraID>4F89BC45</paraID>
      <start>13</start>
      <end>15</end>
      <status>modified</status>
      <modifiedWord>会。</modifiedWord>
      <trackRevisions>false</trackRevisions>
    </reviewItem>
    <reviewItem>
      <errorID>ae65df7f-5c55-4349-88c6-3b952ffeb6c7</errorID>
      <errorWord>间</errorWord>
      <group>L1_Word</group>
      <groupName>字词问题</groupName>
      <ability>L2_Typo</ability>
      <abilityName>字词错误</abilityName>
      <candidateList>
        <item>间之</item>
      </candidateList>
      <explain/>
      <paraID>4AACA1F4</paraID>
      <start>10</start>
      <end>12</end>
      <status>modified</status>
      <modifiedWord>间之</modifiedWord>
      <trackRevisions>false</trackRevisions>
    </reviewItem>
    <reviewItem>
      <errorID>1e8b3d1a-ac2e-4103-8fe8-ad513a6d69de</errorID>
      <errorWord>在</errorWord>
      <group>L1_Word</group>
      <groupName>字词问题</groupName>
      <ability>L2_Typo</ability>
      <abilityName>字词错误</abilityName>
      <candidateList>
        <item> 在</item>
      </candidateList>
      <explain/>
      <paraID>511073E2</paraID>
      <start>2</start>
      <end>4</end>
      <status>modified</status>
      <modifiedWord> 在</modifiedWord>
      <trackRevisions>false</trackRevisions>
    </reviewItem>
    <reviewItem>
      <errorID>aca26080-a679-4081-afc8-2495edd98ee6</errorID>
      <errorWord>通过</errorWord>
      <group>L1_Word</group>
      <groupName>字词问题</groupName>
      <ability>L2_Typo</ability>
      <abilityName>字词错误</abilityName>
      <candidateList>
        <item>应通过</item>
      </candidateList>
      <explain/>
      <paraID>511073E2</paraID>
      <start>32</start>
      <end>35</end>
      <status>modified</status>
      <modifiedWord>应通过</modifiedWord>
      <trackRevisions>false</trackRevisions>
    </reviewItem>
    <reviewItem>
      <errorID>39115f03-6c57-4354-a52d-c47bb3e55e49</errorID>
      <errorWord>修改的</errorWord>
      <group>L1_Word</group>
      <groupName>字词问题</groupName>
      <ability>L2_Typo</ability>
      <abilityName>字词错误</abilityName>
      <candidateList>
        <item>修改</item>
      </candidateList>
      <explain/>
      <paraID>511073E2</paraID>
      <start>50</start>
      <end>52</end>
      <status>modified</status>
      <modifiedWord>修改</modifiedWord>
      <trackRevisions>false</trackRevisions>
    </reviewItem>
    <reviewItem>
      <errorID>f4156775-b0e3-49d2-81ca-b7c62212fb51</errorID>
      <errorWord>修改的</errorWord>
      <group>L1_Word</group>
      <groupName>字词问题</groupName>
      <ability>L2_Typo</ability>
      <abilityName>字词错误</abilityName>
      <candidateList>
        <item>修改</item>
      </candidateList>
      <explain/>
      <paraID>511073E2</paraID>
      <start>59</start>
      <end>61</end>
      <status>modified</status>
      <modifiedWord>修改</modifiedWord>
      <trackRevisions>false</trackRevisions>
    </reviewItem>
    <reviewItem>
      <errorID>6d29091d-2b02-4456-89f0-fa49b6f38aca</errorID>
      <errorWord>以所发布的</errorWord>
      <group>L1_Grammar</group>
      <groupName>语法问题</groupName>
      <ability>L2_Grammar</ability>
      <abilityName>语法错误</abilityName>
      <candidateList>
        <item>以</item>
      </candidateList>
      <explain/>
      <paraID>511073E2</paraID>
      <start>63</start>
      <end>64</end>
      <status>modified</status>
      <modifiedWord>以</modifiedWord>
      <trackRevisions>false</trackRevisions>
    </reviewItem>
    <reviewItem>
      <errorID>f1ea0c14-f579-4751-9f6e-19e20ea67ec3</errorID>
      <errorWord>的</errorWord>
      <group>L1_Grammar</group>
      <groupName>语法问题</groupName>
      <ability>L2_Grammar</ability>
      <abilityName>语法错误</abilityName>
      <candidateList>
        <item>发布的</item>
      </candidateList>
      <explain/>
      <paraID>511073E2</paraID>
      <start>67</start>
      <end>70</end>
      <status>modified</status>
      <modifiedWord>发布的</modifiedWord>
      <trackRevisions>false</trackRevisions>
    </reviewItem>
    <reviewItem>
      <errorID>adf788c2-d886-4288-bf30-fe16aeb0e942</errorID>
      <errorWord>”的</errorWord>
      <group>L1_Word</group>
      <groupName>字词问题</groupName>
      <ability>L2_Typo</ability>
      <abilityName>字词错误</abilityName>
      <candidateList>
        <item>”</item>
      </candidateList>
      <explain/>
      <paraID>511073E2</paraID>
      <start>79</start>
      <end>80</end>
      <status>modified</status>
      <modifiedWord>”</modifiedWord>
      <trackRevisions>false</trackRevisions>
    </reviewItem>
    <reviewItem>
      <errorID>de75d6ab-31c7-44d0-9a6a-1a7a59f93ba3</errorID>
      <errorWord>项目的</errorWord>
      <group>L1_Word</group>
      <groupName>字词问题</groupName>
      <ability>L2_Typo</ability>
      <abilityName>字词错误</abilityName>
      <candidateList>
        <item>项目</item>
      </candidateList>
      <explain/>
      <paraID>511073E2</paraID>
      <start>102</start>
      <end>104</end>
      <status>modified</status>
      <modifiedWord>项目</modifiedWord>
      <trackRevisions>false</trackRevisions>
    </reviewItem>
    <reviewItem>
      <errorID>1fa61b50-f53e-47ff-8ba9-7d313f9412bf</errorID>
      <errorWord>采购</errorWord>
      <group>L1_Punc</group>
      <groupName>标点问题</groupName>
      <ability>L2_Punc_CN</ability>
      <abilityName>标点符号问题</abilityName>
      <candidateList>
        <item>，采购</item>
      </candidateList>
      <explain/>
      <paraID>511073E2</paraID>
      <start>115</start>
      <end>118</end>
      <status>modified</status>
      <modifiedWord>，采购</modifiedWord>
      <trackRevisions>false</trackRevisions>
    </reviewItem>
    <reviewItem>
      <errorID>62b29c5c-fc06-4a9d-8248-deae94046d23</errorID>
      <errorWord>潜投标供应商</errorWord>
      <group>L1_Other</group>
      <groupName>其他问题</groupName>
      <ability>L2_Consistency</ability>
      <abilityName>一致性检查</abilityName>
      <candidateList>
        <item>潜在投标供应商</item>
      </candidateList>
      <explain>术语一致性，全文统一使用“潜在投标供应商”表述，此处遗漏“在”字导致不一致，应修改</explain>
      <paraID>511073E2</paraID>
      <start>132</start>
      <end>139</end>
      <status>modified</status>
      <modifiedWord>潜在投标供应商</modifiedWord>
      <trackRevisions>false</trackRevisions>
    </reviewItem>
    <reviewItem>
      <errorID>4fd619bc-ce72-46e2-8ea3-29c5febc9971</errorID>
      <errorWord>项目的</errorWord>
      <group>L1_Word</group>
      <groupName>字词问题</groupName>
      <ability>L2_Typo</ability>
      <abilityName>字词错误</abilityName>
      <candidateList>
        <item>项目</item>
      </candidateList>
      <explain/>
      <paraID>511073E2</paraID>
      <start>142</start>
      <end>144</end>
      <status>modified</status>
      <modifiedWord>项目</modifiedWord>
      <trackRevisions>false</trackRevisions>
    </reviewItem>
    <reviewItem>
      <errorID>4fbfe8a0-b630-4523-a1fb-91f66cc1fa18</errorID>
      <errorWord>“.</errorWord>
      <group>L1_Punc</group>
      <groupName>标点问题</groupName>
      <ability>L2_Punc_CN</ability>
      <abilityName>标点符号问题</abilityName>
      <candidateList>
        <item>“</item>
      </candidateList>
      <explain/>
      <paraID>511073E2</paraID>
      <start>186</start>
      <end>187</end>
      <status>modified</status>
      <modifiedWord>“</modifiedWord>
      <trackRevisions>false</trackRevisions>
    </reviewItem>
    <reviewItem>
      <errorID>e7d33ab2-c037-4403-b2b1-9ba8cb85bcc6</errorID>
      <errorWord>相应的</errorWord>
      <group>L1_Word</group>
      <groupName>字词问题</groupName>
      <ability>L2_Typo</ability>
      <abilityName>字词错误</abilityName>
      <candidateList>
        <item>相应</item>
      </candidateList>
      <explain/>
      <paraID>511073E2</paraID>
      <start>211</start>
      <end>213</end>
      <status>modified</status>
      <modifiedWord>相应</modifiedWord>
      <trackRevisions>false</trackRevisions>
    </reviewItem>
    <reviewItem>
      <errorID>0bad7571-11fa-4eb1-b757-0b5abaa93501</errorID>
      <errorWord>“</errorWord>
      <group>L1_Punc</group>
      <groupName>标点问题</groupName>
      <ability>L2_Punc_CN</ability>
      <abilityName>标点符号问题</abilityName>
      <candidateList>
        <item>《</item>
      </candidateList>
      <explain/>
      <paraID> 860DCFD</paraID>
      <start>64</start>
      <end>65</end>
      <status>modified</status>
      <modifiedWord>《</modifiedWord>
      <trackRevisions>false</trackRevisions>
    </reviewItem>
    <reviewItem>
      <errorID>4bc00323-2972-4f67-8be4-373abc4b1086</errorID>
      <errorWord>投标</errorWord>
      <group>L1_Word</group>
      <groupName>字词问题</groupName>
      <ability>L2_Typo</ability>
      <abilityName>字词错误</abilityName>
      <candidateList>
        <item> 投标</item>
      </candidateList>
      <explain/>
      <paraID> 860DCFD</paraID>
      <start>68</start>
      <end>71</end>
      <status>modified</status>
      <modifiedWord> 投标</modifiedWord>
      <trackRevisions>false</trackRevisions>
    </reviewItem>
    <reviewItem>
      <errorID>630ae44b-e1dd-46b1-b9f3-cefc120d48c8</errorID>
      <errorWord>”</errorWord>
      <group>L1_Punc</group>
      <groupName>标点问题</groupName>
      <ability>L2_Punc_CN</ability>
      <abilityName>标点符号问题</abilityName>
      <candidateList>
        <item>》</item>
      </candidateList>
      <explain/>
      <paraID> 860DCFD</paraID>
      <start>77</start>
      <end>78</end>
      <status>modified</status>
      <modifiedWord>》</modifiedWord>
      <trackRevisions>false</trackRevisions>
    </reviewItem>
    <reviewItem>
      <errorID>917b2f39-452e-4762-a9da-5f801c17bb95</errorID>
      <errorWord>招标</errorWord>
      <group>L1_Word</group>
      <groupName>字词问题</groupName>
      <ability>L2_Typo</ability>
      <abilityName>字词错误</abilityName>
      <candidateList>
        <item> 招标</item>
      </candidateList>
      <explain/>
      <paraID>6156AFDC</paraID>
      <start>3</start>
      <end>6</end>
      <status>modified</status>
      <modifiedWord> 招标</modifiedWord>
      <trackRevisions>false</trackRevisions>
    </reviewItem>
    <reviewItem>
      <errorID>487141b8-6f66-4ea1-a027-03f197e5fc7e</errorID>
      <errorWord>投标</errorWord>
      <group>L1_Word</group>
      <groupName>字词问题</groupName>
      <ability>L2_Typo</ability>
      <abilityName>字词错误</abilityName>
      <candidateList>
        <item> 投标</item>
      </candidateList>
      <explain/>
      <paraID>47000887</paraID>
      <start>0</start>
      <end>3</end>
      <status>modified</status>
      <modifiedWord> 投标</modifiedWord>
      <trackRevisions>false</trackRevisions>
    </reviewItem>
    <reviewItem>
      <errorID>ce160c46-3ce1-47ca-ab3b-228177f76890</errorID>
      <errorWord>按照</errorWord>
      <group>L1_Word</group>
      <groupName>字词问题</groupName>
      <ability>L2_Typo</ability>
      <abilityName>字词错误</abilityName>
      <candidateList>
        <item>应按照</item>
      </candidateList>
      <explain/>
      <paraID>47000887</paraID>
      <start>6</start>
      <end>9</end>
      <status>modified</status>
      <modifiedWord>应按照</modifiedWord>
      <trackRevisions>false</trackRevisions>
    </reviewItem>
    <reviewItem>
      <errorID>f27ee894-57a4-4e18-b2d0-c19d3eb3c32b</errorID>
      <errorWord>需求的实际</errorWord>
      <group>L1_Word</group>
      <groupName>字词问题</groupName>
      <ability>L2_Typo</ability>
      <abilityName>字词错误</abilityName>
      <candidateList>
        <item>实际需求</item>
      </candidateList>
      <explain/>
      <paraID>63EEE98B</paraID>
      <start>24</start>
      <end>28</end>
      <status>modified</status>
      <modifiedWord>实际需求</modifiedWord>
      <trackRevisions>false</trackRevisions>
    </reviewItem>
    <reviewItem>
      <errorID>fb543cda-6bc6-45f3-9394-b3411e10991b</errorID>
      <errorWord>，</errorWord>
      <group>L1_Punc</group>
      <groupName>标点问题</groupName>
      <ability>L2_Punc_CN</ability>
      <abilityName>标点符号问题</abilityName>
      <candidateList>
        <item>、</item>
      </candidateList>
      <explain/>
      <paraID>5F827354</paraID>
      <start>29</start>
      <end>30</end>
      <status>modified</status>
      <modifiedWord>、</modifiedWord>
      <trackRevisions>false</trackRevisions>
    </reviewItem>
    <reviewItem>
      <errorID>4bf1c075-9ecc-4ed3-9dd5-085aadf4059d</errorID>
      <errorWord>投标的</errorWord>
      <group>L1_Word</group>
      <groupName>字词问题</groupName>
      <ability>L2_Typo</ability>
      <abilityName>字词错误</abilityName>
      <candidateList>
        <item>投标</item>
      </candidateList>
      <explain/>
      <paraID>554B18B6</paraID>
      <start>21</start>
      <end>23</end>
      <status>modified</status>
      <modifiedWord>投标</modifiedWord>
      <trackRevisions>false</trackRevisions>
    </reviewItem>
    <reviewItem>
      <errorID>d76b96be-532f-4038-a53a-301294bbd93e</errorID>
      <errorWord>填写</errorWord>
      <group>L1_Word</group>
      <groupName>字词问题</groupName>
      <ability>L2_Typo</ability>
      <abilityName>字词错误</abilityName>
      <candidateList>
        <item>地填写</item>
      </candidateList>
      <explain/>
      <paraID>3D492C78</paraID>
      <start>27</start>
      <end>30</end>
      <status>modified</status>
      <modifiedWord>地填写</modifiedWord>
      <trackRevisions>false</trackRevisions>
    </reviewItem>
    <reviewItem>
      <errorID>9238b610-d060-4675-b18c-f1a3f3347f81</errorID>
      <errorWord>，</errorWord>
      <group>L1_Grammar</group>
      <groupName>语法问题</groupName>
      <ability>L2_Grammar</ability>
      <abilityName>语法错误</abilityName>
      <candidateList>
        <item>，由此</item>
      </candidateList>
      <explain/>
      <paraID>7C75FF45</paraID>
      <start>28</start>
      <end>31</end>
      <status>modified</status>
      <modifiedWord>，由此</modifiedWord>
      <trackRevisions>false</trackRevisions>
    </reviewItem>
    <reviewItem>
      <errorID>1509c0b0-d6c6-43fe-a5d8-960cd79ed217</errorID>
      <errorWord>达到开标时间</errorWord>
      <group>L1_Word</group>
      <groupName>字词问题</groupName>
      <ability>L2_Typo</ability>
      <abilityName>字词错误</abilityName>
      <candidateList>
        <item>开标时间到达</item>
      </candidateList>
      <explain/>
      <paraID>30F03165</paraID>
      <start>92</start>
      <end>98</end>
      <status>modified</status>
      <modifiedWord>开标时间到达</modifiedWord>
      <trackRevisions>false</trackRevisions>
    </reviewItem>
    <reviewItem>
      <errorID>69a85ca2-c203-4f80-9a64-40b28e288248</errorID>
      <errorWord>-</errorWord>
      <group>L1_Punc</group>
      <groupName>标点问题</groupName>
      <ability>L2_Punc_CN</ability>
      <abilityName>标点符号问题</abilityName>
      <candidateList>
        <item>—</item>
      </candidateList>
      <explain/>
      <paraID>7E495195</paraID>
      <start>54</start>
      <end>55</end>
      <status>modified</status>
      <modifiedWord>—</modifiedWord>
      <trackRevisions>false</trackRevisions>
    </reviewItem>
    <reviewItem>
      <errorID>ead39652-a985-4ef1-b355-fa012057a828</errorID>
      <errorWord>间</errorWord>
      <group>L1_Word</group>
      <groupName>字词问题</groupName>
      <ability>L2_Typo</ability>
      <abilityName>字词错误</abilityName>
      <candidateList>
        <item>间之</item>
      </candidateList>
      <explain/>
      <paraID>348194B6</paraID>
      <start>12</start>
      <end>14</end>
      <status>modified</status>
      <modifiedWord>间之</modifiedWord>
      <trackRevisions>false</trackRevisions>
    </reviewItem>
    <reviewItem>
      <errorID>95dd7b1d-adde-41d3-ac5b-817b54047691</errorID>
      <errorWord>投标</errorWord>
      <group>L1_Punc</group>
      <groupName>标点问题</groupName>
      <ability>L2_Punc_CN</ability>
      <abilityName>标点符号问题</abilityName>
      <candidateList>
        <item>，投标</item>
      </candidateList>
      <explain/>
      <paraID>54FFF672</paraID>
      <start>4</start>
      <end>7</end>
      <status>modified</status>
      <modifiedWord>，投标</modifiedWord>
      <trackRevisions>false</trackRevisions>
    </reviewItem>
    <reviewItem>
      <errorID>deeeb7d2-3633-45d9-b2f3-b651d29f4ccc</errorID>
      <errorWord>及时</errorWord>
      <group>L1_Word</group>
      <groupName>字词问题</groupName>
      <ability>L2_Typo</ability>
      <abilityName>字词错误</abilityName>
      <candidateList>
        <item>应及时</item>
      </candidateList>
      <explain/>
      <paraID>54FFF672</paraID>
      <start>10</start>
      <end>13</end>
      <status>modified</status>
      <modifiedWord>应及时</modifiedWord>
      <trackRevisions>false</trackRevisions>
    </reviewItem>
    <reviewItem>
      <errorID>3754eb12-457f-4762-a2aa-6ee327a9170e</errorID>
      <errorWord>，</errorWord>
      <group>L1_Punc</group>
      <groupName>标点问题</groupName>
      <ability>L2_Punc_CN</ability>
      <abilityName>标点符号问题</abilityName>
      <candidateList>
        <item>。</item>
      </candidateList>
      <explain/>
      <paraID>54FFF672</paraID>
      <start>22</start>
      <end>23</end>
      <status>modified</status>
      <modifiedWord>。</modifiedWord>
      <trackRevisions>false</trackRevisions>
    </reviewItem>
    <reviewItem>
      <errorID>5bb9b874-612d-45c3-b31a-764f3f3fe456</errorID>
      <errorWord>解密限定</errorWord>
      <group>L1_Grammar</group>
      <groupName>语法问题</groupName>
      <ability>L2_Grammar</ability>
      <abilityName>语法错误</abilityName>
      <candidateList>
        <item>应</item>
      </candidateList>
      <explain/>
      <paraID>54FFF672</paraID>
      <start>102</start>
      <end>103</end>
      <status>modified</status>
      <modifiedWord>应</modifiedWord>
      <trackRevisions>false</trackRevisions>
    </reviewItem>
    <reviewItem>
      <errorID>3f42841a-ec6a-4cee-afd4-dff24b3a9fcd</errorID>
      <errorWord>。</errorWord>
      <group>L1_Grammar</group>
      <groupName>语法问题</groupName>
      <ability>L2_Grammar</ability>
      <abilityName>语法错误</abilityName>
      <candidateList>
        <item>解密。</item>
      </candidateList>
      <explain/>
      <paraID>54FFF672</paraID>
      <start>115</start>
      <end>118</end>
      <status>modified</status>
      <modifiedWord>解密。</modifiedWord>
      <trackRevisions>false</trackRevisions>
    </reviewItem>
    <reviewItem>
      <errorID>fe1d6d59-74e8-4ef7-83e1-89f5fda31d01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28342F33</paraID>
      <start>14</start>
      <end>16</end>
      <status>modified</status>
      <modifiedWord>涉及</modifiedWord>
      <trackRevisions>false</trackRevisions>
    </reviewItem>
    <reviewItem>
      <errorID>637c83ff-901f-45db-8a05-08613c61fb5a</errorID>
      <errorWord>做</errorWord>
      <group>L1_Word</group>
      <groupName>字词问题</groupName>
      <ability>L2_Typo</ability>
      <abilityName>字词错误</abilityName>
      <candidateList>
        <item>作出</item>
      </candidateList>
      <explain/>
      <paraID>574F24E1</paraID>
      <start>14</start>
      <end>16</end>
      <status>modified</status>
      <modifiedWord>作出</modifiedWord>
      <trackRevisions>false</trackRevisions>
    </reviewItem>
    <reviewItem>
      <errorID>bc36588a-1055-4380-92dc-04bc7abfcaad</errorID>
      <errorWord>做出</errorWord>
      <group>L1_Word</group>
      <groupName>字词问题</groupName>
      <ability>L2_Typo</ability>
      <abilityName>字词错误</abilityName>
      <candidateList>
        <item>作出</item>
      </candidateList>
      <explain/>
      <paraID>3E13D05D</paraID>
      <start>28</start>
      <end>30</end>
      <status>modified</status>
      <modifiedWord>作出</modifiedWord>
      <trackRevisions>false</trackRevisions>
    </reviewItem>
    <reviewItem>
      <errorID>6fd2bdac-cb90-4edb-ab5f-3f3beef9e4b3</errorID>
      <errorWord>对</errorWord>
      <group>L1_Punc</group>
      <groupName>标点问题</groupName>
      <ability>L2_Punc_CN</ability>
      <abilityName>标点符号问题</abilityName>
      <candidateList>
        <item>. 对</item>
      </candidateList>
      <explain/>
      <paraID>192D66F7</paraID>
      <start>1</start>
      <end>4</end>
      <status>modified</status>
      <modifiedWord>. 对</modifiedWord>
      <trackRevisions>false</trackRevisions>
    </reviewItem>
    <reviewItem>
      <errorID>dd1336ca-d9c5-48cb-90b8-db2804fd169c</errorID>
      <errorWord>,</errorWord>
      <group>L1_Format</group>
      <groupName>格式问题</groupName>
      <ability>L2_HalfPunc_CN</ability>
      <abilityName>全半角问题</abilityName>
      <candidateList>
        <item>，</item>
      </candidateList>
      <explain>文本全半角错误。</explain>
      <paraID>6C04BFE4</paraID>
      <start>74</start>
      <end>75</end>
      <status>modified</status>
      <modifiedWord>，</modifiedWord>
      <trackRevisions>false</trackRevisions>
    </reviewItem>
    <reviewItem>
      <errorID>b6104e43-0706-43b7-8272-9444812fa058</errorID>
      <errorWord>进行</errorWord>
      <group>L1_Grammar</group>
      <groupName>语法问题</groupName>
      <ability>L2_Grammar</ability>
      <abilityName>语法错误</abilityName>
      <candidateList>
        <item>等方面进行</item>
      </candidateList>
      <explain/>
      <paraID>6D64CEFE</paraID>
      <start>50</start>
      <end>55</end>
      <status>modified</status>
      <modifiedWord>等方面进行</modifiedWord>
      <trackRevisions>false</trackRevisions>
    </reviewItem>
    <reviewItem>
      <errorID>6ee2fbd7-586d-4a0c-8024-e75a3094c26b</errorID>
      <errorWord>不</errorWord>
      <group>L1_Word</group>
      <groupName>字词问题</groupName>
      <ability>L2_Typo</ability>
      <abilityName>字词错误</abilityName>
      <candidateList>
        <item>不符</item>
      </candidateList>
      <explain/>
      <paraID>5CEB180E</paraID>
      <start>47</start>
      <end>49</end>
      <status>modified</status>
      <modifiedWord>不符</modifiedWord>
      <trackRevisions>false</trackRevisions>
    </reviewItem>
    <reviewItem>
      <errorID>d47e8259-d41b-481c-895c-df761e5da2d6</errorID>
      <errorWord> </errorWord>
      <group>L1_Punc</group>
      <groupName>标点问题</groupName>
      <ability>L2_Punc_CN</ability>
      <abilityName>标点符号问题</abilityName>
      <candidateList>
        <item/>
      </candidateList>
      <explain>此处空格冗余，建议删除。</explain>
      <paraID>1DF2E67D</paraID>
      <start>12</start>
      <end>12</end>
      <status>modified</status>
      <modifiedWord/>
      <trackRevisions>false</trackRevisions>
    </reviewItem>
    <reviewItem>
      <errorID>9e996aa5-26bd-4ec5-825c-2f44184de8ce</errorID>
      <errorWord>或</errorWord>
      <group>L1_Word</group>
      <groupName>字词问题</groupName>
      <ability>L2_Typo</ability>
      <abilityName>字词错误</abilityName>
      <candidateList>
        <item>、</item>
      </candidateList>
      <explain/>
      <paraID>1DF2E67D</paraID>
      <start>28</start>
      <end>29</end>
      <status>modified</status>
      <modifiedWord>、</modifiedWord>
      <trackRevisions>false</trackRevisions>
    </reviewItem>
    <reviewItem>
      <errorID>418f50c1-af16-40dd-88c4-7d7e4efa94d2</errorID>
      <errorWord>。</errorWord>
      <group>L1_Punc</group>
      <groupName>标点问题</groupName>
      <ability>L2_Punc_CN</ability>
      <abilityName>标点符号问题</abilityName>
      <candidateList>
        <item>，</item>
      </candidateList>
      <explain/>
      <paraID>1DF2E67D</paraID>
      <start>57</start>
      <end>58</end>
      <status>modified</status>
      <modifiedWord>，</modifiedWord>
      <trackRevisions>false</trackRevisions>
    </reviewItem>
    <reviewItem>
      <errorID>d4e7d404-357c-4d4b-a106-363de855f6d3</errorID>
      <errorWord>”</errorWord>
      <group>L1_Punc</group>
      <groupName>标点问题</groupName>
      <ability>L2_Punc_CN</ability>
      <abilityName>标点符号问题</abilityName>
      <candidateList>
        <item>“</item>
      </candidateList>
      <explain/>
      <paraID>10EE2817</paraID>
      <start>65</start>
      <end>66</end>
      <status>modified</status>
      <modifiedWord>“</modifiedWord>
      <trackRevisions>false</trackRevisions>
    </reviewItem>
    <reviewItem>
      <errorID>1d080954-6020-4976-91f3-0f40b8f1ac06</errorID>
      <errorWord>国家发改委</errorWord>
      <group>L1_Knowledge</group>
      <groupName>知识性问题</groupName>
      <ability>L2_Knowledge</ability>
      <abilityName>其他知识</abilityName>
      <candidateList>
        <item>国家发展改革委</item>
      </candidateList>
      <explain/>
      <paraID>1B84AB23</paraID>
      <start>18</start>
      <end>25</end>
      <status>modified</status>
      <modifiedWord>国家发展改革委</modifiedWord>
      <trackRevisions>false</trackRevisions>
    </reviewItem>
    <reviewItem>
      <errorID>bdb55036-b31d-4534-95ce-fcd01c6a5290</errorID>
      <errorWord>法律、法规</errorWord>
      <group>L1_Word</group>
      <groupName>字词问题</groupName>
      <ability>L2_Typo</ability>
      <abilityName>字词错误</abilityName>
      <candidateList>
        <item>法律法规</item>
      </candidateList>
      <explain/>
      <paraID>2818A34F</paraID>
      <start>8</start>
      <end>12</end>
      <status>modified</status>
      <modifiedWord>法律法规</modifiedWord>
      <trackRevisions>false</trackRevisions>
    </reviewItem>
    <reviewItem>
      <errorID>3dc54760-566b-493a-8d1b-82a9d95b5845</errorID>
      <errorWord>属</errorWord>
      <group>L1_Word</group>
      <groupName>字词问题</groupName>
      <ability>L2_Typo</ability>
      <abilityName>字词错误</abilityName>
      <candidateList>
        <item>属于</item>
      </candidateList>
      <explain/>
      <paraID>2818A34F</paraID>
      <start>21</start>
      <end>23</end>
      <status>modified</status>
      <modifiedWord>属于</modifiedWord>
      <trackRevisions>false</trackRevisions>
    </reviewItem>
    <reviewItem>
      <errorID>cb8f92c2-1b6f-4fe7-acad-ac01a03b7e75</errorID>
      <errorWord>,</errorWord>
      <group>L1_Format</group>
      <groupName>格式问题</groupName>
      <ability>L2_HalfPunc_CN</ability>
      <abilityName>全半角问题</abilityName>
      <candidateList>
        <item>，</item>
      </candidateList>
      <explain>文本全半角错误。</explain>
      <paraID>3ED1C769</paraID>
      <start>54</start>
      <end>55</end>
      <status>modified</status>
      <modifiedWord>，</modifiedWord>
      <trackRevisions>false</trackRevisions>
    </reviewItem>
    <reviewItem>
      <errorID>75a22f58-3b8a-4ea8-a4d2-f785242dc0f3</errorID>
      <errorWord>,</errorWord>
      <group>L1_Format</group>
      <groupName>格式问题</groupName>
      <ability>L2_HalfPunc_CN</ability>
      <abilityName>全半角问题</abilityName>
      <candidateList>
        <item>，</item>
      </candidateList>
      <explain>文本全半角错误。</explain>
      <paraID>3ED1C769</paraID>
      <start>127</start>
      <end>128</end>
      <status>modified</status>
      <modifiedWord>，</modifiedWord>
      <trackRevisions>false</trackRevisions>
    </reviewItem>
    <reviewItem>
      <errorID>c6139130-5852-43b8-9ba7-fd78acb3128a</errorID>
      <errorWord>l</errorWord>
      <group>L1_Word</group>
      <groupName>字词问题</groupName>
      <ability>L2_Typo</ability>
      <abilityName>字词错误</abilityName>
      <candidateList>
        <item>1</item>
      </candidateList>
      <explain/>
      <paraID> DF78C12</paraID>
      <start>2</start>
      <end>3</end>
      <status>modified</status>
      <modifiedWord>1</modifiedWord>
      <trackRevisions>false</trackRevisions>
    </reviewItem>
    <reviewItem>
      <errorID>26bcbe75-be89-40c0-a5f6-9360bfa22bfb</errorID>
      <errorWord>-政采贷</errorWord>
      <group>L1_Punc</group>
      <groupName>标点问题</groupName>
      <ability>L2_Punc_CN</ability>
      <abilityName>标点符号问题</abilityName>
      <candidateList>
        <item>“政采贷”</item>
      </candidateList>
      <explain/>
      <paraID>413D306C</paraID>
      <start>207</start>
      <end>212</end>
      <status>modified</status>
      <modifiedWord>“政采贷”</modifiedWord>
      <trackRevisions>false</trackRevisions>
    </reviewItem>
    <reviewItem>
      <errorID>199301f6-0da9-4ca9-b22d-bdeef90fb381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2A47C25D</paraID>
      <start>0</start>
      <end>3</end>
      <status>modified</status>
      <modifiedWord>（八）</modifiedWord>
      <trackRevisions>false</trackRevisions>
    </reviewItem>
    <reviewItem>
      <errorID>c67e81cb-c18f-4066-8ded-1225d1ed9c27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51B699A0</paraID>
      <start>0</start>
      <end>2</end>
      <status>modified</status>
      <modifiedWord>1.</modifiedWord>
      <trackRevisions>false</trackRevisions>
    </reviewItem>
    <reviewItem>
      <errorID>b0f31395-7821-40d9-aa0f-0e6d0ba4e496</errorID>
      <errorWord>&lt;</errorWord>
      <group>L1_Format</group>
      <groupName>格式问题</groupName>
      <ability>L2_HalfPunc_CN</ability>
      <abilityName>全半角问题</abilityName>
      <candidateList>
        <item>〈</item>
      </candidateList>
      <explain>文本全半角错误。</explain>
      <paraID>51B699A0</paraID>
      <start>191</start>
      <end>192</end>
      <status>ignored</status>
      <modifiedWord/>
      <trackRevisions>false</trackRevisions>
    </reviewItem>
    <reviewItem>
      <errorID>dc4f2c0c-3ad9-446c-bdb1-1cba9b1354c9</errorID>
      <errorWord>&gt;的通知》</errorWord>
      <group>L1_Punc</group>
      <groupName>标点问题</groupName>
      <ability>L2_Punc_CN</ability>
      <abilityName>标点符号问题</abilityName>
      <candidateList>
        <item>〉的通知》</item>
      </candidateList>
      <explain/>
      <paraID>51B699A0</paraID>
      <start>209</start>
      <end>214</end>
      <status>modified</status>
      <modifiedWord>〉的通知》</modifiedWord>
      <trackRevisions>false</trackRevisions>
    </reviewItem>
    <reviewItem>
      <errorID>5c872361-8c06-4bf4-8a9b-0862edbb3da8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1E1E6FB2</paraID>
      <start>0</start>
      <end>2</end>
      <status>modified</status>
      <modifiedWord>2.</modifiedWord>
      <trackRevisions>false</trackRevisions>
    </reviewItem>
    <reviewItem>
      <errorID>1b57fc14-fe5c-443f-b105-9b5f0c62770b</errorID>
      <errorWord>记录表</errorWord>
      <group>L1_Punc</group>
      <groupName>标点问题</groupName>
      <ability>L2_Punc_CN</ability>
      <abilityName>标点符号问题</abilityName>
      <candidateList>
        <item>记录表。</item>
      </candidateList>
      <explain/>
      <paraID>6E5DD18A</paraID>
      <start>78</start>
      <end>82</end>
      <status>modified</status>
      <modifiedWord>记录表。</modifiedWord>
      <trackRevisions>false</trackRevisions>
    </reviewItem>
    <reviewItem>
      <errorID>16656f44-d36c-438e-95c1-b50af893f794</errorID>
      <errorWord>需</errorWord>
      <group>L1_Word</group>
      <groupName>字词问题</groupName>
      <ability>L2_Typo</ability>
      <abilityName>字词错误</abilityName>
      <candidateList>
        <item>须</item>
      </candidateList>
      <explain>存在发音相同字词的误用。</explain>
      <paraID>511ACA5A</paraID>
      <start>67</start>
      <end>68</end>
      <status>modified</status>
      <modifiedWord>须</modifiedWord>
      <trackRevisions>false</trackRevisions>
    </reviewItem>
    <reviewItem>
      <errorID>ceb955ac-44d5-4353-a177-4a47e4aaf3b4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2593AE7A</paraID>
      <start>0</start>
      <end>2</end>
      <status>modified</status>
      <modifiedWord>1.</modifiedWord>
      <trackRevisions>false</trackRevisions>
    </reviewItem>
    <reviewItem>
      <errorID>129462ec-cb28-4cbe-832f-ebaaeac23c05</errorID>
      <errorWord>的应预见和不可预见</errorWord>
      <group>L1_Word</group>
      <groupName>字词问题</groupName>
      <ability>L2_Typo</ability>
      <abilityName>字词错误</abilityName>
      <candidateList>
        <item>应预见和不可预见的</item>
      </candidateList>
      <explain/>
      <paraID>2593AE7A</paraID>
      <start>67</start>
      <end>76</end>
      <status>modified</status>
      <modifiedWord>应预见和不可预见的</modifiedWord>
      <trackRevisions>false</trackRevisions>
    </reviewItem>
    <reviewItem>
      <errorID>184134f2-810e-4eac-8880-fba6e9c6c4c6</errorID>
      <errorWord>等</errorWord>
      <group>L1_Word</group>
      <groupName>字词问题</groupName>
      <ability>L2_Typo</ability>
      <abilityName>字词错误</abilityName>
      <candidateList>
        <item>的</item>
      </candidateList>
      <explain/>
      <paraID>2593AE7A</paraID>
      <start>90</start>
      <end>91</end>
      <status>modified</status>
      <modifiedWord>的</modifiedWord>
      <trackRevisions>false</trackRevisions>
    </reviewItem>
    <reviewItem>
      <errorID>6412aaed-4bfe-4ca3-9221-a5cfad486a62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4E4BFB45</paraID>
      <start>0</start>
      <end>2</end>
      <status>modified</status>
      <modifiedWord>2.</modifiedWord>
      <trackRevisions>false</trackRevisions>
    </reviewItem>
    <reviewItem>
      <errorID>d09e1ca3-a7fd-492b-ac4d-1fd30568148a</errorID>
      <errorWord>签订之日起至</errorWord>
      <group>L1_Word</group>
      <groupName>字词问题</groupName>
      <ability>L2_Typo</ability>
      <abilityName>字词错误</abilityName>
      <candidateList>
        <item>签订之日起</item>
      </candidateList>
      <explain/>
      <paraID>4E4BFB45</paraID>
      <start>14</start>
      <end>19</end>
      <status>modified</status>
      <modifiedWord>签订之日起</modifiedWord>
      <trackRevisions>false</trackRevisions>
    </reviewItem>
    <reviewItem>
      <errorID>9e57fddd-905f-4013-ba8f-333e19a89993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21A0D24B</paraID>
      <start>0</start>
      <end>2</end>
      <status>modified</status>
      <modifiedWord>3.</modifiedWord>
      <trackRevisions>false</trackRevisions>
    </reviewItem>
    <reviewItem>
      <errorID>df9eb55d-40dd-4378-aad6-9a328092d715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473F3ECB</paraID>
      <start>0</start>
      <end>2</end>
      <status>modified</status>
      <modifiedWord>1.</modifiedWord>
      <trackRevisions>false</trackRevisions>
    </reviewItem>
    <reviewItem>
      <errorID>bb8f391a-a257-4023-943d-6d8f44435228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6F7F8218</paraID>
      <start>0</start>
      <end>2</end>
      <status>modified</status>
      <modifiedWord>2.</modifiedWord>
      <trackRevisions>false</trackRevisions>
    </reviewItem>
    <reviewItem>
      <errorID>a9871515-801b-42ba-85ca-6b7956f4858f</errorID>
      <errorWord>500家</errorWord>
      <group>L1_Other</group>
      <groupName>其他问题</groupName>
      <ability>L2_Consistency</ability>
      <abilityName>一致性检查</abilityName>
      <candidateList>
        <item>540家</item>
      </candidateList>
      <explain>数字一致性，项目需求中说明本项目总计评测不少于540家试点企业，此处付款条件表述的500家与前文总数不一致，应修改为540家</explain>
      <paraID>5DF9BAD2</paraID>
      <start>32</start>
      <end>36</end>
      <status>ignored</status>
      <modifiedWord/>
      <trackRevisions>false</trackRevisions>
    </reviewItem>
    <reviewItem>
      <errorID>8d01a5db-46f7-4d51-96fc-6fa1b206bb13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4DCB5805</paraID>
      <start>0</start>
      <end>2</end>
      <status>modified</status>
      <modifiedWord>1.</modifiedWord>
      <trackRevisions>false</trackRevisions>
    </reviewItem>
    <reviewItem>
      <errorID>f0067ae9-de8d-4350-84ce-243d3da434a5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CFC9E3F</paraID>
      <start>0</start>
      <end>2</end>
      <status>modified</status>
      <modifiedWord>2.</modifiedWord>
      <trackRevisions>false</trackRevisions>
    </reviewItem>
    <reviewItem>
      <errorID>ae9fcb4d-2e94-4b4d-be82-3ad4bc0802b0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52396F69</paraID>
      <start>0</start>
      <end>2</end>
      <status>modified</status>
      <modifiedWord>1.</modifiedWord>
      <trackRevisions>false</trackRevisions>
    </reviewItem>
    <reviewItem>
      <errorID>3d88740c-5222-4277-a0f9-e47e26abddac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73F5F3</paraID>
      <start>0</start>
      <end>2</end>
      <status>modified</status>
      <modifiedWord>2.</modifiedWord>
      <trackRevisions>false</trackRevisions>
    </reviewItem>
    <reviewItem>
      <errorID>e438c626-27bc-4a0a-801f-5e4fe2b8f77b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97215D3</paraID>
      <start>0</start>
      <end>2</end>
      <status>modified</status>
      <modifiedWord>1.</modifiedWord>
      <trackRevisions>false</trackRevisions>
    </reviewItem>
    <reviewItem>
      <errorID>4c794206-3167-4293-b709-74e957133172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78BBE723</paraID>
      <start>0</start>
      <end>2</end>
      <status>modified</status>
      <modifiedWord>2.</modifiedWord>
      <trackRevisions>false</trackRevisions>
    </reviewItem>
    <reviewItem>
      <errorID>b6109afc-a5c3-4646-9118-e2258d076ec8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5B9F1F5A</paraID>
      <start>0</start>
      <end>2</end>
      <status>modified</status>
      <modifiedWord>3.</modifiedWord>
      <trackRevisions>false</trackRevisions>
    </reviewItem>
    <reviewItem>
      <errorID>1b043b26-2fae-47c1-9cef-ee5f85c22379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282A06F</paraID>
      <start>0</start>
      <end>2</end>
      <status>modified</status>
      <modifiedWord>4.</modifiedWord>
      <trackRevisions>false</trackRevisions>
    </reviewItem>
    <reviewItem>
      <errorID>37f80b5b-8210-4b5b-a6d6-19230b3870b6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2DA5358A</paraID>
      <start>0</start>
      <end>2</end>
      <status>modified</status>
      <modifiedWord>1.</modifiedWord>
      <trackRevisions>false</trackRevisions>
    </reviewItem>
    <reviewItem>
      <errorID>558603f1-2c86-41bd-a333-95b763982bfc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3603C72D</paraID>
      <start>0</start>
      <end>2</end>
      <status>modified</status>
      <modifiedWord>2.</modifiedWord>
      <trackRevisions>false</trackRevisions>
    </reviewItem>
    <reviewItem>
      <errorID>88eeb9b4-c81a-4ae5-93bd-31081d553ec7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2036D311</paraID>
      <start>0</start>
      <end>2</end>
      <status>modified</status>
      <modifiedWord>3.</modifiedWord>
      <trackRevisions>false</trackRevisions>
    </reviewItem>
    <reviewItem>
      <errorID>3de21727-f60e-4192-bb2f-928e23a83a71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298848F5</paraID>
      <start>0</start>
      <end>2</end>
      <status>modified</status>
      <modifiedWord>4.</modifiedWord>
      <trackRevisions>false</trackRevisions>
    </reviewItem>
    <reviewItem>
      <errorID>c67e2d8f-5499-4af5-92db-a3f60adbe068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8A17BE8</paraID>
      <start>0</start>
      <end>2</end>
      <status>modified</status>
      <modifiedWord>5.</modifiedWord>
      <trackRevisions>false</trackRevisions>
    </reviewItem>
    <reviewItem>
      <errorID>6c59f4aa-89f2-455b-a09f-d0f62f4f47ee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361B2688</paraID>
      <start>0</start>
      <end>2</end>
      <status>modified</status>
      <modifiedWord>6.</modifiedWord>
      <trackRevisions>false</trackRevisions>
    </reviewItem>
    <reviewItem>
      <errorID>9df462b9-4dc6-49ab-a09c-d8cdc604e563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4AA21289</paraID>
      <start>0</start>
      <end>2</end>
      <status>modified</status>
      <modifiedWord>7.</modifiedWord>
      <trackRevisions>false</trackRevisions>
    </reviewItem>
    <reviewItem>
      <errorID>0fc065b2-4904-4116-aaa2-9a44a649f1c6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46ADF786</paraID>
      <start>0</start>
      <end>2</end>
      <status>modified</status>
      <modifiedWord>8.</modifiedWord>
      <trackRevisions>false</trackRevisions>
    </reviewItem>
    <reviewItem>
      <errorID>22fe4abf-5045-47e2-baf9-dff5d0f265d9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E747AFA</paraID>
      <start>0</start>
      <end>2</end>
      <status>modified</status>
      <modifiedWord>1.</modifiedWord>
      <trackRevisions>false</trackRevisions>
    </reviewItem>
    <reviewItem>
      <errorID>5a3fd528-02a0-40dc-801c-c8091857a5a7</errorID>
      <errorWord>  </errorWord>
      <group>L1_Punc</group>
      <groupName>标点问题</groupName>
      <ability>L2_Punc_CN</ability>
      <abilityName>标点符号问题</abilityName>
      <candidateList>
        <item/>
      </candidateList>
      <explain>此处空格冗余，建议删除。</explain>
      <paraID> E747AFA</paraID>
      <start>7</start>
      <end>7</end>
      <status>modified</status>
      <modifiedWord/>
      <trackRevisions>false</trackRevisions>
    </reviewItem>
    <reviewItem>
      <errorID>bf789df7-98a3-42c1-bc48-d3e3808d22bc</errorID>
      <errorWord>  </errorWord>
      <group>L1_Punc</group>
      <groupName>标点问题</groupName>
      <ability>L2_Punc_CN</ability>
      <abilityName>标点符号问题</abilityName>
      <candidateList>
        <item/>
      </candidateList>
      <explain>此处空格冗余，建议删除。</explain>
      <paraID> E747AFA</paraID>
      <start>12</start>
      <end>12</end>
      <status>modified</status>
      <modifiedWord/>
      <trackRevisions>false</trackRevisions>
    </reviewItem>
    <reviewItem>
      <errorID>4d8a5ad0-55ce-4970-88f2-8d7a93ae1fb3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259E85E4</paraID>
      <start>0</start>
      <end>2</end>
      <status>modified</status>
      <modifiedWord>2.</modifiedWord>
      <trackRevisions>false</trackRevisions>
    </reviewItem>
    <reviewItem>
      <errorID>c74a9a12-5e86-4f88-bf99-9c36482f8ce7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4D8330BA</paraID>
      <start>0</start>
      <end>2</end>
      <status>modified</status>
      <modifiedWord>3.</modifiedWord>
      <trackRevisions>false</trackRevisions>
    </reviewItem>
    <reviewItem>
      <errorID>4520625a-387d-47d8-8b92-02437db0f46b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3CF1328D</paraID>
      <start>0</start>
      <end>2</end>
      <status>modified</status>
      <modifiedWord>4.</modifiedWord>
      <trackRevisions>false</trackRevisions>
    </reviewItem>
    <reviewItem>
      <errorID>cbdaa13b-08b7-41fd-9b23-75cef3e7aa9e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3AA60BFA</paraID>
      <start>0</start>
      <end>2</end>
      <status>modified</status>
      <modifiedWord>1.</modifiedWord>
      <trackRevisions>false</trackRevisions>
    </reviewItem>
    <reviewItem>
      <errorID>7368685c-e9fc-4d9d-b1f2-3f4270a111d5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322249CC</paraID>
      <start>0</start>
      <end>2</end>
      <status>modified</status>
      <modifiedWord>2.</modifiedWord>
      <trackRevisions>false</trackRevisions>
    </reviewItem>
    <reviewItem>
      <errorID>ce6ab03e-6370-44c6-8abd-c746e1a3763c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6875F657</paraID>
      <start>0</start>
      <end>2</end>
      <status>modified</status>
      <modifiedWord>3.</modifiedWord>
      <trackRevisions>false</trackRevisions>
    </reviewItem>
    <reviewItem>
      <errorID>34f7e895-2e2f-4792-a560-91f8686a32e9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6E7856F1</paraID>
      <start>0</start>
      <end>2</end>
      <status>modified</status>
      <modifiedWord>4.</modifiedWord>
      <trackRevisions>false</trackRevisions>
    </reviewItem>
    <reviewItem>
      <errorID>a6625fda-1223-467f-af3c-9f8de9cc0894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19AC5CA8</paraID>
      <start>0</start>
      <end>2</end>
      <status>modified</status>
      <modifiedWord>5.</modifiedWord>
      <trackRevisions>false</trackRevisions>
    </reviewItem>
    <reviewItem>
      <errorID>3f743245-abc8-4cf9-9c22-774ceb379f3b</errorID>
      <errorWord>；</errorWord>
      <group>L1_Punc</group>
      <groupName>标点问题</groupName>
      <ability>L2_Punc_CN</ability>
      <abilityName>标点符号问题</abilityName>
      <candidateList>
        <item>，</item>
      </candidateList>
      <explain/>
      <paraID>19AC5CA8</paraID>
      <start>12</start>
      <end>13</end>
      <status>modified</status>
      <modifiedWord>，</modifiedWord>
      <trackRevisions>false</trackRevisions>
    </reviewItem>
    <reviewItem>
      <errorID>c00a8b2e-70e3-4fa6-be66-58c4eea518a7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46B4B50</paraID>
      <start>0</start>
      <end>2</end>
      <status>modified</status>
      <modifiedWord>6.</modifiedWord>
      <trackRevisions>false</trackRevisions>
    </reviewItem>
    <reviewItem>
      <errorID>18b4e5f6-f119-4ecd-8c5e-43ba284e0cd3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2334EAF8</paraID>
      <start>0</start>
      <end>2</end>
      <status>modified</status>
      <modifiedWord>7.</modifiedWord>
      <trackRevisions>false</trackRevisions>
    </reviewItem>
    <reviewItem>
      <errorID>ca641223-b536-48e3-8cea-a638a4b80cba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4026FAB2</paraID>
      <start>0</start>
      <end>2</end>
      <status>modified</status>
      <modifiedWord>8.</modifiedWord>
      <trackRevisions>false</trackRevisions>
    </reviewItem>
    <reviewItem>
      <errorID>a5624d03-9330-43bb-bc5e-5bc05a30b47a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326C46E5</paraID>
      <start>0</start>
      <end>2</end>
      <status>modified</status>
      <modifiedWord>9.</modifiedWord>
      <trackRevisions>false</trackRevisions>
    </reviewItem>
    <reviewItem>
      <errorID>8c2a3bea-c80c-4718-aee9-966bc5c3a09b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7EE89CEC</paraID>
      <start>0</start>
      <end>3</end>
      <status>modified</status>
      <modifiedWord>10.</modifiedWord>
      <trackRevisions>false</trackRevisions>
    </reviewItem>
    <reviewItem>
      <errorID>8aabeed9-adc8-45ee-bb1e-fc33f6f45abc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6EB51E9E</paraID>
      <start>0</start>
      <end>2</end>
      <status>modified</status>
      <modifiedWord>1.</modifiedWord>
      <trackRevisions>false</trackRevisions>
    </reviewItem>
    <reviewItem>
      <errorID>131605af-f44f-4f47-8fa2-e2de8775958d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6C040958</paraID>
      <start>0</start>
      <end>2</end>
      <status>modified</status>
      <modifiedWord>2.</modifiedWord>
      <trackRevisions>false</trackRevisions>
    </reviewItem>
    <reviewItem>
      <errorID>ada0c375-9438-4e7a-aa74-0a10ad1d2a7b</errorID>
      <errorWord>根据关于推动解决政府采购异常低价问题的通知</errorWord>
      <group>L1_Grammar</group>
      <groupName>语法问题</groupName>
      <ability>L2_Grammar</ability>
      <abilityName>语法错误</abilityName>
      <candidateList>
        <item> 根据《关于推动解决政府采购异常低价问题的通知》</item>
      </candidateList>
      <explain/>
      <paraID>71E778B1</paraID>
      <start>3</start>
      <end>24</end>
      <status>ignored</status>
      <modifiedWord/>
      <trackRevisions>false</trackRevisions>
    </reviewItem>
    <reviewItem>
      <errorID>94407531-5bad-4627-b91e-24aefdedf1c1</errorID>
      <errorWord>&lt;</errorWord>
      <group>L1_Format</group>
      <groupName>格式问题</groupName>
      <ability>L2_HalfPunc_CN</ability>
      <abilityName>全半角问题</abilityName>
      <candidateList>
        <item>〈</item>
      </candidateList>
      <explain>文本全半角错误。</explain>
      <paraID>580E04BA</paraID>
      <start>50</start>
      <end>51</end>
      <status>ignored</status>
      <modifiedWord/>
      <trackRevisions>false</trackRevisions>
    </reviewItem>
    <reviewItem>
      <errorID>a8300d96-1619-406c-88c2-eb34c0ce8c6e</errorID>
      <errorWord>&lt;</errorWord>
      <group>L1_Format</group>
      <groupName>格式问题</groupName>
      <ability>L2_HalfPunc_CN</ability>
      <abilityName>全半角问题</abilityName>
      <candidateList>
        <item>〈</item>
      </candidateList>
      <explain>文本全半角错误。</explain>
      <paraID>2CD8391A</paraID>
      <start>50</start>
      <end>51</end>
      <status>ignored</status>
      <modifiedWord/>
      <trackRevisions>false</trackRevisions>
    </reviewItem>
    <reviewItem>
      <errorID>c6a97b87-f2f1-40c7-a779-5bd62570af5f</errorID>
      <errorWord>&lt;</errorWord>
      <group>L1_Format</group>
      <groupName>格式问题</groupName>
      <ability>L2_HalfPunc_CN</ability>
      <abilityName>全半角问题</abilityName>
      <candidateList>
        <item>〈</item>
      </candidateList>
      <explain>文本全半角错误。</explain>
      <paraID>7E1352A3</paraID>
      <start>35</start>
      <end>36</end>
      <status>ignored</status>
      <modifiedWord/>
      <trackRevisions>false</trackRevisions>
    </reviewItem>
    <reviewItem>
      <errorID>2071f591-3689-4833-bb6b-4d95b8cad0c4</errorID>
      <errorWord>，</errorWord>
      <group>L1_Word</group>
      <groupName>字词问题</groupName>
      <ability>L2_Typo</ability>
      <abilityName>字词错误</abilityName>
      <candidateList>
        <item>，并</item>
      </candidateList>
      <explain/>
      <paraID>75EC065B</paraID>
      <start>72</start>
      <end>74</end>
      <status>modified</status>
      <modifiedWord>，并</modifiedWord>
      <trackRevisions>false</trackRevisions>
    </reviewItem>
    <reviewItem>
      <errorID>c2064ea3-8d59-470a-987c-78dabc3ff142</errorID>
      <errorWord>(</errorWord>
      <group>L1_Format</group>
      <groupName>格式问题</groupName>
      <ability>L2_HalfPunc_CN</ability>
      <abilityName>全半角问题</abilityName>
      <candidateList>
        <item>（</item>
      </candidateList>
      <explain>文本全半角错误。</explain>
      <paraID>1686102B</paraID>
      <start>157</start>
      <end>158</end>
      <status>modified</status>
      <modifiedWord>（</modifiedWord>
      <trackRevisions>false</trackRevisions>
    </reviewItem>
    <reviewItem>
      <errorID>ed0b61cb-5a75-4007-88fa-3c9354239e64</errorID>
      <errorWord>)</errorWord>
      <group>L1_Format</group>
      <groupName>格式问题</groupName>
      <ability>L2_HalfPunc_CN</ability>
      <abilityName>全半角问题</abilityName>
      <candidateList>
        <item>）</item>
      </candidateList>
      <explain>文本全半角错误。</explain>
      <paraID>1686102B</paraID>
      <start>304</start>
      <end>305</end>
      <status>modified</status>
      <modifiedWord>）</modifiedWord>
      <trackRevisions>false</trackRevisions>
    </reviewItem>
    <reviewItem>
      <errorID>c1a2cd8d-3a2a-4dc1-9ff2-0b31da701ad8</errorID>
      <errorWord>(</errorWord>
      <group>L1_Format</group>
      <groupName>格式问题</groupName>
      <ability>L2_HalfPunc_CN</ability>
      <abilityName>全半角问题</abilityName>
      <candidateList>
        <item>（</item>
      </candidateList>
      <explain>文本全半角错误。</explain>
      <paraID>13A6CE13</paraID>
      <start>158</start>
      <end>159</end>
      <status>modified</status>
      <modifiedWord>（</modifiedWord>
      <trackRevisions>false</trackRevisions>
    </reviewItem>
    <reviewItem>
      <errorID>0d6ff7e6-17f5-4936-8b17-0568b029f649</errorID>
      <errorWord>)</errorWord>
      <group>L1_Format</group>
      <groupName>格式问题</groupName>
      <ability>L2_HalfPunc_CN</ability>
      <abilityName>全半角问题</abilityName>
      <candidateList>
        <item>）</item>
      </candidateList>
      <explain>文本全半角错误。</explain>
      <paraID>13A6CE13</paraID>
      <start>305</start>
      <end>306</end>
      <status>modified</status>
      <modifiedWord>）</modifiedWord>
      <trackRevisions>false</trackRevisions>
    </reviewItem>
    <reviewItem>
      <errorID>293b34c5-00dd-47ab-a6a8-743eafa7959e</errorID>
      <errorWord>(</errorWord>
      <group>L1_Format</group>
      <groupName>格式问题</groupName>
      <ability>L2_HalfPunc_CN</ability>
      <abilityName>全半角问题</abilityName>
      <candidateList>
        <item>（</item>
      </candidateList>
      <explain>文本全半角错误。</explain>
      <paraID>53689E50</paraID>
      <start>136</start>
      <end>137</end>
      <status>modified</status>
      <modifiedWord>（</modifiedWord>
      <trackRevisions>false</trackRevisions>
    </reviewItem>
    <reviewItem>
      <errorID>c1e64c46-94b7-4f89-a6fa-fe5e6004a7d4</errorID>
      <errorWord>)</errorWord>
      <group>L1_Format</group>
      <groupName>格式问题</groupName>
      <ability>L2_HalfPunc_CN</ability>
      <abilityName>全半角问题</abilityName>
      <candidateList>
        <item>）</item>
      </candidateList>
      <explain>文本全半角错误。</explain>
      <paraID>53689E50</paraID>
      <start>283</start>
      <end>284</end>
      <status>modified</status>
      <modifiedWord>）</modifiedWord>
      <trackRevisions>false</trackRevisions>
    </reviewItem>
    <reviewItem>
      <errorID>142f6d30-5b5a-4abd-bfd0-f3d2e1d507ba</errorID>
      <errorWord> </errorWord>
      <group>L1_Punc</group>
      <groupName>标点问题</groupName>
      <ability>L2_Punc_CN</ability>
      <abilityName>标点符号问题</abilityName>
      <candidateList>
        <item/>
      </candidateList>
      <explain>此处空格冗余，建议删除。</explain>
      <paraID>791D53DF</paraID>
      <start>40</start>
      <end>40</end>
      <status>modified</status>
      <modifiedWord/>
      <trackRevisions>false</trackRevisions>
    </reviewItem>
    <reviewItem>
      <errorID>74afb91e-d1b3-4291-aaef-e2139b9e4639</errorID>
      <errorWord> </errorWord>
      <group>L1_Punc</group>
      <groupName>标点问题</groupName>
      <ability>L2_Punc_CN</ability>
      <abilityName>标点符号问题</abilityName>
      <candidateList>
        <item/>
      </candidateList>
      <explain>此处空格冗余，建议删除。</explain>
      <paraID>791D53DF</paraID>
      <start>48</start>
      <end>48</end>
      <status>modified</status>
      <modifiedWord/>
      <trackRevisions>false</trackRevisions>
    </reviewItem>
    <reviewItem>
      <errorID>a4fe5837-dde0-4c2e-9d0a-9245a216effd</errorID>
      <errorWord> </errorWord>
      <group>L1_Punc</group>
      <groupName>标点问题</groupName>
      <ability>L2_Punc_CN</ability>
      <abilityName>标点符号问题</abilityName>
      <candidateList>
        <item/>
      </candidateList>
      <explain>此处空格冗余，建议删除。</explain>
      <paraID>791D53DF</paraID>
      <start>54</start>
      <end>54</end>
      <status>modified</status>
      <modifiedWord/>
      <trackRevisions>false</trackRevisions>
    </reviewItem>
    <reviewItem>
      <errorID>06659f62-9876-4eec-abd5-c2043429b61e</errorID>
      <errorWord>： </errorWord>
      <group>L1_Punc</group>
      <groupName>标点问题</groupName>
      <ability>L2_Punc_CN</ability>
      <abilityName>标点符号问题</abilityName>
      <candidateList>
        <item>。</item>
      </candidateList>
      <explain/>
      <paraID>791D53DF</paraID>
      <start>59</start>
      <end>60</end>
      <status>modified</status>
      <modifiedWord>。</modifiedWord>
      <trackRevisions>false</trackRevisions>
    </reviewItem>
    <reviewItem>
      <errorID>9c87fee0-a7dc-40a7-ab8b-6e4de1a71ac8</errorID>
      <errorWord>(</errorWord>
      <group>L1_Format</group>
      <groupName>格式问题</groupName>
      <ability>L2_HalfPunc_CN</ability>
      <abilityName>全半角问题</abilityName>
      <candidateList>
        <item>（</item>
      </candidateList>
      <explain>文本全半角错误。</explain>
      <paraID>791D53DF</paraID>
      <start>131</start>
      <end>132</end>
      <status>modified</status>
      <modifiedWord>（</modifiedWord>
      <trackRevisions>false</trackRevisions>
    </reviewItem>
    <reviewItem>
      <errorID>6acc7829-0d49-4a75-a64e-7e8999e51df2</errorID>
      <errorWord>)</errorWord>
      <group>L1_Format</group>
      <groupName>格式问题</groupName>
      <ability>L2_HalfPunc_CN</ability>
      <abilityName>全半角问题</abilityName>
      <candidateList>
        <item>）</item>
      </candidateList>
      <explain>文本全半角错误。</explain>
      <paraID>791D53DF</paraID>
      <start>278</start>
      <end>279</end>
      <status>modified</status>
      <modifiedWord>）</modifiedWord>
      <trackRevisions>false</trackRevisions>
    </reviewItem>
    <reviewItem>
      <errorID>71b9b574-e870-4590-8582-ca7c4ebc57e1</errorID>
      <errorWord>每</errorWord>
      <group>L1_Punc</group>
      <groupName>标点问题</groupName>
      <ability>L2_Punc_CN</ability>
      <abilityName>标点符号问题</abilityName>
      <candidateList>
        <item>，每</item>
      </candidateList>
      <explain/>
      <paraID>52005BD1</paraID>
      <start>23</start>
      <end>25</end>
      <status>modified</status>
      <modifiedWord>，每</modifiedWord>
      <trackRevisions>false</trackRevisions>
    </reviewItem>
    <reviewItem>
      <errorID>8a8fb098-5b9f-4770-a82d-3769e044f522</errorID>
      <errorWord>项</errorWord>
      <group>L1_Grammar</group>
      <groupName>语法问题</groupName>
      <ability>L2_Grammar</ability>
      <abilityName>语法错误</abilityName>
      <candidateList>
        <item>一项得</item>
      </candidateList>
      <explain/>
      <paraID>52005BD1</paraID>
      <start>27</start>
      <end>30</end>
      <status>modified</status>
      <modifiedWord>一项得</modifiedWord>
      <trackRevisions>false</trackRevisions>
    </reviewItem>
    <reviewItem>
      <errorID>95b71347-8b1f-45e8-8bef-1a256501f48c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668CD5E5</paraID>
      <start>56</start>
      <end>58</end>
      <status>modified</status>
      <modifiedWord>”“</modifiedWord>
      <trackRevisions>false</trackRevisions>
    </reviewItem>
    <reviewItem>
      <errorID>5d8f0d97-496c-472d-901d-880039054147</errorID>
      <errorWord>1项</errorWord>
      <group>L1_Word</group>
      <groupName>字词问题</groupName>
      <ability>L2_Typo</ability>
      <abilityName>字词错误</abilityName>
      <candidateList>
        <item>一项得</item>
      </candidateList>
      <explain/>
      <paraID>668CD5E5</paraID>
      <start>76</start>
      <end>79</end>
      <status>modified</status>
      <modifiedWord>一项得</modifiedWord>
      <trackRevisions>false</trackRevisions>
    </reviewItem>
    <reviewItem>
      <errorID>d17545c9-bd08-4cc3-9b32-316eeaf149b0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1FDA675</paraID>
      <start>0</start>
      <end>2</end>
      <status>modified</status>
      <modifiedWord>1.</modifiedWord>
      <trackRevisions>false</trackRevisions>
    </reviewItem>
    <reviewItem>
      <errorID>862f1344-b135-4acd-b294-0a750d806ea5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7AE78ED9</paraID>
      <start>0</start>
      <end>2</end>
      <status>modified</status>
      <modifiedWord>2.</modifiedWord>
      <trackRevisions>false</trackRevisions>
    </reviewItem>
    <reviewItem>
      <errorID>3df3db86-4d45-40ed-b236-56c735e1802e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20600B74</paraID>
      <start>0</start>
      <end>2</end>
      <status>modified</status>
      <modifiedWord>3.</modifiedWord>
      <trackRevisions>false</trackRevisions>
    </reviewItem>
    <reviewItem>
      <errorID>1363a903-3b60-4971-846c-43609504bbad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32BE3DEE</paraID>
      <start>0</start>
      <end>2</end>
      <status>modified</status>
      <modifiedWord>1.</modifiedWord>
      <trackRevisions>false</trackRevisions>
    </reviewItem>
    <reviewItem>
      <errorID>5d5c4933-963e-44d9-8b9f-3d0f1166162e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475AA163</paraID>
      <start>0</start>
      <end>2</end>
      <status>modified</status>
      <modifiedWord>2.</modifiedWord>
      <trackRevisions>false</trackRevisions>
    </reviewItem>
    <reviewItem>
      <errorID>2d6bbaad-21ab-4886-9b14-dde71c17f52f</errorID>
      <errorWord>、</errorWord>
      <group>L1_Punc</group>
      <groupName>标点问题</groupName>
      <ability>L2_Punc_CN</ability>
      <abilityName>标点符号问题</abilityName>
      <candidateList>
        <item>，</item>
      </candidateList>
      <explain/>
      <paraID>475AA163</paraID>
      <start>13</start>
      <end>14</end>
      <status>modified</status>
      <modifiedWord>，</modifiedWord>
      <trackRevisions>false</trackRevisions>
    </reviewItem>
    <reviewItem>
      <errorID>7cbc4187-a45c-4632-9495-d5b324c92aa1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7AEE2934</paraID>
      <start>0</start>
      <end>2</end>
      <status>modified</status>
      <modifiedWord>3.</modifiedWord>
      <trackRevisions>false</trackRevisions>
    </reviewItem>
    <reviewItem>
      <errorID>970449eb-cf30-4367-976d-aea802a8f4c4</errorID>
      <errorWord>:</errorWord>
      <group>L1_Format</group>
      <groupName>格式问题</groupName>
      <ability>L2_HalfPunc_CN</ability>
      <abilityName>全半角问题</abilityName>
      <candidateList>
        <item>：</item>
      </candidateList>
      <explain>文本全半角错误。</explain>
      <paraID> 1072A18</paraID>
      <start>4</start>
      <end>5</end>
      <status>modified</status>
      <modifiedWord>：</modifiedWord>
      <trackRevisions>false</trackRevisions>
    </reviewItem>
    <reviewItem>
      <errorID>79fc5721-68a9-4ed1-8688-2efaf6392730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689BB43A</paraID>
      <start>13</start>
      <end>15</end>
      <status>modified</status>
      <modifiedWord>》《</modifiedWord>
      <trackRevisions>false</trackRevisions>
    </reviewItem>
    <reviewItem>
      <errorID>1d97d6b3-7705-49fa-bff7-c61f5d4575bb</errorID>
      <errorWord>   (</errorWord>
      <group>L1_Punc</group>
      <groupName>标点问题</groupName>
      <ability>L2_Punc_CN</ability>
      <abilityName>标点符号问题</abilityName>
      <candidateList>
        <item>（</item>
      </candidateList>
      <explain/>
      <paraID>689BB43A</paraID>
      <start>69</start>
      <end>70</end>
      <status>modified</status>
      <modifiedWord>（</modifiedWord>
      <trackRevisions>false</trackRevisions>
    </reviewItem>
    <reviewItem>
      <errorID>890c81c6-4336-45ea-9282-71f7d86fdb3c</errorID>
      <errorWord>：甲方)和   </errorWord>
      <group>L1_Punc</group>
      <groupName>标点问题</groupName>
      <ability>L2_Punc_CN</ability>
      <abilityName>标点符号问题</abilityName>
      <candidateList>
        <item>“甲方”）和</item>
      </candidateList>
      <explain/>
      <paraID>689BB43A</paraID>
      <start>74</start>
      <end>80</end>
      <status>modified</status>
      <modifiedWord>“甲方”）和</modifiedWord>
      <trackRevisions>false</trackRevisions>
    </reviewItem>
    <reviewItem>
      <errorID>020d4455-227b-4181-97d5-2af01359ab4d</errorID>
      <errorWord>   (</errorWord>
      <group>L1_Punc</group>
      <groupName>标点问题</groupName>
      <ability>L2_Punc_CN</ability>
      <abilityName>标点符号问题</abilityName>
      <candidateList>
        <item>（</item>
      </candidateList>
      <explain/>
      <paraID>689BB43A</paraID>
      <start>89</start>
      <end>90</end>
      <status>modified</status>
      <modifiedWord>（</modifiedWord>
      <trackRevisions>false</trackRevisions>
    </reviewItem>
    <reviewItem>
      <errorID>4b666a04-09a1-46e6-8ac3-b9a76ba4795b</errorID>
      <errorWord>：乙方)</errorWord>
      <group>L1_Punc</group>
      <groupName>标点问题</groupName>
      <ability>L2_Punc_CN</ability>
      <abilityName>标点符号问题</abilityName>
      <candidateList>
        <item>“乙方”）</item>
      </candidateList>
      <explain/>
      <paraID>689BB43A</paraID>
      <start>94</start>
      <end>99</end>
      <status>modified</status>
      <modifiedWord>“乙方”）</modifiedWord>
      <trackRevisions>false</trackRevisions>
    </reviewItem>
    <reviewItem>
      <errorID>fa6f844b-6521-4fab-b255-89b577f1a46b</errorID>
      <errorWord>兹</errorWord>
      <group>L1_Word</group>
      <groupName>字词问题</groupName>
      <ability>L2_Typo</ability>
      <abilityName>字词错误</abilityName>
      <candidateList>
        <item>资</item>
      </candidateList>
      <explain/>
      <paraID>689BB43A</paraID>
      <start>114</start>
      <end>115</end>
      <status>modified</status>
      <modifiedWord>资</modifiedWord>
      <trackRevisions>false</trackRevisions>
    </reviewItem>
    <reviewItem>
      <errorID>136f1b88-57ea-4eb8-9148-aef4144dfda5</errorID>
      <errorWord>付款</errorWord>
      <group>L1_Word</group>
      <groupName>字词问题</groupName>
      <ability>L2_Typo</ability>
      <abilityName>字词错误</abilityName>
      <candidateList>
        <item> 付款</item>
      </candidateList>
      <explain/>
      <paraID> 2FB2591</paraID>
      <start>5</start>
      <end>8</end>
      <status>modified</status>
      <modifiedWord> 付款</modifiedWord>
      <trackRevisions>false</trackRevisions>
    </reviewItem>
    <reviewItem>
      <errorID>d2db8736-aae6-4d93-955b-cc69071b3054</errorID>
      <errorWord>约定外，除不可抗力</errorWord>
      <group>L1_Grammar</group>
      <groupName>语法问题</groupName>
      <ability>L2_Grammar</ability>
      <abilityName>语法错误</abilityName>
      <candidateList>
        <item>约定</item>
      </candidateList>
      <explain/>
      <paraID>3B2F95E6</paraID>
      <start>9</start>
      <end>11</end>
      <status>modified</status>
      <modifiedWord>约定</modifiedWord>
      <trackRevisions>false</trackRevisions>
    </reviewItem>
    <reviewItem>
      <errorID>a567a67f-0c45-4e86-a3b4-2f242dd65848</errorID>
      <errorWord>依</errorWord>
      <group>L1_Punc</group>
      <groupName>标点问题</groupName>
      <ability>L2_Punc_CN</ability>
      <abilityName>标点符号问题</abilityName>
      <candidateList>
        <item>，依</item>
      </candidateList>
      <explain/>
      <paraID>3FFBCF64</paraID>
      <start>30</start>
      <end>32</end>
      <status>modified</status>
      <modifiedWord>，依</modifiedWord>
      <trackRevisions>false</trackRevisions>
    </reviewItem>
    <reviewItem>
      <errorID>12379d98-b891-448c-afd1-7c92b940ef13</errorID>
      <errorWord>:</errorWord>
      <group>L1_Format</group>
      <groupName>格式问题</groupName>
      <ability>L2_HalfPunc_CN</ability>
      <abilityName>全半角问题</abilityName>
      <candidateList>
        <item>：</item>
      </candidateList>
      <explain>文本全半角错误。</explain>
      <paraID>32EBAE50</paraID>
      <start>42</start>
      <end>43</end>
      <status>modified</status>
      <modifiedWord>：</modifiedWord>
      <trackRevisions>false</trackRevisions>
    </reviewItem>
    <reviewItem>
      <errorID>cd31716c-e075-4196-9471-ff62b2e8d4b0</errorID>
      <errorWord>:</errorWord>
      <group>L1_Format</group>
      <groupName>格式问题</groupName>
      <ability>L2_HalfPunc_CN</ability>
      <abilityName>全半角问题</abilityName>
      <candidateList>
        <item>：</item>
      </candidateList>
      <explain>文本全半角错误。</explain>
      <paraID>73530E10</paraID>
      <start>2</start>
      <end>3</end>
      <status>modified</status>
      <modifiedWord>：</modifiedWord>
      <trackRevisions>false</trackRevisions>
    </reviewItem>
    <reviewItem>
      <errorID>dd349ef0-c603-4cb2-b1a4-ec84b322d015</errorID>
      <errorWord>:</errorWord>
      <group>L1_Format</group>
      <groupName>格式问题</groupName>
      <ability>L2_HalfPunc_CN</ability>
      <abilityName>全半角问题</abilityName>
      <candidateList>
        <item>：</item>
      </candidateList>
      <explain>文本全半角错误。</explain>
      <paraID>73530E10</paraID>
      <start>41</start>
      <end>42</end>
      <status>modified</status>
      <modifiedWord>：</modifiedWord>
      <trackRevisions>false</trackRevisions>
    </reviewItem>
    <reviewItem>
      <errorID>38f503f9-2d95-42de-9b4c-3baefec127b8</errorID>
      <errorWord>:</errorWord>
      <group>L1_Format</group>
      <groupName>格式问题</groupName>
      <ability>L2_HalfPunc_CN</ability>
      <abilityName>全半角问题</abilityName>
      <candidateList>
        <item>：</item>
      </candidateList>
      <explain>文本全半角错误。</explain>
      <paraID>544F7EC9</paraID>
      <start>2</start>
      <end>3</end>
      <status>modified</status>
      <modifiedWord>：</modifiedWord>
      <trackRevisions>false</trackRevisions>
    </reviewItem>
    <reviewItem>
      <errorID>f49b5e32-5699-4f2a-a2bb-1e83679380e7</errorID>
      <errorWord>:</errorWord>
      <group>L1_Format</group>
      <groupName>格式问题</groupName>
      <ability>L2_HalfPunc_CN</ability>
      <abilityName>全半角问题</abilityName>
      <candidateList>
        <item>：</item>
      </candidateList>
      <explain>文本全半角错误。</explain>
      <paraID>544F7EC9</paraID>
      <start>41</start>
      <end>42</end>
      <status>modified</status>
      <modifiedWord>：</modifiedWord>
      <trackRevisions>false</trackRevisions>
    </reviewItem>
    <reviewItem>
      <errorID>22881102-7af7-49b4-9ded-db88668c79b1</errorID>
      <errorWord>(</errorWord>
      <group>L1_Format</group>
      <groupName>格式问题</groupName>
      <ability>L2_HalfPunc_CN</ability>
      <abilityName>全半角问题</abilityName>
      <candidateList>
        <item>（</item>
      </candidateList>
      <explain>文本全半角错误。</explain>
      <paraID>2E3F51DC</paraID>
      <start>31</start>
      <end>32</end>
      <status>modified</status>
      <modifiedWord>（</modifiedWord>
      <trackRevisions>false</trackRevisions>
    </reviewItem>
    <reviewItem>
      <errorID>f5317ace-f497-42f8-b714-ddb4a452ca65</errorID>
      <errorWord>)</errorWord>
      <group>L1_Format</group>
      <groupName>格式问题</groupName>
      <ability>L2_HalfPunc_CN</ability>
      <abilityName>全半角问题</abilityName>
      <candidateList>
        <item>）</item>
      </candidateList>
      <explain>文本全半角错误。</explain>
      <paraID>2E3F51DC</paraID>
      <start>37</start>
      <end>38</end>
      <status>modified</status>
      <modifiedWord>）</modifiedWord>
      <trackRevisions>false</trackRevisions>
    </reviewItem>
    <reviewItem>
      <errorID>071c22fd-a691-459f-ae1c-a49094e58604</errorID>
      <errorWord>(</errorWord>
      <group>L1_Format</group>
      <groupName>格式问题</groupName>
      <ability>L2_HalfPunc_CN</ability>
      <abilityName>全半角问题</abilityName>
      <candidateList>
        <item>（</item>
      </candidateList>
      <explain>文本全半角错误。</explain>
      <paraID>2E3F51DC</paraID>
      <start>47</start>
      <end>48</end>
      <status>modified</status>
      <modifiedWord>（</modifiedWord>
      <trackRevisions>false</trackRevisions>
    </reviewItem>
    <reviewItem>
      <errorID>a5a31bdd-0e85-419a-9a33-07b01c32df85</errorID>
      <errorWord>)</errorWord>
      <group>L1_Format</group>
      <groupName>格式问题</groupName>
      <ability>L2_HalfPunc_CN</ability>
      <abilityName>全半角问题</abilityName>
      <candidateList>
        <item>）</item>
      </candidateList>
      <explain>文本全半角错误。</explain>
      <paraID>2E3F51DC</paraID>
      <start>57</start>
      <end>58</end>
      <status>modified</status>
      <modifiedWord>）</modifiedWord>
      <trackRevisions>false</trackRevisions>
    </reviewItem>
    <reviewItem>
      <errorID>f645caf8-7080-4ffa-8757-ffb412586d29</errorID>
      <errorWord>合同的形式</errorWord>
      <group>L1_Grammar</group>
      <groupName>语法问题</groupName>
      <ability>L2_Grammar</ability>
      <abilityName>语法错误</abilityName>
      <candidateList>
        <item>合同</item>
      </candidateList>
      <explain/>
      <paraID>61BB8AA4</paraID>
      <start>24</start>
      <end>26</end>
      <status>modified</status>
      <modifiedWord>合同</modifiedWord>
      <trackRevisions>false</trackRevisions>
    </reviewItem>
    <reviewItem>
      <errorID>76eb03fc-a850-43de-8515-d73f5e073f34</errorID>
      <errorWord>如果</errorWord>
      <group>L1_Word</group>
      <groupName>字词问题</groupName>
      <ability>L2_Typo</ability>
      <abilityName>字词错误</abilityName>
      <candidateList>
        <item> 如果</item>
      </candidateList>
      <explain/>
      <paraID> 33A35F9</paraID>
      <start>6</start>
      <end>9</end>
      <status>modified</status>
      <modifiedWord> 如果</modifiedWord>
      <trackRevisions>false</trackRevisions>
    </reviewItem>
    <reviewItem>
      <errorID>3e81c9cf-5fef-4a46-96e3-8db3f962b156</errorID>
      <errorWord>受</errorWord>
      <group>L1_Word</group>
      <groupName>字词问题</groupName>
      <ability>L2_Typo</ability>
      <abilityName>字词错误</abilityName>
      <candidateList>
        <item> 受</item>
      </candidateList>
      <explain/>
      <paraID>3E40021E</paraID>
      <start>6</start>
      <end>8</end>
      <status>modified</status>
      <modifiedWord> 受</modifiedWord>
      <trackRevisions>false</trackRevisions>
    </reviewItem>
    <reviewItem>
      <errorID>d8d13358-da5e-4cd5-8344-a8ffe6aa5ea9</errorID>
      <errorWord>，</errorWord>
      <group>L1_Punc</group>
      <groupName>标点问题</groupName>
      <ability>L2_Punc_CN</ability>
      <abilityName>标点符号问题</abilityName>
      <candidateList>
        <item>。</item>
      </candidateList>
      <explain/>
      <paraID>360069BC</paraID>
      <start>45</start>
      <end>46</end>
      <status>modified</status>
      <modifiedWord>。</modifiedWord>
      <trackRevisions>false</trackRevisions>
    </reviewItem>
    <reviewItem>
      <errorID>ba19168b-6f58-41c2-b55b-dd7fef93de0c</errorID>
      <errorWord>合同</errorWord>
      <group>L1_Word</group>
      <groupName>字词问题</groupName>
      <ability>L2_Typo</ability>
      <abilityName>字词错误</abilityName>
      <candidateList>
        <item> 合同</item>
      </candidateList>
      <explain/>
      <paraID>3E77C262</paraID>
      <start>6</start>
      <end>9</end>
      <status>modified</status>
      <modifiedWord> 合同</modifiedWord>
      <trackRevisions>false</trackRevisions>
    </reviewItem>
    <reviewItem>
      <errorID>7a4efd71-cd7a-4aa4-8517-b1204ab08e46</errorID>
      <errorWord>1 合同使用汉语书就</errorWord>
      <group>L1_Word</group>
      <groupName>字词问题</groupName>
      <ability>L2_Typo</ability>
      <abilityName>字词错误</abilityName>
      <candidateList>
        <item>1 合同使用汉语书写</item>
      </candidateList>
      <explain/>
      <paraID>2F837167</paraID>
      <start>5</start>
      <end>15</end>
      <status>modified</status>
      <modifiedWord>1 合同使用汉语书写</modifiedWord>
      <trackRevisions>false</trackRevisions>
    </reviewItem>
    <reviewItem>
      <errorID>cfa8262b-42f3-4026-b91b-7cc8269ccda4</errorID>
      <errorWord>，</errorWord>
      <group>L1_Word</group>
      <groupName>字词问题</groupName>
      <ability>L2_Typo</ability>
      <abilityName>字词错误</abilityName>
      <candidateList>
        <item>，在</item>
      </candidateList>
      <explain/>
      <paraID>7AB73796</paraID>
      <start>35</start>
      <end>37</end>
      <status>modified</status>
      <modifiedWord>，在</modifiedWord>
      <trackRevisions>false</trackRevisions>
    </reviewItem>
    <reviewItem>
      <errorID>1d70668e-c4a1-4f9d-bac2-41b8346b2490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34A2B35A</paraID>
      <start>0</start>
      <end>2</end>
      <status>modified</status>
      <modifiedWord>1.</modifiedWord>
      <trackRevisions>false</trackRevisions>
    </reviewItem>
    <reviewItem>
      <errorID>12806d76-1e00-47a0-a442-b15ab4617ac5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60C740AF</paraID>
      <start>0</start>
      <end>2</end>
      <status>modified</status>
      <modifiedWord>2.</modifiedWord>
      <trackRevisions>false</trackRevisions>
    </reviewItem>
    <reviewItem>
      <errorID>815e58a8-21bc-42c8-82a9-da879cdaf628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60C740AF</paraID>
      <start>85</start>
      <end>87</end>
      <status>modified</status>
      <modifiedWord>质疑</modifiedWord>
      <trackRevisions>false</trackRevisions>
    </reviewItem>
    <reviewItem>
      <errorID>8c8f6b0c-4954-4159-805a-d13c4922d4ba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60C740AF</paraID>
      <start>134</start>
      <end>136</end>
      <status>modified</status>
      <modifiedWord>质疑</modifiedWord>
      <trackRevisions>false</trackRevisions>
    </reviewItem>
    <reviewItem>
      <errorID>036c8ee3-feac-42c7-bd54-99334f77ac0d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5709743B</paraID>
      <start>0</start>
      <end>2</end>
      <status>modified</status>
      <modifiedWord>3.</modifiedWord>
      <trackRevisions>false</trackRevisions>
    </reviewItem>
    <reviewItem>
      <errorID>c8068a22-0f97-420c-829e-51748a22f386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5709743B</paraID>
      <start>20</start>
      <end>22</end>
      <status>modified</status>
      <modifiedWord>”“</modifiedWord>
      <trackRevisions>false</trackRevisions>
    </reviewItem>
    <reviewItem>
      <errorID>b74f338a-86fb-41dd-bd00-807f70159068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20BCE28A</paraID>
      <start>0</start>
      <end>2</end>
      <status>modified</status>
      <modifiedWord>4.</modifiedWord>
      <trackRevisions>false</trackRevisions>
    </reviewItem>
    <reviewItem>
      <errorID>5bfe0c5e-c424-46ef-ac45-63fe86dd4e96</errorID>
      <errorWord>适应</errorWord>
      <group>L1_Word</group>
      <groupName>字词问题</groupName>
      <ability>L2_Typo</ability>
      <abilityName>字词错误</abilityName>
      <candidateList>
        <item>适用</item>
      </candidateList>
      <explain/>
      <paraID>20BCE28A</paraID>
      <start>86</start>
      <end>88</end>
      <status>modified</status>
      <modifiedWord>适用</modifiedWord>
      <trackRevisions>false</trackRevisions>
    </reviewItem>
    <reviewItem>
      <errorID>4b056ac2-1a2a-4c6e-aa6f-f1e586999eb9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23151140</paraID>
      <start>0</start>
      <end>2</end>
      <status>modified</status>
      <modifiedWord>1.</modifiedWord>
      <trackRevisions>false</trackRevisions>
    </reviewItem>
    <reviewItem>
      <errorID>abd182e7-f54c-413e-baa5-4dfa58098dcf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7A43976B</paraID>
      <start>0</start>
      <end>2</end>
      <status>modified</status>
      <modifiedWord>2.</modifiedWord>
      <trackRevisions>false</trackRevisions>
    </reviewItem>
    <reviewItem>
      <errorID>d8a6a9b8-7e88-4447-8851-009f9a5ad609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7A43976B</paraID>
      <start>5</start>
      <end>7</end>
      <status>modified</status>
      <modifiedWord>质疑</modifiedWord>
      <trackRevisions>false</trackRevisions>
    </reviewItem>
    <reviewItem>
      <errorID>7ab38a2d-d961-4996-9a9f-891790a4b65a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E14D58A</paraID>
      <start>0</start>
      <end>2</end>
      <status>modified</status>
      <modifiedWord>3.</modifiedWord>
      <trackRevisions>false</trackRevisions>
    </reviewItem>
    <reviewItem>
      <errorID>09e52aa9-9925-413c-8d4d-d0dff00cf14b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E14D58A</paraID>
      <start>6</start>
      <end>8</end>
      <status>modified</status>
      <modifiedWord>质疑</modifiedWord>
      <trackRevisions>false</trackRevisions>
    </reviewItem>
    <reviewItem>
      <errorID>a96ce6cf-5298-41c1-8b96-5e1816167761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5050D7BD</paraID>
      <start>0</start>
      <end>2</end>
      <status>modified</status>
      <modifiedWord>4.</modifiedWord>
      <trackRevisions>false</trackRevisions>
    </reviewItem>
    <reviewItem>
      <errorID>63b88149-9041-4462-a6ed-a45cbbdb2656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3CDF2A87</paraID>
      <start>0</start>
      <end>2</end>
      <status>modified</status>
      <modifiedWord>5.</modifiedWord>
      <trackRevisions>false</trackRevisions>
    </reviewItem>
    <reviewItem>
      <errorID>2c42a1f6-eefd-4cb3-9f8d-1cf2451df56e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3F3D321D</paraID>
      <start>0</start>
      <end>2</end>
      <status>modified</status>
      <modifiedWord>1.</modifiedWord>
      <trackRevisions>false</trackRevisions>
    </reviewItem>
    <reviewItem>
      <errorID>03ce976a-b2cd-4ed2-a2bd-818c95aaeee5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29B8630B</paraID>
      <start>0</start>
      <end>2</end>
      <status>modified</status>
      <modifiedWord>2.</modifiedWord>
      <trackRevisions>false</trackRevisions>
    </reviewItem>
    <reviewItem>
      <errorID>dc03a3f1-2252-4324-bc94-cd9622abe1e4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12CA3FD6</paraID>
      <start>6</start>
      <end>8</end>
      <status>modified</status>
      <modifiedWord>》《</modifiedWord>
      <trackRevisions>false</trackRevisions>
    </reviewItem>
    <reviewItem>
      <errorID>b5d369f0-0a5a-4862-8730-cfa7d4cb01c4</errorID>
      <errorWord>的等相关</errorWord>
      <group>L1_Word</group>
      <groupName>字词问题</groupName>
      <ability>L2_Typo</ability>
      <abilityName>字词错误</abilityName>
      <candidateList>
        <item>等相关</item>
      </candidateList>
      <explain/>
      <paraID>12CA3FD6</paraID>
      <start>26</start>
      <end>29</end>
      <status>modified</status>
      <modifiedWord>等相关</modifiedWord>
      <trackRevisions>false</trackRevisions>
    </reviewItem>
    <reviewItem>
      <errorID>220ff1c9-ba09-4650-a628-b1238c828909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3FDD696C</paraID>
      <start>0</start>
      <end>2</end>
      <status>modified</status>
      <modifiedWord>1.</modifiedWord>
      <trackRevisions>false</trackRevisions>
    </reviewItem>
    <reviewItem>
      <errorID>f8024cbc-e40d-4823-b496-72e82a391de3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2C2221F0</paraID>
      <start>0</start>
      <end>2</end>
      <status>modified</status>
      <modifiedWord>2.</modifiedWord>
      <trackRevisions>false</trackRevisions>
    </reviewItem>
    <reviewItem>
      <errorID>b30fd383-cb97-4cc1-9b1d-3d42069c49a0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347CC0FD</paraID>
      <start>0</start>
      <end>2</end>
      <status>modified</status>
      <modifiedWord>3.</modifiedWord>
      <trackRevisions>false</trackRevisions>
    </reviewItem>
    <reviewItem>
      <errorID>d0b30467-5949-4d65-907d-eabe0b419a58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3F7F93BF</paraID>
      <start>0</start>
      <end>2</end>
      <status>modified</status>
      <modifiedWord>4.</modifiedWord>
      <trackRevisions>false</trackRevisions>
    </reviewItem>
    <reviewItem>
      <errorID>7cdb743d-4c2b-4033-9294-258d68ea4814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164A8266</paraID>
      <start>0</start>
      <end>2</end>
      <status>modified</status>
      <modifiedWord>1.</modifiedWord>
      <trackRevisions>false</trackRevisions>
    </reviewItem>
    <reviewItem>
      <errorID>668c468c-2080-476f-9077-f78266cebb25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43793675</paraID>
      <start>0</start>
      <end>2</end>
      <status>modified</status>
      <modifiedWord>2.</modifiedWord>
      <trackRevisions>false</trackRevisions>
    </reviewItem>
    <reviewItem>
      <errorID>f5847e31-453a-429a-be1e-0863fb422fd2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28F13C0E</paraID>
      <start>0</start>
      <end>2</end>
      <status>modified</status>
      <modifiedWord>1.</modifiedWord>
      <trackRevisions>false</trackRevisions>
    </reviewItem>
    <reviewItem>
      <errorID>1585688c-6b72-4546-b844-ae1ed7f55fcf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4999B45C</paraID>
      <start>0</start>
      <end>2</end>
      <status>modified</status>
      <modifiedWord>2.</modifiedWord>
      <trackRevisions>false</trackRevisions>
    </reviewItem>
    <reviewItem>
      <errorID>5501725f-2389-4d9d-bb1e-9e1cecf39934</errorID>
      <errorWord>标</errorWord>
      <group>L1_Word</group>
      <groupName>字词问题</groupName>
      <ability>L2_Typo</ability>
      <abilityName>字词错误</abilityName>
      <candidateList>
        <item>标准</item>
      </candidateList>
      <explain/>
      <paraID>28A90E02</paraID>
      <start>4</start>
      <end>6</end>
      <status>modified</status>
      <modifiedWord>标准</modifiedWord>
      <trackRevisions>false</trackRevisions>
    </reviewItem>
    <reviewItem>
      <errorID>89f09fed-473f-42f5-84ea-96ee064cd1f7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788B1B5F</paraID>
      <start>0</start>
      <end>2</end>
      <status>modified</status>
      <modifiedWord>1.</modifiedWord>
      <trackRevisions>false</trackRevisions>
    </reviewItem>
    <reviewItem>
      <errorID>9471491e-425e-4da8-b2c6-2b972f24f74b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BA5F1A4</paraID>
      <start>0</start>
      <end>2</end>
      <status>modified</status>
      <modifiedWord>2.</modifiedWord>
      <trackRevisions>false</trackRevisions>
    </reviewItem>
    <reviewItem>
      <errorID>6763391a-c605-4702-ac65-3af7bc7d882a</errorID>
      <errorWord>(</errorWord>
      <group>L1_Format</group>
      <groupName>格式问题</groupName>
      <ability>L2_HalfPunc_CN</ability>
      <abilityName>全半角问题</abilityName>
      <candidateList>
        <item>（</item>
      </candidateList>
      <explain>文本全半角错误。</explain>
      <paraID>4CC3CCF0</paraID>
      <start>24</start>
      <end>25</end>
      <status>modified</status>
      <modifiedWord>（</modifiedWord>
      <trackRevisions>false</trackRevisions>
    </reviewItem>
    <reviewItem>
      <errorID>fa13568d-3ec0-4669-9e92-f0617a00642e</errorID>
      <errorWord>)</errorWord>
      <group>L1_Format</group>
      <groupName>格式问题</groupName>
      <ability>L2_HalfPunc_CN</ability>
      <abilityName>全半角问题</abilityName>
      <candidateList>
        <item>）</item>
      </candidateList>
      <explain>文本全半角错误。</explain>
      <paraID>4CC3CCF0</paraID>
      <start>34</start>
      <end>35</end>
      <status>modified</status>
      <modifiedWord>）</modifiedWord>
      <trackRevisions>false</trackRevisions>
    </reviewItem>
    <reviewItem>
      <errorID>62981239-e971-499d-9b5c-3d97f9358ab2</errorID>
      <errorWord>(</errorWord>
      <group>L1_Format</group>
      <groupName>格式问题</groupName>
      <ability>L2_HalfPunc_CN</ability>
      <abilityName>全半角问题</abilityName>
      <candidateList>
        <item>（</item>
      </candidateList>
      <explain>文本全半角错误。</explain>
      <paraID>218C1FB9</paraID>
      <start>24</start>
      <end>25</end>
      <status>modified</status>
      <modifiedWord>（</modifiedWord>
      <trackRevisions>false</trackRevisions>
    </reviewItem>
    <reviewItem>
      <errorID>9c172235-5030-4991-a50b-8b5cba504a63</errorID>
      <errorWord>)</errorWord>
      <group>L1_Format</group>
      <groupName>格式问题</groupName>
      <ability>L2_HalfPunc_CN</ability>
      <abilityName>全半角问题</abilityName>
      <candidateList>
        <item>）</item>
      </candidateList>
      <explain>文本全半角错误。</explain>
      <paraID>218C1FB9</paraID>
      <start>29</start>
      <end>30</end>
      <status>modified</status>
      <modifiedWord>）</modifiedWord>
      <trackRevisions>false</trackRevisions>
    </reviewItem>
    <reviewItem>
      <errorID>42705669-d9e7-47cc-b8cd-63a3071e78a6</errorID>
      <errorWord>(</errorWord>
      <group>L1_Format</group>
      <groupName>格式问题</groupName>
      <ability>L2_HalfPunc_CN</ability>
      <abilityName>全半角问题</abilityName>
      <candidateList>
        <item>（</item>
      </candidateList>
      <explain>文本全半角错误。</explain>
      <paraID>76399F1B</paraID>
      <start>17</start>
      <end>18</end>
      <status>modified</status>
      <modifiedWord>（</modifiedWord>
      <trackRevisions>false</trackRevisions>
    </reviewItem>
    <reviewItem>
      <errorID>b9f6fbd7-2c57-4d9e-9b89-fc566bc0ba67</errorID>
      <errorWord>)</errorWord>
      <group>L1_Format</group>
      <groupName>格式问题</groupName>
      <ability>L2_HalfPunc_CN</ability>
      <abilityName>全半角问题</abilityName>
      <candidateList>
        <item>）</item>
      </candidateList>
      <explain>文本全半角错误。</explain>
      <paraID>76399F1B</paraID>
      <start>20</start>
      <end>21</end>
      <status>modified</status>
      <modifiedWord>）</modifiedWord>
      <trackRevisions>false</trackRevisions>
    </reviewItem>
    <reviewItem>
      <errorID>5ebd5b2c-281a-4cfe-aa4a-cab61323ae3f</errorID>
      <errorWord>(</errorWord>
      <group>L1_Format</group>
      <groupName>格式问题</groupName>
      <ability>L2_HalfPunc_CN</ability>
      <abilityName>全半角问题</abilityName>
      <candidateList>
        <item>（</item>
      </candidateList>
      <explain>文本全半角错误。</explain>
      <paraID>76399F1B</paraID>
      <start>31</start>
      <end>32</end>
      <status>modified</status>
      <modifiedWord>（</modifiedWord>
      <trackRevisions>false</trackRevisions>
    </reviewItem>
    <reviewItem>
      <errorID>870a6c6d-5e12-4749-89d1-183b4d693270</errorID>
      <errorWord>)</errorWord>
      <group>L1_Format</group>
      <groupName>格式问题</groupName>
      <ability>L2_HalfPunc_CN</ability>
      <abilityName>全半角问题</abilityName>
      <candidateList>
        <item>）</item>
      </candidateList>
      <explain>文本全半角错误。</explain>
      <paraID>76399F1B</paraID>
      <start>41</start>
      <end>42</end>
      <status>modified</status>
      <modifiedWord>）</modifiedWord>
      <trackRevisions>false</trackRevisions>
    </reviewItem>
    <reviewItem>
      <errorID>d5e5afa8-c40d-4665-adc6-ee7c3727534c</errorID>
      <errorWord>(</errorWord>
      <group>L1_Format</group>
      <groupName>格式问题</groupName>
      <ability>L2_HalfPunc_CN</ability>
      <abilityName>全半角问题</abilityName>
      <candidateList>
        <item>（</item>
      </candidateList>
      <explain>文本全半角错误。</explain>
      <paraID>76399F1B</paraID>
      <start>62</start>
      <end>63</end>
      <status>modified</status>
      <modifiedWord>（</modifiedWord>
      <trackRevisions>false</trackRevisions>
    </reviewItem>
    <reviewItem>
      <errorID>d8e6a615-379a-4915-b4de-33cc2bd5959f</errorID>
      <errorWord>)</errorWord>
      <group>L1_Format</group>
      <groupName>格式问题</groupName>
      <ability>L2_HalfPunc_CN</ability>
      <abilityName>全半角问题</abilityName>
      <candidateList>
        <item>）</item>
      </candidateList>
      <explain>文本全半角错误。</explain>
      <paraID>76399F1B</paraID>
      <start>74</start>
      <end>75</end>
      <status>modified</status>
      <modifiedWord>）</modifiedWord>
      <trackRevisions>false</trackRevisions>
    </reviewItem>
    <reviewItem>
      <errorID>473ee1a9-da00-4e6a-a729-d84049417ff3</errorID>
      <errorWord>(</errorWord>
      <group>L1_Format</group>
      <groupName>格式问题</groupName>
      <ability>L2_HalfPunc_CN</ability>
      <abilityName>全半角问题</abilityName>
      <candidateList>
        <item>（</item>
      </candidateList>
      <explain>文本全半角错误。</explain>
      <paraID>76399F1B</paraID>
      <start>121</start>
      <end>122</end>
      <status>modified</status>
      <modifiedWord>（</modifiedWord>
      <trackRevisions>false</trackRevisions>
    </reviewItem>
    <reviewItem>
      <errorID>734fd996-c707-48aa-bae0-c18ad0754c8b</errorID>
      <errorWord>)</errorWord>
      <group>L1_Format</group>
      <groupName>格式问题</groupName>
      <ability>L2_HalfPunc_CN</ability>
      <abilityName>全半角问题</abilityName>
      <candidateList>
        <item>）</item>
      </candidateList>
      <explain>文本全半角错误。</explain>
      <paraID>76399F1B</paraID>
      <start>126</start>
      <end>127</end>
      <status>modified</status>
      <modifiedWord>）</modifiedWord>
      <trackRevisions>false</trackRevisions>
    </reviewItem>
    <reviewItem>
      <errorID>b9e00738-8a71-474d-8dbc-e6b89d258fad</errorID>
      <errorWord>(</errorWord>
      <group>L1_Format</group>
      <groupName>格式问题</groupName>
      <ability>L2_HalfPunc_CN</ability>
      <abilityName>全半角问题</abilityName>
      <candidateList>
        <item>（</item>
      </candidateList>
      <explain>文本全半角错误。</explain>
      <paraID>7C5CEF1F</paraID>
      <start>25</start>
      <end>26</end>
      <status>modified</status>
      <modifiedWord>（</modifiedWord>
      <trackRevisions>false</trackRevisions>
    </reviewItem>
    <reviewItem>
      <errorID>b867b364-d906-4444-bc6d-208961505c82</errorID>
      <errorWord>)</errorWord>
      <group>L1_Format</group>
      <groupName>格式问题</groupName>
      <ability>L2_HalfPunc_CN</ability>
      <abilityName>全半角问题</abilityName>
      <candidateList>
        <item>）</item>
      </candidateList>
      <explain>文本全半角错误。</explain>
      <paraID>7C5CEF1F</paraID>
      <start>30</start>
      <end>31</end>
      <status>modified</status>
      <modifiedWord>）</modifiedWord>
      <trackRevisions>false</trackRevisions>
    </reviewItem>
    <reviewItem>
      <errorID>73979aef-d510-4011-a98c-8f3454ff4924</errorID>
      <errorWord>:</errorWord>
      <group>L1_Format</group>
      <groupName>格式问题</groupName>
      <ability>L2_HalfPunc_CN</ability>
      <abilityName>全半角问题</abilityName>
      <candidateList>
        <item>：</item>
      </candidateList>
      <explain>文本全半角错误。</explain>
      <paraID>144E62AA</paraID>
      <start>5</start>
      <end>6</end>
      <status>modified</status>
      <modifiedWord>：</modifiedWord>
      <trackRevisions>false</trackRevisions>
    </reviewItem>
    <reviewItem>
      <errorID>36e50aab-70f3-455c-bafe-b35145c84da5</errorID>
      <errorWord>(</errorWord>
      <group>L1_Format</group>
      <groupName>格式问题</groupName>
      <ability>L2_HalfPunc_CN</ability>
      <abilityName>全半角问题</abilityName>
      <candidateList>
        <item>（</item>
      </candidateList>
      <explain>文本全半角错误。</explain>
      <paraID>144E62AA</paraID>
      <start>26</start>
      <end>27</end>
      <status>modified</status>
      <modifiedWord>（</modifiedWord>
      <trackRevisions>false</trackRevisions>
    </reviewItem>
    <reviewItem>
      <errorID>a6022cdc-e1dd-4301-add8-4367e94b54b6</errorID>
      <errorWord>)</errorWord>
      <group>L1_Format</group>
      <groupName>格式问题</groupName>
      <ability>L2_HalfPunc_CN</ability>
      <abilityName>全半角问题</abilityName>
      <candidateList>
        <item>）</item>
      </candidateList>
      <explain>文本全半角错误。</explain>
      <paraID>144E62AA</paraID>
      <start>32</start>
      <end>33</end>
      <status>modified</status>
      <modifiedWord>）</modifiedWord>
      <trackRevisions>false</trackRevisions>
    </reviewItem>
    <reviewItem>
      <errorID>9f100ab0-0021-4118-ad77-ad27bffb94ab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7E4CAEAA</paraID>
      <start>16</start>
      <end>18</end>
      <status>modified</status>
      <modifiedWord>”“</modifiedWord>
      <trackRevisions>false</trackRevisions>
    </reviewItem>
    <reviewItem>
      <errorID>d9bc3f24-c112-45b0-a596-0282abeeb43b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7E4CAEAA</paraID>
      <start>21</start>
      <end>23</end>
      <status>modified</status>
      <modifiedWord>”“</modifiedWord>
      <trackRevisions>false</trackRevisions>
    </reviewItem>
    <reviewItem>
      <errorID>14b660b7-8e36-4f4b-9c96-59dcf94a97f4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457E86C</paraID>
      <start>16</start>
      <end>18</end>
      <status>modified</status>
      <modifiedWord>”“</modifiedWord>
      <trackRevisions>false</trackRevisions>
    </reviewItem>
    <reviewItem>
      <errorID>848189f4-7da0-4b72-a8fb-68abe3539bea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457E86C</paraID>
      <start>21</start>
      <end>23</end>
      <status>modified</status>
      <modifiedWord>”“</modifiedWord>
      <trackRevisions>false</trackRevisions>
    </reviewItem>
    <reviewItem>
      <errorID>f226f750-c80b-445c-b890-c258b8f42996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6BFD3510</paraID>
      <start>0</start>
      <end>2</end>
      <status>modified</status>
      <modifiedWord>1.</modifiedWord>
      <trackRevisions>false</trackRevisions>
    </reviewItem>
    <reviewItem>
      <errorID>890859bf-a8a0-4657-9349-025ab720ff2e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6BE99973</paraID>
      <start>0</start>
      <end>2</end>
      <status>modified</status>
      <modifiedWord>2.</modifiedWord>
      <trackRevisions>false</trackRevisions>
    </reviewItem>
    <reviewItem>
      <errorID>ea386c04-84fe-4115-92a2-d34d225d4de6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7BB0CDAE</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49032383-C8A7-475A-8F5B-0CD223F7CBF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32</cp:revision>
  <dcterms:created xsi:type="dcterms:W3CDTF">2022-01-26T15:12:00Z</dcterms:created>
  <dcterms:modified xsi:type="dcterms:W3CDTF">2026-09-07T04:53:54Z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8CD56A7BCC277EFD8AEC986ADE5E17C1_43</vt:lpwstr>
  </property>
  <property fmtid="{D5CDD505-2E9C-101B-9397-08002B2CF9AE}" pid="4" name="KSOTemplateDocerSaveRecord">
    <vt:lpwstr>eyJoZGlkIjoiNjQ2ODFlMjJjMDFlZGJlOWE3NGU5Mzg4OGNjNDQxNzUiLCJ1c2VySWQiOiI1MTQ0MzMwMDUifQ==</vt:lpwstr>
  </property>
</Properties>
</file>