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hd w:val="clear" w:color="auto"/>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shd w:val="clear" w:color="auto"/>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shd w:val="clear" w:color="auto"/>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 江苏省人民医院手术床（妇科检查床）采购项目（二次）</w:t>
      </w:r>
      <w:r/>
    </w:p>
    <w:p>
      <w:pPr>
        <w:pStyle w:val="846"/>
        <w:shd w:val="clear" w:color="auto"/>
        <w:rPr>
          <w:color w:val="auto"/>
          <w:highlight w:val="none"/>
        </w:rPr>
      </w:pPr>
      <w:r>
        <w:rPr>
          <w:color w:val="auto"/>
          <w:highlight w:val="none"/>
        </w:rPr>
      </w:r>
      <w:r/>
    </w:p>
    <w:p>
      <w:pPr>
        <w:ind w:firstLine="2168"/>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shd w:val="clear" w:color="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 JSZC-320000-JSHY-G2026-0210</w:t>
      </w:r>
      <w:r/>
    </w:p>
    <w:p>
      <w:pPr>
        <w:ind w:firstLine="2168"/>
        <w:spacing w:line="360" w:lineRule="auto"/>
        <w:shd w:val="clear" w:color="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w:t>
      </w:r>
      <w:r>
        <w:rPr>
          <w:rFonts w:hint="eastAsia" w:ascii="宋体" w:hAnsi="宋体" w:cs="宋体"/>
          <w:b/>
          <w:bCs/>
          <w:color w:val="auto"/>
          <w:sz w:val="32"/>
          <w:szCs w:val="32"/>
          <w:highlight w:val="none"/>
        </w:rPr>
        <w:t xml:space="preserve">编</w:t>
      </w:r>
      <w:r>
        <w:rPr>
          <w:rFonts w:hint="eastAsia" w:ascii="宋体" w:hAnsi="宋体" w:eastAsia="宋体" w:cs="宋体"/>
          <w:b/>
          <w:bCs/>
          <w:color w:val="auto"/>
          <w:sz w:val="32"/>
          <w:szCs w:val="32"/>
          <w:highlight w:val="none"/>
        </w:rPr>
        <w:t xml:space="preserve">号：</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 xml:space="preserve">1009-</w:t>
      </w:r>
      <w:r>
        <w:rPr>
          <w:rFonts w:hint="eastAsia" w:ascii="宋体" w:hAnsi="宋体" w:cs="宋体"/>
          <w:b/>
          <w:bCs/>
          <w:color w:val="auto"/>
          <w:sz w:val="32"/>
          <w:szCs w:val="32"/>
          <w:highlight w:val="none"/>
          <w:lang w:eastAsia="zh-CN"/>
        </w:rPr>
        <w:t xml:space="preserve">2641HOLLYD48</w:t>
      </w:r>
      <w:r/>
    </w:p>
    <w:p>
      <w:pPr>
        <w:pStyle w:val="84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tbl>
      <w:tblPr>
        <w:tblStyle w:val="77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519"/>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
          </w:p>
        </w:tc>
      </w:tr>
    </w:tbl>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br w:type="page" w:clear="all"/>
      </w:r>
      <w:r/>
    </w:p>
    <w:p>
      <w:pPr>
        <w:pStyle w:val="84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pStyle w:val="846"/>
        <w:shd w:val="clear" w:color="auto"/>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shd w:val="clear" w:color="auto"/>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shd w:val="clear" w:color="auto"/>
            <w:rPr>
              <w:color w:val="auto"/>
              <w:highlight w:val="none"/>
            </w:rPr>
          </w:pPr>
          <w:r>
            <w:rPr>
              <w:color w:val="auto"/>
              <w:highlight w:val="none"/>
            </w:rPr>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jc w:val="center"/>
            <w:spacing w:line="400" w:lineRule="exact"/>
            <w:shd w:val="clear" w:color="auto"/>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shd w:val="clear" w:color="auto"/>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shd w:val="clear" w:color="auto"/>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shd w:val="clear" w:color="auto"/>
        <w:rPr>
          <w:rStyle w:val="847"/>
          <w:rFonts w:hint="eastAsia" w:ascii="宋体" w:hAnsi="宋体" w:cs="宋体"/>
          <w:b/>
          <w:color w:val="auto"/>
          <w:sz w:val="32"/>
          <w:highlight w:val="none"/>
          <w:shd w:val="clear" w:color="auto" w:fill="auto"/>
        </w:rPr>
        <w:outlineLvl w:val="0"/>
      </w:pPr>
      <w:r/>
      <w:bookmarkStart w:id="2" w:name="_Toc27317"/>
      <w:r/>
      <w:bookmarkStart w:id="3" w:name="_Toc32256"/>
      <w:r/>
      <w:bookmarkStart w:id="4" w:name="_Toc514054470"/>
      <w:r>
        <w:rPr>
          <w:rStyle w:val="847"/>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7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江苏省人民医院手术床（妇科检查床）采购项目（二次）</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18"/>
        <w:ind w:firstLine="480"/>
        <w:spacing w:line="312" w:lineRule="auto"/>
        <w:shd w:val="clear" w:color="auto"/>
        <w:tabs>
          <w:tab w:val="left" w:pos="1134" w:leader="none"/>
          <w:tab w:val="left" w:pos="5612" w:leader="none"/>
        </w:tabs>
        <w:rPr>
          <w:rFonts w:hint="eastAsia" w:ascii="宋体" w:hAnsi="宋体" w:cs="宋体"/>
          <w:color w:val="auto"/>
          <w:sz w:val="24"/>
          <w:szCs w:val="24"/>
          <w:highlight w:val="none"/>
        </w:rPr>
        <w:outlineLvl w:val="1"/>
      </w:pPr>
      <w:r/>
      <w:bookmarkStart w:id="5" w:name="_Toc2298"/>
      <w:r/>
      <w:bookmarkStart w:id="6" w:name="_Toc7588"/>
      <w:r/>
      <w:bookmarkStart w:id="7" w:name="_Toc29050"/>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8"/>
        <w:ind w:firstLine="960"/>
        <w:spacing w:line="312" w:lineRule="auto"/>
        <w:shd w:val="clear" w:color="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JSZC-320000-JSHY-G2026-0210</w:t>
      </w:r>
      <w:r/>
    </w:p>
    <w:p>
      <w:pPr>
        <w:pStyle w:val="1218"/>
        <w:ind w:firstLine="960"/>
        <w:spacing w:line="312"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江苏省人民医院手术床（妇科检查床）采购项目（二次）</w:t>
      </w:r>
      <w:r/>
    </w:p>
    <w:p>
      <w:pPr>
        <w:pStyle w:val="1218"/>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万元</w:t>
      </w:r>
      <w:r/>
    </w:p>
    <w:p>
      <w:pPr>
        <w:pStyle w:val="1218"/>
        <w:ind w:firstLine="960"/>
        <w:spacing w:line="312" w:lineRule="auto"/>
        <w:shd w:val="clear" w:color="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20万元</w:t>
      </w:r>
      <w:bookmarkStart w:id="265" w:name="_GoBack"/>
      <w:r/>
      <w:bookmarkEnd w:id="265"/>
      <w:r/>
      <w:r/>
    </w:p>
    <w:p>
      <w:pPr>
        <w:pStyle w:val="1218"/>
        <w:ind w:firstLine="960"/>
        <w:spacing w:line="312" w:lineRule="auto"/>
        <w:shd w:val="clear" w:color="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78"/>
        <w:tblpPr w:horzAnchor="page" w:tblpX="1430" w:vertAnchor="text" w:tblpY="157" w:leftFromText="180" w:topFromText="0" w:rightFromText="180" w:bottomFromText="0"/>
        <w:tblW w:w="90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2590"/>
        <w:gridCol w:w="1368"/>
        <w:gridCol w:w="1150"/>
        <w:gridCol w:w="1225"/>
        <w:gridCol w:w="1433"/>
      </w:tblGrid>
      <w:tr>
        <w:trPr>
          <w:trHeight w:val="360"/>
        </w:trPr>
        <w:tc>
          <w:tcPr>
            <w:tcW w:w="1316" w:type="dxa"/>
            <w:vAlign w:val="center"/>
            <w:textDirection w:val="lrTb"/>
            <w:noWrap w:val="false"/>
          </w:tcPr>
          <w:p>
            <w:pPr>
              <w:pStyle w:val="1218"/>
              <w:ind w:firstLine="0"/>
              <w:jc w:val="center"/>
              <w:spacing w:line="312" w:lineRule="auto"/>
              <w:shd w:val="clear" w:color="auto"/>
              <w:tabs>
                <w:tab w:val="left" w:pos="1276" w:leader="none"/>
              </w:tabs>
              <w:rPr>
                <w:rFonts w:ascii="宋体" w:hAnsi="宋体"/>
                <w:color w:val="auto"/>
                <w:sz w:val="24"/>
                <w:szCs w:val="24"/>
                <w:highlight w:val="none"/>
              </w:rPr>
            </w:pPr>
            <w:r/>
            <w:bookmarkStart w:id="8" w:name="OLE_LINK26"/>
            <w:r/>
            <w:bookmarkStart w:id="9" w:name="OLE_LINK27"/>
            <w:r>
              <w:rPr>
                <w:rFonts w:hint="eastAsia" w:ascii="宋体" w:hAnsi="宋体"/>
                <w:color w:val="auto"/>
                <w:sz w:val="24"/>
                <w:szCs w:val="24"/>
                <w:highlight w:val="none"/>
              </w:rPr>
              <w:t xml:space="preserve">序</w:t>
            </w:r>
            <w:r>
              <w:rPr>
                <w:rFonts w:hint="eastAsia" w:ascii="宋体" w:hAnsi="宋体"/>
                <w:color w:val="auto"/>
                <w:sz w:val="24"/>
                <w:szCs w:val="24"/>
                <w:highlight w:val="none"/>
              </w:rPr>
              <w:t xml:space="preserve">号</w:t>
            </w:r>
            <w:r/>
          </w:p>
        </w:tc>
        <w:tc>
          <w:tcPr>
            <w:tcW w:w="2590" w:type="dxa"/>
            <w:vAlign w:val="center"/>
            <w:textDirection w:val="lrTb"/>
            <w:noWrap w:val="false"/>
          </w:tcPr>
          <w:p>
            <w:pPr>
              <w:pStyle w:val="121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1368" w:type="dxa"/>
            <w:vAlign w:val="center"/>
            <w:textDirection w:val="lrTb"/>
            <w:noWrap w:val="false"/>
          </w:tcPr>
          <w:p>
            <w:pPr>
              <w:pStyle w:val="121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150" w:type="dxa"/>
            <w:vAlign w:val="center"/>
            <w:textDirection w:val="lrTb"/>
            <w:noWrap w:val="false"/>
          </w:tcPr>
          <w:p>
            <w:pPr>
              <w:pStyle w:val="1218"/>
              <w:ind w:firstLine="0"/>
              <w:jc w:val="center"/>
              <w:spacing w:line="312" w:lineRule="auto"/>
              <w:shd w:val="clear" w:color="auto"/>
              <w:tabs>
                <w:tab w:val="left" w:pos="1276" w:leader="none"/>
              </w:tabs>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预算</w:t>
            </w:r>
            <w:r/>
          </w:p>
        </w:tc>
        <w:tc>
          <w:tcPr>
            <w:tcW w:w="1225" w:type="dxa"/>
            <w:vAlign w:val="center"/>
            <w:textDirection w:val="lrTb"/>
            <w:noWrap w:val="false"/>
          </w:tcPr>
          <w:p>
            <w:pPr>
              <w:pStyle w:val="1218"/>
              <w:ind w:firstLine="0"/>
              <w:jc w:val="center"/>
              <w:spacing w:line="312" w:lineRule="auto"/>
              <w:shd w:val="clear" w:color="auto"/>
              <w:tabs>
                <w:tab w:val="left" w:pos="1276" w:leader="none"/>
              </w:tabs>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最高限价</w:t>
            </w:r>
            <w:r/>
          </w:p>
        </w:tc>
        <w:tc>
          <w:tcPr>
            <w:tcW w:w="1433" w:type="dxa"/>
            <w:vAlign w:val="center"/>
            <w:textDirection w:val="lrTb"/>
            <w:noWrap w:val="false"/>
          </w:tcPr>
          <w:p>
            <w:pPr>
              <w:pStyle w:val="121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是否接受进口产品</w:t>
            </w:r>
            <w:r/>
          </w:p>
        </w:tc>
      </w:tr>
      <w:tr>
        <w:trPr>
          <w:trHeight w:val="195"/>
        </w:trPr>
        <w:tc>
          <w:tcPr>
            <w:tcW w:w="1316" w:type="dxa"/>
            <w:vAlign w:val="center"/>
            <w:textDirection w:val="lrTb"/>
            <w:noWrap w:val="false"/>
          </w:tcPr>
          <w:p>
            <w:pPr>
              <w:pStyle w:val="1218"/>
              <w:ind w:firstLine="0"/>
              <w:jc w:val="center"/>
              <w:spacing w:line="312" w:lineRule="auto"/>
              <w:shd w:val="clear" w:color="auto"/>
              <w:tabs>
                <w:tab w:val="left" w:pos="1276" w:leader="none"/>
              </w:tabs>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p>
        </w:tc>
        <w:tc>
          <w:tcPr>
            <w:tcW w:w="2590" w:type="dxa"/>
            <w:vAlign w:val="center"/>
            <w:textDirection w:val="lrTb"/>
            <w:noWrap w:val="false"/>
          </w:tcPr>
          <w:p>
            <w:pPr>
              <w:pStyle w:val="1218"/>
              <w:ind w:firstLine="0"/>
              <w:jc w:val="center"/>
              <w:spacing w:line="312" w:lineRule="auto"/>
              <w:shd w:val="clear" w:color="auto"/>
              <w:tabs>
                <w:tab w:val="left" w:pos="1276" w:leader="none"/>
              </w:tabs>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手术床（</w:t>
            </w:r>
            <w:r>
              <w:rPr>
                <w:rFonts w:hint="eastAsia" w:ascii="宋体" w:hAnsi="宋体" w:cs="Times New Roman"/>
                <w:color w:val="auto"/>
                <w:sz w:val="24"/>
                <w:szCs w:val="24"/>
                <w:highlight w:val="none"/>
                <w:lang w:val="en-US" w:eastAsia="zh-CN"/>
              </w:rPr>
              <w:t xml:space="preserve">二</w:t>
            </w:r>
            <w:r>
              <w:rPr>
                <w:rFonts w:hint="eastAsia" w:ascii="宋体" w:hAnsi="宋体" w:cs="Times New Roman"/>
                <w:color w:val="auto"/>
                <w:sz w:val="24"/>
                <w:szCs w:val="24"/>
                <w:highlight w:val="none"/>
                <w:lang w:eastAsia="zh-CN"/>
              </w:rPr>
              <w:t xml:space="preserve">）</w:t>
            </w:r>
            <w:r/>
          </w:p>
        </w:tc>
        <w:tc>
          <w:tcPr>
            <w:tcW w:w="1368" w:type="dxa"/>
            <w:vAlign w:val="center"/>
            <w:textDirection w:val="lrTb"/>
            <w:noWrap w:val="false"/>
          </w:tcPr>
          <w:p>
            <w:pPr>
              <w:pStyle w:val="1218"/>
              <w:ind w:firstLine="0"/>
              <w:jc w:val="center"/>
              <w:spacing w:line="312" w:lineRule="auto"/>
              <w:shd w:val="clear" w:color="auto"/>
              <w:tabs>
                <w:tab w:val="left" w:pos="1276" w:leader="none"/>
              </w:tabs>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3套</w:t>
            </w:r>
            <w:r/>
          </w:p>
        </w:tc>
        <w:tc>
          <w:tcPr>
            <w:tcW w:w="1150" w:type="dxa"/>
            <w:vAlign w:val="center"/>
            <w:textDirection w:val="lrTb"/>
            <w:noWrap w:val="false"/>
          </w:tcPr>
          <w:p>
            <w:pPr>
              <w:pStyle w:val="1218"/>
              <w:ind w:firstLine="0"/>
              <w:jc w:val="center"/>
              <w:spacing w:line="312" w:lineRule="auto"/>
              <w:shd w:val="clear" w:color="auto"/>
              <w:tabs>
                <w:tab w:val="left" w:pos="1276" w:leader="none"/>
              </w:tabs>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60万元</w:t>
            </w:r>
            <w:r/>
          </w:p>
        </w:tc>
        <w:tc>
          <w:tcPr>
            <w:tcW w:w="1225" w:type="dxa"/>
            <w:vAlign w:val="center"/>
            <w:textDirection w:val="lrTb"/>
            <w:noWrap w:val="false"/>
          </w:tcPr>
          <w:p>
            <w:pPr>
              <w:pStyle w:val="1218"/>
              <w:ind w:firstLine="0"/>
              <w:jc w:val="center"/>
              <w:spacing w:line="312" w:lineRule="auto"/>
              <w:shd w:val="clear" w:color="auto"/>
              <w:tabs>
                <w:tab w:val="left" w:pos="1276" w:leader="none"/>
              </w:tabs>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20万元</w:t>
            </w:r>
            <w:r/>
          </w:p>
        </w:tc>
        <w:tc>
          <w:tcPr>
            <w:tcW w:w="1433" w:type="dxa"/>
            <w:vAlign w:val="center"/>
            <w:textDirection w:val="lrTb"/>
            <w:noWrap w:val="false"/>
          </w:tcPr>
          <w:p>
            <w:pPr>
              <w:pStyle w:val="1218"/>
              <w:ind w:firstLine="0"/>
              <w:jc w:val="center"/>
              <w:spacing w:line="312" w:lineRule="auto"/>
              <w:shd w:val="clear" w:color="auto"/>
              <w:tabs>
                <w:tab w:val="left" w:pos="1276" w:leader="none"/>
              </w:tabs>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否</w:t>
            </w:r>
            <w:bookmarkEnd w:id="8"/>
            <w:r/>
            <w:bookmarkEnd w:id="9"/>
            <w:r/>
            <w:r/>
          </w:p>
        </w:tc>
      </w:tr>
    </w:tbl>
    <w:p>
      <w:pPr>
        <w:pStyle w:val="1218"/>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18"/>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u w:val="none"/>
          <w:lang w:val="en-US" w:eastAsia="zh-CN"/>
        </w:rPr>
        <w:t xml:space="preserve">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rPr>
          <w:rFonts w:hint="eastAsia" w:ascii="Times New Roman" w:hAnsi="Times New Roman" w:eastAsia="宋体" w:cs="Times New Roman"/>
          <w:color w:val="auto"/>
          <w:sz w:val="24"/>
          <w:szCs w:val="24"/>
          <w:highlight w:val="none"/>
          <w:lang w:val="en-US" w:eastAsia="zh-CN"/>
        </w:rPr>
        <w:t xml:space="preserve">。</w:t>
      </w:r>
      <w:r/>
    </w:p>
    <w:p>
      <w:pPr>
        <w:pStyle w:val="1218"/>
        <w:ind w:firstLine="960"/>
        <w:spacing w:line="312" w:lineRule="auto"/>
        <w:shd w:val="clear" w:color="auto"/>
        <w:tabs>
          <w:tab w:val="left" w:pos="1134" w:leader="none"/>
        </w:tabs>
        <w:rPr>
          <w:rFonts w:hint="eastAsia" w:ascii="宋体" w:hAnsi="宋体" w:cs="宋体"/>
          <w:color w:val="auto"/>
          <w:sz w:val="24"/>
          <w:szCs w:val="24"/>
          <w:highlight w:val="none"/>
        </w:rPr>
      </w:pPr>
      <w:r/>
      <w:bookmarkStart w:id="10"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18"/>
        <w:ind w:left="567" w:firstLine="0"/>
        <w:spacing w:line="312" w:lineRule="auto"/>
        <w:shd w:val="clear" w:color="auto"/>
        <w:tabs>
          <w:tab w:val="left" w:pos="1134" w:leader="none"/>
        </w:tabs>
        <w:rPr>
          <w:rFonts w:hint="eastAsia" w:ascii="宋体" w:hAnsi="宋体" w:cs="宋体"/>
          <w:b/>
          <w:bCs/>
          <w:color w:val="auto"/>
          <w:sz w:val="24"/>
          <w:szCs w:val="24"/>
          <w:highlight w:val="none"/>
        </w:rPr>
        <w:outlineLvl w:val="1"/>
      </w:pPr>
      <w:r/>
      <w:bookmarkStart w:id="11" w:name="_Toc16192"/>
      <w:r/>
      <w:bookmarkStart w:id="12" w:name="_Toc8033"/>
      <w:r>
        <w:rPr>
          <w:rFonts w:hint="eastAsia" w:ascii="宋体" w:hAnsi="宋体" w:cs="宋体"/>
          <w:b/>
          <w:bCs/>
          <w:color w:val="auto"/>
          <w:sz w:val="24"/>
          <w:szCs w:val="24"/>
          <w:highlight w:val="none"/>
        </w:rPr>
        <w:t xml:space="preserve">二、申请人的资格要求：</w:t>
      </w:r>
      <w:bookmarkEnd w:id="10"/>
      <w:r/>
      <w:bookmarkEnd w:id="11"/>
      <w:r/>
      <w:bookmarkEnd w:id="12"/>
      <w:r/>
      <w:r/>
    </w:p>
    <w:p>
      <w:pPr>
        <w:ind w:firstLine="480"/>
        <w:spacing w:line="360" w:lineRule="auto"/>
        <w:shd w:val="clear" w:color="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3"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3"/>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4" w:name="OLE_LINK6"/>
      <w:r/>
      <w:bookmarkStart w:id="15"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4"/>
      <w:r>
        <w:rPr>
          <w:rFonts w:hint="eastAsia" w:ascii="宋体" w:hAnsi="宋体"/>
          <w:color w:val="auto"/>
          <w:sz w:val="24"/>
          <w:szCs w:val="24"/>
          <w:highlight w:val="none"/>
        </w:rPr>
        <w:t xml:space="preserve">。</w:t>
      </w:r>
      <w:bookmarkEnd w:id="15"/>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6" w:name="OLE_LINK7"/>
      <w:r/>
      <w:bookmarkStart w:id="17" w:name="OLE_LINK19"/>
      <w:r>
        <w:rPr>
          <w:rFonts w:hint="eastAsia" w:ascii="宋体" w:hAnsi="宋体"/>
          <w:color w:val="auto"/>
          <w:sz w:val="24"/>
          <w:szCs w:val="24"/>
          <w:highlight w:val="none"/>
        </w:rPr>
        <w:t xml:space="preserve">具有履行合同所必需的设备和专业技术能力（提供书面声明）</w:t>
      </w:r>
      <w:bookmarkEnd w:id="16"/>
      <w:r>
        <w:rPr>
          <w:rFonts w:hint="eastAsia" w:ascii="宋体" w:hAnsi="宋体"/>
          <w:color w:val="auto"/>
          <w:sz w:val="24"/>
          <w:szCs w:val="24"/>
          <w:highlight w:val="none"/>
        </w:rPr>
        <w:t xml:space="preserve">。</w:t>
      </w:r>
      <w:bookmarkEnd w:id="17"/>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8" w:name="OLE_LINK8"/>
      <w:r/>
      <w:bookmarkStart w:id="19"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8"/>
      <w:r>
        <w:rPr>
          <w:rFonts w:hint="eastAsia" w:ascii="宋体" w:hAnsi="宋体"/>
          <w:color w:val="auto"/>
          <w:sz w:val="24"/>
          <w:szCs w:val="24"/>
          <w:highlight w:val="none"/>
        </w:rPr>
        <w:t xml:space="preserve">。</w:t>
      </w:r>
      <w:bookmarkEnd w:id="19"/>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0" w:name="OLE_LINK11"/>
      <w:r/>
      <w:bookmarkStart w:id="21"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0"/>
      <w:r>
        <w:rPr>
          <w:rFonts w:hint="eastAsia" w:ascii="宋体" w:hAnsi="宋体"/>
          <w:color w:val="auto"/>
          <w:sz w:val="24"/>
          <w:szCs w:val="24"/>
          <w:highlight w:val="none"/>
        </w:rPr>
        <w:t xml:space="preserve">。</w:t>
      </w:r>
      <w:bookmarkEnd w:id="21"/>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2" w:name="OLE_LINK22"/>
      <w:r>
        <w:rPr>
          <w:rFonts w:hint="eastAsia" w:ascii="宋体" w:hAnsi="宋体" w:cs="Times New Roman"/>
          <w:color w:val="auto"/>
          <w:sz w:val="24"/>
          <w:szCs w:val="24"/>
          <w:highlight w:val="none"/>
        </w:rPr>
        <w:t xml:space="preserve">法律、行政法规规定的其他条件。</w:t>
      </w:r>
      <w:bookmarkEnd w:id="22"/>
      <w:r/>
      <w:r/>
    </w:p>
    <w:p>
      <w:pPr>
        <w:pStyle w:val="846"/>
        <w:ind w:right="476" w:firstLine="720"/>
        <w:spacing w:before="1" w:line="406" w:lineRule="auto"/>
        <w:shd w:val="clear" w:color="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5"/>
        <w:ind w:left="709" w:firstLine="480"/>
        <w:spacing w:line="329"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5"/>
        <w:ind w:left="709" w:firstLine="0"/>
        <w:spacing w:line="329"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shd w:val="clear" w:color="auto"/>
        <w:rPr>
          <w:rFonts w:hint="eastAsia" w:ascii="宋体" w:hAnsi="宋体" w:cs="Times New Roman"/>
          <w:color w:val="auto"/>
          <w:sz w:val="24"/>
          <w:szCs w:val="24"/>
          <w:highlight w:val="none"/>
        </w:rPr>
      </w:pPr>
      <w:r/>
      <w:bookmarkStart w:id="23"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shd w:val="clear" w:color="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shd w:val="clear" w:color="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pStyle w:val="1424"/>
        <w:ind w:left="1134" w:firstLine="0"/>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3"/>
      <w:r/>
      <w:r/>
    </w:p>
    <w:p>
      <w:pPr>
        <w:pStyle w:val="1255"/>
        <w:spacing w:line="360" w:lineRule="auto"/>
        <w:shd w:val="clear" w:color="auto"/>
        <w:rPr>
          <w:rFonts w:hint="eastAsia" w:ascii="宋体" w:hAnsi="宋体" w:cs="宋体"/>
          <w:b/>
          <w:bCs/>
          <w:color w:val="auto"/>
          <w:sz w:val="24"/>
          <w:szCs w:val="24"/>
          <w:highlight w:val="none"/>
        </w:rPr>
        <w:outlineLvl w:val="1"/>
      </w:pPr>
      <w:r/>
      <w:bookmarkStart w:id="24" w:name="_Toc1979"/>
      <w:r/>
      <w:bookmarkStart w:id="25" w:name="_Toc26697"/>
      <w:r/>
      <w:bookmarkStart w:id="26" w:name="_Toc13339"/>
      <w:r>
        <w:rPr>
          <w:rFonts w:hint="eastAsia" w:ascii="宋体" w:hAnsi="宋体" w:cs="宋体"/>
          <w:b/>
          <w:bCs/>
          <w:color w:val="auto"/>
          <w:sz w:val="24"/>
          <w:szCs w:val="24"/>
          <w:highlight w:val="none"/>
        </w:rPr>
        <w:t xml:space="preserve">三、获取招标文件</w:t>
      </w:r>
      <w:bookmarkEnd w:id="24"/>
      <w:r/>
      <w:bookmarkEnd w:id="25"/>
      <w:r/>
      <w:bookmarkEnd w:id="26"/>
      <w:r/>
      <w:r/>
    </w:p>
    <w:p>
      <w:pPr>
        <w:pStyle w:val="1255"/>
        <w:ind w:left="84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shd w:val="clear" w:color="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8"/>
        <w:ind w:left="709" w:firstLine="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27" w:name="_Toc12587"/>
      <w:r/>
      <w:bookmarkStart w:id="28" w:name="_Toc2291"/>
      <w:r/>
      <w:bookmarkStart w:id="29" w:name="_Toc28083"/>
      <w:r>
        <w:rPr>
          <w:rFonts w:hint="eastAsia" w:ascii="宋体" w:hAnsi="宋体" w:cs="宋体"/>
          <w:b/>
          <w:bCs/>
          <w:color w:val="auto"/>
          <w:sz w:val="24"/>
          <w:szCs w:val="24"/>
          <w:highlight w:val="none"/>
        </w:rPr>
        <w:t xml:space="preserve">四、提交投标文件截止时间、开标时间和地点</w:t>
      </w:r>
      <w:bookmarkEnd w:id="27"/>
      <w:r/>
      <w:bookmarkEnd w:id="28"/>
      <w:r/>
      <w:bookmarkEnd w:id="29"/>
      <w:r/>
      <w:r/>
    </w:p>
    <w:p>
      <w:pPr>
        <w:pStyle w:val="1218"/>
        <w:ind w:left="1134" w:firstLine="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10月15</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 30 </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18"/>
        <w:ind w:left="1134" w:firstLine="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8"/>
        <w:ind w:left="708" w:firstLine="0"/>
        <w:spacing w:line="312" w:lineRule="auto"/>
        <w:shd w:val="clear" w:color="auto"/>
        <w:tabs>
          <w:tab w:val="left" w:pos="1134" w:leader="none"/>
        </w:tabs>
        <w:rPr>
          <w:rFonts w:hint="eastAsia" w:ascii="宋体" w:hAnsi="宋体" w:cs="宋体"/>
          <w:b/>
          <w:bCs/>
          <w:color w:val="auto"/>
          <w:sz w:val="24"/>
          <w:szCs w:val="24"/>
          <w:highlight w:val="none"/>
        </w:rPr>
        <w:outlineLvl w:val="1"/>
      </w:pPr>
      <w:r/>
      <w:bookmarkStart w:id="30" w:name="_Toc19411"/>
      <w:r/>
      <w:bookmarkStart w:id="31" w:name="_Toc5544"/>
      <w:r/>
      <w:bookmarkStart w:id="32" w:name="_Toc8288"/>
      <w:r>
        <w:rPr>
          <w:rFonts w:hint="eastAsia" w:ascii="宋体" w:hAnsi="宋体" w:cs="宋体"/>
          <w:b/>
          <w:bCs/>
          <w:color w:val="auto"/>
          <w:sz w:val="24"/>
          <w:szCs w:val="24"/>
          <w:highlight w:val="none"/>
        </w:rPr>
        <w:t xml:space="preserve">五、公告期限</w:t>
      </w:r>
      <w:bookmarkEnd w:id="30"/>
      <w:r/>
      <w:bookmarkEnd w:id="31"/>
      <w:r/>
      <w:bookmarkEnd w:id="32"/>
      <w:r/>
      <w:r/>
    </w:p>
    <w:p>
      <w:pPr>
        <w:pStyle w:val="1218"/>
        <w:ind w:firstLine="1200"/>
        <w:spacing w:line="312"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8"/>
        <w:numPr>
          <w:ilvl w:val="0"/>
          <w:numId w:val="5"/>
        </w:numPr>
        <w:ind w:left="709" w:firstLine="0"/>
        <w:spacing w:line="360" w:lineRule="exact"/>
        <w:shd w:val="clear" w:color="auto"/>
        <w:tabs>
          <w:tab w:val="left" w:pos="1134" w:leader="none"/>
        </w:tabs>
        <w:rPr>
          <w:rFonts w:hint="eastAsia" w:ascii="宋体" w:hAnsi="宋体" w:eastAsia="宋体" w:cs="宋体"/>
          <w:b/>
          <w:bCs/>
          <w:color w:val="auto"/>
          <w:sz w:val="24"/>
          <w:szCs w:val="24"/>
          <w:highlight w:val="none"/>
          <w:lang w:eastAsia="zh-CN"/>
        </w:rPr>
        <w:outlineLvl w:val="1"/>
      </w:pPr>
      <w:r/>
      <w:bookmarkStart w:id="33" w:name="_Toc12845"/>
      <w:r/>
      <w:bookmarkStart w:id="34" w:name="_Toc12830"/>
      <w:r/>
      <w:bookmarkStart w:id="35" w:name="_Toc15265"/>
      <w:r>
        <w:rPr>
          <w:rFonts w:hint="eastAsia" w:ascii="宋体" w:hAnsi="宋体" w:cs="宋体"/>
          <w:b/>
          <w:bCs/>
          <w:color w:val="auto"/>
          <w:sz w:val="24"/>
          <w:szCs w:val="24"/>
          <w:highlight w:val="none"/>
        </w:rPr>
        <w:t xml:space="preserve">其他补充事宜</w:t>
      </w:r>
      <w:bookmarkEnd w:id="33"/>
      <w:r/>
      <w:bookmarkEnd w:id="34"/>
      <w:r/>
      <w:bookmarkEnd w:id="35"/>
      <w:r/>
      <w:r/>
    </w:p>
    <w:p>
      <w:pPr>
        <w:ind w:firstLine="964"/>
        <w:spacing w:line="360" w:lineRule="auto"/>
        <w:shd w:val="clear" w:color="auto"/>
        <w:rPr>
          <w:rFonts w:hint="eastAsia" w:ascii="宋体" w:hAnsi="宋体" w:cs="宋体"/>
          <w:b/>
          <w:color w:val="auto"/>
          <w:sz w:val="24"/>
          <w:szCs w:val="24"/>
          <w:highlight w:val="none"/>
        </w:rPr>
      </w:pPr>
      <w:r/>
      <w:bookmarkStart w:id="36"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shd w:val="clear" w:color="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18"/>
        <w:ind w:left="709" w:firstLine="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37" w:name="_Toc26301"/>
      <w:r/>
      <w:bookmarkStart w:id="38" w:name="_Toc24284"/>
      <w:r>
        <w:rPr>
          <w:rFonts w:hint="eastAsia" w:ascii="宋体" w:hAnsi="宋体" w:cs="宋体"/>
          <w:b/>
          <w:bCs/>
          <w:color w:val="auto"/>
          <w:sz w:val="24"/>
          <w:szCs w:val="24"/>
          <w:highlight w:val="none"/>
        </w:rPr>
        <w:t xml:space="preserve">七、对本次招标提出询问，请按以下方式联系。</w:t>
      </w:r>
      <w:bookmarkEnd w:id="36"/>
      <w:r/>
      <w:bookmarkEnd w:id="37"/>
      <w:r/>
      <w:bookmarkEnd w:id="38"/>
      <w:r/>
      <w:r/>
    </w:p>
    <w:p>
      <w:pPr>
        <w:pStyle w:val="1035"/>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39" w:name="_Toc5336"/>
      <w:r/>
      <w:bookmarkStart w:id="40" w:name="_Toc11624"/>
      <w:r/>
      <w:bookmarkStart w:id="41" w:name="_Toc25617"/>
      <w:r>
        <w:rPr>
          <w:rFonts w:hint="eastAsia" w:hAnsi="宋体" w:cs="宋体"/>
          <w:color w:val="auto"/>
          <w:szCs w:val="24"/>
          <w:highlight w:val="none"/>
        </w:rPr>
        <w:t xml:space="preserve">1.采购人信息</w:t>
      </w:r>
      <w:bookmarkEnd w:id="39"/>
      <w:r/>
      <w:r/>
    </w:p>
    <w:p>
      <w:pPr>
        <w:pStyle w:val="1035"/>
        <w:ind w:firstLine="720"/>
        <w:spacing w:before="0" w:beforeAutospacing="0" w:after="0" w:afterAutospacing="0" w:line="360" w:lineRule="auto"/>
        <w:shd w:val="clear" w:color="auto"/>
        <w:rPr>
          <w:rFonts w:hint="eastAsia" w:hAnsi="宋体" w:cs="宋体"/>
          <w:color w:val="auto"/>
          <w:szCs w:val="24"/>
          <w:highlight w:val="none"/>
          <w:lang w:eastAsia="zh-CN"/>
        </w:rPr>
        <w:outlineLvl w:val="1"/>
      </w:pPr>
      <w:r/>
      <w:bookmarkStart w:id="42" w:name="_Toc18962"/>
      <w:r>
        <w:rPr>
          <w:rFonts w:hint="eastAsia" w:hAnsi="宋体" w:cs="宋体"/>
          <w:color w:val="auto"/>
          <w:szCs w:val="24"/>
          <w:highlight w:val="none"/>
        </w:rPr>
        <w:t xml:space="preserve">名称：</w:t>
      </w:r>
      <w:bookmarkEnd w:id="42"/>
      <w:r>
        <w:rPr>
          <w:rFonts w:hint="eastAsia" w:hAnsi="宋体" w:cs="宋体"/>
          <w:color w:val="auto"/>
          <w:szCs w:val="24"/>
          <w:highlight w:val="none"/>
          <w:lang w:eastAsia="zh-CN"/>
        </w:rPr>
        <w:t xml:space="preserve">江苏省人民医院</w:t>
      </w:r>
      <w:r/>
    </w:p>
    <w:p>
      <w:pPr>
        <w:pStyle w:val="1035"/>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3" w:name="_Toc17137"/>
      <w:r>
        <w:rPr>
          <w:rFonts w:hint="eastAsia" w:hAnsi="宋体" w:cs="宋体"/>
          <w:color w:val="auto"/>
          <w:szCs w:val="24"/>
          <w:highlight w:val="none"/>
        </w:rPr>
        <w:t xml:space="preserve">地址：</w:t>
      </w:r>
      <w:bookmarkEnd w:id="43"/>
      <w:r>
        <w:rPr>
          <w:rFonts w:hint="eastAsia" w:ascii="宋体" w:hAnsi="宋体" w:eastAsia="宋体" w:cs="宋体"/>
          <w:color w:val="auto"/>
          <w:szCs w:val="24"/>
          <w:highlight w:val="none"/>
          <w:lang w:eastAsia="zh-CN"/>
        </w:rPr>
        <w:t xml:space="preserve">南京市鼓楼区广州路300号</w:t>
      </w:r>
      <w:r/>
    </w:p>
    <w:p>
      <w:pPr>
        <w:pStyle w:val="1035"/>
        <w:ind w:firstLine="720"/>
        <w:spacing w:before="0" w:beforeAutospacing="0" w:after="0" w:afterAutospacing="0" w:line="360" w:lineRule="auto"/>
        <w:shd w:val="clear" w:color="auto"/>
        <w:rPr>
          <w:rFonts w:hint="default" w:hAnsi="宋体" w:eastAsia="宋体" w:cs="宋体"/>
          <w:color w:val="auto"/>
          <w:szCs w:val="24"/>
          <w:highlight w:val="none"/>
          <w:lang w:val="en-US" w:eastAsia="zh-CN"/>
        </w:rPr>
        <w:outlineLvl w:val="1"/>
      </w:pPr>
      <w:r/>
      <w:bookmarkStart w:id="44" w:name="_Toc18720"/>
      <w:r>
        <w:rPr>
          <w:rFonts w:hint="eastAsia" w:hAnsi="宋体" w:cs="宋体"/>
          <w:color w:val="auto"/>
          <w:szCs w:val="24"/>
          <w:highlight w:val="none"/>
        </w:rPr>
        <w:t xml:space="preserve">联系方式：</w:t>
      </w:r>
      <w:bookmarkEnd w:id="44"/>
      <w:r/>
      <w:bookmarkStart w:id="45" w:name="OLE_LINK15"/>
      <w:r>
        <w:rPr>
          <w:rFonts w:hint="eastAsia" w:hAnsi="宋体"/>
          <w:color w:val="auto"/>
          <w:highlight w:val="none"/>
          <w:lang w:val="en-US" w:eastAsia="zh-CN"/>
        </w:rPr>
        <w:t xml:space="preserve">陶</w:t>
      </w:r>
      <w:r>
        <w:rPr>
          <w:rFonts w:hint="eastAsia" w:ascii="宋体" w:hAnsi="宋体" w:eastAsia="宋体"/>
          <w:color w:val="auto"/>
          <w:highlight w:val="none"/>
          <w:lang w:val="en-US" w:eastAsia="zh-CN"/>
        </w:rPr>
        <w:t xml:space="preserve">老师 </w:t>
      </w:r>
      <w:r>
        <w:rPr>
          <w:rFonts w:hint="eastAsia" w:ascii="宋体" w:hAnsi="宋体" w:eastAsia="宋体"/>
          <w:color w:val="auto"/>
          <w:highlight w:val="none"/>
        </w:rPr>
        <w:t xml:space="preserve">025-</w:t>
      </w:r>
      <w:bookmarkEnd w:id="45"/>
      <w:r>
        <w:rPr>
          <w:rFonts w:hint="eastAsia" w:ascii="宋体" w:hAnsi="宋体" w:eastAsia="宋体"/>
          <w:color w:val="auto"/>
          <w:highlight w:val="none"/>
        </w:rPr>
        <w:t xml:space="preserve">6830</w:t>
      </w:r>
      <w:r>
        <w:rPr>
          <w:rFonts w:hint="eastAsia" w:ascii="宋体" w:hAnsi="宋体" w:eastAsia="宋体"/>
          <w:color w:val="auto"/>
          <w:highlight w:val="none"/>
          <w:lang w:val="en-US" w:eastAsia="zh-CN"/>
        </w:rPr>
        <w:t xml:space="preserve">6497</w:t>
      </w:r>
      <w:r/>
    </w:p>
    <w:p>
      <w:pPr>
        <w:pStyle w:val="1035"/>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6" w:name="_Toc29917"/>
      <w:r>
        <w:rPr>
          <w:rFonts w:hint="eastAsia" w:hAnsi="宋体" w:cs="宋体"/>
          <w:color w:val="auto"/>
          <w:szCs w:val="24"/>
          <w:highlight w:val="none"/>
        </w:rPr>
        <w:t xml:space="preserve">2.采购代理机构信息</w:t>
      </w:r>
      <w:bookmarkEnd w:id="40"/>
      <w:r/>
      <w:bookmarkEnd w:id="46"/>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7" w:name="_Toc6514"/>
      <w:r/>
      <w:bookmarkStart w:id="48" w:name="_Toc17590"/>
      <w:r>
        <w:rPr>
          <w:rFonts w:hint="eastAsia" w:hAnsi="宋体" w:cs="宋体"/>
          <w:color w:val="auto"/>
          <w:szCs w:val="24"/>
          <w:highlight w:val="none"/>
        </w:rPr>
        <w:t xml:space="preserve">名称：江苏弘业国际技术工程有限公司</w:t>
      </w:r>
      <w:bookmarkEnd w:id="47"/>
      <w:r/>
      <w:bookmarkEnd w:id="48"/>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9" w:name="_Toc8777"/>
      <w:r/>
      <w:bookmarkStart w:id="50" w:name="_Toc29228"/>
      <w:r>
        <w:rPr>
          <w:rFonts w:hint="eastAsia" w:hAnsi="宋体" w:cs="宋体"/>
          <w:color w:val="auto"/>
          <w:szCs w:val="24"/>
          <w:highlight w:val="none"/>
        </w:rPr>
        <w:t xml:space="preserve">地址：南京市中华路50号弘业大厦10楼</w:t>
      </w:r>
      <w:bookmarkEnd w:id="49"/>
      <w:r/>
      <w:bookmarkEnd w:id="50"/>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1" w:name="_Toc4151"/>
      <w:r/>
      <w:bookmarkStart w:id="52" w:name="_Toc30931"/>
      <w:r>
        <w:rPr>
          <w:rFonts w:hint="eastAsia" w:hAnsi="宋体" w:cs="宋体"/>
          <w:color w:val="auto"/>
          <w:szCs w:val="24"/>
          <w:highlight w:val="none"/>
        </w:rPr>
        <w:t xml:space="preserve">联系方式：</w:t>
      </w:r>
      <w:bookmarkEnd w:id="51"/>
      <w:r/>
      <w:bookmarkEnd w:id="52"/>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lang w:val="en-US" w:eastAsia="zh-CN"/>
        </w:rPr>
        <w:outlineLvl w:val="1"/>
      </w:pPr>
      <w:r/>
      <w:bookmarkStart w:id="53" w:name="_Toc23093"/>
      <w:r/>
      <w:bookmarkStart w:id="54" w:name="_Toc2685"/>
      <w:r>
        <w:rPr>
          <w:rFonts w:hint="eastAsia" w:hAnsi="宋体" w:cs="宋体"/>
          <w:color w:val="auto"/>
          <w:szCs w:val="24"/>
          <w:highlight w:val="none"/>
        </w:rPr>
        <w:t xml:space="preserve">传  真：025-5227876</w:t>
      </w:r>
      <w:bookmarkEnd w:id="53"/>
      <w:r/>
      <w:bookmarkEnd w:id="54"/>
      <w:r>
        <w:rPr>
          <w:rFonts w:hint="eastAsia" w:hAnsi="宋体" w:cs="宋体"/>
          <w:color w:val="auto"/>
          <w:szCs w:val="24"/>
          <w:highlight w:val="none"/>
          <w:lang w:val="en-US" w:eastAsia="zh-CN"/>
        </w:rPr>
        <w:t xml:space="preserve">1</w:t>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5" w:name="_Toc21139"/>
      <w:r/>
      <w:bookmarkStart w:id="56" w:name="_Toc4597"/>
      <w:r>
        <w:rPr>
          <w:rFonts w:hint="eastAsia" w:hAnsi="宋体" w:cs="宋体"/>
          <w:color w:val="auto"/>
          <w:szCs w:val="24"/>
          <w:highlight w:val="none"/>
        </w:rPr>
        <w:t xml:space="preserve">3.项目联系方式</w:t>
      </w:r>
      <w:bookmarkEnd w:id="55"/>
      <w:r/>
      <w:bookmarkEnd w:id="56"/>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7" w:name="_Toc23478"/>
      <w:r/>
      <w:bookmarkStart w:id="58" w:name="_Toc18816"/>
      <w:r>
        <w:rPr>
          <w:rFonts w:hint="eastAsia" w:hAnsi="宋体" w:cs="宋体"/>
          <w:color w:val="auto"/>
          <w:szCs w:val="24"/>
          <w:highlight w:val="none"/>
        </w:rPr>
        <w:t xml:space="preserve">项目联系人：</w:t>
      </w:r>
      <w:bookmarkEnd w:id="57"/>
      <w:r/>
      <w:bookmarkEnd w:id="58"/>
      <w:r>
        <w:rPr>
          <w:rFonts w:hint="eastAsia" w:hAnsi="宋体"/>
          <w:color w:val="auto"/>
          <w:szCs w:val="24"/>
          <w:highlight w:val="none"/>
          <w:shd w:val="clear" w:color="auto" w:fill="ffffff"/>
          <w:lang w:val="en-US" w:eastAsia="zh-CN"/>
        </w:rPr>
        <w:t xml:space="preserve">王杰</w:t>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9" w:name="_Toc12073"/>
      <w:r/>
      <w:bookmarkStart w:id="60" w:name="_Toc13399"/>
      <w:r>
        <w:rPr>
          <w:rFonts w:hint="eastAsia" w:hAnsi="宋体" w:cs="宋体"/>
          <w:color w:val="auto"/>
          <w:szCs w:val="24"/>
          <w:highlight w:val="none"/>
        </w:rPr>
        <w:t xml:space="preserve">电话：</w:t>
      </w:r>
      <w:bookmarkEnd w:id="41"/>
      <w:r/>
      <w:bookmarkEnd w:id="59"/>
      <w:r/>
      <w:bookmarkEnd w:id="60"/>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768"/>
        <w:jc w:val="both"/>
        <w:shd w:val="clear" w:color="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1" w:name="_Toc7212"/>
      <w:r>
        <w:rPr>
          <w:rFonts w:hint="eastAsia" w:ascii="宋体" w:hAnsi="宋体" w:eastAsia="宋体" w:cs="宋体"/>
          <w:b/>
          <w:color w:val="auto"/>
          <w:sz w:val="44"/>
          <w:szCs w:val="44"/>
          <w:highlight w:val="none"/>
          <w:lang w:val="en-US" w:eastAsia="zh-CN"/>
        </w:rPr>
        <w:t xml:space="preserve">            </w:t>
      </w:r>
      <w:bookmarkStart w:id="62" w:name="_Toc10498"/>
      <w:r>
        <w:rPr>
          <w:rFonts w:hint="eastAsia" w:ascii="宋体" w:hAnsi="宋体" w:cs="宋体"/>
          <w:b/>
          <w:color w:val="auto"/>
          <w:sz w:val="44"/>
          <w:szCs w:val="44"/>
          <w:highlight w:val="none"/>
        </w:rPr>
        <w:t xml:space="preserve">第二部分  投标人须知</w:t>
      </w:r>
      <w:bookmarkEnd w:id="61"/>
      <w:r/>
      <w:bookmarkEnd w:id="62"/>
      <w:r/>
      <w:r/>
    </w:p>
    <w:p>
      <w:pPr>
        <w:pStyle w:val="971"/>
        <w:jc w:val="center"/>
        <w:keepLines w:val="0"/>
        <w:keepNext w:val="0"/>
        <w:spacing w:before="0" w:after="0" w:line="240" w:lineRule="auto"/>
        <w:shd w:val="clear" w:color="auto"/>
        <w:rPr>
          <w:rFonts w:hint="eastAsia" w:ascii="宋体" w:hAnsi="宋体" w:eastAsia="宋体" w:cs="宋体"/>
          <w:color w:val="auto"/>
          <w:highlight w:val="none"/>
        </w:rPr>
      </w:pPr>
      <w:r/>
      <w:bookmarkStart w:id="63" w:name="_Toc514054471"/>
      <w:r/>
      <w:bookmarkStart w:id="64" w:name="_Toc17216"/>
      <w:r/>
      <w:bookmarkStart w:id="65" w:name="_Toc17705"/>
      <w:r/>
      <w:bookmarkStart w:id="66" w:name="_Toc10216"/>
      <w:r>
        <w:rPr>
          <w:rFonts w:hint="eastAsia" w:ascii="宋体" w:hAnsi="宋体" w:eastAsia="宋体" w:cs="宋体"/>
          <w:color w:val="auto"/>
          <w:highlight w:val="none"/>
        </w:rPr>
        <w:t xml:space="preserve">投标人须知前附表</w:t>
      </w:r>
      <w:bookmarkEnd w:id="63"/>
      <w:r/>
      <w:bookmarkEnd w:id="64"/>
      <w:r/>
      <w:bookmarkEnd w:id="65"/>
      <w:r/>
      <w:bookmarkEnd w:id="66"/>
      <w:r/>
      <w:r/>
    </w:p>
    <w:tbl>
      <w:tblPr>
        <w:tblStyle w:val="77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bookmarkStart w:id="67" w:name="EBd40b5fb42f2944a3b45e579ce3941f02"/>
            <w:r>
              <w:rPr>
                <w:rFonts w:hint="eastAsia" w:ascii="宋体" w:hAnsi="宋体" w:cs="宋体"/>
                <w:color w:val="auto"/>
                <w:sz w:val="24"/>
                <w:szCs w:val="24"/>
                <w:highlight w:val="none"/>
              </w:rPr>
              <w:t xml:space="preserve">90</w:t>
            </w:r>
            <w:bookmarkEnd w:id="67"/>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收取，应在领取中标通知书前缴纳。</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shd w:val="clear" w:color="auto"/>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hd w:val="clear" w:color="auto"/>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bookmarkStart w:id="68" w:name="_Toc514054472"/>
            <w:r/>
            <w:bookmarkStart w:id="69"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bookmarkStart w:id="70" w:name="_Toc20458"/>
            <w:r/>
            <w:bookmarkStart w:id="71" w:name="_Toc2229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其它</w:t>
            </w:r>
            <w:r/>
          </w:p>
        </w:tc>
        <w:tc>
          <w:tcPr>
            <w:tcW w:w="6297" w:type="dxa"/>
            <w:vAlign w:val="center"/>
            <w:textDirection w:val="lrTb"/>
            <w:noWrap w:val="false"/>
          </w:tcPr>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中标供应商应在中标结果公告发布后提供纸质投标文件一正二副递交至采购代理机构存档。</w:t>
            </w:r>
            <w:r/>
          </w:p>
        </w:tc>
      </w:tr>
    </w:tbl>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8"/>
      <w:r/>
      <w:bookmarkEnd w:id="69"/>
      <w:r/>
      <w:bookmarkEnd w:id="70"/>
      <w:r/>
      <w:bookmarkEnd w:id="71"/>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0"/>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5"/>
        <w:shd w:val="clear" w:color="auto"/>
        <w:rPr>
          <w:rFonts w:hint="eastAsia" w:ascii="宋体" w:hAnsi="宋体" w:eastAsia="宋体" w:cs="宋体"/>
          <w:color w:val="auto"/>
          <w:highlight w:val="none"/>
        </w:rPr>
        <w:outlineLvl w:val="1"/>
      </w:pPr>
      <w:r/>
      <w:bookmarkStart w:id="72" w:name="_Toc514054473"/>
      <w:r/>
      <w:bookmarkStart w:id="73" w:name="_Toc21335"/>
      <w:r/>
      <w:bookmarkStart w:id="74" w:name="_Toc30610"/>
      <w:r/>
      <w:bookmarkStart w:id="75" w:name="_Toc17916"/>
      <w:r>
        <w:rPr>
          <w:rFonts w:hint="eastAsia" w:ascii="宋体" w:hAnsi="宋体" w:eastAsia="宋体" w:cs="宋体"/>
          <w:color w:val="auto"/>
          <w:highlight w:val="none"/>
        </w:rPr>
        <w:t xml:space="preserve">二、招标文件</w:t>
      </w:r>
      <w:bookmarkEnd w:id="72"/>
      <w:r/>
      <w:bookmarkEnd w:id="73"/>
      <w:r/>
      <w:bookmarkEnd w:id="74"/>
      <w:r/>
      <w:bookmarkEnd w:id="75"/>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6" w:name="EB453bde7f4ddc418fae2aad9fbcd82554"/>
      <w:r>
        <w:rPr>
          <w:rFonts w:hint="eastAsia" w:ascii="宋体" w:hAnsi="宋体" w:cs="宋体"/>
          <w:color w:val="auto"/>
          <w:sz w:val="20"/>
          <w:highlight w:val="none"/>
        </w:rPr>
        <w:t xml:space="preserve"> </w:t>
      </w:r>
      <w:bookmarkEnd w:id="76"/>
      <w:r/>
      <w:bookmarkStart w:id="77" w:name="EBec71fc1696a240c4b620fe1e00b2ce58"/>
      <w:r>
        <w:rPr>
          <w:rFonts w:hint="eastAsia" w:ascii="宋体" w:hAnsi="宋体" w:cs="宋体"/>
          <w:color w:val="auto"/>
          <w:sz w:val="20"/>
          <w:highlight w:val="none"/>
        </w:rPr>
        <w:t xml:space="preserve"> </w:t>
      </w:r>
      <w:bookmarkEnd w:id="77"/>
      <w:r/>
      <w:r/>
    </w:p>
    <w:p>
      <w:pPr>
        <w:pStyle w:val="1375"/>
        <w:shd w:val="clear" w:color="auto"/>
        <w:rPr>
          <w:rFonts w:hint="eastAsia" w:ascii="宋体" w:hAnsi="宋体" w:eastAsia="宋体" w:cs="宋体"/>
          <w:color w:val="auto"/>
          <w:highlight w:val="none"/>
        </w:rPr>
        <w:outlineLvl w:val="1"/>
      </w:pPr>
      <w:r/>
      <w:bookmarkStart w:id="78" w:name="_Toc26908"/>
      <w:r/>
      <w:bookmarkStart w:id="79" w:name="_Toc26871"/>
      <w:r/>
      <w:bookmarkStart w:id="80" w:name="_Toc20227"/>
      <w:r/>
      <w:bookmarkStart w:id="81" w:name="_Toc514054474"/>
      <w:r>
        <w:rPr>
          <w:rFonts w:hint="eastAsia" w:ascii="宋体" w:hAnsi="宋体" w:eastAsia="宋体" w:cs="宋体"/>
          <w:color w:val="auto"/>
          <w:highlight w:val="none"/>
        </w:rPr>
        <w:t xml:space="preserve">三、投标文件的编制</w:t>
      </w:r>
      <w:bookmarkEnd w:id="78"/>
      <w:r/>
      <w:bookmarkEnd w:id="79"/>
      <w:r/>
      <w:bookmarkEnd w:id="80"/>
      <w:r/>
      <w:bookmarkEnd w:id="81"/>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shd w:val="clear" w:color="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shd w:val="clear" w:color="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shd w:val="clear" w:color="auto"/>
        <w:rPr>
          <w:rFonts w:hint="eastAsia" w:ascii="宋体" w:hAnsi="宋体" w:cs="宋体"/>
          <w:color w:val="auto"/>
          <w:sz w:val="24"/>
          <w:highlight w:val="none"/>
        </w:rPr>
      </w:pPr>
      <w:r/>
      <w:bookmarkStart w:id="82" w:name="EB7f6b24a996964930b08d6b290b36e3fd"/>
      <w:r>
        <w:rPr>
          <w:rFonts w:hint="eastAsia" w:ascii="宋体" w:hAnsi="宋体" w:cs="宋体"/>
          <w:color w:val="auto"/>
          <w:sz w:val="24"/>
          <w:highlight w:val="none"/>
        </w:rPr>
        <w:t xml:space="preserve">11.4.1技术响应偏差表</w:t>
      </w:r>
      <w:bookmarkEnd w:id="82"/>
      <w:r>
        <w:rPr>
          <w:rFonts w:hint="eastAsia" w:ascii="宋体" w:hAnsi="宋体" w:cs="宋体"/>
          <w:color w:val="auto"/>
          <w:sz w:val="24"/>
          <w:highlight w:val="none"/>
        </w:rPr>
        <w:t xml:space="preserve">。</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shd w:val="clear" w:color="auto"/>
        <w:rPr>
          <w:rFonts w:hint="eastAsia" w:ascii="宋体" w:hAnsi="宋体" w:cs="宋体"/>
          <w:color w:val="auto"/>
          <w:sz w:val="24"/>
          <w:highlight w:val="none"/>
        </w:rPr>
      </w:pPr>
      <w:r/>
      <w:bookmarkStart w:id="83" w:name="EBdc2c24f6358343e896cd43bd6621a619"/>
      <w:r>
        <w:rPr>
          <w:rFonts w:hint="eastAsia" w:ascii="宋体" w:hAnsi="宋体" w:cs="宋体"/>
          <w:color w:val="auto"/>
          <w:sz w:val="24"/>
          <w:highlight w:val="none"/>
        </w:rPr>
        <w:t xml:space="preserve">11.5.1商务响应偏差表；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3"/>
      <w:r/>
      <w:r/>
    </w:p>
    <w:p>
      <w:pPr>
        <w:numPr>
          <w:ilvl w:val="0"/>
          <w:numId w:val="6"/>
        </w:num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4" w:name="EB54dd097a55df4796bd5f9b6bdf2ddc40"/>
      <w:r>
        <w:rPr>
          <w:rFonts w:hint="eastAsia" w:ascii="宋体" w:hAnsi="宋体" w:cs="宋体"/>
          <w:color w:val="auto"/>
          <w:sz w:val="24"/>
          <w:highlight w:val="none"/>
        </w:rPr>
        <w:t xml:space="preserve">货物设计、制造、包装、运输、保险、装卸、安装调试、检测验收、技术培训、售后服务、质保期服务、税金以及交付使用过程中涉及到的其他一切费用。</w:t>
      </w:r>
      <w:bookmarkEnd w:id="84"/>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numPr>
          <w:ilvl w:val="0"/>
          <w:numId w:val="7"/>
        </w:num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招标代理服务费</w:t>
      </w:r>
      <w:r/>
    </w:p>
    <w:p>
      <w:pPr>
        <w:numPr>
          <w:ilvl w:val="0"/>
          <w:numId w:val="0"/>
        </w:numPr>
        <w:ind w:firstLine="480"/>
        <w:spacing w:line="500" w:lineRule="exact"/>
        <w:shd w:val="clear" w:color="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15.1本项目预算包含招标服务费，采购人不额外支付，投标人的投标报价需包含该费用。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15.2根据采购人与采购代理的委托协议中约定的情形，本项目</w:t>
      </w:r>
      <w:r>
        <w:rPr>
          <w:rFonts w:hint="eastAsia" w:ascii="宋体" w:hAnsi="宋体" w:cs="宋体"/>
          <w:color w:val="auto"/>
          <w:sz w:val="24"/>
          <w:highlight w:val="none"/>
        </w:rPr>
        <w:t xml:space="preserve">招标代理服务费按发改价格【2011】534号文</w:t>
      </w:r>
      <w:r>
        <w:rPr>
          <w:rFonts w:hint="eastAsia" w:ascii="宋体" w:hAnsi="宋体" w:cs="宋体"/>
          <w:color w:val="auto"/>
          <w:sz w:val="24"/>
          <w:highlight w:val="none"/>
          <w:lang w:val="en-US" w:eastAsia="zh-CN"/>
        </w:rPr>
        <w:t xml:space="preserve">收费标准的35%</w:t>
      </w:r>
      <w:r>
        <w:rPr>
          <w:rFonts w:hint="eastAsia" w:ascii="宋体" w:hAnsi="宋体" w:cs="宋体"/>
          <w:color w:val="auto"/>
          <w:sz w:val="24"/>
          <w:highlight w:val="none"/>
        </w:rPr>
        <w:t xml:space="preserve">收取，由中标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5" w:name="EB12ed6b870f334fa092f7ed1f9a9dbab8"/>
      <w:r>
        <w:rPr>
          <w:rFonts w:hint="eastAsia" w:ascii="宋体" w:hAnsi="宋体" w:cs="宋体"/>
          <w:color w:val="auto"/>
          <w:sz w:val="20"/>
          <w:highlight w:val="none"/>
        </w:rPr>
        <w:t xml:space="preserve"> </w:t>
      </w:r>
      <w:bookmarkEnd w:id="85"/>
      <w:r/>
      <w:bookmarkStart w:id="86" w:name="EB5d36e8077cc64e309c0c0f0cd8a6f496"/>
      <w:r>
        <w:rPr>
          <w:rFonts w:hint="eastAsia" w:ascii="宋体" w:hAnsi="宋体" w:cs="宋体"/>
          <w:color w:val="auto"/>
          <w:sz w:val="20"/>
          <w:highlight w:val="none"/>
        </w:rPr>
        <w:t xml:space="preserve"> </w:t>
      </w:r>
      <w:bookmarkEnd w:id="86"/>
      <w:r/>
      <w:r/>
    </w:p>
    <w:p>
      <w:pPr>
        <w:pStyle w:val="1375"/>
        <w:shd w:val="clear" w:color="auto"/>
        <w:rPr>
          <w:rFonts w:hint="eastAsia" w:ascii="宋体" w:hAnsi="宋体" w:eastAsia="宋体" w:cs="宋体"/>
          <w:color w:val="auto"/>
          <w:highlight w:val="none"/>
        </w:rPr>
        <w:outlineLvl w:val="1"/>
      </w:pPr>
      <w:r/>
      <w:bookmarkStart w:id="87" w:name="_Toc5409"/>
      <w:r/>
      <w:bookmarkStart w:id="88" w:name="_Toc514054475"/>
      <w:r/>
      <w:bookmarkStart w:id="89" w:name="_Toc9292"/>
      <w:r/>
      <w:bookmarkStart w:id="90" w:name="_Toc26211"/>
      <w:r>
        <w:rPr>
          <w:rFonts w:hint="eastAsia" w:ascii="宋体" w:hAnsi="宋体" w:eastAsia="宋体" w:cs="宋体"/>
          <w:color w:val="auto"/>
          <w:highlight w:val="none"/>
        </w:rPr>
        <w:t xml:space="preserve">四、投标文件的提交</w:t>
      </w:r>
      <w:bookmarkEnd w:id="87"/>
      <w:r/>
      <w:bookmarkEnd w:id="88"/>
      <w:r/>
      <w:bookmarkEnd w:id="89"/>
      <w:r/>
      <w:bookmarkEnd w:id="90"/>
      <w:r/>
      <w:r/>
    </w:p>
    <w:p>
      <w:pPr>
        <w:ind w:firstLine="482"/>
        <w:spacing w:line="500" w:lineRule="exact"/>
        <w:shd w:val="clear" w:color="auto"/>
        <w:rPr>
          <w:rFonts w:hint="eastAsia" w:ascii="宋体" w:hAnsi="宋体" w:cs="宋体"/>
          <w:b/>
          <w:color w:val="auto"/>
          <w:sz w:val="24"/>
          <w:highlight w:val="none"/>
        </w:rPr>
        <w:outlineLvl w:val="2"/>
      </w:pPr>
      <w:r/>
      <w:bookmarkStart w:id="91" w:name="_Toc11452"/>
      <w:r/>
      <w:bookmarkStart w:id="92" w:name="_Toc514054476"/>
      <w:r>
        <w:rPr>
          <w:rFonts w:hint="eastAsia" w:ascii="宋体" w:hAnsi="宋体" w:cs="宋体"/>
          <w:b/>
          <w:color w:val="auto"/>
          <w:sz w:val="24"/>
          <w:highlight w:val="none"/>
        </w:rPr>
        <w:t xml:space="preserve">17.1、投标文件的提交</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3" w:name="_Toc20823298"/>
      <w:r/>
      <w:bookmarkEnd w:id="93"/>
      <w:r/>
      <w:bookmarkStart w:id="94" w:name="_Toc16938542"/>
      <w:r/>
      <w:bookmarkEnd w:id="94"/>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5"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5"/>
      <w:r/>
      <w:r/>
    </w:p>
    <w:p>
      <w:pPr>
        <w:ind w:firstLine="480"/>
        <w:spacing w:line="520" w:lineRule="exact"/>
        <w:shd w:val="clear" w:color="auto"/>
        <w:rPr>
          <w:rFonts w:hint="eastAsia" w:ascii="宋体" w:hAnsi="宋体" w:cs="宋体"/>
          <w:b/>
          <w:bCs/>
          <w:color w:val="auto"/>
          <w:sz w:val="24"/>
          <w:highlight w:val="none"/>
        </w:rPr>
        <w:outlineLvl w:val="2"/>
      </w:pPr>
      <w:r/>
      <w:bookmarkStart w:id="96" w:name="_Toc20823300"/>
      <w:r/>
      <w:bookmarkStart w:id="97" w:name="_Toc16938544"/>
      <w:r/>
      <w:bookmarkStart w:id="98" w:name="_Toc513029228"/>
      <w:r>
        <w:rPr>
          <w:rFonts w:hint="eastAsia" w:ascii="宋体" w:hAnsi="宋体" w:cs="宋体"/>
          <w:b/>
          <w:bCs/>
          <w:color w:val="auto"/>
          <w:sz w:val="24"/>
          <w:highlight w:val="none"/>
        </w:rPr>
        <w:t xml:space="preserve">17.4、投标文件的撤回和修改</w:t>
      </w:r>
      <w:bookmarkEnd w:id="96"/>
      <w:r/>
      <w:bookmarkEnd w:id="97"/>
      <w:r/>
      <w:bookmarkEnd w:id="98"/>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5"/>
        <w:shd w:val="clear" w:color="auto"/>
        <w:rPr>
          <w:rFonts w:hint="eastAsia" w:ascii="宋体" w:hAnsi="宋体" w:eastAsia="宋体" w:cs="宋体"/>
          <w:color w:val="auto"/>
          <w:highlight w:val="none"/>
        </w:rPr>
        <w:outlineLvl w:val="1"/>
      </w:pPr>
      <w:r/>
      <w:bookmarkStart w:id="99" w:name="_Toc27625"/>
      <w:r/>
      <w:bookmarkStart w:id="100" w:name="_Toc30306"/>
      <w:r>
        <w:rPr>
          <w:rFonts w:hint="eastAsia" w:ascii="宋体" w:hAnsi="宋体" w:eastAsia="宋体" w:cs="宋体"/>
          <w:color w:val="auto"/>
          <w:highlight w:val="none"/>
        </w:rPr>
        <w:t xml:space="preserve">五、无效标、投标被拒绝、串通投标认定条款</w:t>
      </w:r>
      <w:bookmarkEnd w:id="91"/>
      <w:r/>
      <w:bookmarkEnd w:id="92"/>
      <w:r/>
      <w:bookmarkEnd w:id="99"/>
      <w:r/>
      <w:bookmarkEnd w:id="100"/>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1" w:name="EB94942e5430df4fb8a077f3cf7667f212"/>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101"/>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5"/>
        <w:shd w:val="clear" w:color="auto"/>
        <w:rPr>
          <w:rFonts w:hint="eastAsia" w:ascii="宋体" w:hAnsi="宋体" w:eastAsia="宋体" w:cs="宋体"/>
          <w:color w:val="auto"/>
          <w:highlight w:val="none"/>
        </w:rPr>
        <w:outlineLvl w:val="1"/>
      </w:pPr>
      <w:r/>
      <w:bookmarkStart w:id="102" w:name="_Toc514054477"/>
      <w:r/>
      <w:bookmarkStart w:id="103" w:name="_Toc11517"/>
      <w:r/>
      <w:bookmarkStart w:id="104" w:name="_Toc13553"/>
      <w:r/>
      <w:bookmarkStart w:id="105" w:name="_Toc29013"/>
      <w:r>
        <w:rPr>
          <w:rFonts w:hint="eastAsia" w:ascii="宋体" w:hAnsi="宋体" w:eastAsia="宋体" w:cs="宋体"/>
          <w:color w:val="auto"/>
          <w:highlight w:val="none"/>
        </w:rPr>
        <w:t xml:space="preserve">六、开标、资格审查、评标程序</w:t>
      </w:r>
      <w:bookmarkEnd w:id="102"/>
      <w:r/>
      <w:bookmarkEnd w:id="103"/>
      <w:r/>
      <w:bookmarkEnd w:id="104"/>
      <w:r/>
      <w:bookmarkEnd w:id="105"/>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shd w:val="clear" w:color="auto"/>
        <w:rPr>
          <w:rFonts w:hint="eastAsia" w:ascii="宋体" w:hAnsi="宋体" w:cs="宋体"/>
          <w:color w:val="auto"/>
          <w:sz w:val="24"/>
          <w:highlight w:val="none"/>
        </w:rPr>
      </w:pPr>
      <w:r/>
      <w:bookmarkStart w:id="10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6"/>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7"/>
      <w:r>
        <w:rPr>
          <w:rFonts w:hint="eastAsia" w:ascii="宋体" w:hAnsi="宋体" w:cs="宋体"/>
          <w:color w:val="auto"/>
          <w:sz w:val="24"/>
          <w:highlight w:val="none"/>
        </w:rPr>
        <w:t xml:space="preserve">重大偏离的认定须经评标委员会三分之二以上同意。</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8" w:name="EB66024636071342209da8bda483232040"/>
      <w:r>
        <w:rPr>
          <w:rFonts w:hint="eastAsia" w:ascii="宋体" w:hAnsi="宋体" w:cs="宋体"/>
          <w:color w:val="auto"/>
          <w:sz w:val="24"/>
          <w:highlight w:val="none"/>
        </w:rPr>
        <w:t xml:space="preserve"> </w:t>
      </w:r>
      <w:bookmarkEnd w:id="108"/>
      <w:r/>
      <w:r/>
    </w:p>
    <w:p>
      <w:pPr>
        <w:numPr>
          <w:ilvl w:val="0"/>
          <w:numId w:val="8"/>
        </w:numPr>
        <w:ind w:firstLine="482"/>
        <w:spacing w:line="500" w:lineRule="exact"/>
        <w:shd w:val="clear" w:color="auto"/>
        <w:rPr>
          <w:rFonts w:hint="eastAsia" w:ascii="宋体" w:hAnsi="宋体" w:cs="宋体"/>
          <w:b/>
          <w:bCs/>
          <w:color w:val="auto"/>
          <w:sz w:val="24"/>
          <w:highlight w:val="none"/>
        </w:rPr>
      </w:pPr>
      <w:r/>
      <w:bookmarkStart w:id="10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shd w:val="clear" w:color="auto"/>
        <w:rPr>
          <w:rFonts w:hint="eastAsia" w:ascii="宋体" w:hAnsi="宋体" w:eastAsia="宋体" w:cs="宋体"/>
          <w:color w:val="auto"/>
          <w:sz w:val="24"/>
          <w:szCs w:val="24"/>
          <w:highlight w:val="none"/>
        </w:rPr>
      </w:pPr>
      <w:r/>
      <w:bookmarkStart w:id="110" w:name="EBd9bc59d5f2ed4fb8a64ee2e373d8cc72"/>
      <w:r/>
      <w:bookmarkStart w:id="111" w:name="_Toc23173"/>
      <w:r/>
      <w:bookmarkStart w:id="112" w:name="_Toc5167"/>
      <w:r/>
      <w:bookmarkStart w:id="113" w:name="_Toc81493168"/>
      <w:r/>
      <w:bookmarkStart w:id="114" w:name="_Toc514054478"/>
      <w:r/>
      <w:bookmarkStart w:id="115" w:name="_Toc9744"/>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0"/>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shd w:val="clear" w:color="auto"/>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shd w:val="clear" w:color="auto"/>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1"/>
      <w:r/>
      <w:bookmarkEnd w:id="112"/>
      <w:r/>
      <w:bookmarkEnd w:id="113"/>
      <w:r/>
      <w:bookmarkEnd w:id="114"/>
      <w:r/>
      <w:bookmarkEnd w:id="115"/>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shd w:val="clear" w:color="auto"/>
        <w:rPr>
          <w:rFonts w:hint="eastAsia" w:ascii="宋体" w:hAnsi="宋体" w:cs="宋体"/>
          <w:color w:val="auto"/>
          <w:sz w:val="24"/>
          <w:highlight w:val="none"/>
        </w:rPr>
      </w:pPr>
      <w:r/>
      <w:bookmarkStart w:id="11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6"/>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hd w:val="clear" w:color="auto"/>
        <w:rPr>
          <w:rFonts w:hint="eastAsia" w:ascii="宋体" w:hAnsi="宋体" w:cs="宋体"/>
          <w:color w:val="auto"/>
          <w:sz w:val="24"/>
          <w:szCs w:val="24"/>
          <w:highlight w:val="none"/>
        </w:rPr>
      </w:pPr>
      <w:r/>
      <w:bookmarkStart w:id="117" w:name="EB3094b551b51c42ca93e0255d679fb06f"/>
      <w:r>
        <w:rPr>
          <w:rFonts w:hint="eastAsia" w:ascii="宋体" w:hAnsi="宋体" w:cs="宋体"/>
          <w:color w:val="auto"/>
          <w:sz w:val="24"/>
          <w:szCs w:val="24"/>
          <w:highlight w:val="none"/>
        </w:rPr>
        <w:t xml:space="preserve">见前附表。 </w:t>
      </w:r>
      <w:bookmarkEnd w:id="117"/>
      <w:r/>
      <w:bookmarkStart w:id="118" w:name="EB0d6067c6e00d44b1ad5603550c455e87"/>
      <w:r>
        <w:rPr>
          <w:rFonts w:hint="eastAsia" w:ascii="宋体" w:hAnsi="宋体" w:cs="宋体"/>
          <w:color w:val="auto"/>
          <w:sz w:val="24"/>
          <w:szCs w:val="24"/>
          <w:highlight w:val="none"/>
        </w:rPr>
        <w:t xml:space="preserve"> </w:t>
      </w:r>
      <w:bookmarkEnd w:id="118"/>
      <w:r/>
      <w:r/>
    </w:p>
    <w:p>
      <w:pPr>
        <w:pStyle w:val="1375"/>
        <w:shd w:val="clear" w:color="auto"/>
        <w:rPr>
          <w:rFonts w:hint="eastAsia" w:ascii="宋体" w:hAnsi="宋体" w:eastAsia="宋体" w:cs="宋体"/>
          <w:color w:val="auto"/>
          <w:highlight w:val="none"/>
        </w:rPr>
        <w:outlineLvl w:val="1"/>
      </w:pPr>
      <w:r/>
      <w:bookmarkStart w:id="119" w:name="_Toc14752"/>
      <w:r/>
      <w:bookmarkStart w:id="120" w:name="_Toc81493169"/>
      <w:r/>
      <w:bookmarkStart w:id="121" w:name="_Toc514054479"/>
      <w:r/>
      <w:bookmarkStart w:id="122" w:name="_Toc31894"/>
      <w:r/>
      <w:bookmarkStart w:id="123" w:name="_Toc25599"/>
      <w:r>
        <w:rPr>
          <w:rFonts w:hint="eastAsia" w:ascii="宋体" w:hAnsi="宋体" w:eastAsia="宋体" w:cs="宋体"/>
          <w:color w:val="auto"/>
          <w:highlight w:val="none"/>
        </w:rPr>
        <w:t xml:space="preserve">八、验收及付款</w:t>
      </w:r>
      <w:bookmarkEnd w:id="119"/>
      <w:r/>
      <w:bookmarkEnd w:id="120"/>
      <w:r/>
      <w:bookmarkEnd w:id="121"/>
      <w:r/>
      <w:bookmarkEnd w:id="122"/>
      <w:r/>
      <w:bookmarkEnd w:id="123"/>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shd w:val="clear" w:color="auto"/>
        <w:rPr>
          <w:rFonts w:hint="eastAsia" w:ascii="宋体" w:hAnsi="宋体" w:cs="宋体"/>
          <w:color w:val="auto"/>
          <w:sz w:val="24"/>
          <w:highlight w:val="none"/>
        </w:rPr>
      </w:pPr>
      <w:r/>
      <w:bookmarkStart w:id="124" w:name="EBbbb2492ed6b84c9193a6bb6f72a512f3"/>
      <w:r>
        <w:rPr>
          <w:rFonts w:hint="eastAsia" w:ascii="宋体" w:hAnsi="宋体" w:cs="宋体"/>
          <w:color w:val="auto"/>
          <w:sz w:val="24"/>
          <w:highlight w:val="none"/>
        </w:rPr>
        <w:t xml:space="preserve">35.1由采购人组织验收，中标人配合。</w:t>
      </w:r>
      <w:bookmarkEnd w:id="124"/>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shd w:val="clear" w:color="auto"/>
        <w:rPr>
          <w:rFonts w:hint="eastAsia" w:ascii="宋体" w:hAnsi="宋体" w:cs="宋体"/>
          <w:color w:val="auto"/>
          <w:sz w:val="24"/>
          <w:highlight w:val="none"/>
        </w:rPr>
      </w:pPr>
      <w:r/>
      <w:bookmarkStart w:id="125" w:name="EBf0da31fab3a04ad0893de83144a87b34"/>
      <w:r>
        <w:rPr>
          <w:rFonts w:hint="eastAsia" w:ascii="宋体" w:hAnsi="宋体" w:cs="宋体"/>
          <w:color w:val="auto"/>
          <w:sz w:val="24"/>
          <w:highlight w:val="none"/>
        </w:rPr>
        <w:t xml:space="preserve">36.1</w:t>
      </w:r>
      <w:bookmarkEnd w:id="125"/>
      <w:r>
        <w:rPr>
          <w:rFonts w:hint="eastAsia" w:ascii="宋体" w:hAnsi="宋体" w:cs="宋体"/>
          <w:color w:val="auto"/>
          <w:sz w:val="24"/>
          <w:highlight w:val="none"/>
        </w:rPr>
        <w:t xml:space="preserve"> 采购人按招标文件要求办理采购款支付手续。</w:t>
      </w:r>
      <w:r/>
    </w:p>
    <w:p>
      <w:pPr>
        <w:pStyle w:val="1375"/>
        <w:shd w:val="clear" w:color="auto"/>
        <w:rPr>
          <w:rFonts w:hint="eastAsia" w:ascii="宋体" w:hAnsi="宋体" w:eastAsia="宋体" w:cs="宋体"/>
          <w:color w:val="auto"/>
          <w:highlight w:val="none"/>
        </w:rPr>
        <w:outlineLvl w:val="1"/>
      </w:pPr>
      <w:r/>
      <w:bookmarkStart w:id="126" w:name="_Toc26939"/>
      <w:r/>
      <w:bookmarkStart w:id="127" w:name="_Toc514054480"/>
      <w:r/>
      <w:bookmarkStart w:id="128" w:name="_Toc10945"/>
      <w:r/>
      <w:bookmarkStart w:id="129" w:name="_Toc81493170"/>
      <w:r/>
      <w:bookmarkStart w:id="130" w:name="_Toc31322"/>
      <w:r>
        <w:rPr>
          <w:rFonts w:hint="eastAsia" w:ascii="宋体" w:hAnsi="宋体" w:eastAsia="宋体" w:cs="宋体"/>
          <w:color w:val="auto"/>
          <w:highlight w:val="none"/>
        </w:rPr>
        <w:t xml:space="preserve">九、质疑与投诉</w:t>
      </w:r>
      <w:bookmarkEnd w:id="126"/>
      <w:r/>
      <w:bookmarkEnd w:id="127"/>
      <w:r/>
      <w:bookmarkEnd w:id="128"/>
      <w:r/>
      <w:bookmarkEnd w:id="129"/>
      <w:r/>
      <w:bookmarkEnd w:id="130"/>
      <w:r/>
      <w:r/>
    </w:p>
    <w:p>
      <w:pPr>
        <w:ind w:firstLine="422"/>
        <w:spacing w:line="500" w:lineRule="exact"/>
        <w:shd w:val="clear" w:color="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9"/>
      <w:r/>
      <w:r/>
    </w:p>
    <w:p>
      <w:pPr>
        <w:pStyle w:val="1375"/>
        <w:shd w:val="clear" w:color="auto"/>
        <w:rPr>
          <w:rFonts w:hint="eastAsia" w:ascii="宋体" w:hAnsi="宋体" w:eastAsia="宋体" w:cs="宋体"/>
          <w:color w:val="auto"/>
          <w:highlight w:val="none"/>
        </w:rPr>
        <w:outlineLvl w:val="1"/>
      </w:pPr>
      <w:r/>
      <w:bookmarkStart w:id="131" w:name="_Toc32340"/>
      <w:r/>
      <w:bookmarkStart w:id="132" w:name="_Toc479757207"/>
      <w:r/>
      <w:bookmarkStart w:id="133" w:name="_Toc20823314"/>
      <w:r/>
      <w:bookmarkStart w:id="134" w:name="_Toc16938558"/>
      <w:r/>
      <w:bookmarkStart w:id="135" w:name="_Toc120614221"/>
      <w:r/>
      <w:bookmarkStart w:id="136" w:name="_Toc26968"/>
      <w:r/>
      <w:bookmarkStart w:id="137" w:name="_Toc513029242"/>
      <w:r>
        <w:rPr>
          <w:rFonts w:hint="eastAsia" w:ascii="宋体" w:hAnsi="宋体" w:eastAsia="宋体" w:cs="宋体"/>
          <w:color w:val="auto"/>
          <w:highlight w:val="none"/>
        </w:rPr>
        <w:t xml:space="preserve">十、政府采购履约资金扶持政策</w:t>
      </w:r>
      <w:bookmarkEnd w:id="131"/>
      <w:r/>
      <w:bookmarkEnd w:id="132"/>
      <w:r/>
      <w:bookmarkEnd w:id="133"/>
      <w:r/>
      <w:bookmarkEnd w:id="134"/>
      <w:r/>
      <w:bookmarkEnd w:id="135"/>
      <w:r/>
      <w:bookmarkEnd w:id="136"/>
      <w:r/>
      <w:bookmarkEnd w:id="137"/>
      <w:r/>
      <w:r/>
    </w:p>
    <w:p>
      <w:pPr>
        <w:pStyle w:val="989"/>
        <w:shd w:val="clear" w:color="auto"/>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8"/>
        <w:jc w:val="center"/>
        <w:shd w:val="clear" w:color="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8" w:name="_Toc2112"/>
      <w:r/>
      <w:bookmarkStart w:id="139" w:name="_Toc28399"/>
      <w:r>
        <w:rPr>
          <w:rFonts w:hint="eastAsia" w:ascii="宋体" w:hAnsi="宋体" w:cs="宋体"/>
          <w:b/>
          <w:color w:val="auto"/>
          <w:sz w:val="44"/>
          <w:szCs w:val="44"/>
          <w:highlight w:val="none"/>
        </w:rPr>
        <w:t xml:space="preserve">第三部分  评标方法和标准</w:t>
      </w:r>
      <w:bookmarkEnd w:id="138"/>
      <w:r/>
      <w:bookmarkEnd w:id="139"/>
      <w:r/>
      <w:r/>
    </w:p>
    <w:p>
      <w:pPr>
        <w:ind w:firstLine="643"/>
        <w:spacing w:before="156" w:after="156"/>
        <w:shd w:val="clear" w:color="auto"/>
        <w:rPr>
          <w:rFonts w:hint="eastAsia" w:ascii="宋体" w:hAnsi="宋体" w:cs="宋体"/>
          <w:b/>
          <w:color w:val="auto"/>
          <w:sz w:val="32"/>
          <w:szCs w:val="32"/>
          <w:highlight w:val="none"/>
        </w:rPr>
        <w:outlineLvl w:val="1"/>
      </w:pPr>
      <w:r/>
      <w:bookmarkStart w:id="140" w:name="_Toc12296"/>
      <w:r/>
      <w:bookmarkStart w:id="141" w:name="_Toc17445"/>
      <w:r/>
      <w:bookmarkStart w:id="142" w:name="_Toc4647"/>
      <w:r/>
      <w:bookmarkStart w:id="143" w:name="_Toc24217_WPSOffice_Level2"/>
      <w:r>
        <w:rPr>
          <w:rFonts w:hint="eastAsia" w:ascii="宋体" w:hAnsi="宋体" w:cs="宋体"/>
          <w:b/>
          <w:color w:val="auto"/>
          <w:sz w:val="32"/>
          <w:szCs w:val="32"/>
          <w:highlight w:val="none"/>
        </w:rPr>
        <w:t xml:space="preserve">一、资格审查</w:t>
      </w:r>
      <w:bookmarkEnd w:id="140"/>
      <w:r/>
      <w:bookmarkEnd w:id="141"/>
      <w:r/>
      <w:bookmarkEnd w:id="142"/>
      <w:r/>
      <w:bookmarkEnd w:id="143"/>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060"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288"/>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p>
        </w:tc>
        <w:tc>
          <w:tcPr>
            <w:tcW w:w="4060" w:type="dxa"/>
            <w:vAlign w:val="center"/>
            <w:vMerge w:val="restart"/>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060"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p>
        </w:tc>
        <w:tc>
          <w:tcPr>
            <w:tcW w:w="4060"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shd w:val="clear" w:color="auto"/>
        <w:rPr>
          <w:rFonts w:hint="eastAsia" w:ascii="宋体" w:hAnsi="宋体" w:cs="宋体"/>
          <w:b/>
          <w:color w:val="auto"/>
          <w:sz w:val="32"/>
          <w:szCs w:val="32"/>
          <w:highlight w:val="none"/>
        </w:rPr>
        <w:outlineLvl w:val="1"/>
      </w:pPr>
      <w:r/>
      <w:bookmarkStart w:id="144" w:name="_Toc18818"/>
      <w:r/>
      <w:bookmarkStart w:id="145" w:name="_Toc17529"/>
      <w:r>
        <w:rPr>
          <w:rFonts w:hint="eastAsia" w:ascii="宋体" w:hAnsi="宋体" w:cs="宋体"/>
          <w:b/>
          <w:color w:val="auto"/>
          <w:sz w:val="32"/>
          <w:szCs w:val="32"/>
          <w:highlight w:val="none"/>
        </w:rPr>
        <w:t xml:space="preserve">二、符合性审查</w:t>
      </w:r>
      <w:bookmarkEnd w:id="144"/>
      <w:r/>
      <w:bookmarkEnd w:id="145"/>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297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90"/>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shd w:val="clear" w:color="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法定代表人身份证明或授权委托书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hd w:val="clear" w:color="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6" w:name="_Toc11959"/>
      <w:r>
        <w:rPr>
          <w:rFonts w:hint="eastAsia" w:ascii="宋体" w:hAnsi="宋体" w:cs="宋体"/>
          <w:color w:val="auto"/>
          <w:sz w:val="20"/>
          <w:highlight w:val="none"/>
        </w:rPr>
        <w:t xml:space="preserve">   </w:t>
      </w:r>
      <w:bookmarkStart w:id="147" w:name="_Toc17823"/>
      <w:r/>
      <w:bookmarkStart w:id="148" w:name="_Toc3702"/>
      <w:r>
        <w:rPr>
          <w:rFonts w:hint="eastAsia" w:ascii="宋体" w:hAnsi="宋体" w:cs="宋体"/>
          <w:b/>
          <w:color w:val="auto"/>
          <w:sz w:val="32"/>
          <w:szCs w:val="32"/>
          <w:highlight w:val="none"/>
        </w:rPr>
        <w:t xml:space="preserve">三、评分办法—综合评分法</w:t>
      </w:r>
      <w:bookmarkEnd w:id="146"/>
      <w:r/>
      <w:bookmarkEnd w:id="147"/>
      <w:r/>
      <w:bookmarkEnd w:id="148"/>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778"/>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01"/>
        <w:gridCol w:w="1028"/>
        <w:gridCol w:w="7212"/>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bookmarkStart w:id="149" w:name="_Toc514054481"/>
            <w:r>
              <w:rPr>
                <w:rFonts w:hint="eastAsia" w:ascii="宋体" w:hAnsi="宋体" w:eastAsia="宋体" w:cs="宋体"/>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所投产品（同品牌同</w:t>
            </w:r>
            <w:r>
              <w:rPr>
                <w:rFonts w:hint="eastAsia" w:ascii="宋体" w:hAnsi="宋体" w:cs="宋体"/>
                <w:bCs/>
                <w:color w:val="auto"/>
                <w:sz w:val="24"/>
                <w:szCs w:val="24"/>
                <w:highlight w:val="none"/>
                <w:lang w:val="en-US" w:eastAsia="zh-CN"/>
              </w:rPr>
              <w:t xml:space="preserve">型号</w:t>
            </w:r>
            <w:r>
              <w:rPr>
                <w:rFonts w:hint="eastAsia" w:ascii="宋体" w:hAnsi="宋体" w:eastAsia="宋体" w:cs="宋体"/>
                <w:bCs/>
                <w:color w:val="auto"/>
                <w:sz w:val="24"/>
                <w:szCs w:val="24"/>
                <w:highlight w:val="none"/>
              </w:rPr>
              <w:t xml:space="preserve">）自2023年1月1日至投标截止时间（以合同签订时间为准）有销售业绩。未提供或未按要求提供不得分。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基本上满足招标文件第四章“技术要求”的，得30分。其中</w:t>
            </w:r>
            <w:r>
              <w:rPr>
                <w:rFonts w:hint="eastAsia" w:ascii="宋体" w:hAnsi="宋体" w:eastAsia="宋体" w:cs="宋体"/>
                <w:b w:val="0"/>
                <w:bCs/>
                <w:color w:val="auto"/>
                <w:sz w:val="24"/>
                <w:szCs w:val="24"/>
                <w:highlight w:val="none"/>
                <w:lang w:val="en-US" w:eastAsia="zh-CN"/>
              </w:rPr>
              <w:t xml:space="preserve">标注</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★”的内容为实质性条款，不满足做无效标处理。</w:t>
            </w:r>
            <w:r>
              <w:rPr>
                <w:rFonts w:hint="eastAsia" w:ascii="宋体" w:hAnsi="宋体" w:eastAsia="宋体" w:cs="宋体"/>
                <w:b w:val="0"/>
                <w:bCs/>
                <w:color w:val="auto"/>
                <w:sz w:val="24"/>
                <w:szCs w:val="24"/>
                <w:highlight w:val="none"/>
              </w:rPr>
              <w:t xml:space="preserve">标注“▲”的内容为重要商务及技术条款，有一项负偏离的，每项扣</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分；其他非重要商务及技术条款负偏离的，每项扣</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分，扣完为止。缺项漏项视为负偏离。</w:t>
            </w:r>
            <w:r/>
          </w:p>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注：1.投标文件中需提供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9"/>
              </w:num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9"/>
              </w:num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特别说明：投标人需提供环境标志产品证书/节能产品证书并标识出产品型号，如未提供，将不予认可。</w:t>
            </w:r>
            <w:r/>
          </w:p>
        </w:tc>
      </w:tr>
    </w:tbl>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shd w:val="clear" w:color="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shd w:val="clear" w:color="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shd w:val="clear" w:color="auto"/>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10"/>
        </w:numPr>
        <w:ind w:left="3270" w:firstLine="0"/>
        <w:jc w:val="both"/>
        <w:shd w:val="clear" w:color="auto"/>
        <w:rPr>
          <w:rStyle w:val="847"/>
          <w:rFonts w:hint="eastAsia"/>
          <w:b w:val="0"/>
          <w:bCs w:val="0"/>
          <w:color w:val="auto"/>
          <w:highlight w:val="none"/>
        </w:rPr>
        <w:outlineLvl w:val="0"/>
      </w:pPr>
      <w:r/>
      <w:bookmarkStart w:id="150" w:name="_Toc8891"/>
      <w:r/>
      <w:bookmarkStart w:id="151" w:name="_Toc23169"/>
      <w:r>
        <w:rPr>
          <w:rStyle w:val="847"/>
          <w:rFonts w:hint="eastAsia"/>
          <w:b w:val="0"/>
          <w:bCs w:val="0"/>
          <w:color w:val="auto"/>
          <w:highlight w:val="none"/>
        </w:rPr>
        <w:t xml:space="preserve">采购需求</w:t>
      </w:r>
      <w:bookmarkEnd w:id="149"/>
      <w:r/>
      <w:bookmarkEnd w:id="150"/>
      <w:r/>
      <w:bookmarkEnd w:id="151"/>
      <w:r/>
      <w:bookmarkStart w:id="152" w:name="_Toc514054482"/>
      <w:r/>
      <w:r/>
    </w:p>
    <w:p>
      <w:pPr>
        <w:numPr>
          <w:ilvl w:val="0"/>
          <w:numId w:val="0"/>
        </w:numPr>
        <w:jc w:val="left"/>
        <w:spacing w:line="276" w:lineRule="auto"/>
        <w:shd w:val="clear" w:color="auto"/>
        <w:widowControl/>
        <w:tabs>
          <w:tab w:val="left" w:pos="720" w:leader="none"/>
        </w:tabs>
        <w:rPr>
          <w:rFonts w:hint="eastAsia" w:ascii="宋体" w:hAnsi="宋体" w:eastAsia="宋体" w:cs="宋体"/>
          <w:b/>
          <w:bCs/>
          <w:color w:val="auto"/>
          <w:sz w:val="24"/>
          <w:szCs w:val="24"/>
          <w:highlight w:val="none"/>
        </w:rPr>
        <w:outlineLvl w:val="1"/>
      </w:pPr>
      <w:r/>
      <w:bookmarkStart w:id="153" w:name="_Toc32119"/>
      <w:r/>
      <w:bookmarkStart w:id="154" w:name="_Toc311"/>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2008"/>
        <w:gridCol w:w="2227"/>
        <w:gridCol w:w="1188"/>
        <w:gridCol w:w="2783"/>
      </w:tblGrid>
      <w:tr>
        <w:trPr>
          <w:jc w:val="center"/>
          <w:trHeight w:val="504" w:hRule="exact"/>
        </w:trPr>
        <w:tc>
          <w:tcPr>
            <w:tcW w:w="949"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w:t>
            </w:r>
            <w:r>
              <w:rPr>
                <w:rFonts w:hint="eastAsia" w:ascii="宋体" w:hAnsi="宋体" w:eastAsia="宋体" w:cs="宋体"/>
                <w:b/>
                <w:color w:val="auto"/>
                <w:sz w:val="24"/>
                <w:szCs w:val="24"/>
                <w:highlight w:val="none"/>
              </w:rPr>
              <w:t xml:space="preserve">号</w:t>
            </w:r>
            <w:r/>
          </w:p>
        </w:tc>
        <w:tc>
          <w:tcPr>
            <w:tcW w:w="2008"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W w:w="2227"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目的地</w:t>
            </w:r>
            <w:r/>
          </w:p>
        </w:tc>
        <w:tc>
          <w:tcPr>
            <w:tcW w:w="1188"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2783"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p>
        </w:tc>
      </w:tr>
      <w:tr>
        <w:trPr>
          <w:jc w:val="center"/>
          <w:trHeight w:val="988" w:hRule="exact"/>
        </w:trPr>
        <w:tc>
          <w:tcPr>
            <w:tcW w:w="949"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2008" w:type="dxa"/>
            <w:vAlign w:val="center"/>
            <w:textDirection w:val="lrTb"/>
            <w:noWrap w:val="false"/>
          </w:tcPr>
          <w:p>
            <w:pPr>
              <w:jc w:val="center"/>
              <w:shd w:val="clear" w:color="auto"/>
              <w:rPr>
                <w:rFonts w:hint="eastAsia" w:cs="Times New Roman"/>
                <w:color w:val="auto"/>
                <w:sz w:val="24"/>
                <w:szCs w:val="24"/>
                <w:highlight w:val="none"/>
                <w:lang w:eastAsia="zh-CN"/>
              </w:rPr>
            </w:pPr>
            <w:r>
              <w:rPr>
                <w:rFonts w:hint="eastAsia"/>
                <w:color w:val="auto"/>
                <w:highlight w:val="none"/>
              </w:rPr>
              <w:t xml:space="preserve">手术床（二）</w:t>
            </w:r>
            <w:r/>
          </w:p>
        </w:tc>
        <w:tc>
          <w:tcPr>
            <w:tcW w:w="2227" w:type="dxa"/>
            <w:vAlign w:val="center"/>
            <w:textDirection w:val="lrTb"/>
            <w:noWrap w:val="false"/>
          </w:tcPr>
          <w:p>
            <w:pPr>
              <w:jc w:val="center"/>
              <w:shd w:val="clear" w:color="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江苏省人民医院指定地点</w:t>
            </w:r>
            <w:r/>
          </w:p>
        </w:tc>
        <w:tc>
          <w:tcPr>
            <w:tcW w:w="1188" w:type="dxa"/>
            <w:vAlign w:val="center"/>
            <w:textDirection w:val="lrTb"/>
            <w:noWrap w:val="false"/>
          </w:tcPr>
          <w:p>
            <w:pPr>
              <w:jc w:val="center"/>
              <w:shd w:val="clear" w:color="auto"/>
              <w:rPr>
                <w:rFonts w:hint="eastAsia" w:ascii="Times New Roman" w:hAnsi="Times New Roman"/>
                <w:color w:val="auto"/>
                <w:sz w:val="24"/>
                <w:szCs w:val="24"/>
                <w:highlight w:val="none"/>
                <w:lang w:val="en-US" w:eastAsia="zh-CN"/>
              </w:rPr>
            </w:pPr>
            <w:r>
              <w:rPr>
                <w:rFonts w:hint="eastAsia"/>
                <w:color w:val="auto"/>
                <w:sz w:val="24"/>
                <w:szCs w:val="24"/>
                <w:highlight w:val="none"/>
                <w:lang w:val="en-US" w:eastAsia="zh-CN"/>
              </w:rPr>
              <w:t xml:space="preserve">3</w:t>
            </w:r>
            <w:r>
              <w:rPr>
                <w:rFonts w:hint="eastAsia" w:ascii="Times New Roman" w:hAnsi="Times New Roman"/>
                <w:color w:val="auto"/>
                <w:sz w:val="24"/>
                <w:szCs w:val="24"/>
                <w:highlight w:val="none"/>
              </w:rPr>
              <w:t xml:space="preserve">套</w:t>
            </w:r>
            <w:r/>
          </w:p>
        </w:tc>
        <w:tc>
          <w:tcPr>
            <w:tcW w:w="2783"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p>
        </w:tc>
      </w:tr>
    </w:tbl>
    <w:p>
      <w:pPr>
        <w:ind w:right="-10"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（一）、技术要求：</w:t>
      </w:r>
      <w:r/>
    </w:p>
    <w:p>
      <w:pPr>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tbl>
      <w:tblPr>
        <w:tblStyle w:val="778"/>
        <w:tblW w:w="1014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3941"/>
        <w:gridCol w:w="2259"/>
        <w:gridCol w:w="1143"/>
        <w:gridCol w:w="1417"/>
      </w:tblGrid>
      <w:tr>
        <w:trPr/>
        <w:tc>
          <w:tcPr>
            <w:tcW w:w="1381" w:type="dxa"/>
            <w:textDirection w:val="lrTb"/>
            <w:noWrap w:val="false"/>
          </w:tcPr>
          <w:p>
            <w:pPr>
              <w:shd w:val="clear" w:color="auto"/>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941" w:type="dxa"/>
            <w:textDirection w:val="lrTb"/>
            <w:noWrap w:val="false"/>
          </w:tcPr>
          <w:p>
            <w:pPr>
              <w:shd w:val="clear" w:color="auto"/>
              <w:rPr>
                <w:rFonts w:hint="eastAsia" w:ascii="宋体" w:hAnsi="宋体"/>
                <w:b/>
                <w:color w:val="auto"/>
                <w:szCs w:val="21"/>
                <w:highlight w:val="none"/>
              </w:rPr>
            </w:pPr>
            <w:r>
              <w:rPr>
                <w:rFonts w:hint="eastAsia" w:ascii="宋体" w:hAnsi="宋体"/>
                <w:b/>
                <w:color w:val="auto"/>
                <w:szCs w:val="21"/>
                <w:highlight w:val="none"/>
              </w:rPr>
            </w:r>
            <w:r/>
          </w:p>
        </w:tc>
        <w:tc>
          <w:tcPr>
            <w:tcW w:w="2259" w:type="dxa"/>
            <w:textDirection w:val="lrTb"/>
            <w:noWrap w:val="false"/>
          </w:tcPr>
          <w:p>
            <w:pPr>
              <w:jc w:val="center"/>
              <w:shd w:val="clear" w:color="auto"/>
              <w:rPr>
                <w:rFonts w:hint="eastAsia" w:ascii="宋体" w:hAnsi="宋体"/>
                <w:b/>
                <w:color w:val="auto"/>
                <w:szCs w:val="21"/>
                <w:highlight w:val="none"/>
              </w:rPr>
            </w:pPr>
            <w:r>
              <w:rPr>
                <w:rFonts w:hint="eastAsia" w:ascii="宋体" w:hAnsi="宋体"/>
                <w:b/>
                <w:color w:val="auto"/>
                <w:szCs w:val="21"/>
                <w:highlight w:val="none"/>
              </w:rPr>
              <w:t xml:space="preserve">招标要求</w:t>
            </w:r>
            <w:r/>
          </w:p>
        </w:tc>
        <w:tc>
          <w:tcPr>
            <w:tcW w:w="1143" w:type="dxa"/>
            <w:textDirection w:val="lrTb"/>
            <w:noWrap w:val="false"/>
          </w:tcPr>
          <w:p>
            <w:pPr>
              <w:shd w:val="clear" w:color="auto"/>
              <w:rPr>
                <w:rFonts w:hint="eastAsia" w:ascii="宋体" w:hAnsi="宋体"/>
                <w:b/>
                <w:color w:val="auto"/>
                <w:szCs w:val="21"/>
                <w:highlight w:val="none"/>
              </w:rPr>
            </w:pPr>
            <w:r>
              <w:rPr>
                <w:rFonts w:hint="eastAsia" w:ascii="宋体" w:hAnsi="宋体"/>
                <w:b/>
                <w:color w:val="auto"/>
                <w:szCs w:val="21"/>
                <w:highlight w:val="none"/>
              </w:rPr>
              <w:t xml:space="preserve">投标方参数</w:t>
            </w:r>
            <w:r/>
          </w:p>
        </w:tc>
        <w:tc>
          <w:tcPr>
            <w:tcW w:w="1417" w:type="dxa"/>
            <w:textDirection w:val="lrTb"/>
            <w:noWrap w:val="false"/>
          </w:tcPr>
          <w:p>
            <w:pPr>
              <w:shd w:val="clear" w:color="auto"/>
              <w:rPr>
                <w:rFonts w:hint="eastAsia" w:ascii="宋体" w:hAnsi="宋体"/>
                <w:b/>
                <w:color w:val="auto"/>
                <w:szCs w:val="21"/>
                <w:highlight w:val="none"/>
              </w:rPr>
            </w:pPr>
            <w:r>
              <w:rPr>
                <w:rFonts w:hint="eastAsia" w:ascii="宋体" w:hAnsi="宋体"/>
                <w:b/>
                <w:color w:val="auto"/>
                <w:szCs w:val="21"/>
                <w:highlight w:val="none"/>
              </w:rPr>
              <w:t xml:space="preserve">偏离及说明</w:t>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一</w:t>
            </w:r>
            <w:r/>
          </w:p>
        </w:tc>
        <w:tc>
          <w:tcPr>
            <w:tcW w:w="3941" w:type="dxa"/>
            <w:textDirection w:val="lrTb"/>
            <w:noWrap w:val="false"/>
          </w:tcPr>
          <w:p>
            <w:pPr>
              <w:shd w:val="clear" w:color="auto"/>
              <w:rPr>
                <w:rFonts w:hint="eastAsia" w:ascii="宋体" w:hAnsi="宋体"/>
                <w:b/>
                <w:color w:val="auto"/>
                <w:szCs w:val="21"/>
                <w:highlight w:val="none"/>
              </w:rPr>
            </w:pPr>
            <w:r>
              <w:rPr>
                <w:rFonts w:hint="eastAsia" w:ascii="宋体" w:hAnsi="宋体"/>
                <w:b/>
                <w:color w:val="auto"/>
                <w:szCs w:val="21"/>
                <w:highlight w:val="none"/>
              </w:rPr>
              <w:t xml:space="preserve">设备概况</w:t>
            </w:r>
            <w:r/>
          </w:p>
        </w:tc>
        <w:tc>
          <w:tcPr>
            <w:tcW w:w="2259"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1.1</w:t>
            </w:r>
            <w:r/>
          </w:p>
        </w:tc>
        <w:tc>
          <w:tcPr>
            <w:tcW w:w="3941" w:type="dxa"/>
            <w:textDirection w:val="lrTb"/>
            <w:noWrap w:val="false"/>
          </w:tcPr>
          <w:p>
            <w:pPr>
              <w:shd w:val="clear" w:color="auto"/>
              <w:rPr>
                <w:rFonts w:hint="eastAsia" w:ascii="宋体" w:hAnsi="宋体"/>
                <w:color w:val="auto"/>
                <w:szCs w:val="21"/>
                <w:highlight w:val="none"/>
                <w:u w:val="single"/>
              </w:rPr>
            </w:pPr>
            <w:r>
              <w:rPr>
                <w:rFonts w:hint="eastAsia" w:ascii="宋体" w:hAnsi="宋体"/>
                <w:color w:val="auto"/>
                <w:szCs w:val="21"/>
                <w:highlight w:val="none"/>
              </w:rPr>
              <w:t xml:space="preserve">名称：</w:t>
            </w:r>
            <w:r>
              <w:rPr>
                <w:rFonts w:hint="eastAsia"/>
                <w:color w:val="auto"/>
                <w:highlight w:val="none"/>
              </w:rPr>
              <w:t xml:space="preserve">手术床（二）</w:t>
            </w:r>
            <w:r/>
          </w:p>
        </w:tc>
        <w:tc>
          <w:tcPr>
            <w:tcW w:w="2259"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提供品牌型号，并列出详细配置清单和分项报价</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1.2</w:t>
            </w:r>
            <w:r/>
          </w:p>
        </w:tc>
        <w:tc>
          <w:tcPr>
            <w:tcW w:w="3941" w:type="dxa"/>
            <w:textDirection w:val="lrTb"/>
            <w:noWrap w:val="false"/>
          </w:tcPr>
          <w:p>
            <w:pPr>
              <w:shd w:val="clear" w:color="auto"/>
              <w:rPr>
                <w:rFonts w:hint="eastAsia" w:ascii="宋体" w:hAnsi="宋体"/>
                <w:bCs/>
                <w:color w:val="auto"/>
                <w:szCs w:val="21"/>
                <w:highlight w:val="none"/>
              </w:rPr>
            </w:pPr>
            <w:r>
              <w:rPr>
                <w:rFonts w:hint="eastAsia" w:ascii="宋体" w:hAnsi="宋体"/>
                <w:bCs/>
                <w:color w:val="auto"/>
                <w:szCs w:val="21"/>
                <w:highlight w:val="none"/>
              </w:rPr>
              <w:t xml:space="preserve">设备型号</w:t>
            </w:r>
            <w:r/>
          </w:p>
        </w:tc>
        <w:tc>
          <w:tcPr>
            <w:tcW w:w="2259"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列明</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1.3</w:t>
            </w:r>
            <w:r/>
          </w:p>
        </w:tc>
        <w:tc>
          <w:tcPr>
            <w:tcW w:w="3941" w:type="dxa"/>
            <w:textDirection w:val="lrTb"/>
            <w:noWrap w:val="false"/>
          </w:tcPr>
          <w:p>
            <w:pPr>
              <w:shd w:val="clear" w:color="auto"/>
              <w:rPr>
                <w:rFonts w:hint="eastAsia" w:ascii="宋体" w:hAnsi="宋体"/>
                <w:bCs/>
                <w:color w:val="auto"/>
                <w:szCs w:val="21"/>
                <w:highlight w:val="none"/>
              </w:rPr>
            </w:pPr>
            <w:r>
              <w:rPr>
                <w:rFonts w:hint="eastAsia" w:ascii="宋体" w:hAnsi="宋体"/>
                <w:bCs/>
                <w:color w:val="auto"/>
                <w:szCs w:val="21"/>
                <w:highlight w:val="none"/>
              </w:rPr>
              <w:t xml:space="preserve">数量</w:t>
            </w:r>
            <w:r/>
          </w:p>
        </w:tc>
        <w:tc>
          <w:tcPr>
            <w:tcW w:w="2259" w:type="dxa"/>
            <w:textDirection w:val="lrTb"/>
            <w:noWrap w:val="false"/>
          </w:tcPr>
          <w:p>
            <w:pPr>
              <w:shd w:val="clear" w:color="auto"/>
              <w:rPr>
                <w:rFonts w:hint="eastAsia" w:ascii="宋体" w:hAnsi="宋体"/>
                <w:color w:val="auto"/>
                <w:szCs w:val="21"/>
                <w:highlight w:val="none"/>
                <w:u w:val="single"/>
              </w:rPr>
            </w:pPr>
            <w:r>
              <w:rPr>
                <w:rFonts w:hint="eastAsia" w:ascii="宋体" w:hAnsi="宋体"/>
                <w:color w:val="auto"/>
                <w:szCs w:val="21"/>
                <w:highlight w:val="none"/>
                <w:u w:val="single"/>
              </w:rPr>
              <w:t xml:space="preserve">叁</w:t>
            </w:r>
            <w:r>
              <w:rPr>
                <w:rFonts w:hint="eastAsia" w:ascii="宋体" w:hAnsi="宋体"/>
                <w:color w:val="auto"/>
                <w:szCs w:val="21"/>
                <w:highlight w:val="none"/>
              </w:rPr>
              <w:t xml:space="preserve">套</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二</w:t>
            </w:r>
            <w:r/>
          </w:p>
        </w:tc>
        <w:tc>
          <w:tcPr>
            <w:tcW w:w="3941" w:type="dxa"/>
            <w:textDirection w:val="lrTb"/>
            <w:noWrap w:val="false"/>
          </w:tcPr>
          <w:p>
            <w:pPr>
              <w:shd w:val="clear" w:color="auto"/>
              <w:rPr>
                <w:rFonts w:hint="eastAsia" w:ascii="宋体" w:hAnsi="宋体"/>
                <w:b/>
                <w:color w:val="auto"/>
                <w:szCs w:val="21"/>
                <w:highlight w:val="none"/>
              </w:rPr>
            </w:pPr>
            <w:r>
              <w:rPr>
                <w:rFonts w:hint="eastAsia" w:ascii="宋体" w:hAnsi="宋体"/>
                <w:b/>
                <w:color w:val="auto"/>
                <w:szCs w:val="21"/>
                <w:highlight w:val="none"/>
              </w:rPr>
              <w:t xml:space="preserve">设备合法销售有关文件（科研设备可忽略此条）</w:t>
            </w:r>
            <w:r/>
          </w:p>
        </w:tc>
        <w:tc>
          <w:tcPr>
            <w:tcW w:w="2259" w:type="dxa"/>
            <w:textDirection w:val="lrTb"/>
            <w:noWrap w:val="false"/>
          </w:tcPr>
          <w:p>
            <w:pPr>
              <w:shd w:val="clear" w:color="auto"/>
              <w:rPr>
                <w:rFonts w:hint="eastAsia" w:ascii="宋体" w:hAnsi="宋体"/>
                <w:color w:val="auto"/>
                <w:szCs w:val="21"/>
                <w:highlight w:val="none"/>
                <w:u w:val="single"/>
              </w:rPr>
            </w:pPr>
            <w:r>
              <w:rPr>
                <w:rFonts w:hint="eastAsia" w:ascii="宋体" w:hAnsi="宋体"/>
                <w:color w:val="auto"/>
                <w:szCs w:val="21"/>
                <w:highlight w:val="none"/>
                <w:u w:val="single"/>
              </w:rPr>
              <w:t xml:space="preserve">本项目用途：医疗</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2.1</w:t>
            </w:r>
            <w:r/>
          </w:p>
        </w:tc>
        <w:tc>
          <w:tcPr>
            <w:tcW w:w="3941" w:type="dxa"/>
            <w:textDirection w:val="lrTb"/>
            <w:noWrap w:val="false"/>
          </w:tcPr>
          <w:p>
            <w:pPr>
              <w:shd w:val="clear" w:color="auto"/>
              <w:rPr>
                <w:rFonts w:hint="eastAsia" w:ascii="宋体" w:hAnsi="宋体"/>
                <w:bCs/>
                <w:color w:val="auto"/>
                <w:szCs w:val="21"/>
                <w:highlight w:val="none"/>
              </w:rPr>
            </w:pPr>
            <w:r>
              <w:rPr>
                <w:rFonts w:hint="eastAsia" w:ascii="宋体" w:hAnsi="宋体"/>
                <w:bCs/>
                <w:color w:val="auto"/>
                <w:szCs w:val="21"/>
                <w:highlight w:val="none"/>
              </w:rPr>
              <w:t xml:space="preserve">不属于医疗器械管理范畴内设备</w:t>
            </w:r>
            <w:r/>
          </w:p>
        </w:tc>
        <w:tc>
          <w:tcPr>
            <w:tcW w:w="2259" w:type="dxa"/>
            <w:vAlign w:val="center"/>
            <w:textDirection w:val="lrTb"/>
            <w:noWrap w:val="false"/>
          </w:tcPr>
          <w:p>
            <w:pPr>
              <w:shd w:val="clear" w:color="auto"/>
              <w:rPr>
                <w:rFonts w:hint="eastAsia" w:ascii="宋体" w:hAnsi="宋体"/>
                <w:color w:val="auto"/>
                <w:szCs w:val="21"/>
                <w:highlight w:val="none"/>
                <w:u w:val="single"/>
              </w:rPr>
            </w:pPr>
            <w:r>
              <w:rPr>
                <w:rFonts w:hint="eastAsia" w:ascii="宋体" w:hAnsi="宋体" w:cs="宋体"/>
                <w:color w:val="auto"/>
                <w:highlight w:val="none"/>
              </w:rPr>
              <w:t xml:space="preserve">提供上级管理部门的证明文件</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2.2</w:t>
            </w:r>
            <w:r/>
          </w:p>
        </w:tc>
        <w:tc>
          <w:tcPr>
            <w:tcW w:w="3941" w:type="dxa"/>
            <w:textDirection w:val="lrTb"/>
            <w:noWrap w:val="false"/>
          </w:tcPr>
          <w:p>
            <w:pPr>
              <w:shd w:val="clear" w:color="auto"/>
              <w:rPr>
                <w:rFonts w:hint="eastAsia" w:ascii="宋体" w:hAnsi="宋体"/>
                <w:bCs/>
                <w:color w:val="auto"/>
                <w:szCs w:val="21"/>
                <w:highlight w:val="none"/>
              </w:rPr>
            </w:pPr>
            <w:r>
              <w:rPr>
                <w:rFonts w:hint="eastAsia" w:ascii="宋体" w:hAnsi="宋体"/>
                <w:bCs/>
                <w:color w:val="auto"/>
                <w:szCs w:val="21"/>
                <w:highlight w:val="none"/>
              </w:rPr>
              <w:t xml:space="preserve">属于医疗器械管理范畴内设备</w:t>
            </w:r>
            <w:r/>
          </w:p>
        </w:tc>
        <w:tc>
          <w:tcPr>
            <w:tcW w:w="2259" w:type="dxa"/>
            <w:vAlign w:val="center"/>
            <w:textDirection w:val="lrTb"/>
            <w:noWrap w:val="false"/>
          </w:tcPr>
          <w:p>
            <w:pPr>
              <w:shd w:val="clear" w:color="auto"/>
              <w:rPr>
                <w:rFonts w:hint="eastAsia" w:ascii="宋体" w:hAnsi="宋体"/>
                <w:color w:val="auto"/>
                <w:szCs w:val="21"/>
                <w:highlight w:val="none"/>
                <w:u w:val="single"/>
              </w:rPr>
            </w:pPr>
            <w:r>
              <w:rPr>
                <w:rFonts w:hint="eastAsia" w:ascii="宋体" w:hAnsi="宋体" w:cs="宋体"/>
                <w:color w:val="auto"/>
                <w:highlight w:val="none"/>
              </w:rPr>
              <w:t xml:space="preserve">提供中国医疗器械注册证（NMPA）复印件</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三</w:t>
            </w:r>
            <w:r/>
          </w:p>
        </w:tc>
        <w:tc>
          <w:tcPr>
            <w:tcW w:w="3941" w:type="dxa"/>
            <w:textDirection w:val="lrTb"/>
            <w:noWrap w:val="false"/>
          </w:tcPr>
          <w:p>
            <w:pPr>
              <w:shd w:val="clear" w:color="auto"/>
              <w:rPr>
                <w:rFonts w:hint="eastAsia" w:ascii="宋体" w:hAnsi="宋体"/>
                <w:b/>
                <w:color w:val="auto"/>
                <w:szCs w:val="21"/>
                <w:highlight w:val="none"/>
              </w:rPr>
            </w:pPr>
            <w:r>
              <w:rPr>
                <w:rFonts w:hint="eastAsia" w:ascii="宋体" w:hAnsi="宋体"/>
                <w:b/>
                <w:color w:val="auto"/>
                <w:szCs w:val="21"/>
                <w:highlight w:val="none"/>
              </w:rPr>
              <w:t xml:space="preserve">主要技术参数</w:t>
            </w:r>
            <w:r/>
          </w:p>
        </w:tc>
        <w:tc>
          <w:tcPr>
            <w:tcW w:w="2259"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b/>
                <w:bCs/>
                <w:color w:val="auto"/>
                <w:highlight w:val="none"/>
              </w:rPr>
              <w:t xml:space="preserve">3.1</w:t>
            </w:r>
            <w:r/>
          </w:p>
        </w:tc>
        <w:tc>
          <w:tcPr>
            <w:tcW w:w="3941" w:type="dxa"/>
            <w:textDirection w:val="lrTb"/>
            <w:noWrap w:val="false"/>
          </w:tcPr>
          <w:p>
            <w:pPr>
              <w:shd w:val="clear" w:color="auto"/>
              <w:rPr>
                <w:rFonts w:hint="eastAsia" w:ascii="宋体" w:hAnsi="宋体"/>
                <w:b/>
                <w:color w:val="auto"/>
                <w:szCs w:val="21"/>
                <w:highlight w:val="none"/>
              </w:rPr>
            </w:pPr>
            <w:r>
              <w:rPr>
                <w:rFonts w:hint="eastAsia"/>
                <w:b/>
                <w:color w:val="auto"/>
                <w:highlight w:val="none"/>
              </w:rPr>
              <w:t xml:space="preserve">手术床技术要求</w:t>
            </w:r>
            <w:r/>
          </w:p>
        </w:tc>
        <w:tc>
          <w:tcPr>
            <w:tcW w:w="2259"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3.1.1</w:t>
            </w:r>
            <w:r/>
          </w:p>
        </w:tc>
        <w:tc>
          <w:tcPr>
            <w:tcW w:w="394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设备用途</w:t>
            </w:r>
            <w:r/>
          </w:p>
        </w:tc>
        <w:tc>
          <w:tcPr>
            <w:tcW w:w="2259" w:type="dxa"/>
            <w:textDirection w:val="lrTb"/>
            <w:noWrap w:val="false"/>
          </w:tcPr>
          <w:p>
            <w:pPr>
              <w:shd w:val="clear" w:color="auto"/>
              <w:rPr>
                <w:rFonts w:hint="eastAsia" w:ascii="宋体" w:hAnsi="宋体"/>
                <w:color w:val="auto"/>
                <w:szCs w:val="21"/>
                <w:highlight w:val="none"/>
              </w:rPr>
            </w:pPr>
            <w:r>
              <w:rPr>
                <w:rFonts w:hint="eastAsia"/>
                <w:color w:val="auto"/>
                <w:highlight w:val="none"/>
              </w:rPr>
              <w:t xml:space="preserve">供妇科诊查及施行手术时使用</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color w:val="auto"/>
                <w:highlight w:val="none"/>
              </w:rPr>
            </w:pPr>
            <w:r>
              <w:rPr>
                <w:rFonts w:hint="eastAsia" w:ascii="宋体" w:hAnsi="宋体"/>
                <w:bCs/>
                <w:color w:val="auto"/>
                <w:highlight w:val="none"/>
              </w:rPr>
              <w:t xml:space="preserve">★3.1.2</w:t>
            </w:r>
            <w:r/>
          </w:p>
        </w:tc>
        <w:tc>
          <w:tcPr>
            <w:tcW w:w="3941" w:type="dxa"/>
            <w:textDirection w:val="lrTb"/>
            <w:noWrap w:val="false"/>
          </w:tcPr>
          <w:p>
            <w:pPr>
              <w:shd w:val="clear" w:color="auto"/>
              <w:rPr>
                <w:b/>
                <w:color w:val="auto"/>
                <w:highlight w:val="none"/>
              </w:rPr>
            </w:pPr>
            <w:r>
              <w:rPr>
                <w:rFonts w:hint="eastAsia"/>
                <w:color w:val="auto"/>
                <w:highlight w:val="none"/>
              </w:rPr>
              <w:t xml:space="preserve">手术床可适用于坐位和截石位等</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具备</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color w:val="auto"/>
                <w:highlight w:val="none"/>
              </w:rPr>
            </w:pPr>
            <w:r>
              <w:rPr>
                <w:rFonts w:hint="eastAsia" w:ascii="宋体" w:hAnsi="宋体"/>
                <w:bCs/>
                <w:color w:val="auto"/>
                <w:highlight w:val="none"/>
              </w:rPr>
              <w:t xml:space="preserve">★3.1.</w:t>
            </w:r>
            <w:r>
              <w:rPr>
                <w:rFonts w:ascii="宋体" w:hAnsi="宋体"/>
                <w:bCs/>
                <w:color w:val="auto"/>
                <w:highlight w:val="none"/>
              </w:rPr>
              <w:t xml:space="preserve">3</w:t>
            </w:r>
            <w:r/>
          </w:p>
        </w:tc>
        <w:tc>
          <w:tcPr>
            <w:tcW w:w="3941" w:type="dxa"/>
            <w:textDirection w:val="lrTb"/>
            <w:noWrap w:val="false"/>
          </w:tcPr>
          <w:p>
            <w:pPr>
              <w:shd w:val="clear" w:color="auto"/>
              <w:rPr>
                <w:b/>
                <w:color w:val="auto"/>
                <w:highlight w:val="none"/>
              </w:rPr>
            </w:pPr>
            <w:r>
              <w:rPr>
                <w:rFonts w:hint="eastAsia"/>
                <w:color w:val="auto"/>
                <w:highlight w:val="none"/>
              </w:rPr>
              <w:t xml:space="preserve">坐位和截石位可相互一键切换</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具备</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color w:val="auto"/>
                <w:highlight w:val="none"/>
              </w:rPr>
            </w:pPr>
            <w:r>
              <w:rPr>
                <w:rFonts w:hint="eastAsia" w:ascii="宋体" w:hAnsi="宋体"/>
                <w:bCs/>
                <w:color w:val="auto"/>
                <w:highlight w:val="none"/>
              </w:rPr>
              <w:t xml:space="preserve">▲3.1.</w:t>
            </w:r>
            <w:r>
              <w:rPr>
                <w:rFonts w:ascii="宋体" w:hAnsi="宋体"/>
                <w:bCs/>
                <w:color w:val="auto"/>
                <w:highlight w:val="none"/>
              </w:rPr>
              <w:t xml:space="preserve">4</w:t>
            </w:r>
            <w:r/>
          </w:p>
        </w:tc>
        <w:tc>
          <w:tcPr>
            <w:tcW w:w="3941" w:type="dxa"/>
            <w:textDirection w:val="lrTb"/>
            <w:noWrap w:val="false"/>
          </w:tcPr>
          <w:p>
            <w:pPr>
              <w:shd w:val="clear" w:color="auto"/>
              <w:rPr>
                <w:color w:val="auto"/>
                <w:highlight w:val="none"/>
              </w:rPr>
            </w:pPr>
            <w:r>
              <w:rPr>
                <w:color w:val="auto"/>
                <w:highlight w:val="none"/>
              </w:rPr>
              <w:t xml:space="preserve">电动液压</w:t>
            </w:r>
            <w:r>
              <w:rPr>
                <w:rFonts w:hint="eastAsia"/>
                <w:color w:val="auto"/>
                <w:highlight w:val="none"/>
              </w:rPr>
              <w:t xml:space="preserve">式的</w:t>
            </w:r>
            <w:r>
              <w:rPr>
                <w:color w:val="auto"/>
                <w:highlight w:val="none"/>
              </w:rPr>
              <w:t xml:space="preserve">操作系统</w:t>
            </w:r>
            <w:r>
              <w:rPr>
                <w:rFonts w:hint="eastAsia"/>
                <w:color w:val="auto"/>
                <w:highlight w:val="none"/>
              </w:rPr>
              <w:t xml:space="preserve">，诊查位的调整、整体升降、背板倾斜等都可电动进行</w:t>
            </w:r>
            <w:r/>
          </w:p>
        </w:tc>
        <w:tc>
          <w:tcPr>
            <w:tcW w:w="2259" w:type="dxa"/>
            <w:vAlign w:val="center"/>
            <w:textDirection w:val="lrTb"/>
            <w:noWrap w:val="false"/>
          </w:tcPr>
          <w:p>
            <w:pPr>
              <w:spacing w:line="3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具备</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color w:val="auto"/>
                <w:highlight w:val="none"/>
              </w:rPr>
            </w:pPr>
            <w:r>
              <w:rPr>
                <w:rFonts w:hint="eastAsia" w:ascii="宋体" w:hAnsi="宋体"/>
                <w:bCs/>
                <w:color w:val="auto"/>
                <w:highlight w:val="none"/>
              </w:rPr>
              <w:t xml:space="preserve">▲3.1.</w:t>
            </w:r>
            <w:r>
              <w:rPr>
                <w:rFonts w:ascii="宋体" w:hAnsi="宋体"/>
                <w:bCs/>
                <w:color w:val="auto"/>
                <w:highlight w:val="none"/>
              </w:rPr>
              <w:t xml:space="preserve">5</w:t>
            </w:r>
            <w:r/>
          </w:p>
        </w:tc>
        <w:tc>
          <w:tcPr>
            <w:tcW w:w="3941" w:type="dxa"/>
            <w:textDirection w:val="lrTb"/>
            <w:noWrap w:val="false"/>
          </w:tcPr>
          <w:p>
            <w:pPr>
              <w:shd w:val="clear" w:color="auto"/>
              <w:rPr>
                <w:color w:val="auto"/>
                <w:highlight w:val="none"/>
              </w:rPr>
            </w:pPr>
            <w:r>
              <w:rPr>
                <w:rFonts w:hint="eastAsia"/>
                <w:color w:val="auto"/>
                <w:highlight w:val="none"/>
              </w:rPr>
              <w:t xml:space="preserve">手术床最低高度</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72</w:t>
            </w:r>
            <w:r>
              <w:rPr>
                <w:rFonts w:hint="eastAsia" w:ascii="宋体" w:hAnsi="宋体"/>
                <w:color w:val="auto"/>
                <w:szCs w:val="21"/>
                <w:highlight w:val="none"/>
              </w:rPr>
              <w:t xml:space="preserve">0mm</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color w:val="auto"/>
                <w:highlight w:val="none"/>
              </w:rPr>
            </w:pPr>
            <w:r>
              <w:rPr>
                <w:rFonts w:hint="eastAsia" w:ascii="宋体" w:hAnsi="宋体"/>
                <w:bCs/>
                <w:color w:val="auto"/>
                <w:highlight w:val="none"/>
              </w:rPr>
              <w:t xml:space="preserve">▲3.1.</w:t>
            </w:r>
            <w:r>
              <w:rPr>
                <w:rFonts w:ascii="宋体" w:hAnsi="宋体"/>
                <w:bCs/>
                <w:color w:val="auto"/>
                <w:highlight w:val="none"/>
              </w:rPr>
              <w:t xml:space="preserve">6</w:t>
            </w:r>
            <w:r/>
          </w:p>
        </w:tc>
        <w:tc>
          <w:tcPr>
            <w:tcW w:w="3941" w:type="dxa"/>
            <w:textDirection w:val="lrTb"/>
            <w:noWrap w:val="false"/>
          </w:tcPr>
          <w:p>
            <w:pPr>
              <w:shd w:val="clear" w:color="auto"/>
              <w:rPr>
                <w:color w:val="auto"/>
                <w:highlight w:val="none"/>
              </w:rPr>
            </w:pPr>
            <w:r>
              <w:rPr>
                <w:rFonts w:hint="eastAsia"/>
                <w:color w:val="auto"/>
                <w:highlight w:val="none"/>
              </w:rPr>
              <w:t xml:space="preserve">手术床最高高度</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≥1000mm</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color w:val="auto"/>
                <w:highlight w:val="none"/>
              </w:rPr>
            </w:pPr>
            <w:r>
              <w:rPr>
                <w:rFonts w:hint="eastAsia" w:ascii="宋体" w:hAnsi="宋体"/>
                <w:bCs/>
                <w:color w:val="auto"/>
                <w:highlight w:val="none"/>
              </w:rPr>
              <w:t xml:space="preserve">▲3.1.</w:t>
            </w:r>
            <w:r>
              <w:rPr>
                <w:rFonts w:ascii="宋体" w:hAnsi="宋体"/>
                <w:bCs/>
                <w:color w:val="auto"/>
                <w:highlight w:val="none"/>
              </w:rPr>
              <w:t xml:space="preserve">7</w:t>
            </w:r>
            <w:r/>
          </w:p>
        </w:tc>
        <w:tc>
          <w:tcPr>
            <w:tcW w:w="3941" w:type="dxa"/>
            <w:textDirection w:val="lrTb"/>
            <w:noWrap w:val="false"/>
          </w:tcPr>
          <w:p>
            <w:pPr>
              <w:shd w:val="clear" w:color="auto"/>
              <w:rPr>
                <w:color w:val="auto"/>
                <w:highlight w:val="none"/>
              </w:rPr>
            </w:pPr>
            <w:r>
              <w:rPr>
                <w:rFonts w:hint="eastAsia"/>
                <w:color w:val="auto"/>
                <w:highlight w:val="none"/>
              </w:rPr>
              <w:t xml:space="preserve">手术床长度</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1270</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bCs/>
                <w:color w:val="auto"/>
                <w:highlight w:val="none"/>
              </w:rPr>
            </w:pPr>
            <w:r>
              <w:rPr>
                <w:rFonts w:hint="eastAsia" w:ascii="宋体" w:hAnsi="宋体"/>
                <w:bCs/>
                <w:color w:val="auto"/>
                <w:highlight w:val="none"/>
              </w:rPr>
              <w:t xml:space="preserve">▲3.1.</w:t>
            </w:r>
            <w:r>
              <w:rPr>
                <w:rFonts w:ascii="宋体" w:hAnsi="宋体"/>
                <w:bCs/>
                <w:color w:val="auto"/>
                <w:highlight w:val="none"/>
              </w:rPr>
              <w:t xml:space="preserve">8</w:t>
            </w:r>
            <w:r/>
          </w:p>
        </w:tc>
        <w:tc>
          <w:tcPr>
            <w:tcW w:w="3941" w:type="dxa"/>
            <w:textDirection w:val="lrTb"/>
            <w:noWrap w:val="false"/>
          </w:tcPr>
          <w:p>
            <w:pPr>
              <w:shd w:val="clear" w:color="auto"/>
              <w:rPr>
                <w:color w:val="auto"/>
                <w:highlight w:val="none"/>
              </w:rPr>
            </w:pPr>
            <w:r>
              <w:rPr>
                <w:rFonts w:hint="eastAsia"/>
                <w:color w:val="auto"/>
                <w:highlight w:val="none"/>
              </w:rPr>
              <w:t xml:space="preserve">手术床宽度</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550</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color w:val="auto"/>
                <w:highlight w:val="none"/>
              </w:rPr>
            </w:pPr>
            <w:r>
              <w:rPr>
                <w:rFonts w:hint="eastAsia" w:ascii="宋体" w:hAnsi="宋体"/>
                <w:bCs/>
                <w:color w:val="auto"/>
                <w:highlight w:val="none"/>
              </w:rPr>
              <w:t xml:space="preserve">▲3.1.</w:t>
            </w:r>
            <w:r>
              <w:rPr>
                <w:rFonts w:ascii="宋体" w:hAnsi="宋体"/>
                <w:bCs/>
                <w:color w:val="auto"/>
                <w:highlight w:val="none"/>
              </w:rPr>
              <w:t xml:space="preserve">9</w:t>
            </w:r>
            <w:r/>
          </w:p>
        </w:tc>
        <w:tc>
          <w:tcPr>
            <w:tcW w:w="3941" w:type="dxa"/>
            <w:textDirection w:val="lrTb"/>
            <w:noWrap w:val="false"/>
          </w:tcPr>
          <w:p>
            <w:pPr>
              <w:shd w:val="clear" w:color="auto"/>
              <w:rPr>
                <w:color w:val="auto"/>
                <w:highlight w:val="none"/>
              </w:rPr>
            </w:pPr>
            <w:r>
              <w:rPr>
                <w:rFonts w:hint="eastAsia"/>
                <w:color w:val="auto"/>
                <w:highlight w:val="none"/>
              </w:rPr>
              <w:t xml:space="preserve">背板上折角度</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≥60°</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color w:val="auto"/>
                <w:highlight w:val="none"/>
              </w:rPr>
            </w:pPr>
            <w:r>
              <w:rPr>
                <w:rFonts w:hint="eastAsia" w:ascii="宋体" w:hAnsi="宋体"/>
                <w:bCs/>
                <w:color w:val="auto"/>
                <w:highlight w:val="none"/>
              </w:rPr>
              <w:t xml:space="preserve">3.1.10</w:t>
            </w:r>
            <w:r/>
          </w:p>
        </w:tc>
        <w:tc>
          <w:tcPr>
            <w:tcW w:w="3941" w:type="dxa"/>
            <w:textDirection w:val="lrTb"/>
            <w:noWrap w:val="false"/>
          </w:tcPr>
          <w:p>
            <w:pPr>
              <w:shd w:val="clear" w:color="auto"/>
              <w:rPr>
                <w:color w:val="auto"/>
                <w:highlight w:val="none"/>
              </w:rPr>
            </w:pPr>
            <w:r>
              <w:rPr>
                <w:rFonts w:hint="eastAsia"/>
                <w:color w:val="auto"/>
                <w:highlight w:val="none"/>
              </w:rPr>
              <w:t xml:space="preserve">辅助台长度</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≥480mm</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shd w:val="clear" w:color="auto" w:fill="auto"/>
            <w:tcW w:w="1381" w:type="dxa"/>
            <w:textDirection w:val="lrTb"/>
            <w:noWrap w:val="false"/>
          </w:tcPr>
          <w:p>
            <w:pPr>
              <w:shd w:val="clear" w:color="auto"/>
              <w:rPr>
                <w:color w:val="auto"/>
                <w:highlight w:val="none"/>
              </w:rPr>
            </w:pPr>
            <w:r>
              <w:rPr>
                <w:rFonts w:hint="eastAsia" w:ascii="宋体" w:hAnsi="宋体"/>
                <w:bCs/>
                <w:color w:val="auto"/>
                <w:highlight w:val="none"/>
              </w:rPr>
              <w:t xml:space="preserve">3.1.11</w:t>
            </w:r>
            <w:r/>
          </w:p>
        </w:tc>
        <w:tc>
          <w:tcPr>
            <w:tcW w:w="3941" w:type="dxa"/>
            <w:textDirection w:val="lrTb"/>
            <w:noWrap w:val="false"/>
          </w:tcPr>
          <w:p>
            <w:pPr>
              <w:shd w:val="clear" w:color="auto"/>
              <w:rPr>
                <w:color w:val="auto"/>
                <w:highlight w:val="none"/>
              </w:rPr>
            </w:pPr>
            <w:r>
              <w:rPr>
                <w:rFonts w:hint="eastAsia"/>
                <w:color w:val="auto"/>
                <w:highlight w:val="none"/>
              </w:rPr>
              <w:t xml:space="preserve">辅助台宽度</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≥350mm</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shd w:val="clear" w:color="auto" w:fill="auto"/>
            <w:tcW w:w="1381" w:type="dxa"/>
            <w:textDirection w:val="lrTb"/>
            <w:noWrap w:val="false"/>
          </w:tcPr>
          <w:p>
            <w:pPr>
              <w:shd w:val="clear" w:color="auto"/>
              <w:rPr>
                <w:color w:val="auto"/>
                <w:highlight w:val="none"/>
              </w:rPr>
            </w:pPr>
            <w:r>
              <w:rPr>
                <w:rFonts w:hint="eastAsia" w:ascii="宋体" w:hAnsi="宋体"/>
                <w:bCs/>
                <w:color w:val="auto"/>
                <w:highlight w:val="none"/>
              </w:rPr>
              <w:t xml:space="preserve">3.1.12</w:t>
            </w:r>
            <w:r/>
          </w:p>
        </w:tc>
        <w:tc>
          <w:tcPr>
            <w:tcW w:w="3941" w:type="dxa"/>
            <w:textDirection w:val="lrTb"/>
            <w:noWrap w:val="false"/>
          </w:tcPr>
          <w:p>
            <w:pPr>
              <w:shd w:val="clear" w:color="auto"/>
              <w:rPr>
                <w:color w:val="auto"/>
                <w:highlight w:val="none"/>
              </w:rPr>
            </w:pPr>
            <w:r>
              <w:rPr>
                <w:rFonts w:hint="eastAsia"/>
                <w:color w:val="auto"/>
                <w:highlight w:val="none"/>
              </w:rPr>
              <w:t xml:space="preserve">辅助台行程</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≥500mm</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shd w:val="clear" w:color="auto" w:fill="auto"/>
            <w:tcW w:w="1381" w:type="dxa"/>
            <w:textDirection w:val="lrTb"/>
            <w:noWrap w:val="false"/>
          </w:tcPr>
          <w:p>
            <w:pPr>
              <w:shd w:val="clear" w:color="auto"/>
              <w:rPr>
                <w:rFonts w:hint="eastAsia" w:ascii="宋体" w:hAnsi="宋体"/>
                <w:bCs/>
                <w:color w:val="auto"/>
                <w:highlight w:val="none"/>
              </w:rPr>
            </w:pPr>
            <w:r>
              <w:rPr>
                <w:rFonts w:hint="eastAsia" w:ascii="宋体" w:hAnsi="宋体"/>
                <w:bCs/>
                <w:color w:val="auto"/>
                <w:highlight w:val="none"/>
              </w:rPr>
              <w:t xml:space="preserve">3.1.13</w:t>
            </w:r>
            <w:r/>
          </w:p>
        </w:tc>
        <w:tc>
          <w:tcPr>
            <w:tcW w:w="3941" w:type="dxa"/>
            <w:textDirection w:val="lrTb"/>
            <w:noWrap w:val="false"/>
          </w:tcPr>
          <w:p>
            <w:pPr>
              <w:shd w:val="clear" w:color="auto"/>
              <w:rPr>
                <w:color w:val="auto"/>
                <w:highlight w:val="none"/>
              </w:rPr>
            </w:pPr>
            <w:r>
              <w:rPr>
                <w:color w:val="auto"/>
                <w:highlight w:val="none"/>
              </w:rPr>
              <w:t xml:space="preserve">床体</w:t>
            </w:r>
            <w:r>
              <w:rPr>
                <w:rFonts w:hint="eastAsia"/>
                <w:color w:val="auto"/>
                <w:highlight w:val="none"/>
              </w:rPr>
              <w:t xml:space="preserve">前倾</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≥5°</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shd w:val="clear" w:color="auto" w:fill="auto"/>
            <w:tcW w:w="1381" w:type="dxa"/>
            <w:textDirection w:val="lrTb"/>
            <w:noWrap w:val="false"/>
          </w:tcPr>
          <w:p>
            <w:pPr>
              <w:shd w:val="clear" w:color="auto"/>
              <w:rPr>
                <w:rFonts w:hint="eastAsia" w:ascii="宋体" w:hAnsi="宋体"/>
                <w:bCs/>
                <w:color w:val="auto"/>
                <w:highlight w:val="none"/>
              </w:rPr>
            </w:pPr>
            <w:r>
              <w:rPr>
                <w:rFonts w:hint="eastAsia" w:ascii="宋体" w:hAnsi="宋体"/>
                <w:bCs/>
                <w:color w:val="auto"/>
                <w:highlight w:val="none"/>
              </w:rPr>
              <w:t xml:space="preserve">3.1.14</w:t>
            </w:r>
            <w:r/>
          </w:p>
        </w:tc>
        <w:tc>
          <w:tcPr>
            <w:tcW w:w="3941" w:type="dxa"/>
            <w:textDirection w:val="lrTb"/>
            <w:noWrap w:val="false"/>
          </w:tcPr>
          <w:p>
            <w:pPr>
              <w:shd w:val="clear" w:color="auto"/>
              <w:rPr>
                <w:color w:val="auto"/>
                <w:highlight w:val="none"/>
              </w:rPr>
            </w:pPr>
            <w:r>
              <w:rPr>
                <w:color w:val="auto"/>
                <w:highlight w:val="none"/>
              </w:rPr>
              <w:t xml:space="preserve">床体</w:t>
            </w:r>
            <w:r>
              <w:rPr>
                <w:rFonts w:hint="eastAsia"/>
                <w:color w:val="auto"/>
                <w:highlight w:val="none"/>
              </w:rPr>
              <w:t xml:space="preserve">后倾</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≥15°</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shd w:val="clear" w:color="auto" w:fill="auto"/>
            <w:tcW w:w="1381" w:type="dxa"/>
            <w:textDirection w:val="lrTb"/>
            <w:noWrap w:val="false"/>
          </w:tcPr>
          <w:p>
            <w:pPr>
              <w:shd w:val="clear" w:color="auto"/>
              <w:rPr>
                <w:rFonts w:hint="eastAsia" w:ascii="宋体" w:hAnsi="宋体"/>
                <w:bCs/>
                <w:color w:val="auto"/>
                <w:highlight w:val="none"/>
              </w:rPr>
            </w:pPr>
            <w:r>
              <w:rPr>
                <w:rFonts w:hint="eastAsia" w:ascii="宋体" w:hAnsi="宋体"/>
                <w:bCs/>
                <w:color w:val="auto"/>
                <w:highlight w:val="none"/>
              </w:rPr>
              <w:t xml:space="preserve">3.1.15</w:t>
            </w:r>
            <w:r/>
          </w:p>
        </w:tc>
        <w:tc>
          <w:tcPr>
            <w:tcW w:w="3941" w:type="dxa"/>
            <w:textDirection w:val="lrTb"/>
            <w:noWrap w:val="false"/>
          </w:tcPr>
          <w:p>
            <w:pPr>
              <w:shd w:val="clear" w:color="auto"/>
              <w:rPr>
                <w:color w:val="auto"/>
                <w:highlight w:val="none"/>
              </w:rPr>
            </w:pPr>
            <w:r>
              <w:rPr>
                <w:rFonts w:hint="eastAsia"/>
                <w:color w:val="auto"/>
                <w:highlight w:val="none"/>
              </w:rPr>
              <w:t xml:space="preserve">托腿架电动折转</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≥40°</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shd w:val="clear" w:color="auto" w:fill="auto"/>
            <w:tcW w:w="1381" w:type="dxa"/>
            <w:textDirection w:val="lrTb"/>
            <w:noWrap w:val="false"/>
          </w:tcPr>
          <w:p>
            <w:pPr>
              <w:shd w:val="clear" w:color="auto"/>
              <w:rPr>
                <w:rFonts w:hint="eastAsia" w:ascii="宋体" w:hAnsi="宋体"/>
                <w:bCs/>
                <w:color w:val="auto"/>
                <w:highlight w:val="none"/>
              </w:rPr>
            </w:pPr>
            <w:r>
              <w:rPr>
                <w:rFonts w:hint="eastAsia" w:ascii="宋体" w:hAnsi="宋体"/>
                <w:bCs/>
                <w:color w:val="auto"/>
                <w:highlight w:val="none"/>
              </w:rPr>
              <w:t xml:space="preserve">3.1.16</w:t>
            </w:r>
            <w:r/>
          </w:p>
        </w:tc>
        <w:tc>
          <w:tcPr>
            <w:tcW w:w="3941" w:type="dxa"/>
            <w:textDirection w:val="lrTb"/>
            <w:noWrap w:val="false"/>
          </w:tcPr>
          <w:p>
            <w:pPr>
              <w:shd w:val="clear" w:color="auto"/>
              <w:rPr>
                <w:color w:val="auto"/>
                <w:highlight w:val="none"/>
              </w:rPr>
            </w:pPr>
            <w:r>
              <w:rPr>
                <w:rFonts w:hint="eastAsia"/>
                <w:color w:val="auto"/>
                <w:highlight w:val="none"/>
              </w:rPr>
              <w:t xml:space="preserve">控制方式</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color w:val="auto"/>
                <w:highlight w:val="none"/>
              </w:rPr>
              <w:t xml:space="preserve">脚踏开关和手持控制器</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shd w:val="clear" w:color="auto" w:fill="auto"/>
            <w:tcW w:w="1381" w:type="dxa"/>
            <w:textDirection w:val="lrTb"/>
            <w:noWrap w:val="false"/>
          </w:tcPr>
          <w:p>
            <w:pPr>
              <w:shd w:val="clear" w:color="auto"/>
              <w:rPr>
                <w:rFonts w:hint="eastAsia" w:ascii="宋体" w:hAnsi="宋体"/>
                <w:bCs/>
                <w:color w:val="auto"/>
                <w:highlight w:val="none"/>
              </w:rPr>
            </w:pPr>
            <w:r>
              <w:rPr>
                <w:rFonts w:hint="eastAsia" w:ascii="宋体" w:hAnsi="宋体"/>
                <w:bCs/>
                <w:color w:val="auto"/>
                <w:highlight w:val="none"/>
              </w:rPr>
              <w:t xml:space="preserve">3.1.17</w:t>
            </w:r>
            <w:r/>
          </w:p>
        </w:tc>
        <w:tc>
          <w:tcPr>
            <w:tcW w:w="3941" w:type="dxa"/>
            <w:textDirection w:val="lrTb"/>
            <w:noWrap w:val="false"/>
          </w:tcPr>
          <w:p>
            <w:pPr>
              <w:shd w:val="clear" w:color="auto"/>
              <w:rPr>
                <w:color w:val="auto"/>
                <w:highlight w:val="none"/>
              </w:rPr>
            </w:pPr>
            <w:r>
              <w:rPr>
                <w:rFonts w:hint="eastAsia"/>
                <w:color w:val="auto"/>
                <w:highlight w:val="none"/>
              </w:rPr>
              <w:t xml:space="preserve">手术床承重</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≥140Kg</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shd w:val="clear" w:color="auto" w:fill="auto"/>
            <w:tcW w:w="1381" w:type="dxa"/>
            <w:textDirection w:val="lrTb"/>
            <w:noWrap w:val="false"/>
          </w:tcPr>
          <w:p>
            <w:pPr>
              <w:shd w:val="clear" w:color="auto"/>
              <w:rPr>
                <w:rFonts w:hint="eastAsia" w:ascii="宋体" w:hAnsi="宋体"/>
                <w:bCs/>
                <w:color w:val="auto"/>
                <w:highlight w:val="none"/>
              </w:rPr>
            </w:pPr>
            <w:r>
              <w:rPr>
                <w:rFonts w:hint="eastAsia" w:ascii="宋体" w:hAnsi="宋体"/>
                <w:bCs/>
                <w:color w:val="auto"/>
                <w:highlight w:val="none"/>
              </w:rPr>
              <w:t xml:space="preserve">▲3.1.18</w:t>
            </w:r>
            <w:r/>
          </w:p>
        </w:tc>
        <w:tc>
          <w:tcPr>
            <w:tcW w:w="3941" w:type="dxa"/>
            <w:textDirection w:val="lrTb"/>
            <w:noWrap w:val="false"/>
          </w:tcPr>
          <w:p>
            <w:pPr>
              <w:shd w:val="clear" w:color="auto"/>
              <w:rPr>
                <w:color w:val="auto"/>
                <w:highlight w:val="none"/>
              </w:rPr>
            </w:pPr>
            <w:r>
              <w:rPr>
                <w:rFonts w:hint="eastAsia"/>
                <w:color w:val="auto"/>
                <w:highlight w:val="none"/>
              </w:rPr>
              <w:t xml:space="preserve">对于手术床的高度、臀腿板的角度等具备预先设置并记忆功能</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具备</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shd w:val="clear" w:color="auto" w:fill="auto"/>
            <w:tcW w:w="1381" w:type="dxa"/>
            <w:textDirection w:val="lrTb"/>
            <w:noWrap w:val="false"/>
          </w:tcPr>
          <w:p>
            <w:pPr>
              <w:shd w:val="clear" w:color="auto"/>
              <w:rPr>
                <w:rFonts w:hint="eastAsia" w:ascii="宋体" w:hAnsi="宋体"/>
                <w:bCs/>
                <w:color w:val="auto"/>
                <w:highlight w:val="none"/>
              </w:rPr>
            </w:pPr>
            <w:r>
              <w:rPr>
                <w:rFonts w:hint="eastAsia" w:ascii="宋体" w:hAnsi="宋体"/>
                <w:bCs/>
                <w:color w:val="auto"/>
                <w:highlight w:val="none"/>
              </w:rPr>
              <w:t xml:space="preserve">3</w:t>
            </w:r>
            <w:r>
              <w:rPr>
                <w:rFonts w:ascii="宋体" w:hAnsi="宋体"/>
                <w:bCs/>
                <w:color w:val="auto"/>
                <w:highlight w:val="none"/>
              </w:rPr>
              <w:t xml:space="preserve">.1.19</w:t>
            </w:r>
            <w:r/>
          </w:p>
        </w:tc>
        <w:tc>
          <w:tcPr>
            <w:tcW w:w="3941" w:type="dxa"/>
            <w:textDirection w:val="lrTb"/>
            <w:noWrap w:val="false"/>
          </w:tcPr>
          <w:p>
            <w:pPr>
              <w:shd w:val="clear" w:color="auto"/>
              <w:rPr>
                <w:color w:val="auto"/>
                <w:highlight w:val="none"/>
              </w:rPr>
            </w:pPr>
            <w:r>
              <w:rPr>
                <w:rFonts w:hint="eastAsia"/>
                <w:color w:val="auto"/>
                <w:highlight w:val="none"/>
              </w:rPr>
              <w:t xml:space="preserve">床面材质便于清洁，具有抗菌、抗污、抗耐磨、防臭等特点</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具备</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shd w:val="clear" w:color="auto" w:fill="auto"/>
            <w:tcW w:w="1381" w:type="dxa"/>
            <w:textDirection w:val="lrTb"/>
            <w:noWrap w:val="false"/>
          </w:tcPr>
          <w:p>
            <w:pPr>
              <w:shd w:val="clear" w:color="auto"/>
              <w:rPr>
                <w:rFonts w:hint="eastAsia" w:ascii="宋体" w:hAnsi="宋体"/>
                <w:bCs/>
                <w:color w:val="auto"/>
                <w:highlight w:val="none"/>
              </w:rPr>
            </w:pPr>
            <w:r>
              <w:rPr>
                <w:rFonts w:hint="eastAsia" w:ascii="宋体" w:hAnsi="宋体"/>
                <w:bCs/>
                <w:color w:val="auto"/>
                <w:highlight w:val="none"/>
              </w:rPr>
              <w:t xml:space="preserve">3</w:t>
            </w:r>
            <w:r>
              <w:rPr>
                <w:rFonts w:ascii="宋体" w:hAnsi="宋体"/>
                <w:bCs/>
                <w:color w:val="auto"/>
                <w:highlight w:val="none"/>
              </w:rPr>
              <w:t xml:space="preserve">.1.20</w:t>
            </w:r>
            <w:r/>
          </w:p>
        </w:tc>
        <w:tc>
          <w:tcPr>
            <w:tcW w:w="3941" w:type="dxa"/>
            <w:textDirection w:val="lrTb"/>
            <w:noWrap w:val="false"/>
          </w:tcPr>
          <w:p>
            <w:pPr>
              <w:shd w:val="clear" w:color="auto"/>
              <w:rPr>
                <w:color w:val="auto"/>
                <w:highlight w:val="none"/>
              </w:rPr>
            </w:pPr>
            <w:r>
              <w:rPr>
                <w:rFonts w:hint="eastAsia"/>
                <w:color w:val="auto"/>
                <w:highlight w:val="none"/>
              </w:rPr>
              <w:t xml:space="preserve">床面工作至极限位置时，电机应能自动保护停止</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具备</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shd w:val="clear" w:color="auto" w:fill="auto"/>
            <w:tcW w:w="1381" w:type="dxa"/>
            <w:textDirection w:val="lrTb"/>
            <w:noWrap w:val="false"/>
          </w:tcPr>
          <w:p>
            <w:pPr>
              <w:shd w:val="clear" w:color="auto"/>
              <w:rPr>
                <w:rFonts w:hint="eastAsia" w:ascii="宋体" w:hAnsi="宋体"/>
                <w:bCs/>
                <w:color w:val="auto"/>
                <w:highlight w:val="none"/>
              </w:rPr>
            </w:pPr>
            <w:r>
              <w:rPr>
                <w:rFonts w:hint="eastAsia" w:ascii="宋体" w:hAnsi="宋体"/>
                <w:bCs/>
                <w:color w:val="auto"/>
                <w:highlight w:val="none"/>
              </w:rPr>
              <w:t xml:space="preserve">3</w:t>
            </w:r>
            <w:r>
              <w:rPr>
                <w:rFonts w:ascii="宋体" w:hAnsi="宋体"/>
                <w:bCs/>
                <w:color w:val="auto"/>
                <w:highlight w:val="none"/>
              </w:rPr>
              <w:t xml:space="preserve">.1.21</w:t>
            </w:r>
            <w:r/>
          </w:p>
        </w:tc>
        <w:tc>
          <w:tcPr>
            <w:tcW w:w="3941" w:type="dxa"/>
            <w:textDirection w:val="lrTb"/>
            <w:noWrap w:val="false"/>
          </w:tcPr>
          <w:p>
            <w:pPr>
              <w:shd w:val="clear" w:color="auto"/>
              <w:rPr>
                <w:color w:val="auto"/>
                <w:highlight w:val="none"/>
              </w:rPr>
            </w:pPr>
            <w:r>
              <w:rPr>
                <w:rFonts w:hint="eastAsia"/>
                <w:color w:val="auto"/>
                <w:highlight w:val="none"/>
              </w:rPr>
              <w:t xml:space="preserve">底座具有耐腐蚀，易清洗，不生锈等特点</w:t>
            </w:r>
            <w:r/>
          </w:p>
        </w:tc>
        <w:tc>
          <w:tcPr>
            <w:tcW w:w="2259"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具备</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bCs/>
                <w:color w:val="auto"/>
                <w:szCs w:val="21"/>
                <w:highlight w:val="none"/>
              </w:rPr>
            </w:pPr>
            <w:r>
              <w:rPr>
                <w:rFonts w:hint="eastAsia" w:ascii="宋体" w:hAnsi="宋体"/>
                <w:b/>
                <w:color w:val="auto"/>
                <w:szCs w:val="21"/>
                <w:highlight w:val="none"/>
              </w:rPr>
              <w:t xml:space="preserve">四</w:t>
            </w:r>
            <w:r/>
          </w:p>
        </w:tc>
        <w:tc>
          <w:tcPr>
            <w:tcW w:w="3941" w:type="dxa"/>
            <w:textDirection w:val="lrTb"/>
            <w:noWrap w:val="false"/>
          </w:tcPr>
          <w:p>
            <w:pPr>
              <w:shd w:val="clear" w:color="auto"/>
              <w:rPr>
                <w:rFonts w:hint="eastAsia" w:ascii="宋体" w:hAnsi="宋体"/>
                <w:color w:val="auto"/>
                <w:szCs w:val="21"/>
                <w:highlight w:val="none"/>
                <w:lang w:eastAsia="zh-Hans"/>
              </w:rPr>
            </w:pPr>
            <w:r>
              <w:rPr>
                <w:rFonts w:hint="eastAsia" w:ascii="宋体" w:hAnsi="宋体"/>
                <w:b/>
                <w:color w:val="auto"/>
                <w:szCs w:val="21"/>
                <w:highlight w:val="none"/>
              </w:rPr>
              <w:t xml:space="preserve">配置要求</w:t>
            </w:r>
            <w:r/>
          </w:p>
        </w:tc>
        <w:tc>
          <w:tcPr>
            <w:tcW w:w="2259" w:type="dxa"/>
            <w:textDirection w:val="lrTb"/>
            <w:noWrap w:val="false"/>
          </w:tcPr>
          <w:p>
            <w:pPr>
              <w:shd w:val="clear" w:color="auto"/>
              <w:rPr>
                <w:color w:val="auto"/>
                <w:highlight w:val="none"/>
              </w:rPr>
            </w:pPr>
            <w:r>
              <w:rPr>
                <w:color w:val="auto"/>
                <w:highlight w:val="none"/>
              </w:rPr>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4.1</w:t>
            </w:r>
            <w:r/>
          </w:p>
        </w:tc>
        <w:tc>
          <w:tcPr>
            <w:tcW w:w="3941" w:type="dxa"/>
            <w:vAlign w:val="center"/>
            <w:textDirection w:val="lrTb"/>
            <w:noWrap w:val="false"/>
          </w:tcPr>
          <w:p>
            <w:pPr>
              <w:jc w:val="left"/>
              <w:shd w:val="clear" w:color="auto"/>
              <w:rPr>
                <w:rFonts w:hint="eastAsia" w:ascii="宋体" w:hAnsi="宋体"/>
                <w:color w:val="auto"/>
                <w:szCs w:val="21"/>
                <w:highlight w:val="none"/>
              </w:rPr>
            </w:pPr>
            <w:r>
              <w:rPr>
                <w:rFonts w:hint="eastAsia"/>
                <w:color w:val="auto"/>
                <w:highlight w:val="none"/>
              </w:rPr>
              <w:t xml:space="preserve">手术床主体（3套）  </w:t>
            </w:r>
            <w:r/>
          </w:p>
        </w:tc>
        <w:tc>
          <w:tcPr>
            <w:tcW w:w="2259" w:type="dxa"/>
            <w:vAlign w:val="center"/>
            <w:textDirection w:val="lrTb"/>
            <w:noWrap w:val="false"/>
          </w:tcPr>
          <w:p>
            <w:pPr>
              <w:shd w:val="clear" w:color="auto"/>
              <w:rPr>
                <w:color w:val="auto"/>
                <w:highlight w:val="none"/>
              </w:rPr>
            </w:pPr>
            <w:r>
              <w:rPr>
                <w:rFonts w:hint="eastAsia" w:ascii="宋体" w:hAnsi="宋体" w:cs="宋体"/>
                <w:color w:val="auto"/>
                <w:highlight w:val="none"/>
              </w:rPr>
              <w:t xml:space="preserve">提供最高机型、最新软件版本</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4.2</w:t>
            </w:r>
            <w:r/>
          </w:p>
        </w:tc>
        <w:tc>
          <w:tcPr>
            <w:tcW w:w="3941" w:type="dxa"/>
            <w:vAlign w:val="center"/>
            <w:textDirection w:val="lrTb"/>
            <w:noWrap w:val="false"/>
          </w:tcPr>
          <w:p>
            <w:pPr>
              <w:jc w:val="left"/>
              <w:shd w:val="clear" w:color="auto"/>
              <w:rPr>
                <w:color w:val="auto"/>
                <w:highlight w:val="none"/>
              </w:rPr>
            </w:pPr>
            <w:r>
              <w:rPr>
                <w:rFonts w:hint="eastAsia"/>
                <w:color w:val="auto"/>
                <w:highlight w:val="none"/>
              </w:rPr>
              <w:t xml:space="preserve">托腿架（3套）</w:t>
            </w:r>
            <w:r/>
          </w:p>
        </w:tc>
        <w:tc>
          <w:tcPr>
            <w:tcW w:w="2259" w:type="dxa"/>
            <w:vAlign w:val="center"/>
            <w:textDirection w:val="lrTb"/>
            <w:noWrap w:val="false"/>
          </w:tcPr>
          <w:p>
            <w:pPr>
              <w:shd w:val="clear" w:color="auto"/>
              <w:rPr>
                <w:rFonts w:hint="eastAsia" w:ascii="宋体" w:hAnsi="宋体" w:cs="宋体"/>
                <w:color w:val="auto"/>
                <w:highlight w:val="none"/>
              </w:rPr>
            </w:pPr>
            <w:r>
              <w:rPr>
                <w:rFonts w:hint="eastAsia" w:ascii="宋体" w:hAnsi="宋体" w:cs="宋体"/>
                <w:color w:val="auto"/>
                <w:highlight w:val="none"/>
              </w:rPr>
              <w:t xml:space="preserve">提供</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4.3</w:t>
            </w:r>
            <w:r/>
          </w:p>
        </w:tc>
        <w:tc>
          <w:tcPr>
            <w:tcW w:w="3941" w:type="dxa"/>
            <w:vAlign w:val="center"/>
            <w:textDirection w:val="lrTb"/>
            <w:noWrap w:val="false"/>
          </w:tcPr>
          <w:p>
            <w:pPr>
              <w:jc w:val="left"/>
              <w:shd w:val="clear" w:color="auto"/>
              <w:rPr>
                <w:color w:val="auto"/>
                <w:highlight w:val="none"/>
              </w:rPr>
            </w:pPr>
            <w:r>
              <w:rPr>
                <w:rFonts w:hint="eastAsia"/>
                <w:color w:val="auto"/>
                <w:highlight w:val="none"/>
              </w:rPr>
              <w:t xml:space="preserve">搁手板（3套）</w:t>
            </w:r>
            <w:r/>
          </w:p>
        </w:tc>
        <w:tc>
          <w:tcPr>
            <w:tcW w:w="2259" w:type="dxa"/>
            <w:vAlign w:val="center"/>
            <w:textDirection w:val="lrTb"/>
            <w:noWrap w:val="false"/>
          </w:tcPr>
          <w:p>
            <w:pPr>
              <w:shd w:val="clear" w:color="auto"/>
              <w:rPr>
                <w:rFonts w:hint="eastAsia" w:ascii="宋体" w:hAnsi="宋体" w:cs="宋体"/>
                <w:color w:val="auto"/>
                <w:highlight w:val="none"/>
              </w:rPr>
            </w:pPr>
            <w:r>
              <w:rPr>
                <w:rFonts w:hint="eastAsia" w:ascii="宋体" w:hAnsi="宋体" w:cs="宋体"/>
                <w:color w:val="auto"/>
                <w:highlight w:val="none"/>
              </w:rPr>
              <w:t xml:space="preserve">提供</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.4</w:t>
            </w:r>
            <w:r/>
          </w:p>
        </w:tc>
        <w:tc>
          <w:tcPr>
            <w:tcW w:w="3941" w:type="dxa"/>
            <w:vAlign w:val="center"/>
            <w:textDirection w:val="lrTb"/>
            <w:noWrap w:val="false"/>
          </w:tcPr>
          <w:p>
            <w:pPr>
              <w:jc w:val="left"/>
              <w:shd w:val="clear" w:color="auto"/>
              <w:rPr>
                <w:rFonts w:hint="eastAsia" w:ascii="宋体" w:hAnsi="宋体"/>
                <w:color w:val="auto"/>
                <w:szCs w:val="21"/>
                <w:highlight w:val="none"/>
                <w:lang w:eastAsia="zh-Hans"/>
              </w:rPr>
            </w:pPr>
            <w:r>
              <w:rPr>
                <w:rFonts w:hint="eastAsia"/>
                <w:color w:val="auto"/>
                <w:highlight w:val="none"/>
              </w:rPr>
              <w:t xml:space="preserve">污物盘</w:t>
            </w:r>
            <w:r>
              <w:rPr>
                <w:rFonts w:hint="eastAsia" w:ascii="宋体" w:hAnsi="宋体" w:cs="宋体"/>
                <w:color w:val="auto"/>
                <w:highlight w:val="none"/>
              </w:rPr>
              <w:t xml:space="preserve">（3套）</w:t>
            </w:r>
            <w:r/>
          </w:p>
        </w:tc>
        <w:tc>
          <w:tcPr>
            <w:tcW w:w="2259" w:type="dxa"/>
            <w:vAlign w:val="center"/>
            <w:textDirection w:val="lrTb"/>
            <w:noWrap w:val="false"/>
          </w:tcPr>
          <w:p>
            <w:pPr>
              <w:shd w:val="clear" w:color="auto"/>
              <w:rPr>
                <w:color w:val="auto"/>
                <w:highlight w:val="none"/>
              </w:rPr>
            </w:pPr>
            <w:r>
              <w:rPr>
                <w:rFonts w:hint="eastAsia" w:ascii="宋体" w:hAnsi="宋体" w:cs="宋体"/>
                <w:color w:val="auto"/>
                <w:highlight w:val="none"/>
              </w:rPr>
              <w:t xml:space="preserve">提供</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.5</w:t>
            </w:r>
            <w:r/>
          </w:p>
        </w:tc>
        <w:tc>
          <w:tcPr>
            <w:tcW w:w="3941" w:type="dxa"/>
            <w:vAlign w:val="center"/>
            <w:textDirection w:val="lrTb"/>
            <w:noWrap w:val="false"/>
          </w:tcPr>
          <w:p>
            <w:pPr>
              <w:jc w:val="left"/>
              <w:shd w:val="clear" w:color="auto"/>
              <w:rPr>
                <w:rFonts w:hint="eastAsia" w:ascii="宋体" w:hAnsi="宋体"/>
                <w:color w:val="auto"/>
                <w:szCs w:val="21"/>
                <w:highlight w:val="none"/>
                <w:lang w:eastAsia="zh-Hans"/>
              </w:rPr>
            </w:pPr>
            <w:r>
              <w:rPr>
                <w:rFonts w:hint="eastAsia"/>
                <w:color w:val="auto"/>
                <w:highlight w:val="none"/>
              </w:rPr>
              <w:t xml:space="preserve">控制器</w:t>
            </w:r>
            <w:r>
              <w:rPr>
                <w:rFonts w:hint="eastAsia" w:ascii="宋体" w:hAnsi="宋体" w:cs="宋体"/>
                <w:color w:val="auto"/>
                <w:highlight w:val="none"/>
              </w:rPr>
              <w:t xml:space="preserve">（3套）</w:t>
            </w:r>
            <w:r/>
          </w:p>
        </w:tc>
        <w:tc>
          <w:tcPr>
            <w:tcW w:w="2259" w:type="dxa"/>
            <w:vAlign w:val="center"/>
            <w:textDirection w:val="lrTb"/>
            <w:noWrap w:val="false"/>
          </w:tcPr>
          <w:p>
            <w:pPr>
              <w:shd w:val="clear" w:color="auto"/>
              <w:rPr>
                <w:color w:val="auto"/>
                <w:highlight w:val="none"/>
              </w:rPr>
            </w:pPr>
            <w:r>
              <w:rPr>
                <w:rFonts w:hint="eastAsia" w:ascii="宋体" w:hAnsi="宋体" w:cs="宋体"/>
                <w:color w:val="auto"/>
                <w:highlight w:val="none"/>
              </w:rPr>
              <w:t xml:space="preserve">提供</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c>
          <w:tcPr>
            <w:tcW w:w="1381"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t xml:space="preserve">4.6</w:t>
            </w:r>
            <w:r/>
          </w:p>
        </w:tc>
        <w:tc>
          <w:tcPr>
            <w:tcW w:w="3941" w:type="dxa"/>
            <w:vAlign w:val="center"/>
            <w:textDirection w:val="lrTb"/>
            <w:noWrap w:val="false"/>
          </w:tcPr>
          <w:p>
            <w:pPr>
              <w:jc w:val="left"/>
              <w:shd w:val="clear" w:color="auto"/>
              <w:rPr>
                <w:color w:val="auto"/>
                <w:highlight w:val="none"/>
              </w:rPr>
            </w:pPr>
            <w:r>
              <w:rPr>
                <w:rFonts w:hint="eastAsia"/>
                <w:color w:val="auto"/>
                <w:highlight w:val="none"/>
              </w:rPr>
              <w:t xml:space="preserve">其他配套附件</w:t>
            </w:r>
            <w:r/>
          </w:p>
        </w:tc>
        <w:tc>
          <w:tcPr>
            <w:tcW w:w="2259" w:type="dxa"/>
            <w:vAlign w:val="center"/>
            <w:textDirection w:val="lrTb"/>
            <w:noWrap w:val="false"/>
          </w:tcPr>
          <w:p>
            <w:pPr>
              <w:shd w:val="clear" w:color="auto"/>
              <w:rPr>
                <w:rFonts w:hint="eastAsia" w:ascii="宋体" w:hAnsi="宋体" w:cs="宋体"/>
                <w:color w:val="auto"/>
                <w:highlight w:val="none"/>
              </w:rPr>
            </w:pPr>
            <w:r>
              <w:rPr>
                <w:rFonts w:hint="eastAsia" w:ascii="宋体" w:hAnsi="宋体" w:cs="宋体"/>
                <w:color w:val="auto"/>
                <w:highlight w:val="none"/>
              </w:rPr>
              <w:t xml:space="preserve">如有，请提供</w:t>
            </w:r>
            <w:r/>
          </w:p>
        </w:tc>
        <w:tc>
          <w:tcPr>
            <w:tcW w:w="1143"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17" w:type="dxa"/>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bl>
    <w:p>
      <w:pPr>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（二）、商务要求：（商务响应评分项）</w:t>
      </w:r>
      <w:r/>
    </w:p>
    <w:p>
      <w:pPr>
        <w:spacing w:line="360" w:lineRule="auto"/>
        <w:shd w:val="clear" w:color="auto"/>
        <w:rPr>
          <w:rFonts w:hint="eastAsia" w:hAnsi="宋体"/>
          <w:bCs/>
          <w:color w:val="auto"/>
          <w:sz w:val="24"/>
          <w:szCs w:val="24"/>
          <w:highlight w:val="none"/>
        </w:rPr>
      </w:pPr>
      <w:r>
        <w:rPr>
          <w:rFonts w:hAnsi="宋体"/>
          <w:bCs/>
          <w:color w:val="auto"/>
          <w:sz w:val="24"/>
          <w:szCs w:val="24"/>
          <w:highlight w:val="none"/>
        </w:rPr>
        <w:t xml:space="preserve">1</w:t>
      </w:r>
      <w:r>
        <w:rPr>
          <w:rFonts w:hint="eastAsia" w:hAnsi="宋体"/>
          <w:bCs/>
          <w:color w:val="auto"/>
          <w:sz w:val="24"/>
          <w:szCs w:val="24"/>
          <w:highlight w:val="none"/>
        </w:rPr>
        <w:t xml:space="preserve">、★付款方式：</w:t>
      </w:r>
      <w:r/>
    </w:p>
    <w:p>
      <w:pPr>
        <w:spacing w:line="360" w:lineRule="auto"/>
        <w:shd w:val="clear" w:color="auto"/>
        <w:rPr>
          <w:rFonts w:hint="eastAsia" w:hAnsi="宋体" w:cs="宋体"/>
          <w:bCs/>
          <w:color w:val="auto"/>
          <w:sz w:val="24"/>
          <w:szCs w:val="24"/>
          <w:highlight w:val="none"/>
        </w:rPr>
      </w:pPr>
      <w:r>
        <w:rPr>
          <w:rFonts w:hint="eastAsia" w:hAnsi="宋体" w:cs="宋体"/>
          <w:bCs/>
          <w:color w:val="auto"/>
          <w:sz w:val="24"/>
          <w:szCs w:val="24"/>
          <w:highlight w:val="none"/>
        </w:rPr>
        <w:t xml:space="preserve">1.</w:t>
      </w:r>
      <w:r>
        <w:rPr>
          <w:rFonts w:hint="eastAsia" w:hAnsi="宋体" w:cs="宋体"/>
          <w:bCs/>
          <w:color w:val="auto"/>
          <w:sz w:val="24"/>
          <w:szCs w:val="24"/>
          <w:highlight w:val="none"/>
          <w:lang w:val="en-US" w:eastAsia="zh-CN"/>
        </w:rPr>
        <w:t xml:space="preserve">1</w:t>
      </w:r>
      <w:r>
        <w:rPr>
          <w:rFonts w:hint="eastAsia" w:hAnsi="宋体" w:cs="宋体"/>
          <w:bCs/>
          <w:color w:val="auto"/>
          <w:sz w:val="24"/>
          <w:szCs w:val="24"/>
          <w:highlight w:val="none"/>
        </w:rPr>
        <w:t xml:space="preserve">若</w:t>
      </w:r>
      <w:r>
        <w:rPr>
          <w:rFonts w:hint="eastAsia" w:hAnsi="宋体" w:cs="宋体"/>
          <w:bCs/>
          <w:color w:val="auto"/>
          <w:sz w:val="24"/>
          <w:szCs w:val="24"/>
          <w:highlight w:val="none"/>
          <w:lang w:val="en-US" w:eastAsia="zh-CN"/>
        </w:rPr>
        <w:t xml:space="preserve">中标人</w:t>
      </w:r>
      <w:r>
        <w:rPr>
          <w:rFonts w:hint="eastAsia" w:hAnsi="宋体" w:cs="宋体"/>
          <w:bCs/>
          <w:color w:val="auto"/>
          <w:sz w:val="24"/>
          <w:szCs w:val="24"/>
          <w:highlight w:val="none"/>
        </w:rPr>
        <w:t xml:space="preserve">为非中小微企业:设备验收合格后，由</w:t>
      </w:r>
      <w:r>
        <w:rPr>
          <w:rFonts w:hint="eastAsia" w:hAnsi="宋体" w:cs="宋体"/>
          <w:bCs/>
          <w:color w:val="auto"/>
          <w:sz w:val="24"/>
          <w:szCs w:val="24"/>
          <w:highlight w:val="none"/>
          <w:lang w:val="en-US" w:eastAsia="zh-CN"/>
        </w:rPr>
        <w:t xml:space="preserve">中标人</w:t>
      </w:r>
      <w:r>
        <w:rPr>
          <w:rFonts w:hint="eastAsia" w:hAnsi="宋体" w:cs="宋体"/>
          <w:bCs/>
          <w:color w:val="auto"/>
          <w:sz w:val="24"/>
          <w:szCs w:val="24"/>
          <w:highlight w:val="none"/>
        </w:rPr>
        <w:t xml:space="preserve">开具发票，凭</w:t>
      </w:r>
      <w:r>
        <w:rPr>
          <w:rFonts w:hint="eastAsia" w:hAnsi="宋体" w:cs="宋体"/>
          <w:bCs/>
          <w:color w:val="auto"/>
          <w:sz w:val="24"/>
          <w:szCs w:val="24"/>
          <w:highlight w:val="none"/>
          <w:lang w:val="en-US" w:eastAsia="zh-CN"/>
        </w:rPr>
        <w:t xml:space="preserve">采购人</w:t>
      </w:r>
      <w:r>
        <w:rPr>
          <w:rFonts w:hint="eastAsia" w:hAnsi="宋体" w:cs="宋体"/>
          <w:bCs/>
          <w:color w:val="auto"/>
          <w:sz w:val="24"/>
          <w:szCs w:val="24"/>
          <w:highlight w:val="none"/>
        </w:rPr>
        <w:t xml:space="preserve">开具的验收报告支付货款的90%，一年后支付10%余款。</w:t>
      </w:r>
      <w:r/>
    </w:p>
    <w:p>
      <w:pPr>
        <w:spacing w:line="360" w:lineRule="auto"/>
        <w:shd w:val="clear" w:color="auto"/>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1.</w:t>
      </w:r>
      <w:r>
        <w:rPr>
          <w:rFonts w:hint="eastAsia" w:hAnsi="宋体" w:cs="宋体"/>
          <w:bCs/>
          <w:color w:val="auto"/>
          <w:sz w:val="24"/>
          <w:szCs w:val="24"/>
          <w:highlight w:val="none"/>
        </w:rPr>
        <w:t xml:space="preserve">2若</w:t>
      </w:r>
      <w:r>
        <w:rPr>
          <w:rFonts w:hint="eastAsia" w:hAnsi="宋体" w:cs="宋体"/>
          <w:bCs/>
          <w:color w:val="auto"/>
          <w:sz w:val="24"/>
          <w:szCs w:val="24"/>
          <w:highlight w:val="none"/>
          <w:lang w:val="en-US" w:eastAsia="zh-CN"/>
        </w:rPr>
        <w:t xml:space="preserve">中标人</w:t>
      </w:r>
      <w:r>
        <w:rPr>
          <w:rFonts w:hint="eastAsia" w:hAnsi="宋体" w:cs="宋体"/>
          <w:bCs/>
          <w:color w:val="auto"/>
          <w:sz w:val="24"/>
          <w:szCs w:val="24"/>
          <w:highlight w:val="none"/>
        </w:rPr>
        <w:t xml:space="preserve">为中小微企业:根据相关政策规定，设备验收合格，收到发票后60天内一次性付清全款。</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w:t>
      </w:r>
      <w:r>
        <w:rPr>
          <w:rFonts w:hAnsi="宋体"/>
          <w:bCs/>
          <w:color w:val="auto"/>
          <w:sz w:val="24"/>
          <w:szCs w:val="24"/>
          <w:highlight w:val="none"/>
        </w:rPr>
        <w:t xml:space="preserve">税：</w:t>
      </w:r>
      <w:r>
        <w:rPr>
          <w:rFonts w:hint="eastAsia" w:hAnsi="宋体"/>
          <w:bCs/>
          <w:color w:val="auto"/>
          <w:sz w:val="24"/>
          <w:szCs w:val="24"/>
          <w:highlight w:val="none"/>
        </w:rPr>
        <w:t xml:space="preserve">本项目执行中相关的一切税费均由中标单位负担。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w:t>
      </w:r>
      <w:r>
        <w:rPr>
          <w:rFonts w:hAnsi="宋体"/>
          <w:bCs/>
          <w:color w:val="auto"/>
          <w:sz w:val="24"/>
          <w:szCs w:val="24"/>
          <w:highlight w:val="none"/>
        </w:rPr>
        <w:t xml:space="preserve">交货</w:t>
      </w:r>
      <w:r>
        <w:rPr>
          <w:rFonts w:hint="eastAsia" w:hAnsi="宋体"/>
          <w:bCs/>
          <w:color w:val="auto"/>
          <w:sz w:val="24"/>
          <w:szCs w:val="24"/>
          <w:highlight w:val="none"/>
        </w:rPr>
        <w:t xml:space="preserve">期（含安装调试）：</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u w:val="none"/>
          <w:lang w:val="en-US" w:eastAsia="zh-CN"/>
        </w:rPr>
        <w:t xml:space="preserve">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rPr>
          <w:rFonts w:hint="eastAsia" w:ascii="Times New Roman" w:hAnsi="Times New Roman" w:eastAsia="宋体" w:cs="Times New Roman"/>
          <w:color w:val="auto"/>
          <w:sz w:val="24"/>
          <w:szCs w:val="24"/>
          <w:highlight w:val="none"/>
          <w:lang w:val="en-US" w:eastAsia="zh-CN"/>
        </w:rPr>
        <w:t xml:space="preserve">。</w:t>
      </w:r>
      <w:r>
        <w:rPr>
          <w:rFonts w:hint="eastAsia" w:cs="Times New Roman"/>
          <w:color w:val="auto"/>
          <w:sz w:val="24"/>
          <w:szCs w:val="24"/>
          <w:highlight w:val="none"/>
          <w:lang w:val="en-US" w:eastAsia="zh-CN"/>
        </w:rPr>
        <w:t xml:space="preserve">。</w:t>
      </w:r>
      <w:r/>
    </w:p>
    <w:p>
      <w:pPr>
        <w:spacing w:line="360" w:lineRule="auto"/>
        <w:shd w:val="clear" w:color="auto"/>
        <w:rPr>
          <w:rFonts w:hint="eastAsia"/>
          <w:color w:val="auto"/>
          <w:highlight w:val="none"/>
        </w:rPr>
      </w:pPr>
      <w:r>
        <w:rPr>
          <w:rFonts w:hint="eastAsia" w:hAnsi="宋体"/>
          <w:bCs/>
          <w:color w:val="auto"/>
          <w:sz w:val="24"/>
          <w:szCs w:val="24"/>
          <w:highlight w:val="none"/>
        </w:rPr>
        <w:t xml:space="preserve">4、质保期要求</w:t>
      </w:r>
      <w:r>
        <w:rPr>
          <w:rFonts w:hint="eastAsia" w:ascii="宋体" w:hAnsi="宋体" w:eastAsia="宋体" w:cs="宋体"/>
          <w:color w:val="auto"/>
          <w:sz w:val="24"/>
          <w:szCs w:val="24"/>
          <w:highlight w:val="none"/>
          <w:u w:val="none"/>
          <w:lang w:val="en-US" w:eastAsia="zh-CN"/>
        </w:rPr>
        <w:t xml:space="preserve">：整机全保叁年，鼓励延长，提供原厂质保函或保修合同。</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4.2.质保期外投标人或生产厂家承诺对本设备终身负责维修。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4.3.所有第三方产品免费质保期需单独列出，如无特殊说明均视为和投标主机享有相同质保期。</w:t>
      </w:r>
      <w:r/>
    </w:p>
    <w:p>
      <w:pPr>
        <w:spacing w:line="360" w:lineRule="auto"/>
        <w:shd w:val="clear" w:color="auto"/>
        <w:rPr>
          <w:rFonts w:hAnsi="宋体"/>
          <w:bCs/>
          <w:color w:val="auto"/>
          <w:sz w:val="24"/>
          <w:szCs w:val="24"/>
          <w:highlight w:val="none"/>
        </w:rPr>
      </w:pPr>
      <w:r>
        <w:rPr>
          <w:rFonts w:hAnsi="宋体"/>
          <w:bCs/>
          <w:color w:val="auto"/>
          <w:sz w:val="24"/>
          <w:szCs w:val="24"/>
          <w:highlight w:val="none"/>
        </w:rPr>
        <w:t xml:space="preserve">5</w:t>
      </w:r>
      <w:r>
        <w:rPr>
          <w:rFonts w:hint="eastAsia" w:hAnsi="宋体"/>
          <w:bCs/>
          <w:color w:val="auto"/>
          <w:sz w:val="24"/>
          <w:szCs w:val="24"/>
          <w:highlight w:val="none"/>
        </w:rPr>
        <w:t xml:space="preserve">、实施方案</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5.1.</w:t>
      </w:r>
      <w:r>
        <w:rPr>
          <w:rFonts w:hAnsi="宋体"/>
          <w:bCs/>
          <w:color w:val="auto"/>
          <w:sz w:val="24"/>
          <w:szCs w:val="24"/>
          <w:highlight w:val="none"/>
        </w:rPr>
        <w:t xml:space="preserve">安装要求：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（6）本项目所采购产品如需与其他系统对接时，必须免费提供技术支持。</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（7）负责维修设备的人员要求严格遵守采购人的规章制度、工作程序及标准。</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5.2.</w:t>
      </w:r>
      <w:r>
        <w:rPr>
          <w:rFonts w:hAnsi="宋体"/>
          <w:bCs/>
          <w:color w:val="auto"/>
          <w:sz w:val="24"/>
          <w:szCs w:val="24"/>
          <w:highlight w:val="none"/>
        </w:rPr>
        <w:t xml:space="preserve">验收要求</w:t>
      </w:r>
      <w:r>
        <w:rPr>
          <w:rFonts w:hint="eastAsia" w:hAnsi="宋体"/>
          <w:bCs/>
          <w:color w:val="auto"/>
          <w:sz w:val="24"/>
          <w:szCs w:val="24"/>
          <w:highlight w:val="none"/>
        </w:rPr>
        <w:t xml:space="preserve">：</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（3）投标人所供设备如验收不合格，根据采购人的要求，投标人必须无条件换货或退货，由此引起的一切损失由投标人承担。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5.3.售后服务</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w:t>
      </w:r>
      <w:r>
        <w:rPr>
          <w:rFonts w:hAnsi="宋体"/>
          <w:bCs/>
          <w:color w:val="auto"/>
          <w:sz w:val="24"/>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（2）注明维修配件的仓库地址。承诺产品的备件送达期限为国内2天、国外4天。如所提供设备停产后，备件供应期限为10年。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（4）提供设备免费保养，保修期内一年至少2次设备现场维护保养。</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（5）如投标人提供的设备设有维修软件密码，免费提供维修密码,并保证无条件地为采购人永久免费打开。</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（6）系统软件终身免费升级。</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（7）质保期最后一年更换的配件，从更换之日起享有一年的免费质保期。</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（8）维修配件供应停产后需保证10年。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（10）维修完成后，只收取配件成本费，免收人工费和其它工时杂费。</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6、培训计划</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7、应急响应方案：</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（1）投标人或生产厂家需提供服务方案，至少包括：设有维修站和维修工程师，提供7*24小时维修服务客服电话。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（2）请提供详细的</w:t>
      </w:r>
      <w:r>
        <w:rPr>
          <w:rFonts w:hAnsi="宋体"/>
          <w:bCs/>
          <w:color w:val="auto"/>
          <w:sz w:val="24"/>
          <w:szCs w:val="24"/>
          <w:highlight w:val="none"/>
        </w:rPr>
        <w:t xml:space="preserve">应急响应方案</w:t>
      </w:r>
      <w:r>
        <w:rPr>
          <w:rFonts w:hint="eastAsia" w:hAnsi="宋体"/>
          <w:bCs/>
          <w:color w:val="auto"/>
          <w:sz w:val="24"/>
          <w:szCs w:val="24"/>
          <w:highlight w:val="none"/>
        </w:rPr>
        <w:t xml:space="preserve">。</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8、配件耗材情况：</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（1）列出配置清单及分项报价，并提供订货号。进口产品需提供主机及部件的详细报关和商检单据。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（2）列出保修期内不能免费提供的耗材等清单和价格，未列出的视为免费保修范围内产品。</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（3）列出保修期外主要配件和耗材的清单和价格及质保期。</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9、</w:t>
      </w:r>
      <w:r>
        <w:rPr>
          <w:rFonts w:hAnsi="宋体"/>
          <w:bCs/>
          <w:color w:val="auto"/>
          <w:sz w:val="24"/>
          <w:szCs w:val="24"/>
          <w:highlight w:val="none"/>
        </w:rPr>
        <w:t xml:space="preserve">项目报价要求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所有投标价格均为人民币报价。包括产品费用、实施费用、安装调试费用等所有费用。报价表格式见“第六章 投标文件参考格式”</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10、</w:t>
      </w:r>
      <w:r>
        <w:rPr>
          <w:rFonts w:hAnsi="宋体"/>
          <w:bCs/>
          <w:color w:val="auto"/>
          <w:sz w:val="24"/>
          <w:szCs w:val="24"/>
          <w:highlight w:val="none"/>
        </w:rPr>
        <w:t xml:space="preserve">项目其他要求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（2）招标文件中要求的软件和各项功能如需硬件或其他技术支持的，必须列明且免费提供。</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（3）投标投标人在偏离的条款中也应列明该条款里投标人所能提供的最优配置。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（6）所有附属设备、第三方产品或加配设备如需要注册证，必须提供。</w:t>
      </w:r>
      <w:r/>
    </w:p>
    <w:p>
      <w:pPr>
        <w:spacing w:line="360" w:lineRule="auto"/>
        <w:shd w:val="clear" w:color="auto"/>
        <w:rPr>
          <w:rFonts w:hAnsi="宋体"/>
          <w:color w:val="auto"/>
          <w:sz w:val="24"/>
          <w:szCs w:val="24"/>
          <w:highlight w:val="none"/>
        </w:rPr>
      </w:pPr>
      <w:r>
        <w:rPr>
          <w:rFonts w:hint="eastAsia" w:hAnsi="宋体"/>
          <w:color w:val="auto"/>
          <w:sz w:val="24"/>
          <w:szCs w:val="24"/>
          <w:highlight w:val="none"/>
        </w:rPr>
        <w:t xml:space="preserve">（7）提供设备出保后的年保修合同价格。</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t xml:space="preserve">（9）其他未提及事项必须符合法律法规及相关政策文件等规定。</w:t>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bookmarkEnd w:id="153"/>
      <w:r/>
      <w:bookmarkEnd w:id="154"/>
      <w:r/>
      <w:r/>
    </w:p>
    <w:p>
      <w:pPr>
        <w:pStyle w:val="768"/>
        <w:jc w:val="center"/>
        <w:shd w:val="clear" w:color="auto"/>
        <w:rPr>
          <w:rFonts w:hint="eastAsia" w:ascii="宋体" w:hAnsi="宋体" w:cs="宋体"/>
          <w:b/>
          <w:color w:val="auto"/>
          <w:sz w:val="44"/>
          <w:szCs w:val="44"/>
          <w:highlight w:val="none"/>
        </w:rPr>
        <w:outlineLvl w:val="0"/>
      </w:pPr>
      <w:r>
        <w:rPr>
          <w:rFonts w:hint="eastAsia"/>
          <w:color w:val="auto"/>
          <w:highlight w:val="none"/>
        </w:rPr>
        <w:t xml:space="preserve"> </w:t>
      </w:r>
      <w:bookmarkStart w:id="155"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2"/>
      <w:r/>
      <w:bookmarkEnd w:id="155"/>
      <w:r/>
      <w:r/>
    </w:p>
    <w:p>
      <w:pPr>
        <w:jc w:val="left"/>
        <w:spacing w:line="360" w:lineRule="auto"/>
        <w:shd w:val="clear" w:color="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shd w:val="clear" w:color="auto"/>
        <w:rPr>
          <w:rFonts w:hint="eastAsia" w:ascii="宋体" w:hAnsi="宋体" w:eastAsia="宋体" w:cs="Times New Roman"/>
          <w:b/>
          <w:color w:val="auto"/>
          <w:sz w:val="32"/>
          <w:szCs w:val="24"/>
          <w:highlight w:val="none"/>
          <w:lang w:val="en-US" w:eastAsia="zh-CN" w:bidi="ar-SA"/>
        </w:rPr>
        <w:outlineLvl w:val="1"/>
      </w:pPr>
      <w:r>
        <w:rPr>
          <w:rFonts w:hint="eastAsia" w:ascii="宋体" w:hAnsi="宋体" w:cs="Times New Roman"/>
          <w:b/>
          <w:color w:val="auto"/>
          <w:sz w:val="32"/>
          <w:szCs w:val="24"/>
          <w:highlight w:val="none"/>
          <w:lang w:val="en-US" w:eastAsia="zh-CN" w:bidi="ar-SA"/>
        </w:rPr>
        <w:t xml:space="preserve">政府采购</w:t>
      </w:r>
      <w:r>
        <w:rPr>
          <w:rFonts w:hint="eastAsia" w:ascii="宋体" w:hAnsi="宋体" w:eastAsia="宋体" w:cs="Times New Roman"/>
          <w:b/>
          <w:color w:val="auto"/>
          <w:sz w:val="32"/>
          <w:szCs w:val="24"/>
          <w:highlight w:val="none"/>
          <w:lang w:val="en-US" w:eastAsia="zh-CN" w:bidi="ar-SA"/>
        </w:rPr>
        <w:t xml:space="preserve">合同</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甲方：江苏省人民医院</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经公开招标（项目编号：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）及甲、乙双方协商，就乙方销售给甲方设备，特订立本合同。</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一、设备名称、型号、数量和价格</w:t>
      </w:r>
      <w:r/>
    </w:p>
    <w:tbl>
      <w:tblPr>
        <w:tblStyle w:val="778"/>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84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984"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成交总价（元）</w:t>
            </w:r>
            <w:r/>
          </w:p>
        </w:tc>
      </w:tr>
      <w:tr>
        <w:trPr>
          <w:cantSplit/>
          <w:trHeight w:val="879" w:hRule="exact"/>
        </w:trPr>
        <w:tc>
          <w:tcPr>
            <w:tcW w:w="1557"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84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hRule="exact"/>
        </w:trPr>
        <w:tc>
          <w:tcPr>
            <w:gridSpan w:val="4"/>
            <w:tcW w:w="5809"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总计（大写）：</w:t>
            </w:r>
            <w:r/>
          </w:p>
        </w:tc>
        <w:tc>
          <w:tcPr>
            <w:gridSpan w:val="2"/>
            <w:tcW w:w="340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w:t>
            </w:r>
            <w:r/>
          </w:p>
        </w:tc>
      </w:tr>
    </w:tbl>
    <w:p>
      <w:pPr>
        <w:pStyle w:val="1205"/>
        <w:numPr>
          <w:ilvl w:val="255"/>
          <w:numId w:val="0"/>
        </w:num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二、设备详细配置清单见乙方的投标文件及承诺书（项目编号：_________）。</w:t>
      </w:r>
      <w:r/>
    </w:p>
    <w:p>
      <w:pPr>
        <w:ind w:left="480" w:hanging="480"/>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三、付款方式：______________    </w:t>
      </w:r>
      <w:r/>
    </w:p>
    <w:p>
      <w:pPr>
        <w:ind w:left="480" w:hanging="480"/>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四、交货期及交货地点：合同生效之日起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rPr>
        <w:t xml:space="preserve">。</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五、上述设备免费保修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个月。并确保设备保修期内开机率为95%，如设备故障停机率超过5%（一年按365天计算，每年18天），每超过一天，保修期延长14天。保修期外乙方对本设备终身负责维修。</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八、乙方保证向甲方提供的设备满足中国国家标准或相关行业标准。根据国家规定，如需要提供3C认证证书和标记的设备及有关配置，必须提供上述证书和标记。</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九、乙方所供设备如验收不合格，根据甲方的要求，乙方必须无条件换货或退货，由此引起的一切损失由乙方承担。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十、设备安装后，乙方应配合甲方按厂方技术参数、国家标准等进行质量验收。若有歧义，甲方有权委托国内有资格的单位对该设备进行质量检测，费用由乙方承担。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十一、特别提</w:t>
      </w:r>
      <w:r>
        <w:rPr>
          <w:rFonts w:hint="eastAsia" w:ascii="宋体" w:hAnsi="宋体" w:eastAsia="宋体" w:cs="宋体"/>
          <w:color w:val="auto"/>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十二、服务条款：</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1乙方免费提前为甲方提供设备安装图纸，并充分协助甲方做好机房的准备工作（如必要的话）。</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2.设备安装时，乙方负责设备的免费安装和调试，但乙方必须事先与甲方的临床医学工程处联系，并与临床医学工程处共同参与，否则引起的一切责任由乙方承担。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7.如设备软件升级，乙方负责免费软件升级。</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8.乙方免费提供全套技术资料（维修说明书包括详细电路图、操作说明书及光盘），如技术资料不全，甲方有权不支付货款。</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10.如乙方提供的设备设有维修软件密码，乙方保证无条件地为甲方永久免费打开。</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的招投标文件及有关附件是本合同不可分割的组成部分，与本合同具有同等法律效力。</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13.本合同履约过程中，如发生任何争议，双方协商解决；如不能协商解决，由合同签署地法院管辖。</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本合同一式四份，自双方签字盖章之日起生效，甲方执三份，乙方执一份。</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合同签署地点:南京市鼓楼区。</w:t>
      </w:r>
      <w:r/>
    </w:p>
    <w:p>
      <w:pPr>
        <w:pStyle w:val="783"/>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3"/>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3"/>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甲方（盖章）：江苏省人民医院              乙方（盖章）：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地址：江苏省南京市鼓楼区广州路300号      地址：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法定代表人（或授权人）：                  法定代表人（或授权人）：</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部门负责人：                              开户行名称：</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开户行账号：</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                                   经办人: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01"/>
        <w:jc w:val="both"/>
        <w:spacing w:before="0" w:beforeAutospacing="0" w:after="0" w:afterAutospacing="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签订日期：____年__ 月__日                 签订日期：____年__月__日。</w:t>
      </w:r>
      <w:r/>
    </w:p>
    <w:p>
      <w:pPr>
        <w:pStyle w:val="783"/>
        <w:jc w:val="left"/>
        <w:spacing w:after="0"/>
        <w:shd w:val="clear" w:color="auto"/>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8"/>
        <w:jc w:val="center"/>
        <w:keepLines/>
        <w:keepNext/>
        <w:pageBreakBefore/>
        <w:shd w:val="clear" w:color="auto"/>
        <w:rPr>
          <w:rFonts w:hint="eastAsia"/>
          <w:color w:val="auto"/>
          <w:highlight w:val="none"/>
        </w:rPr>
        <w:outlineLvl w:val="0"/>
      </w:pPr>
      <w:r/>
      <w:bookmarkStart w:id="156" w:name="_Toc514054483"/>
      <w:r/>
      <w:bookmarkStart w:id="157" w:name="_Toc26546"/>
      <w:r/>
      <w:bookmarkStart w:id="158" w:name="_Toc29724"/>
      <w:r>
        <w:rPr>
          <w:rFonts w:hint="eastAsia"/>
          <w:color w:val="auto"/>
          <w:highlight w:val="none"/>
        </w:rPr>
        <w:t xml:space="preserve">第六部分  投标文件格式</w:t>
      </w:r>
      <w:bookmarkEnd w:id="156"/>
      <w:r/>
      <w:bookmarkEnd w:id="157"/>
      <w:r/>
      <w:bookmarkEnd w:id="158"/>
      <w:r/>
      <w:r/>
    </w:p>
    <w:p>
      <w:pPr>
        <w:shd w:val="clear" w:color="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widowControl/>
        <w:rPr>
          <w:rFonts w:hint="eastAsia" w:ascii="仿宋" w:hAnsi="仿宋" w:eastAsia="仿宋" w:cs="宋体"/>
          <w:b/>
          <w:bCs/>
          <w:color w:val="auto"/>
          <w:sz w:val="24"/>
          <w:szCs w:val="28"/>
          <w:highlight w:val="none"/>
        </w:rPr>
      </w:pPr>
      <w:r/>
      <w:bookmarkStart w:id="159" w:name="_Toc16009"/>
      <w:r/>
      <w:bookmarkStart w:id="160" w:name="_Toc514054484"/>
      <w:r/>
      <w:bookmarkStart w:id="161" w:name="_Toc21788"/>
      <w:r/>
      <w:bookmarkStart w:id="162" w:name="_Toc26779"/>
      <w:r>
        <w:rPr>
          <w:rFonts w:hint="eastAsia" w:ascii="仿宋" w:hAnsi="仿宋" w:eastAsia="仿宋" w:cs="宋体"/>
          <w:b/>
          <w:bCs/>
          <w:color w:val="auto"/>
          <w:sz w:val="24"/>
          <w:szCs w:val="28"/>
          <w:highlight w:val="none"/>
        </w:rPr>
        <w:t xml:space="preserve">投标文件格式使用注意事项：</w:t>
      </w:r>
      <w:r/>
    </w:p>
    <w:p>
      <w:pPr>
        <w:numPr>
          <w:ilvl w:val="0"/>
          <w:numId w:val="11"/>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1"/>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1"/>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shd w:val="clear" w:color="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shd w:val="clear" w:color="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shd w:val="clear" w:color="auto"/>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6"/>
        <w:ind w:firstLine="321"/>
        <w:jc w:val="center"/>
        <w:shd w:val="clear" w:color="auto"/>
        <w:rPr>
          <w:rFonts w:hint="eastAsia" w:ascii="宋体" w:hAnsi="宋体" w:eastAsia="宋体" w:cs="宋体"/>
          <w:color w:val="auto"/>
          <w:highlight w:val="none"/>
        </w:rPr>
        <w:outlineLvl w:val="1"/>
      </w:pPr>
      <w:r/>
      <w:bookmarkStart w:id="163" w:name="_Toc15407"/>
      <w:r>
        <w:rPr>
          <w:rFonts w:hint="eastAsia" w:ascii="宋体" w:hAnsi="宋体" w:eastAsia="宋体" w:cs="宋体"/>
          <w:color w:val="auto"/>
          <w:highlight w:val="none"/>
        </w:rPr>
        <w:t xml:space="preserve">封面</w:t>
      </w:r>
      <w:bookmarkEnd w:id="159"/>
      <w:r/>
      <w:bookmarkEnd w:id="160"/>
      <w:r/>
      <w:bookmarkEnd w:id="161"/>
      <w:r/>
      <w:bookmarkEnd w:id="162"/>
      <w:r/>
      <w:bookmarkEnd w:id="163"/>
      <w:r/>
      <w:r/>
    </w:p>
    <w:p>
      <w:pPr>
        <w:pStyle w:val="1131"/>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center"/>
        <w:shd w:val="clear" w:color="auto"/>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1"/>
        <w:jc w:val="center"/>
        <w:shd w:val="clear" w:color="auto"/>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5"/>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5"/>
        <w:ind w:firstLine="723"/>
        <w:jc w:val="both"/>
        <w:shd w:val="clear" w:color="auto"/>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5"/>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5"/>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5"/>
        <w:spacing w:line="0" w:lineRule="atLeast"/>
        <w:shd w:val="clear" w:color="auto"/>
        <w:rPr>
          <w:rFonts w:hint="eastAsia" w:hAnsi="宋体" w:cs="宋体"/>
          <w:color w:val="auto"/>
          <w:highlight w:val="none"/>
        </w:rPr>
      </w:pPr>
      <w:r>
        <w:rPr>
          <w:rFonts w:hint="eastAsia" w:hAnsi="宋体" w:cs="宋体"/>
          <w:color w:val="auto"/>
          <w:highlight w:val="none"/>
        </w:rPr>
        <w:t xml:space="preserve"> </w:t>
      </w:r>
      <w:r/>
    </w:p>
    <w:p>
      <w:pPr>
        <w:pStyle w:val="1035"/>
        <w:jc w:val="both"/>
        <w:spacing w:line="0" w:lineRule="atLeast"/>
        <w:shd w:val="clear" w:color="auto"/>
        <w:rPr>
          <w:rFonts w:hint="eastAsia" w:hAnsi="宋体" w:cs="宋体"/>
          <w:color w:val="auto"/>
          <w:highlight w:val="none"/>
        </w:rPr>
      </w:pPr>
      <w:r>
        <w:rPr>
          <w:rFonts w:hint="eastAsia" w:hAnsi="宋体" w:cs="宋体"/>
          <w:color w:val="auto"/>
          <w:highlight w:val="none"/>
        </w:rPr>
        <w:t xml:space="preserve"> </w:t>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color w:val="auto"/>
          <w:highlight w:val="none"/>
        </w:rPr>
      </w:pPr>
      <w:r>
        <w:rPr>
          <w:rFonts w:hint="eastAsia" w:ascii="宋体" w:hAnsi="宋体" w:cs="宋体"/>
          <w:color w:val="auto"/>
          <w:highlight w:val="none"/>
        </w:rPr>
        <w:br w:type="page" w:clear="all"/>
      </w:r>
      <w:bookmarkStart w:id="164" w:name="_Toc29318"/>
      <w:r/>
      <w:bookmarkStart w:id="165" w:name="_Toc21292"/>
      <w:r/>
      <w:bookmarkStart w:id="166" w:name="_Toc28278"/>
      <w:r/>
      <w:bookmarkStart w:id="167" w:name="_Toc11040"/>
      <w:r/>
      <w:bookmarkStart w:id="168" w:name="_Toc164203464"/>
      <w:r/>
      <w:r/>
    </w:p>
    <w:p>
      <w:pPr>
        <w:pStyle w:val="1254"/>
        <w:shd w:val="clear" w:color="auto"/>
        <w:rPr>
          <w:rFonts w:hint="eastAsia"/>
          <w:color w:val="auto"/>
          <w:highlight w:val="none"/>
        </w:rPr>
        <w:outlineLvl w:val="1"/>
      </w:pPr>
      <w:r/>
      <w:bookmarkStart w:id="169" w:name="_Toc5742"/>
      <w:r>
        <w:rPr>
          <w:color w:val="auto"/>
          <w:highlight w:val="none"/>
        </w:rPr>
        <w:t xml:space="preserve">一、投标人基本情况</w:t>
      </w:r>
      <w:bookmarkEnd w:id="164"/>
      <w:r/>
      <w:bookmarkEnd w:id="165"/>
      <w:r/>
      <w:bookmarkEnd w:id="166"/>
      <w:r/>
      <w:bookmarkEnd w:id="167"/>
      <w:r/>
      <w:bookmarkEnd w:id="168"/>
      <w:r/>
      <w:bookmarkEnd w:id="169"/>
      <w:r/>
      <w:r/>
    </w:p>
    <w:p>
      <w:pPr>
        <w:jc w:val="center"/>
        <w:shd w:val="clear" w:color="auto"/>
        <w:rPr>
          <w:color w:val="auto"/>
          <w:sz w:val="44"/>
          <w:szCs w:val="44"/>
          <w:highlight w:val="none"/>
        </w:rPr>
      </w:pPr>
      <w:r>
        <w:rPr>
          <w:rFonts w:hint="eastAsia"/>
          <w:color w:val="auto"/>
          <w:sz w:val="44"/>
          <w:szCs w:val="44"/>
          <w:highlight w:val="none"/>
        </w:rPr>
        <w:t xml:space="preserve">投标人基本情况表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3"/>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3"/>
              <w:ind w:firstLine="1433"/>
              <w:spacing w:line="56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3"/>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3"/>
              <w:jc w:val="center"/>
              <w:spacing w:line="5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3"/>
        <w:jc w:val="center"/>
        <w:spacing w:line="560" w:lineRule="exact"/>
        <w:shd w:val="clear" w:color="auto"/>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2"/>
        <w:shd w:val="clear" w:color="auto"/>
        <w:rPr>
          <w:rFonts w:hint="eastAsia"/>
          <w:color w:val="auto"/>
          <w:highlight w:val="none"/>
        </w:rPr>
        <w:outlineLvl w:val="1"/>
      </w:pPr>
      <w:r>
        <w:rPr>
          <w:color w:val="auto"/>
          <w:highlight w:val="none"/>
        </w:rPr>
        <w:br w:type="page" w:clear="all"/>
      </w:r>
      <w:bookmarkStart w:id="170" w:name="_Toc30008"/>
      <w:r/>
      <w:bookmarkStart w:id="171" w:name="_Toc15353"/>
      <w:r/>
      <w:bookmarkStart w:id="172" w:name="_Toc24265"/>
      <w:r/>
      <w:bookmarkStart w:id="173" w:name="_Toc164203465"/>
      <w:r/>
      <w:bookmarkStart w:id="174" w:name="_Toc1147"/>
      <w:r/>
      <w:bookmarkStart w:id="175" w:name="_Toc13486"/>
      <w:r>
        <w:rPr>
          <w:color w:val="auto"/>
          <w:highlight w:val="none"/>
        </w:rPr>
        <w:t xml:space="preserve">二、投标人资质</w:t>
      </w:r>
      <w:r>
        <w:rPr>
          <w:rFonts w:hint="eastAsia"/>
          <w:color w:val="auto"/>
          <w:highlight w:val="none"/>
        </w:rPr>
        <w:t xml:space="preserve">（按资格要求提供）</w:t>
      </w:r>
      <w:bookmarkEnd w:id="170"/>
      <w:r/>
      <w:bookmarkEnd w:id="171"/>
      <w:r/>
      <w:bookmarkEnd w:id="172"/>
      <w:r/>
      <w:bookmarkEnd w:id="173"/>
      <w:r/>
      <w:bookmarkEnd w:id="174"/>
      <w:r/>
      <w:bookmarkEnd w:id="175"/>
      <w:r/>
      <w:r/>
    </w:p>
    <w:p>
      <w:pPr>
        <w:pStyle w:val="1308"/>
        <w:shd w:val="clear" w:color="auto"/>
        <w:rPr>
          <w:rFonts w:hint="eastAsia"/>
          <w:color w:val="auto"/>
          <w:highlight w:val="none"/>
        </w:rPr>
      </w:pPr>
      <w:r>
        <w:rPr>
          <w:rFonts w:hint="eastAsia"/>
          <w:color w:val="auto"/>
          <w:highlight w:val="none"/>
        </w:rPr>
        <w:t xml:space="preserve">    </w:t>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shd w:val="clear" w:color="auto"/>
        <w:rPr>
          <w:color w:val="auto"/>
          <w:highlight w:val="none"/>
        </w:rPr>
      </w:pPr>
      <w:r>
        <w:rPr>
          <w:rFonts w:hint="eastAsia"/>
          <w:color w:val="auto"/>
          <w:highlight w:val="none"/>
        </w:rPr>
        <w:br w:type="page" w:clear="all"/>
      </w:r>
      <w:r/>
    </w:p>
    <w:p>
      <w:pPr>
        <w:pStyle w:val="1308"/>
        <w:shd w:val="clear" w:color="auto"/>
        <w:rPr>
          <w:rFonts w:hint="eastAsia"/>
          <w:color w:val="auto"/>
          <w:highlight w:val="none"/>
        </w:rPr>
        <w:outlineLvl w:val="1"/>
      </w:pPr>
      <w:r/>
      <w:bookmarkStart w:id="176" w:name="_Toc18935"/>
      <w:r/>
      <w:bookmarkStart w:id="177" w:name="_Toc15822"/>
      <w:r/>
      <w:bookmarkStart w:id="178" w:name="_Toc18278"/>
      <w:r/>
      <w:bookmarkStart w:id="179" w:name="_Toc4877"/>
      <w:r/>
      <w:bookmarkStart w:id="180" w:name="_Toc164203466"/>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bookmarkEnd w:id="178"/>
      <w:r/>
      <w:bookmarkEnd w:id="179"/>
      <w:r/>
      <w:bookmarkEnd w:id="180"/>
      <w:r/>
      <w:r/>
    </w:p>
    <w:p>
      <w:pPr>
        <w:pStyle w:val="1365"/>
        <w:shd w:val="clear" w:color="auto"/>
        <w:rPr>
          <w:color w:val="auto"/>
          <w:highlight w:val="none"/>
        </w:rPr>
      </w:pPr>
      <w:r>
        <w:rPr>
          <w:rFonts w:hint="eastAsia" w:ascii="宋体"/>
          <w:bCs/>
          <w:color w:val="auto"/>
          <w:szCs w:val="32"/>
          <w:highlight w:val="none"/>
        </w:rPr>
        <w:t xml:space="preserve">提供符合招标文件要求的资料</w:t>
      </w:r>
      <w:r/>
    </w:p>
    <w:p>
      <w:pPr>
        <w:pStyle w:val="1402"/>
        <w:shd w:val="clear" w:color="auto"/>
        <w:rPr>
          <w:rFonts w:hint="eastAsia"/>
          <w:color w:val="auto"/>
          <w:highlight w:val="none"/>
        </w:rPr>
        <w:outlineLvl w:val="1"/>
      </w:pPr>
      <w:r>
        <w:rPr>
          <w:color w:val="auto"/>
          <w:highlight w:val="none"/>
        </w:rPr>
        <w:br w:type="page" w:clear="all"/>
      </w:r>
      <w:bookmarkStart w:id="181" w:name="_Toc29626"/>
      <w:r/>
      <w:bookmarkStart w:id="182" w:name="_Toc11562_WPSOffice_Level2"/>
      <w:r/>
      <w:bookmarkStart w:id="183" w:name="_Toc514054489"/>
      <w:r/>
      <w:bookmarkStart w:id="184" w:name="_Toc1350"/>
      <w:r/>
      <w:bookmarkStart w:id="185" w:name="_Toc164203467"/>
      <w:r/>
      <w:bookmarkStart w:id="186" w:name="_Toc3360"/>
      <w:r/>
      <w:bookmarkStart w:id="187" w:name="_Toc26507"/>
      <w:r>
        <w:rPr>
          <w:color w:val="auto"/>
          <w:highlight w:val="none"/>
        </w:rPr>
        <w:t xml:space="preserve">四、</w:t>
      </w:r>
      <w:bookmarkEnd w:id="181"/>
      <w:r/>
      <w:bookmarkEnd w:id="182"/>
      <w:r/>
      <w:bookmarkEnd w:id="183"/>
      <w:r>
        <w:rPr>
          <w:rFonts w:hint="eastAsia" w:ascii="宋体" w:hAnsi="宋体" w:cs="Arial"/>
          <w:bCs/>
          <w:color w:val="auto"/>
          <w:highlight w:val="none"/>
        </w:rPr>
        <w:t xml:space="preserve">具有履行合同所必需的设备和专业技术能力</w:t>
      </w:r>
      <w:bookmarkEnd w:id="184"/>
      <w:r/>
      <w:bookmarkEnd w:id="185"/>
      <w:r/>
      <w:bookmarkEnd w:id="186"/>
      <w:r/>
      <w:bookmarkEnd w:id="187"/>
      <w:r/>
      <w:r/>
    </w:p>
    <w:p>
      <w:pPr>
        <w:pStyle w:val="1139"/>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9"/>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9"/>
        <w:spacing w:line="600" w:lineRule="exact"/>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9"/>
        <w:spacing w:line="600" w:lineRule="exact"/>
        <w:shd w:val="clear" w:color="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9"/>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9"/>
        <w:ind w:firstLine="48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9"/>
        <w:ind w:firstLine="48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9"/>
        <w:jc w:val="center"/>
        <w:spacing w:line="600" w:lineRule="exact"/>
        <w:shd w:val="clear" w:color="auto"/>
        <w:rPr>
          <w:rFonts w:ascii="宋体"/>
          <w:b/>
          <w:bCs/>
          <w:color w:val="auto"/>
          <w:sz w:val="32"/>
          <w:szCs w:val="32"/>
          <w:highlight w:val="none"/>
        </w:rPr>
      </w:pPr>
      <w:r>
        <w:rPr>
          <w:rFonts w:ascii="宋体"/>
          <w:b/>
          <w:bCs/>
          <w:color w:val="auto"/>
          <w:sz w:val="32"/>
          <w:szCs w:val="32"/>
          <w:highlight w:val="none"/>
        </w:rPr>
      </w:r>
      <w:r/>
    </w:p>
    <w:p>
      <w:pPr>
        <w:pStyle w:val="113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5"/>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7"/>
        <w:spacing w:after="100" w:afterAutospacing="1"/>
        <w:shd w:val="clear" w:color="auto"/>
        <w:rPr>
          <w:rFonts w:ascii="宋体" w:hAnsi="宋体" w:cs="Arial"/>
          <w:bCs/>
          <w:color w:val="auto"/>
          <w:highlight w:val="none"/>
        </w:rPr>
      </w:pPr>
      <w:r>
        <w:rPr>
          <w:color w:val="auto"/>
          <w:highlight w:val="none"/>
        </w:rPr>
        <w:br w:type="page" w:clear="all"/>
      </w:r>
      <w:bookmarkStart w:id="188" w:name="_Toc514054490"/>
      <w:r/>
      <w:bookmarkStart w:id="189" w:name="_Toc467_WPSOffice_Level2"/>
      <w:r/>
      <w:bookmarkStart w:id="190" w:name="_Toc13419"/>
      <w:r/>
      <w:bookmarkStart w:id="191" w:name="_Toc5571_WPSOffice_Level2"/>
      <w:r/>
      <w:bookmarkStart w:id="192" w:name="_Toc514054491"/>
      <w:r/>
      <w:bookmarkStart w:id="193" w:name="_Toc19673"/>
      <w:r/>
      <w:bookmarkStart w:id="194" w:name="_Toc10808"/>
      <w:r>
        <w:rPr>
          <w:rFonts w:hint="eastAsia" w:ascii="宋体" w:hAnsi="宋体" w:eastAsia="黑体" w:cs="Arial"/>
          <w:b/>
          <w:bCs/>
          <w:color w:val="auto"/>
          <w:sz w:val="32"/>
          <w:highlight w:val="none"/>
        </w:rPr>
        <w:t xml:space="preserve">五、</w:t>
      </w:r>
      <w:bookmarkEnd w:id="188"/>
      <w:r/>
      <w:bookmarkEnd w:id="189"/>
      <w:r/>
      <w:bookmarkEnd w:id="190"/>
      <w:r>
        <w:rPr>
          <w:rFonts w:hint="eastAsia" w:ascii="宋体" w:hAnsi="宋体" w:eastAsia="黑体" w:cs="Arial"/>
          <w:b/>
          <w:bCs/>
          <w:color w:val="auto"/>
          <w:sz w:val="32"/>
          <w:highlight w:val="none"/>
        </w:rPr>
        <w:t xml:space="preserve">有依法缴纳税收和社会保障资金的良好记录</w:t>
      </w:r>
      <w:r/>
    </w:p>
    <w:p>
      <w:pPr>
        <w:pStyle w:val="1365"/>
        <w:shd w:val="clear" w:color="auto"/>
        <w:rPr>
          <w:color w:val="auto"/>
          <w:highlight w:val="none"/>
        </w:rPr>
      </w:pPr>
      <w:r>
        <w:rPr>
          <w:rFonts w:hint="eastAsia" w:ascii="宋体"/>
          <w:bCs/>
          <w:color w:val="auto"/>
          <w:szCs w:val="32"/>
          <w:highlight w:val="none"/>
        </w:rPr>
        <w:t xml:space="preserve">提供符合招标文件要求的资料</w:t>
      </w:r>
      <w:r/>
    </w:p>
    <w:p>
      <w:pPr>
        <w:shd w:val="clear" w:color="auto"/>
        <w:rPr>
          <w:rFonts w:hint="eastAsia" w:ascii="黑体" w:hAnsi="黑体" w:eastAsia="黑体"/>
          <w:color w:val="auto"/>
          <w:sz w:val="32"/>
          <w:highlight w:val="none"/>
        </w:rPr>
      </w:pPr>
      <w:r>
        <w:rPr>
          <w:color w:val="auto"/>
          <w:highlight w:val="none"/>
        </w:rPr>
        <w:br w:type="page" w:clear="all"/>
      </w:r>
      <w:r/>
    </w:p>
    <w:p>
      <w:pPr>
        <w:pStyle w:val="1166"/>
        <w:shd w:val="clear" w:color="auto"/>
        <w:rPr>
          <w:rFonts w:hint="eastAsia"/>
          <w:color w:val="auto"/>
          <w:highlight w:val="none"/>
        </w:rPr>
        <w:outlineLvl w:val="1"/>
      </w:pPr>
      <w:r/>
      <w:bookmarkStart w:id="195" w:name="_Toc12145"/>
      <w:r/>
      <w:bookmarkStart w:id="196" w:name="_Toc16607"/>
      <w:r/>
      <w:bookmarkStart w:id="197" w:name="_Toc164203468"/>
      <w:r/>
      <w:bookmarkStart w:id="198" w:name="_Toc25541"/>
      <w:r>
        <w:rPr>
          <w:color w:val="auto"/>
          <w:highlight w:val="none"/>
        </w:rPr>
        <w:t xml:space="preserve">六、无重大违法行为声明</w:t>
      </w:r>
      <w:bookmarkEnd w:id="191"/>
      <w:r/>
      <w:bookmarkEnd w:id="192"/>
      <w:r/>
      <w:bookmarkEnd w:id="193"/>
      <w:r/>
      <w:bookmarkEnd w:id="194"/>
      <w:r/>
      <w:bookmarkEnd w:id="195"/>
      <w:r/>
      <w:bookmarkEnd w:id="196"/>
      <w:r/>
      <w:bookmarkEnd w:id="197"/>
      <w:r/>
      <w:bookmarkEnd w:id="198"/>
      <w:r/>
      <w:r/>
    </w:p>
    <w:p>
      <w:pPr>
        <w:pStyle w:val="1363"/>
        <w:jc w:val="center"/>
        <w:spacing w:line="580" w:lineRule="exact"/>
        <w:shd w:val="clear" w:color="auto"/>
        <w:tabs>
          <w:tab w:val="left" w:pos="1498" w:leader="none"/>
        </w:tabs>
        <w:rPr>
          <w:b/>
          <w:color w:val="auto"/>
          <w:sz w:val="32"/>
          <w:szCs w:val="32"/>
          <w:highlight w:val="none"/>
        </w:rPr>
      </w:pPr>
      <w:r/>
      <w:bookmarkStart w:id="199" w:name="_Toc7575_WPSOffice_Level2"/>
      <w:r>
        <w:rPr>
          <w:rFonts w:hint="eastAsia"/>
          <w:b/>
          <w:color w:val="auto"/>
          <w:sz w:val="32"/>
          <w:szCs w:val="32"/>
          <w:highlight w:val="none"/>
        </w:rPr>
        <w:t xml:space="preserve">无重大违法行为声明</w:t>
      </w:r>
      <w:bookmarkEnd w:id="199"/>
      <w:r/>
      <w:r/>
    </w:p>
    <w:p>
      <w:pPr>
        <w:pStyle w:val="1363"/>
        <w:spacing w:line="600" w:lineRule="exact"/>
        <w:shd w:val="clear" w:color="auto"/>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3"/>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3"/>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3"/>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3"/>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363"/>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5"/>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shd w:val="clear" w:color="auto"/>
        <w:rPr>
          <w:rFonts w:hint="eastAsia" w:ascii="仿宋" w:hAnsi="仿宋" w:eastAsia="仿宋" w:cs="仿宋"/>
          <w:color w:val="auto"/>
          <w:sz w:val="24"/>
          <w:szCs w:val="24"/>
          <w:highlight w:val="none"/>
        </w:rPr>
      </w:pPr>
      <w:r>
        <w:rPr>
          <w:color w:val="auto"/>
          <w:highlight w:val="none"/>
        </w:rPr>
        <w:br w:type="page" w:clear="all"/>
      </w:r>
      <w:bookmarkStart w:id="200" w:name="_Toc30396"/>
      <w:r/>
      <w:bookmarkStart w:id="201" w:name="_Toc19202"/>
      <w:r/>
      <w:r/>
    </w:p>
    <w:p>
      <w:pPr>
        <w:pStyle w:val="1121"/>
        <w:shd w:val="clear" w:color="auto"/>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1161"/>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1"/>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6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1"/>
        <w:spacing w:line="360" w:lineRule="auto"/>
        <w:shd w:val="clear" w:color="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6"/>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shd w:val="clear" w:color="auto"/>
        <w:rPr>
          <w:bCs/>
          <w:color w:val="auto"/>
          <w:highlight w:val="none"/>
        </w:rPr>
      </w:pPr>
      <w:r>
        <w:rPr>
          <w:bCs/>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rFonts w:hint="eastAsia"/>
          <w:color w:val="auto"/>
          <w:highlight w:val="none"/>
        </w:rPr>
      </w:pPr>
      <w:r>
        <w:rPr>
          <w:rFonts w:hint="eastAsia"/>
          <w:color w:val="auto"/>
          <w:highlight w:val="none"/>
        </w:rPr>
      </w:r>
      <w:r/>
    </w:p>
    <w:p>
      <w:pPr>
        <w:pStyle w:val="1070"/>
        <w:keepLines w:val="0"/>
        <w:keepNext w:val="0"/>
        <w:pageBreakBefore w:val="0"/>
        <w:spacing w:line="520" w:lineRule="exact"/>
        <w:shd w:val="clear" w:color="auto"/>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9"/>
        <w:jc w:val="center"/>
        <w:spacing w:line="600" w:lineRule="exact"/>
        <w:shd w:val="clear" w:color="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9"/>
        <w:spacing w:line="600" w:lineRule="exact"/>
        <w:shd w:val="clear" w:color="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9"/>
        <w:spacing w:line="6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9"/>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9"/>
        <w:ind w:firstLine="480"/>
        <w:spacing w:line="6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9"/>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9"/>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70"/>
        <w:jc w:val="right"/>
        <w:keepLines w:val="0"/>
        <w:keepNext w:val="0"/>
        <w:pageBreakBefore w:val="0"/>
        <w:spacing w:line="520" w:lineRule="exact"/>
        <w:shd w:val="clear" w:color="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shd w:val="clear" w:color="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3"/>
        <w:shd w:val="clear" w:color="auto"/>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9"/>
        <w:jc w:val="center"/>
        <w:spacing w:line="600" w:lineRule="exact"/>
        <w:shd w:val="clear" w:color="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9"/>
        <w:spacing w:line="600" w:lineRule="exact"/>
        <w:shd w:val="clear" w:color="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9"/>
        <w:spacing w:line="60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9"/>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9"/>
        <w:ind w:firstLine="480"/>
        <w:spacing w:line="60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9"/>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9"/>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jc w:val="both"/>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1"/>
        <w:shd w:val="clear" w:color="auto"/>
        <w:rPr>
          <w:rFonts w:hint="eastAsia"/>
          <w:color w:val="auto"/>
          <w:highlight w:val="none"/>
        </w:rPr>
        <w:outlineLvl w:val="1"/>
      </w:pPr>
      <w:r/>
      <w:bookmarkStart w:id="202" w:name="_Toc20806"/>
      <w:r/>
      <w:bookmarkStart w:id="203" w:name="_Toc164203469"/>
      <w:r/>
      <w:bookmarkStart w:id="204" w:name="_Toc26700"/>
      <w:r/>
      <w:bookmarkStart w:id="205" w:name="_Toc28775"/>
      <w:r>
        <w:rPr>
          <w:rFonts w:hint="eastAsia"/>
          <w:color w:val="auto"/>
          <w:highlight w:val="none"/>
          <w:lang w:val="en-US" w:eastAsia="zh-CN"/>
        </w:rPr>
        <w:t xml:space="preserve">十</w:t>
      </w:r>
      <w:r>
        <w:rPr>
          <w:color w:val="auto"/>
          <w:highlight w:val="none"/>
        </w:rPr>
        <w:t xml:space="preserve">、投标函</w:t>
      </w:r>
      <w:bookmarkEnd w:id="200"/>
      <w:r/>
      <w:bookmarkEnd w:id="201"/>
      <w:r/>
      <w:bookmarkEnd w:id="202"/>
      <w:r/>
      <w:bookmarkEnd w:id="203"/>
      <w:r/>
      <w:bookmarkEnd w:id="204"/>
      <w:r/>
      <w:bookmarkEnd w:id="205"/>
      <w:r/>
      <w:r/>
    </w:p>
    <w:p>
      <w:pPr>
        <w:pStyle w:val="1201"/>
        <w:spacing w:line="580" w:lineRule="exact"/>
        <w:shd w:val="clear" w:color="auto"/>
        <w:tabs>
          <w:tab w:val="left" w:pos="1498" w:leader="none"/>
        </w:tabs>
        <w:rPr>
          <w:rFonts w:ascii="仿宋_GB2312" w:eastAsia="仿宋_GB2312"/>
          <w:color w:val="auto"/>
          <w:sz w:val="24"/>
          <w:szCs w:val="22"/>
          <w:highlight w:val="none"/>
        </w:rPr>
      </w:pPr>
      <w:r/>
      <w:bookmarkStart w:id="206" w:name="_Toc22395"/>
      <w:r/>
      <w:bookmarkStart w:id="207"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1"/>
        <w:numPr>
          <w:ilvl w:val="0"/>
          <w:numId w:val="12"/>
        </w:numPr>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3"/>
        <w:ind w:firstLine="482"/>
        <w:spacing w:line="360" w:lineRule="exact"/>
        <w:shd w:val="clear" w:color="auto"/>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21"/>
        <w:shd w:val="clear" w:color="auto"/>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4010"/>
      <w:r/>
      <w:bookmarkStart w:id="209" w:name="_Toc12153"/>
      <w:r/>
      <w:bookmarkStart w:id="210" w:name="_Toc10914"/>
      <w:r/>
      <w:bookmarkStart w:id="211" w:name="_Toc16420347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6"/>
      <w:r/>
      <w:bookmarkEnd w:id="207"/>
      <w:r/>
      <w:bookmarkEnd w:id="208"/>
      <w:r/>
      <w:bookmarkEnd w:id="209"/>
      <w:r/>
      <w:bookmarkEnd w:id="210"/>
      <w:r/>
      <w:bookmarkEnd w:id="211"/>
      <w:r/>
      <w:r/>
    </w:p>
    <w:p>
      <w:pPr>
        <w:pStyle w:val="1364"/>
        <w:jc w:val="center"/>
        <w:spacing w:line="560" w:lineRule="exact"/>
        <w:shd w:val="clear" w:color="auto"/>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r>
      <w:r/>
    </w:p>
    <w:p>
      <w:pPr>
        <w:pStyle w:val="1267"/>
        <w:spacing w:line="480" w:lineRule="exact"/>
        <w:shd w:val="clear" w:color="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7"/>
        <w:spacing w:line="480" w:lineRule="exact"/>
        <w:shd w:val="clear" w:color="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7"/>
        <w:ind w:firstLine="480"/>
        <w:spacing w:line="480" w:lineRule="exact"/>
        <w:shd w:val="clear" w:color="auto"/>
        <w:rPr>
          <w:rFonts w:eastAsia="仿宋_GB2312"/>
          <w:color w:val="auto"/>
          <w:sz w:val="24"/>
          <w:highlight w:val="none"/>
        </w:rPr>
      </w:pPr>
      <w:r>
        <w:rPr>
          <w:rFonts w:eastAsia="仿宋_GB2312"/>
          <w:color w:val="auto"/>
          <w:sz w:val="24"/>
          <w:highlight w:val="none"/>
        </w:rPr>
        <w:t xml:space="preserve">特此证明。</w:t>
      </w:r>
      <w:r/>
    </w:p>
    <w:p>
      <w:pPr>
        <w:pStyle w:val="1395"/>
        <w:spacing w:line="600" w:lineRule="exact"/>
        <w:shd w:val="clear" w:color="auto"/>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7"/>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267"/>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395"/>
        <w:ind w:firstLine="445"/>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4"/>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6"/>
        <w:ind w:firstLine="989"/>
        <w:jc w:val="right"/>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4"/>
        <w:jc w:val="center"/>
        <w:spacing w:line="560" w:lineRule="exact"/>
        <w:shd w:val="clear" w:color="auto"/>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4"/>
        <w:spacing w:line="600" w:lineRule="exact"/>
        <w:shd w:val="clear" w:color="auto"/>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shd w:val="clear" w:color="auto"/>
        <w:rPr>
          <w:rFonts w:hint="eastAsia" w:ascii="仿宋" w:hAnsi="仿宋" w:eastAsia="仿宋" w:cs="仿宋"/>
          <w:color w:val="auto"/>
          <w:sz w:val="24"/>
          <w:szCs w:val="24"/>
          <w:highlight w:val="none"/>
        </w:rPr>
      </w:pPr>
      <w:r/>
      <w:bookmarkStart w:id="212" w:name="_Toc18616"/>
      <w:r/>
      <w:bookmarkStart w:id="213" w:name="_Toc6146"/>
      <w:r/>
      <w:bookmarkStart w:id="214" w:name="_Toc24999"/>
      <w:r/>
      <w:bookmarkStart w:id="215" w:name="_Toc12853"/>
      <w:r/>
      <w:bookmarkStart w:id="216" w:name="_Toc164203471"/>
      <w:r/>
      <w:bookmarkStart w:id="217" w:name="_Toc5779"/>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5"/>
        <w:ind w:firstLine="445"/>
        <w:jc w:val="center"/>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4"/>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shd w:val="clear" w:color="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shd w:val="clear" w:color="auto"/>
        <w:rPr>
          <w:rFonts w:hint="eastAsia" w:ascii="仿宋" w:hAnsi="仿宋" w:eastAsia="仿宋" w:cs="仿宋"/>
          <w:color w:val="auto"/>
          <w:sz w:val="24"/>
          <w:szCs w:val="24"/>
          <w:highlight w:val="none"/>
        </w:rPr>
        <w:outlineLvl w:val="0"/>
      </w:pPr>
      <w:r/>
      <w:bookmarkStart w:id="218" w:name="_Toc29285"/>
      <w:r>
        <w:rPr>
          <w:rFonts w:hint="eastAsia" w:ascii="仿宋" w:hAnsi="仿宋" w:eastAsia="仿宋" w:cs="仿宋"/>
          <w:color w:val="auto"/>
          <w:sz w:val="24"/>
          <w:szCs w:val="24"/>
          <w:highlight w:val="none"/>
        </w:rPr>
        <w:t xml:space="preserve">注：</w:t>
      </w:r>
      <w:bookmarkEnd w:id="218"/>
      <w:r/>
      <w:r/>
    </w:p>
    <w:p>
      <w:pPr>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2"/>
        <w:jc w:val="both"/>
        <w:shd w:val="clear" w:color="auto"/>
        <w:rPr>
          <w:rFonts w:hint="eastAsia"/>
          <w:color w:val="auto"/>
          <w:highlight w:val="none"/>
        </w:rPr>
        <w:outlineLvl w:val="1"/>
      </w:pPr>
      <w:r>
        <w:rPr>
          <w:rFonts w:hint="eastAsia"/>
          <w:color w:val="auto"/>
          <w:highlight w:val="none"/>
        </w:rPr>
      </w:r>
      <w:r/>
    </w:p>
    <w:p>
      <w:pPr>
        <w:pStyle w:val="1272"/>
        <w:jc w:val="both"/>
        <w:shd w:val="clear" w:color="auto"/>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2"/>
      <w:r/>
      <w:bookmarkEnd w:id="213"/>
      <w:r/>
      <w:bookmarkEnd w:id="214"/>
      <w:r/>
      <w:bookmarkEnd w:id="215"/>
      <w:r/>
      <w:bookmarkEnd w:id="216"/>
      <w:r/>
      <w:bookmarkEnd w:id="217"/>
      <w:r/>
      <w:r/>
    </w:p>
    <w:p>
      <w:pPr>
        <w:pStyle w:val="1128"/>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8"/>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shd w:val="clear" w:color="auto"/>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spacing w:line="0" w:lineRule="atLeast"/>
              <w:shd w:val="clear" w:color="auto"/>
              <w:rPr>
                <w:color w:val="auto"/>
                <w:highlight w:val="none"/>
              </w:rPr>
            </w:pPr>
            <w:r>
              <w:rPr>
                <w:rFonts w:hint="eastAsia"/>
                <w:color w:val="auto"/>
                <w:highlight w:val="none"/>
              </w:rPr>
              <w:t xml:space="preserve">小写：                 （人民币：元）</w:t>
            </w:r>
            <w:r/>
          </w:p>
        </w:tc>
      </w:tr>
    </w:tbl>
    <w:p>
      <w:pPr>
        <w:pStyle w:val="1128"/>
        <w:spacing w:line="360" w:lineRule="auto"/>
        <w:shd w:val="clear" w:color="auto"/>
        <w:rPr>
          <w:color w:val="auto"/>
          <w:highlight w:val="none"/>
        </w:rPr>
      </w:pPr>
      <w:r>
        <w:rPr>
          <w:color w:val="auto"/>
          <w:highlight w:val="none"/>
        </w:rPr>
      </w:r>
      <w:r/>
    </w:p>
    <w:p>
      <w:pPr>
        <w:pStyle w:val="1128"/>
        <w:spacing w:line="360" w:lineRule="auto"/>
        <w:shd w:val="clear" w:color="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2"/>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shd w:val="clear" w:color="auto"/>
        <w:widowControl/>
        <w:rPr>
          <w:rFonts w:hint="eastAsia" w:ascii="黑体" w:hAnsi="黑体" w:eastAsia="黑体"/>
          <w:b/>
          <w:color w:val="auto"/>
          <w:sz w:val="32"/>
          <w:szCs w:val="24"/>
          <w:highlight w:val="none"/>
        </w:rPr>
      </w:pPr>
      <w:r/>
      <w:bookmarkStart w:id="219" w:name="_Toc24436"/>
      <w:r/>
      <w:bookmarkStart w:id="220" w:name="_Toc164203472"/>
      <w:r/>
      <w:bookmarkStart w:id="221" w:name="_Toc4471"/>
      <w:r/>
      <w:bookmarkStart w:id="222" w:name="_Toc8851"/>
      <w:r/>
      <w:bookmarkStart w:id="223" w:name="_Toc31564"/>
      <w:r>
        <w:rPr>
          <w:rFonts w:hint="eastAsia"/>
          <w:color w:val="auto"/>
          <w:highlight w:val="none"/>
        </w:rPr>
        <w:br w:type="page" w:clear="all"/>
      </w:r>
      <w:r/>
    </w:p>
    <w:p>
      <w:pPr>
        <w:pStyle w:val="1293"/>
        <w:shd w:val="clear" w:color="auto"/>
        <w:rPr>
          <w:rFonts w:hint="eastAsia"/>
          <w:color w:val="auto"/>
          <w:highlight w:val="none"/>
        </w:rPr>
        <w:outlineLvl w:val="1"/>
      </w:pPr>
      <w:r/>
      <w:bookmarkStart w:id="224"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9"/>
      <w:r/>
      <w:bookmarkEnd w:id="220"/>
      <w:r/>
      <w:bookmarkEnd w:id="221"/>
      <w:r/>
      <w:bookmarkEnd w:id="222"/>
      <w:r/>
      <w:bookmarkEnd w:id="223"/>
      <w:r/>
      <w:bookmarkEnd w:id="224"/>
      <w:r/>
      <w:r/>
    </w:p>
    <w:tbl>
      <w:tblPr>
        <w:tblStyle w:val="778"/>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70"/>
        </w:trPr>
        <w:tc>
          <w:tcPr>
            <w:tcW w:w="656" w:type="dxa"/>
            <w:textDirection w:val="lrTb"/>
            <w:noWrap w:val="false"/>
          </w:tcPr>
          <w:p>
            <w:pPr>
              <w:pStyle w:val="1138"/>
              <w:spacing w:line="560" w:lineRule="exact"/>
              <w:shd w:val="clear" w:color="auto"/>
              <w:widowControl/>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1</w:t>
            </w:r>
            <w:r/>
          </w:p>
        </w:tc>
        <w:tc>
          <w:tcPr>
            <w:tcW w:w="1793" w:type="dxa"/>
            <w:textDirection w:val="lrTb"/>
            <w:noWrap w:val="false"/>
          </w:tcPr>
          <w:p>
            <w:pPr>
              <w:pStyle w:val="1138"/>
              <w:jc w:val="center"/>
              <w:spacing w:line="560" w:lineRule="exact"/>
              <w:shd w:val="clear" w:color="auto"/>
              <w:widowControl/>
              <w:rPr>
                <w:rFonts w:hint="default"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t xml:space="preserve">手术床（二）</w:t>
            </w:r>
            <w:r/>
          </w:p>
        </w:tc>
        <w:tc>
          <w:tcPr>
            <w:tcW w:w="2200"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8"/>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8"/>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38"/>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8"/>
              <w:jc w:val="center"/>
              <w:spacing w:line="560" w:lineRule="exact"/>
              <w:shd w:val="clear" w:color="auto"/>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38"/>
              <w:jc w:val="center"/>
              <w:spacing w:line="560" w:lineRule="exact"/>
              <w:shd w:val="clear" w:color="auto"/>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38"/>
              <w:jc w:val="center"/>
              <w:spacing w:line="560" w:lineRule="exact"/>
              <w:shd w:val="clear" w:color="auto"/>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8"/>
              <w:jc w:val="center"/>
              <w:spacing w:line="560" w:lineRule="exact"/>
              <w:shd w:val="clear" w:color="auto"/>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38"/>
              <w:jc w:val="center"/>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38"/>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38"/>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38"/>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38"/>
              <w:spacing w:line="560" w:lineRule="exact"/>
              <w:shd w:val="clear" w:color="auto"/>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32"/>
        <w:ind w:firstLine="629"/>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2"/>
        <w:ind w:firstLine="560"/>
        <w:keepLines w:val="0"/>
        <w:keepNext w:val="0"/>
        <w:pageBreakBefore w:val="0"/>
        <w:spacing w:line="40" w:lineRule="atLeast"/>
        <w:shd w:val="clear" w:color="auto"/>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2"/>
        <w:ind w:firstLine="560"/>
        <w:keepLines w:val="0"/>
        <w:keepNext w:val="0"/>
        <w:pageBreakBefore w:val="0"/>
        <w:spacing w:line="40" w:lineRule="atLeast"/>
        <w:shd w:val="clear" w:color="auto"/>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shd w:val="clear" w:color="auto"/>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5" w:name="_Toc10632"/>
      <w:r/>
      <w:bookmarkStart w:id="226" w:name="_Toc27976"/>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shd w:val="clear" w:color="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93"/>
        <w:shd w:val="clear" w:color="auto"/>
        <w:rPr>
          <w:rFonts w:hint="eastAsia"/>
          <w:color w:val="auto"/>
          <w:highlight w:val="none"/>
        </w:rPr>
        <w:outlineLvl w:val="1"/>
      </w:pPr>
      <w:r/>
      <w:bookmarkStart w:id="227" w:name="_Toc164203481"/>
      <w:r/>
      <w:bookmarkStart w:id="228" w:name="_Toc18680"/>
      <w:r/>
      <w:bookmarkStart w:id="229" w:name="_Toc26570"/>
      <w:r/>
      <w:bookmarkStart w:id="230" w:name="_Toc22253"/>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5"/>
      <w:r/>
      <w:bookmarkEnd w:id="226"/>
      <w:r/>
      <w:bookmarkEnd w:id="227"/>
      <w:r/>
      <w:bookmarkEnd w:id="228"/>
      <w:r/>
      <w:bookmarkEnd w:id="229"/>
      <w:r/>
      <w:bookmarkEnd w:id="230"/>
      <w:r/>
      <w:r/>
    </w:p>
    <w:p>
      <w:pPr>
        <w:pStyle w:val="1330"/>
        <w:jc w:val="center"/>
        <w:spacing w:line="600" w:lineRule="exact"/>
        <w:shd w:val="clear" w:color="auto"/>
        <w:rPr>
          <w:rFonts w:hint="eastAsia" w:ascii="宋体" w:hAnsi="宋体" w:cs="宋体"/>
          <w:b/>
          <w:bCs/>
          <w:color w:val="auto"/>
          <w:sz w:val="32"/>
          <w:szCs w:val="32"/>
          <w:highlight w:val="none"/>
        </w:rPr>
      </w:pPr>
      <w:r/>
      <w:bookmarkStart w:id="231" w:name="_Toc6995_WPSOffice_Level2"/>
      <w:r/>
      <w:bookmarkStart w:id="232" w:name="_Toc16234"/>
      <w:r/>
      <w:bookmarkStart w:id="233" w:name="_Toc12023"/>
      <w:r>
        <w:rPr>
          <w:rFonts w:hint="eastAsia" w:ascii="宋体" w:hAnsi="宋体" w:cs="宋体"/>
          <w:b/>
          <w:bCs/>
          <w:color w:val="auto"/>
          <w:sz w:val="32"/>
          <w:szCs w:val="32"/>
          <w:highlight w:val="none"/>
        </w:rPr>
        <w:t xml:space="preserve">中小企业声明函</w:t>
      </w:r>
      <w:bookmarkEnd w:id="231"/>
      <w:r>
        <w:rPr>
          <w:rFonts w:hint="eastAsia" w:ascii="宋体" w:hAnsi="宋体" w:cs="宋体"/>
          <w:b/>
          <w:bCs/>
          <w:color w:val="auto"/>
          <w:sz w:val="32"/>
          <w:szCs w:val="32"/>
          <w:highlight w:val="none"/>
        </w:rPr>
        <w:t xml:space="preserve">（货物）</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shd w:val="clear" w:color="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shd w:val="clear" w:color="auto"/>
        <w:rPr>
          <w:rFonts w:cs="宋体"/>
          <w:color w:val="auto"/>
          <w:highlight w:val="none"/>
        </w:rPr>
      </w:pPr>
      <w:r>
        <w:rPr>
          <w:rFonts w:cs="宋体"/>
          <w:color w:val="auto"/>
          <w:highlight w:val="none"/>
        </w:rPr>
      </w:r>
      <w:r/>
    </w:p>
    <w:p>
      <w:pPr>
        <w:pStyle w:val="971"/>
        <w:jc w:val="center"/>
        <w:spacing w:before="300" w:after="300" w:line="360" w:lineRule="auto"/>
        <w:shd w:val="clear" w:color="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1035"/>
        <w:ind w:firstLine="420"/>
        <w:spacing w:before="300" w:after="452"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中小微企业划型标准如下：</w:t>
      </w:r>
      <w:r/>
    </w:p>
    <w:tbl>
      <w:tblPr>
        <w:tblStyle w:val="77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bl>
    <w:p>
      <w:pPr>
        <w:pStyle w:val="1035"/>
        <w:ind w:firstLine="420"/>
        <w:spacing w:before="300" w:after="452" w:line="360" w:lineRule="auto"/>
        <w:shd w:val="clear" w:color="auto"/>
        <w:rPr>
          <w:rStyle w:val="1043"/>
          <w:rFonts w:hint="eastAsia" w:hAnsi="宋体" w:cs="宋体"/>
          <w:color w:val="auto"/>
          <w:sz w:val="21"/>
          <w:szCs w:val="21"/>
          <w:highlight w:val="none"/>
        </w:rPr>
      </w:pPr>
      <w:r>
        <w:rPr>
          <w:rStyle w:val="104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shd w:val="clear" w:color="auto"/>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shd w:val="clear" w:color="auto"/>
        <w:rPr>
          <w:color w:val="auto"/>
          <w:highlight w:val="none"/>
        </w:rPr>
      </w:pPr>
      <w:r>
        <w:rPr>
          <w:rFonts w:hint="eastAsia" w:ascii="黑体" w:hAnsi="黑体" w:eastAsia="黑体"/>
          <w:b/>
          <w:color w:val="auto"/>
          <w:sz w:val="32"/>
          <w:szCs w:val="24"/>
          <w:highlight w:val="none"/>
        </w:rPr>
        <w:t xml:space="preserve">属于监狱企业的证明文件</w:t>
      </w:r>
      <w:r/>
    </w:p>
    <w:p>
      <w:pPr>
        <w:shd w:val="clear" w:color="auto"/>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color w:val="auto"/>
          <w:highlight w:val="none"/>
        </w:rPr>
      </w:pPr>
      <w:r>
        <w:rPr>
          <w:color w:val="auto"/>
          <w:highlight w:val="none"/>
        </w:rPr>
      </w:r>
      <w:r/>
    </w:p>
    <w:p>
      <w:pPr>
        <w:jc w:val="center"/>
        <w:shd w:val="clear" w:color="auto"/>
        <w:rPr>
          <w:color w:val="auto"/>
          <w:highlight w:val="none"/>
        </w:rPr>
      </w:pPr>
      <w:r>
        <w:rPr>
          <w:color w:val="auto"/>
          <w:highlight w:val="none"/>
        </w:rPr>
      </w:r>
      <w:r/>
    </w:p>
    <w:p>
      <w:pPr>
        <w:jc w:val="center"/>
        <w:shd w:val="clear" w:color="auto"/>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shd w:val="clear" w:color="auto"/>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shd w:val="clear" w:color="auto"/>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shd w:val="clear" w:color="auto"/>
        <w:rPr>
          <w:color w:val="auto"/>
          <w:highlight w:val="none"/>
        </w:rPr>
      </w:pPr>
      <w:r>
        <w:rPr>
          <w:rFonts w:hint="eastAsia"/>
          <w:color w:val="auto"/>
          <w:highlight w:val="none"/>
        </w:rPr>
        <w:t xml:space="preserve">（对于允许进口产品参加的项目）</w:t>
      </w:r>
      <w:r/>
    </w:p>
    <w:p>
      <w:pPr>
        <w:shd w:val="clear" w:color="auto"/>
        <w:rPr>
          <w:rFonts w:hint="eastAsia" w:ascii="黑体" w:hAnsi="黑体" w:eastAsia="黑体"/>
          <w:color w:val="auto"/>
          <w:sz w:val="32"/>
          <w:highlight w:val="none"/>
        </w:rPr>
      </w:pPr>
      <w:r>
        <w:rPr>
          <w:color w:val="auto"/>
          <w:highlight w:val="none"/>
        </w:rPr>
        <w:br w:type="page" w:clear="all"/>
      </w:r>
      <w:r/>
    </w:p>
    <w:p>
      <w:pPr>
        <w:pStyle w:val="1293"/>
        <w:shd w:val="clear" w:color="auto"/>
        <w:rPr>
          <w:rFonts w:hint="eastAsia" w:cs="Times New Roman"/>
          <w:color w:val="auto"/>
          <w:highlight w:val="none"/>
        </w:rPr>
        <w:outlineLvl w:val="1"/>
      </w:pPr>
      <w:r/>
      <w:bookmarkStart w:id="239" w:name="_Toc15535"/>
      <w:r/>
      <w:bookmarkStart w:id="240" w:name="_Toc4596"/>
      <w:r/>
      <w:bookmarkStart w:id="241" w:name="_Toc164203482"/>
      <w:r/>
      <w:bookmarkStart w:id="242" w:name="_Toc356"/>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801"/>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1"/>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1"/>
        <w:ind w:firstLine="420"/>
        <w:spacing w:before="0" w:beforeAutospacing="0" w:after="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1"/>
        <w:numPr>
          <w:ilvl w:val="0"/>
          <w:numId w:val="13"/>
        </w:numPr>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Style w:val="806"/>
          <w:rFonts w:hint="eastAsia" w:ascii="方正魏碑_GBK" w:hAnsi="方正魏碑_GBK" w:eastAsia="方正魏碑_GBK" w:cs="方正魏碑_GBK"/>
          <w:i w:val="0"/>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6"/>
          <w:rFonts w:hint="eastAsia" w:ascii="方正魏碑_GBK" w:hAnsi="方正魏碑_GBK" w:eastAsia="方正魏碑_GBK" w:cs="方正魏碑_GBK"/>
          <w:i w:val="0"/>
          <w:color w:val="auto"/>
          <w:highlight w:val="none"/>
          <w:u w:val="single"/>
          <w:shd w:val="clear" w:color="auto" w:fill="ffffff"/>
        </w:rPr>
        <w:t xml:space="preserve">（厂名）</w:t>
      </w:r>
      <w:r>
        <w:rPr>
          <w:rStyle w:val="806"/>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规定</w:t>
      </w:r>
      <w:r>
        <w:rPr>
          <w:rStyle w:val="806"/>
          <w:rFonts w:ascii="方正魏碑_GBK" w:hAnsi="方正魏碑_GBK" w:eastAsia="方正魏碑_GBK" w:cs="方正魏碑_GBK"/>
          <w:i w:val="0"/>
          <w:strike/>
          <w:color w:val="auto"/>
          <w:highlight w:val="none"/>
          <w:u w:val="single"/>
          <w:shd w:val="clear" w:color="auto" w:fill="ffffff"/>
        </w:rPr>
        <w:t xml:space="preserve">比例</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w:t>
      </w:r>
      <w:r>
        <w:rPr>
          <w:rStyle w:val="806"/>
          <w:rFonts w:ascii="方正魏碑_GBK" w:hAnsi="方正魏碑_GBK" w:eastAsia="方正魏碑_GBK" w:cs="方正魏碑_GBK"/>
          <w:i w:val="0"/>
          <w:strike/>
          <w:color w:val="auto"/>
          <w:highlight w:val="none"/>
          <w:u w:val="single"/>
          <w:shd w:val="clear" w:color="auto" w:fill="ffffff"/>
        </w:rPr>
        <w:t xml:space="preserve">组件</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1"/>
        <w:numPr>
          <w:ilvl w:val="-1"/>
          <w:numId w:val="0"/>
        </w:numPr>
        <w:ind w:firstLine="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801"/>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06"/>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6"/>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规定</w:t>
      </w:r>
      <w:r>
        <w:rPr>
          <w:rStyle w:val="806"/>
          <w:rFonts w:ascii="方正魏碑_GBK" w:hAnsi="方正魏碑_GBK" w:eastAsia="方正魏碑_GBK" w:cs="方正魏碑_GBK"/>
          <w:i w:val="0"/>
          <w:strike/>
          <w:color w:val="auto"/>
          <w:highlight w:val="none"/>
          <w:u w:val="single"/>
          <w:shd w:val="clear" w:color="auto" w:fill="ffffff"/>
        </w:rPr>
        <w:t xml:space="preserve">比例</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w:t>
      </w:r>
      <w:r>
        <w:rPr>
          <w:rStyle w:val="806"/>
          <w:rFonts w:ascii="方正魏碑_GBK" w:hAnsi="方正魏碑_GBK" w:eastAsia="方正魏碑_GBK" w:cs="方正魏碑_GBK"/>
          <w:i w:val="0"/>
          <w:strike/>
          <w:color w:val="auto"/>
          <w:highlight w:val="none"/>
          <w:u w:val="single"/>
          <w:shd w:val="clear" w:color="auto" w:fill="ffffff"/>
        </w:rPr>
        <w:t xml:space="preserve">组件</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1"/>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01"/>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01"/>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01"/>
        <w:ind w:right="480" w:firstLine="4200"/>
        <w:spacing w:before="30" w:beforeAutospacing="0" w:after="30" w:afterAutospacing="0" w:line="360" w:lineRule="exact"/>
        <w:shd w:val="clear" w:color="auto"/>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801"/>
        <w:ind w:right="480" w:firstLine="3720"/>
        <w:spacing w:before="30" w:beforeAutospacing="0" w:after="30" w:afterAutospacing="0"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801"/>
        <w:jc w:val="center"/>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01"/>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60"/>
        <w:shd w:val="clear" w:color="auto"/>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2"/>
      <w:r/>
      <w:bookmarkEnd w:id="233"/>
      <w:r/>
      <w:bookmarkEnd w:id="239"/>
      <w:r/>
      <w:bookmarkEnd w:id="240"/>
      <w:r/>
      <w:bookmarkEnd w:id="241"/>
      <w:r/>
      <w:bookmarkEnd w:id="242"/>
      <w:r/>
      <w:r/>
    </w:p>
    <w:p>
      <w:pPr>
        <w:pStyle w:val="1071"/>
        <w:jc w:val="center"/>
        <w:shd w:val="clear" w:color="auto"/>
        <w:rPr>
          <w:color w:val="auto"/>
          <w:sz w:val="32"/>
          <w:szCs w:val="32"/>
          <w:highlight w:val="none"/>
        </w:rPr>
      </w:pPr>
      <w:r>
        <w:rPr>
          <w:rFonts w:hint="eastAsia"/>
          <w:color w:val="auto"/>
          <w:sz w:val="32"/>
          <w:szCs w:val="32"/>
          <w:highlight w:val="none"/>
        </w:rPr>
        <w:t xml:space="preserve">（一）技术响应偏差表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13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0"/>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hAnsi="宋体"/>
          <w:b/>
          <w:bCs/>
          <w:color w:val="auto"/>
          <w:sz w:val="24"/>
          <w:szCs w:val="28"/>
          <w:highlight w:val="none"/>
        </w:rPr>
        <w:t xml:space="preserve">注：</w:t>
      </w:r>
      <w:r>
        <w:rPr>
          <w:rFonts w:hint="eastAsia" w:ascii="宋体" w:hAnsi="宋体" w:eastAsia="宋体" w:cs="宋体"/>
          <w:b w:val="0"/>
          <w:bCs/>
          <w:color w:val="auto"/>
          <w:sz w:val="24"/>
          <w:szCs w:val="24"/>
          <w:highlight w:val="none"/>
        </w:rPr>
        <w:t xml:space="preserve">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pStyle w:val="1398"/>
        <w:jc w:val="center"/>
        <w:shd w:val="clear" w:color="auto"/>
        <w:rPr>
          <w:rFonts w:hint="eastAsia"/>
          <w:color w:val="auto"/>
          <w:highlight w:val="none"/>
        </w:rPr>
      </w:pPr>
      <w:r>
        <w:rPr>
          <w:rFonts w:hint="eastAsia"/>
          <w:color w:val="auto"/>
          <w:highlight w:val="none"/>
        </w:rPr>
      </w:r>
      <w:r/>
    </w:p>
    <w:p>
      <w:pPr>
        <w:shd w:val="clear" w:color="auto"/>
        <w:rPr>
          <w:color w:val="auto"/>
          <w:highlight w:val="none"/>
        </w:rPr>
      </w:pPr>
      <w:r/>
      <w:bookmarkStart w:id="243" w:name="_Toc8566"/>
      <w:r/>
      <w:bookmarkStart w:id="244" w:name="_Toc9396"/>
      <w:r>
        <w:rPr>
          <w:color w:val="auto"/>
          <w:highlight w:val="none"/>
        </w:rPr>
        <w:br w:type="page" w:clear="all"/>
      </w:r>
      <w:r/>
    </w:p>
    <w:p>
      <w:pPr>
        <w:pStyle w:val="1071"/>
        <w:jc w:val="center"/>
        <w:shd w:val="clear" w:color="auto"/>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13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0"/>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shd w:val="clear" w:color="auto"/>
        <w:rPr>
          <w:rFonts w:hAnsi="宋体" w:cs="宋体"/>
          <w:color w:val="auto"/>
          <w:highlight w:val="none"/>
        </w:rPr>
      </w:pPr>
      <w:r>
        <w:rPr>
          <w:rFonts w:hint="eastAsia" w:hAnsi="宋体" w:cs="宋体"/>
          <w:color w:val="auto"/>
          <w:highlight w:val="none"/>
        </w:rPr>
        <w:t xml:space="preserve">注：</w:t>
      </w:r>
      <w:r/>
    </w:p>
    <w:p>
      <w:pPr>
        <w:ind w:left="210"/>
        <w:spacing w:line="360" w:lineRule="auto"/>
        <w:shd w:val="clear" w:color="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8"/>
        <w:shd w:val="clear" w:color="auto"/>
        <w:rPr>
          <w:rFonts w:hint="eastAsia"/>
          <w:color w:val="auto"/>
          <w:highlight w:val="none"/>
        </w:rPr>
        <w:outlineLvl w:val="1"/>
      </w:pPr>
      <w:r>
        <w:rPr>
          <w:color w:val="auto"/>
          <w:highlight w:val="none"/>
        </w:rPr>
        <w:br w:type="page" w:clear="all"/>
      </w:r>
      <w:bookmarkStart w:id="245" w:name="_Toc26943"/>
      <w:r/>
      <w:bookmarkStart w:id="246" w:name="_Toc15828"/>
      <w:r/>
      <w:bookmarkEnd w:id="245"/>
      <w:r/>
      <w:bookmarkEnd w:id="246"/>
      <w:r/>
      <w:r/>
    </w:p>
    <w:p>
      <w:pPr>
        <w:pStyle w:val="1368"/>
        <w:shd w:val="clear" w:color="auto"/>
        <w:rPr>
          <w:rFonts w:hint="eastAsia"/>
          <w:color w:val="auto"/>
          <w:highlight w:val="none"/>
        </w:rPr>
        <w:outlineLvl w:val="1"/>
      </w:pPr>
      <w:r/>
      <w:bookmarkStart w:id="247" w:name="_Toc20188"/>
      <w:r/>
      <w:bookmarkStart w:id="248" w:name="_Toc514054502"/>
      <w:r/>
      <w:bookmarkStart w:id="249" w:name="_Toc25001_WPSOffice_Level2"/>
      <w:r/>
      <w:bookmarkStart w:id="250" w:name="_Toc5519"/>
      <w:r/>
      <w:bookmarkStart w:id="251" w:name="_Toc164203484"/>
      <w:r/>
      <w:bookmarkStart w:id="252" w:name="_Toc7579"/>
      <w:r/>
      <w:bookmarkStart w:id="253" w:name="_Toc109"/>
      <w:r/>
      <w:bookmarkStart w:id="254" w:name="_Toc2117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206"/>
        <w:jc w:val="center"/>
        <w:spacing w:line="560" w:lineRule="exact"/>
        <w:shd w:val="clear" w:color="auto"/>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shd w:val="clear" w:color="auto"/>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6"/>
        <w:shd w:val="clear" w:color="auto"/>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0"/>
      <w:r/>
      <w:bookmarkEnd w:id="251"/>
      <w:r/>
      <w:bookmarkEnd w:id="252"/>
      <w:r/>
      <w:bookmarkEnd w:id="253"/>
      <w:r/>
      <w:bookmarkEnd w:id="254"/>
      <w:r/>
      <w:bookmarkEnd w:id="256"/>
      <w:r/>
      <w:r/>
    </w:p>
    <w:p>
      <w:pPr>
        <w:pStyle w:val="1249"/>
        <w:jc w:val="center"/>
        <w:shd w:val="clear" w:color="auto"/>
        <w:rPr>
          <w:b/>
          <w:color w:val="auto"/>
          <w:sz w:val="32"/>
          <w:szCs w:val="32"/>
          <w:highlight w:val="none"/>
        </w:rPr>
      </w:pPr>
      <w:r>
        <w:rPr>
          <w:rFonts w:hint="eastAsia"/>
          <w:b/>
          <w:color w:val="auto"/>
          <w:sz w:val="32"/>
          <w:szCs w:val="32"/>
          <w:highlight w:val="none"/>
        </w:rPr>
        <w:t xml:space="preserve">类似项目业绩一览表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bl>
    <w:p>
      <w:pPr>
        <w:pStyle w:val="1236"/>
        <w:shd w:val="clear" w:color="auto"/>
        <w:rPr>
          <w:color w:val="auto"/>
          <w:highlight w:val="none"/>
        </w:rPr>
        <w:outlineLvl w:val="1"/>
      </w:pPr>
      <w:r>
        <w:rPr>
          <w:color w:val="auto"/>
          <w:highlight w:val="none"/>
        </w:rPr>
        <w:br w:type="page" w:clear="all"/>
      </w:r>
      <w:bookmarkStart w:id="257" w:name="_Toc15753"/>
      <w:r/>
      <w:bookmarkStart w:id="258" w:name="_Toc164203485"/>
      <w:r/>
      <w:bookmarkStart w:id="259" w:name="_Toc14046"/>
      <w:r/>
      <w:bookmarkStart w:id="260" w:name="_Toc20255"/>
      <w:r/>
      <w:bookmarkStart w:id="261" w:name="_Toc5295"/>
      <w:r/>
      <w:bookmarkStart w:id="262" w:name="_Toc6607"/>
      <w:r/>
      <w:r/>
    </w:p>
    <w:p>
      <w:pPr>
        <w:pStyle w:val="1236"/>
        <w:shd w:val="clear" w:color="auto"/>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7"/>
      <w:r/>
      <w:bookmarkEnd w:id="258"/>
      <w:r/>
      <w:bookmarkEnd w:id="259"/>
      <w:r/>
      <w:bookmarkEnd w:id="260"/>
      <w:r/>
      <w:bookmarkEnd w:id="261"/>
      <w:r/>
      <w:bookmarkEnd w:id="262"/>
      <w:r/>
      <w:r/>
    </w:p>
    <w:p>
      <w:pPr>
        <w:pStyle w:val="1373"/>
        <w:ind w:firstLine="420"/>
        <w:spacing w:line="360" w:lineRule="auto"/>
        <w:shd w:val="clear" w:color="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shd w:val="clear" w:color="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shd w:val="clear" w:color="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shd w:val="clear" w:color="auto"/>
        <w:rPr>
          <w:rFonts w:hAnsi="宋体"/>
          <w:bCs/>
          <w:color w:val="auto"/>
          <w:sz w:val="32"/>
          <w:szCs w:val="32"/>
          <w:highlight w:val="none"/>
        </w:rPr>
      </w:pPr>
      <w:r>
        <w:rPr>
          <w:rFonts w:hAnsi="宋体"/>
          <w:bCs/>
          <w:color w:val="auto"/>
          <w:sz w:val="32"/>
          <w:szCs w:val="32"/>
          <w:highlight w:val="none"/>
        </w:rPr>
      </w:r>
      <w:r/>
    </w:p>
    <w:p>
      <w:pPr>
        <w:spacing w:line="360" w:lineRule="auto"/>
        <w:shd w:val="clear" w:color="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shd w:val="clear" w:color="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shd w:val="clear" w:color="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shd w:val="clear" w:color="auto"/>
        <w:rPr>
          <w:rFonts w:hAnsi="宋体" w:cs="Arial"/>
          <w:color w:val="auto"/>
          <w:highlight w:val="none"/>
        </w:rPr>
      </w:pPr>
      <w:r>
        <w:rPr>
          <w:rFonts w:hAnsi="宋体" w:cs="Arial"/>
          <w:color w:val="auto"/>
          <w:highlight w:val="none"/>
        </w:rPr>
      </w:r>
      <w:r/>
    </w:p>
    <w:p>
      <w:pPr>
        <w:spacing w:line="360" w:lineRule="auto"/>
        <w:shd w:val="clear" w:color="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shd w:val="clear" w:color="auto"/>
        <w:rPr>
          <w:color w:val="auto"/>
          <w:sz w:val="20"/>
          <w:highlight w:val="none"/>
        </w:rPr>
      </w:pPr>
      <w:r>
        <w:rPr>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91"/>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1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6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7"/>
  </w:num>
  <w:num w:numId="2">
    <w:abstractNumId w:val="6"/>
  </w:num>
  <w:num w:numId="3">
    <w:abstractNumId w:val="11"/>
  </w:num>
  <w:num w:numId="4">
    <w:abstractNumId w:val="5"/>
  </w:num>
  <w:num w:numId="5">
    <w:abstractNumId w:val="1"/>
  </w:num>
  <w:num w:numId="6">
    <w:abstractNumId w:val="4"/>
  </w:num>
  <w:num w:numId="7">
    <w:abstractNumId w:val="3"/>
  </w:num>
  <w:num w:numId="8">
    <w:abstractNumId w:val="8"/>
  </w:num>
  <w:num w:numId="9">
    <w:abstractNumId w:val="12"/>
  </w:num>
  <w:num w:numId="10">
    <w:abstractNumId w:val="0"/>
  </w:num>
  <w:num w:numId="11">
    <w:abstractNumId w:val="10"/>
    <w:lvlOverride w:ilvl="0">
      <w:startOverride w:val="1"/>
    </w:lvlOverride>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777"/>
    <w:link w:val="768"/>
    <w:uiPriority w:val="9"/>
    <w:rPr>
      <w:rFonts w:ascii="Arial" w:hAnsi="Arial" w:eastAsia="Arial" w:cs="Arial"/>
      <w:sz w:val="40"/>
      <w:szCs w:val="40"/>
    </w:rPr>
  </w:style>
  <w:style w:type="character" w:styleId="734">
    <w:name w:val="Heading 2 Char"/>
    <w:basedOn w:val="777"/>
    <w:link w:val="769"/>
    <w:uiPriority w:val="9"/>
    <w:rPr>
      <w:rFonts w:ascii="Arial" w:hAnsi="Arial" w:eastAsia="Arial" w:cs="Arial"/>
      <w:sz w:val="34"/>
    </w:rPr>
  </w:style>
  <w:style w:type="character" w:styleId="735">
    <w:name w:val="Heading 3 Char"/>
    <w:basedOn w:val="777"/>
    <w:link w:val="770"/>
    <w:uiPriority w:val="9"/>
    <w:rPr>
      <w:rFonts w:ascii="Arial" w:hAnsi="Arial" w:eastAsia="Arial" w:cs="Arial"/>
      <w:sz w:val="30"/>
      <w:szCs w:val="30"/>
    </w:rPr>
  </w:style>
  <w:style w:type="character" w:styleId="736">
    <w:name w:val="Heading 4 Char"/>
    <w:basedOn w:val="777"/>
    <w:link w:val="771"/>
    <w:uiPriority w:val="9"/>
    <w:rPr>
      <w:rFonts w:ascii="Arial" w:hAnsi="Arial" w:eastAsia="Arial" w:cs="Arial"/>
      <w:b/>
      <w:bCs/>
      <w:sz w:val="26"/>
      <w:szCs w:val="26"/>
    </w:rPr>
  </w:style>
  <w:style w:type="character" w:styleId="737">
    <w:name w:val="Heading 5 Char"/>
    <w:basedOn w:val="777"/>
    <w:link w:val="772"/>
    <w:uiPriority w:val="9"/>
    <w:rPr>
      <w:rFonts w:ascii="Arial" w:hAnsi="Arial" w:eastAsia="Arial" w:cs="Arial"/>
      <w:b/>
      <w:bCs/>
      <w:sz w:val="24"/>
      <w:szCs w:val="24"/>
    </w:rPr>
  </w:style>
  <w:style w:type="character" w:styleId="738">
    <w:name w:val="Heading 6 Char"/>
    <w:basedOn w:val="777"/>
    <w:link w:val="773"/>
    <w:uiPriority w:val="9"/>
    <w:rPr>
      <w:rFonts w:ascii="Arial" w:hAnsi="Arial" w:eastAsia="Arial" w:cs="Arial"/>
      <w:b/>
      <w:bCs/>
      <w:sz w:val="22"/>
      <w:szCs w:val="22"/>
    </w:rPr>
  </w:style>
  <w:style w:type="character" w:styleId="739">
    <w:name w:val="Heading 7 Char"/>
    <w:basedOn w:val="777"/>
    <w:link w:val="774"/>
    <w:uiPriority w:val="9"/>
    <w:rPr>
      <w:rFonts w:ascii="Arial" w:hAnsi="Arial" w:eastAsia="Arial" w:cs="Arial"/>
      <w:b/>
      <w:bCs/>
      <w:i/>
      <w:iCs/>
      <w:sz w:val="22"/>
      <w:szCs w:val="22"/>
    </w:rPr>
  </w:style>
  <w:style w:type="character" w:styleId="740">
    <w:name w:val="Heading 8 Char"/>
    <w:basedOn w:val="777"/>
    <w:link w:val="775"/>
    <w:uiPriority w:val="9"/>
    <w:rPr>
      <w:rFonts w:ascii="Arial" w:hAnsi="Arial" w:eastAsia="Arial" w:cs="Arial"/>
      <w:i/>
      <w:iCs/>
      <w:sz w:val="22"/>
      <w:szCs w:val="22"/>
    </w:rPr>
  </w:style>
  <w:style w:type="character" w:styleId="741">
    <w:name w:val="Heading 9 Char"/>
    <w:basedOn w:val="777"/>
    <w:link w:val="776"/>
    <w:uiPriority w:val="9"/>
    <w:rPr>
      <w:rFonts w:ascii="Arial" w:hAnsi="Arial" w:eastAsia="Arial" w:cs="Arial"/>
      <w:i/>
      <w:iCs/>
      <w:sz w:val="21"/>
      <w:szCs w:val="21"/>
    </w:rPr>
  </w:style>
  <w:style w:type="character" w:styleId="742">
    <w:name w:val="Title Char"/>
    <w:basedOn w:val="777"/>
    <w:link w:val="802"/>
    <w:uiPriority w:val="10"/>
    <w:rPr>
      <w:sz w:val="48"/>
      <w:szCs w:val="48"/>
    </w:rPr>
  </w:style>
  <w:style w:type="character" w:styleId="743">
    <w:name w:val="Quote Char"/>
    <w:link w:val="856"/>
    <w:uiPriority w:val="29"/>
    <w:rPr>
      <w:i/>
    </w:rPr>
  </w:style>
  <w:style w:type="character" w:styleId="744">
    <w:name w:val="Intense Quote Char"/>
    <w:link w:val="858"/>
    <w:uiPriority w:val="30"/>
    <w:rPr>
      <w:i/>
    </w:rPr>
  </w:style>
  <w:style w:type="character" w:styleId="745">
    <w:name w:val="Header Char"/>
    <w:basedOn w:val="777"/>
    <w:link w:val="791"/>
    <w:uiPriority w:val="99"/>
  </w:style>
  <w:style w:type="character" w:styleId="746">
    <w:name w:val="Footer Char"/>
    <w:basedOn w:val="777"/>
    <w:link w:val="790"/>
    <w:uiPriority w:val="99"/>
  </w:style>
  <w:style w:type="table" w:styleId="747">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6">
    <w:name w:val="TOC Heading"/>
    <w:uiPriority w:val="39"/>
    <w:unhideWhenUsed/>
  </w:style>
  <w:style w:type="paragraph" w:styleId="76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8">
    <w:name w:val="Heading 1"/>
    <w:basedOn w:val="767"/>
    <w:next w:val="767"/>
    <w:link w:val="847"/>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9">
    <w:name w:val="Heading 2"/>
    <w:basedOn w:val="767"/>
    <w:next w:val="779"/>
    <w:uiPriority w:val="9"/>
    <w:semiHidden/>
    <w:unhideWhenUsed/>
    <w:qFormat/>
    <w:pPr>
      <w:keepLines/>
      <w:keepNext/>
      <w:spacing w:before="360" w:after="200"/>
      <w:outlineLvl w:val="1"/>
    </w:pPr>
    <w:rPr>
      <w:rFonts w:ascii="Arial" w:hAnsi="Arial" w:eastAsia="Arial" w:cs="Arial"/>
      <w:sz w:val="34"/>
    </w:rPr>
  </w:style>
  <w:style w:type="paragraph" w:styleId="770">
    <w:name w:val="Heading 3"/>
    <w:basedOn w:val="767"/>
    <w:next w:val="767"/>
    <w:uiPriority w:val="9"/>
    <w:semiHidden/>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uiPriority w:val="9"/>
    <w:semiHidden/>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48"/>
    <w:uiPriority w:val="9"/>
    <w:semiHidden/>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49"/>
    <w:uiPriority w:val="9"/>
    <w:semiHidden/>
    <w:unhideWhenUsed/>
    <w:qFormat/>
    <w:pPr>
      <w:keepLines/>
      <w:keepNext/>
      <w:spacing w:before="320" w:after="200"/>
      <w:outlineLvl w:val="5"/>
    </w:pPr>
    <w:rPr>
      <w:rFonts w:ascii="Arial" w:hAnsi="Arial" w:eastAsia="Arial" w:cs="Arial"/>
      <w:b/>
      <w:bCs/>
      <w:sz w:val="22"/>
    </w:rPr>
  </w:style>
  <w:style w:type="paragraph" w:styleId="774">
    <w:name w:val="Heading 7"/>
    <w:basedOn w:val="767"/>
    <w:next w:val="767"/>
    <w:link w:val="850"/>
    <w:uiPriority w:val="9"/>
    <w:qFormat/>
    <w:pPr>
      <w:keepLines/>
      <w:keepNext/>
      <w:spacing w:before="320" w:after="200"/>
      <w:outlineLvl w:val="6"/>
    </w:pPr>
    <w:rPr>
      <w:rFonts w:ascii="Arial" w:hAnsi="Arial" w:eastAsia="Arial" w:cs="Arial"/>
      <w:b/>
      <w:bCs/>
      <w:i/>
      <w:iCs/>
      <w:sz w:val="22"/>
    </w:rPr>
  </w:style>
  <w:style w:type="paragraph" w:styleId="775">
    <w:name w:val="Heading 8"/>
    <w:basedOn w:val="767"/>
    <w:next w:val="767"/>
    <w:link w:val="851"/>
    <w:uiPriority w:val="9"/>
    <w:qFormat/>
    <w:pPr>
      <w:keepLines/>
      <w:keepNext/>
      <w:spacing w:before="320" w:after="200"/>
      <w:outlineLvl w:val="7"/>
    </w:pPr>
    <w:rPr>
      <w:rFonts w:ascii="Arial" w:hAnsi="Arial" w:eastAsia="Arial" w:cs="Arial"/>
      <w:i/>
      <w:iCs/>
      <w:sz w:val="22"/>
    </w:rPr>
  </w:style>
  <w:style w:type="paragraph" w:styleId="776">
    <w:name w:val="Heading 9"/>
    <w:basedOn w:val="767"/>
    <w:next w:val="767"/>
    <w:link w:val="852"/>
    <w:uiPriority w:val="9"/>
    <w:qFormat/>
    <w:pPr>
      <w:keepLines/>
      <w:keepNext/>
      <w:spacing w:before="320" w:after="200"/>
      <w:outlineLvl w:val="8"/>
    </w:pPr>
    <w:rPr>
      <w:rFonts w:ascii="Arial" w:hAnsi="Arial" w:eastAsia="Arial" w:cs="Arial"/>
      <w:i/>
      <w:iCs/>
      <w:szCs w:val="21"/>
    </w:rPr>
  </w:style>
  <w:style w:type="character" w:styleId="777" w:default="1">
    <w:name w:val="Default Paragraph Font"/>
    <w:uiPriority w:val="1"/>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Normal Indent"/>
    <w:basedOn w:val="767"/>
    <w:uiPriority w:val="0"/>
    <w:qFormat/>
    <w:pPr>
      <w:ind w:firstLine="420"/>
    </w:pPr>
  </w:style>
  <w:style w:type="paragraph" w:styleId="780">
    <w:name w:val="toc 7"/>
    <w:basedOn w:val="767"/>
    <w:next w:val="767"/>
    <w:uiPriority w:val="39"/>
    <w:qFormat/>
    <w:pPr>
      <w:ind w:left="1701"/>
      <w:spacing w:after="57"/>
    </w:pPr>
  </w:style>
  <w:style w:type="paragraph" w:styleId="781">
    <w:name w:val="Caption"/>
    <w:basedOn w:val="767"/>
    <w:next w:val="767"/>
    <w:uiPriority w:val="35"/>
    <w:qFormat/>
    <w:pPr>
      <w:spacing w:line="276" w:lineRule="auto"/>
    </w:pPr>
    <w:rPr>
      <w:b/>
      <w:bCs/>
      <w:color w:val="4f81bd"/>
      <w:sz w:val="18"/>
      <w:szCs w:val="18"/>
    </w:rPr>
  </w:style>
  <w:style w:type="paragraph" w:styleId="782">
    <w:name w:val="annotation text"/>
    <w:basedOn w:val="767"/>
    <w:uiPriority w:val="99"/>
    <w:qFormat/>
    <w:pPr>
      <w:jc w:val="left"/>
    </w:pPr>
  </w:style>
  <w:style w:type="paragraph" w:styleId="783">
    <w:name w:val="Body Text"/>
    <w:basedOn w:val="767"/>
    <w:next w:val="767"/>
    <w:uiPriority w:val="0"/>
    <w:qFormat/>
    <w:pPr>
      <w:spacing w:after="120"/>
    </w:pPr>
    <w:rPr>
      <w:rFonts w:eastAsia="Times New Roman"/>
    </w:rPr>
  </w:style>
  <w:style w:type="paragraph" w:styleId="784">
    <w:name w:val="Body Text Indent"/>
    <w:basedOn w:val="767"/>
    <w:link w:val="1421"/>
    <w:uiPriority w:val="99"/>
    <w:qFormat/>
    <w:pPr>
      <w:ind w:left="420"/>
      <w:spacing w:after="120"/>
    </w:pPr>
  </w:style>
  <w:style w:type="paragraph" w:styleId="785">
    <w:name w:val="toc 5"/>
    <w:basedOn w:val="767"/>
    <w:next w:val="767"/>
    <w:uiPriority w:val="39"/>
    <w:qFormat/>
    <w:pPr>
      <w:ind w:left="1134"/>
      <w:spacing w:after="57"/>
    </w:pPr>
  </w:style>
  <w:style w:type="paragraph" w:styleId="786">
    <w:name w:val="toc 3"/>
    <w:basedOn w:val="767"/>
    <w:next w:val="767"/>
    <w:uiPriority w:val="39"/>
    <w:qFormat/>
    <w:pPr>
      <w:ind w:left="567"/>
      <w:spacing w:after="57"/>
    </w:pPr>
  </w:style>
  <w:style w:type="paragraph" w:styleId="787">
    <w:name w:val="toc 8"/>
    <w:basedOn w:val="767"/>
    <w:next w:val="767"/>
    <w:uiPriority w:val="39"/>
    <w:qFormat/>
    <w:pPr>
      <w:ind w:left="1984"/>
      <w:spacing w:after="57"/>
    </w:pPr>
  </w:style>
  <w:style w:type="paragraph" w:styleId="788">
    <w:name w:val="Date"/>
    <w:basedOn w:val="767"/>
    <w:next w:val="767"/>
    <w:link w:val="1419"/>
    <w:uiPriority w:val="99"/>
    <w:qFormat/>
    <w:pPr>
      <w:ind w:left="100"/>
    </w:pPr>
  </w:style>
  <w:style w:type="paragraph" w:styleId="789">
    <w:name w:val="endnote text"/>
    <w:basedOn w:val="767"/>
    <w:link w:val="968"/>
    <w:uiPriority w:val="99"/>
    <w:qFormat/>
    <w:rPr>
      <w:sz w:val="20"/>
    </w:rPr>
  </w:style>
  <w:style w:type="paragraph" w:styleId="790">
    <w:name w:val="Footer"/>
    <w:basedOn w:val="767"/>
    <w:link w:val="860"/>
    <w:uiPriority w:val="99"/>
    <w:qFormat/>
    <w:pPr>
      <w:tabs>
        <w:tab w:val="center" w:pos="7143" w:leader="none"/>
        <w:tab w:val="right" w:pos="14287" w:leader="none"/>
      </w:tabs>
    </w:pPr>
  </w:style>
  <w:style w:type="paragraph" w:styleId="791">
    <w:name w:val="Header"/>
    <w:basedOn w:val="767"/>
    <w:uiPriority w:val="99"/>
    <w:qFormat/>
    <w:pPr>
      <w:tabs>
        <w:tab w:val="center" w:pos="7143" w:leader="none"/>
        <w:tab w:val="right" w:pos="14287" w:leader="none"/>
      </w:tabs>
    </w:pPr>
  </w:style>
  <w:style w:type="paragraph" w:styleId="792">
    <w:name w:val="toc 1"/>
    <w:basedOn w:val="767"/>
    <w:next w:val="767"/>
    <w:uiPriority w:val="39"/>
    <w:qFormat/>
    <w:pPr>
      <w:spacing w:after="57"/>
    </w:pPr>
  </w:style>
  <w:style w:type="paragraph" w:styleId="793">
    <w:name w:val="toc 4"/>
    <w:basedOn w:val="767"/>
    <w:next w:val="767"/>
    <w:uiPriority w:val="39"/>
    <w:qFormat/>
    <w:pPr>
      <w:ind w:left="850"/>
      <w:spacing w:after="57"/>
    </w:pPr>
  </w:style>
  <w:style w:type="paragraph" w:styleId="794">
    <w:name w:val="Subtitle"/>
    <w:basedOn w:val="767"/>
    <w:next w:val="767"/>
    <w:link w:val="855"/>
    <w:uiPriority w:val="11"/>
    <w:qFormat/>
    <w:pPr>
      <w:spacing w:before="200" w:after="200"/>
    </w:pPr>
    <w:rPr>
      <w:sz w:val="24"/>
      <w:szCs w:val="24"/>
    </w:rPr>
  </w:style>
  <w:style w:type="paragraph" w:styleId="795">
    <w:name w:val="footnote text"/>
    <w:basedOn w:val="767"/>
    <w:link w:val="967"/>
    <w:uiPriority w:val="0"/>
    <w:qFormat/>
    <w:pPr>
      <w:spacing w:after="40"/>
    </w:pPr>
    <w:rPr>
      <w:sz w:val="18"/>
    </w:rPr>
  </w:style>
  <w:style w:type="paragraph" w:styleId="796">
    <w:name w:val="toc 6"/>
    <w:basedOn w:val="767"/>
    <w:next w:val="767"/>
    <w:uiPriority w:val="39"/>
    <w:qFormat/>
    <w:pPr>
      <w:ind w:left="1417"/>
      <w:spacing w:after="57"/>
    </w:pPr>
  </w:style>
  <w:style w:type="paragraph" w:styleId="797">
    <w:name w:val="table of figures"/>
    <w:basedOn w:val="767"/>
    <w:next w:val="767"/>
    <w:uiPriority w:val="99"/>
    <w:qFormat/>
  </w:style>
  <w:style w:type="paragraph" w:styleId="798">
    <w:name w:val="toc 2"/>
    <w:basedOn w:val="767"/>
    <w:next w:val="767"/>
    <w:uiPriority w:val="39"/>
    <w:qFormat/>
    <w:pPr>
      <w:ind w:left="283"/>
      <w:spacing w:after="57"/>
    </w:pPr>
  </w:style>
  <w:style w:type="paragraph" w:styleId="799">
    <w:name w:val="toc 9"/>
    <w:basedOn w:val="767"/>
    <w:next w:val="767"/>
    <w:uiPriority w:val="39"/>
    <w:qFormat/>
    <w:pPr>
      <w:ind w:left="2268"/>
      <w:spacing w:after="57"/>
    </w:pPr>
  </w:style>
  <w:style w:type="paragraph" w:styleId="800">
    <w:name w:val="HTML Preformatted"/>
    <w:basedOn w:val="76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01">
    <w:name w:val="Normal (Web)"/>
    <w:basedOn w:val="767"/>
    <w:uiPriority w:val="0"/>
    <w:qFormat/>
    <w:pPr>
      <w:jc w:val="left"/>
      <w:spacing w:before="100" w:beforeAutospacing="1" w:after="100" w:afterAutospacing="1"/>
      <w:widowControl/>
    </w:pPr>
    <w:rPr>
      <w:rFonts w:ascii="宋体" w:eastAsia="Times New Roman"/>
      <w:sz w:val="24"/>
      <w:szCs w:val="20"/>
    </w:rPr>
  </w:style>
  <w:style w:type="paragraph" w:styleId="802">
    <w:name w:val="Title"/>
    <w:basedOn w:val="767"/>
    <w:next w:val="767"/>
    <w:link w:val="854"/>
    <w:uiPriority w:val="10"/>
    <w:qFormat/>
    <w:pPr>
      <w:contextualSpacing/>
      <w:spacing w:before="300" w:after="200"/>
    </w:pPr>
    <w:rPr>
      <w:sz w:val="48"/>
      <w:szCs w:val="48"/>
    </w:r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Strong"/>
    <w:basedOn w:val="777"/>
    <w:uiPriority w:val="0"/>
    <w:qFormat/>
    <w:rPr>
      <w:b/>
    </w:rPr>
  </w:style>
  <w:style w:type="character" w:styleId="805">
    <w:name w:val="endnote reference"/>
    <w:uiPriority w:val="99"/>
    <w:qFormat/>
    <w:rPr>
      <w:vertAlign w:val="superscript"/>
    </w:rPr>
  </w:style>
  <w:style w:type="character" w:styleId="806">
    <w:name w:val="Emphasis"/>
    <w:uiPriority w:val="0"/>
    <w:qFormat/>
    <w:rPr>
      <w:i/>
    </w:rPr>
  </w:style>
  <w:style w:type="character" w:styleId="807">
    <w:name w:val="Hyperlink"/>
    <w:uiPriority w:val="99"/>
    <w:qFormat/>
    <w:rPr>
      <w:color w:val="0000ff"/>
      <w:u w:val="single"/>
    </w:rPr>
  </w:style>
  <w:style w:type="character" w:styleId="808">
    <w:name w:val="annotation reference"/>
    <w:basedOn w:val="777"/>
    <w:uiPriority w:val="99"/>
    <w:qFormat/>
    <w:rPr>
      <w:sz w:val="21"/>
      <w:szCs w:val="21"/>
    </w:rPr>
  </w:style>
  <w:style w:type="character" w:styleId="809">
    <w:name w:val="footnote reference"/>
    <w:uiPriority w:val="0"/>
    <w:qFormat/>
    <w:rPr>
      <w:vertAlign w:val="superscript"/>
    </w:rPr>
  </w:style>
  <w:style w:type="paragraph" w:styleId="810" w:customStyle="1">
    <w:name w:val="样式1"/>
    <w:basedOn w:val="811"/>
    <w:next w:val="767"/>
    <w:uiPriority w:val="0"/>
    <w:qFormat/>
    <w:pPr>
      <w:tabs>
        <w:tab w:val="left" w:pos="0" w:leader="none"/>
        <w:tab w:val="left" w:pos="840" w:leader="none"/>
      </w:tabs>
    </w:pPr>
    <w:rPr>
      <w:rFonts w:ascii="Arial" w:hAnsi="Arial" w:eastAsia="幼圆" w:cs="Arial"/>
      <w:sz w:val="24"/>
      <w:szCs w:val="20"/>
    </w:rPr>
  </w:style>
  <w:style w:type="paragraph" w:styleId="811" w:customStyle="1">
    <w:name w:val="列表编号1"/>
    <w:basedOn w:val="767"/>
    <w:uiPriority w:val="0"/>
    <w:qFormat/>
    <w:pPr>
      <w:spacing w:line="360" w:lineRule="auto"/>
      <w:tabs>
        <w:tab w:val="left" w:pos="0" w:leader="none"/>
        <w:tab w:val="left" w:pos="840" w:leader="none"/>
      </w:tabs>
    </w:pPr>
  </w:style>
  <w:style w:type="table" w:styleId="812" w:customStyle="1">
    <w:name w:val="无格式表格 11"/>
    <w:basedOn w:val="77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7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7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8" w:customStyle="1">
    <w:name w:val="网格表 2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9" w:customStyle="1">
    <w:name w:val="网格表 3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7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1" w:customStyle="1">
    <w:name w:val="网格表 5 深色1"/>
    <w:basedOn w:val="77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2" w:customStyle="1">
    <w:name w:val="网格表 6 彩色1"/>
    <w:basedOn w:val="77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3" w:customStyle="1">
    <w:name w:val="网格表 7 彩色1"/>
    <w:basedOn w:val="77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4" w:customStyle="1">
    <w:name w:val="清单表 1 浅色1"/>
    <w:basedOn w:val="77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5" w:customStyle="1">
    <w:name w:val="清单表 21"/>
    <w:basedOn w:val="77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6" w:customStyle="1">
    <w:name w:val="清单表 31"/>
    <w:basedOn w:val="77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7" w:customStyle="1">
    <w:name w:val="清单表 41"/>
    <w:basedOn w:val="77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清单表 5 深色1"/>
    <w:basedOn w:val="77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9" w:customStyle="1">
    <w:name w:val="清单表 6 彩色1"/>
    <w:basedOn w:val="77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0" w:customStyle="1">
    <w:name w:val="清单表 7 彩色1"/>
    <w:basedOn w:val="77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1" w:customStyle="1">
    <w:name w:val="TOC 标题1"/>
    <w:uiPriority w:val="39"/>
    <w:qFormat/>
    <w:rPr>
      <w:rFonts w:ascii="Times New Roman" w:hAnsi="Times New Roman" w:eastAsia="宋体" w:cs="Times New Roman"/>
      <w:lang w:val="en-US" w:eastAsia="zh-CN" w:bidi="ar-SA"/>
    </w:rPr>
  </w:style>
  <w:style w:type="character" w:styleId="832" w:customStyle="1">
    <w:name w:val="Heading 1 Char_434700aa-fe40-4ee6-9069-0a69300fd62b"/>
    <w:basedOn w:val="777"/>
    <w:uiPriority w:val="9"/>
    <w:qFormat/>
    <w:rPr>
      <w:rFonts w:ascii="Arial" w:hAnsi="Arial" w:eastAsia="Arial" w:cs="Arial"/>
      <w:sz w:val="40"/>
      <w:szCs w:val="40"/>
    </w:rPr>
  </w:style>
  <w:style w:type="character" w:styleId="833" w:customStyle="1">
    <w:name w:val="Heading 5 Char_925b8ece-8082-461d-ae29-1d41b41a7251"/>
    <w:basedOn w:val="777"/>
    <w:uiPriority w:val="9"/>
    <w:qFormat/>
    <w:rPr>
      <w:rFonts w:ascii="Arial" w:hAnsi="Arial" w:eastAsia="Arial" w:cs="Arial"/>
      <w:b/>
      <w:bCs/>
      <w:sz w:val="24"/>
      <w:szCs w:val="24"/>
    </w:rPr>
  </w:style>
  <w:style w:type="character" w:styleId="834" w:customStyle="1">
    <w:name w:val="Heading 6 Char_a35ea97a-1ce8-4d9b-8930-2f6c61bf63ec"/>
    <w:basedOn w:val="777"/>
    <w:uiPriority w:val="9"/>
    <w:qFormat/>
    <w:rPr>
      <w:rFonts w:ascii="Arial" w:hAnsi="Arial" w:eastAsia="Arial" w:cs="Arial"/>
      <w:b/>
      <w:bCs/>
      <w:sz w:val="22"/>
      <w:szCs w:val="22"/>
    </w:rPr>
  </w:style>
  <w:style w:type="character" w:styleId="835" w:customStyle="1">
    <w:name w:val="Heading 7 Char_187ddb87-c7bc-4839-9585-67a43c484026"/>
    <w:basedOn w:val="777"/>
    <w:uiPriority w:val="9"/>
    <w:qFormat/>
    <w:rPr>
      <w:rFonts w:ascii="Arial" w:hAnsi="Arial" w:eastAsia="Arial" w:cs="Arial"/>
      <w:b/>
      <w:bCs/>
      <w:i/>
      <w:iCs/>
      <w:sz w:val="22"/>
      <w:szCs w:val="22"/>
    </w:rPr>
  </w:style>
  <w:style w:type="character" w:styleId="836" w:customStyle="1">
    <w:name w:val="Heading 8 Char_f86cc6f1-e07f-46cd-8999-b4d6f395b7ab"/>
    <w:basedOn w:val="777"/>
    <w:uiPriority w:val="9"/>
    <w:qFormat/>
    <w:rPr>
      <w:rFonts w:ascii="Arial" w:hAnsi="Arial" w:eastAsia="Arial" w:cs="Arial"/>
      <w:i/>
      <w:iCs/>
      <w:sz w:val="22"/>
      <w:szCs w:val="22"/>
    </w:rPr>
  </w:style>
  <w:style w:type="character" w:styleId="837" w:customStyle="1">
    <w:name w:val="Heading 9 Char_78d770f5-7fe8-45f8-a379-5ea7765ab889"/>
    <w:basedOn w:val="777"/>
    <w:uiPriority w:val="9"/>
    <w:qFormat/>
    <w:rPr>
      <w:rFonts w:ascii="Arial" w:hAnsi="Arial" w:eastAsia="Arial" w:cs="Arial"/>
      <w:i/>
      <w:iCs/>
      <w:sz w:val="21"/>
      <w:szCs w:val="21"/>
    </w:rPr>
  </w:style>
  <w:style w:type="character" w:styleId="838" w:customStyle="1">
    <w:name w:val="Title Char_cba70f7b-6b0c-40c3-9c1d-79b000d9620e"/>
    <w:basedOn w:val="777"/>
    <w:uiPriority w:val="10"/>
    <w:qFormat/>
    <w:rPr>
      <w:sz w:val="48"/>
      <w:szCs w:val="48"/>
    </w:rPr>
  </w:style>
  <w:style w:type="character" w:styleId="839" w:customStyle="1">
    <w:name w:val="Subtitle Char"/>
    <w:basedOn w:val="777"/>
    <w:uiPriority w:val="11"/>
    <w:qFormat/>
    <w:rPr>
      <w:sz w:val="24"/>
      <w:szCs w:val="24"/>
    </w:rPr>
  </w:style>
  <w:style w:type="character" w:styleId="840" w:customStyle="1">
    <w:name w:val="Quote Char_7b531250-58de-49b9-9d0c-04cfbc5a8719"/>
    <w:uiPriority w:val="29"/>
    <w:qFormat/>
    <w:rPr>
      <w:i/>
    </w:rPr>
  </w:style>
  <w:style w:type="character" w:styleId="841" w:customStyle="1">
    <w:name w:val="Intense Quote Char_0c2ead29-d2a6-4ac5-8f7c-28c2f003bdba"/>
    <w:uiPriority w:val="30"/>
    <w:qFormat/>
    <w:rPr>
      <w:i/>
    </w:rPr>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11"/>
    <w:uiPriority w:val="39"/>
    <w:qFormat/>
    <w:rPr>
      <w:rFonts w:ascii="Times New Roman" w:hAnsi="Times New Roman" w:eastAsia="宋体" w:cs="Times New Roman"/>
      <w:lang w:val="en-US" w:eastAsia="zh-CN" w:bidi="ar-SA"/>
    </w:rPr>
  </w:style>
  <w:style w:type="paragraph" w:styleId="846" w:customStyle="1">
    <w:name w:val="正文文本1"/>
    <w:basedOn w:val="767"/>
    <w:next w:val="767"/>
    <w:link w:val="981"/>
    <w:uiPriority w:val="0"/>
    <w:qFormat/>
    <w:pPr>
      <w:spacing w:line="60" w:lineRule="auto"/>
    </w:pPr>
    <w:rPr>
      <w:rFonts w:ascii="仿宋_GB2312" w:eastAsia="仿宋_GB2312"/>
      <w:sz w:val="32"/>
    </w:rPr>
  </w:style>
  <w:style w:type="character" w:styleId="847" w:customStyle="1">
    <w:name w:val="标题 1 字符1"/>
    <w:link w:val="768"/>
    <w:uiPriority w:val="9"/>
    <w:qFormat/>
    <w:rPr>
      <w:rFonts w:ascii="宋体" w:hAnsi="宋体" w:eastAsia="Arial" w:cs="宋体"/>
      <w:b/>
      <w:color w:val="000000"/>
      <w:sz w:val="44"/>
      <w:szCs w:val="44"/>
      <w:highlight w:val="none"/>
      <w:lang w:val="en-US" w:eastAsia="zh-CN" w:bidi="ar-SA"/>
    </w:rPr>
  </w:style>
  <w:style w:type="character" w:styleId="848" w:customStyle="1">
    <w:name w:val="标题 5 字符"/>
    <w:link w:val="772"/>
    <w:uiPriority w:val="9"/>
    <w:qFormat/>
    <w:rPr>
      <w:rFonts w:ascii="Arial" w:hAnsi="Arial" w:eastAsia="Arial" w:cs="Arial"/>
      <w:b/>
      <w:bCs/>
      <w:sz w:val="24"/>
      <w:szCs w:val="24"/>
    </w:rPr>
  </w:style>
  <w:style w:type="character" w:styleId="849" w:customStyle="1">
    <w:name w:val="标题 6 字符"/>
    <w:link w:val="773"/>
    <w:uiPriority w:val="9"/>
    <w:qFormat/>
    <w:rPr>
      <w:rFonts w:ascii="Arial" w:hAnsi="Arial" w:eastAsia="Arial" w:cs="Arial"/>
      <w:b/>
      <w:bCs/>
      <w:sz w:val="22"/>
      <w:szCs w:val="22"/>
    </w:rPr>
  </w:style>
  <w:style w:type="character" w:styleId="850" w:customStyle="1">
    <w:name w:val="标题 7 字符"/>
    <w:link w:val="774"/>
    <w:uiPriority w:val="9"/>
    <w:qFormat/>
    <w:rPr>
      <w:rFonts w:ascii="Arial" w:hAnsi="Arial" w:eastAsia="Arial" w:cs="Arial"/>
      <w:b/>
      <w:bCs/>
      <w:i/>
      <w:iCs/>
      <w:sz w:val="22"/>
      <w:szCs w:val="22"/>
    </w:rPr>
  </w:style>
  <w:style w:type="character" w:styleId="851" w:customStyle="1">
    <w:name w:val="标题 8 字符"/>
    <w:link w:val="775"/>
    <w:uiPriority w:val="9"/>
    <w:qFormat/>
    <w:rPr>
      <w:rFonts w:ascii="Arial" w:hAnsi="Arial" w:eastAsia="Arial" w:cs="Arial"/>
      <w:i/>
      <w:iCs/>
      <w:sz w:val="22"/>
      <w:szCs w:val="22"/>
    </w:rPr>
  </w:style>
  <w:style w:type="character" w:styleId="852" w:customStyle="1">
    <w:name w:val="标题 9 字符"/>
    <w:link w:val="776"/>
    <w:uiPriority w:val="9"/>
    <w:qFormat/>
    <w:rPr>
      <w:rFonts w:ascii="Arial" w:hAnsi="Arial" w:eastAsia="Arial" w:cs="Arial"/>
      <w:i/>
      <w:iCs/>
      <w:sz w:val="21"/>
      <w:szCs w:val="21"/>
    </w:rPr>
  </w:style>
  <w:style w:type="paragraph" w:styleId="853">
    <w:name w:val="No Spacing"/>
    <w:uiPriority w:val="1"/>
    <w:qFormat/>
    <w:rPr>
      <w:rFonts w:ascii="Times New Roman" w:hAnsi="Times New Roman" w:eastAsia="宋体" w:cs="Times New Roman"/>
      <w:lang w:val="en-US" w:eastAsia="zh-CN" w:bidi="ar-SA"/>
    </w:rPr>
  </w:style>
  <w:style w:type="character" w:styleId="854" w:customStyle="1">
    <w:name w:val="标题 字符"/>
    <w:link w:val="802"/>
    <w:uiPriority w:val="10"/>
    <w:qFormat/>
    <w:rPr>
      <w:sz w:val="48"/>
      <w:szCs w:val="48"/>
    </w:rPr>
  </w:style>
  <w:style w:type="character" w:styleId="855" w:customStyle="1">
    <w:name w:val="副标题 字符"/>
    <w:link w:val="794"/>
    <w:uiPriority w:val="11"/>
    <w:qFormat/>
    <w:rPr>
      <w:sz w:val="24"/>
      <w:szCs w:val="24"/>
    </w:rPr>
  </w:style>
  <w:style w:type="paragraph" w:styleId="856">
    <w:name w:val="Quote"/>
    <w:basedOn w:val="767"/>
    <w:next w:val="767"/>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67"/>
    <w:next w:val="767"/>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页脚 字符1"/>
    <w:link w:val="790"/>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7" w:customStyle="1">
    <w:name w:val="脚注文本 字符"/>
    <w:link w:val="795"/>
    <w:uiPriority w:val="0"/>
    <w:qFormat/>
    <w:rPr>
      <w:sz w:val="18"/>
    </w:rPr>
  </w:style>
  <w:style w:type="character" w:styleId="968" w:customStyle="1">
    <w:name w:val="尾注文本 字符"/>
    <w:link w:val="789"/>
    <w:uiPriority w:val="99"/>
    <w:qFormat/>
    <w:rPr>
      <w:sz w:val="20"/>
    </w:rPr>
  </w:style>
  <w:style w:type="paragraph" w:styleId="969" w:customStyle="1">
    <w:name w:val="TOC 标题11"/>
    <w:uiPriority w:val="39"/>
    <w:qFormat/>
    <w:rPr>
      <w:rFonts w:ascii="Times New Roman" w:hAnsi="Times New Roman" w:eastAsia="宋体" w:cs="Times New Roman"/>
      <w:lang w:val="en-US" w:eastAsia="zh-CN" w:bidi="ar-SA"/>
    </w:rPr>
  </w:style>
  <w:style w:type="paragraph" w:styleId="970" w:customStyle="1">
    <w:name w:val="标题 11"/>
    <w:basedOn w:val="767"/>
    <w:next w:val="767"/>
    <w:link w:val="982"/>
    <w:uiPriority w:val="0"/>
    <w:qFormat/>
    <w:pPr>
      <w:keepLines/>
      <w:keepNext/>
      <w:spacing w:before="340" w:after="330" w:line="576" w:lineRule="auto"/>
      <w:outlineLvl w:val="0"/>
    </w:pPr>
    <w:rPr>
      <w:b/>
      <w:sz w:val="44"/>
      <w:szCs w:val="20"/>
    </w:rPr>
  </w:style>
  <w:style w:type="paragraph" w:styleId="971" w:customStyle="1">
    <w:name w:val="标题 21"/>
    <w:basedOn w:val="767"/>
    <w:next w:val="767"/>
    <w:link w:val="983"/>
    <w:uiPriority w:val="0"/>
    <w:qFormat/>
    <w:pPr>
      <w:keepLines/>
      <w:keepNext/>
      <w:spacing w:before="260" w:after="260" w:line="413" w:lineRule="auto"/>
      <w:outlineLvl w:val="1"/>
    </w:pPr>
    <w:rPr>
      <w:rFonts w:ascii="Arial" w:hAnsi="Arial" w:eastAsia="黑体"/>
      <w:b/>
      <w:sz w:val="32"/>
      <w:szCs w:val="20"/>
    </w:rPr>
  </w:style>
  <w:style w:type="paragraph" w:styleId="972" w:customStyle="1">
    <w:name w:val="标题 31"/>
    <w:basedOn w:val="767"/>
    <w:next w:val="767"/>
    <w:link w:val="984"/>
    <w:uiPriority w:val="0"/>
    <w:qFormat/>
    <w:pPr>
      <w:keepLines/>
      <w:keepNext/>
      <w:spacing w:before="260" w:after="260" w:line="413" w:lineRule="auto"/>
      <w:outlineLvl w:val="2"/>
    </w:pPr>
    <w:rPr>
      <w:b/>
      <w:sz w:val="32"/>
      <w:szCs w:val="20"/>
    </w:rPr>
  </w:style>
  <w:style w:type="paragraph" w:styleId="973" w:customStyle="1">
    <w:name w:val="标题 41"/>
    <w:basedOn w:val="767"/>
    <w:next w:val="767"/>
    <w:link w:val="98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4" w:customStyle="1">
    <w:name w:val="标题 51"/>
    <w:basedOn w:val="767"/>
    <w:next w:val="76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5" w:customStyle="1">
    <w:name w:val="标题 61"/>
    <w:basedOn w:val="767"/>
    <w:next w:val="76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6" w:customStyle="1">
    <w:name w:val="标题 71"/>
    <w:basedOn w:val="767"/>
    <w:next w:val="76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7" w:customStyle="1">
    <w:name w:val="标题 81"/>
    <w:basedOn w:val="767"/>
    <w:next w:val="76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8" w:customStyle="1">
    <w:name w:val="标题 91"/>
    <w:basedOn w:val="767"/>
    <w:next w:val="767"/>
    <w:uiPriority w:val="0"/>
    <w:qFormat/>
    <w:pPr>
      <w:jc w:val="center"/>
      <w:keepNext/>
      <w:spacing w:line="600" w:lineRule="exact"/>
      <w:outlineLvl w:val="8"/>
    </w:pPr>
    <w:rPr>
      <w:rFonts w:ascii="仿宋_GB2312" w:eastAsia="仿宋_GB2312"/>
      <w:sz w:val="32"/>
    </w:rPr>
  </w:style>
  <w:style w:type="character" w:styleId="979" w:customStyle="1">
    <w:name w:val="默认段落字体1"/>
    <w:uiPriority w:val="1"/>
    <w:qFormat/>
  </w:style>
  <w:style w:type="table" w:styleId="980" w:customStyle="1">
    <w:name w:val="普通表格1"/>
    <w:uiPriority w:val="0"/>
    <w:qFormat/>
    <w:tblPr>
      <w:tblCellMar>
        <w:left w:w="0" w:type="dxa"/>
        <w:top w:w="0" w:type="dxa"/>
        <w:right w:w="0" w:type="dxa"/>
        <w:bottom w:w="0" w:type="dxa"/>
      </w:tblCellMar>
    </w:tblPr>
  </w:style>
  <w:style w:type="character" w:styleId="981" w:customStyle="1">
    <w:name w:val="正文文本 字符"/>
    <w:link w:val="846"/>
    <w:uiPriority w:val="0"/>
    <w:qFormat/>
    <w:rPr>
      <w:rFonts w:ascii="仿宋_GB2312" w:eastAsia="仿宋_GB2312"/>
      <w:sz w:val="32"/>
      <w:szCs w:val="22"/>
    </w:rPr>
  </w:style>
  <w:style w:type="character" w:styleId="982" w:customStyle="1">
    <w:name w:val="标题 1 字符"/>
    <w:link w:val="970"/>
    <w:uiPriority w:val="0"/>
    <w:qFormat/>
    <w:rPr>
      <w:b/>
      <w:sz w:val="44"/>
    </w:rPr>
  </w:style>
  <w:style w:type="character" w:styleId="983" w:customStyle="1">
    <w:name w:val="标题 2 字符"/>
    <w:link w:val="971"/>
    <w:uiPriority w:val="0"/>
    <w:qFormat/>
    <w:rPr>
      <w:rFonts w:ascii="Arial" w:hAnsi="Arial" w:eastAsia="黑体"/>
      <w:b/>
      <w:sz w:val="32"/>
    </w:rPr>
  </w:style>
  <w:style w:type="character" w:styleId="984" w:customStyle="1">
    <w:name w:val="标题 3 字符"/>
    <w:link w:val="972"/>
    <w:uiPriority w:val="0"/>
    <w:qFormat/>
    <w:rPr>
      <w:b/>
      <w:sz w:val="32"/>
    </w:rPr>
  </w:style>
  <w:style w:type="character" w:styleId="985" w:customStyle="1">
    <w:name w:val="标题 4 字符"/>
    <w:link w:val="973"/>
    <w:uiPriority w:val="0"/>
    <w:qFormat/>
    <w:rPr>
      <w:rFonts w:ascii="宋体" w:eastAsia="宋体"/>
      <w:color w:val="800000"/>
      <w:sz w:val="28"/>
      <w:lang w:val="en-US" w:eastAsia="zh-CN" w:bidi="ar-SA"/>
    </w:rPr>
  </w:style>
  <w:style w:type="paragraph" w:styleId="986" w:customStyle="1">
    <w:name w:val="目录 71"/>
    <w:basedOn w:val="767"/>
    <w:next w:val="767"/>
    <w:uiPriority w:val="0"/>
    <w:qFormat/>
    <w:pPr>
      <w:ind w:left="1260"/>
      <w:jc w:val="left"/>
    </w:pPr>
    <w:rPr>
      <w:rFonts w:ascii="Calibri" w:hAnsi="Calibri" w:cs="Calibri"/>
      <w:sz w:val="18"/>
      <w:szCs w:val="18"/>
    </w:rPr>
  </w:style>
  <w:style w:type="paragraph" w:styleId="987" w:customStyle="1">
    <w:name w:val="列表项目符号 41"/>
    <w:basedOn w:val="767"/>
    <w:uiPriority w:val="0"/>
    <w:qFormat/>
    <w:pPr>
      <w:ind w:left="360" w:hanging="360"/>
      <w:spacing w:line="380" w:lineRule="exact"/>
      <w:tabs>
        <w:tab w:val="left" w:pos="360" w:leader="none"/>
      </w:tabs>
    </w:pPr>
    <w:rPr>
      <w:rFonts w:ascii="Calibri" w:hAnsi="Calibri"/>
      <w:sz w:val="28"/>
    </w:rPr>
  </w:style>
  <w:style w:type="paragraph" w:styleId="988" w:customStyle="1">
    <w:name w:val="索引 81"/>
    <w:basedOn w:val="767"/>
    <w:next w:val="767"/>
    <w:uiPriority w:val="0"/>
    <w:qFormat/>
    <w:pPr>
      <w:ind w:left="1400"/>
    </w:pPr>
    <w:rPr>
      <w:rFonts w:ascii="Calibri" w:hAnsi="Calibri"/>
    </w:rPr>
  </w:style>
  <w:style w:type="paragraph" w:styleId="989" w:customStyle="1">
    <w:name w:val="正文缩进11"/>
    <w:basedOn w:val="767"/>
    <w:uiPriority w:val="0"/>
    <w:qFormat/>
    <w:pPr>
      <w:ind w:firstLine="420"/>
    </w:pPr>
    <w:rPr>
      <w:rFonts w:ascii="宋体"/>
      <w:color w:val="000000"/>
      <w:sz w:val="24"/>
      <w:szCs w:val="20"/>
    </w:rPr>
  </w:style>
  <w:style w:type="paragraph" w:styleId="990" w:customStyle="1">
    <w:name w:val="题注1"/>
    <w:basedOn w:val="767"/>
    <w:next w:val="767"/>
    <w:link w:val="991"/>
    <w:uiPriority w:val="0"/>
    <w:qFormat/>
    <w:pPr>
      <w:spacing w:line="360" w:lineRule="auto"/>
      <w:tabs>
        <w:tab w:val="left" w:pos="0" w:leader="none"/>
      </w:tabs>
    </w:pPr>
    <w:rPr>
      <w:rFonts w:ascii="Arial" w:hAnsi="Arial" w:eastAsia="黑体"/>
      <w:sz w:val="20"/>
      <w:szCs w:val="20"/>
    </w:rPr>
  </w:style>
  <w:style w:type="character" w:styleId="991" w:customStyle="1">
    <w:name w:val="题注 字符"/>
    <w:link w:val="990"/>
    <w:uiPriority w:val="0"/>
    <w:qFormat/>
    <w:rPr>
      <w:rFonts w:ascii="Arial" w:hAnsi="Arial" w:eastAsia="黑体" w:cs="Arial"/>
    </w:rPr>
  </w:style>
  <w:style w:type="paragraph" w:styleId="992" w:customStyle="1">
    <w:name w:val="索引 51"/>
    <w:basedOn w:val="767"/>
    <w:next w:val="767"/>
    <w:uiPriority w:val="0"/>
    <w:qFormat/>
    <w:pPr>
      <w:ind w:left="800"/>
    </w:pPr>
    <w:rPr>
      <w:rFonts w:ascii="Calibri" w:hAnsi="Calibri"/>
    </w:rPr>
  </w:style>
  <w:style w:type="paragraph" w:styleId="993" w:customStyle="1">
    <w:name w:val="列表项目符号1"/>
    <w:basedOn w:val="767"/>
    <w:uiPriority w:val="0"/>
    <w:qFormat/>
    <w:pPr>
      <w:ind w:left="962" w:hanging="480"/>
      <w:spacing w:line="360" w:lineRule="auto"/>
      <w:tabs>
        <w:tab w:val="left" w:pos="840" w:leader="none"/>
      </w:tabs>
    </w:pPr>
    <w:rPr>
      <w:sz w:val="24"/>
    </w:rPr>
  </w:style>
  <w:style w:type="paragraph" w:styleId="994" w:customStyle="1">
    <w:name w:val="文档结构图1"/>
    <w:basedOn w:val="767"/>
    <w:uiPriority w:val="0"/>
    <w:qFormat/>
    <w:pPr>
      <w:shd w:val="clear" w:color="auto" w:fill="000080"/>
    </w:pPr>
  </w:style>
  <w:style w:type="paragraph" w:styleId="995" w:customStyle="1">
    <w:name w:val="批注文字1"/>
    <w:basedOn w:val="767"/>
    <w:link w:val="996"/>
    <w:uiPriority w:val="99"/>
    <w:qFormat/>
    <w:pPr>
      <w:jc w:val="left"/>
    </w:pPr>
    <w:rPr>
      <w:rFonts w:ascii="Calibri" w:hAnsi="Calibri"/>
      <w:szCs w:val="20"/>
    </w:rPr>
  </w:style>
  <w:style w:type="character" w:styleId="996" w:customStyle="1">
    <w:name w:val="批注文字 字符"/>
    <w:link w:val="995"/>
    <w:uiPriority w:val="99"/>
    <w:qFormat/>
    <w:rPr>
      <w:rFonts w:ascii="Calibri" w:hAnsi="Calibri" w:eastAsia="宋体" w:cs="Times New Roman"/>
      <w:sz w:val="21"/>
    </w:rPr>
  </w:style>
  <w:style w:type="paragraph" w:styleId="997" w:customStyle="1">
    <w:name w:val="索引 61"/>
    <w:basedOn w:val="767"/>
    <w:next w:val="767"/>
    <w:uiPriority w:val="0"/>
    <w:qFormat/>
    <w:pPr>
      <w:ind w:left="1000"/>
    </w:pPr>
    <w:rPr>
      <w:rFonts w:ascii="Calibri" w:hAnsi="Calibri"/>
    </w:rPr>
  </w:style>
  <w:style w:type="paragraph" w:styleId="998" w:customStyle="1">
    <w:name w:val="正文文本 31"/>
    <w:basedOn w:val="767"/>
    <w:uiPriority w:val="0"/>
    <w:qFormat/>
    <w:rPr>
      <w:color w:val="000000"/>
    </w:rPr>
  </w:style>
  <w:style w:type="paragraph" w:styleId="999" w:customStyle="1">
    <w:name w:val="列表项目符号 31"/>
    <w:basedOn w:val="767"/>
    <w:uiPriority w:val="0"/>
    <w:qFormat/>
    <w:pPr>
      <w:ind w:left="1200" w:hanging="360"/>
      <w:spacing w:line="380" w:lineRule="exact"/>
      <w:tabs>
        <w:tab w:val="left" w:pos="1200" w:leader="none"/>
      </w:tabs>
    </w:pPr>
    <w:rPr>
      <w:rFonts w:ascii="Calibri" w:hAnsi="Calibri"/>
      <w:sz w:val="28"/>
    </w:rPr>
  </w:style>
  <w:style w:type="paragraph" w:styleId="1000" w:customStyle="1">
    <w:name w:val="正文文本缩进11"/>
    <w:basedOn w:val="767"/>
    <w:next w:val="767"/>
    <w:uiPriority w:val="0"/>
    <w:qFormat/>
    <w:pPr>
      <w:ind w:firstLine="225"/>
    </w:pPr>
    <w:rPr>
      <w:rFonts w:ascii="仿宋_GB2312" w:eastAsia="仿宋_GB2312"/>
      <w:sz w:val="32"/>
    </w:rPr>
  </w:style>
  <w:style w:type="paragraph" w:styleId="1001" w:customStyle="1">
    <w:name w:val="文本块1"/>
    <w:basedOn w:val="767"/>
    <w:uiPriority w:val="0"/>
    <w:qFormat/>
    <w:pPr>
      <w:ind w:left="1548" w:right="12" w:hanging="2405"/>
      <w:spacing w:line="360" w:lineRule="exact"/>
    </w:pPr>
    <w:rPr>
      <w:rFonts w:ascii="宋体"/>
      <w:bCs/>
      <w:sz w:val="28"/>
    </w:rPr>
  </w:style>
  <w:style w:type="paragraph" w:styleId="1002" w:customStyle="1">
    <w:name w:val="列表项目符号 21"/>
    <w:basedOn w:val="767"/>
    <w:uiPriority w:val="0"/>
    <w:qFormat/>
    <w:pPr>
      <w:ind w:left="720" w:hanging="360"/>
      <w:spacing w:line="360" w:lineRule="auto"/>
      <w:tabs>
        <w:tab w:val="left" w:pos="720" w:leader="none"/>
      </w:tabs>
    </w:pPr>
    <w:rPr>
      <w:sz w:val="24"/>
    </w:rPr>
  </w:style>
  <w:style w:type="paragraph" w:styleId="1003" w:customStyle="1">
    <w:name w:val="HTML 地址1"/>
    <w:basedOn w:val="767"/>
    <w:uiPriority w:val="0"/>
    <w:qFormat/>
    <w:rPr>
      <w:i/>
      <w:iCs/>
    </w:rPr>
  </w:style>
  <w:style w:type="paragraph" w:styleId="1004" w:customStyle="1">
    <w:name w:val="索引 41"/>
    <w:basedOn w:val="767"/>
    <w:next w:val="767"/>
    <w:uiPriority w:val="0"/>
    <w:qFormat/>
    <w:pPr>
      <w:ind w:left="600"/>
    </w:pPr>
    <w:rPr>
      <w:rFonts w:ascii="Calibri" w:hAnsi="Calibri"/>
    </w:rPr>
  </w:style>
  <w:style w:type="paragraph" w:styleId="1005" w:customStyle="1">
    <w:name w:val="目录 51"/>
    <w:basedOn w:val="767"/>
    <w:next w:val="767"/>
    <w:uiPriority w:val="0"/>
    <w:qFormat/>
    <w:pPr>
      <w:ind w:left="840"/>
      <w:jc w:val="left"/>
    </w:pPr>
    <w:rPr>
      <w:rFonts w:ascii="Calibri" w:hAnsi="Calibri" w:cs="Calibri"/>
      <w:sz w:val="18"/>
      <w:szCs w:val="18"/>
    </w:rPr>
  </w:style>
  <w:style w:type="paragraph" w:styleId="1006" w:customStyle="1">
    <w:name w:val="目录 31"/>
    <w:basedOn w:val="767"/>
    <w:next w:val="767"/>
    <w:uiPriority w:val="39"/>
    <w:qFormat/>
    <w:pPr>
      <w:ind w:left="420"/>
      <w:jc w:val="left"/>
    </w:pPr>
    <w:rPr>
      <w:rFonts w:ascii="Calibri" w:hAnsi="Calibri" w:cs="Calibri"/>
      <w:i/>
      <w:iCs/>
      <w:sz w:val="20"/>
      <w:szCs w:val="20"/>
    </w:rPr>
  </w:style>
  <w:style w:type="paragraph" w:styleId="1007" w:customStyle="1">
    <w:name w:val="纯文本11"/>
    <w:basedOn w:val="767"/>
    <w:uiPriority w:val="0"/>
    <w:qFormat/>
    <w:rPr>
      <w:rFonts w:ascii="宋体"/>
      <w:szCs w:val="21"/>
    </w:rPr>
  </w:style>
  <w:style w:type="paragraph" w:styleId="1008" w:customStyle="1">
    <w:name w:val="列表项目符号 51"/>
    <w:basedOn w:val="767"/>
    <w:uiPriority w:val="0"/>
    <w:qFormat/>
    <w:pPr>
      <w:ind w:left="720" w:hanging="360"/>
      <w:spacing w:line="380" w:lineRule="exact"/>
      <w:tabs>
        <w:tab w:val="left" w:pos="720" w:leader="none"/>
      </w:tabs>
    </w:pPr>
    <w:rPr>
      <w:rFonts w:ascii="Calibri" w:hAnsi="Calibri"/>
      <w:sz w:val="28"/>
    </w:rPr>
  </w:style>
  <w:style w:type="paragraph" w:styleId="1009" w:customStyle="1">
    <w:name w:val="目录 81"/>
    <w:basedOn w:val="767"/>
    <w:next w:val="767"/>
    <w:uiPriority w:val="0"/>
    <w:qFormat/>
    <w:pPr>
      <w:ind w:left="1470"/>
      <w:jc w:val="left"/>
    </w:pPr>
    <w:rPr>
      <w:rFonts w:ascii="Calibri" w:hAnsi="Calibri" w:cs="Calibri"/>
      <w:sz w:val="18"/>
      <w:szCs w:val="18"/>
    </w:rPr>
  </w:style>
  <w:style w:type="paragraph" w:styleId="1010" w:customStyle="1">
    <w:name w:val="索引 31"/>
    <w:basedOn w:val="767"/>
    <w:next w:val="767"/>
    <w:uiPriority w:val="0"/>
    <w:qFormat/>
    <w:pPr>
      <w:ind w:left="400"/>
    </w:pPr>
    <w:rPr>
      <w:rFonts w:ascii="Calibri" w:hAnsi="Calibri"/>
    </w:rPr>
  </w:style>
  <w:style w:type="paragraph" w:styleId="1011" w:customStyle="1">
    <w:name w:val="日期1"/>
    <w:basedOn w:val="767"/>
    <w:next w:val="767"/>
    <w:uiPriority w:val="0"/>
    <w:qFormat/>
    <w:pPr>
      <w:ind w:left="2500"/>
    </w:pPr>
  </w:style>
  <w:style w:type="paragraph" w:styleId="1012" w:customStyle="1">
    <w:name w:val="正文文本缩进 21"/>
    <w:basedOn w:val="767"/>
    <w:uiPriority w:val="0"/>
    <w:qFormat/>
    <w:pPr>
      <w:ind w:firstLine="225"/>
      <w:jc w:val="left"/>
      <w:spacing w:line="540" w:lineRule="exact"/>
    </w:pPr>
    <w:rPr>
      <w:rFonts w:ascii="仿宋_GB2312" w:eastAsia="仿宋_GB2312"/>
      <w:sz w:val="32"/>
    </w:rPr>
  </w:style>
  <w:style w:type="paragraph" w:styleId="1013" w:customStyle="1">
    <w:name w:val="尾注文本1"/>
    <w:basedOn w:val="767"/>
    <w:uiPriority w:val="0"/>
    <w:qFormat/>
    <w:pPr>
      <w:jc w:val="left"/>
      <w:widowControl/>
    </w:pPr>
    <w:rPr>
      <w:rFonts w:ascii="宋体"/>
      <w:bCs/>
      <w:szCs w:val="21"/>
    </w:rPr>
  </w:style>
  <w:style w:type="paragraph" w:styleId="1014" w:customStyle="1">
    <w:name w:val="批注框文本1"/>
    <w:basedOn w:val="767"/>
    <w:uiPriority w:val="0"/>
    <w:qFormat/>
    <w:rPr>
      <w:sz w:val="18"/>
      <w:szCs w:val="20"/>
    </w:rPr>
  </w:style>
  <w:style w:type="paragraph" w:styleId="1015" w:customStyle="1">
    <w:name w:val="页脚1"/>
    <w:basedOn w:val="767"/>
    <w:link w:val="1016"/>
    <w:uiPriority w:val="99"/>
    <w:qFormat/>
    <w:pPr>
      <w:jc w:val="left"/>
      <w:tabs>
        <w:tab w:val="center" w:pos="4153" w:leader="none"/>
        <w:tab w:val="right" w:pos="8306" w:leader="none"/>
      </w:tabs>
    </w:pPr>
    <w:rPr>
      <w:rFonts w:ascii="Calibri" w:hAnsi="Calibri"/>
      <w:sz w:val="18"/>
      <w:szCs w:val="18"/>
    </w:rPr>
  </w:style>
  <w:style w:type="character" w:styleId="1016" w:customStyle="1">
    <w:name w:val="页脚 字符"/>
    <w:link w:val="1015"/>
    <w:uiPriority w:val="99"/>
    <w:qFormat/>
    <w:rPr>
      <w:rFonts w:ascii="Calibri" w:hAnsi="Calibri" w:eastAsia="宋体" w:cs="Times New Roman"/>
      <w:sz w:val="18"/>
      <w:szCs w:val="18"/>
    </w:rPr>
  </w:style>
  <w:style w:type="paragraph" w:styleId="1017" w:customStyle="1">
    <w:name w:val="寄信人地址11"/>
    <w:basedOn w:val="767"/>
    <w:uiPriority w:val="0"/>
    <w:qFormat/>
    <w:rPr>
      <w:rFonts w:ascii="Arial" w:hAnsi="Arial"/>
    </w:rPr>
  </w:style>
  <w:style w:type="paragraph" w:styleId="1018" w:customStyle="1">
    <w:name w:val="页眉1"/>
    <w:basedOn w:val="767"/>
    <w:link w:val="1019"/>
    <w:uiPriority w:val="99"/>
    <w:qFormat/>
    <w:pPr>
      <w:jc w:val="center"/>
      <w:tabs>
        <w:tab w:val="center" w:pos="4153" w:leader="none"/>
        <w:tab w:val="right" w:pos="8306" w:leader="none"/>
      </w:tabs>
      <w:pBdr>
        <w:bottom w:val="single" w:color="000000" w:sz="6" w:space="1"/>
      </w:pBdr>
    </w:pPr>
    <w:rPr>
      <w:sz w:val="18"/>
      <w:szCs w:val="18"/>
    </w:rPr>
  </w:style>
  <w:style w:type="character" w:styleId="1019" w:customStyle="1">
    <w:name w:val="页眉 字符"/>
    <w:link w:val="1018"/>
    <w:uiPriority w:val="99"/>
    <w:qFormat/>
    <w:rPr>
      <w:sz w:val="18"/>
      <w:szCs w:val="18"/>
    </w:rPr>
  </w:style>
  <w:style w:type="paragraph" w:styleId="1020" w:customStyle="1">
    <w:name w:val="目录 11"/>
    <w:basedOn w:val="767"/>
    <w:next w:val="767"/>
    <w:uiPriority w:val="39"/>
    <w:qFormat/>
    <w:pPr>
      <w:jc w:val="left"/>
      <w:spacing w:before="120" w:after="120"/>
    </w:pPr>
    <w:rPr>
      <w:rFonts w:ascii="Calibri" w:hAnsi="Calibri" w:cs="Calibri"/>
      <w:b/>
      <w:bCs/>
      <w:caps/>
      <w:sz w:val="20"/>
      <w:szCs w:val="20"/>
    </w:rPr>
  </w:style>
  <w:style w:type="paragraph" w:styleId="1021" w:customStyle="1">
    <w:name w:val="目录 41"/>
    <w:basedOn w:val="767"/>
    <w:next w:val="767"/>
    <w:uiPriority w:val="0"/>
    <w:qFormat/>
    <w:pPr>
      <w:ind w:left="630"/>
      <w:jc w:val="left"/>
    </w:pPr>
    <w:rPr>
      <w:rFonts w:ascii="Calibri" w:hAnsi="Calibri" w:cs="Calibri"/>
      <w:sz w:val="18"/>
      <w:szCs w:val="18"/>
    </w:rPr>
  </w:style>
  <w:style w:type="paragraph" w:styleId="1022" w:customStyle="1">
    <w:name w:val="索引标题1"/>
    <w:basedOn w:val="767"/>
    <w:next w:val="1023"/>
    <w:uiPriority w:val="0"/>
    <w:qFormat/>
    <w:rPr>
      <w:rFonts w:ascii="Calibri" w:hAnsi="Calibri"/>
    </w:rPr>
  </w:style>
  <w:style w:type="paragraph" w:styleId="1023" w:customStyle="1">
    <w:name w:val="索引 11"/>
    <w:basedOn w:val="767"/>
    <w:next w:val="767"/>
    <w:uiPriority w:val="0"/>
    <w:qFormat/>
    <w:rPr>
      <w:rFonts w:ascii="Calibri" w:hAnsi="Calibri"/>
    </w:rPr>
  </w:style>
  <w:style w:type="paragraph" w:styleId="1024" w:customStyle="1">
    <w:name w:val="脚注文本1"/>
    <w:basedOn w:val="767"/>
    <w:uiPriority w:val="0"/>
    <w:qFormat/>
    <w:pPr>
      <w:jc w:val="left"/>
    </w:pPr>
    <w:rPr>
      <w:rFonts w:ascii="宋体"/>
      <w:bCs/>
      <w:sz w:val="18"/>
      <w:szCs w:val="18"/>
    </w:rPr>
  </w:style>
  <w:style w:type="paragraph" w:styleId="1025" w:customStyle="1">
    <w:name w:val="目录 61"/>
    <w:basedOn w:val="767"/>
    <w:next w:val="767"/>
    <w:uiPriority w:val="0"/>
    <w:qFormat/>
    <w:pPr>
      <w:ind w:left="1050"/>
      <w:jc w:val="left"/>
    </w:pPr>
    <w:rPr>
      <w:rFonts w:ascii="Calibri" w:hAnsi="Calibri" w:cs="Calibri"/>
      <w:sz w:val="18"/>
      <w:szCs w:val="18"/>
    </w:rPr>
  </w:style>
  <w:style w:type="paragraph" w:styleId="1026" w:customStyle="1">
    <w:name w:val="正文文本缩进 31"/>
    <w:basedOn w:val="767"/>
    <w:uiPriority w:val="0"/>
    <w:qFormat/>
    <w:pPr>
      <w:ind w:firstLine="213"/>
    </w:pPr>
    <w:rPr>
      <w:rFonts w:ascii="仿宋_GB2312" w:eastAsia="仿宋_GB2312"/>
      <w:sz w:val="30"/>
    </w:rPr>
  </w:style>
  <w:style w:type="paragraph" w:styleId="1027" w:customStyle="1">
    <w:name w:val="索引 71"/>
    <w:basedOn w:val="767"/>
    <w:next w:val="767"/>
    <w:uiPriority w:val="0"/>
    <w:qFormat/>
    <w:pPr>
      <w:ind w:left="1200"/>
    </w:pPr>
    <w:rPr>
      <w:rFonts w:ascii="Calibri" w:hAnsi="Calibri"/>
    </w:rPr>
  </w:style>
  <w:style w:type="paragraph" w:styleId="1028" w:customStyle="1">
    <w:name w:val="索引 91"/>
    <w:basedOn w:val="767"/>
    <w:next w:val="767"/>
    <w:uiPriority w:val="0"/>
    <w:qFormat/>
    <w:pPr>
      <w:ind w:left="1600"/>
    </w:pPr>
    <w:rPr>
      <w:rFonts w:ascii="Calibri" w:hAnsi="Calibri"/>
    </w:rPr>
  </w:style>
  <w:style w:type="paragraph" w:styleId="1029" w:customStyle="1">
    <w:name w:val="图表目录11"/>
    <w:basedOn w:val="767"/>
    <w:next w:val="767"/>
    <w:uiPriority w:val="0"/>
    <w:qFormat/>
    <w:pPr>
      <w:ind w:left="400" w:hanging="200"/>
      <w:jc w:val="left"/>
      <w:widowControl/>
    </w:pPr>
    <w:rPr>
      <w:rFonts w:ascii="宋体"/>
      <w:bCs/>
      <w:szCs w:val="21"/>
    </w:rPr>
  </w:style>
  <w:style w:type="paragraph" w:styleId="1030" w:customStyle="1">
    <w:name w:val="目录 21"/>
    <w:basedOn w:val="767"/>
    <w:next w:val="767"/>
    <w:uiPriority w:val="39"/>
    <w:qFormat/>
    <w:pPr>
      <w:ind w:left="210"/>
      <w:jc w:val="left"/>
    </w:pPr>
    <w:rPr>
      <w:rFonts w:ascii="Calibri" w:hAnsi="Calibri" w:cs="Calibri"/>
      <w:smallCaps/>
      <w:sz w:val="20"/>
      <w:szCs w:val="20"/>
    </w:rPr>
  </w:style>
  <w:style w:type="paragraph" w:styleId="1031" w:customStyle="1">
    <w:name w:val="目录 91"/>
    <w:basedOn w:val="767"/>
    <w:next w:val="767"/>
    <w:uiPriority w:val="0"/>
    <w:qFormat/>
    <w:pPr>
      <w:ind w:left="1680"/>
      <w:jc w:val="left"/>
    </w:pPr>
    <w:rPr>
      <w:rFonts w:ascii="Calibri" w:hAnsi="Calibri" w:cs="Calibri"/>
      <w:sz w:val="18"/>
      <w:szCs w:val="18"/>
    </w:rPr>
  </w:style>
  <w:style w:type="paragraph" w:styleId="1032" w:customStyle="1">
    <w:name w:val="正文文本 21"/>
    <w:basedOn w:val="767"/>
    <w:uiPriority w:val="0"/>
    <w:qFormat/>
    <w:pPr>
      <w:spacing w:line="560" w:lineRule="exact"/>
    </w:pPr>
    <w:rPr>
      <w:rFonts w:ascii="仿宋_GB2312" w:eastAsia="仿宋_GB2312"/>
      <w:sz w:val="28"/>
      <w:szCs w:val="30"/>
    </w:rPr>
  </w:style>
  <w:style w:type="paragraph" w:styleId="1033" w:customStyle="1">
    <w:name w:val="列表接续 21"/>
    <w:basedOn w:val="767"/>
    <w:uiPriority w:val="0"/>
    <w:qFormat/>
    <w:pPr>
      <w:ind w:left="840"/>
      <w:spacing w:after="120"/>
    </w:pPr>
  </w:style>
  <w:style w:type="paragraph" w:styleId="1034" w:customStyle="1">
    <w:name w:val="HTML 预设格式1"/>
    <w:basedOn w:val="7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5" w:customStyle="1">
    <w:name w:val="普通(网站)1"/>
    <w:basedOn w:val="767"/>
    <w:uiPriority w:val="0"/>
    <w:qFormat/>
    <w:pPr>
      <w:jc w:val="left"/>
      <w:spacing w:before="100" w:beforeAutospacing="1" w:after="100" w:afterAutospacing="1"/>
      <w:widowControl/>
    </w:pPr>
    <w:rPr>
      <w:rFonts w:ascii="宋体"/>
      <w:sz w:val="24"/>
      <w:szCs w:val="20"/>
    </w:rPr>
  </w:style>
  <w:style w:type="paragraph" w:styleId="1036" w:customStyle="1">
    <w:name w:val="索引 21"/>
    <w:basedOn w:val="767"/>
    <w:next w:val="767"/>
    <w:uiPriority w:val="0"/>
    <w:qFormat/>
    <w:pPr>
      <w:ind w:left="200"/>
    </w:pPr>
    <w:rPr>
      <w:rFonts w:ascii="Calibri" w:hAnsi="Calibri"/>
    </w:rPr>
  </w:style>
  <w:style w:type="paragraph" w:styleId="1037" w:customStyle="1">
    <w:name w:val="标题1"/>
    <w:basedOn w:val="767"/>
    <w:uiPriority w:val="0"/>
    <w:qFormat/>
    <w:pPr>
      <w:jc w:val="center"/>
      <w:spacing w:before="240" w:after="60"/>
      <w:outlineLvl w:val="0"/>
    </w:pPr>
    <w:rPr>
      <w:rFonts w:ascii="Cambria" w:hAnsi="Cambria"/>
      <w:b/>
      <w:bCs/>
      <w:sz w:val="32"/>
      <w:szCs w:val="32"/>
    </w:rPr>
  </w:style>
  <w:style w:type="paragraph" w:styleId="1038" w:customStyle="1">
    <w:name w:val="批注主题1"/>
    <w:basedOn w:val="995"/>
    <w:next w:val="995"/>
    <w:uiPriority w:val="0"/>
    <w:qFormat/>
    <w:rPr>
      <w:b/>
    </w:rPr>
  </w:style>
  <w:style w:type="paragraph" w:styleId="1039" w:customStyle="1">
    <w:name w:val="正文首行缩进1"/>
    <w:basedOn w:val="767"/>
    <w:next w:val="767"/>
    <w:uiPriority w:val="0"/>
    <w:qFormat/>
    <w:pPr>
      <w:ind w:firstLine="100"/>
      <w:spacing w:after="120"/>
    </w:pPr>
  </w:style>
  <w:style w:type="paragraph" w:styleId="1040" w:customStyle="1">
    <w:name w:val="正文首行缩进 21"/>
    <w:basedOn w:val="1000"/>
    <w:link w:val="1041"/>
    <w:uiPriority w:val="0"/>
    <w:qFormat/>
    <w:pPr>
      <w:ind w:left="200" w:firstLine="200"/>
      <w:spacing w:after="120"/>
    </w:pPr>
    <w:rPr>
      <w:rFonts w:ascii="Times New Roman"/>
      <w:sz w:val="24"/>
      <w:szCs w:val="24"/>
    </w:rPr>
  </w:style>
  <w:style w:type="character" w:styleId="1041" w:customStyle="1">
    <w:name w:val="正文文本首行缩进 2 字符"/>
    <w:link w:val="1040"/>
    <w:uiPriority w:val="0"/>
    <w:qFormat/>
    <w:rPr>
      <w:rFonts w:eastAsia="仿宋_GB2312"/>
      <w:sz w:val="24"/>
      <w:szCs w:val="24"/>
      <w:lang w:bidi="ar-SA"/>
    </w:rPr>
  </w:style>
  <w:style w:type="table" w:styleId="1042" w:customStyle="1">
    <w:name w:val="网格型1"/>
    <w:basedOn w:val="980"/>
    <w:uiPriority w:val="0"/>
    <w:qFormat/>
    <w:tblPr/>
  </w:style>
  <w:style w:type="character" w:styleId="1043" w:customStyle="1">
    <w:name w:val="要点1"/>
    <w:uiPriority w:val="0"/>
    <w:qFormat/>
    <w:rPr>
      <w:b/>
    </w:rPr>
  </w:style>
  <w:style w:type="character" w:styleId="1044" w:customStyle="1">
    <w:name w:val="尾注引用1"/>
    <w:uiPriority w:val="0"/>
    <w:qFormat/>
    <w:rPr>
      <w:vertAlign w:val="superscript"/>
    </w:rPr>
  </w:style>
  <w:style w:type="character" w:styleId="1045" w:customStyle="1">
    <w:name w:val="页码1"/>
    <w:uiPriority w:val="0"/>
    <w:qFormat/>
  </w:style>
  <w:style w:type="character" w:styleId="1046" w:customStyle="1">
    <w:name w:val="已访问的超链接1"/>
    <w:uiPriority w:val="0"/>
    <w:qFormat/>
    <w:rPr>
      <w:color w:val="800080"/>
      <w:u w:val="single"/>
    </w:rPr>
  </w:style>
  <w:style w:type="character" w:styleId="1047" w:customStyle="1">
    <w:name w:val="强调1"/>
    <w:uiPriority w:val="0"/>
    <w:qFormat/>
    <w:rPr>
      <w:color w:val="cc0033"/>
    </w:rPr>
  </w:style>
  <w:style w:type="character" w:styleId="1048" w:customStyle="1">
    <w:name w:val="HTML 打字机1"/>
    <w:uiPriority w:val="0"/>
    <w:qFormat/>
    <w:rPr>
      <w:rFonts w:ascii="宋体" w:eastAsia="宋体" w:cs="宋体"/>
      <w:sz w:val="24"/>
      <w:szCs w:val="24"/>
      <w:lang w:bidi="ar-SA"/>
    </w:rPr>
  </w:style>
  <w:style w:type="character" w:styleId="1049" w:customStyle="1">
    <w:name w:val="超链接1"/>
    <w:uiPriority w:val="99"/>
    <w:qFormat/>
    <w:rPr>
      <w:color w:val="0000ff"/>
      <w:u w:val="single"/>
    </w:rPr>
  </w:style>
  <w:style w:type="character" w:styleId="1050" w:customStyle="1">
    <w:name w:val="批注引用1"/>
    <w:uiPriority w:val="0"/>
    <w:qFormat/>
    <w:rPr>
      <w:sz w:val="21"/>
    </w:rPr>
  </w:style>
  <w:style w:type="character" w:styleId="1051" w:customStyle="1">
    <w:name w:val="脚注引用1"/>
    <w:uiPriority w:val="0"/>
    <w:qFormat/>
    <w:rPr>
      <w:vertAlign w:val="superscript"/>
    </w:rPr>
  </w:style>
  <w:style w:type="paragraph" w:styleId="1052" w:customStyle="1">
    <w:name w:val="样式 正文首行缩进 2 + Arial"/>
    <w:basedOn w:val="767"/>
    <w:next w:val="767"/>
    <w:uiPriority w:val="0"/>
    <w:qFormat/>
    <w:pPr>
      <w:ind w:firstLine="200"/>
      <w:spacing w:after="120" w:line="320" w:lineRule="atLeast"/>
    </w:pPr>
    <w:rPr>
      <w:rFonts w:ascii="Arial" w:hAnsi="Arial"/>
    </w:rPr>
  </w:style>
  <w:style w:type="character" w:styleId="1053" w:customStyle="1">
    <w:name w:val="Comment Text Char"/>
    <w:uiPriority w:val="0"/>
    <w:qFormat/>
    <w:rPr>
      <w:rFonts w:cs="Times New Roman"/>
      <w:sz w:val="21"/>
      <w:szCs w:val="21"/>
      <w:lang w:bidi="ar-SA"/>
    </w:rPr>
  </w:style>
  <w:style w:type="character" w:styleId="1054" w:customStyle="1">
    <w:name w:val="纯文本 Char_0"/>
    <w:link w:val="1055"/>
    <w:uiPriority w:val="0"/>
    <w:qFormat/>
    <w:rPr>
      <w:rFonts w:ascii="宋体" w:hAnsi="Courier New" w:cs="Courier New"/>
      <w:sz w:val="21"/>
      <w:szCs w:val="21"/>
    </w:rPr>
  </w:style>
  <w:style w:type="paragraph" w:styleId="1055" w:customStyle="1">
    <w:name w:val="纯文本_0"/>
    <w:basedOn w:val="1056"/>
    <w:link w:val="1054"/>
    <w:uiPriority w:val="0"/>
    <w:qFormat/>
    <w:rPr>
      <w:rFonts w:ascii="宋体" w:hAnsi="Courier New"/>
      <w:szCs w:val="21"/>
    </w:rPr>
  </w:style>
  <w:style w:type="paragraph" w:styleId="1056"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7" w:customStyle="1">
    <w:name w:val="ca-51"/>
    <w:uiPriority w:val="0"/>
    <w:qFormat/>
    <w:rPr>
      <w:rFonts w:ascii="楷体_GB2312" w:eastAsia="楷体_GB2312"/>
      <w:b/>
      <w:bCs/>
      <w:spacing w:val="-20"/>
      <w:sz w:val="24"/>
      <w:szCs w:val="24"/>
    </w:rPr>
  </w:style>
  <w:style w:type="character" w:styleId="1058" w:customStyle="1">
    <w:name w:val="Heading 4 Char_de27d71f-764f-47bd-84d1-49c3f4abdbf0"/>
    <w:uiPriority w:val="0"/>
    <w:qFormat/>
    <w:rPr>
      <w:rFonts w:ascii="Cambria" w:hAnsi="Cambria" w:eastAsia="宋体" w:cs="Cambria"/>
      <w:b/>
      <w:bCs/>
      <w:sz w:val="28"/>
      <w:szCs w:val="28"/>
      <w:lang w:bidi="ar-SA"/>
    </w:rPr>
  </w:style>
  <w:style w:type="character" w:styleId="1059" w:customStyle="1">
    <w:name w:val="正文缩进 Char1_0"/>
    <w:link w:val="1060"/>
    <w:uiPriority w:val="0"/>
    <w:qFormat/>
    <w:rPr>
      <w:sz w:val="21"/>
      <w:szCs w:val="22"/>
    </w:rPr>
  </w:style>
  <w:style w:type="paragraph" w:styleId="1060" w:customStyle="1">
    <w:name w:val="正文缩进_0"/>
    <w:basedOn w:val="1056"/>
    <w:link w:val="1059"/>
    <w:uiPriority w:val="0"/>
    <w:qFormat/>
    <w:pPr>
      <w:ind w:firstLine="420"/>
    </w:pPr>
    <w:rPr>
      <w:szCs w:val="22"/>
    </w:rPr>
  </w:style>
  <w:style w:type="character" w:styleId="1061" w:customStyle="1">
    <w:name w:val="Header Char1"/>
    <w:uiPriority w:val="0"/>
    <w:qFormat/>
    <w:rPr>
      <w:rFonts w:cs="Times New Roman"/>
      <w:sz w:val="18"/>
      <w:szCs w:val="18"/>
      <w:lang w:bidi="ar-SA"/>
    </w:rPr>
  </w:style>
  <w:style w:type="character" w:styleId="1062" w:customStyle="1">
    <w:name w:val="正文文本缩进 2 Char"/>
    <w:link w:val="1063"/>
    <w:uiPriority w:val="0"/>
    <w:qFormat/>
    <w:rPr>
      <w:rFonts w:hAnsi="Times New Roman"/>
      <w:sz w:val="21"/>
      <w:szCs w:val="20"/>
    </w:rPr>
  </w:style>
  <w:style w:type="paragraph" w:styleId="1063" w:customStyle="1">
    <w:name w:val="正文文本缩进 2_0"/>
    <w:basedOn w:val="1064"/>
    <w:link w:val="1062"/>
    <w:uiPriority w:val="0"/>
    <w:qFormat/>
    <w:pPr>
      <w:ind w:firstLine="525"/>
      <w:spacing w:line="420" w:lineRule="exact"/>
    </w:pPr>
  </w:style>
  <w:style w:type="paragraph" w:styleId="1064"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5" w:customStyle="1">
    <w:name w:val="Heading 3 Char_a5a6c394-65ab-4144-8017-81f81103df3a"/>
    <w:uiPriority w:val="0"/>
    <w:qFormat/>
    <w:rPr>
      <w:rFonts w:cs="Times New Roman"/>
      <w:b/>
      <w:bCs/>
      <w:sz w:val="32"/>
      <w:szCs w:val="32"/>
      <w:lang w:bidi="ar-SA"/>
    </w:rPr>
  </w:style>
  <w:style w:type="character" w:styleId="1066" w:customStyle="1">
    <w:name w:val="ca-21"/>
    <w:uiPriority w:val="0"/>
    <w:qFormat/>
    <w:rPr>
      <w:rFonts w:ascii="宋体" w:eastAsia="宋体"/>
      <w:sz w:val="21"/>
    </w:rPr>
  </w:style>
  <w:style w:type="character" w:styleId="1067" w:customStyle="1">
    <w:name w:val="Plain Text Char"/>
    <w:uiPriority w:val="0"/>
    <w:qFormat/>
    <w:rPr>
      <w:rFonts w:ascii="宋体" w:eastAsia="宋体"/>
      <w:sz w:val="21"/>
      <w:lang w:val="en-US" w:eastAsia="zh-CN"/>
    </w:rPr>
  </w:style>
  <w:style w:type="character" w:styleId="1068" w:customStyle="1">
    <w:name w:val="maywed421"/>
    <w:uiPriority w:val="0"/>
    <w:qFormat/>
    <w:rPr>
      <w:color w:val="366fb6"/>
      <w:u w:val="none"/>
    </w:rPr>
  </w:style>
  <w:style w:type="character" w:styleId="1069" w:customStyle="1">
    <w:name w:val="纯文本 Char_0_0"/>
    <w:link w:val="1070"/>
    <w:uiPriority w:val="0"/>
    <w:qFormat/>
    <w:rPr>
      <w:rFonts w:ascii="宋体" w:hAnsi="Courier New"/>
      <w:sz w:val="21"/>
      <w:szCs w:val="21"/>
    </w:rPr>
  </w:style>
  <w:style w:type="paragraph" w:styleId="1070" w:customStyle="1">
    <w:name w:val="纯文本_0_0"/>
    <w:basedOn w:val="1071"/>
    <w:link w:val="1069"/>
    <w:uiPriority w:val="0"/>
    <w:qFormat/>
    <w:rPr>
      <w:rFonts w:ascii="宋体" w:hAnsi="Courier New"/>
      <w:szCs w:val="21"/>
    </w:rPr>
  </w:style>
  <w:style w:type="paragraph" w:styleId="107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2" w:customStyle="1">
    <w:name w:val="style15"/>
    <w:uiPriority w:val="0"/>
    <w:qFormat/>
  </w:style>
  <w:style w:type="character" w:styleId="1073" w:customStyle="1">
    <w:name w:val="正文（标记） Char2"/>
    <w:link w:val="1074"/>
    <w:uiPriority w:val="0"/>
    <w:qFormat/>
    <w:rPr>
      <w:sz w:val="24"/>
      <w:szCs w:val="24"/>
    </w:rPr>
  </w:style>
  <w:style w:type="paragraph" w:styleId="1074" w:customStyle="1">
    <w:name w:val="正文（标记）"/>
    <w:basedOn w:val="767"/>
    <w:link w:val="1073"/>
    <w:uiPriority w:val="0"/>
    <w:qFormat/>
    <w:pPr>
      <w:spacing w:before="50" w:after="50"/>
      <w:tabs>
        <w:tab w:val="left" w:pos="0" w:leader="none"/>
        <w:tab w:val="left" w:pos="840" w:leader="none"/>
      </w:tabs>
    </w:pPr>
    <w:rPr>
      <w:sz w:val="24"/>
      <w:szCs w:val="24"/>
    </w:rPr>
  </w:style>
  <w:style w:type="character" w:styleId="1075" w:customStyle="1">
    <w:name w:val="段落 Char"/>
    <w:uiPriority w:val="0"/>
    <w:qFormat/>
    <w:rPr>
      <w:rFonts w:ascii="仿宋_GB2312" w:eastAsia="仿宋_GB2312"/>
      <w:sz w:val="24"/>
      <w:szCs w:val="24"/>
      <w:lang w:val="en-US" w:eastAsia="zh-CN" w:bidi="ar-SA"/>
    </w:rPr>
  </w:style>
  <w:style w:type="character" w:styleId="1076" w:customStyle="1">
    <w:name w:val="Char Char2"/>
    <w:uiPriority w:val="0"/>
    <w:qFormat/>
    <w:rPr>
      <w:sz w:val="18"/>
      <w:szCs w:val="18"/>
    </w:rPr>
  </w:style>
  <w:style w:type="character" w:styleId="1077" w:customStyle="1">
    <w:name w:val="style91"/>
    <w:uiPriority w:val="0"/>
    <w:qFormat/>
    <w:rPr>
      <w:color w:val="2060c0"/>
      <w:sz w:val="24"/>
      <w:szCs w:val="24"/>
    </w:rPr>
  </w:style>
  <w:style w:type="character" w:styleId="1078" w:customStyle="1">
    <w:name w:val="普通文字1 Char"/>
    <w:uiPriority w:val="0"/>
    <w:qFormat/>
    <w:rPr>
      <w:rFonts w:ascii="宋体" w:eastAsia="宋体" w:cs="Courier New"/>
      <w:sz w:val="21"/>
      <w:szCs w:val="21"/>
      <w:lang w:val="en-US" w:eastAsia="zh-CN" w:bidi="ar-SA"/>
    </w:rPr>
  </w:style>
  <w:style w:type="character" w:styleId="1079" w:customStyle="1">
    <w:name w:val="正文文本缩进 Char"/>
    <w:link w:val="1080"/>
    <w:uiPriority w:val="0"/>
    <w:qFormat/>
    <w:rPr>
      <w:rFonts w:hAnsi="Times New Roman"/>
      <w:szCs w:val="20"/>
    </w:rPr>
  </w:style>
  <w:style w:type="paragraph" w:styleId="1080" w:customStyle="1">
    <w:name w:val="正文文本缩进_0"/>
    <w:basedOn w:val="1064"/>
    <w:link w:val="1079"/>
    <w:uiPriority w:val="0"/>
    <w:qFormat/>
    <w:pPr>
      <w:ind w:firstLine="420"/>
      <w:spacing w:line="360" w:lineRule="auto"/>
    </w:pPr>
    <w:rPr>
      <w:sz w:val="20"/>
    </w:rPr>
  </w:style>
  <w:style w:type="character" w:styleId="1081" w:customStyle="1">
    <w:name w:val="Char Char21"/>
    <w:uiPriority w:val="0"/>
    <w:qFormat/>
    <w:rPr>
      <w:sz w:val="18"/>
      <w:szCs w:val="18"/>
    </w:rPr>
  </w:style>
  <w:style w:type="character" w:styleId="1082" w:customStyle="1">
    <w:name w:val="ca-41"/>
    <w:uiPriority w:val="0"/>
    <w:qFormat/>
    <w:rPr>
      <w:rFonts w:ascii="宋体" w:eastAsia="宋体"/>
      <w:b/>
      <w:bCs/>
      <w:color w:val="000000"/>
      <w:spacing w:val="-20"/>
      <w:sz w:val="21"/>
      <w:szCs w:val="21"/>
    </w:rPr>
  </w:style>
  <w:style w:type="character" w:styleId="1083" w:customStyle="1">
    <w:name w:val="question-title"/>
    <w:uiPriority w:val="0"/>
    <w:qFormat/>
  </w:style>
  <w:style w:type="character" w:styleId="1084" w:customStyle="1">
    <w:name w:val="A1"/>
    <w:uiPriority w:val="0"/>
    <w:qFormat/>
    <w:rPr>
      <w:rFonts w:ascii="Univers LT Std 45 Light" w:hAnsi="宋体" w:eastAsia="Univers LT Std 45 Light" w:cs="Univers LT Std 45 Light"/>
      <w:color w:val="221e1f"/>
      <w:sz w:val="10"/>
      <w:szCs w:val="10"/>
    </w:rPr>
  </w:style>
  <w:style w:type="character" w:styleId="1085" w:customStyle="1">
    <w:name w:val="style161"/>
    <w:uiPriority w:val="0"/>
    <w:qFormat/>
    <w:rPr>
      <w:rFonts w:ascii="Verdana" w:hAnsi="Verdana" w:eastAsia="宋体"/>
      <w:b/>
      <w:color w:val="0a246a"/>
      <w:sz w:val="24"/>
      <w:szCs w:val="24"/>
      <w:lang w:val="en-US" w:eastAsia="zh-CN" w:bidi="ar-SA"/>
    </w:rPr>
  </w:style>
  <w:style w:type="character" w:styleId="1086" w:customStyle="1">
    <w:name w:val="ca-31"/>
    <w:uiPriority w:val="0"/>
    <w:qFormat/>
    <w:rPr>
      <w:rFonts w:ascii="宋体" w:eastAsia="宋体"/>
      <w:color w:val="000000"/>
      <w:sz w:val="21"/>
      <w:szCs w:val="21"/>
    </w:rPr>
  </w:style>
  <w:style w:type="character" w:styleId="1087" w:customStyle="1">
    <w:name w:val="apple-converted-space"/>
    <w:uiPriority w:val="0"/>
    <w:qFormat/>
  </w:style>
  <w:style w:type="character" w:styleId="1088" w:customStyle="1">
    <w:name w:val="Footer Char1"/>
    <w:uiPriority w:val="0"/>
    <w:qFormat/>
    <w:rPr>
      <w:rFonts w:cs="Times New Roman"/>
      <w:sz w:val="18"/>
      <w:szCs w:val="18"/>
      <w:lang w:bidi="ar-SA"/>
    </w:rPr>
  </w:style>
  <w:style w:type="character" w:styleId="1089" w:customStyle="1">
    <w:name w:val="A0"/>
    <w:uiPriority w:val="0"/>
    <w:qFormat/>
    <w:rPr>
      <w:rFonts w:ascii=".....?." w:hAnsi="宋体" w:eastAsia=".....?."/>
      <w:color w:val="000000"/>
      <w:sz w:val="22"/>
    </w:rPr>
  </w:style>
  <w:style w:type="character" w:styleId="1090" w:customStyle="1">
    <w:name w:val="Char Char23"/>
    <w:uiPriority w:val="0"/>
    <w:qFormat/>
    <w:rPr>
      <w:sz w:val="24"/>
      <w:szCs w:val="21"/>
      <w:lang w:bidi="ar-SA"/>
    </w:rPr>
  </w:style>
  <w:style w:type="character" w:styleId="1091" w:customStyle="1">
    <w:name w:val="Char Char1"/>
    <w:uiPriority w:val="0"/>
    <w:qFormat/>
    <w:rPr>
      <w:rFonts w:ascii="宋体" w:eastAsia="宋体"/>
      <w:sz w:val="21"/>
      <w:lang w:val="en-US" w:eastAsia="zh-CN"/>
    </w:rPr>
  </w:style>
  <w:style w:type="character" w:styleId="1092" w:customStyle="1">
    <w:name w:val="apple-style-span"/>
    <w:uiPriority w:val="0"/>
    <w:qFormat/>
    <w:rPr>
      <w:rFonts w:ascii="宋体" w:hAnsi="宋体" w:cs="Times New Roman"/>
    </w:rPr>
  </w:style>
  <w:style w:type="character" w:styleId="1093" w:customStyle="1">
    <w:name w:val="无间隔 字符"/>
    <w:link w:val="1094"/>
    <w:uiPriority w:val="0"/>
    <w:qFormat/>
    <w:rPr>
      <w:sz w:val="22"/>
      <w:lang w:val="en-US" w:eastAsia="zh-CN" w:bidi="ar-SA"/>
    </w:rPr>
  </w:style>
  <w:style w:type="paragraph" w:styleId="1094" w:customStyle="1">
    <w:name w:val="无间隔1"/>
    <w:link w:val="1093"/>
    <w:uiPriority w:val="0"/>
    <w:qFormat/>
    <w:rPr>
      <w:rFonts w:ascii="Times New Roman" w:hAnsi="Times New Roman" w:eastAsia="宋体" w:cs="Times New Roman"/>
      <w:sz w:val="22"/>
      <w:lang w:val="en-US" w:eastAsia="zh-CN" w:bidi="ar-SA"/>
    </w:rPr>
  </w:style>
  <w:style w:type="character" w:styleId="1095" w:customStyle="1">
    <w:name w:val="Char Char3"/>
    <w:uiPriority w:val="0"/>
    <w:qFormat/>
    <w:rPr>
      <w:rFonts w:ascii="宋体" w:eastAsia="宋体"/>
      <w:sz w:val="18"/>
      <w:szCs w:val="18"/>
      <w:lang w:val="en-US" w:eastAsia="zh-CN" w:bidi="ar-SA"/>
    </w:rPr>
  </w:style>
  <w:style w:type="character" w:styleId="1096" w:customStyle="1">
    <w:name w:val="z12 style23"/>
    <w:uiPriority w:val="0"/>
    <w:qFormat/>
  </w:style>
  <w:style w:type="character" w:styleId="1097" w:customStyle="1">
    <w:name w:val="font41"/>
    <w:uiPriority w:val="0"/>
    <w:qFormat/>
    <w:rPr>
      <w:rFonts w:hint="eastAsia" w:ascii="宋体" w:hAnsi="宋体" w:eastAsia="宋体" w:cs="宋体"/>
      <w:color w:val="000000"/>
      <w:sz w:val="24"/>
      <w:szCs w:val="24"/>
      <w:u w:val="none"/>
    </w:rPr>
  </w:style>
  <w:style w:type="character" w:styleId="1098" w:customStyle="1">
    <w:name w:val="font11"/>
    <w:uiPriority w:val="0"/>
    <w:qFormat/>
    <w:rPr>
      <w:rFonts w:ascii="Times" w:hAnsi="Times" w:eastAsia="Times" w:cs="Times"/>
      <w:color w:val="000000"/>
      <w:sz w:val="24"/>
      <w:szCs w:val="24"/>
      <w:u w:val="none"/>
    </w:rPr>
  </w:style>
  <w:style w:type="character" w:styleId="1099" w:customStyle="1">
    <w:name w:val="Plain Text Char1"/>
    <w:uiPriority w:val="0"/>
    <w:qFormat/>
    <w:rPr>
      <w:rFonts w:ascii="宋体" w:eastAsia="宋体"/>
      <w:sz w:val="21"/>
      <w:szCs w:val="21"/>
      <w:lang w:val="en-US" w:eastAsia="zh-CN" w:bidi="ar-SA"/>
    </w:rPr>
  </w:style>
  <w:style w:type="character" w:styleId="1100" w:customStyle="1">
    <w:name w:val="Char Char"/>
    <w:uiPriority w:val="0"/>
    <w:qFormat/>
    <w:rPr>
      <w:rFonts w:eastAsia="宋体"/>
      <w:sz w:val="18"/>
      <w:lang w:val="en-US" w:eastAsia="zh-CN"/>
    </w:rPr>
  </w:style>
  <w:style w:type="character" w:styleId="1101" w:customStyle="1">
    <w:name w:val="wj1"/>
    <w:uiPriority w:val="0"/>
    <w:qFormat/>
    <w:rPr>
      <w:color w:val="000000"/>
      <w:sz w:val="18"/>
      <w:szCs w:val="18"/>
      <w:u w:val="none"/>
    </w:rPr>
  </w:style>
  <w:style w:type="character" w:styleId="1102" w:customStyle="1">
    <w:name w:val="Heading 2 Char_e7971b2e-95ff-491d-afd8-0e6cfcc6c1b2"/>
    <w:uiPriority w:val="0"/>
    <w:qFormat/>
    <w:rPr>
      <w:rFonts w:ascii="Arial" w:hAnsi="Arial" w:eastAsia="黑体"/>
      <w:b/>
      <w:bCs/>
      <w:sz w:val="32"/>
      <w:szCs w:val="32"/>
      <w:lang w:val="en-US" w:eastAsia="zh-CN" w:bidi="ar-SA"/>
    </w:rPr>
  </w:style>
  <w:style w:type="character" w:styleId="1103" w:customStyle="1">
    <w:name w:val="z1"/>
    <w:uiPriority w:val="0"/>
    <w:qFormat/>
  </w:style>
  <w:style w:type="character" w:styleId="1104" w:customStyle="1">
    <w:name w:val="font01"/>
    <w:uiPriority w:val="0"/>
    <w:qFormat/>
    <w:rPr>
      <w:rFonts w:hint="eastAsia" w:ascii="宋体" w:hAnsi="宋体" w:eastAsia="宋体" w:cs="宋体"/>
      <w:color w:val="000000"/>
      <w:sz w:val="24"/>
      <w:szCs w:val="24"/>
      <w:u w:val="none"/>
    </w:rPr>
  </w:style>
  <w:style w:type="character" w:styleId="1105" w:customStyle="1">
    <w:name w:val="Footer Char_f0e3e3bf-5b2e-454d-aedf-db4c0b3a23ed"/>
    <w:uiPriority w:val="0"/>
    <w:qFormat/>
    <w:rPr>
      <w:rFonts w:eastAsia="宋体"/>
      <w:sz w:val="18"/>
      <w:lang w:val="en-US" w:eastAsia="zh-CN"/>
    </w:rPr>
  </w:style>
  <w:style w:type="character" w:styleId="1106" w:customStyle="1">
    <w:name w:val="Header Char_9800ef60-2583-47c5-8652-b7f35f90c311"/>
    <w:uiPriority w:val="0"/>
    <w:qFormat/>
    <w:rPr>
      <w:rFonts w:eastAsia="宋体"/>
      <w:sz w:val="18"/>
      <w:lang w:val="en-US" w:eastAsia="zh-CN"/>
    </w:rPr>
  </w:style>
  <w:style w:type="character" w:styleId="1107" w:customStyle="1">
    <w:name w:val="ca-01"/>
    <w:uiPriority w:val="0"/>
    <w:qFormat/>
    <w:rPr>
      <w:rFonts w:ascii="宋体" w:eastAsia="宋体"/>
      <w:b/>
      <w:bCs/>
      <w:spacing w:val="-20"/>
      <w:sz w:val="24"/>
      <w:szCs w:val="24"/>
    </w:rPr>
  </w:style>
  <w:style w:type="character" w:styleId="1108" w:customStyle="1">
    <w:name w:val="font51"/>
    <w:uiPriority w:val="99"/>
    <w:qFormat/>
    <w:rPr>
      <w:rFonts w:ascii="宋体" w:hAnsi="宋体" w:eastAsia="宋体" w:cs="宋体"/>
      <w:color w:val="000000"/>
      <w:sz w:val="22"/>
      <w:szCs w:val="22"/>
    </w:rPr>
  </w:style>
  <w:style w:type="character" w:styleId="1109" w:customStyle="1">
    <w:name w:val="font21"/>
    <w:uiPriority w:val="0"/>
    <w:qFormat/>
    <w:rPr>
      <w:rFonts w:ascii="Times New Roman" w:hAnsi="Times New Roman"/>
      <w:color w:val="000000"/>
      <w:sz w:val="20"/>
      <w:u w:val="none"/>
    </w:rPr>
  </w:style>
  <w:style w:type="character" w:styleId="1110" w:customStyle="1">
    <w:name w:val="font31"/>
    <w:uiPriority w:val="0"/>
    <w:qFormat/>
    <w:rPr>
      <w:rFonts w:ascii="Arial" w:hAnsi="Arial" w:cs="Arial"/>
      <w:color w:val="000000"/>
      <w:sz w:val="22"/>
      <w:szCs w:val="22"/>
      <w:u w:val="none"/>
    </w:rPr>
  </w:style>
  <w:style w:type="character" w:styleId="1111" w:customStyle="1">
    <w:name w:val="正文（编号） Char Char"/>
    <w:link w:val="1112"/>
    <w:uiPriority w:val="0"/>
    <w:qFormat/>
    <w:rPr>
      <w:sz w:val="24"/>
      <w:szCs w:val="24"/>
    </w:rPr>
  </w:style>
  <w:style w:type="paragraph" w:styleId="1112" w:customStyle="1">
    <w:name w:val="正文（编号）"/>
    <w:basedOn w:val="1113"/>
    <w:link w:val="1111"/>
    <w:uiPriority w:val="0"/>
    <w:qFormat/>
    <w:pPr>
      <w:ind w:left="720" w:firstLine="0"/>
      <w:tabs>
        <w:tab w:val="left" w:pos="720" w:leader="none"/>
        <w:tab w:val="left" w:pos="780" w:leader="none"/>
      </w:tabs>
    </w:pPr>
    <w:rPr>
      <w:szCs w:val="24"/>
    </w:rPr>
  </w:style>
  <w:style w:type="paragraph" w:styleId="1113" w:customStyle="1">
    <w:name w:val="正文（缩进）"/>
    <w:basedOn w:val="767"/>
    <w:uiPriority w:val="0"/>
    <w:qFormat/>
    <w:pPr>
      <w:ind w:firstLine="200"/>
      <w:spacing w:before="50" w:after="50" w:line="360" w:lineRule="auto"/>
    </w:pPr>
    <w:rPr>
      <w:sz w:val="24"/>
    </w:rPr>
  </w:style>
  <w:style w:type="character" w:styleId="1114" w:customStyle="1">
    <w:name w:val="marklong"/>
    <w:uiPriority w:val="0"/>
    <w:qFormat/>
  </w:style>
  <w:style w:type="character" w:styleId="1115" w:customStyle="1">
    <w:name w:val="标题 2 Char Char Char"/>
    <w:uiPriority w:val="0"/>
    <w:qFormat/>
    <w:rPr>
      <w:rFonts w:ascii="Arial" w:hAnsi="Arial" w:eastAsia="宋体" w:cs="Arial"/>
      <w:b/>
      <w:bCs/>
      <w:i/>
      <w:iCs/>
      <w:sz w:val="28"/>
      <w:szCs w:val="28"/>
      <w:lang w:val="en-US" w:eastAsia="zh-CN" w:bidi="ar-SA"/>
    </w:rPr>
  </w:style>
  <w:style w:type="character" w:styleId="1116" w:customStyle="1">
    <w:name w:val="ca-1"/>
    <w:uiPriority w:val="0"/>
    <w:qFormat/>
  </w:style>
  <w:style w:type="character" w:styleId="1117" w:customStyle="1">
    <w:name w:val="ca-11"/>
    <w:uiPriority w:val="0"/>
    <w:qFormat/>
    <w:rPr>
      <w:rFonts w:ascii="宋体" w:eastAsia="宋体"/>
      <w:b/>
      <w:bCs/>
      <w:color w:val="000000"/>
      <w:spacing w:val="-20"/>
      <w:sz w:val="28"/>
      <w:szCs w:val="28"/>
    </w:rPr>
  </w:style>
  <w:style w:type="character" w:styleId="1118" w:customStyle="1">
    <w:name w:val="正文（缩进） Char Char"/>
    <w:uiPriority w:val="0"/>
    <w:qFormat/>
    <w:rPr>
      <w:rFonts w:eastAsia="宋体"/>
      <w:sz w:val="24"/>
      <w:szCs w:val="24"/>
      <w:lang w:val="en-US" w:eastAsia="zh-CN" w:bidi="ar-SA"/>
    </w:rPr>
  </w:style>
  <w:style w:type="character" w:styleId="1119" w:customStyle="1">
    <w:name w:val="Char Char31"/>
    <w:uiPriority w:val="0"/>
    <w:qFormat/>
    <w:rPr>
      <w:rFonts w:ascii="Arial" w:hAnsi="Arial" w:eastAsia="黑体" w:cs="Times New Roman"/>
      <w:b/>
      <w:bCs/>
      <w:sz w:val="32"/>
      <w:szCs w:val="32"/>
      <w:lang w:val="en-US" w:eastAsia="zh-CN" w:bidi="ar-SA"/>
    </w:rPr>
  </w:style>
  <w:style w:type="paragraph" w:styleId="1120" w:customStyle="1">
    <w:name w:val="表文1"/>
    <w:basedOn w:val="767"/>
    <w:uiPriority w:val="0"/>
    <w:qFormat/>
    <w:pPr>
      <w:ind w:firstLine="196"/>
      <w:spacing w:line="360" w:lineRule="auto"/>
      <w:widowControl/>
    </w:pPr>
    <w:rPr>
      <w:rFonts w:ascii="宋体"/>
      <w:sz w:val="24"/>
    </w:rPr>
  </w:style>
  <w:style w:type="paragraph" w:styleId="1121" w:customStyle="1">
    <w:name w:val="Normal_6_0"/>
    <w:uiPriority w:val="0"/>
    <w:qFormat/>
    <w:rPr>
      <w:rFonts w:ascii="黑体" w:hAnsi="黑体" w:eastAsia="黑体" w:cs="Times New Roman"/>
      <w:b/>
      <w:sz w:val="32"/>
      <w:szCs w:val="24"/>
      <w:lang w:val="en-US" w:eastAsia="zh-CN" w:bidi="ar-SA"/>
    </w:rPr>
  </w:style>
  <w:style w:type="paragraph" w:styleId="1122" w:customStyle="1">
    <w:name w:val="正文文本缩进1"/>
    <w:basedOn w:val="1123"/>
    <w:uiPriority w:val="99"/>
    <w:qFormat/>
    <w:pPr>
      <w:ind w:left="420"/>
      <w:spacing w:after="120"/>
    </w:pPr>
    <w:rPr>
      <w:rFonts w:ascii="Calibri" w:hAnsi="Calibri" w:cs="Calibri"/>
    </w:rPr>
  </w:style>
  <w:style w:type="paragraph" w:styleId="1123"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4" w:customStyle="1">
    <w:name w:val="Char Char Char"/>
    <w:basedOn w:val="767"/>
    <w:uiPriority w:val="0"/>
    <w:qFormat/>
    <w:rPr>
      <w:rFonts w:ascii="Calibri" w:hAnsi="Calibri"/>
      <w:szCs w:val="21"/>
    </w:rPr>
  </w:style>
  <w:style w:type="paragraph" w:styleId="1125" w:customStyle="1">
    <w:name w:val="标题二、"/>
    <w:basedOn w:val="767"/>
    <w:uiPriority w:val="99"/>
    <w:qFormat/>
    <w:pPr>
      <w:ind w:firstLine="200"/>
      <w:spacing w:line="360" w:lineRule="auto"/>
      <w:outlineLvl w:val="2"/>
    </w:pPr>
    <w:rPr>
      <w:rFonts w:ascii="宋体" w:hAnsi="宋体"/>
      <w:b/>
      <w:szCs w:val="21"/>
    </w:rPr>
  </w:style>
  <w:style w:type="paragraph" w:styleId="1126" w:customStyle="1">
    <w:name w:val="无标题正文 Char Char Char Char Char Char Char Char Char Char Char Char Char Char Char Char Char Char Char Char Char Char Char Char Char Char Char1 Char"/>
    <w:basedOn w:val="767"/>
    <w:uiPriority w:val="0"/>
    <w:qFormat/>
    <w:pPr>
      <w:jc w:val="center"/>
      <w:spacing w:after="160" w:line="240" w:lineRule="exact"/>
      <w:widowControl/>
    </w:pPr>
    <w:rPr>
      <w:rFonts w:ascii="Arial" w:hAnsi="Arial"/>
      <w:sz w:val="20"/>
      <w:szCs w:val="20"/>
      <w:lang w:eastAsia="en-US"/>
    </w:rPr>
  </w:style>
  <w:style w:type="paragraph" w:styleId="1127" w:customStyle="1">
    <w:name w:val="xl29"/>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Normal_9_0"/>
    <w:uiPriority w:val="0"/>
    <w:qFormat/>
    <w:rPr>
      <w:rFonts w:ascii="Times New Roman" w:hAnsi="Times New Roman" w:eastAsia="Times New Roman" w:cs="Times New Roman"/>
      <w:sz w:val="24"/>
      <w:szCs w:val="24"/>
      <w:lang w:val="en-US" w:eastAsia="zh-CN" w:bidi="ar-SA"/>
    </w:rPr>
  </w:style>
  <w:style w:type="paragraph" w:styleId="1129"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pa-6"/>
    <w:basedOn w:val="767"/>
    <w:uiPriority w:val="0"/>
    <w:qFormat/>
    <w:pPr>
      <w:spacing w:line="360" w:lineRule="atLeast"/>
      <w:widowControl/>
    </w:pPr>
    <w:rPr>
      <w:rFonts w:ascii="宋体"/>
      <w:sz w:val="24"/>
      <w:szCs w:val="20"/>
    </w:rPr>
  </w:style>
  <w:style w:type="paragraph" w:styleId="1131"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3"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前言、引言标题"/>
    <w:next w:val="76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6" w:customStyle="1">
    <w:name w:val="Char Char Char Char Char Char Char Char Char Char"/>
    <w:basedOn w:val="767"/>
    <w:uiPriority w:val="0"/>
    <w:qFormat/>
    <w:rPr>
      <w:rFonts w:ascii="Tahoma" w:hAnsi="Tahoma"/>
      <w:sz w:val="24"/>
      <w:szCs w:val="20"/>
    </w:rPr>
  </w:style>
  <w:style w:type="paragraph" w:styleId="1137" w:customStyle="1">
    <w:name w:val="篇名"/>
    <w:next w:val="97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8"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WPSOffice手动目录 1"/>
    <w:uiPriority w:val="0"/>
    <w:qFormat/>
    <w:rPr>
      <w:rFonts w:ascii="Times New Roman" w:hAnsi="Times New Roman" w:eastAsia="宋体" w:cs="Times New Roman"/>
      <w:lang w:val="en-US" w:eastAsia="zh-CN" w:bidi="ar-SA"/>
    </w:rPr>
  </w:style>
  <w:style w:type="paragraph" w:styleId="1142"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3" w:customStyle="1">
    <w:name w:val="参考资料清单+倾斜+蓝色"/>
    <w:basedOn w:val="767"/>
    <w:uiPriority w:val="0"/>
    <w:qFormat/>
    <w:pPr>
      <w:spacing w:line="360" w:lineRule="auto"/>
    </w:pPr>
    <w:rPr>
      <w:rFonts w:ascii="Arial" w:hAnsi="Arial"/>
      <w:i/>
      <w:iCs/>
      <w:color w:val="0000ff"/>
      <w:szCs w:val="21"/>
    </w:rPr>
  </w:style>
  <w:style w:type="paragraph" w:styleId="1144" w:customStyle="1">
    <w:name w:val="Normal_8"/>
    <w:uiPriority w:val="0"/>
    <w:qFormat/>
    <w:rPr>
      <w:rFonts w:ascii="Times New Roman" w:hAnsi="Times New Roman" w:eastAsia="Times New Roman" w:cs="Times New Roman"/>
      <w:sz w:val="24"/>
      <w:szCs w:val="24"/>
      <w:lang w:val="en-US" w:eastAsia="zh-CN" w:bidi="ar-SA"/>
    </w:rPr>
  </w:style>
  <w:style w:type="paragraph" w:styleId="1145" w:customStyle="1">
    <w:name w:val="缩进正文"/>
    <w:basedOn w:val="767"/>
    <w:uiPriority w:val="0"/>
    <w:qFormat/>
    <w:pPr>
      <w:ind w:left="1418" w:firstLine="425"/>
      <w:jc w:val="left"/>
      <w:spacing w:after="200" w:line="400" w:lineRule="exact"/>
      <w:widowControl/>
    </w:pPr>
    <w:rPr>
      <w:rFonts w:ascii="宋体"/>
      <w:sz w:val="24"/>
      <w:szCs w:val="20"/>
    </w:rPr>
  </w:style>
  <w:style w:type="paragraph" w:styleId="1146" w:customStyle="1">
    <w:name w:val="Normal_2"/>
    <w:uiPriority w:val="0"/>
    <w:qFormat/>
    <w:rPr>
      <w:rFonts w:ascii="黑体" w:hAnsi="黑体" w:eastAsia="黑体" w:cs="Times New Roman"/>
      <w:b/>
      <w:sz w:val="32"/>
      <w:szCs w:val="24"/>
      <w:lang w:val="en-US" w:eastAsia="zh-CN" w:bidi="ar-SA"/>
    </w:rPr>
  </w:style>
  <w:style w:type="paragraph" w:styleId="1147" w:customStyle="1">
    <w:name w:val="Normal_1_2"/>
    <w:uiPriority w:val="0"/>
    <w:qFormat/>
    <w:rPr>
      <w:rFonts w:ascii="Times New Roman" w:hAnsi="Times New Roman" w:eastAsia="Times New Roman" w:cs="Times New Roman"/>
      <w:sz w:val="24"/>
      <w:szCs w:val="24"/>
      <w:lang w:val="en-US" w:eastAsia="zh-CN" w:bidi="ar-SA"/>
    </w:rPr>
  </w:style>
  <w:style w:type="paragraph" w:styleId="1148" w:customStyle="1">
    <w:name w:val="默认段落字体 Para Char Char Char Char Char Char Char Char Char1"/>
    <w:basedOn w:val="767"/>
    <w:uiPriority w:val="0"/>
    <w:qFormat/>
    <w:rPr>
      <w:rFonts w:ascii="Tahoma" w:hAnsi="Tahoma"/>
      <w:sz w:val="24"/>
      <w:szCs w:val="20"/>
    </w:rPr>
  </w:style>
  <w:style w:type="paragraph" w:styleId="1149" w:customStyle="1">
    <w:name w:val="样式 序号----------- + 仿宋_GB2312"/>
    <w:basedOn w:val="1150"/>
    <w:uiPriority w:val="0"/>
    <w:qFormat/>
    <w:pPr>
      <w:ind w:firstLine="200"/>
      <w:spacing w:line="360" w:lineRule="auto"/>
    </w:pPr>
    <w:rPr>
      <w:rFonts w:ascii="仿宋_GB2312" w:eastAsia="仿宋_GB2312"/>
      <w:bCs w:val="0"/>
    </w:rPr>
  </w:style>
  <w:style w:type="paragraph" w:styleId="1150" w:customStyle="1">
    <w:name w:val="序号-----------"/>
    <w:basedOn w:val="767"/>
    <w:uiPriority w:val="0"/>
    <w:qFormat/>
    <w:pPr>
      <w:jc w:val="left"/>
      <w:widowControl/>
    </w:pPr>
    <w:rPr>
      <w:rFonts w:ascii="宋体"/>
      <w:bCs/>
      <w:szCs w:val="21"/>
    </w:rPr>
  </w:style>
  <w:style w:type="paragraph" w:styleId="1151" w:customStyle="1">
    <w:name w:val="pa-8"/>
    <w:basedOn w:val="767"/>
    <w:uiPriority w:val="0"/>
    <w:qFormat/>
    <w:pPr>
      <w:ind w:firstLine="480"/>
      <w:spacing w:line="280" w:lineRule="atLeast"/>
      <w:widowControl/>
    </w:pPr>
    <w:rPr>
      <w:rFonts w:ascii="宋体" w:cs="宋体"/>
      <w:sz w:val="24"/>
    </w:rPr>
  </w:style>
  <w:style w:type="paragraph" w:styleId="1152" w:customStyle="1">
    <w:name w:val="Indent Normal"/>
    <w:basedOn w:val="767"/>
    <w:uiPriority w:val="0"/>
    <w:qFormat/>
    <w:pPr>
      <w:ind w:firstLine="150"/>
    </w:pPr>
    <w:rPr>
      <w:sz w:val="24"/>
      <w:szCs w:val="20"/>
    </w:rPr>
  </w:style>
  <w:style w:type="paragraph" w:styleId="1153" w:customStyle="1">
    <w:name w:val="Normal_3"/>
    <w:uiPriority w:val="0"/>
    <w:qFormat/>
    <w:rPr>
      <w:rFonts w:ascii="黑体" w:hAnsi="黑体" w:eastAsia="黑体" w:cs="Times New Roman"/>
      <w:b/>
      <w:sz w:val="32"/>
      <w:szCs w:val="24"/>
      <w:lang w:val="en-US" w:eastAsia="zh-CN" w:bidi="ar-SA"/>
    </w:rPr>
  </w:style>
  <w:style w:type="paragraph" w:styleId="1154" w:customStyle="1">
    <w:name w:val="寄信人地址1"/>
    <w:basedOn w:val="1123"/>
    <w:uiPriority w:val="99"/>
    <w:qFormat/>
    <w:rPr>
      <w:rFonts w:ascii="Arial" w:hAnsi="Arial" w:cs="Arial"/>
    </w:rPr>
  </w:style>
  <w:style w:type="paragraph" w:styleId="1155" w:customStyle="1">
    <w:name w:val="标题2"/>
    <w:basedOn w:val="767"/>
    <w:uiPriority w:val="0"/>
    <w:qFormat/>
    <w:pPr>
      <w:tabs>
        <w:tab w:val="left" w:pos="0" w:leader="none"/>
      </w:tabs>
    </w:pPr>
    <w:rPr>
      <w:rFonts w:ascii="黑体" w:eastAsia="黑体"/>
      <w:sz w:val="24"/>
    </w:rPr>
  </w:style>
  <w:style w:type="paragraph" w:styleId="1156" w:customStyle="1">
    <w:name w:val="Normal_10"/>
    <w:uiPriority w:val="0"/>
    <w:qFormat/>
    <w:rPr>
      <w:rFonts w:ascii="黑体" w:hAnsi="黑体" w:eastAsia="黑体" w:cs="Times New Roman"/>
      <w:b/>
      <w:sz w:val="32"/>
      <w:szCs w:val="24"/>
      <w:lang w:val="en-US" w:eastAsia="zh-CN" w:bidi="ar-SA"/>
    </w:rPr>
  </w:style>
  <w:style w:type="paragraph" w:styleId="1157" w:customStyle="1">
    <w:name w:val="样式3"/>
    <w:basedOn w:val="972"/>
    <w:uiPriority w:val="0"/>
    <w:qFormat/>
    <w:pPr>
      <w:spacing w:line="415" w:lineRule="auto"/>
    </w:pPr>
    <w:rPr>
      <w:rFonts w:ascii="Calibri" w:hAnsi="Calibri"/>
      <w:bCs/>
      <w:color w:val="000000"/>
      <w:sz w:val="28"/>
      <w:szCs w:val="28"/>
    </w:rPr>
  </w:style>
  <w:style w:type="paragraph" w:styleId="1158" w:customStyle="1">
    <w:name w:val="样式6"/>
    <w:basedOn w:val="81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9" w:customStyle="1">
    <w:name w:val="Char1 Char Char Char"/>
    <w:basedOn w:val="767"/>
    <w:uiPriority w:val="0"/>
    <w:qFormat/>
    <w:rPr>
      <w:szCs w:val="20"/>
    </w:rPr>
  </w:style>
  <w:style w:type="paragraph" w:styleId="1160" w:customStyle="1">
    <w:name w:val="纯文本2"/>
    <w:basedOn w:val="767"/>
    <w:uiPriority w:val="0"/>
    <w:qFormat/>
    <w:rPr>
      <w:rFonts w:ascii="宋体" w:hAnsi="Courier New" w:eastAsia="楷体_GB2312"/>
      <w:sz w:val="26"/>
      <w:szCs w:val="20"/>
    </w:rPr>
  </w:style>
  <w:style w:type="paragraph" w:styleId="1161" w:customStyle="1">
    <w:name w:val="Normal_4_0"/>
    <w:uiPriority w:val="0"/>
    <w:qFormat/>
    <w:rPr>
      <w:rFonts w:ascii="黑体" w:hAnsi="黑体" w:eastAsia="黑体" w:cs="Times New Roman"/>
      <w:b/>
      <w:sz w:val="32"/>
      <w:szCs w:val="24"/>
      <w:lang w:val="en-US" w:eastAsia="zh-CN" w:bidi="ar-SA"/>
    </w:rPr>
  </w:style>
  <w:style w:type="paragraph" w:styleId="1162" w:customStyle="1">
    <w:name w:val="三级条标题"/>
    <w:basedOn w:val="1163"/>
    <w:next w:val="1165"/>
    <w:uiPriority w:val="0"/>
    <w:qFormat/>
    <w:pPr>
      <w:ind w:left="1050"/>
      <w:outlineLvl w:val="4"/>
    </w:pPr>
  </w:style>
  <w:style w:type="paragraph" w:styleId="1163" w:customStyle="1">
    <w:name w:val="二级条标题"/>
    <w:basedOn w:val="1164"/>
    <w:next w:val="1165"/>
    <w:uiPriority w:val="0"/>
    <w:qFormat/>
    <w:pPr>
      <w:ind w:left="360"/>
      <w:outlineLvl w:val="3"/>
    </w:pPr>
  </w:style>
  <w:style w:type="paragraph" w:styleId="1164" w:customStyle="1">
    <w:name w:val="一级条标题"/>
    <w:next w:val="1165"/>
    <w:uiPriority w:val="0"/>
    <w:qFormat/>
    <w:pPr>
      <w:outlineLvl w:val="2"/>
    </w:pPr>
    <w:rPr>
      <w:rFonts w:ascii="Times New Roman" w:hAnsi="Times New Roman" w:eastAsia="黑体" w:cs="Times New Roman"/>
      <w:sz w:val="21"/>
      <w:lang w:val="en-US" w:eastAsia="zh-CN" w:bidi="ar-SA"/>
    </w:rPr>
  </w:style>
  <w:style w:type="paragraph" w:styleId="1165" w:customStyle="1">
    <w:name w:val="段"/>
    <w:uiPriority w:val="0"/>
    <w:qFormat/>
    <w:pPr>
      <w:ind w:firstLine="200"/>
      <w:jc w:val="both"/>
    </w:pPr>
    <w:rPr>
      <w:rFonts w:ascii="宋体" w:hAnsi="Times New Roman" w:eastAsia="宋体" w:cs="Times New Roman"/>
      <w:sz w:val="21"/>
      <w:lang w:val="en-US" w:eastAsia="zh-CN" w:bidi="ar-SA"/>
    </w:rPr>
  </w:style>
  <w:style w:type="paragraph" w:styleId="1166" w:customStyle="1">
    <w:name w:val="Normal_5_0"/>
    <w:uiPriority w:val="0"/>
    <w:qFormat/>
    <w:rPr>
      <w:rFonts w:ascii="黑体" w:hAnsi="黑体" w:eastAsia="黑体" w:cs="Times New Roman"/>
      <w:b/>
      <w:sz w:val="32"/>
      <w:szCs w:val="24"/>
      <w:lang w:val="en-US" w:eastAsia="zh-CN" w:bidi="ar-SA"/>
    </w:rPr>
  </w:style>
  <w:style w:type="paragraph" w:styleId="1167" w:customStyle="1">
    <w:name w:val="Normal_14_0"/>
    <w:uiPriority w:val="0"/>
    <w:qFormat/>
    <w:rPr>
      <w:rFonts w:ascii="黑体" w:hAnsi="黑体" w:eastAsia="黑体" w:cs="Times New Roman"/>
      <w:b/>
      <w:sz w:val="32"/>
      <w:szCs w:val="24"/>
      <w:lang w:val="en-US" w:eastAsia="zh-CN" w:bidi="ar-SA"/>
    </w:rPr>
  </w:style>
  <w:style w:type="paragraph" w:styleId="1168" w:customStyle="1">
    <w:name w:val="技术方案2"/>
    <w:basedOn w:val="767"/>
    <w:uiPriority w:val="0"/>
    <w:qFormat/>
    <w:pPr>
      <w:spacing w:line="480" w:lineRule="auto"/>
    </w:pPr>
    <w:rPr>
      <w:rFonts w:ascii="宋体"/>
      <w:b/>
      <w:bCs/>
      <w:sz w:val="36"/>
    </w:rPr>
  </w:style>
  <w:style w:type="paragraph" w:styleId="1169"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0" w:customStyle="1">
    <w:name w:val="Normal_0_0"/>
    <w:uiPriority w:val="0"/>
    <w:qFormat/>
    <w:rPr>
      <w:rFonts w:ascii="黑体" w:hAnsi="黑体" w:eastAsia="黑体" w:cs="Times New Roman"/>
      <w:b/>
      <w:sz w:val="40"/>
      <w:szCs w:val="24"/>
      <w:lang w:val="en-US" w:eastAsia="zh-CN" w:bidi="ar-SA"/>
    </w:rPr>
  </w:style>
  <w:style w:type="paragraph" w:styleId="1171" w:customStyle="1">
    <w:name w:val="表格标题"/>
    <w:basedOn w:val="767"/>
    <w:uiPriority w:val="0"/>
    <w:qFormat/>
    <w:pPr>
      <w:jc w:val="center"/>
    </w:pPr>
    <w:rPr>
      <w:b/>
    </w:rPr>
  </w:style>
  <w:style w:type="paragraph" w:styleId="1172" w:customStyle="1">
    <w:name w:val="表中文字"/>
    <w:basedOn w:val="767"/>
    <w:uiPriority w:val="0"/>
    <w:qFormat/>
    <w:pPr>
      <w:widowControl/>
    </w:pPr>
    <w:rPr>
      <w:rFonts w:ascii="Calibri" w:hAnsi="Calibri"/>
      <w:szCs w:val="20"/>
    </w:rPr>
  </w:style>
  <w:style w:type="paragraph" w:styleId="1173" w:customStyle="1">
    <w:name w:val="Char"/>
    <w:basedOn w:val="767"/>
    <w:uiPriority w:val="0"/>
    <w:qFormat/>
    <w:pPr>
      <w:jc w:val="left"/>
      <w:spacing w:after="160" w:line="240" w:lineRule="exact"/>
      <w:widowControl/>
    </w:pPr>
    <w:rPr>
      <w:rFonts w:ascii="Verdana" w:hAnsi="Verdana"/>
      <w:sz w:val="20"/>
      <w:szCs w:val="20"/>
      <w:lang w:eastAsia="en-US"/>
    </w:rPr>
  </w:style>
  <w:style w:type="paragraph" w:styleId="1174" w:customStyle="1">
    <w:name w:val="pbody"/>
    <w:basedOn w:val="767"/>
    <w:uiPriority w:val="0"/>
    <w:qFormat/>
    <w:pPr>
      <w:jc w:val="left"/>
      <w:spacing w:before="100" w:beforeAutospacing="1" w:after="100" w:afterAutospacing="1" w:line="360" w:lineRule="auto"/>
      <w:widowControl/>
    </w:pPr>
    <w:rPr>
      <w:rFonts w:ascii="宋体" w:cs="宋体"/>
      <w:sz w:val="24"/>
    </w:rPr>
  </w:style>
  <w:style w:type="paragraph" w:styleId="117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Normal_9"/>
    <w:uiPriority w:val="0"/>
    <w:qFormat/>
    <w:rPr>
      <w:rFonts w:ascii="黑体" w:hAnsi="黑体" w:eastAsia="黑体" w:cs="Times New Roman"/>
      <w:b/>
      <w:sz w:val="32"/>
      <w:szCs w:val="24"/>
      <w:lang w:val="en-US" w:eastAsia="zh-CN" w:bidi="ar-SA"/>
    </w:rPr>
  </w:style>
  <w:style w:type="paragraph" w:styleId="1177" w:customStyle="1">
    <w:name w:val="表格正文"/>
    <w:basedOn w:val="767"/>
    <w:uiPriority w:val="0"/>
    <w:qFormat/>
    <w:pPr>
      <w:spacing w:line="300" w:lineRule="auto"/>
      <w:tabs>
        <w:tab w:val="left" w:pos="420" w:leader="none"/>
      </w:tabs>
    </w:pPr>
  </w:style>
  <w:style w:type="paragraph" w:styleId="1178" w:customStyle="1">
    <w:name w:val="目录 1_0"/>
    <w:basedOn w:val="1064"/>
    <w:next w:val="1064"/>
    <w:uiPriority w:val="0"/>
    <w:qFormat/>
    <w:pPr>
      <w:jc w:val="left"/>
    </w:pPr>
    <w:rPr>
      <w:rFonts w:hint="eastAsia" w:ascii="宋体" w:hAnsi="宋体"/>
      <w:b/>
      <w:sz w:val="24"/>
    </w:rPr>
  </w:style>
  <w:style w:type="paragraph" w:styleId="1179"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8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182"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3" w:customStyle="1">
    <w:name w:val="标书2"/>
    <w:next w:val="1184"/>
    <w:uiPriority w:val="0"/>
    <w:qFormat/>
    <w:rPr>
      <w:rFonts w:ascii="Times New Roman" w:hAnsi="Times New Roman" w:eastAsia="黑体" w:cs="宋体"/>
      <w:b/>
      <w:sz w:val="44"/>
      <w:lang w:val="en-US" w:eastAsia="zh-CN" w:bidi="ar-SA"/>
    </w:rPr>
  </w:style>
  <w:style w:type="paragraph" w:styleId="118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5" w:customStyle="1">
    <w:name w:val="xl38"/>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p0"/>
    <w:basedOn w:val="767"/>
    <w:uiPriority w:val="0"/>
    <w:qFormat/>
    <w:pPr>
      <w:widowControl/>
    </w:pPr>
    <w:rPr>
      <w:szCs w:val="21"/>
    </w:rPr>
  </w:style>
  <w:style w:type="paragraph" w:styleId="1187" w:customStyle="1">
    <w:name w:val="ibm-list-next"/>
    <w:basedOn w:val="767"/>
    <w:uiPriority w:val="0"/>
    <w:qFormat/>
    <w:pPr>
      <w:jc w:val="left"/>
      <w:spacing w:before="100" w:beforeAutospacing="1" w:after="100" w:afterAutospacing="1"/>
      <w:widowControl/>
    </w:pPr>
    <w:rPr>
      <w:rFonts w:ascii="宋体" w:cs="宋体"/>
      <w:sz w:val="24"/>
    </w:rPr>
  </w:style>
  <w:style w:type="paragraph" w:styleId="1188" w:customStyle="1">
    <w:name w:val="WPSOffice手动目录 2"/>
    <w:uiPriority w:val="0"/>
    <w:qFormat/>
    <w:rPr>
      <w:rFonts w:ascii="Times New Roman" w:hAnsi="Times New Roman" w:eastAsia="宋体" w:cs="Times New Roman"/>
      <w:lang w:val="en-US" w:eastAsia="zh-CN" w:bidi="ar-SA"/>
    </w:rPr>
  </w:style>
  <w:style w:type="paragraph" w:styleId="1189" w:customStyle="1">
    <w:name w:val="正文文字缩进 3"/>
    <w:basedOn w:val="767"/>
    <w:uiPriority w:val="0"/>
    <w:qFormat/>
    <w:pPr>
      <w:ind w:left="420" w:firstLine="420"/>
      <w:spacing w:line="312" w:lineRule="auto"/>
    </w:pPr>
    <w:rPr>
      <w:rFonts w:ascii="黑体" w:hAnsi="黑体" w:cs="宋体"/>
      <w:bCs/>
      <w:color w:val="000000"/>
      <w:sz w:val="24"/>
    </w:rPr>
  </w:style>
  <w:style w:type="paragraph" w:styleId="1190" w:customStyle="1">
    <w:name w:val="pa-9"/>
    <w:basedOn w:val="767"/>
    <w:uiPriority w:val="0"/>
    <w:qFormat/>
    <w:pPr>
      <w:jc w:val="center"/>
      <w:spacing w:line="360" w:lineRule="atLeast"/>
      <w:widowControl/>
    </w:pPr>
    <w:rPr>
      <w:rFonts w:ascii="宋体" w:cs="宋体"/>
      <w:sz w:val="24"/>
    </w:rPr>
  </w:style>
  <w:style w:type="paragraph" w:styleId="1191" w:customStyle="1">
    <w:name w:val="表格文字"/>
    <w:basedOn w:val="767"/>
    <w:uiPriority w:val="0"/>
    <w:qFormat/>
    <w:pPr>
      <w:jc w:val="left"/>
    </w:pPr>
    <w:rPr>
      <w:sz w:val="18"/>
    </w:rPr>
  </w:style>
  <w:style w:type="paragraph" w:styleId="1192" w:customStyle="1">
    <w:name w:val="Figure and Table Title"/>
    <w:basedOn w:val="767"/>
    <w:uiPriority w:val="0"/>
    <w:qFormat/>
    <w:pPr>
      <w:ind w:left="2160"/>
      <w:jc w:val="left"/>
      <w:widowControl/>
    </w:pPr>
    <w:rPr>
      <w:rFonts w:ascii="Helvetica-Light" w:hAnsi="Helvetica-Light"/>
      <w:b/>
      <w:bCs/>
      <w:sz w:val="20"/>
      <w:lang w:eastAsia="en-US"/>
    </w:rPr>
  </w:style>
  <w:style w:type="paragraph" w:styleId="119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5" w:customStyle="1">
    <w:name w:val="首页小标题"/>
    <w:next w:val="1196"/>
    <w:uiPriority w:val="0"/>
    <w:qFormat/>
    <w:pPr>
      <w:jc w:val="center"/>
    </w:pPr>
    <w:rPr>
      <w:rFonts w:ascii="Times New Roman" w:hAnsi="Times New Roman" w:eastAsia="宋体" w:cs="宋体"/>
      <w:sz w:val="44"/>
      <w:lang w:val="en-US" w:eastAsia="zh-CN" w:bidi="ar-SA"/>
    </w:rPr>
  </w:style>
  <w:style w:type="paragraph" w:styleId="1196" w:customStyle="1">
    <w:name w:val="首页空格"/>
    <w:uiPriority w:val="0"/>
    <w:qFormat/>
    <w:pPr>
      <w:jc w:val="center"/>
    </w:pPr>
    <w:rPr>
      <w:rFonts w:ascii="Times New Roman" w:hAnsi="Times New Roman" w:eastAsia="宋体" w:cs="宋体"/>
      <w:sz w:val="72"/>
      <w:lang w:val="en-US" w:eastAsia="zh-CN" w:bidi="ar-SA"/>
    </w:rPr>
  </w:style>
  <w:style w:type="paragraph" w:styleId="1197" w:customStyle="1">
    <w:name w:val="纯文本1"/>
    <w:basedOn w:val="767"/>
    <w:uiPriority w:val="0"/>
    <w:qFormat/>
    <w:rPr>
      <w:rFonts w:ascii="宋体" w:hAnsi="Courier New" w:eastAsia="楷体_GB2312"/>
      <w:sz w:val="26"/>
      <w:szCs w:val="20"/>
    </w:rPr>
  </w:style>
  <w:style w:type="paragraph" w:styleId="1198" w:customStyle="1">
    <w:name w:val="xl41"/>
    <w:basedOn w:val="76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9" w:customStyle="1">
    <w:name w:val="表头"/>
    <w:basedOn w:val="1200"/>
    <w:uiPriority w:val="0"/>
    <w:qFormat/>
    <w:pPr>
      <w:ind w:left="0" w:firstLine="0"/>
      <w:spacing w:line="240" w:lineRule="auto"/>
    </w:pPr>
    <w:rPr>
      <w:sz w:val="20"/>
    </w:rPr>
  </w:style>
  <w:style w:type="paragraph" w:styleId="1200" w:customStyle="1">
    <w:name w:val="正文1"/>
    <w:basedOn w:val="767"/>
    <w:uiPriority w:val="0"/>
    <w:qFormat/>
    <w:pPr>
      <w:ind w:left="357" w:firstLine="420"/>
      <w:jc w:val="left"/>
      <w:spacing w:line="360" w:lineRule="auto"/>
      <w:widowControl/>
    </w:pPr>
    <w:rPr>
      <w:rFonts w:cs="Arial"/>
      <w:szCs w:val="20"/>
    </w:rPr>
  </w:style>
  <w:style w:type="paragraph" w:styleId="1201"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表格序号"/>
    <w:uiPriority w:val="0"/>
    <w:qFormat/>
    <w:rPr>
      <w:rFonts w:ascii="Times New Roman" w:hAnsi="Times New Roman" w:eastAsia="仿宋_GB2312" w:cs="宋体"/>
      <w:sz w:val="21"/>
      <w:lang w:val="en-US" w:eastAsia="zh-CN" w:bidi="ar-SA"/>
    </w:rPr>
  </w:style>
  <w:style w:type="paragraph" w:styleId="1203"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4" w:customStyle="1">
    <w:name w:val="Normal_15"/>
    <w:uiPriority w:val="0"/>
    <w:qFormat/>
    <w:rPr>
      <w:rFonts w:ascii="黑体" w:hAnsi="黑体" w:eastAsia="黑体" w:cs="Times New Roman"/>
      <w:b/>
      <w:sz w:val="32"/>
      <w:szCs w:val="24"/>
      <w:lang w:val="en-US" w:eastAsia="zh-CN" w:bidi="ar-SA"/>
    </w:rPr>
  </w:style>
  <w:style w:type="paragraph" w:styleId="1205">
    <w:name w:val="List Paragraph"/>
    <w:basedOn w:val="767"/>
    <w:link w:val="1420"/>
    <w:uiPriority w:val="34"/>
    <w:qFormat/>
    <w:pPr>
      <w:ind w:firstLine="200"/>
    </w:pPr>
    <w:rPr>
      <w:rFonts w:ascii="Calibri" w:hAnsi="Calibri"/>
    </w:rPr>
  </w:style>
  <w:style w:type="paragraph" w:styleId="1206"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正文（首行缩进）"/>
    <w:basedOn w:val="767"/>
    <w:uiPriority w:val="0"/>
    <w:qFormat/>
    <w:pPr>
      <w:ind w:firstLine="482"/>
      <w:spacing w:before="120" w:line="360" w:lineRule="auto"/>
      <w:widowControl/>
    </w:pPr>
    <w:rPr>
      <w:rFonts w:ascii="Calibri" w:hAnsi="Calibri"/>
      <w:sz w:val="24"/>
      <w:szCs w:val="20"/>
    </w:rPr>
  </w:style>
  <w:style w:type="paragraph" w:styleId="1208"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技术方案3"/>
    <w:basedOn w:val="767"/>
    <w:uiPriority w:val="0"/>
    <w:qFormat/>
    <w:pPr>
      <w:spacing w:line="360" w:lineRule="auto"/>
    </w:pPr>
    <w:rPr>
      <w:rFonts w:ascii="宋体"/>
      <w:b/>
      <w:bCs/>
      <w:sz w:val="32"/>
    </w:rPr>
  </w:style>
  <w:style w:type="paragraph" w:styleId="1210" w:customStyle="1">
    <w:name w:val="默认段落字体 Para Char Char Char Char Char"/>
    <w:basedOn w:val="767"/>
    <w:uiPriority w:val="0"/>
    <w:qFormat/>
    <w:pPr>
      <w:ind w:firstLine="200"/>
      <w:jc w:val="left"/>
      <w:spacing w:before="100" w:beforeAutospacing="1" w:after="100" w:afterAutospacing="1" w:line="360" w:lineRule="auto"/>
    </w:pPr>
    <w:rPr>
      <w:rFonts w:ascii="Arial" w:hAnsi="Arial"/>
      <w:sz w:val="24"/>
      <w:lang w:eastAsia="en-US"/>
    </w:rPr>
  </w:style>
  <w:style w:type="paragraph" w:styleId="1211"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2" w:customStyle="1">
    <w:name w:val="pa-10"/>
    <w:basedOn w:val="767"/>
    <w:uiPriority w:val="0"/>
    <w:qFormat/>
    <w:pPr>
      <w:spacing w:line="240" w:lineRule="atLeast"/>
      <w:widowControl/>
    </w:pPr>
    <w:rPr>
      <w:rFonts w:ascii="宋体" w:cs="宋体"/>
      <w:sz w:val="24"/>
    </w:rPr>
  </w:style>
  <w:style w:type="paragraph" w:styleId="1213" w:customStyle="1">
    <w:name w:val="pa-5"/>
    <w:basedOn w:val="767"/>
    <w:uiPriority w:val="0"/>
    <w:qFormat/>
    <w:pPr>
      <w:spacing w:line="280" w:lineRule="atLeast"/>
      <w:widowControl/>
    </w:pPr>
    <w:rPr>
      <w:rFonts w:ascii="宋体" w:cs="宋体"/>
      <w:sz w:val="24"/>
    </w:rPr>
  </w:style>
  <w:style w:type="paragraph" w:styleId="121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5" w:customStyle="1">
    <w:name w:val="新段落缩进"/>
    <w:basedOn w:val="767"/>
    <w:uiPriority w:val="0"/>
    <w:qFormat/>
    <w:pPr>
      <w:ind w:firstLine="200"/>
      <w:spacing w:line="400" w:lineRule="exact"/>
    </w:pPr>
    <w:rPr>
      <w:rFonts w:ascii="仿宋_GB2312" w:eastAsia="仿宋_GB2312"/>
      <w:sz w:val="24"/>
    </w:rPr>
  </w:style>
  <w:style w:type="paragraph" w:styleId="121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pa-2"/>
    <w:basedOn w:val="767"/>
    <w:uiPriority w:val="0"/>
    <w:qFormat/>
    <w:pPr>
      <w:spacing w:line="360" w:lineRule="atLeast"/>
      <w:widowControl/>
    </w:pPr>
    <w:rPr>
      <w:rFonts w:ascii="宋体" w:cs="宋体"/>
      <w:sz w:val="24"/>
    </w:rPr>
  </w:style>
  <w:style w:type="paragraph" w:styleId="1218" w:customStyle="1">
    <w:name w:val="列出段落1"/>
    <w:basedOn w:val="767"/>
    <w:uiPriority w:val="99"/>
    <w:qFormat/>
    <w:pPr>
      <w:ind w:firstLine="200"/>
    </w:pPr>
    <w:rPr>
      <w:rFonts w:ascii="Calibri" w:hAnsi="Calibri"/>
    </w:rPr>
  </w:style>
  <w:style w:type="paragraph" w:styleId="1219" w:customStyle="1">
    <w:name w:val="说明书2级标题"/>
    <w:basedOn w:val="767"/>
    <w:next w:val="1220"/>
    <w:uiPriority w:val="0"/>
    <w:qFormat/>
    <w:pPr>
      <w:numPr>
        <w:ilvl w:val="2"/>
        <w:numId w:val="1"/>
      </w:numPr>
      <w:spacing w:before="100"/>
    </w:pPr>
    <w:rPr>
      <w:rFonts w:ascii="Calibri" w:hAnsi="Calibri" w:eastAsia="黑体"/>
      <w:sz w:val="28"/>
      <w:szCs w:val="28"/>
    </w:rPr>
  </w:style>
  <w:style w:type="paragraph" w:styleId="1220" w:customStyle="1">
    <w:name w:val="说明书3级标题"/>
    <w:basedOn w:val="767"/>
    <w:next w:val="767"/>
    <w:uiPriority w:val="0"/>
    <w:qFormat/>
    <w:pPr>
      <w:numPr>
        <w:ilvl w:val="2"/>
        <w:numId w:val="2"/>
      </w:numPr>
      <w:spacing w:line="360" w:lineRule="auto"/>
    </w:pPr>
    <w:rPr>
      <w:rFonts w:ascii="Calibri" w:hAnsi="Calibri" w:eastAsia="黑体"/>
      <w:sz w:val="24"/>
    </w:rPr>
  </w:style>
  <w:style w:type="paragraph" w:styleId="1221" w:customStyle="1">
    <w:name w:val="Char Char1 Char Char Char Char Char Char Char Char"/>
    <w:basedOn w:val="767"/>
    <w:uiPriority w:val="0"/>
    <w:qFormat/>
    <w:pPr>
      <w:jc w:val="left"/>
      <w:spacing w:after="160" w:line="240" w:lineRule="exact"/>
      <w:widowControl/>
    </w:pPr>
  </w:style>
  <w:style w:type="paragraph" w:styleId="1222" w:customStyle="1">
    <w:name w:val="Normal_11_0"/>
    <w:uiPriority w:val="0"/>
    <w:qFormat/>
    <w:rPr>
      <w:rFonts w:ascii="黑体" w:hAnsi="黑体" w:eastAsia="黑体" w:cs="Times New Roman"/>
      <w:b/>
      <w:sz w:val="32"/>
      <w:szCs w:val="24"/>
      <w:lang w:val="en-US" w:eastAsia="zh-CN" w:bidi="ar-SA"/>
    </w:rPr>
  </w:style>
  <w:style w:type="paragraph" w:styleId="1223" w:customStyle="1">
    <w:name w:val="首页标题小初"/>
    <w:uiPriority w:val="0"/>
    <w:qFormat/>
    <w:pPr>
      <w:jc w:val="center"/>
    </w:pPr>
    <w:rPr>
      <w:rFonts w:ascii="黑体" w:hAnsi="Times New Roman" w:eastAsia="黑体" w:cs="宋体"/>
      <w:sz w:val="72"/>
      <w:lang w:val="en-US" w:eastAsia="zh-CN" w:bidi="ar-SA"/>
    </w:rPr>
  </w:style>
  <w:style w:type="paragraph" w:styleId="1224" w:customStyle="1">
    <w:name w:val="xl32"/>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5"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7" w:customStyle="1">
    <w:name w:val="附图标题"/>
    <w:basedOn w:val="990"/>
    <w:next w:val="989"/>
    <w:uiPriority w:val="0"/>
    <w:qFormat/>
    <w:pPr>
      <w:ind w:left="780" w:hanging="480"/>
      <w:jc w:val="center"/>
      <w:spacing w:after="100"/>
      <w:tabs>
        <w:tab w:val="left" w:pos="780" w:leader="none"/>
      </w:tabs>
    </w:pPr>
    <w:rPr>
      <w:b/>
      <w:sz w:val="21"/>
    </w:rPr>
  </w:style>
  <w:style w:type="paragraph" w:styleId="1228" w:customStyle="1">
    <w:name w:val="Normal_7"/>
    <w:uiPriority w:val="0"/>
    <w:qFormat/>
    <w:rPr>
      <w:rFonts w:ascii="黑体" w:hAnsi="黑体" w:eastAsia="黑体" w:cs="Times New Roman"/>
      <w:b/>
      <w:sz w:val="32"/>
      <w:szCs w:val="24"/>
      <w:lang w:val="en-US" w:eastAsia="zh-CN" w:bidi="ar-SA"/>
    </w:rPr>
  </w:style>
  <w:style w:type="paragraph" w:styleId="1229"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五级条标题"/>
    <w:basedOn w:val="1231"/>
    <w:next w:val="1165"/>
    <w:uiPriority w:val="0"/>
    <w:qFormat/>
    <w:pPr>
      <w:outlineLvl w:val="6"/>
    </w:pPr>
  </w:style>
  <w:style w:type="paragraph" w:styleId="1231" w:customStyle="1">
    <w:name w:val="四级条标题"/>
    <w:basedOn w:val="1162"/>
    <w:next w:val="1165"/>
    <w:uiPriority w:val="0"/>
    <w:qFormat/>
    <w:pPr>
      <w:ind w:left="0"/>
      <w:outlineLvl w:val="5"/>
    </w:pPr>
  </w:style>
  <w:style w:type="paragraph" w:styleId="123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3"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标准小四"/>
    <w:basedOn w:val="767"/>
    <w:uiPriority w:val="0"/>
    <w:qFormat/>
    <w:pPr>
      <w:ind w:firstLine="200"/>
      <w:spacing w:line="360" w:lineRule="auto"/>
    </w:pPr>
    <w:rPr>
      <w:rFonts w:ascii="Arial" w:hAnsi="Arial"/>
      <w:sz w:val="24"/>
      <w:szCs w:val="21"/>
    </w:rPr>
  </w:style>
  <w:style w:type="paragraph" w:styleId="1235"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6" w:customStyle="1">
    <w:name w:val="Normal_18_0"/>
    <w:uiPriority w:val="0"/>
    <w:qFormat/>
    <w:rPr>
      <w:rFonts w:ascii="黑体" w:hAnsi="黑体" w:eastAsia="黑体" w:cs="Times New Roman"/>
      <w:b/>
      <w:sz w:val="32"/>
      <w:szCs w:val="24"/>
      <w:lang w:val="en-US" w:eastAsia="zh-CN" w:bidi="ar-SA"/>
    </w:rPr>
  </w:style>
  <w:style w:type="paragraph" w:styleId="1237" w:customStyle="1">
    <w:name w:val="a0"/>
    <w:basedOn w:val="767"/>
    <w:uiPriority w:val="0"/>
    <w:qFormat/>
    <w:pPr>
      <w:jc w:val="left"/>
      <w:spacing w:before="100" w:beforeAutospacing="1" w:after="100" w:afterAutospacing="1"/>
      <w:widowControl/>
    </w:pPr>
    <w:rPr>
      <w:rFonts w:ascii="宋体"/>
      <w:sz w:val="24"/>
    </w:rPr>
  </w:style>
  <w:style w:type="paragraph" w:styleId="1238" w:customStyle="1">
    <w:name w:val="正文（黑体）"/>
    <w:basedOn w:val="767"/>
    <w:next w:val="767"/>
    <w:uiPriority w:val="0"/>
    <w:qFormat/>
    <w:pPr>
      <w:ind w:firstLine="200"/>
      <w:spacing w:before="50" w:after="50" w:line="360" w:lineRule="auto"/>
    </w:pPr>
    <w:rPr>
      <w:rFonts w:ascii="黑体" w:eastAsia="黑体"/>
      <w:color w:val="000080"/>
      <w:sz w:val="24"/>
    </w:rPr>
  </w:style>
  <w:style w:type="paragraph" w:styleId="1239"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40" w:customStyle="1">
    <w:name w:val="加点正文缩进"/>
    <w:basedOn w:val="767"/>
    <w:uiPriority w:val="0"/>
    <w:qFormat/>
    <w:pPr>
      <w:ind w:left="962" w:hanging="480"/>
      <w:spacing w:line="300" w:lineRule="auto"/>
      <w:tabs>
        <w:tab w:val="left" w:pos="840" w:leader="none"/>
      </w:tabs>
    </w:pPr>
    <w:rPr>
      <w:sz w:val="24"/>
    </w:rPr>
  </w:style>
  <w:style w:type="paragraph" w:styleId="124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Normal_1_1"/>
    <w:uiPriority w:val="0"/>
    <w:qFormat/>
    <w:rPr>
      <w:rFonts w:ascii="黑体" w:hAnsi="黑体" w:eastAsia="黑体" w:cs="Times New Roman"/>
      <w:b/>
      <w:sz w:val="32"/>
      <w:szCs w:val="24"/>
      <w:lang w:val="en-US" w:eastAsia="zh-CN" w:bidi="ar-SA"/>
    </w:rPr>
  </w:style>
  <w:style w:type="paragraph" w:styleId="1243" w:customStyle="1">
    <w:name w:val="技术方案正文样式"/>
    <w:basedOn w:val="767"/>
    <w:uiPriority w:val="0"/>
    <w:qFormat/>
    <w:pPr>
      <w:ind w:firstLine="200"/>
      <w:spacing w:line="400" w:lineRule="exact"/>
    </w:pPr>
    <w:rPr>
      <w:rFonts w:ascii="宋体" w:cs="宋体"/>
      <w:sz w:val="24"/>
      <w:szCs w:val="21"/>
    </w:rPr>
  </w:style>
  <w:style w:type="paragraph" w:styleId="1244" w:customStyle="1">
    <w:name w:val="首页标题 一号"/>
    <w:basedOn w:val="1223"/>
    <w:uiPriority w:val="0"/>
    <w:qFormat/>
    <w:rPr>
      <w:sz w:val="52"/>
    </w:rPr>
  </w:style>
  <w:style w:type="paragraph" w:styleId="1245" w:customStyle="1">
    <w:name w:val="样式 正文2 + 首行缩进:  0 厘米 段后: 1.5 行"/>
    <w:basedOn w:val="76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6" w:customStyle="1">
    <w:name w:val="Table Text/Title"/>
    <w:basedOn w:val="767"/>
    <w:uiPriority w:val="0"/>
    <w:qFormat/>
    <w:pPr>
      <w:jc w:val="left"/>
      <w:widowControl/>
    </w:pPr>
    <w:rPr>
      <w:rFonts w:ascii="宋体"/>
      <w:b/>
      <w:bCs/>
      <w:sz w:val="20"/>
      <w:szCs w:val="20"/>
      <w:lang w:eastAsia="en-US"/>
    </w:rPr>
  </w:style>
  <w:style w:type="paragraph" w:styleId="1247" w:customStyle="1">
    <w:name w:val="样式 序号----------- + 仿宋_GB23121"/>
    <w:basedOn w:val="1150"/>
    <w:uiPriority w:val="0"/>
    <w:qFormat/>
    <w:pPr>
      <w:spacing w:line="360" w:lineRule="auto"/>
    </w:pPr>
    <w:rPr>
      <w:rFonts w:ascii="仿宋_GB2312" w:eastAsia="仿宋_GB2312"/>
      <w:bCs w:val="0"/>
    </w:rPr>
  </w:style>
  <w:style w:type="paragraph" w:styleId="1248" w:customStyle="1">
    <w:name w:val="Char Char Char Char1"/>
    <w:basedOn w:val="767"/>
    <w:uiPriority w:val="0"/>
    <w:qFormat/>
    <w:pPr>
      <w:ind w:firstLine="200"/>
      <w:spacing w:line="360" w:lineRule="auto"/>
    </w:pPr>
    <w:rPr>
      <w:sz w:val="24"/>
      <w:szCs w:val="20"/>
    </w:rPr>
  </w:style>
  <w:style w:type="paragraph" w:styleId="1249"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50" w:customStyle="1">
    <w:name w:val="Char1"/>
    <w:basedOn w:val="767"/>
    <w:uiPriority w:val="0"/>
    <w:qFormat/>
    <w:pPr>
      <w:ind w:left="360" w:right="202" w:firstLine="360"/>
      <w:spacing w:line="480" w:lineRule="auto"/>
      <w:tabs>
        <w:tab w:val="left" w:pos="360" w:leader="none"/>
      </w:tabs>
    </w:pPr>
    <w:rPr>
      <w:sz w:val="24"/>
    </w:rPr>
  </w:style>
  <w:style w:type="paragraph" w:styleId="125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章标题"/>
    <w:next w:val="116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3"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Normal_0_1"/>
    <w:uiPriority w:val="0"/>
    <w:qFormat/>
    <w:rPr>
      <w:rFonts w:ascii="黑体" w:hAnsi="黑体" w:eastAsia="黑体" w:cs="Times New Roman"/>
      <w:b/>
      <w:sz w:val="32"/>
      <w:szCs w:val="24"/>
      <w:lang w:val="en-US" w:eastAsia="zh-CN" w:bidi="ar-SA"/>
    </w:rPr>
  </w:style>
  <w:style w:type="paragraph" w:styleId="1255" w:customStyle="1">
    <w:name w:val="列表段落1"/>
    <w:basedOn w:val="767"/>
    <w:uiPriority w:val="34"/>
    <w:qFormat/>
    <w:pPr>
      <w:ind w:firstLine="420"/>
    </w:pPr>
  </w:style>
  <w:style w:type="paragraph" w:styleId="1256" w:customStyle="1">
    <w:name w:val="默认段落字体 Para Char Char Char Char Char Char Char Char Char1 Char Char Char Char Char Char Char Char"/>
    <w:basedOn w:val="994"/>
    <w:uiPriority w:val="0"/>
    <w:qFormat/>
    <w:rPr>
      <w:rFonts w:ascii="Calibri" w:hAnsi="Calibri"/>
    </w:rPr>
  </w:style>
  <w:style w:type="paragraph" w:styleId="1257" w:customStyle="1">
    <w:name w:val="Normal_7_0"/>
    <w:uiPriority w:val="0"/>
    <w:qFormat/>
    <w:rPr>
      <w:rFonts w:ascii="黑体" w:hAnsi="黑体" w:eastAsia="黑体" w:cs="Times New Roman"/>
      <w:b/>
      <w:sz w:val="32"/>
      <w:szCs w:val="24"/>
      <w:lang w:val="en-US" w:eastAsia="zh-CN" w:bidi="ar-SA"/>
    </w:rPr>
  </w:style>
  <w:style w:type="paragraph" w:styleId="1258" w:customStyle="1">
    <w:name w:val="Char Char Char Char Char Char 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25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60" w:customStyle="1">
    <w:name w:val="Normal_12_0"/>
    <w:uiPriority w:val="0"/>
    <w:qFormat/>
    <w:rPr>
      <w:rFonts w:ascii="黑体" w:hAnsi="黑体" w:eastAsia="黑体" w:cs="Times New Roman"/>
      <w:b/>
      <w:sz w:val="32"/>
      <w:szCs w:val="24"/>
      <w:lang w:val="en-US" w:eastAsia="zh-CN" w:bidi="ar-SA"/>
    </w:rPr>
  </w:style>
  <w:style w:type="paragraph" w:styleId="1261" w:customStyle="1">
    <w:name w:val="ul"/>
    <w:basedOn w:val="76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4" w:customStyle="1">
    <w:name w:val="Normal_18"/>
    <w:uiPriority w:val="0"/>
    <w:qFormat/>
    <w:rPr>
      <w:rFonts w:ascii="黑体" w:hAnsi="黑体" w:eastAsia="黑体" w:cs="Times New Roman"/>
      <w:b/>
      <w:sz w:val="32"/>
      <w:szCs w:val="24"/>
      <w:lang w:val="en-US" w:eastAsia="zh-CN" w:bidi="ar-SA"/>
    </w:rPr>
  </w:style>
  <w:style w:type="paragraph" w:styleId="1265" w:customStyle="1">
    <w:name w:val="xl34"/>
    <w:basedOn w:val="767"/>
    <w:uiPriority w:val="0"/>
    <w:qFormat/>
    <w:pPr>
      <w:jc w:val="center"/>
      <w:spacing w:before="100" w:beforeAutospacing="1" w:after="100" w:afterAutospacing="1"/>
      <w:widowControl/>
    </w:pPr>
    <w:rPr>
      <w:rFonts w:ascii="Arial Unicode MS" w:hAnsi="Arial Unicode MS" w:eastAsia="Arial Unicode MS"/>
      <w:sz w:val="24"/>
    </w:rPr>
  </w:style>
  <w:style w:type="paragraph" w:styleId="1266" w:customStyle="1">
    <w:name w:val="Normal_0_3"/>
    <w:uiPriority w:val="0"/>
    <w:qFormat/>
    <w:rPr>
      <w:rFonts w:ascii="黑体" w:hAnsi="黑体" w:eastAsia="黑体" w:cs="Times New Roman"/>
      <w:b/>
      <w:sz w:val="32"/>
      <w:szCs w:val="24"/>
      <w:lang w:val="en-US" w:eastAsia="zh-CN" w:bidi="ar-SA"/>
    </w:rPr>
  </w:style>
  <w:style w:type="paragraph" w:styleId="126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8" w:customStyle="1">
    <w:name w:val="修订1"/>
    <w:uiPriority w:val="0"/>
    <w:qFormat/>
    <w:rPr>
      <w:rFonts w:ascii="Times New Roman" w:hAnsi="Times New Roman" w:eastAsia="宋体" w:cs="Times New Roman"/>
      <w:sz w:val="21"/>
      <w:szCs w:val="24"/>
      <w:lang w:val="en-US" w:eastAsia="zh-CN" w:bidi="ar-SA"/>
    </w:rPr>
  </w:style>
  <w:style w:type="paragraph" w:styleId="1269" w:customStyle="1">
    <w:name w:val="Char11"/>
    <w:basedOn w:val="767"/>
    <w:uiPriority w:val="0"/>
    <w:qFormat/>
    <w:rPr>
      <w:szCs w:val="21"/>
    </w:rPr>
  </w:style>
  <w:style w:type="paragraph" w:styleId="127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71" w:customStyle="1">
    <w:name w:val="Normal_12"/>
    <w:uiPriority w:val="0"/>
    <w:qFormat/>
    <w:rPr>
      <w:rFonts w:ascii="黑体" w:hAnsi="黑体" w:eastAsia="黑体" w:cs="Times New Roman"/>
      <w:b/>
      <w:sz w:val="32"/>
      <w:szCs w:val="24"/>
      <w:lang w:val="en-US" w:eastAsia="zh-CN" w:bidi="ar-SA"/>
    </w:rPr>
  </w:style>
  <w:style w:type="paragraph" w:styleId="1272" w:customStyle="1">
    <w:name w:val="Normal_8_0"/>
    <w:uiPriority w:val="0"/>
    <w:qFormat/>
    <w:rPr>
      <w:rFonts w:ascii="黑体" w:hAnsi="黑体" w:eastAsia="黑体" w:cs="Times New Roman"/>
      <w:b/>
      <w:sz w:val="32"/>
      <w:szCs w:val="24"/>
      <w:lang w:val="en-US" w:eastAsia="zh-CN" w:bidi="ar-SA"/>
    </w:rPr>
  </w:style>
  <w:style w:type="paragraph" w:styleId="1273" w:customStyle="1">
    <w:name w:val="文档正文"/>
    <w:basedOn w:val="767"/>
    <w:uiPriority w:val="0"/>
    <w:qFormat/>
    <w:rPr>
      <w:rFonts w:ascii="宋体"/>
      <w:szCs w:val="20"/>
    </w:rPr>
  </w:style>
  <w:style w:type="paragraph" w:styleId="1274" w:customStyle="1">
    <w:name w:val="技术方案正文"/>
    <w:basedOn w:val="767"/>
    <w:uiPriority w:val="0"/>
    <w:qFormat/>
    <w:pPr>
      <w:ind w:firstLine="480"/>
      <w:spacing w:line="360" w:lineRule="auto"/>
    </w:pPr>
    <w:rPr>
      <w:rFonts w:ascii="宋体"/>
      <w:sz w:val="24"/>
    </w:rPr>
  </w:style>
  <w:style w:type="paragraph" w:styleId="1275" w:customStyle="1">
    <w:name w:val="xl26"/>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6" w:customStyle="1">
    <w:name w:val="普通正文"/>
    <w:basedOn w:val="767"/>
    <w:uiPriority w:val="0"/>
    <w:qFormat/>
    <w:pPr>
      <w:ind w:firstLine="425"/>
      <w:jc w:val="left"/>
    </w:pPr>
    <w:rPr>
      <w:rFonts w:ascii="宋体"/>
      <w:sz w:val="20"/>
      <w:szCs w:val="20"/>
    </w:rPr>
  </w:style>
  <w:style w:type="paragraph" w:styleId="1277"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8" w:customStyle="1">
    <w:name w:val="Normal_0_2"/>
    <w:uiPriority w:val="0"/>
    <w:qFormat/>
    <w:rPr>
      <w:rFonts w:ascii="黑体" w:hAnsi="黑体" w:eastAsia="黑体" w:cs="Times New Roman"/>
      <w:b/>
      <w:sz w:val="32"/>
      <w:szCs w:val="24"/>
      <w:lang w:val="en-US" w:eastAsia="zh-CN" w:bidi="ar-SA"/>
    </w:rPr>
  </w:style>
  <w:style w:type="paragraph" w:styleId="1279" w:customStyle="1">
    <w:name w:val="xl28"/>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样式4"/>
    <w:basedOn w:val="972"/>
    <w:uiPriority w:val="0"/>
    <w:qFormat/>
    <w:pPr>
      <w:spacing w:line="415" w:lineRule="auto"/>
    </w:pPr>
    <w:rPr>
      <w:rFonts w:ascii="Calibri" w:hAnsi="Calibri"/>
      <w:bCs/>
      <w:color w:val="000000"/>
      <w:sz w:val="28"/>
      <w:szCs w:val="28"/>
    </w:rPr>
  </w:style>
  <w:style w:type="paragraph" w:styleId="1282" w:customStyle="1">
    <w:name w:val="pa-4"/>
    <w:basedOn w:val="767"/>
    <w:uiPriority w:val="0"/>
    <w:qFormat/>
    <w:pPr>
      <w:jc w:val="center"/>
      <w:spacing w:line="280" w:lineRule="atLeast"/>
      <w:widowControl/>
    </w:pPr>
    <w:rPr>
      <w:rFonts w:ascii="宋体" w:cs="宋体"/>
      <w:sz w:val="24"/>
    </w:rPr>
  </w:style>
  <w:style w:type="paragraph" w:styleId="1283" w:customStyle="1">
    <w:name w:val="Normal_1"/>
    <w:uiPriority w:val="0"/>
    <w:qFormat/>
    <w:rPr>
      <w:rFonts w:ascii="黑体" w:hAnsi="黑体" w:eastAsia="黑体" w:cs="Times New Roman"/>
      <w:b/>
      <w:sz w:val="32"/>
      <w:szCs w:val="24"/>
      <w:lang w:val="en-US" w:eastAsia="zh-CN" w:bidi="ar-SA"/>
    </w:rPr>
  </w:style>
  <w:style w:type="paragraph" w:styleId="1284" w:customStyle="1">
    <w:name w:val="标书3"/>
    <w:next w:val="1184"/>
    <w:uiPriority w:val="0"/>
    <w:qFormat/>
    <w:pPr>
      <w:jc w:val="center"/>
      <w:widowControl w:val="off"/>
    </w:pPr>
    <w:rPr>
      <w:rFonts w:ascii="Times New Roman" w:hAnsi="Times New Roman" w:eastAsia="黑体" w:cs="Times New Roman"/>
      <w:b/>
      <w:sz w:val="44"/>
      <w:szCs w:val="24"/>
      <w:lang w:val="en-US" w:eastAsia="zh-CN" w:bidi="ar-SA"/>
    </w:rPr>
  </w:style>
  <w:style w:type="paragraph" w:styleId="1285" w:customStyle="1">
    <w:name w:val="Char2"/>
    <w:basedOn w:val="767"/>
    <w:uiPriority w:val="0"/>
    <w:qFormat/>
    <w:pPr>
      <w:tabs>
        <w:tab w:val="left" w:pos="360" w:leader="none"/>
      </w:tabs>
    </w:pPr>
    <w:rPr>
      <w:rFonts w:ascii="仿宋_GB2312" w:eastAsia="仿宋_GB2312"/>
      <w:b/>
      <w:sz w:val="24"/>
    </w:rPr>
  </w:style>
  <w:style w:type="paragraph" w:styleId="1286"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首行缩进两字）"/>
    <w:basedOn w:val="767"/>
    <w:uiPriority w:val="0"/>
    <w:qFormat/>
    <w:pPr>
      <w:spacing w:line="312" w:lineRule="auto"/>
    </w:pPr>
    <w:rPr>
      <w:rFonts w:ascii="宋体" w:cs="宋体"/>
      <w:sz w:val="24"/>
    </w:rPr>
  </w:style>
  <w:style w:type="paragraph" w:styleId="1288" w:customStyle="1">
    <w:name w:val="首页标题"/>
    <w:uiPriority w:val="0"/>
    <w:qFormat/>
    <w:pPr>
      <w:jc w:val="center"/>
    </w:pPr>
    <w:rPr>
      <w:rFonts w:ascii="宋体" w:hAnsi="Times New Roman" w:eastAsia="宋体" w:cs="宋体"/>
      <w:sz w:val="72"/>
      <w:szCs w:val="72"/>
      <w:lang w:val="en-US" w:eastAsia="zh-CN" w:bidi="ar-SA"/>
    </w:rPr>
  </w:style>
  <w:style w:type="paragraph" w:styleId="128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91" w:customStyle="1">
    <w:name w:val="pa-3"/>
    <w:basedOn w:val="767"/>
    <w:uiPriority w:val="0"/>
    <w:qFormat/>
    <w:pPr>
      <w:jc w:val="left"/>
      <w:spacing w:before="150" w:after="150"/>
      <w:widowControl/>
    </w:pPr>
    <w:rPr>
      <w:rFonts w:ascii="宋体" w:cs="宋体"/>
      <w:sz w:val="24"/>
    </w:rPr>
  </w:style>
  <w:style w:type="paragraph" w:styleId="1292" w:customStyle="1">
    <w:name w:val="图号"/>
    <w:basedOn w:val="76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3" w:customStyle="1">
    <w:name w:val="Normal_10_0"/>
    <w:uiPriority w:val="0"/>
    <w:qFormat/>
    <w:rPr>
      <w:rFonts w:ascii="黑体" w:hAnsi="黑体" w:eastAsia="黑体" w:cs="Times New Roman"/>
      <w:b/>
      <w:sz w:val="32"/>
      <w:szCs w:val="24"/>
      <w:lang w:val="en-US" w:eastAsia="zh-CN" w:bidi="ar-SA"/>
    </w:rPr>
  </w:style>
  <w:style w:type="paragraph" w:styleId="1294" w:customStyle="1">
    <w:name w:val="Normal_6"/>
    <w:uiPriority w:val="0"/>
    <w:qFormat/>
    <w:rPr>
      <w:rFonts w:ascii="黑体" w:hAnsi="黑体" w:eastAsia="黑体" w:cs="Times New Roman"/>
      <w:b/>
      <w:sz w:val="32"/>
      <w:szCs w:val="24"/>
      <w:lang w:val="en-US" w:eastAsia="zh-CN" w:bidi="ar-SA"/>
    </w:rPr>
  </w:style>
  <w:style w:type="paragraph" w:styleId="1295" w:customStyle="1">
    <w:name w:val="Char Char Char Char"/>
    <w:basedOn w:val="767"/>
    <w:uiPriority w:val="0"/>
    <w:qFormat/>
    <w:pPr>
      <w:ind w:left="560" w:firstLine="200"/>
      <w:jc w:val="left"/>
      <w:spacing w:after="120" w:line="360" w:lineRule="auto"/>
      <w:widowControl/>
    </w:pPr>
    <w:rPr>
      <w:rFonts w:ascii="Verdana" w:hAnsi="Verdana"/>
      <w:sz w:val="24"/>
    </w:rPr>
  </w:style>
  <w:style w:type="paragraph" w:styleId="1296" w:customStyle="1">
    <w:name w:val="font9"/>
    <w:basedOn w:val="767"/>
    <w:uiPriority w:val="0"/>
    <w:qFormat/>
    <w:pPr>
      <w:jc w:val="left"/>
      <w:spacing w:before="100" w:beforeAutospacing="1" w:after="100" w:afterAutospacing="1"/>
      <w:widowControl/>
    </w:pPr>
    <w:rPr>
      <w:rFonts w:ascii="宋体"/>
      <w:color w:val="000000"/>
      <w:sz w:val="18"/>
      <w:szCs w:val="18"/>
    </w:rPr>
  </w:style>
  <w:style w:type="paragraph" w:styleId="1297" w:customStyle="1">
    <w:name w:val="Body Text First Indent 21"/>
    <w:basedOn w:val="1000"/>
    <w:uiPriority w:val="99"/>
    <w:qFormat/>
    <w:pPr>
      <w:ind w:firstLine="420"/>
    </w:pPr>
  </w:style>
  <w:style w:type="paragraph" w:styleId="1298" w:customStyle="1">
    <w:name w:val="CM17"/>
    <w:basedOn w:val="767"/>
    <w:next w:val="767"/>
    <w:uiPriority w:val="0"/>
    <w:qFormat/>
    <w:pPr>
      <w:jc w:val="left"/>
      <w:spacing w:after="273" w:line="360" w:lineRule="auto"/>
    </w:pPr>
    <w:rPr>
      <w:rFonts w:ascii="宋体"/>
      <w:sz w:val="24"/>
    </w:rPr>
  </w:style>
  <w:style w:type="paragraph" w:styleId="1299" w:customStyle="1">
    <w:name w:val="pa-0"/>
    <w:basedOn w:val="767"/>
    <w:uiPriority w:val="0"/>
    <w:qFormat/>
    <w:pPr>
      <w:ind w:firstLine="480"/>
      <w:spacing w:line="360" w:lineRule="atLeast"/>
      <w:widowControl/>
    </w:pPr>
    <w:rPr>
      <w:rFonts w:ascii="宋体" w:cs="宋体"/>
      <w:sz w:val="24"/>
    </w:rPr>
  </w:style>
  <w:style w:type="paragraph" w:styleId="130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D&amp;L"/>
    <w:basedOn w:val="1018"/>
    <w:uiPriority w:val="0"/>
    <w:qFormat/>
    <w:pPr>
      <w:spacing w:line="240" w:lineRule="atLeast"/>
      <w:pBdr>
        <w:bottom w:val="single" w:color="000000" w:sz="18" w:space="1"/>
      </w:pBdr>
    </w:pPr>
    <w:rPr>
      <w:sz w:val="24"/>
      <w:szCs w:val="20"/>
    </w:rPr>
  </w:style>
  <w:style w:type="paragraph" w:styleId="1302" w:customStyle="1">
    <w:name w:val="Normal_16"/>
    <w:uiPriority w:val="0"/>
    <w:qFormat/>
    <w:rPr>
      <w:rFonts w:ascii="黑体" w:hAnsi="黑体" w:eastAsia="黑体" w:cs="Times New Roman"/>
      <w:b/>
      <w:sz w:val="32"/>
      <w:szCs w:val="24"/>
      <w:lang w:val="en-US" w:eastAsia="zh-CN" w:bidi="ar-SA"/>
    </w:rPr>
  </w:style>
  <w:style w:type="paragraph" w:styleId="1303"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font5"/>
    <w:basedOn w:val="767"/>
    <w:uiPriority w:val="0"/>
    <w:qFormat/>
    <w:pPr>
      <w:jc w:val="left"/>
      <w:spacing w:before="100" w:beforeAutospacing="1" w:after="100" w:afterAutospacing="1"/>
      <w:widowControl/>
    </w:pPr>
    <w:rPr>
      <w:rFonts w:ascii="宋体"/>
      <w:sz w:val="18"/>
      <w:szCs w:val="18"/>
    </w:rPr>
  </w:style>
  <w:style w:type="paragraph" w:styleId="1305"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6" w:customStyle="1">
    <w:name w:val="大汉方案正文 Char"/>
    <w:basedOn w:val="767"/>
    <w:uiPriority w:val="0"/>
    <w:qFormat/>
    <w:pPr>
      <w:ind w:firstLine="200"/>
      <w:spacing w:line="360" w:lineRule="auto"/>
    </w:pPr>
    <w:rPr>
      <w:rFonts w:ascii="Arial" w:hAnsi="Arial"/>
      <w:sz w:val="24"/>
    </w:rPr>
  </w:style>
  <w:style w:type="paragraph" w:styleId="1307" w:customStyle="1">
    <w:name w:val="样式2"/>
    <w:basedOn w:val="972"/>
    <w:uiPriority w:val="0"/>
    <w:qFormat/>
    <w:pPr>
      <w:spacing w:line="415" w:lineRule="auto"/>
    </w:pPr>
    <w:rPr>
      <w:rFonts w:ascii="Calibri" w:hAnsi="Calibri"/>
      <w:bCs/>
      <w:color w:val="000000"/>
      <w:sz w:val="28"/>
      <w:szCs w:val="28"/>
    </w:rPr>
  </w:style>
  <w:style w:type="paragraph" w:styleId="1308" w:customStyle="1">
    <w:name w:val="Normal_2_0"/>
    <w:uiPriority w:val="0"/>
    <w:qFormat/>
    <w:rPr>
      <w:rFonts w:ascii="黑体" w:hAnsi="黑体" w:eastAsia="黑体" w:cs="Times New Roman"/>
      <w:b/>
      <w:sz w:val="32"/>
      <w:szCs w:val="24"/>
      <w:lang w:val="en-US" w:eastAsia="zh-CN" w:bidi="ar-SA"/>
    </w:rPr>
  </w:style>
  <w:style w:type="paragraph" w:styleId="1309" w:customStyle="1">
    <w:name w:val="序号"/>
    <w:next w:val="767"/>
    <w:uiPriority w:val="0"/>
    <w:qFormat/>
    <w:pPr>
      <w:jc w:val="center"/>
    </w:pPr>
    <w:rPr>
      <w:rFonts w:ascii="Times New Roman" w:hAnsi="Times New Roman" w:eastAsia="仿宋_GB2312" w:cs="Times New Roman"/>
      <w:bCs/>
      <w:sz w:val="21"/>
      <w:szCs w:val="44"/>
      <w:lang w:val="en-US" w:eastAsia="zh-CN" w:bidi="ar-SA"/>
    </w:rPr>
  </w:style>
  <w:style w:type="paragraph" w:styleId="1310" w:customStyle="1">
    <w:name w:val="Normal_4"/>
    <w:uiPriority w:val="0"/>
    <w:qFormat/>
    <w:rPr>
      <w:rFonts w:ascii="黑体" w:hAnsi="黑体" w:eastAsia="黑体" w:cs="Times New Roman"/>
      <w:b/>
      <w:sz w:val="32"/>
      <w:szCs w:val="24"/>
      <w:lang w:val="en-US" w:eastAsia="zh-CN" w:bidi="ar-SA"/>
    </w:rPr>
  </w:style>
  <w:style w:type="paragraph" w:styleId="1311" w:customStyle="1">
    <w:name w:val="xl35"/>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2" w:customStyle="1">
    <w:name w:val="txt"/>
    <w:basedOn w:val="767"/>
    <w:uiPriority w:val="0"/>
    <w:qFormat/>
    <w:pPr>
      <w:jc w:val="left"/>
      <w:spacing w:before="100" w:beforeAutospacing="1" w:after="100" w:afterAutospacing="1"/>
      <w:widowControl/>
    </w:pPr>
    <w:rPr>
      <w:rFonts w:ascii="宋体" w:cs="宋体"/>
      <w:sz w:val="24"/>
    </w:rPr>
  </w:style>
  <w:style w:type="paragraph" w:styleId="1313" w:customStyle="1">
    <w:name w:val="样式5"/>
    <w:basedOn w:val="972"/>
    <w:uiPriority w:val="0"/>
    <w:qFormat/>
    <w:pPr>
      <w:spacing w:line="415" w:lineRule="auto"/>
    </w:pPr>
    <w:rPr>
      <w:rFonts w:ascii="Calibri" w:hAnsi="Calibri"/>
      <w:bCs/>
      <w:color w:val="000000"/>
      <w:sz w:val="28"/>
      <w:szCs w:val="28"/>
    </w:rPr>
  </w:style>
  <w:style w:type="paragraph" w:styleId="1314" w:customStyle="1">
    <w:name w:val="font7"/>
    <w:basedOn w:val="767"/>
    <w:uiPriority w:val="0"/>
    <w:qFormat/>
    <w:pPr>
      <w:jc w:val="left"/>
      <w:spacing w:before="100" w:beforeAutospacing="1" w:after="100" w:afterAutospacing="1"/>
      <w:widowControl/>
    </w:pPr>
    <w:rPr>
      <w:rFonts w:ascii="宋体"/>
      <w:sz w:val="20"/>
      <w:szCs w:val="20"/>
    </w:rPr>
  </w:style>
  <w:style w:type="paragraph" w:styleId="1315"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6" w:customStyle="1">
    <w:name w:val="xl37"/>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7" w:customStyle="1">
    <w:name w:val="编号"/>
    <w:basedOn w:val="767"/>
    <w:next w:val="1184"/>
    <w:uiPriority w:val="0"/>
    <w:qFormat/>
    <w:pPr>
      <w:ind w:left="420" w:right="-136" w:hanging="420"/>
      <w:widowControl/>
      <w:tabs>
        <w:tab w:val="left" w:pos="420" w:leader="none"/>
      </w:tabs>
    </w:pPr>
    <w:rPr>
      <w:rFonts w:ascii="仿宋_GB2312" w:eastAsia="仿宋_GB2312"/>
      <w:b/>
      <w:bCs/>
      <w:sz w:val="24"/>
      <w:szCs w:val="21"/>
    </w:rPr>
  </w:style>
  <w:style w:type="paragraph" w:styleId="1318" w:customStyle="1">
    <w:name w:val="TOC 标题2"/>
    <w:basedOn w:val="970"/>
    <w:next w:val="767"/>
    <w:uiPriority w:val="0"/>
    <w:qFormat/>
    <w:pPr>
      <w:spacing w:before="480" w:after="0" w:line="276" w:lineRule="auto"/>
      <w:widowControl/>
      <w:outlineLvl w:val="9"/>
    </w:pPr>
    <w:rPr>
      <w:rFonts w:ascii="Cambria" w:hAnsi="Cambria"/>
      <w:color w:val="365f91"/>
      <w:sz w:val="28"/>
    </w:rPr>
  </w:style>
  <w:style w:type="paragraph" w:styleId="1319" w:customStyle="1">
    <w:name w:val="Sourcetext bullet"/>
    <w:basedOn w:val="76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0" w:customStyle="1">
    <w:name w:val="xl40"/>
    <w:basedOn w:val="76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1" w:customStyle="1">
    <w:name w:val="font8"/>
    <w:basedOn w:val="767"/>
    <w:uiPriority w:val="0"/>
    <w:qFormat/>
    <w:pPr>
      <w:jc w:val="left"/>
      <w:spacing w:before="100" w:beforeAutospacing="1" w:after="100" w:afterAutospacing="1"/>
      <w:widowControl/>
    </w:pPr>
    <w:rPr>
      <w:rFonts w:ascii="Arial" w:hAnsi="Arial" w:cs="Arial"/>
      <w:color w:val="000000"/>
      <w:sz w:val="18"/>
      <w:szCs w:val="18"/>
    </w:rPr>
  </w:style>
  <w:style w:type="paragraph" w:styleId="1322" w:customStyle="1">
    <w:name w:val="Char Char Char Char Char Char Char Char Char Char1"/>
    <w:basedOn w:val="767"/>
    <w:uiPriority w:val="0"/>
    <w:qFormat/>
    <w:rPr>
      <w:rFonts w:ascii="Tahoma" w:hAnsi="Tahoma" w:cs="Tahoma"/>
      <w:sz w:val="24"/>
    </w:rPr>
  </w:style>
  <w:style w:type="paragraph" w:styleId="1323" w:customStyle="1">
    <w:name w:val="Char Char Char Char Char Char Char1"/>
    <w:basedOn w:val="767"/>
    <w:uiPriority w:val="0"/>
    <w:qFormat/>
    <w:pPr>
      <w:jc w:val="left"/>
      <w:spacing w:after="160" w:line="240" w:lineRule="exact"/>
      <w:widowControl/>
    </w:pPr>
    <w:rPr>
      <w:rFonts w:ascii="Verdana" w:hAnsi="Verdana"/>
      <w:sz w:val="20"/>
      <w:szCs w:val="20"/>
      <w:lang w:eastAsia="en-US"/>
    </w:rPr>
  </w:style>
  <w:style w:type="paragraph" w:styleId="1324" w:customStyle="1">
    <w:name w:val="xl31"/>
    <w:basedOn w:val="76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5"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6" w:customStyle="1">
    <w:name w:val="Normal_11"/>
    <w:uiPriority w:val="0"/>
    <w:qFormat/>
    <w:rPr>
      <w:rFonts w:ascii="黑体" w:hAnsi="黑体" w:eastAsia="黑体" w:cs="Times New Roman"/>
      <w:b/>
      <w:sz w:val="32"/>
      <w:szCs w:val="24"/>
      <w:lang w:val="en-US" w:eastAsia="zh-CN" w:bidi="ar-SA"/>
    </w:rPr>
  </w:style>
  <w:style w:type="paragraph" w:styleId="1327" w:customStyle="1">
    <w:name w:val="Char12"/>
    <w:basedOn w:val="767"/>
    <w:uiPriority w:val="0"/>
    <w:qFormat/>
    <w:pPr>
      <w:ind w:left="360" w:right="202" w:firstLine="360"/>
      <w:spacing w:line="480" w:lineRule="auto"/>
      <w:tabs>
        <w:tab w:val="left" w:pos="360" w:leader="none"/>
      </w:tabs>
    </w:pPr>
    <w:rPr>
      <w:sz w:val="24"/>
    </w:rPr>
  </w:style>
  <w:style w:type="paragraph" w:styleId="132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9" w:customStyle="1">
    <w:name w:val="xl30"/>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0"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style42"/>
    <w:basedOn w:val="767"/>
    <w:uiPriority w:val="0"/>
    <w:qFormat/>
    <w:pPr>
      <w:jc w:val="left"/>
      <w:spacing w:before="100" w:beforeAutospacing="1" w:after="100" w:afterAutospacing="1"/>
      <w:widowControl/>
    </w:pPr>
    <w:rPr>
      <w:rFonts w:ascii="宋体" w:cs="宋体"/>
      <w:color w:val="000000"/>
      <w:sz w:val="15"/>
      <w:szCs w:val="15"/>
    </w:rPr>
  </w:style>
  <w:style w:type="paragraph" w:styleId="1332" w:customStyle="1">
    <w:name w:val="样式 标题 2 + Times New Roman 四号 非加粗 段前: 5 磅 段后: 0 磅 行距: 固定值 20..."/>
    <w:basedOn w:val="971"/>
    <w:uiPriority w:val="0"/>
    <w:qFormat/>
    <w:pPr>
      <w:spacing w:before="100" w:after="0" w:line="400" w:lineRule="exact"/>
    </w:pPr>
    <w:rPr>
      <w:rFonts w:ascii="Times New Roman" w:hAnsi="Times New Roman" w:cs="宋体"/>
      <w:b w:val="0"/>
      <w:sz w:val="28"/>
    </w:rPr>
  </w:style>
  <w:style w:type="paragraph" w:styleId="1333" w:customStyle="1">
    <w:name w:val="font6"/>
    <w:basedOn w:val="767"/>
    <w:uiPriority w:val="0"/>
    <w:qFormat/>
    <w:pPr>
      <w:jc w:val="left"/>
      <w:spacing w:before="100" w:beforeAutospacing="1" w:after="100" w:afterAutospacing="1"/>
      <w:widowControl/>
    </w:pPr>
    <w:rPr>
      <w:sz w:val="20"/>
      <w:szCs w:val="20"/>
    </w:rPr>
  </w:style>
  <w:style w:type="paragraph" w:styleId="1334" w:customStyle="1">
    <w:name w:val="样式 正文首行缩进 + 宋体 首行缩进:  0.74 厘米"/>
    <w:basedOn w:val="1039"/>
    <w:uiPriority w:val="0"/>
    <w:qFormat/>
    <w:pPr>
      <w:ind w:firstLine="210"/>
      <w:spacing w:before="120" w:after="0" w:line="380" w:lineRule="exact"/>
    </w:pPr>
    <w:rPr>
      <w:rFonts w:ascii="宋体" w:cs="宋体"/>
      <w:sz w:val="24"/>
      <w:szCs w:val="20"/>
    </w:rPr>
  </w:style>
  <w:style w:type="paragraph" w:styleId="1335"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6" w:customStyle="1">
    <w:name w:val="Normal_17_0"/>
    <w:uiPriority w:val="0"/>
    <w:qFormat/>
    <w:rPr>
      <w:rFonts w:ascii="黑体" w:hAnsi="黑体" w:eastAsia="黑体" w:cs="Times New Roman"/>
      <w:b/>
      <w:sz w:val="32"/>
      <w:szCs w:val="24"/>
      <w:lang w:val="en-US" w:eastAsia="zh-CN" w:bidi="ar-SA"/>
    </w:rPr>
  </w:style>
  <w:style w:type="paragraph" w:styleId="1337" w:customStyle="1">
    <w:name w:val="Char Char Char Char Char Char Char Char Char Char2"/>
    <w:basedOn w:val="767"/>
    <w:uiPriority w:val="0"/>
    <w:qFormat/>
    <w:rPr>
      <w:rFonts w:ascii="Tahoma" w:hAnsi="Tahoma"/>
      <w:sz w:val="24"/>
      <w:szCs w:val="20"/>
    </w:rPr>
  </w:style>
  <w:style w:type="paragraph" w:styleId="133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40" w:customStyle="1">
    <w:name w:val="Char Char Char Char Char Char Char1 Char"/>
    <w:basedOn w:val="767"/>
    <w:uiPriority w:val="0"/>
    <w:qFormat/>
    <w:rPr>
      <w:rFonts w:ascii="Tahoma" w:hAnsi="Tahoma"/>
      <w:sz w:val="24"/>
      <w:szCs w:val="20"/>
    </w:rPr>
  </w:style>
  <w:style w:type="paragraph" w:styleId="1341" w:customStyle="1">
    <w:name w:val="Char Char1 Char Char Char Char Char Char"/>
    <w:basedOn w:val="767"/>
    <w:uiPriority w:val="0"/>
    <w:qFormat/>
    <w:pPr>
      <w:jc w:val="center"/>
      <w:widowControl/>
    </w:pPr>
    <w:rPr>
      <w:szCs w:val="20"/>
    </w:rPr>
  </w:style>
  <w:style w:type="paragraph" w:styleId="1342" w:customStyle="1">
    <w:name w:val="Normal Paragraph Char"/>
    <w:basedOn w:val="767"/>
    <w:uiPriority w:val="0"/>
    <w:qFormat/>
    <w:pPr>
      <w:ind w:firstLine="425"/>
      <w:spacing w:before="120" w:line="360" w:lineRule="auto"/>
      <w:widowControl/>
    </w:pPr>
    <w:rPr>
      <w:rFonts w:ascii="Calibri" w:hAnsi="Calibri"/>
      <w:sz w:val="24"/>
    </w:rPr>
  </w:style>
  <w:style w:type="paragraph" w:styleId="1343" w:customStyle="1">
    <w:name w:val="Char Char Char Char Char Char Char Char Char Char Char Char Char1"/>
    <w:basedOn w:val="767"/>
    <w:uiPriority w:val="0"/>
    <w:qFormat/>
    <w:pPr>
      <w:jc w:val="left"/>
      <w:spacing w:after="160" w:line="240" w:lineRule="exact"/>
      <w:widowControl/>
    </w:pPr>
    <w:rPr>
      <w:rFonts w:ascii="Arial" w:hAnsi="Arial" w:eastAsia="Times New Roman" w:cs="Verdana"/>
      <w:b/>
      <w:sz w:val="24"/>
      <w:szCs w:val="32"/>
      <w:lang w:eastAsia="en-US"/>
    </w:rPr>
  </w:style>
  <w:style w:type="paragraph" w:styleId="1344" w:customStyle="1">
    <w:name w:val="默认段落字体 Para Char"/>
    <w:basedOn w:val="767"/>
    <w:uiPriority w:val="0"/>
    <w:qFormat/>
    <w:rPr>
      <w:rFonts w:ascii="宋体"/>
      <w:b/>
      <w:sz w:val="28"/>
      <w:szCs w:val="28"/>
    </w:rPr>
  </w:style>
  <w:style w:type="paragraph" w:styleId="134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6" w:customStyle="1">
    <w:name w:val="Normal_1_0"/>
    <w:uiPriority w:val="0"/>
    <w:qFormat/>
    <w:rPr>
      <w:rFonts w:ascii="Times New Roman" w:hAnsi="Times New Roman" w:eastAsia="Times New Roman" w:cs="Times New Roman"/>
      <w:sz w:val="24"/>
      <w:szCs w:val="24"/>
      <w:lang w:val="en-US" w:eastAsia="zh-CN" w:bidi="ar-SA"/>
    </w:rPr>
  </w:style>
  <w:style w:type="paragraph" w:styleId="1347" w:customStyle="1">
    <w:name w:val="Char Char Char1"/>
    <w:basedOn w:val="767"/>
    <w:uiPriority w:val="0"/>
    <w:qFormat/>
    <w:rPr>
      <w:rFonts w:ascii="Tahoma" w:hAnsi="Tahoma"/>
      <w:sz w:val="24"/>
      <w:szCs w:val="20"/>
    </w:rPr>
  </w:style>
  <w:style w:type="paragraph" w:styleId="1348" w:customStyle="1">
    <w:name w:val="Normal1"/>
    <w:uiPriority w:val="0"/>
    <w:qFormat/>
    <w:rPr>
      <w:rFonts w:ascii="Times New Roman" w:hAnsi="Times New Roman" w:eastAsia="Times New Roman" w:cs="Times New Roman"/>
      <w:sz w:val="24"/>
      <w:szCs w:val="24"/>
      <w:lang w:val="en-US" w:eastAsia="zh-CN" w:bidi="ar-SA"/>
    </w:rPr>
  </w:style>
  <w:style w:type="paragraph" w:styleId="1349" w:customStyle="1">
    <w:name w:val="xl33"/>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0" w:customStyle="1">
    <w:name w:val="表格"/>
    <w:basedOn w:val="767"/>
    <w:uiPriority w:val="0"/>
    <w:qFormat/>
    <w:pPr>
      <w:ind w:firstLine="21"/>
    </w:pPr>
    <w:rPr>
      <w:rFonts w:ascii="宋体"/>
      <w:szCs w:val="20"/>
    </w:rPr>
  </w:style>
  <w:style w:type="paragraph" w:styleId="1351"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4" w:customStyle="1">
    <w:name w:val="xl39"/>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5" w:customStyle="1">
    <w:name w:val="项目"/>
    <w:basedOn w:val="767"/>
    <w:uiPriority w:val="0"/>
    <w:qFormat/>
    <w:pPr>
      <w:ind w:left="840" w:hanging="420"/>
      <w:spacing w:before="60" w:after="60" w:line="360" w:lineRule="auto"/>
      <w:tabs>
        <w:tab w:val="left" w:pos="840" w:leader="none"/>
      </w:tabs>
    </w:pPr>
    <w:rPr>
      <w:rFonts w:ascii="宋体"/>
      <w:szCs w:val="20"/>
    </w:rPr>
  </w:style>
  <w:style w:type="paragraph" w:styleId="135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Bullet"/>
    <w:basedOn w:val="76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8" w:customStyle="1">
    <w:name w:val="保密事宜内容"/>
    <w:basedOn w:val="76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9"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60" w:customStyle="1">
    <w:name w:val="规范正文"/>
    <w:basedOn w:val="767"/>
    <w:uiPriority w:val="0"/>
    <w:qFormat/>
    <w:pPr>
      <w:ind w:left="480"/>
      <w:spacing w:line="360" w:lineRule="auto"/>
    </w:pPr>
    <w:rPr>
      <w:sz w:val="24"/>
      <w:szCs w:val="20"/>
    </w:rPr>
  </w:style>
  <w:style w:type="paragraph" w:styleId="136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2"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特点"/>
    <w:basedOn w:val="767"/>
    <w:next w:val="767"/>
    <w:uiPriority w:val="0"/>
    <w:qFormat/>
    <w:pPr>
      <w:jc w:val="center"/>
      <w:spacing w:line="360" w:lineRule="auto"/>
    </w:pPr>
    <w:rPr>
      <w:rFonts w:ascii="Arial" w:hAnsi="Arial"/>
      <w:sz w:val="24"/>
      <w:szCs w:val="20"/>
    </w:rPr>
  </w:style>
  <w:style w:type="paragraph" w:styleId="1367" w:customStyle="1">
    <w:name w:val="正文小四"/>
    <w:basedOn w:val="767"/>
    <w:uiPriority w:val="0"/>
    <w:qFormat/>
    <w:pPr>
      <w:spacing w:line="312" w:lineRule="auto"/>
    </w:pPr>
    <w:rPr>
      <w:rFonts w:ascii="Calibri" w:hAnsi="Calibri"/>
      <w:sz w:val="24"/>
    </w:rPr>
  </w:style>
  <w:style w:type="paragraph" w:styleId="1368" w:customStyle="1">
    <w:name w:val="Normal_15_0"/>
    <w:uiPriority w:val="0"/>
    <w:qFormat/>
    <w:rPr>
      <w:rFonts w:ascii="黑体" w:hAnsi="黑体" w:eastAsia="黑体" w:cs="Times New Roman"/>
      <w:b/>
      <w:sz w:val="32"/>
      <w:szCs w:val="24"/>
      <w:lang w:val="en-US" w:eastAsia="zh-CN" w:bidi="ar-SA"/>
    </w:rPr>
  </w:style>
  <w:style w:type="paragraph" w:styleId="1369" w:customStyle="1">
    <w:name w:val="tabletext"/>
    <w:basedOn w:val="767"/>
    <w:uiPriority w:val="0"/>
    <w:qFormat/>
    <w:pPr>
      <w:jc w:val="left"/>
      <w:spacing w:before="100" w:beforeAutospacing="1" w:after="100" w:afterAutospacing="1"/>
      <w:widowControl/>
    </w:pPr>
    <w:rPr>
      <w:rFonts w:ascii="宋体"/>
      <w:sz w:val="24"/>
    </w:rPr>
  </w:style>
  <w:style w:type="paragraph" w:styleId="1370" w:customStyle="1">
    <w:name w:val="表内容"/>
    <w:basedOn w:val="1200"/>
    <w:uiPriority w:val="0"/>
    <w:qFormat/>
    <w:pPr>
      <w:ind w:left="0" w:firstLine="0"/>
      <w:spacing w:line="320" w:lineRule="exact"/>
    </w:pPr>
    <w:rPr>
      <w:sz w:val="20"/>
    </w:rPr>
  </w:style>
  <w:style w:type="paragraph" w:styleId="1371" w:customStyle="1">
    <w:name w:val="Char13"/>
    <w:basedOn w:val="767"/>
    <w:uiPriority w:val="0"/>
    <w:qFormat/>
  </w:style>
  <w:style w:type="paragraph" w:styleId="1372" w:customStyle="1">
    <w:name w:val="我的样式"/>
    <w:basedOn w:val="767"/>
    <w:uiPriority w:val="0"/>
    <w:qFormat/>
    <w:pPr>
      <w:ind w:firstLine="420"/>
      <w:jc w:val="left"/>
      <w:spacing w:after="120"/>
      <w:widowControl/>
    </w:pPr>
    <w:rPr>
      <w:rFonts w:ascii="宋体"/>
      <w:color w:val="000000"/>
      <w:sz w:val="24"/>
      <w:szCs w:val="16"/>
    </w:rPr>
  </w:style>
  <w:style w:type="paragraph" w:styleId="1373"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编号1"/>
    <w:next w:val="118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5" w:customStyle="1">
    <w:name w:val="Normal_0"/>
    <w:uiPriority w:val="0"/>
    <w:qFormat/>
    <w:rPr>
      <w:rFonts w:ascii="黑体" w:hAnsi="黑体" w:eastAsia="黑体" w:cs="Times New Roman"/>
      <w:b/>
      <w:sz w:val="32"/>
      <w:szCs w:val="24"/>
      <w:lang w:val="en-US" w:eastAsia="zh-CN" w:bidi="ar-SA"/>
    </w:rPr>
  </w:style>
  <w:style w:type="paragraph" w:styleId="1376" w:customStyle="1">
    <w:name w:val="首页单位日期"/>
    <w:basedOn w:val="767"/>
    <w:uiPriority w:val="0"/>
    <w:qFormat/>
    <w:pPr>
      <w:jc w:val="center"/>
      <w:widowControl/>
    </w:pPr>
    <w:rPr>
      <w:rFonts w:ascii="宋体" w:cs="宋体"/>
      <w:bCs/>
      <w:sz w:val="28"/>
      <w:szCs w:val="20"/>
    </w:rPr>
  </w:style>
  <w:style w:type="paragraph" w:styleId="1377" w:customStyle="1">
    <w:name w:val="Normal Paragraph"/>
    <w:basedOn w:val="767"/>
    <w:uiPriority w:val="0"/>
    <w:qFormat/>
    <w:pPr>
      <w:ind w:firstLine="425"/>
      <w:spacing w:before="120" w:line="360" w:lineRule="auto"/>
      <w:widowControl/>
    </w:pPr>
    <w:rPr>
      <w:rFonts w:ascii="Calibri" w:hAnsi="Calibri"/>
      <w:sz w:val="24"/>
      <w:szCs w:val="20"/>
    </w:rPr>
  </w:style>
  <w:style w:type="paragraph" w:styleId="1378" w:customStyle="1">
    <w:name w:val="xl36"/>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9" w:customStyle="1">
    <w:name w:val="È±Ê¡ÎÄ±¾"/>
    <w:basedOn w:val="767"/>
    <w:uiPriority w:val="0"/>
    <w:qFormat/>
    <w:pPr>
      <w:jc w:val="left"/>
      <w:spacing w:line="360" w:lineRule="auto"/>
      <w:widowControl/>
    </w:pPr>
    <w:rPr>
      <w:sz w:val="24"/>
      <w:szCs w:val="20"/>
    </w:rPr>
  </w:style>
  <w:style w:type="paragraph" w:styleId="1380" w:customStyle="1">
    <w:name w:val="Char Char Char Char Char Char Char Char Char Char3"/>
    <w:basedOn w:val="767"/>
    <w:uiPriority w:val="0"/>
    <w:qFormat/>
    <w:rPr>
      <w:rFonts w:ascii="Tahoma" w:hAnsi="Tahoma"/>
      <w:sz w:val="24"/>
      <w:szCs w:val="20"/>
    </w:rPr>
  </w:style>
  <w:style w:type="paragraph" w:styleId="1381" w:customStyle="1">
    <w:name w:val="a1"/>
    <w:basedOn w:val="767"/>
    <w:uiPriority w:val="0"/>
    <w:qFormat/>
    <w:pPr>
      <w:jc w:val="left"/>
      <w:spacing w:before="100" w:beforeAutospacing="1" w:after="100" w:afterAutospacing="1"/>
      <w:widowControl/>
    </w:pPr>
    <w:rPr>
      <w:rFonts w:ascii="宋体"/>
      <w:sz w:val="24"/>
    </w:rPr>
  </w:style>
  <w:style w:type="paragraph" w:styleId="1382"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3"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4" w:customStyle="1">
    <w:name w:val="xl27"/>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5" w:customStyle="1">
    <w:name w:val="正文段"/>
    <w:basedOn w:val="767"/>
    <w:uiPriority w:val="0"/>
    <w:qFormat/>
    <w:pPr>
      <w:ind w:firstLine="425"/>
      <w:spacing w:after="240" w:line="240" w:lineRule="atLeast"/>
      <w:widowControl/>
    </w:pPr>
    <w:rPr>
      <w:sz w:val="24"/>
      <w:szCs w:val="20"/>
    </w:rPr>
  </w:style>
  <w:style w:type="paragraph" w:styleId="1386" w:customStyle="1">
    <w:name w:val="Normal_16_0"/>
    <w:uiPriority w:val="0"/>
    <w:qFormat/>
    <w:rPr>
      <w:rFonts w:ascii="黑体" w:hAnsi="黑体" w:eastAsia="黑体" w:cs="Times New Roman"/>
      <w:b/>
      <w:sz w:val="32"/>
      <w:szCs w:val="24"/>
      <w:lang w:val="en-US" w:eastAsia="zh-CN" w:bidi="ar-SA"/>
    </w:rPr>
  </w:style>
  <w:style w:type="paragraph" w:styleId="1387" w:customStyle="1">
    <w:name w:val="Normal_17"/>
    <w:uiPriority w:val="0"/>
    <w:qFormat/>
    <w:rPr>
      <w:rFonts w:ascii="黑体" w:hAnsi="黑体" w:eastAsia="黑体" w:cs="Times New Roman"/>
      <w:b/>
      <w:sz w:val="32"/>
      <w:szCs w:val="24"/>
      <w:lang w:val="en-US" w:eastAsia="zh-CN" w:bidi="ar-SA"/>
    </w:rPr>
  </w:style>
  <w:style w:type="paragraph" w:styleId="1388" w:customStyle="1">
    <w:name w:val="xl42"/>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9" w:customStyle="1">
    <w:name w:val="列出段落[858D7CFB-ED40-4347-BF05-701D383B685F][858D7CFB-ED40-4347-BF05-701D383B685F]"/>
    <w:basedOn w:val="767"/>
    <w:uiPriority w:val="0"/>
    <w:qFormat/>
    <w:pPr>
      <w:ind w:firstLine="200"/>
    </w:pPr>
    <w:rPr>
      <w:rFonts w:ascii="Calibri" w:hAnsi="Calibri"/>
    </w:rPr>
  </w:style>
  <w:style w:type="paragraph" w:styleId="1390" w:customStyle="1">
    <w:name w:val="缺省文本"/>
    <w:basedOn w:val="767"/>
    <w:uiPriority w:val="0"/>
    <w:qFormat/>
    <w:pPr>
      <w:jc w:val="left"/>
    </w:pPr>
    <w:rPr>
      <w:sz w:val="24"/>
      <w:szCs w:val="20"/>
    </w:rPr>
  </w:style>
  <w:style w:type="paragraph" w:styleId="1391" w:customStyle="1">
    <w:name w:val="Normal_13"/>
    <w:uiPriority w:val="0"/>
    <w:qFormat/>
    <w:rPr>
      <w:rFonts w:ascii="黑体" w:hAnsi="黑体" w:eastAsia="黑体" w:cs="Times New Roman"/>
      <w:b/>
      <w:sz w:val="32"/>
      <w:szCs w:val="24"/>
      <w:lang w:val="en-US" w:eastAsia="zh-CN" w:bidi="ar-SA"/>
    </w:rPr>
  </w:style>
  <w:style w:type="paragraph" w:styleId="139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3" w:customStyle="1">
    <w:name w:val="FA正文+标号"/>
    <w:basedOn w:val="76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4" w:customStyle="1">
    <w:name w:val="附图居中"/>
    <w:basedOn w:val="767"/>
    <w:next w:val="1227"/>
    <w:uiPriority w:val="0"/>
    <w:qFormat/>
    <w:pPr>
      <w:ind w:left="1271" w:hanging="420"/>
      <w:jc w:val="center"/>
      <w:keepNext/>
      <w:spacing w:line="360" w:lineRule="auto"/>
      <w:tabs>
        <w:tab w:val="left" w:pos="0" w:leader="none"/>
      </w:tabs>
    </w:pPr>
    <w:rPr>
      <w:caps/>
      <w:sz w:val="24"/>
    </w:rPr>
  </w:style>
  <w:style w:type="paragraph" w:styleId="139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6" w:customStyle="1">
    <w:name w:val="正文 + 宋体"/>
    <w:basedOn w:val="767"/>
    <w:uiPriority w:val="0"/>
    <w:qFormat/>
    <w:pPr>
      <w:ind w:firstLine="250"/>
    </w:pPr>
    <w:rPr>
      <w:rFonts w:ascii="宋体"/>
      <w:szCs w:val="21"/>
    </w:rPr>
  </w:style>
  <w:style w:type="paragraph" w:styleId="1397" w:customStyle="1">
    <w:name w:val="Normal_5"/>
    <w:uiPriority w:val="0"/>
    <w:qFormat/>
    <w:rPr>
      <w:rFonts w:ascii="黑体" w:hAnsi="黑体" w:eastAsia="黑体" w:cs="Times New Roman"/>
      <w:b/>
      <w:sz w:val="32"/>
      <w:szCs w:val="24"/>
      <w:lang w:val="en-US" w:eastAsia="zh-CN" w:bidi="ar-SA"/>
    </w:rPr>
  </w:style>
  <w:style w:type="paragraph" w:styleId="1398" w:customStyle="1">
    <w:name w:val="Normal_13_0"/>
    <w:uiPriority w:val="0"/>
    <w:qFormat/>
    <w:rPr>
      <w:rFonts w:ascii="黑体" w:hAnsi="黑体" w:eastAsia="黑体" w:cs="Times New Roman"/>
      <w:b/>
      <w:sz w:val="32"/>
      <w:szCs w:val="24"/>
      <w:lang w:val="en-US" w:eastAsia="zh-CN" w:bidi="ar-SA"/>
    </w:rPr>
  </w:style>
  <w:style w:type="paragraph" w:styleId="1399" w:customStyle="1">
    <w:name w:val="Normal_14"/>
    <w:uiPriority w:val="0"/>
    <w:qFormat/>
    <w:rPr>
      <w:rFonts w:ascii="黑体" w:hAnsi="黑体" w:eastAsia="黑体" w:cs="Times New Roman"/>
      <w:b/>
      <w:sz w:val="32"/>
      <w:szCs w:val="24"/>
      <w:lang w:val="en-US" w:eastAsia="zh-CN" w:bidi="ar-SA"/>
    </w:rPr>
  </w:style>
  <w:style w:type="paragraph" w:styleId="140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01"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2" w:customStyle="1">
    <w:name w:val="Normal_3_0"/>
    <w:uiPriority w:val="0"/>
    <w:qFormat/>
    <w:rPr>
      <w:rFonts w:ascii="黑体" w:hAnsi="黑体" w:eastAsia="黑体" w:cs="Times New Roman"/>
      <w:b/>
      <w:sz w:val="32"/>
      <w:szCs w:val="24"/>
      <w:lang w:val="en-US" w:eastAsia="zh-CN" w:bidi="ar-SA"/>
    </w:rPr>
  </w:style>
  <w:style w:type="paragraph" w:styleId="1403" w:customStyle="1">
    <w:name w:val="保密事宜格式"/>
    <w:basedOn w:val="99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4" w:customStyle="1">
    <w:name w:val="样式 正文缩进 + (中文) 仿宋_GB2312 小四 Char"/>
    <w:basedOn w:val="989"/>
    <w:uiPriority w:val="0"/>
    <w:qFormat/>
    <w:pPr>
      <w:ind w:firstLine="200"/>
      <w:spacing w:line="360" w:lineRule="auto"/>
    </w:pPr>
    <w:rPr>
      <w:szCs w:val="24"/>
    </w:rPr>
  </w:style>
  <w:style w:type="paragraph" w:styleId="1405" w:customStyle="1">
    <w:name w:val="默认段落字体 Para Char Char Char Char Char Char Char Char Char Char Char Char Char Char"/>
    <w:basedOn w:val="994"/>
    <w:uiPriority w:val="0"/>
    <w:qFormat/>
    <w:rPr>
      <w:rFonts w:ascii="Tahoma" w:hAnsi="Tahoma"/>
      <w:sz w:val="24"/>
    </w:rPr>
  </w:style>
  <w:style w:type="character" w:styleId="1406" w:customStyle="1">
    <w:name w:val="font71"/>
    <w:uiPriority w:val="0"/>
    <w:qFormat/>
    <w:rPr>
      <w:rFonts w:hint="eastAsia" w:ascii="宋体" w:hAnsi="宋体" w:eastAsia="宋体" w:cs="宋体"/>
      <w:color w:val="ff0000"/>
      <w:sz w:val="24"/>
      <w:szCs w:val="24"/>
      <w:u w:val="none"/>
    </w:rPr>
  </w:style>
  <w:style w:type="paragraph" w:styleId="1407" w:customStyle="1">
    <w:name w:val="正文缩进1"/>
    <w:basedOn w:val="767"/>
    <w:uiPriority w:val="0"/>
    <w:qFormat/>
    <w:pPr>
      <w:ind w:firstLine="420"/>
    </w:pPr>
    <w:rPr>
      <w:szCs w:val="20"/>
    </w:rPr>
  </w:style>
  <w:style w:type="character" w:styleId="1408" w:customStyle="1">
    <w:name w:val="占位符文本1"/>
    <w:uiPriority w:val="99"/>
    <w:qFormat/>
    <w:rPr>
      <w:color w:val="808080"/>
    </w:rPr>
  </w:style>
  <w:style w:type="paragraph" w:styleId="1409" w:customStyle="1">
    <w:name w:val="B2"/>
    <w:basedOn w:val="767"/>
    <w:uiPriority w:val="0"/>
    <w:qFormat/>
    <w:pPr>
      <w:numPr>
        <w:ilvl w:val="1"/>
        <w:numId w:val="4"/>
      </w:numPr>
      <w:tabs>
        <w:tab w:val="left" w:pos="1418" w:leader="none"/>
      </w:tabs>
      <w:outlineLvl w:val="1"/>
    </w:pPr>
    <w:rPr>
      <w:rFonts w:ascii="Arial Narrow" w:hAnsi="Arial Narrow" w:eastAsia="仿宋"/>
      <w:sz w:val="24"/>
      <w:szCs w:val="24"/>
    </w:rPr>
  </w:style>
  <w:style w:type="paragraph" w:styleId="1410" w:customStyle="1">
    <w:name w:val="B1"/>
    <w:basedOn w:val="76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1" w:customStyle="1">
    <w:name w:val="正文文本11"/>
    <w:basedOn w:val="767"/>
    <w:next w:val="767"/>
    <w:uiPriority w:val="0"/>
    <w:qFormat/>
    <w:rPr>
      <w:rFonts w:ascii="楷体_GB2312" w:hAnsi="Arial" w:eastAsia="楷体_GB2312"/>
      <w:sz w:val="28"/>
      <w:szCs w:val="28"/>
    </w:rPr>
  </w:style>
  <w:style w:type="paragraph" w:styleId="1412" w:customStyle="1">
    <w:name w:val="Table Text"/>
    <w:basedOn w:val="767"/>
    <w:uiPriority w:val="0"/>
    <w:qFormat/>
    <w:rPr>
      <w:rFonts w:ascii="宋体" w:hAnsi="宋体" w:cs="宋体"/>
      <w:sz w:val="17"/>
      <w:szCs w:val="17"/>
      <w:lang w:eastAsia="en-US"/>
    </w:rPr>
  </w:style>
  <w:style w:type="table" w:styleId="1413" w:customStyle="1">
    <w:name w:val="Table Normal"/>
    <w:uiPriority w:val="0"/>
    <w:qFormat/>
    <w:tblPr>
      <w:tblCellMar>
        <w:left w:w="0" w:type="dxa"/>
        <w:top w:w="0" w:type="dxa"/>
        <w:right w:w="0" w:type="dxa"/>
        <w:bottom w:w="0" w:type="dxa"/>
      </w:tblCellMar>
    </w:tblPr>
  </w:style>
  <w:style w:type="character" w:styleId="1414" w:customStyle="1">
    <w:name w:val="mark"/>
    <w:uiPriority w:val="0"/>
    <w:qFormat/>
    <w:rPr>
      <w:rFonts w:ascii="Times New Roman" w:hAnsi="Times New Roman" w:eastAsia="宋体" w:cs="Times New Roman"/>
    </w:rPr>
  </w:style>
  <w:style w:type="paragraph" w:styleId="1415" w:customStyle="1">
    <w:name w:val="标题 311"/>
    <w:basedOn w:val="767"/>
    <w:next w:val="767"/>
    <w:uiPriority w:val="0"/>
    <w:qFormat/>
    <w:pPr>
      <w:keepLines/>
      <w:keepNext/>
      <w:spacing w:before="260" w:after="260" w:line="416" w:lineRule="auto"/>
      <w:outlineLvl w:val="2"/>
    </w:pPr>
    <w:rPr>
      <w:b/>
      <w:sz w:val="32"/>
      <w:szCs w:val="20"/>
    </w:rPr>
  </w:style>
  <w:style w:type="paragraph" w:styleId="1416" w:customStyle="1">
    <w:name w:val="p16"/>
    <w:basedOn w:val="767"/>
    <w:uiPriority w:val="0"/>
    <w:qFormat/>
    <w:pPr>
      <w:widowControl/>
    </w:pPr>
    <w:rPr>
      <w:rFonts w:ascii="宋体" w:hAnsi="宋体" w:cs="宋体"/>
      <w:b/>
      <w:color w:val="000000"/>
      <w:position w:val="-10"/>
      <w:sz w:val="28"/>
      <w:szCs w:val="28"/>
    </w:rPr>
  </w:style>
  <w:style w:type="paragraph" w:styleId="1417" w:customStyle="1">
    <w:name w:val="p19"/>
    <w:basedOn w:val="767"/>
    <w:uiPriority w:val="0"/>
    <w:qFormat/>
    <w:pPr>
      <w:widowControl/>
    </w:pPr>
    <w:rPr>
      <w:rFonts w:ascii="宋体" w:hAnsi="宋体" w:cs="宋体"/>
      <w:b/>
      <w:color w:val="000000"/>
      <w:position w:val="-10"/>
      <w:sz w:val="28"/>
      <w:szCs w:val="28"/>
    </w:rPr>
  </w:style>
  <w:style w:type="paragraph" w:styleId="1418" w:customStyle="1">
    <w:name w:val="修订2"/>
    <w:uiPriority w:val="99"/>
    <w:qFormat/>
    <w:rPr>
      <w:rFonts w:ascii="Times New Roman" w:hAnsi="Times New Roman" w:eastAsia="宋体" w:cs="Times New Roman"/>
      <w:sz w:val="21"/>
      <w:szCs w:val="22"/>
      <w:lang w:val="en-US" w:eastAsia="zh-CN" w:bidi="ar-SA"/>
    </w:rPr>
  </w:style>
  <w:style w:type="character" w:styleId="1419" w:customStyle="1">
    <w:name w:val="日期 字符"/>
    <w:basedOn w:val="777"/>
    <w:link w:val="788"/>
    <w:uiPriority w:val="99"/>
    <w:qFormat/>
    <w:rPr>
      <w:sz w:val="21"/>
      <w:szCs w:val="22"/>
    </w:rPr>
  </w:style>
  <w:style w:type="character" w:styleId="1420" w:customStyle="1">
    <w:name w:val="列表段落 字符"/>
    <w:link w:val="1205"/>
    <w:uiPriority w:val="34"/>
    <w:qFormat/>
    <w:rPr>
      <w:rFonts w:ascii="Calibri" w:hAnsi="Calibri"/>
      <w:sz w:val="21"/>
      <w:szCs w:val="22"/>
    </w:rPr>
  </w:style>
  <w:style w:type="character" w:styleId="1421" w:customStyle="1">
    <w:name w:val="正文文本缩进 字符"/>
    <w:basedOn w:val="777"/>
    <w:link w:val="784"/>
    <w:uiPriority w:val="99"/>
    <w:qFormat/>
    <w:rPr>
      <w:sz w:val="21"/>
      <w:szCs w:val="22"/>
    </w:rPr>
  </w:style>
  <w:style w:type="character" w:styleId="1422" w:customStyle="1">
    <w:name w:val="标题 2 Char"/>
    <w:uiPriority w:val="0"/>
    <w:qFormat/>
    <w:rPr>
      <w:rFonts w:ascii="Cambria" w:hAnsi="Cambria" w:eastAsia="宋体" w:cs="Times New Roman"/>
      <w:b/>
      <w:bCs/>
      <w:sz w:val="32"/>
      <w:szCs w:val="32"/>
    </w:rPr>
  </w:style>
  <w:style w:type="paragraph" w:styleId="1423" w:customStyle="1">
    <w:name w:val="列表段落2"/>
    <w:basedOn w:val="767"/>
    <w:uiPriority w:val="34"/>
    <w:qFormat/>
    <w:pPr>
      <w:ind w:firstLine="420"/>
    </w:pPr>
  </w:style>
  <w:style w:type="paragraph" w:styleId="1424" w:customStyle="1">
    <w:name w:val="列表段落"/>
    <w:basedOn w:val="767"/>
    <w:uiPriority w:val="34"/>
    <w:qFormat/>
    <w:pPr>
      <w:ind w:firstLine="420"/>
    </w:p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张沁宇</cp:lastModifiedBy>
  <cp:revision>94</cp:revision>
  <dcterms:created xsi:type="dcterms:W3CDTF">2025-04-14T07:55:00Z</dcterms:created>
  <dcterms:modified xsi:type="dcterms:W3CDTF">2026-09-18T09:32:06Z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A5FC92C0BA2C4463B329FF55AD659CA3_13</vt:lpwstr>
  </property>
  <property fmtid="{D5CDD505-2E9C-101B-9397-08002B2CF9AE}" pid="4" name="KSOTemplateDocerSaveRecord">
    <vt:lpwstr>eyJoZGlkIjoiZmYxOGM4NWJlN2U2ZTMwYzczMDE3ZTc3ZTMxZDliMTkiLCJ1c2VySWQiOiI0NTQwNzYzOTEifQ==</vt:lpwstr>
  </property>
</Properties>
</file>