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28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黑体" w:hAnsi="黑体" w:eastAsia="黑体" w:cs="黑体"/>
          <w:b/>
          <w:sz w:val="36"/>
          <w:szCs w:val="24"/>
          <w:lang w:eastAsia="zh-CN"/>
        </w:rPr>
      </w:pPr>
      <w:r>
        <w:rPr>
          <w:rFonts w:hint="eastAsia" w:ascii="黑体" w:hAnsi="黑体" w:eastAsia="黑体" w:cs="黑体"/>
          <w:b/>
          <w:sz w:val="36"/>
          <w:szCs w:val="24"/>
        </w:rPr>
        <w:t>供应商评审情况表</w:t>
      </w:r>
      <w:r>
        <w:rPr>
          <w:rFonts w:hint="eastAsia" w:ascii="黑体" w:hAnsi="黑体" w:eastAsia="黑体" w:cs="黑体"/>
          <w:b/>
          <w:sz w:val="36"/>
          <w:szCs w:val="24"/>
          <w:lang w:val="en-US" w:eastAsia="zh-CN"/>
        </w:rPr>
        <w:t xml:space="preserve"> </w:t>
      </w:r>
    </w:p>
    <w:tbl>
      <w:tblPr>
        <w:tblStyle w:val="5"/>
        <w:tblW w:w="13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2176"/>
        <w:gridCol w:w="2084"/>
        <w:gridCol w:w="1778"/>
        <w:gridCol w:w="1778"/>
        <w:gridCol w:w="1780"/>
      </w:tblGrid>
      <w:tr w14:paraId="37D6F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223" w:type="dxa"/>
            <w:vAlign w:val="center"/>
          </w:tcPr>
          <w:p w14:paraId="6D9CC1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2176" w:type="dxa"/>
            <w:vAlign w:val="center"/>
          </w:tcPr>
          <w:p w14:paraId="1DE5F39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报价（元）</w:t>
            </w:r>
          </w:p>
        </w:tc>
        <w:tc>
          <w:tcPr>
            <w:tcW w:w="2084" w:type="dxa"/>
            <w:vAlign w:val="center"/>
          </w:tcPr>
          <w:p w14:paraId="5A4881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评审价（元）</w:t>
            </w:r>
          </w:p>
        </w:tc>
        <w:tc>
          <w:tcPr>
            <w:tcW w:w="1778" w:type="dxa"/>
            <w:vAlign w:val="center"/>
          </w:tcPr>
          <w:p w14:paraId="5C2CD8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报价得分</w:t>
            </w:r>
          </w:p>
        </w:tc>
        <w:tc>
          <w:tcPr>
            <w:tcW w:w="1778" w:type="dxa"/>
            <w:vAlign w:val="center"/>
          </w:tcPr>
          <w:p w14:paraId="71307F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其他得分</w:t>
            </w:r>
          </w:p>
        </w:tc>
        <w:tc>
          <w:tcPr>
            <w:tcW w:w="1780" w:type="dxa"/>
            <w:vAlign w:val="center"/>
          </w:tcPr>
          <w:p w14:paraId="21CA81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总得分</w:t>
            </w:r>
          </w:p>
        </w:tc>
      </w:tr>
      <w:tr w14:paraId="3FA93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223" w:type="dxa"/>
            <w:vAlign w:val="center"/>
          </w:tcPr>
          <w:p w14:paraId="5567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中犇检测认证有限公司</w:t>
            </w:r>
          </w:p>
        </w:tc>
        <w:tc>
          <w:tcPr>
            <w:tcW w:w="2176" w:type="dxa"/>
            <w:vAlign w:val="center"/>
          </w:tcPr>
          <w:p w14:paraId="3259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2350000 </w:t>
            </w:r>
          </w:p>
        </w:tc>
        <w:tc>
          <w:tcPr>
            <w:tcW w:w="2084" w:type="dxa"/>
            <w:vAlign w:val="center"/>
          </w:tcPr>
          <w:p w14:paraId="16C4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2350000 </w:t>
            </w:r>
          </w:p>
        </w:tc>
        <w:tc>
          <w:tcPr>
            <w:tcW w:w="1778" w:type="dxa"/>
            <w:vAlign w:val="center"/>
          </w:tcPr>
          <w:p w14:paraId="7AA6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23.03</w:t>
            </w:r>
          </w:p>
        </w:tc>
        <w:tc>
          <w:tcPr>
            <w:tcW w:w="1778" w:type="dxa"/>
            <w:vAlign w:val="center"/>
          </w:tcPr>
          <w:p w14:paraId="5B1FC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58.80</w:t>
            </w:r>
          </w:p>
        </w:tc>
        <w:tc>
          <w:tcPr>
            <w:tcW w:w="1780" w:type="dxa"/>
            <w:vAlign w:val="center"/>
          </w:tcPr>
          <w:p w14:paraId="0F986DA3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81.83</w:t>
            </w:r>
          </w:p>
        </w:tc>
      </w:tr>
      <w:tr w14:paraId="4EA2A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223" w:type="dxa"/>
            <w:vAlign w:val="center"/>
          </w:tcPr>
          <w:p w14:paraId="2C093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苏交科集团检测认证有限公司</w:t>
            </w:r>
          </w:p>
        </w:tc>
        <w:tc>
          <w:tcPr>
            <w:tcW w:w="2176" w:type="dxa"/>
            <w:vAlign w:val="center"/>
          </w:tcPr>
          <w:p w14:paraId="39A3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2340000</w:t>
            </w:r>
          </w:p>
        </w:tc>
        <w:tc>
          <w:tcPr>
            <w:tcW w:w="2084" w:type="dxa"/>
            <w:vAlign w:val="center"/>
          </w:tcPr>
          <w:p w14:paraId="0ABC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2340000</w:t>
            </w:r>
          </w:p>
        </w:tc>
        <w:tc>
          <w:tcPr>
            <w:tcW w:w="1778" w:type="dxa"/>
            <w:vAlign w:val="center"/>
          </w:tcPr>
          <w:p w14:paraId="345E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23.12</w:t>
            </w:r>
          </w:p>
        </w:tc>
        <w:tc>
          <w:tcPr>
            <w:tcW w:w="1778" w:type="dxa"/>
            <w:vAlign w:val="center"/>
          </w:tcPr>
          <w:p w14:paraId="13227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56.80</w:t>
            </w:r>
          </w:p>
        </w:tc>
        <w:tc>
          <w:tcPr>
            <w:tcW w:w="1780" w:type="dxa"/>
            <w:vAlign w:val="center"/>
          </w:tcPr>
          <w:p w14:paraId="5DA5EC8C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79.92</w:t>
            </w:r>
          </w:p>
        </w:tc>
      </w:tr>
      <w:tr w14:paraId="1654F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223" w:type="dxa"/>
            <w:vAlign w:val="center"/>
          </w:tcPr>
          <w:p w14:paraId="040F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湖南联智科技股份有限公司</w:t>
            </w:r>
          </w:p>
        </w:tc>
        <w:tc>
          <w:tcPr>
            <w:tcW w:w="2176" w:type="dxa"/>
            <w:vAlign w:val="center"/>
          </w:tcPr>
          <w:p w14:paraId="08B0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2388800</w:t>
            </w:r>
          </w:p>
        </w:tc>
        <w:tc>
          <w:tcPr>
            <w:tcW w:w="2084" w:type="dxa"/>
            <w:vAlign w:val="center"/>
          </w:tcPr>
          <w:p w14:paraId="774FC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2388800</w:t>
            </w:r>
          </w:p>
        </w:tc>
        <w:tc>
          <w:tcPr>
            <w:tcW w:w="1778" w:type="dxa"/>
            <w:vAlign w:val="center"/>
          </w:tcPr>
          <w:p w14:paraId="39FE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22.65</w:t>
            </w:r>
          </w:p>
        </w:tc>
        <w:tc>
          <w:tcPr>
            <w:tcW w:w="1778" w:type="dxa"/>
            <w:vAlign w:val="center"/>
          </w:tcPr>
          <w:p w14:paraId="3779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56.60</w:t>
            </w:r>
          </w:p>
        </w:tc>
        <w:tc>
          <w:tcPr>
            <w:tcW w:w="1780" w:type="dxa"/>
            <w:vAlign w:val="center"/>
          </w:tcPr>
          <w:p w14:paraId="48CDDCF8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79.25</w:t>
            </w:r>
          </w:p>
        </w:tc>
      </w:tr>
      <w:tr w14:paraId="5DBC1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223" w:type="dxa"/>
            <w:vAlign w:val="center"/>
          </w:tcPr>
          <w:p w14:paraId="0088B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浙江浙交检测技术有限公司</w:t>
            </w:r>
          </w:p>
        </w:tc>
        <w:tc>
          <w:tcPr>
            <w:tcW w:w="2176" w:type="dxa"/>
            <w:vAlign w:val="center"/>
          </w:tcPr>
          <w:p w14:paraId="5FD2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1803666</w:t>
            </w:r>
          </w:p>
        </w:tc>
        <w:tc>
          <w:tcPr>
            <w:tcW w:w="2084" w:type="dxa"/>
            <w:vAlign w:val="center"/>
          </w:tcPr>
          <w:p w14:paraId="01FA2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1803666</w:t>
            </w:r>
          </w:p>
        </w:tc>
        <w:tc>
          <w:tcPr>
            <w:tcW w:w="1778" w:type="dxa"/>
            <w:vAlign w:val="center"/>
          </w:tcPr>
          <w:p w14:paraId="5087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30.00</w:t>
            </w:r>
          </w:p>
        </w:tc>
        <w:tc>
          <w:tcPr>
            <w:tcW w:w="1778" w:type="dxa"/>
            <w:vAlign w:val="center"/>
          </w:tcPr>
          <w:p w14:paraId="088A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48.90</w:t>
            </w:r>
          </w:p>
        </w:tc>
        <w:tc>
          <w:tcPr>
            <w:tcW w:w="1780" w:type="dxa"/>
            <w:vAlign w:val="center"/>
          </w:tcPr>
          <w:p w14:paraId="1757E960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78.90</w:t>
            </w:r>
          </w:p>
        </w:tc>
      </w:tr>
      <w:tr w14:paraId="1DAA6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223" w:type="dxa"/>
            <w:vAlign w:val="center"/>
          </w:tcPr>
          <w:p w14:paraId="77B9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上海同济检测技术有限公司</w:t>
            </w:r>
          </w:p>
        </w:tc>
        <w:tc>
          <w:tcPr>
            <w:tcW w:w="2176" w:type="dxa"/>
            <w:vAlign w:val="center"/>
          </w:tcPr>
          <w:p w14:paraId="4BE58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3060000</w:t>
            </w:r>
          </w:p>
        </w:tc>
        <w:tc>
          <w:tcPr>
            <w:tcW w:w="2084" w:type="dxa"/>
            <w:vAlign w:val="center"/>
          </w:tcPr>
          <w:p w14:paraId="767BD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3060000</w:t>
            </w:r>
          </w:p>
        </w:tc>
        <w:tc>
          <w:tcPr>
            <w:tcW w:w="1778" w:type="dxa"/>
            <w:vAlign w:val="center"/>
          </w:tcPr>
          <w:p w14:paraId="1FBC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17.68</w:t>
            </w:r>
          </w:p>
        </w:tc>
        <w:tc>
          <w:tcPr>
            <w:tcW w:w="1778" w:type="dxa"/>
            <w:vAlign w:val="center"/>
          </w:tcPr>
          <w:p w14:paraId="751D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57.20</w:t>
            </w:r>
          </w:p>
        </w:tc>
        <w:tc>
          <w:tcPr>
            <w:tcW w:w="1780" w:type="dxa"/>
            <w:vAlign w:val="center"/>
          </w:tcPr>
          <w:p w14:paraId="2D596B64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74.88</w:t>
            </w:r>
          </w:p>
        </w:tc>
      </w:tr>
      <w:tr w14:paraId="30364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223" w:type="dxa"/>
            <w:vAlign w:val="center"/>
          </w:tcPr>
          <w:p w14:paraId="058C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华设检测科技有限公司</w:t>
            </w:r>
          </w:p>
        </w:tc>
        <w:tc>
          <w:tcPr>
            <w:tcW w:w="2176" w:type="dxa"/>
            <w:vAlign w:val="center"/>
          </w:tcPr>
          <w:p w14:paraId="35C7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2520000</w:t>
            </w:r>
          </w:p>
        </w:tc>
        <w:tc>
          <w:tcPr>
            <w:tcW w:w="2084" w:type="dxa"/>
            <w:vAlign w:val="center"/>
          </w:tcPr>
          <w:p w14:paraId="31AA1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2520000</w:t>
            </w:r>
          </w:p>
        </w:tc>
        <w:tc>
          <w:tcPr>
            <w:tcW w:w="1778" w:type="dxa"/>
            <w:vAlign w:val="center"/>
          </w:tcPr>
          <w:p w14:paraId="109A0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21.47</w:t>
            </w:r>
          </w:p>
        </w:tc>
        <w:tc>
          <w:tcPr>
            <w:tcW w:w="1778" w:type="dxa"/>
            <w:vAlign w:val="center"/>
          </w:tcPr>
          <w:p w14:paraId="54F6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53.00</w:t>
            </w:r>
          </w:p>
        </w:tc>
        <w:tc>
          <w:tcPr>
            <w:tcW w:w="1780" w:type="dxa"/>
            <w:vAlign w:val="center"/>
          </w:tcPr>
          <w:p w14:paraId="4945990A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74.47</w:t>
            </w:r>
          </w:p>
        </w:tc>
      </w:tr>
      <w:tr w14:paraId="52E23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4223" w:type="dxa"/>
            <w:vAlign w:val="center"/>
          </w:tcPr>
          <w:p w14:paraId="6888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山东华鉴工程检测有限公司</w:t>
            </w:r>
          </w:p>
        </w:tc>
        <w:tc>
          <w:tcPr>
            <w:tcW w:w="2176" w:type="dxa"/>
            <w:vAlign w:val="center"/>
          </w:tcPr>
          <w:p w14:paraId="5067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2200000</w:t>
            </w:r>
          </w:p>
        </w:tc>
        <w:tc>
          <w:tcPr>
            <w:tcW w:w="2084" w:type="dxa"/>
            <w:vAlign w:val="center"/>
          </w:tcPr>
          <w:p w14:paraId="25DB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2200000</w:t>
            </w:r>
          </w:p>
        </w:tc>
        <w:tc>
          <w:tcPr>
            <w:tcW w:w="1778" w:type="dxa"/>
            <w:vAlign w:val="center"/>
          </w:tcPr>
          <w:p w14:paraId="0A0B5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24.60</w:t>
            </w:r>
          </w:p>
        </w:tc>
        <w:tc>
          <w:tcPr>
            <w:tcW w:w="1778" w:type="dxa"/>
            <w:vAlign w:val="center"/>
          </w:tcPr>
          <w:p w14:paraId="41B6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49.80</w:t>
            </w:r>
            <w:bookmarkStart w:id="0" w:name="_GoBack"/>
            <w:bookmarkEnd w:id="0"/>
          </w:p>
        </w:tc>
        <w:tc>
          <w:tcPr>
            <w:tcW w:w="1780" w:type="dxa"/>
            <w:vAlign w:val="center"/>
          </w:tcPr>
          <w:p w14:paraId="73FB96FD">
            <w:pPr>
              <w:widowControl/>
              <w:spacing w:line="3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74.40</w:t>
            </w:r>
          </w:p>
        </w:tc>
      </w:tr>
    </w:tbl>
    <w:p w14:paraId="6BB536F3">
      <w:pPr>
        <w:rPr>
          <w:b/>
          <w:sz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681"/>
    <w:rsid w:val="00002AD8"/>
    <w:rsid w:val="00166AAE"/>
    <w:rsid w:val="001F7670"/>
    <w:rsid w:val="00350825"/>
    <w:rsid w:val="003A4DB8"/>
    <w:rsid w:val="003C34D5"/>
    <w:rsid w:val="003E5215"/>
    <w:rsid w:val="007F400D"/>
    <w:rsid w:val="009D7340"/>
    <w:rsid w:val="00B76776"/>
    <w:rsid w:val="00B83AEB"/>
    <w:rsid w:val="00D02681"/>
    <w:rsid w:val="011C626C"/>
    <w:rsid w:val="02760961"/>
    <w:rsid w:val="03DF07A0"/>
    <w:rsid w:val="0414147C"/>
    <w:rsid w:val="04D31337"/>
    <w:rsid w:val="084B2EF1"/>
    <w:rsid w:val="088F06D1"/>
    <w:rsid w:val="09A2193B"/>
    <w:rsid w:val="09D43B87"/>
    <w:rsid w:val="0C006EB6"/>
    <w:rsid w:val="0DEC0AFE"/>
    <w:rsid w:val="0DFC515F"/>
    <w:rsid w:val="0E213113"/>
    <w:rsid w:val="13A80EA6"/>
    <w:rsid w:val="167D24DA"/>
    <w:rsid w:val="1A991EF2"/>
    <w:rsid w:val="1AEF1714"/>
    <w:rsid w:val="1EC63A29"/>
    <w:rsid w:val="1EE461C3"/>
    <w:rsid w:val="22587D28"/>
    <w:rsid w:val="225D0766"/>
    <w:rsid w:val="23522577"/>
    <w:rsid w:val="24436D00"/>
    <w:rsid w:val="24EA02AB"/>
    <w:rsid w:val="24EB2A4F"/>
    <w:rsid w:val="2916166F"/>
    <w:rsid w:val="2AF80C6C"/>
    <w:rsid w:val="2B011196"/>
    <w:rsid w:val="2B084FE7"/>
    <w:rsid w:val="2B0A0D5F"/>
    <w:rsid w:val="2B2D2CA0"/>
    <w:rsid w:val="301317C3"/>
    <w:rsid w:val="309317F7"/>
    <w:rsid w:val="32D71F5C"/>
    <w:rsid w:val="32F5021B"/>
    <w:rsid w:val="349D651E"/>
    <w:rsid w:val="366559E4"/>
    <w:rsid w:val="36FC5189"/>
    <w:rsid w:val="38FA6FD6"/>
    <w:rsid w:val="3B567FF1"/>
    <w:rsid w:val="3C6D180D"/>
    <w:rsid w:val="3CAD7EB2"/>
    <w:rsid w:val="3D686779"/>
    <w:rsid w:val="3E720C9E"/>
    <w:rsid w:val="3EBA10E0"/>
    <w:rsid w:val="3F2B709E"/>
    <w:rsid w:val="4054083F"/>
    <w:rsid w:val="4247077E"/>
    <w:rsid w:val="46383005"/>
    <w:rsid w:val="46F43957"/>
    <w:rsid w:val="483D40CA"/>
    <w:rsid w:val="4B201A81"/>
    <w:rsid w:val="4D441FC6"/>
    <w:rsid w:val="4D56487E"/>
    <w:rsid w:val="4E84293E"/>
    <w:rsid w:val="509B453C"/>
    <w:rsid w:val="50EC6EA8"/>
    <w:rsid w:val="51DC4954"/>
    <w:rsid w:val="559B4B26"/>
    <w:rsid w:val="55FC09C4"/>
    <w:rsid w:val="5B286E5C"/>
    <w:rsid w:val="5C370801"/>
    <w:rsid w:val="5C5123E2"/>
    <w:rsid w:val="60CE5F66"/>
    <w:rsid w:val="618F13CB"/>
    <w:rsid w:val="622D046D"/>
    <w:rsid w:val="62B95C34"/>
    <w:rsid w:val="63B244E2"/>
    <w:rsid w:val="63BF4B07"/>
    <w:rsid w:val="63CF40B9"/>
    <w:rsid w:val="68AB4C28"/>
    <w:rsid w:val="69DD79DC"/>
    <w:rsid w:val="6A4D0B65"/>
    <w:rsid w:val="6A620477"/>
    <w:rsid w:val="6D474A8C"/>
    <w:rsid w:val="7087750F"/>
    <w:rsid w:val="70CD16CB"/>
    <w:rsid w:val="739C3AEB"/>
    <w:rsid w:val="76911902"/>
    <w:rsid w:val="776D563A"/>
    <w:rsid w:val="78EC078F"/>
    <w:rsid w:val="79C478F8"/>
    <w:rsid w:val="79CB19AB"/>
    <w:rsid w:val="7B2C39A7"/>
    <w:rsid w:val="7BC23B85"/>
    <w:rsid w:val="7BC81700"/>
    <w:rsid w:val="7BFA7117"/>
    <w:rsid w:val="7C9508AB"/>
    <w:rsid w:val="7CE355A3"/>
    <w:rsid w:val="7D2C7C8E"/>
    <w:rsid w:val="7EF743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894</Words>
  <Characters>2115</Characters>
  <Lines>4</Lines>
  <Paragraphs>1</Paragraphs>
  <TotalTime>9</TotalTime>
  <ScaleCrop>false</ScaleCrop>
  <LinksUpToDate>false</LinksUpToDate>
  <CharactersWithSpaces>2115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2024-08-22T00:41:00Z</dcterms:created>
  <dc:creator>东台市水务局(填报)</dc:creator>
  <cp:lastModifiedBy>WPS_1650700402</cp:lastModifiedBy>
  <dcterms:modified xsi:type="dcterms:W3CDTF">2026-09-08T08:51:00Z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2E6C6A9FD1614E86A68BE964CC21F730_13</vt:lpwstr>
  </property>
  <property fmtid="{D5CDD505-2E9C-101B-9397-08002B2CF9AE}" pid="4" name="KSOTemplateDocerSaveRecord">
    <vt:lpwstr>eyJoZGlkIjoiZTMwNjcxY2IzYWE3NjU1N2YyMDk4YzQ4NGQ5MzllNjAiLCJ1c2VySWQiOiIxMzY3NTU4OTQ5In0=</vt:lpwstr>
  </property>
</Properties>
</file>